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D947B9" w:rsidRPr="00464A83" w14:paraId="34347A7C" w14:textId="77777777" w:rsidTr="00555CBA">
        <w:tc>
          <w:tcPr>
            <w:tcW w:w="6141" w:type="dxa"/>
            <w:tcBorders>
              <w:top w:val="nil"/>
              <w:left w:val="nil"/>
              <w:bottom w:val="nil"/>
              <w:right w:val="nil"/>
            </w:tcBorders>
          </w:tcPr>
          <w:p w14:paraId="069FD5CF" w14:textId="5D0678E2" w:rsidR="00D947B9" w:rsidRPr="00464A83" w:rsidRDefault="00D947B9" w:rsidP="001C39B8">
            <w:pPr>
              <w:pStyle w:val="Szvegtrzs"/>
            </w:pPr>
            <w:r w:rsidRPr="00464A83">
              <w:t>NEMZETI KÖZSZOLGÁLATI EGYETEM</w:t>
            </w:r>
          </w:p>
          <w:p w14:paraId="3CDA1C39" w14:textId="77777777" w:rsidR="00D947B9" w:rsidRPr="00464A83" w:rsidRDefault="00D947B9" w:rsidP="00D947B9">
            <w:pPr>
              <w:contextualSpacing/>
              <w:jc w:val="both"/>
              <w:rPr>
                <w:rFonts w:ascii="Verdana" w:hAnsi="Verdana"/>
              </w:rPr>
            </w:pPr>
            <w:r w:rsidRPr="00464A83">
              <w:rPr>
                <w:rFonts w:ascii="Verdana" w:hAnsi="Verdana"/>
                <w:b/>
                <w:bCs/>
                <w:u w:val="single"/>
              </w:rPr>
              <w:t>RENDÉSZETTUDOMÁNYI KAR</w:t>
            </w:r>
          </w:p>
        </w:tc>
        <w:tc>
          <w:tcPr>
            <w:tcW w:w="3071" w:type="dxa"/>
            <w:tcBorders>
              <w:top w:val="nil"/>
              <w:left w:val="nil"/>
              <w:bottom w:val="nil"/>
              <w:right w:val="nil"/>
            </w:tcBorders>
          </w:tcPr>
          <w:p w14:paraId="16798F20" w14:textId="77777777" w:rsidR="00D947B9" w:rsidRPr="00464A83" w:rsidRDefault="00D947B9" w:rsidP="00D947B9">
            <w:pPr>
              <w:contextualSpacing/>
              <w:jc w:val="both"/>
              <w:rPr>
                <w:rFonts w:ascii="Verdana" w:hAnsi="Verdana"/>
              </w:rPr>
            </w:pPr>
          </w:p>
          <w:p w14:paraId="50747EFD" w14:textId="77777777" w:rsidR="00D947B9" w:rsidRPr="00464A83" w:rsidRDefault="00D947B9" w:rsidP="00D947B9">
            <w:pPr>
              <w:contextualSpacing/>
              <w:jc w:val="both"/>
              <w:rPr>
                <w:rFonts w:ascii="Verdana" w:hAnsi="Verdana"/>
              </w:rPr>
            </w:pPr>
          </w:p>
          <w:p w14:paraId="20388AE0" w14:textId="77777777" w:rsidR="00D947B9" w:rsidRPr="00464A83" w:rsidRDefault="00D947B9" w:rsidP="00D947B9">
            <w:pPr>
              <w:contextualSpacing/>
              <w:jc w:val="both"/>
              <w:rPr>
                <w:rFonts w:ascii="Verdana" w:hAnsi="Verdana"/>
              </w:rPr>
            </w:pPr>
          </w:p>
        </w:tc>
      </w:tr>
    </w:tbl>
    <w:p w14:paraId="661FC355" w14:textId="77777777" w:rsidR="00C944BB" w:rsidRPr="00C944BB" w:rsidRDefault="00C944BB" w:rsidP="00C944BB">
      <w:pPr>
        <w:contextualSpacing/>
        <w:jc w:val="both"/>
        <w:rPr>
          <w:rFonts w:ascii="Verdana" w:hAnsi="Verdana"/>
        </w:rPr>
      </w:pPr>
      <w:r w:rsidRPr="00C944BB">
        <w:rPr>
          <w:rFonts w:ascii="Verdana" w:hAnsi="Verdana"/>
        </w:rPr>
        <w:t>Nyilvántartási szám: …</w:t>
      </w:r>
    </w:p>
    <w:p w14:paraId="2955A2FC" w14:textId="6B957043" w:rsidR="00D947B9" w:rsidRPr="00464A83" w:rsidRDefault="00C944BB" w:rsidP="00C944BB">
      <w:pPr>
        <w:contextualSpacing/>
        <w:jc w:val="both"/>
        <w:rPr>
          <w:rFonts w:ascii="Verdana" w:hAnsi="Verdana"/>
        </w:rPr>
      </w:pPr>
      <w:r w:rsidRPr="00C944BB">
        <w:rPr>
          <w:rFonts w:ascii="Verdana" w:hAnsi="Verdana"/>
        </w:rPr>
        <w:t>.. számú példány</w:t>
      </w:r>
    </w:p>
    <w:p w14:paraId="7700DC00" w14:textId="6C065F65" w:rsidR="00D947B9" w:rsidRPr="00464A83" w:rsidRDefault="00D947B9" w:rsidP="00D947B9">
      <w:pPr>
        <w:contextualSpacing/>
        <w:jc w:val="both"/>
        <w:rPr>
          <w:rFonts w:ascii="Verdana" w:hAnsi="Verdana"/>
        </w:rPr>
      </w:pPr>
    </w:p>
    <w:p w14:paraId="7704DD24" w14:textId="152E0365" w:rsidR="00D947B9" w:rsidRPr="00464A83" w:rsidRDefault="00F262CF" w:rsidP="00F262CF">
      <w:pPr>
        <w:contextualSpacing/>
        <w:jc w:val="center"/>
        <w:rPr>
          <w:rFonts w:ascii="Verdana" w:hAnsi="Verdana"/>
        </w:rPr>
      </w:pPr>
      <w:r w:rsidRPr="00464A83">
        <w:rPr>
          <w:rFonts w:ascii="Verdana" w:hAnsi="Verdana"/>
          <w:noProof/>
        </w:rPr>
        <w:drawing>
          <wp:inline distT="0" distB="0" distL="0" distR="0" wp14:anchorId="1C94A3D2" wp14:editId="6B757C4A">
            <wp:extent cx="2432685" cy="2432685"/>
            <wp:effectExtent l="0" t="0" r="5715"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10A492B6" w14:textId="77777777" w:rsidR="00D947B9" w:rsidRPr="00464A83" w:rsidRDefault="00D947B9" w:rsidP="00D947B9">
      <w:pPr>
        <w:contextualSpacing/>
        <w:jc w:val="both"/>
        <w:rPr>
          <w:rFonts w:ascii="Verdana" w:eastAsia="Calibri" w:hAnsi="Verdana"/>
          <w:lang w:eastAsia="en-US"/>
        </w:rPr>
      </w:pPr>
    </w:p>
    <w:p w14:paraId="149D017F" w14:textId="77777777" w:rsidR="00D947B9" w:rsidRPr="00464A83" w:rsidRDefault="00D947B9" w:rsidP="00D947B9">
      <w:pPr>
        <w:contextualSpacing/>
        <w:jc w:val="both"/>
        <w:rPr>
          <w:rFonts w:ascii="Verdana" w:eastAsia="Calibri" w:hAnsi="Verdana"/>
          <w:b/>
          <w:bCs/>
          <w:lang w:eastAsia="en-US"/>
        </w:rPr>
      </w:pPr>
    </w:p>
    <w:p w14:paraId="664F3382" w14:textId="429568EC" w:rsidR="00D947B9" w:rsidRPr="00464A83" w:rsidRDefault="001B4B38" w:rsidP="00D947B9">
      <w:pPr>
        <w:contextualSpacing/>
        <w:jc w:val="center"/>
        <w:rPr>
          <w:rFonts w:ascii="Verdana" w:eastAsia="Calibri" w:hAnsi="Verdana"/>
          <w:b/>
          <w:bCs/>
          <w:lang w:eastAsia="en-US"/>
        </w:rPr>
      </w:pPr>
      <w:r>
        <w:rPr>
          <w:rFonts w:ascii="Verdana" w:eastAsia="Calibri" w:hAnsi="Verdana"/>
          <w:b/>
          <w:bCs/>
          <w:lang w:eastAsia="en-US"/>
        </w:rPr>
        <w:t>MAGÁNBIZTONSÁGI</w:t>
      </w:r>
      <w:r w:rsidR="004F6D1A">
        <w:rPr>
          <w:rFonts w:ascii="Verdana" w:eastAsia="Calibri" w:hAnsi="Verdana"/>
          <w:b/>
          <w:bCs/>
          <w:lang w:eastAsia="en-US"/>
        </w:rPr>
        <w:t xml:space="preserve"> </w:t>
      </w:r>
      <w:r w:rsidR="00D947B9" w:rsidRPr="00464A83">
        <w:rPr>
          <w:rFonts w:ascii="Verdana" w:eastAsia="Calibri" w:hAnsi="Verdana"/>
          <w:b/>
          <w:bCs/>
          <w:lang w:eastAsia="en-US"/>
        </w:rPr>
        <w:t xml:space="preserve"> ALAPKÉPZÉSI SZAK AJÁNLOTT TANTERVE</w:t>
      </w:r>
    </w:p>
    <w:p w14:paraId="07780248" w14:textId="77777777" w:rsidR="00D947B9" w:rsidRPr="00464A83" w:rsidRDefault="00D947B9" w:rsidP="00D947B9">
      <w:pPr>
        <w:contextualSpacing/>
        <w:jc w:val="both"/>
        <w:rPr>
          <w:rFonts w:ascii="Verdana" w:eastAsia="Calibri" w:hAnsi="Verdana"/>
          <w:lang w:eastAsia="en-US"/>
        </w:rPr>
      </w:pPr>
    </w:p>
    <w:p w14:paraId="21FC47E5" w14:textId="77777777" w:rsidR="00D947B9" w:rsidRPr="00464A83" w:rsidRDefault="00D947B9" w:rsidP="00D947B9">
      <w:pPr>
        <w:contextualSpacing/>
        <w:jc w:val="both"/>
        <w:rPr>
          <w:rFonts w:ascii="Verdana" w:eastAsia="Calibri" w:hAnsi="Verdana"/>
          <w:lang w:eastAsia="en-US"/>
        </w:rPr>
      </w:pPr>
    </w:p>
    <w:p w14:paraId="665ED775" w14:textId="77777777" w:rsidR="00D947B9" w:rsidRPr="00464A83" w:rsidRDefault="00D947B9" w:rsidP="00D947B9">
      <w:pPr>
        <w:contextualSpacing/>
        <w:jc w:val="both"/>
        <w:rPr>
          <w:rFonts w:ascii="Verdana" w:eastAsia="Calibri" w:hAnsi="Verdana"/>
          <w:lang w:eastAsia="en-US"/>
        </w:rPr>
      </w:pPr>
    </w:p>
    <w:p w14:paraId="49C6DDC4" w14:textId="4B869542" w:rsidR="00D947B9" w:rsidRPr="00464A83" w:rsidRDefault="00D947B9" w:rsidP="00D947B9">
      <w:pPr>
        <w:contextualSpacing/>
        <w:jc w:val="both"/>
        <w:rPr>
          <w:rFonts w:ascii="Verdana" w:eastAsia="Calibri" w:hAnsi="Verdana"/>
          <w:lang w:eastAsia="en-US"/>
        </w:rPr>
      </w:pPr>
    </w:p>
    <w:p w14:paraId="6D367706"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Alkalmazandó:</w:t>
      </w:r>
    </w:p>
    <w:p w14:paraId="5D8124AD" w14:textId="1965BAA3" w:rsidR="00D947B9" w:rsidRPr="00464A83" w:rsidRDefault="0047166D" w:rsidP="00D947B9">
      <w:pPr>
        <w:contextualSpacing/>
        <w:jc w:val="center"/>
        <w:rPr>
          <w:rFonts w:ascii="Verdana" w:eastAsia="Calibri" w:hAnsi="Verdana"/>
          <w:b/>
          <w:bCs/>
          <w:lang w:eastAsia="en-US"/>
        </w:rPr>
      </w:pPr>
      <w:r w:rsidRPr="00464A83">
        <w:rPr>
          <w:rFonts w:ascii="Verdana" w:eastAsia="Calibri" w:hAnsi="Verdana"/>
          <w:b/>
          <w:bCs/>
          <w:lang w:eastAsia="en-US"/>
        </w:rPr>
        <w:t xml:space="preserve">a </w:t>
      </w:r>
      <w:r w:rsidR="00F262CF" w:rsidRPr="00464A83">
        <w:rPr>
          <w:rFonts w:ascii="Verdana" w:eastAsia="Calibri" w:hAnsi="Verdana"/>
          <w:b/>
          <w:bCs/>
          <w:lang w:eastAsia="en-US"/>
        </w:rPr>
        <w:t>202</w:t>
      </w:r>
      <w:r w:rsidR="004F6D1A">
        <w:rPr>
          <w:rFonts w:ascii="Verdana" w:eastAsia="Calibri" w:hAnsi="Verdana"/>
          <w:b/>
          <w:bCs/>
          <w:lang w:eastAsia="en-US"/>
        </w:rPr>
        <w:t>4</w:t>
      </w:r>
      <w:r w:rsidR="00F262CF" w:rsidRPr="00464A83">
        <w:rPr>
          <w:rFonts w:ascii="Verdana" w:eastAsia="Calibri" w:hAnsi="Verdana"/>
          <w:b/>
          <w:bCs/>
          <w:lang w:eastAsia="en-US"/>
        </w:rPr>
        <w:t>/202</w:t>
      </w:r>
      <w:r w:rsidR="004F6D1A">
        <w:rPr>
          <w:rFonts w:ascii="Verdana" w:eastAsia="Calibri" w:hAnsi="Verdana"/>
          <w:b/>
          <w:bCs/>
          <w:lang w:eastAsia="en-US"/>
        </w:rPr>
        <w:t>5</w:t>
      </w:r>
      <w:r w:rsidR="00F262CF" w:rsidRPr="00464A83">
        <w:rPr>
          <w:rFonts w:ascii="Verdana" w:eastAsia="Calibri" w:hAnsi="Verdana"/>
          <w:b/>
          <w:bCs/>
          <w:lang w:eastAsia="en-US"/>
        </w:rPr>
        <w:t>.</w:t>
      </w:r>
      <w:r w:rsidR="00D947B9" w:rsidRPr="00464A83">
        <w:rPr>
          <w:rFonts w:ascii="Verdana" w:eastAsia="Calibri" w:hAnsi="Verdana"/>
          <w:b/>
          <w:bCs/>
          <w:lang w:eastAsia="en-US"/>
        </w:rPr>
        <w:t xml:space="preserve"> tanévtől felmenő rendszerben</w:t>
      </w:r>
    </w:p>
    <w:p w14:paraId="3E68F8A9" w14:textId="77777777" w:rsidR="00D947B9" w:rsidRPr="00464A83" w:rsidRDefault="00D947B9" w:rsidP="00D947B9">
      <w:pPr>
        <w:contextualSpacing/>
        <w:jc w:val="both"/>
        <w:rPr>
          <w:rFonts w:ascii="Verdana" w:eastAsia="Calibri" w:hAnsi="Verdana"/>
          <w:lang w:eastAsia="en-US"/>
        </w:rPr>
      </w:pPr>
    </w:p>
    <w:p w14:paraId="5C182FE1" w14:textId="77777777" w:rsidR="00D947B9" w:rsidRPr="00464A83" w:rsidRDefault="00D947B9" w:rsidP="00D947B9">
      <w:pPr>
        <w:contextualSpacing/>
        <w:jc w:val="both"/>
        <w:rPr>
          <w:rFonts w:ascii="Verdana" w:eastAsia="Calibri" w:hAnsi="Verdana"/>
          <w:lang w:eastAsia="en-US"/>
        </w:rPr>
      </w:pPr>
    </w:p>
    <w:p w14:paraId="4D3C2BFC" w14:textId="28D4EAD2" w:rsidR="00D947B9" w:rsidRPr="00464A83" w:rsidRDefault="00D947B9" w:rsidP="00D947B9">
      <w:pPr>
        <w:contextualSpacing/>
        <w:jc w:val="both"/>
        <w:rPr>
          <w:rFonts w:ascii="Verdana" w:eastAsia="Calibri" w:hAnsi="Verdana"/>
          <w:lang w:eastAsia="en-US"/>
        </w:rPr>
      </w:pPr>
    </w:p>
    <w:p w14:paraId="18703485" w14:textId="77777777" w:rsidR="00D947B9" w:rsidRPr="00464A83" w:rsidRDefault="00D947B9" w:rsidP="00D947B9">
      <w:pPr>
        <w:contextualSpacing/>
        <w:jc w:val="both"/>
        <w:rPr>
          <w:rFonts w:ascii="Verdana" w:eastAsia="Calibri" w:hAnsi="Verdana"/>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4"/>
      </w:tblGrid>
      <w:tr w:rsidR="00D947B9" w:rsidRPr="00464A83" w14:paraId="0ED7DC3F" w14:textId="77777777" w:rsidTr="00555CBA">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239BA138"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b/>
                <w:lang w:eastAsia="en-US"/>
              </w:rPr>
              <w:t>Szenátusi döntés</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24849F16"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b/>
                <w:lang w:eastAsia="en-US"/>
              </w:rPr>
              <w:t>Fenntartói döntés</w:t>
            </w:r>
          </w:p>
        </w:tc>
      </w:tr>
      <w:tr w:rsidR="00D947B9" w:rsidRPr="00464A83" w14:paraId="07C58DB3" w14:textId="77777777" w:rsidTr="00555CBA">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0A291AC8" w14:textId="38C1B18F" w:rsidR="00D947B9" w:rsidRPr="00464A83" w:rsidRDefault="00D947B9" w:rsidP="0047166D">
            <w:pPr>
              <w:contextualSpacing/>
              <w:jc w:val="both"/>
              <w:rPr>
                <w:rFonts w:ascii="Verdana" w:eastAsia="Calibri" w:hAnsi="Verdana"/>
                <w:b/>
                <w:lang w:eastAsia="en-US"/>
              </w:rPr>
            </w:pPr>
            <w:r w:rsidRPr="00464A83">
              <w:rPr>
                <w:rFonts w:ascii="Verdana" w:eastAsia="Calibri" w:hAnsi="Verdana"/>
                <w:lang w:eastAsia="en-US"/>
              </w:rPr>
              <w:t xml:space="preserve">Elfogadta a Szenátus </w:t>
            </w:r>
            <w:r w:rsidR="0047166D" w:rsidRPr="00464A83">
              <w:rPr>
                <w:rFonts w:ascii="Verdana" w:eastAsia="Calibri" w:hAnsi="Verdana"/>
                <w:lang w:eastAsia="en-US"/>
              </w:rPr>
              <w:t>…………..</w:t>
            </w:r>
            <w:r w:rsidRPr="00464A83">
              <w:rPr>
                <w:rFonts w:ascii="Verdana" w:eastAsia="Calibri" w:hAnsi="Verdana"/>
                <w:lang w:eastAsia="en-US"/>
              </w:rPr>
              <w:t xml:space="preserve"> számú határozatával.</w:t>
            </w:r>
          </w:p>
        </w:tc>
        <w:tc>
          <w:tcPr>
            <w:tcW w:w="4814" w:type="dxa"/>
            <w:tcBorders>
              <w:top w:val="single" w:sz="4" w:space="0" w:color="auto"/>
              <w:left w:val="single" w:sz="4" w:space="0" w:color="auto"/>
              <w:bottom w:val="single" w:sz="4" w:space="0" w:color="auto"/>
              <w:right w:val="single" w:sz="4" w:space="0" w:color="auto"/>
            </w:tcBorders>
            <w:shd w:val="clear" w:color="auto" w:fill="auto"/>
            <w:hideMark/>
          </w:tcPr>
          <w:p w14:paraId="65F51F7B" w14:textId="77777777" w:rsidR="00D947B9" w:rsidRPr="00464A83" w:rsidRDefault="00D947B9" w:rsidP="00D947B9">
            <w:pPr>
              <w:contextualSpacing/>
              <w:jc w:val="both"/>
              <w:rPr>
                <w:rFonts w:ascii="Verdana" w:eastAsia="Calibri" w:hAnsi="Verdana"/>
                <w:b/>
                <w:lang w:eastAsia="en-US"/>
              </w:rPr>
            </w:pPr>
            <w:r w:rsidRPr="00464A83">
              <w:rPr>
                <w:rFonts w:ascii="Verdana" w:eastAsia="Calibri" w:hAnsi="Verdana"/>
                <w:lang w:eastAsia="en-US"/>
              </w:rPr>
              <w:t>Jóváhagyta a Fenntartó ……………….számú határozatával.</w:t>
            </w:r>
          </w:p>
        </w:tc>
      </w:tr>
    </w:tbl>
    <w:p w14:paraId="40D9C19A" w14:textId="77777777" w:rsidR="00D947B9" w:rsidRPr="00464A83" w:rsidRDefault="00D947B9" w:rsidP="00D947B9">
      <w:pPr>
        <w:contextualSpacing/>
        <w:jc w:val="both"/>
        <w:rPr>
          <w:rFonts w:ascii="Verdana" w:eastAsia="Calibri" w:hAnsi="Verdana"/>
          <w:lang w:eastAsia="en-US"/>
        </w:rPr>
      </w:pPr>
    </w:p>
    <w:p w14:paraId="7CE505E9" w14:textId="77777777" w:rsidR="00D947B9" w:rsidRPr="00464A83" w:rsidRDefault="00D947B9" w:rsidP="00D947B9">
      <w:pPr>
        <w:contextualSpacing/>
        <w:jc w:val="right"/>
        <w:rPr>
          <w:rFonts w:ascii="Verdana" w:eastAsia="Calibri" w:hAnsi="Verdana"/>
          <w:lang w:eastAsia="en-US"/>
        </w:rPr>
      </w:pPr>
    </w:p>
    <w:p w14:paraId="13BB96A6" w14:textId="77777777" w:rsidR="00D947B9" w:rsidRPr="00464A83" w:rsidRDefault="00D947B9" w:rsidP="00D947B9">
      <w:pPr>
        <w:contextualSpacing/>
        <w:jc w:val="both"/>
        <w:rPr>
          <w:rFonts w:ascii="Verdana" w:eastAsia="Calibri" w:hAnsi="Verdana"/>
          <w:lang w:eastAsia="en-US"/>
        </w:rPr>
      </w:pPr>
    </w:p>
    <w:p w14:paraId="1E8F2A22" w14:textId="4555735E" w:rsidR="00D947B9" w:rsidRPr="00464A83" w:rsidRDefault="0047166D" w:rsidP="00D947B9">
      <w:pPr>
        <w:contextualSpacing/>
        <w:jc w:val="center"/>
        <w:rPr>
          <w:rFonts w:ascii="Verdana" w:eastAsia="Calibri" w:hAnsi="Verdana"/>
          <w:lang w:eastAsia="en-US"/>
        </w:rPr>
      </w:pPr>
      <w:r w:rsidRPr="00464A83">
        <w:rPr>
          <w:rFonts w:ascii="Verdana" w:eastAsia="Calibri" w:hAnsi="Verdana"/>
          <w:lang w:eastAsia="en-US"/>
        </w:rPr>
        <w:t>Budapest, 202</w:t>
      </w:r>
      <w:r w:rsidR="005F38E5">
        <w:rPr>
          <w:rFonts w:ascii="Verdana" w:eastAsia="Calibri" w:hAnsi="Verdana"/>
          <w:lang w:eastAsia="en-US"/>
        </w:rPr>
        <w:t>5</w:t>
      </w:r>
      <w:r w:rsidR="00443FBD" w:rsidRPr="00464A83">
        <w:rPr>
          <w:rFonts w:ascii="Verdana" w:eastAsia="Calibri" w:hAnsi="Verdana"/>
          <w:lang w:eastAsia="en-US"/>
        </w:rPr>
        <w:t>.</w:t>
      </w:r>
    </w:p>
    <w:p w14:paraId="75502D4B" w14:textId="77777777" w:rsidR="00D947B9" w:rsidRPr="00464A83" w:rsidRDefault="00D947B9" w:rsidP="00D947B9">
      <w:pPr>
        <w:contextualSpacing/>
        <w:jc w:val="both"/>
        <w:rPr>
          <w:rFonts w:ascii="Verdana" w:eastAsia="Calibri" w:hAnsi="Verdana"/>
          <w:lang w:eastAsia="en-US"/>
        </w:rPr>
        <w:sectPr w:rsidR="00D947B9" w:rsidRPr="00464A83" w:rsidSect="00555CBA">
          <w:headerReference w:type="default" r:id="rId12"/>
          <w:footerReference w:type="default" r:id="rId13"/>
          <w:pgSz w:w="11906" w:h="16838"/>
          <w:pgMar w:top="1134" w:right="1134" w:bottom="1134" w:left="1134" w:header="709" w:footer="709" w:gutter="0"/>
          <w:pgNumType w:start="1"/>
          <w:cols w:space="708"/>
          <w:titlePg/>
          <w:docGrid w:linePitch="360"/>
        </w:sectPr>
      </w:pPr>
    </w:p>
    <w:p w14:paraId="6C96A68E" w14:textId="73BCFD8D" w:rsidR="00D947B9" w:rsidRPr="00464A83" w:rsidRDefault="00D947B9" w:rsidP="00D947B9">
      <w:pPr>
        <w:contextualSpacing/>
        <w:jc w:val="center"/>
        <w:rPr>
          <w:rFonts w:ascii="Verdana" w:eastAsia="Calibri" w:hAnsi="Verdana"/>
          <w:b/>
          <w:bCs/>
          <w:u w:val="single"/>
          <w:lang w:eastAsia="en-US"/>
        </w:rPr>
      </w:pPr>
      <w:r w:rsidRPr="00464A83">
        <w:rPr>
          <w:rFonts w:ascii="Verdana" w:eastAsia="Calibri" w:hAnsi="Verdana"/>
          <w:b/>
          <w:bCs/>
          <w:lang w:eastAsia="en-US"/>
        </w:rPr>
        <w:lastRenderedPageBreak/>
        <w:t xml:space="preserve">A szakfelelős: Dr. </w:t>
      </w:r>
      <w:r w:rsidR="001B4B38">
        <w:rPr>
          <w:rFonts w:ascii="Verdana" w:eastAsia="Calibri" w:hAnsi="Verdana"/>
          <w:b/>
          <w:bCs/>
          <w:lang w:eastAsia="en-US"/>
        </w:rPr>
        <w:t>Christián László r. dandártábornok, egyetemi tanár</w:t>
      </w:r>
    </w:p>
    <w:p w14:paraId="6A8075A4" w14:textId="77777777" w:rsidR="00D947B9" w:rsidRPr="00464A83" w:rsidRDefault="00D947B9" w:rsidP="00D947B9">
      <w:pPr>
        <w:contextualSpacing/>
        <w:jc w:val="both"/>
        <w:rPr>
          <w:rFonts w:ascii="Verdana" w:eastAsia="Calibri" w:hAnsi="Verdana"/>
          <w:b/>
          <w:bCs/>
          <w:lang w:eastAsia="en-US"/>
        </w:rPr>
      </w:pPr>
    </w:p>
    <w:p w14:paraId="5D2E0FAF" w14:textId="77777777" w:rsidR="00D947B9" w:rsidRPr="00464A83" w:rsidRDefault="00D947B9" w:rsidP="00D947B9">
      <w:pPr>
        <w:contextualSpacing/>
        <w:jc w:val="both"/>
        <w:rPr>
          <w:rFonts w:ascii="Verdana" w:eastAsia="Calibri" w:hAnsi="Verdana"/>
          <w:b/>
          <w:bCs/>
          <w:lang w:eastAsia="en-US"/>
        </w:rPr>
      </w:pPr>
    </w:p>
    <w:p w14:paraId="4B1C971F" w14:textId="77777777" w:rsidR="00D947B9" w:rsidRPr="00464A83" w:rsidRDefault="00D947B9" w:rsidP="00D947B9">
      <w:pPr>
        <w:contextualSpacing/>
        <w:jc w:val="both"/>
        <w:rPr>
          <w:rFonts w:ascii="Verdana" w:eastAsia="Calibri" w:hAnsi="Verdana"/>
          <w:b/>
          <w:bCs/>
          <w:lang w:eastAsia="en-US"/>
        </w:rPr>
      </w:pPr>
    </w:p>
    <w:p w14:paraId="01C13988"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br w:type="page"/>
      </w:r>
    </w:p>
    <w:p w14:paraId="6EF874A1" w14:textId="77777777" w:rsidR="00D947B9" w:rsidRPr="00464A83" w:rsidRDefault="00D947B9" w:rsidP="00D947B9">
      <w:pPr>
        <w:contextualSpacing/>
        <w:jc w:val="both"/>
        <w:rPr>
          <w:rFonts w:ascii="Verdana" w:eastAsia="Calibri" w:hAnsi="Verdana"/>
          <w:b/>
          <w:bCs/>
          <w:lang w:eastAsia="en-US"/>
        </w:rPr>
      </w:pPr>
      <w:r w:rsidRPr="00464A83">
        <w:rPr>
          <w:rFonts w:ascii="Verdana" w:eastAsia="Calibri" w:hAnsi="Verdana"/>
          <w:b/>
          <w:bCs/>
          <w:lang w:eastAsia="en-US"/>
        </w:rPr>
        <w:lastRenderedPageBreak/>
        <w:t>Az ajánlott tanterv jogi hátterét az alábbi főbb jogszabályok és egyetemi szabályzatok képezik:</w:t>
      </w:r>
    </w:p>
    <w:p w14:paraId="4C9F48BC" w14:textId="77777777" w:rsidR="00D947B9" w:rsidRPr="00464A83" w:rsidRDefault="00D947B9" w:rsidP="00D947B9">
      <w:pPr>
        <w:contextualSpacing/>
        <w:jc w:val="both"/>
        <w:rPr>
          <w:rFonts w:ascii="Verdana" w:eastAsia="Calibri" w:hAnsi="Verdana"/>
          <w:lang w:eastAsia="en-US"/>
        </w:rPr>
      </w:pPr>
    </w:p>
    <w:p w14:paraId="15B64511"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felsőoktatásról szóló 2011. évi CCIV. törvény;</w:t>
      </w:r>
    </w:p>
    <w:p w14:paraId="0C845ED1"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Közszolgálati Egyetemről, valamint a közigazgatási, rendészeti és katonai felsőoktatásról szóló 2011. évi CXXXII törvény;</w:t>
      </w:r>
    </w:p>
    <w:p w14:paraId="4D362FE6" w14:textId="77777777" w:rsidR="00D947B9" w:rsidRPr="00464A83" w:rsidRDefault="00D947B9" w:rsidP="00A518C5">
      <w:pPr>
        <w:numPr>
          <w:ilvl w:val="0"/>
          <w:numId w:val="53"/>
        </w:numPr>
        <w:suppressAutoHyphens/>
        <w:autoSpaceDE w:val="0"/>
        <w:spacing w:before="0" w:after="160" w:line="259" w:lineRule="auto"/>
        <w:contextualSpacing/>
        <w:jc w:val="both"/>
        <w:rPr>
          <w:rFonts w:ascii="Verdana" w:eastAsia="Calibri" w:hAnsi="Verdana"/>
          <w:lang w:eastAsia="ar-SA"/>
        </w:rPr>
      </w:pPr>
      <w:r w:rsidRPr="00464A83">
        <w:rPr>
          <w:rFonts w:ascii="Verdana" w:eastAsia="Calibri" w:hAnsi="Verdana"/>
          <w:lang w:eastAsia="ar-SA"/>
        </w:rPr>
        <w:t>A nemzeti felsőoktatásról szóló 2011. évi CCIV. törvény egyes rendelkezéseinek végrehajtásáról szóló 87/2015. (IV. 9.) Korm. rendelet;</w:t>
      </w:r>
    </w:p>
    <w:p w14:paraId="32D85855" w14:textId="77777777" w:rsidR="00D947B9" w:rsidRPr="00464A83" w:rsidRDefault="00D947B9" w:rsidP="00A518C5">
      <w:pPr>
        <w:numPr>
          <w:ilvl w:val="0"/>
          <w:numId w:val="53"/>
        </w:numPr>
        <w:suppressAutoHyphens/>
        <w:autoSpaceDE w:val="0"/>
        <w:spacing w:before="0" w:after="160" w:line="259" w:lineRule="auto"/>
        <w:contextualSpacing/>
        <w:jc w:val="both"/>
        <w:rPr>
          <w:rFonts w:ascii="Verdana" w:eastAsia="Calibri" w:hAnsi="Verdana"/>
          <w:lang w:eastAsia="ar-SA"/>
        </w:rPr>
      </w:pPr>
      <w:r w:rsidRPr="00464A83">
        <w:rPr>
          <w:rFonts w:ascii="Verdana" w:eastAsia="Calibri" w:hAnsi="Verdana"/>
          <w:lang w:eastAsia="en-US"/>
        </w:rPr>
        <w:t>Nemzeti Közszolgálati Egyetemről, valamint a közigazgatási, rendészeti és katonai felsőoktatásról szóló 2011. évi CXXXII. törvény egyes rendelkezéseinek végrehajtásáról szóló 363/2011. (XII.30.) Korm. rendelet;</w:t>
      </w:r>
    </w:p>
    <w:p w14:paraId="30C17D30" w14:textId="77777777" w:rsidR="00D947B9" w:rsidRPr="00464A83" w:rsidRDefault="00D947B9" w:rsidP="00A518C5">
      <w:pPr>
        <w:numPr>
          <w:ilvl w:val="0"/>
          <w:numId w:val="53"/>
        </w:numPr>
        <w:spacing w:before="0" w:after="160" w:line="259" w:lineRule="auto"/>
        <w:contextualSpacing/>
        <w:jc w:val="both"/>
        <w:rPr>
          <w:rFonts w:ascii="Verdana" w:eastAsia="Calibri" w:hAnsi="Verdana"/>
          <w:bCs/>
          <w:lang w:eastAsia="en-US"/>
        </w:rPr>
      </w:pPr>
      <w:r w:rsidRPr="00464A83">
        <w:rPr>
          <w:rFonts w:ascii="Verdana" w:eastAsia="Calibri" w:hAnsi="Verdana"/>
          <w:bCs/>
          <w:lang w:eastAsia="en-US"/>
        </w:rPr>
        <w:t>a felsőoktatásban szerezhető képesítések jegyzékéről és új képesítések jegyzékbe történő felvételéről szóló 139/2015. (VI. 9.) Korm. rendelet (a továbbiakban: 139/2015. (VI. 9.) Kr.);</w:t>
      </w:r>
    </w:p>
    <w:p w14:paraId="09EC58C8" w14:textId="00812D92" w:rsidR="00D947B9" w:rsidRPr="00AE5BD9" w:rsidRDefault="00D947B9" w:rsidP="00A518C5">
      <w:pPr>
        <w:numPr>
          <w:ilvl w:val="0"/>
          <w:numId w:val="53"/>
        </w:numPr>
        <w:spacing w:before="0" w:after="160" w:line="259" w:lineRule="auto"/>
        <w:contextualSpacing/>
        <w:jc w:val="both"/>
        <w:rPr>
          <w:rFonts w:ascii="Verdana" w:eastAsia="Calibri" w:hAnsi="Verdana"/>
          <w:bCs/>
          <w:lang w:eastAsia="en-US"/>
        </w:rPr>
      </w:pPr>
      <w:r w:rsidRPr="00AE5BD9">
        <w:rPr>
          <w:rFonts w:ascii="Verdana" w:eastAsia="Calibri" w:hAnsi="Verdana"/>
          <w:bCs/>
          <w:lang w:eastAsia="en-US"/>
        </w:rPr>
        <w:t xml:space="preserve">az </w:t>
      </w:r>
      <w:r w:rsidR="00AE5BD9" w:rsidRPr="00AE5BD9">
        <w:rPr>
          <w:rFonts w:ascii="Verdana" w:eastAsia="Calibri" w:hAnsi="Verdana"/>
          <w:bCs/>
          <w:lang w:eastAsia="en-US"/>
        </w:rPr>
        <w:t>államtudományi képzési terület</w:t>
      </w:r>
      <w:r w:rsidRPr="00AE5BD9">
        <w:rPr>
          <w:rFonts w:ascii="Verdana" w:eastAsia="Calibri" w:hAnsi="Verdana"/>
          <w:bCs/>
          <w:lang w:eastAsia="en-US"/>
        </w:rPr>
        <w:t xml:space="preserve"> </w:t>
      </w:r>
      <w:r w:rsidR="00AE5BD9" w:rsidRPr="00AE5BD9">
        <w:rPr>
          <w:rFonts w:ascii="Verdana" w:eastAsia="Calibri" w:hAnsi="Verdana"/>
          <w:bCs/>
          <w:lang w:eastAsia="en-US"/>
        </w:rPr>
        <w:t xml:space="preserve">képzéseiről </w:t>
      </w:r>
      <w:r w:rsidRPr="00AE5BD9">
        <w:rPr>
          <w:rFonts w:ascii="Verdana" w:eastAsia="Calibri" w:hAnsi="Verdana"/>
          <w:bCs/>
          <w:lang w:eastAsia="en-US"/>
        </w:rPr>
        <w:t xml:space="preserve"> szóló </w:t>
      </w:r>
      <w:r w:rsidR="00AE5BD9" w:rsidRPr="00AE5BD9">
        <w:rPr>
          <w:rFonts w:ascii="Verdana" w:eastAsia="Calibri" w:hAnsi="Verdana"/>
          <w:bCs/>
          <w:lang w:eastAsia="en-US"/>
        </w:rPr>
        <w:t>534</w:t>
      </w:r>
      <w:r w:rsidRPr="00AE5BD9">
        <w:rPr>
          <w:rFonts w:ascii="Verdana" w:eastAsia="Calibri" w:hAnsi="Verdana"/>
          <w:bCs/>
          <w:lang w:eastAsia="en-US"/>
        </w:rPr>
        <w:t>/20</w:t>
      </w:r>
      <w:r w:rsidR="00AE5BD9" w:rsidRPr="00AE5BD9">
        <w:rPr>
          <w:rFonts w:ascii="Verdana" w:eastAsia="Calibri" w:hAnsi="Verdana"/>
          <w:bCs/>
          <w:lang w:eastAsia="en-US"/>
        </w:rPr>
        <w:t>23</w:t>
      </w:r>
      <w:r w:rsidRPr="00AE5BD9">
        <w:rPr>
          <w:rFonts w:ascii="Verdana" w:eastAsia="Calibri" w:hAnsi="Verdana"/>
          <w:bCs/>
          <w:lang w:eastAsia="en-US"/>
        </w:rPr>
        <w:t>. (</w:t>
      </w:r>
      <w:r w:rsidR="00AE5BD9" w:rsidRPr="00AE5BD9">
        <w:rPr>
          <w:rFonts w:ascii="Verdana" w:eastAsia="Calibri" w:hAnsi="Verdana"/>
          <w:bCs/>
          <w:lang w:eastAsia="en-US"/>
        </w:rPr>
        <w:t>XII.05</w:t>
      </w:r>
      <w:r w:rsidRPr="00AE5BD9">
        <w:rPr>
          <w:rFonts w:ascii="Verdana" w:eastAsia="Calibri" w:hAnsi="Verdana"/>
          <w:bCs/>
          <w:lang w:eastAsia="en-US"/>
        </w:rPr>
        <w:t>.) Korm. rendelet;</w:t>
      </w:r>
      <w:r w:rsidRPr="00AE5BD9">
        <w:rPr>
          <w:rFonts w:ascii="Verdana" w:eastAsia="Calibri" w:hAnsi="Verdana"/>
          <w:bCs/>
          <w:vertAlign w:val="superscript"/>
          <w:lang w:eastAsia="en-US"/>
        </w:rPr>
        <w:t xml:space="preserve"> </w:t>
      </w:r>
    </w:p>
    <w:p w14:paraId="4B16A8ED"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Nemzeti Közszolgálati Egyetem Tanulmányi és Vizsgaszabályzata</w:t>
      </w:r>
    </w:p>
    <w:p w14:paraId="3F5B75BF" w14:textId="77777777" w:rsidR="00D947B9" w:rsidRPr="00464A83" w:rsidRDefault="00D947B9" w:rsidP="00A518C5">
      <w:pPr>
        <w:numPr>
          <w:ilvl w:val="0"/>
          <w:numId w:val="53"/>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képzésekkel kapcsolatos eljárásrendről szóló rektori utasítás</w:t>
      </w:r>
    </w:p>
    <w:p w14:paraId="32C0FE93" w14:textId="77777777" w:rsidR="00D947B9" w:rsidRPr="00464A83" w:rsidRDefault="00D947B9" w:rsidP="00D947B9">
      <w:pPr>
        <w:ind w:left="720"/>
        <w:contextualSpacing/>
        <w:jc w:val="both"/>
        <w:rPr>
          <w:rFonts w:ascii="Verdana" w:eastAsia="Calibri" w:hAnsi="Verdana"/>
          <w:lang w:eastAsia="en-US"/>
        </w:rPr>
      </w:pPr>
    </w:p>
    <w:p w14:paraId="30F30D3E" w14:textId="77777777" w:rsidR="00D947B9" w:rsidRPr="00464A83" w:rsidRDefault="00D947B9" w:rsidP="00D947B9">
      <w:pPr>
        <w:ind w:left="720"/>
        <w:contextualSpacing/>
        <w:jc w:val="both"/>
        <w:rPr>
          <w:rFonts w:ascii="Verdana" w:eastAsia="Calibri" w:hAnsi="Verdana"/>
          <w:lang w:eastAsia="en-US"/>
        </w:rPr>
      </w:pPr>
    </w:p>
    <w:p w14:paraId="774FD411"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D947B9" w:rsidRPr="00464A83" w14:paraId="46631D04" w14:textId="77777777" w:rsidTr="00555CBA">
        <w:trPr>
          <w:jc w:val="center"/>
        </w:trPr>
        <w:tc>
          <w:tcPr>
            <w:tcW w:w="3780" w:type="dxa"/>
            <w:vAlign w:val="center"/>
          </w:tcPr>
          <w:p w14:paraId="4C879A7E"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Kari Tanács határozatának száma:</w:t>
            </w:r>
          </w:p>
        </w:tc>
        <w:tc>
          <w:tcPr>
            <w:tcW w:w="3600" w:type="dxa"/>
            <w:vAlign w:val="center"/>
          </w:tcPr>
          <w:p w14:paraId="093EB99B" w14:textId="4E524F8B" w:rsidR="00D947B9" w:rsidRPr="00464A83" w:rsidRDefault="00D947B9" w:rsidP="00D947B9">
            <w:pPr>
              <w:contextualSpacing/>
              <w:rPr>
                <w:rFonts w:ascii="Verdana" w:hAnsi="Verdana"/>
                <w:noProof/>
                <w:lang w:eastAsia="en-US"/>
              </w:rPr>
            </w:pPr>
          </w:p>
        </w:tc>
      </w:tr>
      <w:tr w:rsidR="00D947B9" w:rsidRPr="00464A83" w14:paraId="3B8AB3AD" w14:textId="77777777" w:rsidTr="00555CBA">
        <w:trPr>
          <w:jc w:val="center"/>
        </w:trPr>
        <w:tc>
          <w:tcPr>
            <w:tcW w:w="3780" w:type="dxa"/>
            <w:vAlign w:val="center"/>
          </w:tcPr>
          <w:p w14:paraId="635CF4A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Szenátusi határozat száma:</w:t>
            </w:r>
          </w:p>
        </w:tc>
        <w:tc>
          <w:tcPr>
            <w:tcW w:w="3600" w:type="dxa"/>
            <w:vAlign w:val="center"/>
          </w:tcPr>
          <w:p w14:paraId="1181CC63" w14:textId="4C3853B3" w:rsidR="00D947B9" w:rsidRPr="00464A83" w:rsidRDefault="00D947B9" w:rsidP="00D947B9">
            <w:pPr>
              <w:contextualSpacing/>
              <w:rPr>
                <w:rFonts w:ascii="Verdana" w:eastAsia="Calibri" w:hAnsi="Verdana"/>
                <w:lang w:eastAsia="en-US"/>
              </w:rPr>
            </w:pPr>
          </w:p>
        </w:tc>
      </w:tr>
      <w:tr w:rsidR="00D947B9" w:rsidRPr="00464A83" w14:paraId="6BE94555" w14:textId="77777777" w:rsidTr="00555CBA">
        <w:trPr>
          <w:jc w:val="center"/>
        </w:trPr>
        <w:tc>
          <w:tcPr>
            <w:tcW w:w="3780" w:type="dxa"/>
            <w:vAlign w:val="center"/>
          </w:tcPr>
          <w:p w14:paraId="531BD92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Fenntartói határozat száma:</w:t>
            </w:r>
          </w:p>
        </w:tc>
        <w:tc>
          <w:tcPr>
            <w:tcW w:w="3600" w:type="dxa"/>
            <w:vAlign w:val="center"/>
          </w:tcPr>
          <w:p w14:paraId="6E6676D2" w14:textId="77777777" w:rsidR="00D947B9" w:rsidRPr="00464A83" w:rsidRDefault="00D947B9" w:rsidP="00D947B9">
            <w:pPr>
              <w:contextualSpacing/>
              <w:rPr>
                <w:rFonts w:ascii="Verdana" w:eastAsia="Calibri" w:hAnsi="Verdana"/>
                <w:lang w:eastAsia="en-US"/>
              </w:rPr>
            </w:pPr>
          </w:p>
        </w:tc>
      </w:tr>
      <w:tr w:rsidR="00D947B9" w:rsidRPr="00464A83" w14:paraId="5874515A" w14:textId="77777777" w:rsidTr="00555CBA">
        <w:trPr>
          <w:jc w:val="center"/>
        </w:trPr>
        <w:tc>
          <w:tcPr>
            <w:tcW w:w="3780" w:type="dxa"/>
            <w:vAlign w:val="center"/>
          </w:tcPr>
          <w:p w14:paraId="6F15AF35"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MAB kód:</w:t>
            </w:r>
          </w:p>
        </w:tc>
        <w:tc>
          <w:tcPr>
            <w:tcW w:w="3600" w:type="dxa"/>
            <w:vAlign w:val="center"/>
          </w:tcPr>
          <w:p w14:paraId="2DEF82A9" w14:textId="10C2338B" w:rsidR="00D947B9" w:rsidRPr="00464A83" w:rsidRDefault="00D947B9" w:rsidP="00D947B9">
            <w:pPr>
              <w:contextualSpacing/>
              <w:rPr>
                <w:rFonts w:ascii="Verdana" w:eastAsia="Calibri" w:hAnsi="Verdana"/>
                <w:lang w:eastAsia="en-US"/>
              </w:rPr>
            </w:pPr>
          </w:p>
        </w:tc>
      </w:tr>
      <w:tr w:rsidR="00D947B9" w:rsidRPr="00464A83" w14:paraId="42F01E70" w14:textId="77777777" w:rsidTr="00555CBA">
        <w:trPr>
          <w:jc w:val="center"/>
        </w:trPr>
        <w:tc>
          <w:tcPr>
            <w:tcW w:w="3780" w:type="dxa"/>
            <w:vAlign w:val="center"/>
          </w:tcPr>
          <w:p w14:paraId="0161E03C"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MAB határozat száma:</w:t>
            </w:r>
          </w:p>
        </w:tc>
        <w:tc>
          <w:tcPr>
            <w:tcW w:w="3600" w:type="dxa"/>
            <w:vAlign w:val="center"/>
          </w:tcPr>
          <w:p w14:paraId="2482A491" w14:textId="73422ABA" w:rsidR="00D947B9" w:rsidRPr="00464A83" w:rsidRDefault="00D947B9" w:rsidP="00D947B9">
            <w:pPr>
              <w:contextualSpacing/>
              <w:rPr>
                <w:rFonts w:ascii="Verdana" w:eastAsia="Calibri" w:hAnsi="Verdana"/>
                <w:lang w:eastAsia="en-US"/>
              </w:rPr>
            </w:pPr>
          </w:p>
        </w:tc>
      </w:tr>
      <w:tr w:rsidR="00D947B9" w:rsidRPr="00464A83" w14:paraId="5DB792F8" w14:textId="77777777" w:rsidTr="00555CBA">
        <w:trPr>
          <w:jc w:val="center"/>
        </w:trPr>
        <w:tc>
          <w:tcPr>
            <w:tcW w:w="3780" w:type="dxa"/>
            <w:vAlign w:val="center"/>
          </w:tcPr>
          <w:p w14:paraId="10CC8306"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OH nyilvántartásba vételi szám:</w:t>
            </w:r>
          </w:p>
        </w:tc>
        <w:tc>
          <w:tcPr>
            <w:tcW w:w="3600" w:type="dxa"/>
            <w:vAlign w:val="center"/>
          </w:tcPr>
          <w:p w14:paraId="10CB2E30" w14:textId="126849D0" w:rsidR="00D947B9" w:rsidRPr="00464A83" w:rsidRDefault="00D947B9" w:rsidP="00D947B9">
            <w:pPr>
              <w:contextualSpacing/>
              <w:rPr>
                <w:rFonts w:ascii="Verdana" w:eastAsia="Calibri" w:hAnsi="Verdana"/>
                <w:lang w:eastAsia="en-US"/>
              </w:rPr>
            </w:pPr>
          </w:p>
        </w:tc>
      </w:tr>
      <w:tr w:rsidR="00D947B9" w:rsidRPr="00464A83" w14:paraId="650EDCAD" w14:textId="77777777" w:rsidTr="009C05FF">
        <w:trPr>
          <w:jc w:val="center"/>
        </w:trPr>
        <w:tc>
          <w:tcPr>
            <w:tcW w:w="3780" w:type="dxa"/>
            <w:shd w:val="clear" w:color="auto" w:fill="auto"/>
            <w:vAlign w:val="center"/>
          </w:tcPr>
          <w:p w14:paraId="668E2263"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A képzés FIR kódja:</w:t>
            </w:r>
          </w:p>
        </w:tc>
        <w:tc>
          <w:tcPr>
            <w:tcW w:w="3600" w:type="dxa"/>
            <w:vAlign w:val="center"/>
          </w:tcPr>
          <w:p w14:paraId="75CA1830" w14:textId="3B4FA4BC" w:rsidR="00D947B9" w:rsidRPr="00464A83" w:rsidRDefault="00185D49" w:rsidP="00D947B9">
            <w:pPr>
              <w:contextualSpacing/>
              <w:rPr>
                <w:rFonts w:ascii="Verdana" w:eastAsia="Calibri" w:hAnsi="Verdana"/>
                <w:lang w:eastAsia="en-US"/>
              </w:rPr>
            </w:pPr>
            <w:r w:rsidRPr="00185D49">
              <w:rPr>
                <w:rFonts w:ascii="Verdana" w:eastAsia="Calibri" w:hAnsi="Verdana"/>
                <w:lang w:eastAsia="en-US"/>
              </w:rPr>
              <w:t>BSZKGNN</w:t>
            </w:r>
          </w:p>
        </w:tc>
      </w:tr>
      <w:tr w:rsidR="00D947B9" w:rsidRPr="00464A83" w14:paraId="5A268C81" w14:textId="77777777" w:rsidTr="00555CBA">
        <w:trPr>
          <w:jc w:val="center"/>
        </w:trPr>
        <w:tc>
          <w:tcPr>
            <w:tcW w:w="3780" w:type="dxa"/>
            <w:vAlign w:val="center"/>
          </w:tcPr>
          <w:p w14:paraId="0634C0C7" w14:textId="77777777" w:rsidR="00D947B9" w:rsidRPr="00464A83" w:rsidRDefault="00D947B9" w:rsidP="00D947B9">
            <w:pPr>
              <w:contextualSpacing/>
              <w:rPr>
                <w:rFonts w:ascii="Verdana" w:eastAsia="Calibri" w:hAnsi="Verdana"/>
                <w:lang w:eastAsia="en-US"/>
              </w:rPr>
            </w:pPr>
            <w:r w:rsidRPr="00464A83">
              <w:rPr>
                <w:rFonts w:ascii="Verdana" w:eastAsia="Calibri" w:hAnsi="Verdana"/>
                <w:lang w:eastAsia="en-US"/>
              </w:rPr>
              <w:t>A meghirdetés első éve:</w:t>
            </w:r>
          </w:p>
        </w:tc>
        <w:tc>
          <w:tcPr>
            <w:tcW w:w="3600" w:type="dxa"/>
            <w:vAlign w:val="center"/>
          </w:tcPr>
          <w:p w14:paraId="30D4434C" w14:textId="24310004" w:rsidR="00D947B9" w:rsidRPr="00464A83" w:rsidRDefault="004F6D1A" w:rsidP="00D947B9">
            <w:pPr>
              <w:contextualSpacing/>
              <w:rPr>
                <w:rFonts w:ascii="Verdana" w:eastAsia="Calibri" w:hAnsi="Verdana"/>
                <w:lang w:eastAsia="en-US"/>
              </w:rPr>
            </w:pPr>
            <w:r>
              <w:rPr>
                <w:rFonts w:ascii="Verdana" w:eastAsia="Calibri" w:hAnsi="Verdana"/>
                <w:lang w:eastAsia="en-US"/>
              </w:rPr>
              <w:t>2024.</w:t>
            </w:r>
          </w:p>
        </w:tc>
      </w:tr>
    </w:tbl>
    <w:p w14:paraId="13E91F29" w14:textId="77777777" w:rsidR="00D947B9" w:rsidRPr="00464A83" w:rsidRDefault="00D947B9" w:rsidP="00D947B9">
      <w:pPr>
        <w:contextualSpacing/>
        <w:jc w:val="both"/>
        <w:rPr>
          <w:rFonts w:ascii="Verdana" w:eastAsia="Calibri" w:hAnsi="Verdana"/>
          <w:b/>
          <w:bCs/>
          <w:lang w:eastAsia="en-US"/>
        </w:rPr>
      </w:pPr>
    </w:p>
    <w:p w14:paraId="715D29C1" w14:textId="77777777" w:rsidR="00D947B9" w:rsidRPr="00464A83" w:rsidRDefault="00D947B9" w:rsidP="00D947B9">
      <w:pPr>
        <w:contextualSpacing/>
        <w:jc w:val="both"/>
        <w:rPr>
          <w:rFonts w:ascii="Verdana" w:eastAsia="Calibri" w:hAnsi="Verdana"/>
          <w:b/>
          <w:bCs/>
          <w:lang w:eastAsia="en-US"/>
        </w:rPr>
      </w:pPr>
      <w:r w:rsidRPr="00464A83">
        <w:rPr>
          <w:rFonts w:ascii="Verdana" w:eastAsia="Calibri" w:hAnsi="Verdana"/>
          <w:b/>
          <w:bCs/>
          <w:lang w:eastAsia="en-US"/>
        </w:rPr>
        <w:br w:type="page"/>
      </w:r>
      <w:r w:rsidRPr="00464A83">
        <w:rPr>
          <w:rFonts w:ascii="Verdana" w:eastAsia="Calibri" w:hAnsi="Verdana"/>
          <w:b/>
          <w:bCs/>
          <w:lang w:eastAsia="en-US"/>
        </w:rPr>
        <w:lastRenderedPageBreak/>
        <w:t>Tartalomjegyzék</w:t>
      </w:r>
    </w:p>
    <w:p w14:paraId="1E17C45B" w14:textId="77777777" w:rsidR="00D947B9" w:rsidRPr="00464A83" w:rsidRDefault="00D947B9" w:rsidP="00D947B9">
      <w:pPr>
        <w:contextualSpacing/>
        <w:jc w:val="both"/>
        <w:rPr>
          <w:rFonts w:ascii="Verdana" w:eastAsia="Calibri" w:hAnsi="Verdana"/>
          <w:b/>
          <w:bCs/>
          <w:lang w:eastAsia="en-US"/>
        </w:rPr>
      </w:pPr>
    </w:p>
    <w:sdt>
      <w:sdtPr>
        <w:rPr>
          <w:rFonts w:ascii="Verdana" w:hAnsi="Verdana"/>
          <w:b w:val="0"/>
          <w:bCs w:val="0"/>
          <w:sz w:val="20"/>
          <w:szCs w:val="20"/>
        </w:rPr>
        <w:id w:val="-330363824"/>
        <w:docPartObj>
          <w:docPartGallery w:val="Table of Contents"/>
          <w:docPartUnique/>
        </w:docPartObj>
      </w:sdtPr>
      <w:sdtContent>
        <w:p w14:paraId="599A75AE" w14:textId="6FE34B4F" w:rsidR="004161C1" w:rsidRPr="00464A83" w:rsidRDefault="00D947B9">
          <w:pPr>
            <w:pStyle w:val="TJ1"/>
            <w:tabs>
              <w:tab w:val="left" w:pos="480"/>
              <w:tab w:val="right" w:leader="dot" w:pos="9062"/>
            </w:tabs>
            <w:rPr>
              <w:rFonts w:ascii="Verdana" w:eastAsiaTheme="minorEastAsia" w:hAnsi="Verdana" w:cstheme="minorBidi"/>
              <w:b w:val="0"/>
              <w:bCs w:val="0"/>
              <w:noProof/>
              <w:sz w:val="20"/>
              <w:szCs w:val="20"/>
            </w:rPr>
          </w:pPr>
          <w:r w:rsidRPr="00464A83">
            <w:rPr>
              <w:rFonts w:ascii="Verdana" w:hAnsi="Verdana"/>
              <w:sz w:val="20"/>
              <w:szCs w:val="20"/>
            </w:rPr>
            <w:fldChar w:fldCharType="begin"/>
          </w:r>
          <w:r w:rsidRPr="00464A83">
            <w:rPr>
              <w:rFonts w:ascii="Verdana" w:hAnsi="Verdana"/>
              <w:sz w:val="20"/>
              <w:szCs w:val="20"/>
            </w:rPr>
            <w:instrText xml:space="preserve"> TOC \o "1-3" \h \z \u </w:instrText>
          </w:r>
          <w:r w:rsidRPr="00464A83">
            <w:rPr>
              <w:rFonts w:ascii="Verdana" w:hAnsi="Verdana"/>
              <w:sz w:val="20"/>
              <w:szCs w:val="20"/>
            </w:rPr>
            <w:fldChar w:fldCharType="separate"/>
          </w:r>
          <w:hyperlink w:anchor="_Toc37064271" w:history="1">
            <w:r w:rsidR="004161C1" w:rsidRPr="00464A83">
              <w:rPr>
                <w:rStyle w:val="Hiperhivatkozs"/>
                <w:rFonts w:ascii="Verdana" w:hAnsi="Verdana"/>
                <w:iCs/>
                <w:noProof/>
                <w:sz w:val="20"/>
                <w:szCs w:val="20"/>
              </w:rPr>
              <w:t>1</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 megnevezése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15A17B2A" w14:textId="7F51A28B"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2" w:history="1">
            <w:r w:rsidR="004161C1" w:rsidRPr="00464A83">
              <w:rPr>
                <w:rStyle w:val="Hiperhivatkozs"/>
                <w:rFonts w:ascii="Verdana" w:hAnsi="Verdana"/>
                <w:iCs/>
                <w:noProof/>
                <w:sz w:val="20"/>
                <w:szCs w:val="20"/>
              </w:rPr>
              <w:t>2</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Képzési terület, az NKE tv. 3. §-ában meghatározott felsőoktatási terület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6EFEC3C3" w14:textId="6CF8D830"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3" w:history="1">
            <w:r w:rsidR="004161C1" w:rsidRPr="00464A83">
              <w:rPr>
                <w:rStyle w:val="Hiperhivatkozs"/>
                <w:rFonts w:ascii="Verdana" w:hAnsi="Verdana"/>
                <w:iCs/>
                <w:noProof/>
                <w:sz w:val="20"/>
                <w:szCs w:val="20"/>
              </w:rPr>
              <w:t>3</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 szakirányai</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3EA8F0F3" w14:textId="3C316556"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4" w:history="1">
            <w:r w:rsidR="004161C1" w:rsidRPr="00464A83">
              <w:rPr>
                <w:rStyle w:val="Hiperhivatkozs"/>
                <w:rFonts w:ascii="Verdana" w:hAnsi="Verdana"/>
                <w:iCs/>
                <w:noProof/>
                <w:sz w:val="20"/>
                <w:szCs w:val="20"/>
              </w:rPr>
              <w:t>4</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Végzettségi szint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_Toc37064274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72305D56" w14:textId="20EAC5FB"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5" w:history="1">
            <w:r w:rsidR="004161C1" w:rsidRPr="00464A83">
              <w:rPr>
                <w:rStyle w:val="Hiperhivatkozs"/>
                <w:rFonts w:ascii="Verdana" w:hAnsi="Verdana"/>
                <w:iCs/>
                <w:noProof/>
                <w:sz w:val="20"/>
                <w:szCs w:val="20"/>
              </w:rPr>
              <w:t>5</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szakon megszerezhető végzettség és szakképzettség oklevélben szereplő megnevezése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_Toc37064275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44799BE3" w14:textId="055F9165"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6" w:history="1">
            <w:r w:rsidR="004161C1" w:rsidRPr="00464A83">
              <w:rPr>
                <w:rStyle w:val="Hiperhivatkozs"/>
                <w:rFonts w:ascii="Verdana" w:hAnsi="Verdana"/>
                <w:iCs/>
                <w:noProof/>
                <w:sz w:val="20"/>
                <w:szCs w:val="20"/>
              </w:rPr>
              <w:t>6</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képzés célja és az elsajátítandó szakmai kompetenciák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_Toc37064276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6</w:t>
            </w:r>
            <w:r w:rsidR="004161C1" w:rsidRPr="00464A83">
              <w:rPr>
                <w:rFonts w:ascii="Verdana" w:hAnsi="Verdana"/>
                <w:noProof/>
                <w:webHidden/>
                <w:sz w:val="20"/>
                <w:szCs w:val="20"/>
              </w:rPr>
              <w:fldChar w:fldCharType="end"/>
            </w:r>
          </w:hyperlink>
        </w:p>
        <w:p w14:paraId="085E1FD2" w14:textId="71C826B8"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7" w:history="1">
            <w:r w:rsidR="004161C1" w:rsidRPr="00464A83">
              <w:rPr>
                <w:rStyle w:val="Hiperhivatkozs"/>
                <w:rFonts w:ascii="Verdana" w:hAnsi="Verdana"/>
                <w:iCs/>
                <w:noProof/>
                <w:sz w:val="20"/>
                <w:szCs w:val="20"/>
              </w:rPr>
              <w:t>7</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képzés időtényezői</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_Toc37064277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24</w:t>
            </w:r>
            <w:r w:rsidR="004161C1" w:rsidRPr="00464A83">
              <w:rPr>
                <w:rFonts w:ascii="Verdana" w:hAnsi="Verdana"/>
                <w:noProof/>
                <w:webHidden/>
                <w:sz w:val="20"/>
                <w:szCs w:val="20"/>
              </w:rPr>
              <w:fldChar w:fldCharType="end"/>
            </w:r>
          </w:hyperlink>
        </w:p>
        <w:p w14:paraId="1DF7724A" w14:textId="53CBC89F"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8" w:history="1">
            <w:r w:rsidR="004161C1" w:rsidRPr="00464A83">
              <w:rPr>
                <w:rStyle w:val="Hiperhivatkozs"/>
                <w:rFonts w:ascii="Verdana" w:hAnsi="Verdana"/>
                <w:iCs/>
                <w:noProof/>
                <w:sz w:val="20"/>
                <w:szCs w:val="20"/>
                <w:lang w:eastAsia="ar-SA"/>
              </w:rPr>
              <w:t>8</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lang w:eastAsia="ar-SA"/>
              </w:rPr>
              <w:t>A képzés felépítése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_Toc37064278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24</w:t>
            </w:r>
            <w:r w:rsidR="004161C1" w:rsidRPr="00464A83">
              <w:rPr>
                <w:rFonts w:ascii="Verdana" w:hAnsi="Verdana"/>
                <w:noProof/>
                <w:webHidden/>
                <w:sz w:val="20"/>
                <w:szCs w:val="20"/>
              </w:rPr>
              <w:fldChar w:fldCharType="end"/>
            </w:r>
          </w:hyperlink>
        </w:p>
        <w:p w14:paraId="38E840CC" w14:textId="64805489"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79" w:history="1">
            <w:r w:rsidR="004161C1" w:rsidRPr="00464A83">
              <w:rPr>
                <w:rStyle w:val="Hiperhivatkozs"/>
                <w:rFonts w:ascii="Verdana" w:hAnsi="Verdana"/>
                <w:iCs/>
                <w:noProof/>
                <w:sz w:val="20"/>
                <w:szCs w:val="20"/>
              </w:rPr>
              <w:t>9</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tanóra-, kredit- és vizsgaterv</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_Toc37064279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26</w:t>
            </w:r>
            <w:r w:rsidR="004161C1" w:rsidRPr="00464A83">
              <w:rPr>
                <w:rFonts w:ascii="Verdana" w:hAnsi="Verdana"/>
                <w:noProof/>
                <w:webHidden/>
                <w:sz w:val="20"/>
                <w:szCs w:val="20"/>
              </w:rPr>
              <w:fldChar w:fldCharType="end"/>
            </w:r>
          </w:hyperlink>
        </w:p>
        <w:p w14:paraId="410AA9A0" w14:textId="0FA83B45"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0" w:history="1">
            <w:r w:rsidR="004161C1" w:rsidRPr="00464A83">
              <w:rPr>
                <w:rStyle w:val="Hiperhivatkozs"/>
                <w:rFonts w:ascii="Verdana" w:hAnsi="Verdana"/>
                <w:iCs/>
                <w:noProof/>
                <w:sz w:val="20"/>
                <w:szCs w:val="20"/>
              </w:rPr>
              <w:t>10</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előtanulmányi rend</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_Toc37064280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27</w:t>
            </w:r>
            <w:r w:rsidR="004161C1" w:rsidRPr="00464A83">
              <w:rPr>
                <w:rFonts w:ascii="Verdana" w:hAnsi="Verdana"/>
                <w:noProof/>
                <w:webHidden/>
                <w:sz w:val="20"/>
                <w:szCs w:val="20"/>
              </w:rPr>
              <w:fldChar w:fldCharType="end"/>
            </w:r>
          </w:hyperlink>
        </w:p>
        <w:p w14:paraId="511A3EF5" w14:textId="5B656978"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1" w:history="1">
            <w:r w:rsidR="004161C1" w:rsidRPr="00464A83">
              <w:rPr>
                <w:rStyle w:val="Hiperhivatkozs"/>
                <w:rFonts w:ascii="Verdana" w:hAnsi="Verdana"/>
                <w:iCs/>
                <w:noProof/>
                <w:sz w:val="20"/>
                <w:szCs w:val="20"/>
              </w:rPr>
              <w:t>11</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ismeretek ellenőrzési rendszere</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27</w:t>
            </w:r>
            <w:r w:rsidR="004161C1" w:rsidRPr="00464A83">
              <w:rPr>
                <w:rFonts w:ascii="Verdana" w:hAnsi="Verdana"/>
                <w:noProof/>
                <w:webHidden/>
                <w:sz w:val="20"/>
                <w:szCs w:val="20"/>
              </w:rPr>
              <w:fldChar w:fldCharType="end"/>
            </w:r>
          </w:hyperlink>
        </w:p>
        <w:p w14:paraId="76EE230E" w14:textId="0C85C6CC"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2" w:history="1">
            <w:r w:rsidR="004161C1" w:rsidRPr="00464A83">
              <w:rPr>
                <w:rStyle w:val="Hiperhivatkozs"/>
                <w:rFonts w:ascii="Verdana" w:hAnsi="Verdana"/>
                <w:iCs/>
                <w:noProof/>
                <w:sz w:val="20"/>
                <w:szCs w:val="20"/>
              </w:rPr>
              <w:t>12</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záróvizsga</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28</w:t>
            </w:r>
            <w:r w:rsidR="004161C1" w:rsidRPr="00464A83">
              <w:rPr>
                <w:rFonts w:ascii="Verdana" w:hAnsi="Verdana"/>
                <w:noProof/>
                <w:webHidden/>
                <w:sz w:val="20"/>
                <w:szCs w:val="20"/>
              </w:rPr>
              <w:fldChar w:fldCharType="end"/>
            </w:r>
          </w:hyperlink>
        </w:p>
        <w:p w14:paraId="28C3B910" w14:textId="50BDA3E9"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3" w:history="1">
            <w:r w:rsidR="004161C1" w:rsidRPr="00464A83">
              <w:rPr>
                <w:rStyle w:val="Hiperhivatkozs"/>
                <w:rFonts w:ascii="Verdana" w:hAnsi="Verdana"/>
                <w:iCs/>
                <w:noProof/>
                <w:sz w:val="20"/>
                <w:szCs w:val="20"/>
              </w:rPr>
              <w:t>13</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szakdolgozat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30</w:t>
            </w:r>
            <w:r w:rsidR="004161C1" w:rsidRPr="00464A83">
              <w:rPr>
                <w:rFonts w:ascii="Verdana" w:hAnsi="Verdana"/>
                <w:noProof/>
                <w:webHidden/>
                <w:sz w:val="20"/>
                <w:szCs w:val="20"/>
              </w:rPr>
              <w:fldChar w:fldCharType="end"/>
            </w:r>
          </w:hyperlink>
        </w:p>
        <w:p w14:paraId="384E5EBE" w14:textId="76E116F7"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5" w:history="1">
            <w:r w:rsidR="004161C1" w:rsidRPr="00464A83">
              <w:rPr>
                <w:rStyle w:val="Hiperhivatkozs"/>
                <w:rFonts w:ascii="Verdana" w:hAnsi="Verdana"/>
                <w:iCs/>
                <w:noProof/>
                <w:sz w:val="20"/>
                <w:szCs w:val="20"/>
              </w:rPr>
              <w:t>14</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Az oklevél</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_Toc37064285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30</w:t>
            </w:r>
            <w:r w:rsidR="004161C1" w:rsidRPr="00464A83">
              <w:rPr>
                <w:rFonts w:ascii="Verdana" w:hAnsi="Verdana"/>
                <w:noProof/>
                <w:webHidden/>
                <w:sz w:val="20"/>
                <w:szCs w:val="20"/>
              </w:rPr>
              <w:fldChar w:fldCharType="end"/>
            </w:r>
          </w:hyperlink>
        </w:p>
        <w:p w14:paraId="31956814" w14:textId="33747BEF"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6" w:history="1">
            <w:r w:rsidR="004161C1" w:rsidRPr="00464A83">
              <w:rPr>
                <w:rStyle w:val="Hiperhivatkozs"/>
                <w:rFonts w:ascii="Verdana" w:hAnsi="Verdana"/>
                <w:iCs/>
                <w:noProof/>
                <w:sz w:val="20"/>
                <w:szCs w:val="20"/>
              </w:rPr>
              <w:t>15</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hAnsi="Verdana"/>
                <w:iCs/>
                <w:noProof/>
                <w:sz w:val="20"/>
                <w:szCs w:val="20"/>
              </w:rPr>
              <w:t>A szakmai gyakorlat</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_Toc37064286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4BC6A4ED" w14:textId="4574ABE9"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7" w:history="1">
            <w:r w:rsidR="004161C1" w:rsidRPr="00464A83">
              <w:rPr>
                <w:rStyle w:val="Hiperhivatkozs"/>
                <w:rFonts w:ascii="Verdana" w:eastAsia="Calibri" w:hAnsi="Verdana"/>
                <w:iCs/>
                <w:noProof/>
                <w:sz w:val="20"/>
                <w:szCs w:val="20"/>
              </w:rPr>
              <w:t>16</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eastAsia="Calibri" w:hAnsi="Verdana"/>
                <w:iCs/>
                <w:noProof/>
                <w:sz w:val="20"/>
                <w:szCs w:val="20"/>
              </w:rPr>
              <w:t>A külföldi részképzés céljából nemzetközi hallgatói mobilitásra felhasználható időszak (mobilitási ablak)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_Toc37064287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1EB1F3E3" w14:textId="758BD750" w:rsidR="004161C1" w:rsidRPr="00464A83" w:rsidRDefault="005F38E5">
          <w:pPr>
            <w:pStyle w:val="TJ1"/>
            <w:tabs>
              <w:tab w:val="left" w:pos="480"/>
              <w:tab w:val="right" w:leader="dot" w:pos="9062"/>
            </w:tabs>
            <w:rPr>
              <w:rFonts w:ascii="Verdana" w:eastAsiaTheme="minorEastAsia" w:hAnsi="Verdana" w:cstheme="minorBidi"/>
              <w:b w:val="0"/>
              <w:bCs w:val="0"/>
              <w:noProof/>
              <w:sz w:val="20"/>
              <w:szCs w:val="20"/>
            </w:rPr>
          </w:pPr>
          <w:hyperlink w:anchor="_Toc37064288" w:history="1">
            <w:r w:rsidR="004161C1" w:rsidRPr="00464A83">
              <w:rPr>
                <w:rStyle w:val="Hiperhivatkozs"/>
                <w:rFonts w:ascii="Verdana" w:eastAsia="Calibri" w:hAnsi="Verdana"/>
                <w:iCs/>
                <w:noProof/>
                <w:sz w:val="20"/>
                <w:szCs w:val="20"/>
              </w:rPr>
              <w:t>17</w:t>
            </w:r>
            <w:r w:rsidR="004161C1" w:rsidRPr="00464A83">
              <w:rPr>
                <w:rFonts w:ascii="Verdana" w:eastAsiaTheme="minorEastAsia" w:hAnsi="Verdana" w:cstheme="minorBidi"/>
                <w:b w:val="0"/>
                <w:bCs w:val="0"/>
                <w:noProof/>
                <w:sz w:val="20"/>
                <w:szCs w:val="20"/>
              </w:rPr>
              <w:tab/>
            </w:r>
            <w:r w:rsidR="004161C1" w:rsidRPr="00464A83">
              <w:rPr>
                <w:rStyle w:val="Hiperhivatkozs"/>
                <w:rFonts w:ascii="Verdana" w:eastAsia="Calibri" w:hAnsi="Verdana"/>
                <w:iCs/>
                <w:noProof/>
                <w:sz w:val="20"/>
                <w:szCs w:val="20"/>
              </w:rPr>
              <w:t>További szakspecifikus követelmények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_Toc37064288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31</w:t>
            </w:r>
            <w:r w:rsidR="004161C1" w:rsidRPr="00464A83">
              <w:rPr>
                <w:rFonts w:ascii="Verdana" w:hAnsi="Verdana"/>
                <w:noProof/>
                <w:webHidden/>
                <w:sz w:val="20"/>
                <w:szCs w:val="20"/>
              </w:rPr>
              <w:fldChar w:fldCharType="end"/>
            </w:r>
          </w:hyperlink>
        </w:p>
        <w:p w14:paraId="2BE61280" w14:textId="10C0C91D" w:rsidR="004161C1" w:rsidRPr="00464A83" w:rsidRDefault="005F38E5">
          <w:pPr>
            <w:pStyle w:val="TJ1"/>
            <w:tabs>
              <w:tab w:val="right" w:leader="dot" w:pos="9062"/>
            </w:tabs>
            <w:rPr>
              <w:rFonts w:ascii="Verdana" w:eastAsiaTheme="minorEastAsia" w:hAnsi="Verdana" w:cstheme="minorBidi"/>
              <w:b w:val="0"/>
              <w:bCs w:val="0"/>
              <w:noProof/>
              <w:sz w:val="20"/>
              <w:szCs w:val="20"/>
            </w:rPr>
          </w:pPr>
          <w:hyperlink w:anchor="_Toc37064289" w:history="1">
            <w:r w:rsidR="004161C1" w:rsidRPr="00464A83">
              <w:rPr>
                <w:rStyle w:val="Hiperhivatkozs"/>
                <w:rFonts w:ascii="Verdana" w:hAnsi="Verdana"/>
                <w:noProof/>
                <w:sz w:val="20"/>
                <w:szCs w:val="20"/>
              </w:rPr>
              <w:t>Tantárgyi programok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_Toc37064289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34</w:t>
            </w:r>
            <w:r w:rsidR="004161C1" w:rsidRPr="00464A83">
              <w:rPr>
                <w:rFonts w:ascii="Verdana" w:hAnsi="Verdana"/>
                <w:noProof/>
                <w:webHidden/>
                <w:sz w:val="20"/>
                <w:szCs w:val="20"/>
              </w:rPr>
              <w:fldChar w:fldCharType="end"/>
            </w:r>
          </w:hyperlink>
        </w:p>
        <w:p w14:paraId="34607378" w14:textId="7C8782A7" w:rsidR="004161C1" w:rsidRPr="00464A83" w:rsidRDefault="005F38E5">
          <w:pPr>
            <w:pStyle w:val="TJ2"/>
            <w:tabs>
              <w:tab w:val="right" w:leader="dot" w:pos="9062"/>
            </w:tabs>
            <w:rPr>
              <w:rFonts w:ascii="Verdana" w:eastAsiaTheme="minorEastAsia" w:hAnsi="Verdana" w:cstheme="minorBidi"/>
              <w:noProof/>
              <w:sz w:val="20"/>
              <w:szCs w:val="20"/>
            </w:rPr>
          </w:pPr>
          <w:hyperlink w:anchor="_Toc37064290" w:history="1">
            <w:r w:rsidR="004161C1" w:rsidRPr="00464A83">
              <w:rPr>
                <w:rStyle w:val="Hiperhivatkozs"/>
                <w:rFonts w:ascii="Verdana" w:hAnsi="Verdana"/>
                <w:noProof/>
                <w:sz w:val="20"/>
                <w:szCs w:val="20"/>
              </w:rPr>
              <w:t>Törzsanyag</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_Toc37064290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34</w:t>
            </w:r>
            <w:r w:rsidR="004161C1" w:rsidRPr="00464A83">
              <w:rPr>
                <w:rFonts w:ascii="Verdana" w:hAnsi="Verdana"/>
                <w:noProof/>
                <w:webHidden/>
                <w:sz w:val="20"/>
                <w:szCs w:val="20"/>
              </w:rPr>
              <w:fldChar w:fldCharType="end"/>
            </w:r>
          </w:hyperlink>
        </w:p>
        <w:p w14:paraId="733A9A8F" w14:textId="43B98DFC" w:rsidR="004161C1" w:rsidRPr="00464A83" w:rsidRDefault="005F38E5">
          <w:pPr>
            <w:pStyle w:val="TJ2"/>
            <w:tabs>
              <w:tab w:val="right" w:leader="dot" w:pos="9062"/>
            </w:tabs>
            <w:rPr>
              <w:rFonts w:ascii="Verdana" w:eastAsiaTheme="minorEastAsia" w:hAnsi="Verdana" w:cstheme="minorBidi"/>
              <w:noProof/>
              <w:sz w:val="20"/>
              <w:szCs w:val="20"/>
            </w:rPr>
          </w:pPr>
          <w:hyperlink w:anchor="_Toc37064291" w:history="1">
            <w:r w:rsidR="004161C1" w:rsidRPr="00464A83">
              <w:rPr>
                <w:rStyle w:val="Hiperhivatkozs"/>
                <w:rFonts w:ascii="Verdana" w:hAnsi="Verdana"/>
                <w:noProof/>
                <w:sz w:val="20"/>
                <w:szCs w:val="20"/>
              </w:rPr>
              <w:t>Kreditet nem képező tantárgyak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_Toc37064291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35</w:t>
            </w:r>
            <w:r w:rsidR="004161C1" w:rsidRPr="00464A83">
              <w:rPr>
                <w:rFonts w:ascii="Verdana" w:hAnsi="Verdana"/>
                <w:noProof/>
                <w:webHidden/>
                <w:sz w:val="20"/>
                <w:szCs w:val="20"/>
              </w:rPr>
              <w:fldChar w:fldCharType="end"/>
            </w:r>
          </w:hyperlink>
        </w:p>
        <w:p w14:paraId="2A48433B" w14:textId="69672F01" w:rsidR="004161C1" w:rsidRPr="00464A83" w:rsidRDefault="005F38E5">
          <w:pPr>
            <w:pStyle w:val="TJ2"/>
            <w:tabs>
              <w:tab w:val="right" w:leader="dot" w:pos="9062"/>
            </w:tabs>
            <w:rPr>
              <w:rFonts w:ascii="Verdana" w:eastAsiaTheme="minorEastAsia" w:hAnsi="Verdana" w:cstheme="minorBidi"/>
              <w:noProof/>
              <w:sz w:val="20"/>
              <w:szCs w:val="20"/>
            </w:rPr>
          </w:pPr>
          <w:hyperlink w:anchor="_Toc37064292" w:history="1">
            <w:r w:rsidR="004161C1" w:rsidRPr="00464A83">
              <w:rPr>
                <w:rStyle w:val="Hiperhivatkozs"/>
                <w:rFonts w:ascii="Verdana" w:hAnsi="Verdana"/>
                <w:noProof/>
                <w:sz w:val="20"/>
                <w:szCs w:val="20"/>
              </w:rPr>
              <w:t>Differenciált szakmai ismeretek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_Toc37064292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35</w:t>
            </w:r>
            <w:r w:rsidR="004161C1" w:rsidRPr="00464A83">
              <w:rPr>
                <w:rFonts w:ascii="Verdana" w:hAnsi="Verdana"/>
                <w:noProof/>
                <w:webHidden/>
                <w:sz w:val="20"/>
                <w:szCs w:val="20"/>
              </w:rPr>
              <w:fldChar w:fldCharType="end"/>
            </w:r>
          </w:hyperlink>
        </w:p>
        <w:p w14:paraId="3147FBD6" w14:textId="6B7B882A" w:rsidR="004161C1" w:rsidRPr="00464A83" w:rsidRDefault="005F38E5">
          <w:pPr>
            <w:pStyle w:val="TJ2"/>
            <w:tabs>
              <w:tab w:val="right" w:leader="dot" w:pos="9062"/>
            </w:tabs>
            <w:rPr>
              <w:rFonts w:ascii="Verdana" w:eastAsiaTheme="minorEastAsia" w:hAnsi="Verdana" w:cstheme="minorBidi"/>
              <w:noProof/>
              <w:sz w:val="20"/>
              <w:szCs w:val="20"/>
            </w:rPr>
          </w:pPr>
          <w:hyperlink w:anchor="_Toc37064293" w:history="1">
            <w:r w:rsidR="004161C1" w:rsidRPr="00464A83">
              <w:rPr>
                <w:rStyle w:val="Hiperhivatkozs"/>
                <w:rFonts w:ascii="Verdana" w:hAnsi="Verdana"/>
                <w:noProof/>
                <w:sz w:val="20"/>
                <w:szCs w:val="20"/>
              </w:rPr>
              <w:t>Szabadon választható tantárgyak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_Toc37064293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44</w:t>
            </w:r>
            <w:r w:rsidR="004161C1" w:rsidRPr="00464A83">
              <w:rPr>
                <w:rFonts w:ascii="Verdana" w:hAnsi="Verdana"/>
                <w:noProof/>
                <w:webHidden/>
                <w:sz w:val="20"/>
                <w:szCs w:val="20"/>
              </w:rPr>
              <w:fldChar w:fldCharType="end"/>
            </w:r>
          </w:hyperlink>
        </w:p>
        <w:p w14:paraId="31950C92" w14:textId="6BC13625" w:rsidR="004161C1" w:rsidRPr="00464A83" w:rsidRDefault="005F38E5">
          <w:pPr>
            <w:pStyle w:val="TJ1"/>
            <w:tabs>
              <w:tab w:val="right" w:leader="dot" w:pos="9062"/>
            </w:tabs>
            <w:rPr>
              <w:rFonts w:ascii="Verdana" w:eastAsiaTheme="minorEastAsia" w:hAnsi="Verdana" w:cstheme="minorBidi"/>
              <w:b w:val="0"/>
              <w:bCs w:val="0"/>
              <w:noProof/>
              <w:sz w:val="20"/>
              <w:szCs w:val="20"/>
            </w:rPr>
          </w:pPr>
          <w:hyperlink w:anchor="_Toc37064294" w:history="1">
            <w:r w:rsidR="004161C1" w:rsidRPr="00464A83">
              <w:rPr>
                <w:rStyle w:val="Hiperhivatkozs"/>
                <w:rFonts w:ascii="Verdana" w:hAnsi="Verdana"/>
                <w:noProof/>
                <w:sz w:val="20"/>
                <w:szCs w:val="20"/>
              </w:rPr>
              <w:t>A tantervvel kapcsolatos észrevételek, módosítások</w:t>
            </w:r>
            <w:r w:rsidR="004161C1" w:rsidRPr="00464A83">
              <w:rPr>
                <w:rFonts w:ascii="Verdana" w:hAnsi="Verdana"/>
                <w:noProof/>
                <w:webHidden/>
                <w:sz w:val="20"/>
                <w:szCs w:val="20"/>
              </w:rPr>
              <w:tab/>
            </w:r>
            <w:r w:rsidR="004161C1" w:rsidRPr="00464A83">
              <w:rPr>
                <w:rFonts w:ascii="Verdana" w:hAnsi="Verdana"/>
                <w:noProof/>
                <w:webHidden/>
                <w:sz w:val="20"/>
                <w:szCs w:val="20"/>
              </w:rPr>
              <w:fldChar w:fldCharType="begin"/>
            </w:r>
            <w:r w:rsidR="004161C1" w:rsidRPr="00464A83">
              <w:rPr>
                <w:rFonts w:ascii="Verdana" w:hAnsi="Verdana"/>
                <w:noProof/>
                <w:webHidden/>
                <w:sz w:val="20"/>
                <w:szCs w:val="20"/>
              </w:rPr>
              <w:instrText xml:space="preserve"> PAGEREF _Toc37064294 \h </w:instrText>
            </w:r>
            <w:r w:rsidR="004161C1" w:rsidRPr="00464A83">
              <w:rPr>
                <w:rFonts w:ascii="Verdana" w:hAnsi="Verdana"/>
                <w:noProof/>
                <w:webHidden/>
                <w:sz w:val="20"/>
                <w:szCs w:val="20"/>
              </w:rPr>
            </w:r>
            <w:r w:rsidR="004161C1" w:rsidRPr="00464A83">
              <w:rPr>
                <w:rFonts w:ascii="Verdana" w:hAnsi="Verdana"/>
                <w:noProof/>
                <w:webHidden/>
                <w:sz w:val="20"/>
                <w:szCs w:val="20"/>
              </w:rPr>
              <w:fldChar w:fldCharType="separate"/>
            </w:r>
            <w:r w:rsidR="004161C1" w:rsidRPr="00464A83">
              <w:rPr>
                <w:rFonts w:ascii="Verdana" w:hAnsi="Verdana"/>
                <w:noProof/>
                <w:webHidden/>
                <w:sz w:val="20"/>
                <w:szCs w:val="20"/>
              </w:rPr>
              <w:t>46</w:t>
            </w:r>
            <w:r w:rsidR="004161C1" w:rsidRPr="00464A83">
              <w:rPr>
                <w:rFonts w:ascii="Verdana" w:hAnsi="Verdana"/>
                <w:noProof/>
                <w:webHidden/>
                <w:sz w:val="20"/>
                <w:szCs w:val="20"/>
              </w:rPr>
              <w:fldChar w:fldCharType="end"/>
            </w:r>
          </w:hyperlink>
        </w:p>
        <w:p w14:paraId="01FBC95C" w14:textId="4C8D08E1" w:rsidR="00D947B9" w:rsidRPr="00464A83" w:rsidRDefault="00D947B9">
          <w:pPr>
            <w:rPr>
              <w:rFonts w:ascii="Verdana" w:hAnsi="Verdana"/>
            </w:rPr>
          </w:pPr>
          <w:r w:rsidRPr="00464A83">
            <w:rPr>
              <w:rFonts w:ascii="Verdana" w:hAnsi="Verdana"/>
              <w:b/>
              <w:bCs/>
            </w:rPr>
            <w:fldChar w:fldCharType="end"/>
          </w:r>
        </w:p>
      </w:sdtContent>
    </w:sdt>
    <w:p w14:paraId="10D498A0" w14:textId="695C3171" w:rsidR="00D947B9" w:rsidRPr="00464A83" w:rsidRDefault="00D947B9" w:rsidP="00D947B9">
      <w:pPr>
        <w:contextualSpacing/>
        <w:jc w:val="both"/>
        <w:rPr>
          <w:rFonts w:ascii="Verdana" w:eastAsia="Calibri" w:hAnsi="Verdana"/>
          <w:b/>
          <w:bCs/>
          <w:lang w:eastAsia="en-US"/>
        </w:rPr>
      </w:pPr>
    </w:p>
    <w:p w14:paraId="7BE93AE2" w14:textId="63175655" w:rsidR="00D947B9" w:rsidRPr="00464A83" w:rsidRDefault="00D947B9" w:rsidP="00D947B9">
      <w:pPr>
        <w:contextualSpacing/>
        <w:jc w:val="both"/>
        <w:rPr>
          <w:rFonts w:ascii="Verdana" w:eastAsia="Calibri" w:hAnsi="Verdana"/>
          <w:b/>
          <w:bCs/>
          <w:lang w:eastAsia="en-US"/>
        </w:rPr>
      </w:pPr>
      <w:r w:rsidRPr="00464A83">
        <w:rPr>
          <w:rFonts w:ascii="Verdana" w:hAnsi="Verdana"/>
          <w:b/>
          <w:bCs/>
        </w:rPr>
        <w:lastRenderedPageBreak/>
        <w:t>Mellékletek:</w:t>
      </w:r>
    </w:p>
    <w:p w14:paraId="3D84DE65" w14:textId="77777777" w:rsidR="00D947B9" w:rsidRPr="00464A83" w:rsidRDefault="00D947B9" w:rsidP="00D947B9">
      <w:pPr>
        <w:contextualSpacing/>
        <w:jc w:val="both"/>
        <w:rPr>
          <w:rFonts w:ascii="Verdana" w:hAnsi="Verdana"/>
        </w:rPr>
      </w:pPr>
      <w:r w:rsidRPr="00464A83">
        <w:rPr>
          <w:rFonts w:ascii="Verdana" w:hAnsi="Verdana"/>
          <w:b/>
          <w:bCs/>
        </w:rPr>
        <w:t>1. sz.</w:t>
      </w:r>
      <w:r w:rsidRPr="00464A83">
        <w:rPr>
          <w:rFonts w:ascii="Verdana" w:hAnsi="Verdana"/>
        </w:rPr>
        <w:t xml:space="preserve"> Tanóra-, kredit- és vizsgaterv </w:t>
      </w:r>
    </w:p>
    <w:p w14:paraId="2D54B0EB" w14:textId="77777777" w:rsidR="00D947B9" w:rsidRPr="00464A83" w:rsidRDefault="00D947B9" w:rsidP="00D947B9">
      <w:pPr>
        <w:contextualSpacing/>
        <w:jc w:val="both"/>
        <w:rPr>
          <w:rFonts w:ascii="Verdana" w:hAnsi="Verdana"/>
        </w:rPr>
      </w:pPr>
      <w:r w:rsidRPr="00464A83">
        <w:rPr>
          <w:rFonts w:ascii="Verdana" w:hAnsi="Verdana"/>
          <w:b/>
          <w:bCs/>
        </w:rPr>
        <w:t>1/1. sz.</w:t>
      </w:r>
      <w:r w:rsidRPr="00464A83">
        <w:rPr>
          <w:rFonts w:ascii="Verdana" w:hAnsi="Verdana"/>
        </w:rPr>
        <w:t xml:space="preserve"> Előtanulmányi rend </w:t>
      </w:r>
    </w:p>
    <w:p w14:paraId="2513F440"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br w:type="page"/>
      </w:r>
    </w:p>
    <w:p w14:paraId="55BEBF4C" w14:textId="77777777" w:rsidR="00D107E6" w:rsidRPr="00D107E6" w:rsidRDefault="00D107E6" w:rsidP="00D107E6">
      <w:pPr>
        <w:tabs>
          <w:tab w:val="left" w:pos="284"/>
        </w:tabs>
        <w:spacing w:after="160" w:line="259" w:lineRule="auto"/>
        <w:contextualSpacing/>
        <w:jc w:val="both"/>
        <w:rPr>
          <w:rFonts w:ascii="Verdana" w:hAnsi="Verdana"/>
          <w:b/>
        </w:rPr>
      </w:pPr>
      <w:bookmarkStart w:id="0" w:name="_Toc482688798"/>
      <w:bookmarkStart w:id="1" w:name="_Toc37063812"/>
      <w:bookmarkStart w:id="2" w:name="_Toc37064271"/>
      <w:r w:rsidRPr="00D107E6">
        <w:rPr>
          <w:rFonts w:ascii="Verdana" w:hAnsi="Verdana"/>
          <w:b/>
        </w:rPr>
        <w:lastRenderedPageBreak/>
        <w:t>A/ A szak alapadatai</w:t>
      </w:r>
    </w:p>
    <w:p w14:paraId="11BD9DFB" w14:textId="77777777" w:rsidR="00D107E6" w:rsidRPr="00D107E6" w:rsidRDefault="00D107E6" w:rsidP="00D107E6">
      <w:pPr>
        <w:tabs>
          <w:tab w:val="left" w:pos="284"/>
        </w:tabs>
        <w:spacing w:after="160" w:line="259" w:lineRule="auto"/>
        <w:contextualSpacing/>
        <w:jc w:val="both"/>
        <w:rPr>
          <w:rFonts w:ascii="Verdana" w:hAnsi="Verdana"/>
          <w:b/>
        </w:rPr>
      </w:pPr>
    </w:p>
    <w:p w14:paraId="326251B8" w14:textId="77777777"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1. Az alapképzési szak megnevezése:</w:t>
      </w:r>
    </w:p>
    <w:p w14:paraId="5B4BB479" w14:textId="77777777" w:rsidR="001B4B38" w:rsidRDefault="00D107E6" w:rsidP="00A518C5">
      <w:pPr>
        <w:numPr>
          <w:ilvl w:val="0"/>
          <w:numId w:val="60"/>
        </w:numPr>
        <w:tabs>
          <w:tab w:val="left" w:pos="284"/>
        </w:tabs>
        <w:spacing w:before="0" w:after="160" w:line="259" w:lineRule="auto"/>
        <w:ind w:left="851" w:hanging="425"/>
        <w:contextualSpacing/>
        <w:jc w:val="both"/>
        <w:rPr>
          <w:rFonts w:ascii="Verdana" w:hAnsi="Verdana"/>
        </w:rPr>
      </w:pPr>
      <w:r w:rsidRPr="00D107E6">
        <w:rPr>
          <w:rFonts w:ascii="Verdana" w:hAnsi="Verdana"/>
        </w:rPr>
        <w:t xml:space="preserve">magyar nyelven: </w:t>
      </w:r>
      <w:r w:rsidR="001B4B38">
        <w:rPr>
          <w:rFonts w:ascii="Verdana" w:hAnsi="Verdana"/>
        </w:rPr>
        <w:t>magánbiztonsági</w:t>
      </w:r>
      <w:r w:rsidRPr="00D107E6">
        <w:rPr>
          <w:rFonts w:ascii="Verdana" w:hAnsi="Verdana"/>
        </w:rPr>
        <w:t xml:space="preserve"> alapképzési szak</w:t>
      </w:r>
    </w:p>
    <w:p w14:paraId="0A2DDF29" w14:textId="250C1343" w:rsidR="00D107E6" w:rsidRPr="001B4B38" w:rsidRDefault="00D107E6" w:rsidP="00A518C5">
      <w:pPr>
        <w:numPr>
          <w:ilvl w:val="0"/>
          <w:numId w:val="60"/>
        </w:numPr>
        <w:tabs>
          <w:tab w:val="left" w:pos="284"/>
        </w:tabs>
        <w:spacing w:before="0" w:after="160" w:line="259" w:lineRule="auto"/>
        <w:ind w:left="851" w:hanging="425"/>
        <w:contextualSpacing/>
        <w:jc w:val="both"/>
        <w:rPr>
          <w:rFonts w:ascii="Verdana" w:hAnsi="Verdana"/>
        </w:rPr>
      </w:pPr>
      <w:r w:rsidRPr="001B4B38">
        <w:rPr>
          <w:rFonts w:ascii="Verdana" w:hAnsi="Verdana"/>
        </w:rPr>
        <w:t xml:space="preserve">angol nyelven: </w:t>
      </w:r>
      <w:r w:rsidR="001B4B38" w:rsidRPr="001B4B38">
        <w:rPr>
          <w:rFonts w:ascii="Verdana" w:hAnsi="Verdana"/>
        </w:rPr>
        <w:t>Private Security bachelor programme</w:t>
      </w:r>
    </w:p>
    <w:p w14:paraId="1CD6CE69" w14:textId="77777777" w:rsidR="00D107E6" w:rsidRPr="00D107E6" w:rsidRDefault="00D107E6" w:rsidP="00D107E6">
      <w:pPr>
        <w:tabs>
          <w:tab w:val="left" w:pos="284"/>
        </w:tabs>
        <w:spacing w:after="160" w:line="259" w:lineRule="auto"/>
        <w:ind w:left="851" w:hanging="425"/>
        <w:contextualSpacing/>
        <w:jc w:val="both"/>
        <w:rPr>
          <w:rFonts w:ascii="Verdana" w:hAnsi="Verdana"/>
        </w:rPr>
      </w:pPr>
    </w:p>
    <w:p w14:paraId="08B48099" w14:textId="066EA041" w:rsidR="00C944BB" w:rsidRPr="00C944BB" w:rsidRDefault="00D107E6" w:rsidP="00D107E6">
      <w:pPr>
        <w:tabs>
          <w:tab w:val="left" w:pos="284"/>
        </w:tabs>
        <w:spacing w:after="160" w:line="259" w:lineRule="auto"/>
        <w:contextualSpacing/>
        <w:jc w:val="both"/>
        <w:rPr>
          <w:rFonts w:ascii="Verdana" w:hAnsi="Verdana"/>
        </w:rPr>
      </w:pPr>
      <w:r w:rsidRPr="00D107E6">
        <w:rPr>
          <w:rFonts w:ascii="Verdana" w:hAnsi="Verdana"/>
          <w:b/>
        </w:rPr>
        <w:t xml:space="preserve">2. </w:t>
      </w:r>
      <w:r w:rsidR="00C944BB">
        <w:rPr>
          <w:rFonts w:ascii="Verdana" w:hAnsi="Verdana"/>
          <w:b/>
        </w:rPr>
        <w:t>K</w:t>
      </w:r>
      <w:r w:rsidR="00C944BB" w:rsidRPr="00C944BB">
        <w:rPr>
          <w:rFonts w:ascii="Verdana" w:hAnsi="Verdana"/>
          <w:b/>
        </w:rPr>
        <w:t xml:space="preserve">épzési terület szerinti besorolása: </w:t>
      </w:r>
      <w:r w:rsidR="00C944BB" w:rsidRPr="00C944BB">
        <w:rPr>
          <w:rFonts w:ascii="Verdana" w:hAnsi="Verdana"/>
        </w:rPr>
        <w:t>államtudományi képzési terület, rendészeti fels</w:t>
      </w:r>
      <w:r w:rsidR="00C944BB" w:rsidRPr="00C944BB">
        <w:rPr>
          <w:rFonts w:ascii="Verdana" w:hAnsi="Verdana" w:hint="eastAsia"/>
        </w:rPr>
        <w:t>ő</w:t>
      </w:r>
      <w:r w:rsidR="00C944BB" w:rsidRPr="00C944BB">
        <w:rPr>
          <w:rFonts w:ascii="Verdana" w:hAnsi="Verdana"/>
        </w:rPr>
        <w:t>oktatás</w:t>
      </w:r>
    </w:p>
    <w:p w14:paraId="53A9BA49" w14:textId="77777777" w:rsidR="00C944BB" w:rsidRDefault="00C944BB" w:rsidP="00D107E6">
      <w:pPr>
        <w:tabs>
          <w:tab w:val="left" w:pos="284"/>
        </w:tabs>
        <w:spacing w:after="160" w:line="259" w:lineRule="auto"/>
        <w:contextualSpacing/>
        <w:jc w:val="both"/>
        <w:rPr>
          <w:rFonts w:ascii="Verdana" w:hAnsi="Verdana"/>
          <w:b/>
        </w:rPr>
      </w:pPr>
    </w:p>
    <w:p w14:paraId="77B95F0E" w14:textId="34BF3B56"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 xml:space="preserve">3. </w:t>
      </w:r>
      <w:r w:rsidR="00D107E6" w:rsidRPr="00D107E6">
        <w:rPr>
          <w:rFonts w:ascii="Verdana" w:hAnsi="Verdana"/>
          <w:b/>
        </w:rPr>
        <w:t xml:space="preserve">Az alapképzési szak szakirányai: </w:t>
      </w:r>
      <w:r w:rsidR="00D107E6" w:rsidRPr="00D107E6">
        <w:rPr>
          <w:rFonts w:ascii="Verdana" w:hAnsi="Verdana"/>
        </w:rPr>
        <w:t>-</w:t>
      </w:r>
    </w:p>
    <w:p w14:paraId="1D809A88" w14:textId="0546A67D" w:rsidR="00D107E6" w:rsidRDefault="00D107E6" w:rsidP="00D107E6">
      <w:pPr>
        <w:tabs>
          <w:tab w:val="left" w:pos="284"/>
        </w:tabs>
        <w:spacing w:after="160" w:line="259" w:lineRule="auto"/>
        <w:contextualSpacing/>
        <w:jc w:val="both"/>
        <w:rPr>
          <w:rFonts w:ascii="Verdana" w:hAnsi="Verdana"/>
        </w:rPr>
      </w:pPr>
    </w:p>
    <w:p w14:paraId="5AAFBF07" w14:textId="32E85C2C" w:rsidR="00C944BB" w:rsidRPr="00C944BB" w:rsidRDefault="00C944BB" w:rsidP="00C944BB">
      <w:pPr>
        <w:tabs>
          <w:tab w:val="left" w:pos="284"/>
        </w:tabs>
        <w:spacing w:after="160" w:line="259" w:lineRule="auto"/>
        <w:contextualSpacing/>
        <w:jc w:val="both"/>
        <w:rPr>
          <w:rFonts w:ascii="Verdana" w:hAnsi="Verdana"/>
          <w:b/>
        </w:rPr>
      </w:pPr>
      <w:r w:rsidRPr="00C944BB">
        <w:rPr>
          <w:rFonts w:ascii="Verdana" w:hAnsi="Verdana"/>
          <w:b/>
        </w:rPr>
        <w:t>4.</w:t>
      </w:r>
      <w:r>
        <w:rPr>
          <w:rFonts w:ascii="Verdana" w:hAnsi="Verdana"/>
          <w:b/>
        </w:rPr>
        <w:t xml:space="preserve">  A</w:t>
      </w:r>
      <w:r w:rsidRPr="00C944BB">
        <w:rPr>
          <w:rFonts w:ascii="Verdana" w:hAnsi="Verdana"/>
          <w:b/>
        </w:rPr>
        <w:t xml:space="preserve"> végzettségi szint besorolása:</w:t>
      </w:r>
    </w:p>
    <w:p w14:paraId="2340433D"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a)</w:t>
      </w:r>
      <w:r w:rsidRPr="00C944BB">
        <w:rPr>
          <w:rFonts w:ascii="Verdana" w:hAnsi="Verdana"/>
        </w:rPr>
        <w:tab/>
        <w:t>alapfokozat (baccalaureus, bachelor of arts, rövidítve: BA)</w:t>
      </w:r>
    </w:p>
    <w:p w14:paraId="736050E0"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b)</w:t>
      </w:r>
      <w:r w:rsidRPr="00C944BB">
        <w:rPr>
          <w:rFonts w:ascii="Verdana" w:hAnsi="Verdana"/>
        </w:rPr>
        <w:tab/>
        <w:t>ISCED 2011 szerint: 655</w:t>
      </w:r>
    </w:p>
    <w:p w14:paraId="510B99C9" w14:textId="77777777"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rPr>
        <w:t>c)</w:t>
      </w:r>
      <w:r w:rsidRPr="00C944BB">
        <w:rPr>
          <w:rFonts w:ascii="Verdana" w:hAnsi="Verdana"/>
        </w:rPr>
        <w:tab/>
        <w:t>Magyar Képesítési Keretrendszer/Európai Képesítési Keretrendszer szerint: 6</w:t>
      </w:r>
    </w:p>
    <w:p w14:paraId="451789F6" w14:textId="7FFCB5B8" w:rsidR="00C944BB" w:rsidRPr="00C944BB" w:rsidRDefault="00C944BB" w:rsidP="00C944BB">
      <w:pPr>
        <w:tabs>
          <w:tab w:val="left" w:pos="284"/>
        </w:tabs>
        <w:spacing w:after="160" w:line="259" w:lineRule="auto"/>
        <w:contextualSpacing/>
        <w:jc w:val="both"/>
        <w:rPr>
          <w:rFonts w:ascii="Verdana" w:hAnsi="Verdana"/>
        </w:rPr>
      </w:pPr>
      <w:r w:rsidRPr="00C944BB">
        <w:rPr>
          <w:rFonts w:ascii="Verdana" w:hAnsi="Verdana"/>
          <w:b/>
        </w:rPr>
        <w:t>4.1.</w:t>
      </w:r>
      <w:r w:rsidRPr="00C944BB">
        <w:rPr>
          <w:rFonts w:ascii="Verdana" w:hAnsi="Verdana"/>
        </w:rPr>
        <w:t xml:space="preserve"> a szakképzettség képzési területek egységes osztályozási rendszere szerinti tanulmányi területi besorolása ISCED-F 2013 szerint: 1032</w:t>
      </w:r>
    </w:p>
    <w:p w14:paraId="026DB22D" w14:textId="28149C14" w:rsidR="00C944BB" w:rsidRDefault="00C944BB" w:rsidP="00C944BB">
      <w:pPr>
        <w:tabs>
          <w:tab w:val="left" w:pos="284"/>
        </w:tabs>
        <w:spacing w:after="160" w:line="259" w:lineRule="auto"/>
        <w:contextualSpacing/>
        <w:jc w:val="both"/>
        <w:rPr>
          <w:rFonts w:ascii="Verdana" w:hAnsi="Verdana"/>
        </w:rPr>
      </w:pPr>
      <w:r w:rsidRPr="00C944BB">
        <w:rPr>
          <w:rFonts w:ascii="Verdana" w:hAnsi="Verdana"/>
          <w:b/>
        </w:rPr>
        <w:t>4.2</w:t>
      </w:r>
      <w:r w:rsidRPr="00C944BB">
        <w:rPr>
          <w:rFonts w:ascii="Verdana" w:hAnsi="Verdana"/>
        </w:rPr>
        <w:t>. a szak orientációja: gyakorlatorientált (60–70 százalék)</w:t>
      </w:r>
    </w:p>
    <w:p w14:paraId="39B46BEE" w14:textId="77777777" w:rsidR="00C944BB" w:rsidRPr="00D107E6" w:rsidRDefault="00C944BB" w:rsidP="00C944BB">
      <w:pPr>
        <w:tabs>
          <w:tab w:val="left" w:pos="284"/>
        </w:tabs>
        <w:spacing w:after="160" w:line="259" w:lineRule="auto"/>
        <w:contextualSpacing/>
        <w:jc w:val="both"/>
        <w:rPr>
          <w:rFonts w:ascii="Verdana" w:hAnsi="Verdana"/>
        </w:rPr>
      </w:pPr>
    </w:p>
    <w:p w14:paraId="69B507A1" w14:textId="016124F4"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5</w:t>
      </w:r>
      <w:r w:rsidR="00D107E6" w:rsidRPr="00D107E6">
        <w:rPr>
          <w:rFonts w:ascii="Verdana" w:hAnsi="Verdana"/>
          <w:b/>
        </w:rPr>
        <w:t>. Az alapképzési szakon szerezhető szakképzettség oklevélben szereplő megnevezése:</w:t>
      </w:r>
    </w:p>
    <w:p w14:paraId="60F29C7A" w14:textId="448CCAFC" w:rsidR="00D107E6" w:rsidRPr="00D107E6" w:rsidRDefault="00D107E6" w:rsidP="00A518C5">
      <w:pPr>
        <w:numPr>
          <w:ilvl w:val="0"/>
          <w:numId w:val="61"/>
        </w:numPr>
        <w:tabs>
          <w:tab w:val="left" w:pos="284"/>
        </w:tabs>
        <w:spacing w:before="0" w:after="160" w:line="259" w:lineRule="auto"/>
        <w:contextualSpacing/>
        <w:jc w:val="both"/>
        <w:rPr>
          <w:rFonts w:ascii="Verdana" w:hAnsi="Verdana"/>
        </w:rPr>
      </w:pPr>
      <w:r w:rsidRPr="00D107E6">
        <w:rPr>
          <w:rFonts w:ascii="Verdana" w:hAnsi="Verdana"/>
        </w:rPr>
        <w:t xml:space="preserve">magyar nyelven: </w:t>
      </w:r>
      <w:r w:rsidR="001B4B38">
        <w:rPr>
          <w:rFonts w:ascii="Verdana" w:hAnsi="Verdana"/>
        </w:rPr>
        <w:t>magánbiztonsági igazgatásszervező</w:t>
      </w:r>
    </w:p>
    <w:p w14:paraId="5669F13A" w14:textId="0119E756" w:rsidR="00D107E6" w:rsidRPr="00D107E6" w:rsidRDefault="00D107E6" w:rsidP="00A518C5">
      <w:pPr>
        <w:numPr>
          <w:ilvl w:val="0"/>
          <w:numId w:val="61"/>
        </w:numPr>
        <w:tabs>
          <w:tab w:val="left" w:pos="284"/>
        </w:tabs>
        <w:spacing w:before="0" w:after="160" w:line="259" w:lineRule="auto"/>
        <w:contextualSpacing/>
        <w:jc w:val="both"/>
        <w:rPr>
          <w:rFonts w:ascii="Verdana" w:hAnsi="Verdana"/>
        </w:rPr>
      </w:pPr>
      <w:r w:rsidRPr="00D107E6">
        <w:rPr>
          <w:rFonts w:ascii="Verdana" w:hAnsi="Verdana"/>
        </w:rPr>
        <w:t xml:space="preserve">angol nyelven: </w:t>
      </w:r>
      <w:r w:rsidR="001B4B38">
        <w:rPr>
          <w:rFonts w:ascii="Verdana" w:hAnsi="Verdana"/>
        </w:rPr>
        <w:t>Administration Manager in Private Security</w:t>
      </w:r>
    </w:p>
    <w:p w14:paraId="4E676B78" w14:textId="03782B1C" w:rsidR="00D107E6" w:rsidRPr="00D107E6" w:rsidRDefault="00D107E6" w:rsidP="00D107E6">
      <w:pPr>
        <w:tabs>
          <w:tab w:val="left" w:pos="284"/>
        </w:tabs>
        <w:spacing w:after="160" w:line="259" w:lineRule="auto"/>
        <w:contextualSpacing/>
        <w:jc w:val="both"/>
        <w:rPr>
          <w:rFonts w:ascii="Verdana" w:hAnsi="Verdana"/>
        </w:rPr>
      </w:pPr>
    </w:p>
    <w:p w14:paraId="2499F532" w14:textId="77D74983" w:rsidR="00D107E6" w:rsidRPr="00D107E6" w:rsidRDefault="00D107E6" w:rsidP="00D107E6">
      <w:pPr>
        <w:tabs>
          <w:tab w:val="left" w:pos="284"/>
        </w:tabs>
        <w:spacing w:after="160" w:line="259" w:lineRule="auto"/>
        <w:contextualSpacing/>
        <w:jc w:val="both"/>
        <w:rPr>
          <w:rFonts w:ascii="Verdana" w:hAnsi="Verdana"/>
        </w:rPr>
      </w:pPr>
    </w:p>
    <w:p w14:paraId="41603470" w14:textId="549EA405"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 Az alapképzési szak képzési célja, a szakmai kompetenciák leírása</w:t>
      </w:r>
      <w:r w:rsidR="00D107E6" w:rsidRPr="00D107E6">
        <w:rPr>
          <w:rFonts w:ascii="Verdana" w:hAnsi="Verdana"/>
        </w:rPr>
        <w:t>:</w:t>
      </w:r>
    </w:p>
    <w:p w14:paraId="22C88C26" w14:textId="77777777" w:rsidR="00D107E6" w:rsidRPr="00D107E6" w:rsidRDefault="00D107E6" w:rsidP="00D107E6">
      <w:pPr>
        <w:tabs>
          <w:tab w:val="left" w:pos="284"/>
        </w:tabs>
        <w:spacing w:after="160" w:line="259" w:lineRule="auto"/>
        <w:contextualSpacing/>
        <w:jc w:val="both"/>
        <w:rPr>
          <w:rFonts w:ascii="Verdana" w:hAnsi="Verdana"/>
        </w:rPr>
      </w:pPr>
    </w:p>
    <w:p w14:paraId="02B55105" w14:textId="78103DFB"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 xml:space="preserve">.1. A képzés célja: </w:t>
      </w:r>
      <w:r w:rsidR="001B4B38" w:rsidRPr="001B4B38">
        <w:rPr>
          <w:rFonts w:ascii="Verdana" w:hAnsi="Verdana"/>
        </w:rPr>
        <w:t>A képzés célja olyan igazgatásszervez</w:t>
      </w:r>
      <w:r w:rsidR="001B4B38" w:rsidRPr="001B4B38">
        <w:rPr>
          <w:rFonts w:ascii="Verdana" w:hAnsi="Verdana" w:hint="eastAsia"/>
        </w:rPr>
        <w:t>ő</w:t>
      </w:r>
      <w:r w:rsidR="001B4B38" w:rsidRPr="001B4B38">
        <w:rPr>
          <w:rFonts w:ascii="Verdana" w:hAnsi="Verdana"/>
        </w:rPr>
        <w:t>k képzése, akik a civil biztonsági szférában szakmai feladatokat ellátó beosztotti, vezet</w:t>
      </w:r>
      <w:r w:rsidR="001B4B38" w:rsidRPr="001B4B38">
        <w:rPr>
          <w:rFonts w:ascii="Verdana" w:hAnsi="Verdana" w:hint="eastAsia"/>
        </w:rPr>
        <w:t>ő</w:t>
      </w:r>
      <w:r w:rsidR="001B4B38" w:rsidRPr="001B4B38">
        <w:rPr>
          <w:rFonts w:ascii="Verdana" w:hAnsi="Verdana"/>
        </w:rPr>
        <w:t>i feladatok ellátására alkalmasak, ismerik a magánbiztonsági igazgatásban alkalmazott elveket, eljárásokat és eszközöket, azonosulni tudnak a civil biztonsági szféra elvárásaival és kell</w:t>
      </w:r>
      <w:r w:rsidR="001B4B38" w:rsidRPr="001B4B38">
        <w:rPr>
          <w:rFonts w:ascii="Verdana" w:hAnsi="Verdana" w:hint="eastAsia"/>
        </w:rPr>
        <w:t>ő</w:t>
      </w:r>
      <w:r w:rsidR="001B4B38" w:rsidRPr="001B4B38">
        <w:rPr>
          <w:rFonts w:ascii="Verdana" w:hAnsi="Verdana"/>
        </w:rPr>
        <w:t xml:space="preserve"> mélység</w:t>
      </w:r>
      <w:r w:rsidR="001B4B38" w:rsidRPr="001B4B38">
        <w:rPr>
          <w:rFonts w:ascii="Verdana" w:hAnsi="Verdana" w:hint="eastAsia"/>
        </w:rPr>
        <w:t>ű</w:t>
      </w:r>
      <w:r w:rsidR="001B4B38" w:rsidRPr="001B4B38">
        <w:rPr>
          <w:rFonts w:ascii="Verdana" w:hAnsi="Verdana"/>
        </w:rPr>
        <w:t xml:space="preserve"> ismeretekkel rendelkeznek a képzés következ</w:t>
      </w:r>
      <w:r w:rsidR="001B4B38" w:rsidRPr="001B4B38">
        <w:rPr>
          <w:rFonts w:ascii="Verdana" w:hAnsi="Verdana" w:hint="eastAsia"/>
        </w:rPr>
        <w:t>ő</w:t>
      </w:r>
      <w:r w:rsidR="001B4B38" w:rsidRPr="001B4B38">
        <w:rPr>
          <w:rFonts w:ascii="Verdana" w:hAnsi="Verdana"/>
        </w:rPr>
        <w:t xml:space="preserve"> ciklusban történ</w:t>
      </w:r>
      <w:r w:rsidR="001B4B38" w:rsidRPr="001B4B38">
        <w:rPr>
          <w:rFonts w:ascii="Verdana" w:hAnsi="Verdana" w:hint="eastAsia"/>
        </w:rPr>
        <w:t>ő</w:t>
      </w:r>
      <w:r w:rsidR="001B4B38" w:rsidRPr="001B4B38">
        <w:rPr>
          <w:rFonts w:ascii="Verdana" w:hAnsi="Verdana"/>
        </w:rPr>
        <w:t xml:space="preserve"> folytatásához</w:t>
      </w:r>
      <w:r w:rsidR="00D107E6" w:rsidRPr="00D107E6">
        <w:rPr>
          <w:rFonts w:ascii="Verdana" w:hAnsi="Verdana"/>
        </w:rPr>
        <w:t>.</w:t>
      </w:r>
    </w:p>
    <w:p w14:paraId="00F1DDAD" w14:textId="77777777" w:rsidR="00D107E6" w:rsidRPr="00D107E6" w:rsidRDefault="00D107E6" w:rsidP="00D107E6">
      <w:pPr>
        <w:tabs>
          <w:tab w:val="left" w:pos="284"/>
        </w:tabs>
        <w:spacing w:after="160" w:line="259" w:lineRule="auto"/>
        <w:contextualSpacing/>
        <w:jc w:val="both"/>
        <w:rPr>
          <w:rFonts w:ascii="Verdana" w:hAnsi="Verdana"/>
        </w:rPr>
      </w:pPr>
    </w:p>
    <w:p w14:paraId="59D1D372" w14:textId="715C5E2A" w:rsidR="00D107E6" w:rsidRDefault="00C944BB" w:rsidP="00D107E6">
      <w:pPr>
        <w:tabs>
          <w:tab w:val="left" w:pos="284"/>
        </w:tabs>
        <w:spacing w:after="160" w:line="259" w:lineRule="auto"/>
        <w:contextualSpacing/>
        <w:jc w:val="both"/>
        <w:rPr>
          <w:rFonts w:ascii="Verdana" w:hAnsi="Verdana"/>
          <w:b/>
        </w:rPr>
      </w:pPr>
      <w:r>
        <w:rPr>
          <w:rFonts w:ascii="Verdana" w:hAnsi="Verdana"/>
          <w:b/>
        </w:rPr>
        <w:t>6</w:t>
      </w:r>
      <w:r w:rsidR="00D107E6" w:rsidRPr="00D107E6">
        <w:rPr>
          <w:rFonts w:ascii="Verdana" w:hAnsi="Verdana"/>
          <w:b/>
        </w:rPr>
        <w:t>.2. Az elsajátítandó szakmai kompetenciák:</w:t>
      </w:r>
    </w:p>
    <w:p w14:paraId="739050F1" w14:textId="098BB9DE" w:rsidR="00843E6C" w:rsidRDefault="00C944BB" w:rsidP="00D107E6">
      <w:pPr>
        <w:tabs>
          <w:tab w:val="left" w:pos="284"/>
        </w:tabs>
        <w:spacing w:after="160" w:line="259" w:lineRule="auto"/>
        <w:contextualSpacing/>
        <w:jc w:val="both"/>
        <w:rPr>
          <w:rFonts w:ascii="Verdana" w:hAnsi="Verdana"/>
        </w:rPr>
      </w:pPr>
      <w:r>
        <w:rPr>
          <w:rFonts w:ascii="Verdana" w:hAnsi="Verdana"/>
          <w:b/>
        </w:rPr>
        <w:t>6</w:t>
      </w:r>
      <w:r w:rsidR="00843E6C" w:rsidRPr="00843E6C">
        <w:rPr>
          <w:rFonts w:ascii="Verdana" w:hAnsi="Verdana"/>
          <w:b/>
        </w:rPr>
        <w:t>.2.1</w:t>
      </w:r>
      <w:r w:rsidR="00843E6C" w:rsidRPr="00843E6C">
        <w:rPr>
          <w:rFonts w:ascii="Verdana" w:hAnsi="Verdana"/>
        </w:rPr>
        <w:t xml:space="preserve"> AZ ÁLLAMTUDOMÁNYI KÉPZÉSI TERÜLET KÖZÖS SZAKMAI KOMPETENCIÁI ALAPKÉPZÉSBEN</w:t>
      </w:r>
    </w:p>
    <w:p w14:paraId="3D2EFD9A" w14:textId="77777777" w:rsidR="00843E6C" w:rsidRPr="00843E6C" w:rsidRDefault="00843E6C" w:rsidP="00D107E6">
      <w:pPr>
        <w:tabs>
          <w:tab w:val="left" w:pos="284"/>
        </w:tabs>
        <w:spacing w:after="160" w:line="259" w:lineRule="auto"/>
        <w:contextualSpacing/>
        <w:jc w:val="both"/>
        <w:rPr>
          <w:rFonts w:ascii="Verdana" w:hAnsi="Verdana"/>
        </w:rPr>
      </w:pPr>
    </w:p>
    <w:p w14:paraId="067C420E" w14:textId="37A4203B"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Tudás:</w:t>
      </w:r>
    </w:p>
    <w:p w14:paraId="67FEB4F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170D26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 xml:space="preserve">Összességében átfogó képpel rendelkezik a rendészettudományi, a hadtudományi, az állam- és jogtudományi területek alapvető tényeiről, irányairól és határairól hazai és nemzetközi vonulatban is. </w:t>
      </w:r>
    </w:p>
    <w:p w14:paraId="50438FA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Alapvető ismeretekkel rendelkezik a hivatásrendjétől eltérő további közszolgálati hivatásrendek felépítéséről, szervezetéről, működéséről és feladatairól. Közös közszolgálati érték- és fogalomkészlettel bír.</w:t>
      </w:r>
    </w:p>
    <w:p w14:paraId="4AE9FCC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Birtokában van a különböző közszolgálati szervekkel szemben támasztott hivatásetikai feltételrendszer által megkövetelt kritériumoknak.</w:t>
      </w:r>
    </w:p>
    <w:p w14:paraId="0D92A68D"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külső és belső biztonság legfontosabb összefüggéseit, elméleteit és az ezeket felépítő fogalomrendszert.</w:t>
      </w:r>
    </w:p>
    <w:p w14:paraId="4E0C1D4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lastRenderedPageBreak/>
        <w:t>-</w:t>
      </w:r>
      <w:r w:rsidRPr="00843E6C">
        <w:rPr>
          <w:rFonts w:ascii="Verdana" w:hAnsi="Verdana"/>
        </w:rPr>
        <w:tab/>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1CD080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és érti a honvédelem és a haderő tevékenységének alapelveit. Birtokában van a katonai szervezetekkel való együttműködéshez szükséges alapismereteknek.</w:t>
      </w:r>
    </w:p>
    <w:p w14:paraId="71B92A49"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az egyes kiemelt védelmi szakterületek működési kereteit és mechanizmusait.</w:t>
      </w:r>
    </w:p>
    <w:p w14:paraId="6798327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válságkezelési és a különleges jogrendi kategóriarendszer alapvető fogalmait és eljárásait, a védelmi és biztonsági intézményrendszer alapvető döntéshozatali elemeit.</w:t>
      </w:r>
    </w:p>
    <w:p w14:paraId="54D6154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Ismeretekkel rendelkezik Magyarország természeti örökségével kapcsolatban, valamint az aktuális globális és lokális problémákról és ezek összefüggéseiről. Ismeri a fenntartható fejlődés alapvető fogalmait, folyamatait, összefüggéseit.</w:t>
      </w:r>
    </w:p>
    <w:p w14:paraId="33FAB775"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Alapvető ismeretekkel rendelkezik a személyes adatok védelmével és a közérdekű adatokkal kapcsolatos jogi szabályozás tekintetében.</w:t>
      </w:r>
    </w:p>
    <w:p w14:paraId="345CD09B"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Rendelkezik a szakmai feladatellátásához szükséges idegennyelv tudással legalább egy idegen nyelven.</w:t>
      </w:r>
    </w:p>
    <w:p w14:paraId="67BBA0A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Ismeri a közszolgálatban a saját szakterületén rendszeresített digitális technológiákat és a velük történő kommunikáció módját, továbbá ismeri az adott környezethez megfelelő digitális kommunikációs eszközöket.</w:t>
      </w:r>
    </w:p>
    <w:p w14:paraId="240DFD8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r>
    </w:p>
    <w:p w14:paraId="47C50BD9" w14:textId="77777777" w:rsidR="00843E6C" w:rsidRPr="00843E6C" w:rsidRDefault="00843E6C" w:rsidP="00843E6C">
      <w:pPr>
        <w:tabs>
          <w:tab w:val="left" w:pos="284"/>
        </w:tabs>
        <w:spacing w:after="160" w:line="259" w:lineRule="auto"/>
        <w:contextualSpacing/>
        <w:jc w:val="both"/>
        <w:rPr>
          <w:rFonts w:ascii="Verdana" w:hAnsi="Verdana"/>
        </w:rPr>
      </w:pPr>
    </w:p>
    <w:p w14:paraId="6D6466CF" w14:textId="6843E9BC"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Képesség:</w:t>
      </w:r>
    </w:p>
    <w:p w14:paraId="3FC9116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hatékonyan értelmezni és értékelni az Európára és Magyarországra ható globális eseményeket és világfolyamatokat, valamint hatékonyan feldolgozza a kapcsolódó információkat, adatokat.</w:t>
      </w:r>
    </w:p>
    <w:p w14:paraId="1FAC8B95"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973A8B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251B9F2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a munkaköréhez és feladataihoz kapcsolódó jogszabályi háttér értelmezésére és gyakorlati alkalmazására.</w:t>
      </w:r>
    </w:p>
    <w:p w14:paraId="2FB4DFD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Széles körű felkészültsége folytán alkalmas arra, hogy a környezeti változásokhoz és a változó munkateherhez alkalmazkodjon.</w:t>
      </w:r>
    </w:p>
    <w:p w14:paraId="48FB80E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Képes a csoportmunkára.</w:t>
      </w:r>
    </w:p>
    <w:p w14:paraId="738C592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Megfelelően alkalmazza a közszolgálatban a saját szakterületén rendszeresített digitális technológiákat. Képes az IKT-rendszerek használata során a megfelelő biztonsági előírások és szabályok alkalmazására, betartására.</w:t>
      </w:r>
    </w:p>
    <w:p w14:paraId="6A4450E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Szakmai feladatellátása során megfelelően alkalmaz legalább egy idegennyelvet.</w:t>
      </w:r>
    </w:p>
    <w:p w14:paraId="59E1A3BC"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Rendelkezik olyan tanulási készségekkel, amelyek szükségesek ahhoz, hogy nagyfokú önállósággal folytathassa további tanulmányait.</w:t>
      </w:r>
    </w:p>
    <w:p w14:paraId="40534501" w14:textId="77777777" w:rsidR="00843E6C" w:rsidRPr="00843E6C" w:rsidRDefault="00843E6C" w:rsidP="00843E6C">
      <w:pPr>
        <w:tabs>
          <w:tab w:val="left" w:pos="284"/>
        </w:tabs>
        <w:spacing w:after="160" w:line="259" w:lineRule="auto"/>
        <w:contextualSpacing/>
        <w:jc w:val="both"/>
        <w:rPr>
          <w:rFonts w:ascii="Verdana" w:hAnsi="Verdana"/>
        </w:rPr>
      </w:pPr>
    </w:p>
    <w:p w14:paraId="558B0BCE" w14:textId="31CCDDC5" w:rsidR="00843E6C" w:rsidRPr="00843E6C" w:rsidRDefault="00843E6C" w:rsidP="00843E6C">
      <w:pPr>
        <w:tabs>
          <w:tab w:val="left" w:pos="284"/>
        </w:tabs>
        <w:spacing w:after="160" w:line="259" w:lineRule="auto"/>
        <w:contextualSpacing/>
        <w:jc w:val="both"/>
        <w:rPr>
          <w:rFonts w:ascii="Verdana" w:hAnsi="Verdana"/>
          <w:b/>
        </w:rPr>
      </w:pPr>
      <w:r w:rsidRPr="00843E6C">
        <w:rPr>
          <w:rFonts w:ascii="Verdana" w:hAnsi="Verdana"/>
          <w:b/>
        </w:rPr>
        <w:t>Attitűd:</w:t>
      </w:r>
    </w:p>
    <w:p w14:paraId="5250D2E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közszolgálat iránt, felismeri a közszolgálati hivatásrenddel járó felelősséget, és hitelesen képviseli annak szellemiségét.</w:t>
      </w:r>
    </w:p>
    <w:p w14:paraId="01B6AA9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az ország jövője és sikerei iránt, nyitott az új ismeretekre és kihívásokra, amelyek Magyarország helyét és lehetőségeit érintik a 21. században.</w:t>
      </w:r>
    </w:p>
    <w:p w14:paraId="57BAA30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demokratikus értékek és a jogállamiság mellett.</w:t>
      </w:r>
    </w:p>
    <w:p w14:paraId="2E0CB396"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fenntartható fejlődés megvalósítása mellett.</w:t>
      </w:r>
    </w:p>
    <w:p w14:paraId="385257E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lastRenderedPageBreak/>
        <w:t>-</w:t>
      </w:r>
      <w:r w:rsidRPr="00843E6C">
        <w:rPr>
          <w:rFonts w:ascii="Verdana" w:hAnsi="Verdana"/>
        </w:rPr>
        <w:tab/>
        <w:t xml:space="preserve">Elfogadja szakterülete etikai normáit és szabályait, és ezeket a szakmai feladatok ellátásában, az emberi kapcsolatokban és a kommunikációban egyaránt képes betartani. </w:t>
      </w:r>
    </w:p>
    <w:p w14:paraId="4A02638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Sajátjának tudja, megőrzi és továbbadja a különböző közszolgálati hivatásrendek etikai értékeit, nyitott azok szellemi adaptációjára.</w:t>
      </w:r>
    </w:p>
    <w:p w14:paraId="58AFFCA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Elkötelezett a minőségi szakmai munkavégzés iránt, azt a pontosságra való törekvés jellemzi.</w:t>
      </w:r>
    </w:p>
    <w:p w14:paraId="727C02EE"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1A895F1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Komplex megközelítést kívánó, illetve a békeidőszaktól eltérő, Magyarország Alaptörvényében nevesített különleges jogrendben is felismeri az általa vezetett, illetve  és/vagy irányított szervezet feladatait és lehetőségeit.</w:t>
      </w:r>
    </w:p>
    <w:p w14:paraId="2312E91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27845C50"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Mások véleményét tiszteletben tartja, ugyanakkor álláspontját hitelesen képviseli.</w:t>
      </w:r>
    </w:p>
    <w:p w14:paraId="1BD63DC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050DF263"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Munkájában és emberi kapcsolataiban megbízhatóság jellemzi.</w:t>
      </w:r>
    </w:p>
    <w:p w14:paraId="03187EAF"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DC0B452" w14:textId="77777777" w:rsidR="00843E6C" w:rsidRPr="00843E6C" w:rsidRDefault="00843E6C" w:rsidP="00843E6C">
      <w:pPr>
        <w:tabs>
          <w:tab w:val="left" w:pos="284"/>
        </w:tabs>
        <w:spacing w:after="160" w:line="259" w:lineRule="auto"/>
        <w:contextualSpacing/>
        <w:jc w:val="both"/>
        <w:rPr>
          <w:rFonts w:ascii="Verdana" w:hAnsi="Verdana"/>
        </w:rPr>
      </w:pPr>
    </w:p>
    <w:p w14:paraId="44D2A933" w14:textId="6A48B9A9" w:rsidR="00843E6C" w:rsidRPr="00843E6C" w:rsidRDefault="00C944BB" w:rsidP="00843E6C">
      <w:pPr>
        <w:tabs>
          <w:tab w:val="left" w:pos="284"/>
        </w:tabs>
        <w:spacing w:after="160" w:line="259" w:lineRule="auto"/>
        <w:contextualSpacing/>
        <w:jc w:val="both"/>
        <w:rPr>
          <w:rFonts w:ascii="Verdana" w:hAnsi="Verdana"/>
          <w:b/>
        </w:rPr>
      </w:pPr>
      <w:r>
        <w:rPr>
          <w:rFonts w:ascii="Verdana" w:hAnsi="Verdana"/>
          <w:b/>
        </w:rPr>
        <w:t>Autonómia és felelősség:</w:t>
      </w:r>
    </w:p>
    <w:p w14:paraId="60B1DA39"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Szabadon és felelős módon viszonyul az Európa és Magyarország jövőjével kapcsolatos kihívásokhoz, valamint az egyéni és közösségi felelősségvállalás lehetőségeihez.</w:t>
      </w:r>
    </w:p>
    <w:p w14:paraId="220DAE9A"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érez a közszolgálat egésze iránt, és kialakult benne az a magával szembeni igényesség, amely biztosítja, hogy saját szakterületén méltó részt vállaljon annak működtetésében.</w:t>
      </w:r>
    </w:p>
    <w:p w14:paraId="01F00106"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 xml:space="preserve">Vállalja a közszolgálati hivatásrenddel, a köz érdekében végzett munkával járó felelősséget. </w:t>
      </w:r>
    </w:p>
    <w:p w14:paraId="6F63E3B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vállal a munkájával és a magatartásával kapcsolatos szakmai, jogi és etikai normák és szabályok betartása terén.</w:t>
      </w:r>
    </w:p>
    <w:p w14:paraId="66231D6C"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Keresi a fenntarthatóságot veszélyeztető problémák megoldásának lehetőségét munkájában.</w:t>
      </w:r>
    </w:p>
    <w:p w14:paraId="6C2CAF71"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Feladatellátása során a saját hivatásrendjével, valamint a közszolgálat más szakterületein, továbbá egyéb érintett szakterületeken dolgozókkal is hatékony együttműködést valósít meg.</w:t>
      </w:r>
    </w:p>
    <w:p w14:paraId="095381E2"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Szervezeti struktúrában elfoglalt helyének megfelelő önállósággal és felelősséggel és a hivatali út betartásával tervezi, szervezi, ellenőrzi, értékeli saját és az általa irányított, vezetett szervezet munkáját.</w:t>
      </w:r>
    </w:p>
    <w:p w14:paraId="63AA6A14" w14:textId="77777777"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vállal szakmai döntéseiért, illetve beosztottjainak szakmai tevékenységéért. Tisztában van érdemi döntései közvetlen és közvetett következményeivel.</w:t>
      </w:r>
    </w:p>
    <w:p w14:paraId="19B34613" w14:textId="1BB47D33" w:rsidR="00843E6C" w:rsidRPr="00843E6C" w:rsidRDefault="00843E6C" w:rsidP="00843E6C">
      <w:pPr>
        <w:tabs>
          <w:tab w:val="left" w:pos="284"/>
        </w:tabs>
        <w:spacing w:after="160" w:line="259" w:lineRule="auto"/>
        <w:contextualSpacing/>
        <w:jc w:val="both"/>
        <w:rPr>
          <w:rFonts w:ascii="Verdana" w:hAnsi="Verdana"/>
        </w:rPr>
      </w:pPr>
      <w:r w:rsidRPr="00843E6C">
        <w:rPr>
          <w:rFonts w:ascii="Verdana" w:hAnsi="Verdana"/>
        </w:rPr>
        <w:t>-</w:t>
      </w:r>
      <w:r w:rsidRPr="00843E6C">
        <w:rPr>
          <w:rFonts w:ascii="Verdana" w:hAnsi="Verdana"/>
        </w:rPr>
        <w:tab/>
        <w:t>Felelősséget érez a munkája ellátása során tudomására jutott adatok, információk kezelése és azok megosztása tekintetében.</w:t>
      </w:r>
    </w:p>
    <w:p w14:paraId="00E4EBFD" w14:textId="6AD3A197" w:rsidR="00843E6C" w:rsidRDefault="00843E6C" w:rsidP="00D107E6">
      <w:pPr>
        <w:tabs>
          <w:tab w:val="left" w:pos="284"/>
        </w:tabs>
        <w:spacing w:after="160" w:line="259" w:lineRule="auto"/>
        <w:contextualSpacing/>
        <w:jc w:val="both"/>
        <w:rPr>
          <w:rFonts w:ascii="Verdana" w:hAnsi="Verdana"/>
          <w:b/>
        </w:rPr>
      </w:pPr>
    </w:p>
    <w:p w14:paraId="53EB13B7" w14:textId="2D1FB50B" w:rsidR="00843E6C" w:rsidRDefault="00C944BB" w:rsidP="00D107E6">
      <w:pPr>
        <w:tabs>
          <w:tab w:val="left" w:pos="284"/>
        </w:tabs>
        <w:spacing w:after="160" w:line="259" w:lineRule="auto"/>
        <w:contextualSpacing/>
        <w:jc w:val="both"/>
        <w:rPr>
          <w:rFonts w:ascii="Verdana" w:hAnsi="Verdana"/>
          <w:lang w:eastAsia="en-US"/>
        </w:rPr>
      </w:pPr>
      <w:r>
        <w:rPr>
          <w:rFonts w:ascii="Verdana" w:hAnsi="Verdana"/>
          <w:b/>
        </w:rPr>
        <w:t>6</w:t>
      </w:r>
      <w:r w:rsidR="00843E6C">
        <w:rPr>
          <w:rFonts w:ascii="Verdana" w:hAnsi="Verdana"/>
          <w:b/>
        </w:rPr>
        <w:t xml:space="preserve">.2.2 </w:t>
      </w:r>
      <w:r w:rsidR="00843E6C" w:rsidRPr="00843E6C">
        <w:rPr>
          <w:rFonts w:ascii="Verdana" w:hAnsi="Verdana"/>
          <w:lang w:eastAsia="en-US"/>
        </w:rPr>
        <w:t>A RENDÉSZETI FELSŐOKTATÁS KÖZÖS SZAKMAI KOMPETENCIÁI ALAPKÉPZÉSBEN</w:t>
      </w:r>
    </w:p>
    <w:p w14:paraId="5A17363C" w14:textId="27492BE3" w:rsidR="00843E6C" w:rsidRDefault="00843E6C" w:rsidP="00D107E6">
      <w:pPr>
        <w:tabs>
          <w:tab w:val="left" w:pos="284"/>
        </w:tabs>
        <w:spacing w:after="160" w:line="259" w:lineRule="auto"/>
        <w:contextualSpacing/>
        <w:jc w:val="both"/>
        <w:rPr>
          <w:rFonts w:ascii="Verdana" w:hAnsi="Verdana"/>
          <w:lang w:eastAsia="en-US"/>
        </w:rPr>
      </w:pPr>
    </w:p>
    <w:p w14:paraId="5DD49952" w14:textId="758800B5"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Tudás:</w:t>
      </w:r>
    </w:p>
    <w:p w14:paraId="400ABDF3"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lastRenderedPageBreak/>
        <w:t>-</w:t>
      </w:r>
      <w:r w:rsidRPr="00843E6C">
        <w:rPr>
          <w:rFonts w:ascii="Verdana" w:hAnsi="Verdana"/>
          <w:lang w:eastAsia="en-US"/>
        </w:rPr>
        <w:tab/>
        <w:t>Ismeri a rendészet történetét, korszakait és irányzatait, valamint legfontosabb elméleti kérdéseit, tételeit.</w:t>
      </w:r>
    </w:p>
    <w:p w14:paraId="7725E0F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általános vezetés- és szervezéselméleti ismeretekkel.</w:t>
      </w:r>
    </w:p>
    <w:p w14:paraId="0334BE86"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jogi – alkotmányjogi, büntet</w:t>
      </w:r>
      <w:r w:rsidRPr="00843E6C">
        <w:rPr>
          <w:rFonts w:ascii="Verdana" w:hAnsi="Verdana" w:hint="eastAsia"/>
          <w:lang w:eastAsia="en-US"/>
        </w:rPr>
        <w:t>ő</w:t>
      </w:r>
      <w:r w:rsidRPr="00843E6C">
        <w:rPr>
          <w:rFonts w:ascii="Verdana" w:hAnsi="Verdana"/>
          <w:lang w:eastAsia="en-US"/>
        </w:rPr>
        <w:t>jogi, büntet</w:t>
      </w:r>
      <w:r w:rsidRPr="00843E6C">
        <w:rPr>
          <w:rFonts w:ascii="Verdana" w:hAnsi="Verdana" w:hint="eastAsia"/>
          <w:lang w:eastAsia="en-US"/>
        </w:rPr>
        <w:t>ő</w:t>
      </w:r>
      <w:r w:rsidRPr="00843E6C">
        <w:rPr>
          <w:rFonts w:ascii="Verdana" w:hAnsi="Verdana"/>
          <w:lang w:eastAsia="en-US"/>
        </w:rPr>
        <w:t>eljárás-jogi, közigazgatási jogi, rendészeti hatósági eljárásjogi, szabálysértési jogi, rendészeti civiljogi, nemzetközi és európai uniós jogi − ismeretekkel rendelkezik.</w:t>
      </w:r>
    </w:p>
    <w:p w14:paraId="197DDD25"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Tiszti beosztása ellátásához szükséges mértékben csapatszolgálati ismeretekkel rendelkezik.</w:t>
      </w:r>
    </w:p>
    <w:p w14:paraId="0C998C5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szakterületéhez kapcsolódó kommunikációs, pszichológiai, szociológiai, etikai, logikai és egyéb társadalomtudományi ismeretekkel.</w:t>
      </w:r>
    </w:p>
    <w:p w14:paraId="79A9C36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rendészeti logisztika, a gazdálkodás, valamint a humáner</w:t>
      </w:r>
      <w:r w:rsidRPr="00843E6C">
        <w:rPr>
          <w:rFonts w:ascii="Verdana" w:hAnsi="Verdana" w:hint="eastAsia"/>
          <w:lang w:eastAsia="en-US"/>
        </w:rPr>
        <w:t>ő</w:t>
      </w:r>
      <w:r w:rsidRPr="00843E6C">
        <w:rPr>
          <w:rFonts w:ascii="Verdana" w:hAnsi="Verdana"/>
          <w:lang w:eastAsia="en-US"/>
        </w:rPr>
        <w:t>forrás-gazdálkodás alapelveivel és gyakorlati megvalósításával.</w:t>
      </w:r>
    </w:p>
    <w:p w14:paraId="00BAA33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Alapszinten ismeri a nemzetbiztonsági szolgálatok rendszerét, feladatait, tevékenységét.</w:t>
      </w:r>
    </w:p>
    <w:p w14:paraId="1314F3A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alapszint</w:t>
      </w:r>
      <w:r w:rsidRPr="00843E6C">
        <w:rPr>
          <w:rFonts w:ascii="Verdana" w:hAnsi="Verdana" w:hint="eastAsia"/>
          <w:lang w:eastAsia="en-US"/>
        </w:rPr>
        <w:t>ű</w:t>
      </w:r>
      <w:r w:rsidRPr="00843E6C">
        <w:rPr>
          <w:rFonts w:ascii="Verdana" w:hAnsi="Verdana"/>
          <w:lang w:eastAsia="en-US"/>
        </w:rPr>
        <w:t xml:space="preserve"> balesetvédelmi, t</w:t>
      </w:r>
      <w:r w:rsidRPr="00843E6C">
        <w:rPr>
          <w:rFonts w:ascii="Verdana" w:hAnsi="Verdana" w:hint="eastAsia"/>
          <w:lang w:eastAsia="en-US"/>
        </w:rPr>
        <w:t>ű</w:t>
      </w:r>
      <w:r w:rsidRPr="00843E6C">
        <w:rPr>
          <w:rFonts w:ascii="Verdana" w:hAnsi="Verdana"/>
          <w:lang w:eastAsia="en-US"/>
        </w:rPr>
        <w:t>zvédelmi és környezetvédelmi ismeretekkel.</w:t>
      </w:r>
    </w:p>
    <w:p w14:paraId="25D4837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szinten rendelkezik intézkedéstaktikai, fegyverzet ismereti és önvédelmi ismeretekkel.</w:t>
      </w:r>
    </w:p>
    <w:p w14:paraId="64C384B7"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Tudatában van a munkájához szükséges ügyviteli, titok- és adatvédelmi szabályoknak.</w:t>
      </w:r>
    </w:p>
    <w:p w14:paraId="3BC74FF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Ismeri a rendészeti, rendvédelmi szervek felépítését, m</w:t>
      </w:r>
      <w:r w:rsidRPr="00843E6C">
        <w:rPr>
          <w:rFonts w:ascii="Verdana" w:hAnsi="Verdana" w:hint="eastAsia"/>
          <w:lang w:eastAsia="en-US"/>
        </w:rPr>
        <w:t>ű</w:t>
      </w:r>
      <w:r w:rsidRPr="00843E6C">
        <w:rPr>
          <w:rFonts w:ascii="Verdana" w:hAnsi="Verdana"/>
          <w:lang w:eastAsia="en-US"/>
        </w:rPr>
        <w:t>ködését és tevékenysége során alkalmazott elveket, eljárásokat és eszközöket.</w:t>
      </w:r>
    </w:p>
    <w:p w14:paraId="6852781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Tudása kiterjed a rendészeti szakmai kommunikációra szóban és írásban, a tanult idegen nyelven is.</w:t>
      </w:r>
    </w:p>
    <w:p w14:paraId="3ED6C6C7"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Jól ismeri a rendvédelmi feladatokat ellátó szerveknél m</w:t>
      </w:r>
      <w:r w:rsidRPr="00843E6C">
        <w:rPr>
          <w:rFonts w:ascii="Verdana" w:hAnsi="Verdana" w:hint="eastAsia"/>
          <w:lang w:eastAsia="en-US"/>
        </w:rPr>
        <w:t>ű</w:t>
      </w:r>
      <w:r w:rsidRPr="00843E6C">
        <w:rPr>
          <w:rFonts w:ascii="Verdana" w:hAnsi="Verdana"/>
          <w:lang w:eastAsia="en-US"/>
        </w:rPr>
        <w:t>köd</w:t>
      </w:r>
      <w:r w:rsidRPr="00843E6C">
        <w:rPr>
          <w:rFonts w:ascii="Verdana" w:hAnsi="Verdana" w:hint="eastAsia"/>
          <w:lang w:eastAsia="en-US"/>
        </w:rPr>
        <w:t>ő</w:t>
      </w:r>
      <w:r w:rsidRPr="00843E6C">
        <w:rPr>
          <w:rFonts w:ascii="Verdana" w:hAnsi="Verdana"/>
          <w:lang w:eastAsia="en-US"/>
        </w:rPr>
        <w:t xml:space="preserve"> informatikai eszközöket, alkalmazásokat és rendszereket, valamint speciális technikai eszközöket.</w:t>
      </w:r>
    </w:p>
    <w:p w14:paraId="50949CC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Alapszinten ismeri a hazai és a nemzetközi rendészeti együttm</w:t>
      </w:r>
      <w:r w:rsidRPr="00843E6C">
        <w:rPr>
          <w:rFonts w:ascii="Verdana" w:hAnsi="Verdana" w:hint="eastAsia"/>
          <w:lang w:eastAsia="en-US"/>
        </w:rPr>
        <w:t>ű</w:t>
      </w:r>
      <w:r w:rsidRPr="00843E6C">
        <w:rPr>
          <w:rFonts w:ascii="Verdana" w:hAnsi="Verdana"/>
          <w:lang w:eastAsia="en-US"/>
        </w:rPr>
        <w:t>ködés elméleti és gyakorlati tudásanyagát.</w:t>
      </w:r>
    </w:p>
    <w:p w14:paraId="704E777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Szakterületének megfelel</w:t>
      </w:r>
      <w:r w:rsidRPr="00843E6C">
        <w:rPr>
          <w:rFonts w:ascii="Verdana" w:hAnsi="Verdana" w:hint="eastAsia"/>
          <w:lang w:eastAsia="en-US"/>
        </w:rPr>
        <w:t>ő</w:t>
      </w:r>
      <w:r w:rsidRPr="00843E6C">
        <w:rPr>
          <w:rFonts w:ascii="Verdana" w:hAnsi="Verdana"/>
          <w:lang w:eastAsia="en-US"/>
        </w:rPr>
        <w:t xml:space="preserve"> ismeretekkel rendelkezik a migráció legfontosabb tényez</w:t>
      </w:r>
      <w:r w:rsidRPr="00843E6C">
        <w:rPr>
          <w:rFonts w:ascii="Verdana" w:hAnsi="Verdana" w:hint="eastAsia"/>
          <w:lang w:eastAsia="en-US"/>
        </w:rPr>
        <w:t>ő</w:t>
      </w:r>
      <w:r w:rsidRPr="00843E6C">
        <w:rPr>
          <w:rFonts w:ascii="Verdana" w:hAnsi="Verdana"/>
          <w:lang w:eastAsia="en-US"/>
        </w:rPr>
        <w:t>ir</w:t>
      </w:r>
      <w:r w:rsidRPr="00843E6C">
        <w:rPr>
          <w:rFonts w:ascii="Verdana" w:hAnsi="Verdana" w:hint="eastAsia"/>
          <w:lang w:eastAsia="en-US"/>
        </w:rPr>
        <w:t>ő</w:t>
      </w:r>
      <w:r w:rsidRPr="00843E6C">
        <w:rPr>
          <w:rFonts w:ascii="Verdana" w:hAnsi="Verdana"/>
          <w:lang w:eastAsia="en-US"/>
        </w:rPr>
        <w:t>l.</w:t>
      </w:r>
    </w:p>
    <w:p w14:paraId="0D4B25B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végrehajtó állomány korrupciós veszélyeztetettségével, korrupcióra utaló jelekkel, ismeri az intézkedési protokollt.</w:t>
      </w:r>
    </w:p>
    <w:p w14:paraId="16F3C55D"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közrendvédelem általános elveivel.</w:t>
      </w:r>
    </w:p>
    <w:p w14:paraId="3D256361" w14:textId="4DACEC93"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beosztott parancsnoki alapismeretekkel.</w:t>
      </w:r>
    </w:p>
    <w:p w14:paraId="7DFCA88D" w14:textId="72EC545E" w:rsidR="00843E6C" w:rsidRDefault="00843E6C" w:rsidP="00843E6C">
      <w:pPr>
        <w:tabs>
          <w:tab w:val="left" w:pos="284"/>
        </w:tabs>
        <w:spacing w:after="160" w:line="259" w:lineRule="auto"/>
        <w:contextualSpacing/>
        <w:jc w:val="both"/>
        <w:rPr>
          <w:rFonts w:ascii="Verdana" w:hAnsi="Verdana"/>
          <w:lang w:eastAsia="en-US"/>
        </w:rPr>
      </w:pPr>
    </w:p>
    <w:p w14:paraId="13716B7B" w14:textId="70FCAB7F"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Képesség:</w:t>
      </w:r>
    </w:p>
    <w:p w14:paraId="0135171E"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Érti saját szakterülete kritikai megközelítéseit, átlátja szakterülete legfontosabb problémáit, a néz</w:t>
      </w:r>
      <w:r w:rsidRPr="00843E6C">
        <w:rPr>
          <w:rFonts w:ascii="Verdana" w:hAnsi="Verdana" w:hint="eastAsia"/>
          <w:lang w:eastAsia="en-US"/>
        </w:rPr>
        <w:t>ő</w:t>
      </w:r>
      <w:r w:rsidRPr="00843E6C">
        <w:rPr>
          <w:rFonts w:ascii="Verdana" w:hAnsi="Verdana"/>
          <w:lang w:eastAsia="en-US"/>
        </w:rPr>
        <w:t>pontok közötti különbségeket.</w:t>
      </w:r>
    </w:p>
    <w:p w14:paraId="6CC48DA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személyes szakmai kompetenciák és kompetenciahatárok felismerésére és alkalmazására.</w:t>
      </w:r>
    </w:p>
    <w:p w14:paraId="4B7BED0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fizikai állapotának elvárt szint</w:t>
      </w:r>
      <w:r w:rsidRPr="00843E6C">
        <w:rPr>
          <w:rFonts w:ascii="Verdana" w:hAnsi="Verdana" w:hint="eastAsia"/>
          <w:lang w:eastAsia="en-US"/>
        </w:rPr>
        <w:t>ű</w:t>
      </w:r>
      <w:r w:rsidRPr="00843E6C">
        <w:rPr>
          <w:rFonts w:ascii="Verdana" w:hAnsi="Verdana"/>
          <w:lang w:eastAsia="en-US"/>
        </w:rPr>
        <w:t xml:space="preserve"> fenntartására, képes a szükséges intézkedéstaktikai és önvédelmi ismeretek alkalmazására.</w:t>
      </w:r>
    </w:p>
    <w:p w14:paraId="6C41205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rendészeti szakmai kommunikációra szóban és írásban, a tanult idegen nyelven is.</w:t>
      </w:r>
    </w:p>
    <w:p w14:paraId="1982EB5F"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rendészeti feladatokat ellátó szerveknél m</w:t>
      </w:r>
      <w:r w:rsidRPr="00843E6C">
        <w:rPr>
          <w:rFonts w:ascii="Verdana" w:hAnsi="Verdana" w:hint="eastAsia"/>
          <w:lang w:eastAsia="en-US"/>
        </w:rPr>
        <w:t>ű</w:t>
      </w:r>
      <w:r w:rsidRPr="00843E6C">
        <w:rPr>
          <w:rFonts w:ascii="Verdana" w:hAnsi="Verdana"/>
          <w:lang w:eastAsia="en-US"/>
        </w:rPr>
        <w:t>köd</w:t>
      </w:r>
      <w:r w:rsidRPr="00843E6C">
        <w:rPr>
          <w:rFonts w:ascii="Verdana" w:hAnsi="Verdana" w:hint="eastAsia"/>
          <w:lang w:eastAsia="en-US"/>
        </w:rPr>
        <w:t>ő</w:t>
      </w:r>
      <w:r w:rsidRPr="00843E6C">
        <w:rPr>
          <w:rFonts w:ascii="Verdana" w:hAnsi="Verdana"/>
          <w:lang w:eastAsia="en-US"/>
        </w:rPr>
        <w:t xml:space="preserve"> informatikai eszközök, alkalmazások és rendszerek, valamint speciális technikai eszközöket megfelel</w:t>
      </w:r>
      <w:r w:rsidRPr="00843E6C">
        <w:rPr>
          <w:rFonts w:ascii="Verdana" w:hAnsi="Verdana" w:hint="eastAsia"/>
          <w:lang w:eastAsia="en-US"/>
        </w:rPr>
        <w:t>ő</w:t>
      </w:r>
      <w:r w:rsidRPr="00843E6C">
        <w:rPr>
          <w:rFonts w:ascii="Verdana" w:hAnsi="Verdana"/>
          <w:lang w:eastAsia="en-US"/>
        </w:rPr>
        <w:t xml:space="preserve"> használatára.</w:t>
      </w:r>
    </w:p>
    <w:p w14:paraId="4E8C6AD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beosztott vezet</w:t>
      </w:r>
      <w:r w:rsidRPr="00843E6C">
        <w:rPr>
          <w:rFonts w:ascii="Verdana" w:hAnsi="Verdana" w:hint="eastAsia"/>
          <w:lang w:eastAsia="en-US"/>
        </w:rPr>
        <w:t>ő</w:t>
      </w:r>
      <w:r w:rsidRPr="00843E6C">
        <w:rPr>
          <w:rFonts w:ascii="Verdana" w:hAnsi="Verdana"/>
          <w:lang w:eastAsia="en-US"/>
        </w:rPr>
        <w:t>ként az állomány munkájának irányítására.</w:t>
      </w:r>
    </w:p>
    <w:p w14:paraId="7BEC617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alkalmazza a rendészeti alaki szabályokat.</w:t>
      </w:r>
    </w:p>
    <w:p w14:paraId="366439D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alkalmazza a rendészeti területen rendszeresített fegyverek, anyagi-technikai eszközök használatának szabályait.</w:t>
      </w:r>
    </w:p>
    <w:p w14:paraId="3E0BFA0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el tudja látni a hivatásos szolgálati jogviszonyból adódó kötelezettségeket és feladatokat.</w:t>
      </w:r>
    </w:p>
    <w:p w14:paraId="6C846B6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lastRenderedPageBreak/>
        <w:t>-</w:t>
      </w:r>
      <w:r w:rsidRPr="00843E6C">
        <w:rPr>
          <w:rFonts w:ascii="Verdana" w:hAnsi="Verdana"/>
          <w:lang w:eastAsia="en-US"/>
        </w:rPr>
        <w:tab/>
        <w:t>Alkalmas a rendészeti alapfeladatok ellátása során információgy</w:t>
      </w:r>
      <w:r w:rsidRPr="00843E6C">
        <w:rPr>
          <w:rFonts w:ascii="Verdana" w:hAnsi="Verdana" w:hint="eastAsia"/>
          <w:lang w:eastAsia="en-US"/>
        </w:rPr>
        <w:t>ű</w:t>
      </w:r>
      <w:r w:rsidRPr="00843E6C">
        <w:rPr>
          <w:rFonts w:ascii="Verdana" w:hAnsi="Verdana"/>
          <w:lang w:eastAsia="en-US"/>
        </w:rPr>
        <w:t>jt</w:t>
      </w:r>
      <w:r w:rsidRPr="00843E6C">
        <w:rPr>
          <w:rFonts w:ascii="Verdana" w:hAnsi="Verdana" w:hint="eastAsia"/>
          <w:lang w:eastAsia="en-US"/>
        </w:rPr>
        <w:t>ő</w:t>
      </w:r>
      <w:r w:rsidRPr="00843E6C">
        <w:rPr>
          <w:rFonts w:ascii="Verdana" w:hAnsi="Verdana"/>
          <w:lang w:eastAsia="en-US"/>
        </w:rPr>
        <w:t>, elemz</w:t>
      </w:r>
      <w:r w:rsidRPr="00843E6C">
        <w:rPr>
          <w:rFonts w:ascii="Verdana" w:hAnsi="Verdana" w:hint="eastAsia"/>
          <w:lang w:eastAsia="en-US"/>
        </w:rPr>
        <w:t>ő</w:t>
      </w:r>
      <w:r w:rsidRPr="00843E6C">
        <w:rPr>
          <w:rFonts w:ascii="Verdana" w:hAnsi="Verdana"/>
          <w:lang w:eastAsia="en-US"/>
        </w:rPr>
        <w:t>-értékel</w:t>
      </w:r>
      <w:r w:rsidRPr="00843E6C">
        <w:rPr>
          <w:rFonts w:ascii="Verdana" w:hAnsi="Verdana" w:hint="eastAsia"/>
          <w:lang w:eastAsia="en-US"/>
        </w:rPr>
        <w:t>ő</w:t>
      </w:r>
      <w:r w:rsidRPr="00843E6C">
        <w:rPr>
          <w:rFonts w:ascii="Verdana" w:hAnsi="Verdana"/>
          <w:lang w:eastAsia="en-US"/>
        </w:rPr>
        <w:t>, tervez</w:t>
      </w:r>
      <w:r w:rsidRPr="00843E6C">
        <w:rPr>
          <w:rFonts w:ascii="Verdana" w:hAnsi="Verdana" w:hint="eastAsia"/>
          <w:lang w:eastAsia="en-US"/>
        </w:rPr>
        <w:t>ő</w:t>
      </w:r>
      <w:r w:rsidRPr="00843E6C">
        <w:rPr>
          <w:rFonts w:ascii="Verdana" w:hAnsi="Verdana"/>
          <w:lang w:eastAsia="en-US"/>
        </w:rPr>
        <w:t>-szervez</w:t>
      </w:r>
      <w:r w:rsidRPr="00843E6C">
        <w:rPr>
          <w:rFonts w:ascii="Verdana" w:hAnsi="Verdana" w:hint="eastAsia"/>
          <w:lang w:eastAsia="en-US"/>
        </w:rPr>
        <w:t>ő</w:t>
      </w:r>
      <w:r w:rsidRPr="00843E6C">
        <w:rPr>
          <w:rFonts w:ascii="Verdana" w:hAnsi="Verdana"/>
          <w:lang w:eastAsia="en-US"/>
        </w:rPr>
        <w:t xml:space="preserve"> és döntés-el</w:t>
      </w:r>
      <w:r w:rsidRPr="00843E6C">
        <w:rPr>
          <w:rFonts w:ascii="Verdana" w:hAnsi="Verdana" w:hint="eastAsia"/>
          <w:lang w:eastAsia="en-US"/>
        </w:rPr>
        <w:t>ő</w:t>
      </w:r>
      <w:r w:rsidRPr="00843E6C">
        <w:rPr>
          <w:rFonts w:ascii="Verdana" w:hAnsi="Verdana"/>
          <w:lang w:eastAsia="en-US"/>
        </w:rPr>
        <w:t>készít</w:t>
      </w:r>
      <w:r w:rsidRPr="00843E6C">
        <w:rPr>
          <w:rFonts w:ascii="Verdana" w:hAnsi="Verdana" w:hint="eastAsia"/>
          <w:lang w:eastAsia="en-US"/>
        </w:rPr>
        <w:t>ő</w:t>
      </w:r>
      <w:r w:rsidRPr="00843E6C">
        <w:rPr>
          <w:rFonts w:ascii="Verdana" w:hAnsi="Verdana"/>
          <w:lang w:eastAsia="en-US"/>
        </w:rPr>
        <w:t xml:space="preserve"> feladatok végzésére.</w:t>
      </w:r>
    </w:p>
    <w:p w14:paraId="2F18845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Szabálysértési és más rendészeti eljárásokat önállóan folytat le.</w:t>
      </w:r>
    </w:p>
    <w:p w14:paraId="5A98D8B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Pontosan kezeli az ügyiratokat, betartja a határid</w:t>
      </w:r>
      <w:r w:rsidRPr="00843E6C">
        <w:rPr>
          <w:rFonts w:ascii="Verdana" w:hAnsi="Verdana" w:hint="eastAsia"/>
          <w:lang w:eastAsia="en-US"/>
        </w:rPr>
        <w:t>ő</w:t>
      </w:r>
      <w:r w:rsidRPr="00843E6C">
        <w:rPr>
          <w:rFonts w:ascii="Verdana" w:hAnsi="Verdana"/>
          <w:lang w:eastAsia="en-US"/>
        </w:rPr>
        <w:t>ket.</w:t>
      </w:r>
    </w:p>
    <w:p w14:paraId="34BDB9C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Használja a körözési rendszert.</w:t>
      </w:r>
    </w:p>
    <w:p w14:paraId="6D8D8320"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Magabiztosan alkalmas ellátni a szolgáltatói, illetve hatósági jogalkalmazói szolgálati feladatokat.</w:t>
      </w:r>
    </w:p>
    <w:p w14:paraId="68EC4F6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szemle-bizottság vezet</w:t>
      </w:r>
      <w:r w:rsidRPr="00843E6C">
        <w:rPr>
          <w:rFonts w:ascii="Verdana" w:hAnsi="Verdana" w:hint="eastAsia"/>
          <w:lang w:eastAsia="en-US"/>
        </w:rPr>
        <w:t>ő</w:t>
      </w:r>
      <w:r w:rsidRPr="00843E6C">
        <w:rPr>
          <w:rFonts w:ascii="Verdana" w:hAnsi="Verdana"/>
          <w:lang w:eastAsia="en-US"/>
        </w:rPr>
        <w:t>i teend</w:t>
      </w:r>
      <w:r w:rsidRPr="00843E6C">
        <w:rPr>
          <w:rFonts w:ascii="Verdana" w:hAnsi="Verdana" w:hint="eastAsia"/>
          <w:lang w:eastAsia="en-US"/>
        </w:rPr>
        <w:t>ő</w:t>
      </w:r>
      <w:r w:rsidRPr="00843E6C">
        <w:rPr>
          <w:rFonts w:ascii="Verdana" w:hAnsi="Verdana"/>
          <w:lang w:eastAsia="en-US"/>
        </w:rPr>
        <w:t>inek az ellátására.</w:t>
      </w:r>
    </w:p>
    <w:p w14:paraId="6F6D9840" w14:textId="2F19DA65"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Képes a személyi szabadságot korlátozó intézkedések, a kényszerít</w:t>
      </w:r>
      <w:r w:rsidRPr="00843E6C">
        <w:rPr>
          <w:rFonts w:ascii="Verdana" w:hAnsi="Verdana" w:hint="eastAsia"/>
          <w:lang w:eastAsia="en-US"/>
        </w:rPr>
        <w:t>ő</w:t>
      </w:r>
      <w:r w:rsidRPr="00843E6C">
        <w:rPr>
          <w:rFonts w:ascii="Verdana" w:hAnsi="Verdana"/>
          <w:lang w:eastAsia="en-US"/>
        </w:rPr>
        <w:t xml:space="preserve"> eszközök alkalmazására, azok törvényességének, szakszer</w:t>
      </w:r>
      <w:r w:rsidRPr="00843E6C">
        <w:rPr>
          <w:rFonts w:ascii="Verdana" w:hAnsi="Verdana" w:hint="eastAsia"/>
          <w:lang w:eastAsia="en-US"/>
        </w:rPr>
        <w:t>ű</w:t>
      </w:r>
      <w:r w:rsidRPr="00843E6C">
        <w:rPr>
          <w:rFonts w:ascii="Verdana" w:hAnsi="Verdana"/>
          <w:lang w:eastAsia="en-US"/>
        </w:rPr>
        <w:t>ségének vizsgálatára</w:t>
      </w:r>
      <w:r>
        <w:rPr>
          <w:rFonts w:ascii="Verdana" w:hAnsi="Verdana"/>
          <w:lang w:eastAsia="en-US"/>
        </w:rPr>
        <w:t>.</w:t>
      </w:r>
    </w:p>
    <w:p w14:paraId="0DDC0F10" w14:textId="78D8214B" w:rsidR="00843E6C" w:rsidRDefault="00843E6C" w:rsidP="00843E6C">
      <w:pPr>
        <w:tabs>
          <w:tab w:val="left" w:pos="284"/>
        </w:tabs>
        <w:spacing w:after="160" w:line="259" w:lineRule="auto"/>
        <w:contextualSpacing/>
        <w:jc w:val="both"/>
        <w:rPr>
          <w:rFonts w:ascii="Verdana" w:hAnsi="Verdana"/>
          <w:lang w:eastAsia="en-US"/>
        </w:rPr>
      </w:pPr>
    </w:p>
    <w:p w14:paraId="423E86F2" w14:textId="6467D3A3"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Attit</w:t>
      </w:r>
      <w:r w:rsidRPr="00843E6C">
        <w:rPr>
          <w:rFonts w:ascii="Verdana" w:hAnsi="Verdana" w:hint="eastAsia"/>
          <w:b/>
          <w:lang w:eastAsia="en-US"/>
        </w:rPr>
        <w:t>ű</w:t>
      </w:r>
      <w:r w:rsidRPr="00843E6C">
        <w:rPr>
          <w:rFonts w:ascii="Verdana" w:hAnsi="Verdana"/>
          <w:b/>
          <w:lang w:eastAsia="en-US"/>
        </w:rPr>
        <w:t>d:</w:t>
      </w:r>
    </w:p>
    <w:p w14:paraId="73CBD5F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Készen áll a támogató er</w:t>
      </w:r>
      <w:r w:rsidRPr="00843E6C">
        <w:rPr>
          <w:rFonts w:ascii="Verdana" w:hAnsi="Verdana" w:hint="eastAsia"/>
          <w:lang w:eastAsia="en-US"/>
        </w:rPr>
        <w:t>ő</w:t>
      </w:r>
      <w:r w:rsidRPr="00843E6C">
        <w:rPr>
          <w:rFonts w:ascii="Verdana" w:hAnsi="Verdana"/>
          <w:lang w:eastAsia="en-US"/>
        </w:rPr>
        <w:t>források folytonos keresésére, szakmai felel</w:t>
      </w:r>
      <w:r w:rsidRPr="00843E6C">
        <w:rPr>
          <w:rFonts w:ascii="Verdana" w:hAnsi="Verdana" w:hint="eastAsia"/>
          <w:lang w:eastAsia="en-US"/>
        </w:rPr>
        <w:t>ő</w:t>
      </w:r>
      <w:r w:rsidRPr="00843E6C">
        <w:rPr>
          <w:rFonts w:ascii="Verdana" w:hAnsi="Verdana"/>
          <w:lang w:eastAsia="en-US"/>
        </w:rPr>
        <w:t>ssége és tudása folytonos fejlesztésére, személyes tanulását a közjó szolgálatában értelmezi.</w:t>
      </w:r>
    </w:p>
    <w:p w14:paraId="6DDB6B32"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a rendvédelem területén felmerül</w:t>
      </w:r>
      <w:r w:rsidRPr="00843E6C">
        <w:rPr>
          <w:rFonts w:ascii="Verdana" w:hAnsi="Verdana" w:hint="eastAsia"/>
          <w:lang w:eastAsia="en-US"/>
        </w:rPr>
        <w:t>ő</w:t>
      </w:r>
      <w:r w:rsidRPr="00843E6C">
        <w:rPr>
          <w:rFonts w:ascii="Verdana" w:hAnsi="Verdana"/>
          <w:lang w:eastAsia="en-US"/>
        </w:rPr>
        <w:t xml:space="preserve"> problémák kutatáson alapuló megoldása iránt.</w:t>
      </w:r>
    </w:p>
    <w:p w14:paraId="15AC45B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Munkavégzése során politikamentesség, bajtársiasság, a rendvédelmi feladatokat ellátó szervekhez való lojalitás jellemzi.</w:t>
      </w:r>
    </w:p>
    <w:p w14:paraId="0CFA59C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Rendelkezik a szervezeti hierarchiának megfelel</w:t>
      </w:r>
      <w:r w:rsidRPr="00843E6C">
        <w:rPr>
          <w:rFonts w:ascii="Verdana" w:hAnsi="Verdana" w:hint="eastAsia"/>
          <w:lang w:eastAsia="en-US"/>
        </w:rPr>
        <w:t>ő</w:t>
      </w:r>
      <w:r w:rsidRPr="00843E6C">
        <w:rPr>
          <w:rFonts w:ascii="Verdana" w:hAnsi="Verdana"/>
          <w:lang w:eastAsia="en-US"/>
        </w:rPr>
        <w:t xml:space="preserve"> engedelmesség képességével és parancsadási készséggel.</w:t>
      </w:r>
    </w:p>
    <w:p w14:paraId="7B526C1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Szilárd akarater</w:t>
      </w:r>
      <w:r w:rsidRPr="00843E6C">
        <w:rPr>
          <w:rFonts w:ascii="Verdana" w:hAnsi="Verdana" w:hint="eastAsia"/>
          <w:lang w:eastAsia="en-US"/>
        </w:rPr>
        <w:t>ő</w:t>
      </w:r>
      <w:r w:rsidRPr="00843E6C">
        <w:rPr>
          <w:rFonts w:ascii="Verdana" w:hAnsi="Verdana"/>
          <w:lang w:eastAsia="en-US"/>
        </w:rPr>
        <w:t xml:space="preserve"> jellemzi a célkit</w:t>
      </w:r>
      <w:r w:rsidRPr="00843E6C">
        <w:rPr>
          <w:rFonts w:ascii="Verdana" w:hAnsi="Verdana" w:hint="eastAsia"/>
          <w:lang w:eastAsia="en-US"/>
        </w:rPr>
        <w:t>ű</w:t>
      </w:r>
      <w:r w:rsidRPr="00843E6C">
        <w:rPr>
          <w:rFonts w:ascii="Verdana" w:hAnsi="Verdana"/>
          <w:lang w:eastAsia="en-US"/>
        </w:rPr>
        <w:t>zések megvalósítása érdekében.</w:t>
      </w:r>
    </w:p>
    <w:p w14:paraId="2409E84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Munkája során fegyelmezett magatartás és az alakiság szabályainak betartása jellemzi.</w:t>
      </w:r>
    </w:p>
    <w:p w14:paraId="2B1FD21E"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választott hivatásának megfelel</w:t>
      </w:r>
      <w:r w:rsidRPr="00843E6C">
        <w:rPr>
          <w:rFonts w:ascii="Verdana" w:hAnsi="Verdana" w:hint="eastAsia"/>
          <w:lang w:eastAsia="en-US"/>
        </w:rPr>
        <w:t>ő</w:t>
      </w:r>
      <w:r w:rsidRPr="00843E6C">
        <w:rPr>
          <w:rFonts w:ascii="Verdana" w:hAnsi="Verdana"/>
          <w:lang w:eastAsia="en-US"/>
        </w:rPr>
        <w:t xml:space="preserve"> életvitelt folytat.</w:t>
      </w:r>
    </w:p>
    <w:p w14:paraId="7ECC8DD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Feladatai ellátása során együttm</w:t>
      </w:r>
      <w:r w:rsidRPr="00843E6C">
        <w:rPr>
          <w:rFonts w:ascii="Verdana" w:hAnsi="Verdana" w:hint="eastAsia"/>
          <w:lang w:eastAsia="en-US"/>
        </w:rPr>
        <w:t>ű</w:t>
      </w:r>
      <w:r w:rsidRPr="00843E6C">
        <w:rPr>
          <w:rFonts w:ascii="Verdana" w:hAnsi="Verdana"/>
          <w:lang w:eastAsia="en-US"/>
        </w:rPr>
        <w:t>ködési készség jellemzi, törekszik a beosztottak bevonására a döntési folyamatokba.</w:t>
      </w:r>
    </w:p>
    <w:p w14:paraId="086A026B"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Ellenálló a munkájával járó pszichikai és fizikai stresszel szemben.</w:t>
      </w:r>
    </w:p>
    <w:p w14:paraId="65EB74D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fogékony, empatikus és érzékeny az ügyfelek problémáira.</w:t>
      </w:r>
    </w:p>
    <w:p w14:paraId="14EE8898"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és érdekl</w:t>
      </w:r>
      <w:r w:rsidRPr="00843E6C">
        <w:rPr>
          <w:rFonts w:ascii="Verdana" w:hAnsi="Verdana" w:hint="eastAsia"/>
          <w:lang w:eastAsia="en-US"/>
        </w:rPr>
        <w:t>ő</w:t>
      </w:r>
      <w:r w:rsidRPr="00843E6C">
        <w:rPr>
          <w:rFonts w:ascii="Verdana" w:hAnsi="Verdana"/>
          <w:lang w:eastAsia="en-US"/>
        </w:rPr>
        <w:t>d</w:t>
      </w:r>
      <w:r w:rsidRPr="00843E6C">
        <w:rPr>
          <w:rFonts w:ascii="Verdana" w:hAnsi="Verdana" w:hint="eastAsia"/>
          <w:lang w:eastAsia="en-US"/>
        </w:rPr>
        <w:t>ő</w:t>
      </w:r>
      <w:r w:rsidRPr="00843E6C">
        <w:rPr>
          <w:rFonts w:ascii="Verdana" w:hAnsi="Verdana"/>
          <w:lang w:eastAsia="en-US"/>
        </w:rPr>
        <w:t xml:space="preserve"> a tradicionális és új szakmai ismeretek, tendenciák, módszerek és technikák iránt.</w:t>
      </w:r>
    </w:p>
    <w:p w14:paraId="1DFAE7F1"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fogékony és aktív a rendészettudomány szakterületein zajló technológiai és szakmai módszertani fejlesztések megismerésére, alkalmazására, és az abban való közrem</w:t>
      </w:r>
      <w:r w:rsidRPr="00843E6C">
        <w:rPr>
          <w:rFonts w:ascii="Verdana" w:hAnsi="Verdana" w:hint="eastAsia"/>
          <w:lang w:eastAsia="en-US"/>
        </w:rPr>
        <w:t>ű</w:t>
      </w:r>
      <w:r w:rsidRPr="00843E6C">
        <w:rPr>
          <w:rFonts w:ascii="Verdana" w:hAnsi="Verdana"/>
          <w:lang w:eastAsia="en-US"/>
        </w:rPr>
        <w:t>ködésre.</w:t>
      </w:r>
    </w:p>
    <w:p w14:paraId="3DA0CF49"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Nyitott a rendvédelmi szervek közti legjobb gyakorlatok megismerésére, cseréjére.</w:t>
      </w:r>
    </w:p>
    <w:p w14:paraId="5D3CE8FA"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rendészeti hagyományok, tradíció tisztelete és ápolása jellemzi.</w:t>
      </w:r>
    </w:p>
    <w:p w14:paraId="04C2A746"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Felkészült a hatékony hatósági jogalkalmazásra.</w:t>
      </w:r>
    </w:p>
    <w:p w14:paraId="16822818" w14:textId="7533CAC4"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Az állampolgárokkal való jogszer</w:t>
      </w:r>
      <w:r w:rsidRPr="00843E6C">
        <w:rPr>
          <w:rFonts w:ascii="Verdana" w:hAnsi="Verdana" w:hint="eastAsia"/>
          <w:lang w:eastAsia="en-US"/>
        </w:rPr>
        <w:t>ű</w:t>
      </w:r>
      <w:r w:rsidRPr="00843E6C">
        <w:rPr>
          <w:rFonts w:ascii="Verdana" w:hAnsi="Verdana"/>
          <w:lang w:eastAsia="en-US"/>
        </w:rPr>
        <w:t>, kulturált, segít</w:t>
      </w:r>
      <w:r w:rsidRPr="00843E6C">
        <w:rPr>
          <w:rFonts w:ascii="Verdana" w:hAnsi="Verdana" w:hint="eastAsia"/>
          <w:lang w:eastAsia="en-US"/>
        </w:rPr>
        <w:t>ő</w:t>
      </w:r>
      <w:r w:rsidRPr="00843E6C">
        <w:rPr>
          <w:rFonts w:ascii="Verdana" w:hAnsi="Verdana"/>
          <w:lang w:eastAsia="en-US"/>
        </w:rPr>
        <w:t>kész viselkedésmód jellemzi.</w:t>
      </w:r>
    </w:p>
    <w:p w14:paraId="5EF6C06E" w14:textId="044AA2C8" w:rsidR="00843E6C" w:rsidRDefault="00843E6C" w:rsidP="00843E6C">
      <w:pPr>
        <w:tabs>
          <w:tab w:val="left" w:pos="284"/>
        </w:tabs>
        <w:spacing w:after="160" w:line="259" w:lineRule="auto"/>
        <w:contextualSpacing/>
        <w:jc w:val="both"/>
        <w:rPr>
          <w:rFonts w:ascii="Verdana" w:hAnsi="Verdana"/>
          <w:lang w:eastAsia="en-US"/>
        </w:rPr>
      </w:pPr>
    </w:p>
    <w:p w14:paraId="137BE1C3" w14:textId="74DF1BB7" w:rsidR="00843E6C" w:rsidRPr="00843E6C" w:rsidRDefault="00843E6C" w:rsidP="00843E6C">
      <w:pPr>
        <w:tabs>
          <w:tab w:val="left" w:pos="284"/>
        </w:tabs>
        <w:spacing w:after="160" w:line="259" w:lineRule="auto"/>
        <w:contextualSpacing/>
        <w:jc w:val="both"/>
        <w:rPr>
          <w:rFonts w:ascii="Verdana" w:hAnsi="Verdana"/>
          <w:b/>
          <w:lang w:eastAsia="en-US"/>
        </w:rPr>
      </w:pPr>
      <w:r w:rsidRPr="00843E6C">
        <w:rPr>
          <w:rFonts w:ascii="Verdana" w:hAnsi="Verdana"/>
          <w:b/>
          <w:lang w:eastAsia="en-US"/>
        </w:rPr>
        <w:t>Autonómia és felel</w:t>
      </w:r>
      <w:r w:rsidRPr="00843E6C">
        <w:rPr>
          <w:rFonts w:ascii="Verdana" w:hAnsi="Verdana" w:hint="eastAsia"/>
          <w:b/>
          <w:lang w:eastAsia="en-US"/>
        </w:rPr>
        <w:t>ő</w:t>
      </w:r>
      <w:r w:rsidRPr="00843E6C">
        <w:rPr>
          <w:rFonts w:ascii="Verdana" w:hAnsi="Verdana"/>
          <w:b/>
          <w:lang w:eastAsia="en-US"/>
        </w:rPr>
        <w:t>sség:</w:t>
      </w:r>
    </w:p>
    <w:p w14:paraId="1290B35C"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Tisztában van a fegyveres feladatellátásból és a kényszerít</w:t>
      </w:r>
      <w:r w:rsidRPr="00843E6C">
        <w:rPr>
          <w:rFonts w:ascii="Verdana" w:hAnsi="Verdana" w:hint="eastAsia"/>
          <w:lang w:eastAsia="en-US"/>
        </w:rPr>
        <w:t>ő</w:t>
      </w:r>
      <w:r w:rsidRPr="00843E6C">
        <w:rPr>
          <w:rFonts w:ascii="Verdana" w:hAnsi="Verdana"/>
          <w:lang w:eastAsia="en-US"/>
        </w:rPr>
        <w:t xml:space="preserve"> eszközök alkalmazásának lehet</w:t>
      </w:r>
      <w:r w:rsidRPr="00843E6C">
        <w:rPr>
          <w:rFonts w:ascii="Verdana" w:hAnsi="Verdana" w:hint="eastAsia"/>
          <w:lang w:eastAsia="en-US"/>
        </w:rPr>
        <w:t>ő</w:t>
      </w:r>
      <w:r w:rsidRPr="00843E6C">
        <w:rPr>
          <w:rFonts w:ascii="Verdana" w:hAnsi="Verdana"/>
          <w:lang w:eastAsia="en-US"/>
        </w:rPr>
        <w:t>ségéb</w:t>
      </w:r>
      <w:r w:rsidRPr="00843E6C">
        <w:rPr>
          <w:rFonts w:ascii="Verdana" w:hAnsi="Verdana" w:hint="eastAsia"/>
          <w:lang w:eastAsia="en-US"/>
        </w:rPr>
        <w:t>ő</w:t>
      </w:r>
      <w:r w:rsidRPr="00843E6C">
        <w:rPr>
          <w:rFonts w:ascii="Verdana" w:hAnsi="Verdana"/>
          <w:lang w:eastAsia="en-US"/>
        </w:rPr>
        <w:t>l ráháruló felel</w:t>
      </w:r>
      <w:r w:rsidRPr="00843E6C">
        <w:rPr>
          <w:rFonts w:ascii="Verdana" w:hAnsi="Verdana" w:hint="eastAsia"/>
          <w:lang w:eastAsia="en-US"/>
        </w:rPr>
        <w:t>ő</w:t>
      </w:r>
      <w:r w:rsidRPr="00843E6C">
        <w:rPr>
          <w:rFonts w:ascii="Verdana" w:hAnsi="Verdana"/>
          <w:lang w:eastAsia="en-US"/>
        </w:rPr>
        <w:t>sséggel és helyesen él azokkal.</w:t>
      </w:r>
    </w:p>
    <w:p w14:paraId="543D88C4" w14:textId="77777777" w:rsidR="00843E6C" w:rsidRP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Alkalmas önálló döntéshozatalra, parancsadásra, ezeket megfelel</w:t>
      </w:r>
      <w:r w:rsidRPr="00843E6C">
        <w:rPr>
          <w:rFonts w:ascii="Verdana" w:hAnsi="Verdana" w:hint="eastAsia"/>
          <w:lang w:eastAsia="en-US"/>
        </w:rPr>
        <w:t>ő</w:t>
      </w:r>
      <w:r w:rsidRPr="00843E6C">
        <w:rPr>
          <w:rFonts w:ascii="Verdana" w:hAnsi="Verdana"/>
          <w:lang w:eastAsia="en-US"/>
        </w:rPr>
        <w:t xml:space="preserve"> felel</w:t>
      </w:r>
      <w:r w:rsidRPr="00843E6C">
        <w:rPr>
          <w:rFonts w:ascii="Verdana" w:hAnsi="Verdana" w:hint="eastAsia"/>
          <w:lang w:eastAsia="en-US"/>
        </w:rPr>
        <w:t>ő</w:t>
      </w:r>
      <w:r w:rsidRPr="00843E6C">
        <w:rPr>
          <w:rFonts w:ascii="Verdana" w:hAnsi="Verdana"/>
          <w:lang w:eastAsia="en-US"/>
        </w:rPr>
        <w:t>sséggel gyakorolja.</w:t>
      </w:r>
    </w:p>
    <w:p w14:paraId="3E538A07" w14:textId="5B232BA7" w:rsidR="00843E6C" w:rsidRDefault="00843E6C" w:rsidP="00843E6C">
      <w:pPr>
        <w:tabs>
          <w:tab w:val="left" w:pos="284"/>
        </w:tabs>
        <w:spacing w:after="160" w:line="259" w:lineRule="auto"/>
        <w:contextualSpacing/>
        <w:jc w:val="both"/>
        <w:rPr>
          <w:rFonts w:ascii="Verdana" w:hAnsi="Verdana"/>
          <w:lang w:eastAsia="en-US"/>
        </w:rPr>
      </w:pPr>
      <w:r w:rsidRPr="00843E6C">
        <w:rPr>
          <w:rFonts w:ascii="Verdana" w:hAnsi="Verdana"/>
          <w:lang w:eastAsia="en-US"/>
        </w:rPr>
        <w:t>-</w:t>
      </w:r>
      <w:r w:rsidRPr="00843E6C">
        <w:rPr>
          <w:rFonts w:ascii="Verdana" w:hAnsi="Verdana"/>
          <w:lang w:eastAsia="en-US"/>
        </w:rPr>
        <w:tab/>
        <w:t>A gyakorlati tudás és tapasztalatok megszerzését követ</w:t>
      </w:r>
      <w:r w:rsidRPr="00843E6C">
        <w:rPr>
          <w:rFonts w:ascii="Verdana" w:hAnsi="Verdana" w:hint="eastAsia"/>
          <w:lang w:eastAsia="en-US"/>
        </w:rPr>
        <w:t>ő</w:t>
      </w:r>
      <w:r w:rsidRPr="00843E6C">
        <w:rPr>
          <w:rFonts w:ascii="Verdana" w:hAnsi="Verdana"/>
          <w:lang w:eastAsia="en-US"/>
        </w:rPr>
        <w:t>en szervezeti egységét vezeti, m</w:t>
      </w:r>
      <w:r w:rsidRPr="00843E6C">
        <w:rPr>
          <w:rFonts w:ascii="Verdana" w:hAnsi="Verdana" w:hint="eastAsia"/>
          <w:lang w:eastAsia="en-US"/>
        </w:rPr>
        <w:t>ű</w:t>
      </w:r>
      <w:r w:rsidRPr="00843E6C">
        <w:rPr>
          <w:rFonts w:ascii="Verdana" w:hAnsi="Verdana"/>
          <w:lang w:eastAsia="en-US"/>
        </w:rPr>
        <w:t>ködési folyamatait tervezi és irányítja, er</w:t>
      </w:r>
      <w:r w:rsidRPr="00843E6C">
        <w:rPr>
          <w:rFonts w:ascii="Verdana" w:hAnsi="Verdana" w:hint="eastAsia"/>
          <w:lang w:eastAsia="en-US"/>
        </w:rPr>
        <w:t>ő</w:t>
      </w:r>
      <w:r w:rsidRPr="00843E6C">
        <w:rPr>
          <w:rFonts w:ascii="Verdana" w:hAnsi="Verdana"/>
          <w:lang w:eastAsia="en-US"/>
        </w:rPr>
        <w:t>forrásaival gazdálkodik.</w:t>
      </w:r>
    </w:p>
    <w:p w14:paraId="6F4E99A8" w14:textId="0778633E" w:rsidR="0005270C" w:rsidRDefault="0005270C" w:rsidP="00843E6C">
      <w:pPr>
        <w:tabs>
          <w:tab w:val="left" w:pos="284"/>
        </w:tabs>
        <w:spacing w:after="160" w:line="259" w:lineRule="auto"/>
        <w:contextualSpacing/>
        <w:jc w:val="both"/>
        <w:rPr>
          <w:rFonts w:ascii="Verdana" w:hAnsi="Verdana"/>
          <w:lang w:eastAsia="en-US"/>
        </w:rPr>
      </w:pPr>
    </w:p>
    <w:p w14:paraId="3083EB1C" w14:textId="35DCD9C8" w:rsidR="0005270C" w:rsidRDefault="00C944BB" w:rsidP="00843E6C">
      <w:pPr>
        <w:tabs>
          <w:tab w:val="left" w:pos="284"/>
        </w:tabs>
        <w:spacing w:after="160" w:line="259" w:lineRule="auto"/>
        <w:contextualSpacing/>
        <w:jc w:val="both"/>
        <w:rPr>
          <w:rFonts w:ascii="Verdana" w:hAnsi="Verdana"/>
          <w:lang w:eastAsia="en-US"/>
        </w:rPr>
      </w:pPr>
      <w:r>
        <w:rPr>
          <w:rFonts w:ascii="Verdana" w:hAnsi="Verdana"/>
          <w:b/>
          <w:lang w:eastAsia="en-US"/>
        </w:rPr>
        <w:t>6</w:t>
      </w:r>
      <w:r w:rsidR="0005270C" w:rsidRPr="0005270C">
        <w:rPr>
          <w:rFonts w:ascii="Verdana" w:hAnsi="Verdana"/>
          <w:b/>
          <w:lang w:eastAsia="en-US"/>
        </w:rPr>
        <w:t>.2.3.</w:t>
      </w:r>
      <w:r w:rsidR="0005270C">
        <w:rPr>
          <w:rFonts w:ascii="Verdana" w:hAnsi="Verdana"/>
          <w:lang w:eastAsia="en-US"/>
        </w:rPr>
        <w:t xml:space="preserve"> A </w:t>
      </w:r>
      <w:r w:rsidR="001B4B38">
        <w:rPr>
          <w:rFonts w:ascii="Verdana" w:hAnsi="Verdana"/>
          <w:lang w:eastAsia="en-US"/>
        </w:rPr>
        <w:t>MAGÁNBIZTONSÁGI</w:t>
      </w:r>
      <w:r w:rsidR="0005270C">
        <w:rPr>
          <w:rFonts w:ascii="Verdana" w:hAnsi="Verdana"/>
          <w:lang w:eastAsia="en-US"/>
        </w:rPr>
        <w:t xml:space="preserve"> ALAPKÉPZÉSI SZAK ELSAJÁTÍTANDÓ SZAKMAI KOMPETENCIÁI</w:t>
      </w:r>
    </w:p>
    <w:p w14:paraId="4050DFC6" w14:textId="77777777" w:rsidR="00843E6C" w:rsidRPr="00843E6C" w:rsidRDefault="00843E6C" w:rsidP="00D107E6">
      <w:pPr>
        <w:tabs>
          <w:tab w:val="left" w:pos="284"/>
        </w:tabs>
        <w:spacing w:after="160" w:line="259" w:lineRule="auto"/>
        <w:contextualSpacing/>
        <w:jc w:val="both"/>
        <w:rPr>
          <w:rFonts w:ascii="Verdana" w:hAnsi="Verdana"/>
          <w:b/>
        </w:rPr>
      </w:pPr>
    </w:p>
    <w:p w14:paraId="61A9A395" w14:textId="4AAA8978"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Tudás:</w:t>
      </w:r>
    </w:p>
    <w:p w14:paraId="7A38454F"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 Rendelkezik magánbiztonsági szektor m</w:t>
      </w:r>
      <w:r w:rsidR="001B4B38" w:rsidRPr="001B4B38">
        <w:rPr>
          <w:rFonts w:ascii="Verdana" w:hAnsi="Verdana" w:hint="eastAsia"/>
        </w:rPr>
        <w:t>ű</w:t>
      </w:r>
      <w:r w:rsidR="001B4B38" w:rsidRPr="001B4B38">
        <w:rPr>
          <w:rFonts w:ascii="Verdana" w:hAnsi="Verdana"/>
        </w:rPr>
        <w:t>ködésével kapcsolatos válságkezelési alapismeretekkel.</w:t>
      </w:r>
    </w:p>
    <w:p w14:paraId="5BC7E25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lastRenderedPageBreak/>
        <w:t>- Birtokában van a munkavégzéséhez megfelel</w:t>
      </w:r>
      <w:r w:rsidRPr="001B4B38">
        <w:rPr>
          <w:rFonts w:ascii="Verdana" w:hAnsi="Verdana" w:hint="eastAsia"/>
        </w:rPr>
        <w:t>ő</w:t>
      </w:r>
      <w:r w:rsidRPr="001B4B38">
        <w:rPr>
          <w:rFonts w:ascii="Verdana" w:hAnsi="Verdana"/>
        </w:rPr>
        <w:t xml:space="preserve"> szint</w:t>
      </w:r>
      <w:r w:rsidRPr="001B4B38">
        <w:rPr>
          <w:rFonts w:ascii="Verdana" w:hAnsi="Verdana" w:hint="eastAsia"/>
        </w:rPr>
        <w:t>ű</w:t>
      </w:r>
      <w:r w:rsidRPr="001B4B38">
        <w:rPr>
          <w:rFonts w:ascii="Verdana" w:hAnsi="Verdana"/>
        </w:rPr>
        <w:t xml:space="preserve"> általános társadalmi és gazdasági ismereteknek.</w:t>
      </w:r>
    </w:p>
    <w:p w14:paraId="1E43A43D"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 és az önkormányzati rendészet elméleti, dogmatikai, jogi alapjait.</w:t>
      </w:r>
    </w:p>
    <w:p w14:paraId="2400703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személy-és vagyonvédelmi, valamint magánnyomozói tevékenységre vonatkozó ismeretanyagot, amelyet a gyakorlatban is alkalmaz a személy-és létesítményvédelmi tevékenység során.</w:t>
      </w:r>
    </w:p>
    <w:p w14:paraId="3FDD760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Az elméleti és gyakorlati tudása rendszerbe szervez</w:t>
      </w:r>
      <w:r w:rsidRPr="001B4B38">
        <w:rPr>
          <w:rFonts w:ascii="Verdana" w:hAnsi="Verdana" w:hint="eastAsia"/>
        </w:rPr>
        <w:t>ő</w:t>
      </w:r>
      <w:r w:rsidRPr="001B4B38">
        <w:rPr>
          <w:rFonts w:ascii="Verdana" w:hAnsi="Verdana"/>
        </w:rPr>
        <w:t>dik.</w:t>
      </w:r>
    </w:p>
    <w:p w14:paraId="2E04A23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különböz</w:t>
      </w:r>
      <w:r w:rsidRPr="001B4B38">
        <w:rPr>
          <w:rFonts w:ascii="Verdana" w:hAnsi="Verdana" w:hint="eastAsia"/>
        </w:rPr>
        <w:t>ő</w:t>
      </w:r>
      <w:r w:rsidRPr="001B4B38">
        <w:rPr>
          <w:rFonts w:ascii="Verdana" w:hAnsi="Verdana"/>
        </w:rPr>
        <w:t xml:space="preserve"> kockázati besorolású létesítmények védelmének rendszerét, és a vezet</w:t>
      </w:r>
      <w:r w:rsidRPr="001B4B38">
        <w:rPr>
          <w:rFonts w:ascii="Verdana" w:hAnsi="Verdana" w:hint="eastAsia"/>
        </w:rPr>
        <w:t>ő</w:t>
      </w:r>
      <w:r w:rsidRPr="001B4B38">
        <w:rPr>
          <w:rFonts w:ascii="Verdana" w:hAnsi="Verdana"/>
        </w:rPr>
        <w:t>i kompetenciákat.</w:t>
      </w:r>
    </w:p>
    <w:p w14:paraId="02CECA28"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az egyes rendészeti és önkormányzati rendészeti feladatokat ellátó szervek szakmai rendszerét.</w:t>
      </w:r>
    </w:p>
    <w:p w14:paraId="522E1548"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min</w:t>
      </w:r>
      <w:r w:rsidRPr="001B4B38">
        <w:rPr>
          <w:rFonts w:ascii="Verdana" w:hAnsi="Verdana" w:hint="eastAsia"/>
        </w:rPr>
        <w:t>ő</w:t>
      </w:r>
      <w:r w:rsidRPr="001B4B38">
        <w:rPr>
          <w:rFonts w:ascii="Verdana" w:hAnsi="Verdana"/>
        </w:rPr>
        <w:t>ség fogalmát, érti a folyamatos javítás jelent</w:t>
      </w:r>
      <w:r w:rsidRPr="001B4B38">
        <w:rPr>
          <w:rFonts w:ascii="Verdana" w:hAnsi="Verdana" w:hint="eastAsia"/>
        </w:rPr>
        <w:t>ő</w:t>
      </w:r>
      <w:r w:rsidRPr="001B4B38">
        <w:rPr>
          <w:rFonts w:ascii="Verdana" w:hAnsi="Verdana"/>
        </w:rPr>
        <w:t>ségét. Érti a magas szinten integrált min</w:t>
      </w:r>
      <w:r w:rsidRPr="001B4B38">
        <w:rPr>
          <w:rFonts w:ascii="Verdana" w:hAnsi="Verdana" w:hint="eastAsia"/>
        </w:rPr>
        <w:t>ő</w:t>
      </w:r>
      <w:r w:rsidRPr="001B4B38">
        <w:rPr>
          <w:rFonts w:ascii="Verdana" w:hAnsi="Verdana"/>
        </w:rPr>
        <w:t>ségirányítási rendszerek m</w:t>
      </w:r>
      <w:r w:rsidRPr="001B4B38">
        <w:rPr>
          <w:rFonts w:ascii="Verdana" w:hAnsi="Verdana" w:hint="eastAsia"/>
        </w:rPr>
        <w:t>ű</w:t>
      </w:r>
      <w:r w:rsidRPr="001B4B38">
        <w:rPr>
          <w:rFonts w:ascii="Verdana" w:hAnsi="Verdana"/>
        </w:rPr>
        <w:t>ködését.</w:t>
      </w:r>
    </w:p>
    <w:p w14:paraId="4CF3403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személyvédelmi feladatok ellátására vonatkozó speciális ismereteket.</w:t>
      </w:r>
    </w:p>
    <w:p w14:paraId="2AF2DB9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Átfogóan ismeri a magánbiztonsághoz és önkormányzati rendészethez kapcsolódó jogi szabályozást, az etikai normákat.</w:t>
      </w:r>
    </w:p>
    <w:p w14:paraId="41DEFB6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az önkormányzati rendészeti, egyes rendészeti feladatokat ellátó szerveknél rendszeresített kényszerít</w:t>
      </w:r>
      <w:r w:rsidRPr="001B4B38">
        <w:rPr>
          <w:rFonts w:ascii="Verdana" w:hAnsi="Verdana" w:hint="eastAsia"/>
        </w:rPr>
        <w:t>ő</w:t>
      </w:r>
      <w:r w:rsidRPr="001B4B38">
        <w:rPr>
          <w:rFonts w:ascii="Verdana" w:hAnsi="Verdana"/>
        </w:rPr>
        <w:t xml:space="preserve"> eszközöket és alkalmazásuk lehet</w:t>
      </w:r>
      <w:r w:rsidRPr="001B4B38">
        <w:rPr>
          <w:rFonts w:ascii="Verdana" w:hAnsi="Verdana" w:hint="eastAsia"/>
        </w:rPr>
        <w:t>ő</w:t>
      </w:r>
      <w:r w:rsidRPr="001B4B38">
        <w:rPr>
          <w:rFonts w:ascii="Verdana" w:hAnsi="Verdana"/>
        </w:rPr>
        <w:t>ségeit.</w:t>
      </w:r>
    </w:p>
    <w:p w14:paraId="225EBC0A"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biztonságvédelem hosszú távú, és magas szint</w:t>
      </w:r>
      <w:r w:rsidRPr="001B4B38">
        <w:rPr>
          <w:rFonts w:ascii="Verdana" w:hAnsi="Verdana" w:hint="eastAsia"/>
        </w:rPr>
        <w:t>ű</w:t>
      </w:r>
      <w:r w:rsidRPr="001B4B38">
        <w:rPr>
          <w:rFonts w:ascii="Verdana" w:hAnsi="Verdana"/>
        </w:rPr>
        <w:t xml:space="preserve"> m</w:t>
      </w:r>
      <w:r w:rsidRPr="001B4B38">
        <w:rPr>
          <w:rFonts w:ascii="Verdana" w:hAnsi="Verdana" w:hint="eastAsia"/>
        </w:rPr>
        <w:t>ű</w:t>
      </w:r>
      <w:r w:rsidRPr="001B4B38">
        <w:rPr>
          <w:rFonts w:ascii="Verdana" w:hAnsi="Verdana"/>
        </w:rPr>
        <w:t>veléséhez szükséges gyakorlati módszerekkel és eszközökkel kapcsolatos biztos ismeretekkel.</w:t>
      </w:r>
    </w:p>
    <w:p w14:paraId="2760928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magánbiztonsági szektorra vonatkozó rendészeti igazgatási ismeretekkel.</w:t>
      </w:r>
    </w:p>
    <w:p w14:paraId="3EE1A55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 f</w:t>
      </w:r>
      <w:r w:rsidRPr="001B4B38">
        <w:rPr>
          <w:rFonts w:ascii="Verdana" w:hAnsi="Verdana" w:hint="eastAsia"/>
        </w:rPr>
        <w:t>ő</w:t>
      </w:r>
      <w:r w:rsidRPr="001B4B38">
        <w:rPr>
          <w:rFonts w:ascii="Verdana" w:hAnsi="Verdana"/>
        </w:rPr>
        <w:t xml:space="preserve"> területeinek, elméleteinek ismeretszerzési és problémamegoldási módszereit.</w:t>
      </w:r>
    </w:p>
    <w:p w14:paraId="7191278A"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a létfontosságú rendszerelemek védelmére vonatkozó speciális ismeretekkel.</w:t>
      </w:r>
    </w:p>
    <w:p w14:paraId="68A6BBA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Anyanyelvi szinten ismeri a magánbiztonsági és az önkormányzati rendészeti szektor szakmai szókincsét.</w:t>
      </w:r>
    </w:p>
    <w:p w14:paraId="5F7A3D33"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biztonsági kockázatok ismeretében képes védelmi koncepciót alkotni, kiválasztja a szükséges biztonságtechnikai rendszereket, rendszer elemeket.</w:t>
      </w:r>
    </w:p>
    <w:p w14:paraId="6F8AC29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komplementer rendészti szerepl</w:t>
      </w:r>
      <w:r w:rsidRPr="001B4B38">
        <w:rPr>
          <w:rFonts w:ascii="Verdana" w:hAnsi="Verdana" w:hint="eastAsia"/>
        </w:rPr>
        <w:t>ő</w:t>
      </w:r>
      <w:r w:rsidRPr="001B4B38">
        <w:rPr>
          <w:rFonts w:ascii="Verdana" w:hAnsi="Verdana"/>
        </w:rPr>
        <w:t>k és a rendészeti szervek együttm</w:t>
      </w:r>
      <w:r w:rsidRPr="001B4B38">
        <w:rPr>
          <w:rFonts w:ascii="Verdana" w:hAnsi="Verdana" w:hint="eastAsia"/>
        </w:rPr>
        <w:t>ű</w:t>
      </w:r>
      <w:r w:rsidRPr="001B4B38">
        <w:rPr>
          <w:rFonts w:ascii="Verdana" w:hAnsi="Verdana"/>
        </w:rPr>
        <w:t>ködésének elméleti, dogmatikai és jogi alapjait.</w:t>
      </w:r>
    </w:p>
    <w:p w14:paraId="395703E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magánbiztonságban rendszeresített támadáselhárító eszközöket és alkalmazásuk lehet</w:t>
      </w:r>
      <w:r w:rsidRPr="001B4B38">
        <w:rPr>
          <w:rFonts w:ascii="Verdana" w:hAnsi="Verdana" w:hint="eastAsia"/>
        </w:rPr>
        <w:t>ő</w:t>
      </w:r>
      <w:r w:rsidRPr="001B4B38">
        <w:rPr>
          <w:rFonts w:ascii="Verdana" w:hAnsi="Verdana"/>
        </w:rPr>
        <w:t>ségeit.</w:t>
      </w:r>
    </w:p>
    <w:p w14:paraId="5A3C8210"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Elsajátította a magánnyomozói feladatok ellátására vonatkozó speciális ismereteket.</w:t>
      </w:r>
    </w:p>
    <w:p w14:paraId="5E5689E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xml:space="preserve">- Rendelkezik a fegyveres biztonsági </w:t>
      </w:r>
      <w:r w:rsidRPr="001B4B38">
        <w:rPr>
          <w:rFonts w:ascii="Verdana" w:hAnsi="Verdana" w:hint="eastAsia"/>
        </w:rPr>
        <w:t>ő</w:t>
      </w:r>
      <w:r w:rsidRPr="001B4B38">
        <w:rPr>
          <w:rFonts w:ascii="Verdana" w:hAnsi="Verdana"/>
        </w:rPr>
        <w:t>rségek m</w:t>
      </w:r>
      <w:r w:rsidRPr="001B4B38">
        <w:rPr>
          <w:rFonts w:ascii="Verdana" w:hAnsi="Verdana" w:hint="eastAsia"/>
        </w:rPr>
        <w:t>ű</w:t>
      </w:r>
      <w:r w:rsidRPr="001B4B38">
        <w:rPr>
          <w:rFonts w:ascii="Verdana" w:hAnsi="Verdana"/>
        </w:rPr>
        <w:t>ködésével kapcsolatos ismeretekkel.</w:t>
      </w:r>
    </w:p>
    <w:p w14:paraId="38F5914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rendkívüli események kivizsgálásának elméleti, gyakorlati és jogi alapjait.</w:t>
      </w:r>
    </w:p>
    <w:p w14:paraId="3FD31E4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Rendelkezik magánbiztonsági szektor m</w:t>
      </w:r>
      <w:r w:rsidRPr="001B4B38">
        <w:rPr>
          <w:rFonts w:ascii="Verdana" w:hAnsi="Verdana" w:hint="eastAsia"/>
        </w:rPr>
        <w:t>ű</w:t>
      </w:r>
      <w:r w:rsidRPr="001B4B38">
        <w:rPr>
          <w:rFonts w:ascii="Verdana" w:hAnsi="Verdana"/>
        </w:rPr>
        <w:t>ködésével kapcsolatos nemzetbiztonsági és terrorelhárítási alapismeretekkel</w:t>
      </w:r>
    </w:p>
    <w:p w14:paraId="18B2CB4D" w14:textId="6E51E4B5"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Ismeri a magánbiztonságban rendszeresített támadáselhárító eszközöket és alkalmazásuk lehet</w:t>
      </w:r>
      <w:r w:rsidRPr="001B4B38">
        <w:rPr>
          <w:rFonts w:ascii="Verdana" w:hAnsi="Verdana" w:hint="eastAsia"/>
        </w:rPr>
        <w:t>ő</w:t>
      </w:r>
      <w:r>
        <w:rPr>
          <w:rFonts w:ascii="Verdana" w:hAnsi="Verdana"/>
        </w:rPr>
        <w:t>ségeit</w:t>
      </w:r>
      <w:r w:rsidR="00D107E6" w:rsidRPr="00D107E6">
        <w:rPr>
          <w:rFonts w:ascii="Verdana" w:hAnsi="Verdana"/>
        </w:rPr>
        <w:t>.</w:t>
      </w:r>
    </w:p>
    <w:p w14:paraId="37BD7521" w14:textId="77777777" w:rsidR="0005270C" w:rsidRPr="00D107E6" w:rsidRDefault="0005270C" w:rsidP="00D107E6">
      <w:pPr>
        <w:tabs>
          <w:tab w:val="left" w:pos="284"/>
        </w:tabs>
        <w:spacing w:after="160" w:line="259" w:lineRule="auto"/>
        <w:contextualSpacing/>
        <w:jc w:val="both"/>
        <w:rPr>
          <w:rFonts w:ascii="Verdana" w:hAnsi="Verdana"/>
        </w:rPr>
      </w:pPr>
    </w:p>
    <w:p w14:paraId="1E2DF81B" w14:textId="43D14150"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Képesség:</w:t>
      </w:r>
    </w:p>
    <w:p w14:paraId="1EC22227" w14:textId="31AFE69E"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El tudja látni a szakterületének megfelel</w:t>
      </w:r>
      <w:r w:rsidR="001B4B38" w:rsidRPr="001B4B38">
        <w:rPr>
          <w:rFonts w:ascii="Verdana" w:hAnsi="Verdana" w:hint="eastAsia"/>
        </w:rPr>
        <w:t>ő</w:t>
      </w:r>
      <w:r w:rsidR="001B4B38" w:rsidRPr="001B4B38">
        <w:rPr>
          <w:rFonts w:ascii="Verdana" w:hAnsi="Verdana"/>
        </w:rPr>
        <w:t xml:space="preserve"> szolgáltatói, illetve hatósági jogalkalmazói szolgálati feladatokat.</w:t>
      </w:r>
    </w:p>
    <w:p w14:paraId="18A4E31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Teljesíti a vezet</w:t>
      </w:r>
      <w:r w:rsidRPr="001B4B38">
        <w:rPr>
          <w:rFonts w:ascii="Verdana" w:hAnsi="Verdana" w:hint="eastAsia"/>
        </w:rPr>
        <w:t>ő</w:t>
      </w:r>
      <w:r w:rsidRPr="001B4B38">
        <w:rPr>
          <w:rFonts w:ascii="Verdana" w:hAnsi="Verdana"/>
        </w:rPr>
        <w:t>vel szemben támasztott követelményeket, képes szervezetének vezetésére, tevékenységének irányítására, ellen</w:t>
      </w:r>
      <w:r w:rsidRPr="001B4B38">
        <w:rPr>
          <w:rFonts w:ascii="Verdana" w:hAnsi="Verdana" w:hint="eastAsia"/>
        </w:rPr>
        <w:t>ő</w:t>
      </w:r>
      <w:r w:rsidRPr="001B4B38">
        <w:rPr>
          <w:rFonts w:ascii="Verdana" w:hAnsi="Verdana"/>
        </w:rPr>
        <w:t>rzésére.</w:t>
      </w:r>
    </w:p>
    <w:p w14:paraId="08A9010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alárendeltek, beosztottak napi tevékenységének tervezésére, szervezésére és vezetésére.</w:t>
      </w:r>
    </w:p>
    <w:p w14:paraId="56989C2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alárendeltek, beosztottak képzésének, továbbképzésének tervezésére, szervezésére és végrehajtására.</w:t>
      </w:r>
    </w:p>
    <w:p w14:paraId="37AAF8EE"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humáner</w:t>
      </w:r>
      <w:r w:rsidRPr="001B4B38">
        <w:rPr>
          <w:rFonts w:ascii="Verdana" w:hAnsi="Verdana" w:hint="eastAsia"/>
        </w:rPr>
        <w:t>ő</w:t>
      </w:r>
      <w:r w:rsidRPr="001B4B38">
        <w:rPr>
          <w:rFonts w:ascii="Verdana" w:hAnsi="Verdana"/>
        </w:rPr>
        <w:t>forrás-gazdálkodás alapelveit gyakorlatban meg tudja valósítani.</w:t>
      </w:r>
    </w:p>
    <w:p w14:paraId="351C92DC"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lastRenderedPageBreak/>
        <w:t>- Alkalmazza a speciális személy- és vagyonvédelmi jogi, személyvédelmi, valamint magánnyomozási, irányítási és szervezési ismereteket.</w:t>
      </w:r>
    </w:p>
    <w:p w14:paraId="243AD7F1"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Elvégzi a magánbiztonság, valamint az állami és önkormányzati rendészet ismeretrendszerét alkotó diszciplínák alapfokú analízisét, az összefüggések szintetikus megfogalmazását és adekvát értékelését.</w:t>
      </w:r>
    </w:p>
    <w:p w14:paraId="007B001D"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Ellátja a vállalkozás keretében végzett személy- és vagyonvédelmi vezet</w:t>
      </w:r>
      <w:r w:rsidRPr="001B4B38">
        <w:rPr>
          <w:rFonts w:ascii="Verdana" w:hAnsi="Verdana" w:hint="eastAsia"/>
        </w:rPr>
        <w:t>ő</w:t>
      </w:r>
      <w:r w:rsidRPr="001B4B38">
        <w:rPr>
          <w:rFonts w:ascii="Verdana" w:hAnsi="Verdana"/>
        </w:rPr>
        <w:t>i feladatokat.</w:t>
      </w:r>
    </w:p>
    <w:p w14:paraId="09BFF78F"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Használja a magánbiztonsági szektor feladatellátását érint</w:t>
      </w:r>
      <w:r w:rsidRPr="001B4B38">
        <w:rPr>
          <w:rFonts w:ascii="Verdana" w:hAnsi="Verdana" w:hint="eastAsia"/>
        </w:rPr>
        <w:t>ő</w:t>
      </w:r>
      <w:r w:rsidRPr="001B4B38">
        <w:rPr>
          <w:rFonts w:ascii="Verdana" w:hAnsi="Verdana"/>
        </w:rPr>
        <w:t xml:space="preserve"> speciális informatikai és technikai felszereléseket és eszközöket.</w:t>
      </w:r>
    </w:p>
    <w:p w14:paraId="2488E41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Ellátja az egyes rendészeti szervek szolgálatszervezési és ellen</w:t>
      </w:r>
      <w:r w:rsidRPr="001B4B38">
        <w:rPr>
          <w:rFonts w:ascii="Verdana" w:hAnsi="Verdana" w:hint="eastAsia"/>
        </w:rPr>
        <w:t>ő</w:t>
      </w:r>
      <w:r w:rsidRPr="001B4B38">
        <w:rPr>
          <w:rFonts w:ascii="Verdana" w:hAnsi="Verdana"/>
        </w:rPr>
        <w:t>rzési feladatellátásával kapcsolatos vezet</w:t>
      </w:r>
      <w:r w:rsidRPr="001B4B38">
        <w:rPr>
          <w:rFonts w:ascii="Verdana" w:hAnsi="Verdana" w:hint="eastAsia"/>
        </w:rPr>
        <w:t>ő</w:t>
      </w:r>
      <w:r w:rsidRPr="001B4B38">
        <w:rPr>
          <w:rFonts w:ascii="Verdana" w:hAnsi="Verdana"/>
        </w:rPr>
        <w:t>i feladatokat.</w:t>
      </w:r>
    </w:p>
    <w:p w14:paraId="32A25195"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Képes az ideiglenes jelleggel, adott biztosítási feladatok végrehajtásra létrehozott szervezetek vezetésére.</w:t>
      </w:r>
    </w:p>
    <w:p w14:paraId="1820847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A biztonságvédelem feladatait a szükséges módszerek és eszközök kiválasztásával, egyedi és komplex alkalmazásával tervezi és oldja meg.</w:t>
      </w:r>
    </w:p>
    <w:p w14:paraId="328624A1"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Fejleszti tudását, és ehhez alkalmazza a tudásszerzés, önfejlesztés különböz</w:t>
      </w:r>
      <w:r w:rsidRPr="001B4B38">
        <w:rPr>
          <w:rFonts w:ascii="Verdana" w:hAnsi="Verdana" w:hint="eastAsia"/>
        </w:rPr>
        <w:t>ő</w:t>
      </w:r>
      <w:r w:rsidRPr="001B4B38">
        <w:rPr>
          <w:rFonts w:ascii="Verdana" w:hAnsi="Verdana"/>
        </w:rPr>
        <w:t xml:space="preserve"> módszereit és képes használni a legkorszer</w:t>
      </w:r>
      <w:r w:rsidRPr="001B4B38">
        <w:rPr>
          <w:rFonts w:ascii="Verdana" w:hAnsi="Verdana" w:hint="eastAsia"/>
        </w:rPr>
        <w:t>ű</w:t>
      </w:r>
      <w:r w:rsidRPr="001B4B38">
        <w:rPr>
          <w:rFonts w:ascii="Verdana" w:hAnsi="Verdana"/>
        </w:rPr>
        <w:t>bb információs és kommunikációs eszközöket.</w:t>
      </w:r>
    </w:p>
    <w:p w14:paraId="5F380572"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Megérti és használja a magánbiztonsággal kapcsolatos online és nyomtatott szakirodalmát magyar és idegen nyelven, rendelkezik a hatékony információkeresés és -feldolgozás ismereteivel a szakterülete vonatkozásában.</w:t>
      </w:r>
    </w:p>
    <w:p w14:paraId="0335DD84"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Megtervezi és megszervezi saját önálló tanulását, ahhoz a hozzáférhet</w:t>
      </w:r>
      <w:r w:rsidRPr="001B4B38">
        <w:rPr>
          <w:rFonts w:ascii="Verdana" w:hAnsi="Verdana" w:hint="eastAsia"/>
        </w:rPr>
        <w:t>ő</w:t>
      </w:r>
      <w:r w:rsidRPr="001B4B38">
        <w:rPr>
          <w:rFonts w:ascii="Verdana" w:hAnsi="Verdana"/>
        </w:rPr>
        <w:t xml:space="preserve"> források legszélesebb körét használja.</w:t>
      </w:r>
    </w:p>
    <w:p w14:paraId="3C7993F1" w14:textId="21E75B42"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Képes feladat-hatáskör mátrixot összeállítani, m</w:t>
      </w:r>
      <w:r w:rsidRPr="001B4B38">
        <w:rPr>
          <w:rFonts w:ascii="Verdana" w:hAnsi="Verdana" w:hint="eastAsia"/>
        </w:rPr>
        <w:t>ű</w:t>
      </w:r>
      <w:r w:rsidRPr="001B4B38">
        <w:rPr>
          <w:rFonts w:ascii="Verdana" w:hAnsi="Verdana"/>
        </w:rPr>
        <w:t>ködési folyamatokat definiálni, csoportmunkában dolgozni. Képes mérhet</w:t>
      </w:r>
      <w:r w:rsidRPr="001B4B38">
        <w:rPr>
          <w:rFonts w:ascii="Verdana" w:hAnsi="Verdana" w:hint="eastAsia"/>
        </w:rPr>
        <w:t>ő</w:t>
      </w:r>
      <w:r w:rsidRPr="001B4B38">
        <w:rPr>
          <w:rFonts w:ascii="Verdana" w:hAnsi="Verdana"/>
        </w:rPr>
        <w:t xml:space="preserve"> vállalati min</w:t>
      </w:r>
      <w:r w:rsidRPr="001B4B38">
        <w:rPr>
          <w:rFonts w:ascii="Verdana" w:hAnsi="Verdana" w:hint="eastAsia"/>
        </w:rPr>
        <w:t>ő</w:t>
      </w:r>
      <w:r w:rsidRPr="001B4B38">
        <w:rPr>
          <w:rFonts w:ascii="Verdana" w:hAnsi="Verdana"/>
        </w:rPr>
        <w:t>ségcélok kit</w:t>
      </w:r>
      <w:r w:rsidRPr="001B4B38">
        <w:rPr>
          <w:rFonts w:ascii="Verdana" w:hAnsi="Verdana" w:hint="eastAsia"/>
        </w:rPr>
        <w:t>ű</w:t>
      </w:r>
      <w:r w:rsidRPr="001B4B38">
        <w:rPr>
          <w:rFonts w:ascii="Verdana" w:hAnsi="Verdana"/>
        </w:rPr>
        <w:t>zésére</w:t>
      </w:r>
      <w:r w:rsidR="00D107E6" w:rsidRPr="00D107E6">
        <w:rPr>
          <w:rFonts w:ascii="Verdana" w:hAnsi="Verdana"/>
        </w:rPr>
        <w:t>.</w:t>
      </w:r>
    </w:p>
    <w:p w14:paraId="43A4BD88" w14:textId="77777777" w:rsidR="001B4B38" w:rsidRDefault="001B4B38" w:rsidP="001B4B38">
      <w:pPr>
        <w:tabs>
          <w:tab w:val="left" w:pos="284"/>
        </w:tabs>
        <w:spacing w:after="160" w:line="259" w:lineRule="auto"/>
        <w:contextualSpacing/>
        <w:jc w:val="both"/>
        <w:rPr>
          <w:rFonts w:ascii="Verdana" w:hAnsi="Verdana"/>
        </w:rPr>
      </w:pPr>
    </w:p>
    <w:p w14:paraId="1F2D48BD" w14:textId="495123CA"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Attitűd:</w:t>
      </w:r>
    </w:p>
    <w:p w14:paraId="4BFB778D"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Törekszik a min</w:t>
      </w:r>
      <w:r w:rsidR="001B4B38" w:rsidRPr="001B4B38">
        <w:rPr>
          <w:rFonts w:ascii="Verdana" w:hAnsi="Verdana" w:hint="eastAsia"/>
        </w:rPr>
        <w:t>ő</w:t>
      </w:r>
      <w:r w:rsidR="001B4B38" w:rsidRPr="001B4B38">
        <w:rPr>
          <w:rFonts w:ascii="Verdana" w:hAnsi="Verdana"/>
        </w:rPr>
        <w:t>ség fenntartására, nyitott az új min</w:t>
      </w:r>
      <w:r w:rsidR="001B4B38" w:rsidRPr="001B4B38">
        <w:rPr>
          <w:rFonts w:ascii="Verdana" w:hAnsi="Verdana" w:hint="eastAsia"/>
        </w:rPr>
        <w:t>ő</w:t>
      </w:r>
      <w:r w:rsidR="001B4B38" w:rsidRPr="001B4B38">
        <w:rPr>
          <w:rFonts w:ascii="Verdana" w:hAnsi="Verdana"/>
        </w:rPr>
        <w:t>ségmenedzsment módszerek megismerésére.</w:t>
      </w:r>
    </w:p>
    <w:p w14:paraId="384578B3" w14:textId="09263FBB" w:rsid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Nyitott az új technikai megoldásokra, a biztonságot szem el</w:t>
      </w:r>
      <w:r w:rsidRPr="001B4B38">
        <w:rPr>
          <w:rFonts w:ascii="Verdana" w:hAnsi="Verdana" w:hint="eastAsia"/>
        </w:rPr>
        <w:t>ő</w:t>
      </w:r>
      <w:r w:rsidRPr="001B4B38">
        <w:rPr>
          <w:rFonts w:ascii="Verdana" w:hAnsi="Verdana"/>
        </w:rPr>
        <w:t>tt tartva képviseli megbízója, munkáltatója érdekeit.</w:t>
      </w:r>
    </w:p>
    <w:p w14:paraId="5066CEA8" w14:textId="77777777" w:rsidR="0005270C" w:rsidRPr="00D107E6" w:rsidRDefault="0005270C" w:rsidP="00D107E6">
      <w:pPr>
        <w:tabs>
          <w:tab w:val="left" w:pos="284"/>
        </w:tabs>
        <w:spacing w:after="160" w:line="259" w:lineRule="auto"/>
        <w:contextualSpacing/>
        <w:jc w:val="both"/>
        <w:rPr>
          <w:rFonts w:ascii="Verdana" w:hAnsi="Verdana"/>
        </w:rPr>
      </w:pPr>
    </w:p>
    <w:p w14:paraId="5C343F9F" w14:textId="0DA06D52" w:rsidR="00D107E6" w:rsidRPr="00D107E6" w:rsidRDefault="00D107E6" w:rsidP="00D107E6">
      <w:pPr>
        <w:tabs>
          <w:tab w:val="left" w:pos="284"/>
        </w:tabs>
        <w:spacing w:after="160" w:line="259" w:lineRule="auto"/>
        <w:contextualSpacing/>
        <w:jc w:val="both"/>
        <w:rPr>
          <w:rFonts w:ascii="Verdana" w:hAnsi="Verdana"/>
          <w:b/>
        </w:rPr>
      </w:pPr>
      <w:r w:rsidRPr="00D107E6">
        <w:rPr>
          <w:rFonts w:ascii="Verdana" w:hAnsi="Verdana"/>
          <w:b/>
        </w:rPr>
        <w:t>Autonómia és felelősség:</w:t>
      </w:r>
    </w:p>
    <w:p w14:paraId="693AD89C" w14:textId="77777777" w:rsidR="001B4B38" w:rsidRPr="001B4B38" w:rsidRDefault="00D107E6" w:rsidP="001B4B38">
      <w:pPr>
        <w:tabs>
          <w:tab w:val="left" w:pos="284"/>
        </w:tabs>
        <w:spacing w:after="160" w:line="259" w:lineRule="auto"/>
        <w:contextualSpacing/>
        <w:jc w:val="both"/>
        <w:rPr>
          <w:rFonts w:ascii="Verdana" w:hAnsi="Verdana"/>
        </w:rPr>
      </w:pPr>
      <w:r w:rsidRPr="00D107E6">
        <w:rPr>
          <w:rFonts w:ascii="Verdana" w:hAnsi="Verdana"/>
        </w:rPr>
        <w:t xml:space="preserve">- </w:t>
      </w:r>
      <w:r w:rsidR="001B4B38" w:rsidRPr="001B4B38">
        <w:rPr>
          <w:rFonts w:ascii="Verdana" w:hAnsi="Verdana"/>
        </w:rPr>
        <w:t>Érdekérvényesítésében betartja a biztonsági szakma írott és íratlan szabályait.</w:t>
      </w:r>
    </w:p>
    <w:p w14:paraId="1194D61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Tervezi, szervezi, valamint végrehajtja a magánbiztonsági és önkormányzati rendészeti szakterületnek megfelel</w:t>
      </w:r>
      <w:r w:rsidRPr="001B4B38">
        <w:rPr>
          <w:rFonts w:ascii="Verdana" w:hAnsi="Verdana" w:hint="eastAsia"/>
        </w:rPr>
        <w:t>ő</w:t>
      </w:r>
      <w:r w:rsidRPr="001B4B38">
        <w:rPr>
          <w:rFonts w:ascii="Verdana" w:hAnsi="Verdana"/>
        </w:rPr>
        <w:t xml:space="preserve"> és azt érint</w:t>
      </w:r>
      <w:r w:rsidRPr="001B4B38">
        <w:rPr>
          <w:rFonts w:ascii="Verdana" w:hAnsi="Verdana" w:hint="eastAsia"/>
        </w:rPr>
        <w:t>ő</w:t>
      </w:r>
      <w:r w:rsidRPr="001B4B38">
        <w:rPr>
          <w:rFonts w:ascii="Verdana" w:hAnsi="Verdana"/>
        </w:rPr>
        <w:t xml:space="preserve"> feladatokat.</w:t>
      </w:r>
    </w:p>
    <w:p w14:paraId="15E67FD6"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Javaslatokat tesz a vezet</w:t>
      </w:r>
      <w:r w:rsidRPr="001B4B38">
        <w:rPr>
          <w:rFonts w:ascii="Verdana" w:hAnsi="Verdana" w:hint="eastAsia"/>
        </w:rPr>
        <w:t>ő</w:t>
      </w:r>
      <w:r w:rsidRPr="001B4B38">
        <w:rPr>
          <w:rFonts w:ascii="Verdana" w:hAnsi="Verdana"/>
        </w:rPr>
        <w:t>i felé a hatékonysági szempontokat figyelembe véve.</w:t>
      </w:r>
    </w:p>
    <w:p w14:paraId="46C2E6C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Végrehajtja a szabályokat megszeg</w:t>
      </w:r>
      <w:r w:rsidRPr="001B4B38">
        <w:rPr>
          <w:rFonts w:ascii="Verdana" w:hAnsi="Verdana" w:hint="eastAsia"/>
        </w:rPr>
        <w:t>ő</w:t>
      </w:r>
      <w:r w:rsidRPr="001B4B38">
        <w:rPr>
          <w:rFonts w:ascii="Verdana" w:hAnsi="Verdana"/>
        </w:rPr>
        <w:t>kkel szembeni, a rendészeti feladatokat ellátó szervezetek hatáskörébe tartozó intézkedéseket.</w:t>
      </w:r>
    </w:p>
    <w:p w14:paraId="3E1CE079"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Felel</w:t>
      </w:r>
      <w:r w:rsidRPr="001B4B38">
        <w:rPr>
          <w:rFonts w:ascii="Verdana" w:hAnsi="Verdana" w:hint="eastAsia"/>
        </w:rPr>
        <w:t>ő</w:t>
      </w:r>
      <w:r w:rsidRPr="001B4B38">
        <w:rPr>
          <w:rFonts w:ascii="Verdana" w:hAnsi="Verdana"/>
        </w:rPr>
        <w:t>sséget érez a munkáltatója, megbízója biztonságáért, valamint a rábízott munkaer</w:t>
      </w:r>
      <w:r w:rsidRPr="001B4B38">
        <w:rPr>
          <w:rFonts w:ascii="Verdana" w:hAnsi="Verdana" w:hint="eastAsia"/>
        </w:rPr>
        <w:t>őé</w:t>
      </w:r>
      <w:r w:rsidRPr="001B4B38">
        <w:rPr>
          <w:rFonts w:ascii="Verdana" w:hAnsi="Verdana"/>
        </w:rPr>
        <w:t>rt.</w:t>
      </w:r>
    </w:p>
    <w:p w14:paraId="74DC5CEB"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Felel</w:t>
      </w:r>
      <w:r w:rsidRPr="001B4B38">
        <w:rPr>
          <w:rFonts w:ascii="Verdana" w:hAnsi="Verdana" w:hint="eastAsia"/>
        </w:rPr>
        <w:t>ő</w:t>
      </w:r>
      <w:r w:rsidRPr="001B4B38">
        <w:rPr>
          <w:rFonts w:ascii="Verdana" w:hAnsi="Verdana"/>
        </w:rPr>
        <w:t>sséggel részt vállal szakmai nézetek kialakításában, indoklásában.</w:t>
      </w:r>
    </w:p>
    <w:p w14:paraId="44E590D7" w14:textId="77777777" w:rsidR="001B4B38" w:rsidRPr="001B4B38" w:rsidRDefault="001B4B38" w:rsidP="001B4B38">
      <w:pPr>
        <w:tabs>
          <w:tab w:val="left" w:pos="284"/>
        </w:tabs>
        <w:spacing w:after="160" w:line="259" w:lineRule="auto"/>
        <w:contextualSpacing/>
        <w:jc w:val="both"/>
        <w:rPr>
          <w:rFonts w:ascii="Verdana" w:hAnsi="Verdana"/>
        </w:rPr>
      </w:pPr>
      <w:r w:rsidRPr="001B4B38">
        <w:rPr>
          <w:rFonts w:ascii="Verdana" w:hAnsi="Verdana"/>
        </w:rPr>
        <w:t>- Biztonságtechnikai kérdésekben önálló döntés meghozatalára képes, felel</w:t>
      </w:r>
      <w:r w:rsidRPr="001B4B38">
        <w:rPr>
          <w:rFonts w:ascii="Verdana" w:hAnsi="Verdana" w:hint="eastAsia"/>
        </w:rPr>
        <w:t>ő</w:t>
      </w:r>
      <w:r w:rsidRPr="001B4B38">
        <w:rPr>
          <w:rFonts w:ascii="Verdana" w:hAnsi="Verdana"/>
        </w:rPr>
        <w:t>sséget vállal saját munkájáért és döntéseiért.</w:t>
      </w:r>
    </w:p>
    <w:p w14:paraId="2ECF6E11" w14:textId="35F2707B" w:rsidR="00D107E6" w:rsidRPr="00D107E6" w:rsidRDefault="001B4B38" w:rsidP="001B4B38">
      <w:pPr>
        <w:tabs>
          <w:tab w:val="left" w:pos="284"/>
        </w:tabs>
        <w:spacing w:after="160" w:line="259" w:lineRule="auto"/>
        <w:contextualSpacing/>
        <w:jc w:val="both"/>
        <w:rPr>
          <w:rFonts w:ascii="Verdana" w:hAnsi="Verdana"/>
        </w:rPr>
      </w:pPr>
      <w:r w:rsidRPr="001B4B38">
        <w:rPr>
          <w:rFonts w:ascii="Verdana" w:hAnsi="Verdana"/>
        </w:rPr>
        <w:t>- Min</w:t>
      </w:r>
      <w:r w:rsidRPr="001B4B38">
        <w:rPr>
          <w:rFonts w:ascii="Verdana" w:hAnsi="Verdana" w:hint="eastAsia"/>
        </w:rPr>
        <w:t>ő</w:t>
      </w:r>
      <w:r w:rsidRPr="001B4B38">
        <w:rPr>
          <w:rFonts w:ascii="Verdana" w:hAnsi="Verdana"/>
        </w:rPr>
        <w:t>ségirányítási kérdésekben véleményt alkot. Képes ellen</w:t>
      </w:r>
      <w:r w:rsidRPr="001B4B38">
        <w:rPr>
          <w:rFonts w:ascii="Verdana" w:hAnsi="Verdana" w:hint="eastAsia"/>
        </w:rPr>
        <w:t>ő</w:t>
      </w:r>
      <w:r w:rsidRPr="001B4B38">
        <w:rPr>
          <w:rFonts w:ascii="Verdana" w:hAnsi="Verdana"/>
        </w:rPr>
        <w:t>rzést és önellen</w:t>
      </w:r>
      <w:r w:rsidRPr="001B4B38">
        <w:rPr>
          <w:rFonts w:ascii="Verdana" w:hAnsi="Verdana" w:hint="eastAsia"/>
        </w:rPr>
        <w:t>ő</w:t>
      </w:r>
      <w:r w:rsidRPr="001B4B38">
        <w:rPr>
          <w:rFonts w:ascii="Verdana" w:hAnsi="Verdana"/>
        </w:rPr>
        <w:t>rzést végezni, folyamat hibákat feltárni, azok megsz</w:t>
      </w:r>
      <w:r w:rsidRPr="001B4B38">
        <w:rPr>
          <w:rFonts w:ascii="Verdana" w:hAnsi="Verdana" w:hint="eastAsia"/>
        </w:rPr>
        <w:t>ű</w:t>
      </w:r>
      <w:r w:rsidRPr="001B4B38">
        <w:rPr>
          <w:rFonts w:ascii="Verdana" w:hAnsi="Verdana"/>
        </w:rPr>
        <w:t>ntetésére megszüntetésére másokkal együttm</w:t>
      </w:r>
      <w:r w:rsidRPr="001B4B38">
        <w:rPr>
          <w:rFonts w:ascii="Verdana" w:hAnsi="Verdana" w:hint="eastAsia"/>
        </w:rPr>
        <w:t>ű</w:t>
      </w:r>
      <w:r w:rsidRPr="001B4B38">
        <w:rPr>
          <w:rFonts w:ascii="Verdana" w:hAnsi="Verdana"/>
        </w:rPr>
        <w:t>ködve helyesbít</w:t>
      </w:r>
      <w:r w:rsidRPr="001B4B38">
        <w:rPr>
          <w:rFonts w:ascii="Verdana" w:hAnsi="Verdana" w:hint="eastAsia"/>
        </w:rPr>
        <w:t>ő</w:t>
      </w:r>
      <w:r w:rsidRPr="001B4B38">
        <w:rPr>
          <w:rFonts w:ascii="Verdana" w:hAnsi="Verdana"/>
        </w:rPr>
        <w:t xml:space="preserve"> és megel</w:t>
      </w:r>
      <w:r w:rsidRPr="001B4B38">
        <w:rPr>
          <w:rFonts w:ascii="Verdana" w:hAnsi="Verdana" w:hint="eastAsia"/>
        </w:rPr>
        <w:t>ő</w:t>
      </w:r>
      <w:r w:rsidRPr="001B4B38">
        <w:rPr>
          <w:rFonts w:ascii="Verdana" w:hAnsi="Verdana"/>
        </w:rPr>
        <w:t>z</w:t>
      </w:r>
      <w:r w:rsidRPr="001B4B38">
        <w:rPr>
          <w:rFonts w:ascii="Verdana" w:hAnsi="Verdana" w:hint="eastAsia"/>
        </w:rPr>
        <w:t>ő</w:t>
      </w:r>
      <w:r w:rsidRPr="001B4B38">
        <w:rPr>
          <w:rFonts w:ascii="Verdana" w:hAnsi="Verdana"/>
        </w:rPr>
        <w:t xml:space="preserve"> tevékenységeket kidolgozni</w:t>
      </w:r>
      <w:r w:rsidR="00D107E6" w:rsidRPr="00D107E6">
        <w:rPr>
          <w:rFonts w:ascii="Verdana" w:hAnsi="Verdana"/>
        </w:rPr>
        <w:t>ki.</w:t>
      </w:r>
    </w:p>
    <w:p w14:paraId="66BE45B0" w14:textId="77777777" w:rsidR="00D107E6" w:rsidRPr="00D107E6" w:rsidRDefault="00D107E6" w:rsidP="00D107E6">
      <w:pPr>
        <w:tabs>
          <w:tab w:val="left" w:pos="284"/>
        </w:tabs>
        <w:spacing w:after="160" w:line="259" w:lineRule="auto"/>
        <w:contextualSpacing/>
        <w:jc w:val="both"/>
        <w:rPr>
          <w:rFonts w:ascii="Verdana" w:hAnsi="Verdana"/>
        </w:rPr>
      </w:pPr>
    </w:p>
    <w:p w14:paraId="2C8454AB" w14:textId="041B541D" w:rsidR="00D107E6" w:rsidRPr="00D107E6" w:rsidRDefault="00C944BB" w:rsidP="00D107E6">
      <w:pPr>
        <w:tabs>
          <w:tab w:val="left" w:pos="284"/>
        </w:tabs>
        <w:spacing w:after="160" w:line="259" w:lineRule="auto"/>
        <w:contextualSpacing/>
        <w:jc w:val="both"/>
        <w:rPr>
          <w:rFonts w:ascii="Verdana" w:hAnsi="Verdana"/>
        </w:rPr>
      </w:pPr>
      <w:r>
        <w:rPr>
          <w:rFonts w:ascii="Verdana" w:hAnsi="Verdana"/>
          <w:b/>
        </w:rPr>
        <w:t>6</w:t>
      </w:r>
      <w:r w:rsidR="00D107E6" w:rsidRPr="00D107E6">
        <w:rPr>
          <w:rFonts w:ascii="Verdana" w:hAnsi="Verdana"/>
          <w:b/>
        </w:rPr>
        <w:t>.3. Az elsajátítandó szakirányú kompetenciák: -</w:t>
      </w:r>
    </w:p>
    <w:p w14:paraId="6BB0F4E4" w14:textId="77777777" w:rsidR="00D107E6" w:rsidRPr="00D107E6" w:rsidRDefault="00D107E6" w:rsidP="00D107E6">
      <w:pPr>
        <w:tabs>
          <w:tab w:val="left" w:pos="284"/>
        </w:tabs>
        <w:spacing w:after="160" w:line="259" w:lineRule="auto"/>
        <w:contextualSpacing/>
        <w:jc w:val="both"/>
        <w:rPr>
          <w:rFonts w:ascii="Verdana" w:hAnsi="Verdana"/>
          <w:b/>
        </w:rPr>
      </w:pPr>
    </w:p>
    <w:p w14:paraId="7EAFC7AF" w14:textId="1453E972" w:rsidR="00D107E6" w:rsidRDefault="00C944BB" w:rsidP="00D107E6">
      <w:pPr>
        <w:tabs>
          <w:tab w:val="left" w:pos="284"/>
        </w:tabs>
        <w:spacing w:after="160" w:line="259" w:lineRule="auto"/>
        <w:contextualSpacing/>
        <w:jc w:val="both"/>
        <w:rPr>
          <w:rFonts w:ascii="Verdana" w:hAnsi="Verdana"/>
          <w:b/>
        </w:rPr>
      </w:pPr>
      <w:r>
        <w:rPr>
          <w:rFonts w:ascii="Verdana" w:hAnsi="Verdana"/>
          <w:b/>
        </w:rPr>
        <w:t>7. A képzés időtényezői</w:t>
      </w:r>
    </w:p>
    <w:p w14:paraId="722F6F63" w14:textId="54AB64CF" w:rsidR="00C944BB" w:rsidRPr="00C944BB" w:rsidRDefault="00C944BB" w:rsidP="00D107E6">
      <w:pPr>
        <w:tabs>
          <w:tab w:val="left" w:pos="284"/>
        </w:tabs>
        <w:spacing w:after="160" w:line="259" w:lineRule="auto"/>
        <w:contextualSpacing/>
        <w:jc w:val="both"/>
        <w:rPr>
          <w:rFonts w:ascii="Verdana" w:hAnsi="Verdana"/>
        </w:rPr>
      </w:pPr>
      <w:r>
        <w:rPr>
          <w:rFonts w:ascii="Verdana" w:hAnsi="Verdana"/>
        </w:rPr>
        <w:tab/>
      </w:r>
      <w:r w:rsidRPr="00C944BB">
        <w:rPr>
          <w:rFonts w:ascii="Verdana" w:hAnsi="Verdana"/>
        </w:rPr>
        <w:t>A képzési idő: 6 félév</w:t>
      </w:r>
    </w:p>
    <w:p w14:paraId="388C8454" w14:textId="31CD7BC5" w:rsidR="00D107E6" w:rsidRDefault="00D107E6" w:rsidP="00D107E6">
      <w:pPr>
        <w:tabs>
          <w:tab w:val="left" w:pos="284"/>
        </w:tabs>
        <w:spacing w:after="160" w:line="259" w:lineRule="auto"/>
        <w:contextualSpacing/>
        <w:jc w:val="both"/>
        <w:rPr>
          <w:rFonts w:ascii="Verdana" w:hAnsi="Verdana"/>
          <w:b/>
        </w:rPr>
      </w:pPr>
    </w:p>
    <w:p w14:paraId="7762EC66" w14:textId="77777777" w:rsidR="00C944BB" w:rsidRPr="00C944BB" w:rsidRDefault="00C944BB" w:rsidP="00C944BB">
      <w:pPr>
        <w:spacing w:before="0" w:after="0" w:line="240" w:lineRule="auto"/>
        <w:rPr>
          <w:rFonts w:ascii="Verdana" w:eastAsia="Calibri" w:hAnsi="Verdana"/>
          <w:b/>
          <w:lang w:eastAsia="en-US"/>
        </w:rPr>
      </w:pPr>
      <w:r w:rsidRPr="00C944BB">
        <w:rPr>
          <w:rFonts w:ascii="Verdana" w:eastAsia="Calibri" w:hAnsi="Verdana"/>
          <w:b/>
          <w:lang w:eastAsia="en-US"/>
        </w:rPr>
        <w:t>A képzési idő részletezése:</w:t>
      </w:r>
    </w:p>
    <w:tbl>
      <w:tblPr>
        <w:tblW w:w="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C944BB" w:rsidRPr="00C944BB" w14:paraId="6F717484"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913FDD7"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lastRenderedPageBreak/>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hideMark/>
          </w:tcPr>
          <w:p w14:paraId="7EFDF373" w14:textId="2085A881" w:rsidR="00C944BB" w:rsidRPr="00C944BB" w:rsidRDefault="00C944BB" w:rsidP="00C944BB">
            <w:pPr>
              <w:spacing w:before="0" w:after="0" w:line="240" w:lineRule="auto"/>
              <w:rPr>
                <w:rFonts w:ascii="Verdana" w:eastAsia="Calibri" w:hAnsi="Verdana"/>
                <w:bCs/>
                <w:lang w:eastAsia="en-US"/>
              </w:rPr>
            </w:pPr>
            <w:r>
              <w:rPr>
                <w:rFonts w:ascii="Verdana" w:eastAsia="Calibri" w:hAnsi="Verdana"/>
                <w:bCs/>
                <w:lang w:eastAsia="en-US"/>
              </w:rPr>
              <w:t>180</w:t>
            </w:r>
            <w:r w:rsidRPr="00C944BB">
              <w:rPr>
                <w:rFonts w:ascii="Verdana" w:eastAsia="Calibri" w:hAnsi="Verdana"/>
                <w:bCs/>
                <w:lang w:eastAsia="en-US"/>
              </w:rPr>
              <w:t xml:space="preserve"> kredit </w:t>
            </w:r>
          </w:p>
        </w:tc>
      </w:tr>
      <w:tr w:rsidR="00C944BB" w:rsidRPr="00C944BB" w14:paraId="4AA11F18"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6E8FE1F6"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hideMark/>
          </w:tcPr>
          <w:p w14:paraId="20DC9DDE" w14:textId="363C0A46" w:rsidR="00C944BB" w:rsidRPr="00C944BB" w:rsidRDefault="00C944BB" w:rsidP="00C944BB">
            <w:pPr>
              <w:spacing w:before="0" w:after="0" w:line="240" w:lineRule="auto"/>
              <w:rPr>
                <w:rFonts w:ascii="Verdana" w:eastAsia="Calibri" w:hAnsi="Verdana"/>
                <w:bCs/>
                <w:lang w:eastAsia="en-US"/>
              </w:rPr>
            </w:pPr>
            <w:r>
              <w:rPr>
                <w:rFonts w:ascii="Verdana" w:eastAsia="Calibri" w:hAnsi="Verdana"/>
                <w:bCs/>
                <w:lang w:eastAsia="en-US"/>
              </w:rPr>
              <w:t>5400</w:t>
            </w:r>
          </w:p>
        </w:tc>
      </w:tr>
      <w:tr w:rsidR="00C944BB" w:rsidRPr="00C944BB" w14:paraId="28D09255"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232C692"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hideMark/>
          </w:tcPr>
          <w:p w14:paraId="10F88344" w14:textId="77777777" w:rsidR="00C944BB" w:rsidRPr="00C944BB" w:rsidRDefault="00C944BB" w:rsidP="00C944BB">
            <w:pPr>
              <w:spacing w:before="0" w:after="0" w:line="240" w:lineRule="auto"/>
              <w:rPr>
                <w:rFonts w:ascii="Verdana" w:eastAsia="Calibri" w:hAnsi="Verdana"/>
                <w:bCs/>
                <w:lang w:eastAsia="en-US"/>
              </w:rPr>
            </w:pPr>
            <w:r w:rsidRPr="00C944BB">
              <w:rPr>
                <w:rFonts w:ascii="Verdana" w:eastAsia="Calibri" w:hAnsi="Verdana"/>
                <w:bCs/>
                <w:lang w:eastAsia="en-US"/>
              </w:rPr>
              <w:t>átlagosan 30 kredit</w:t>
            </w:r>
          </w:p>
        </w:tc>
      </w:tr>
      <w:tr w:rsidR="00C944BB" w:rsidRPr="00C944BB" w14:paraId="2C826228"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648A9D6B"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34C60A35" w14:textId="1B84620D"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420</w:t>
            </w:r>
            <w:r w:rsidRPr="00C944BB">
              <w:rPr>
                <w:rFonts w:ascii="Verdana" w:eastAsia="Calibri" w:hAnsi="Verdana"/>
                <w:bCs/>
                <w:lang w:eastAsia="en-US"/>
              </w:rPr>
              <w:t xml:space="preserve"> tanóra</w:t>
            </w:r>
          </w:p>
        </w:tc>
      </w:tr>
      <w:tr w:rsidR="00C944BB" w:rsidRPr="00C944BB" w14:paraId="43365F77"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20FC5646"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0B8688AF" w14:textId="2E4E5BA1"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30</w:t>
            </w:r>
            <w:r w:rsidRPr="00C944BB">
              <w:rPr>
                <w:rFonts w:ascii="Verdana" w:eastAsia="Calibri" w:hAnsi="Verdana"/>
                <w:bCs/>
                <w:lang w:eastAsia="en-US"/>
              </w:rPr>
              <w:t xml:space="preserve"> tanóra, ebből a kredithez rendelt tanórák száma átlagosan : </w:t>
            </w:r>
            <w:r w:rsidR="002F52BC">
              <w:rPr>
                <w:rFonts w:ascii="Verdana" w:eastAsia="Calibri" w:hAnsi="Verdana"/>
                <w:bCs/>
                <w:lang w:eastAsia="en-US"/>
              </w:rPr>
              <w:t>30</w:t>
            </w:r>
            <w:r w:rsidRPr="00C944BB">
              <w:rPr>
                <w:rFonts w:ascii="Verdana" w:eastAsia="Calibri" w:hAnsi="Verdana"/>
                <w:bCs/>
                <w:lang w:eastAsia="en-US"/>
              </w:rPr>
              <w:t xml:space="preserve"> tanóra</w:t>
            </w:r>
          </w:p>
        </w:tc>
      </w:tr>
      <w:tr w:rsidR="00C944BB" w:rsidRPr="00C944BB" w14:paraId="18D5990B" w14:textId="77777777" w:rsidTr="00C944BB">
        <w:tc>
          <w:tcPr>
            <w:tcW w:w="4334" w:type="dxa"/>
            <w:tcBorders>
              <w:top w:val="single" w:sz="4" w:space="0" w:color="auto"/>
              <w:left w:val="single" w:sz="4" w:space="0" w:color="auto"/>
              <w:bottom w:val="single" w:sz="4" w:space="0" w:color="auto"/>
              <w:right w:val="single" w:sz="4" w:space="0" w:color="auto"/>
            </w:tcBorders>
            <w:hideMark/>
          </w:tcPr>
          <w:p w14:paraId="17F9336C"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4E366BE2" w14:textId="31C50B41" w:rsidR="00C944BB" w:rsidRPr="00C944BB" w:rsidRDefault="00C944BB" w:rsidP="002F52BC">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sidR="002F52BC">
              <w:rPr>
                <w:rFonts w:ascii="Verdana" w:eastAsia="Calibri" w:hAnsi="Verdana"/>
                <w:bCs/>
                <w:lang w:eastAsia="en-US"/>
              </w:rPr>
              <w:t xml:space="preserve">120-150 </w:t>
            </w:r>
            <w:r w:rsidRPr="00C944BB">
              <w:rPr>
                <w:rFonts w:ascii="Verdana" w:eastAsia="Calibri" w:hAnsi="Verdana"/>
                <w:bCs/>
                <w:lang w:eastAsia="en-US"/>
              </w:rPr>
              <w:t>tanóra</w:t>
            </w:r>
          </w:p>
        </w:tc>
      </w:tr>
      <w:tr w:rsidR="00C944BB" w:rsidRPr="00C944BB" w14:paraId="41413BFC" w14:textId="77777777" w:rsidTr="002F52BC">
        <w:tc>
          <w:tcPr>
            <w:tcW w:w="4334" w:type="dxa"/>
            <w:tcBorders>
              <w:top w:val="single" w:sz="4" w:space="0" w:color="auto"/>
              <w:left w:val="single" w:sz="4" w:space="0" w:color="auto"/>
              <w:bottom w:val="single" w:sz="4" w:space="0" w:color="auto"/>
              <w:right w:val="single" w:sz="4" w:space="0" w:color="auto"/>
            </w:tcBorders>
            <w:hideMark/>
          </w:tcPr>
          <w:p w14:paraId="555CE99A" w14:textId="77777777" w:rsidR="00C944BB" w:rsidRPr="00C944BB" w:rsidRDefault="00C944BB" w:rsidP="00C944BB">
            <w:pPr>
              <w:spacing w:before="0" w:after="0" w:line="240" w:lineRule="auto"/>
              <w:rPr>
                <w:rFonts w:ascii="Verdana" w:eastAsia="Calibri" w:hAnsi="Verdana"/>
                <w:lang w:eastAsia="en-US"/>
              </w:rPr>
            </w:pPr>
            <w:r w:rsidRPr="00C944BB">
              <w:rPr>
                <w:rFonts w:ascii="Verdana" w:eastAsia="Calibri" w:hAnsi="Verdana"/>
                <w:lang w:eastAsia="en-US"/>
              </w:rPr>
              <w:t>Szakmai gyakorlat(ok) időtartama:</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14:paraId="687A9208" w14:textId="2E57CB9D" w:rsidR="00C944BB" w:rsidRPr="00C944BB" w:rsidRDefault="002F52BC" w:rsidP="00C944BB">
            <w:pPr>
              <w:spacing w:before="0" w:after="0" w:line="240" w:lineRule="auto"/>
              <w:rPr>
                <w:rFonts w:ascii="Verdana" w:eastAsia="Calibri" w:hAnsi="Verdana"/>
                <w:bCs/>
                <w:lang w:eastAsia="en-US"/>
              </w:rPr>
            </w:pPr>
            <w:r w:rsidRPr="002F52BC">
              <w:rPr>
                <w:rFonts w:ascii="Verdana" w:eastAsia="Calibri" w:hAnsi="Verdana"/>
                <w:bCs/>
                <w:lang w:eastAsia="en-US"/>
              </w:rPr>
              <w:t>10</w:t>
            </w:r>
            <w:r w:rsidR="00C944BB" w:rsidRPr="002F52BC">
              <w:rPr>
                <w:rFonts w:ascii="Verdana" w:eastAsia="Calibri" w:hAnsi="Verdana"/>
                <w:bCs/>
                <w:lang w:eastAsia="en-US"/>
              </w:rPr>
              <w:t xml:space="preserve"> hét / </w:t>
            </w:r>
            <w:r w:rsidRPr="002F52BC">
              <w:rPr>
                <w:rFonts w:ascii="Verdana" w:eastAsia="Calibri" w:hAnsi="Verdana"/>
                <w:bCs/>
                <w:lang w:eastAsia="en-US"/>
              </w:rPr>
              <w:t xml:space="preserve">400 </w:t>
            </w:r>
            <w:r w:rsidR="00C944BB" w:rsidRPr="002F52BC">
              <w:rPr>
                <w:rFonts w:ascii="Verdana" w:eastAsia="Calibri" w:hAnsi="Verdana"/>
                <w:bCs/>
                <w:lang w:eastAsia="en-US"/>
              </w:rPr>
              <w:t>óra</w:t>
            </w:r>
          </w:p>
        </w:tc>
      </w:tr>
    </w:tbl>
    <w:p w14:paraId="7EA70EC8" w14:textId="77777777" w:rsidR="00C944BB" w:rsidRPr="00C944BB" w:rsidRDefault="00C944BB" w:rsidP="00C944BB">
      <w:pPr>
        <w:spacing w:before="0" w:after="0" w:line="240" w:lineRule="auto"/>
        <w:rPr>
          <w:rFonts w:ascii="Verdana" w:eastAsia="Calibri" w:hAnsi="Verdana"/>
          <w:lang w:eastAsia="en-US"/>
        </w:rPr>
      </w:pPr>
    </w:p>
    <w:p w14:paraId="21B7C995" w14:textId="6F23EC8A" w:rsidR="00C944BB" w:rsidRPr="00C944BB" w:rsidRDefault="002F52BC" w:rsidP="00C944BB">
      <w:pPr>
        <w:tabs>
          <w:tab w:val="left" w:pos="284"/>
        </w:tabs>
        <w:spacing w:after="160" w:line="259" w:lineRule="auto"/>
        <w:contextualSpacing/>
        <w:jc w:val="both"/>
        <w:rPr>
          <w:rFonts w:ascii="Verdana" w:hAnsi="Verdana"/>
          <w:b/>
        </w:rPr>
      </w:pPr>
      <w:r>
        <w:rPr>
          <w:rFonts w:ascii="Verdana" w:hAnsi="Verdana"/>
          <w:b/>
        </w:rPr>
        <w:t>8. A képzés felépítése</w:t>
      </w:r>
    </w:p>
    <w:p w14:paraId="2C2B9B8D" w14:textId="3A93A24E" w:rsidR="002F52BC" w:rsidRPr="002F52BC" w:rsidRDefault="002F52BC" w:rsidP="00C944BB">
      <w:pPr>
        <w:tabs>
          <w:tab w:val="left" w:pos="284"/>
        </w:tabs>
        <w:spacing w:after="160" w:line="259" w:lineRule="auto"/>
        <w:contextualSpacing/>
        <w:jc w:val="both"/>
        <w:rPr>
          <w:rFonts w:ascii="Verdana" w:hAnsi="Verdana"/>
        </w:rPr>
      </w:pPr>
      <w:r>
        <w:rPr>
          <w:rFonts w:ascii="Verdana" w:hAnsi="Verdana"/>
          <w:b/>
        </w:rPr>
        <w:t>8</w:t>
      </w:r>
      <w:r w:rsidR="00C944BB" w:rsidRPr="00C944BB">
        <w:rPr>
          <w:rFonts w:ascii="Verdana" w:hAnsi="Verdana"/>
          <w:b/>
        </w:rPr>
        <w:t xml:space="preserve">.1. A szakdolgozathoz vagy diplomamunka elkészítéséhez rendelt kreditek száma: </w:t>
      </w:r>
      <w:r w:rsidR="00C944BB" w:rsidRPr="002F52BC">
        <w:rPr>
          <w:rFonts w:ascii="Verdana" w:hAnsi="Verdana"/>
        </w:rPr>
        <w:t>2-12 kredit</w:t>
      </w:r>
    </w:p>
    <w:p w14:paraId="10F2C4BC" w14:textId="206B01F3" w:rsidR="00C944BB" w:rsidRPr="00C944BB" w:rsidRDefault="002F52BC" w:rsidP="00C944BB">
      <w:pPr>
        <w:tabs>
          <w:tab w:val="left" w:pos="284"/>
        </w:tabs>
        <w:spacing w:after="160" w:line="259" w:lineRule="auto"/>
        <w:contextualSpacing/>
        <w:jc w:val="both"/>
        <w:rPr>
          <w:rFonts w:ascii="Verdana" w:hAnsi="Verdana"/>
          <w:b/>
        </w:rPr>
      </w:pPr>
      <w:r>
        <w:rPr>
          <w:rFonts w:ascii="Verdana" w:hAnsi="Verdana"/>
          <w:b/>
        </w:rPr>
        <w:t>8</w:t>
      </w:r>
      <w:r w:rsidR="00C944BB" w:rsidRPr="00C944BB">
        <w:rPr>
          <w:rFonts w:ascii="Verdana" w:hAnsi="Verdana"/>
          <w:b/>
        </w:rPr>
        <w:t xml:space="preserve">.2. Szakmai gyakorlati képzéshez rendelt kreditek száma: </w:t>
      </w:r>
      <w:r w:rsidR="00C944BB" w:rsidRPr="002F52BC">
        <w:rPr>
          <w:rFonts w:ascii="Verdana" w:hAnsi="Verdana"/>
        </w:rPr>
        <w:t>10-13 kredit</w:t>
      </w:r>
      <w:r>
        <w:rPr>
          <w:rFonts w:ascii="Verdana" w:hAnsi="Verdana"/>
        </w:rPr>
        <w:t xml:space="preserve">. </w:t>
      </w:r>
      <w:r w:rsidRPr="002F52BC">
        <w:rPr>
          <w:rFonts w:ascii="Verdana" w:hAnsi="Verdana"/>
        </w:rPr>
        <w:t>A kötelez</w:t>
      </w:r>
      <w:r w:rsidRPr="002F52BC">
        <w:rPr>
          <w:rFonts w:ascii="Verdana" w:hAnsi="Verdana" w:hint="eastAsia"/>
        </w:rPr>
        <w:t>ő</w:t>
      </w:r>
      <w:r w:rsidRPr="002F52BC">
        <w:rPr>
          <w:rFonts w:ascii="Verdana" w:hAnsi="Verdana"/>
        </w:rPr>
        <w:t xml:space="preserve"> szakmai gyakorlat 10 hét (400 óra). A szakmai gyakorlat részletes követelményeit a szak tanterve határozza meg.</w:t>
      </w:r>
    </w:p>
    <w:p w14:paraId="72FD1054" w14:textId="49585DB6" w:rsidR="002F52BC" w:rsidRPr="00D107E6" w:rsidRDefault="002F52BC" w:rsidP="00C944BB">
      <w:pPr>
        <w:tabs>
          <w:tab w:val="left" w:pos="284"/>
        </w:tabs>
        <w:spacing w:after="160" w:line="259" w:lineRule="auto"/>
        <w:contextualSpacing/>
        <w:jc w:val="both"/>
        <w:rPr>
          <w:rFonts w:ascii="Verdana" w:hAnsi="Verdana"/>
          <w:b/>
        </w:rPr>
      </w:pPr>
      <w:r>
        <w:rPr>
          <w:rFonts w:ascii="Verdana" w:hAnsi="Verdana"/>
          <w:b/>
        </w:rPr>
        <w:t>8</w:t>
      </w:r>
      <w:r w:rsidR="00C944BB" w:rsidRPr="00C944BB">
        <w:rPr>
          <w:rFonts w:ascii="Verdana" w:hAnsi="Verdana"/>
          <w:b/>
        </w:rPr>
        <w:t>.3. A szakirány elvégzésével összegy</w:t>
      </w:r>
      <w:r w:rsidR="00C944BB" w:rsidRPr="00C944BB">
        <w:rPr>
          <w:rFonts w:ascii="Verdana" w:hAnsi="Verdana" w:hint="eastAsia"/>
          <w:b/>
        </w:rPr>
        <w:t>ű</w:t>
      </w:r>
      <w:r w:rsidR="00C944BB" w:rsidRPr="00C944BB">
        <w:rPr>
          <w:rFonts w:ascii="Verdana" w:hAnsi="Verdana"/>
          <w:b/>
        </w:rPr>
        <w:t>jtend</w:t>
      </w:r>
      <w:r w:rsidR="00C944BB" w:rsidRPr="00C944BB">
        <w:rPr>
          <w:rFonts w:ascii="Verdana" w:hAnsi="Verdana" w:hint="eastAsia"/>
          <w:b/>
        </w:rPr>
        <w:t>ő</w:t>
      </w:r>
      <w:r w:rsidR="00C944BB" w:rsidRPr="00C944BB">
        <w:rPr>
          <w:rFonts w:ascii="Verdana" w:hAnsi="Verdana"/>
          <w:b/>
        </w:rPr>
        <w:t xml:space="preserve"> kreditek minimális száma: -</w:t>
      </w:r>
    </w:p>
    <w:p w14:paraId="54602127" w14:textId="27EFD770"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8.</w:t>
      </w:r>
      <w:r w:rsidR="002F52BC">
        <w:rPr>
          <w:rFonts w:ascii="Verdana" w:hAnsi="Verdana"/>
          <w:b/>
        </w:rPr>
        <w:t>4</w:t>
      </w:r>
      <w:r w:rsidRPr="00D107E6">
        <w:rPr>
          <w:rFonts w:ascii="Verdana" w:hAnsi="Verdana"/>
          <w:b/>
        </w:rPr>
        <w:t>.</w:t>
      </w:r>
      <w:r w:rsidRPr="00D107E6">
        <w:rPr>
          <w:rFonts w:ascii="Verdana" w:hAnsi="Verdana"/>
          <w:b/>
        </w:rPr>
        <w:tab/>
        <w:t>Idegennyelvi követelmény:</w:t>
      </w:r>
      <w:r w:rsidRPr="00D107E6">
        <w:rPr>
          <w:rFonts w:ascii="Verdana" w:hAnsi="Verdana"/>
        </w:rPr>
        <w:t xml:space="preserve"> A jelentkezéshez és a felvételhez szükséges idegennyelvi követelményt a Nemzeti Közszolgálati Egyetemről, valamint a közigazgatási, rendészeti és katonai felsőoktatásról szóló 2011. évi CXXXII. törvény felhatalmazása alapján kia</w:t>
      </w:r>
      <w:r w:rsidR="002F52BC">
        <w:rPr>
          <w:rFonts w:ascii="Verdana" w:hAnsi="Verdana"/>
        </w:rPr>
        <w:t>dott jogszabály határozhat meg.</w:t>
      </w:r>
    </w:p>
    <w:p w14:paraId="06E4C377" w14:textId="61FE3B16"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b/>
        </w:rPr>
        <w:t>8.</w:t>
      </w:r>
      <w:r w:rsidR="002F52BC">
        <w:rPr>
          <w:rFonts w:ascii="Verdana" w:hAnsi="Verdana"/>
          <w:b/>
        </w:rPr>
        <w:t>5</w:t>
      </w:r>
      <w:r w:rsidRPr="00D107E6">
        <w:rPr>
          <w:rFonts w:ascii="Verdana" w:hAnsi="Verdana"/>
          <w:b/>
        </w:rPr>
        <w:t xml:space="preserve">. A szak speciális képzésszervezési, módszertani jellemzői: </w:t>
      </w:r>
    </w:p>
    <w:p w14:paraId="4A2B5B98" w14:textId="190F8BEF"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1</w:t>
      </w:r>
      <w:r w:rsidRPr="00D107E6">
        <w:rPr>
          <w:rFonts w:ascii="Verdana" w:hAnsi="Verdana"/>
        </w:rPr>
        <w:t>. Munkarend:</w:t>
      </w:r>
      <w:r w:rsidR="002F10CE">
        <w:rPr>
          <w:rFonts w:ascii="Verdana" w:hAnsi="Verdana"/>
        </w:rPr>
        <w:t xml:space="preserve"> nappali és levelező</w:t>
      </w:r>
    </w:p>
    <w:sdt>
      <w:sdtPr>
        <w:rPr>
          <w:rFonts w:ascii="Verdana" w:hAnsi="Verdana"/>
        </w:rPr>
        <w:tag w:val="goog_rdk_1"/>
        <w:id w:val="-484788877"/>
      </w:sdtPr>
      <w:sdtContent>
        <w:p w14:paraId="7C65BDFE" w14:textId="7A3183F9" w:rsidR="00D107E6" w:rsidRPr="00D107E6" w:rsidRDefault="00D107E6" w:rsidP="00D107E6">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2</w:t>
          </w:r>
          <w:r w:rsidRPr="00D107E6">
            <w:rPr>
              <w:rFonts w:ascii="Verdana" w:hAnsi="Verdana"/>
            </w:rPr>
            <w:t>. Idegen nyelven folyó képzés:</w:t>
          </w:r>
          <w:sdt>
            <w:sdtPr>
              <w:rPr>
                <w:rFonts w:ascii="Verdana" w:hAnsi="Verdana"/>
              </w:rPr>
              <w:tag w:val="goog_rdk_0"/>
              <w:id w:val="1868476901"/>
            </w:sdtPr>
            <w:sdtContent>
              <w:r w:rsidRPr="00D107E6">
                <w:rPr>
                  <w:rFonts w:ascii="Verdana" w:hAnsi="Verdana"/>
                </w:rPr>
                <w:t xml:space="preserve"> -</w:t>
              </w:r>
            </w:sdtContent>
          </w:sdt>
        </w:p>
      </w:sdtContent>
    </w:sdt>
    <w:p w14:paraId="764D6C48" w14:textId="7EF7158F" w:rsidR="00550CE2" w:rsidRPr="00550CE2" w:rsidRDefault="00D107E6" w:rsidP="00550CE2">
      <w:pPr>
        <w:tabs>
          <w:tab w:val="left" w:pos="284"/>
        </w:tabs>
        <w:spacing w:after="160" w:line="259" w:lineRule="auto"/>
        <w:contextualSpacing/>
        <w:jc w:val="both"/>
        <w:rPr>
          <w:rFonts w:ascii="Verdana" w:hAnsi="Verdana"/>
        </w:rPr>
      </w:pPr>
      <w:r w:rsidRPr="00D107E6">
        <w:rPr>
          <w:rFonts w:ascii="Verdana" w:hAnsi="Verdana"/>
        </w:rPr>
        <w:t>8.</w:t>
      </w:r>
      <w:r w:rsidR="002F52BC">
        <w:rPr>
          <w:rFonts w:ascii="Verdana" w:hAnsi="Verdana"/>
        </w:rPr>
        <w:t>5</w:t>
      </w:r>
      <w:r w:rsidRPr="00D107E6">
        <w:rPr>
          <w:rFonts w:ascii="Verdana" w:hAnsi="Verdana"/>
        </w:rPr>
        <w:t>.</w:t>
      </w:r>
      <w:r w:rsidR="002F52BC">
        <w:rPr>
          <w:rFonts w:ascii="Verdana" w:hAnsi="Verdana"/>
        </w:rPr>
        <w:t>3</w:t>
      </w:r>
      <w:r w:rsidRPr="00D107E6">
        <w:rPr>
          <w:rFonts w:ascii="Verdana" w:hAnsi="Verdana"/>
        </w:rPr>
        <w:t>. Egyéb: -</w:t>
      </w:r>
      <w:bookmarkStart w:id="3" w:name="_Toc482688821"/>
      <w:bookmarkEnd w:id="0"/>
      <w:bookmarkEnd w:id="1"/>
      <w:bookmarkEnd w:id="2"/>
    </w:p>
    <w:p w14:paraId="7B391525" w14:textId="11A649F0" w:rsidR="00D947B9" w:rsidRPr="0075155A" w:rsidRDefault="00D947B9" w:rsidP="00550CE2">
      <w:pPr>
        <w:pStyle w:val="Cmsor1"/>
        <w:ind w:left="142" w:hanging="284"/>
        <w:jc w:val="both"/>
        <w:rPr>
          <w:rFonts w:ascii="Verdana" w:hAnsi="Verdana"/>
          <w:sz w:val="20"/>
          <w:szCs w:val="20"/>
        </w:rPr>
      </w:pPr>
      <w:bookmarkStart w:id="4" w:name="_Toc37063820"/>
      <w:bookmarkStart w:id="5" w:name="_Toc37064279"/>
      <w:bookmarkEnd w:id="3"/>
      <w:r w:rsidRPr="0075155A">
        <w:rPr>
          <w:rFonts w:ascii="Verdana" w:hAnsi="Verdana"/>
          <w:sz w:val="20"/>
          <w:szCs w:val="20"/>
        </w:rPr>
        <w:t>A tanóra-, kredit- és vizsgaterv</w:t>
      </w:r>
      <w:bookmarkEnd w:id="4"/>
      <w:bookmarkEnd w:id="5"/>
    </w:p>
    <w:p w14:paraId="57ED14E4" w14:textId="77777777" w:rsidR="00D947B9" w:rsidRPr="00464A83" w:rsidRDefault="00D947B9" w:rsidP="00D947B9">
      <w:pPr>
        <w:contextualSpacing/>
        <w:jc w:val="both"/>
        <w:rPr>
          <w:rFonts w:ascii="Verdana" w:eastAsia="Calibri" w:hAnsi="Verdana"/>
          <w:bCs/>
          <w:kern w:val="32"/>
        </w:rPr>
      </w:pPr>
      <w:r w:rsidRPr="00464A83">
        <w:rPr>
          <w:rFonts w:ascii="Verdana" w:eastAsia="Calibri" w:hAnsi="Verdana"/>
          <w:lang w:eastAsia="en-US"/>
        </w:rPr>
        <w:t xml:space="preserve">A tanóra-, kredit- és vizsgaterv </w:t>
      </w:r>
      <w:r w:rsidRPr="00464A83">
        <w:rPr>
          <w:rFonts w:ascii="Verdana" w:eastAsia="Calibri" w:hAnsi="Verdana"/>
          <w:bCs/>
          <w:kern w:val="32"/>
        </w:rPr>
        <w:t>tartalmazza oktatási időszakonkénti bontásban az összes tantárgy (kritériumkövetelmény – a továbbiakban együtt: tantárgy) vonatkozásában</w:t>
      </w:r>
    </w:p>
    <w:p w14:paraId="3D4750C3"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Neptun-kódját,</w:t>
      </w:r>
    </w:p>
    <w:p w14:paraId="73F20BD3"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jellegét (kötelező, kötelezően választható, szabadon választható, kritériumkövetelmény),</w:t>
      </w:r>
    </w:p>
    <w:p w14:paraId="27BC8654"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meghirdetés féléveit,</w:t>
      </w:r>
    </w:p>
    <w:p w14:paraId="067A14EB"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 heti és félévi vagy félévi óraszámát a tanóra típusa szerinti bontásban,</w:t>
      </w:r>
    </w:p>
    <w:p w14:paraId="14812B07"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tantárgyakhoz rendelt krediteket,</w:t>
      </w:r>
    </w:p>
    <w:p w14:paraId="3A5C731A"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hallgatói teljesítmény értékelésének módját (számonkérés);</w:t>
      </w:r>
    </w:p>
    <w:p w14:paraId="07B871D5" w14:textId="77777777" w:rsidR="00D947B9" w:rsidRPr="00464A83" w:rsidRDefault="00D947B9" w:rsidP="00A518C5">
      <w:pPr>
        <w:numPr>
          <w:ilvl w:val="0"/>
          <w:numId w:val="57"/>
        </w:numPr>
        <w:spacing w:before="0" w:after="160" w:line="259" w:lineRule="auto"/>
        <w:ind w:left="851" w:hanging="425"/>
        <w:contextualSpacing/>
        <w:jc w:val="both"/>
        <w:rPr>
          <w:rFonts w:ascii="Verdana" w:eastAsia="Calibri" w:hAnsi="Verdana"/>
          <w:bCs/>
          <w:kern w:val="32"/>
        </w:rPr>
      </w:pPr>
      <w:r w:rsidRPr="00464A83">
        <w:rPr>
          <w:rFonts w:ascii="Verdana" w:eastAsia="Calibri" w:hAnsi="Verdana"/>
          <w:bCs/>
          <w:kern w:val="32"/>
        </w:rPr>
        <w:t>a tantárgyfelelős szervezeti egységet és a tantárgyfelelős személyét.</w:t>
      </w:r>
    </w:p>
    <w:p w14:paraId="49F3B37F" w14:textId="77777777" w:rsidR="00D947B9" w:rsidRPr="00464A83" w:rsidRDefault="00D947B9" w:rsidP="00D947B9">
      <w:pPr>
        <w:contextualSpacing/>
        <w:jc w:val="both"/>
        <w:rPr>
          <w:rFonts w:ascii="Verdana" w:eastAsia="Calibri" w:hAnsi="Verdana"/>
          <w:b/>
          <w:lang w:eastAsia="en-US"/>
        </w:rPr>
      </w:pPr>
    </w:p>
    <w:p w14:paraId="2539F50B"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tanóratípusok rövidítései:</w:t>
      </w:r>
    </w:p>
    <w:p w14:paraId="3B7A5BAC"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előadás: EA</w:t>
      </w:r>
    </w:p>
    <w:p w14:paraId="601BA38F"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szeminárium: SZ</w:t>
      </w:r>
    </w:p>
    <w:p w14:paraId="1F5E8921"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gyakorlat: GY</w:t>
      </w:r>
    </w:p>
    <w:p w14:paraId="08BF8B36" w14:textId="77777777" w:rsidR="00D947B9" w:rsidRPr="00464A83" w:rsidRDefault="00D947B9" w:rsidP="00A518C5">
      <w:pPr>
        <w:numPr>
          <w:ilvl w:val="0"/>
          <w:numId w:val="58"/>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e-szeminárium: ESZ</w:t>
      </w:r>
    </w:p>
    <w:p w14:paraId="374C5063" w14:textId="77777777" w:rsidR="00D947B9" w:rsidRPr="00464A83" w:rsidRDefault="00D947B9" w:rsidP="00D947B9">
      <w:pPr>
        <w:contextualSpacing/>
        <w:jc w:val="both"/>
        <w:rPr>
          <w:rFonts w:ascii="Verdana" w:eastAsia="Calibri" w:hAnsi="Verdana"/>
          <w:lang w:eastAsia="en-US"/>
        </w:rPr>
      </w:pPr>
    </w:p>
    <w:p w14:paraId="0271308A" w14:textId="46EBD12A" w:rsidR="00D947B9" w:rsidRPr="0075155A"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tanóra-, kredit- és vizsgatervet az </w:t>
      </w:r>
      <w:r w:rsidR="0075155A">
        <w:rPr>
          <w:rFonts w:ascii="Verdana" w:eastAsia="Calibri" w:hAnsi="Verdana"/>
          <w:lang w:eastAsia="en-US"/>
        </w:rPr>
        <w:t>1. számú melléklet tartalmazza.</w:t>
      </w:r>
    </w:p>
    <w:p w14:paraId="4B5FBF1A" w14:textId="34D0494D" w:rsidR="00D947B9" w:rsidRPr="0075155A" w:rsidRDefault="00D947B9" w:rsidP="00550CE2">
      <w:pPr>
        <w:pStyle w:val="Cmsor1"/>
        <w:ind w:left="284" w:hanging="426"/>
        <w:rPr>
          <w:rFonts w:ascii="Verdana" w:hAnsi="Verdana"/>
          <w:sz w:val="20"/>
          <w:szCs w:val="20"/>
        </w:rPr>
      </w:pPr>
      <w:bookmarkStart w:id="6" w:name="_Toc37063821"/>
      <w:bookmarkStart w:id="7" w:name="_Toc37064280"/>
      <w:r w:rsidRPr="0075155A">
        <w:rPr>
          <w:rFonts w:ascii="Verdana" w:hAnsi="Verdana"/>
          <w:sz w:val="20"/>
          <w:szCs w:val="20"/>
        </w:rPr>
        <w:lastRenderedPageBreak/>
        <w:t>Az előtanulmányi rend</w:t>
      </w:r>
      <w:bookmarkEnd w:id="6"/>
      <w:bookmarkEnd w:id="7"/>
    </w:p>
    <w:p w14:paraId="33331F4A" w14:textId="77777777" w:rsidR="00D947B9" w:rsidRPr="00464A83" w:rsidRDefault="00D947B9" w:rsidP="00D107E6">
      <w:pPr>
        <w:spacing w:line="276" w:lineRule="auto"/>
        <w:contextualSpacing/>
        <w:jc w:val="both"/>
        <w:rPr>
          <w:rFonts w:ascii="Verdana" w:eastAsia="Calibri" w:hAnsi="Verdana"/>
          <w:bCs/>
          <w:kern w:val="32"/>
        </w:rPr>
      </w:pPr>
      <w:r w:rsidRPr="00464A83">
        <w:rPr>
          <w:rFonts w:ascii="Verdana" w:eastAsia="Calibri" w:hAnsi="Verdana"/>
          <w:bCs/>
          <w:kern w:val="32"/>
        </w:rPr>
        <w:t>A tanterv határozza meg, hogy az egyes tantárgyak felvételéhez milyen más tantárgyak előzetes vagy egyidejű teljesítése szükséges (előtanulmányi rend).</w:t>
      </w:r>
    </w:p>
    <w:p w14:paraId="4B44385E" w14:textId="77777777" w:rsidR="00D947B9" w:rsidRPr="00464A83" w:rsidRDefault="00D947B9" w:rsidP="00D107E6">
      <w:pPr>
        <w:spacing w:line="276" w:lineRule="auto"/>
        <w:contextualSpacing/>
        <w:jc w:val="both"/>
        <w:rPr>
          <w:rFonts w:ascii="Verdana" w:eastAsia="Calibri" w:hAnsi="Verdana"/>
          <w:bCs/>
          <w:kern w:val="32"/>
        </w:rPr>
      </w:pPr>
    </w:p>
    <w:p w14:paraId="31A5635A" w14:textId="34A2BD39" w:rsidR="00D947B9" w:rsidRPr="0075155A" w:rsidRDefault="00D947B9" w:rsidP="0075155A">
      <w:pPr>
        <w:spacing w:line="276" w:lineRule="auto"/>
        <w:contextualSpacing/>
        <w:jc w:val="both"/>
        <w:rPr>
          <w:rFonts w:ascii="Verdana" w:eastAsia="Calibri" w:hAnsi="Verdana"/>
          <w:bCs/>
          <w:kern w:val="32"/>
        </w:rPr>
      </w:pPr>
      <w:r w:rsidRPr="00464A83">
        <w:rPr>
          <w:rFonts w:ascii="Verdana" w:eastAsia="Calibri" w:hAnsi="Verdana"/>
          <w:bCs/>
          <w:kern w:val="32"/>
        </w:rPr>
        <w:t xml:space="preserve">Az előtanulmányi rendet a </w:t>
      </w:r>
      <w:r w:rsidR="0075155A">
        <w:rPr>
          <w:rFonts w:ascii="Verdana" w:eastAsia="Calibri" w:hAnsi="Verdana"/>
          <w:bCs/>
          <w:kern w:val="32"/>
        </w:rPr>
        <w:t>2. számú melléklet tartalmazza.</w:t>
      </w:r>
    </w:p>
    <w:p w14:paraId="30E132C9" w14:textId="5131B87A" w:rsidR="00D947B9" w:rsidRPr="002F52BC" w:rsidRDefault="00D947B9" w:rsidP="00550CE2">
      <w:pPr>
        <w:pStyle w:val="Cmsor1"/>
        <w:ind w:left="426" w:hanging="426"/>
        <w:rPr>
          <w:rFonts w:ascii="Verdana" w:hAnsi="Verdana"/>
          <w:sz w:val="20"/>
          <w:szCs w:val="20"/>
        </w:rPr>
      </w:pPr>
      <w:bookmarkStart w:id="8" w:name="_Toc37063822"/>
      <w:bookmarkStart w:id="9" w:name="_Toc482688826"/>
      <w:bookmarkStart w:id="10" w:name="_Toc37064281"/>
      <w:r w:rsidRPr="002F52BC">
        <w:rPr>
          <w:rFonts w:ascii="Verdana" w:hAnsi="Verdana"/>
          <w:sz w:val="20"/>
          <w:szCs w:val="20"/>
        </w:rPr>
        <w:t>Az ismeretek ellenőrzési rendszere</w:t>
      </w:r>
      <w:bookmarkEnd w:id="8"/>
      <w:bookmarkEnd w:id="9"/>
      <w:bookmarkEnd w:id="10"/>
    </w:p>
    <w:p w14:paraId="4A66209C"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tananyag ismeretének ellenőrzése és értékelése történhet:</w:t>
      </w:r>
    </w:p>
    <w:p w14:paraId="4AFDE779"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09A5EEE4"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vizsgaidőszakban tett vizsgával;</w:t>
      </w:r>
    </w:p>
    <w:p w14:paraId="3DCA63D1" w14:textId="77777777" w:rsidR="00D947B9" w:rsidRPr="00464A83" w:rsidRDefault="00D947B9" w:rsidP="00A518C5">
      <w:pPr>
        <w:numPr>
          <w:ilvl w:val="0"/>
          <w:numId w:val="54"/>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félévközi követelmények és a vizsga alapján együttesen.</w:t>
      </w:r>
    </w:p>
    <w:p w14:paraId="18640B3D" w14:textId="77777777" w:rsidR="00D947B9" w:rsidRPr="00464A83" w:rsidRDefault="00D947B9" w:rsidP="00D947B9">
      <w:pPr>
        <w:contextualSpacing/>
        <w:jc w:val="both"/>
        <w:rPr>
          <w:rFonts w:ascii="Verdana" w:eastAsia="Calibri" w:hAnsi="Verdana"/>
          <w:lang w:eastAsia="en-US"/>
        </w:rPr>
      </w:pPr>
    </w:p>
    <w:p w14:paraId="510FF37C"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Kredittel nem rendelkező kritériumkövetelmény esetén annak teljesítésének feltétele önmagában az aláírás is lehet.</w:t>
      </w:r>
    </w:p>
    <w:p w14:paraId="6BFCAB18" w14:textId="77777777" w:rsidR="00D947B9" w:rsidRPr="00464A83" w:rsidRDefault="00D947B9" w:rsidP="00D947B9">
      <w:pPr>
        <w:contextualSpacing/>
        <w:jc w:val="both"/>
        <w:rPr>
          <w:rFonts w:ascii="Verdana" w:eastAsia="Calibri" w:hAnsi="Verdana"/>
          <w:lang w:eastAsia="en-US"/>
        </w:rPr>
      </w:pPr>
    </w:p>
    <w:p w14:paraId="573CA9C2"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4D496300" w14:textId="77777777" w:rsidR="00D947B9" w:rsidRPr="00464A83" w:rsidRDefault="00D947B9" w:rsidP="00D947B9">
      <w:pPr>
        <w:contextualSpacing/>
        <w:jc w:val="both"/>
        <w:rPr>
          <w:rFonts w:ascii="Verdana" w:eastAsia="Calibri" w:hAnsi="Verdana"/>
          <w:lang w:eastAsia="en-US"/>
        </w:rPr>
      </w:pPr>
    </w:p>
    <w:p w14:paraId="1367C394"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Az értékeléstípusok rövidítései:</w:t>
      </w:r>
    </w:p>
    <w:p w14:paraId="0EC6D0A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évközi értékelés: ÉÉ / évközi értékelés (((záróvizsga tárgy((ÉÉ(Z)))</w:t>
      </w:r>
    </w:p>
    <w:p w14:paraId="7C400A08"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gyakorlati jegy: GYJ / gyakorlati jegy (((záróvizsga tárgy((GYJ(Z)))</w:t>
      </w:r>
    </w:p>
    <w:p w14:paraId="3FCDD3E9"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kollokvium: K / kollokvium (((záróvizsga tárgy((K(Z)))</w:t>
      </w:r>
    </w:p>
    <w:p w14:paraId="564766FD" w14:textId="23292081" w:rsidR="00D947B9"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beszámoló: B / beszámoló (((záróvizsga tárgy((B(Z)))</w:t>
      </w:r>
    </w:p>
    <w:p w14:paraId="7BD0C987" w14:textId="46A4FEF4" w:rsidR="002F52BC" w:rsidRPr="00464A83" w:rsidRDefault="002F52BC" w:rsidP="00A518C5">
      <w:pPr>
        <w:numPr>
          <w:ilvl w:val="0"/>
          <w:numId w:val="55"/>
        </w:numPr>
        <w:spacing w:before="0" w:after="160" w:line="259" w:lineRule="auto"/>
        <w:contextualSpacing/>
        <w:jc w:val="both"/>
        <w:rPr>
          <w:rFonts w:ascii="Verdana" w:eastAsia="Calibri" w:hAnsi="Verdana"/>
          <w:lang w:eastAsia="en-US"/>
        </w:rPr>
      </w:pPr>
      <w:r>
        <w:rPr>
          <w:rFonts w:ascii="Verdana" w:eastAsia="Calibri" w:hAnsi="Verdana"/>
          <w:lang w:eastAsia="en-US"/>
        </w:rPr>
        <w:t>projektfeladat: PF</w:t>
      </w:r>
    </w:p>
    <w:p w14:paraId="0C46CD7B"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alapvizsga: AV</w:t>
      </w:r>
    </w:p>
    <w:p w14:paraId="1345ABC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szigorlat: SZG</w:t>
      </w:r>
    </w:p>
    <w:p w14:paraId="72DC68DA"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komplex vizsga: KV</w:t>
      </w:r>
    </w:p>
    <w:p w14:paraId="0CAF78CC"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záróvizsga: ZV</w:t>
      </w:r>
    </w:p>
    <w:p w14:paraId="42B9D87D" w14:textId="77777777" w:rsidR="00D947B9" w:rsidRPr="00464A83" w:rsidRDefault="00D947B9" w:rsidP="00D947B9">
      <w:pPr>
        <w:ind w:left="360"/>
        <w:contextualSpacing/>
        <w:jc w:val="both"/>
        <w:rPr>
          <w:rFonts w:ascii="Verdana" w:eastAsia="Calibri" w:hAnsi="Verdana"/>
          <w:lang w:eastAsia="en-US"/>
        </w:rPr>
      </w:pPr>
    </w:p>
    <w:p w14:paraId="6EB31DF5"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Az ismeretek ellenőrzésének rendjét részletesen a vonatkozó jogszabályokban, valamint a Tanulmányi és Vizsgaszabályzatban meghatározottak alapján:</w:t>
      </w:r>
    </w:p>
    <w:p w14:paraId="68912514"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jelen ajánlott tanterv részét képező tantárgyi programok, valamint</w:t>
      </w:r>
    </w:p>
    <w:p w14:paraId="234871D2" w14:textId="77777777"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a záróvizsga tekintetében a jelen fejezet 12. pontja</w:t>
      </w:r>
    </w:p>
    <w:p w14:paraId="2D433AF0"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határozzák meg.</w:t>
      </w:r>
    </w:p>
    <w:p w14:paraId="2CBAD198" w14:textId="3336D13B" w:rsidR="00D947B9" w:rsidRPr="0005270C" w:rsidRDefault="00D947B9" w:rsidP="00550CE2">
      <w:pPr>
        <w:pStyle w:val="Cmsor1"/>
        <w:ind w:left="426" w:hanging="426"/>
        <w:rPr>
          <w:rFonts w:ascii="Verdana" w:hAnsi="Verdana"/>
          <w:sz w:val="20"/>
          <w:szCs w:val="20"/>
        </w:rPr>
      </w:pPr>
      <w:bookmarkStart w:id="11" w:name="_Toc482688829"/>
      <w:bookmarkStart w:id="12" w:name="_Toc37063823"/>
      <w:bookmarkStart w:id="13" w:name="_Toc37064282"/>
      <w:bookmarkStart w:id="14" w:name="_Toc482688827"/>
      <w:r w:rsidRPr="0005270C">
        <w:rPr>
          <w:rFonts w:ascii="Verdana" w:hAnsi="Verdana"/>
          <w:sz w:val="20"/>
          <w:szCs w:val="20"/>
        </w:rPr>
        <w:t>A záróvizsga</w:t>
      </w:r>
      <w:bookmarkEnd w:id="11"/>
      <w:bookmarkEnd w:id="12"/>
      <w:bookmarkEnd w:id="13"/>
    </w:p>
    <w:p w14:paraId="16078D50" w14:textId="77777777" w:rsidR="00D947B9" w:rsidRPr="002F52BC" w:rsidRDefault="00D947B9" w:rsidP="00D947B9">
      <w:pPr>
        <w:contextualSpacing/>
        <w:jc w:val="both"/>
        <w:rPr>
          <w:rFonts w:ascii="Verdana" w:eastAsia="Calibri" w:hAnsi="Verdana"/>
          <w:b/>
          <w:bCs/>
          <w:lang w:eastAsia="en-US"/>
        </w:rPr>
      </w:pPr>
      <w:bookmarkStart w:id="15" w:name="_Toc482688830"/>
      <w:r w:rsidRPr="002F52BC">
        <w:rPr>
          <w:rFonts w:ascii="Verdana" w:eastAsia="Calibri" w:hAnsi="Verdana"/>
          <w:b/>
          <w:lang w:eastAsia="en-US"/>
        </w:rPr>
        <w:t>12.1. A záróvizsgára bocsátás feltételei</w:t>
      </w:r>
      <w:bookmarkEnd w:id="15"/>
    </w:p>
    <w:p w14:paraId="69383068" w14:textId="77777777" w:rsidR="00D47951" w:rsidRDefault="00D947B9" w:rsidP="00D947B9">
      <w:pPr>
        <w:contextualSpacing/>
        <w:jc w:val="both"/>
        <w:rPr>
          <w:rFonts w:ascii="Verdana" w:eastAsia="Calibri" w:hAnsi="Verdana"/>
          <w:lang w:eastAsia="en-US"/>
        </w:rPr>
      </w:pPr>
      <w:r w:rsidRPr="00464A83">
        <w:rPr>
          <w:rFonts w:ascii="Verdana" w:eastAsia="Calibri" w:hAnsi="Verdana"/>
          <w:lang w:eastAsia="en-US"/>
        </w:rPr>
        <w:t>A záróvizsgára bocsátás feltételei:</w:t>
      </w:r>
    </w:p>
    <w:p w14:paraId="2F1506BF" w14:textId="3C677D21"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lastRenderedPageBreak/>
        <w:t>- az abszolutórium (végbizonyítvány</w:t>
      </w:r>
      <w:r w:rsidR="00380493">
        <w:rPr>
          <w:rFonts w:ascii="Verdana" w:eastAsia="Calibri" w:hAnsi="Verdana"/>
          <w:lang w:eastAsia="en-US"/>
        </w:rPr>
        <w:t>) megszerzése</w:t>
      </w:r>
      <w:r w:rsidRPr="00464A83">
        <w:rPr>
          <w:rFonts w:ascii="Verdana" w:eastAsia="Calibri" w:hAnsi="Verdana"/>
          <w:lang w:eastAsia="en-US"/>
        </w:rPr>
        <w:t>: az Egyetem</w:t>
      </w:r>
      <w:r w:rsidRPr="00464A83">
        <w:rPr>
          <w:rFonts w:ascii="Verdana" w:eastAsia="Calibri" w:hAnsi="Verdana"/>
          <w:iCs/>
          <w:lang w:eastAsia="en-US"/>
        </w:rPr>
        <w:t xml:space="preserve"> annak a hallgatónak, aki a tantervben előírt tanulmányi és vizsgakövetelményeket és az előírt szakmai gyakorlatot –a szakdolgozat elkészítése kivételével – teljesítette, és az előírt krediteket megszerezte, végbizonyítványt állít ki (abszolutórium),</w:t>
      </w:r>
      <w:r w:rsidRPr="00464A83">
        <w:rPr>
          <w:rFonts w:ascii="Verdana" w:eastAsia="Calibri" w:hAnsi="Verdana"/>
          <w:lang w:eastAsia="en-US"/>
        </w:rPr>
        <w:t xml:space="preserve"> amely minősítés és értékelés nélkül tanúsítja, hogy a hallgató a tantervben előírt tanulmányi és vizsgakövetelménynek mindenben eleget tett.</w:t>
      </w:r>
    </w:p>
    <w:p w14:paraId="54B097DD"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a bírálaton részt vett szakdolgozat</w:t>
      </w:r>
    </w:p>
    <w:p w14:paraId="15BEE842" w14:textId="77777777" w:rsidR="00D947B9" w:rsidRPr="00464A83" w:rsidRDefault="00D947B9" w:rsidP="00D947B9">
      <w:pPr>
        <w:contextualSpacing/>
        <w:jc w:val="both"/>
        <w:rPr>
          <w:rFonts w:ascii="Verdana" w:eastAsia="Calibri" w:hAnsi="Verdana"/>
          <w:lang w:eastAsia="en-US"/>
        </w:rPr>
      </w:pPr>
      <w:bookmarkStart w:id="16" w:name="_Toc482688831"/>
    </w:p>
    <w:p w14:paraId="57E0DFD3" w14:textId="77777777" w:rsidR="00D947B9" w:rsidRPr="0075155A" w:rsidRDefault="00D947B9" w:rsidP="00D947B9">
      <w:pPr>
        <w:contextualSpacing/>
        <w:jc w:val="both"/>
        <w:rPr>
          <w:rFonts w:ascii="Verdana" w:eastAsia="Calibri" w:hAnsi="Verdana"/>
          <w:b/>
          <w:bCs/>
          <w:lang w:eastAsia="en-US"/>
        </w:rPr>
      </w:pPr>
      <w:r w:rsidRPr="0075155A">
        <w:rPr>
          <w:rFonts w:ascii="Verdana" w:eastAsia="Calibri" w:hAnsi="Verdana"/>
          <w:b/>
          <w:lang w:eastAsia="en-US"/>
        </w:rPr>
        <w:t>12.2. A záróvizsga részei</w:t>
      </w:r>
      <w:bookmarkEnd w:id="16"/>
    </w:p>
    <w:p w14:paraId="1B7E31CD" w14:textId="667413BF" w:rsidR="00D947B9" w:rsidRPr="00464A83" w:rsidRDefault="00D947B9" w:rsidP="00D947B9">
      <w:pPr>
        <w:contextualSpacing/>
        <w:jc w:val="both"/>
        <w:rPr>
          <w:rFonts w:ascii="Verdana" w:eastAsia="Calibri" w:hAnsi="Verdana"/>
          <w:lang w:eastAsia="en-US"/>
        </w:rPr>
      </w:pPr>
    </w:p>
    <w:p w14:paraId="5349453D" w14:textId="3F770F60"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12.2.</w:t>
      </w:r>
      <w:r w:rsidR="0075155A">
        <w:rPr>
          <w:rFonts w:ascii="Verdana" w:eastAsia="Calibri" w:hAnsi="Verdana"/>
          <w:lang w:eastAsia="en-US"/>
        </w:rPr>
        <w:t>1</w:t>
      </w:r>
      <w:r w:rsidRPr="00464A83">
        <w:rPr>
          <w:rFonts w:ascii="Verdana" w:eastAsia="Calibri" w:hAnsi="Verdana"/>
          <w:lang w:eastAsia="en-US"/>
        </w:rPr>
        <w:t xml:space="preserve">. </w:t>
      </w:r>
      <w:r w:rsidR="002F10CE">
        <w:rPr>
          <w:rFonts w:ascii="Verdana" w:eastAsia="Calibri" w:hAnsi="Verdana"/>
          <w:lang w:eastAsia="en-US"/>
        </w:rPr>
        <w:t>Magánbizto</w:t>
      </w:r>
      <w:r w:rsidR="001B4B38">
        <w:rPr>
          <w:rFonts w:ascii="Verdana" w:eastAsia="Calibri" w:hAnsi="Verdana"/>
          <w:lang w:eastAsia="en-US"/>
        </w:rPr>
        <w:t>nsági alapképzési szak</w:t>
      </w:r>
      <w:r w:rsidRPr="00464A83">
        <w:rPr>
          <w:rFonts w:ascii="Verdana" w:eastAsia="Calibri" w:hAnsi="Verdana"/>
          <w:lang w:eastAsia="en-US"/>
        </w:rPr>
        <w:t xml:space="preserve"> vizsgatárgyai:</w:t>
      </w:r>
    </w:p>
    <w:p w14:paraId="54A4CBDC" w14:textId="77777777" w:rsidR="001B4B38" w:rsidRPr="00CB7491" w:rsidRDefault="001B4B38" w:rsidP="00D947B9">
      <w:pPr>
        <w:contextualSpacing/>
        <w:jc w:val="both"/>
        <w:rPr>
          <w:rFonts w:ascii="Verdana" w:eastAsia="Calibri" w:hAnsi="Verdana"/>
          <w:b/>
          <w:lang w:eastAsia="en-US"/>
        </w:rPr>
      </w:pPr>
      <w:r w:rsidRPr="00CB7491">
        <w:rPr>
          <w:rFonts w:ascii="Verdana" w:eastAsia="Calibri" w:hAnsi="Verdana"/>
          <w:b/>
          <w:lang w:eastAsia="en-US"/>
        </w:rPr>
        <w:t>Biztonsági záróvizsga:</w:t>
      </w:r>
    </w:p>
    <w:p w14:paraId="2873B8DA" w14:textId="41801BCC" w:rsidR="00D947B9" w:rsidRDefault="001B4B38" w:rsidP="00D947B9">
      <w:pPr>
        <w:contextualSpacing/>
        <w:jc w:val="both"/>
        <w:rPr>
          <w:rFonts w:ascii="Verdana" w:eastAsia="Calibri" w:hAnsi="Verdana"/>
          <w:color w:val="000000" w:themeColor="text1"/>
          <w:lang w:eastAsia="en-US"/>
        </w:rPr>
      </w:pPr>
      <w:r w:rsidRPr="00C914A6">
        <w:rPr>
          <w:rFonts w:ascii="Verdana" w:eastAsia="Calibri" w:hAnsi="Verdana"/>
          <w:color w:val="000000" w:themeColor="text1"/>
          <w:lang w:eastAsia="en-US"/>
        </w:rPr>
        <w:t>Behatolásjelz</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 és áruvédelmi rendszerek; Beléptet</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 rendszerek; Fegyveres Biztonsági </w:t>
      </w:r>
      <w:r w:rsidRPr="00C914A6">
        <w:rPr>
          <w:rFonts w:ascii="Verdana" w:eastAsia="Calibri" w:hAnsi="Verdana" w:hint="eastAsia"/>
          <w:color w:val="000000" w:themeColor="text1"/>
          <w:lang w:eastAsia="en-US"/>
        </w:rPr>
        <w:t>Ő</w:t>
      </w:r>
      <w:r w:rsidRPr="00C914A6">
        <w:rPr>
          <w:rFonts w:ascii="Verdana" w:eastAsia="Calibri" w:hAnsi="Verdana"/>
          <w:color w:val="000000" w:themeColor="text1"/>
          <w:lang w:eastAsia="en-US"/>
        </w:rPr>
        <w:t xml:space="preserve">rség; </w:t>
      </w:r>
      <w:r w:rsidR="00CB7491" w:rsidRPr="00C914A6">
        <w:rPr>
          <w:rFonts w:ascii="Verdana" w:eastAsia="Calibri" w:hAnsi="Verdana"/>
          <w:color w:val="000000" w:themeColor="text1"/>
          <w:lang w:eastAsia="en-US"/>
        </w:rPr>
        <w:t xml:space="preserve">Helyi rendészet rendszere; Információs rendszerek védelme 1-2.; </w:t>
      </w:r>
      <w:r w:rsidR="009179BC" w:rsidRPr="009179BC">
        <w:rPr>
          <w:rFonts w:ascii="Verdana" w:eastAsia="Calibri" w:hAnsi="Verdana"/>
          <w:color w:val="000000" w:themeColor="text1"/>
          <w:lang w:eastAsia="en-US"/>
        </w:rPr>
        <w:t>Létesítmények és rendezvények biztonsága</w:t>
      </w:r>
      <w:r w:rsidR="009179BC">
        <w:rPr>
          <w:rFonts w:ascii="Verdana" w:eastAsia="Calibri" w:hAnsi="Verdana"/>
          <w:color w:val="000000" w:themeColor="text1"/>
          <w:lang w:eastAsia="en-US"/>
        </w:rPr>
        <w:t xml:space="preserve">; </w:t>
      </w:r>
      <w:r w:rsidR="00CB7491" w:rsidRPr="00C914A6">
        <w:rPr>
          <w:rFonts w:ascii="Verdana" w:eastAsia="Calibri" w:hAnsi="Verdana"/>
          <w:color w:val="000000" w:themeColor="text1"/>
          <w:lang w:eastAsia="en-US"/>
        </w:rPr>
        <w:t>Magánrendészet rendszere;</w:t>
      </w:r>
      <w:r w:rsidR="00CB7491" w:rsidRPr="00C914A6">
        <w:rPr>
          <w:color w:val="000000" w:themeColor="text1"/>
        </w:rPr>
        <w:t xml:space="preserve"> </w:t>
      </w:r>
      <w:r w:rsidR="00CB7491" w:rsidRPr="00C914A6">
        <w:rPr>
          <w:rFonts w:ascii="Verdana" w:eastAsia="Calibri" w:hAnsi="Verdana"/>
          <w:color w:val="000000" w:themeColor="text1"/>
          <w:lang w:eastAsia="en-US"/>
        </w:rPr>
        <w:t>Önkormányzati rendészet és közterület felügyelet 1-2.; Speciális létesítmények, területek védelme; T</w:t>
      </w:r>
      <w:r w:rsidR="00CB7491" w:rsidRPr="00C914A6">
        <w:rPr>
          <w:rFonts w:ascii="Verdana" w:eastAsia="Calibri" w:hAnsi="Verdana" w:hint="eastAsia"/>
          <w:color w:val="000000" w:themeColor="text1"/>
          <w:lang w:eastAsia="en-US"/>
        </w:rPr>
        <w:t>ű</w:t>
      </w:r>
      <w:r w:rsidR="00CB7491" w:rsidRPr="00C914A6">
        <w:rPr>
          <w:rFonts w:ascii="Verdana" w:eastAsia="Calibri" w:hAnsi="Verdana"/>
          <w:color w:val="000000" w:themeColor="text1"/>
          <w:lang w:eastAsia="en-US"/>
        </w:rPr>
        <w:t>zjelz</w:t>
      </w:r>
      <w:r w:rsidR="00CB7491" w:rsidRPr="00C914A6">
        <w:rPr>
          <w:rFonts w:ascii="Verdana" w:eastAsia="Calibri" w:hAnsi="Verdana" w:hint="eastAsia"/>
          <w:color w:val="000000" w:themeColor="text1"/>
          <w:lang w:eastAsia="en-US"/>
        </w:rPr>
        <w:t>ő</w:t>
      </w:r>
      <w:r w:rsidR="00CB7491" w:rsidRPr="00C914A6">
        <w:rPr>
          <w:rFonts w:ascii="Verdana" w:eastAsia="Calibri" w:hAnsi="Verdana"/>
          <w:color w:val="000000" w:themeColor="text1"/>
          <w:lang w:eastAsia="en-US"/>
        </w:rPr>
        <w:t xml:space="preserve"> és oltó rendszerek; Videó megfigyel</w:t>
      </w:r>
      <w:r w:rsidR="00CB7491" w:rsidRPr="00C914A6">
        <w:rPr>
          <w:rFonts w:ascii="Verdana" w:eastAsia="Calibri" w:hAnsi="Verdana" w:hint="eastAsia"/>
          <w:color w:val="000000" w:themeColor="text1"/>
          <w:lang w:eastAsia="en-US"/>
        </w:rPr>
        <w:t>ő</w:t>
      </w:r>
      <w:r w:rsidR="00CB7491" w:rsidRPr="00C914A6">
        <w:rPr>
          <w:rFonts w:ascii="Verdana" w:eastAsia="Calibri" w:hAnsi="Verdana"/>
          <w:color w:val="000000" w:themeColor="text1"/>
          <w:lang w:eastAsia="en-US"/>
        </w:rPr>
        <w:t xml:space="preserve"> rendszerek.</w:t>
      </w:r>
    </w:p>
    <w:p w14:paraId="6AB73EC4" w14:textId="62DD749B" w:rsidR="00D4185E" w:rsidRDefault="00D4185E" w:rsidP="00D947B9">
      <w:pPr>
        <w:contextualSpacing/>
        <w:jc w:val="both"/>
        <w:rPr>
          <w:rFonts w:ascii="Verdana" w:eastAsia="Calibri" w:hAnsi="Verdana"/>
          <w:color w:val="000000" w:themeColor="text1"/>
          <w:lang w:eastAsia="en-US"/>
        </w:rPr>
      </w:pPr>
    </w:p>
    <w:p w14:paraId="1FEA3F5D" w14:textId="77777777" w:rsidR="00D4185E" w:rsidRPr="00D4185E" w:rsidRDefault="00D4185E" w:rsidP="00D4185E">
      <w:pPr>
        <w:spacing w:before="0" w:after="160" w:line="240" w:lineRule="auto"/>
        <w:jc w:val="both"/>
        <w:rPr>
          <w:rFonts w:ascii="Verdana" w:eastAsia="Calibri" w:hAnsi="Verdana"/>
          <w:b/>
          <w:lang w:eastAsia="en-US"/>
        </w:rPr>
      </w:pPr>
      <w:r w:rsidRPr="00D4185E">
        <w:rPr>
          <w:rFonts w:ascii="Verdana" w:eastAsia="Calibri" w:hAnsi="Verdana"/>
          <w:b/>
          <w:lang w:eastAsia="en-US"/>
        </w:rPr>
        <w:t>12.3. A záróvizsga eredménye</w:t>
      </w:r>
      <w:r w:rsidRPr="00D4185E">
        <w:rPr>
          <w:rFonts w:ascii="Verdana" w:eastAsia="Calibri" w:hAnsi="Verdana"/>
          <w:b/>
          <w:lang w:eastAsia="en-US"/>
        </w:rPr>
        <w:tab/>
      </w:r>
    </w:p>
    <w:p w14:paraId="788D9A90"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 záróvizsga érdemjegyét a kapott osztályzatok számtani átlaga adja. Bármelyik elem vizsgatételére kapott elégtelen osztályzat esetében a záróvizsga értékelése elégtelen.</w:t>
      </w:r>
    </w:p>
    <w:p w14:paraId="6B6F86F6"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 xml:space="preserve">A több elemből álló záróvizsga esetén az egyes elemeket külön érdemjeggyel kell értékelni. </w:t>
      </w:r>
    </w:p>
    <w:p w14:paraId="309986ED"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 záróvizsga eredményét a részeredményeinek egyszerű átlaga képezi, az alábbiak szerint:</w:t>
      </w:r>
    </w:p>
    <w:p w14:paraId="0CD9F9CF"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ZvÖ=(SzD + Zv) / 2</w:t>
      </w:r>
    </w:p>
    <w:p w14:paraId="21512729" w14:textId="77777777" w:rsidR="00D4185E" w:rsidRP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Azaz a záróvizsga összesített eredménye a szakdolgozatra adott egy osztályzat, a záróvizsga szóbeli részére (a több elemből álló záróvizsga esetén az elemek értékelésének egész számra kerekített átlaga) adott egy osztályzat összegének egyszerű átlaga.</w:t>
      </w:r>
    </w:p>
    <w:p w14:paraId="64CF3AFE" w14:textId="0CE643F2" w:rsidR="00D4185E" w:rsidRDefault="00D4185E" w:rsidP="00D4185E">
      <w:pPr>
        <w:spacing w:before="0" w:after="160" w:line="240" w:lineRule="auto"/>
        <w:jc w:val="both"/>
        <w:rPr>
          <w:rFonts w:ascii="Verdana" w:eastAsia="Calibri" w:hAnsi="Verdana"/>
          <w:lang w:eastAsia="en-US"/>
        </w:rPr>
      </w:pPr>
      <w:r w:rsidRPr="00D4185E">
        <w:rPr>
          <w:rFonts w:ascii="Verdana" w:eastAsia="Calibri" w:hAnsi="Verdana"/>
          <w:lang w:eastAsia="en-US"/>
        </w:rPr>
        <w:t>Sikeres a záróvizsga, amennyiben valamennyi vizsgarész minősítése legalább elégséges. Elégtelen a záróvizsga, amennyiben a hallgató a szakdolgozatát nem tudta megvédeni, illetve a záróvizsga tételek bármelyik altételére elégtelen választ ad. Sikertelen szakdolgozatvédés esetén a jelölt nem kezdheti meg a szóbeli elméleti záróvizsgarészt.</w:t>
      </w:r>
    </w:p>
    <w:p w14:paraId="78C94818" w14:textId="77777777" w:rsidR="00D4185E" w:rsidRPr="00D4185E" w:rsidRDefault="00D4185E" w:rsidP="00D4185E">
      <w:pPr>
        <w:spacing w:before="0" w:after="160" w:line="240" w:lineRule="auto"/>
        <w:jc w:val="both"/>
        <w:rPr>
          <w:rFonts w:ascii="Verdana" w:eastAsia="Calibri" w:hAnsi="Verdana"/>
          <w:lang w:eastAsia="en-US"/>
        </w:rPr>
      </w:pPr>
    </w:p>
    <w:p w14:paraId="194E99F8" w14:textId="77777777" w:rsidR="00CE696C" w:rsidRPr="0075155A" w:rsidRDefault="00D947B9" w:rsidP="00550CE2">
      <w:pPr>
        <w:pStyle w:val="Cmsor1"/>
        <w:ind w:left="426" w:hanging="426"/>
        <w:rPr>
          <w:rFonts w:ascii="Verdana" w:hAnsi="Verdana"/>
          <w:sz w:val="20"/>
          <w:szCs w:val="20"/>
        </w:rPr>
      </w:pPr>
      <w:bookmarkStart w:id="17" w:name="_Toc37063824"/>
      <w:bookmarkStart w:id="18" w:name="_Toc37064283"/>
      <w:r w:rsidRPr="0075155A">
        <w:rPr>
          <w:rFonts w:ascii="Verdana" w:hAnsi="Verdana"/>
          <w:sz w:val="20"/>
          <w:szCs w:val="20"/>
        </w:rPr>
        <w:t>A szakdolgoza</w:t>
      </w:r>
      <w:bookmarkStart w:id="19" w:name="_Toc37063825"/>
      <w:bookmarkEnd w:id="14"/>
      <w:bookmarkEnd w:id="17"/>
      <w:r w:rsidR="00CE696C" w:rsidRPr="0075155A">
        <w:rPr>
          <w:rFonts w:ascii="Verdana" w:hAnsi="Verdana"/>
          <w:sz w:val="20"/>
          <w:szCs w:val="20"/>
        </w:rPr>
        <w:t>t</w:t>
      </w:r>
      <w:bookmarkEnd w:id="18"/>
    </w:p>
    <w:p w14:paraId="72A9B942" w14:textId="6E69A19A" w:rsidR="00D947B9" w:rsidRPr="00464A83" w:rsidRDefault="00CE696C" w:rsidP="00CE696C">
      <w:pPr>
        <w:keepNext/>
        <w:spacing w:before="0" w:after="160" w:line="259" w:lineRule="auto"/>
        <w:contextualSpacing/>
        <w:jc w:val="both"/>
        <w:outlineLvl w:val="0"/>
        <w:rPr>
          <w:rFonts w:ascii="Verdana" w:hAnsi="Verdana"/>
          <w:b/>
          <w:bCs/>
          <w:iCs/>
        </w:rPr>
      </w:pPr>
      <w:bookmarkStart w:id="20" w:name="_Toc37064284"/>
      <w:r w:rsidRPr="00464A83">
        <w:rPr>
          <w:rFonts w:ascii="Verdana" w:hAnsi="Verdana"/>
          <w:bCs/>
          <w:iCs/>
        </w:rPr>
        <w:t>A</w:t>
      </w:r>
      <w:r w:rsidR="00D947B9" w:rsidRPr="00464A83">
        <w:rPr>
          <w:rFonts w:ascii="Verdana" w:hAnsi="Verdana"/>
          <w:bCs/>
          <w:iCs/>
        </w:rPr>
        <w:t xml:space="preserve"> szakdolgozat a szakirányhoz kapcsolódó feladat, amely a hallgató tanulmányaira támaszkodva, témavezető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bookmarkEnd w:id="19"/>
      <w:bookmarkEnd w:id="20"/>
    </w:p>
    <w:p w14:paraId="74352085" w14:textId="77777777" w:rsidR="00D947B9" w:rsidRPr="00464A83" w:rsidRDefault="00D947B9" w:rsidP="00D947B9">
      <w:pPr>
        <w:contextualSpacing/>
        <w:jc w:val="both"/>
        <w:rPr>
          <w:rFonts w:ascii="Verdana" w:eastAsia="Calibri" w:hAnsi="Verdana"/>
          <w:lang w:eastAsia="en-US"/>
        </w:rPr>
      </w:pPr>
    </w:p>
    <w:p w14:paraId="2D65B139" w14:textId="2EC12B0D" w:rsidR="00D947B9" w:rsidRPr="00464A83" w:rsidRDefault="00D947B9" w:rsidP="00D947B9">
      <w:pPr>
        <w:contextualSpacing/>
        <w:jc w:val="both"/>
        <w:rPr>
          <w:rFonts w:ascii="Verdana" w:eastAsia="Calibri" w:hAnsi="Verdana"/>
        </w:rPr>
      </w:pPr>
      <w:r w:rsidRPr="00464A83">
        <w:rPr>
          <w:rFonts w:ascii="Verdana" w:eastAsia="Calibri" w:hAnsi="Verdana"/>
          <w:lang w:eastAsia="en-US"/>
        </w:rPr>
        <w:lastRenderedPageBreak/>
        <w:t xml:space="preserve">A szakdolgozat elkészítéséhez rendelt kreditérték: </w:t>
      </w:r>
      <w:r w:rsidR="009179BC">
        <w:rPr>
          <w:rFonts w:ascii="Verdana" w:eastAsia="Calibri" w:hAnsi="Verdana"/>
          <w:lang w:eastAsia="en-US"/>
        </w:rPr>
        <w:t>7</w:t>
      </w:r>
      <w:r w:rsidRPr="00464A83">
        <w:rPr>
          <w:rFonts w:ascii="Verdana" w:eastAsia="Calibri" w:hAnsi="Verdana"/>
          <w:lang w:eastAsia="en-US"/>
        </w:rPr>
        <w:t xml:space="preserve"> kredit </w:t>
      </w:r>
    </w:p>
    <w:p w14:paraId="314CA722" w14:textId="77777777"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A szakdolgozat tantárgya(i):</w:t>
      </w:r>
    </w:p>
    <w:p w14:paraId="64B48B81" w14:textId="2305B575" w:rsidR="00D947B9" w:rsidRPr="0005270C" w:rsidRDefault="00D947B9" w:rsidP="00A518C5">
      <w:pPr>
        <w:pStyle w:val="Listaszerbekezds"/>
        <w:numPr>
          <w:ilvl w:val="0"/>
          <w:numId w:val="55"/>
        </w:numPr>
        <w:spacing w:before="0" w:after="160" w:line="259" w:lineRule="auto"/>
        <w:jc w:val="both"/>
        <w:rPr>
          <w:rFonts w:ascii="Verdana" w:eastAsia="Calibri" w:hAnsi="Verdana"/>
          <w:lang w:eastAsia="en-US"/>
        </w:rPr>
      </w:pPr>
      <w:r w:rsidRPr="0005270C">
        <w:rPr>
          <w:rFonts w:ascii="Verdana" w:eastAsia="Calibri" w:hAnsi="Verdana"/>
          <w:lang w:eastAsia="en-US"/>
        </w:rPr>
        <w:t xml:space="preserve">Szakdolgozat </w:t>
      </w:r>
      <w:r w:rsidR="00CB7491">
        <w:rPr>
          <w:rFonts w:ascii="Verdana" w:eastAsia="Calibri" w:hAnsi="Verdana"/>
          <w:lang w:eastAsia="en-US"/>
        </w:rPr>
        <w:t xml:space="preserve">módszertan           </w:t>
      </w:r>
      <w:r w:rsidRPr="0005270C">
        <w:rPr>
          <w:rFonts w:ascii="Verdana" w:eastAsia="Calibri" w:hAnsi="Verdana"/>
          <w:lang w:eastAsia="en-US"/>
        </w:rPr>
        <w:t xml:space="preserve">  </w:t>
      </w:r>
      <w:r w:rsidR="00AD3FE3" w:rsidRPr="0005270C">
        <w:rPr>
          <w:rFonts w:ascii="Verdana" w:eastAsia="Calibri" w:hAnsi="Verdana"/>
          <w:lang w:eastAsia="en-US"/>
        </w:rPr>
        <w:t>2</w:t>
      </w:r>
      <w:r w:rsidRPr="0005270C">
        <w:rPr>
          <w:rFonts w:ascii="Verdana" w:eastAsia="Calibri" w:hAnsi="Verdana"/>
          <w:lang w:eastAsia="en-US"/>
        </w:rPr>
        <w:t xml:space="preserve"> kredit</w:t>
      </w:r>
    </w:p>
    <w:p w14:paraId="7D58D0FD" w14:textId="04F2F472" w:rsidR="00D947B9" w:rsidRPr="00464A83" w:rsidRDefault="00D947B9" w:rsidP="00A518C5">
      <w:pPr>
        <w:numPr>
          <w:ilvl w:val="0"/>
          <w:numId w:val="55"/>
        </w:numPr>
        <w:spacing w:before="0" w:after="160" w:line="259" w:lineRule="auto"/>
        <w:contextualSpacing/>
        <w:jc w:val="both"/>
        <w:rPr>
          <w:rFonts w:ascii="Verdana" w:eastAsia="Calibri" w:hAnsi="Verdana"/>
          <w:lang w:eastAsia="en-US"/>
        </w:rPr>
      </w:pPr>
      <w:r w:rsidRPr="00464A83">
        <w:rPr>
          <w:rFonts w:ascii="Verdana" w:eastAsia="Calibri" w:hAnsi="Verdana"/>
          <w:lang w:eastAsia="en-US"/>
        </w:rPr>
        <w:t>Szakdolgozat konzultáció</w:t>
      </w:r>
      <w:r w:rsidR="00CB7491">
        <w:rPr>
          <w:rFonts w:ascii="Verdana" w:eastAsia="Calibri" w:hAnsi="Verdana"/>
          <w:lang w:eastAsia="en-US"/>
        </w:rPr>
        <w:t xml:space="preserve">   </w:t>
      </w:r>
      <w:r w:rsidR="00CB7491">
        <w:rPr>
          <w:rFonts w:ascii="Verdana" w:eastAsia="Calibri" w:hAnsi="Verdana"/>
          <w:lang w:eastAsia="en-US"/>
        </w:rPr>
        <w:tab/>
      </w:r>
      <w:r w:rsidR="0005270C">
        <w:rPr>
          <w:rFonts w:ascii="Verdana" w:eastAsia="Calibri" w:hAnsi="Verdana"/>
          <w:lang w:eastAsia="en-US"/>
        </w:rPr>
        <w:tab/>
      </w:r>
      <w:r w:rsidR="009179BC">
        <w:rPr>
          <w:rFonts w:ascii="Verdana" w:eastAsia="Calibri" w:hAnsi="Verdana"/>
          <w:lang w:eastAsia="en-US"/>
        </w:rPr>
        <w:t>5</w:t>
      </w:r>
      <w:r w:rsidRPr="00464A83">
        <w:rPr>
          <w:rFonts w:ascii="Verdana" w:eastAsia="Calibri" w:hAnsi="Verdana"/>
          <w:lang w:eastAsia="en-US"/>
        </w:rPr>
        <w:t xml:space="preserve"> kredit</w:t>
      </w:r>
    </w:p>
    <w:p w14:paraId="53568726" w14:textId="77777777" w:rsidR="00D947B9" w:rsidRPr="00464A83" w:rsidRDefault="00D947B9" w:rsidP="00D947B9">
      <w:pPr>
        <w:contextualSpacing/>
        <w:jc w:val="both"/>
        <w:rPr>
          <w:rFonts w:ascii="Verdana" w:eastAsia="Calibri" w:hAnsi="Verdana"/>
          <w:lang w:eastAsia="en-US"/>
        </w:rPr>
      </w:pPr>
    </w:p>
    <w:p w14:paraId="3D63AF7D" w14:textId="4A7B7192"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szakdolgozat elkészítésének rendjét, tartalmi és formai követelményeit egyebekben a Tanulmányi és </w:t>
      </w:r>
      <w:r w:rsidR="00206898">
        <w:rPr>
          <w:rFonts w:ascii="Verdana" w:eastAsia="Calibri" w:hAnsi="Verdana"/>
          <w:lang w:eastAsia="en-US"/>
        </w:rPr>
        <w:t>Vizsgaszabályzat határozza meg.</w:t>
      </w:r>
    </w:p>
    <w:p w14:paraId="34503357" w14:textId="1CF4959B" w:rsidR="00D947B9" w:rsidRPr="0075155A" w:rsidRDefault="00D947B9" w:rsidP="00550CE2">
      <w:pPr>
        <w:pStyle w:val="Cmsor1"/>
        <w:ind w:left="426" w:hanging="426"/>
        <w:rPr>
          <w:rFonts w:ascii="Verdana" w:hAnsi="Verdana"/>
          <w:sz w:val="20"/>
          <w:szCs w:val="20"/>
        </w:rPr>
      </w:pPr>
      <w:bookmarkStart w:id="21" w:name="_Toc37064285"/>
      <w:bookmarkStart w:id="22" w:name="_Toc482688838"/>
      <w:r w:rsidRPr="0075155A">
        <w:rPr>
          <w:rFonts w:ascii="Verdana" w:hAnsi="Verdana"/>
          <w:sz w:val="20"/>
          <w:szCs w:val="20"/>
        </w:rPr>
        <w:t>Az oklevél</w:t>
      </w:r>
      <w:bookmarkEnd w:id="21"/>
    </w:p>
    <w:p w14:paraId="03CE5DC9" w14:textId="77777777" w:rsidR="00D947B9" w:rsidRPr="002F52BC" w:rsidRDefault="00D947B9" w:rsidP="00D947B9">
      <w:pPr>
        <w:contextualSpacing/>
        <w:jc w:val="both"/>
        <w:rPr>
          <w:rFonts w:ascii="Verdana" w:eastAsia="Calibri" w:hAnsi="Verdana"/>
          <w:b/>
          <w:iCs/>
          <w:lang w:eastAsia="en-US"/>
        </w:rPr>
      </w:pPr>
      <w:r w:rsidRPr="002F52BC">
        <w:rPr>
          <w:rFonts w:ascii="Verdana" w:eastAsia="Calibri" w:hAnsi="Verdana"/>
          <w:b/>
          <w:lang w:eastAsia="en-US"/>
        </w:rPr>
        <w:t>14.1. Az oklevél kiadásának feltétele</w:t>
      </w:r>
      <w:bookmarkEnd w:id="22"/>
    </w:p>
    <w:p w14:paraId="1EF09EF2" w14:textId="77777777" w:rsidR="00D947B9" w:rsidRPr="00464A83" w:rsidRDefault="00D947B9" w:rsidP="00D947B9">
      <w:pPr>
        <w:contextualSpacing/>
        <w:jc w:val="both"/>
        <w:rPr>
          <w:rFonts w:ascii="Verdana" w:eastAsia="Calibri" w:hAnsi="Verdana"/>
          <w:lang w:eastAsia="en-US"/>
        </w:rPr>
      </w:pPr>
      <w:bookmarkStart w:id="23" w:name="_Toc131257712"/>
      <w:bookmarkStart w:id="24" w:name="_Toc131258305"/>
      <w:bookmarkStart w:id="25" w:name="_Toc131258471"/>
      <w:bookmarkStart w:id="26" w:name="_Toc131258795"/>
      <w:bookmarkStart w:id="27" w:name="_Toc131261009"/>
      <w:bookmarkStart w:id="28" w:name="_Toc131477683"/>
      <w:bookmarkStart w:id="29" w:name="_Toc131515865"/>
      <w:bookmarkStart w:id="30" w:name="_Toc131558053"/>
      <w:bookmarkStart w:id="31" w:name="_Toc482688839"/>
      <w:r w:rsidRPr="00464A83">
        <w:rPr>
          <w:rFonts w:ascii="Verdana" w:eastAsia="Calibri" w:hAnsi="Verdana"/>
          <w:lang w:eastAsia="en-US"/>
        </w:rPr>
        <w:t>Az oklevél kiadásának feltétele:</w:t>
      </w:r>
    </w:p>
    <w:p w14:paraId="100E62DD" w14:textId="3AF285B9" w:rsidR="00D947B9" w:rsidRPr="00464A83" w:rsidRDefault="00E97FFD" w:rsidP="00A518C5">
      <w:pPr>
        <w:numPr>
          <w:ilvl w:val="0"/>
          <w:numId w:val="55"/>
        </w:numPr>
        <w:spacing w:before="0" w:after="160" w:line="259" w:lineRule="auto"/>
        <w:contextualSpacing/>
        <w:jc w:val="both"/>
        <w:rPr>
          <w:rFonts w:ascii="Verdana" w:eastAsia="Calibri" w:hAnsi="Verdana"/>
          <w:lang w:eastAsia="en-US"/>
        </w:rPr>
      </w:pPr>
      <w:r>
        <w:rPr>
          <w:rFonts w:ascii="Verdana" w:eastAsia="Calibri" w:hAnsi="Verdana"/>
          <w:lang w:eastAsia="en-US"/>
        </w:rPr>
        <w:t>az eredményes záróvizsga.</w:t>
      </w:r>
    </w:p>
    <w:p w14:paraId="12F36D90" w14:textId="1D9B2584" w:rsidR="00D947B9" w:rsidRPr="00464A83" w:rsidRDefault="00D947B9" w:rsidP="00D947B9">
      <w:pPr>
        <w:ind w:left="360"/>
        <w:contextualSpacing/>
        <w:jc w:val="both"/>
        <w:rPr>
          <w:rFonts w:ascii="Verdana" w:eastAsia="Calibri" w:hAnsi="Verdana"/>
          <w:lang w:eastAsia="en-US"/>
        </w:rPr>
      </w:pPr>
    </w:p>
    <w:p w14:paraId="799A0D5A" w14:textId="77777777" w:rsidR="00D947B9" w:rsidRPr="002F52BC" w:rsidRDefault="00D947B9" w:rsidP="00D947B9">
      <w:pPr>
        <w:contextualSpacing/>
        <w:jc w:val="both"/>
        <w:rPr>
          <w:rFonts w:ascii="Verdana" w:eastAsia="Calibri" w:hAnsi="Verdana"/>
          <w:b/>
          <w:iCs/>
          <w:lang w:eastAsia="en-US"/>
        </w:rPr>
      </w:pPr>
      <w:r w:rsidRPr="002F52BC">
        <w:rPr>
          <w:rFonts w:ascii="Verdana" w:eastAsia="Calibri" w:hAnsi="Verdana"/>
          <w:b/>
          <w:lang w:eastAsia="en-US"/>
        </w:rPr>
        <w:t>14.2. Az oklevél minősítésének megállapítása</w:t>
      </w:r>
      <w:bookmarkEnd w:id="23"/>
      <w:bookmarkEnd w:id="24"/>
      <w:bookmarkEnd w:id="25"/>
      <w:bookmarkEnd w:id="26"/>
      <w:bookmarkEnd w:id="27"/>
      <w:bookmarkEnd w:id="28"/>
      <w:bookmarkEnd w:id="29"/>
      <w:bookmarkEnd w:id="30"/>
      <w:bookmarkEnd w:id="31"/>
    </w:p>
    <w:p w14:paraId="25FF3347" w14:textId="77777777" w:rsidR="00D947B9" w:rsidRPr="00464A83" w:rsidRDefault="00D947B9" w:rsidP="00D947B9">
      <w:pPr>
        <w:suppressAutoHyphens/>
        <w:ind w:firstLine="15"/>
        <w:contextualSpacing/>
        <w:jc w:val="both"/>
        <w:rPr>
          <w:rFonts w:ascii="Verdana" w:eastAsia="Calibri" w:hAnsi="Verdana"/>
          <w:lang w:eastAsia="ar-SA"/>
        </w:rPr>
      </w:pPr>
      <w:r w:rsidRPr="00464A83">
        <w:rPr>
          <w:rFonts w:ascii="Verdana" w:eastAsia="Calibri" w:hAnsi="Verdana"/>
          <w:lang w:eastAsia="ar-SA"/>
        </w:rPr>
        <w:t xml:space="preserve">Az oklevél minősítését az alábbiak egyszerű átlaga adja meg: </w:t>
      </w:r>
    </w:p>
    <w:p w14:paraId="4A5EEEC1"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a)</w:t>
      </w:r>
      <w:r w:rsidRPr="00464A83">
        <w:rPr>
          <w:rFonts w:ascii="Verdana" w:eastAsia="Calibri" w:hAnsi="Verdana"/>
          <w:lang w:eastAsia="ar-SA"/>
        </w:rPr>
        <w:tab/>
        <w:t xml:space="preserve">a szakdolgozat védésére adott osztályzat; </w:t>
      </w:r>
    </w:p>
    <w:p w14:paraId="36FA324A"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b)</w:t>
      </w:r>
      <w:r w:rsidRPr="00464A83">
        <w:rPr>
          <w:rFonts w:ascii="Verdana" w:eastAsia="Calibri" w:hAnsi="Verdana"/>
          <w:lang w:eastAsia="ar-SA"/>
        </w:rPr>
        <w:tab/>
        <w:t xml:space="preserve">a záróvizsga szóbeli részére adott (több elemből álló vizsga esetén az elemekre adott osztályzatok átlaga egész számra kerekítve) egy osztályzat;  </w:t>
      </w:r>
    </w:p>
    <w:p w14:paraId="376801FF" w14:textId="77777777" w:rsidR="00D947B9" w:rsidRPr="00464A83" w:rsidRDefault="00D947B9" w:rsidP="00D947B9">
      <w:pPr>
        <w:suppressAutoHyphens/>
        <w:ind w:left="709" w:hanging="283"/>
        <w:contextualSpacing/>
        <w:jc w:val="both"/>
        <w:rPr>
          <w:rFonts w:ascii="Verdana" w:eastAsia="Calibri" w:hAnsi="Verdana"/>
          <w:lang w:eastAsia="ar-SA"/>
        </w:rPr>
      </w:pPr>
      <w:r w:rsidRPr="00464A83">
        <w:rPr>
          <w:rFonts w:ascii="Verdana" w:eastAsia="Calibri" w:hAnsi="Verdana"/>
          <w:lang w:eastAsia="ar-SA"/>
        </w:rPr>
        <w:t>c)</w:t>
      </w:r>
      <w:r w:rsidRPr="00464A83">
        <w:rPr>
          <w:rFonts w:ascii="Verdana" w:eastAsia="Calibri" w:hAnsi="Verdana"/>
          <w:lang w:eastAsia="ar-SA"/>
        </w:rPr>
        <w:tab/>
        <w:t>a teljesített félévek (két tizedesig kifejezett) súlyozott tanulmányi átlagainak átlaga:</w:t>
      </w:r>
    </w:p>
    <w:p w14:paraId="2C21678F" w14:textId="77777777" w:rsidR="00D947B9" w:rsidRPr="00464A83" w:rsidRDefault="00D947B9" w:rsidP="00D947B9">
      <w:pPr>
        <w:suppressAutoHyphens/>
        <w:ind w:firstLine="15"/>
        <w:contextualSpacing/>
        <w:jc w:val="both"/>
        <w:rPr>
          <w:rFonts w:ascii="Verdana" w:eastAsia="Calibri" w:hAnsi="Verdana"/>
          <w:lang w:eastAsia="ar-SA"/>
        </w:rPr>
      </w:pPr>
    </w:p>
    <w:p w14:paraId="188E9D36" w14:textId="77777777" w:rsidR="00D947B9" w:rsidRPr="00464A83" w:rsidRDefault="00D947B9" w:rsidP="00D947B9">
      <w:pPr>
        <w:suppressAutoHyphens/>
        <w:ind w:firstLine="15"/>
        <w:contextualSpacing/>
        <w:jc w:val="center"/>
        <w:rPr>
          <w:rFonts w:ascii="Verdana" w:eastAsia="Calibri" w:hAnsi="Verdana"/>
          <w:lang w:eastAsia="ar-SA"/>
        </w:rPr>
      </w:pPr>
      <w:r w:rsidRPr="00464A83">
        <w:rPr>
          <w:rFonts w:ascii="Verdana" w:eastAsia="Calibri" w:hAnsi="Verdana"/>
          <w:lang w:eastAsia="ar-SA"/>
        </w:rPr>
        <w:t>(SZD + ZV + (Á1+…+Án)/n) / 3</w:t>
      </w:r>
    </w:p>
    <w:p w14:paraId="3231E64D" w14:textId="77777777" w:rsidR="00D947B9" w:rsidRPr="00464A83" w:rsidRDefault="00D947B9" w:rsidP="00D947B9">
      <w:pPr>
        <w:suppressAutoHyphens/>
        <w:contextualSpacing/>
        <w:jc w:val="both"/>
        <w:rPr>
          <w:rFonts w:ascii="Verdana" w:eastAsia="Calibri" w:hAnsi="Verdana"/>
          <w:lang w:eastAsia="ar-SA"/>
        </w:rPr>
      </w:pPr>
    </w:p>
    <w:p w14:paraId="3F5CEEF7" w14:textId="77777777" w:rsidR="00D947B9" w:rsidRPr="00464A83" w:rsidRDefault="00D947B9" w:rsidP="00D947B9">
      <w:pPr>
        <w:suppressAutoHyphens/>
        <w:contextualSpacing/>
        <w:jc w:val="both"/>
        <w:rPr>
          <w:rFonts w:ascii="Verdana" w:eastAsia="Calibri" w:hAnsi="Verdana"/>
          <w:lang w:eastAsia="ar-SA"/>
        </w:rPr>
      </w:pPr>
      <w:r w:rsidRPr="00464A83">
        <w:rPr>
          <w:rFonts w:ascii="Verdana" w:eastAsia="Calibri" w:hAnsi="Verdana"/>
          <w:lang w:eastAsia="ar-SA"/>
        </w:rPr>
        <w:t>Az oklevél minősítésének megállapítása az alábbi határértékek figyelembevételével történik, ha a fenti módszer alapján számított érték:</w:t>
      </w:r>
    </w:p>
    <w:p w14:paraId="6B484F25"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kitűnő, ha az átlag 5,00</w:t>
      </w:r>
    </w:p>
    <w:p w14:paraId="50114157"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jeles, ha az átlag 4,51-4,99</w:t>
      </w:r>
    </w:p>
    <w:p w14:paraId="41048D08"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jó, ha az átlag 3,51-4,50</w:t>
      </w:r>
    </w:p>
    <w:p w14:paraId="66A3515B"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közepes, ha az átlag 2,51-3,50</w:t>
      </w:r>
    </w:p>
    <w:p w14:paraId="22750E04" w14:textId="77777777" w:rsidR="00D947B9" w:rsidRPr="00464A83" w:rsidRDefault="00D947B9" w:rsidP="00A518C5">
      <w:pPr>
        <w:numPr>
          <w:ilvl w:val="1"/>
          <w:numId w:val="56"/>
        </w:numPr>
        <w:suppressAutoHyphens/>
        <w:spacing w:before="0" w:after="160" w:line="259" w:lineRule="auto"/>
        <w:ind w:left="709" w:hanging="283"/>
        <w:contextualSpacing/>
        <w:jc w:val="both"/>
        <w:rPr>
          <w:rFonts w:ascii="Verdana" w:eastAsia="Calibri" w:hAnsi="Verdana"/>
          <w:lang w:eastAsia="ar-SA"/>
        </w:rPr>
      </w:pPr>
      <w:r w:rsidRPr="00464A83">
        <w:rPr>
          <w:rFonts w:ascii="Verdana" w:eastAsia="Calibri" w:hAnsi="Verdana"/>
          <w:lang w:eastAsia="ar-SA"/>
        </w:rPr>
        <w:t>elégséges, ha az átlag legalább 2,00 – de legfeljebb 2,50.</w:t>
      </w:r>
    </w:p>
    <w:p w14:paraId="7FA76FE3" w14:textId="77777777" w:rsidR="00D947B9" w:rsidRPr="00464A83" w:rsidRDefault="00D947B9" w:rsidP="00D947B9">
      <w:pPr>
        <w:suppressAutoHyphens/>
        <w:contextualSpacing/>
        <w:jc w:val="both"/>
        <w:rPr>
          <w:rFonts w:ascii="Verdana" w:eastAsia="Calibri" w:hAnsi="Verdana"/>
          <w:lang w:eastAsia="ar-SA"/>
        </w:rPr>
      </w:pPr>
    </w:p>
    <w:p w14:paraId="1F727EE7" w14:textId="79F73E6B" w:rsidR="00D947B9" w:rsidRPr="00C16489" w:rsidRDefault="00D947B9" w:rsidP="00C16489">
      <w:pPr>
        <w:suppressAutoHyphens/>
        <w:contextualSpacing/>
        <w:jc w:val="both"/>
        <w:rPr>
          <w:rFonts w:ascii="Verdana" w:eastAsia="Calibri" w:hAnsi="Verdana"/>
          <w:lang w:eastAsia="ar-SA"/>
        </w:rPr>
      </w:pPr>
      <w:r w:rsidRPr="00464A83">
        <w:rPr>
          <w:rFonts w:ascii="Verdana" w:eastAsia="Calibri" w:hAnsi="Verdana"/>
          <w:lang w:eastAsia="ar-SA"/>
        </w:rPr>
        <w:t xml:space="preserve">Kiváló eredménnyel végez az a hallgató, akinek oklevél-minősítése kitűnő. Kiváló eredménnyel végez továbbá az is, akié jeles, valamint az összes többi vizsgájának és gyakorlati </w:t>
      </w:r>
      <w:r w:rsidR="00C16489">
        <w:rPr>
          <w:rFonts w:ascii="Verdana" w:eastAsia="Calibri" w:hAnsi="Verdana"/>
          <w:lang w:eastAsia="ar-SA"/>
        </w:rPr>
        <w:t>jegyének átlaga legalább 4,51.”</w:t>
      </w:r>
    </w:p>
    <w:p w14:paraId="067B2D34" w14:textId="0543C8CD" w:rsidR="00D947B9" w:rsidRPr="0005270C" w:rsidRDefault="00D947B9" w:rsidP="00550CE2">
      <w:pPr>
        <w:pStyle w:val="Cmsor1"/>
        <w:ind w:left="709" w:hanging="709"/>
        <w:rPr>
          <w:rFonts w:ascii="Verdana" w:hAnsi="Verdana"/>
          <w:sz w:val="20"/>
          <w:szCs w:val="20"/>
        </w:rPr>
      </w:pPr>
      <w:bookmarkStart w:id="32" w:name="_Toc482688840"/>
      <w:bookmarkStart w:id="33" w:name="_Toc37064286"/>
      <w:r w:rsidRPr="0005270C">
        <w:rPr>
          <w:rFonts w:ascii="Verdana" w:hAnsi="Verdana"/>
          <w:sz w:val="20"/>
          <w:szCs w:val="20"/>
        </w:rPr>
        <w:t>A szakmai gyakorlat</w:t>
      </w:r>
      <w:bookmarkEnd w:id="32"/>
      <w:bookmarkEnd w:id="33"/>
    </w:p>
    <w:p w14:paraId="1424DA5C" w14:textId="0B6BAB18" w:rsidR="00D947B9" w:rsidRPr="0005270C" w:rsidRDefault="00D947B9" w:rsidP="00D947B9">
      <w:pPr>
        <w:contextualSpacing/>
        <w:jc w:val="both"/>
        <w:rPr>
          <w:rFonts w:ascii="Verdana" w:eastAsia="Calibri" w:hAnsi="Verdana"/>
          <w:lang w:eastAsia="en-US"/>
        </w:rPr>
      </w:pPr>
      <w:bookmarkStart w:id="34" w:name="_Toc482688841"/>
      <w:r w:rsidRPr="0005270C">
        <w:rPr>
          <w:rFonts w:ascii="Verdana" w:eastAsia="Calibri" w:hAnsi="Verdana"/>
          <w:lang w:eastAsia="en-US"/>
        </w:rPr>
        <w:t>Az oklevél megszerzésének feltétele 10 hét</w:t>
      </w:r>
      <w:r w:rsidR="0075155A" w:rsidRPr="0005270C">
        <w:rPr>
          <w:rFonts w:ascii="Verdana" w:eastAsia="Calibri" w:hAnsi="Verdana"/>
          <w:lang w:eastAsia="en-US"/>
        </w:rPr>
        <w:t xml:space="preserve"> szakmai gyakorlat teljesítése.</w:t>
      </w:r>
    </w:p>
    <w:p w14:paraId="64D9C393" w14:textId="6E6EE2C5" w:rsidR="00D947B9" w:rsidRPr="0075155A" w:rsidRDefault="00D947B9" w:rsidP="00550CE2">
      <w:pPr>
        <w:pStyle w:val="Cmsor1"/>
        <w:ind w:left="709" w:hanging="709"/>
        <w:rPr>
          <w:rFonts w:ascii="Verdana" w:eastAsia="Calibri" w:hAnsi="Verdana"/>
          <w:sz w:val="20"/>
          <w:szCs w:val="20"/>
        </w:rPr>
      </w:pPr>
      <w:bookmarkStart w:id="35" w:name="_Toc37064287"/>
      <w:bookmarkEnd w:id="34"/>
      <w:r w:rsidRPr="0075155A">
        <w:rPr>
          <w:rFonts w:ascii="Verdana" w:eastAsia="Calibri" w:hAnsi="Verdana"/>
          <w:sz w:val="20"/>
          <w:szCs w:val="20"/>
        </w:rPr>
        <w:lastRenderedPageBreak/>
        <w:t>A külföldi részképzés céljából nemzetközi hallgatói mobilitásra felhasználható időszak (mobilitási ablak)</w:t>
      </w:r>
      <w:bookmarkEnd w:id="35"/>
    </w:p>
    <w:p w14:paraId="1A62D749" w14:textId="54E7914F" w:rsidR="00D947B9" w:rsidRDefault="00D947B9" w:rsidP="00D947B9">
      <w:pPr>
        <w:contextualSpacing/>
        <w:jc w:val="both"/>
        <w:rPr>
          <w:rFonts w:ascii="Verdana" w:eastAsia="Calibri" w:hAnsi="Verdana"/>
          <w:lang w:eastAsia="en-US"/>
        </w:rPr>
      </w:pPr>
      <w:r w:rsidRPr="00464A83">
        <w:rPr>
          <w:rFonts w:ascii="Verdana" w:eastAsia="Calibri" w:hAnsi="Verdana"/>
          <w:lang w:eastAsia="en-US"/>
        </w:rPr>
        <w:t>3-</w:t>
      </w:r>
      <w:r w:rsidR="009C05FF" w:rsidRPr="00464A83">
        <w:rPr>
          <w:rFonts w:ascii="Verdana" w:eastAsia="Calibri" w:hAnsi="Verdana"/>
          <w:lang w:eastAsia="en-US"/>
        </w:rPr>
        <w:t>5</w:t>
      </w:r>
      <w:r w:rsidR="0075155A">
        <w:rPr>
          <w:rFonts w:ascii="Verdana" w:eastAsia="Calibri" w:hAnsi="Verdana"/>
          <w:lang w:eastAsia="en-US"/>
        </w:rPr>
        <w:t>. félév</w:t>
      </w:r>
    </w:p>
    <w:p w14:paraId="5CE9CE0E" w14:textId="3C911E80" w:rsidR="00D947B9" w:rsidRPr="0075155A" w:rsidRDefault="00D947B9" w:rsidP="00550CE2">
      <w:pPr>
        <w:pStyle w:val="Cmsor1"/>
        <w:ind w:left="284" w:hanging="426"/>
        <w:rPr>
          <w:rFonts w:ascii="Verdana" w:eastAsia="Calibri" w:hAnsi="Verdana"/>
          <w:sz w:val="20"/>
          <w:szCs w:val="20"/>
        </w:rPr>
      </w:pPr>
      <w:bookmarkStart w:id="36" w:name="_Toc37064288"/>
      <w:r w:rsidRPr="0075155A">
        <w:rPr>
          <w:rFonts w:ascii="Verdana" w:eastAsia="Calibri" w:hAnsi="Verdana"/>
          <w:sz w:val="20"/>
          <w:szCs w:val="20"/>
        </w:rPr>
        <w:t>További szakspecifikus követelmények</w:t>
      </w:r>
      <w:bookmarkEnd w:id="36"/>
    </w:p>
    <w:p w14:paraId="1092D451" w14:textId="67C0D28E" w:rsidR="00D947B9" w:rsidRPr="00C16489" w:rsidRDefault="00D947B9" w:rsidP="00D947B9">
      <w:pPr>
        <w:contextualSpacing/>
        <w:jc w:val="both"/>
        <w:rPr>
          <w:rFonts w:ascii="Verdana" w:eastAsia="Calibri" w:hAnsi="Verdana"/>
          <w:b/>
          <w:lang w:eastAsia="en-US"/>
        </w:rPr>
      </w:pPr>
      <w:r w:rsidRPr="00C16489">
        <w:rPr>
          <w:rFonts w:ascii="Verdana" w:eastAsia="Calibri" w:hAnsi="Verdana"/>
          <w:b/>
          <w:lang w:eastAsia="en-US"/>
        </w:rPr>
        <w:t xml:space="preserve">17.1. Szigorlat </w:t>
      </w:r>
    </w:p>
    <w:tbl>
      <w:tblPr>
        <w:tblStyle w:val="Rcsostblzat20"/>
        <w:tblW w:w="8086" w:type="dxa"/>
        <w:jc w:val="center"/>
        <w:tblLayout w:type="fixed"/>
        <w:tblLook w:val="04A0" w:firstRow="1" w:lastRow="0" w:firstColumn="1" w:lastColumn="0" w:noHBand="0" w:noVBand="1"/>
      </w:tblPr>
      <w:tblGrid>
        <w:gridCol w:w="1135"/>
        <w:gridCol w:w="1706"/>
        <w:gridCol w:w="1417"/>
        <w:gridCol w:w="1276"/>
        <w:gridCol w:w="1559"/>
        <w:gridCol w:w="993"/>
      </w:tblGrid>
      <w:tr w:rsidR="00E049A0" w:rsidRPr="00464A83" w14:paraId="6428B612" w14:textId="77777777" w:rsidTr="00845325">
        <w:trPr>
          <w:trHeight w:val="315"/>
          <w:jc w:val="center"/>
        </w:trPr>
        <w:tc>
          <w:tcPr>
            <w:tcW w:w="1135" w:type="dxa"/>
            <w:vMerge w:val="restart"/>
            <w:vAlign w:val="center"/>
          </w:tcPr>
          <w:p w14:paraId="6BE7EA1C" w14:textId="0CFF3611" w:rsidR="00E049A0" w:rsidRPr="00464A83" w:rsidRDefault="00E049A0" w:rsidP="00E049A0">
            <w:pPr>
              <w:contextualSpacing/>
              <w:rPr>
                <w:rFonts w:ascii="Verdana" w:eastAsia="Calibri" w:hAnsi="Verdana"/>
                <w:b/>
                <w:lang w:eastAsia="en-US"/>
              </w:rPr>
            </w:pPr>
            <w:r>
              <w:rPr>
                <w:rFonts w:ascii="Verdana" w:eastAsia="Calibri" w:hAnsi="Verdana"/>
                <w:b/>
                <w:lang w:eastAsia="en-US"/>
              </w:rPr>
              <w:t>Kód</w:t>
            </w:r>
          </w:p>
        </w:tc>
        <w:tc>
          <w:tcPr>
            <w:tcW w:w="1706" w:type="dxa"/>
            <w:vMerge w:val="restart"/>
            <w:vAlign w:val="center"/>
          </w:tcPr>
          <w:p w14:paraId="3B0D2756"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Megnevezés</w:t>
            </w:r>
          </w:p>
        </w:tc>
        <w:tc>
          <w:tcPr>
            <w:tcW w:w="1417" w:type="dxa"/>
            <w:vMerge w:val="restart"/>
            <w:vAlign w:val="center"/>
          </w:tcPr>
          <w:p w14:paraId="72A47324" w14:textId="411EBEFB" w:rsidR="00E049A0" w:rsidRPr="00464A83" w:rsidRDefault="00E049A0" w:rsidP="00E049A0">
            <w:pPr>
              <w:contextualSpacing/>
              <w:rPr>
                <w:rFonts w:ascii="Verdana" w:eastAsia="Calibri" w:hAnsi="Verdana"/>
                <w:b/>
                <w:lang w:eastAsia="en-US"/>
              </w:rPr>
            </w:pPr>
            <w:r w:rsidRPr="00464A83">
              <w:rPr>
                <w:rFonts w:ascii="Verdana" w:eastAsia="Calibri" w:hAnsi="Verdana"/>
                <w:b/>
                <w:lang w:eastAsia="en-US"/>
              </w:rPr>
              <w:t>Teljesítés</w:t>
            </w:r>
            <w:r w:rsidR="00EB5798">
              <w:rPr>
                <w:rFonts w:ascii="Verdana" w:eastAsia="Calibri" w:hAnsi="Verdana"/>
                <w:b/>
                <w:lang w:eastAsia="en-US"/>
              </w:rPr>
              <w:t xml:space="preserve"> </w:t>
            </w:r>
            <w:r w:rsidRPr="00464A83">
              <w:rPr>
                <w:rFonts w:ascii="Verdana" w:eastAsia="Calibri" w:hAnsi="Verdana"/>
                <w:b/>
                <w:lang w:eastAsia="en-US"/>
              </w:rPr>
              <w:t>határideje (félév)</w:t>
            </w:r>
          </w:p>
        </w:tc>
        <w:tc>
          <w:tcPr>
            <w:tcW w:w="3828" w:type="dxa"/>
            <w:gridSpan w:val="3"/>
            <w:vAlign w:val="center"/>
          </w:tcPr>
          <w:p w14:paraId="29E22817"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Ismeretanyaga</w:t>
            </w:r>
          </w:p>
        </w:tc>
      </w:tr>
      <w:tr w:rsidR="00E049A0" w:rsidRPr="00464A83" w14:paraId="70438D4A" w14:textId="77777777" w:rsidTr="00845325">
        <w:trPr>
          <w:trHeight w:val="315"/>
          <w:jc w:val="center"/>
        </w:trPr>
        <w:tc>
          <w:tcPr>
            <w:tcW w:w="1135" w:type="dxa"/>
            <w:vMerge/>
            <w:vAlign w:val="center"/>
          </w:tcPr>
          <w:p w14:paraId="08DDC7D4" w14:textId="77777777" w:rsidR="00E049A0" w:rsidRPr="00464A83" w:rsidRDefault="00E049A0" w:rsidP="00D947B9">
            <w:pPr>
              <w:contextualSpacing/>
              <w:rPr>
                <w:rFonts w:ascii="Verdana" w:eastAsia="Calibri" w:hAnsi="Verdana"/>
                <w:b/>
                <w:lang w:eastAsia="en-US"/>
              </w:rPr>
            </w:pPr>
          </w:p>
        </w:tc>
        <w:tc>
          <w:tcPr>
            <w:tcW w:w="1706" w:type="dxa"/>
            <w:vMerge/>
            <w:vAlign w:val="center"/>
          </w:tcPr>
          <w:p w14:paraId="3F47CA16" w14:textId="77777777" w:rsidR="00E049A0" w:rsidRPr="00464A83" w:rsidRDefault="00E049A0" w:rsidP="00D947B9">
            <w:pPr>
              <w:contextualSpacing/>
              <w:rPr>
                <w:rFonts w:ascii="Verdana" w:eastAsia="Calibri" w:hAnsi="Verdana"/>
                <w:b/>
                <w:lang w:eastAsia="en-US"/>
              </w:rPr>
            </w:pPr>
          </w:p>
        </w:tc>
        <w:tc>
          <w:tcPr>
            <w:tcW w:w="1417" w:type="dxa"/>
            <w:vMerge/>
            <w:vAlign w:val="center"/>
          </w:tcPr>
          <w:p w14:paraId="39B7772F" w14:textId="77777777" w:rsidR="00E049A0" w:rsidRPr="00464A83" w:rsidRDefault="00E049A0" w:rsidP="00D947B9">
            <w:pPr>
              <w:contextualSpacing/>
              <w:rPr>
                <w:rFonts w:ascii="Verdana" w:eastAsia="Calibri" w:hAnsi="Verdana"/>
                <w:b/>
                <w:lang w:eastAsia="en-US"/>
              </w:rPr>
            </w:pPr>
          </w:p>
        </w:tc>
        <w:tc>
          <w:tcPr>
            <w:tcW w:w="1276" w:type="dxa"/>
            <w:vAlign w:val="center"/>
          </w:tcPr>
          <w:p w14:paraId="4E640EE7" w14:textId="5B00C486" w:rsidR="00E049A0" w:rsidRPr="00464A83" w:rsidRDefault="00E049A0" w:rsidP="00E049A0">
            <w:pPr>
              <w:contextualSpacing/>
              <w:rPr>
                <w:rFonts w:ascii="Verdana" w:eastAsia="Calibri" w:hAnsi="Verdana"/>
                <w:b/>
                <w:lang w:eastAsia="en-US"/>
              </w:rPr>
            </w:pPr>
            <w:r w:rsidRPr="00464A83">
              <w:rPr>
                <w:rFonts w:ascii="Verdana" w:eastAsia="Calibri" w:hAnsi="Verdana"/>
                <w:b/>
                <w:lang w:eastAsia="en-US"/>
              </w:rPr>
              <w:t>Kód</w:t>
            </w:r>
          </w:p>
        </w:tc>
        <w:tc>
          <w:tcPr>
            <w:tcW w:w="1559" w:type="dxa"/>
            <w:vAlign w:val="center"/>
          </w:tcPr>
          <w:p w14:paraId="6F9CA309"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Tantárgy</w:t>
            </w:r>
          </w:p>
        </w:tc>
        <w:tc>
          <w:tcPr>
            <w:tcW w:w="993" w:type="dxa"/>
            <w:vAlign w:val="center"/>
          </w:tcPr>
          <w:p w14:paraId="6727786B" w14:textId="77777777" w:rsidR="00E049A0" w:rsidRPr="00464A83" w:rsidRDefault="00E049A0" w:rsidP="00D947B9">
            <w:pPr>
              <w:contextualSpacing/>
              <w:rPr>
                <w:rFonts w:ascii="Verdana" w:eastAsia="Calibri" w:hAnsi="Verdana"/>
                <w:b/>
                <w:lang w:eastAsia="en-US"/>
              </w:rPr>
            </w:pPr>
            <w:r w:rsidRPr="00464A83">
              <w:rPr>
                <w:rFonts w:ascii="Verdana" w:eastAsia="Calibri" w:hAnsi="Verdana"/>
                <w:b/>
                <w:lang w:eastAsia="en-US"/>
              </w:rPr>
              <w:t>Kreditérték</w:t>
            </w:r>
          </w:p>
        </w:tc>
      </w:tr>
      <w:tr w:rsidR="00EB5798" w:rsidRPr="00464A83" w14:paraId="27A3A25F" w14:textId="77777777" w:rsidTr="00845325">
        <w:trPr>
          <w:jc w:val="center"/>
        </w:trPr>
        <w:tc>
          <w:tcPr>
            <w:tcW w:w="1135" w:type="dxa"/>
            <w:vMerge w:val="restart"/>
            <w:vAlign w:val="center"/>
          </w:tcPr>
          <w:p w14:paraId="2BAA3BBD" w14:textId="4B059AF8" w:rsidR="00EB5798" w:rsidRPr="00464A83" w:rsidRDefault="00845325" w:rsidP="00EB5798">
            <w:pPr>
              <w:contextualSpacing/>
              <w:rPr>
                <w:rFonts w:ascii="Verdana" w:eastAsia="Calibri" w:hAnsi="Verdana"/>
                <w:lang w:eastAsia="en-US"/>
              </w:rPr>
            </w:pPr>
            <w:r>
              <w:rPr>
                <w:rFonts w:ascii="Verdana" w:eastAsia="Calibri" w:hAnsi="Verdana"/>
                <w:lang w:eastAsia="en-US"/>
              </w:rPr>
              <w:t>RINYB80</w:t>
            </w:r>
          </w:p>
        </w:tc>
        <w:tc>
          <w:tcPr>
            <w:tcW w:w="1706" w:type="dxa"/>
            <w:vMerge w:val="restart"/>
            <w:vAlign w:val="center"/>
          </w:tcPr>
          <w:p w14:paraId="3CC28ACA" w14:textId="19714095" w:rsidR="00EB5798" w:rsidRPr="00464A83" w:rsidRDefault="00EB5798" w:rsidP="00EB5798">
            <w:pPr>
              <w:contextualSpacing/>
              <w:rPr>
                <w:rFonts w:ascii="Verdana" w:eastAsia="Calibri" w:hAnsi="Verdana"/>
                <w:lang w:eastAsia="en-US"/>
              </w:rPr>
            </w:pPr>
            <w:r>
              <w:rPr>
                <w:rFonts w:ascii="Verdana" w:eastAsia="Calibri" w:hAnsi="Verdana"/>
                <w:lang w:eastAsia="en-US"/>
              </w:rPr>
              <w:t>Biztonsági szaknyelv</w:t>
            </w:r>
            <w:r w:rsidRPr="00464A83">
              <w:rPr>
                <w:rFonts w:ascii="Verdana" w:eastAsia="Calibri" w:hAnsi="Verdana"/>
                <w:lang w:eastAsia="en-US"/>
              </w:rPr>
              <w:t xml:space="preserve"> szigorlat</w:t>
            </w:r>
          </w:p>
        </w:tc>
        <w:tc>
          <w:tcPr>
            <w:tcW w:w="1417" w:type="dxa"/>
            <w:vMerge w:val="restart"/>
            <w:vAlign w:val="center"/>
          </w:tcPr>
          <w:p w14:paraId="0E534C04" w14:textId="71099750"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6</w:t>
            </w:r>
            <w:r w:rsidRPr="00464A83">
              <w:rPr>
                <w:rFonts w:ascii="Verdana" w:eastAsia="Calibri" w:hAnsi="Verdana"/>
                <w:lang w:eastAsia="en-US"/>
              </w:rPr>
              <w:t>.</w:t>
            </w:r>
          </w:p>
        </w:tc>
        <w:tc>
          <w:tcPr>
            <w:tcW w:w="1276" w:type="dxa"/>
            <w:tcBorders>
              <w:top w:val="single" w:sz="4" w:space="0" w:color="000000"/>
              <w:left w:val="double" w:sz="6" w:space="0" w:color="000000"/>
              <w:bottom w:val="single" w:sz="4" w:space="0" w:color="000000"/>
              <w:right w:val="single" w:sz="4" w:space="0" w:color="000000"/>
            </w:tcBorders>
            <w:shd w:val="clear" w:color="auto" w:fill="auto"/>
            <w:vAlign w:val="center"/>
          </w:tcPr>
          <w:p w14:paraId="2C97E6C2" w14:textId="375FF80F" w:rsidR="00EB5798" w:rsidRPr="00464A83" w:rsidRDefault="00EB5798" w:rsidP="00EB5798">
            <w:pPr>
              <w:contextualSpacing/>
              <w:rPr>
                <w:rFonts w:ascii="Verdana" w:eastAsia="Calibri" w:hAnsi="Verdana"/>
                <w:lang w:eastAsia="en-US"/>
              </w:rPr>
            </w:pPr>
            <w:r>
              <w:rPr>
                <w:rFonts w:ascii="Verdana" w:hAnsi="Verdana" w:cs="Calibri"/>
                <w:color w:val="000000"/>
              </w:rPr>
              <w:t>RINYB68</w:t>
            </w:r>
          </w:p>
        </w:tc>
        <w:tc>
          <w:tcPr>
            <w:tcW w:w="1559" w:type="dxa"/>
            <w:vAlign w:val="center"/>
          </w:tcPr>
          <w:p w14:paraId="5A7C67E2" w14:textId="391141A3" w:rsidR="00EB5798" w:rsidRPr="00464A83" w:rsidRDefault="00EB5798" w:rsidP="00EB5798">
            <w:pPr>
              <w:contextualSpacing/>
              <w:rPr>
                <w:rFonts w:ascii="Verdana" w:eastAsia="Calibri" w:hAnsi="Verdana"/>
                <w:lang w:eastAsia="en-US"/>
              </w:rPr>
            </w:pPr>
            <w:r>
              <w:rPr>
                <w:rFonts w:ascii="Verdana" w:eastAsia="Calibri" w:hAnsi="Verdana"/>
                <w:lang w:eastAsia="en-US"/>
              </w:rPr>
              <w:t xml:space="preserve">Biztonsági szaknyelv  </w:t>
            </w:r>
            <w:r w:rsidRPr="00464A83">
              <w:rPr>
                <w:rFonts w:ascii="Verdana" w:eastAsia="Calibri" w:hAnsi="Verdana"/>
                <w:lang w:eastAsia="en-US"/>
              </w:rPr>
              <w:t>1.</w:t>
            </w:r>
          </w:p>
        </w:tc>
        <w:tc>
          <w:tcPr>
            <w:tcW w:w="993" w:type="dxa"/>
            <w:vAlign w:val="center"/>
          </w:tcPr>
          <w:p w14:paraId="71AA26E9" w14:textId="66B368DD"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52A2494D" w14:textId="77777777" w:rsidTr="00845325">
        <w:trPr>
          <w:jc w:val="center"/>
        </w:trPr>
        <w:tc>
          <w:tcPr>
            <w:tcW w:w="1135" w:type="dxa"/>
            <w:vMerge/>
            <w:vAlign w:val="center"/>
          </w:tcPr>
          <w:p w14:paraId="4B98D560"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413EACED"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1C7CCCE7"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7ACD745C" w14:textId="77BC1BEE" w:rsidR="00EB5798" w:rsidRPr="00464A83" w:rsidRDefault="00EB5798" w:rsidP="00EB5798">
            <w:pPr>
              <w:contextualSpacing/>
              <w:rPr>
                <w:rFonts w:ascii="Verdana" w:eastAsia="Calibri" w:hAnsi="Verdana"/>
                <w:lang w:eastAsia="en-US"/>
              </w:rPr>
            </w:pPr>
            <w:r>
              <w:rPr>
                <w:rFonts w:ascii="Verdana" w:hAnsi="Verdana" w:cs="Calibri"/>
                <w:color w:val="000000"/>
              </w:rPr>
              <w:t>RINYB69</w:t>
            </w:r>
          </w:p>
        </w:tc>
        <w:tc>
          <w:tcPr>
            <w:tcW w:w="1559" w:type="dxa"/>
            <w:vAlign w:val="center"/>
          </w:tcPr>
          <w:p w14:paraId="36F5E156" w14:textId="5C6C5E9F" w:rsidR="00EB5798" w:rsidRPr="00464A83" w:rsidRDefault="00EB5798" w:rsidP="00EB5798">
            <w:pPr>
              <w:contextualSpacing/>
              <w:rPr>
                <w:rFonts w:ascii="Verdana" w:eastAsia="Calibri" w:hAnsi="Verdana"/>
                <w:lang w:eastAsia="en-US"/>
              </w:rPr>
            </w:pPr>
            <w:r>
              <w:rPr>
                <w:rFonts w:ascii="Verdana" w:eastAsia="Calibri" w:hAnsi="Verdana"/>
                <w:lang w:eastAsia="en-US"/>
              </w:rPr>
              <w:t xml:space="preserve">Biztonsági szaknyelv </w:t>
            </w:r>
            <w:r w:rsidRPr="00464A83">
              <w:rPr>
                <w:rFonts w:ascii="Verdana" w:eastAsia="Calibri" w:hAnsi="Verdana"/>
                <w:lang w:eastAsia="en-US"/>
              </w:rPr>
              <w:t>2.</w:t>
            </w:r>
          </w:p>
        </w:tc>
        <w:tc>
          <w:tcPr>
            <w:tcW w:w="993" w:type="dxa"/>
            <w:vAlign w:val="center"/>
          </w:tcPr>
          <w:p w14:paraId="11D27A16" w14:textId="24829827" w:rsidR="00EB5798" w:rsidRPr="00464A83"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341BD150" w14:textId="77777777" w:rsidTr="00845325">
        <w:trPr>
          <w:jc w:val="center"/>
        </w:trPr>
        <w:tc>
          <w:tcPr>
            <w:tcW w:w="1135" w:type="dxa"/>
            <w:vMerge/>
            <w:vAlign w:val="center"/>
          </w:tcPr>
          <w:p w14:paraId="5AA462FD"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F765AE6"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2A8A2556"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10C730C8" w14:textId="06887A6B" w:rsidR="00EB5798" w:rsidRPr="00464A83" w:rsidRDefault="00EB5798" w:rsidP="00EB5798">
            <w:pPr>
              <w:contextualSpacing/>
              <w:rPr>
                <w:rFonts w:ascii="Verdana" w:eastAsia="Calibri" w:hAnsi="Verdana"/>
                <w:lang w:eastAsia="en-US"/>
              </w:rPr>
            </w:pPr>
            <w:r>
              <w:rPr>
                <w:rFonts w:ascii="Verdana" w:hAnsi="Verdana" w:cs="Calibri"/>
                <w:color w:val="000000"/>
              </w:rPr>
              <w:t>RINYB70</w:t>
            </w:r>
          </w:p>
        </w:tc>
        <w:tc>
          <w:tcPr>
            <w:tcW w:w="1559" w:type="dxa"/>
            <w:vAlign w:val="center"/>
          </w:tcPr>
          <w:p w14:paraId="44A728A5" w14:textId="099BDFB9" w:rsidR="00EB5798" w:rsidRDefault="00EB5798" w:rsidP="00EB5798">
            <w:pPr>
              <w:contextualSpacing/>
              <w:rPr>
                <w:rFonts w:ascii="Verdana" w:eastAsia="Calibri" w:hAnsi="Verdana"/>
                <w:lang w:eastAsia="en-US"/>
              </w:rPr>
            </w:pPr>
            <w:r>
              <w:rPr>
                <w:rFonts w:ascii="Verdana" w:eastAsia="Calibri" w:hAnsi="Verdana"/>
                <w:lang w:eastAsia="en-US"/>
              </w:rPr>
              <w:t>Biztonsági szaknyelv 3.</w:t>
            </w:r>
          </w:p>
        </w:tc>
        <w:tc>
          <w:tcPr>
            <w:tcW w:w="993" w:type="dxa"/>
            <w:vAlign w:val="center"/>
          </w:tcPr>
          <w:p w14:paraId="5BCF206D" w14:textId="4DCC7797"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25D0B100" w14:textId="77777777" w:rsidTr="00845325">
        <w:trPr>
          <w:jc w:val="center"/>
        </w:trPr>
        <w:tc>
          <w:tcPr>
            <w:tcW w:w="1135" w:type="dxa"/>
            <w:vMerge/>
            <w:vAlign w:val="center"/>
          </w:tcPr>
          <w:p w14:paraId="1F762ABD"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135253AE"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5860E478"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1829BA85" w14:textId="3CCCFF36" w:rsidR="00EB5798" w:rsidRPr="00464A83" w:rsidRDefault="00EB5798" w:rsidP="00EB5798">
            <w:pPr>
              <w:contextualSpacing/>
              <w:rPr>
                <w:rFonts w:ascii="Verdana" w:eastAsia="Calibri" w:hAnsi="Verdana"/>
                <w:lang w:eastAsia="en-US"/>
              </w:rPr>
            </w:pPr>
            <w:r>
              <w:rPr>
                <w:rFonts w:ascii="Verdana" w:hAnsi="Verdana" w:cs="Calibri"/>
                <w:color w:val="000000"/>
              </w:rPr>
              <w:t>RINYB71</w:t>
            </w:r>
          </w:p>
        </w:tc>
        <w:tc>
          <w:tcPr>
            <w:tcW w:w="1559" w:type="dxa"/>
            <w:vAlign w:val="center"/>
          </w:tcPr>
          <w:p w14:paraId="13E53B83" w14:textId="152D2585" w:rsidR="00EB5798" w:rsidRDefault="00EB5798" w:rsidP="00EB5798">
            <w:pPr>
              <w:contextualSpacing/>
              <w:rPr>
                <w:rFonts w:ascii="Verdana" w:eastAsia="Calibri" w:hAnsi="Verdana"/>
                <w:lang w:eastAsia="en-US"/>
              </w:rPr>
            </w:pPr>
            <w:r>
              <w:rPr>
                <w:rFonts w:ascii="Verdana" w:eastAsia="Calibri" w:hAnsi="Verdana"/>
                <w:lang w:eastAsia="en-US"/>
              </w:rPr>
              <w:t>Biztonsági szaknyelv 4.</w:t>
            </w:r>
          </w:p>
        </w:tc>
        <w:tc>
          <w:tcPr>
            <w:tcW w:w="993" w:type="dxa"/>
            <w:vAlign w:val="center"/>
          </w:tcPr>
          <w:p w14:paraId="5C28D719" w14:textId="61A6D459"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4ECC6734" w14:textId="77777777" w:rsidTr="00845325">
        <w:trPr>
          <w:jc w:val="center"/>
        </w:trPr>
        <w:tc>
          <w:tcPr>
            <w:tcW w:w="1135" w:type="dxa"/>
            <w:vMerge/>
            <w:vAlign w:val="center"/>
          </w:tcPr>
          <w:p w14:paraId="77933CF3"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6963F52"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2D080F2C"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293AD16B" w14:textId="1F679821" w:rsidR="00EB5798" w:rsidRPr="00464A83" w:rsidRDefault="00EB5798" w:rsidP="00EB5798">
            <w:pPr>
              <w:contextualSpacing/>
              <w:rPr>
                <w:rFonts w:ascii="Verdana" w:eastAsia="Calibri" w:hAnsi="Verdana"/>
                <w:lang w:eastAsia="en-US"/>
              </w:rPr>
            </w:pPr>
            <w:r>
              <w:rPr>
                <w:rFonts w:ascii="Verdana" w:hAnsi="Verdana" w:cs="Calibri"/>
                <w:color w:val="000000"/>
              </w:rPr>
              <w:t>RINYB72</w:t>
            </w:r>
          </w:p>
        </w:tc>
        <w:tc>
          <w:tcPr>
            <w:tcW w:w="1559" w:type="dxa"/>
            <w:vAlign w:val="center"/>
          </w:tcPr>
          <w:p w14:paraId="5080C5D2" w14:textId="1B14F02A" w:rsidR="00EB5798" w:rsidRDefault="00EB5798" w:rsidP="00EB5798">
            <w:pPr>
              <w:contextualSpacing/>
              <w:rPr>
                <w:rFonts w:ascii="Verdana" w:eastAsia="Calibri" w:hAnsi="Verdana"/>
                <w:lang w:eastAsia="en-US"/>
              </w:rPr>
            </w:pPr>
            <w:r w:rsidRPr="00CB7491">
              <w:rPr>
                <w:rFonts w:ascii="Verdana" w:eastAsia="Calibri" w:hAnsi="Verdana"/>
                <w:lang w:eastAsia="en-US"/>
              </w:rPr>
              <w:t xml:space="preserve">Biztonsági szaknyelv </w:t>
            </w:r>
            <w:r>
              <w:rPr>
                <w:rFonts w:ascii="Verdana" w:eastAsia="Calibri" w:hAnsi="Verdana"/>
                <w:lang w:eastAsia="en-US"/>
              </w:rPr>
              <w:t>5</w:t>
            </w:r>
            <w:r w:rsidRPr="00CB7491">
              <w:rPr>
                <w:rFonts w:ascii="Verdana" w:eastAsia="Calibri" w:hAnsi="Verdana"/>
                <w:lang w:eastAsia="en-US"/>
              </w:rPr>
              <w:t>.</w:t>
            </w:r>
          </w:p>
        </w:tc>
        <w:tc>
          <w:tcPr>
            <w:tcW w:w="993" w:type="dxa"/>
            <w:vAlign w:val="center"/>
          </w:tcPr>
          <w:p w14:paraId="7731DBDB" w14:textId="532DEB86"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r w:rsidR="00EB5798" w:rsidRPr="00464A83" w14:paraId="0AF28839" w14:textId="77777777" w:rsidTr="00845325">
        <w:trPr>
          <w:jc w:val="center"/>
        </w:trPr>
        <w:tc>
          <w:tcPr>
            <w:tcW w:w="1135" w:type="dxa"/>
            <w:vMerge/>
            <w:vAlign w:val="center"/>
          </w:tcPr>
          <w:p w14:paraId="22DBEF9F" w14:textId="77777777" w:rsidR="00EB5798" w:rsidRPr="00464A83" w:rsidRDefault="00EB5798" w:rsidP="00EB5798">
            <w:pPr>
              <w:contextualSpacing/>
              <w:rPr>
                <w:rFonts w:ascii="Verdana" w:eastAsia="Calibri" w:hAnsi="Verdana"/>
                <w:lang w:eastAsia="en-US"/>
              </w:rPr>
            </w:pPr>
          </w:p>
        </w:tc>
        <w:tc>
          <w:tcPr>
            <w:tcW w:w="1706" w:type="dxa"/>
            <w:vMerge/>
            <w:vAlign w:val="center"/>
          </w:tcPr>
          <w:p w14:paraId="6A84640D" w14:textId="77777777" w:rsidR="00EB5798" w:rsidRPr="00464A83" w:rsidRDefault="00EB5798" w:rsidP="00EB5798">
            <w:pPr>
              <w:contextualSpacing/>
              <w:rPr>
                <w:rFonts w:ascii="Verdana" w:eastAsia="Calibri" w:hAnsi="Verdana"/>
                <w:lang w:eastAsia="en-US"/>
              </w:rPr>
            </w:pPr>
          </w:p>
        </w:tc>
        <w:tc>
          <w:tcPr>
            <w:tcW w:w="1417" w:type="dxa"/>
            <w:vMerge/>
            <w:vAlign w:val="center"/>
          </w:tcPr>
          <w:p w14:paraId="73FF36E3" w14:textId="77777777" w:rsidR="00EB5798" w:rsidRPr="00464A83" w:rsidRDefault="00EB5798" w:rsidP="00EB5798">
            <w:pPr>
              <w:contextualSpacing/>
              <w:rPr>
                <w:rFonts w:ascii="Verdana" w:eastAsia="Calibri" w:hAnsi="Verdana"/>
                <w:lang w:eastAsia="en-US"/>
              </w:rPr>
            </w:pPr>
          </w:p>
        </w:tc>
        <w:tc>
          <w:tcPr>
            <w:tcW w:w="1276" w:type="dxa"/>
            <w:tcBorders>
              <w:top w:val="nil"/>
              <w:left w:val="double" w:sz="6" w:space="0" w:color="000000"/>
              <w:bottom w:val="single" w:sz="4" w:space="0" w:color="000000"/>
              <w:right w:val="single" w:sz="4" w:space="0" w:color="000000"/>
            </w:tcBorders>
            <w:shd w:val="clear" w:color="auto" w:fill="auto"/>
            <w:vAlign w:val="center"/>
          </w:tcPr>
          <w:p w14:paraId="20E99F73" w14:textId="6443F7D6" w:rsidR="00EB5798" w:rsidRPr="00464A83" w:rsidRDefault="00EB5798" w:rsidP="00EB5798">
            <w:pPr>
              <w:contextualSpacing/>
              <w:rPr>
                <w:rFonts w:ascii="Verdana" w:eastAsia="Calibri" w:hAnsi="Verdana"/>
                <w:lang w:eastAsia="en-US"/>
              </w:rPr>
            </w:pPr>
            <w:r>
              <w:rPr>
                <w:rFonts w:ascii="Verdana" w:hAnsi="Verdana" w:cs="Calibri"/>
                <w:color w:val="000000"/>
              </w:rPr>
              <w:t>RINYB73</w:t>
            </w:r>
          </w:p>
        </w:tc>
        <w:tc>
          <w:tcPr>
            <w:tcW w:w="1559" w:type="dxa"/>
            <w:vAlign w:val="center"/>
          </w:tcPr>
          <w:p w14:paraId="3D96B15B" w14:textId="053850D4" w:rsidR="00EB5798" w:rsidRDefault="00EB5798" w:rsidP="00EB5798">
            <w:pPr>
              <w:contextualSpacing/>
              <w:rPr>
                <w:rFonts w:ascii="Verdana" w:eastAsia="Calibri" w:hAnsi="Verdana"/>
                <w:lang w:eastAsia="en-US"/>
              </w:rPr>
            </w:pPr>
            <w:r w:rsidRPr="00CB7491">
              <w:rPr>
                <w:rFonts w:ascii="Verdana" w:eastAsia="Calibri" w:hAnsi="Verdana"/>
                <w:lang w:eastAsia="en-US"/>
              </w:rPr>
              <w:t xml:space="preserve">Biztonsági szaknyelv </w:t>
            </w:r>
            <w:r>
              <w:rPr>
                <w:rFonts w:ascii="Verdana" w:eastAsia="Calibri" w:hAnsi="Verdana"/>
                <w:lang w:eastAsia="en-US"/>
              </w:rPr>
              <w:t>6</w:t>
            </w:r>
            <w:r w:rsidRPr="00CB7491">
              <w:rPr>
                <w:rFonts w:ascii="Verdana" w:eastAsia="Calibri" w:hAnsi="Verdana"/>
                <w:lang w:eastAsia="en-US"/>
              </w:rPr>
              <w:t>.</w:t>
            </w:r>
          </w:p>
        </w:tc>
        <w:tc>
          <w:tcPr>
            <w:tcW w:w="993" w:type="dxa"/>
            <w:vAlign w:val="center"/>
          </w:tcPr>
          <w:p w14:paraId="591EBAD6" w14:textId="5180009D" w:rsidR="00EB5798" w:rsidRDefault="00EB5798" w:rsidP="00EB5798">
            <w:pPr>
              <w:contextualSpacing/>
              <w:jc w:val="center"/>
              <w:rPr>
                <w:rFonts w:ascii="Verdana" w:eastAsia="Calibri" w:hAnsi="Verdana"/>
                <w:lang w:eastAsia="en-US"/>
              </w:rPr>
            </w:pPr>
            <w:r>
              <w:rPr>
                <w:rFonts w:ascii="Verdana" w:eastAsia="Calibri" w:hAnsi="Verdana"/>
                <w:lang w:eastAsia="en-US"/>
              </w:rPr>
              <w:t>2</w:t>
            </w:r>
          </w:p>
        </w:tc>
      </w:tr>
    </w:tbl>
    <w:p w14:paraId="468A5B34" w14:textId="77777777" w:rsidR="00D947B9" w:rsidRPr="00464A83" w:rsidRDefault="00D947B9" w:rsidP="00D947B9">
      <w:pPr>
        <w:contextualSpacing/>
        <w:jc w:val="both"/>
        <w:rPr>
          <w:rFonts w:ascii="Verdana" w:eastAsia="Calibri" w:hAnsi="Verdana"/>
          <w:i/>
          <w:lang w:eastAsia="en-US"/>
        </w:rPr>
      </w:pPr>
    </w:p>
    <w:p w14:paraId="5504EBE9" w14:textId="77777777" w:rsidR="00D947B9" w:rsidRPr="00464A83" w:rsidRDefault="00D947B9" w:rsidP="00D947B9">
      <w:pPr>
        <w:contextualSpacing/>
        <w:jc w:val="both"/>
        <w:rPr>
          <w:rFonts w:ascii="Verdana" w:eastAsia="Calibri" w:hAnsi="Verdana"/>
          <w:i/>
          <w:lang w:eastAsia="en-US"/>
        </w:rPr>
      </w:pPr>
    </w:p>
    <w:p w14:paraId="15B53CD9" w14:textId="5AC20B98" w:rsidR="00D947B9" w:rsidRPr="00C16489" w:rsidRDefault="00206898" w:rsidP="00D947B9">
      <w:pPr>
        <w:contextualSpacing/>
        <w:jc w:val="both"/>
        <w:rPr>
          <w:rFonts w:ascii="Verdana" w:eastAsia="Calibri" w:hAnsi="Verdana"/>
          <w:b/>
          <w:lang w:eastAsia="en-US"/>
        </w:rPr>
      </w:pPr>
      <w:r>
        <w:rPr>
          <w:rFonts w:ascii="Verdana" w:eastAsia="Calibri" w:hAnsi="Verdana"/>
          <w:b/>
          <w:lang w:eastAsia="en-US"/>
        </w:rPr>
        <w:t>17.2</w:t>
      </w:r>
      <w:r w:rsidR="00D947B9" w:rsidRPr="00C16489">
        <w:rPr>
          <w:rFonts w:ascii="Verdana" w:eastAsia="Calibri" w:hAnsi="Verdana"/>
          <w:b/>
          <w:lang w:eastAsia="en-US"/>
        </w:rPr>
        <w:t>. Kritériumkövetelmények</w:t>
      </w:r>
    </w:p>
    <w:p w14:paraId="64EC183D" w14:textId="71F2ED46" w:rsidR="00D947B9" w:rsidRPr="00464A83"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képzésben </w:t>
      </w:r>
      <w:r w:rsidR="00E049A0">
        <w:rPr>
          <w:rFonts w:ascii="Verdana" w:eastAsia="Calibri" w:hAnsi="Verdana"/>
          <w:lang w:eastAsia="en-US"/>
        </w:rPr>
        <w:t>részt vevők az alábbi tantárgy</w:t>
      </w:r>
      <w:r w:rsidRPr="00464A83">
        <w:rPr>
          <w:rFonts w:ascii="Verdana" w:eastAsia="Calibri" w:hAnsi="Verdana"/>
          <w:lang w:eastAsia="en-US"/>
        </w:rPr>
        <w:t>ból, amely a tantervben szerepel, de kredit-ta</w:t>
      </w:r>
      <w:r w:rsidR="00AD3FE3">
        <w:rPr>
          <w:rFonts w:ascii="Verdana" w:eastAsia="Calibri" w:hAnsi="Verdana"/>
          <w:lang w:eastAsia="en-US"/>
        </w:rPr>
        <w:t>rtalommal nem bír</w:t>
      </w:r>
      <w:r w:rsidRPr="00464A83">
        <w:rPr>
          <w:rFonts w:ascii="Verdana" w:eastAsia="Calibri" w:hAnsi="Verdana"/>
          <w:lang w:eastAsia="en-US"/>
        </w:rPr>
        <w:t>, a meghatározott félév végéig kötelesek aláírást szerezni.</w:t>
      </w:r>
    </w:p>
    <w:p w14:paraId="296D48D2" w14:textId="4367F68F" w:rsidR="00D947B9"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 </w:t>
      </w:r>
      <w:r w:rsidR="00E049A0">
        <w:rPr>
          <w:rFonts w:ascii="Verdana" w:eastAsia="Calibri" w:hAnsi="Verdana"/>
          <w:lang w:eastAsia="en-US"/>
        </w:rPr>
        <w:t>Ludovika Fesztivál Szabadegyetem</w:t>
      </w:r>
      <w:r w:rsidRPr="00464A83">
        <w:rPr>
          <w:rFonts w:ascii="Verdana" w:eastAsia="Calibri" w:hAnsi="Verdana"/>
          <w:lang w:eastAsia="en-US"/>
        </w:rPr>
        <w:t>: végrehajtandó a 2. félév végéig</w:t>
      </w:r>
      <w:r w:rsidR="004A4AA7">
        <w:rPr>
          <w:rFonts w:ascii="Verdana" w:eastAsia="Calibri" w:hAnsi="Verdana"/>
          <w:lang w:eastAsia="en-US"/>
        </w:rPr>
        <w:t xml:space="preserve"> (nappali tagozaton)</w:t>
      </w:r>
    </w:p>
    <w:p w14:paraId="066A98AE" w14:textId="5E45DF4E" w:rsidR="005F38E5" w:rsidRPr="00464A83" w:rsidRDefault="005F38E5" w:rsidP="00D947B9">
      <w:pPr>
        <w:contextualSpacing/>
        <w:jc w:val="both"/>
        <w:rPr>
          <w:rFonts w:ascii="Verdana" w:eastAsia="Calibri" w:hAnsi="Verdana"/>
          <w:lang w:eastAsia="en-US"/>
        </w:rPr>
      </w:pPr>
      <w:r>
        <w:rPr>
          <w:rFonts w:ascii="Verdana" w:eastAsia="Calibri" w:hAnsi="Verdana"/>
          <w:lang w:eastAsia="en-US"/>
        </w:rPr>
        <w:t xml:space="preserve">- </w:t>
      </w:r>
      <w:r w:rsidRPr="005F38E5">
        <w:rPr>
          <w:rFonts w:ascii="Verdana" w:eastAsia="Calibri" w:hAnsi="Verdana"/>
          <w:highlight w:val="yellow"/>
          <w:lang w:eastAsia="en-US"/>
        </w:rPr>
        <w:t>Tanulócsoport vezetői foglalkozás 1-6. (1-6. félév) – (nappali tagozaton)</w:t>
      </w:r>
    </w:p>
    <w:p w14:paraId="17EFE836" w14:textId="77777777" w:rsidR="00D947B9" w:rsidRPr="00464A83" w:rsidRDefault="00D947B9" w:rsidP="00D947B9">
      <w:pPr>
        <w:contextualSpacing/>
        <w:jc w:val="both"/>
        <w:rPr>
          <w:rFonts w:ascii="Verdana" w:eastAsia="Calibri" w:hAnsi="Verdana"/>
          <w:i/>
          <w:lang w:eastAsia="en-US"/>
        </w:rPr>
      </w:pPr>
    </w:p>
    <w:p w14:paraId="69AC23BA" w14:textId="1714C714" w:rsidR="00D947B9" w:rsidRPr="00C16489" w:rsidRDefault="00206898" w:rsidP="00D947B9">
      <w:pPr>
        <w:contextualSpacing/>
        <w:jc w:val="both"/>
        <w:rPr>
          <w:rFonts w:ascii="Verdana" w:eastAsia="Calibri" w:hAnsi="Verdana"/>
          <w:b/>
          <w:lang w:eastAsia="en-US"/>
        </w:rPr>
      </w:pPr>
      <w:r>
        <w:rPr>
          <w:rFonts w:ascii="Verdana" w:eastAsia="Calibri" w:hAnsi="Verdana"/>
          <w:b/>
          <w:lang w:eastAsia="en-US"/>
        </w:rPr>
        <w:t>17.3</w:t>
      </w:r>
      <w:r w:rsidR="00D947B9" w:rsidRPr="00C16489">
        <w:rPr>
          <w:rFonts w:ascii="Verdana" w:eastAsia="Calibri" w:hAnsi="Verdana"/>
          <w:b/>
          <w:lang w:eastAsia="en-US"/>
        </w:rPr>
        <w:t>. A képzésben alkalmazott sajátos oktatási-tanulási, tanulás-támogatási eszköztár, módszertan, eljárások</w:t>
      </w:r>
    </w:p>
    <w:p w14:paraId="30001672" w14:textId="52ACD27E" w:rsidR="00D947B9" w:rsidRPr="00206898" w:rsidRDefault="00D947B9" w:rsidP="00D947B9">
      <w:pPr>
        <w:contextualSpacing/>
        <w:jc w:val="both"/>
        <w:rPr>
          <w:rFonts w:ascii="Verdana" w:eastAsia="Calibri" w:hAnsi="Verdana"/>
          <w:lang w:eastAsia="en-US"/>
        </w:rPr>
      </w:pPr>
      <w:r w:rsidRPr="00464A83">
        <w:rPr>
          <w:rFonts w:ascii="Verdana" w:eastAsia="Calibri" w:hAnsi="Verdana"/>
          <w:lang w:eastAsia="en-US"/>
        </w:rPr>
        <w:t xml:space="preserve">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Minősített oktató magas arányának biztosítása és a szakma kiváló </w:t>
      </w:r>
      <w:r w:rsidR="00206898">
        <w:rPr>
          <w:rFonts w:ascii="Verdana" w:eastAsia="Calibri" w:hAnsi="Verdana"/>
          <w:lang w:eastAsia="en-US"/>
        </w:rPr>
        <w:t>művelőinek bevonása a képzésbe.</w:t>
      </w:r>
    </w:p>
    <w:p w14:paraId="0E69E816" w14:textId="77777777" w:rsidR="00D947B9" w:rsidRPr="00464A83" w:rsidRDefault="00D947B9" w:rsidP="00D947B9">
      <w:pPr>
        <w:contextualSpacing/>
        <w:jc w:val="both"/>
        <w:rPr>
          <w:rFonts w:ascii="Verdana" w:eastAsia="Calibri" w:hAnsi="Verdana"/>
          <w:b/>
          <w:i/>
          <w:lang w:eastAsia="en-US"/>
        </w:rPr>
      </w:pPr>
    </w:p>
    <w:tbl>
      <w:tblPr>
        <w:tblW w:w="0" w:type="auto"/>
        <w:tblInd w:w="2" w:type="dxa"/>
        <w:tblLook w:val="01E0" w:firstRow="1" w:lastRow="1" w:firstColumn="1" w:lastColumn="1" w:noHBand="0" w:noVBand="0"/>
      </w:tblPr>
      <w:tblGrid>
        <w:gridCol w:w="3879"/>
        <w:gridCol w:w="5192"/>
      </w:tblGrid>
      <w:tr w:rsidR="00D947B9" w:rsidRPr="00464A83" w14:paraId="2866E241" w14:textId="77777777" w:rsidTr="00555CBA">
        <w:tc>
          <w:tcPr>
            <w:tcW w:w="3936" w:type="dxa"/>
          </w:tcPr>
          <w:p w14:paraId="0FF95136" w14:textId="2C2DC79B" w:rsidR="00D947B9" w:rsidRPr="00464A83" w:rsidRDefault="00D947B9" w:rsidP="00EB5798">
            <w:pPr>
              <w:contextualSpacing/>
              <w:jc w:val="both"/>
              <w:rPr>
                <w:rFonts w:ascii="Verdana" w:eastAsia="Calibri" w:hAnsi="Verdana"/>
                <w:lang w:eastAsia="en-US"/>
              </w:rPr>
            </w:pPr>
            <w:r w:rsidRPr="00464A83">
              <w:rPr>
                <w:rFonts w:ascii="Verdana" w:eastAsia="Calibri" w:hAnsi="Verdana"/>
                <w:lang w:eastAsia="en-US"/>
              </w:rPr>
              <w:t xml:space="preserve">Budapest, </w:t>
            </w:r>
            <w:r w:rsidR="00380493">
              <w:rPr>
                <w:rFonts w:ascii="Verdana" w:eastAsia="Calibri" w:hAnsi="Verdana"/>
                <w:lang w:eastAsia="en-US"/>
              </w:rPr>
              <w:t>202</w:t>
            </w:r>
            <w:r w:rsidR="005F38E5">
              <w:rPr>
                <w:rFonts w:ascii="Verdana" w:eastAsia="Calibri" w:hAnsi="Verdana"/>
                <w:lang w:eastAsia="en-US"/>
              </w:rPr>
              <w:t>5</w:t>
            </w:r>
            <w:r w:rsidR="00380493">
              <w:rPr>
                <w:rFonts w:ascii="Verdana" w:eastAsia="Calibri" w:hAnsi="Verdana"/>
                <w:lang w:eastAsia="en-US"/>
              </w:rPr>
              <w:t xml:space="preserve">. </w:t>
            </w:r>
          </w:p>
        </w:tc>
        <w:tc>
          <w:tcPr>
            <w:tcW w:w="5276" w:type="dxa"/>
          </w:tcPr>
          <w:p w14:paraId="6AAD4773" w14:textId="77777777" w:rsidR="00D947B9" w:rsidRPr="00464A83" w:rsidRDefault="00D947B9" w:rsidP="00D947B9">
            <w:pPr>
              <w:contextualSpacing/>
              <w:jc w:val="both"/>
              <w:rPr>
                <w:rFonts w:ascii="Verdana" w:eastAsia="Calibri" w:hAnsi="Verdana"/>
                <w:bCs/>
                <w:lang w:eastAsia="en-US"/>
              </w:rPr>
            </w:pPr>
          </w:p>
          <w:p w14:paraId="149B07E2" w14:textId="77777777" w:rsidR="00D947B9" w:rsidRPr="00464A83" w:rsidRDefault="00D947B9" w:rsidP="00D947B9">
            <w:pPr>
              <w:contextualSpacing/>
              <w:jc w:val="both"/>
              <w:rPr>
                <w:rFonts w:ascii="Verdana" w:eastAsia="Calibri" w:hAnsi="Verdana"/>
                <w:bCs/>
                <w:lang w:eastAsia="en-US"/>
              </w:rPr>
            </w:pPr>
          </w:p>
          <w:p w14:paraId="1A8A1B4E" w14:textId="564BBF0A" w:rsidR="00D947B9" w:rsidRPr="00464A83" w:rsidRDefault="00D947B9" w:rsidP="00D947B9">
            <w:pPr>
              <w:contextualSpacing/>
              <w:jc w:val="both"/>
              <w:rPr>
                <w:rFonts w:ascii="Verdana" w:eastAsia="Calibri" w:hAnsi="Verdana"/>
                <w:bCs/>
                <w:lang w:eastAsia="en-US"/>
              </w:rPr>
            </w:pPr>
            <w:r w:rsidRPr="00464A83">
              <w:rPr>
                <w:rFonts w:ascii="Verdana" w:eastAsia="Calibri" w:hAnsi="Verdana"/>
                <w:bCs/>
                <w:lang w:eastAsia="en-US"/>
              </w:rPr>
              <w:t xml:space="preserve">Dr. </w:t>
            </w:r>
            <w:r w:rsidR="00CB7491">
              <w:rPr>
                <w:rFonts w:ascii="Verdana" w:eastAsia="Calibri" w:hAnsi="Verdana"/>
                <w:bCs/>
                <w:lang w:eastAsia="en-US"/>
              </w:rPr>
              <w:t>Christián László egyetemi tanár</w:t>
            </w:r>
          </w:p>
          <w:p w14:paraId="3F464DA3" w14:textId="77777777" w:rsidR="00D947B9" w:rsidRPr="00464A83" w:rsidRDefault="00D947B9" w:rsidP="00D947B9">
            <w:pPr>
              <w:contextualSpacing/>
              <w:jc w:val="both"/>
              <w:rPr>
                <w:rFonts w:ascii="Verdana" w:eastAsia="Calibri" w:hAnsi="Verdana"/>
                <w:bCs/>
                <w:u w:val="single"/>
                <w:lang w:eastAsia="en-US"/>
              </w:rPr>
            </w:pPr>
            <w:r w:rsidRPr="00464A83">
              <w:rPr>
                <w:rFonts w:ascii="Verdana" w:eastAsia="Calibri" w:hAnsi="Verdana"/>
                <w:bCs/>
                <w:lang w:eastAsia="en-US"/>
              </w:rPr>
              <w:t xml:space="preserve"> szakfelelős</w:t>
            </w:r>
          </w:p>
          <w:p w14:paraId="071D38F1" w14:textId="77777777" w:rsidR="00D947B9" w:rsidRPr="00464A83" w:rsidRDefault="00D947B9" w:rsidP="00D947B9">
            <w:pPr>
              <w:contextualSpacing/>
              <w:jc w:val="both"/>
              <w:rPr>
                <w:rFonts w:ascii="Verdana" w:eastAsia="Calibri" w:hAnsi="Verdana"/>
                <w:lang w:eastAsia="en-US"/>
              </w:rPr>
            </w:pPr>
          </w:p>
          <w:p w14:paraId="4A1A6C7C" w14:textId="77777777" w:rsidR="00D947B9" w:rsidRDefault="00D947B9" w:rsidP="00D947B9">
            <w:pPr>
              <w:contextualSpacing/>
              <w:jc w:val="both"/>
              <w:rPr>
                <w:rFonts w:ascii="Verdana" w:eastAsia="Calibri" w:hAnsi="Verdana"/>
                <w:lang w:eastAsia="en-US"/>
              </w:rPr>
            </w:pPr>
          </w:p>
          <w:p w14:paraId="071E170C" w14:textId="5F57E5DE" w:rsidR="004700D2" w:rsidRPr="00464A83" w:rsidRDefault="004700D2" w:rsidP="00D947B9">
            <w:pPr>
              <w:contextualSpacing/>
              <w:jc w:val="both"/>
              <w:rPr>
                <w:rFonts w:ascii="Verdana" w:eastAsia="Calibri" w:hAnsi="Verdana"/>
                <w:lang w:eastAsia="en-US"/>
              </w:rPr>
            </w:pPr>
          </w:p>
        </w:tc>
      </w:tr>
    </w:tbl>
    <w:p w14:paraId="09661955" w14:textId="403DEEEC" w:rsidR="00EC0988" w:rsidRPr="00464A83" w:rsidRDefault="00EC0988" w:rsidP="00CE696C">
      <w:pPr>
        <w:pStyle w:val="Cmsor1"/>
        <w:numPr>
          <w:ilvl w:val="0"/>
          <w:numId w:val="0"/>
        </w:numPr>
        <w:ind w:left="432" w:hanging="432"/>
        <w:rPr>
          <w:rFonts w:ascii="Verdana" w:hAnsi="Verdana"/>
          <w:sz w:val="20"/>
          <w:szCs w:val="20"/>
        </w:rPr>
      </w:pPr>
      <w:bookmarkStart w:id="37" w:name="_Toc36625185"/>
      <w:bookmarkStart w:id="38" w:name="_Toc37064289"/>
      <w:r w:rsidRPr="00464A83">
        <w:rPr>
          <w:rFonts w:ascii="Verdana" w:hAnsi="Verdana"/>
          <w:sz w:val="20"/>
          <w:szCs w:val="20"/>
        </w:rPr>
        <w:lastRenderedPageBreak/>
        <w:t>Tantárgyi programok</w:t>
      </w:r>
      <w:bookmarkEnd w:id="37"/>
      <w:bookmarkEnd w:id="38"/>
    </w:p>
    <w:p w14:paraId="02AF04AA" w14:textId="01E75F61" w:rsidR="00DD5ADF" w:rsidRDefault="00DD5ADF" w:rsidP="00B2325A">
      <w:pPr>
        <w:spacing w:before="0" w:after="0"/>
        <w:jc w:val="both"/>
        <w:rPr>
          <w:rFonts w:ascii="Verdana" w:hAnsi="Verdana"/>
        </w:rPr>
      </w:pPr>
      <w:r>
        <w:rPr>
          <w:rFonts w:ascii="Verdana" w:hAnsi="Verdana"/>
        </w:rPr>
        <w:t>Alapfelkészítés</w:t>
      </w:r>
    </w:p>
    <w:p w14:paraId="23461DD8" w14:textId="62A8D98E" w:rsidR="00EC0988" w:rsidRPr="00464A83" w:rsidRDefault="00CB7491" w:rsidP="00B2325A">
      <w:pPr>
        <w:spacing w:before="0" w:after="0"/>
        <w:jc w:val="both"/>
        <w:rPr>
          <w:rFonts w:ascii="Verdana" w:hAnsi="Verdana"/>
        </w:rPr>
      </w:pPr>
      <w:r>
        <w:rPr>
          <w:rFonts w:ascii="Verdana" w:hAnsi="Verdana"/>
        </w:rPr>
        <w:t>Jogi ismeretek</w:t>
      </w:r>
    </w:p>
    <w:p w14:paraId="4F3F470D" w14:textId="46E562E9" w:rsidR="00EC0988" w:rsidRPr="001660C3" w:rsidRDefault="00CA6A34" w:rsidP="00B2325A">
      <w:pPr>
        <w:spacing w:before="0" w:after="0"/>
        <w:jc w:val="both"/>
        <w:rPr>
          <w:rFonts w:ascii="Verdana" w:hAnsi="Verdana"/>
        </w:rPr>
      </w:pPr>
      <w:r w:rsidRPr="001660C3">
        <w:rPr>
          <w:rFonts w:ascii="Verdana" w:hAnsi="Verdana"/>
        </w:rPr>
        <w:t>Magyarország stratégiai dimenziói a múltban és ma</w:t>
      </w:r>
    </w:p>
    <w:p w14:paraId="3869EAC0" w14:textId="77777777" w:rsidR="00CA6A34" w:rsidRPr="001660C3" w:rsidRDefault="00CA6A34" w:rsidP="00B2325A">
      <w:pPr>
        <w:spacing w:before="0" w:after="0"/>
        <w:jc w:val="both"/>
        <w:rPr>
          <w:rFonts w:ascii="Verdana" w:hAnsi="Verdana"/>
        </w:rPr>
      </w:pPr>
      <w:r w:rsidRPr="001660C3">
        <w:rPr>
          <w:rFonts w:ascii="Verdana" w:hAnsi="Verdana"/>
        </w:rPr>
        <w:t xml:space="preserve">Civilizációnk kihívásai </w:t>
      </w:r>
    </w:p>
    <w:p w14:paraId="0AB6430F" w14:textId="6074E1FE" w:rsidR="00EC0988" w:rsidRPr="001660C3" w:rsidRDefault="00CA6A34" w:rsidP="00B2325A">
      <w:pPr>
        <w:spacing w:before="0" w:after="0"/>
        <w:jc w:val="both"/>
        <w:rPr>
          <w:rFonts w:ascii="Verdana" w:hAnsi="Verdana"/>
        </w:rPr>
      </w:pPr>
      <w:r w:rsidRPr="001660C3">
        <w:rPr>
          <w:rFonts w:ascii="Verdana" w:hAnsi="Verdana"/>
        </w:rPr>
        <w:t>Védelem és közszolgálat</w:t>
      </w:r>
    </w:p>
    <w:p w14:paraId="34003D73" w14:textId="0E11888E" w:rsidR="00EC0988" w:rsidRPr="00464A83" w:rsidRDefault="00EC0988" w:rsidP="00B2325A">
      <w:pPr>
        <w:spacing w:before="0" w:after="0"/>
        <w:jc w:val="both"/>
        <w:rPr>
          <w:rFonts w:ascii="Verdana" w:hAnsi="Verdana"/>
        </w:rPr>
      </w:pPr>
      <w:r w:rsidRPr="00AD3FE3">
        <w:rPr>
          <w:rFonts w:ascii="Verdana" w:hAnsi="Verdana"/>
        </w:rPr>
        <w:t>Közös Közszolgálati Gyakorlat</w:t>
      </w:r>
      <w:r w:rsidRPr="00464A83">
        <w:rPr>
          <w:rFonts w:ascii="Verdana" w:hAnsi="Verdana"/>
        </w:rPr>
        <w:t xml:space="preserve"> </w:t>
      </w:r>
    </w:p>
    <w:p w14:paraId="0842393A" w14:textId="77777777" w:rsidR="00EC0988" w:rsidRPr="00464A83" w:rsidRDefault="00EC0988" w:rsidP="00B2325A">
      <w:pPr>
        <w:spacing w:before="0" w:after="0"/>
        <w:jc w:val="both"/>
        <w:rPr>
          <w:rFonts w:ascii="Verdana" w:hAnsi="Verdana"/>
        </w:rPr>
      </w:pPr>
      <w:r w:rsidRPr="00464A83">
        <w:rPr>
          <w:rFonts w:ascii="Verdana" w:hAnsi="Verdana"/>
        </w:rPr>
        <w:t>Alkotmányjogi alapintézmények</w:t>
      </w:r>
    </w:p>
    <w:p w14:paraId="67938DE7" w14:textId="049CBDC6" w:rsidR="00EC0988" w:rsidRDefault="007753AF" w:rsidP="00B2325A">
      <w:pPr>
        <w:spacing w:before="0" w:after="0"/>
        <w:jc w:val="both"/>
        <w:rPr>
          <w:rFonts w:ascii="Verdana" w:hAnsi="Verdana"/>
        </w:rPr>
      </w:pPr>
      <w:r>
        <w:rPr>
          <w:rFonts w:ascii="Verdana" w:hAnsi="Verdana"/>
        </w:rPr>
        <w:t>Közigazgatás alapintézményei</w:t>
      </w:r>
    </w:p>
    <w:p w14:paraId="0C2915E5" w14:textId="22DE6B2D" w:rsidR="007753AF" w:rsidRDefault="007753AF" w:rsidP="00B2325A">
      <w:pPr>
        <w:spacing w:before="0" w:after="0"/>
        <w:jc w:val="both"/>
        <w:rPr>
          <w:rFonts w:ascii="Verdana" w:hAnsi="Verdana"/>
        </w:rPr>
      </w:pPr>
      <w:r>
        <w:rPr>
          <w:rFonts w:ascii="Verdana" w:hAnsi="Verdana"/>
        </w:rPr>
        <w:t>Kriminológia 1-2.</w:t>
      </w:r>
    </w:p>
    <w:p w14:paraId="49C273E4" w14:textId="4CC51D44" w:rsidR="007753AF" w:rsidRDefault="007753AF" w:rsidP="00B2325A">
      <w:pPr>
        <w:spacing w:before="0" w:after="0"/>
        <w:jc w:val="both"/>
        <w:rPr>
          <w:rFonts w:ascii="Verdana" w:hAnsi="Verdana"/>
        </w:rPr>
      </w:pPr>
      <w:r>
        <w:rPr>
          <w:rFonts w:ascii="Verdana" w:hAnsi="Verdana"/>
        </w:rPr>
        <w:t>Rendészeti civiljog</w:t>
      </w:r>
    </w:p>
    <w:p w14:paraId="342F1230" w14:textId="3BAE6996" w:rsidR="007753AF" w:rsidRDefault="007753AF" w:rsidP="00B2325A">
      <w:pPr>
        <w:spacing w:before="0" w:after="0"/>
        <w:jc w:val="both"/>
        <w:rPr>
          <w:rFonts w:ascii="Verdana" w:hAnsi="Verdana"/>
        </w:rPr>
      </w:pPr>
      <w:r>
        <w:rPr>
          <w:rFonts w:ascii="Verdana" w:hAnsi="Verdana"/>
        </w:rPr>
        <w:t>Vezetés- és szerezéselmélet</w:t>
      </w:r>
    </w:p>
    <w:p w14:paraId="2D156D0B" w14:textId="557BFC3A" w:rsidR="007753AF" w:rsidRPr="00464A83" w:rsidRDefault="007753AF" w:rsidP="00B2325A">
      <w:pPr>
        <w:spacing w:before="0" w:after="0"/>
        <w:jc w:val="both"/>
        <w:rPr>
          <w:rFonts w:ascii="Verdana" w:hAnsi="Verdana"/>
        </w:rPr>
      </w:pPr>
      <w:r>
        <w:rPr>
          <w:rFonts w:ascii="Verdana" w:hAnsi="Verdana"/>
        </w:rPr>
        <w:t>Pszichológia 1-2.</w:t>
      </w:r>
    </w:p>
    <w:p w14:paraId="22B7CAC2" w14:textId="3FC9BF16" w:rsidR="00EC0988" w:rsidRPr="00464A83" w:rsidRDefault="007753AF" w:rsidP="00B2325A">
      <w:pPr>
        <w:spacing w:before="0" w:after="0"/>
        <w:jc w:val="both"/>
        <w:rPr>
          <w:rFonts w:ascii="Verdana" w:hAnsi="Verdana"/>
        </w:rPr>
      </w:pPr>
      <w:r>
        <w:rPr>
          <w:rFonts w:ascii="Verdana" w:hAnsi="Verdana"/>
        </w:rPr>
        <w:t>Biztonsági</w:t>
      </w:r>
      <w:r w:rsidR="00AD3FE3">
        <w:rPr>
          <w:rFonts w:ascii="Verdana" w:hAnsi="Verdana"/>
        </w:rPr>
        <w:t xml:space="preserve"> szaknyelv </w:t>
      </w:r>
      <w:r>
        <w:rPr>
          <w:rFonts w:ascii="Verdana" w:hAnsi="Verdana"/>
        </w:rPr>
        <w:t>1-6.</w:t>
      </w:r>
    </w:p>
    <w:p w14:paraId="59BD1741" w14:textId="68AE7D97" w:rsidR="00EC0988" w:rsidRPr="00464A83" w:rsidRDefault="007753AF" w:rsidP="00B2325A">
      <w:pPr>
        <w:spacing w:before="0" w:after="0"/>
        <w:jc w:val="both"/>
        <w:rPr>
          <w:rFonts w:ascii="Verdana" w:hAnsi="Verdana"/>
        </w:rPr>
      </w:pPr>
      <w:r>
        <w:rPr>
          <w:rFonts w:ascii="Verdana" w:hAnsi="Verdana"/>
        </w:rPr>
        <w:t>Testnevelés (bz) 1-6.</w:t>
      </w:r>
    </w:p>
    <w:p w14:paraId="3A8C958A" w14:textId="1A9983D7" w:rsidR="00EC0988" w:rsidRDefault="007753AF" w:rsidP="00B2325A">
      <w:pPr>
        <w:spacing w:before="0" w:after="0"/>
        <w:jc w:val="both"/>
        <w:rPr>
          <w:rFonts w:ascii="Verdana" w:hAnsi="Verdana"/>
        </w:rPr>
      </w:pPr>
      <w:r w:rsidRPr="007753AF">
        <w:rPr>
          <w:rFonts w:ascii="Verdana" w:hAnsi="Verdana"/>
        </w:rPr>
        <w:t>Behatolásjelz</w:t>
      </w:r>
      <w:r w:rsidRPr="007753AF">
        <w:rPr>
          <w:rFonts w:ascii="Verdana" w:hAnsi="Verdana" w:hint="eastAsia"/>
        </w:rPr>
        <w:t>ő</w:t>
      </w:r>
      <w:r w:rsidRPr="007753AF">
        <w:rPr>
          <w:rFonts w:ascii="Verdana" w:hAnsi="Verdana"/>
        </w:rPr>
        <w:t xml:space="preserve"> és áruvédelmi rendszerek</w:t>
      </w:r>
    </w:p>
    <w:p w14:paraId="4C45DBBD" w14:textId="4061B967" w:rsidR="00AD3FE3" w:rsidRDefault="007753AF" w:rsidP="00B2325A">
      <w:pPr>
        <w:spacing w:before="0" w:after="0"/>
        <w:jc w:val="both"/>
        <w:rPr>
          <w:rFonts w:ascii="Verdana" w:hAnsi="Verdana"/>
        </w:rPr>
      </w:pPr>
      <w:r w:rsidRPr="007753AF">
        <w:rPr>
          <w:rFonts w:ascii="Verdana" w:hAnsi="Verdana"/>
        </w:rPr>
        <w:t>Beléptet</w:t>
      </w:r>
      <w:r w:rsidRPr="007753AF">
        <w:rPr>
          <w:rFonts w:ascii="Verdana" w:hAnsi="Verdana" w:hint="eastAsia"/>
        </w:rPr>
        <w:t>ő</w:t>
      </w:r>
      <w:r w:rsidRPr="007753AF">
        <w:rPr>
          <w:rFonts w:ascii="Verdana" w:hAnsi="Verdana"/>
        </w:rPr>
        <w:t xml:space="preserve"> rendszerek</w:t>
      </w:r>
    </w:p>
    <w:p w14:paraId="6D4196A0" w14:textId="3CB49771" w:rsidR="00AD3FE3" w:rsidRDefault="007753AF" w:rsidP="00B2325A">
      <w:pPr>
        <w:spacing w:before="0" w:after="0"/>
        <w:jc w:val="both"/>
        <w:rPr>
          <w:rFonts w:ascii="Verdana" w:hAnsi="Verdana"/>
        </w:rPr>
      </w:pPr>
      <w:r w:rsidRPr="007753AF">
        <w:rPr>
          <w:rFonts w:ascii="Verdana" w:hAnsi="Verdana"/>
        </w:rPr>
        <w:t>Bevetetés a komplementer rendészetbe</w:t>
      </w:r>
    </w:p>
    <w:p w14:paraId="682FD796" w14:textId="615B3A96" w:rsidR="00AD3FE3" w:rsidRDefault="007753AF" w:rsidP="00B2325A">
      <w:pPr>
        <w:spacing w:before="0" w:after="0"/>
        <w:jc w:val="both"/>
        <w:rPr>
          <w:rFonts w:ascii="Verdana" w:hAnsi="Verdana"/>
        </w:rPr>
      </w:pPr>
      <w:r w:rsidRPr="007753AF">
        <w:rPr>
          <w:rFonts w:ascii="Verdana" w:hAnsi="Verdana"/>
        </w:rPr>
        <w:t>Bevezetés a biztonságtudományba</w:t>
      </w:r>
    </w:p>
    <w:p w14:paraId="355E3368" w14:textId="2E15EC3F" w:rsidR="00AD3FE3" w:rsidRPr="00464A83" w:rsidRDefault="007753AF" w:rsidP="00B2325A">
      <w:pPr>
        <w:spacing w:before="0" w:after="0"/>
        <w:jc w:val="both"/>
        <w:rPr>
          <w:rFonts w:ascii="Verdana" w:hAnsi="Verdana"/>
        </w:rPr>
      </w:pPr>
      <w:r w:rsidRPr="007753AF">
        <w:rPr>
          <w:rFonts w:ascii="Verdana" w:hAnsi="Verdana"/>
        </w:rPr>
        <w:t>Biztonsági etika és kommunikáció</w:t>
      </w:r>
    </w:p>
    <w:p w14:paraId="2DF724B0" w14:textId="6A5F3555" w:rsidR="00EC0988" w:rsidRPr="00464A83" w:rsidRDefault="007753AF" w:rsidP="00B2325A">
      <w:pPr>
        <w:spacing w:before="0" w:after="0"/>
        <w:jc w:val="both"/>
        <w:rPr>
          <w:rFonts w:ascii="Verdana" w:hAnsi="Verdana"/>
        </w:rPr>
      </w:pPr>
      <w:r w:rsidRPr="007753AF">
        <w:rPr>
          <w:rFonts w:ascii="Verdana" w:hAnsi="Verdana"/>
        </w:rPr>
        <w:t>Biztonsági pszichológia alapjai</w:t>
      </w:r>
    </w:p>
    <w:p w14:paraId="0E8BD595" w14:textId="6E3A5FB4" w:rsidR="00690925" w:rsidRPr="00464A83" w:rsidRDefault="007753AF" w:rsidP="00B2325A">
      <w:pPr>
        <w:spacing w:before="0" w:after="0"/>
        <w:jc w:val="both"/>
        <w:rPr>
          <w:rFonts w:ascii="Verdana" w:hAnsi="Verdana"/>
        </w:rPr>
      </w:pPr>
      <w:r w:rsidRPr="007753AF">
        <w:rPr>
          <w:rFonts w:ascii="Verdana" w:hAnsi="Verdana"/>
        </w:rPr>
        <w:t>Büntet</w:t>
      </w:r>
      <w:r w:rsidRPr="007753AF">
        <w:rPr>
          <w:rFonts w:ascii="Verdana" w:hAnsi="Verdana" w:hint="eastAsia"/>
        </w:rPr>
        <w:t>ő</w:t>
      </w:r>
      <w:r w:rsidRPr="007753AF">
        <w:rPr>
          <w:rFonts w:ascii="Verdana" w:hAnsi="Verdana"/>
        </w:rPr>
        <w:t>eljárás jog (bz.)</w:t>
      </w:r>
      <w:r w:rsidR="00690925" w:rsidRPr="00690925">
        <w:rPr>
          <w:rFonts w:ascii="Verdana" w:hAnsi="Verdana"/>
        </w:rPr>
        <w:t xml:space="preserve"> </w:t>
      </w:r>
    </w:p>
    <w:p w14:paraId="787E0E8C" w14:textId="04925A52" w:rsidR="00EC0988" w:rsidRPr="00464A83" w:rsidRDefault="007753AF" w:rsidP="00B2325A">
      <w:pPr>
        <w:spacing w:before="0" w:after="0"/>
        <w:jc w:val="both"/>
        <w:rPr>
          <w:rFonts w:ascii="Verdana" w:hAnsi="Verdana"/>
        </w:rPr>
      </w:pPr>
      <w:r w:rsidRPr="007753AF">
        <w:rPr>
          <w:rFonts w:ascii="Verdana" w:hAnsi="Verdana"/>
        </w:rPr>
        <w:t>Büntet</w:t>
      </w:r>
      <w:r w:rsidRPr="007753AF">
        <w:rPr>
          <w:rFonts w:ascii="Verdana" w:hAnsi="Verdana" w:hint="eastAsia"/>
        </w:rPr>
        <w:t>ő</w:t>
      </w:r>
      <w:r>
        <w:rPr>
          <w:rFonts w:ascii="Verdana" w:hAnsi="Verdana"/>
        </w:rPr>
        <w:t>jogi alapismeretek 1-2.</w:t>
      </w:r>
    </w:p>
    <w:p w14:paraId="1BF3276D" w14:textId="141A3636" w:rsidR="00EC0988" w:rsidRPr="00464A83" w:rsidRDefault="007753AF" w:rsidP="00B2325A">
      <w:pPr>
        <w:spacing w:before="0" w:after="0"/>
        <w:jc w:val="both"/>
        <w:rPr>
          <w:rFonts w:ascii="Verdana" w:hAnsi="Verdana"/>
        </w:rPr>
      </w:pPr>
      <w:r w:rsidRPr="007753AF">
        <w:rPr>
          <w:rFonts w:ascii="Verdana" w:hAnsi="Verdana"/>
        </w:rPr>
        <w:t>Együttm</w:t>
      </w:r>
      <w:r w:rsidRPr="007753AF">
        <w:rPr>
          <w:rFonts w:ascii="Verdana" w:hAnsi="Verdana" w:hint="eastAsia"/>
        </w:rPr>
        <w:t>ű</w:t>
      </w:r>
      <w:r w:rsidRPr="007753AF">
        <w:rPr>
          <w:rFonts w:ascii="Verdana" w:hAnsi="Verdana"/>
        </w:rPr>
        <w:t>ködések és kivizsgálások rendszere</w:t>
      </w:r>
    </w:p>
    <w:p w14:paraId="54139E26" w14:textId="71F559AE" w:rsidR="00EC0988" w:rsidRPr="00464A83" w:rsidRDefault="007753AF" w:rsidP="00B2325A">
      <w:pPr>
        <w:spacing w:before="0" w:after="0"/>
        <w:jc w:val="both"/>
        <w:rPr>
          <w:rFonts w:ascii="Verdana" w:hAnsi="Verdana"/>
        </w:rPr>
      </w:pPr>
      <w:r w:rsidRPr="007753AF">
        <w:rPr>
          <w:rFonts w:ascii="Verdana" w:hAnsi="Verdana"/>
        </w:rPr>
        <w:t xml:space="preserve">Fegyveres Biztonsági </w:t>
      </w:r>
      <w:r w:rsidRPr="007753AF">
        <w:rPr>
          <w:rFonts w:ascii="Verdana" w:hAnsi="Verdana" w:hint="eastAsia"/>
        </w:rPr>
        <w:t>Ő</w:t>
      </w:r>
      <w:r w:rsidRPr="007753AF">
        <w:rPr>
          <w:rFonts w:ascii="Verdana" w:hAnsi="Verdana"/>
        </w:rPr>
        <w:t>rség</w:t>
      </w:r>
    </w:p>
    <w:p w14:paraId="148DE1BA" w14:textId="7F5028E1" w:rsidR="00EC0988" w:rsidRPr="00464A83" w:rsidRDefault="007753AF" w:rsidP="00B2325A">
      <w:pPr>
        <w:spacing w:before="0" w:after="0"/>
        <w:jc w:val="both"/>
        <w:rPr>
          <w:rFonts w:ascii="Verdana" w:hAnsi="Verdana"/>
        </w:rPr>
      </w:pPr>
      <w:r w:rsidRPr="007753AF">
        <w:rPr>
          <w:rFonts w:ascii="Verdana" w:hAnsi="Verdana"/>
        </w:rPr>
        <w:t>Helyi rendészet rendszere</w:t>
      </w:r>
    </w:p>
    <w:p w14:paraId="17EE8A43" w14:textId="1DA6BD3F" w:rsidR="00EC0988" w:rsidRPr="00464A83" w:rsidRDefault="007753AF" w:rsidP="00B2325A">
      <w:pPr>
        <w:spacing w:before="0" w:after="0"/>
        <w:jc w:val="both"/>
        <w:rPr>
          <w:rFonts w:ascii="Verdana" w:hAnsi="Verdana"/>
        </w:rPr>
      </w:pPr>
      <w:r w:rsidRPr="007753AF">
        <w:rPr>
          <w:rFonts w:ascii="Verdana" w:hAnsi="Verdana"/>
        </w:rPr>
        <w:t>I</w:t>
      </w:r>
      <w:r>
        <w:rPr>
          <w:rFonts w:ascii="Verdana" w:hAnsi="Verdana"/>
        </w:rPr>
        <w:t>nformációs rendszerek védelme 1-2</w:t>
      </w:r>
      <w:r w:rsidR="0036700C">
        <w:rPr>
          <w:rFonts w:ascii="Verdana" w:hAnsi="Verdana"/>
        </w:rPr>
        <w:t>.</w:t>
      </w:r>
    </w:p>
    <w:p w14:paraId="353AFA7E" w14:textId="62B11E96" w:rsidR="00EC0988" w:rsidRPr="00464A83" w:rsidRDefault="007753AF" w:rsidP="00B2325A">
      <w:pPr>
        <w:spacing w:before="0" w:after="0"/>
        <w:jc w:val="both"/>
        <w:rPr>
          <w:rFonts w:ascii="Verdana" w:hAnsi="Verdana"/>
        </w:rPr>
      </w:pPr>
      <w:r w:rsidRPr="007753AF">
        <w:rPr>
          <w:rFonts w:ascii="Verdana" w:hAnsi="Verdana"/>
        </w:rPr>
        <w:t>Irányítói kompetenciafejlesztés a magánbiztonságban</w:t>
      </w:r>
    </w:p>
    <w:p w14:paraId="3A916ADE" w14:textId="3C33F882" w:rsidR="00EC0988" w:rsidRPr="00464A83" w:rsidRDefault="007753AF" w:rsidP="00B2325A">
      <w:pPr>
        <w:spacing w:before="0" w:after="0"/>
        <w:jc w:val="both"/>
        <w:rPr>
          <w:rFonts w:ascii="Verdana" w:hAnsi="Verdana"/>
        </w:rPr>
      </w:pPr>
      <w:r w:rsidRPr="007753AF">
        <w:rPr>
          <w:rFonts w:ascii="Verdana" w:hAnsi="Verdana"/>
        </w:rPr>
        <w:t>Kriminalisztikai ismeretek</w:t>
      </w:r>
    </w:p>
    <w:p w14:paraId="714F42AC" w14:textId="586C8679" w:rsidR="00EC0988" w:rsidRPr="00464A83" w:rsidRDefault="007753AF" w:rsidP="00B2325A">
      <w:pPr>
        <w:spacing w:before="0" w:after="0"/>
        <w:jc w:val="both"/>
        <w:rPr>
          <w:rFonts w:ascii="Verdana" w:hAnsi="Verdana"/>
        </w:rPr>
      </w:pPr>
      <w:r w:rsidRPr="007753AF">
        <w:rPr>
          <w:rFonts w:ascii="Verdana" w:hAnsi="Verdana"/>
        </w:rPr>
        <w:t>Létesítmények és rendezvények biztonsága</w:t>
      </w:r>
    </w:p>
    <w:p w14:paraId="7E71EC34" w14:textId="68E6986A" w:rsidR="00EC0988" w:rsidRDefault="007753AF" w:rsidP="00B2325A">
      <w:pPr>
        <w:spacing w:before="0" w:after="0"/>
        <w:jc w:val="both"/>
        <w:rPr>
          <w:rFonts w:ascii="Verdana" w:hAnsi="Verdana"/>
        </w:rPr>
      </w:pPr>
      <w:r w:rsidRPr="007753AF">
        <w:rPr>
          <w:rFonts w:ascii="Verdana" w:hAnsi="Verdana"/>
        </w:rPr>
        <w:t>Magánbiztonsági szervezetek tervezése és m</w:t>
      </w:r>
      <w:r w:rsidRPr="007753AF">
        <w:rPr>
          <w:rFonts w:ascii="Verdana" w:hAnsi="Verdana" w:hint="eastAsia"/>
        </w:rPr>
        <w:t>ű</w:t>
      </w:r>
      <w:r w:rsidRPr="007753AF">
        <w:rPr>
          <w:rFonts w:ascii="Verdana" w:hAnsi="Verdana"/>
        </w:rPr>
        <w:t>ködtetése</w:t>
      </w:r>
    </w:p>
    <w:p w14:paraId="71720C52" w14:textId="0412AB30" w:rsidR="007753AF" w:rsidRDefault="007753AF" w:rsidP="00B2325A">
      <w:pPr>
        <w:spacing w:before="0" w:after="0"/>
        <w:jc w:val="both"/>
        <w:rPr>
          <w:rFonts w:ascii="Verdana" w:hAnsi="Verdana"/>
        </w:rPr>
      </w:pPr>
      <w:r w:rsidRPr="007753AF">
        <w:rPr>
          <w:rFonts w:ascii="Verdana" w:hAnsi="Verdana"/>
        </w:rPr>
        <w:t>Magánrendészet rendszere</w:t>
      </w:r>
    </w:p>
    <w:p w14:paraId="5B3E15E5" w14:textId="65A9B104" w:rsidR="007753AF" w:rsidRDefault="007753AF" w:rsidP="00B2325A">
      <w:pPr>
        <w:spacing w:before="0" w:after="0"/>
        <w:jc w:val="both"/>
        <w:rPr>
          <w:rFonts w:ascii="Verdana" w:hAnsi="Verdana"/>
        </w:rPr>
      </w:pPr>
      <w:r w:rsidRPr="007753AF">
        <w:rPr>
          <w:rFonts w:ascii="Verdana" w:hAnsi="Verdana"/>
        </w:rPr>
        <w:t>Min</w:t>
      </w:r>
      <w:r w:rsidRPr="007753AF">
        <w:rPr>
          <w:rFonts w:ascii="Verdana" w:hAnsi="Verdana" w:hint="eastAsia"/>
        </w:rPr>
        <w:t>ő</w:t>
      </w:r>
      <w:r w:rsidRPr="007753AF">
        <w:rPr>
          <w:rFonts w:ascii="Verdana" w:hAnsi="Verdana"/>
        </w:rPr>
        <w:t>ségirányítás</w:t>
      </w:r>
    </w:p>
    <w:p w14:paraId="39F8C7B6" w14:textId="0D8B33B3" w:rsidR="007753AF" w:rsidRDefault="007753AF" w:rsidP="00B2325A">
      <w:pPr>
        <w:spacing w:before="0" w:after="0"/>
        <w:jc w:val="both"/>
        <w:rPr>
          <w:rFonts w:ascii="Verdana" w:hAnsi="Verdana"/>
        </w:rPr>
      </w:pPr>
      <w:r w:rsidRPr="007753AF">
        <w:rPr>
          <w:rFonts w:ascii="Verdana" w:hAnsi="Verdana"/>
        </w:rPr>
        <w:lastRenderedPageBreak/>
        <w:t>Munkajog</w:t>
      </w:r>
    </w:p>
    <w:p w14:paraId="304B0EA1" w14:textId="3E37858D" w:rsidR="007753AF" w:rsidRDefault="007753AF" w:rsidP="00B2325A">
      <w:pPr>
        <w:spacing w:before="0" w:after="0"/>
        <w:jc w:val="both"/>
        <w:rPr>
          <w:rFonts w:ascii="Verdana" w:hAnsi="Verdana"/>
        </w:rPr>
      </w:pPr>
      <w:r w:rsidRPr="007753AF">
        <w:rPr>
          <w:rFonts w:ascii="Verdana" w:hAnsi="Verdana"/>
        </w:rPr>
        <w:t>Munkavédelem a magánbiztonságban</w:t>
      </w:r>
    </w:p>
    <w:p w14:paraId="730B435E" w14:textId="4314DADD" w:rsidR="007753AF" w:rsidRDefault="007753AF" w:rsidP="00B2325A">
      <w:pPr>
        <w:spacing w:before="0" w:after="0"/>
        <w:jc w:val="both"/>
        <w:rPr>
          <w:rFonts w:ascii="Verdana" w:hAnsi="Verdana"/>
        </w:rPr>
      </w:pPr>
      <w:r w:rsidRPr="007753AF">
        <w:rPr>
          <w:rFonts w:ascii="Verdana" w:hAnsi="Verdana"/>
        </w:rPr>
        <w:t>Önkormányzati rendészet és közterület felügyelet 1-2.</w:t>
      </w:r>
    </w:p>
    <w:p w14:paraId="121D3A3D" w14:textId="2908641C" w:rsidR="007753AF" w:rsidRDefault="007753AF" w:rsidP="00B2325A">
      <w:pPr>
        <w:spacing w:before="0" w:after="0"/>
        <w:jc w:val="both"/>
        <w:rPr>
          <w:rFonts w:ascii="Verdana" w:hAnsi="Verdana"/>
        </w:rPr>
      </w:pPr>
      <w:r w:rsidRPr="007753AF">
        <w:rPr>
          <w:rFonts w:ascii="Verdana" w:hAnsi="Verdana"/>
        </w:rPr>
        <w:t>Speciális létesítmények, területek védelme</w:t>
      </w:r>
    </w:p>
    <w:p w14:paraId="41F55E5D" w14:textId="61294C0A" w:rsidR="007753AF" w:rsidRDefault="007753AF" w:rsidP="00B2325A">
      <w:pPr>
        <w:spacing w:before="0" w:after="0"/>
        <w:jc w:val="both"/>
        <w:rPr>
          <w:rFonts w:ascii="Verdana" w:hAnsi="Verdana"/>
        </w:rPr>
      </w:pPr>
      <w:r w:rsidRPr="007753AF">
        <w:rPr>
          <w:rFonts w:ascii="Verdana" w:hAnsi="Verdana"/>
        </w:rPr>
        <w:t>Szabálysértési jog (bz.)</w:t>
      </w:r>
    </w:p>
    <w:p w14:paraId="08570729" w14:textId="5124C12D" w:rsidR="007753AF" w:rsidRDefault="007753AF" w:rsidP="00B2325A">
      <w:pPr>
        <w:spacing w:before="0" w:after="0"/>
        <w:jc w:val="both"/>
        <w:rPr>
          <w:rFonts w:ascii="Verdana" w:hAnsi="Verdana"/>
        </w:rPr>
      </w:pPr>
      <w:r w:rsidRPr="007753AF">
        <w:rPr>
          <w:rFonts w:ascii="Verdana" w:hAnsi="Verdana"/>
        </w:rPr>
        <w:t>Társadalom- és emberismeret (MB)</w:t>
      </w:r>
    </w:p>
    <w:p w14:paraId="0A13BD22" w14:textId="2049F485" w:rsidR="007753AF" w:rsidRDefault="007753AF" w:rsidP="00B2325A">
      <w:pPr>
        <w:spacing w:before="0" w:after="0"/>
        <w:jc w:val="both"/>
        <w:rPr>
          <w:rFonts w:ascii="Verdana" w:hAnsi="Verdana"/>
        </w:rPr>
      </w:pPr>
      <w:r w:rsidRPr="007753AF">
        <w:rPr>
          <w:rFonts w:ascii="Verdana" w:hAnsi="Verdana"/>
        </w:rPr>
        <w:t>Társasági jog a magánbiztonságban</w:t>
      </w:r>
    </w:p>
    <w:p w14:paraId="2681930A" w14:textId="1F5C8B16" w:rsidR="00DD5ADF" w:rsidRPr="00DD5ADF" w:rsidRDefault="00DD5ADF" w:rsidP="00DD5ADF">
      <w:pPr>
        <w:spacing w:before="0" w:after="0"/>
        <w:jc w:val="both"/>
        <w:rPr>
          <w:rFonts w:ascii="Verdana" w:hAnsi="Verdana"/>
        </w:rPr>
      </w:pPr>
      <w:r w:rsidRPr="00DD5ADF">
        <w:rPr>
          <w:rFonts w:ascii="Verdana" w:hAnsi="Verdana"/>
        </w:rPr>
        <w:t>Testnevelés (bz.) 1</w:t>
      </w:r>
      <w:r w:rsidR="00E30665">
        <w:rPr>
          <w:rFonts w:ascii="Verdana" w:hAnsi="Verdana"/>
        </w:rPr>
        <w:t>-6</w:t>
      </w:r>
      <w:r w:rsidRPr="00DD5ADF">
        <w:rPr>
          <w:rFonts w:ascii="Verdana" w:hAnsi="Verdana"/>
        </w:rPr>
        <w:t>.</w:t>
      </w:r>
    </w:p>
    <w:p w14:paraId="5036615D" w14:textId="1816914D" w:rsidR="007753AF" w:rsidRDefault="00B2325A" w:rsidP="00B2325A">
      <w:pPr>
        <w:spacing w:before="0" w:after="0"/>
        <w:jc w:val="both"/>
        <w:rPr>
          <w:rFonts w:ascii="Verdana" w:hAnsi="Verdana"/>
        </w:rPr>
      </w:pPr>
      <w:r w:rsidRPr="00B2325A">
        <w:rPr>
          <w:rFonts w:ascii="Verdana" w:hAnsi="Verdana"/>
        </w:rPr>
        <w:t>T</w:t>
      </w:r>
      <w:r w:rsidRPr="00B2325A">
        <w:rPr>
          <w:rFonts w:ascii="Verdana" w:hAnsi="Verdana" w:hint="eastAsia"/>
        </w:rPr>
        <w:t>ű</w:t>
      </w:r>
      <w:r w:rsidRPr="00B2325A">
        <w:rPr>
          <w:rFonts w:ascii="Verdana" w:hAnsi="Verdana"/>
        </w:rPr>
        <w:t>z- és katasztrófavédelem a magánbiztonságban</w:t>
      </w:r>
    </w:p>
    <w:p w14:paraId="34D0FDB5" w14:textId="53113996" w:rsidR="00B2325A" w:rsidRDefault="00B2325A" w:rsidP="00B2325A">
      <w:pPr>
        <w:spacing w:before="0" w:after="0"/>
        <w:jc w:val="both"/>
        <w:rPr>
          <w:rFonts w:ascii="Verdana" w:hAnsi="Verdana"/>
        </w:rPr>
      </w:pPr>
      <w:r w:rsidRPr="00B2325A">
        <w:rPr>
          <w:rFonts w:ascii="Verdana" w:hAnsi="Verdana"/>
        </w:rPr>
        <w:t>T</w:t>
      </w:r>
      <w:r w:rsidRPr="00B2325A">
        <w:rPr>
          <w:rFonts w:ascii="Verdana" w:hAnsi="Verdana" w:hint="eastAsia"/>
        </w:rPr>
        <w:t>ű</w:t>
      </w:r>
      <w:r w:rsidRPr="00B2325A">
        <w:rPr>
          <w:rFonts w:ascii="Verdana" w:hAnsi="Verdana"/>
        </w:rPr>
        <w:t>zjelz</w:t>
      </w:r>
      <w:r w:rsidRPr="00B2325A">
        <w:rPr>
          <w:rFonts w:ascii="Verdana" w:hAnsi="Verdana" w:hint="eastAsia"/>
        </w:rPr>
        <w:t>ő</w:t>
      </w:r>
      <w:r w:rsidRPr="00B2325A">
        <w:rPr>
          <w:rFonts w:ascii="Verdana" w:hAnsi="Verdana"/>
        </w:rPr>
        <w:t xml:space="preserve"> és oltó rendszerek</w:t>
      </w:r>
    </w:p>
    <w:p w14:paraId="56DB1997" w14:textId="64F9F84E" w:rsidR="00B2325A" w:rsidRDefault="00B2325A" w:rsidP="00B2325A">
      <w:pPr>
        <w:spacing w:before="0" w:after="0"/>
        <w:jc w:val="both"/>
        <w:rPr>
          <w:rFonts w:ascii="Verdana" w:hAnsi="Verdana"/>
        </w:rPr>
      </w:pPr>
      <w:r w:rsidRPr="00B2325A">
        <w:rPr>
          <w:rFonts w:ascii="Verdana" w:hAnsi="Verdana"/>
        </w:rPr>
        <w:t>Vállalati visszaélések megel</w:t>
      </w:r>
      <w:r w:rsidRPr="00B2325A">
        <w:rPr>
          <w:rFonts w:ascii="Verdana" w:hAnsi="Verdana" w:hint="eastAsia"/>
        </w:rPr>
        <w:t>ő</w:t>
      </w:r>
      <w:r w:rsidRPr="00B2325A">
        <w:rPr>
          <w:rFonts w:ascii="Verdana" w:hAnsi="Verdana"/>
        </w:rPr>
        <w:t>zése és felderítése</w:t>
      </w:r>
    </w:p>
    <w:p w14:paraId="64B7A518" w14:textId="3B38F668" w:rsidR="00B2325A" w:rsidRDefault="00B2325A" w:rsidP="00B2325A">
      <w:pPr>
        <w:spacing w:before="0" w:after="0"/>
        <w:jc w:val="both"/>
        <w:rPr>
          <w:rFonts w:ascii="Verdana" w:hAnsi="Verdana"/>
        </w:rPr>
      </w:pPr>
      <w:r w:rsidRPr="00B2325A">
        <w:rPr>
          <w:rFonts w:ascii="Verdana" w:hAnsi="Verdana"/>
        </w:rPr>
        <w:t>Vállalkozási és gazdálkodási ismeretek</w:t>
      </w:r>
    </w:p>
    <w:p w14:paraId="1351BC17" w14:textId="0EC96A3E" w:rsidR="00B2325A" w:rsidRDefault="00B2325A" w:rsidP="00B2325A">
      <w:pPr>
        <w:spacing w:before="0" w:after="0"/>
        <w:jc w:val="both"/>
        <w:rPr>
          <w:rFonts w:ascii="Verdana" w:hAnsi="Verdana"/>
        </w:rPr>
      </w:pPr>
      <w:r w:rsidRPr="00B2325A">
        <w:rPr>
          <w:rFonts w:ascii="Verdana" w:hAnsi="Verdana"/>
        </w:rPr>
        <w:t>Videó megfigyel</w:t>
      </w:r>
      <w:r w:rsidRPr="00B2325A">
        <w:rPr>
          <w:rFonts w:ascii="Verdana" w:hAnsi="Verdana" w:hint="eastAsia"/>
        </w:rPr>
        <w:t>ő</w:t>
      </w:r>
      <w:r w:rsidRPr="00B2325A">
        <w:rPr>
          <w:rFonts w:ascii="Verdana" w:hAnsi="Verdana"/>
        </w:rPr>
        <w:t xml:space="preserve"> rendszerek</w:t>
      </w:r>
    </w:p>
    <w:p w14:paraId="5FFD8DB6" w14:textId="5A5C4A2A" w:rsidR="00B2325A" w:rsidRDefault="00B2325A" w:rsidP="00B2325A">
      <w:pPr>
        <w:spacing w:before="0" w:after="0"/>
        <w:jc w:val="both"/>
        <w:rPr>
          <w:rFonts w:ascii="Verdana" w:hAnsi="Verdana"/>
        </w:rPr>
      </w:pPr>
      <w:r w:rsidRPr="00B2325A">
        <w:rPr>
          <w:rFonts w:ascii="Verdana" w:hAnsi="Verdana"/>
        </w:rPr>
        <w:t>Szakdolgozat módszertan</w:t>
      </w:r>
    </w:p>
    <w:p w14:paraId="219620F3" w14:textId="5D1D4540" w:rsidR="00B2325A" w:rsidRPr="00464A83" w:rsidRDefault="00B2325A" w:rsidP="00B2325A">
      <w:pPr>
        <w:spacing w:before="0" w:after="0"/>
        <w:jc w:val="both"/>
        <w:rPr>
          <w:rFonts w:ascii="Verdana" w:hAnsi="Verdana"/>
        </w:rPr>
      </w:pPr>
      <w:r>
        <w:rPr>
          <w:rFonts w:ascii="Verdana" w:hAnsi="Verdana"/>
        </w:rPr>
        <w:t>Szakmai gyakorlat 1-3.</w:t>
      </w:r>
    </w:p>
    <w:p w14:paraId="4A30A207" w14:textId="2535FB07" w:rsidR="0036700C" w:rsidRPr="00464A83" w:rsidRDefault="0036700C" w:rsidP="0036700C">
      <w:pPr>
        <w:pStyle w:val="Cmsor2"/>
        <w:numPr>
          <w:ilvl w:val="0"/>
          <w:numId w:val="0"/>
        </w:numPr>
        <w:ind w:left="576" w:hanging="576"/>
        <w:rPr>
          <w:rFonts w:ascii="Verdana" w:hAnsi="Verdana"/>
          <w:b/>
          <w:sz w:val="20"/>
          <w:szCs w:val="20"/>
        </w:rPr>
      </w:pPr>
      <w:bookmarkStart w:id="39" w:name="_Toc36625187"/>
      <w:bookmarkStart w:id="40" w:name="_Toc37064291"/>
      <w:r w:rsidRPr="00464A83">
        <w:rPr>
          <w:rFonts w:ascii="Verdana" w:hAnsi="Verdana"/>
          <w:b/>
          <w:sz w:val="20"/>
          <w:szCs w:val="20"/>
        </w:rPr>
        <w:t>Kreditet nem képező tantárgy</w:t>
      </w:r>
      <w:bookmarkEnd w:id="39"/>
      <w:bookmarkEnd w:id="40"/>
    </w:p>
    <w:p w14:paraId="5BDB1FE5" w14:textId="705EB9F3" w:rsidR="00EC0988" w:rsidRDefault="0036700C" w:rsidP="00EC0988">
      <w:pPr>
        <w:jc w:val="both"/>
        <w:rPr>
          <w:rFonts w:ascii="Verdana" w:hAnsi="Verdana"/>
        </w:rPr>
      </w:pPr>
      <w:r>
        <w:rPr>
          <w:rFonts w:ascii="Verdana" w:hAnsi="Verdana"/>
        </w:rPr>
        <w:t>Ludovika Fesztivál Szabadegyetem</w:t>
      </w:r>
    </w:p>
    <w:p w14:paraId="7D108D1E" w14:textId="6729719F" w:rsidR="005F38E5" w:rsidRPr="00464A83" w:rsidRDefault="005F38E5" w:rsidP="00EC0988">
      <w:pPr>
        <w:jc w:val="both"/>
        <w:rPr>
          <w:rFonts w:ascii="Verdana" w:hAnsi="Verdana"/>
        </w:rPr>
      </w:pPr>
      <w:r>
        <w:rPr>
          <w:rFonts w:ascii="Verdana" w:hAnsi="Verdana"/>
        </w:rPr>
        <w:t>Tanulócsoport vezetői foglalkozás 1-6.</w:t>
      </w:r>
    </w:p>
    <w:p w14:paraId="006368F1" w14:textId="7F270843" w:rsidR="00EC0988" w:rsidRPr="00464A83" w:rsidRDefault="00EC0988" w:rsidP="00CE696C">
      <w:pPr>
        <w:pStyle w:val="Cmsor2"/>
        <w:numPr>
          <w:ilvl w:val="0"/>
          <w:numId w:val="0"/>
        </w:numPr>
        <w:ind w:left="576" w:hanging="576"/>
        <w:rPr>
          <w:rFonts w:ascii="Verdana" w:hAnsi="Verdana"/>
          <w:b/>
          <w:sz w:val="20"/>
          <w:szCs w:val="20"/>
        </w:rPr>
      </w:pPr>
      <w:bookmarkStart w:id="41" w:name="_Toc36625189"/>
      <w:bookmarkStart w:id="42" w:name="_Toc37064293"/>
      <w:r w:rsidRPr="00464A83">
        <w:rPr>
          <w:rFonts w:ascii="Verdana" w:hAnsi="Verdana"/>
          <w:b/>
          <w:sz w:val="20"/>
          <w:szCs w:val="20"/>
        </w:rPr>
        <w:t>Szabadon választható tantárgyak</w:t>
      </w:r>
      <w:bookmarkEnd w:id="41"/>
      <w:bookmarkEnd w:id="42"/>
    </w:p>
    <w:p w14:paraId="19337458" w14:textId="77777777" w:rsidR="00206898" w:rsidRPr="00206898" w:rsidRDefault="00206898" w:rsidP="00206898">
      <w:pPr>
        <w:contextualSpacing/>
        <w:jc w:val="both"/>
        <w:rPr>
          <w:rFonts w:ascii="Verdana" w:hAnsi="Verdana"/>
        </w:rPr>
      </w:pPr>
      <w:r w:rsidRPr="00206898">
        <w:rPr>
          <w:rFonts w:ascii="Verdana" w:hAnsi="Verdana"/>
        </w:rPr>
        <w:t xml:space="preserve">A vallás különös szerepe a közszolgálatban </w:t>
      </w:r>
    </w:p>
    <w:p w14:paraId="6603220B" w14:textId="77777777" w:rsidR="00206898" w:rsidRPr="00206898" w:rsidRDefault="00206898" w:rsidP="00206898">
      <w:pPr>
        <w:contextualSpacing/>
        <w:jc w:val="both"/>
        <w:rPr>
          <w:rFonts w:ascii="Verdana" w:hAnsi="Verdana"/>
        </w:rPr>
      </w:pPr>
      <w:r w:rsidRPr="00206898">
        <w:rPr>
          <w:rFonts w:ascii="Verdana" w:hAnsi="Verdana"/>
        </w:rPr>
        <w:t>Angol migrációs szaknyelv 1.</w:t>
      </w:r>
    </w:p>
    <w:p w14:paraId="213DE42D" w14:textId="77777777" w:rsidR="00206898" w:rsidRPr="00206898" w:rsidRDefault="00206898" w:rsidP="00206898">
      <w:pPr>
        <w:contextualSpacing/>
        <w:jc w:val="both"/>
        <w:rPr>
          <w:rFonts w:ascii="Verdana" w:hAnsi="Verdana"/>
        </w:rPr>
      </w:pPr>
      <w:r w:rsidRPr="00206898">
        <w:rPr>
          <w:rFonts w:ascii="Verdana" w:hAnsi="Verdana"/>
        </w:rPr>
        <w:t>Angol migrációs szaknyelv 2.</w:t>
      </w:r>
    </w:p>
    <w:p w14:paraId="5E676691" w14:textId="77777777" w:rsidR="00206898" w:rsidRPr="00206898" w:rsidRDefault="00206898" w:rsidP="00206898">
      <w:pPr>
        <w:contextualSpacing/>
        <w:jc w:val="both"/>
        <w:rPr>
          <w:rFonts w:ascii="Verdana" w:hAnsi="Verdana"/>
        </w:rPr>
      </w:pPr>
      <w:r w:rsidRPr="00206898">
        <w:rPr>
          <w:rFonts w:ascii="Verdana" w:hAnsi="Verdana"/>
        </w:rPr>
        <w:t>Angol kommunikációs rendészeti szaknyelv 1.</w:t>
      </w:r>
    </w:p>
    <w:p w14:paraId="3FD6A8CF" w14:textId="77777777" w:rsidR="00206898" w:rsidRPr="00206898" w:rsidRDefault="00206898" w:rsidP="00206898">
      <w:pPr>
        <w:contextualSpacing/>
        <w:jc w:val="both"/>
        <w:rPr>
          <w:rFonts w:ascii="Verdana" w:hAnsi="Verdana"/>
        </w:rPr>
      </w:pPr>
      <w:r w:rsidRPr="00206898">
        <w:rPr>
          <w:rFonts w:ascii="Verdana" w:hAnsi="Verdana"/>
        </w:rPr>
        <w:t>Angol kommunikációs rendészeti szaknyelv 2.</w:t>
      </w:r>
    </w:p>
    <w:p w14:paraId="2916E8C3" w14:textId="77777777" w:rsidR="00206898" w:rsidRPr="00206898" w:rsidRDefault="00206898" w:rsidP="00206898">
      <w:pPr>
        <w:contextualSpacing/>
        <w:jc w:val="both"/>
        <w:rPr>
          <w:rFonts w:ascii="Verdana" w:hAnsi="Verdana"/>
        </w:rPr>
      </w:pPr>
      <w:r w:rsidRPr="00206898">
        <w:rPr>
          <w:rFonts w:ascii="Verdana" w:hAnsi="Verdana"/>
        </w:rPr>
        <w:t>Rendészeti szaknyelvi nyelvvizsgára felkészítés 1.</w:t>
      </w:r>
    </w:p>
    <w:p w14:paraId="6EEC5954" w14:textId="77777777" w:rsidR="00206898" w:rsidRPr="00206898" w:rsidRDefault="00206898" w:rsidP="00206898">
      <w:pPr>
        <w:contextualSpacing/>
        <w:jc w:val="both"/>
        <w:rPr>
          <w:rFonts w:ascii="Verdana" w:hAnsi="Verdana"/>
        </w:rPr>
      </w:pPr>
      <w:r w:rsidRPr="00206898">
        <w:rPr>
          <w:rFonts w:ascii="Verdana" w:hAnsi="Verdana"/>
        </w:rPr>
        <w:t>Rendészeti szaknyelvi nyelvvizsgára felkészítés 2.</w:t>
      </w:r>
    </w:p>
    <w:p w14:paraId="7C2BD935" w14:textId="77777777" w:rsidR="00206898" w:rsidRPr="00206898" w:rsidRDefault="00206898" w:rsidP="00206898">
      <w:pPr>
        <w:contextualSpacing/>
        <w:jc w:val="both"/>
        <w:rPr>
          <w:rFonts w:ascii="Verdana" w:hAnsi="Verdana"/>
        </w:rPr>
      </w:pPr>
      <w:r w:rsidRPr="00206898">
        <w:rPr>
          <w:rFonts w:ascii="Verdana" w:hAnsi="Verdana"/>
        </w:rPr>
        <w:t>Német rendészeti szaknyelv 1.</w:t>
      </w:r>
    </w:p>
    <w:p w14:paraId="3938C376" w14:textId="77777777" w:rsidR="00206898" w:rsidRPr="00206898" w:rsidRDefault="00206898" w:rsidP="00206898">
      <w:pPr>
        <w:contextualSpacing/>
        <w:jc w:val="both"/>
        <w:rPr>
          <w:rFonts w:ascii="Verdana" w:hAnsi="Verdana"/>
        </w:rPr>
      </w:pPr>
      <w:r w:rsidRPr="00206898">
        <w:rPr>
          <w:rFonts w:ascii="Verdana" w:hAnsi="Verdana"/>
        </w:rPr>
        <w:t>Német rendészeti szaknyelv 2.</w:t>
      </w:r>
    </w:p>
    <w:p w14:paraId="51AF4D6C" w14:textId="77777777" w:rsidR="00206898" w:rsidRPr="00206898" w:rsidRDefault="00206898" w:rsidP="00206898">
      <w:pPr>
        <w:contextualSpacing/>
        <w:jc w:val="both"/>
        <w:rPr>
          <w:rFonts w:ascii="Verdana" w:hAnsi="Verdana"/>
        </w:rPr>
      </w:pPr>
      <w:r w:rsidRPr="00206898">
        <w:rPr>
          <w:rFonts w:ascii="Verdana" w:hAnsi="Verdana"/>
        </w:rPr>
        <w:t>Plurális rendészeti angol szaknyelv 1.</w:t>
      </w:r>
    </w:p>
    <w:p w14:paraId="4D3A13FB" w14:textId="77777777" w:rsidR="00206898" w:rsidRPr="00206898" w:rsidRDefault="00206898" w:rsidP="00206898">
      <w:pPr>
        <w:contextualSpacing/>
        <w:jc w:val="both"/>
        <w:rPr>
          <w:rFonts w:ascii="Verdana" w:hAnsi="Verdana"/>
        </w:rPr>
      </w:pPr>
      <w:r w:rsidRPr="00206898">
        <w:rPr>
          <w:rFonts w:ascii="Verdana" w:hAnsi="Verdana"/>
        </w:rPr>
        <w:t>Plurális rendészeti angol szaknyelv 2.</w:t>
      </w:r>
    </w:p>
    <w:p w14:paraId="481D65AA" w14:textId="77777777" w:rsidR="00206898" w:rsidRPr="00206898" w:rsidRDefault="00206898" w:rsidP="00206898">
      <w:pPr>
        <w:contextualSpacing/>
        <w:jc w:val="both"/>
        <w:rPr>
          <w:rFonts w:ascii="Verdana" w:hAnsi="Verdana"/>
        </w:rPr>
      </w:pPr>
      <w:r w:rsidRPr="00206898">
        <w:rPr>
          <w:rFonts w:ascii="Verdana" w:hAnsi="Verdana"/>
        </w:rPr>
        <w:t>Angol B2 nyelvvizsga felkészít</w:t>
      </w:r>
      <w:r w:rsidRPr="00206898">
        <w:rPr>
          <w:rFonts w:ascii="Verdana" w:hAnsi="Verdana" w:hint="eastAsia"/>
        </w:rPr>
        <w:t>ő</w:t>
      </w:r>
      <w:r w:rsidRPr="00206898">
        <w:rPr>
          <w:rFonts w:ascii="Verdana" w:hAnsi="Verdana"/>
        </w:rPr>
        <w:t xml:space="preserve"> </w:t>
      </w:r>
    </w:p>
    <w:p w14:paraId="2AD210A9" w14:textId="77777777" w:rsidR="00206898" w:rsidRPr="00206898" w:rsidRDefault="00206898" w:rsidP="00206898">
      <w:pPr>
        <w:contextualSpacing/>
        <w:jc w:val="both"/>
        <w:rPr>
          <w:rFonts w:ascii="Verdana" w:hAnsi="Verdana"/>
        </w:rPr>
      </w:pPr>
      <w:r w:rsidRPr="00206898">
        <w:rPr>
          <w:rFonts w:ascii="Verdana" w:hAnsi="Verdana"/>
        </w:rPr>
        <w:t>Angol B2 nyelvvizsga felkészít</w:t>
      </w:r>
      <w:r w:rsidRPr="00206898">
        <w:rPr>
          <w:rFonts w:ascii="Verdana" w:hAnsi="Verdana" w:hint="eastAsia"/>
        </w:rPr>
        <w:t>ő</w:t>
      </w:r>
      <w:r w:rsidRPr="00206898">
        <w:rPr>
          <w:rFonts w:ascii="Verdana" w:hAnsi="Verdana"/>
        </w:rPr>
        <w:t xml:space="preserve"> 2.</w:t>
      </w:r>
    </w:p>
    <w:p w14:paraId="57D5FE6E" w14:textId="77777777" w:rsidR="00206898" w:rsidRPr="00206898" w:rsidRDefault="00206898" w:rsidP="00206898">
      <w:pPr>
        <w:contextualSpacing/>
        <w:jc w:val="both"/>
        <w:rPr>
          <w:rFonts w:ascii="Verdana" w:hAnsi="Verdana"/>
        </w:rPr>
      </w:pPr>
      <w:r w:rsidRPr="00206898">
        <w:rPr>
          <w:rFonts w:ascii="Verdana" w:hAnsi="Verdana"/>
        </w:rPr>
        <w:t>Angol középfokú szintre hozó 1.</w:t>
      </w:r>
    </w:p>
    <w:p w14:paraId="478EB666" w14:textId="77777777" w:rsidR="00206898" w:rsidRPr="00206898" w:rsidRDefault="00206898" w:rsidP="00206898">
      <w:pPr>
        <w:contextualSpacing/>
        <w:jc w:val="both"/>
        <w:rPr>
          <w:rFonts w:ascii="Verdana" w:hAnsi="Verdana"/>
        </w:rPr>
      </w:pPr>
      <w:r w:rsidRPr="00206898">
        <w:rPr>
          <w:rFonts w:ascii="Verdana" w:hAnsi="Verdana"/>
        </w:rPr>
        <w:t>Angol középfokú szintre hozó 2.</w:t>
      </w:r>
    </w:p>
    <w:p w14:paraId="48F84B3C" w14:textId="77777777" w:rsidR="00206898" w:rsidRPr="00206898" w:rsidRDefault="00206898" w:rsidP="00206898">
      <w:pPr>
        <w:contextualSpacing/>
        <w:jc w:val="both"/>
        <w:rPr>
          <w:rFonts w:ascii="Verdana" w:hAnsi="Verdana"/>
        </w:rPr>
      </w:pPr>
      <w:r w:rsidRPr="00206898">
        <w:rPr>
          <w:rFonts w:ascii="Verdana" w:hAnsi="Verdana"/>
        </w:rPr>
        <w:t>Angol középfokú szintre hozó 3.</w:t>
      </w:r>
    </w:p>
    <w:p w14:paraId="786B1103" w14:textId="77777777" w:rsidR="00206898" w:rsidRPr="00206898" w:rsidRDefault="00206898" w:rsidP="00206898">
      <w:pPr>
        <w:contextualSpacing/>
        <w:jc w:val="both"/>
        <w:rPr>
          <w:rFonts w:ascii="Verdana" w:hAnsi="Verdana"/>
        </w:rPr>
      </w:pPr>
      <w:r w:rsidRPr="00206898">
        <w:rPr>
          <w:rFonts w:ascii="Verdana" w:hAnsi="Verdana"/>
        </w:rPr>
        <w:lastRenderedPageBreak/>
        <w:t>Angol középfokú szintre hozó 4.</w:t>
      </w:r>
    </w:p>
    <w:p w14:paraId="3E78A696" w14:textId="77777777" w:rsidR="00206898" w:rsidRPr="00206898" w:rsidRDefault="00206898" w:rsidP="00206898">
      <w:pPr>
        <w:contextualSpacing/>
        <w:jc w:val="both"/>
        <w:rPr>
          <w:rFonts w:ascii="Verdana" w:hAnsi="Verdana"/>
        </w:rPr>
      </w:pPr>
      <w:r w:rsidRPr="00206898">
        <w:rPr>
          <w:rFonts w:ascii="Verdana" w:hAnsi="Verdana"/>
        </w:rPr>
        <w:t>Orosz nyelv kezd</w:t>
      </w:r>
      <w:r w:rsidRPr="00206898">
        <w:rPr>
          <w:rFonts w:ascii="Verdana" w:hAnsi="Verdana" w:hint="eastAsia"/>
        </w:rPr>
        <w:t>ő</w:t>
      </w:r>
      <w:r w:rsidRPr="00206898">
        <w:rPr>
          <w:rFonts w:ascii="Verdana" w:hAnsi="Verdana"/>
        </w:rPr>
        <w:t>knek 1.</w:t>
      </w:r>
    </w:p>
    <w:p w14:paraId="359BA421" w14:textId="612DFDA8" w:rsidR="00206898" w:rsidRDefault="00206898" w:rsidP="00206898">
      <w:pPr>
        <w:contextualSpacing/>
        <w:jc w:val="both"/>
        <w:rPr>
          <w:rFonts w:ascii="Verdana" w:hAnsi="Verdana"/>
        </w:rPr>
      </w:pPr>
      <w:r w:rsidRPr="00206898">
        <w:rPr>
          <w:rFonts w:ascii="Verdana" w:hAnsi="Verdana"/>
        </w:rPr>
        <w:t>Orosz nyelv haladóknak 1.</w:t>
      </w:r>
    </w:p>
    <w:p w14:paraId="3C68F2CB" w14:textId="44A99F68" w:rsidR="001660C3" w:rsidRPr="00206898" w:rsidRDefault="001660C3" w:rsidP="00206898">
      <w:pPr>
        <w:contextualSpacing/>
        <w:jc w:val="both"/>
        <w:rPr>
          <w:rFonts w:ascii="Verdana" w:hAnsi="Verdana"/>
        </w:rPr>
      </w:pPr>
      <w:r>
        <w:rPr>
          <w:rFonts w:ascii="Verdana" w:hAnsi="Verdana"/>
        </w:rPr>
        <w:t>Orosz nyelv haladóknak 2.</w:t>
      </w:r>
    </w:p>
    <w:p w14:paraId="2EF46573" w14:textId="77777777" w:rsidR="00206898" w:rsidRPr="00206898" w:rsidRDefault="00206898" w:rsidP="00206898">
      <w:pPr>
        <w:contextualSpacing/>
        <w:jc w:val="both"/>
        <w:rPr>
          <w:rFonts w:ascii="Verdana" w:hAnsi="Verdana"/>
        </w:rPr>
      </w:pPr>
      <w:r w:rsidRPr="00206898">
        <w:rPr>
          <w:rFonts w:ascii="Verdana" w:hAnsi="Verdana" w:hint="eastAsia"/>
        </w:rPr>
        <w:t>Ú</w:t>
      </w:r>
      <w:r w:rsidRPr="00206898">
        <w:rPr>
          <w:rFonts w:ascii="Verdana" w:hAnsi="Verdana"/>
        </w:rPr>
        <w:t>ti okmányok vizsgálata</w:t>
      </w:r>
    </w:p>
    <w:p w14:paraId="70E4AFFC" w14:textId="77777777" w:rsidR="00206898" w:rsidRPr="00206898" w:rsidRDefault="00206898" w:rsidP="00206898">
      <w:pPr>
        <w:contextualSpacing/>
        <w:jc w:val="both"/>
        <w:rPr>
          <w:rFonts w:ascii="Verdana" w:hAnsi="Verdana"/>
        </w:rPr>
      </w:pPr>
      <w:r w:rsidRPr="00206898">
        <w:rPr>
          <w:rFonts w:ascii="Verdana" w:hAnsi="Verdana"/>
        </w:rPr>
        <w:t>A schengeni egyezménnyel kapcsolatos rendészeti és biztonsági tanulmányok</w:t>
      </w:r>
    </w:p>
    <w:p w14:paraId="10405421" w14:textId="77777777" w:rsidR="00206898" w:rsidRPr="00206898" w:rsidRDefault="00206898" w:rsidP="00206898">
      <w:pPr>
        <w:contextualSpacing/>
        <w:jc w:val="both"/>
        <w:rPr>
          <w:rFonts w:ascii="Verdana" w:hAnsi="Verdana"/>
        </w:rPr>
      </w:pPr>
      <w:r w:rsidRPr="00206898">
        <w:rPr>
          <w:rFonts w:ascii="Verdana" w:hAnsi="Verdana"/>
        </w:rPr>
        <w:t>A migráció biztonsági kihívásai</w:t>
      </w:r>
    </w:p>
    <w:p w14:paraId="0EE839F4" w14:textId="77777777" w:rsidR="00206898" w:rsidRPr="00206898" w:rsidRDefault="00206898" w:rsidP="00206898">
      <w:pPr>
        <w:contextualSpacing/>
        <w:jc w:val="both"/>
        <w:rPr>
          <w:rFonts w:ascii="Verdana" w:hAnsi="Verdana"/>
        </w:rPr>
      </w:pPr>
      <w:r w:rsidRPr="00206898">
        <w:rPr>
          <w:rFonts w:ascii="Verdana" w:hAnsi="Verdana"/>
        </w:rPr>
        <w:t>A külföldiek integrációja hazánkban és az Európai Unióban</w:t>
      </w:r>
    </w:p>
    <w:p w14:paraId="7E03EF72" w14:textId="77777777" w:rsidR="00206898" w:rsidRPr="00206898" w:rsidRDefault="00206898" w:rsidP="00206898">
      <w:pPr>
        <w:contextualSpacing/>
        <w:jc w:val="both"/>
        <w:rPr>
          <w:rFonts w:ascii="Verdana" w:hAnsi="Verdana"/>
        </w:rPr>
      </w:pPr>
      <w:r w:rsidRPr="00206898">
        <w:rPr>
          <w:rFonts w:ascii="Verdana" w:hAnsi="Verdana"/>
        </w:rPr>
        <w:t>Híres magyarok – az állampolgárság megállapítása és az államérdek</w:t>
      </w:r>
      <w:r w:rsidRPr="00206898">
        <w:rPr>
          <w:rFonts w:ascii="Verdana" w:hAnsi="Verdana" w:hint="eastAsia"/>
        </w:rPr>
        <w:t>ű</w:t>
      </w:r>
      <w:r w:rsidRPr="00206898">
        <w:rPr>
          <w:rFonts w:ascii="Verdana" w:hAnsi="Verdana"/>
        </w:rPr>
        <w:t xml:space="preserve"> honosítás speciális szabályai</w:t>
      </w:r>
    </w:p>
    <w:p w14:paraId="7805F640" w14:textId="77777777" w:rsidR="00206898" w:rsidRPr="00206898" w:rsidRDefault="00206898" w:rsidP="00206898">
      <w:pPr>
        <w:contextualSpacing/>
        <w:jc w:val="both"/>
        <w:rPr>
          <w:rFonts w:ascii="Verdana" w:hAnsi="Verdana"/>
        </w:rPr>
      </w:pPr>
      <w:r w:rsidRPr="00206898">
        <w:rPr>
          <w:rFonts w:ascii="Verdana" w:hAnsi="Verdana"/>
        </w:rPr>
        <w:t>Az Európai Elfogatóparancs és átadási eljárás</w:t>
      </w:r>
    </w:p>
    <w:p w14:paraId="17C4EF9C" w14:textId="77777777" w:rsidR="00206898" w:rsidRPr="00206898" w:rsidRDefault="00206898" w:rsidP="00206898">
      <w:pPr>
        <w:contextualSpacing/>
        <w:jc w:val="both"/>
        <w:rPr>
          <w:rFonts w:ascii="Verdana" w:hAnsi="Verdana"/>
        </w:rPr>
      </w:pPr>
      <w:r w:rsidRPr="00206898">
        <w:rPr>
          <w:rFonts w:ascii="Verdana" w:hAnsi="Verdana" w:hint="eastAsia"/>
        </w:rPr>
        <w:t>É</w:t>
      </w:r>
      <w:r w:rsidRPr="00206898">
        <w:rPr>
          <w:rFonts w:ascii="Verdana" w:hAnsi="Verdana"/>
        </w:rPr>
        <w:t>rtékpapírjogi és t</w:t>
      </w:r>
      <w:r w:rsidRPr="00206898">
        <w:rPr>
          <w:rFonts w:ascii="Verdana" w:hAnsi="Verdana" w:hint="eastAsia"/>
        </w:rPr>
        <w:t>ő</w:t>
      </w:r>
      <w:r w:rsidRPr="00206898">
        <w:rPr>
          <w:rFonts w:ascii="Verdana" w:hAnsi="Verdana"/>
        </w:rPr>
        <w:t>kepiaci ismeretek</w:t>
      </w:r>
    </w:p>
    <w:p w14:paraId="7928FEF9" w14:textId="77777777" w:rsidR="00206898" w:rsidRPr="00206898" w:rsidRDefault="00206898" w:rsidP="00206898">
      <w:pPr>
        <w:contextualSpacing/>
        <w:jc w:val="both"/>
        <w:rPr>
          <w:rFonts w:ascii="Verdana" w:hAnsi="Verdana"/>
        </w:rPr>
      </w:pPr>
      <w:r w:rsidRPr="00206898">
        <w:rPr>
          <w:rFonts w:ascii="Verdana" w:hAnsi="Verdana"/>
        </w:rPr>
        <w:t>Gy</w:t>
      </w:r>
      <w:r w:rsidRPr="00206898">
        <w:rPr>
          <w:rFonts w:ascii="Verdana" w:hAnsi="Verdana" w:hint="eastAsia"/>
        </w:rPr>
        <w:t>ű</w:t>
      </w:r>
      <w:r w:rsidRPr="00206898">
        <w:rPr>
          <w:rFonts w:ascii="Verdana" w:hAnsi="Verdana"/>
        </w:rPr>
        <w:t>lölet-b</w:t>
      </w:r>
      <w:r w:rsidRPr="00206898">
        <w:rPr>
          <w:rFonts w:ascii="Verdana" w:hAnsi="Verdana" w:hint="eastAsia"/>
        </w:rPr>
        <w:t>ű</w:t>
      </w:r>
      <w:r w:rsidRPr="00206898">
        <w:rPr>
          <w:rFonts w:ascii="Verdana" w:hAnsi="Verdana"/>
        </w:rPr>
        <w:t>ncselekmények: b</w:t>
      </w:r>
      <w:r w:rsidRPr="00206898">
        <w:rPr>
          <w:rFonts w:ascii="Verdana" w:hAnsi="Verdana" w:hint="eastAsia"/>
        </w:rPr>
        <w:t>ű</w:t>
      </w:r>
      <w:r w:rsidRPr="00206898">
        <w:rPr>
          <w:rFonts w:ascii="Verdana" w:hAnsi="Verdana"/>
        </w:rPr>
        <w:t>nüldözés és b</w:t>
      </w:r>
      <w:r w:rsidRPr="00206898">
        <w:rPr>
          <w:rFonts w:ascii="Verdana" w:hAnsi="Verdana" w:hint="eastAsia"/>
        </w:rPr>
        <w:t>ű</w:t>
      </w:r>
      <w:r w:rsidRPr="00206898">
        <w:rPr>
          <w:rFonts w:ascii="Verdana" w:hAnsi="Verdana"/>
        </w:rPr>
        <w:t>nmegel</w:t>
      </w:r>
      <w:r w:rsidRPr="00206898">
        <w:rPr>
          <w:rFonts w:ascii="Verdana" w:hAnsi="Verdana" w:hint="eastAsia"/>
        </w:rPr>
        <w:t>ő</w:t>
      </w:r>
      <w:r w:rsidRPr="00206898">
        <w:rPr>
          <w:rFonts w:ascii="Verdana" w:hAnsi="Verdana"/>
        </w:rPr>
        <w:t>zés az Euróapi Unióban</w:t>
      </w:r>
    </w:p>
    <w:p w14:paraId="34CA855A" w14:textId="77777777" w:rsidR="00206898" w:rsidRPr="00206898" w:rsidRDefault="00206898" w:rsidP="00206898">
      <w:pPr>
        <w:contextualSpacing/>
        <w:jc w:val="both"/>
        <w:rPr>
          <w:rFonts w:ascii="Verdana" w:hAnsi="Verdana"/>
        </w:rPr>
      </w:pPr>
      <w:r w:rsidRPr="00206898">
        <w:rPr>
          <w:rFonts w:ascii="Verdana" w:hAnsi="Verdana"/>
        </w:rPr>
        <w:t>Humáner</w:t>
      </w:r>
      <w:r w:rsidRPr="00206898">
        <w:rPr>
          <w:rFonts w:ascii="Verdana" w:hAnsi="Verdana" w:hint="eastAsia"/>
        </w:rPr>
        <w:t>ő</w:t>
      </w:r>
      <w:r w:rsidRPr="00206898">
        <w:rPr>
          <w:rFonts w:ascii="Verdana" w:hAnsi="Verdana"/>
        </w:rPr>
        <w:t>forrás gazdálkodás</w:t>
      </w:r>
    </w:p>
    <w:p w14:paraId="586AA0F1" w14:textId="77777777" w:rsidR="00206898" w:rsidRPr="00206898" w:rsidRDefault="00206898" w:rsidP="00206898">
      <w:pPr>
        <w:contextualSpacing/>
        <w:jc w:val="both"/>
        <w:rPr>
          <w:rFonts w:ascii="Verdana" w:hAnsi="Verdana"/>
        </w:rPr>
      </w:pPr>
      <w:r w:rsidRPr="00206898">
        <w:rPr>
          <w:rFonts w:ascii="Verdana" w:hAnsi="Verdana"/>
        </w:rPr>
        <w:t>Munkajog a gyakorlatban</w:t>
      </w:r>
    </w:p>
    <w:p w14:paraId="0DAD0FD3" w14:textId="77777777" w:rsidR="00206898" w:rsidRPr="00206898" w:rsidRDefault="00206898" w:rsidP="00206898">
      <w:pPr>
        <w:contextualSpacing/>
        <w:jc w:val="both"/>
        <w:rPr>
          <w:rFonts w:ascii="Verdana" w:hAnsi="Verdana"/>
        </w:rPr>
      </w:pPr>
      <w:r w:rsidRPr="00206898">
        <w:rPr>
          <w:rFonts w:ascii="Verdana" w:hAnsi="Verdana"/>
        </w:rPr>
        <w:t>Vagyonjogi kérdések a rendészeti tevékenységben</w:t>
      </w:r>
    </w:p>
    <w:p w14:paraId="4344D610" w14:textId="77777777" w:rsidR="00206898" w:rsidRPr="00206898" w:rsidRDefault="00206898" w:rsidP="00206898">
      <w:pPr>
        <w:contextualSpacing/>
        <w:jc w:val="both"/>
        <w:rPr>
          <w:rFonts w:ascii="Verdana" w:hAnsi="Verdana"/>
        </w:rPr>
      </w:pPr>
      <w:r w:rsidRPr="00206898">
        <w:rPr>
          <w:rFonts w:ascii="Verdana" w:hAnsi="Verdana"/>
        </w:rPr>
        <w:t>B</w:t>
      </w:r>
      <w:r w:rsidRPr="00206898">
        <w:rPr>
          <w:rFonts w:ascii="Verdana" w:hAnsi="Verdana" w:hint="eastAsia"/>
        </w:rPr>
        <w:t>ű</w:t>
      </w:r>
      <w:r w:rsidRPr="00206898">
        <w:rPr>
          <w:rFonts w:ascii="Verdana" w:hAnsi="Verdana"/>
        </w:rPr>
        <w:t>nelemzés a modern b</w:t>
      </w:r>
      <w:r w:rsidRPr="00206898">
        <w:rPr>
          <w:rFonts w:ascii="Verdana" w:hAnsi="Verdana" w:hint="eastAsia"/>
        </w:rPr>
        <w:t>ű</w:t>
      </w:r>
      <w:r w:rsidRPr="00206898">
        <w:rPr>
          <w:rFonts w:ascii="Verdana" w:hAnsi="Verdana"/>
        </w:rPr>
        <w:t>nüldözésben</w:t>
      </w:r>
    </w:p>
    <w:p w14:paraId="42D4F76F" w14:textId="77777777" w:rsidR="00206898" w:rsidRPr="00206898" w:rsidRDefault="00206898" w:rsidP="00206898">
      <w:pPr>
        <w:contextualSpacing/>
        <w:jc w:val="both"/>
        <w:rPr>
          <w:rFonts w:ascii="Verdana" w:hAnsi="Verdana"/>
        </w:rPr>
      </w:pPr>
      <w:r w:rsidRPr="00206898">
        <w:rPr>
          <w:rFonts w:ascii="Verdana" w:hAnsi="Verdana"/>
        </w:rPr>
        <w:t>A csúcstechnológiai b</w:t>
      </w:r>
      <w:r w:rsidRPr="00206898">
        <w:rPr>
          <w:rFonts w:ascii="Verdana" w:hAnsi="Verdana" w:hint="eastAsia"/>
        </w:rPr>
        <w:t>ű</w:t>
      </w:r>
      <w:r w:rsidRPr="00206898">
        <w:rPr>
          <w:rFonts w:ascii="Verdana" w:hAnsi="Verdana"/>
        </w:rPr>
        <w:t>nözés és nyomozása</w:t>
      </w:r>
    </w:p>
    <w:p w14:paraId="6C858126" w14:textId="77777777" w:rsidR="00206898" w:rsidRPr="00206898" w:rsidRDefault="00206898" w:rsidP="00206898">
      <w:pPr>
        <w:contextualSpacing/>
        <w:jc w:val="both"/>
        <w:rPr>
          <w:rFonts w:ascii="Verdana" w:hAnsi="Verdana"/>
        </w:rPr>
      </w:pPr>
      <w:r w:rsidRPr="00206898">
        <w:rPr>
          <w:rFonts w:ascii="Verdana" w:hAnsi="Verdana"/>
        </w:rPr>
        <w:t>A környezeti b</w:t>
      </w:r>
      <w:r w:rsidRPr="00206898">
        <w:rPr>
          <w:rFonts w:ascii="Verdana" w:hAnsi="Verdana" w:hint="eastAsia"/>
        </w:rPr>
        <w:t>ű</w:t>
      </w:r>
      <w:r w:rsidRPr="00206898">
        <w:rPr>
          <w:rFonts w:ascii="Verdana" w:hAnsi="Verdana"/>
        </w:rPr>
        <w:t>ncselekmények elleni nemzetközi és hazai fellépés</w:t>
      </w:r>
    </w:p>
    <w:p w14:paraId="58B88F28" w14:textId="77777777" w:rsidR="00206898" w:rsidRPr="00206898" w:rsidRDefault="00206898" w:rsidP="00206898">
      <w:pPr>
        <w:contextualSpacing/>
        <w:jc w:val="both"/>
        <w:rPr>
          <w:rFonts w:ascii="Verdana" w:hAnsi="Verdana"/>
        </w:rPr>
      </w:pPr>
      <w:r w:rsidRPr="00206898">
        <w:rPr>
          <w:rFonts w:ascii="Verdana" w:hAnsi="Verdana"/>
        </w:rPr>
        <w:t>Bankok biztonsága, védelmi megoldásai</w:t>
      </w:r>
    </w:p>
    <w:p w14:paraId="3B58D137" w14:textId="77777777" w:rsidR="00206898" w:rsidRPr="00206898" w:rsidRDefault="00206898" w:rsidP="00206898">
      <w:pPr>
        <w:contextualSpacing/>
        <w:jc w:val="both"/>
        <w:rPr>
          <w:rFonts w:ascii="Verdana" w:hAnsi="Verdana"/>
        </w:rPr>
      </w:pPr>
      <w:r w:rsidRPr="00206898">
        <w:rPr>
          <w:rFonts w:ascii="Verdana" w:hAnsi="Verdana"/>
        </w:rPr>
        <w:t>Kiberb</w:t>
      </w:r>
      <w:r w:rsidRPr="00206898">
        <w:rPr>
          <w:rFonts w:ascii="Verdana" w:hAnsi="Verdana" w:hint="eastAsia"/>
        </w:rPr>
        <w:t>ű</w:t>
      </w:r>
      <w:r w:rsidRPr="00206898">
        <w:rPr>
          <w:rFonts w:ascii="Verdana" w:hAnsi="Verdana"/>
        </w:rPr>
        <w:t>nözés elleni rendészeti fellépés</w:t>
      </w:r>
    </w:p>
    <w:p w14:paraId="595F0318" w14:textId="77777777" w:rsidR="00206898" w:rsidRPr="00206898" w:rsidRDefault="00206898" w:rsidP="00206898">
      <w:pPr>
        <w:contextualSpacing/>
        <w:jc w:val="both"/>
        <w:rPr>
          <w:rFonts w:ascii="Verdana" w:hAnsi="Verdana"/>
        </w:rPr>
      </w:pPr>
      <w:r w:rsidRPr="00206898">
        <w:rPr>
          <w:rFonts w:ascii="Verdana" w:hAnsi="Verdana"/>
        </w:rPr>
        <w:t>Információvédelem kriptográfiával az ókortól napjainki</w:t>
      </w:r>
    </w:p>
    <w:p w14:paraId="2D06A0F0" w14:textId="77777777" w:rsidR="00206898" w:rsidRPr="00206898" w:rsidRDefault="00206898" w:rsidP="00206898">
      <w:pPr>
        <w:contextualSpacing/>
        <w:jc w:val="both"/>
        <w:rPr>
          <w:rFonts w:ascii="Verdana" w:hAnsi="Verdana"/>
        </w:rPr>
      </w:pPr>
      <w:r w:rsidRPr="00206898">
        <w:rPr>
          <w:rFonts w:ascii="Verdana" w:hAnsi="Verdana" w:hint="eastAsia"/>
        </w:rPr>
        <w:t>Ú</w:t>
      </w:r>
      <w:r w:rsidRPr="00206898">
        <w:rPr>
          <w:rFonts w:ascii="Verdana" w:hAnsi="Verdana"/>
        </w:rPr>
        <w:t>j típusú információszerzés a b</w:t>
      </w:r>
      <w:r w:rsidRPr="00206898">
        <w:rPr>
          <w:rFonts w:ascii="Verdana" w:hAnsi="Verdana" w:hint="eastAsia"/>
        </w:rPr>
        <w:t>ű</w:t>
      </w:r>
      <w:r w:rsidRPr="00206898">
        <w:rPr>
          <w:rFonts w:ascii="Verdana" w:hAnsi="Verdana"/>
        </w:rPr>
        <w:t>nüldözésben</w:t>
      </w:r>
    </w:p>
    <w:p w14:paraId="7258DC45" w14:textId="77777777" w:rsidR="00206898" w:rsidRPr="00206898" w:rsidRDefault="00206898" w:rsidP="00206898">
      <w:pPr>
        <w:contextualSpacing/>
        <w:jc w:val="both"/>
        <w:rPr>
          <w:rFonts w:ascii="Verdana" w:hAnsi="Verdana"/>
        </w:rPr>
      </w:pPr>
      <w:r w:rsidRPr="00206898">
        <w:rPr>
          <w:rFonts w:ascii="Verdana" w:hAnsi="Verdana"/>
        </w:rPr>
        <w:t xml:space="preserve">Mesterséges intelligencia alkalmazása </w:t>
      </w:r>
    </w:p>
    <w:p w14:paraId="56072F09" w14:textId="77777777" w:rsidR="00206898" w:rsidRPr="00206898" w:rsidRDefault="00206898" w:rsidP="00206898">
      <w:pPr>
        <w:contextualSpacing/>
        <w:jc w:val="both"/>
        <w:rPr>
          <w:rFonts w:ascii="Verdana" w:hAnsi="Verdana"/>
        </w:rPr>
      </w:pPr>
      <w:r w:rsidRPr="00206898">
        <w:rPr>
          <w:rFonts w:ascii="Verdana" w:hAnsi="Verdana"/>
        </w:rPr>
        <w:t xml:space="preserve">Bv. intézetek kriminalisztikája testközelben </w:t>
      </w:r>
    </w:p>
    <w:p w14:paraId="6CA462BB" w14:textId="77777777" w:rsidR="00206898" w:rsidRPr="00206898" w:rsidRDefault="00206898" w:rsidP="00206898">
      <w:pPr>
        <w:contextualSpacing/>
        <w:jc w:val="both"/>
        <w:rPr>
          <w:rFonts w:ascii="Verdana" w:hAnsi="Verdana"/>
        </w:rPr>
      </w:pPr>
      <w:r w:rsidRPr="00206898">
        <w:rPr>
          <w:rFonts w:ascii="Verdana" w:hAnsi="Verdana"/>
        </w:rPr>
        <w:t>Környezet- és természet elleni b</w:t>
      </w:r>
      <w:r w:rsidRPr="00206898">
        <w:rPr>
          <w:rFonts w:ascii="Verdana" w:hAnsi="Verdana" w:hint="eastAsia"/>
        </w:rPr>
        <w:t>ű</w:t>
      </w:r>
      <w:r w:rsidRPr="00206898">
        <w:rPr>
          <w:rFonts w:ascii="Verdana" w:hAnsi="Verdana"/>
        </w:rPr>
        <w:t>ncselekmények kriminálmetodikája</w:t>
      </w:r>
    </w:p>
    <w:p w14:paraId="52884717" w14:textId="77777777" w:rsidR="00206898" w:rsidRPr="00206898" w:rsidRDefault="00206898" w:rsidP="00206898">
      <w:pPr>
        <w:contextualSpacing/>
        <w:jc w:val="both"/>
        <w:rPr>
          <w:rFonts w:ascii="Verdana" w:hAnsi="Verdana"/>
        </w:rPr>
      </w:pPr>
      <w:r w:rsidRPr="00206898">
        <w:rPr>
          <w:rFonts w:ascii="Verdana" w:hAnsi="Verdana"/>
        </w:rPr>
        <w:t>Atomer</w:t>
      </w:r>
      <w:r w:rsidRPr="00206898">
        <w:rPr>
          <w:rFonts w:ascii="Verdana" w:hAnsi="Verdana" w:hint="eastAsia"/>
        </w:rPr>
        <w:t>ő</w:t>
      </w:r>
      <w:r w:rsidRPr="00206898">
        <w:rPr>
          <w:rFonts w:ascii="Verdana" w:hAnsi="Verdana"/>
        </w:rPr>
        <w:t>m</w:t>
      </w:r>
      <w:r w:rsidRPr="00206898">
        <w:rPr>
          <w:rFonts w:ascii="Verdana" w:hAnsi="Verdana" w:hint="eastAsia"/>
        </w:rPr>
        <w:t>ű</w:t>
      </w:r>
      <w:r w:rsidRPr="00206898">
        <w:rPr>
          <w:rFonts w:ascii="Verdana" w:hAnsi="Verdana"/>
        </w:rPr>
        <w:t>vek biztonsága</w:t>
      </w:r>
    </w:p>
    <w:p w14:paraId="511C27AE" w14:textId="77777777" w:rsidR="00206898" w:rsidRPr="00206898" w:rsidRDefault="00206898" w:rsidP="00206898">
      <w:pPr>
        <w:contextualSpacing/>
        <w:jc w:val="both"/>
        <w:rPr>
          <w:rFonts w:ascii="Verdana" w:hAnsi="Verdana"/>
        </w:rPr>
      </w:pPr>
      <w:r w:rsidRPr="00206898">
        <w:rPr>
          <w:rFonts w:ascii="Verdana" w:hAnsi="Verdana"/>
        </w:rPr>
        <w:t>Személyvédelem</w:t>
      </w:r>
    </w:p>
    <w:p w14:paraId="402B0E62" w14:textId="77777777" w:rsidR="00206898" w:rsidRPr="00206898" w:rsidRDefault="00206898" w:rsidP="00206898">
      <w:pPr>
        <w:contextualSpacing/>
        <w:jc w:val="both"/>
        <w:rPr>
          <w:rFonts w:ascii="Verdana" w:hAnsi="Verdana"/>
        </w:rPr>
      </w:pPr>
      <w:r w:rsidRPr="00206898">
        <w:rPr>
          <w:rFonts w:ascii="Verdana" w:hAnsi="Verdana"/>
        </w:rPr>
        <w:t>Egyetemi Polgár</w:t>
      </w:r>
      <w:r w:rsidRPr="00206898">
        <w:rPr>
          <w:rFonts w:ascii="Verdana" w:hAnsi="Verdana" w:hint="eastAsia"/>
        </w:rPr>
        <w:t>ő</w:t>
      </w:r>
      <w:r w:rsidRPr="00206898">
        <w:rPr>
          <w:rFonts w:ascii="Verdana" w:hAnsi="Verdana"/>
        </w:rPr>
        <w:t>rség</w:t>
      </w:r>
    </w:p>
    <w:p w14:paraId="4ED3AD14" w14:textId="77777777" w:rsidR="00206898" w:rsidRPr="00206898" w:rsidRDefault="00206898" w:rsidP="00206898">
      <w:pPr>
        <w:contextualSpacing/>
        <w:jc w:val="both"/>
        <w:rPr>
          <w:rFonts w:ascii="Verdana" w:hAnsi="Verdana"/>
        </w:rPr>
      </w:pPr>
      <w:r w:rsidRPr="00206898">
        <w:rPr>
          <w:rFonts w:ascii="Verdana" w:hAnsi="Verdana"/>
        </w:rPr>
        <w:t>Sportrendészet</w:t>
      </w:r>
    </w:p>
    <w:p w14:paraId="29A3AC30" w14:textId="77777777" w:rsidR="00206898" w:rsidRPr="00206898" w:rsidRDefault="00206898" w:rsidP="00206898">
      <w:pPr>
        <w:contextualSpacing/>
        <w:jc w:val="both"/>
        <w:rPr>
          <w:rFonts w:ascii="Verdana" w:hAnsi="Verdana"/>
        </w:rPr>
      </w:pPr>
      <w:r w:rsidRPr="00206898">
        <w:rPr>
          <w:rFonts w:ascii="Verdana" w:hAnsi="Verdana"/>
        </w:rPr>
        <w:t>Az Oroszországi Föderáció rendészeti rendszerei</w:t>
      </w:r>
    </w:p>
    <w:p w14:paraId="071171B3" w14:textId="77777777" w:rsidR="00206898" w:rsidRPr="00206898" w:rsidRDefault="00206898" w:rsidP="00206898">
      <w:pPr>
        <w:contextualSpacing/>
        <w:jc w:val="both"/>
        <w:rPr>
          <w:rFonts w:ascii="Verdana" w:hAnsi="Verdana"/>
        </w:rPr>
      </w:pPr>
      <w:r w:rsidRPr="00206898">
        <w:rPr>
          <w:rFonts w:ascii="Verdana" w:hAnsi="Verdana"/>
        </w:rPr>
        <w:t>Bevételi hatóságok nemzetközi együttm</w:t>
      </w:r>
      <w:r w:rsidRPr="00206898">
        <w:rPr>
          <w:rFonts w:ascii="Verdana" w:hAnsi="Verdana" w:hint="eastAsia"/>
        </w:rPr>
        <w:t>ű</w:t>
      </w:r>
      <w:r w:rsidRPr="00206898">
        <w:rPr>
          <w:rFonts w:ascii="Verdana" w:hAnsi="Verdana"/>
        </w:rPr>
        <w:t>ködése</w:t>
      </w:r>
    </w:p>
    <w:p w14:paraId="4343A5B6" w14:textId="77777777" w:rsidR="00206898" w:rsidRPr="00206898" w:rsidRDefault="00206898" w:rsidP="00206898">
      <w:pPr>
        <w:contextualSpacing/>
        <w:jc w:val="both"/>
        <w:rPr>
          <w:rFonts w:ascii="Verdana" w:hAnsi="Verdana"/>
        </w:rPr>
      </w:pPr>
      <w:r w:rsidRPr="00206898">
        <w:rPr>
          <w:rFonts w:ascii="Verdana" w:hAnsi="Verdana"/>
        </w:rPr>
        <w:t>Az emberi er</w:t>
      </w:r>
      <w:r w:rsidRPr="00206898">
        <w:rPr>
          <w:rFonts w:ascii="Verdana" w:hAnsi="Verdana" w:hint="eastAsia"/>
        </w:rPr>
        <w:t>ő</w:t>
      </w:r>
      <w:r w:rsidRPr="00206898">
        <w:rPr>
          <w:rFonts w:ascii="Verdana" w:hAnsi="Verdana"/>
        </w:rPr>
        <w:t>forrás, mint érték a rendészetben</w:t>
      </w:r>
    </w:p>
    <w:p w14:paraId="15390E1D" w14:textId="77777777" w:rsidR="00206898" w:rsidRPr="00206898" w:rsidRDefault="00206898" w:rsidP="00206898">
      <w:pPr>
        <w:contextualSpacing/>
        <w:jc w:val="both"/>
        <w:rPr>
          <w:rFonts w:ascii="Verdana" w:hAnsi="Verdana"/>
        </w:rPr>
      </w:pPr>
      <w:r w:rsidRPr="00206898">
        <w:rPr>
          <w:rFonts w:ascii="Verdana" w:hAnsi="Verdana"/>
        </w:rPr>
        <w:t>Vámellen</w:t>
      </w:r>
      <w:r w:rsidRPr="00206898">
        <w:rPr>
          <w:rFonts w:ascii="Verdana" w:hAnsi="Verdana" w:hint="eastAsia"/>
        </w:rPr>
        <w:t>ő</w:t>
      </w:r>
      <w:r w:rsidRPr="00206898">
        <w:rPr>
          <w:rFonts w:ascii="Verdana" w:hAnsi="Verdana"/>
        </w:rPr>
        <w:t>rzés a gyakorlatban – Záhonytól Brüsszelig</w:t>
      </w:r>
    </w:p>
    <w:p w14:paraId="48DF1D97" w14:textId="77777777" w:rsidR="00206898" w:rsidRPr="00206898" w:rsidRDefault="00206898" w:rsidP="00206898">
      <w:pPr>
        <w:contextualSpacing/>
        <w:jc w:val="both"/>
        <w:rPr>
          <w:rFonts w:ascii="Verdana" w:hAnsi="Verdana"/>
        </w:rPr>
      </w:pPr>
      <w:r w:rsidRPr="00206898">
        <w:rPr>
          <w:rFonts w:ascii="Verdana" w:hAnsi="Verdana"/>
        </w:rPr>
        <w:t>Narkológia</w:t>
      </w:r>
    </w:p>
    <w:p w14:paraId="327F0665" w14:textId="77777777" w:rsidR="00206898" w:rsidRPr="00206898" w:rsidRDefault="00206898" w:rsidP="00206898">
      <w:pPr>
        <w:contextualSpacing/>
        <w:jc w:val="both"/>
        <w:rPr>
          <w:rFonts w:ascii="Verdana" w:hAnsi="Verdana"/>
        </w:rPr>
      </w:pPr>
      <w:r w:rsidRPr="00206898">
        <w:rPr>
          <w:rFonts w:ascii="Verdana" w:hAnsi="Verdana"/>
        </w:rPr>
        <w:t>Tudatos adózás</w:t>
      </w:r>
    </w:p>
    <w:p w14:paraId="4E2510AE" w14:textId="33085E21" w:rsidR="00206898" w:rsidRDefault="00206898" w:rsidP="00206898">
      <w:pPr>
        <w:contextualSpacing/>
        <w:jc w:val="both"/>
        <w:rPr>
          <w:rFonts w:ascii="Verdana" w:hAnsi="Verdana"/>
        </w:rPr>
      </w:pPr>
      <w:r w:rsidRPr="00206898">
        <w:rPr>
          <w:rFonts w:ascii="Verdana" w:hAnsi="Verdana"/>
        </w:rPr>
        <w:t>Közlekedési büntet</w:t>
      </w:r>
      <w:r w:rsidRPr="00206898">
        <w:rPr>
          <w:rFonts w:ascii="Verdana" w:hAnsi="Verdana" w:hint="eastAsia"/>
        </w:rPr>
        <w:t>ő</w:t>
      </w:r>
      <w:r w:rsidRPr="00206898">
        <w:rPr>
          <w:rFonts w:ascii="Verdana" w:hAnsi="Verdana"/>
        </w:rPr>
        <w:t xml:space="preserve">jog </w:t>
      </w:r>
    </w:p>
    <w:p w14:paraId="630FF306" w14:textId="27C4260E" w:rsidR="00085965" w:rsidRPr="00206898" w:rsidRDefault="00085965" w:rsidP="00206898">
      <w:pPr>
        <w:contextualSpacing/>
        <w:jc w:val="both"/>
        <w:rPr>
          <w:rFonts w:ascii="Verdana" w:hAnsi="Verdana"/>
        </w:rPr>
      </w:pPr>
      <w:r>
        <w:rPr>
          <w:rFonts w:ascii="Verdana" w:hAnsi="Verdana"/>
        </w:rPr>
        <w:t>Romológia</w:t>
      </w:r>
    </w:p>
    <w:p w14:paraId="7EFDC1B1" w14:textId="77777777" w:rsidR="00206898" w:rsidRPr="00206898" w:rsidRDefault="00206898" w:rsidP="00206898">
      <w:pPr>
        <w:contextualSpacing/>
        <w:jc w:val="both"/>
        <w:rPr>
          <w:rFonts w:ascii="Verdana" w:hAnsi="Verdana"/>
        </w:rPr>
      </w:pPr>
      <w:r w:rsidRPr="00206898">
        <w:rPr>
          <w:rFonts w:ascii="Verdana" w:hAnsi="Verdana"/>
        </w:rPr>
        <w:lastRenderedPageBreak/>
        <w:t>A vallomás m</w:t>
      </w:r>
      <w:r w:rsidRPr="00206898">
        <w:rPr>
          <w:rFonts w:ascii="Verdana" w:hAnsi="Verdana" w:hint="eastAsia"/>
        </w:rPr>
        <w:t>ű</w:t>
      </w:r>
      <w:r w:rsidRPr="00206898">
        <w:rPr>
          <w:rFonts w:ascii="Verdana" w:hAnsi="Verdana"/>
        </w:rPr>
        <w:t>szeres ellen</w:t>
      </w:r>
      <w:r w:rsidRPr="00206898">
        <w:rPr>
          <w:rFonts w:ascii="Verdana" w:hAnsi="Verdana" w:hint="eastAsia"/>
        </w:rPr>
        <w:t>ő</w:t>
      </w:r>
      <w:r w:rsidRPr="00206898">
        <w:rPr>
          <w:rFonts w:ascii="Verdana" w:hAnsi="Verdana"/>
        </w:rPr>
        <w:t>rzése</w:t>
      </w:r>
    </w:p>
    <w:p w14:paraId="67FCA560" w14:textId="77777777" w:rsidR="00206898" w:rsidRPr="00206898" w:rsidRDefault="00206898" w:rsidP="00206898">
      <w:pPr>
        <w:contextualSpacing/>
        <w:jc w:val="both"/>
        <w:rPr>
          <w:rFonts w:ascii="Verdana" w:hAnsi="Verdana"/>
        </w:rPr>
      </w:pPr>
      <w:r w:rsidRPr="00206898">
        <w:rPr>
          <w:rFonts w:ascii="Verdana" w:hAnsi="Verdana"/>
        </w:rPr>
        <w:t>A büntet</w:t>
      </w:r>
      <w:r w:rsidRPr="00206898">
        <w:rPr>
          <w:rFonts w:ascii="Verdana" w:hAnsi="Verdana" w:hint="eastAsia"/>
        </w:rPr>
        <w:t>ő</w:t>
      </w:r>
      <w:r w:rsidRPr="00206898">
        <w:rPr>
          <w:rFonts w:ascii="Verdana" w:hAnsi="Verdana"/>
        </w:rPr>
        <w:t>eljárás aktuális kihívásai</w:t>
      </w:r>
    </w:p>
    <w:p w14:paraId="62613A4D" w14:textId="77777777" w:rsidR="00206898" w:rsidRPr="00206898" w:rsidRDefault="00206898" w:rsidP="00206898">
      <w:pPr>
        <w:contextualSpacing/>
        <w:jc w:val="both"/>
        <w:rPr>
          <w:rFonts w:ascii="Verdana" w:hAnsi="Verdana"/>
        </w:rPr>
      </w:pPr>
      <w:r w:rsidRPr="00206898">
        <w:rPr>
          <w:rFonts w:ascii="Verdana" w:hAnsi="Verdana"/>
        </w:rPr>
        <w:t>Az állami büntet</w:t>
      </w:r>
      <w:r w:rsidRPr="00206898">
        <w:rPr>
          <w:rFonts w:ascii="Verdana" w:hAnsi="Verdana" w:hint="eastAsia"/>
        </w:rPr>
        <w:t>ő</w:t>
      </w:r>
      <w:r w:rsidRPr="00206898">
        <w:rPr>
          <w:rFonts w:ascii="Verdana" w:hAnsi="Verdana"/>
        </w:rPr>
        <w:t>hatalom elmélete és gyakorlata</w:t>
      </w:r>
    </w:p>
    <w:p w14:paraId="4706816D" w14:textId="77777777" w:rsidR="00206898" w:rsidRPr="00206898" w:rsidRDefault="00206898" w:rsidP="00206898">
      <w:pPr>
        <w:contextualSpacing/>
        <w:jc w:val="both"/>
        <w:rPr>
          <w:rFonts w:ascii="Verdana" w:hAnsi="Verdana"/>
        </w:rPr>
      </w:pPr>
      <w:r w:rsidRPr="00206898">
        <w:rPr>
          <w:rFonts w:ascii="Verdana" w:hAnsi="Verdana"/>
        </w:rPr>
        <w:t>A b</w:t>
      </w:r>
      <w:r w:rsidRPr="00206898">
        <w:rPr>
          <w:rFonts w:ascii="Verdana" w:hAnsi="Verdana" w:hint="eastAsia"/>
        </w:rPr>
        <w:t>ű</w:t>
      </w:r>
      <w:r w:rsidRPr="00206898">
        <w:rPr>
          <w:rFonts w:ascii="Verdana" w:hAnsi="Verdana"/>
        </w:rPr>
        <w:t>nhalmazatok gyakorlati problémái</w:t>
      </w:r>
    </w:p>
    <w:p w14:paraId="5FA00A30" w14:textId="77777777" w:rsidR="00206898" w:rsidRPr="00206898" w:rsidRDefault="00206898" w:rsidP="00206898">
      <w:pPr>
        <w:contextualSpacing/>
        <w:jc w:val="both"/>
        <w:rPr>
          <w:rFonts w:ascii="Verdana" w:hAnsi="Verdana"/>
        </w:rPr>
      </w:pPr>
      <w:r w:rsidRPr="00206898">
        <w:rPr>
          <w:rFonts w:ascii="Verdana" w:hAnsi="Verdana"/>
        </w:rPr>
        <w:t>A büntet</w:t>
      </w:r>
      <w:r w:rsidRPr="00206898">
        <w:rPr>
          <w:rFonts w:ascii="Verdana" w:hAnsi="Verdana" w:hint="eastAsia"/>
        </w:rPr>
        <w:t>ő</w:t>
      </w:r>
      <w:r w:rsidRPr="00206898">
        <w:rPr>
          <w:rFonts w:ascii="Verdana" w:hAnsi="Verdana"/>
        </w:rPr>
        <w:t>jogszabály értelmezése</w:t>
      </w:r>
    </w:p>
    <w:p w14:paraId="19B3BA3E" w14:textId="77777777" w:rsidR="00206898" w:rsidRPr="00206898" w:rsidRDefault="00206898" w:rsidP="00206898">
      <w:pPr>
        <w:contextualSpacing/>
        <w:jc w:val="both"/>
        <w:rPr>
          <w:rFonts w:ascii="Verdana" w:hAnsi="Verdana"/>
        </w:rPr>
      </w:pPr>
      <w:r w:rsidRPr="00206898">
        <w:rPr>
          <w:rFonts w:ascii="Verdana" w:hAnsi="Verdana"/>
        </w:rPr>
        <w:t>A szolgálati kutya alkalmazása</w:t>
      </w:r>
    </w:p>
    <w:p w14:paraId="1EFC9818" w14:textId="77777777" w:rsidR="00206898" w:rsidRPr="00206898" w:rsidRDefault="00206898" w:rsidP="00206898">
      <w:pPr>
        <w:contextualSpacing/>
        <w:jc w:val="both"/>
        <w:rPr>
          <w:rFonts w:ascii="Verdana" w:hAnsi="Verdana"/>
        </w:rPr>
      </w:pPr>
      <w:r w:rsidRPr="00206898">
        <w:rPr>
          <w:rFonts w:ascii="Verdana" w:hAnsi="Verdana"/>
        </w:rPr>
        <w:t>Rendészeti önkéntes gyakorlat</w:t>
      </w:r>
    </w:p>
    <w:p w14:paraId="5B6393B4" w14:textId="77777777" w:rsidR="00206898" w:rsidRPr="00206898" w:rsidRDefault="00206898" w:rsidP="00206898">
      <w:pPr>
        <w:contextualSpacing/>
        <w:jc w:val="both"/>
        <w:rPr>
          <w:rFonts w:ascii="Verdana" w:hAnsi="Verdana"/>
        </w:rPr>
      </w:pPr>
      <w:r w:rsidRPr="00206898">
        <w:rPr>
          <w:rFonts w:ascii="Verdana" w:hAnsi="Verdana"/>
        </w:rPr>
        <w:t xml:space="preserve">Rendészeti menedzsment </w:t>
      </w:r>
    </w:p>
    <w:p w14:paraId="16264911" w14:textId="77777777" w:rsidR="00206898" w:rsidRPr="00206898" w:rsidRDefault="00206898" w:rsidP="00206898">
      <w:pPr>
        <w:contextualSpacing/>
        <w:jc w:val="both"/>
        <w:rPr>
          <w:rFonts w:ascii="Verdana" w:hAnsi="Verdana"/>
        </w:rPr>
      </w:pPr>
      <w:r w:rsidRPr="00206898">
        <w:rPr>
          <w:rFonts w:ascii="Verdana" w:hAnsi="Verdana"/>
        </w:rPr>
        <w:t>Aerobik</w:t>
      </w:r>
    </w:p>
    <w:p w14:paraId="55CDE17F" w14:textId="77777777" w:rsidR="00206898" w:rsidRPr="00206898" w:rsidRDefault="00206898" w:rsidP="00206898">
      <w:pPr>
        <w:contextualSpacing/>
        <w:jc w:val="both"/>
        <w:rPr>
          <w:rFonts w:ascii="Verdana" w:hAnsi="Verdana"/>
        </w:rPr>
      </w:pPr>
      <w:r w:rsidRPr="00206898">
        <w:rPr>
          <w:rFonts w:ascii="Verdana" w:hAnsi="Verdana"/>
        </w:rPr>
        <w:t>Labdarúgás</w:t>
      </w:r>
    </w:p>
    <w:p w14:paraId="5650BA8C" w14:textId="77777777" w:rsidR="00206898" w:rsidRPr="00206898" w:rsidRDefault="00206898" w:rsidP="00206898">
      <w:pPr>
        <w:contextualSpacing/>
        <w:jc w:val="both"/>
        <w:rPr>
          <w:rFonts w:ascii="Verdana" w:hAnsi="Verdana"/>
        </w:rPr>
      </w:pPr>
      <w:r w:rsidRPr="00206898">
        <w:rPr>
          <w:rFonts w:ascii="Verdana" w:hAnsi="Verdana"/>
        </w:rPr>
        <w:t>Kondicionálás</w:t>
      </w:r>
    </w:p>
    <w:p w14:paraId="72117EE6" w14:textId="77777777" w:rsidR="00206898" w:rsidRPr="00206898" w:rsidRDefault="00206898" w:rsidP="00206898">
      <w:pPr>
        <w:contextualSpacing/>
        <w:jc w:val="both"/>
        <w:rPr>
          <w:rFonts w:ascii="Verdana" w:hAnsi="Verdana"/>
        </w:rPr>
      </w:pPr>
      <w:r w:rsidRPr="00206898">
        <w:rPr>
          <w:rFonts w:ascii="Verdana" w:hAnsi="Verdana"/>
        </w:rPr>
        <w:t>Lovaglás elmélete és gyakorlati alapjai</w:t>
      </w:r>
    </w:p>
    <w:p w14:paraId="243E28EE" w14:textId="77777777" w:rsidR="00206898" w:rsidRPr="00206898" w:rsidRDefault="00206898" w:rsidP="00206898">
      <w:pPr>
        <w:contextualSpacing/>
        <w:jc w:val="both"/>
        <w:rPr>
          <w:rFonts w:ascii="Verdana" w:hAnsi="Verdana"/>
        </w:rPr>
      </w:pPr>
      <w:r w:rsidRPr="00206898">
        <w:rPr>
          <w:rFonts w:ascii="Verdana" w:hAnsi="Verdana"/>
        </w:rPr>
        <w:t>A vívás gyakorlati alapjai</w:t>
      </w:r>
    </w:p>
    <w:p w14:paraId="4523BF35" w14:textId="7FB4F12C" w:rsidR="00FE0293" w:rsidRDefault="00206898" w:rsidP="00206898">
      <w:pPr>
        <w:contextualSpacing/>
        <w:jc w:val="both"/>
        <w:rPr>
          <w:rFonts w:ascii="Verdana" w:hAnsi="Verdana"/>
        </w:rPr>
      </w:pPr>
      <w:r w:rsidRPr="00206898">
        <w:rPr>
          <w:rFonts w:ascii="Verdana" w:hAnsi="Verdana"/>
        </w:rPr>
        <w:t>Szent László Program - Erdély felfedezése</w:t>
      </w:r>
    </w:p>
    <w:p w14:paraId="73C689EA" w14:textId="614339D0" w:rsidR="008B3CCA" w:rsidRDefault="008B3CCA" w:rsidP="00FE0293">
      <w:pPr>
        <w:contextualSpacing/>
        <w:jc w:val="both"/>
        <w:rPr>
          <w:rFonts w:ascii="Verdana" w:hAnsi="Verdana"/>
        </w:rPr>
      </w:pPr>
    </w:p>
    <w:p w14:paraId="6B0DC8EF" w14:textId="77777777" w:rsidR="008B3CCA" w:rsidRPr="00464A83" w:rsidRDefault="008B3CCA" w:rsidP="00FE0293">
      <w:pPr>
        <w:contextualSpacing/>
        <w:jc w:val="both"/>
        <w:rPr>
          <w:rFonts w:ascii="Verdana" w:hAnsi="Verdana"/>
        </w:rPr>
      </w:pPr>
    </w:p>
    <w:p w14:paraId="7B850456" w14:textId="5808C9C0" w:rsidR="00EC0988" w:rsidRPr="00464A83" w:rsidRDefault="00EC0988" w:rsidP="00CE696C">
      <w:pPr>
        <w:pStyle w:val="Cmsor1"/>
        <w:numPr>
          <w:ilvl w:val="0"/>
          <w:numId w:val="0"/>
        </w:numPr>
        <w:ind w:left="432" w:hanging="432"/>
        <w:rPr>
          <w:rFonts w:ascii="Verdana" w:hAnsi="Verdana"/>
          <w:sz w:val="20"/>
          <w:szCs w:val="20"/>
        </w:rPr>
      </w:pPr>
      <w:bookmarkStart w:id="43" w:name="_Toc36625190"/>
      <w:bookmarkStart w:id="44" w:name="_Toc37064294"/>
      <w:r w:rsidRPr="00464A83">
        <w:rPr>
          <w:rFonts w:ascii="Verdana" w:hAnsi="Verdana"/>
          <w:sz w:val="20"/>
          <w:szCs w:val="20"/>
        </w:rPr>
        <w:t>A tantervvel kapcsolatos észrevételek, módosítások</w:t>
      </w:r>
      <w:bookmarkEnd w:id="43"/>
      <w:bookmarkEnd w:id="44"/>
    </w:p>
    <w:p w14:paraId="715C6E7B" w14:textId="0F5D617E" w:rsidR="00F33D52" w:rsidRPr="00464A83" w:rsidRDefault="00EC0988" w:rsidP="0007564F">
      <w:pPr>
        <w:jc w:val="both"/>
        <w:rPr>
          <w:rFonts w:ascii="Verdana" w:hAnsi="Verdana"/>
        </w:rPr>
      </w:pPr>
      <w:r w:rsidRPr="00464A83">
        <w:rPr>
          <w:rFonts w:ascii="Verdana" w:hAnsi="Verdana"/>
        </w:rPr>
        <w:t>A szakfelelősök legalább ötévenként, de szükség szerint minden év december 31-ig elvégzik a tananyag, indokolt esetben a kreditek frissítését, illetve a képzés dokumentumainak szükséges módosítását, amelyet a Szenátus hagy jóvá.  </w:t>
      </w:r>
    </w:p>
    <w:p w14:paraId="0728AF28" w14:textId="7D833DBD" w:rsidR="00422E90" w:rsidRPr="00464A83" w:rsidRDefault="00422E90" w:rsidP="00CE696C">
      <w:pPr>
        <w:jc w:val="both"/>
        <w:rPr>
          <w:rFonts w:ascii="Verdana" w:hAnsi="Verdana"/>
          <w:b/>
        </w:rPr>
      </w:pPr>
    </w:p>
    <w:p w14:paraId="3ED4405D" w14:textId="77777777" w:rsidR="00422E90" w:rsidRPr="00464A83" w:rsidRDefault="00422E90" w:rsidP="0007564F">
      <w:pPr>
        <w:tabs>
          <w:tab w:val="left" w:pos="709"/>
        </w:tabs>
        <w:ind w:left="709" w:hanging="709"/>
        <w:jc w:val="both"/>
        <w:rPr>
          <w:rFonts w:ascii="Verdana" w:hAnsi="Verdana"/>
          <w:b/>
        </w:rPr>
      </w:pPr>
    </w:p>
    <w:p w14:paraId="6FB5F76A" w14:textId="77777777" w:rsidR="00422E90" w:rsidRPr="00464A83" w:rsidRDefault="00422E90" w:rsidP="0007564F">
      <w:pPr>
        <w:tabs>
          <w:tab w:val="left" w:pos="709"/>
        </w:tabs>
        <w:ind w:left="709" w:hanging="709"/>
        <w:jc w:val="both"/>
        <w:rPr>
          <w:rFonts w:ascii="Verdana" w:hAnsi="Verdana"/>
          <w:b/>
        </w:rPr>
      </w:pPr>
    </w:p>
    <w:p w14:paraId="32E19039" w14:textId="77777777" w:rsidR="00422E90" w:rsidRPr="00464A83" w:rsidRDefault="00422E90" w:rsidP="0007564F">
      <w:pPr>
        <w:tabs>
          <w:tab w:val="left" w:pos="709"/>
        </w:tabs>
        <w:ind w:left="709" w:hanging="709"/>
        <w:jc w:val="both"/>
        <w:rPr>
          <w:rFonts w:ascii="Verdana" w:hAnsi="Verdana"/>
          <w:b/>
        </w:rPr>
      </w:pPr>
    </w:p>
    <w:p w14:paraId="1266B825" w14:textId="298AE8A3" w:rsidR="00766144" w:rsidRPr="00464A83" w:rsidRDefault="00766144">
      <w:pPr>
        <w:rPr>
          <w:rFonts w:ascii="Verdana" w:hAnsi="Verdana"/>
          <w:b/>
        </w:rPr>
      </w:pPr>
      <w:r w:rsidRPr="00464A83">
        <w:rPr>
          <w:rFonts w:ascii="Verdana" w:hAnsi="Verdana"/>
          <w:b/>
        </w:rPr>
        <w:br w:type="page"/>
      </w:r>
    </w:p>
    <w:p w14:paraId="0BBDB9BB" w14:textId="77777777" w:rsidR="00206898" w:rsidRDefault="00206898" w:rsidP="00673E4F">
      <w:pPr>
        <w:jc w:val="center"/>
        <w:rPr>
          <w:rFonts w:ascii="Verdana" w:hAnsi="Verdana"/>
          <w:b/>
          <w:sz w:val="28"/>
          <w:szCs w:val="28"/>
        </w:rPr>
      </w:pPr>
    </w:p>
    <w:p w14:paraId="4E332352" w14:textId="77777777" w:rsidR="00206898" w:rsidRDefault="00206898" w:rsidP="00673E4F">
      <w:pPr>
        <w:jc w:val="center"/>
        <w:rPr>
          <w:rFonts w:ascii="Verdana" w:hAnsi="Verdana"/>
          <w:b/>
          <w:sz w:val="28"/>
          <w:szCs w:val="28"/>
        </w:rPr>
      </w:pPr>
    </w:p>
    <w:p w14:paraId="14004309" w14:textId="04D3D8DC" w:rsidR="00824659" w:rsidRPr="00206898" w:rsidRDefault="00B2325A" w:rsidP="00673E4F">
      <w:pPr>
        <w:jc w:val="center"/>
        <w:rPr>
          <w:rFonts w:ascii="Verdana" w:hAnsi="Verdana"/>
          <w:b/>
          <w:sz w:val="28"/>
          <w:szCs w:val="28"/>
        </w:rPr>
      </w:pPr>
      <w:r w:rsidRPr="00206898">
        <w:rPr>
          <w:rFonts w:ascii="Verdana" w:hAnsi="Verdana"/>
          <w:b/>
          <w:sz w:val="28"/>
          <w:szCs w:val="28"/>
        </w:rPr>
        <w:t xml:space="preserve">MAGÁNBIZTONSÁGI </w:t>
      </w:r>
      <w:r w:rsidR="00281C5A" w:rsidRPr="00206898">
        <w:rPr>
          <w:rFonts w:ascii="Verdana" w:hAnsi="Verdana"/>
          <w:b/>
          <w:sz w:val="28"/>
          <w:szCs w:val="28"/>
        </w:rPr>
        <w:t xml:space="preserve"> ALAPKÉPZÉSI </w:t>
      </w:r>
      <w:r w:rsidR="00824659" w:rsidRPr="00206898">
        <w:rPr>
          <w:rFonts w:ascii="Verdana" w:hAnsi="Verdana"/>
          <w:b/>
          <w:sz w:val="28"/>
          <w:szCs w:val="28"/>
        </w:rPr>
        <w:t xml:space="preserve"> SZAK</w:t>
      </w:r>
    </w:p>
    <w:p w14:paraId="69187EA5" w14:textId="77777777" w:rsidR="00824659" w:rsidRPr="00206898" w:rsidRDefault="00824659" w:rsidP="00673E4F">
      <w:pPr>
        <w:jc w:val="center"/>
        <w:rPr>
          <w:rFonts w:ascii="Verdana" w:hAnsi="Verdana"/>
          <w:b/>
          <w:sz w:val="28"/>
          <w:szCs w:val="28"/>
        </w:rPr>
      </w:pPr>
      <w:r w:rsidRPr="00206898">
        <w:rPr>
          <w:rFonts w:ascii="Verdana" w:hAnsi="Verdana"/>
          <w:b/>
          <w:sz w:val="28"/>
          <w:szCs w:val="28"/>
        </w:rPr>
        <w:t>TANTÁRGYI PROGRAMJAI</w:t>
      </w:r>
    </w:p>
    <w:p w14:paraId="266B4EF7" w14:textId="77777777" w:rsidR="004669E6" w:rsidRPr="00206898" w:rsidRDefault="004669E6" w:rsidP="00673E4F">
      <w:pPr>
        <w:spacing w:after="200" w:line="276" w:lineRule="auto"/>
        <w:jc w:val="center"/>
        <w:rPr>
          <w:rFonts w:ascii="Verdana" w:hAnsi="Verdana"/>
          <w:sz w:val="28"/>
          <w:szCs w:val="28"/>
        </w:rPr>
      </w:pPr>
    </w:p>
    <w:p w14:paraId="486E4715" w14:textId="77777777" w:rsidR="004669E6" w:rsidRDefault="004669E6" w:rsidP="00673E4F">
      <w:pPr>
        <w:spacing w:after="200" w:line="276" w:lineRule="auto"/>
        <w:jc w:val="center"/>
        <w:rPr>
          <w:rFonts w:ascii="Verdana" w:hAnsi="Verdana"/>
        </w:rPr>
      </w:pPr>
    </w:p>
    <w:p w14:paraId="1D3A55AD" w14:textId="77777777" w:rsidR="004669E6" w:rsidRDefault="004669E6" w:rsidP="00673E4F">
      <w:pPr>
        <w:spacing w:after="200" w:line="276" w:lineRule="auto"/>
        <w:jc w:val="center"/>
        <w:rPr>
          <w:rFonts w:ascii="Verdana" w:hAnsi="Verdana"/>
        </w:rPr>
      </w:pPr>
    </w:p>
    <w:p w14:paraId="43911905" w14:textId="77777777" w:rsidR="004669E6" w:rsidRDefault="004669E6" w:rsidP="00673E4F">
      <w:pPr>
        <w:spacing w:after="200" w:line="276" w:lineRule="auto"/>
        <w:jc w:val="center"/>
        <w:rPr>
          <w:rFonts w:ascii="Verdana" w:hAnsi="Verdana"/>
        </w:rPr>
      </w:pPr>
    </w:p>
    <w:p w14:paraId="14A49328" w14:textId="77777777" w:rsidR="004669E6" w:rsidRDefault="004669E6" w:rsidP="00673E4F">
      <w:pPr>
        <w:spacing w:after="200" w:line="276" w:lineRule="auto"/>
        <w:jc w:val="center"/>
        <w:rPr>
          <w:rFonts w:ascii="Verdana" w:hAnsi="Verdana"/>
        </w:rPr>
      </w:pPr>
    </w:p>
    <w:p w14:paraId="1BB17AC1" w14:textId="77777777" w:rsidR="004669E6" w:rsidRDefault="004669E6" w:rsidP="00673E4F">
      <w:pPr>
        <w:spacing w:after="200" w:line="276" w:lineRule="auto"/>
        <w:jc w:val="center"/>
        <w:rPr>
          <w:rFonts w:ascii="Verdana" w:hAnsi="Verdana"/>
        </w:rPr>
      </w:pPr>
    </w:p>
    <w:p w14:paraId="58B8D122" w14:textId="77777777" w:rsidR="004669E6" w:rsidRDefault="004669E6" w:rsidP="00673E4F">
      <w:pPr>
        <w:spacing w:after="200" w:line="276" w:lineRule="auto"/>
        <w:jc w:val="center"/>
        <w:rPr>
          <w:rFonts w:ascii="Verdana" w:hAnsi="Verdana"/>
        </w:rPr>
      </w:pPr>
    </w:p>
    <w:p w14:paraId="606EF719" w14:textId="77777777" w:rsidR="004669E6" w:rsidRDefault="004669E6" w:rsidP="00673E4F">
      <w:pPr>
        <w:spacing w:after="200" w:line="276" w:lineRule="auto"/>
        <w:jc w:val="center"/>
        <w:rPr>
          <w:rFonts w:ascii="Verdana" w:hAnsi="Verdana"/>
        </w:rPr>
      </w:pPr>
    </w:p>
    <w:p w14:paraId="64FD584B" w14:textId="77777777" w:rsidR="004669E6" w:rsidRDefault="004669E6" w:rsidP="00673E4F">
      <w:pPr>
        <w:spacing w:after="200" w:line="276" w:lineRule="auto"/>
        <w:jc w:val="center"/>
        <w:rPr>
          <w:rFonts w:ascii="Verdana" w:hAnsi="Verdana"/>
        </w:rPr>
      </w:pPr>
    </w:p>
    <w:p w14:paraId="0BD9AB43" w14:textId="77777777" w:rsidR="004669E6" w:rsidRDefault="004669E6" w:rsidP="00673E4F">
      <w:pPr>
        <w:spacing w:after="200" w:line="276" w:lineRule="auto"/>
        <w:jc w:val="center"/>
        <w:rPr>
          <w:rFonts w:ascii="Verdana" w:hAnsi="Verdana"/>
        </w:rPr>
      </w:pPr>
    </w:p>
    <w:p w14:paraId="4E721552" w14:textId="77777777" w:rsidR="004669E6" w:rsidRDefault="004669E6" w:rsidP="00673E4F">
      <w:pPr>
        <w:spacing w:after="200" w:line="276" w:lineRule="auto"/>
        <w:jc w:val="center"/>
        <w:rPr>
          <w:rFonts w:ascii="Verdana" w:hAnsi="Verdana"/>
        </w:rPr>
      </w:pPr>
    </w:p>
    <w:p w14:paraId="534830D4" w14:textId="77777777" w:rsidR="004669E6" w:rsidRDefault="004669E6" w:rsidP="00673E4F">
      <w:pPr>
        <w:spacing w:after="200" w:line="276" w:lineRule="auto"/>
        <w:jc w:val="center"/>
        <w:rPr>
          <w:rFonts w:ascii="Verdana" w:hAnsi="Verdana"/>
        </w:rPr>
      </w:pPr>
    </w:p>
    <w:p w14:paraId="237E2312" w14:textId="77777777" w:rsidR="004669E6" w:rsidRDefault="004669E6" w:rsidP="00673E4F">
      <w:pPr>
        <w:spacing w:after="200" w:line="276" w:lineRule="auto"/>
        <w:jc w:val="center"/>
        <w:rPr>
          <w:rFonts w:ascii="Verdana" w:hAnsi="Verdana"/>
        </w:rPr>
      </w:pPr>
    </w:p>
    <w:p w14:paraId="75114707" w14:textId="77777777" w:rsidR="004669E6" w:rsidRDefault="004669E6" w:rsidP="00673E4F">
      <w:pPr>
        <w:spacing w:after="200" w:line="276" w:lineRule="auto"/>
        <w:jc w:val="center"/>
        <w:rPr>
          <w:rFonts w:ascii="Verdana" w:hAnsi="Verdana"/>
        </w:rPr>
      </w:pPr>
    </w:p>
    <w:p w14:paraId="4863E35C" w14:textId="77777777" w:rsidR="004669E6" w:rsidRDefault="004669E6" w:rsidP="00673E4F">
      <w:pPr>
        <w:spacing w:after="200" w:line="276" w:lineRule="auto"/>
        <w:jc w:val="center"/>
        <w:rPr>
          <w:rFonts w:ascii="Verdana" w:hAnsi="Verdana"/>
        </w:rPr>
      </w:pPr>
    </w:p>
    <w:p w14:paraId="32ADF34F" w14:textId="77777777" w:rsidR="004669E6" w:rsidRDefault="004669E6" w:rsidP="00673E4F">
      <w:pPr>
        <w:spacing w:after="200" w:line="276" w:lineRule="auto"/>
        <w:jc w:val="center"/>
        <w:rPr>
          <w:rFonts w:ascii="Verdana" w:hAnsi="Verdana"/>
        </w:rPr>
      </w:pPr>
    </w:p>
    <w:p w14:paraId="5CB0E35D" w14:textId="77777777" w:rsidR="004669E6" w:rsidRDefault="004669E6" w:rsidP="00673E4F">
      <w:pPr>
        <w:spacing w:after="200" w:line="276" w:lineRule="auto"/>
        <w:jc w:val="center"/>
        <w:rPr>
          <w:rFonts w:ascii="Verdana" w:hAnsi="Verdana"/>
        </w:rPr>
      </w:pPr>
    </w:p>
    <w:p w14:paraId="6B4F04F9" w14:textId="77777777" w:rsidR="004669E6" w:rsidRDefault="004669E6" w:rsidP="00673E4F">
      <w:pPr>
        <w:spacing w:after="200" w:line="276" w:lineRule="auto"/>
        <w:jc w:val="center"/>
        <w:rPr>
          <w:rFonts w:ascii="Verdana" w:hAnsi="Verdana"/>
        </w:rPr>
      </w:pPr>
    </w:p>
    <w:p w14:paraId="6332FAC3" w14:textId="77777777" w:rsidR="004669E6" w:rsidRDefault="004669E6" w:rsidP="00673E4F">
      <w:pPr>
        <w:spacing w:after="200" w:line="276" w:lineRule="auto"/>
        <w:jc w:val="center"/>
        <w:rPr>
          <w:rFonts w:ascii="Verdana" w:hAnsi="Verdana"/>
        </w:rPr>
      </w:pPr>
    </w:p>
    <w:p w14:paraId="7ECC8AFB" w14:textId="77777777" w:rsidR="004669E6" w:rsidRPr="004A511B" w:rsidRDefault="004669E6" w:rsidP="004A511B">
      <w:pPr>
        <w:spacing w:after="200" w:line="240" w:lineRule="auto"/>
        <w:jc w:val="center"/>
        <w:rPr>
          <w:rFonts w:ascii="Verdana" w:hAnsi="Verdana"/>
        </w:rPr>
      </w:pPr>
    </w:p>
    <w:p w14:paraId="2AF3A0B4" w14:textId="77777777" w:rsidR="004669E6" w:rsidRDefault="004669E6" w:rsidP="004A511B">
      <w:pPr>
        <w:spacing w:after="200" w:line="240" w:lineRule="auto"/>
        <w:jc w:val="center"/>
        <w:rPr>
          <w:rFonts w:ascii="Verdana" w:hAnsi="Verdana"/>
        </w:rPr>
      </w:pPr>
    </w:p>
    <w:p w14:paraId="418F3B20" w14:textId="77777777" w:rsidR="00E00C63" w:rsidRDefault="00E00C63" w:rsidP="004A511B">
      <w:pPr>
        <w:spacing w:after="200" w:line="240" w:lineRule="auto"/>
        <w:jc w:val="center"/>
        <w:rPr>
          <w:rFonts w:ascii="Verdana" w:hAnsi="Verdana"/>
        </w:rPr>
      </w:pPr>
    </w:p>
    <w:p w14:paraId="4A915BD8" w14:textId="77777777" w:rsidR="00E00C63" w:rsidRDefault="00E00C63" w:rsidP="004A511B">
      <w:pPr>
        <w:spacing w:after="200" w:line="240" w:lineRule="auto"/>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027854EC" w14:textId="77777777" w:rsidTr="00EB5798">
        <w:tc>
          <w:tcPr>
            <w:tcW w:w="4855" w:type="dxa"/>
            <w:tcBorders>
              <w:top w:val="nil"/>
              <w:left w:val="nil"/>
              <w:bottom w:val="single" w:sz="4" w:space="0" w:color="auto"/>
              <w:right w:val="nil"/>
            </w:tcBorders>
            <w:hideMark/>
          </w:tcPr>
          <w:p w14:paraId="616224C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2A442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9858627"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72F17403" w14:textId="77777777" w:rsidTr="00EB5798">
        <w:tc>
          <w:tcPr>
            <w:tcW w:w="4855" w:type="dxa"/>
            <w:tcBorders>
              <w:top w:val="single" w:sz="4" w:space="0" w:color="auto"/>
              <w:left w:val="nil"/>
              <w:bottom w:val="nil"/>
              <w:right w:val="nil"/>
            </w:tcBorders>
            <w:hideMark/>
          </w:tcPr>
          <w:p w14:paraId="5D5E918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00230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F1064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69382390" w14:textId="77777777" w:rsidR="004669E6" w:rsidRPr="004A511B" w:rsidRDefault="004669E6" w:rsidP="004A511B">
      <w:pPr>
        <w:widowControl w:val="0"/>
        <w:spacing w:line="240" w:lineRule="auto"/>
        <w:ind w:left="426" w:hanging="142"/>
        <w:jc w:val="center"/>
        <w:rPr>
          <w:rFonts w:ascii="Verdana" w:hAnsi="Verdana"/>
          <w:b/>
          <w:bCs/>
        </w:rPr>
      </w:pPr>
    </w:p>
    <w:p w14:paraId="29B927B3" w14:textId="77777777" w:rsidR="004669E6" w:rsidRPr="004A511B" w:rsidRDefault="004669E6" w:rsidP="004A511B">
      <w:pPr>
        <w:widowControl w:val="0"/>
        <w:spacing w:line="240" w:lineRule="auto"/>
        <w:ind w:left="426" w:hanging="142"/>
        <w:jc w:val="center"/>
        <w:rPr>
          <w:rFonts w:ascii="Verdana" w:hAnsi="Verdana"/>
          <w:b/>
          <w:bCs/>
        </w:rPr>
      </w:pPr>
      <w:r w:rsidRPr="004A511B">
        <w:rPr>
          <w:rFonts w:ascii="Verdana" w:hAnsi="Verdana"/>
          <w:b/>
          <w:bCs/>
        </w:rPr>
        <w:t>TANTÁRGYI PROGRAM</w:t>
      </w:r>
    </w:p>
    <w:p w14:paraId="3F34D671" w14:textId="35C48FD5"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Cs/>
        </w:rPr>
      </w:pPr>
      <w:r w:rsidRPr="004A511B">
        <w:rPr>
          <w:rFonts w:ascii="Verdana" w:hAnsi="Verdana"/>
          <w:b/>
          <w:bCs/>
        </w:rPr>
        <w:t xml:space="preserve">A tantárgy kódja: </w:t>
      </w:r>
      <w:r w:rsidR="00EB5798">
        <w:rPr>
          <w:rFonts w:ascii="Verdana" w:hAnsi="Verdana"/>
          <w:bCs/>
        </w:rPr>
        <w:t>RKNIB48</w:t>
      </w:r>
    </w:p>
    <w:p w14:paraId="691393C6"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Alapfelkészítés</w:t>
      </w:r>
    </w:p>
    <w:p w14:paraId="2F191442"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color w:val="0070C0"/>
          <w:lang w:val="en-GB"/>
        </w:rPr>
      </w:pPr>
      <w:r w:rsidRPr="004A511B">
        <w:rPr>
          <w:rFonts w:ascii="Verdana" w:hAnsi="Verdana"/>
          <w:b/>
          <w:bCs/>
        </w:rPr>
        <w:t xml:space="preserve">A tantárgy megnevezése (angolul): </w:t>
      </w:r>
      <w:r w:rsidRPr="004A511B">
        <w:rPr>
          <w:rFonts w:ascii="Verdana" w:hAnsi="Verdana"/>
          <w:bCs/>
        </w:rPr>
        <w:t>Basic preparation</w:t>
      </w:r>
    </w:p>
    <w:p w14:paraId="702AEF15"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
          <w:bCs/>
        </w:rPr>
      </w:pPr>
      <w:r w:rsidRPr="004A511B">
        <w:rPr>
          <w:rFonts w:ascii="Verdana" w:hAnsi="Verdana"/>
          <w:b/>
          <w:bCs/>
        </w:rPr>
        <w:t>Kreditérték és képzési karakter:</w:t>
      </w:r>
    </w:p>
    <w:p w14:paraId="3A22E0E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bCs/>
        </w:rPr>
      </w:pPr>
      <w:r w:rsidRPr="004A511B">
        <w:rPr>
          <w:rFonts w:ascii="Verdana" w:hAnsi="Verdana"/>
          <w:bCs/>
        </w:rPr>
        <w:t>2 kredit</w:t>
      </w:r>
    </w:p>
    <w:p w14:paraId="671BDE4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993" w:hanging="567"/>
        <w:jc w:val="both"/>
        <w:rPr>
          <w:rFonts w:ascii="Verdana" w:hAnsi="Verdana"/>
          <w:b/>
          <w:bCs/>
        </w:rPr>
      </w:pPr>
      <w:r w:rsidRPr="004A511B">
        <w:rPr>
          <w:rFonts w:ascii="Verdana" w:hAnsi="Verdana"/>
          <w:bCs/>
        </w:rPr>
        <w:t>a tantárgy elméleti és gyakorlati jellegének mértéke 50 % gyakorlat, 50 % elmélet</w:t>
      </w:r>
    </w:p>
    <w:p w14:paraId="332C39FE" w14:textId="77777777" w:rsidR="004669E6" w:rsidRPr="004A511B" w:rsidRDefault="004669E6" w:rsidP="00A518C5">
      <w:pPr>
        <w:widowControl w:val="0"/>
        <w:numPr>
          <w:ilvl w:val="0"/>
          <w:numId w:val="66"/>
        </w:numPr>
        <w:tabs>
          <w:tab w:val="clear" w:pos="644"/>
          <w:tab w:val="num" w:pos="720"/>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42B98F14" w14:textId="28388D70" w:rsidR="004669E6" w:rsidRPr="004A511B" w:rsidRDefault="00CD4C20" w:rsidP="00364316">
      <w:pPr>
        <w:widowControl w:val="0"/>
        <w:tabs>
          <w:tab w:val="left" w:pos="709"/>
          <w:tab w:val="left" w:pos="993"/>
          <w:tab w:val="num" w:pos="3977"/>
        </w:tabs>
        <w:spacing w:line="240" w:lineRule="auto"/>
        <w:ind w:left="426"/>
        <w:jc w:val="both"/>
        <w:rPr>
          <w:rFonts w:ascii="Verdana" w:hAnsi="Verdana"/>
          <w:bCs/>
        </w:rPr>
      </w:pPr>
      <w:r w:rsidRPr="004A511B">
        <w:rPr>
          <w:rFonts w:ascii="Verdana" w:hAnsi="Verdana"/>
          <w:bCs/>
        </w:rPr>
        <w:t>Magánbiztonsági alapképzési szak</w:t>
      </w:r>
    </w:p>
    <w:p w14:paraId="63B2C8E2"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5CD15F0A" w14:textId="77777777" w:rsidR="004669E6" w:rsidRPr="004A511B" w:rsidRDefault="004669E6" w:rsidP="005D2EA6">
      <w:pPr>
        <w:pStyle w:val="Szvegtrzs"/>
      </w:pPr>
      <w:r w:rsidRPr="004A511B">
        <w:t>Nemzeti Közszolgálati Egyetem Rendészettudományi Kar Rendészeti Kiképzési és Nevelési Intézet</w:t>
      </w:r>
    </w:p>
    <w:p w14:paraId="6737F3C6" w14:textId="77777777" w:rsidR="004669E6" w:rsidRPr="004A511B" w:rsidRDefault="004669E6" w:rsidP="00A518C5">
      <w:pPr>
        <w:widowControl w:val="0"/>
        <w:numPr>
          <w:ilvl w:val="0"/>
          <w:numId w:val="66"/>
        </w:numPr>
        <w:tabs>
          <w:tab w:val="clear" w:pos="644"/>
          <w:tab w:val="num" w:pos="567"/>
          <w:tab w:val="num" w:pos="720"/>
        </w:tabs>
        <w:spacing w:line="240" w:lineRule="auto"/>
        <w:ind w:left="426" w:hanging="142"/>
        <w:jc w:val="both"/>
        <w:rPr>
          <w:rFonts w:ascii="Verdana" w:hAnsi="Verdana"/>
        </w:rPr>
      </w:pPr>
      <w:r w:rsidRPr="004A511B">
        <w:rPr>
          <w:rFonts w:ascii="Verdana" w:hAnsi="Verdana"/>
          <w:b/>
          <w:bCs/>
        </w:rPr>
        <w:t>A tantárgyfelelős oktató neve, beosztása, tudományos fokozata:</w:t>
      </w:r>
    </w:p>
    <w:p w14:paraId="688FD768" w14:textId="77777777" w:rsidR="004669E6" w:rsidRPr="004A511B" w:rsidRDefault="004669E6" w:rsidP="004A511B">
      <w:pPr>
        <w:widowControl w:val="0"/>
        <w:spacing w:line="240" w:lineRule="auto"/>
        <w:ind w:left="426"/>
        <w:jc w:val="both"/>
        <w:rPr>
          <w:rFonts w:ascii="Verdana" w:hAnsi="Verdana"/>
        </w:rPr>
      </w:pPr>
      <w:r w:rsidRPr="004A511B">
        <w:rPr>
          <w:rFonts w:ascii="Verdana" w:hAnsi="Verdana"/>
        </w:rPr>
        <w:t>Dr. Fekete Csaba c. r. dandártábornok, mesteroktató, intézetvezető</w:t>
      </w:r>
    </w:p>
    <w:p w14:paraId="7147A0DF" w14:textId="77777777" w:rsidR="004669E6" w:rsidRPr="004A511B" w:rsidRDefault="004669E6" w:rsidP="004A511B">
      <w:pPr>
        <w:widowControl w:val="0"/>
        <w:spacing w:line="240" w:lineRule="auto"/>
        <w:ind w:left="426"/>
        <w:jc w:val="both"/>
        <w:rPr>
          <w:rFonts w:ascii="Verdana" w:hAnsi="Verdana"/>
        </w:rPr>
      </w:pPr>
      <w:r w:rsidRPr="004A511B">
        <w:rPr>
          <w:rFonts w:ascii="Verdana" w:hAnsi="Verdana"/>
          <w:b/>
          <w:bCs/>
        </w:rPr>
        <w:t>A tantárgyon belüli témaköröket oktatók:</w:t>
      </w:r>
    </w:p>
    <w:p w14:paraId="63F38106"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Általános szolgálati ismeretek</w:t>
      </w:r>
    </w:p>
    <w:p w14:paraId="0FA9A052"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Horváth Péter János r. őrnagy</w:t>
      </w:r>
    </w:p>
    <w:p w14:paraId="797814CB"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rPr>
        <w:t>Lőkiképzés</w:t>
      </w:r>
    </w:p>
    <w:p w14:paraId="0EC2B9FE"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Kiss Kálmán r. alezredes, mesteroktató</w:t>
      </w:r>
    </w:p>
    <w:p w14:paraId="5F65FDB1"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Testnevelés és önvédelem</w:t>
      </w:r>
    </w:p>
    <w:p w14:paraId="66C266E2"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dr. Benczéné Bagó Andrea, mesteroktató</w:t>
      </w:r>
    </w:p>
    <w:p w14:paraId="4AF1E868"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Doroszlai András, mesteroktató</w:t>
      </w:r>
    </w:p>
    <w:p w14:paraId="3D6DC4BC"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Horváth Dániel, testnevelő tanár</w:t>
      </w:r>
    </w:p>
    <w:p w14:paraId="372129CD"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Huszárné Soós Rita Terézia, testnevelő tanár</w:t>
      </w:r>
    </w:p>
    <w:p w14:paraId="0E4D7E95"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Dr. Freyer Tamás, egyetemi docens</w:t>
      </w:r>
    </w:p>
    <w:p w14:paraId="4DFDDD30"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Kecskés Alexandra Zita, testnevelő tanár</w:t>
      </w:r>
    </w:p>
    <w:p w14:paraId="1F1B6A15"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 xml:space="preserve">Kecskés Kornélia, testnevelő tanár </w:t>
      </w:r>
    </w:p>
    <w:p w14:paraId="79C173D4"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 xml:space="preserve">Nagy Ádám Ferenc, tanársegéd </w:t>
      </w:r>
    </w:p>
    <w:p w14:paraId="0D8581CE"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Tóthné Kósa Erika, mesteroktató</w:t>
      </w:r>
    </w:p>
    <w:p w14:paraId="55D183FE" w14:textId="77777777" w:rsidR="004669E6" w:rsidRPr="004A511B" w:rsidRDefault="004669E6" w:rsidP="00A518C5">
      <w:pPr>
        <w:widowControl w:val="0"/>
        <w:numPr>
          <w:ilvl w:val="1"/>
          <w:numId w:val="66"/>
        </w:numPr>
        <w:tabs>
          <w:tab w:val="clear" w:pos="858"/>
          <w:tab w:val="left" w:pos="709"/>
          <w:tab w:val="left" w:pos="993"/>
          <w:tab w:val="num" w:pos="1134"/>
          <w:tab w:val="num" w:pos="3977"/>
        </w:tabs>
        <w:spacing w:line="240" w:lineRule="auto"/>
        <w:ind w:left="426" w:firstLine="0"/>
        <w:jc w:val="both"/>
        <w:rPr>
          <w:rFonts w:ascii="Verdana" w:hAnsi="Verdana"/>
          <w:b/>
        </w:rPr>
      </w:pPr>
      <w:r w:rsidRPr="004A511B">
        <w:rPr>
          <w:rFonts w:ascii="Verdana" w:hAnsi="Verdana"/>
          <w:b/>
          <w:bCs/>
        </w:rPr>
        <w:t>Közrendvédelmi ismeretek (magánbiztonság)</w:t>
      </w:r>
    </w:p>
    <w:p w14:paraId="61C17E0A" w14:textId="77777777" w:rsidR="004669E6" w:rsidRPr="004A511B" w:rsidRDefault="004669E6" w:rsidP="00F75167">
      <w:pPr>
        <w:pStyle w:val="Listaszerbekezds"/>
        <w:widowControl w:val="0"/>
        <w:numPr>
          <w:ilvl w:val="0"/>
          <w:numId w:val="506"/>
        </w:numPr>
        <w:tabs>
          <w:tab w:val="left" w:pos="993"/>
        </w:tabs>
        <w:spacing w:line="240" w:lineRule="auto"/>
        <w:jc w:val="both"/>
        <w:rPr>
          <w:rFonts w:ascii="Verdana" w:hAnsi="Verdana"/>
        </w:rPr>
      </w:pPr>
      <w:r w:rsidRPr="004A511B">
        <w:rPr>
          <w:rFonts w:ascii="Verdana" w:hAnsi="Verdana"/>
        </w:rPr>
        <w:t>Lippai Zsolt r.alezredes, tanársegéd</w:t>
      </w:r>
    </w:p>
    <w:p w14:paraId="570D2C82" w14:textId="77777777" w:rsidR="004669E6" w:rsidRPr="004A511B" w:rsidRDefault="004669E6" w:rsidP="00F75167">
      <w:pPr>
        <w:pStyle w:val="Listaszerbekezds"/>
        <w:widowControl w:val="0"/>
        <w:numPr>
          <w:ilvl w:val="0"/>
          <w:numId w:val="506"/>
        </w:numPr>
        <w:tabs>
          <w:tab w:val="left" w:pos="993"/>
        </w:tabs>
        <w:spacing w:line="240" w:lineRule="auto"/>
        <w:jc w:val="both"/>
        <w:rPr>
          <w:rFonts w:ascii="Verdana" w:hAnsi="Verdana"/>
        </w:rPr>
      </w:pPr>
      <w:r w:rsidRPr="004A511B">
        <w:rPr>
          <w:rFonts w:ascii="Verdana" w:hAnsi="Verdana"/>
        </w:rPr>
        <w:t>Dr. Tihanyi Miklós r. alezredes, egyetemi docens</w:t>
      </w:r>
    </w:p>
    <w:p w14:paraId="2F716021" w14:textId="77777777" w:rsidR="004669E6" w:rsidRPr="004A511B" w:rsidRDefault="004669E6" w:rsidP="00F75167">
      <w:pPr>
        <w:pStyle w:val="Listaszerbekezds"/>
        <w:widowControl w:val="0"/>
        <w:numPr>
          <w:ilvl w:val="0"/>
          <w:numId w:val="506"/>
        </w:numPr>
        <w:tabs>
          <w:tab w:val="left" w:pos="993"/>
          <w:tab w:val="num" w:pos="3977"/>
        </w:tabs>
        <w:spacing w:line="240" w:lineRule="auto"/>
        <w:jc w:val="both"/>
        <w:rPr>
          <w:rFonts w:ascii="Verdana" w:hAnsi="Verdana"/>
        </w:rPr>
      </w:pPr>
      <w:r w:rsidRPr="004A511B">
        <w:rPr>
          <w:rFonts w:ascii="Verdana" w:hAnsi="Verdana"/>
        </w:rPr>
        <w:t>Papp Dávid r. őrnagy, tanársegéd</w:t>
      </w:r>
    </w:p>
    <w:p w14:paraId="249EE43F" w14:textId="77777777" w:rsidR="004669E6" w:rsidRPr="004A511B" w:rsidRDefault="004669E6" w:rsidP="00A518C5">
      <w:pPr>
        <w:widowControl w:val="0"/>
        <w:numPr>
          <w:ilvl w:val="0"/>
          <w:numId w:val="66"/>
        </w:numPr>
        <w:tabs>
          <w:tab w:val="clear" w:pos="644"/>
          <w:tab w:val="num" w:pos="720"/>
        </w:tabs>
        <w:spacing w:line="240" w:lineRule="auto"/>
        <w:ind w:left="426" w:hanging="142"/>
        <w:jc w:val="both"/>
        <w:rPr>
          <w:rFonts w:ascii="Verdana" w:hAnsi="Verdana"/>
          <w:bCs/>
        </w:rPr>
      </w:pPr>
      <w:r w:rsidRPr="004A511B">
        <w:rPr>
          <w:rFonts w:ascii="Verdana" w:hAnsi="Verdana"/>
          <w:b/>
          <w:bCs/>
        </w:rPr>
        <w:t>A tanórák száma és típusa</w:t>
      </w:r>
    </w:p>
    <w:p w14:paraId="7EA711AF" w14:textId="77777777" w:rsidR="004669E6" w:rsidRPr="004A511B" w:rsidRDefault="004669E6" w:rsidP="00F75167">
      <w:pPr>
        <w:widowControl w:val="0"/>
        <w:numPr>
          <w:ilvl w:val="1"/>
          <w:numId w:val="507"/>
        </w:numPr>
        <w:tabs>
          <w:tab w:val="left" w:pos="709"/>
          <w:tab w:val="left" w:pos="993"/>
        </w:tabs>
        <w:spacing w:line="240" w:lineRule="auto"/>
        <w:ind w:left="426" w:firstLine="0"/>
        <w:jc w:val="both"/>
        <w:rPr>
          <w:rFonts w:ascii="Verdana" w:hAnsi="Verdana"/>
          <w:bCs/>
        </w:rPr>
      </w:pPr>
      <w:r w:rsidRPr="004A511B">
        <w:rPr>
          <w:rFonts w:ascii="Verdana" w:hAnsi="Verdana"/>
          <w:bCs/>
        </w:rPr>
        <w:t>összes óraszám/félév: 40 óra</w:t>
      </w:r>
    </w:p>
    <w:p w14:paraId="6A5E6DBE" w14:textId="77777777" w:rsidR="004669E6" w:rsidRPr="004A511B" w:rsidRDefault="004669E6" w:rsidP="00F75167">
      <w:pPr>
        <w:widowControl w:val="0"/>
        <w:numPr>
          <w:ilvl w:val="2"/>
          <w:numId w:val="507"/>
        </w:numPr>
        <w:tabs>
          <w:tab w:val="left" w:pos="709"/>
          <w:tab w:val="left" w:pos="993"/>
        </w:tabs>
        <w:spacing w:line="240" w:lineRule="auto"/>
        <w:jc w:val="both"/>
        <w:rPr>
          <w:rFonts w:ascii="Verdana" w:hAnsi="Verdana"/>
          <w:bCs/>
        </w:rPr>
      </w:pPr>
      <w:r w:rsidRPr="004A511B">
        <w:rPr>
          <w:rFonts w:ascii="Verdana" w:hAnsi="Verdana"/>
          <w:bCs/>
        </w:rPr>
        <w:t>nappali munkarend: 40 (20 EA + 0 SZ + 20 GY)</w:t>
      </w:r>
    </w:p>
    <w:p w14:paraId="43A505F0" w14:textId="77777777" w:rsidR="004669E6" w:rsidRPr="004A511B" w:rsidRDefault="004669E6" w:rsidP="00F75167">
      <w:pPr>
        <w:widowControl w:val="0"/>
        <w:numPr>
          <w:ilvl w:val="2"/>
          <w:numId w:val="507"/>
        </w:numPr>
        <w:tabs>
          <w:tab w:val="left" w:pos="709"/>
          <w:tab w:val="left" w:pos="993"/>
        </w:tabs>
        <w:spacing w:line="240" w:lineRule="auto"/>
        <w:jc w:val="both"/>
        <w:rPr>
          <w:rFonts w:ascii="Verdana" w:hAnsi="Verdana"/>
          <w:bCs/>
        </w:rPr>
      </w:pPr>
      <w:r w:rsidRPr="004A511B">
        <w:rPr>
          <w:rFonts w:ascii="Verdana" w:hAnsi="Verdana"/>
          <w:bCs/>
        </w:rPr>
        <w:t>levelező munkarend: -</w:t>
      </w:r>
    </w:p>
    <w:p w14:paraId="2CE1A1F4" w14:textId="77777777" w:rsidR="004669E6" w:rsidRPr="004A511B" w:rsidRDefault="004669E6" w:rsidP="00F75167">
      <w:pPr>
        <w:widowControl w:val="0"/>
        <w:numPr>
          <w:ilvl w:val="1"/>
          <w:numId w:val="507"/>
        </w:numPr>
        <w:tabs>
          <w:tab w:val="left" w:pos="709"/>
          <w:tab w:val="left" w:pos="993"/>
        </w:tabs>
        <w:spacing w:line="240" w:lineRule="auto"/>
        <w:ind w:left="426" w:firstLine="0"/>
        <w:jc w:val="both"/>
        <w:rPr>
          <w:rFonts w:ascii="Verdana" w:hAnsi="Verdana"/>
          <w:bCs/>
        </w:rPr>
      </w:pPr>
      <w:r w:rsidRPr="004A511B">
        <w:rPr>
          <w:rFonts w:ascii="Verdana" w:hAnsi="Verdana"/>
          <w:bCs/>
        </w:rPr>
        <w:lastRenderedPageBreak/>
        <w:t>heti óraszám - nappali munkarend: 40</w:t>
      </w:r>
    </w:p>
    <w:p w14:paraId="670ED858" w14:textId="77777777" w:rsidR="004669E6" w:rsidRPr="004A511B" w:rsidRDefault="004669E6" w:rsidP="00F75167">
      <w:pPr>
        <w:widowControl w:val="0"/>
        <w:numPr>
          <w:ilvl w:val="1"/>
          <w:numId w:val="507"/>
        </w:numPr>
        <w:tabs>
          <w:tab w:val="left" w:pos="709"/>
          <w:tab w:val="left" w:pos="993"/>
        </w:tabs>
        <w:spacing w:line="240" w:lineRule="auto"/>
        <w:ind w:left="993" w:hanging="567"/>
        <w:jc w:val="both"/>
        <w:rPr>
          <w:rFonts w:ascii="Verdana" w:hAnsi="Verdana"/>
        </w:rPr>
      </w:pPr>
      <w:r w:rsidRPr="004A511B">
        <w:rPr>
          <w:rFonts w:ascii="Verdana" w:hAnsi="Verdana"/>
        </w:rPr>
        <w:t>Az ismeret átadásában alkalmazandó további sajátos módok, jellemzők: elméleti ismeretekre épülő gyakorlati feladatok végrehajtása, projektfeladat, vita, szakirodalom közös feldolgozása, versenyfeladat, csoportfeladat.</w:t>
      </w:r>
    </w:p>
    <w:p w14:paraId="3F8E857B"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A tantárgy szakmai tartalma (magyarul):</w:t>
      </w:r>
    </w:p>
    <w:p w14:paraId="59A38D88" w14:textId="77777777" w:rsidR="004669E6" w:rsidRPr="00CD4C20" w:rsidRDefault="004669E6" w:rsidP="004A511B">
      <w:pPr>
        <w:widowControl w:val="0"/>
        <w:spacing w:line="240" w:lineRule="auto"/>
        <w:ind w:left="426"/>
        <w:jc w:val="both"/>
        <w:rPr>
          <w:rFonts w:ascii="Verdana" w:hAnsi="Verdana"/>
          <w:bCs/>
          <w:iCs/>
        </w:rPr>
      </w:pPr>
      <w:r w:rsidRPr="00CD4C20">
        <w:rPr>
          <w:rFonts w:ascii="Verdana" w:hAnsi="Verdana"/>
          <w:bCs/>
          <w:iCs/>
        </w:rPr>
        <w:t>Az általános szolgálati ismeretek, a lőkiképzés, a jogi ismeretek, a testnevelés és önvédelem és közrendvédelmi ismeretek (magánbiztonság). A szakmai gyakorlatorientált képzésben résztvevők elsajátítják a szükséges kompetenciákat, szakmai ismereteket és készségeket.</w:t>
      </w:r>
    </w:p>
    <w:p w14:paraId="7279900A" w14:textId="77777777" w:rsidR="004669E6" w:rsidRPr="00CD4C20" w:rsidRDefault="004669E6" w:rsidP="004A511B">
      <w:pPr>
        <w:widowControl w:val="0"/>
        <w:spacing w:line="240" w:lineRule="auto"/>
        <w:ind w:left="426"/>
        <w:jc w:val="both"/>
        <w:rPr>
          <w:rFonts w:ascii="Verdana" w:hAnsi="Verdana"/>
          <w:bCs/>
          <w:iCs/>
          <w:lang w:val="en-GB"/>
        </w:rPr>
      </w:pPr>
      <w:r w:rsidRPr="00CD4C20">
        <w:rPr>
          <w:rFonts w:ascii="Verdana" w:hAnsi="Verdana"/>
          <w:b/>
          <w:bCs/>
          <w:iCs/>
        </w:rPr>
        <w:t>A tantárgy szakmai tartalma (angolul) (</w:t>
      </w:r>
      <w:r w:rsidRPr="00CD4C20">
        <w:rPr>
          <w:rFonts w:ascii="Verdana" w:hAnsi="Verdana"/>
          <w:b/>
          <w:bCs/>
          <w:iCs/>
          <w:lang w:val="en-US"/>
        </w:rPr>
        <w:t>Course description</w:t>
      </w:r>
      <w:r w:rsidRPr="00CD4C20">
        <w:rPr>
          <w:rFonts w:ascii="Verdana" w:hAnsi="Verdana"/>
          <w:b/>
          <w:bCs/>
          <w:iCs/>
        </w:rPr>
        <w:t>):</w:t>
      </w:r>
    </w:p>
    <w:p w14:paraId="3C97D694" w14:textId="77777777" w:rsidR="004669E6" w:rsidRPr="00CD4C20" w:rsidRDefault="004669E6" w:rsidP="004A511B">
      <w:pPr>
        <w:widowControl w:val="0"/>
        <w:spacing w:line="240" w:lineRule="auto"/>
        <w:ind w:left="426"/>
        <w:jc w:val="both"/>
        <w:rPr>
          <w:rFonts w:ascii="Verdana" w:hAnsi="Verdana"/>
          <w:bCs/>
          <w:iCs/>
          <w:lang w:val="en-GB"/>
        </w:rPr>
      </w:pPr>
      <w:r w:rsidRPr="00CD4C20">
        <w:rPr>
          <w:rFonts w:ascii="Verdana" w:hAnsi="Verdana"/>
          <w:bCs/>
          <w:iCs/>
          <w:lang w:val="en-GB"/>
        </w:rPr>
        <w:t>General service knowledge, firearms training, legal knowledge, physical education and self-defense, and public order knowledge (private security). Participants in the professional practice-oriented training acquire the necessary competencies, professional knowledge, and skills.</w:t>
      </w:r>
    </w:p>
    <w:p w14:paraId="280FCADA" w14:textId="77777777" w:rsidR="004669E6" w:rsidRPr="004A511B" w:rsidRDefault="004669E6" w:rsidP="00F75167">
      <w:pPr>
        <w:widowControl w:val="0"/>
        <w:numPr>
          <w:ilvl w:val="0"/>
          <w:numId w:val="507"/>
        </w:numPr>
        <w:spacing w:line="240" w:lineRule="auto"/>
        <w:ind w:left="426" w:hanging="142"/>
        <w:jc w:val="both"/>
        <w:rPr>
          <w:rFonts w:ascii="Verdana" w:hAnsi="Verdana"/>
          <w:b/>
          <w:bCs/>
        </w:rPr>
      </w:pPr>
      <w:r w:rsidRPr="004A511B">
        <w:rPr>
          <w:rFonts w:ascii="Verdana" w:hAnsi="Verdana"/>
          <w:b/>
          <w:bCs/>
        </w:rPr>
        <w:t>Elérendő szakmai kompetenciák (magyarul):</w:t>
      </w:r>
    </w:p>
    <w:p w14:paraId="00E5D3EF"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Tudása</w:t>
      </w:r>
    </w:p>
    <w:p w14:paraId="0C0016E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7A7C1DD2" w14:textId="77777777" w:rsidR="004669E6" w:rsidRPr="004A511B" w:rsidRDefault="004669E6" w:rsidP="00F75167">
      <w:pPr>
        <w:pStyle w:val="Listaszerbekezds"/>
        <w:widowControl w:val="0"/>
        <w:numPr>
          <w:ilvl w:val="0"/>
          <w:numId w:val="508"/>
        </w:numPr>
        <w:autoSpaceDE w:val="0"/>
        <w:autoSpaceDN w:val="0"/>
        <w:adjustRightInd w:val="0"/>
        <w:spacing w:before="0" w:after="0" w:line="240" w:lineRule="auto"/>
        <w:ind w:left="425" w:firstLine="0"/>
        <w:contextualSpacing w:val="0"/>
        <w:jc w:val="both"/>
        <w:rPr>
          <w:rFonts w:ascii="Verdana" w:hAnsi="Verdana"/>
          <w:lang w:eastAsia="ar-SA"/>
        </w:rPr>
      </w:pPr>
      <w:r w:rsidRPr="004A511B">
        <w:rPr>
          <w:rFonts w:ascii="Verdana" w:hAnsi="Verdana"/>
          <w:lang w:eastAsia="ar-SA"/>
        </w:rPr>
        <w:t xml:space="preserve">Összességében átfogó képpel rendelkezik a rendészettudományi, a hadtudományi, az állam- és jogtudományi területek alapvető tényeiről, irányairól és határairól hazai és nemzetközi vonulatban is. </w:t>
      </w:r>
    </w:p>
    <w:p w14:paraId="0690EE93"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011D413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Birtokában van a különböző közszolgálati szervekkel szemben támasztott hivatásetikai feltételrendszer által megkövetelt kritériumoknak.</w:t>
      </w:r>
    </w:p>
    <w:p w14:paraId="5A5B9D3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külső és belső biztonság legfontosabb összefüggéseit, elméleteit és az ezeket felépítő fogalomrendszert.</w:t>
      </w:r>
    </w:p>
    <w:p w14:paraId="07AB36B4"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E5E4FA9"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válságkezelési és a különleges jogrendi kategóriarendszer alapvető fogalmait és eljárásait, a védelmi és biztonsági intézményrendszer alapvető döntéshozatali elemeit.</w:t>
      </w:r>
    </w:p>
    <w:p w14:paraId="1322F00C"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Alapvető ismeretekkel rendelkezik a személyes adatok védelmével és a közérdekű adatokkal kapcsolatos jogi szabályozás tekintetében.</w:t>
      </w:r>
    </w:p>
    <w:p w14:paraId="3E5FB42E"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rendészet történetét, korszakait és irányzatait, valamint legfontosabb elméleti kérdéseit, tételeit.</w:t>
      </w:r>
    </w:p>
    <w:p w14:paraId="78902EE9"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4E64978E"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Alapszinten ismeri a nemzetbiztonsági szolgálatok rendszerét, feladatait, tevékenységét.</w:t>
      </w:r>
    </w:p>
    <w:p w14:paraId="0417069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Rendelkezik alapszintű balesetvédelmi, tűzvédelmi és környezetvédelmi ismeretekkel.</w:t>
      </w:r>
    </w:p>
    <w:p w14:paraId="0265A1A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Szakterületének megfelelő szinten rendelkezik intézkedéstaktikai, fegyverzet ismereti és önvédelmi ismeretekkel.</w:t>
      </w:r>
    </w:p>
    <w:p w14:paraId="0FF87897"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Tudatában van a munkájához szükséges ügyviteli, titok- és adatvédelmi szabályoknak.</w:t>
      </w:r>
    </w:p>
    <w:p w14:paraId="4A36ED4F"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Ismeri a rendészeti, rendvédelmi szervek felépítését, működését és tevékenysége során alkalmazott elveket, eljárásokat és eszközöket.</w:t>
      </w:r>
    </w:p>
    <w:p w14:paraId="383ABFE0"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t>Alapszinten ismeri a hazai és a nemzetközi rendészeti együttműködés elméleti és gyakorlati tudásanyagát.</w:t>
      </w:r>
    </w:p>
    <w:p w14:paraId="40DFB57D" w14:textId="77777777" w:rsidR="004669E6" w:rsidRPr="004A511B" w:rsidRDefault="004669E6" w:rsidP="00F75167">
      <w:pPr>
        <w:pStyle w:val="Listaszerbekezds"/>
        <w:widowControl w:val="0"/>
        <w:numPr>
          <w:ilvl w:val="0"/>
          <w:numId w:val="508"/>
        </w:numPr>
        <w:autoSpaceDE w:val="0"/>
        <w:autoSpaceDN w:val="0"/>
        <w:adjustRightInd w:val="0"/>
        <w:spacing w:line="240" w:lineRule="auto"/>
        <w:ind w:left="426" w:firstLine="0"/>
        <w:jc w:val="both"/>
        <w:rPr>
          <w:rFonts w:ascii="Verdana" w:hAnsi="Verdana"/>
          <w:lang w:eastAsia="ar-SA"/>
        </w:rPr>
      </w:pPr>
      <w:r w:rsidRPr="004A511B">
        <w:rPr>
          <w:rFonts w:ascii="Verdana" w:hAnsi="Verdana"/>
          <w:lang w:eastAsia="ar-SA"/>
        </w:rPr>
        <w:lastRenderedPageBreak/>
        <w:t>Tisztában van a közrendvédelem általános elveivel.</w:t>
      </w:r>
    </w:p>
    <w:p w14:paraId="6142505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részletezett szakmai kompetenciák:</w:t>
      </w:r>
    </w:p>
    <w:p w14:paraId="48109123"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Birtokában van a munkavégzéséhez megfelelő szintű általános társadalmi és gazdasági ismereteknek.</w:t>
      </w:r>
    </w:p>
    <w:p w14:paraId="3E9CD7C3"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Ismeri a magánbiztonság és az önkormányzati rendészet elméleti, dogmatikai, jogi alapjait.</w:t>
      </w:r>
    </w:p>
    <w:p w14:paraId="220E2AD5" w14:textId="77777777" w:rsidR="004669E6" w:rsidRPr="004A511B" w:rsidRDefault="004669E6" w:rsidP="00F75167">
      <w:pPr>
        <w:pStyle w:val="Listaszerbekezds"/>
        <w:widowControl w:val="0"/>
        <w:numPr>
          <w:ilvl w:val="0"/>
          <w:numId w:val="509"/>
        </w:numPr>
        <w:autoSpaceDE w:val="0"/>
        <w:autoSpaceDN w:val="0"/>
        <w:adjustRightInd w:val="0"/>
        <w:spacing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148E02CD"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Képességei</w:t>
      </w:r>
    </w:p>
    <w:p w14:paraId="270E28A6"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653A284B"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a csoportmunkára.</w:t>
      </w:r>
    </w:p>
    <w:p w14:paraId="0328A3BC"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Rendelkezik olyan tanulási készségekkel, amelyek szükségesek ahhoz, hogy nagyfokú önállósággal folytathassa további tanulmányait.</w:t>
      </w:r>
    </w:p>
    <w:p w14:paraId="491E18A5"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fizikai állapotának elvárt szintű fenntartására, képes a szükséges intézkedéstaktikai és önvédelmi ismeretek alkalmazására.</w:t>
      </w:r>
    </w:p>
    <w:p w14:paraId="22A4585F"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Képes a rendészeti szakmai kommunikációra szóban és írásban, a tanult idegen nyelven is.</w:t>
      </w:r>
    </w:p>
    <w:p w14:paraId="15DF0A9B" w14:textId="77777777" w:rsidR="004669E6" w:rsidRPr="004A511B" w:rsidRDefault="004669E6" w:rsidP="00F75167">
      <w:pPr>
        <w:pStyle w:val="Listaszerbekezds"/>
        <w:widowControl w:val="0"/>
        <w:numPr>
          <w:ilvl w:val="0"/>
          <w:numId w:val="510"/>
        </w:numPr>
        <w:autoSpaceDE w:val="0"/>
        <w:autoSpaceDN w:val="0"/>
        <w:adjustRightInd w:val="0"/>
        <w:spacing w:line="240" w:lineRule="auto"/>
        <w:ind w:left="426" w:firstLine="0"/>
        <w:jc w:val="both"/>
        <w:rPr>
          <w:rFonts w:ascii="Verdana" w:hAnsi="Verdana"/>
          <w:iCs/>
          <w:lang w:eastAsia="ar-SA"/>
        </w:rPr>
      </w:pPr>
      <w:r w:rsidRPr="004A511B">
        <w:rPr>
          <w:rFonts w:ascii="Verdana" w:hAnsi="Verdana"/>
          <w:iCs/>
          <w:lang w:eastAsia="ar-SA"/>
        </w:rPr>
        <w:t>Magabiztosan alkalmazza a rendészeti alaki szabályokat.</w:t>
      </w:r>
    </w:p>
    <w:p w14:paraId="6E052938"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t>Attitűdje</w:t>
      </w:r>
    </w:p>
    <w:p w14:paraId="570B2BB9"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62994513"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Elkötelezett a közszolgálat iránt, felismeri a közszolgálati hivatásrenddel járó felelősséget, és hitelesen képviseli annak szellemiségét.</w:t>
      </w:r>
    </w:p>
    <w:p w14:paraId="2CFBE72F"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Elkötelezett a demokratikus értékek és a jogállamiság mellett.</w:t>
      </w:r>
    </w:p>
    <w:p w14:paraId="56E0C486"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Sajátjának tudja, megőrzi és továbbadja a különböző közszolgálati hivatásrendek etikai értékeit, nyitott azok szellemi adaptációjára.</w:t>
      </w:r>
    </w:p>
    <w:p w14:paraId="07E02957"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Komplex megközelítést kívánó, illetve a békeidőszaktól eltérő, Magyarország Alaptörvényében nevesített különleges jogrendben is felismeri az általa vezetett, illetve irányított szervezet feladatait és lehetőségeit.</w:t>
      </w:r>
    </w:p>
    <w:p w14:paraId="3D9EAE38"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Munkavégzése során politikamentesség, bajtársiasság, a rendvédelmi feladatokat ellátó szervekhez való lojalitás jellemzi.</w:t>
      </w:r>
    </w:p>
    <w:p w14:paraId="0B8E7C5A"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Rendelkezik a szervezeti hierarchiának megfelelő engedelmesség képességével és parancsadási készséggel.</w:t>
      </w:r>
    </w:p>
    <w:p w14:paraId="744552A6"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22808EDC"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 választott hivatásának megfelelő életvitelt folytat.</w:t>
      </w:r>
    </w:p>
    <w:p w14:paraId="38F55EC5"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38418508"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fogékony, empatikus és érzékeny az ügyfelek problémáira.</w:t>
      </w:r>
    </w:p>
    <w:p w14:paraId="4499591A"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49FC0214"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63E8859E"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Nyitott a rendvédelmi szervek közti legjobb gyakorlatok megismerésére, cseréjére.</w:t>
      </w:r>
    </w:p>
    <w:p w14:paraId="6A5ADBC2"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 rendészeti hagyományok, tradíció tisztelete és ápolása jellemzi.</w:t>
      </w:r>
    </w:p>
    <w:p w14:paraId="3AAD87C1" w14:textId="77777777" w:rsidR="004669E6" w:rsidRPr="004A511B" w:rsidRDefault="004669E6" w:rsidP="00F75167">
      <w:pPr>
        <w:pStyle w:val="Listaszerbekezds"/>
        <w:widowControl w:val="0"/>
        <w:numPr>
          <w:ilvl w:val="0"/>
          <w:numId w:val="511"/>
        </w:numPr>
        <w:autoSpaceDE w:val="0"/>
        <w:autoSpaceDN w:val="0"/>
        <w:adjustRightInd w:val="0"/>
        <w:spacing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2E3DCEA2"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 xml:space="preserve">A részletezett szakmai kompetenciák: </w:t>
      </w:r>
    </w:p>
    <w:p w14:paraId="142CD653" w14:textId="77777777" w:rsidR="004669E6" w:rsidRPr="004A511B" w:rsidRDefault="004669E6" w:rsidP="00F75167">
      <w:pPr>
        <w:pStyle w:val="Listaszerbekezds"/>
        <w:widowControl w:val="0"/>
        <w:numPr>
          <w:ilvl w:val="0"/>
          <w:numId w:val="512"/>
        </w:numPr>
        <w:spacing w:line="240" w:lineRule="auto"/>
        <w:ind w:left="426" w:firstLine="0"/>
        <w:jc w:val="both"/>
        <w:rPr>
          <w:rFonts w:ascii="Verdana" w:hAnsi="Verdana"/>
        </w:rPr>
      </w:pPr>
      <w:r w:rsidRPr="004A511B">
        <w:rPr>
          <w:rFonts w:ascii="Verdana" w:hAnsi="Verdana"/>
        </w:rPr>
        <w:t>Törekszik a minőség fenntartására, nyitott az új minőségmenedzsment módszerek megismerésére.</w:t>
      </w:r>
    </w:p>
    <w:p w14:paraId="1726EDD8" w14:textId="77777777" w:rsidR="004669E6" w:rsidRPr="004A511B" w:rsidRDefault="004669E6" w:rsidP="00F75167">
      <w:pPr>
        <w:pStyle w:val="Listaszerbekezds"/>
        <w:widowControl w:val="0"/>
        <w:numPr>
          <w:ilvl w:val="0"/>
          <w:numId w:val="512"/>
        </w:numPr>
        <w:spacing w:line="240" w:lineRule="auto"/>
        <w:ind w:left="426" w:firstLine="0"/>
        <w:jc w:val="both"/>
        <w:rPr>
          <w:rFonts w:ascii="Verdana" w:hAnsi="Verdana"/>
        </w:rPr>
      </w:pPr>
      <w:r w:rsidRPr="004A511B">
        <w:rPr>
          <w:rFonts w:ascii="Verdana" w:hAnsi="Verdana"/>
        </w:rPr>
        <w:t>Nyitott az új technikai megoldásokra, a biztonságot szem előtt tartva képviseli megbízója, munkáltatója érdekeit.</w:t>
      </w:r>
    </w:p>
    <w:p w14:paraId="6AE3FD76" w14:textId="77777777" w:rsidR="004669E6" w:rsidRPr="004A511B" w:rsidRDefault="004669E6" w:rsidP="004A511B">
      <w:pPr>
        <w:widowControl w:val="0"/>
        <w:autoSpaceDE w:val="0"/>
        <w:autoSpaceDN w:val="0"/>
        <w:adjustRightInd w:val="0"/>
        <w:spacing w:line="240" w:lineRule="auto"/>
        <w:ind w:firstLine="360"/>
        <w:jc w:val="both"/>
        <w:rPr>
          <w:rFonts w:ascii="Verdana" w:hAnsi="Verdana"/>
          <w:b/>
        </w:rPr>
      </w:pPr>
      <w:r w:rsidRPr="004A511B">
        <w:rPr>
          <w:rFonts w:ascii="Verdana" w:hAnsi="Verdana"/>
          <w:b/>
        </w:rPr>
        <w:lastRenderedPageBreak/>
        <w:t>Autonómiája és felelőssége</w:t>
      </w:r>
    </w:p>
    <w:p w14:paraId="477F7CC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A képzési és kimeneti követelményekből átemelt szakmai kompetenciák:</w:t>
      </w:r>
    </w:p>
    <w:p w14:paraId="00E36B5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érez a közszolgálat egésze iránt, és kialakult benne az a magával szembeni igényesség, amely biztosítja, hogy saját szakterületén méltó részt vállaljon annak működtetésében.</w:t>
      </w:r>
    </w:p>
    <w:p w14:paraId="2F9A8CA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 xml:space="preserve">Vállalja a közszolgálati hivatásrenddel, a köz érdekében végzett munkával járó felelősséget. </w:t>
      </w:r>
    </w:p>
    <w:p w14:paraId="5713A40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vállal a munkájával és a magatartásával kapcsolatos szakmai, jogi és etikai normák és szabályok betartása terén.</w:t>
      </w:r>
    </w:p>
    <w:p w14:paraId="2788D4C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Feladatellátása során a saját hivatásrendjével, valamint a közszolgálat más szakterületein, továbbá egyéb érintett szakterületeken dolgozókkal is hatékony együttműködést valósít meg.</w:t>
      </w:r>
    </w:p>
    <w:p w14:paraId="4757E73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eastAsia="ar-SA"/>
        </w:rPr>
      </w:pPr>
      <w:r w:rsidRPr="004A511B">
        <w:rPr>
          <w:rFonts w:ascii="Verdana" w:hAnsi="Verdana"/>
          <w:b/>
          <w:lang w:eastAsia="ar-SA"/>
        </w:rPr>
        <w:t xml:space="preserve">A részletezett szakmai kompetenciák: </w:t>
      </w:r>
    </w:p>
    <w:p w14:paraId="124D9AF9"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Érdekérvényesítésében betartja a biztonsági szakma írott és íratlan szabályait.</w:t>
      </w:r>
    </w:p>
    <w:p w14:paraId="463EF73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Felelősséget érez a munkáltatója, megbízója biztonságáért, valamint a rábízott munkaerőért.</w:t>
      </w:r>
    </w:p>
    <w:p w14:paraId="789E814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iCs/>
        </w:rPr>
      </w:pPr>
      <w:r w:rsidRPr="004A511B">
        <w:rPr>
          <w:rFonts w:ascii="Verdana" w:hAnsi="Verdana"/>
          <w:iCs/>
        </w:rPr>
        <w:t>Felelősséggel részt vállal szakmai nézetek kialakításában, indoklásában.</w:t>
      </w:r>
    </w:p>
    <w:p w14:paraId="059914DE" w14:textId="77777777" w:rsidR="004669E6" w:rsidRPr="004A511B" w:rsidRDefault="004669E6" w:rsidP="004A511B">
      <w:pPr>
        <w:widowControl w:val="0"/>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CC24CE8"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Knowledge</w:t>
      </w:r>
    </w:p>
    <w:p w14:paraId="250D4C54"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w:t>
      </w:r>
      <w:r w:rsidRPr="005D2EA6">
        <w:rPr>
          <w:rFonts w:ascii="Verdana" w:hAnsi="Verdana"/>
          <w:b/>
          <w:lang w:eastAsia="ar-SA"/>
        </w:rPr>
        <w:t>outcome</w:t>
      </w:r>
      <w:r w:rsidRPr="004A511B">
        <w:rPr>
          <w:rFonts w:ascii="Verdana" w:hAnsi="Verdana"/>
          <w:b/>
          <w:lang w:val="en-GB"/>
        </w:rPr>
        <w:t xml:space="preserve"> requirements:</w:t>
      </w:r>
    </w:p>
    <w:p w14:paraId="0A360983"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561795A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 xml:space="preserve">In addition his/her own profession, the student has a basic knowledge of the structure, organisation, operation and tasks of other public service professions. The student has a common set of values and concepts in public service. </w:t>
      </w:r>
    </w:p>
    <w:p w14:paraId="61D4B77A"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criteria required by the system of professional ethics applied to the various public service bodies.</w:t>
      </w:r>
    </w:p>
    <w:p w14:paraId="388FA9A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knows the most important relationships, theories and conceptual frameworks of external and internal security.</w:t>
      </w:r>
    </w:p>
    <w:p w14:paraId="7A6D09F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p>
    <w:p w14:paraId="44244AC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some knowledge of the basic concepts and procedures of crisis management and the category system of the special legal order; the basic decision-making elements of the institutional system of defense and security.</w:t>
      </w:r>
    </w:p>
    <w:p w14:paraId="3F56A743"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basic knowledge of the legal framework for the protection of personal data and data of public interest.</w:t>
      </w:r>
    </w:p>
    <w:p w14:paraId="7A5B9ACA"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the necessary knowledge of public order units to perform his/her duties as a commissioned officer.</w:t>
      </w:r>
    </w:p>
    <w:p w14:paraId="274E355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principles and practical implementation of law enforcement logistics, management and human resources management.</w:t>
      </w:r>
    </w:p>
    <w:p w14:paraId="7E610B1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administrative, confidentiality and data protection rules required for his/her work.</w:t>
      </w:r>
    </w:p>
    <w:p w14:paraId="6BF466C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familiar with the structure and functioning of law enforcement agencies and with the principles, procedures and tools used during their activities.</w:t>
      </w:r>
    </w:p>
    <w:p w14:paraId="1A188557"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student’s knowledge covers law enforcement professional communication, both oral and written, also in the acquired foreign language.</w:t>
      </w:r>
    </w:p>
    <w:p w14:paraId="39C01D5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good knowledge of the IT tools, applications and systems, as well as the specialised technical tools used by law enforcement agencies.</w:t>
      </w:r>
    </w:p>
    <w:p w14:paraId="1A3372EC"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 xml:space="preserve">The student has a basic knowledge of the theoretical and practical aspects of </w:t>
      </w:r>
      <w:r w:rsidRPr="004A511B">
        <w:rPr>
          <w:rFonts w:ascii="Verdana" w:hAnsi="Verdana"/>
        </w:rPr>
        <w:lastRenderedPageBreak/>
        <w:t>national and international law enforcement cooperation.</w:t>
      </w:r>
    </w:p>
    <w:p w14:paraId="42CC7E0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has a basic knowledge of the theoretical and practical aspects of national and international law enforcement cooperation.</w:t>
      </w:r>
    </w:p>
    <w:p w14:paraId="3A0CD360"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rPr>
      </w:pPr>
      <w:r w:rsidRPr="004A511B">
        <w:rPr>
          <w:rFonts w:ascii="Verdana" w:hAnsi="Verdana"/>
        </w:rPr>
        <w:t>The student is aware of the general principles of public order protection.</w:t>
      </w:r>
    </w:p>
    <w:p w14:paraId="1915E01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b/>
          <w:lang w:val="en-GB"/>
        </w:rPr>
      </w:pPr>
      <w:r w:rsidRPr="004A511B">
        <w:rPr>
          <w:rFonts w:ascii="Verdana" w:hAnsi="Verdana"/>
          <w:b/>
          <w:lang w:val="en-GB"/>
        </w:rPr>
        <w:t>Specified competences:</w:t>
      </w:r>
    </w:p>
    <w:p w14:paraId="7743BB5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possesses general social and economic knowledge at an appropriate level for the job.</w:t>
      </w:r>
    </w:p>
    <w:p w14:paraId="7C7797C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knows the theoretical, dogmatic and legal foundations of private security and municipal police.</w:t>
      </w:r>
    </w:p>
    <w:p w14:paraId="13079C85"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eastAsia="ar-SA"/>
        </w:rPr>
      </w:pPr>
      <w:r w:rsidRPr="004A511B">
        <w:rPr>
          <w:rFonts w:ascii="Verdana" w:hAnsi="Verdana"/>
          <w:lang w:eastAsia="ar-SA"/>
        </w:rPr>
        <w:t>He/she knows the professional system of certain law enforcement and local governmental law enforcement agencies.</w:t>
      </w:r>
    </w:p>
    <w:p w14:paraId="4258E7AD"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Capabilities</w:t>
      </w:r>
    </w:p>
    <w:p w14:paraId="67BCA7CB"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w:t>
      </w:r>
      <w:r w:rsidRPr="005D2EA6">
        <w:rPr>
          <w:rFonts w:ascii="Verdana" w:hAnsi="Verdana"/>
          <w:b/>
          <w:lang w:eastAsia="ar-SA"/>
        </w:rPr>
        <w:t>programme</w:t>
      </w:r>
      <w:r w:rsidRPr="004A511B">
        <w:rPr>
          <w:rFonts w:ascii="Verdana" w:hAnsi="Verdana"/>
          <w:b/>
          <w:lang w:val="en-GB"/>
        </w:rPr>
        <w:t xml:space="preserve"> and outcome requirements:</w:t>
      </w:r>
    </w:p>
    <w:p w14:paraId="4B7E0FAE"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work in teams.</w:t>
      </w:r>
    </w:p>
    <w:p w14:paraId="3E2C667F"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has the learning skills necessary to be able to continue his/her studies with a high degree of independence.</w:t>
      </w:r>
    </w:p>
    <w:p w14:paraId="4864D946"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maintain the required level of physical fitness, and is able to apply the necessary self-defence skills and the tactical ones needed while taking measures.</w:t>
      </w:r>
    </w:p>
    <w:p w14:paraId="5FF022AD"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is able to communicate professionally in the area of law enforcement, both orally and in writing, also in the acquired foreign language.</w:t>
      </w:r>
    </w:p>
    <w:p w14:paraId="1A6F354B" w14:textId="77777777" w:rsidR="004669E6" w:rsidRPr="004A511B" w:rsidRDefault="004669E6" w:rsidP="00F75167">
      <w:pPr>
        <w:pStyle w:val="Listaszerbekezds"/>
        <w:widowControl w:val="0"/>
        <w:numPr>
          <w:ilvl w:val="0"/>
          <w:numId w:val="513"/>
        </w:numPr>
        <w:spacing w:line="240" w:lineRule="auto"/>
        <w:ind w:left="426" w:firstLine="0"/>
        <w:jc w:val="both"/>
        <w:rPr>
          <w:rFonts w:ascii="Verdana" w:hAnsi="Verdana"/>
          <w:lang w:val="en-GB"/>
        </w:rPr>
      </w:pPr>
      <w:r w:rsidRPr="004A511B">
        <w:rPr>
          <w:rFonts w:ascii="Verdana" w:hAnsi="Verdana"/>
          <w:lang w:val="en-GB"/>
        </w:rPr>
        <w:t>The student can confidently apply law enforcement formalities.</w:t>
      </w:r>
    </w:p>
    <w:p w14:paraId="67EC86CC" w14:textId="77777777" w:rsidR="004669E6" w:rsidRPr="004A511B" w:rsidRDefault="004669E6" w:rsidP="004A5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A511B">
        <w:rPr>
          <w:rFonts w:ascii="Verdana" w:hAnsi="Verdana"/>
          <w:b/>
          <w:lang w:val="en-GB"/>
        </w:rPr>
        <w:t>Attitude</w:t>
      </w:r>
    </w:p>
    <w:p w14:paraId="77FC28EE"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outcome </w:t>
      </w:r>
      <w:r w:rsidRPr="005D2EA6">
        <w:rPr>
          <w:rFonts w:ascii="Verdana" w:hAnsi="Verdana"/>
          <w:b/>
          <w:lang w:eastAsia="ar-SA"/>
        </w:rPr>
        <w:t>requirements</w:t>
      </w:r>
      <w:r w:rsidRPr="004A511B">
        <w:rPr>
          <w:rFonts w:ascii="Verdana" w:hAnsi="Verdana"/>
          <w:b/>
          <w:lang w:val="en-GB"/>
        </w:rPr>
        <w:t>:</w:t>
      </w:r>
    </w:p>
    <w:p w14:paraId="1FBB3716"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committed to public service, recognises the repsonsibility associated with the professions of public service and authentically represents its spirit.</w:t>
      </w:r>
    </w:p>
    <w:p w14:paraId="6C3D0DF2"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committed to democratic values and the rule of law.</w:t>
      </w:r>
    </w:p>
    <w:p w14:paraId="7D4CFDA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takes its own, preserves and transmits the ethical values of the various public service professions and he/she is open to thier intellectual adaptation.</w:t>
      </w:r>
    </w:p>
    <w:p w14:paraId="0DAB58D1"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recognises the tasks and possibilities of the organisation led and managed by him/her even in a special legal order that requires a complex approach, or differs from the period of peace, laid down in the Fundamental Law of Hungary.</w:t>
      </w:r>
    </w:p>
    <w:p w14:paraId="017B147C"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In the student’s work, he/she is characterized by apolitical and comradely behaviour and loyalty to the law enforcement agencies.</w:t>
      </w:r>
    </w:p>
    <w:p w14:paraId="69CD8241"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has the ability to obey and to give orders in accordance with the organisational hierarchy. </w:t>
      </w:r>
    </w:p>
    <w:p w14:paraId="0C0AF41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disciplined in his/her work and observes the rules of formality. </w:t>
      </w:r>
    </w:p>
    <w:p w14:paraId="1B423088"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leads a life in accordance with his/her chosen vocation. </w:t>
      </w:r>
    </w:p>
    <w:p w14:paraId="554C8AA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cooperative in the performance of his/her duties and seeks to involve his/her subordinates in the decision-making process.</w:t>
      </w:r>
    </w:p>
    <w:p w14:paraId="746FF9D0"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open, receptive, empathetic and sensitive to the problems of clients. </w:t>
      </w:r>
    </w:p>
    <w:p w14:paraId="06CF95E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open and interested in traditional and new professional knowledge, trends, methods and techniques. </w:t>
      </w:r>
    </w:p>
    <w:p w14:paraId="64B683C6"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open, receptive and active in learning about and applying and contributing to technological and professional methodological developments in the field of police sciences.</w:t>
      </w:r>
    </w:p>
    <w:p w14:paraId="48EA405C"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is open to learning and exchanging best practices between law enforcement agencies.</w:t>
      </w:r>
    </w:p>
    <w:p w14:paraId="5DB3E5CF"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The student is respectful of and cherishes law enforcement traditions and customs. </w:t>
      </w:r>
    </w:p>
    <w:p w14:paraId="59840E9D" w14:textId="77777777" w:rsidR="004669E6" w:rsidRPr="004A511B" w:rsidRDefault="004669E6" w:rsidP="00F75167">
      <w:pPr>
        <w:pStyle w:val="Listaszerbekezds"/>
        <w:widowControl w:val="0"/>
        <w:numPr>
          <w:ilvl w:val="0"/>
          <w:numId w:val="514"/>
        </w:numPr>
        <w:spacing w:after="0" w:line="240" w:lineRule="auto"/>
        <w:ind w:left="425" w:firstLine="0"/>
        <w:contextualSpacing w:val="0"/>
        <w:jc w:val="both"/>
        <w:rPr>
          <w:rFonts w:ascii="Verdana" w:hAnsi="Verdana"/>
          <w:lang w:val="en-GB"/>
        </w:rPr>
      </w:pPr>
      <w:r w:rsidRPr="004A511B">
        <w:rPr>
          <w:rFonts w:ascii="Verdana" w:hAnsi="Verdana"/>
          <w:lang w:val="en-GB"/>
        </w:rPr>
        <w:t>The student is lawful, civilised and helpful in dealing with citizens.</w:t>
      </w:r>
    </w:p>
    <w:p w14:paraId="1898AACE"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Specified competences:</w:t>
      </w:r>
    </w:p>
    <w:p w14:paraId="33DD67F2"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 xml:space="preserve">He/she strives to maintain quality, is open to learning about new quality </w:t>
      </w:r>
      <w:r w:rsidRPr="004A511B">
        <w:rPr>
          <w:rFonts w:ascii="Verdana" w:hAnsi="Verdana"/>
          <w:lang w:val="en-GB"/>
        </w:rPr>
        <w:lastRenderedPageBreak/>
        <w:t>management methods.</w:t>
      </w:r>
    </w:p>
    <w:p w14:paraId="4FE970D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is open to new technical solutions, he represents the interests of his client and employer with safety in mind.</w:t>
      </w:r>
    </w:p>
    <w:p w14:paraId="61687649" w14:textId="77777777" w:rsidR="004669E6" w:rsidRPr="004A511B" w:rsidRDefault="004669E6" w:rsidP="004A511B">
      <w:pPr>
        <w:widowControl w:val="0"/>
        <w:spacing w:line="240" w:lineRule="auto"/>
        <w:ind w:left="426"/>
        <w:jc w:val="both"/>
        <w:rPr>
          <w:rFonts w:ascii="Verdana" w:hAnsi="Verdana"/>
          <w:b/>
          <w:lang w:val="en-GB"/>
        </w:rPr>
      </w:pPr>
      <w:r w:rsidRPr="004A511B">
        <w:rPr>
          <w:rFonts w:ascii="Verdana" w:hAnsi="Verdana"/>
          <w:b/>
          <w:lang w:val="en-GB"/>
        </w:rPr>
        <w:t>Autonomy and responsibility</w:t>
      </w:r>
    </w:p>
    <w:p w14:paraId="7F8EBEAF"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Competences in the programme and outcome </w:t>
      </w:r>
      <w:r w:rsidRPr="005D2EA6">
        <w:rPr>
          <w:rFonts w:ascii="Verdana" w:hAnsi="Verdana"/>
          <w:b/>
          <w:lang w:eastAsia="ar-SA"/>
        </w:rPr>
        <w:t>requirements</w:t>
      </w:r>
      <w:r w:rsidRPr="004A511B">
        <w:rPr>
          <w:rFonts w:ascii="Verdana" w:hAnsi="Verdana"/>
          <w:b/>
          <w:lang w:val="en-GB"/>
        </w:rPr>
        <w:t>:</w:t>
      </w:r>
    </w:p>
    <w:p w14:paraId="22363C8F"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15BDEC87"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assumes the responsibility associated with the public service profession and the work towards the public interest.</w:t>
      </w:r>
    </w:p>
    <w:p w14:paraId="3227C1D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The student takes responsibilties for compliance with professional, legal, ethical standards and rules in relation to his/her work and conduct.</w:t>
      </w:r>
    </w:p>
    <w:p w14:paraId="3A4379C5" w14:textId="77777777" w:rsidR="004669E6" w:rsidRPr="004A511B" w:rsidRDefault="004669E6" w:rsidP="00F75167">
      <w:pPr>
        <w:pStyle w:val="Listaszerbekezds"/>
        <w:widowControl w:val="0"/>
        <w:numPr>
          <w:ilvl w:val="0"/>
          <w:numId w:val="514"/>
        </w:numPr>
        <w:spacing w:after="0" w:line="240" w:lineRule="auto"/>
        <w:ind w:left="425" w:firstLine="0"/>
        <w:contextualSpacing w:val="0"/>
        <w:jc w:val="both"/>
        <w:rPr>
          <w:rFonts w:ascii="Verdana" w:hAnsi="Verdana"/>
          <w:lang w:val="en-GB"/>
        </w:rPr>
      </w:pPr>
      <w:r w:rsidRPr="004A511B">
        <w:rPr>
          <w:rFonts w:ascii="Verdana" w:hAnsi="Verdana"/>
          <w:lang w:val="en-GB"/>
        </w:rPr>
        <w:t>In the performance of his/her duties, the student collaborates effectively with his/her own professional organisation and with those who work in other areas of public service as well as in other relevant areas.</w:t>
      </w:r>
    </w:p>
    <w:p w14:paraId="49A3444C" w14:textId="77777777" w:rsidR="004669E6" w:rsidRPr="004A511B" w:rsidRDefault="004669E6" w:rsidP="005D2EA6">
      <w:pPr>
        <w:widowControl w:val="0"/>
        <w:autoSpaceDE w:val="0"/>
        <w:autoSpaceDN w:val="0"/>
        <w:adjustRightInd w:val="0"/>
        <w:spacing w:after="0" w:line="240" w:lineRule="auto"/>
        <w:ind w:left="357"/>
        <w:jc w:val="both"/>
        <w:rPr>
          <w:rFonts w:ascii="Verdana" w:hAnsi="Verdana"/>
          <w:b/>
          <w:lang w:val="en-GB"/>
        </w:rPr>
      </w:pPr>
      <w:r w:rsidRPr="004A511B">
        <w:rPr>
          <w:rFonts w:ascii="Verdana" w:hAnsi="Verdana"/>
          <w:b/>
          <w:lang w:val="en-GB"/>
        </w:rPr>
        <w:t xml:space="preserve">Specified competences: </w:t>
      </w:r>
    </w:p>
    <w:p w14:paraId="177FE743"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plans, organizes, and executes tasks fully or partly related to private security and municipal law enforcement.</w:t>
      </w:r>
    </w:p>
    <w:p w14:paraId="20D7AC0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makes recommendations to his managers, taking efficiency aspects into account.</w:t>
      </w:r>
    </w:p>
    <w:p w14:paraId="0CEFC60A"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implements the measures against those who break the rules, falling within the competence of organizations performing law enforcement tasks.</w:t>
      </w:r>
    </w:p>
    <w:p w14:paraId="658D2F45" w14:textId="77777777" w:rsidR="004669E6" w:rsidRPr="004A511B" w:rsidRDefault="004669E6" w:rsidP="00F75167">
      <w:pPr>
        <w:pStyle w:val="Listaszerbekezds"/>
        <w:widowControl w:val="0"/>
        <w:numPr>
          <w:ilvl w:val="0"/>
          <w:numId w:val="514"/>
        </w:numPr>
        <w:spacing w:line="240" w:lineRule="auto"/>
        <w:ind w:left="426" w:firstLine="0"/>
        <w:jc w:val="both"/>
        <w:rPr>
          <w:rFonts w:ascii="Verdana" w:hAnsi="Verdana"/>
          <w:lang w:val="en-GB"/>
        </w:rPr>
      </w:pPr>
      <w:r w:rsidRPr="004A511B">
        <w:rPr>
          <w:rFonts w:ascii="Verdana" w:hAnsi="Verdana"/>
          <w:lang w:val="en-GB"/>
        </w:rPr>
        <w:t>He/she responsibly participates in the formation and justification of professional views.</w:t>
      </w:r>
    </w:p>
    <w:p w14:paraId="745B4866" w14:textId="77777777" w:rsidR="004669E6" w:rsidRPr="004A511B" w:rsidRDefault="004669E6" w:rsidP="00F75167">
      <w:pPr>
        <w:widowControl w:val="0"/>
        <w:numPr>
          <w:ilvl w:val="0"/>
          <w:numId w:val="507"/>
        </w:numPr>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color w:val="00B050"/>
        </w:rPr>
        <w:t>-</w:t>
      </w:r>
    </w:p>
    <w:p w14:paraId="6CF56531" w14:textId="77777777" w:rsidR="004669E6" w:rsidRPr="004A511B" w:rsidRDefault="004669E6" w:rsidP="00F75167">
      <w:pPr>
        <w:widowControl w:val="0"/>
        <w:numPr>
          <w:ilvl w:val="0"/>
          <w:numId w:val="507"/>
        </w:numPr>
        <w:spacing w:line="240" w:lineRule="auto"/>
        <w:ind w:left="426" w:hanging="142"/>
        <w:jc w:val="both"/>
        <w:rPr>
          <w:rFonts w:ascii="Verdana" w:hAnsi="Verdana"/>
          <w:b/>
          <w:bCs/>
          <w:color w:val="0070C0"/>
        </w:rPr>
      </w:pPr>
      <w:r w:rsidRPr="004A511B">
        <w:rPr>
          <w:rFonts w:ascii="Verdana" w:hAnsi="Verdana"/>
          <w:b/>
          <w:bCs/>
        </w:rPr>
        <w:t>A tantárgy tananyagának leírása, tematika. Description of the subject, curriculum (magyarul, angolul - English):</w:t>
      </w:r>
    </w:p>
    <w:p w14:paraId="1D37F79F"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 xml:space="preserve">Általános szolgálati ismeretek </w:t>
      </w:r>
      <w:r w:rsidRPr="004A511B">
        <w:rPr>
          <w:rFonts w:ascii="Verdana" w:hAnsi="Verdana"/>
          <w:bCs/>
        </w:rPr>
        <w:t>(10 óra elmélet, 4 óra gyakorlat)</w:t>
      </w:r>
    </w:p>
    <w:p w14:paraId="07235B1E" w14:textId="77777777" w:rsidR="004669E6" w:rsidRPr="004A511B" w:rsidRDefault="004669E6" w:rsidP="00F75167">
      <w:pPr>
        <w:widowControl w:val="0"/>
        <w:numPr>
          <w:ilvl w:val="2"/>
          <w:numId w:val="507"/>
        </w:numPr>
        <w:tabs>
          <w:tab w:val="left" w:pos="709"/>
          <w:tab w:val="left" w:pos="993"/>
          <w:tab w:val="num" w:pos="1560"/>
        </w:tabs>
        <w:spacing w:line="240" w:lineRule="auto"/>
        <w:ind w:left="1134"/>
        <w:jc w:val="both"/>
        <w:rPr>
          <w:rFonts w:ascii="Verdana" w:hAnsi="Verdana"/>
          <w:b/>
        </w:rPr>
      </w:pPr>
      <w:r w:rsidRPr="004A511B">
        <w:rPr>
          <w:rFonts w:ascii="Verdana" w:hAnsi="Verdana"/>
          <w:b/>
        </w:rPr>
        <w:t xml:space="preserve">Szolgálati alapismeretek </w:t>
      </w:r>
      <w:r w:rsidRPr="004A511B">
        <w:rPr>
          <w:rFonts w:ascii="Verdana" w:hAnsi="Verdana"/>
        </w:rPr>
        <w:t>(2 óra elmélet)</w:t>
      </w:r>
    </w:p>
    <w:p w14:paraId="726B44E5"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Hierarchia jelentősége és szerepe a rendvédelmi szerveknél. Elöljáró fogalma- szerepe, feljebbvaló fogalma- szerepe. A Nemzeti Közszolgálati Egyetem Rendészettudományi Kar Rendészeti Kiképzési és Nevelési Intézet Rendvédelmi Tagozat Szolgálati Szabályzatának ismertetése. Ügyeleti szolgálati feladatok. Magatartási és öltözködési szabályok. (The Significance and Role of Hierarchy in Law Enforcement Organizations. Concept of a Supervisor - Role and Responsibilities, Concept of a Superior - Role and Responsibilities. O</w:t>
      </w:r>
      <w:r w:rsidRPr="004A511B">
        <w:rPr>
          <w:rFonts w:ascii="Verdana" w:hAnsi="Verdana" w:cs="Segoe UI"/>
        </w:rPr>
        <w:t>verview of the Service Regulations of the Law Enforcement Division of the Law Enforcement Training and Education Institute at the Faculty of Law Enforcement, National University of Public Service. Duty Service Tasks. Behavioral and Dress Code Rules)</w:t>
      </w:r>
      <w:r w:rsidRPr="004A511B">
        <w:rPr>
          <w:rFonts w:ascii="Verdana" w:hAnsi="Verdana"/>
          <w:bCs/>
        </w:rPr>
        <w:t xml:space="preserve"> (2 óra elmélet)</w:t>
      </w:r>
    </w:p>
    <w:p w14:paraId="183EEB79" w14:textId="77777777" w:rsidR="004669E6" w:rsidRPr="004A511B" w:rsidRDefault="004669E6" w:rsidP="00F75167">
      <w:pPr>
        <w:widowControl w:val="0"/>
        <w:numPr>
          <w:ilvl w:val="2"/>
          <w:numId w:val="507"/>
        </w:numPr>
        <w:tabs>
          <w:tab w:val="left" w:pos="709"/>
          <w:tab w:val="left" w:pos="993"/>
          <w:tab w:val="num" w:pos="1560"/>
        </w:tabs>
        <w:spacing w:line="240" w:lineRule="auto"/>
        <w:ind w:left="1134"/>
        <w:jc w:val="both"/>
        <w:rPr>
          <w:rFonts w:ascii="Verdana" w:hAnsi="Verdana"/>
          <w:b/>
          <w:bCs/>
        </w:rPr>
      </w:pPr>
      <w:r w:rsidRPr="004A511B">
        <w:rPr>
          <w:rFonts w:ascii="Verdana" w:hAnsi="Verdana"/>
          <w:b/>
          <w:bCs/>
        </w:rPr>
        <w:t xml:space="preserve">Alaki szabályok </w:t>
      </w:r>
      <w:r w:rsidRPr="004A511B">
        <w:rPr>
          <w:rFonts w:ascii="Verdana" w:hAnsi="Verdana"/>
          <w:bCs/>
        </w:rPr>
        <w:t>(4 óra gyakorlat)</w:t>
      </w:r>
    </w:p>
    <w:p w14:paraId="40DC322F"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bCs/>
        </w:rPr>
      </w:pPr>
      <w:r w:rsidRPr="004A511B">
        <w:rPr>
          <w:rFonts w:ascii="Verdana" w:hAnsi="Verdana"/>
          <w:bCs/>
        </w:rPr>
        <w:t>Állománycsoportok, alegységek, kötelék rendezése Sorakoztatás, igazodás szabályainak ismertetése, bemutatása, gyakorlása (</w:t>
      </w:r>
      <w:r w:rsidRPr="004A511B">
        <w:rPr>
          <w:rFonts w:ascii="Verdana" w:hAnsi="Verdana" w:cs="Segoe UI"/>
        </w:rPr>
        <w:t>Organization of Personnel Groups, Subunits, and Formations</w:t>
      </w:r>
      <w:r w:rsidRPr="004A511B">
        <w:rPr>
          <w:rFonts w:ascii="Verdana" w:hAnsi="Verdana"/>
          <w:bCs/>
        </w:rPr>
        <w:t xml:space="preserve">, </w:t>
      </w:r>
      <w:r w:rsidRPr="004A511B">
        <w:rPr>
          <w:rFonts w:ascii="Verdana" w:hAnsi="Verdana" w:cs="Segoe UI"/>
        </w:rPr>
        <w:t>Explanation, Demonstration, and Practice of Alignment and Dressing Rules</w:t>
      </w:r>
      <w:r w:rsidRPr="004A511B">
        <w:rPr>
          <w:rFonts w:ascii="Verdana" w:hAnsi="Verdana"/>
          <w:bCs/>
        </w:rPr>
        <w:t xml:space="preserve"> ) (2 gyakorlat)</w:t>
      </w:r>
    </w:p>
    <w:p w14:paraId="5A7E1BE0"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bCs/>
        </w:rPr>
      </w:pPr>
      <w:r w:rsidRPr="004A511B">
        <w:rPr>
          <w:rFonts w:ascii="Verdana" w:hAnsi="Verdana"/>
          <w:bCs/>
        </w:rPr>
        <w:t>Fordulatok álló helyben ismertetése, bemutatása, gyakorlása. Oktatási alakzatok, tiszteletadás egyénileg és kötelékben (</w:t>
      </w:r>
      <w:r w:rsidRPr="004A511B">
        <w:rPr>
          <w:rFonts w:ascii="Verdana" w:hAnsi="Verdana" w:cs="Segoe UI"/>
        </w:rPr>
        <w:t xml:space="preserve">Explanation, Demonstration, and Practice of Turns in Place. Instructional </w:t>
      </w:r>
      <w:r w:rsidRPr="004A511B">
        <w:rPr>
          <w:rFonts w:ascii="Verdana" w:hAnsi="Verdana" w:cs="Segoe UI"/>
        </w:rPr>
        <w:lastRenderedPageBreak/>
        <w:t>Formations, Saluting Individually and in Formation)</w:t>
      </w:r>
      <w:r w:rsidRPr="004A511B">
        <w:rPr>
          <w:rFonts w:ascii="Verdana" w:hAnsi="Verdana"/>
          <w:bCs/>
        </w:rPr>
        <w:t xml:space="preserve"> (2 óra gyakorlat)</w:t>
      </w:r>
    </w:p>
    <w:p w14:paraId="3300424F" w14:textId="77777777" w:rsidR="004669E6" w:rsidRPr="004A511B" w:rsidRDefault="004669E6" w:rsidP="00F75167">
      <w:pPr>
        <w:widowControl w:val="0"/>
        <w:numPr>
          <w:ilvl w:val="2"/>
          <w:numId w:val="507"/>
        </w:numPr>
        <w:tabs>
          <w:tab w:val="left" w:pos="709"/>
          <w:tab w:val="num" w:pos="1560"/>
        </w:tabs>
        <w:spacing w:line="240" w:lineRule="auto"/>
        <w:ind w:left="709" w:firstLine="0"/>
        <w:jc w:val="both"/>
        <w:rPr>
          <w:rFonts w:ascii="Verdana" w:hAnsi="Verdana"/>
          <w:b/>
          <w:bCs/>
        </w:rPr>
      </w:pPr>
      <w:r w:rsidRPr="004A511B">
        <w:rPr>
          <w:rFonts w:ascii="Verdana" w:hAnsi="Verdana"/>
          <w:b/>
          <w:bCs/>
        </w:rPr>
        <w:t xml:space="preserve">Munka, baleset, tűz és környezetvédelmi szabályok, egészségügyi ismeretek </w:t>
      </w:r>
      <w:r w:rsidRPr="004A511B">
        <w:rPr>
          <w:rFonts w:ascii="Verdana" w:hAnsi="Verdana"/>
          <w:bCs/>
        </w:rPr>
        <w:t>(8 óra elmélet)</w:t>
      </w:r>
    </w:p>
    <w:p w14:paraId="2BFC93B0"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Munka, baleset, tűz és környezetvédelmi szabályok (külső előadó) (</w:t>
      </w:r>
      <w:r w:rsidRPr="004A511B">
        <w:rPr>
          <w:rFonts w:ascii="Verdana" w:hAnsi="Verdana" w:cs="Segoe UI"/>
        </w:rPr>
        <w:t>Work, Accident, Fire, and Environmental Safety Regulations (Presented by an External Speaker)</w:t>
      </w:r>
      <w:r w:rsidRPr="004A511B">
        <w:rPr>
          <w:rFonts w:ascii="Verdana" w:hAnsi="Verdana"/>
          <w:bCs/>
        </w:rPr>
        <w:t xml:space="preserve"> (2 óra elmélet)</w:t>
      </w:r>
    </w:p>
    <w:p w14:paraId="13BA8941"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Elsősegélynyújtás általános és speciális szabályai (First Aid General and Specific Rules) (2 óra elmélet)</w:t>
      </w:r>
    </w:p>
    <w:p w14:paraId="76302C92"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Katasztrófavédelem -külső előadó- (Disaster Management - External Speaker -) (2 óra elmélet)</w:t>
      </w:r>
    </w:p>
    <w:p w14:paraId="312AD274" w14:textId="77777777" w:rsidR="004669E6" w:rsidRPr="004A511B" w:rsidRDefault="004669E6" w:rsidP="00F75167">
      <w:pPr>
        <w:widowControl w:val="0"/>
        <w:numPr>
          <w:ilvl w:val="3"/>
          <w:numId w:val="507"/>
        </w:numPr>
        <w:tabs>
          <w:tab w:val="left" w:pos="709"/>
        </w:tabs>
        <w:spacing w:line="240" w:lineRule="auto"/>
        <w:ind w:left="1985" w:hanging="992"/>
        <w:jc w:val="both"/>
        <w:rPr>
          <w:rFonts w:ascii="Verdana" w:hAnsi="Verdana"/>
          <w:bCs/>
        </w:rPr>
      </w:pPr>
      <w:r w:rsidRPr="004A511B">
        <w:rPr>
          <w:rFonts w:ascii="Verdana" w:hAnsi="Verdana"/>
          <w:bCs/>
        </w:rPr>
        <w:t>Környezetvédelmi szabályok, előírások, feladatok (Environmental Regulations, Prescriptions, and Responsibilities ) (2 óra elmélet)</w:t>
      </w:r>
    </w:p>
    <w:p w14:paraId="52D877E4"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 xml:space="preserve">Lőkiképzés </w:t>
      </w:r>
      <w:r w:rsidRPr="004A511B">
        <w:rPr>
          <w:rFonts w:ascii="Verdana" w:hAnsi="Verdana"/>
        </w:rPr>
        <w:t>(4 óra elmélet, 12 óra gyakorlat)</w:t>
      </w:r>
    </w:p>
    <w:p w14:paraId="557C582B" w14:textId="77777777" w:rsidR="004669E6" w:rsidRPr="004A511B" w:rsidRDefault="004669E6" w:rsidP="00F75167">
      <w:pPr>
        <w:widowControl w:val="0"/>
        <w:numPr>
          <w:ilvl w:val="2"/>
          <w:numId w:val="507"/>
        </w:numPr>
        <w:tabs>
          <w:tab w:val="left" w:pos="709"/>
          <w:tab w:val="left" w:pos="1701"/>
        </w:tabs>
        <w:spacing w:line="240" w:lineRule="auto"/>
        <w:ind w:left="851" w:firstLine="0"/>
        <w:jc w:val="both"/>
        <w:rPr>
          <w:rFonts w:ascii="Verdana" w:hAnsi="Verdana"/>
        </w:rPr>
      </w:pPr>
      <w:r w:rsidRPr="004A511B">
        <w:rPr>
          <w:rFonts w:ascii="Verdana" w:hAnsi="Verdana"/>
          <w:b/>
        </w:rPr>
        <w:t>Fegyverismeret</w:t>
      </w:r>
      <w:r w:rsidRPr="004A511B">
        <w:rPr>
          <w:rFonts w:ascii="Verdana" w:hAnsi="Verdana"/>
        </w:rPr>
        <w:t>. Rendszertan, taktikai alapelvek, Cooper színskála; CZ P07-, és P09, valamint HK P30 típusú lőfegyverekről fegyverismereti oktatás. (Firearm Knowledge. Systematics, Tactical Principles, Cooper Color Code; Firearm Recognition Training for CZ P07 and P09, as well as HK P30 Models.) (4 óra elmélet)</w:t>
      </w:r>
    </w:p>
    <w:p w14:paraId="1E4F4A81" w14:textId="77777777" w:rsidR="004669E6" w:rsidRPr="004A511B" w:rsidRDefault="004669E6" w:rsidP="00F75167">
      <w:pPr>
        <w:widowControl w:val="0"/>
        <w:numPr>
          <w:ilvl w:val="2"/>
          <w:numId w:val="507"/>
        </w:numPr>
        <w:tabs>
          <w:tab w:val="left" w:pos="709"/>
          <w:tab w:val="num" w:pos="1560"/>
          <w:tab w:val="left" w:pos="1701"/>
        </w:tabs>
        <w:spacing w:line="240" w:lineRule="auto"/>
        <w:ind w:left="851" w:firstLine="0"/>
        <w:jc w:val="both"/>
        <w:rPr>
          <w:rFonts w:ascii="Verdana" w:hAnsi="Verdana"/>
        </w:rPr>
      </w:pPr>
      <w:r w:rsidRPr="004A511B">
        <w:rPr>
          <w:rFonts w:ascii="Verdana" w:hAnsi="Verdana"/>
          <w:b/>
        </w:rPr>
        <w:t>Pisztoly szárazgyakorlás.</w:t>
      </w:r>
      <w:r w:rsidRPr="004A511B">
        <w:rPr>
          <w:rFonts w:ascii="Verdana" w:hAnsi="Verdana"/>
        </w:rPr>
        <w:t xml:space="preserve"> Alapállás testtartás- izomtónus, légzés, fegyverre való ráfogás, elővétel; helyes kétkezes fegyverfogás kialakítása, tűzkésszé tétel, elsütés és utóakciók technikai tárcsere. (Pistol Dry Practice: Basic Stance Posture - Muscle Tone, Breathing, Gripping the Firearm, Presenting the Firearm; Developing Proper Two-Handed Firearm Grip, Ready Position, Trigger Pull, and Follow-up Actions; Technical Magazine Change.) (8 óra gyakorlat)</w:t>
      </w:r>
    </w:p>
    <w:p w14:paraId="62EA0B61" w14:textId="77777777" w:rsidR="004669E6" w:rsidRPr="004A511B" w:rsidRDefault="004669E6" w:rsidP="00F75167">
      <w:pPr>
        <w:widowControl w:val="0"/>
        <w:numPr>
          <w:ilvl w:val="2"/>
          <w:numId w:val="507"/>
        </w:numPr>
        <w:tabs>
          <w:tab w:val="left" w:pos="709"/>
          <w:tab w:val="left" w:pos="1134"/>
          <w:tab w:val="left" w:pos="1701"/>
        </w:tabs>
        <w:spacing w:line="240" w:lineRule="auto"/>
        <w:ind w:left="851" w:firstLine="0"/>
        <w:jc w:val="both"/>
        <w:rPr>
          <w:rFonts w:ascii="Verdana" w:hAnsi="Verdana"/>
        </w:rPr>
      </w:pPr>
      <w:r w:rsidRPr="004A511B">
        <w:rPr>
          <w:rFonts w:ascii="Verdana" w:hAnsi="Verdana"/>
          <w:b/>
        </w:rPr>
        <w:t>Pisztoly éleslövészet</w:t>
      </w:r>
      <w:r w:rsidRPr="004A511B">
        <w:rPr>
          <w:rFonts w:ascii="Verdana" w:hAnsi="Verdana"/>
        </w:rPr>
        <w:t xml:space="preserve"> (Conducting live fire exercises with Pistol) (Nagytétény) (4 óra gyakorlat)</w:t>
      </w:r>
    </w:p>
    <w:p w14:paraId="32B52FF7"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 xml:space="preserve">Rendőri testnevelés és önvédelem </w:t>
      </w:r>
      <w:r w:rsidRPr="004A511B">
        <w:rPr>
          <w:rFonts w:ascii="Verdana" w:hAnsi="Verdana"/>
          <w:bCs/>
        </w:rPr>
        <w:t>(4 óra gyakorlat)</w:t>
      </w:r>
    </w:p>
    <w:p w14:paraId="6BFDF0B8" w14:textId="77777777" w:rsidR="004669E6" w:rsidRPr="004A511B" w:rsidRDefault="004669E6" w:rsidP="00F75167">
      <w:pPr>
        <w:widowControl w:val="0"/>
        <w:numPr>
          <w:ilvl w:val="2"/>
          <w:numId w:val="507"/>
        </w:numPr>
        <w:tabs>
          <w:tab w:val="left" w:pos="709"/>
          <w:tab w:val="num" w:pos="1701"/>
        </w:tabs>
        <w:spacing w:line="240" w:lineRule="auto"/>
        <w:ind w:left="851" w:firstLine="0"/>
        <w:jc w:val="both"/>
        <w:rPr>
          <w:rFonts w:ascii="Verdana" w:hAnsi="Verdana"/>
        </w:rPr>
      </w:pPr>
      <w:r w:rsidRPr="004A511B">
        <w:rPr>
          <w:rFonts w:ascii="Verdana" w:hAnsi="Verdana"/>
          <w:b/>
        </w:rPr>
        <w:t>Testnevelés és önvédelem</w:t>
      </w:r>
      <w:r w:rsidRPr="004A511B">
        <w:rPr>
          <w:rFonts w:ascii="Verdana" w:hAnsi="Verdana"/>
        </w:rPr>
        <w:t xml:space="preserve"> (állóképesség fejlesztése, futóiskola, rövid – közép és hosszútávfutások, intenzitászónák fejlesztése, állóképességi edzésmódszerek, mobilizáció (atlétika pálya, tornacsarnok). Erőfejlesztés, maximális, gyorserő, erőállóképesség, core izom fejlesztése, edzésmódszerek (konditerem, tornacsarnok). Küzdősport (önvédelem) alaptechnikák, esések, földharctechnikák, dobások-földrevitelek (judoterem, tornacsarnok). Ütő-rúgó alaptechnikák, koordinációfejlesztés (judo terem, tornacsarnok). Vizikiképzés, vízhez szoktatás, úszásoktatás, vízből mentés alapjai (uszoda). Akadálypálya, természetes és mesterséges akadályok leküzdése (akadálypálya, nagyrét). Vívás alaptechnikái (vívóterem). Lovaglás alapjai (lovarda)). </w:t>
      </w:r>
      <w:r w:rsidRPr="004A511B">
        <w:rPr>
          <w:rFonts w:ascii="Verdana" w:hAnsi="Verdana" w:cs="Segoe UI"/>
        </w:rPr>
        <w:t>Police Physical Education and Self-Defense (Development of Endurance, Running Techniques, Short- Medium- and Long-Distance Running, Development of Intensity Zones, Endurance Training Methods, Mobilization (Athletics Track, Gymnasium). Strength Training, Maximum, Explosive Strength, Endurance Strength, Core Muscle Development, Training Methods (Gym, Gymnasium). Martial Arts (Self-Defense) Basic Techniques, Falls, Ground Fighting Techniques, Throws-Ground Holds (Judo Hall, Gymnasium). Striking-Kicking Basic Techniques, Coordination Development (Judo Hall, Gymnasium). Aquatic Training, Familiarization with Water, Swimming Instruction, Basics of Water Rescue (Swimming Pool). Obstacle Course, Overcoming Natural and Artificial Obstacles (Obstacle Course, Open Field). Basic Techniques of Fencing (Fencing Hall). Basics of Horseback Riding (Riding Arena)).</w:t>
      </w:r>
      <w:r w:rsidRPr="004A511B">
        <w:rPr>
          <w:rFonts w:ascii="Verdana" w:hAnsi="Verdana"/>
        </w:rPr>
        <w:t xml:space="preserve"> (2 x 2 óra gyakorlat)</w:t>
      </w:r>
    </w:p>
    <w:p w14:paraId="4E4D0D4A"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b/>
        </w:rPr>
      </w:pPr>
      <w:r w:rsidRPr="004A511B">
        <w:rPr>
          <w:rFonts w:ascii="Verdana" w:hAnsi="Verdana"/>
          <w:b/>
          <w:bCs/>
        </w:rPr>
        <w:t>Közrendvédelmi ismeretek (rendőr)</w:t>
      </w:r>
      <w:r w:rsidRPr="004A511B">
        <w:rPr>
          <w:rFonts w:ascii="Verdana" w:hAnsi="Verdana"/>
          <w:bCs/>
        </w:rPr>
        <w:t xml:space="preserve"> (6 óra elmélet)</w:t>
      </w:r>
    </w:p>
    <w:p w14:paraId="7D039EDB"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rPr>
      </w:pPr>
      <w:r w:rsidRPr="004A511B">
        <w:rPr>
          <w:rFonts w:ascii="Verdana" w:hAnsi="Verdana" w:cs="Segoe UI"/>
          <w:b/>
        </w:rPr>
        <w:lastRenderedPageBreak/>
        <w:t>Szolgálati</w:t>
      </w:r>
      <w:r w:rsidRPr="004A511B">
        <w:rPr>
          <w:rFonts w:ascii="Verdana" w:hAnsi="Verdana"/>
          <w:b/>
        </w:rPr>
        <w:t xml:space="preserve"> feladatok ellátásának rendje </w:t>
      </w:r>
      <w:r w:rsidRPr="004A511B">
        <w:rPr>
          <w:rFonts w:ascii="Verdana" w:hAnsi="Verdana"/>
        </w:rPr>
        <w:t>(A rendvédelmi szervek helye és szerepe a társadalomban; A rendészeti együttműködési rendszere. A magánbiztonsági szervek szerepe a rendészetben.) The order of performing service duties (The place and role of law enforcement agencies in society; The system of law enforcement cooperation. The role of private security organizations in law enforcement.)  (2 óra elmélet)</w:t>
      </w:r>
    </w:p>
    <w:p w14:paraId="0EF222A2"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bCs/>
        </w:rPr>
      </w:pPr>
      <w:r w:rsidRPr="004A511B">
        <w:rPr>
          <w:rFonts w:ascii="Verdana" w:hAnsi="Verdana"/>
          <w:b/>
        </w:rPr>
        <w:t xml:space="preserve">Szolgálati feladatok ellátásának rendje </w:t>
      </w:r>
      <w:r w:rsidRPr="004A511B">
        <w:rPr>
          <w:rFonts w:ascii="Verdana" w:hAnsi="Verdana"/>
        </w:rPr>
        <w:t>(Eligazítás, beszámoltatás, szolgálat átadás-átvétel; szolgálatra való alkalmasság, a szolgálatba lépés követelményei; a szolgálat ellátására vonatkozó általános szabályok.) The Order of Performing Service Tasks (Briefing, Reporting, Handover-Takeover of Duty; Suitability for Service, Requirements for Entering Service; General Rules for Performing Service). (2 óra elmélet)</w:t>
      </w:r>
    </w:p>
    <w:p w14:paraId="7A276A0E"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hanging="142"/>
        <w:jc w:val="both"/>
        <w:rPr>
          <w:rFonts w:ascii="Verdana" w:hAnsi="Verdana"/>
          <w:bCs/>
        </w:rPr>
      </w:pPr>
      <w:r w:rsidRPr="004A511B">
        <w:rPr>
          <w:rFonts w:ascii="Verdana" w:hAnsi="Verdana"/>
          <w:b/>
        </w:rPr>
        <w:t>Szolgálati feladatok ellátásának rendje</w:t>
      </w:r>
      <w:r w:rsidRPr="004A511B">
        <w:rPr>
          <w:rFonts w:ascii="Verdana" w:hAnsi="Verdana"/>
        </w:rPr>
        <w:t xml:space="preserve"> (A kényszerítő eszközök fajtái; a kényszerítő eszköz alkalmazása) The Order of Performing Service Tasks (Types of Forced Measures; Application of Forced Measures). (2 óra elmélet)</w:t>
      </w:r>
    </w:p>
    <w:p w14:paraId="4267BB1F" w14:textId="703F2C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 1. félév</w:t>
      </w:r>
      <w:r w:rsidR="00970DEA">
        <w:rPr>
          <w:rFonts w:ascii="Verdana" w:hAnsi="Verdana"/>
          <w:bCs/>
        </w:rPr>
        <w:t xml:space="preserve"> / </w:t>
      </w:r>
      <w:r w:rsidR="00970DEA" w:rsidRPr="004A511B">
        <w:rPr>
          <w:rFonts w:ascii="Verdana" w:hAnsi="Verdana"/>
          <w:bCs/>
        </w:rPr>
        <w:t xml:space="preserve">őszi </w:t>
      </w:r>
      <w:r w:rsidR="00970DEA">
        <w:rPr>
          <w:rFonts w:ascii="Verdana" w:hAnsi="Verdana"/>
          <w:bCs/>
        </w:rPr>
        <w:t>félév</w:t>
      </w:r>
    </w:p>
    <w:p w14:paraId="20825C0C"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411EC49" w14:textId="77777777" w:rsidR="004669E6" w:rsidRPr="004A511B" w:rsidRDefault="004669E6" w:rsidP="004A511B">
      <w:pPr>
        <w:widowControl w:val="0"/>
        <w:spacing w:line="240" w:lineRule="auto"/>
        <w:ind w:left="426"/>
        <w:jc w:val="both"/>
        <w:rPr>
          <w:rFonts w:ascii="Verdana" w:hAnsi="Verdana"/>
          <w:bCs/>
          <w:highlight w:val="lightGray"/>
        </w:rPr>
      </w:pPr>
      <w:r w:rsidRPr="004A511B">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A 30%-ot meghaladó hiányzás (amennyiben az nem tartós betegség, vagy méltányolható ok miatt következett be) az aláírás megtagadását vonja maga után.</w:t>
      </w:r>
    </w:p>
    <w:p w14:paraId="7EA281A2"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rPr>
        <w:t>Félévközi feladatok, ismeretek ellenőrzésének rendje:</w:t>
      </w:r>
    </w:p>
    <w:p w14:paraId="3B54313E"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t>Általános szolgálati ismeretek</w:t>
      </w:r>
    </w:p>
    <w:p w14:paraId="27F1E813"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t>A tanórákon való folyamatos, aktív részvétel kötelező. Az oktató tanár folyamatosan, szóban, írásban és gyakorlatban méri fel a tananyag elsajátításának fokát, és nem kielégítő eredmény esetén pótfeladatokkal látja el a hallgatót, amelyek teljesítését szigorúan és pontosan ellenőrzi. A félév során íratott 3 zárthelyi dolgozat és alaki szemle valamennyi hallgató számára kötelező. A zárthelyi dolgozatok és az alaki szemle azonos súlyozásúak, értékelésük ötfokozatú skálán történik: 61 %-tól elégséges, 71 %-tól közepes, 81-tól % jó, 91 %-tól jeles. A meg nem írt/gyakorlatban bemutatott elégtelen zárhelyi dolgozatot/alaki szemlét az oktató által meghatározott időpontban egy alkalommal lehet pótolni illetve javítani, amely a szorgalmi időszak utolsó hete előtt történhet meg.</w:t>
      </w:r>
    </w:p>
    <w:p w14:paraId="0660DE7F"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rPr>
        <w:t>Lőkiképzés</w:t>
      </w:r>
    </w:p>
    <w:p w14:paraId="4D446D73"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color w:val="FF0000"/>
          <w:sz w:val="18"/>
        </w:rPr>
      </w:pPr>
      <w:r w:rsidRPr="004A511B">
        <w:rPr>
          <w:rFonts w:ascii="Verdana" w:hAnsi="Verdana"/>
        </w:rPr>
        <w:t>A hallgatónak az éles lövészeten jelen kell lennie. Az eszközt biztonságosan, a modern rendészeti lőkiképzés szabályait betartva kell tudnia kezelni. Amennyiben a hallgató nem képes a fegyver biztonságos kezelésére, az éles lövészet végrehajtásából kizárható. A hallgatónak pisztollyal gyakorló- és vizsgalövészetet kell végrehajtania.</w:t>
      </w:r>
    </w:p>
    <w:p w14:paraId="5527C146"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t>Testnevelés és önvédelem</w:t>
      </w:r>
    </w:p>
    <w:p w14:paraId="712E74DE"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t xml:space="preserve">A fizikai felvételi alkalmassági gyakorlatok mérése alapján alakulnak ki az érdemjegyek. A felmérés gyakorlatai megegyeznek az egyes hivatásrendek jogszabályaiban meghatározott feladatokkal. A felmérésekre a 3-6 (alapfelmérés) és az 51-54 órákon (osztályozó felmérés) kerül sor. </w:t>
      </w:r>
    </w:p>
    <w:p w14:paraId="1E464BB5" w14:textId="77777777" w:rsidR="004669E6" w:rsidRPr="004A511B" w:rsidRDefault="004669E6" w:rsidP="00F75167">
      <w:pPr>
        <w:widowControl w:val="0"/>
        <w:numPr>
          <w:ilvl w:val="1"/>
          <w:numId w:val="507"/>
        </w:numPr>
        <w:tabs>
          <w:tab w:val="clear" w:pos="3977"/>
          <w:tab w:val="left" w:pos="1134"/>
        </w:tabs>
        <w:spacing w:line="240" w:lineRule="auto"/>
        <w:ind w:left="1134" w:hanging="708"/>
        <w:jc w:val="both"/>
        <w:rPr>
          <w:rFonts w:ascii="Verdana" w:hAnsi="Verdana"/>
          <w:b/>
        </w:rPr>
      </w:pPr>
      <w:r w:rsidRPr="004A511B">
        <w:rPr>
          <w:rFonts w:ascii="Verdana" w:hAnsi="Verdana"/>
          <w:b/>
          <w:bCs/>
        </w:rPr>
        <w:lastRenderedPageBreak/>
        <w:t>Közrendvédelmi ismeretek (magánbiztonság)</w:t>
      </w:r>
    </w:p>
    <w:p w14:paraId="09D31754" w14:textId="77777777" w:rsidR="004669E6" w:rsidRPr="004A511B" w:rsidRDefault="004669E6" w:rsidP="00F75167">
      <w:pPr>
        <w:widowControl w:val="0"/>
        <w:numPr>
          <w:ilvl w:val="2"/>
          <w:numId w:val="507"/>
        </w:numPr>
        <w:tabs>
          <w:tab w:val="left" w:pos="709"/>
          <w:tab w:val="left" w:pos="993"/>
          <w:tab w:val="left" w:pos="1134"/>
        </w:tabs>
        <w:spacing w:line="240" w:lineRule="auto"/>
        <w:ind w:left="851" w:firstLine="0"/>
        <w:jc w:val="both"/>
        <w:rPr>
          <w:rFonts w:ascii="Verdana" w:hAnsi="Verdana"/>
        </w:rPr>
      </w:pPr>
      <w:r w:rsidRPr="004A511B">
        <w:rPr>
          <w:rFonts w:ascii="Verdana" w:hAnsi="Verdana"/>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0232AA51" w14:textId="77777777" w:rsidR="004669E6" w:rsidRPr="004A511B" w:rsidRDefault="004669E6" w:rsidP="00F75167">
      <w:pPr>
        <w:widowControl w:val="0"/>
        <w:numPr>
          <w:ilvl w:val="0"/>
          <w:numId w:val="507"/>
        </w:numPr>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CBC8CC3"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Az aláírás megszerzésének feltételei:</w:t>
      </w:r>
    </w:p>
    <w:p w14:paraId="1870FC8C" w14:textId="77777777" w:rsidR="004669E6" w:rsidRPr="004A511B" w:rsidRDefault="004669E6" w:rsidP="004A511B">
      <w:pPr>
        <w:widowControl w:val="0"/>
        <w:tabs>
          <w:tab w:val="left" w:pos="993"/>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41953A09"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Az értékelés:</w:t>
      </w:r>
    </w:p>
    <w:p w14:paraId="14E0476F" w14:textId="77777777" w:rsidR="004669E6" w:rsidRPr="004A511B" w:rsidRDefault="004669E6" w:rsidP="004A511B">
      <w:pPr>
        <w:spacing w:line="240" w:lineRule="auto"/>
        <w:ind w:left="426"/>
        <w:jc w:val="both"/>
        <w:rPr>
          <w:rFonts w:ascii="Verdana" w:hAnsi="Verdana"/>
        </w:rPr>
      </w:pPr>
      <w:r w:rsidRPr="004A511B">
        <w:rPr>
          <w:rFonts w:ascii="Verdana" w:hAnsi="Verdana"/>
        </w:rPr>
        <w:t>Az értékelés során a félévben elhangzott, a 12. pontban megjelölt tematika alapján a tanóra anyagából és a kötelezően megjelölt irodalomból kell számot adni.</w:t>
      </w:r>
    </w:p>
    <w:p w14:paraId="7B2130D5"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bCs/>
        </w:rPr>
        <w:t>Általános szolgálati ismeretek</w:t>
      </w:r>
    </w:p>
    <w:p w14:paraId="435B4E78"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rPr>
      </w:pPr>
      <w:r w:rsidRPr="004A511B">
        <w:rPr>
          <w:rFonts w:ascii="Verdana" w:hAnsi="Verdana"/>
        </w:rPr>
        <w:t>Félévközi jegy (ötfokozatú gyakorlati jegy).</w:t>
      </w:r>
    </w:p>
    <w:p w14:paraId="20DE2B6F"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rPr>
        <w:t>Lőkiképzés</w:t>
      </w:r>
    </w:p>
    <w:p w14:paraId="06351300"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sz w:val="18"/>
        </w:rPr>
      </w:pPr>
      <w:r w:rsidRPr="004A511B">
        <w:rPr>
          <w:rFonts w:ascii="Verdana" w:hAnsi="Verdana"/>
        </w:rPr>
        <w:t>Az éles lőgyakorlatot legalább elégséges eredménnyel teljesíteni kell. Az éles lőgyakorlaton a lőtérbiztonsági szabályok súlyos megsértése esetén az értékelő gyakorlatok érdemjegye elégtelen. Amennyiben a lőtérbiztonsági rendszabályok megsértése tényleges balesetveszélyt okoz, a hallgató számára a lőgyakorlat felfüggesztésre kerül, „nem teljesített” minősítést kap, amely a félév végi aláírás megtagadását vonja maga után. A felfüggesztett lőgyakorlat pótlására kizárólag dékáni engedéllyel, méltányossági kérelem alapján kerülhet sor. A gyakorlati jegyet az éles lövészeten végrehajtandó vizsgafeladat eredménye képezi.</w:t>
      </w:r>
    </w:p>
    <w:p w14:paraId="3D269A07"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bCs/>
        </w:rPr>
        <w:t>Rendőri testnevelés és önvédelem</w:t>
      </w:r>
    </w:p>
    <w:p w14:paraId="0CEFCCC6"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1074"/>
        <w:jc w:val="both"/>
        <w:rPr>
          <w:rFonts w:ascii="Verdana" w:hAnsi="Verdana"/>
        </w:rPr>
      </w:pPr>
      <w:r w:rsidRPr="004A511B">
        <w:rPr>
          <w:rFonts w:ascii="Verdana" w:hAnsi="Verdana"/>
        </w:rPr>
        <w:t>A foglalkozásokon való folyamatos, aktív részvétel kötelező. A megengedett hiányzás mértéke az óraszámok maximum 30 % lehet. A fizikai felvételi alkalmassági gyakorlatok mérése alapján alakulnak ki az érdemjegyek. A gyakorlatok megegyeznek a hivatásrendek hatályos jogszabályaiban meghatározott feladatokkal.</w:t>
      </w:r>
    </w:p>
    <w:p w14:paraId="668F6D51" w14:textId="36BFC50A" w:rsidR="004669E6" w:rsidRPr="004A511B" w:rsidRDefault="00E00C63" w:rsidP="00E00C63">
      <w:pPr>
        <w:widowControl w:val="0"/>
        <w:tabs>
          <w:tab w:val="left" w:pos="709"/>
          <w:tab w:val="left" w:pos="993"/>
          <w:tab w:val="left" w:pos="1134"/>
          <w:tab w:val="left" w:pos="1985"/>
        </w:tabs>
        <w:spacing w:line="240" w:lineRule="auto"/>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4669E6" w:rsidRPr="004A511B">
        <w:rPr>
          <w:rFonts w:ascii="Verdana" w:hAnsi="Verdana"/>
        </w:rPr>
        <w:t>Nők esetében a pontokhoz tartozó érdemjegyek az alábbiak:</w:t>
      </w:r>
    </w:p>
    <w:p w14:paraId="2761AEC5" w14:textId="7608AB4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jeles – 130 pont</w:t>
      </w:r>
    </w:p>
    <w:p w14:paraId="697A7615" w14:textId="1925B9A5"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jó – 120 pont</w:t>
      </w:r>
    </w:p>
    <w:p w14:paraId="1A10FE84" w14:textId="267C17FD"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közepes – 110 pont</w:t>
      </w:r>
    </w:p>
    <w:p w14:paraId="1900BD3C"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elégséges – 80 pont</w:t>
      </w:r>
    </w:p>
    <w:p w14:paraId="4C6871E0"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Férfiak esetében a pontokhoz tartozó érdemjegyek az alábbiak:</w:t>
      </w:r>
    </w:p>
    <w:p w14:paraId="5DE5785D"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jeles – 150 pont</w:t>
      </w:r>
    </w:p>
    <w:p w14:paraId="47476765"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jó – 140 pont</w:t>
      </w:r>
    </w:p>
    <w:p w14:paraId="19565ED7"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közepes – 130 pont</w:t>
      </w:r>
    </w:p>
    <w:p w14:paraId="21812D15" w14:textId="77777777" w:rsidR="004669E6" w:rsidRPr="004A511B" w:rsidRDefault="004669E6" w:rsidP="007E0EDA">
      <w:pPr>
        <w:widowControl w:val="0"/>
        <w:tabs>
          <w:tab w:val="left" w:pos="709"/>
          <w:tab w:val="left" w:pos="993"/>
          <w:tab w:val="left" w:pos="1134"/>
          <w:tab w:val="left" w:pos="1985"/>
        </w:tabs>
        <w:spacing w:line="240" w:lineRule="auto"/>
        <w:ind w:left="1985"/>
        <w:jc w:val="both"/>
        <w:rPr>
          <w:rFonts w:ascii="Verdana" w:hAnsi="Verdana"/>
        </w:rPr>
      </w:pPr>
      <w:r w:rsidRPr="004A511B">
        <w:rPr>
          <w:rFonts w:ascii="Verdana" w:hAnsi="Verdana"/>
        </w:rPr>
        <w:t>elégséges – 100 pont</w:t>
      </w:r>
    </w:p>
    <w:p w14:paraId="73AB4356" w14:textId="77777777" w:rsidR="004669E6" w:rsidRPr="004A511B" w:rsidRDefault="004669E6" w:rsidP="00F75167">
      <w:pPr>
        <w:widowControl w:val="0"/>
        <w:numPr>
          <w:ilvl w:val="2"/>
          <w:numId w:val="507"/>
        </w:numPr>
        <w:tabs>
          <w:tab w:val="left" w:pos="709"/>
          <w:tab w:val="left" w:pos="993"/>
        </w:tabs>
        <w:spacing w:line="240" w:lineRule="auto"/>
        <w:ind w:left="851" w:firstLine="0"/>
        <w:jc w:val="both"/>
        <w:rPr>
          <w:rFonts w:ascii="Verdana" w:hAnsi="Verdana"/>
          <w:b/>
        </w:rPr>
      </w:pPr>
      <w:r w:rsidRPr="004A511B">
        <w:rPr>
          <w:rFonts w:ascii="Verdana" w:hAnsi="Verdana"/>
          <w:b/>
        </w:rPr>
        <w:lastRenderedPageBreak/>
        <w:t>Közrendvédelmi ismeretek (magánbiztonság)</w:t>
      </w:r>
    </w:p>
    <w:p w14:paraId="0C4329BD" w14:textId="77777777" w:rsidR="004669E6" w:rsidRPr="004A511B" w:rsidRDefault="004669E6" w:rsidP="00F75167">
      <w:pPr>
        <w:widowControl w:val="0"/>
        <w:numPr>
          <w:ilvl w:val="3"/>
          <w:numId w:val="507"/>
        </w:numPr>
        <w:tabs>
          <w:tab w:val="left" w:pos="709"/>
          <w:tab w:val="left" w:pos="993"/>
          <w:tab w:val="left" w:pos="1134"/>
        </w:tabs>
        <w:spacing w:line="240" w:lineRule="auto"/>
        <w:ind w:left="1985" w:hanging="992"/>
        <w:jc w:val="both"/>
        <w:rPr>
          <w:rFonts w:ascii="Verdana" w:hAnsi="Verdana"/>
        </w:rPr>
      </w:pPr>
      <w:r w:rsidRPr="004A511B">
        <w:rPr>
          <w:rFonts w:ascii="Verdana" w:hAnsi="Verdana"/>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07A4F5EE" w14:textId="77777777" w:rsidR="004669E6" w:rsidRPr="004A511B" w:rsidRDefault="004669E6" w:rsidP="00F75167">
      <w:pPr>
        <w:widowControl w:val="0"/>
        <w:numPr>
          <w:ilvl w:val="1"/>
          <w:numId w:val="507"/>
        </w:numPr>
        <w:tabs>
          <w:tab w:val="clear" w:pos="3977"/>
          <w:tab w:val="left" w:pos="1134"/>
        </w:tabs>
        <w:spacing w:line="240" w:lineRule="auto"/>
        <w:ind w:left="426" w:firstLine="0"/>
        <w:jc w:val="both"/>
        <w:rPr>
          <w:rFonts w:ascii="Verdana" w:hAnsi="Verdana"/>
        </w:rPr>
      </w:pPr>
      <w:r w:rsidRPr="004A511B">
        <w:rPr>
          <w:rFonts w:ascii="Verdana" w:hAnsi="Verdana"/>
          <w:b/>
        </w:rPr>
        <w:t>A kreditek megszerzésének feltételei:</w:t>
      </w:r>
    </w:p>
    <w:p w14:paraId="5E7B5CC3" w14:textId="77777777" w:rsidR="004669E6" w:rsidRPr="004A511B" w:rsidRDefault="004669E6" w:rsidP="004A511B">
      <w:pPr>
        <w:widowControl w:val="0"/>
        <w:tabs>
          <w:tab w:val="left" w:pos="993"/>
        </w:tabs>
        <w:spacing w:line="240" w:lineRule="auto"/>
        <w:ind w:left="426"/>
        <w:jc w:val="both"/>
        <w:rPr>
          <w:rFonts w:ascii="Verdana" w:hAnsi="Verdana"/>
        </w:rPr>
      </w:pPr>
      <w:r w:rsidRPr="004A511B">
        <w:rPr>
          <w:rFonts w:ascii="Verdana" w:hAnsi="Verdana"/>
        </w:rPr>
        <w:t>Az aláírás megszerzése és legalább elégséges félévközi jegy, amely a tantárgyi tematikában szereplő valamennyi tananyagrész ötfokozatú gyakorlati jegyeinek összevont átlagából áll. Bármelyik rész gyakorlati jegy elégtelen értékelése esetén a végső tantárgyi jegy is elégtelen. A végső érdemjegyet a tantárgyfelelős rögzíti a Neptun rendszerben.</w:t>
      </w:r>
    </w:p>
    <w:p w14:paraId="20DF487C" w14:textId="77777777" w:rsidR="004669E6" w:rsidRPr="004A511B" w:rsidRDefault="004669E6" w:rsidP="00F75167">
      <w:pPr>
        <w:widowControl w:val="0"/>
        <w:numPr>
          <w:ilvl w:val="0"/>
          <w:numId w:val="507"/>
        </w:numPr>
        <w:spacing w:line="240" w:lineRule="auto"/>
        <w:ind w:left="426" w:hanging="142"/>
        <w:jc w:val="both"/>
        <w:rPr>
          <w:rFonts w:ascii="Verdana" w:hAnsi="Verdana"/>
          <w:bCs/>
        </w:rPr>
      </w:pPr>
      <w:r w:rsidRPr="004A511B">
        <w:rPr>
          <w:rFonts w:ascii="Verdana" w:hAnsi="Verdana"/>
          <w:b/>
          <w:bCs/>
        </w:rPr>
        <w:t>Irodalomjegyzék:</w:t>
      </w:r>
    </w:p>
    <w:p w14:paraId="30EC8069" w14:textId="77777777" w:rsidR="004669E6" w:rsidRPr="004A511B" w:rsidRDefault="004669E6" w:rsidP="00F75167">
      <w:pPr>
        <w:widowControl w:val="0"/>
        <w:numPr>
          <w:ilvl w:val="1"/>
          <w:numId w:val="507"/>
        </w:numPr>
        <w:tabs>
          <w:tab w:val="clear" w:pos="3977"/>
          <w:tab w:val="left" w:pos="1134"/>
        </w:tabs>
        <w:spacing w:after="0" w:line="240" w:lineRule="auto"/>
        <w:ind w:left="3402" w:hanging="2977"/>
        <w:jc w:val="both"/>
        <w:rPr>
          <w:rFonts w:ascii="Verdana" w:hAnsi="Verdana"/>
          <w:bCs/>
        </w:rPr>
      </w:pPr>
      <w:r w:rsidRPr="004A511B">
        <w:rPr>
          <w:rFonts w:ascii="Verdana" w:hAnsi="Verdana"/>
          <w:b/>
          <w:bCs/>
        </w:rPr>
        <w:t xml:space="preserve">Kötelező irodalom: </w:t>
      </w:r>
    </w:p>
    <w:p w14:paraId="7C06FAEE"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bCs/>
        </w:rPr>
      </w:pPr>
      <w:r w:rsidRPr="004A511B">
        <w:rPr>
          <w:rFonts w:ascii="Verdana" w:hAnsi="Verdana"/>
          <w:bCs/>
        </w:rPr>
        <w:t xml:space="preserve">Tihanyi Miklós (szerk.): Közrendvédelem. Ludovika Egyetemi Kiadó. Budapest, 2022. ISBN: </w:t>
      </w:r>
      <w:r w:rsidRPr="004A511B">
        <w:rPr>
          <w:rFonts w:ascii="Verdana" w:hAnsi="Verdana"/>
          <w:color w:val="3A3A3A"/>
          <w:shd w:val="clear" w:color="auto" w:fill="FFFFFF"/>
        </w:rPr>
        <w:t>9789635316526</w:t>
      </w:r>
      <w:r w:rsidRPr="004A511B">
        <w:rPr>
          <w:rFonts w:ascii="Verdana" w:hAnsi="Verdana"/>
          <w:bCs/>
        </w:rPr>
        <w:t xml:space="preserve"> </w:t>
      </w:r>
    </w:p>
    <w:p w14:paraId="32D584E8"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bCs/>
        </w:rPr>
      </w:pPr>
      <w:r w:rsidRPr="004A511B">
        <w:rPr>
          <w:rFonts w:ascii="Verdana" w:hAnsi="Verdana"/>
          <w:bCs/>
        </w:rPr>
        <w:t>Rostás Tibor: Rendőri közelharc. Budapest, 2008. ISBN:2399959454537</w:t>
      </w:r>
    </w:p>
    <w:p w14:paraId="13975032" w14:textId="77777777" w:rsidR="004669E6" w:rsidRPr="004A511B" w:rsidRDefault="004669E6" w:rsidP="00F75167">
      <w:pPr>
        <w:widowControl w:val="0"/>
        <w:numPr>
          <w:ilvl w:val="1"/>
          <w:numId w:val="507"/>
        </w:numPr>
        <w:tabs>
          <w:tab w:val="clear" w:pos="3977"/>
          <w:tab w:val="left" w:pos="1134"/>
        </w:tabs>
        <w:spacing w:after="0" w:line="240" w:lineRule="auto"/>
        <w:ind w:left="3402" w:hanging="2977"/>
        <w:jc w:val="both"/>
        <w:rPr>
          <w:rFonts w:ascii="Verdana" w:hAnsi="Verdana"/>
          <w:b/>
          <w:bCs/>
        </w:rPr>
      </w:pPr>
      <w:r w:rsidRPr="004A511B">
        <w:rPr>
          <w:rFonts w:ascii="Verdana" w:hAnsi="Verdana"/>
          <w:b/>
          <w:bCs/>
        </w:rPr>
        <w:t xml:space="preserve">Ajánlott irodalom: </w:t>
      </w:r>
    </w:p>
    <w:p w14:paraId="2EEC5B1E" w14:textId="77777777" w:rsidR="004669E6" w:rsidRPr="004A511B" w:rsidRDefault="004669E6" w:rsidP="00F75167">
      <w:pPr>
        <w:widowControl w:val="0"/>
        <w:numPr>
          <w:ilvl w:val="2"/>
          <w:numId w:val="507"/>
        </w:numPr>
        <w:tabs>
          <w:tab w:val="left" w:pos="1134"/>
        </w:tabs>
        <w:spacing w:before="0" w:after="0" w:line="240" w:lineRule="auto"/>
        <w:ind w:left="1984" w:hanging="907"/>
        <w:jc w:val="both"/>
        <w:rPr>
          <w:rFonts w:ascii="Verdana" w:hAnsi="Verdana"/>
        </w:rPr>
      </w:pPr>
      <w:r w:rsidRPr="004A511B">
        <w:rPr>
          <w:rFonts w:ascii="Verdana" w:hAnsi="Verdana"/>
        </w:rPr>
        <w:t xml:space="preserve">Ruzsonyi </w:t>
      </w:r>
      <w:r w:rsidRPr="004A511B">
        <w:rPr>
          <w:rFonts w:ascii="Verdana" w:hAnsi="Verdana"/>
          <w:bCs/>
        </w:rPr>
        <w:t>Péter</w:t>
      </w:r>
      <w:r w:rsidRPr="004A511B">
        <w:rPr>
          <w:rFonts w:ascii="Verdana" w:hAnsi="Verdana"/>
        </w:rPr>
        <w:t xml:space="preserve"> (szerk.): Közbiztonság. Ludovika Egyetemi Kiadó. Budapest, 2020.</w:t>
      </w:r>
    </w:p>
    <w:p w14:paraId="3C705648" w14:textId="77777777" w:rsidR="004669E6" w:rsidRPr="004A511B" w:rsidRDefault="004669E6" w:rsidP="00F75167">
      <w:pPr>
        <w:widowControl w:val="0"/>
        <w:numPr>
          <w:ilvl w:val="2"/>
          <w:numId w:val="507"/>
        </w:numPr>
        <w:tabs>
          <w:tab w:val="left" w:pos="1134"/>
        </w:tabs>
        <w:spacing w:line="240" w:lineRule="auto"/>
        <w:ind w:left="1985" w:hanging="905"/>
        <w:jc w:val="both"/>
        <w:rPr>
          <w:rFonts w:ascii="Verdana" w:hAnsi="Verdana"/>
          <w:b/>
          <w:bCs/>
        </w:rPr>
      </w:pPr>
      <w:r w:rsidRPr="004A511B">
        <w:rPr>
          <w:rFonts w:ascii="Verdana" w:hAnsi="Verdana"/>
        </w:rPr>
        <w:t>Kissné Ferencz Éva, Somlai József, Tóthné Kósa Erika: Egészséges életmód. Sportképességek fejlesztése (Health promotion). Testnevelési jegyzet 1998/1. Rejtjel Kiadó</w:t>
      </w:r>
    </w:p>
    <w:p w14:paraId="44950960" w14:textId="77777777" w:rsidR="00E30FF7" w:rsidRPr="004A511B" w:rsidRDefault="00E30FF7" w:rsidP="00E30FF7">
      <w:pPr>
        <w:widowControl w:val="0"/>
        <w:spacing w:line="240" w:lineRule="auto"/>
        <w:jc w:val="both"/>
        <w:rPr>
          <w:rFonts w:ascii="Verdana" w:hAnsi="Verdana"/>
          <w:bCs/>
          <w:highlight w:val="lightGray"/>
        </w:rPr>
      </w:pPr>
    </w:p>
    <w:p w14:paraId="7F9928BE" w14:textId="77777777" w:rsidR="004669E6" w:rsidRPr="004A511B" w:rsidRDefault="004669E6" w:rsidP="00E30FF7">
      <w:pPr>
        <w:spacing w:line="240" w:lineRule="auto"/>
        <w:jc w:val="both"/>
        <w:rPr>
          <w:rFonts w:ascii="Verdana" w:hAnsi="Verdana"/>
        </w:rPr>
      </w:pPr>
      <w:r w:rsidRPr="004A511B">
        <w:rPr>
          <w:rFonts w:ascii="Verdana" w:hAnsi="Verdana"/>
        </w:rPr>
        <w:t>Budapest, 2023. december</w:t>
      </w:r>
    </w:p>
    <w:p w14:paraId="5B1242BF" w14:textId="77777777" w:rsidR="00E30FF7" w:rsidRDefault="00E30FF7" w:rsidP="005D2EA6">
      <w:pPr>
        <w:tabs>
          <w:tab w:val="center" w:pos="7088"/>
        </w:tabs>
        <w:spacing w:before="0" w:after="0" w:line="240" w:lineRule="auto"/>
        <w:ind w:left="3402" w:firstLine="4"/>
        <w:jc w:val="center"/>
        <w:rPr>
          <w:rFonts w:ascii="Verdana" w:hAnsi="Verdana"/>
        </w:rPr>
      </w:pPr>
    </w:p>
    <w:p w14:paraId="0F4FBD10" w14:textId="1226A72C" w:rsidR="006E65E0" w:rsidRDefault="005D2EA6" w:rsidP="001660C3">
      <w:pPr>
        <w:tabs>
          <w:tab w:val="center" w:pos="7088"/>
        </w:tabs>
        <w:spacing w:before="0" w:after="0" w:line="240" w:lineRule="auto"/>
        <w:ind w:left="3402" w:firstLine="4"/>
        <w:jc w:val="center"/>
        <w:rPr>
          <w:rFonts w:ascii="Verdana" w:hAnsi="Verdana"/>
        </w:rPr>
      </w:pPr>
      <w:r>
        <w:rPr>
          <w:rFonts w:ascii="Verdana" w:hAnsi="Verdana"/>
        </w:rPr>
        <w:tab/>
      </w:r>
      <w:r w:rsidR="001660C3">
        <w:rPr>
          <w:rFonts w:ascii="Verdana" w:hAnsi="Verdana"/>
        </w:rPr>
        <w:t>Dr. Fekete Csaba r. dandártábornok</w:t>
      </w:r>
    </w:p>
    <w:p w14:paraId="6B3B1F90" w14:textId="46CD276B" w:rsidR="001660C3" w:rsidRDefault="001660C3" w:rsidP="001660C3">
      <w:pPr>
        <w:tabs>
          <w:tab w:val="center" w:pos="7088"/>
        </w:tabs>
        <w:spacing w:before="0" w:after="0" w:line="240" w:lineRule="auto"/>
        <w:ind w:left="3402" w:firstLine="4"/>
        <w:jc w:val="right"/>
        <w:rPr>
          <w:rFonts w:ascii="Verdana" w:hAnsi="Verdana"/>
        </w:rPr>
      </w:pPr>
      <w:r>
        <w:rPr>
          <w:rFonts w:ascii="Verdana" w:hAnsi="Verdana"/>
        </w:rPr>
        <w:t>tagozatparancsnok mesteroktató</w:t>
      </w:r>
    </w:p>
    <w:p w14:paraId="476E070B" w14:textId="03E6FBDA" w:rsidR="001660C3" w:rsidRDefault="001660C3" w:rsidP="001660C3">
      <w:pPr>
        <w:tabs>
          <w:tab w:val="center" w:pos="7088"/>
        </w:tabs>
        <w:spacing w:before="0" w:after="0" w:line="240" w:lineRule="auto"/>
        <w:ind w:left="3402" w:firstLine="4"/>
        <w:jc w:val="right"/>
        <w:rPr>
          <w:rFonts w:ascii="Verdana" w:hAnsi="Verdana"/>
        </w:rPr>
      </w:pPr>
    </w:p>
    <w:p w14:paraId="4F5879BD" w14:textId="5A705DC2" w:rsidR="001660C3" w:rsidRDefault="001660C3">
      <w:pPr>
        <w:rPr>
          <w:rFonts w:ascii="Verdana" w:hAnsi="Verdana"/>
        </w:rPr>
      </w:pPr>
      <w:r>
        <w:rPr>
          <w:rFonts w:ascii="Verdana" w:hAnsi="Verdana"/>
        </w:rPr>
        <w:br w:type="page"/>
      </w:r>
    </w:p>
    <w:p w14:paraId="23C9CEA5" w14:textId="77777777" w:rsidR="001660C3" w:rsidRPr="004A511B" w:rsidRDefault="001660C3" w:rsidP="001660C3">
      <w:pPr>
        <w:tabs>
          <w:tab w:val="center" w:pos="7088"/>
        </w:tabs>
        <w:spacing w:before="0" w:after="0" w:line="240" w:lineRule="auto"/>
        <w:ind w:left="3402" w:firstLine="4"/>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56A6A1C5" w14:textId="77777777" w:rsidTr="00DF0153">
        <w:tc>
          <w:tcPr>
            <w:tcW w:w="4855" w:type="dxa"/>
            <w:tcBorders>
              <w:top w:val="nil"/>
              <w:left w:val="nil"/>
              <w:bottom w:val="single" w:sz="4" w:space="0" w:color="auto"/>
              <w:right w:val="nil"/>
            </w:tcBorders>
            <w:hideMark/>
          </w:tcPr>
          <w:p w14:paraId="33FC9D23" w14:textId="77777777" w:rsidR="00316CD3" w:rsidRPr="004A511B" w:rsidRDefault="00316CD3" w:rsidP="00DF0153">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7D251FE7"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c>
          <w:tcPr>
            <w:tcW w:w="2597" w:type="dxa"/>
          </w:tcPr>
          <w:p w14:paraId="1445D91B" w14:textId="77777777" w:rsidR="00316CD3" w:rsidRPr="004A511B" w:rsidRDefault="00316CD3" w:rsidP="00DF0153">
            <w:pPr>
              <w:tabs>
                <w:tab w:val="left" w:pos="567"/>
                <w:tab w:val="num" w:pos="709"/>
                <w:tab w:val="left" w:pos="1134"/>
              </w:tabs>
              <w:spacing w:after="0" w:line="240" w:lineRule="auto"/>
              <w:ind w:left="426" w:hanging="142"/>
              <w:jc w:val="right"/>
              <w:rPr>
                <w:rFonts w:ascii="Verdana" w:hAnsi="Verdana"/>
              </w:rPr>
            </w:pPr>
          </w:p>
        </w:tc>
      </w:tr>
      <w:tr w:rsidR="00316CD3" w:rsidRPr="004A511B" w14:paraId="12B42BB8" w14:textId="77777777" w:rsidTr="00DF0153">
        <w:tc>
          <w:tcPr>
            <w:tcW w:w="4855" w:type="dxa"/>
            <w:tcBorders>
              <w:top w:val="single" w:sz="4" w:space="0" w:color="auto"/>
              <w:left w:val="nil"/>
              <w:bottom w:val="nil"/>
              <w:right w:val="nil"/>
            </w:tcBorders>
            <w:hideMark/>
          </w:tcPr>
          <w:p w14:paraId="5198EEE9" w14:textId="77777777" w:rsidR="00316CD3" w:rsidRPr="004A511B" w:rsidRDefault="00316CD3" w:rsidP="00DF0153">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3125382"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c>
          <w:tcPr>
            <w:tcW w:w="2597" w:type="dxa"/>
          </w:tcPr>
          <w:p w14:paraId="211A8D87" w14:textId="77777777" w:rsidR="00316CD3" w:rsidRPr="004A511B" w:rsidRDefault="00316CD3" w:rsidP="00DF0153">
            <w:pPr>
              <w:tabs>
                <w:tab w:val="left" w:pos="567"/>
                <w:tab w:val="num" w:pos="709"/>
                <w:tab w:val="left" w:pos="1134"/>
              </w:tabs>
              <w:spacing w:after="0" w:line="240" w:lineRule="auto"/>
              <w:ind w:left="426" w:hanging="142"/>
              <w:jc w:val="both"/>
              <w:rPr>
                <w:rFonts w:ascii="Verdana" w:hAnsi="Verdana"/>
              </w:rPr>
            </w:pPr>
          </w:p>
        </w:tc>
      </w:tr>
    </w:tbl>
    <w:p w14:paraId="6CD0329A" w14:textId="77777777" w:rsidR="00E30FF7" w:rsidRPr="004A511B" w:rsidRDefault="00E30FF7" w:rsidP="00E30FF7">
      <w:pPr>
        <w:widowControl w:val="0"/>
        <w:spacing w:line="240" w:lineRule="auto"/>
        <w:ind w:left="426" w:hanging="142"/>
        <w:jc w:val="center"/>
        <w:rPr>
          <w:rFonts w:ascii="Verdana" w:hAnsi="Verdana"/>
          <w:b/>
          <w:bCs/>
        </w:rPr>
      </w:pPr>
    </w:p>
    <w:p w14:paraId="089E32F1" w14:textId="77777777" w:rsidR="006E65E0" w:rsidRPr="004A511B" w:rsidRDefault="006E65E0" w:rsidP="00E30FF7">
      <w:pPr>
        <w:widowControl w:val="0"/>
        <w:spacing w:line="240" w:lineRule="auto"/>
        <w:ind w:left="426" w:hanging="142"/>
        <w:jc w:val="center"/>
        <w:rPr>
          <w:rFonts w:ascii="Verdana" w:hAnsi="Verdana"/>
          <w:b/>
          <w:bCs/>
        </w:rPr>
      </w:pPr>
      <w:r w:rsidRPr="004A511B">
        <w:rPr>
          <w:rFonts w:ascii="Verdana" w:hAnsi="Verdana"/>
          <w:b/>
          <w:bCs/>
        </w:rPr>
        <w:t>TANTÁRGYI PROGRAM</w:t>
      </w:r>
    </w:p>
    <w:p w14:paraId="1930FEBC"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rPr>
        <w:t>RKRJB15</w:t>
      </w:r>
    </w:p>
    <w:p w14:paraId="07A92421" w14:textId="77777777" w:rsidR="006E65E0" w:rsidRPr="004A511B" w:rsidRDefault="006E65E0" w:rsidP="00F75167">
      <w:pPr>
        <w:widowControl w:val="0"/>
        <w:numPr>
          <w:ilvl w:val="0"/>
          <w:numId w:val="518"/>
        </w:numPr>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Alkotmányjogi alapintézmények</w:t>
      </w:r>
    </w:p>
    <w:p w14:paraId="7EDBB171"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lang w:val="en-GB"/>
        </w:rPr>
        <w:t>Fundamental Institutions of Constitutional Law</w:t>
      </w:r>
    </w:p>
    <w:p w14:paraId="4D3349BD" w14:textId="77777777" w:rsidR="006E65E0" w:rsidRPr="004A511B" w:rsidRDefault="006E65E0" w:rsidP="00F75167">
      <w:pPr>
        <w:widowControl w:val="0"/>
        <w:numPr>
          <w:ilvl w:val="0"/>
          <w:numId w:val="518"/>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3A0C415" w14:textId="75038A95" w:rsidR="006E65E0" w:rsidRPr="004A511B" w:rsidRDefault="005720AC" w:rsidP="00F75167">
      <w:pPr>
        <w:widowControl w:val="0"/>
        <w:numPr>
          <w:ilvl w:val="1"/>
          <w:numId w:val="518"/>
        </w:numPr>
        <w:tabs>
          <w:tab w:val="clear" w:pos="2069"/>
          <w:tab w:val="num" w:pos="1134"/>
        </w:tabs>
        <w:spacing w:line="240" w:lineRule="auto"/>
        <w:ind w:left="426" w:firstLine="0"/>
        <w:contextualSpacing/>
        <w:jc w:val="both"/>
        <w:rPr>
          <w:rFonts w:ascii="Verdana" w:hAnsi="Verdana"/>
          <w:b/>
          <w:bCs/>
        </w:rPr>
      </w:pPr>
      <w:r>
        <w:rPr>
          <w:rFonts w:ascii="Verdana" w:hAnsi="Verdana"/>
          <w:bCs/>
        </w:rPr>
        <w:t>2</w:t>
      </w:r>
      <w:r w:rsidR="006E65E0" w:rsidRPr="004A511B">
        <w:rPr>
          <w:rFonts w:ascii="Verdana" w:hAnsi="Verdana"/>
          <w:bCs/>
        </w:rPr>
        <w:t xml:space="preserve"> kredit</w:t>
      </w:r>
    </w:p>
    <w:p w14:paraId="098F2D1A"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
          <w:bCs/>
        </w:rPr>
      </w:pPr>
      <w:r w:rsidRPr="004A511B">
        <w:rPr>
          <w:rFonts w:ascii="Verdana" w:hAnsi="Verdana"/>
          <w:bCs/>
        </w:rPr>
        <w:t>a tantárgy elméleti vagy gyakorlati jellegének mértéke: 34</w:t>
      </w:r>
      <w:r w:rsidRPr="004A511B">
        <w:rPr>
          <w:rFonts w:ascii="Verdana" w:hAnsi="Verdana"/>
          <w:b/>
          <w:bCs/>
        </w:rPr>
        <w:t xml:space="preserve"> </w:t>
      </w:r>
      <w:r w:rsidRPr="004A511B">
        <w:rPr>
          <w:rFonts w:ascii="Verdana" w:hAnsi="Verdana"/>
          <w:bCs/>
        </w:rPr>
        <w:t>% gyakorlat, 66 % elmélet</w:t>
      </w:r>
    </w:p>
    <w:p w14:paraId="54C1FF42" w14:textId="01F48D8F" w:rsidR="006E65E0" w:rsidRPr="004A511B" w:rsidRDefault="006E65E0" w:rsidP="00F75167">
      <w:pPr>
        <w:widowControl w:val="0"/>
        <w:numPr>
          <w:ilvl w:val="0"/>
          <w:numId w:val="518"/>
        </w:numPr>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bűnügyi alapképzési szak valamennyi szakirányán, pénzügyi rendészeti alapképzési szak valamennyi szakirányán, rendészeti alapképzési szak</w:t>
      </w:r>
      <w:r w:rsidRPr="004A511B">
        <w:rPr>
          <w:rFonts w:ascii="Verdana" w:hAnsi="Verdana"/>
        </w:rPr>
        <w:t xml:space="preserve"> </w:t>
      </w:r>
      <w:r w:rsidRPr="004A511B">
        <w:rPr>
          <w:rFonts w:ascii="Verdana" w:hAnsi="Verdana"/>
          <w:bCs/>
        </w:rPr>
        <w:t>valamennyi szakirányán</w:t>
      </w:r>
      <w:r w:rsidR="00CD4C20">
        <w:rPr>
          <w:rFonts w:ascii="Verdana" w:hAnsi="Verdana"/>
          <w:bCs/>
        </w:rPr>
        <w:t>, m</w:t>
      </w:r>
      <w:r w:rsidR="00CD4C20" w:rsidRPr="004A511B">
        <w:rPr>
          <w:rFonts w:ascii="Verdana" w:hAnsi="Verdana"/>
          <w:bCs/>
        </w:rPr>
        <w:t>agánbiztonsági alapképzési szak</w:t>
      </w:r>
      <w:r w:rsidR="00CD4C20">
        <w:rPr>
          <w:rFonts w:ascii="Verdana" w:hAnsi="Verdana"/>
          <w:bCs/>
        </w:rPr>
        <w:t>on</w:t>
      </w:r>
      <w:r w:rsidRPr="004A511B">
        <w:rPr>
          <w:rFonts w:ascii="Verdana" w:hAnsi="Verdana"/>
          <w:bCs/>
        </w:rPr>
        <w:t xml:space="preserve"> </w:t>
      </w:r>
    </w:p>
    <w:p w14:paraId="316A6563"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59C05BB5" w14:textId="77777777" w:rsidR="006E65E0" w:rsidRPr="004A511B" w:rsidRDefault="006E65E0" w:rsidP="00F75167">
      <w:pPr>
        <w:widowControl w:val="0"/>
        <w:numPr>
          <w:ilvl w:val="0"/>
          <w:numId w:val="518"/>
        </w:numPr>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Szilvásy György Péter mesteroktató</w:t>
      </w:r>
    </w:p>
    <w:p w14:paraId="438B194D"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A tanórák száma és típusa</w:t>
      </w:r>
    </w:p>
    <w:p w14:paraId="4A56840D"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bCs/>
        </w:rPr>
        <w:t xml:space="preserve">össz. óraszám/félév: </w:t>
      </w:r>
    </w:p>
    <w:p w14:paraId="7414C1D5" w14:textId="774D389C" w:rsidR="006E65E0" w:rsidRPr="004A511B" w:rsidRDefault="006E65E0" w:rsidP="00F75167">
      <w:pPr>
        <w:widowControl w:val="0"/>
        <w:numPr>
          <w:ilvl w:val="2"/>
          <w:numId w:val="518"/>
        </w:numPr>
        <w:tabs>
          <w:tab w:val="clear" w:pos="2084"/>
          <w:tab w:val="num" w:pos="1134"/>
          <w:tab w:val="num" w:pos="1800"/>
        </w:tabs>
        <w:spacing w:line="240" w:lineRule="auto"/>
        <w:ind w:left="426" w:firstLine="0"/>
        <w:contextualSpacing/>
        <w:jc w:val="both"/>
        <w:rPr>
          <w:rFonts w:ascii="Verdana" w:hAnsi="Verdana"/>
          <w:bCs/>
        </w:rPr>
      </w:pPr>
      <w:r w:rsidRPr="004A511B">
        <w:rPr>
          <w:rFonts w:ascii="Verdana" w:hAnsi="Verdana"/>
          <w:bCs/>
        </w:rPr>
        <w:t>nappali munkarend: 30 (2</w:t>
      </w:r>
      <w:r w:rsidR="005720AC">
        <w:rPr>
          <w:rFonts w:ascii="Verdana" w:hAnsi="Verdana"/>
          <w:bCs/>
        </w:rPr>
        <w:t>0</w:t>
      </w:r>
      <w:r w:rsidRPr="004A511B">
        <w:rPr>
          <w:rFonts w:ascii="Verdana" w:hAnsi="Verdana"/>
          <w:bCs/>
        </w:rPr>
        <w:t xml:space="preserve"> EA + 0 SZ + 10 GY)</w:t>
      </w:r>
    </w:p>
    <w:p w14:paraId="5B5D03C9" w14:textId="77777777" w:rsidR="006E65E0" w:rsidRPr="004A511B" w:rsidRDefault="006E65E0" w:rsidP="00F75167">
      <w:pPr>
        <w:widowControl w:val="0"/>
        <w:numPr>
          <w:ilvl w:val="2"/>
          <w:numId w:val="518"/>
        </w:numPr>
        <w:tabs>
          <w:tab w:val="clear" w:pos="2084"/>
          <w:tab w:val="num" w:pos="1134"/>
          <w:tab w:val="num" w:pos="1800"/>
        </w:tabs>
        <w:spacing w:line="240" w:lineRule="auto"/>
        <w:ind w:left="426" w:firstLine="0"/>
        <w:contextualSpacing/>
        <w:jc w:val="both"/>
        <w:rPr>
          <w:rFonts w:ascii="Verdana" w:hAnsi="Verdana"/>
          <w:bCs/>
        </w:rPr>
      </w:pPr>
      <w:r w:rsidRPr="004A511B">
        <w:rPr>
          <w:rFonts w:ascii="Verdana" w:hAnsi="Verdana"/>
          <w:bCs/>
        </w:rPr>
        <w:t>levelező munkarend:  ( EA +  SZ +  GY)</w:t>
      </w:r>
    </w:p>
    <w:p w14:paraId="1A671628"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bCs/>
        </w:rPr>
        <w:t>heti óraszám - nappali munkarend: 2</w:t>
      </w:r>
    </w:p>
    <w:p w14:paraId="7FC9B1BA" w14:textId="77777777" w:rsidR="006E65E0" w:rsidRPr="004A511B" w:rsidRDefault="006E65E0" w:rsidP="00F75167">
      <w:pPr>
        <w:widowControl w:val="0"/>
        <w:numPr>
          <w:ilvl w:val="1"/>
          <w:numId w:val="518"/>
        </w:numPr>
        <w:tabs>
          <w:tab w:val="clear" w:pos="2069"/>
          <w:tab w:val="num" w:pos="1134"/>
        </w:tabs>
        <w:spacing w:line="240" w:lineRule="auto"/>
        <w:ind w:left="426" w:firstLine="0"/>
        <w:contextualSpacing/>
        <w:jc w:val="both"/>
        <w:rPr>
          <w:rFonts w:ascii="Verdana" w:hAnsi="Verdana"/>
          <w:bCs/>
        </w:rPr>
      </w:pPr>
      <w:r w:rsidRPr="004A511B">
        <w:rPr>
          <w:rFonts w:ascii="Verdana" w:hAnsi="Verdana"/>
        </w:rPr>
        <w:t>Az ismeret átadásában alkalmazandó további sajátos módok, jellemzők:</w:t>
      </w:r>
    </w:p>
    <w:p w14:paraId="77B42B6C" w14:textId="77777777" w:rsidR="006E65E0" w:rsidRPr="004A511B" w:rsidRDefault="006E65E0" w:rsidP="005D2EA6">
      <w:pPr>
        <w:pStyle w:val="Listaszerbekezds"/>
        <w:widowControl w:val="0"/>
        <w:spacing w:after="0" w:line="240" w:lineRule="auto"/>
        <w:ind w:left="426"/>
        <w:jc w:val="both"/>
        <w:rPr>
          <w:rFonts w:ascii="Verdana" w:hAnsi="Verdana"/>
          <w:bCs/>
        </w:rPr>
      </w:pPr>
      <w:r w:rsidRPr="004A511B">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55F2BC01"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tantárgy oktatásának célja, hogy alapismereteket nyújtson az alkotmányjog alapvető intézményeiről és a magyar Alaptörvényről a bűnügyi és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5C23503F" w14:textId="77777777" w:rsidR="006E65E0" w:rsidRPr="004A511B" w:rsidRDefault="006E65E0" w:rsidP="005D2EA6">
      <w:pPr>
        <w:widowControl w:val="0"/>
        <w:spacing w:after="0" w:line="240" w:lineRule="auto"/>
        <w:ind w:left="425"/>
        <w:jc w:val="both"/>
        <w:rPr>
          <w:rFonts w:ascii="Verdana" w:hAnsi="Verdana"/>
          <w:lang w:val="en-GB"/>
        </w:rPr>
      </w:pPr>
      <w:r w:rsidRPr="004A511B">
        <w:rPr>
          <w:rFonts w:ascii="Verdana" w:hAnsi="Verdana"/>
          <w:b/>
          <w:bCs/>
          <w:lang w:val="en-GB"/>
        </w:rPr>
        <w:t xml:space="preserve">A tantárgy szakmai tartalma (angolul) (Course description): </w:t>
      </w:r>
      <w:r w:rsidRPr="004A511B">
        <w:rPr>
          <w:rFonts w:ascii="Verdana" w:hAnsi="Verdana"/>
          <w:bCs/>
          <w:lang w:val="en-GB"/>
        </w:rPr>
        <w:t xml:space="preserve">The aim of this course is to share basic knowledge on constitutional principles and institutions of the Hungarian constitutional law from the perspective of law enforcement. </w:t>
      </w:r>
      <w:r w:rsidRPr="004A511B">
        <w:rPr>
          <w:rFonts w:ascii="Verdana" w:hAnsi="Verdana"/>
          <w:lang w:val="en-GB"/>
        </w:rPr>
        <w:t>The curriculum covers the basic principles of constitutionality, the general and special rules on fundamental rights relevant to law enforcement activities, the operation of the state with special regard to the structure of the executive power, the constitutional position of the police and law enforcement agencies.</w:t>
      </w:r>
    </w:p>
    <w:p w14:paraId="51CA7194" w14:textId="77777777" w:rsidR="006E65E0" w:rsidRPr="004A511B" w:rsidRDefault="006E65E0" w:rsidP="00F75167">
      <w:pPr>
        <w:widowControl w:val="0"/>
        <w:numPr>
          <w:ilvl w:val="0"/>
          <w:numId w:val="518"/>
        </w:numPr>
        <w:spacing w:line="240" w:lineRule="auto"/>
        <w:ind w:left="426" w:hanging="142"/>
        <w:jc w:val="both"/>
        <w:rPr>
          <w:rFonts w:ascii="Verdana" w:hAnsi="Verdana"/>
          <w:bCs/>
        </w:rPr>
      </w:pPr>
      <w:r w:rsidRPr="004A511B">
        <w:rPr>
          <w:rFonts w:ascii="Verdana" w:hAnsi="Verdana"/>
          <w:b/>
          <w:bCs/>
        </w:rPr>
        <w:t xml:space="preserve">Elérendő kompetenciák (magyarul): </w:t>
      </w:r>
    </w:p>
    <w:p w14:paraId="5E741BCC"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Tudása</w:t>
      </w:r>
    </w:p>
    <w:p w14:paraId="733BDF13" w14:textId="77777777" w:rsidR="006E65E0" w:rsidRPr="004A511B" w:rsidRDefault="006E65E0" w:rsidP="005D2EA6">
      <w:pPr>
        <w:widowControl w:val="0"/>
        <w:autoSpaceDE w:val="0"/>
        <w:autoSpaceDN w:val="0"/>
        <w:adjustRightInd w:val="0"/>
        <w:spacing w:after="0" w:line="240" w:lineRule="auto"/>
        <w:ind w:left="425" w:hanging="68"/>
        <w:jc w:val="both"/>
        <w:rPr>
          <w:rFonts w:ascii="Verdana" w:hAnsi="Verdana"/>
          <w:b/>
          <w:lang w:eastAsia="ar-SA"/>
        </w:rPr>
      </w:pPr>
      <w:r w:rsidRPr="004A511B">
        <w:rPr>
          <w:rFonts w:ascii="Verdana" w:hAnsi="Verdana"/>
          <w:b/>
          <w:lang w:eastAsia="ar-SA"/>
        </w:rPr>
        <w:t>A képzési és kimeneti követelményekből átemelt szakmai kompetenciák:</w:t>
      </w:r>
    </w:p>
    <w:p w14:paraId="569441AA"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 xml:space="preserve">- Ismeretekkel rendelkezik Magyarország történelmével, társadalmi, környezeti jellemzőivel, kulturális örökségével és geopolitikai helyzetével kapcsolatban, valamint </w:t>
      </w:r>
      <w:r w:rsidRPr="004A511B">
        <w:rPr>
          <w:rFonts w:ascii="Verdana" w:hAnsi="Verdana"/>
        </w:rPr>
        <w:lastRenderedPageBreak/>
        <w:t>a 21. századi világ stratégiai dimenzióiról, az aktuális globális és lokális problémákról és ezek összefüggéseiről.</w:t>
      </w:r>
    </w:p>
    <w:p w14:paraId="10A7F386"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16360A37"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32328BBD"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055E1A01" w14:textId="77777777" w:rsidR="006E65E0" w:rsidRPr="004A511B" w:rsidRDefault="006E65E0" w:rsidP="005D2EA6">
      <w:pPr>
        <w:spacing w:before="0" w:line="240" w:lineRule="auto"/>
        <w:ind w:left="425" w:hanging="68"/>
        <w:jc w:val="both"/>
        <w:rPr>
          <w:rFonts w:ascii="Verdana" w:hAnsi="Verdana"/>
        </w:rPr>
      </w:pPr>
      <w:r w:rsidRPr="004A511B">
        <w:rPr>
          <w:rFonts w:ascii="Verdana" w:hAnsi="Verdana"/>
        </w:rPr>
        <w:t>- Tisztában van a titkos információgyűjtésre vonatkozó jogi szabályozókkal és alapos gyakorlati végrehajtási ismeretekkel bír.</w:t>
      </w:r>
    </w:p>
    <w:p w14:paraId="6B5C1D3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color w:val="000000"/>
        </w:rPr>
      </w:pPr>
      <w:r w:rsidRPr="004A511B">
        <w:rPr>
          <w:rFonts w:ascii="Verdana" w:hAnsi="Verdana"/>
          <w:b/>
        </w:rPr>
        <w:t>Képességei</w:t>
      </w:r>
    </w:p>
    <w:p w14:paraId="7D022ED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3BD72DDF" w14:textId="77777777" w:rsidR="006E65E0" w:rsidRPr="004A511B" w:rsidRDefault="006E65E0" w:rsidP="005D2EA6">
      <w:pPr>
        <w:spacing w:before="0" w:line="240" w:lineRule="auto"/>
        <w:ind w:left="425" w:hanging="68"/>
        <w:jc w:val="both"/>
        <w:rPr>
          <w:rFonts w:ascii="Verdana" w:hAnsi="Verdana"/>
        </w:rPr>
      </w:pPr>
      <w:r w:rsidRPr="004A511B">
        <w:rPr>
          <w:rFonts w:ascii="Verdana" w:hAnsi="Verdana"/>
        </w:rPr>
        <w:t>- Képes hatékonyan értelmezni és értékelni az Európára és Magyarországra ható globális eseményeket és világfolyamatokat, valamint hatékonyan feldolgozza a kapcsolódó információkat, adatokat.</w:t>
      </w:r>
    </w:p>
    <w:p w14:paraId="490797C8" w14:textId="77777777" w:rsidR="006E65E0" w:rsidRPr="004A511B" w:rsidRDefault="006E65E0" w:rsidP="007E0EDA">
      <w:pPr>
        <w:spacing w:line="240" w:lineRule="auto"/>
        <w:ind w:left="426" w:hanging="66"/>
        <w:jc w:val="both"/>
        <w:rPr>
          <w:rFonts w:ascii="Verdana" w:hAnsi="Verdana"/>
        </w:rPr>
      </w:pPr>
      <w:r w:rsidRPr="004A511B">
        <w:rPr>
          <w:rFonts w:ascii="Verdana" w:hAnsi="Verdana"/>
        </w:rPr>
        <w:t>- Képes a munkaköréhez és feladataihoz kapcsolódó jogszabályi háttér értelmezésére és gyakorlati alkalmazására.</w:t>
      </w:r>
    </w:p>
    <w:p w14:paraId="4356B058"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7E2E406E" w14:textId="77777777" w:rsidR="006E65E0" w:rsidRPr="004A511B" w:rsidRDefault="006E65E0" w:rsidP="007E0EDA">
      <w:pPr>
        <w:spacing w:line="240" w:lineRule="auto"/>
        <w:ind w:left="426" w:hanging="66"/>
        <w:jc w:val="both"/>
        <w:rPr>
          <w:rFonts w:ascii="Verdana" w:hAnsi="Verdana"/>
        </w:rPr>
      </w:pPr>
      <w:r w:rsidRPr="004A511B">
        <w:rPr>
          <w:rFonts w:ascii="Verdana" w:hAnsi="Verdana"/>
        </w:rPr>
        <w:t>- Mélyrehatóan képes a bűnügyi munkára vonatkozó jogszabályok megértésére és gyakorlati alkalmazására.</w:t>
      </w:r>
    </w:p>
    <w:p w14:paraId="4F6ABEDC"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 xml:space="preserve">Attitűdje </w:t>
      </w:r>
    </w:p>
    <w:p w14:paraId="34CD0FC9"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64576C79"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Elkötelezett az ország jövője és sikerei iránt, nyitott az új ismeretekre és kihívásokra, amelyek Magyarország helyét és lehetőségeit érintik a 21. században.</w:t>
      </w:r>
    </w:p>
    <w:p w14:paraId="08E93FE4"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w:t>
      </w:r>
      <w:r w:rsidRPr="004A511B">
        <w:rPr>
          <w:rFonts w:ascii="Verdana" w:hAnsi="Verdana"/>
        </w:rPr>
        <w:tab/>
        <w:t>Elkötelezett a demokratikus értékek és a jogállamiság mellett.</w:t>
      </w:r>
    </w:p>
    <w:p w14:paraId="7744D0D0" w14:textId="77777777" w:rsidR="006E65E0" w:rsidRPr="004A511B" w:rsidRDefault="006E65E0" w:rsidP="005D2EA6">
      <w:pPr>
        <w:widowControl w:val="0"/>
        <w:autoSpaceDE w:val="0"/>
        <w:autoSpaceDN w:val="0"/>
        <w:adjustRightInd w:val="0"/>
        <w:spacing w:before="0"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7A8888F"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145110A7"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Nyitott a rendvédelem területén felmerülő problémák kutatáson alapuló megoldása iránt.</w:t>
      </w:r>
    </w:p>
    <w:p w14:paraId="04F89C0E"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rPr>
      </w:pPr>
      <w:r w:rsidRPr="004A511B">
        <w:rPr>
          <w:rFonts w:ascii="Verdana" w:hAnsi="Verdana"/>
          <w:b/>
        </w:rPr>
        <w:t>Autonómiája és felelőssége</w:t>
      </w:r>
    </w:p>
    <w:p w14:paraId="794E30CA"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képzési és kimeneti követelményekből átemelt szakmai kompetenciák:</w:t>
      </w:r>
    </w:p>
    <w:p w14:paraId="2E1B0B2C"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Szabadon és felelős módon viszonyul az Európa és Magyarország jövőjével kapcsolatos kihívásokhoz, valamint az egyéni és közösségi felelősségvállalás lehetőségeihez.</w:t>
      </w:r>
    </w:p>
    <w:p w14:paraId="5E885BC4" w14:textId="77777777" w:rsidR="006E65E0" w:rsidRPr="004A511B" w:rsidRDefault="006E65E0" w:rsidP="005D2EA6">
      <w:pPr>
        <w:spacing w:before="0" w:after="0" w:line="240" w:lineRule="auto"/>
        <w:ind w:left="426" w:hanging="66"/>
        <w:jc w:val="both"/>
        <w:rPr>
          <w:rFonts w:ascii="Verdana" w:hAnsi="Verdana"/>
        </w:rPr>
      </w:pPr>
      <w:r w:rsidRPr="004A511B">
        <w:rPr>
          <w:rFonts w:ascii="Verdana" w:hAnsi="Verdana"/>
        </w:rPr>
        <w:t>-</w:t>
      </w:r>
      <w:r w:rsidRPr="004A511B">
        <w:rPr>
          <w:rFonts w:ascii="Verdana" w:hAnsi="Verdana"/>
        </w:rPr>
        <w:tab/>
        <w:t>Feladatellátása során a saját hivatásrendjével, valamint a közszolgálat más szakterületein, továbbá egyéb érintett szakterületeken dolgozókkal is hatékony együttműködést valósít meg.</w:t>
      </w:r>
    </w:p>
    <w:p w14:paraId="303564AB"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b/>
          <w:lang w:eastAsia="ar-SA"/>
        </w:rPr>
      </w:pPr>
      <w:r w:rsidRPr="004A511B">
        <w:rPr>
          <w:rFonts w:ascii="Verdana" w:hAnsi="Verdana"/>
          <w:b/>
          <w:lang w:eastAsia="ar-SA"/>
        </w:rPr>
        <w:t>A részletezett szakmai kompetenciák:</w:t>
      </w:r>
    </w:p>
    <w:p w14:paraId="0A213EBF" w14:textId="77777777" w:rsidR="006E65E0" w:rsidRPr="004A511B" w:rsidRDefault="006E65E0" w:rsidP="005D2EA6">
      <w:pPr>
        <w:spacing w:before="0" w:after="0" w:line="240" w:lineRule="auto"/>
        <w:ind w:left="425" w:hanging="68"/>
        <w:jc w:val="both"/>
        <w:rPr>
          <w:rFonts w:ascii="Verdana" w:hAnsi="Verdana"/>
        </w:rPr>
      </w:pPr>
      <w:r w:rsidRPr="004A511B">
        <w:rPr>
          <w:rFonts w:ascii="Verdana" w:hAnsi="Verdana"/>
        </w:rPr>
        <w:t>-</w:t>
      </w:r>
      <w:r w:rsidRPr="004A511B">
        <w:rPr>
          <w:rFonts w:ascii="Verdana" w:hAnsi="Verdana"/>
        </w:rPr>
        <w:tab/>
        <w:t>Alkalmas önálló döntéshozatalra, parancsadásra, ezeket megfelelő felelősséggel gyakorolja.</w:t>
      </w:r>
    </w:p>
    <w:p w14:paraId="5EB1EBA2" w14:textId="77777777" w:rsidR="006E65E0" w:rsidRPr="004A511B" w:rsidRDefault="006E65E0" w:rsidP="007E0EDA">
      <w:pPr>
        <w:widowControl w:val="0"/>
        <w:spacing w:line="240" w:lineRule="auto"/>
        <w:ind w:left="426" w:hanging="6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AA99172"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Knowledge</w:t>
      </w:r>
    </w:p>
    <w:p w14:paraId="063DBC54"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096E83F0" w14:textId="77777777" w:rsidR="006E65E0" w:rsidRPr="004A511B" w:rsidRDefault="006E65E0" w:rsidP="00A518C5">
      <w:pPr>
        <w:pStyle w:val="Listaszerbekezds"/>
        <w:numPr>
          <w:ilvl w:val="0"/>
          <w:numId w:val="62"/>
        </w:numPr>
        <w:spacing w:before="0" w:after="0" w:line="240" w:lineRule="auto"/>
        <w:ind w:left="425" w:hanging="68"/>
        <w:contextualSpacing w:val="0"/>
        <w:jc w:val="both"/>
        <w:rPr>
          <w:rFonts w:ascii="Verdana" w:hAnsi="Verdana"/>
        </w:rPr>
      </w:pPr>
      <w:r w:rsidRPr="004A511B">
        <w:rPr>
          <w:rFonts w:ascii="Verdana" w:hAnsi="Verdana"/>
        </w:rPr>
        <w:t xml:space="preserve">The student has some knowledge of Hungary’s history, social, environmental characteristics, cultural heritage and geopolitical situation as well as the strategic </w:t>
      </w:r>
      <w:r w:rsidRPr="004A511B">
        <w:rPr>
          <w:rFonts w:ascii="Verdana" w:hAnsi="Verdana"/>
        </w:rPr>
        <w:lastRenderedPageBreak/>
        <w:t>dimensions of the 21</w:t>
      </w:r>
      <w:r w:rsidRPr="004A511B">
        <w:rPr>
          <w:rFonts w:ascii="Verdana" w:hAnsi="Verdana"/>
          <w:vertAlign w:val="superscript"/>
        </w:rPr>
        <w:t>st</w:t>
      </w:r>
      <w:r w:rsidRPr="004A511B">
        <w:rPr>
          <w:rFonts w:ascii="Verdana" w:hAnsi="Verdana"/>
        </w:rPr>
        <w:t xml:space="preserve"> century world, current global and local problems and their connections.</w:t>
      </w:r>
    </w:p>
    <w:p w14:paraId="6FC8421C" w14:textId="77777777" w:rsidR="006E65E0" w:rsidRPr="004A511B" w:rsidRDefault="006E65E0" w:rsidP="00A518C5">
      <w:pPr>
        <w:pStyle w:val="Listaszerbekezds"/>
        <w:numPr>
          <w:ilvl w:val="0"/>
          <w:numId w:val="62"/>
        </w:numPr>
        <w:spacing w:before="0" w:after="40" w:line="240" w:lineRule="auto"/>
        <w:ind w:left="426" w:hanging="66"/>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709D27A7" w14:textId="77777777" w:rsidR="006E65E0" w:rsidRPr="004A511B" w:rsidRDefault="006E65E0" w:rsidP="00A518C5">
      <w:pPr>
        <w:pStyle w:val="Listaszerbekezds"/>
        <w:numPr>
          <w:ilvl w:val="0"/>
          <w:numId w:val="62"/>
        </w:numPr>
        <w:tabs>
          <w:tab w:val="left" w:pos="284"/>
        </w:tabs>
        <w:spacing w:before="0" w:after="40" w:line="240" w:lineRule="auto"/>
        <w:ind w:left="426" w:hanging="66"/>
        <w:jc w:val="both"/>
        <w:rPr>
          <w:rFonts w:ascii="Verdana" w:hAnsi="Verdana"/>
        </w:rPr>
      </w:pPr>
      <w:r w:rsidRPr="004A511B">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580718B1"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Specified competences:</w:t>
      </w:r>
    </w:p>
    <w:p w14:paraId="234B3537" w14:textId="77777777" w:rsidR="006E65E0" w:rsidRPr="004A511B" w:rsidRDefault="006E65E0" w:rsidP="007E0EDA">
      <w:pPr>
        <w:widowControl w:val="0"/>
        <w:spacing w:line="240" w:lineRule="auto"/>
        <w:ind w:left="426" w:hanging="66"/>
        <w:jc w:val="both"/>
        <w:rPr>
          <w:rFonts w:ascii="Verdana" w:hAnsi="Verdana"/>
        </w:rPr>
      </w:pPr>
      <w:r w:rsidRPr="004A511B">
        <w:rPr>
          <w:rFonts w:ascii="Verdana" w:hAnsi="Verdana"/>
        </w:rPr>
        <w:t>- He/she has awareness of the legal framework for intelligence gathering and a sound practical knowledge of its implementation.</w:t>
      </w:r>
    </w:p>
    <w:p w14:paraId="563192B7"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Capabilities</w:t>
      </w:r>
    </w:p>
    <w:p w14:paraId="46D662FA"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299FEB43" w14:textId="77777777" w:rsidR="006E65E0" w:rsidRPr="004A511B" w:rsidRDefault="006E65E0" w:rsidP="00A518C5">
      <w:pPr>
        <w:pStyle w:val="Listaszerbekezds"/>
        <w:numPr>
          <w:ilvl w:val="0"/>
          <w:numId w:val="63"/>
        </w:numPr>
        <w:spacing w:before="0" w:after="160" w:line="240" w:lineRule="auto"/>
        <w:ind w:left="426" w:hanging="66"/>
        <w:jc w:val="both"/>
        <w:rPr>
          <w:rFonts w:ascii="Verdana" w:hAnsi="Verdana"/>
        </w:rPr>
      </w:pPr>
      <w:r w:rsidRPr="004A511B">
        <w:rPr>
          <w:rFonts w:ascii="Verdana" w:hAnsi="Verdana"/>
        </w:rPr>
        <w:t>The student is able to interpret and evaluate effectively the global events and world processes affecting Europe and Hungary, as well as efficiently process the related information and data.</w:t>
      </w:r>
    </w:p>
    <w:p w14:paraId="77112607" w14:textId="77777777" w:rsidR="006E65E0" w:rsidRPr="004A511B" w:rsidRDefault="006E65E0" w:rsidP="00A518C5">
      <w:pPr>
        <w:pStyle w:val="Listaszerbekezds"/>
        <w:numPr>
          <w:ilvl w:val="0"/>
          <w:numId w:val="63"/>
        </w:numPr>
        <w:spacing w:before="0" w:after="160" w:line="240" w:lineRule="auto"/>
        <w:ind w:left="426" w:hanging="66"/>
        <w:jc w:val="both"/>
        <w:rPr>
          <w:rFonts w:ascii="Verdana" w:hAnsi="Verdana"/>
        </w:rPr>
      </w:pPr>
      <w:r w:rsidRPr="004A511B">
        <w:rPr>
          <w:rFonts w:ascii="Verdana" w:hAnsi="Verdana"/>
        </w:rPr>
        <w:t>The student is able to interpret and apply in practice the legal background related to his/her job and tasks.</w:t>
      </w:r>
    </w:p>
    <w:p w14:paraId="67ECDFB0" w14:textId="77777777" w:rsidR="006E65E0" w:rsidRPr="004A511B" w:rsidRDefault="006E65E0" w:rsidP="007E0EDA">
      <w:pPr>
        <w:widowControl w:val="0"/>
        <w:spacing w:line="240" w:lineRule="auto"/>
        <w:ind w:left="426" w:hanging="66"/>
        <w:jc w:val="both"/>
        <w:rPr>
          <w:rFonts w:ascii="Verdana" w:hAnsi="Verdana"/>
          <w:b/>
          <w:lang w:val="en-GB"/>
        </w:rPr>
      </w:pPr>
      <w:r w:rsidRPr="004A511B">
        <w:rPr>
          <w:rFonts w:ascii="Verdana" w:hAnsi="Verdana"/>
          <w:b/>
          <w:lang w:val="en-GB"/>
        </w:rPr>
        <w:t>Specified competences:</w:t>
      </w:r>
    </w:p>
    <w:p w14:paraId="054E5A9A" w14:textId="77777777" w:rsidR="006E65E0" w:rsidRPr="004A511B" w:rsidRDefault="006E65E0" w:rsidP="007E0EDA">
      <w:pPr>
        <w:tabs>
          <w:tab w:val="left" w:pos="284"/>
        </w:tabs>
        <w:spacing w:line="240" w:lineRule="auto"/>
        <w:ind w:left="426" w:hanging="66"/>
        <w:contextualSpacing/>
        <w:jc w:val="both"/>
        <w:rPr>
          <w:rFonts w:ascii="Verdana" w:hAnsi="Verdana"/>
        </w:rPr>
      </w:pPr>
      <w:r w:rsidRPr="004A511B">
        <w:rPr>
          <w:rFonts w:ascii="Verdana" w:hAnsi="Verdana"/>
        </w:rPr>
        <w:t>- Ability to have an in-depth understanding and practical application of legislation relevant to criminal work.</w:t>
      </w:r>
    </w:p>
    <w:p w14:paraId="7012D09A" w14:textId="77777777" w:rsidR="006E65E0" w:rsidRPr="004A511B" w:rsidRDefault="006E65E0" w:rsidP="007E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66"/>
        <w:jc w:val="both"/>
        <w:rPr>
          <w:rFonts w:ascii="Verdana" w:hAnsi="Verdana"/>
          <w:lang w:val="en-GB"/>
        </w:rPr>
      </w:pPr>
      <w:r w:rsidRPr="004A511B">
        <w:rPr>
          <w:rFonts w:ascii="Verdana" w:hAnsi="Verdana"/>
          <w:b/>
          <w:lang w:val="en-GB"/>
        </w:rPr>
        <w:t>Attitude</w:t>
      </w:r>
    </w:p>
    <w:p w14:paraId="1CD99431"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6216D32C"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committed to the country’s future and successes, open to new knowledge and challenges that affect Hungary’s place and opportunities in the 21</w:t>
      </w:r>
      <w:r w:rsidRPr="004A511B">
        <w:rPr>
          <w:rFonts w:ascii="Verdana" w:hAnsi="Verdana"/>
          <w:vertAlign w:val="superscript"/>
        </w:rPr>
        <w:t>st</w:t>
      </w:r>
      <w:r w:rsidRPr="004A511B">
        <w:rPr>
          <w:rFonts w:ascii="Verdana" w:hAnsi="Verdana"/>
        </w:rPr>
        <w:t xml:space="preserve"> century.</w:t>
      </w:r>
    </w:p>
    <w:p w14:paraId="20B021BE"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committed to democratic values and the rule of law.</w:t>
      </w:r>
    </w:p>
    <w:p w14:paraId="200B38F0" w14:textId="77777777" w:rsidR="006E65E0" w:rsidRPr="004A511B" w:rsidRDefault="006E65E0" w:rsidP="00A518C5">
      <w:pPr>
        <w:pStyle w:val="Listaszerbekezds"/>
        <w:numPr>
          <w:ilvl w:val="0"/>
          <w:numId w:val="64"/>
        </w:numPr>
        <w:spacing w:before="0" w:after="160" w:line="240" w:lineRule="auto"/>
        <w:ind w:left="426" w:hanging="66"/>
        <w:jc w:val="both"/>
        <w:rPr>
          <w:rFonts w:ascii="Verdana" w:hAnsi="Verdana"/>
        </w:rPr>
      </w:pPr>
      <w:r w:rsidRPr="004A511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9940A87" w14:textId="77777777" w:rsidR="006E65E0" w:rsidRPr="004A511B" w:rsidRDefault="006E65E0" w:rsidP="007E0EDA">
      <w:pPr>
        <w:widowControl w:val="0"/>
        <w:spacing w:line="240" w:lineRule="auto"/>
        <w:ind w:left="426" w:hanging="66"/>
        <w:jc w:val="both"/>
        <w:rPr>
          <w:rFonts w:ascii="Verdana" w:hAnsi="Verdana"/>
          <w:b/>
          <w:lang w:val="en-GB"/>
        </w:rPr>
      </w:pPr>
      <w:r w:rsidRPr="004A511B">
        <w:rPr>
          <w:rFonts w:ascii="Verdana" w:hAnsi="Verdana"/>
          <w:b/>
          <w:lang w:val="en-GB"/>
        </w:rPr>
        <w:t>Specified competences:</w:t>
      </w:r>
    </w:p>
    <w:p w14:paraId="6F64D7D9"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open to research-based solutions to problems in the field of law enforcement.</w:t>
      </w:r>
    </w:p>
    <w:p w14:paraId="0AB994E0" w14:textId="77777777" w:rsidR="006E65E0" w:rsidRPr="004A511B" w:rsidRDefault="006E65E0" w:rsidP="007E0EDA">
      <w:pPr>
        <w:widowControl w:val="0"/>
        <w:spacing w:line="240" w:lineRule="auto"/>
        <w:ind w:left="426" w:hanging="66"/>
        <w:jc w:val="both"/>
        <w:rPr>
          <w:rFonts w:ascii="Verdana" w:hAnsi="Verdana"/>
          <w:lang w:val="en-GB"/>
        </w:rPr>
      </w:pPr>
      <w:r w:rsidRPr="004A511B">
        <w:rPr>
          <w:rFonts w:ascii="Verdana" w:hAnsi="Verdana"/>
          <w:b/>
          <w:lang w:val="en-GB"/>
        </w:rPr>
        <w:t>Autonomy and responsibility</w:t>
      </w:r>
    </w:p>
    <w:p w14:paraId="0C90FE5D"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Competences in the programme and outcome requirements:</w:t>
      </w:r>
    </w:p>
    <w:p w14:paraId="317AF6F9" w14:textId="77777777" w:rsidR="006E65E0" w:rsidRPr="004A511B" w:rsidRDefault="006E65E0" w:rsidP="00A518C5">
      <w:pPr>
        <w:pStyle w:val="Listaszerbekezds"/>
        <w:numPr>
          <w:ilvl w:val="0"/>
          <w:numId w:val="65"/>
        </w:numPr>
        <w:spacing w:before="0" w:after="160" w:line="240" w:lineRule="auto"/>
        <w:ind w:left="426" w:hanging="66"/>
        <w:jc w:val="both"/>
        <w:rPr>
          <w:rFonts w:ascii="Verdana" w:hAnsi="Verdana"/>
        </w:rPr>
      </w:pPr>
      <w:r w:rsidRPr="004A511B">
        <w:rPr>
          <w:rFonts w:ascii="Verdana" w:hAnsi="Verdana"/>
        </w:rPr>
        <w:t>The student takes a free and responsible approach to the challenges related to the future of Europe and Hungary, and to the possibilities of the individual and community responsibility.</w:t>
      </w:r>
    </w:p>
    <w:p w14:paraId="55618958" w14:textId="77777777" w:rsidR="006E65E0" w:rsidRPr="004A511B" w:rsidRDefault="006E65E0" w:rsidP="00A518C5">
      <w:pPr>
        <w:pStyle w:val="Listaszerbekezds"/>
        <w:numPr>
          <w:ilvl w:val="0"/>
          <w:numId w:val="65"/>
        </w:numPr>
        <w:spacing w:before="0" w:after="160" w:line="240" w:lineRule="auto"/>
        <w:ind w:left="426" w:hanging="66"/>
        <w:jc w:val="both"/>
        <w:rPr>
          <w:rFonts w:ascii="Verdana" w:hAnsi="Verdana"/>
        </w:rPr>
      </w:pPr>
      <w:r w:rsidRPr="004A511B">
        <w:rPr>
          <w:rFonts w:ascii="Verdana" w:hAnsi="Verdana"/>
        </w:rPr>
        <w:t>In the performance of his/her duties, the student collaborates effectively with his/her own professional organisation and with those who work in other areas of public service as well as in other relevant areas.</w:t>
      </w:r>
    </w:p>
    <w:p w14:paraId="19DEDB79" w14:textId="77777777" w:rsidR="006E65E0" w:rsidRPr="004A511B" w:rsidRDefault="006E65E0" w:rsidP="005D2EA6">
      <w:pPr>
        <w:widowControl w:val="0"/>
        <w:spacing w:after="0" w:line="240" w:lineRule="auto"/>
        <w:ind w:left="425" w:hanging="68"/>
        <w:jc w:val="both"/>
        <w:rPr>
          <w:rFonts w:ascii="Verdana" w:hAnsi="Verdana"/>
          <w:b/>
          <w:lang w:val="en-GB"/>
        </w:rPr>
      </w:pPr>
      <w:r w:rsidRPr="004A511B">
        <w:rPr>
          <w:rFonts w:ascii="Verdana" w:hAnsi="Verdana"/>
          <w:b/>
          <w:lang w:val="en-GB"/>
        </w:rPr>
        <w:t>Specified competences:</w:t>
      </w:r>
    </w:p>
    <w:p w14:paraId="15967705" w14:textId="77777777" w:rsidR="006E65E0" w:rsidRPr="004A511B" w:rsidRDefault="006E65E0" w:rsidP="007E0EDA">
      <w:pPr>
        <w:widowControl w:val="0"/>
        <w:autoSpaceDE w:val="0"/>
        <w:autoSpaceDN w:val="0"/>
        <w:adjustRightInd w:val="0"/>
        <w:spacing w:after="0" w:line="240" w:lineRule="auto"/>
        <w:ind w:left="426" w:hanging="6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capable of making decisions and giving orders independently, and carries out these tasks with appropriate responsibility.</w:t>
      </w:r>
    </w:p>
    <w:p w14:paraId="4860A7EC" w14:textId="77777777" w:rsidR="006E65E0" w:rsidRPr="004A511B" w:rsidRDefault="006E65E0" w:rsidP="004A511B">
      <w:pPr>
        <w:widowControl w:val="0"/>
        <w:spacing w:line="240" w:lineRule="auto"/>
        <w:ind w:left="426"/>
        <w:contextualSpacing/>
        <w:jc w:val="both"/>
        <w:rPr>
          <w:rFonts w:ascii="Verdana" w:hAnsi="Verdana"/>
          <w:lang w:val="en-GB"/>
        </w:rPr>
      </w:pPr>
    </w:p>
    <w:p w14:paraId="3F16EFE9" w14:textId="77777777" w:rsidR="006E65E0" w:rsidRPr="004A511B" w:rsidRDefault="006E65E0" w:rsidP="00F75167">
      <w:pPr>
        <w:widowControl w:val="0"/>
        <w:numPr>
          <w:ilvl w:val="0"/>
          <w:numId w:val="518"/>
        </w:numPr>
        <w:spacing w:line="240" w:lineRule="auto"/>
        <w:ind w:left="426" w:hanging="142"/>
        <w:jc w:val="both"/>
        <w:rPr>
          <w:rFonts w:ascii="Verdana" w:hAnsi="Verdana"/>
          <w:bCs/>
          <w:i/>
        </w:rPr>
      </w:pPr>
      <w:r w:rsidRPr="004A511B">
        <w:rPr>
          <w:rFonts w:ascii="Verdana" w:hAnsi="Verdana"/>
          <w:b/>
          <w:bCs/>
        </w:rPr>
        <w:t>Előtanulmányi követelmények: -</w:t>
      </w:r>
    </w:p>
    <w:p w14:paraId="6DFE9C0D"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rPr>
      </w:pPr>
      <w:r w:rsidRPr="004A511B">
        <w:rPr>
          <w:rFonts w:ascii="Verdana" w:hAnsi="Verdana"/>
          <w:b/>
          <w:bCs/>
        </w:rPr>
        <w:lastRenderedPageBreak/>
        <w:t>A tantárgy tananyagának leírása, tematika. Description of the subject, curriculum (magyarul, angolul):</w:t>
      </w:r>
    </w:p>
    <w:p w14:paraId="5BB599D4"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Az alkotmány és az alkotmányosság alapelvei (demokratikus jogállam, szuverenitás, alkotmányos identitás). Constitution and constitutional principles (democratic rule of law state, sovereignty, constitutional identity).</w:t>
      </w:r>
      <w:r w:rsidRPr="004A511B">
        <w:rPr>
          <w:rFonts w:ascii="Verdana" w:hAnsi="Verdana"/>
          <w:b/>
        </w:rPr>
        <w:t xml:space="preserve"> </w:t>
      </w:r>
    </w:p>
    <w:p w14:paraId="60DB44A3"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Magyar alkotmányfejlődés, Magyarország Alaptörvényének sajátosságai. </w:t>
      </w:r>
      <w:r w:rsidRPr="004A511B">
        <w:rPr>
          <w:rFonts w:ascii="Verdana" w:hAnsi="Verdana"/>
          <w:lang w:val="en-GB"/>
        </w:rPr>
        <w:t>Hungarian constitutional developments, specialities of the Fundamental Law of Hungary.</w:t>
      </w:r>
      <w:r w:rsidRPr="004A511B">
        <w:rPr>
          <w:rFonts w:ascii="Verdana" w:hAnsi="Verdana"/>
          <w:b/>
        </w:rPr>
        <w:t xml:space="preserve"> </w:t>
      </w:r>
    </w:p>
    <w:p w14:paraId="56E50D43"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Jogforrási rendszer, jogalkotás. </w:t>
      </w:r>
      <w:r w:rsidRPr="004A511B">
        <w:rPr>
          <w:rFonts w:ascii="Verdana" w:hAnsi="Verdana"/>
          <w:lang w:val="en-GB"/>
        </w:rPr>
        <w:t>Sources of law and legislation.</w:t>
      </w:r>
      <w:r w:rsidRPr="004A511B">
        <w:rPr>
          <w:rFonts w:ascii="Verdana" w:hAnsi="Verdana"/>
        </w:rPr>
        <w:t xml:space="preserve"> </w:t>
      </w:r>
    </w:p>
    <w:p w14:paraId="2C3A9A55"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Demokratikus legitimáció, közvetlen demokrácia. Democratic legitimacy, direct democracy. </w:t>
      </w:r>
    </w:p>
    <w:p w14:paraId="5F3F844C"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bCs/>
        </w:rPr>
      </w:pPr>
      <w:r w:rsidRPr="004A511B">
        <w:rPr>
          <w:rFonts w:ascii="Verdana" w:hAnsi="Verdana"/>
        </w:rPr>
        <w:t xml:space="preserve">Az alapvető jogokra vonatkozó általános szabályok, az alapjogkorlátozás szabályai. </w:t>
      </w:r>
      <w:r w:rsidRPr="004A511B">
        <w:rPr>
          <w:rFonts w:ascii="Verdana" w:hAnsi="Verdana"/>
          <w:lang w:val="en-GB"/>
        </w:rPr>
        <w:t>General rules on fundamental rights and the rules of their limitation.</w:t>
      </w:r>
      <w:r w:rsidRPr="004A511B">
        <w:rPr>
          <w:rFonts w:ascii="Verdana" w:hAnsi="Verdana"/>
        </w:rPr>
        <w:t xml:space="preserve"> </w:t>
      </w:r>
    </w:p>
    <w:p w14:paraId="22C33426"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 xml:space="preserve">Az állam szervezete, és a hatalommegosztás elve, a magyar kormányzati rendszer. A választójog. State organisation law, division of powers and the Hungarian governmental system. Electoral law. </w:t>
      </w:r>
    </w:p>
    <w:p w14:paraId="35B455CB"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 törvényhozó hatalom. Az államfő. The legislative power. The head of state.</w:t>
      </w:r>
    </w:p>
    <w:p w14:paraId="624C2B3B"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Az igazságszolgáltatás és az alkotmánybíráskodás. Az alapvető jogok biztosa. Judiciary and constitutional court. The ombudsman.</w:t>
      </w:r>
    </w:p>
    <w:p w14:paraId="1F235226" w14:textId="77777777" w:rsidR="006E65E0" w:rsidRPr="004A511B" w:rsidRDefault="006E65E0" w:rsidP="00F75167">
      <w:pPr>
        <w:widowControl w:val="0"/>
        <w:numPr>
          <w:ilvl w:val="1"/>
          <w:numId w:val="518"/>
        </w:numPr>
        <w:tabs>
          <w:tab w:val="left" w:pos="709"/>
          <w:tab w:val="left" w:pos="1134"/>
        </w:tabs>
        <w:spacing w:line="240" w:lineRule="auto"/>
        <w:ind w:left="426" w:firstLine="0"/>
        <w:contextualSpacing/>
        <w:jc w:val="both"/>
        <w:rPr>
          <w:rFonts w:ascii="Verdana" w:hAnsi="Verdana"/>
        </w:rPr>
      </w:pPr>
      <w:r w:rsidRPr="004A511B">
        <w:rPr>
          <w:rFonts w:ascii="Verdana" w:hAnsi="Verdana"/>
        </w:rPr>
        <w:t>A végrehajtó hatalom működése. The executive.</w:t>
      </w:r>
    </w:p>
    <w:p w14:paraId="29133BDF" w14:textId="77777777" w:rsidR="006E65E0" w:rsidRPr="004A511B" w:rsidRDefault="006E65E0" w:rsidP="00F75167">
      <w:pPr>
        <w:widowControl w:val="0"/>
        <w:numPr>
          <w:ilvl w:val="1"/>
          <w:numId w:val="518"/>
        </w:numPr>
        <w:tabs>
          <w:tab w:val="left" w:pos="709"/>
          <w:tab w:val="left" w:pos="1134"/>
        </w:tabs>
        <w:spacing w:after="0" w:line="240" w:lineRule="auto"/>
        <w:ind w:left="425" w:firstLine="0"/>
        <w:jc w:val="both"/>
        <w:rPr>
          <w:rFonts w:ascii="Verdana" w:hAnsi="Verdana"/>
        </w:rPr>
      </w:pPr>
      <w:r w:rsidRPr="004A511B">
        <w:rPr>
          <w:rFonts w:ascii="Verdana" w:hAnsi="Verdana"/>
        </w:rPr>
        <w:t>A rendőrség és a rendvédelem alkotmányos helyzete. Constitutional status of the police and law enforcement organs.</w:t>
      </w:r>
    </w:p>
    <w:p w14:paraId="61EC9919" w14:textId="02ABDBA0" w:rsidR="006E65E0" w:rsidRPr="004A511B" w:rsidRDefault="006E65E0" w:rsidP="00F75167">
      <w:pPr>
        <w:widowControl w:val="0"/>
        <w:numPr>
          <w:ilvl w:val="0"/>
          <w:numId w:val="518"/>
        </w:numPr>
        <w:tabs>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970DEA">
        <w:rPr>
          <w:rFonts w:ascii="Verdana" w:hAnsi="Verdana"/>
          <w:bCs/>
        </w:rPr>
        <w:t xml:space="preserve"> / őszi félév</w:t>
      </w:r>
    </w:p>
    <w:p w14:paraId="4CBA520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22EA0A13" w14:textId="77777777" w:rsidR="006E65E0" w:rsidRPr="004A511B" w:rsidRDefault="006E65E0" w:rsidP="007E0EDA">
      <w:pPr>
        <w:pStyle w:val="Szvegtrzs"/>
      </w:pPr>
      <w:r w:rsidRPr="004A511B">
        <w:t>A tanórán a részvétel kötelező, a hallgató hiányzása a tanegység óraszámának 30%-át nem haladhatja meg. A hallgató köteles az elmulasztott előadás és gyakorlat anyagát beszerezni, abból önállóan felkészülni. Amennyiben a hiányzás a megengedett arányt túllépi, az aláírás nem adható meg.</w:t>
      </w:r>
    </w:p>
    <w:p w14:paraId="07913679" w14:textId="77777777" w:rsidR="006E65E0" w:rsidRPr="004A511B" w:rsidRDefault="006E65E0" w:rsidP="00F75167">
      <w:pPr>
        <w:widowControl w:val="0"/>
        <w:numPr>
          <w:ilvl w:val="0"/>
          <w:numId w:val="518"/>
        </w:numPr>
        <w:tabs>
          <w:tab w:val="left" w:pos="1134"/>
        </w:tabs>
        <w:spacing w:line="240" w:lineRule="auto"/>
        <w:ind w:left="426" w:hanging="142"/>
        <w:jc w:val="both"/>
        <w:rPr>
          <w:rFonts w:ascii="Verdana" w:hAnsi="Verdana"/>
          <w:bCs/>
        </w:rPr>
      </w:pPr>
      <w:r w:rsidRPr="007E0EDA">
        <w:rPr>
          <w:rFonts w:ascii="Verdana" w:hAnsi="Verdana"/>
          <w:b/>
          <w:bCs/>
        </w:rPr>
        <w:t>Félévközi</w:t>
      </w:r>
      <w:r w:rsidRPr="004A511B">
        <w:rPr>
          <w:rFonts w:ascii="Verdana" w:hAnsi="Verdana"/>
          <w:b/>
        </w:rPr>
        <w:t xml:space="preserve"> feladatok, ismeretek ellenőrzésének rendje:</w:t>
      </w:r>
      <w:r w:rsidRPr="004A511B">
        <w:rPr>
          <w:rFonts w:ascii="Verdana" w:hAnsi="Verdana"/>
          <w:bCs/>
        </w:rPr>
        <w:t xml:space="preserve"> </w:t>
      </w:r>
    </w:p>
    <w:p w14:paraId="68E382F1" w14:textId="77777777" w:rsidR="006E65E0" w:rsidRPr="004A511B" w:rsidRDefault="006E65E0" w:rsidP="007E0EDA">
      <w:pPr>
        <w:pStyle w:val="Szvegtrzs"/>
      </w:pPr>
      <w:r w:rsidRPr="004A511B">
        <w:t xml:space="preserve">A tanulmányi munka alapja az előadások rendszeres látogatása (a 14. pont szerint), a nappali képzésben a 12. pont szerinti 5. és 9. foglalkozást követően zárthelyi teljesítése. A zárthelyi értékelése: ötfokozatú értékelés (a helyes válaszok aránya 0-50% elégtelen; 51-60% elégséges; 61-75% közepes; 76-90% jó; 91-100% jeles osztályzat). A zárthelyi témakörei a 12. pontban szerepelnek. Bármelyik eredménytelen zárthelyi egyszer javítható. </w:t>
      </w:r>
    </w:p>
    <w:p w14:paraId="7B23403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
          <w:bCs/>
        </w:rPr>
      </w:pPr>
      <w:r w:rsidRPr="004A511B">
        <w:rPr>
          <w:rFonts w:ascii="Verdana" w:hAnsi="Verdana"/>
          <w:b/>
          <w:bCs/>
        </w:rPr>
        <w:t xml:space="preserve">Az értékelés, az aláírás és a kreditek megszerzésének pontos feltételei: </w:t>
      </w:r>
    </w:p>
    <w:p w14:paraId="1263C166"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rPr>
      </w:pPr>
      <w:r w:rsidRPr="004A511B">
        <w:rPr>
          <w:rFonts w:ascii="Verdana" w:hAnsi="Verdana"/>
          <w:b/>
        </w:rPr>
        <w:t>Az aláírás megszerzésének feltételei:</w:t>
      </w:r>
      <w:r w:rsidRPr="004A511B">
        <w:rPr>
          <w:rFonts w:ascii="Verdana" w:hAnsi="Verdana"/>
        </w:rPr>
        <w:t xml:space="preserve"> </w:t>
      </w:r>
    </w:p>
    <w:p w14:paraId="17FF0EBE"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Az aláírás megszerzésének feltétele a tanórákon részvétel a 14. pontban meghatározottak szerint és nappali munkarendben a két zárthelyi eredményes teljesítése.</w:t>
      </w:r>
    </w:p>
    <w:p w14:paraId="2EE55AB4"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rPr>
      </w:pPr>
      <w:r w:rsidRPr="004A511B">
        <w:rPr>
          <w:rFonts w:ascii="Verdana" w:hAnsi="Verdana"/>
          <w:b/>
        </w:rPr>
        <w:t>Az értékelés:</w:t>
      </w:r>
      <w:r w:rsidRPr="004A511B">
        <w:rPr>
          <w:rFonts w:ascii="Verdana" w:hAnsi="Verdana"/>
        </w:rPr>
        <w:t xml:space="preserve"> </w:t>
      </w:r>
    </w:p>
    <w:p w14:paraId="2FD57067"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 számonkérés formája írásbeli kollokvium. A vizsga tartalmát az előadáson elhangzottak és az alább felsorolt kötelező irodalmak anyagai képezik. A vizsgadolgozat értékelése szummatív: 0-50% - elégtelen, 51-60% - elégséges, 61-75% - közepes, 76-90% - jó, 91-100% - jeles. Jegymegajánlásra a két ZH eredményét figyelembe véve, az oktató döntése alapján, a TVSZ 41. §-a alapján van lehetőség.</w:t>
      </w:r>
    </w:p>
    <w:p w14:paraId="2A45DE0F" w14:textId="77777777" w:rsidR="006E65E0" w:rsidRPr="004A511B" w:rsidRDefault="006E65E0" w:rsidP="00F75167">
      <w:pPr>
        <w:widowControl w:val="0"/>
        <w:numPr>
          <w:ilvl w:val="1"/>
          <w:numId w:val="518"/>
        </w:numPr>
        <w:tabs>
          <w:tab w:val="clear" w:pos="2069"/>
          <w:tab w:val="left" w:pos="709"/>
          <w:tab w:val="left" w:pos="993"/>
          <w:tab w:val="num" w:pos="1134"/>
        </w:tabs>
        <w:spacing w:line="240" w:lineRule="auto"/>
        <w:ind w:left="426" w:firstLine="0"/>
        <w:contextualSpacing/>
        <w:jc w:val="both"/>
        <w:rPr>
          <w:rFonts w:ascii="Verdana" w:hAnsi="Verdana"/>
          <w:b/>
        </w:rPr>
      </w:pPr>
      <w:r w:rsidRPr="004A511B">
        <w:rPr>
          <w:rFonts w:ascii="Verdana" w:hAnsi="Verdana"/>
          <w:b/>
        </w:rPr>
        <w:t xml:space="preserve">A kreditek megszerzésének feltételei: </w:t>
      </w:r>
    </w:p>
    <w:p w14:paraId="5564B998" w14:textId="77777777" w:rsidR="006E65E0" w:rsidRPr="004A511B" w:rsidRDefault="006E65E0" w:rsidP="007E0EDA">
      <w:pPr>
        <w:widowControl w:val="0"/>
        <w:tabs>
          <w:tab w:val="left" w:pos="993"/>
          <w:tab w:val="num" w:pos="1134"/>
        </w:tabs>
        <w:spacing w:line="240" w:lineRule="auto"/>
        <w:ind w:left="426"/>
        <w:contextualSpacing/>
        <w:jc w:val="both"/>
        <w:rPr>
          <w:rFonts w:ascii="Verdana" w:hAnsi="Verdana"/>
          <w:bCs/>
          <w:iCs/>
        </w:rPr>
      </w:pPr>
      <w:r w:rsidRPr="004A511B">
        <w:rPr>
          <w:rFonts w:ascii="Verdana" w:hAnsi="Verdana"/>
          <w:bCs/>
          <w:iCs/>
        </w:rPr>
        <w:t>A kreditek megszerzésének feltétele az aláírás megszerzése és a kollokviumi írásbeli vizsga legalább elégséges teljesítése.</w:t>
      </w:r>
    </w:p>
    <w:p w14:paraId="1430D563" w14:textId="77777777" w:rsidR="006E65E0" w:rsidRPr="004A511B" w:rsidRDefault="006E65E0" w:rsidP="004A511B">
      <w:pPr>
        <w:widowControl w:val="0"/>
        <w:tabs>
          <w:tab w:val="left" w:pos="993"/>
        </w:tabs>
        <w:spacing w:line="240" w:lineRule="auto"/>
        <w:ind w:left="426"/>
        <w:contextualSpacing/>
        <w:jc w:val="both"/>
        <w:rPr>
          <w:rFonts w:ascii="Verdana" w:hAnsi="Verdana"/>
          <w:bCs/>
          <w:iCs/>
        </w:rPr>
      </w:pPr>
    </w:p>
    <w:p w14:paraId="3076F049" w14:textId="77777777" w:rsidR="006E65E0" w:rsidRPr="004A511B" w:rsidRDefault="006E65E0" w:rsidP="00F75167">
      <w:pPr>
        <w:widowControl w:val="0"/>
        <w:numPr>
          <w:ilvl w:val="0"/>
          <w:numId w:val="518"/>
        </w:numPr>
        <w:spacing w:line="240" w:lineRule="auto"/>
        <w:ind w:left="426" w:hanging="142"/>
        <w:contextualSpacing/>
        <w:jc w:val="both"/>
        <w:rPr>
          <w:rFonts w:ascii="Verdana" w:hAnsi="Verdana"/>
          <w:bCs/>
        </w:rPr>
      </w:pPr>
      <w:r w:rsidRPr="004A511B">
        <w:rPr>
          <w:rFonts w:ascii="Verdana" w:hAnsi="Verdana"/>
          <w:b/>
          <w:bCs/>
        </w:rPr>
        <w:t>Irodalomjegyzék:</w:t>
      </w:r>
    </w:p>
    <w:p w14:paraId="5DECF8A2" w14:textId="77777777" w:rsidR="006E65E0" w:rsidRPr="004A511B" w:rsidRDefault="006E65E0" w:rsidP="00F75167">
      <w:pPr>
        <w:widowControl w:val="0"/>
        <w:numPr>
          <w:ilvl w:val="1"/>
          <w:numId w:val="518"/>
        </w:numPr>
        <w:tabs>
          <w:tab w:val="left" w:pos="567"/>
          <w:tab w:val="left" w:pos="709"/>
          <w:tab w:val="left" w:pos="851"/>
          <w:tab w:val="left" w:pos="1134"/>
        </w:tabs>
        <w:spacing w:line="240" w:lineRule="auto"/>
        <w:ind w:left="426" w:firstLine="0"/>
        <w:contextualSpacing/>
        <w:jc w:val="both"/>
        <w:rPr>
          <w:rFonts w:ascii="Verdana" w:hAnsi="Verdana"/>
          <w:bCs/>
        </w:rPr>
      </w:pPr>
      <w:r w:rsidRPr="004A511B">
        <w:rPr>
          <w:rFonts w:ascii="Verdana" w:hAnsi="Verdana"/>
          <w:b/>
          <w:bCs/>
        </w:rPr>
        <w:lastRenderedPageBreak/>
        <w:t>Kötelező irodalom:</w:t>
      </w:r>
    </w:p>
    <w:p w14:paraId="670B5011" w14:textId="77777777" w:rsidR="006E65E0" w:rsidRPr="004A511B" w:rsidRDefault="006E65E0" w:rsidP="00A518C5">
      <w:pPr>
        <w:widowControl w:val="0"/>
        <w:numPr>
          <w:ilvl w:val="0"/>
          <w:numId w:val="49"/>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Halász Iván (szerk.): Alkotmányjog. Dialóg Campus, Budapest, 2018. ISBN 978-615-5764-46-2</w:t>
      </w:r>
    </w:p>
    <w:p w14:paraId="380B87A0" w14:textId="77777777" w:rsidR="006E65E0" w:rsidRPr="004A511B" w:rsidRDefault="006E65E0" w:rsidP="00A518C5">
      <w:pPr>
        <w:widowControl w:val="0"/>
        <w:numPr>
          <w:ilvl w:val="0"/>
          <w:numId w:val="49"/>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Téglási András (szerk.): Az állam szervezete. Dialóg Campus, Budapest, 2018. ISBN 978-615-5764-48-6</w:t>
      </w:r>
    </w:p>
    <w:p w14:paraId="2D5ECABC" w14:textId="77777777" w:rsidR="006E65E0" w:rsidRPr="004A511B" w:rsidRDefault="006E65E0" w:rsidP="00F75167">
      <w:pPr>
        <w:widowControl w:val="0"/>
        <w:numPr>
          <w:ilvl w:val="1"/>
          <w:numId w:val="518"/>
        </w:numPr>
        <w:tabs>
          <w:tab w:val="left" w:pos="567"/>
          <w:tab w:val="left" w:pos="709"/>
          <w:tab w:val="left" w:pos="851"/>
          <w:tab w:val="left" w:pos="1134"/>
        </w:tabs>
        <w:spacing w:line="240" w:lineRule="auto"/>
        <w:ind w:left="426" w:firstLine="0"/>
        <w:contextualSpacing/>
        <w:jc w:val="both"/>
        <w:rPr>
          <w:rFonts w:ascii="Verdana" w:hAnsi="Verdana"/>
          <w:b/>
          <w:bCs/>
        </w:rPr>
      </w:pPr>
      <w:r w:rsidRPr="004A511B">
        <w:rPr>
          <w:rFonts w:ascii="Verdana" w:hAnsi="Verdana"/>
          <w:b/>
          <w:bCs/>
        </w:rPr>
        <w:t>Ajánlott irodalom:</w:t>
      </w:r>
    </w:p>
    <w:p w14:paraId="28945E52"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Chronowski Nóra: Alkotmányjog: Emberi jogok, státusjogok, jogforrási rendszer. Dialóg Campus, Budapest-Pécs, 2013. ISBN 978-615-5376-07-8</w:t>
      </w:r>
    </w:p>
    <w:p w14:paraId="5EF34954"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Csink Lóránt (szerk.): Alkotmányjog. Novissima Kiadó, Budapest, 2020. ISBN 978-615-5499-64-7</w:t>
      </w:r>
    </w:p>
    <w:p w14:paraId="3650F7AE"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Smuk Péter (szerk.): Alkotmányjog I. Alkotmányos fogalmak és eljárások. UNIVERSITAS-GYŐR, 2014. ISBN 978-615-5298-31-8</w:t>
      </w:r>
    </w:p>
    <w:p w14:paraId="5B3A91B8" w14:textId="77777777" w:rsidR="006E65E0" w:rsidRPr="004A511B" w:rsidRDefault="006E65E0" w:rsidP="00A518C5">
      <w:pPr>
        <w:widowControl w:val="0"/>
        <w:numPr>
          <w:ilvl w:val="0"/>
          <w:numId w:val="50"/>
        </w:numPr>
        <w:tabs>
          <w:tab w:val="left" w:pos="567"/>
          <w:tab w:val="left" w:pos="709"/>
          <w:tab w:val="left" w:pos="851"/>
          <w:tab w:val="left" w:pos="1134"/>
        </w:tabs>
        <w:spacing w:line="240" w:lineRule="auto"/>
        <w:ind w:firstLine="0"/>
        <w:contextualSpacing/>
        <w:jc w:val="both"/>
        <w:rPr>
          <w:rFonts w:ascii="Verdana" w:hAnsi="Verdana"/>
        </w:rPr>
      </w:pPr>
      <w:r w:rsidRPr="004A511B">
        <w:rPr>
          <w:rFonts w:ascii="Verdana" w:hAnsi="Verdana"/>
        </w:rPr>
        <w:t xml:space="preserve">Trócsányi László – Schanda Balázs – Csink Lóránt (szerk.): Bevezetés az alkotmányjogba. Az Alaptörvény és Magyarország alkotmányos intézményei. HVG-ORAC, Budapest, 2021. ISBN 978 963 258 537 6 </w:t>
      </w:r>
    </w:p>
    <w:p w14:paraId="70F532EE" w14:textId="77777777" w:rsidR="006E65E0" w:rsidRDefault="006E65E0" w:rsidP="007123B5">
      <w:pPr>
        <w:widowControl w:val="0"/>
        <w:spacing w:line="240" w:lineRule="auto"/>
        <w:ind w:left="720"/>
        <w:jc w:val="both"/>
        <w:rPr>
          <w:rFonts w:ascii="Verdana" w:hAnsi="Verdana"/>
        </w:rPr>
      </w:pPr>
    </w:p>
    <w:p w14:paraId="150BAD43" w14:textId="77777777" w:rsidR="00E30FF7" w:rsidRDefault="00E30FF7" w:rsidP="007123B5">
      <w:pPr>
        <w:widowControl w:val="0"/>
        <w:spacing w:line="240" w:lineRule="auto"/>
        <w:ind w:left="720"/>
        <w:jc w:val="both"/>
        <w:rPr>
          <w:rFonts w:ascii="Verdana" w:hAnsi="Verdana"/>
        </w:rPr>
      </w:pPr>
    </w:p>
    <w:p w14:paraId="09AFD4AB" w14:textId="77777777" w:rsidR="006E65E0" w:rsidRPr="004A511B" w:rsidRDefault="006E65E0" w:rsidP="007123B5">
      <w:pPr>
        <w:widowControl w:val="0"/>
        <w:spacing w:line="240" w:lineRule="auto"/>
        <w:jc w:val="both"/>
        <w:rPr>
          <w:rFonts w:ascii="Verdana" w:hAnsi="Verdana"/>
          <w:bCs/>
        </w:rPr>
      </w:pPr>
      <w:r w:rsidRPr="004A511B">
        <w:rPr>
          <w:rFonts w:ascii="Verdana" w:hAnsi="Verdana"/>
          <w:bCs/>
        </w:rPr>
        <w:t>Budapest, 2023. december</w:t>
      </w:r>
    </w:p>
    <w:p w14:paraId="5E96226D" w14:textId="77777777" w:rsidR="00E30FF7" w:rsidRPr="004A511B" w:rsidRDefault="00E30FF7" w:rsidP="007123B5">
      <w:pPr>
        <w:widowControl w:val="0"/>
        <w:spacing w:line="240" w:lineRule="auto"/>
        <w:jc w:val="both"/>
        <w:rPr>
          <w:rFonts w:ascii="Verdana" w:hAnsi="Verdana"/>
          <w:bCs/>
        </w:rPr>
      </w:pPr>
    </w:p>
    <w:p w14:paraId="39BE667E" w14:textId="1F8B93B3" w:rsidR="005D2EA6"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6E65E0" w:rsidRPr="004A511B">
        <w:rPr>
          <w:rFonts w:ascii="Verdana" w:hAnsi="Verdana"/>
          <w:bCs/>
        </w:rPr>
        <w:t xml:space="preserve">dr. Szilvásy György Péter </w:t>
      </w:r>
    </w:p>
    <w:p w14:paraId="2B9B7055" w14:textId="48ADEBDB" w:rsidR="005D2EA6"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6E65E0" w:rsidRPr="004A511B">
        <w:rPr>
          <w:rFonts w:ascii="Verdana" w:hAnsi="Verdana"/>
          <w:bCs/>
        </w:rPr>
        <w:t xml:space="preserve">mesteroktató </w:t>
      </w:r>
    </w:p>
    <w:p w14:paraId="3DBCE839" w14:textId="533E0DE2" w:rsidR="006E65E0" w:rsidRPr="004A511B"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005D2EA6">
        <w:rPr>
          <w:rFonts w:ascii="Verdana" w:hAnsi="Verdana"/>
          <w:bCs/>
        </w:rPr>
        <w:t xml:space="preserve">tantárgyfelelős </w:t>
      </w:r>
      <w:r w:rsidR="006E65E0" w:rsidRPr="004A511B">
        <w:rPr>
          <w:rFonts w:ascii="Verdana" w:hAnsi="Verdana"/>
          <w:bCs/>
        </w:rPr>
        <w:t>sk.</w:t>
      </w:r>
    </w:p>
    <w:p w14:paraId="13259CD0" w14:textId="77777777" w:rsidR="006E65E0" w:rsidRPr="004A511B" w:rsidRDefault="006E65E0" w:rsidP="005D2EA6">
      <w:pPr>
        <w:tabs>
          <w:tab w:val="center" w:pos="7088"/>
        </w:tabs>
        <w:spacing w:before="0" w:after="0" w:line="240" w:lineRule="auto"/>
        <w:rPr>
          <w:rFonts w:ascii="Verdana" w:hAnsi="Verdana"/>
        </w:rPr>
      </w:pPr>
    </w:p>
    <w:p w14:paraId="6BBF70A2" w14:textId="2E198F4C" w:rsidR="00824659" w:rsidRPr="004A511B" w:rsidRDefault="00824659" w:rsidP="005D2EA6">
      <w:pPr>
        <w:tabs>
          <w:tab w:val="center" w:pos="7088"/>
        </w:tabs>
        <w:spacing w:before="0" w:after="0" w:line="240" w:lineRule="auto"/>
        <w:jc w:val="center"/>
        <w:rPr>
          <w:rFonts w:ascii="Verdana" w:hAnsi="Verdana"/>
        </w:rPr>
      </w:pPr>
    </w:p>
    <w:p w14:paraId="259B1F5E" w14:textId="200668A2" w:rsidR="006E65E0" w:rsidRPr="004A511B" w:rsidRDefault="006E65E0" w:rsidP="004A511B">
      <w:pPr>
        <w:spacing w:after="200" w:line="240" w:lineRule="auto"/>
        <w:jc w:val="center"/>
        <w:rPr>
          <w:rFonts w:ascii="Verdana" w:hAnsi="Verdana"/>
        </w:rPr>
      </w:pPr>
    </w:p>
    <w:p w14:paraId="30E8DEA7" w14:textId="70E4E616" w:rsidR="006E65E0" w:rsidRPr="004A511B" w:rsidRDefault="006E65E0" w:rsidP="004A511B">
      <w:pPr>
        <w:spacing w:after="200" w:line="240" w:lineRule="auto"/>
        <w:jc w:val="center"/>
        <w:rPr>
          <w:rFonts w:ascii="Verdana" w:hAnsi="Verdana"/>
        </w:rPr>
      </w:pPr>
    </w:p>
    <w:p w14:paraId="185BBFF9" w14:textId="36E2E76C" w:rsidR="00DF0153" w:rsidRDefault="00DF0153">
      <w:pPr>
        <w:rPr>
          <w:rFonts w:ascii="Verdana" w:hAnsi="Verdana"/>
        </w:rPr>
      </w:pPr>
      <w:r>
        <w:rPr>
          <w:rFonts w:ascii="Verdana" w:hAnsi="Verdana"/>
        </w:rPr>
        <w:br w:type="page"/>
      </w:r>
    </w:p>
    <w:p w14:paraId="236E0792" w14:textId="7C80CFAA" w:rsidR="00A459EC" w:rsidRDefault="00A459EC">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16CD3" w:rsidRPr="004A511B" w14:paraId="5283A908" w14:textId="77777777" w:rsidTr="00EB5798">
        <w:tc>
          <w:tcPr>
            <w:tcW w:w="4855" w:type="dxa"/>
            <w:tcBorders>
              <w:top w:val="nil"/>
              <w:left w:val="nil"/>
              <w:bottom w:val="single" w:sz="4" w:space="0" w:color="auto"/>
              <w:right w:val="nil"/>
            </w:tcBorders>
            <w:hideMark/>
          </w:tcPr>
          <w:p w14:paraId="289F032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7749B67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1E96990"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1DC9CA49" w14:textId="77777777" w:rsidTr="00EB5798">
        <w:tc>
          <w:tcPr>
            <w:tcW w:w="4855" w:type="dxa"/>
            <w:tcBorders>
              <w:top w:val="single" w:sz="4" w:space="0" w:color="auto"/>
              <w:left w:val="nil"/>
              <w:bottom w:val="nil"/>
              <w:right w:val="nil"/>
            </w:tcBorders>
            <w:hideMark/>
          </w:tcPr>
          <w:p w14:paraId="1FF86B14"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830A99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DE60E9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844AF68" w14:textId="77777777" w:rsidR="006E65E0" w:rsidRPr="004A511B" w:rsidRDefault="006E65E0" w:rsidP="004A511B">
      <w:pPr>
        <w:widowControl w:val="0"/>
        <w:spacing w:line="240" w:lineRule="auto"/>
        <w:ind w:left="426" w:hanging="142"/>
        <w:jc w:val="center"/>
        <w:rPr>
          <w:rFonts w:ascii="Verdana" w:hAnsi="Verdana"/>
          <w:b/>
          <w:bCs/>
        </w:rPr>
      </w:pPr>
    </w:p>
    <w:p w14:paraId="1E09E3C1" w14:textId="77777777" w:rsidR="006E65E0" w:rsidRPr="004A511B" w:rsidRDefault="006E65E0" w:rsidP="006A44EC">
      <w:pPr>
        <w:widowControl w:val="0"/>
        <w:spacing w:line="240" w:lineRule="auto"/>
        <w:ind w:left="426" w:hanging="142"/>
        <w:jc w:val="center"/>
        <w:rPr>
          <w:rFonts w:ascii="Verdana" w:hAnsi="Verdana"/>
          <w:b/>
          <w:bCs/>
        </w:rPr>
      </w:pPr>
      <w:r w:rsidRPr="004A511B">
        <w:rPr>
          <w:rFonts w:ascii="Verdana" w:hAnsi="Verdana"/>
          <w:b/>
          <w:bCs/>
        </w:rPr>
        <w:t>TANTÁRGYI PROGRAM</w:t>
      </w:r>
    </w:p>
    <w:p w14:paraId="65EE93C2" w14:textId="0F9AA104" w:rsidR="006E65E0" w:rsidRPr="004A511B" w:rsidRDefault="00796DEE" w:rsidP="00F75167">
      <w:pPr>
        <w:widowControl w:val="0"/>
        <w:numPr>
          <w:ilvl w:val="0"/>
          <w:numId w:val="515"/>
        </w:numPr>
        <w:tabs>
          <w:tab w:val="clear" w:pos="644"/>
          <w:tab w:val="left" w:pos="567"/>
        </w:tabs>
        <w:spacing w:line="240" w:lineRule="auto"/>
        <w:ind w:left="426" w:hanging="142"/>
        <w:jc w:val="both"/>
        <w:rPr>
          <w:rFonts w:ascii="Verdana" w:hAnsi="Verdana"/>
          <w:b/>
        </w:rPr>
      </w:pPr>
      <w:r w:rsidRPr="004A511B">
        <w:rPr>
          <w:rFonts w:ascii="Verdana" w:hAnsi="Verdana"/>
          <w:b/>
          <w:bCs/>
        </w:rPr>
        <w:t xml:space="preserve">A tantárgy kódja: </w:t>
      </w:r>
      <w:r w:rsidR="006E65E0" w:rsidRPr="004A511B">
        <w:rPr>
          <w:rFonts w:ascii="Verdana" w:hAnsi="Verdana"/>
        </w:rPr>
        <w:t>RMORB82</w:t>
      </w:r>
    </w:p>
    <w:p w14:paraId="0E16AF5B" w14:textId="4AFC1F50" w:rsidR="006E65E0" w:rsidRPr="00BD61B9" w:rsidRDefault="006E65E0" w:rsidP="00F75167">
      <w:pPr>
        <w:widowControl w:val="0"/>
        <w:numPr>
          <w:ilvl w:val="0"/>
          <w:numId w:val="515"/>
        </w:numPr>
        <w:tabs>
          <w:tab w:val="clear" w:pos="644"/>
          <w:tab w:val="left" w:pos="567"/>
          <w:tab w:val="num" w:pos="709"/>
        </w:tabs>
        <w:spacing w:line="240" w:lineRule="auto"/>
        <w:ind w:left="426" w:hanging="142"/>
        <w:jc w:val="both"/>
        <w:rPr>
          <w:rFonts w:ascii="Verdana" w:hAnsi="Verdana"/>
          <w:lang w:val="en-GB"/>
        </w:rPr>
      </w:pPr>
      <w:r w:rsidRPr="004A511B">
        <w:rPr>
          <w:rFonts w:ascii="Verdana" w:hAnsi="Verdana"/>
          <w:b/>
        </w:rPr>
        <w:t>A ta</w:t>
      </w:r>
      <w:r w:rsidR="00796DEE" w:rsidRPr="004A511B">
        <w:rPr>
          <w:rFonts w:ascii="Verdana" w:hAnsi="Verdana"/>
          <w:b/>
        </w:rPr>
        <w:t xml:space="preserve">ntárgy megnevezése (magyarul): </w:t>
      </w:r>
      <w:r w:rsidRPr="004A511B">
        <w:rPr>
          <w:rFonts w:ascii="Verdana" w:hAnsi="Verdana"/>
        </w:rPr>
        <w:t xml:space="preserve">Behatolásjelző és áruvédelmi </w:t>
      </w:r>
      <w:r w:rsidRPr="00BD61B9">
        <w:rPr>
          <w:rFonts w:ascii="Verdana" w:hAnsi="Verdana"/>
        </w:rPr>
        <w:t>rendszerek</w:t>
      </w:r>
    </w:p>
    <w:p w14:paraId="3B708A57" w14:textId="5351EC0D" w:rsidR="006E65E0" w:rsidRPr="00BD61B9" w:rsidRDefault="006E65E0" w:rsidP="00F75167">
      <w:pPr>
        <w:widowControl w:val="0"/>
        <w:numPr>
          <w:ilvl w:val="0"/>
          <w:numId w:val="515"/>
        </w:numPr>
        <w:tabs>
          <w:tab w:val="clear" w:pos="644"/>
          <w:tab w:val="left" w:pos="567"/>
          <w:tab w:val="num" w:pos="720"/>
        </w:tabs>
        <w:spacing w:line="240" w:lineRule="auto"/>
        <w:ind w:left="426" w:hanging="142"/>
        <w:jc w:val="both"/>
        <w:rPr>
          <w:rFonts w:ascii="Verdana" w:hAnsi="Verdana"/>
        </w:rPr>
      </w:pPr>
      <w:r w:rsidRPr="004A511B">
        <w:rPr>
          <w:rFonts w:ascii="Verdana" w:hAnsi="Verdana"/>
          <w:b/>
        </w:rPr>
        <w:t>A t</w:t>
      </w:r>
      <w:r w:rsidR="00796DEE" w:rsidRPr="004A511B">
        <w:rPr>
          <w:rFonts w:ascii="Verdana" w:hAnsi="Verdana"/>
          <w:b/>
        </w:rPr>
        <w:t xml:space="preserve">antárgy megnevezése (angolul): </w:t>
      </w:r>
      <w:r w:rsidRPr="004A511B">
        <w:rPr>
          <w:rFonts w:ascii="Verdana" w:hAnsi="Verdana"/>
        </w:rPr>
        <w:t xml:space="preserve">Intrusion detection and Electronic </w:t>
      </w:r>
      <w:r w:rsidRPr="00BD61B9">
        <w:rPr>
          <w:rFonts w:ascii="Verdana" w:hAnsi="Verdana"/>
        </w:rPr>
        <w:t>Article Surveillance (EAS) systems </w:t>
      </w:r>
    </w:p>
    <w:p w14:paraId="6778007F" w14:textId="3AB2A93F" w:rsidR="006E65E0" w:rsidRPr="00BD61B9" w:rsidRDefault="006E65E0" w:rsidP="00F75167">
      <w:pPr>
        <w:pStyle w:val="Listaszerbekezds"/>
        <w:widowControl w:val="0"/>
        <w:numPr>
          <w:ilvl w:val="0"/>
          <w:numId w:val="515"/>
        </w:numPr>
        <w:tabs>
          <w:tab w:val="clear" w:pos="644"/>
        </w:tabs>
        <w:spacing w:line="240" w:lineRule="auto"/>
        <w:ind w:left="426" w:hanging="138"/>
        <w:contextualSpacing w:val="0"/>
        <w:jc w:val="both"/>
        <w:rPr>
          <w:rFonts w:ascii="Verdana" w:hAnsi="Verdana"/>
          <w:b/>
          <w:bCs/>
        </w:rPr>
      </w:pPr>
      <w:r w:rsidRPr="00BD61B9">
        <w:rPr>
          <w:rFonts w:ascii="Verdana" w:hAnsi="Verdana"/>
          <w:b/>
          <w:bCs/>
        </w:rPr>
        <w:t xml:space="preserve">Kreditérték és képzési karakter: </w:t>
      </w:r>
    </w:p>
    <w:p w14:paraId="01B800A0" w14:textId="77777777" w:rsidR="006E65E0" w:rsidRPr="004A511B" w:rsidRDefault="006E65E0" w:rsidP="00F75167">
      <w:pPr>
        <w:pStyle w:val="Listaszerbekezds"/>
        <w:widowControl w:val="0"/>
        <w:numPr>
          <w:ilvl w:val="1"/>
          <w:numId w:val="515"/>
        </w:numPr>
        <w:tabs>
          <w:tab w:val="clear" w:pos="858"/>
          <w:tab w:val="left" w:pos="1134"/>
        </w:tabs>
        <w:spacing w:before="0" w:line="240" w:lineRule="auto"/>
        <w:ind w:left="426" w:hanging="1"/>
        <w:contextualSpacing w:val="0"/>
        <w:jc w:val="both"/>
        <w:rPr>
          <w:rFonts w:ascii="Verdana" w:hAnsi="Verdana"/>
          <w:b/>
          <w:bCs/>
        </w:rPr>
      </w:pPr>
      <w:r w:rsidRPr="004A511B">
        <w:rPr>
          <w:rFonts w:ascii="Verdana" w:hAnsi="Verdana"/>
          <w:bCs/>
        </w:rPr>
        <w:t>5 kredit,</w:t>
      </w:r>
    </w:p>
    <w:p w14:paraId="0AFCB09A" w14:textId="77777777" w:rsidR="006E65E0" w:rsidRPr="004A511B" w:rsidRDefault="006E65E0" w:rsidP="00F75167">
      <w:pPr>
        <w:pStyle w:val="Listaszerbekezds"/>
        <w:widowControl w:val="0"/>
        <w:numPr>
          <w:ilvl w:val="1"/>
          <w:numId w:val="515"/>
        </w:numPr>
        <w:tabs>
          <w:tab w:val="clear" w:pos="858"/>
          <w:tab w:val="left" w:pos="1134"/>
        </w:tabs>
        <w:spacing w:before="0" w:line="240" w:lineRule="auto"/>
        <w:ind w:left="426" w:hanging="1"/>
        <w:contextualSpacing w:val="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60 % elmélet.</w:t>
      </w:r>
    </w:p>
    <w:p w14:paraId="1B0FB973"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54A2F68" w14:textId="70142CBF"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Magánbiztonsági alapképzési szak</w:t>
      </w:r>
    </w:p>
    <w:p w14:paraId="4A09940A"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6C813153"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34E3A5C" w14:textId="77777777" w:rsidR="006E65E0" w:rsidRPr="004A511B" w:rsidRDefault="006E65E0" w:rsidP="00F75167">
      <w:pPr>
        <w:widowControl w:val="0"/>
        <w:numPr>
          <w:ilvl w:val="0"/>
          <w:numId w:val="515"/>
        </w:numPr>
        <w:tabs>
          <w:tab w:val="left" w:pos="567"/>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B21A2FA"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34763C91" w14:textId="77777777" w:rsidR="006E65E0" w:rsidRPr="004A511B" w:rsidRDefault="006E65E0" w:rsidP="00F75167">
      <w:pPr>
        <w:widowControl w:val="0"/>
        <w:numPr>
          <w:ilvl w:val="0"/>
          <w:numId w:val="515"/>
        </w:numPr>
        <w:tabs>
          <w:tab w:val="left" w:pos="567"/>
        </w:tabs>
        <w:spacing w:before="0" w:line="240" w:lineRule="auto"/>
        <w:ind w:left="426" w:hanging="142"/>
        <w:jc w:val="both"/>
        <w:rPr>
          <w:rFonts w:ascii="Verdana" w:hAnsi="Verdana"/>
          <w:bCs/>
        </w:rPr>
      </w:pPr>
      <w:r w:rsidRPr="004A511B">
        <w:rPr>
          <w:rFonts w:ascii="Verdana" w:hAnsi="Verdana"/>
          <w:b/>
          <w:bCs/>
        </w:rPr>
        <w:t>A tanórák száma és típusa</w:t>
      </w:r>
    </w:p>
    <w:p w14:paraId="36FE6829" w14:textId="77777777"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i/>
        </w:rPr>
      </w:pPr>
      <w:r w:rsidRPr="004A511B">
        <w:rPr>
          <w:rFonts w:ascii="Verdana" w:hAnsi="Verdana"/>
          <w:bCs/>
        </w:rPr>
        <w:t xml:space="preserve">össz óraszám/félév: </w:t>
      </w:r>
    </w:p>
    <w:p w14:paraId="58EEAC6F" w14:textId="3A37F113" w:rsidR="006E65E0" w:rsidRPr="004A511B" w:rsidRDefault="006E65E0" w:rsidP="00F75167">
      <w:pPr>
        <w:widowControl w:val="0"/>
        <w:numPr>
          <w:ilvl w:val="2"/>
          <w:numId w:val="515"/>
        </w:numPr>
        <w:tabs>
          <w:tab w:val="num" w:pos="1134"/>
        </w:tabs>
        <w:spacing w:before="0" w:line="240" w:lineRule="auto"/>
        <w:ind w:left="426" w:hanging="1"/>
        <w:jc w:val="both"/>
        <w:rPr>
          <w:rFonts w:ascii="Verdana" w:hAnsi="Verdana"/>
          <w:bCs/>
        </w:rPr>
      </w:pPr>
      <w:r w:rsidRPr="004A511B">
        <w:rPr>
          <w:rFonts w:ascii="Verdana" w:hAnsi="Verdana"/>
          <w:bCs/>
        </w:rPr>
        <w:t>nappali munkarend: 70 óra (42 EA + 0 SZ + 28 GY),</w:t>
      </w:r>
    </w:p>
    <w:p w14:paraId="5759F95C" w14:textId="7D203651" w:rsidR="006E65E0" w:rsidRPr="004A511B" w:rsidRDefault="006E65E0" w:rsidP="00F75167">
      <w:pPr>
        <w:widowControl w:val="0"/>
        <w:numPr>
          <w:ilvl w:val="2"/>
          <w:numId w:val="515"/>
        </w:numPr>
        <w:tabs>
          <w:tab w:val="num" w:pos="1134"/>
        </w:tabs>
        <w:spacing w:before="0" w:line="240" w:lineRule="auto"/>
        <w:ind w:left="426" w:hanging="1"/>
        <w:jc w:val="both"/>
        <w:rPr>
          <w:rFonts w:ascii="Verdana" w:hAnsi="Verdana"/>
          <w:bCs/>
        </w:rPr>
      </w:pPr>
      <w:r w:rsidRPr="004A511B">
        <w:rPr>
          <w:rFonts w:ascii="Verdana" w:hAnsi="Verdana"/>
          <w:bCs/>
        </w:rPr>
        <w:t>levelező munkarend: 20 óra (12 EA + 0 SZ+ 8 GY),</w:t>
      </w:r>
    </w:p>
    <w:p w14:paraId="31C032DD" w14:textId="7E4AD31D"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rPr>
      </w:pPr>
      <w:r w:rsidRPr="004A511B">
        <w:rPr>
          <w:rFonts w:ascii="Verdana" w:hAnsi="Verdana"/>
          <w:bCs/>
        </w:rPr>
        <w:t>heti óraszám - nappali munkarend: 5</w:t>
      </w:r>
    </w:p>
    <w:p w14:paraId="356C061A" w14:textId="77777777" w:rsidR="006E65E0" w:rsidRPr="004A511B" w:rsidRDefault="006E65E0" w:rsidP="00F75167">
      <w:pPr>
        <w:widowControl w:val="0"/>
        <w:numPr>
          <w:ilvl w:val="1"/>
          <w:numId w:val="515"/>
        </w:numPr>
        <w:tabs>
          <w:tab w:val="clear" w:pos="858"/>
          <w:tab w:val="left" w:pos="567"/>
          <w:tab w:val="num" w:pos="1134"/>
        </w:tabs>
        <w:spacing w:before="0" w:line="240" w:lineRule="auto"/>
        <w:ind w:left="426" w:hanging="1"/>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C32E7AB" w14:textId="77777777" w:rsidR="006E65E0" w:rsidRPr="004A511B" w:rsidRDefault="006E65E0" w:rsidP="00F75167">
      <w:pPr>
        <w:pStyle w:val="Listaszerbekezds"/>
        <w:numPr>
          <w:ilvl w:val="0"/>
          <w:numId w:val="515"/>
        </w:numPr>
        <w:tabs>
          <w:tab w:val="left" w:pos="567"/>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szerezzen általános rendszer ismeretet és felhasználói szintű ismereteket a behatolásjelző és áruvédelmi rendszerek, valamint a kommunikációs és hírközlési eszközök, rendszerek, hálózatok kialakításáról. Ismerjék meg a rendszerek alkalmazásának gyakorlati lehetőségeit, az alkalmazott eszközöket, illetve a vonatkozó jogszabályi, szabványi előírásokat. Alkalmazói és vezetői szinten legyen tájékozott az értékőrző, értéktároló és mechanikai védelmi eszközök, felszerelések fajtái, alkalmazása vonatkozásában.</w:t>
      </w:r>
    </w:p>
    <w:p w14:paraId="17EE44E5" w14:textId="77777777" w:rsidR="006E65E0" w:rsidRPr="004A511B" w:rsidRDefault="006E65E0" w:rsidP="004A511B">
      <w:pPr>
        <w:widowControl w:val="0"/>
        <w:tabs>
          <w:tab w:val="left" w:pos="567"/>
        </w:tabs>
        <w:spacing w:line="240" w:lineRule="auto"/>
        <w:ind w:left="426"/>
        <w:jc w:val="both"/>
        <w:rPr>
          <w:rFonts w:ascii="Verdana" w:hAnsi="Verdana"/>
          <w:bCs/>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 xml:space="preserve">Students shall acquire general system knowledge and user-level knowledge of intrusion detection and article surveillance (EAS) systems, as well as the design of communication and communications devices, systems and networks. Students should learn about practical applications of the system, applied devices, and the relevant regulations and standard requirements. At the application level and at the </w:t>
      </w:r>
      <w:r w:rsidRPr="004A511B">
        <w:rPr>
          <w:rFonts w:ascii="Verdana" w:hAnsi="Verdana"/>
          <w:bCs/>
        </w:rPr>
        <w:lastRenderedPageBreak/>
        <w:t>management level, student shall be familiar with the types and application of devices and equipment used protection and storage of valuables, and those used for mechanical protection.</w:t>
      </w:r>
    </w:p>
    <w:p w14:paraId="2AD5BA64" w14:textId="77777777" w:rsidR="006E65E0" w:rsidRPr="004A511B" w:rsidRDefault="006E65E0" w:rsidP="00F75167">
      <w:pPr>
        <w:pStyle w:val="Listaszerbekezds"/>
        <w:widowControl w:val="0"/>
        <w:numPr>
          <w:ilvl w:val="0"/>
          <w:numId w:val="515"/>
        </w:numPr>
        <w:tabs>
          <w:tab w:val="clear" w:pos="644"/>
        </w:tabs>
        <w:spacing w:line="240" w:lineRule="auto"/>
        <w:ind w:left="426" w:hanging="138"/>
        <w:jc w:val="both"/>
        <w:rPr>
          <w:rFonts w:ascii="Verdana" w:hAnsi="Verdana"/>
          <w:bCs/>
        </w:rPr>
      </w:pPr>
      <w:r w:rsidRPr="004A511B">
        <w:rPr>
          <w:rFonts w:ascii="Verdana" w:hAnsi="Verdana"/>
          <w:b/>
          <w:bCs/>
        </w:rPr>
        <w:t xml:space="preserve">Elérendő szakmai kompetenciák (magyarul): </w:t>
      </w:r>
    </w:p>
    <w:p w14:paraId="645C66D1" w14:textId="77777777" w:rsidR="006E65E0" w:rsidRPr="004A511B" w:rsidRDefault="006E65E0" w:rsidP="00423CD0">
      <w:pPr>
        <w:widowControl w:val="0"/>
        <w:tabs>
          <w:tab w:val="left" w:pos="567"/>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7E14D9F"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296BA39B"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217038CB"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93F8229"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4471447F"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485DA1AA"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B0FD551" w14:textId="77777777" w:rsidR="006E65E0" w:rsidRPr="004A511B" w:rsidRDefault="006E65E0" w:rsidP="00A518C5">
      <w:pPr>
        <w:pStyle w:val="Listaszerbekezds"/>
        <w:widowControl w:val="0"/>
        <w:numPr>
          <w:ilvl w:val="0"/>
          <w:numId w:val="67"/>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3977671B" w14:textId="77777777" w:rsidR="006E65E0" w:rsidRPr="004A511B" w:rsidRDefault="006E65E0" w:rsidP="0009018C">
      <w:pPr>
        <w:widowControl w:val="0"/>
        <w:tabs>
          <w:tab w:val="left" w:pos="567"/>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w:t>
      </w:r>
      <w:r w:rsidRPr="0009018C">
        <w:rPr>
          <w:rFonts w:ascii="Verdana" w:hAnsi="Verdana"/>
          <w:b/>
          <w:bCs/>
        </w:rPr>
        <w:t>részletezett</w:t>
      </w:r>
      <w:r w:rsidRPr="004A511B">
        <w:rPr>
          <w:rFonts w:ascii="Verdana" w:hAnsi="Verdana"/>
          <w:b/>
          <w:bCs/>
          <w:color w:val="000000" w:themeColor="text1"/>
        </w:rPr>
        <w:t xml:space="preserve"> szakmai kompetenciák:</w:t>
      </w:r>
    </w:p>
    <w:p w14:paraId="34BB591E" w14:textId="77777777" w:rsidR="006E65E0" w:rsidRPr="004A511B" w:rsidRDefault="006E65E0" w:rsidP="00A518C5">
      <w:pPr>
        <w:pStyle w:val="Listaszerbekezds"/>
        <w:widowControl w:val="0"/>
        <w:numPr>
          <w:ilvl w:val="0"/>
          <w:numId w:val="68"/>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1256935E" w14:textId="77777777" w:rsidR="006E65E0" w:rsidRPr="004A511B" w:rsidRDefault="006E65E0" w:rsidP="00A518C5">
      <w:pPr>
        <w:pStyle w:val="Listaszerbekezds"/>
        <w:widowControl w:val="0"/>
        <w:numPr>
          <w:ilvl w:val="0"/>
          <w:numId w:val="68"/>
        </w:numPr>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E602ADB" w14:textId="77777777" w:rsidR="006E65E0" w:rsidRPr="004A511B" w:rsidRDefault="006E65E0" w:rsidP="00BD61B9">
      <w:pPr>
        <w:widowControl w:val="0"/>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6A58E5C1" w14:textId="77777777" w:rsidR="006E65E0" w:rsidRPr="004A511B" w:rsidRDefault="006E65E0" w:rsidP="00BD61B9">
      <w:pPr>
        <w:widowControl w:val="0"/>
        <w:spacing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F7300EA"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29F70F1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60B99F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061F3935"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76E265DD"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666AD7A7" w14:textId="77777777" w:rsidR="006E65E0" w:rsidRPr="004A511B" w:rsidRDefault="006E65E0" w:rsidP="00A518C5">
      <w:pPr>
        <w:pStyle w:val="Listaszerbekezds"/>
        <w:widowControl w:val="0"/>
        <w:numPr>
          <w:ilvl w:val="0"/>
          <w:numId w:val="69"/>
        </w:numPr>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2BE011FD"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A részletezett szakmai kompetenciák:</w:t>
      </w:r>
    </w:p>
    <w:p w14:paraId="4E1ED51A" w14:textId="77777777" w:rsidR="006E65E0" w:rsidRPr="004A511B" w:rsidRDefault="006E65E0" w:rsidP="00A518C5">
      <w:pPr>
        <w:pStyle w:val="Listaszerbekezds"/>
        <w:widowControl w:val="0"/>
        <w:numPr>
          <w:ilvl w:val="0"/>
          <w:numId w:val="70"/>
        </w:numPr>
        <w:spacing w:before="0" w:after="0" w:line="240" w:lineRule="auto"/>
        <w:ind w:left="426" w:firstLine="0"/>
        <w:contextualSpacing w:val="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0FE21725" w14:textId="77777777" w:rsidR="006E65E0" w:rsidRPr="004A511B" w:rsidRDefault="006E65E0" w:rsidP="00A518C5">
      <w:pPr>
        <w:pStyle w:val="Listaszerbekezds"/>
        <w:widowControl w:val="0"/>
        <w:numPr>
          <w:ilvl w:val="0"/>
          <w:numId w:val="70"/>
        </w:numPr>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F9EB1F7" w14:textId="77777777" w:rsidR="006E65E0" w:rsidRPr="004A511B" w:rsidRDefault="006E65E0" w:rsidP="00BD61B9">
      <w:pPr>
        <w:widowControl w:val="0"/>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361E5488" w14:textId="77777777" w:rsidR="006E65E0" w:rsidRPr="004A511B" w:rsidRDefault="006E65E0" w:rsidP="0009018C">
      <w:pPr>
        <w:widowControl w:val="0"/>
        <w:tabs>
          <w:tab w:val="left" w:pos="567"/>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449DAC5D"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FEA4625"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0991FBE5"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40793CCF" w14:textId="77777777" w:rsidR="006E65E0" w:rsidRPr="004A511B" w:rsidRDefault="006E65E0" w:rsidP="00A518C5">
      <w:pPr>
        <w:pStyle w:val="Listaszerbekezds"/>
        <w:widowControl w:val="0"/>
        <w:numPr>
          <w:ilvl w:val="0"/>
          <w:numId w:val="72"/>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061EA905" w14:textId="77777777" w:rsidR="006E65E0" w:rsidRPr="004A511B" w:rsidRDefault="006E65E0" w:rsidP="00BD61B9">
      <w:pPr>
        <w:widowControl w:val="0"/>
        <w:spacing w:line="240" w:lineRule="auto"/>
        <w:ind w:left="426"/>
        <w:jc w:val="both"/>
        <w:rPr>
          <w:rFonts w:ascii="Verdana" w:hAnsi="Verdana"/>
          <w:b/>
          <w:bCs/>
        </w:rPr>
      </w:pPr>
    </w:p>
    <w:p w14:paraId="6146D3CB" w14:textId="77777777" w:rsidR="006E65E0" w:rsidRPr="004A511B" w:rsidRDefault="006E65E0" w:rsidP="0009018C">
      <w:pPr>
        <w:widowControl w:val="0"/>
        <w:tabs>
          <w:tab w:val="left" w:pos="567"/>
        </w:tabs>
        <w:spacing w:after="0" w:line="240" w:lineRule="auto"/>
        <w:ind w:left="425"/>
        <w:jc w:val="both"/>
        <w:rPr>
          <w:rFonts w:ascii="Verdana" w:hAnsi="Verdana"/>
          <w:b/>
          <w:bCs/>
        </w:rPr>
      </w:pPr>
      <w:r w:rsidRPr="004A511B">
        <w:rPr>
          <w:rFonts w:ascii="Verdana" w:hAnsi="Verdana"/>
          <w:b/>
          <w:bCs/>
        </w:rPr>
        <w:t>A részletezett szakmai kompetenciák:</w:t>
      </w:r>
    </w:p>
    <w:p w14:paraId="75380EAD"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0297ED53"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Precíz és határozott fellépésű. </w:t>
      </w:r>
    </w:p>
    <w:p w14:paraId="197840FA"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Önkritikus saját munkájával kapcsolatosan. </w:t>
      </w:r>
    </w:p>
    <w:p w14:paraId="356176AA" w14:textId="77777777" w:rsidR="006E65E0" w:rsidRPr="004A511B" w:rsidRDefault="006E65E0" w:rsidP="00A518C5">
      <w:pPr>
        <w:pStyle w:val="Listaszerbekezds"/>
        <w:widowControl w:val="0"/>
        <w:numPr>
          <w:ilvl w:val="0"/>
          <w:numId w:val="71"/>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771218F1" w14:textId="77777777" w:rsidR="006E65E0" w:rsidRPr="004A511B" w:rsidRDefault="006E65E0" w:rsidP="00A518C5">
      <w:pPr>
        <w:pStyle w:val="Listaszerbekezds"/>
        <w:widowControl w:val="0"/>
        <w:numPr>
          <w:ilvl w:val="0"/>
          <w:numId w:val="71"/>
        </w:numPr>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C53D6CE" w14:textId="77777777" w:rsidR="006E65E0" w:rsidRPr="004A511B" w:rsidRDefault="006E65E0" w:rsidP="00BD61B9">
      <w:pPr>
        <w:widowControl w:val="0"/>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7645D0E" w14:textId="77777777" w:rsidR="006E65E0" w:rsidRPr="004A511B" w:rsidRDefault="006E65E0" w:rsidP="0009018C">
      <w:pPr>
        <w:widowControl w:val="0"/>
        <w:tabs>
          <w:tab w:val="left" w:pos="567"/>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305288C0"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6954FD19"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C7E8FA1"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E5914BE"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A7D7D3C"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1B3A5A30" w14:textId="77777777" w:rsidR="006E65E0" w:rsidRPr="004A511B" w:rsidRDefault="006E65E0" w:rsidP="00A518C5">
      <w:pPr>
        <w:pStyle w:val="Listaszerbekezds"/>
        <w:widowControl w:val="0"/>
        <w:numPr>
          <w:ilvl w:val="0"/>
          <w:numId w:val="73"/>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28A2B2CA" w14:textId="77777777" w:rsidR="006E65E0" w:rsidRPr="004A511B" w:rsidRDefault="006E65E0" w:rsidP="00A518C5">
      <w:pPr>
        <w:pStyle w:val="Listaszerbekezds"/>
        <w:widowControl w:val="0"/>
        <w:numPr>
          <w:ilvl w:val="0"/>
          <w:numId w:val="73"/>
        </w:numPr>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4B1B093" w14:textId="77777777" w:rsidR="006E65E0" w:rsidRPr="004A511B" w:rsidRDefault="006E65E0" w:rsidP="0009018C">
      <w:pPr>
        <w:widowControl w:val="0"/>
        <w:tabs>
          <w:tab w:val="left" w:pos="567"/>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w:t>
      </w:r>
      <w:r w:rsidRPr="0009018C">
        <w:rPr>
          <w:rFonts w:ascii="Verdana" w:hAnsi="Verdana"/>
          <w:b/>
          <w:bCs/>
        </w:rPr>
        <w:t>szakmai</w:t>
      </w:r>
      <w:r w:rsidRPr="004A511B">
        <w:rPr>
          <w:rFonts w:ascii="Verdana" w:hAnsi="Verdana"/>
          <w:b/>
          <w:bCs/>
          <w:iCs/>
          <w:lang w:eastAsia="ar-SA"/>
        </w:rPr>
        <w:t xml:space="preserve"> kompetenciák:</w:t>
      </w:r>
    </w:p>
    <w:p w14:paraId="2FCFABEE" w14:textId="77777777" w:rsidR="006E65E0" w:rsidRPr="004A511B" w:rsidRDefault="006E65E0" w:rsidP="00A518C5">
      <w:pPr>
        <w:pStyle w:val="Listaszerbekezds"/>
        <w:widowControl w:val="0"/>
        <w:numPr>
          <w:ilvl w:val="0"/>
          <w:numId w:val="74"/>
        </w:numPr>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D038999" w14:textId="77777777" w:rsidR="006E65E0" w:rsidRPr="004A511B" w:rsidRDefault="006E65E0" w:rsidP="00A518C5">
      <w:pPr>
        <w:pStyle w:val="Listaszerbekezds"/>
        <w:widowControl w:val="0"/>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BC29F01" w14:textId="77777777" w:rsidR="006E65E0" w:rsidRPr="004A511B" w:rsidRDefault="006E65E0" w:rsidP="00A518C5">
      <w:pPr>
        <w:pStyle w:val="Listaszerbekezds"/>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145ABCD6" w14:textId="77777777" w:rsidR="006E65E0" w:rsidRPr="004A511B" w:rsidRDefault="006E65E0" w:rsidP="00A518C5">
      <w:pPr>
        <w:pStyle w:val="Listaszerbekezds"/>
        <w:numPr>
          <w:ilvl w:val="0"/>
          <w:numId w:val="74"/>
        </w:numPr>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80B1E8D" w14:textId="77777777" w:rsidR="006E65E0" w:rsidRPr="004A511B" w:rsidRDefault="006E65E0" w:rsidP="00BD61B9">
      <w:pPr>
        <w:widowControl w:val="0"/>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DA00BFE"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Knowledge</w:t>
      </w:r>
    </w:p>
    <w:p w14:paraId="5FF90A61"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 xml:space="preserve">Competences in </w:t>
      </w:r>
      <w:r w:rsidRPr="0009018C">
        <w:rPr>
          <w:rFonts w:ascii="Verdana" w:hAnsi="Verdana"/>
          <w:b/>
          <w:bCs/>
        </w:rPr>
        <w:t>the</w:t>
      </w:r>
      <w:r w:rsidRPr="004A511B">
        <w:rPr>
          <w:rFonts w:ascii="Verdana" w:hAnsi="Verdana"/>
          <w:b/>
          <w:lang w:val="en-US"/>
        </w:rPr>
        <w:t xml:space="preserve"> programme and outcome requirements:</w:t>
      </w:r>
    </w:p>
    <w:p w14:paraId="701015C9" w14:textId="77777777" w:rsidR="006E65E0" w:rsidRPr="004A511B" w:rsidRDefault="006E65E0" w:rsidP="00A518C5">
      <w:pPr>
        <w:pStyle w:val="Listaszerbekezds"/>
        <w:widowControl w:val="0"/>
        <w:numPr>
          <w:ilvl w:val="0"/>
          <w:numId w:val="75"/>
        </w:numPr>
        <w:spacing w:before="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3420A519"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6A8B45"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096DB215"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0558534"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BE3F0DB" w14:textId="77777777" w:rsidR="006E65E0" w:rsidRPr="004A511B" w:rsidRDefault="006E65E0" w:rsidP="00A518C5">
      <w:pPr>
        <w:pStyle w:val="Listaszerbekezds"/>
        <w:widowControl w:val="0"/>
        <w:numPr>
          <w:ilvl w:val="0"/>
          <w:numId w:val="75"/>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29C0102"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 xml:space="preserve">Specified </w:t>
      </w:r>
      <w:r w:rsidRPr="0009018C">
        <w:rPr>
          <w:rFonts w:ascii="Verdana" w:hAnsi="Verdana"/>
          <w:b/>
          <w:bCs/>
        </w:rPr>
        <w:t>competences</w:t>
      </w:r>
      <w:r w:rsidRPr="004A511B">
        <w:rPr>
          <w:rFonts w:ascii="Verdana" w:hAnsi="Verdana"/>
          <w:b/>
          <w:lang w:val="en-US"/>
        </w:rPr>
        <w:t>:</w:t>
      </w:r>
    </w:p>
    <w:p w14:paraId="65DFA8E1" w14:textId="77777777" w:rsidR="006E65E0" w:rsidRPr="004A511B" w:rsidRDefault="006E65E0" w:rsidP="00A518C5">
      <w:pPr>
        <w:pStyle w:val="Listaszerbekezds"/>
        <w:widowControl w:val="0"/>
        <w:numPr>
          <w:ilvl w:val="0"/>
          <w:numId w:val="76"/>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505EA305" w14:textId="77777777" w:rsidR="006E65E0" w:rsidRPr="004A511B" w:rsidRDefault="006E65E0" w:rsidP="00A518C5">
      <w:pPr>
        <w:pStyle w:val="Listaszerbekezds"/>
        <w:widowControl w:val="0"/>
        <w:numPr>
          <w:ilvl w:val="0"/>
          <w:numId w:val="76"/>
        </w:numPr>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6D043D04"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Capabilities</w:t>
      </w:r>
    </w:p>
    <w:p w14:paraId="56A5C14E"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lastRenderedPageBreak/>
        <w:t>Competences in the programme and outcome requirements:</w:t>
      </w:r>
    </w:p>
    <w:p w14:paraId="2FF5BB1B"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0117D89F"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0ADE0F20"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03F6FD6C"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564B917" w14:textId="77777777" w:rsidR="006E65E0" w:rsidRPr="004A511B" w:rsidRDefault="006E65E0" w:rsidP="00A518C5">
      <w:pPr>
        <w:pStyle w:val="Listaszerbekezds"/>
        <w:widowControl w:val="0"/>
        <w:numPr>
          <w:ilvl w:val="0"/>
          <w:numId w:val="77"/>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741D86EC" w14:textId="77777777" w:rsidR="006E65E0" w:rsidRPr="004A511B" w:rsidRDefault="006E65E0" w:rsidP="00A518C5">
      <w:pPr>
        <w:pStyle w:val="Listaszerbekezds"/>
        <w:widowControl w:val="0"/>
        <w:numPr>
          <w:ilvl w:val="0"/>
          <w:numId w:val="77"/>
        </w:numPr>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2BCE12E8"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1BB81BD6" w14:textId="77777777" w:rsidR="006E65E0" w:rsidRPr="004A511B" w:rsidRDefault="006E65E0" w:rsidP="00A518C5">
      <w:pPr>
        <w:pStyle w:val="Listaszerbekezds"/>
        <w:widowControl w:val="0"/>
        <w:numPr>
          <w:ilvl w:val="0"/>
          <w:numId w:val="78"/>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01109426" w14:textId="77777777" w:rsidR="006E65E0" w:rsidRPr="004A511B" w:rsidRDefault="006E65E0" w:rsidP="00A518C5">
      <w:pPr>
        <w:pStyle w:val="Listaszerbekezds"/>
        <w:widowControl w:val="0"/>
        <w:numPr>
          <w:ilvl w:val="0"/>
          <w:numId w:val="78"/>
        </w:numPr>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74101A24" w14:textId="77777777" w:rsidR="006E65E0" w:rsidRPr="004A511B" w:rsidRDefault="006E65E0" w:rsidP="00BD6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8C7DAF4"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6279C08"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899AD23"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A93BD1C"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0CA80C9" w14:textId="77777777" w:rsidR="006E65E0" w:rsidRPr="004A511B" w:rsidRDefault="006E65E0" w:rsidP="00A518C5">
      <w:pPr>
        <w:pStyle w:val="Listaszerbekezds"/>
        <w:widowControl w:val="0"/>
        <w:numPr>
          <w:ilvl w:val="0"/>
          <w:numId w:val="79"/>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3BB7FE7"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5B269570"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23FBF54"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129BEAF6"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Critique their own work. </w:t>
      </w:r>
    </w:p>
    <w:p w14:paraId="02919326"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25C6B9A0" w14:textId="77777777" w:rsidR="006E65E0" w:rsidRPr="004A511B" w:rsidRDefault="006E65E0" w:rsidP="00A518C5">
      <w:pPr>
        <w:pStyle w:val="Listaszerbekezds"/>
        <w:widowControl w:val="0"/>
        <w:numPr>
          <w:ilvl w:val="0"/>
          <w:numId w:val="80"/>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53CBF808" w14:textId="77777777" w:rsidR="006E65E0" w:rsidRPr="004A511B" w:rsidRDefault="006E65E0" w:rsidP="00BD61B9">
      <w:pPr>
        <w:widowControl w:val="0"/>
        <w:spacing w:line="240" w:lineRule="auto"/>
        <w:ind w:left="426"/>
        <w:jc w:val="both"/>
        <w:rPr>
          <w:rFonts w:ascii="Verdana" w:hAnsi="Verdana"/>
          <w:lang w:val="en-US"/>
        </w:rPr>
      </w:pPr>
      <w:r w:rsidRPr="004A511B">
        <w:rPr>
          <w:rFonts w:ascii="Verdana" w:hAnsi="Verdana"/>
          <w:b/>
          <w:lang w:val="en-US"/>
        </w:rPr>
        <w:t>Autonomy and responsibility</w:t>
      </w:r>
    </w:p>
    <w:p w14:paraId="52F731A2"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7037EED0"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CD18F09"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E690E47"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F55BAF9"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36F29BA1"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144939AC" w14:textId="77777777" w:rsidR="006E65E0" w:rsidRPr="004A511B" w:rsidRDefault="006E65E0" w:rsidP="00A518C5">
      <w:pPr>
        <w:pStyle w:val="Listaszerbekezds"/>
        <w:widowControl w:val="0"/>
        <w:numPr>
          <w:ilvl w:val="0"/>
          <w:numId w:val="81"/>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8362837" w14:textId="77777777" w:rsidR="006E65E0" w:rsidRPr="004A511B" w:rsidRDefault="006E65E0" w:rsidP="00A518C5">
      <w:pPr>
        <w:pStyle w:val="Listaszerbekezds"/>
        <w:widowControl w:val="0"/>
        <w:numPr>
          <w:ilvl w:val="0"/>
          <w:numId w:val="81"/>
        </w:numPr>
        <w:spacing w:before="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He/she forms opinions on quality management issues. He/she is able to perform checks and self-checks, uncover process errors, and develop corrective and preventive </w:t>
      </w:r>
      <w:r w:rsidRPr="004A511B">
        <w:rPr>
          <w:rFonts w:ascii="Verdana" w:hAnsi="Verdana"/>
          <w:bCs/>
          <w:iCs/>
          <w:lang w:val="en-US" w:eastAsia="ar-SA"/>
        </w:rPr>
        <w:lastRenderedPageBreak/>
        <w:t>actions in cooperation with others to eliminate them.</w:t>
      </w:r>
    </w:p>
    <w:p w14:paraId="30B1B0AE" w14:textId="77777777" w:rsidR="006E65E0" w:rsidRPr="004A511B" w:rsidRDefault="006E65E0" w:rsidP="0009018C">
      <w:pPr>
        <w:widowControl w:val="0"/>
        <w:tabs>
          <w:tab w:val="left" w:pos="567"/>
        </w:tabs>
        <w:spacing w:after="0" w:line="240" w:lineRule="auto"/>
        <w:ind w:left="425"/>
        <w:jc w:val="both"/>
        <w:rPr>
          <w:rFonts w:ascii="Verdana" w:hAnsi="Verdana"/>
          <w:b/>
          <w:lang w:val="en-US"/>
        </w:rPr>
      </w:pPr>
      <w:r w:rsidRPr="004A511B">
        <w:rPr>
          <w:rFonts w:ascii="Verdana" w:hAnsi="Verdana"/>
          <w:b/>
          <w:lang w:val="en-US"/>
        </w:rPr>
        <w:t>Specified competences:</w:t>
      </w:r>
    </w:p>
    <w:p w14:paraId="2BD3CFDD"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7DA2427"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06A9E854"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3F42913E" w14:textId="77777777" w:rsidR="006E65E0" w:rsidRPr="004A511B" w:rsidRDefault="006E65E0" w:rsidP="00A518C5">
      <w:pPr>
        <w:pStyle w:val="Listaszerbekezds"/>
        <w:widowControl w:val="0"/>
        <w:numPr>
          <w:ilvl w:val="0"/>
          <w:numId w:val="82"/>
        </w:numPr>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7CAD03C" w14:textId="77777777" w:rsidR="006E65E0" w:rsidRPr="004A511B" w:rsidRDefault="006E65E0" w:rsidP="00F75167">
      <w:pPr>
        <w:widowControl w:val="0"/>
        <w:numPr>
          <w:ilvl w:val="0"/>
          <w:numId w:val="515"/>
        </w:numPr>
        <w:tabs>
          <w:tab w:val="clear" w:pos="644"/>
          <w:tab w:val="left" w:pos="567"/>
          <w:tab w:val="num" w:pos="720"/>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3AA39066" w14:textId="77777777" w:rsidR="006E65E0" w:rsidRPr="004A511B" w:rsidRDefault="006E65E0" w:rsidP="00F75167">
      <w:pPr>
        <w:widowControl w:val="0"/>
        <w:numPr>
          <w:ilvl w:val="0"/>
          <w:numId w:val="515"/>
        </w:numPr>
        <w:tabs>
          <w:tab w:val="clear" w:pos="644"/>
          <w:tab w:val="left" w:pos="567"/>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FE7639C" w14:textId="4BC0EE7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Behatolásjelző rendszerek </w:t>
      </w:r>
      <w:r w:rsidR="00DD41F4">
        <w:rPr>
          <w:rFonts w:ascii="Verdana" w:hAnsi="Verdana"/>
          <w:bCs/>
        </w:rPr>
        <w:t xml:space="preserve">/ </w:t>
      </w:r>
      <w:r w:rsidRPr="004A511B">
        <w:rPr>
          <w:rFonts w:ascii="Verdana" w:hAnsi="Verdana"/>
          <w:bCs/>
        </w:rPr>
        <w:t>Intruder alarm systems.</w:t>
      </w:r>
    </w:p>
    <w:p w14:paraId="5AE5273F" w14:textId="77777777"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A behatolásjelző rendszerek fogalma, általános és különös jellemzői. Az alkalmazás lehetőségei a biztonsági területeken. (Definition, general and specific features of intruder alarm systems. Application capabilities in security areas.)</w:t>
      </w:r>
    </w:p>
    <w:p w14:paraId="241F71FB" w14:textId="3F7A621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Áruvédelmi eszközök, az áruvédelem fogalma, technikai eszközei. RFID. </w:t>
      </w:r>
      <w:r w:rsidR="00DD41F4">
        <w:rPr>
          <w:rFonts w:ascii="Verdana" w:hAnsi="Verdana"/>
          <w:bCs/>
        </w:rPr>
        <w:t xml:space="preserve">/ </w:t>
      </w:r>
      <w:r w:rsidRPr="004A511B">
        <w:rPr>
          <w:rFonts w:ascii="Verdana" w:hAnsi="Verdana"/>
          <w:bCs/>
        </w:rPr>
        <w:t>Electronic article surveillance, concept,and technical tools.</w:t>
      </w:r>
    </w:p>
    <w:p w14:paraId="656478B5" w14:textId="5512FA61"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RFID</w:t>
      </w:r>
    </w:p>
    <w:p w14:paraId="5A779F61" w14:textId="46AC55A3"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Kasszafelügyeleti rendszerek </w:t>
      </w:r>
      <w:r w:rsidR="00DD41F4">
        <w:rPr>
          <w:rFonts w:ascii="Verdana" w:hAnsi="Verdana"/>
          <w:bCs/>
        </w:rPr>
        <w:t xml:space="preserve">/ </w:t>
      </w:r>
      <w:r w:rsidRPr="004A511B">
        <w:rPr>
          <w:rFonts w:ascii="Verdana" w:hAnsi="Verdana"/>
          <w:bCs/>
        </w:rPr>
        <w:t>POS supervision security system.</w:t>
      </w:r>
    </w:p>
    <w:p w14:paraId="3A2A2E18" w14:textId="677D74AA"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Pénz- és értékőrző eszközök </w:t>
      </w:r>
      <w:r w:rsidR="00DD41F4">
        <w:rPr>
          <w:rFonts w:ascii="Verdana" w:hAnsi="Verdana"/>
          <w:bCs/>
        </w:rPr>
        <w:t xml:space="preserve">/ </w:t>
      </w:r>
      <w:r w:rsidRPr="004A511B">
        <w:rPr>
          <w:rFonts w:ascii="Verdana" w:hAnsi="Verdana"/>
          <w:bCs/>
        </w:rPr>
        <w:t>Safes, strongboxes and strongrooms.</w:t>
      </w:r>
    </w:p>
    <w:p w14:paraId="7F373119" w14:textId="436E1F52"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Mechanikai védelem </w:t>
      </w:r>
      <w:r w:rsidR="00DD41F4">
        <w:rPr>
          <w:rFonts w:ascii="Verdana" w:hAnsi="Verdana"/>
          <w:bCs/>
        </w:rPr>
        <w:t xml:space="preserve">/ </w:t>
      </w:r>
      <w:r w:rsidRPr="004A511B">
        <w:rPr>
          <w:rFonts w:ascii="Verdana" w:hAnsi="Verdana"/>
          <w:bCs/>
        </w:rPr>
        <w:t>Physical Security.</w:t>
      </w:r>
    </w:p>
    <w:p w14:paraId="036378E2" w14:textId="2C641474"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Pénzintézetek fajtái, pénz és értékszállítás technikai eszközei </w:t>
      </w:r>
      <w:r w:rsidR="00DD41F4">
        <w:rPr>
          <w:rFonts w:ascii="Verdana" w:hAnsi="Verdana"/>
          <w:bCs/>
        </w:rPr>
        <w:t xml:space="preserve">/ </w:t>
      </w:r>
      <w:r w:rsidRPr="004A511B">
        <w:rPr>
          <w:rFonts w:ascii="Verdana" w:hAnsi="Verdana"/>
          <w:bCs/>
        </w:rPr>
        <w:t>Types of Banks, technical tools of cash/valuables-in-transit.</w:t>
      </w:r>
    </w:p>
    <w:p w14:paraId="1A211FB0" w14:textId="5F8437DA"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A biztonsági szolgálat által használt rádiófrekvenciás és digitális adó-vevők eszközök </w:t>
      </w:r>
      <w:r w:rsidR="00DD41F4">
        <w:rPr>
          <w:rFonts w:ascii="Verdana" w:hAnsi="Verdana"/>
          <w:bCs/>
        </w:rPr>
        <w:t xml:space="preserve">/ </w:t>
      </w:r>
      <w:r w:rsidRPr="004A511B">
        <w:rPr>
          <w:rFonts w:ascii="Verdana" w:hAnsi="Verdana"/>
          <w:bCs/>
        </w:rPr>
        <w:t xml:space="preserve">Radio frequency and digital transceivers used by the security service. </w:t>
      </w:r>
    </w:p>
    <w:p w14:paraId="03C97583" w14:textId="6096907E" w:rsidR="006E65E0" w:rsidRPr="004A511B" w:rsidRDefault="006E65E0" w:rsidP="00F75167">
      <w:pPr>
        <w:widowControl w:val="0"/>
        <w:numPr>
          <w:ilvl w:val="1"/>
          <w:numId w:val="515"/>
        </w:numPr>
        <w:tabs>
          <w:tab w:val="left" w:pos="567"/>
        </w:tabs>
        <w:spacing w:line="240" w:lineRule="auto"/>
        <w:ind w:left="1139" w:hanging="714"/>
        <w:jc w:val="both"/>
        <w:rPr>
          <w:rFonts w:ascii="Verdana" w:hAnsi="Verdana"/>
          <w:bCs/>
        </w:rPr>
      </w:pPr>
      <w:r w:rsidRPr="004A511B">
        <w:rPr>
          <w:rFonts w:ascii="Verdana" w:hAnsi="Verdana"/>
          <w:bCs/>
        </w:rPr>
        <w:t xml:space="preserve"> TETRA </w:t>
      </w:r>
      <w:r w:rsidR="00DD41F4">
        <w:rPr>
          <w:rFonts w:ascii="Verdana" w:hAnsi="Verdana"/>
          <w:bCs/>
        </w:rPr>
        <w:t xml:space="preserve">/ </w:t>
      </w:r>
      <w:r w:rsidRPr="004A511B">
        <w:rPr>
          <w:rFonts w:ascii="Verdana" w:hAnsi="Verdana"/>
          <w:bCs/>
        </w:rPr>
        <w:t>Terrestrial Trunked Radio.</w:t>
      </w:r>
    </w:p>
    <w:p w14:paraId="62ADDC82" w14:textId="242B3739"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1. félév / őszi félév</w:t>
      </w:r>
    </w:p>
    <w:p w14:paraId="42F150BA" w14:textId="77777777"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3EB2BFD2" w14:textId="77777777" w:rsidR="006E65E0" w:rsidRPr="004A511B" w:rsidRDefault="006E65E0" w:rsidP="00F75167">
      <w:pPr>
        <w:widowControl w:val="0"/>
        <w:numPr>
          <w:ilvl w:val="0"/>
          <w:numId w:val="515"/>
        </w:numPr>
        <w:tabs>
          <w:tab w:val="left" w:pos="567"/>
          <w:tab w:val="num" w:pos="720"/>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6A75A35E" w14:textId="77777777" w:rsidR="006E65E0" w:rsidRPr="004A511B" w:rsidRDefault="006E65E0" w:rsidP="004A511B">
      <w:pPr>
        <w:widowControl w:val="0"/>
        <w:tabs>
          <w:tab w:val="left" w:pos="567"/>
        </w:tabs>
        <w:spacing w:line="240" w:lineRule="auto"/>
        <w:ind w:left="425"/>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3E094350" w14:textId="77777777" w:rsidR="006E65E0" w:rsidRPr="004A511B" w:rsidRDefault="006E65E0" w:rsidP="00F75167">
      <w:pPr>
        <w:widowControl w:val="0"/>
        <w:numPr>
          <w:ilvl w:val="0"/>
          <w:numId w:val="515"/>
        </w:numPr>
        <w:tabs>
          <w:tab w:val="left" w:pos="567"/>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46818B3" w14:textId="77777777" w:rsidR="006E65E0" w:rsidRPr="00DD41F4" w:rsidRDefault="006E65E0" w:rsidP="00F75167">
      <w:pPr>
        <w:widowControl w:val="0"/>
        <w:numPr>
          <w:ilvl w:val="1"/>
          <w:numId w:val="515"/>
        </w:numPr>
        <w:tabs>
          <w:tab w:val="left" w:pos="567"/>
          <w:tab w:val="left" w:pos="709"/>
          <w:tab w:val="left" w:pos="993"/>
          <w:tab w:val="num" w:pos="2069"/>
        </w:tabs>
        <w:spacing w:line="240" w:lineRule="auto"/>
        <w:ind w:left="1134" w:hanging="709"/>
        <w:jc w:val="both"/>
        <w:rPr>
          <w:rFonts w:ascii="Verdana" w:hAnsi="Verdana"/>
          <w:b/>
          <w:bCs/>
        </w:rPr>
      </w:pPr>
      <w:r w:rsidRPr="00DD41F4">
        <w:rPr>
          <w:rFonts w:ascii="Verdana" w:hAnsi="Verdana"/>
          <w:b/>
        </w:rPr>
        <w:t xml:space="preserve">Az aláírás megszerzésének feltételei: </w:t>
      </w:r>
      <w:r w:rsidRPr="00DD41F4">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28884D31" w14:textId="77777777" w:rsidR="006E65E0" w:rsidRPr="00DD41F4" w:rsidRDefault="006E65E0" w:rsidP="00F75167">
      <w:pPr>
        <w:widowControl w:val="0"/>
        <w:numPr>
          <w:ilvl w:val="1"/>
          <w:numId w:val="515"/>
        </w:numPr>
        <w:tabs>
          <w:tab w:val="left" w:pos="567"/>
          <w:tab w:val="left" w:pos="709"/>
          <w:tab w:val="left" w:pos="993"/>
        </w:tabs>
        <w:spacing w:line="240" w:lineRule="auto"/>
        <w:ind w:left="1134" w:hanging="709"/>
        <w:jc w:val="both"/>
        <w:rPr>
          <w:rFonts w:ascii="Verdana" w:hAnsi="Verdana"/>
          <w:bCs/>
        </w:rPr>
      </w:pPr>
      <w:r w:rsidRPr="00DD41F4">
        <w:rPr>
          <w:rFonts w:ascii="Verdana" w:hAnsi="Verdana"/>
          <w:b/>
        </w:rPr>
        <w:t xml:space="preserve">Az értékelés: </w:t>
      </w:r>
      <w:r w:rsidRPr="00DD41F4">
        <w:rPr>
          <w:rFonts w:ascii="Verdana" w:hAnsi="Verdana"/>
          <w:bCs/>
        </w:rPr>
        <w:t xml:space="preserve">Szóbeli vagy írásbeli kollokvium, ötfokozatú értékelés. Aki </w:t>
      </w:r>
      <w:r w:rsidRPr="00DD41F4">
        <w:rPr>
          <w:rFonts w:ascii="Verdana" w:hAnsi="Verdana"/>
          <w:bCs/>
        </w:rPr>
        <w:lastRenderedPageBreak/>
        <w:t>kiselőadást tartott vagy a feladat feldolgozásában értékelhető teljesítményt nyújtott, a teljesítménye beszámít az összértékelésbe. A tanszék kollokviumi felkészülési kérdéseket ad ki.</w:t>
      </w:r>
    </w:p>
    <w:p w14:paraId="10061331" w14:textId="77777777" w:rsidR="006E65E0" w:rsidRPr="00DD41F4" w:rsidRDefault="006E65E0" w:rsidP="00F75167">
      <w:pPr>
        <w:widowControl w:val="0"/>
        <w:numPr>
          <w:ilvl w:val="1"/>
          <w:numId w:val="515"/>
        </w:numPr>
        <w:tabs>
          <w:tab w:val="left" w:pos="567"/>
          <w:tab w:val="left" w:pos="709"/>
          <w:tab w:val="left" w:pos="993"/>
          <w:tab w:val="num" w:pos="3977"/>
        </w:tabs>
        <w:spacing w:line="240" w:lineRule="auto"/>
        <w:ind w:left="1134" w:hanging="708"/>
        <w:jc w:val="both"/>
        <w:rPr>
          <w:rFonts w:ascii="Verdana" w:hAnsi="Verdana"/>
        </w:rPr>
      </w:pPr>
      <w:r w:rsidRPr="00DD41F4">
        <w:rPr>
          <w:rFonts w:ascii="Verdana" w:hAnsi="Verdana"/>
          <w:b/>
          <w:bCs/>
        </w:rPr>
        <w:t xml:space="preserve">A kreditek megszerzésének feltételei: </w:t>
      </w:r>
      <w:r w:rsidRPr="00DD41F4">
        <w:rPr>
          <w:rFonts w:ascii="Verdana" w:hAnsi="Verdana"/>
        </w:rPr>
        <w:t>A kreditek megszerzésének feltétele az aláírás megszerzése és a kollokviumi szóbeli vizsga legalább elégséges szintű teljesítése.</w:t>
      </w:r>
    </w:p>
    <w:p w14:paraId="541AEFBA" w14:textId="77777777" w:rsidR="006E65E0" w:rsidRPr="004A511B" w:rsidRDefault="006E65E0" w:rsidP="00F75167">
      <w:pPr>
        <w:widowControl w:val="0"/>
        <w:numPr>
          <w:ilvl w:val="0"/>
          <w:numId w:val="515"/>
        </w:numPr>
        <w:tabs>
          <w:tab w:val="left" w:pos="567"/>
          <w:tab w:val="num" w:pos="720"/>
        </w:tabs>
        <w:spacing w:line="240" w:lineRule="auto"/>
        <w:ind w:left="426" w:hanging="142"/>
        <w:jc w:val="both"/>
        <w:rPr>
          <w:rFonts w:ascii="Verdana" w:hAnsi="Verdana"/>
          <w:bCs/>
        </w:rPr>
      </w:pPr>
      <w:r w:rsidRPr="004A511B">
        <w:rPr>
          <w:rFonts w:ascii="Verdana" w:hAnsi="Verdana"/>
          <w:b/>
          <w:bCs/>
        </w:rPr>
        <w:t>Irodalomjegyzék:</w:t>
      </w:r>
    </w:p>
    <w:p w14:paraId="286BA3DD" w14:textId="77777777" w:rsidR="006E65E0" w:rsidRPr="00DD41F4" w:rsidRDefault="006E65E0" w:rsidP="00F75167">
      <w:pPr>
        <w:widowControl w:val="0"/>
        <w:numPr>
          <w:ilvl w:val="1"/>
          <w:numId w:val="515"/>
        </w:numPr>
        <w:tabs>
          <w:tab w:val="left" w:pos="567"/>
        </w:tabs>
        <w:spacing w:after="0" w:line="240" w:lineRule="auto"/>
        <w:ind w:left="1134" w:hanging="709"/>
        <w:jc w:val="both"/>
        <w:rPr>
          <w:rFonts w:ascii="Verdana" w:hAnsi="Verdana"/>
          <w:bCs/>
        </w:rPr>
      </w:pPr>
      <w:r w:rsidRPr="00DD41F4">
        <w:rPr>
          <w:rFonts w:ascii="Verdana" w:hAnsi="Verdana"/>
          <w:b/>
          <w:bCs/>
        </w:rPr>
        <w:t>Kötelező irodalom:</w:t>
      </w:r>
    </w:p>
    <w:p w14:paraId="447A2156" w14:textId="77777777" w:rsidR="006E65E0" w:rsidRPr="00DD41F4" w:rsidRDefault="006E65E0" w:rsidP="00A518C5">
      <w:pPr>
        <w:widowControl w:val="0"/>
        <w:numPr>
          <w:ilvl w:val="0"/>
          <w:numId w:val="59"/>
        </w:numPr>
        <w:tabs>
          <w:tab w:val="left" w:pos="567"/>
        </w:tabs>
        <w:spacing w:before="0" w:line="240" w:lineRule="auto"/>
        <w:ind w:left="782" w:hanging="357"/>
        <w:jc w:val="both"/>
        <w:rPr>
          <w:rFonts w:ascii="Verdana" w:hAnsi="Verdana"/>
        </w:rPr>
      </w:pPr>
      <w:r w:rsidRPr="00DD41F4">
        <w:rPr>
          <w:rFonts w:ascii="Verdana" w:hAnsi="Verdana"/>
        </w:rPr>
        <w:t>Tóth Levente, Tóth Attila (2014): Biztonságtechnika, Nemzeti Közszolgálati Egyetem Rendészettudományi Kar, Budapest, ISBN 978-615-5305-56-6.</w:t>
      </w:r>
    </w:p>
    <w:p w14:paraId="1C5DC818" w14:textId="77777777" w:rsidR="006E65E0" w:rsidRPr="00DD41F4" w:rsidRDefault="006E65E0" w:rsidP="00F75167">
      <w:pPr>
        <w:widowControl w:val="0"/>
        <w:numPr>
          <w:ilvl w:val="1"/>
          <w:numId w:val="515"/>
        </w:numPr>
        <w:tabs>
          <w:tab w:val="left" w:pos="567"/>
        </w:tabs>
        <w:spacing w:after="0" w:line="240" w:lineRule="auto"/>
        <w:ind w:left="1134" w:hanging="709"/>
        <w:jc w:val="both"/>
        <w:rPr>
          <w:rFonts w:ascii="Verdana" w:hAnsi="Verdana"/>
          <w:b/>
          <w:bCs/>
        </w:rPr>
      </w:pPr>
      <w:r w:rsidRPr="00DD41F4">
        <w:rPr>
          <w:rFonts w:ascii="Verdana" w:hAnsi="Verdana"/>
          <w:b/>
          <w:bCs/>
        </w:rPr>
        <w:t>Ajánlott irodalom:</w:t>
      </w:r>
    </w:p>
    <w:p w14:paraId="54D2111E" w14:textId="77777777" w:rsidR="006E65E0" w:rsidRPr="004A511B" w:rsidRDefault="006E65E0" w:rsidP="00A518C5">
      <w:pPr>
        <w:widowControl w:val="0"/>
        <w:numPr>
          <w:ilvl w:val="0"/>
          <w:numId w:val="51"/>
        </w:numPr>
        <w:tabs>
          <w:tab w:val="left" w:pos="567"/>
        </w:tabs>
        <w:spacing w:before="0" w:after="0" w:line="240" w:lineRule="auto"/>
        <w:ind w:left="782" w:hanging="357"/>
        <w:jc w:val="both"/>
        <w:rPr>
          <w:rFonts w:ascii="Verdana" w:hAnsi="Verdana"/>
        </w:rPr>
      </w:pPr>
      <w:r w:rsidRPr="00DD41F4">
        <w:rPr>
          <w:rFonts w:ascii="Verdana" w:hAnsi="Verdana"/>
        </w:rPr>
        <w:t>Tóth Levente (2005</w:t>
      </w:r>
      <w:r w:rsidRPr="004A511B">
        <w:rPr>
          <w:rFonts w:ascii="Verdana" w:hAnsi="Verdana"/>
        </w:rPr>
        <w:t>): CCTV magyarul. BM Nyomda, ISBN: 963-217-074-1,</w:t>
      </w:r>
    </w:p>
    <w:p w14:paraId="19E781EB" w14:textId="77777777" w:rsidR="006E65E0" w:rsidRPr="004A511B" w:rsidRDefault="006E65E0" w:rsidP="00A518C5">
      <w:pPr>
        <w:widowControl w:val="0"/>
        <w:numPr>
          <w:ilvl w:val="0"/>
          <w:numId w:val="51"/>
        </w:numPr>
        <w:tabs>
          <w:tab w:val="left" w:pos="567"/>
        </w:tabs>
        <w:spacing w:before="0" w:after="0" w:line="240" w:lineRule="auto"/>
        <w:ind w:left="782" w:hanging="357"/>
        <w:jc w:val="both"/>
        <w:rPr>
          <w:rFonts w:ascii="Verdana" w:hAnsi="Verdana"/>
        </w:rPr>
      </w:pPr>
      <w:r w:rsidRPr="004A511B">
        <w:rPr>
          <w:rFonts w:ascii="Verdana" w:hAnsi="Verdana"/>
        </w:rPr>
        <w:t>Berek Lajos (2014): Biztonságtechnika. Nemzeti Közszolgálati Egyetem, Budapest.</w:t>
      </w:r>
    </w:p>
    <w:p w14:paraId="0A88DFCA" w14:textId="77777777" w:rsidR="00E30FF7" w:rsidRDefault="00E30FF7" w:rsidP="007123B5">
      <w:pPr>
        <w:widowControl w:val="0"/>
        <w:tabs>
          <w:tab w:val="left" w:pos="567"/>
        </w:tabs>
        <w:spacing w:line="240" w:lineRule="auto"/>
        <w:jc w:val="both"/>
        <w:rPr>
          <w:rFonts w:ascii="Verdana" w:hAnsi="Verdana"/>
          <w:bCs/>
        </w:rPr>
      </w:pPr>
    </w:p>
    <w:p w14:paraId="1B54FED9" w14:textId="7C0297DC" w:rsidR="006E65E0" w:rsidRPr="004A511B" w:rsidRDefault="00600495" w:rsidP="007123B5">
      <w:pPr>
        <w:widowControl w:val="0"/>
        <w:tabs>
          <w:tab w:val="left" w:pos="567"/>
        </w:tabs>
        <w:spacing w:line="240" w:lineRule="auto"/>
        <w:jc w:val="both"/>
        <w:rPr>
          <w:rFonts w:ascii="Verdana" w:hAnsi="Verdana"/>
          <w:bCs/>
        </w:rPr>
      </w:pPr>
      <w:r w:rsidRPr="004A511B">
        <w:rPr>
          <w:rFonts w:ascii="Verdana" w:hAnsi="Verdana"/>
          <w:bCs/>
        </w:rPr>
        <w:t xml:space="preserve">Budapest, 2023. december </w:t>
      </w:r>
    </w:p>
    <w:p w14:paraId="56003CBF" w14:textId="1DB4BFAD" w:rsidR="006E65E0" w:rsidRPr="004A511B" w:rsidRDefault="00AF6796" w:rsidP="00AF6796">
      <w:pPr>
        <w:widowControl w:val="0"/>
        <w:tabs>
          <w:tab w:val="left" w:pos="567"/>
          <w:tab w:val="center" w:pos="7088"/>
        </w:tabs>
        <w:spacing w:before="0" w:after="0" w:line="240" w:lineRule="auto"/>
        <w:jc w:val="center"/>
        <w:rPr>
          <w:rFonts w:ascii="Verdana" w:hAnsi="Verdana"/>
          <w:bCs/>
        </w:rPr>
      </w:pPr>
      <w:r>
        <w:rPr>
          <w:rFonts w:ascii="Verdana" w:hAnsi="Verdana"/>
          <w:bCs/>
        </w:rPr>
        <w:t xml:space="preserve">                                                                           </w:t>
      </w:r>
      <w:r w:rsidR="006E65E0" w:rsidRPr="004A511B">
        <w:rPr>
          <w:rFonts w:ascii="Verdana" w:hAnsi="Verdana"/>
          <w:bCs/>
        </w:rPr>
        <w:t>Tóth Levente</w:t>
      </w:r>
    </w:p>
    <w:p w14:paraId="62275FD3" w14:textId="13A5D575" w:rsidR="006E65E0" w:rsidRPr="004A511B" w:rsidRDefault="006E65E0" w:rsidP="00DD41F4">
      <w:pPr>
        <w:widowControl w:val="0"/>
        <w:tabs>
          <w:tab w:val="left" w:pos="567"/>
          <w:tab w:val="center" w:pos="7088"/>
        </w:tabs>
        <w:spacing w:before="0" w:after="0" w:line="240" w:lineRule="auto"/>
        <w:jc w:val="both"/>
        <w:rPr>
          <w:rFonts w:ascii="Verdana" w:hAnsi="Verdana"/>
          <w:bCs/>
        </w:rPr>
      </w:pPr>
      <w:r w:rsidRPr="004A511B">
        <w:rPr>
          <w:rFonts w:ascii="Verdana" w:hAnsi="Verdana"/>
          <w:bCs/>
        </w:rPr>
        <w:tab/>
      </w:r>
      <w:r w:rsidR="00BD61B9">
        <w:rPr>
          <w:rFonts w:ascii="Verdana" w:hAnsi="Verdana"/>
          <w:bCs/>
        </w:rPr>
        <w:tab/>
      </w:r>
      <w:r w:rsidRPr="004A511B">
        <w:rPr>
          <w:rFonts w:ascii="Verdana" w:hAnsi="Verdana"/>
          <w:bCs/>
        </w:rPr>
        <w:t>tanársegéd</w:t>
      </w:r>
    </w:p>
    <w:p w14:paraId="1B9405D6" w14:textId="33C715F6" w:rsidR="006E65E0" w:rsidRPr="004A511B" w:rsidRDefault="006E65E0" w:rsidP="00DD41F4">
      <w:pPr>
        <w:widowControl w:val="0"/>
        <w:tabs>
          <w:tab w:val="left" w:pos="567"/>
          <w:tab w:val="center" w:pos="7088"/>
        </w:tabs>
        <w:spacing w:before="0" w:after="0" w:line="240" w:lineRule="auto"/>
        <w:jc w:val="both"/>
        <w:rPr>
          <w:rFonts w:ascii="Verdana" w:hAnsi="Verdana"/>
          <w:bCs/>
        </w:rPr>
      </w:pPr>
      <w:r w:rsidRPr="004A511B">
        <w:rPr>
          <w:rFonts w:ascii="Verdana" w:hAnsi="Verdana"/>
          <w:bCs/>
        </w:rPr>
        <w:tab/>
      </w:r>
      <w:r w:rsidR="00BD61B9">
        <w:rPr>
          <w:rFonts w:ascii="Verdana" w:hAnsi="Verdana"/>
          <w:bCs/>
        </w:rPr>
        <w:tab/>
      </w:r>
      <w:r w:rsidRPr="004A511B">
        <w:rPr>
          <w:rFonts w:ascii="Verdana" w:hAnsi="Verdana"/>
          <w:bCs/>
        </w:rPr>
        <w:t>tantárgyfelelős</w:t>
      </w:r>
      <w:r w:rsidR="00DD41F4">
        <w:rPr>
          <w:rFonts w:ascii="Verdana" w:hAnsi="Verdana"/>
          <w:bCs/>
        </w:rPr>
        <w:t xml:space="preserve"> sk.</w:t>
      </w:r>
    </w:p>
    <w:p w14:paraId="18B0909A" w14:textId="77777777" w:rsidR="006E65E0" w:rsidRPr="004A511B" w:rsidRDefault="006E65E0" w:rsidP="00DD41F4">
      <w:pPr>
        <w:widowControl w:val="0"/>
        <w:tabs>
          <w:tab w:val="left" w:pos="567"/>
          <w:tab w:val="center" w:pos="7088"/>
        </w:tabs>
        <w:spacing w:before="0" w:after="0" w:line="240" w:lineRule="auto"/>
        <w:jc w:val="both"/>
        <w:rPr>
          <w:rFonts w:ascii="Verdana" w:hAnsi="Verdana"/>
          <w:bCs/>
        </w:rPr>
      </w:pPr>
    </w:p>
    <w:p w14:paraId="4083F584" w14:textId="3E95C63E" w:rsidR="006E65E0" w:rsidRPr="004A511B" w:rsidRDefault="006E65E0" w:rsidP="004A511B">
      <w:pPr>
        <w:tabs>
          <w:tab w:val="left" w:pos="567"/>
        </w:tabs>
        <w:spacing w:after="200" w:line="240" w:lineRule="auto"/>
        <w:jc w:val="center"/>
        <w:rPr>
          <w:rFonts w:ascii="Verdana" w:hAnsi="Verdana"/>
        </w:rPr>
      </w:pPr>
    </w:p>
    <w:p w14:paraId="12E31DAE" w14:textId="6E4DCC19" w:rsidR="003E3D27" w:rsidRPr="004A511B" w:rsidRDefault="003E3D27" w:rsidP="004A511B">
      <w:pPr>
        <w:tabs>
          <w:tab w:val="left" w:pos="567"/>
        </w:tabs>
        <w:spacing w:after="200" w:line="240" w:lineRule="auto"/>
        <w:jc w:val="center"/>
        <w:rPr>
          <w:rFonts w:ascii="Verdana" w:hAnsi="Verdana"/>
        </w:rPr>
      </w:pPr>
    </w:p>
    <w:p w14:paraId="399BD7EA" w14:textId="135E7061" w:rsidR="003E3D27" w:rsidRPr="004A511B" w:rsidRDefault="003E3D27" w:rsidP="004A511B">
      <w:pPr>
        <w:tabs>
          <w:tab w:val="left" w:pos="567"/>
        </w:tabs>
        <w:spacing w:after="200" w:line="240" w:lineRule="auto"/>
        <w:jc w:val="center"/>
        <w:rPr>
          <w:rFonts w:ascii="Verdana" w:hAnsi="Verdana"/>
        </w:rPr>
      </w:pPr>
    </w:p>
    <w:p w14:paraId="290A0358" w14:textId="0C60CB1A" w:rsidR="003E3D27" w:rsidRPr="004A511B" w:rsidRDefault="003E3D27" w:rsidP="004A511B">
      <w:pPr>
        <w:tabs>
          <w:tab w:val="left" w:pos="567"/>
        </w:tabs>
        <w:spacing w:after="200" w:line="240" w:lineRule="auto"/>
        <w:jc w:val="center"/>
        <w:rPr>
          <w:rFonts w:ascii="Verdana" w:hAnsi="Verdana"/>
        </w:rPr>
      </w:pPr>
    </w:p>
    <w:p w14:paraId="785C5A64" w14:textId="60255FC1" w:rsidR="003E3D27" w:rsidRDefault="003E3D27" w:rsidP="004A511B">
      <w:pPr>
        <w:tabs>
          <w:tab w:val="left" w:pos="567"/>
        </w:tabs>
        <w:spacing w:after="200" w:line="240" w:lineRule="auto"/>
        <w:jc w:val="center"/>
        <w:rPr>
          <w:rFonts w:ascii="Verdana" w:hAnsi="Verdana"/>
        </w:rPr>
      </w:pPr>
    </w:p>
    <w:p w14:paraId="3999CF18" w14:textId="77777777" w:rsidR="00DD41F4" w:rsidRDefault="00DD41F4" w:rsidP="004A511B">
      <w:pPr>
        <w:tabs>
          <w:tab w:val="left" w:pos="567"/>
        </w:tabs>
        <w:spacing w:after="200" w:line="240" w:lineRule="auto"/>
        <w:jc w:val="center"/>
        <w:rPr>
          <w:rFonts w:ascii="Verdana" w:hAnsi="Verdana"/>
        </w:rPr>
      </w:pPr>
    </w:p>
    <w:p w14:paraId="18847D4C" w14:textId="77777777" w:rsidR="00DD41F4" w:rsidRDefault="00DD41F4" w:rsidP="004A511B">
      <w:pPr>
        <w:tabs>
          <w:tab w:val="left" w:pos="567"/>
        </w:tabs>
        <w:spacing w:after="200" w:line="240" w:lineRule="auto"/>
        <w:jc w:val="center"/>
        <w:rPr>
          <w:rFonts w:ascii="Verdana" w:hAnsi="Verdana"/>
        </w:rPr>
      </w:pPr>
    </w:p>
    <w:p w14:paraId="5C807B85" w14:textId="77777777" w:rsidR="00DD41F4" w:rsidRDefault="00DD41F4" w:rsidP="004A511B">
      <w:pPr>
        <w:tabs>
          <w:tab w:val="left" w:pos="567"/>
        </w:tabs>
        <w:spacing w:after="200" w:line="240" w:lineRule="auto"/>
        <w:jc w:val="center"/>
        <w:rPr>
          <w:rFonts w:ascii="Verdana" w:hAnsi="Verdana"/>
        </w:rPr>
      </w:pPr>
    </w:p>
    <w:p w14:paraId="17F8A190" w14:textId="77777777" w:rsidR="00DD41F4" w:rsidRPr="004A511B" w:rsidRDefault="00DD41F4" w:rsidP="004A511B">
      <w:pPr>
        <w:tabs>
          <w:tab w:val="left" w:pos="567"/>
        </w:tabs>
        <w:spacing w:after="200" w:line="240" w:lineRule="auto"/>
        <w:jc w:val="center"/>
        <w:rPr>
          <w:rFonts w:ascii="Verdana" w:hAnsi="Verdana"/>
        </w:rPr>
      </w:pPr>
    </w:p>
    <w:p w14:paraId="14D76833" w14:textId="089C6DE7" w:rsidR="003E3D27" w:rsidRPr="004A511B" w:rsidRDefault="003E3D27" w:rsidP="004A511B">
      <w:pPr>
        <w:tabs>
          <w:tab w:val="left" w:pos="567"/>
        </w:tabs>
        <w:spacing w:after="200" w:line="240" w:lineRule="auto"/>
        <w:jc w:val="center"/>
        <w:rPr>
          <w:rFonts w:ascii="Verdana" w:hAnsi="Verdana"/>
        </w:rPr>
      </w:pPr>
    </w:p>
    <w:p w14:paraId="7430E825" w14:textId="0FBD4B6C" w:rsidR="003E3D27" w:rsidRPr="004A511B" w:rsidRDefault="003E3D27" w:rsidP="004A511B">
      <w:pPr>
        <w:tabs>
          <w:tab w:val="left" w:pos="567"/>
        </w:tabs>
        <w:spacing w:after="200" w:line="240" w:lineRule="auto"/>
        <w:jc w:val="center"/>
        <w:rPr>
          <w:rFonts w:ascii="Verdana" w:hAnsi="Verdana"/>
        </w:rPr>
      </w:pPr>
    </w:p>
    <w:p w14:paraId="6C0333D7" w14:textId="627765D9" w:rsidR="003E3D27" w:rsidRPr="004A511B" w:rsidRDefault="003E3D27" w:rsidP="004A511B">
      <w:pPr>
        <w:tabs>
          <w:tab w:val="left" w:pos="567"/>
        </w:tabs>
        <w:spacing w:after="200" w:line="240" w:lineRule="auto"/>
        <w:jc w:val="center"/>
        <w:rPr>
          <w:rFonts w:ascii="Verdana" w:hAnsi="Verdana"/>
        </w:rPr>
      </w:pPr>
    </w:p>
    <w:p w14:paraId="198B2195" w14:textId="532B3B11" w:rsidR="003E3D27" w:rsidRPr="004A511B" w:rsidRDefault="003E3D27" w:rsidP="004A511B">
      <w:pPr>
        <w:tabs>
          <w:tab w:val="left" w:pos="567"/>
        </w:tabs>
        <w:spacing w:after="200" w:line="240" w:lineRule="auto"/>
        <w:jc w:val="center"/>
        <w:rPr>
          <w:rFonts w:ascii="Verdana" w:hAnsi="Verdana"/>
        </w:rPr>
      </w:pPr>
    </w:p>
    <w:p w14:paraId="3C85DA7C" w14:textId="6E25A4EC" w:rsidR="003E3D27" w:rsidRDefault="003E3D27" w:rsidP="004A511B">
      <w:pPr>
        <w:tabs>
          <w:tab w:val="left" w:pos="567"/>
        </w:tabs>
        <w:spacing w:after="200" w:line="240" w:lineRule="auto"/>
        <w:jc w:val="center"/>
        <w:rPr>
          <w:rFonts w:ascii="Verdana" w:hAnsi="Verdana"/>
        </w:rPr>
      </w:pPr>
    </w:p>
    <w:p w14:paraId="3534D996" w14:textId="77777777" w:rsidR="00B662FE" w:rsidRPr="004A511B" w:rsidRDefault="00B662FE" w:rsidP="004A511B">
      <w:pPr>
        <w:tabs>
          <w:tab w:val="left" w:pos="567"/>
        </w:tabs>
        <w:spacing w:after="200" w:line="240" w:lineRule="auto"/>
        <w:jc w:val="center"/>
        <w:rPr>
          <w:rFonts w:ascii="Verdana" w:hAnsi="Verdana"/>
        </w:rPr>
      </w:pPr>
    </w:p>
    <w:p w14:paraId="5734CD1D" w14:textId="0BCB9797" w:rsidR="00600495" w:rsidRDefault="00600495" w:rsidP="004A511B">
      <w:pPr>
        <w:tabs>
          <w:tab w:val="left" w:pos="567"/>
        </w:tabs>
        <w:spacing w:after="200" w:line="240" w:lineRule="auto"/>
        <w:jc w:val="center"/>
        <w:rPr>
          <w:rFonts w:ascii="Verdana" w:hAnsi="Verdana"/>
        </w:rPr>
      </w:pPr>
    </w:p>
    <w:p w14:paraId="3FCD11C7" w14:textId="77777777" w:rsidR="006A44EC" w:rsidRPr="004A511B" w:rsidRDefault="006A44EC" w:rsidP="004A511B">
      <w:pPr>
        <w:tabs>
          <w:tab w:val="left" w:pos="567"/>
        </w:tabs>
        <w:spacing w:after="200" w:line="240" w:lineRule="auto"/>
        <w:jc w:val="center"/>
        <w:rPr>
          <w:rFonts w:ascii="Verdana" w:hAnsi="Verdana"/>
        </w:rPr>
      </w:pPr>
    </w:p>
    <w:p w14:paraId="1C832C43" w14:textId="2EC5D117" w:rsidR="00600495" w:rsidRPr="004A511B" w:rsidRDefault="00600495" w:rsidP="004A511B">
      <w:pPr>
        <w:tabs>
          <w:tab w:val="left" w:pos="567"/>
        </w:tabs>
        <w:spacing w:after="200" w:line="240" w:lineRule="auto"/>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1E65AAB6" w14:textId="77777777" w:rsidTr="00EB5798">
        <w:tc>
          <w:tcPr>
            <w:tcW w:w="4855" w:type="dxa"/>
            <w:tcBorders>
              <w:top w:val="nil"/>
              <w:left w:val="nil"/>
              <w:bottom w:val="single" w:sz="4" w:space="0" w:color="auto"/>
              <w:right w:val="nil"/>
            </w:tcBorders>
            <w:hideMark/>
          </w:tcPr>
          <w:p w14:paraId="3999D326"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D4639FC"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A2B68F0"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A7E997F" w14:textId="77777777" w:rsidTr="00EB5798">
        <w:tc>
          <w:tcPr>
            <w:tcW w:w="4855" w:type="dxa"/>
            <w:tcBorders>
              <w:top w:val="single" w:sz="4" w:space="0" w:color="auto"/>
              <w:left w:val="nil"/>
              <w:bottom w:val="nil"/>
              <w:right w:val="nil"/>
            </w:tcBorders>
            <w:hideMark/>
          </w:tcPr>
          <w:p w14:paraId="3D52D4B2"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DB67C91"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CD5A097"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7252B544" w14:textId="77777777" w:rsidR="00014A49" w:rsidRPr="004A511B" w:rsidRDefault="00014A49" w:rsidP="004A511B">
      <w:pPr>
        <w:widowControl w:val="0"/>
        <w:tabs>
          <w:tab w:val="left" w:pos="567"/>
        </w:tabs>
        <w:spacing w:line="240" w:lineRule="auto"/>
        <w:ind w:left="426" w:hanging="142"/>
        <w:jc w:val="center"/>
        <w:rPr>
          <w:rFonts w:ascii="Verdana" w:hAnsi="Verdana"/>
          <w:b/>
          <w:bCs/>
        </w:rPr>
      </w:pPr>
    </w:p>
    <w:p w14:paraId="6A00EFF4" w14:textId="77777777" w:rsidR="00014A49" w:rsidRPr="004A511B" w:rsidRDefault="00014A49" w:rsidP="004A511B">
      <w:pPr>
        <w:widowControl w:val="0"/>
        <w:tabs>
          <w:tab w:val="left" w:pos="567"/>
        </w:tabs>
        <w:spacing w:line="240" w:lineRule="auto"/>
        <w:ind w:left="426" w:hanging="142"/>
        <w:jc w:val="center"/>
        <w:rPr>
          <w:rFonts w:ascii="Verdana" w:hAnsi="Verdana"/>
          <w:b/>
          <w:bCs/>
        </w:rPr>
      </w:pPr>
      <w:r w:rsidRPr="004A511B">
        <w:rPr>
          <w:rFonts w:ascii="Verdana" w:hAnsi="Verdana"/>
          <w:b/>
          <w:bCs/>
        </w:rPr>
        <w:t>TANTÁRGYI PROGRAM</w:t>
      </w:r>
    </w:p>
    <w:p w14:paraId="141EE2BF" w14:textId="4E518645" w:rsidR="00014A49" w:rsidRPr="004A511B" w:rsidRDefault="00796DEE" w:rsidP="00A518C5">
      <w:pPr>
        <w:widowControl w:val="0"/>
        <w:numPr>
          <w:ilvl w:val="0"/>
          <w:numId w:val="100"/>
        </w:numPr>
        <w:tabs>
          <w:tab w:val="clear" w:pos="644"/>
        </w:tabs>
        <w:spacing w:line="240" w:lineRule="auto"/>
        <w:ind w:left="426" w:hanging="142"/>
        <w:jc w:val="both"/>
        <w:rPr>
          <w:rFonts w:ascii="Verdana" w:hAnsi="Verdana"/>
          <w:bCs/>
        </w:rPr>
      </w:pPr>
      <w:r w:rsidRPr="004A511B">
        <w:rPr>
          <w:rFonts w:ascii="Verdana" w:hAnsi="Verdana"/>
          <w:b/>
          <w:bCs/>
        </w:rPr>
        <w:t xml:space="preserve">A tantárgy kódja: </w:t>
      </w:r>
      <w:r w:rsidR="00600495" w:rsidRPr="004A511B">
        <w:rPr>
          <w:rFonts w:ascii="Verdana" w:hAnsi="Verdana"/>
          <w:bCs/>
        </w:rPr>
        <w:t>ROMOR</w:t>
      </w:r>
      <w:r w:rsidR="00AF6796">
        <w:rPr>
          <w:rFonts w:ascii="Verdana" w:hAnsi="Verdana"/>
          <w:bCs/>
        </w:rPr>
        <w:t>B</w:t>
      </w:r>
      <w:r w:rsidR="00600495" w:rsidRPr="004A511B">
        <w:rPr>
          <w:rFonts w:ascii="Verdana" w:hAnsi="Verdana"/>
          <w:bCs/>
        </w:rPr>
        <w:t>83</w:t>
      </w:r>
    </w:p>
    <w:p w14:paraId="7FED79BF" w14:textId="28458528" w:rsidR="00014A49" w:rsidRPr="004A511B" w:rsidRDefault="00014A49" w:rsidP="00A518C5">
      <w:pPr>
        <w:widowControl w:val="0"/>
        <w:numPr>
          <w:ilvl w:val="0"/>
          <w:numId w:val="100"/>
        </w:numPr>
        <w:tabs>
          <w:tab w:val="clear" w:pos="644"/>
          <w:tab w:val="left" w:pos="567"/>
          <w:tab w:val="num" w:pos="720"/>
        </w:tabs>
        <w:spacing w:line="240" w:lineRule="auto"/>
        <w:ind w:left="426" w:hanging="142"/>
        <w:jc w:val="both"/>
        <w:rPr>
          <w:rFonts w:ascii="Verdana" w:hAnsi="Verdana"/>
          <w:bCs/>
          <w:lang w:val="en-GB"/>
        </w:rPr>
      </w:pPr>
      <w:r w:rsidRPr="004A511B">
        <w:rPr>
          <w:rFonts w:ascii="Verdana" w:hAnsi="Verdana"/>
          <w:b/>
          <w:bCs/>
        </w:rPr>
        <w:t>A ta</w:t>
      </w:r>
      <w:r w:rsidR="00796DEE" w:rsidRPr="004A511B">
        <w:rPr>
          <w:rFonts w:ascii="Verdana" w:hAnsi="Verdana"/>
          <w:b/>
          <w:bCs/>
        </w:rPr>
        <w:t xml:space="preserve">ntárgy megnevezése (magyarul): </w:t>
      </w:r>
      <w:r w:rsidR="00600495" w:rsidRPr="004A511B">
        <w:rPr>
          <w:rFonts w:ascii="Verdana" w:hAnsi="Verdana"/>
          <w:bCs/>
        </w:rPr>
        <w:t>Beléptető rendszerek</w:t>
      </w:r>
    </w:p>
    <w:p w14:paraId="546495B6" w14:textId="51AEC0BD" w:rsidR="00014A49" w:rsidRPr="004A511B" w:rsidRDefault="00014A49" w:rsidP="00A518C5">
      <w:pPr>
        <w:widowControl w:val="0"/>
        <w:numPr>
          <w:ilvl w:val="0"/>
          <w:numId w:val="100"/>
        </w:numPr>
        <w:tabs>
          <w:tab w:val="clear" w:pos="644"/>
          <w:tab w:val="left" w:pos="567"/>
          <w:tab w:val="num" w:pos="720"/>
        </w:tabs>
        <w:spacing w:line="240" w:lineRule="auto"/>
        <w:ind w:left="426" w:hanging="142"/>
        <w:jc w:val="both"/>
        <w:rPr>
          <w:rFonts w:ascii="Verdana" w:hAnsi="Verdana"/>
          <w:b/>
          <w:bCs/>
        </w:rPr>
      </w:pPr>
      <w:r w:rsidRPr="004A511B">
        <w:rPr>
          <w:rFonts w:ascii="Verdana" w:hAnsi="Verdana"/>
          <w:b/>
          <w:bCs/>
        </w:rPr>
        <w:t>A t</w:t>
      </w:r>
      <w:r w:rsidR="00796DEE" w:rsidRPr="004A511B">
        <w:rPr>
          <w:rFonts w:ascii="Verdana" w:hAnsi="Verdana"/>
          <w:b/>
          <w:bCs/>
        </w:rPr>
        <w:t xml:space="preserve">antárgy megnevezése (angolul): </w:t>
      </w:r>
      <w:r w:rsidRPr="004A511B">
        <w:rPr>
          <w:rFonts w:ascii="Verdana" w:hAnsi="Verdana"/>
          <w:bCs/>
        </w:rPr>
        <w:t>Access control systems</w:t>
      </w:r>
    </w:p>
    <w:p w14:paraId="31D054BD" w14:textId="77777777" w:rsidR="00014A49" w:rsidRPr="004A511B" w:rsidRDefault="00014A49" w:rsidP="00A518C5">
      <w:pPr>
        <w:widowControl w:val="0"/>
        <w:numPr>
          <w:ilvl w:val="0"/>
          <w:numId w:val="100"/>
        </w:numPr>
        <w:tabs>
          <w:tab w:val="clear" w:pos="644"/>
          <w:tab w:val="left" w:pos="567"/>
          <w:tab w:val="num" w:pos="720"/>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204FA689"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851" w:hanging="425"/>
        <w:jc w:val="both"/>
        <w:rPr>
          <w:rFonts w:ascii="Verdana" w:hAnsi="Verdana"/>
          <w:bCs/>
        </w:rPr>
      </w:pPr>
      <w:r w:rsidRPr="004A511B">
        <w:rPr>
          <w:rFonts w:ascii="Verdana" w:hAnsi="Verdana"/>
          <w:bCs/>
        </w:rPr>
        <w:t>3 kredit,</w:t>
      </w:r>
    </w:p>
    <w:p w14:paraId="2AB4A160"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851" w:hanging="425"/>
        <w:jc w:val="both"/>
        <w:rPr>
          <w:rFonts w:ascii="Verdana" w:hAnsi="Verdana"/>
          <w:bCs/>
        </w:rPr>
      </w:pPr>
      <w:r w:rsidRPr="004A511B">
        <w:rPr>
          <w:rFonts w:ascii="Verdana" w:hAnsi="Verdana"/>
          <w:bCs/>
        </w:rPr>
        <w:t>a tantárgy elméleti vagy gyakorlati jellegének mértéke: 33,3 % gyakorlat, 66,7 % elmélet.</w:t>
      </w:r>
    </w:p>
    <w:p w14:paraId="6E9F9DEA" w14:textId="77777777" w:rsidR="00014A49" w:rsidRPr="004A511B" w:rsidRDefault="00014A49" w:rsidP="00A518C5">
      <w:pPr>
        <w:widowControl w:val="0"/>
        <w:numPr>
          <w:ilvl w:val="0"/>
          <w:numId w:val="100"/>
        </w:numPr>
        <w:tabs>
          <w:tab w:val="clear" w:pos="644"/>
          <w:tab w:val="num" w:pos="426"/>
          <w:tab w:val="left" w:pos="567"/>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7C7A0321" w14:textId="1DE74FDD" w:rsidR="00014A49" w:rsidRPr="004A511B" w:rsidRDefault="00014A49" w:rsidP="004A511B">
      <w:pPr>
        <w:widowControl w:val="0"/>
        <w:tabs>
          <w:tab w:val="left" w:pos="567"/>
        </w:tabs>
        <w:spacing w:line="240" w:lineRule="auto"/>
        <w:ind w:left="425" w:firstLine="1"/>
        <w:jc w:val="both"/>
        <w:rPr>
          <w:rFonts w:ascii="Verdana" w:hAnsi="Verdana"/>
          <w:bCs/>
        </w:rPr>
      </w:pPr>
      <w:r w:rsidRPr="004A511B">
        <w:rPr>
          <w:rFonts w:ascii="Verdana" w:hAnsi="Verdana"/>
          <w:bCs/>
        </w:rPr>
        <w:t>Magánbiztonsági alapképzési szak</w:t>
      </w:r>
    </w:p>
    <w:p w14:paraId="6FD70332" w14:textId="77777777" w:rsidR="00014A49" w:rsidRPr="004A511B" w:rsidRDefault="00014A49" w:rsidP="00A518C5">
      <w:pPr>
        <w:widowControl w:val="0"/>
        <w:numPr>
          <w:ilvl w:val="0"/>
          <w:numId w:val="100"/>
        </w:numPr>
        <w:tabs>
          <w:tab w:val="clear" w:pos="644"/>
          <w:tab w:val="left" w:pos="567"/>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6A278E5" w14:textId="77777777" w:rsidR="00014A49" w:rsidRPr="004A511B" w:rsidRDefault="00014A49" w:rsidP="004A511B">
      <w:pPr>
        <w:widowControl w:val="0"/>
        <w:tabs>
          <w:tab w:val="left" w:pos="567"/>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204BA0A" w14:textId="77777777" w:rsidR="00014A49" w:rsidRPr="004A511B" w:rsidRDefault="00014A49" w:rsidP="00A518C5">
      <w:pPr>
        <w:widowControl w:val="0"/>
        <w:numPr>
          <w:ilvl w:val="0"/>
          <w:numId w:val="100"/>
        </w:numPr>
        <w:tabs>
          <w:tab w:val="clear" w:pos="644"/>
          <w:tab w:val="num" w:pos="426"/>
          <w:tab w:val="left" w:pos="567"/>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A61EB19" w14:textId="77777777" w:rsidR="00014A49" w:rsidRPr="004A511B" w:rsidRDefault="00014A49" w:rsidP="004A511B">
      <w:pPr>
        <w:widowControl w:val="0"/>
        <w:tabs>
          <w:tab w:val="left" w:pos="567"/>
        </w:tabs>
        <w:spacing w:line="240" w:lineRule="auto"/>
        <w:ind w:left="426"/>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2984F347" w14:textId="77777777" w:rsidR="00014A49" w:rsidRPr="004A511B" w:rsidRDefault="00014A49" w:rsidP="00A518C5">
      <w:pPr>
        <w:widowControl w:val="0"/>
        <w:numPr>
          <w:ilvl w:val="0"/>
          <w:numId w:val="100"/>
        </w:numPr>
        <w:tabs>
          <w:tab w:val="clear" w:pos="644"/>
          <w:tab w:val="left" w:pos="567"/>
          <w:tab w:val="num" w:pos="720"/>
        </w:tabs>
        <w:spacing w:before="0" w:line="240" w:lineRule="auto"/>
        <w:ind w:left="426" w:hanging="142"/>
        <w:jc w:val="both"/>
        <w:rPr>
          <w:rFonts w:ascii="Verdana" w:hAnsi="Verdana"/>
          <w:bCs/>
        </w:rPr>
      </w:pPr>
      <w:r w:rsidRPr="004A511B">
        <w:rPr>
          <w:rFonts w:ascii="Verdana" w:hAnsi="Verdana"/>
          <w:b/>
          <w:bCs/>
        </w:rPr>
        <w:t>A tanórák száma és típusa</w:t>
      </w:r>
    </w:p>
    <w:p w14:paraId="6C75B26C"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7A4ACBF2" w14:textId="7B0ED765" w:rsidR="00014A49" w:rsidRPr="004A511B" w:rsidRDefault="00014A49" w:rsidP="00A518C5">
      <w:pPr>
        <w:widowControl w:val="0"/>
        <w:numPr>
          <w:ilvl w:val="2"/>
          <w:numId w:val="100"/>
        </w:numPr>
        <w:tabs>
          <w:tab w:val="clear" w:pos="1724"/>
          <w:tab w:val="left" w:pos="567"/>
          <w:tab w:val="num" w:pos="709"/>
          <w:tab w:val="num"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227F06B7" w14:textId="465A4772" w:rsidR="00014A49" w:rsidRPr="004A511B" w:rsidRDefault="00014A49" w:rsidP="00A518C5">
      <w:pPr>
        <w:widowControl w:val="0"/>
        <w:numPr>
          <w:ilvl w:val="2"/>
          <w:numId w:val="100"/>
        </w:numPr>
        <w:tabs>
          <w:tab w:val="clear" w:pos="1724"/>
          <w:tab w:val="left" w:pos="567"/>
          <w:tab w:val="num" w:pos="709"/>
          <w:tab w:val="num"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7E31616F" w14:textId="45410451"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rPr>
      </w:pPr>
      <w:r w:rsidRPr="004A511B">
        <w:rPr>
          <w:rFonts w:ascii="Verdana" w:hAnsi="Verdana"/>
          <w:bCs/>
        </w:rPr>
        <w:t>heti óraszám - nappali munkarend: 3</w:t>
      </w:r>
    </w:p>
    <w:p w14:paraId="4773E00D" w14:textId="77777777" w:rsidR="00014A49" w:rsidRPr="004A511B" w:rsidRDefault="00014A49" w:rsidP="00A518C5">
      <w:pPr>
        <w:widowControl w:val="0"/>
        <w:numPr>
          <w:ilvl w:val="1"/>
          <w:numId w:val="100"/>
        </w:numPr>
        <w:tabs>
          <w:tab w:val="clear" w:pos="858"/>
          <w:tab w:val="left" w:pos="567"/>
          <w:tab w:val="num" w:pos="709"/>
          <w:tab w:val="num"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43672EF6" w14:textId="77777777" w:rsidR="00014A49" w:rsidRPr="004A511B" w:rsidRDefault="00014A49" w:rsidP="00A518C5">
      <w:pPr>
        <w:pStyle w:val="Listaszerbekezds"/>
        <w:numPr>
          <w:ilvl w:val="0"/>
          <w:numId w:val="100"/>
        </w:numPr>
        <w:tabs>
          <w:tab w:val="clear" w:pos="644"/>
          <w:tab w:val="left" w:pos="567"/>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szerezzenek általános rendszer ismeretet és felhasználói szintű ismereteket a beléptető rendszerek kialakításáról. Ismerjék meg a rendszerek alkalmazásának gyakorlati lehetőségeit, az alkalmazott személy- és gépjármű beléptető eszközöket, a különféle azonosítókat, illetve a vonatkozó jogszabályi, szabványi előírásokat.</w:t>
      </w:r>
    </w:p>
    <w:p w14:paraId="68815DD8" w14:textId="77777777" w:rsidR="00014A49" w:rsidRPr="004A511B" w:rsidRDefault="00014A49" w:rsidP="00D0173F">
      <w:pPr>
        <w:widowControl w:val="0"/>
        <w:tabs>
          <w:tab w:val="left" w:pos="567"/>
        </w:tabs>
        <w:spacing w:line="240" w:lineRule="auto"/>
        <w:ind w:left="426"/>
        <w:jc w:val="both"/>
        <w:rPr>
          <w:rFonts w:ascii="Verdana" w:hAnsi="Verdana"/>
          <w:bCs/>
          <w:lang w:val="en-GB"/>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acquire general knowledge of the system and user-level knowledge about the development of access control systems. Students should learn about practical applications of the system, applied personal and vehicle access control devices, various identifiers, and the relevant regulations and standard requirements.</w:t>
      </w:r>
    </w:p>
    <w:p w14:paraId="45FA1670"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63BA0E7"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8988C1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6F425352"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5E836740"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21CE2D4"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5936E463"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9E49018"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078B24C"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15CF5AF" w14:textId="77777777" w:rsidR="00014A49" w:rsidRPr="004A511B" w:rsidRDefault="00014A49" w:rsidP="00A518C5">
      <w:pPr>
        <w:pStyle w:val="Listaszerbekezds"/>
        <w:widowControl w:val="0"/>
        <w:numPr>
          <w:ilvl w:val="0"/>
          <w:numId w:val="83"/>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minőség fogalmát, érti a folyamatos javítás jelentőségét. Érti a magas szinten integrált minőségirányítási rendszerek működését.</w:t>
      </w:r>
    </w:p>
    <w:p w14:paraId="164A1FE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A részletezett szakmai kompetenciák:</w:t>
      </w:r>
    </w:p>
    <w:p w14:paraId="34B5C465" w14:textId="77777777" w:rsidR="00014A49" w:rsidRPr="004A511B" w:rsidRDefault="00014A49" w:rsidP="00A518C5">
      <w:pPr>
        <w:pStyle w:val="Listaszerbekezds"/>
        <w:widowControl w:val="0"/>
        <w:numPr>
          <w:ilvl w:val="0"/>
          <w:numId w:val="84"/>
        </w:numPr>
        <w:tabs>
          <w:tab w:val="left" w:pos="567"/>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3C3C1F5F" w14:textId="77777777" w:rsidR="00014A49" w:rsidRPr="004A511B" w:rsidRDefault="00014A49" w:rsidP="00A518C5">
      <w:pPr>
        <w:pStyle w:val="Listaszerbekezds"/>
        <w:widowControl w:val="0"/>
        <w:numPr>
          <w:ilvl w:val="0"/>
          <w:numId w:val="84"/>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98C60B1"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496656B1"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 </w:t>
      </w:r>
    </w:p>
    <w:p w14:paraId="7618AFD2"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2C1DFE3B"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15AEE97D"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724021E5"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16144F4"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2B9F1ABC" w14:textId="77777777" w:rsidR="00014A49" w:rsidRPr="004A511B" w:rsidRDefault="00014A49" w:rsidP="00A518C5">
      <w:pPr>
        <w:pStyle w:val="Listaszerbekezds"/>
        <w:widowControl w:val="0"/>
        <w:numPr>
          <w:ilvl w:val="0"/>
          <w:numId w:val="85"/>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1D16CD3"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DD41F4">
        <w:rPr>
          <w:rFonts w:ascii="Verdana" w:hAnsi="Verdana"/>
          <w:b/>
          <w:bCs/>
          <w:color w:val="000000" w:themeColor="text1"/>
        </w:rPr>
        <w:t>kompetenciák</w:t>
      </w:r>
      <w:r w:rsidRPr="004A511B">
        <w:rPr>
          <w:rFonts w:ascii="Verdana" w:hAnsi="Verdana"/>
          <w:b/>
          <w:bCs/>
        </w:rPr>
        <w:t>:</w:t>
      </w:r>
    </w:p>
    <w:p w14:paraId="2A489BEB" w14:textId="77777777" w:rsidR="00014A49" w:rsidRPr="004A511B" w:rsidRDefault="00014A49" w:rsidP="00A518C5">
      <w:pPr>
        <w:pStyle w:val="Listaszerbekezds"/>
        <w:widowControl w:val="0"/>
        <w:numPr>
          <w:ilvl w:val="0"/>
          <w:numId w:val="86"/>
        </w:numPr>
        <w:tabs>
          <w:tab w:val="left" w:pos="567"/>
          <w:tab w:val="left" w:pos="1134"/>
        </w:tabs>
        <w:spacing w:before="0" w:after="0" w:line="240" w:lineRule="auto"/>
        <w:ind w:left="426" w:firstLine="0"/>
        <w:contextualSpacing w:val="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3E9241DD" w14:textId="77777777" w:rsidR="00014A49" w:rsidRPr="004A511B" w:rsidRDefault="00014A49" w:rsidP="00A518C5">
      <w:pPr>
        <w:pStyle w:val="Listaszerbekezds"/>
        <w:widowControl w:val="0"/>
        <w:numPr>
          <w:ilvl w:val="0"/>
          <w:numId w:val="86"/>
        </w:numPr>
        <w:tabs>
          <w:tab w:val="left" w:pos="567"/>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BF59DAB"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68AE6F8D"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w:t>
      </w:r>
    </w:p>
    <w:p w14:paraId="06FA6A8A"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4FD5DC57"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A72D5E3"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02844EF8" w14:textId="77777777" w:rsidR="00014A49" w:rsidRPr="004A511B" w:rsidRDefault="00014A49" w:rsidP="00A518C5">
      <w:pPr>
        <w:pStyle w:val="Listaszerbekezds"/>
        <w:widowControl w:val="0"/>
        <w:numPr>
          <w:ilvl w:val="0"/>
          <w:numId w:val="87"/>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8D629FB" w14:textId="77777777" w:rsidR="00014A49" w:rsidRPr="004A511B" w:rsidRDefault="00014A49" w:rsidP="00A518C5">
      <w:pPr>
        <w:pStyle w:val="Listaszerbekezds"/>
        <w:widowControl w:val="0"/>
        <w:numPr>
          <w:ilvl w:val="0"/>
          <w:numId w:val="87"/>
        </w:numPr>
        <w:tabs>
          <w:tab w:val="left" w:pos="567"/>
          <w:tab w:val="left" w:pos="1134"/>
        </w:tabs>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Törekszik a minőség fenntartására, nyitott az új minőségmenedzsment módszerek megismerésére.</w:t>
      </w:r>
    </w:p>
    <w:p w14:paraId="3B154A45"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DD41F4">
        <w:rPr>
          <w:rFonts w:ascii="Verdana" w:hAnsi="Verdana"/>
          <w:b/>
          <w:bCs/>
          <w:color w:val="000000" w:themeColor="text1"/>
        </w:rPr>
        <w:t>kompetenciák</w:t>
      </w:r>
      <w:r w:rsidRPr="004A511B">
        <w:rPr>
          <w:rFonts w:ascii="Verdana" w:hAnsi="Verdana"/>
          <w:b/>
          <w:bCs/>
        </w:rPr>
        <w:t>:</w:t>
      </w:r>
    </w:p>
    <w:p w14:paraId="3ACEF981"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3146ABCC"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Precíz és határozott fellépésű. </w:t>
      </w:r>
    </w:p>
    <w:p w14:paraId="7F397417" w14:textId="77777777" w:rsidR="00014A49" w:rsidRPr="004A511B" w:rsidRDefault="00014A49" w:rsidP="00A518C5">
      <w:pPr>
        <w:pStyle w:val="Listaszerbekezds"/>
        <w:widowControl w:val="0"/>
        <w:numPr>
          <w:ilvl w:val="0"/>
          <w:numId w:val="88"/>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Önkritikus saját munkájával kapcsolatosan. </w:t>
      </w:r>
    </w:p>
    <w:p w14:paraId="5A27A564" w14:textId="77777777" w:rsidR="00014A49" w:rsidRPr="004A511B" w:rsidRDefault="00014A49" w:rsidP="00A518C5">
      <w:pPr>
        <w:pStyle w:val="Listaszerbekezds"/>
        <w:widowControl w:val="0"/>
        <w:numPr>
          <w:ilvl w:val="0"/>
          <w:numId w:val="88"/>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lastRenderedPageBreak/>
        <w:t xml:space="preserve">Nyitott a szakterületén zajló szakmai, technológiai fejlesztés és innováció megismerésére, elfogadására, hiteles közvetítésére. </w:t>
      </w:r>
    </w:p>
    <w:p w14:paraId="3E00E417" w14:textId="77777777" w:rsidR="00014A49" w:rsidRPr="004A511B" w:rsidRDefault="00014A49" w:rsidP="00A518C5">
      <w:pPr>
        <w:pStyle w:val="Listaszerbekezds"/>
        <w:widowControl w:val="0"/>
        <w:numPr>
          <w:ilvl w:val="0"/>
          <w:numId w:val="88"/>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433B1C60" w14:textId="77777777" w:rsidR="00014A49" w:rsidRPr="004A511B" w:rsidRDefault="00014A49"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4DBC566E"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DD41F4">
        <w:rPr>
          <w:rFonts w:ascii="Verdana" w:hAnsi="Verdana"/>
          <w:b/>
          <w:bCs/>
          <w:color w:val="000000" w:themeColor="text1"/>
        </w:rPr>
        <w:t>követelményekből</w:t>
      </w:r>
      <w:r w:rsidRPr="004A511B">
        <w:rPr>
          <w:rFonts w:ascii="Verdana" w:hAnsi="Verdana"/>
          <w:b/>
          <w:bCs/>
        </w:rPr>
        <w:t xml:space="preserve"> átemelt szakmai kompetenciák:</w:t>
      </w:r>
    </w:p>
    <w:p w14:paraId="4D4CA5B5" w14:textId="77777777" w:rsidR="00014A49" w:rsidRPr="004A511B" w:rsidRDefault="00014A49" w:rsidP="00A518C5">
      <w:pPr>
        <w:pStyle w:val="Listaszerbekezds"/>
        <w:widowControl w:val="0"/>
        <w:numPr>
          <w:ilvl w:val="0"/>
          <w:numId w:val="89"/>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07DF23D" w14:textId="77777777" w:rsidR="00014A49" w:rsidRPr="004A511B" w:rsidRDefault="00014A49" w:rsidP="00A518C5">
      <w:pPr>
        <w:pStyle w:val="Listaszerbekezds"/>
        <w:widowControl w:val="0"/>
        <w:numPr>
          <w:ilvl w:val="0"/>
          <w:numId w:val="89"/>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4AC2CDB3"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E5A2711"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3998540"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399CC6E"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7E446C2D" w14:textId="77777777" w:rsidR="00014A49" w:rsidRPr="004A511B" w:rsidRDefault="00014A49" w:rsidP="00A518C5">
      <w:pPr>
        <w:pStyle w:val="Listaszerbekezds"/>
        <w:widowControl w:val="0"/>
        <w:numPr>
          <w:ilvl w:val="0"/>
          <w:numId w:val="8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1F700D9"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DD41F4">
        <w:rPr>
          <w:rFonts w:ascii="Verdana" w:hAnsi="Verdana"/>
          <w:b/>
          <w:bCs/>
          <w:color w:val="000000" w:themeColor="text1"/>
        </w:rPr>
        <w:t>kompetenciák</w:t>
      </w:r>
      <w:r w:rsidRPr="004A511B">
        <w:rPr>
          <w:rFonts w:ascii="Verdana" w:hAnsi="Verdana"/>
          <w:b/>
          <w:bCs/>
          <w:iCs/>
          <w:lang w:eastAsia="ar-SA"/>
        </w:rPr>
        <w:t>:</w:t>
      </w:r>
    </w:p>
    <w:p w14:paraId="1BE83A1C" w14:textId="77777777" w:rsidR="00014A49" w:rsidRPr="004A511B" w:rsidRDefault="00014A49" w:rsidP="00A518C5">
      <w:pPr>
        <w:pStyle w:val="Listaszerbekezds"/>
        <w:widowControl w:val="0"/>
        <w:numPr>
          <w:ilvl w:val="0"/>
          <w:numId w:val="90"/>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709FD45" w14:textId="77777777" w:rsidR="00014A49" w:rsidRPr="004A511B" w:rsidRDefault="00014A49" w:rsidP="00A518C5">
      <w:pPr>
        <w:pStyle w:val="Listaszerbekezds"/>
        <w:widowControl w:val="0"/>
        <w:numPr>
          <w:ilvl w:val="0"/>
          <w:numId w:val="90"/>
        </w:numPr>
        <w:tabs>
          <w:tab w:val="left" w:pos="567"/>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5460348" w14:textId="77777777" w:rsidR="00014A49" w:rsidRPr="004A511B" w:rsidRDefault="00014A49" w:rsidP="00A518C5">
      <w:pPr>
        <w:pStyle w:val="Listaszerbekezds"/>
        <w:numPr>
          <w:ilvl w:val="0"/>
          <w:numId w:val="9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9F89203" w14:textId="77777777" w:rsidR="00014A49" w:rsidRPr="004A511B" w:rsidRDefault="00014A49" w:rsidP="00A518C5">
      <w:pPr>
        <w:pStyle w:val="Listaszerbekezds"/>
        <w:numPr>
          <w:ilvl w:val="0"/>
          <w:numId w:val="9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1006410E" w14:textId="77777777" w:rsidR="00014A49" w:rsidRPr="004A511B" w:rsidRDefault="00014A49"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AFA5FE5"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523DBBAB"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programme </w:t>
      </w:r>
      <w:r w:rsidRPr="00DD41F4">
        <w:rPr>
          <w:rFonts w:ascii="Verdana" w:hAnsi="Verdana"/>
          <w:b/>
          <w:bCs/>
          <w:color w:val="000000" w:themeColor="text1"/>
        </w:rPr>
        <w:t>and</w:t>
      </w:r>
      <w:r w:rsidRPr="004A511B">
        <w:rPr>
          <w:rFonts w:ascii="Verdana" w:hAnsi="Verdana"/>
          <w:b/>
          <w:lang w:val="en-US"/>
        </w:rPr>
        <w:t xml:space="preserve"> outcome requirements:</w:t>
      </w:r>
    </w:p>
    <w:p w14:paraId="2555630B"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7C56141"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4A30E6A9"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10DB863"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16678363"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1C282324"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AD8DC11" w14:textId="77777777" w:rsidR="00014A49" w:rsidRPr="004A511B" w:rsidRDefault="00014A49" w:rsidP="00A518C5">
      <w:pPr>
        <w:pStyle w:val="Listaszerbekezds"/>
        <w:widowControl w:val="0"/>
        <w:numPr>
          <w:ilvl w:val="0"/>
          <w:numId w:val="91"/>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aware of the concept of quality, understands the significance of continuous improvement. He understands high-level integrated quality control system operation.</w:t>
      </w:r>
    </w:p>
    <w:p w14:paraId="7C7F56A8"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3C2C6D1B" w14:textId="77777777" w:rsidR="00014A49" w:rsidRPr="004A511B" w:rsidRDefault="00014A49" w:rsidP="00A518C5">
      <w:pPr>
        <w:pStyle w:val="Listaszerbekezds"/>
        <w:widowControl w:val="0"/>
        <w:numPr>
          <w:ilvl w:val="0"/>
          <w:numId w:val="92"/>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0F628B3D" w14:textId="77777777" w:rsidR="00014A49" w:rsidRPr="004A511B" w:rsidRDefault="00014A49" w:rsidP="00A518C5">
      <w:pPr>
        <w:pStyle w:val="Listaszerbekezds"/>
        <w:widowControl w:val="0"/>
        <w:numPr>
          <w:ilvl w:val="0"/>
          <w:numId w:val="92"/>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2846240"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3BBA08D7"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w:t>
      </w:r>
      <w:r w:rsidRPr="00DD41F4">
        <w:rPr>
          <w:rFonts w:ascii="Verdana" w:hAnsi="Verdana"/>
          <w:b/>
          <w:bCs/>
          <w:color w:val="000000" w:themeColor="text1"/>
        </w:rPr>
        <w:t>the</w:t>
      </w:r>
      <w:r w:rsidRPr="004A511B">
        <w:rPr>
          <w:rFonts w:ascii="Verdana" w:hAnsi="Verdana"/>
          <w:b/>
          <w:lang w:val="en-US"/>
        </w:rPr>
        <w:t xml:space="preserve"> programme and outcome requirements:</w:t>
      </w:r>
    </w:p>
    <w:p w14:paraId="6AF206E8" w14:textId="77777777" w:rsidR="00014A49" w:rsidRPr="004A511B" w:rsidRDefault="00014A49" w:rsidP="00A518C5">
      <w:pPr>
        <w:pStyle w:val="Listaszerbekezds"/>
        <w:widowControl w:val="0"/>
        <w:numPr>
          <w:ilvl w:val="0"/>
          <w:numId w:val="93"/>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1FFD436" w14:textId="77777777" w:rsidR="00014A49" w:rsidRPr="004A511B" w:rsidRDefault="00014A49" w:rsidP="00A518C5">
      <w:pPr>
        <w:pStyle w:val="Listaszerbekezds"/>
        <w:widowControl w:val="0"/>
        <w:numPr>
          <w:ilvl w:val="0"/>
          <w:numId w:val="93"/>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E7D050B"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develops his knowledge, and for this he applies different methods of knowledge acquisition and self-development and is able to use the most modern information and communication tools.</w:t>
      </w:r>
    </w:p>
    <w:p w14:paraId="0D374048"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BA9AFFF"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57D1990F" w14:textId="77777777" w:rsidR="00014A49" w:rsidRPr="004A511B" w:rsidRDefault="00014A49" w:rsidP="00A518C5">
      <w:pPr>
        <w:pStyle w:val="Listaszerbekezds"/>
        <w:widowControl w:val="0"/>
        <w:numPr>
          <w:ilvl w:val="0"/>
          <w:numId w:val="9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1EE9C2F9"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08E97ADD" w14:textId="77777777" w:rsidR="00014A49" w:rsidRPr="004A511B" w:rsidRDefault="00014A49" w:rsidP="00A518C5">
      <w:pPr>
        <w:pStyle w:val="Listaszerbekezds"/>
        <w:widowControl w:val="0"/>
        <w:numPr>
          <w:ilvl w:val="0"/>
          <w:numId w:val="94"/>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001B30CD" w14:textId="77777777" w:rsidR="00014A49" w:rsidRPr="004A511B" w:rsidRDefault="00014A49" w:rsidP="00A518C5">
      <w:pPr>
        <w:pStyle w:val="Listaszerbekezds"/>
        <w:widowControl w:val="0"/>
        <w:numPr>
          <w:ilvl w:val="0"/>
          <w:numId w:val="9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2E2BEB03" w14:textId="77777777" w:rsidR="00014A49" w:rsidRPr="004A511B" w:rsidRDefault="00014A49"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5E390F4"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DD41F4">
        <w:rPr>
          <w:rFonts w:ascii="Verdana" w:hAnsi="Verdana"/>
          <w:b/>
          <w:bCs/>
          <w:color w:val="000000" w:themeColor="text1"/>
        </w:rPr>
        <w:t>programme</w:t>
      </w:r>
      <w:r w:rsidRPr="004A511B">
        <w:rPr>
          <w:rFonts w:ascii="Verdana" w:hAnsi="Verdana"/>
          <w:b/>
          <w:lang w:val="en-US"/>
        </w:rPr>
        <w:t xml:space="preserve"> and outcome requirements:</w:t>
      </w:r>
    </w:p>
    <w:p w14:paraId="663CD813"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73A3F46"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09A2943" w14:textId="77777777" w:rsidR="00014A49" w:rsidRPr="004A511B" w:rsidRDefault="00014A49" w:rsidP="00A518C5">
      <w:pPr>
        <w:pStyle w:val="Listaszerbekezds"/>
        <w:widowControl w:val="0"/>
        <w:numPr>
          <w:ilvl w:val="0"/>
          <w:numId w:val="95"/>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552DB818" w14:textId="77777777" w:rsidR="00014A49" w:rsidRPr="004A511B" w:rsidRDefault="00014A49" w:rsidP="00A518C5">
      <w:pPr>
        <w:pStyle w:val="Listaszerbekezds"/>
        <w:widowControl w:val="0"/>
        <w:numPr>
          <w:ilvl w:val="0"/>
          <w:numId w:val="95"/>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5FC58DE" w14:textId="77777777" w:rsidR="00014A49" w:rsidRPr="004A511B" w:rsidRDefault="00014A49" w:rsidP="00A518C5">
      <w:pPr>
        <w:pStyle w:val="Listaszerbekezds"/>
        <w:widowControl w:val="0"/>
        <w:numPr>
          <w:ilvl w:val="0"/>
          <w:numId w:val="95"/>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4CEA28EB"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4E30AB44"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C273F1F"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48AD65EC" w14:textId="77777777" w:rsidR="00014A49" w:rsidRPr="004A511B" w:rsidRDefault="00014A49" w:rsidP="00A518C5">
      <w:pPr>
        <w:pStyle w:val="Listaszerbekezds"/>
        <w:widowControl w:val="0"/>
        <w:numPr>
          <w:ilvl w:val="0"/>
          <w:numId w:val="96"/>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Critique their own work. </w:t>
      </w:r>
    </w:p>
    <w:p w14:paraId="3F2BEA86" w14:textId="77777777" w:rsidR="00014A49" w:rsidRPr="004A511B" w:rsidRDefault="00014A49" w:rsidP="00A518C5">
      <w:pPr>
        <w:pStyle w:val="Listaszerbekezds"/>
        <w:widowControl w:val="0"/>
        <w:numPr>
          <w:ilvl w:val="0"/>
          <w:numId w:val="9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2D0DDB7" w14:textId="77777777" w:rsidR="00014A49" w:rsidRPr="004A511B" w:rsidRDefault="00014A49" w:rsidP="00A518C5">
      <w:pPr>
        <w:pStyle w:val="Listaszerbekezds"/>
        <w:widowControl w:val="0"/>
        <w:numPr>
          <w:ilvl w:val="0"/>
          <w:numId w:val="9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71D67072" w14:textId="77777777" w:rsidR="00014A49" w:rsidRPr="004A511B" w:rsidRDefault="00014A49"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4AA4C3BE"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DD41F4">
        <w:rPr>
          <w:rFonts w:ascii="Verdana" w:hAnsi="Verdana"/>
          <w:b/>
          <w:bCs/>
          <w:color w:val="000000" w:themeColor="text1"/>
        </w:rPr>
        <w:t>programme</w:t>
      </w:r>
      <w:r w:rsidRPr="004A511B">
        <w:rPr>
          <w:rFonts w:ascii="Verdana" w:hAnsi="Verdana"/>
          <w:b/>
          <w:lang w:val="en-US"/>
        </w:rPr>
        <w:t xml:space="preserve"> and outcome requirements:</w:t>
      </w:r>
    </w:p>
    <w:p w14:paraId="2DF63374"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920C467"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91B8666" w14:textId="77777777" w:rsidR="00014A49" w:rsidRPr="004A511B" w:rsidRDefault="00014A49" w:rsidP="00A518C5">
      <w:pPr>
        <w:pStyle w:val="Listaszerbekezds"/>
        <w:widowControl w:val="0"/>
        <w:numPr>
          <w:ilvl w:val="0"/>
          <w:numId w:val="97"/>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0FFFCEE0"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3B0165A"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755676A0"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1111C29A" w14:textId="77777777" w:rsidR="00014A49" w:rsidRPr="004A511B" w:rsidRDefault="00014A49" w:rsidP="00A518C5">
      <w:pPr>
        <w:pStyle w:val="Listaszerbekezds"/>
        <w:widowControl w:val="0"/>
        <w:numPr>
          <w:ilvl w:val="0"/>
          <w:numId w:val="9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16345C4" w14:textId="77777777" w:rsidR="00014A49" w:rsidRPr="004A511B" w:rsidRDefault="00014A49" w:rsidP="00DD41F4">
      <w:pPr>
        <w:widowControl w:val="0"/>
        <w:tabs>
          <w:tab w:val="left" w:pos="567"/>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DD41F4">
        <w:rPr>
          <w:rFonts w:ascii="Verdana" w:hAnsi="Verdana"/>
          <w:b/>
          <w:bCs/>
          <w:color w:val="000000" w:themeColor="text1"/>
        </w:rPr>
        <w:t>competences</w:t>
      </w:r>
      <w:r w:rsidRPr="004A511B">
        <w:rPr>
          <w:rFonts w:ascii="Verdana" w:hAnsi="Verdana"/>
          <w:b/>
          <w:lang w:val="en-US"/>
        </w:rPr>
        <w:t>:</w:t>
      </w:r>
    </w:p>
    <w:p w14:paraId="08785669" w14:textId="77777777" w:rsidR="00014A49" w:rsidRPr="004A511B" w:rsidRDefault="00014A49" w:rsidP="00A518C5">
      <w:pPr>
        <w:pStyle w:val="Listaszerbekezds"/>
        <w:widowControl w:val="0"/>
        <w:numPr>
          <w:ilvl w:val="0"/>
          <w:numId w:val="98"/>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0B97A455" w14:textId="77777777" w:rsidR="00014A49" w:rsidRPr="004A511B" w:rsidRDefault="00014A49" w:rsidP="00A518C5">
      <w:pPr>
        <w:pStyle w:val="Listaszerbekezds"/>
        <w:widowControl w:val="0"/>
        <w:numPr>
          <w:ilvl w:val="0"/>
          <w:numId w:val="98"/>
        </w:numPr>
        <w:tabs>
          <w:tab w:val="left" w:pos="567"/>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lastRenderedPageBreak/>
        <w:t xml:space="preserve">Feels responsibility for the security of the employer or client, as well as for the entrusted workforce. </w:t>
      </w:r>
    </w:p>
    <w:p w14:paraId="53880E78" w14:textId="77777777" w:rsidR="00014A49" w:rsidRPr="004A511B" w:rsidRDefault="00014A49" w:rsidP="00A518C5">
      <w:pPr>
        <w:pStyle w:val="Listaszerbekezds"/>
        <w:widowControl w:val="0"/>
        <w:numPr>
          <w:ilvl w:val="0"/>
          <w:numId w:val="9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59FF746" w14:textId="77777777" w:rsidR="00014A49" w:rsidRPr="004A511B" w:rsidRDefault="00014A49" w:rsidP="00A518C5">
      <w:pPr>
        <w:pStyle w:val="Listaszerbekezds"/>
        <w:widowControl w:val="0"/>
        <w:numPr>
          <w:ilvl w:val="0"/>
          <w:numId w:val="98"/>
        </w:numPr>
        <w:tabs>
          <w:tab w:val="left" w:pos="567"/>
          <w:tab w:val="left" w:pos="1134"/>
        </w:tabs>
        <w:spacing w:after="0" w:line="240" w:lineRule="auto"/>
        <w:ind w:left="425" w:firstLine="0"/>
        <w:contextualSpacing w:val="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04DDFE91"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rPr>
        <w:t>-.</w:t>
      </w:r>
    </w:p>
    <w:p w14:paraId="537BB4C0"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
          <w:bCs/>
        </w:rPr>
      </w:pPr>
      <w:r w:rsidRPr="004A511B">
        <w:rPr>
          <w:rFonts w:ascii="Verdana" w:hAnsi="Verdana"/>
          <w:b/>
          <w:bCs/>
        </w:rPr>
        <w:t>A tantárgy tananyagának leírása, tematika. Description of the subject, curriculum (magyarul, angolul - English):</w:t>
      </w:r>
    </w:p>
    <w:p w14:paraId="4BD20CCE"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num" w:pos="2069"/>
        </w:tabs>
        <w:spacing w:after="0" w:line="240" w:lineRule="auto"/>
        <w:ind w:left="426" w:firstLine="0"/>
        <w:jc w:val="both"/>
        <w:rPr>
          <w:rFonts w:ascii="Verdana" w:hAnsi="Verdana"/>
          <w:b/>
          <w:i/>
          <w:iCs/>
        </w:rPr>
      </w:pPr>
      <w:r w:rsidRPr="004A511B">
        <w:rPr>
          <w:rFonts w:ascii="Verdana" w:hAnsi="Verdana"/>
          <w:b/>
          <w:i/>
          <w:iCs/>
        </w:rPr>
        <w:t>Azonosítási módok (Identification methods).</w:t>
      </w:r>
    </w:p>
    <w:p w14:paraId="5442199F"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s>
        <w:spacing w:before="0" w:line="240" w:lineRule="auto"/>
        <w:ind w:left="426" w:firstLine="0"/>
        <w:jc w:val="both"/>
        <w:rPr>
          <w:rFonts w:ascii="Verdana" w:hAnsi="Verdana"/>
          <w:bCs/>
        </w:rPr>
      </w:pPr>
      <w:r w:rsidRPr="004A511B">
        <w:rPr>
          <w:rFonts w:ascii="Verdana" w:hAnsi="Verdana"/>
          <w:bCs/>
        </w:rPr>
        <w:t>A különféle kódkulcsok és biometrikus azonosítók fajtái, alkalmazásuk előnyei, hátrányai (The various code keys and the types of biometric identifiers, advantages and disadvantages of their application).</w:t>
      </w:r>
    </w:p>
    <w:p w14:paraId="06DDB9FD"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center" w:pos="1276"/>
          <w:tab w:val="num" w:pos="1843"/>
        </w:tabs>
        <w:spacing w:after="0" w:line="240" w:lineRule="auto"/>
        <w:ind w:left="426" w:firstLine="0"/>
        <w:jc w:val="both"/>
        <w:rPr>
          <w:rFonts w:ascii="Verdana" w:hAnsi="Verdana"/>
          <w:b/>
          <w:i/>
          <w:iCs/>
        </w:rPr>
      </w:pPr>
      <w:r w:rsidRPr="004A511B">
        <w:rPr>
          <w:rFonts w:ascii="Verdana" w:hAnsi="Verdana"/>
          <w:b/>
          <w:i/>
          <w:iCs/>
        </w:rPr>
        <w:t>Személy beléptetés (Personal access control).</w:t>
      </w:r>
    </w:p>
    <w:p w14:paraId="0334CE7E"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 w:val="num" w:pos="1800"/>
        </w:tabs>
        <w:spacing w:before="0" w:line="240" w:lineRule="auto"/>
        <w:ind w:left="426" w:firstLine="0"/>
        <w:jc w:val="both"/>
        <w:rPr>
          <w:rFonts w:ascii="Verdana" w:hAnsi="Verdana"/>
          <w:bCs/>
        </w:rPr>
      </w:pPr>
      <w:r w:rsidRPr="004A511B">
        <w:rPr>
          <w:rFonts w:ascii="Verdana" w:hAnsi="Verdana"/>
          <w:bCs/>
        </w:rPr>
        <w:t>A személyek beléptetésének eszközei, egyszemélyes beléptetés (Devices for personal access control, singularisation).</w:t>
      </w:r>
    </w:p>
    <w:p w14:paraId="1BE2785D" w14:textId="77777777" w:rsidR="00014A49" w:rsidRPr="004A511B" w:rsidRDefault="00014A49" w:rsidP="00A518C5">
      <w:pPr>
        <w:widowControl w:val="0"/>
        <w:numPr>
          <w:ilvl w:val="1"/>
          <w:numId w:val="100"/>
        </w:numPr>
        <w:tabs>
          <w:tab w:val="clear" w:pos="858"/>
          <w:tab w:val="left" w:pos="567"/>
          <w:tab w:val="left" w:pos="709"/>
          <w:tab w:val="left" w:pos="993"/>
          <w:tab w:val="left" w:pos="1134"/>
          <w:tab w:val="center" w:pos="1276"/>
          <w:tab w:val="num" w:pos="1843"/>
          <w:tab w:val="num" w:pos="2069"/>
        </w:tabs>
        <w:spacing w:after="0" w:line="240" w:lineRule="auto"/>
        <w:ind w:left="426" w:firstLine="0"/>
        <w:jc w:val="both"/>
        <w:rPr>
          <w:rFonts w:ascii="Verdana" w:hAnsi="Verdana"/>
          <w:b/>
          <w:i/>
          <w:iCs/>
        </w:rPr>
      </w:pPr>
      <w:r w:rsidRPr="004A511B">
        <w:rPr>
          <w:rFonts w:ascii="Verdana" w:hAnsi="Verdana"/>
          <w:b/>
          <w:i/>
          <w:iCs/>
        </w:rPr>
        <w:t>Gépjármű beléptetés (Vehicle access control).</w:t>
      </w:r>
    </w:p>
    <w:p w14:paraId="5A30514A" w14:textId="77777777" w:rsidR="00014A49" w:rsidRPr="004A511B" w:rsidRDefault="00014A49" w:rsidP="00A518C5">
      <w:pPr>
        <w:widowControl w:val="0"/>
        <w:numPr>
          <w:ilvl w:val="2"/>
          <w:numId w:val="100"/>
        </w:numPr>
        <w:tabs>
          <w:tab w:val="clear" w:pos="1724"/>
          <w:tab w:val="left" w:pos="567"/>
          <w:tab w:val="left" w:pos="709"/>
          <w:tab w:val="left" w:pos="1134"/>
          <w:tab w:val="center" w:pos="1276"/>
          <w:tab w:val="num" w:pos="1800"/>
        </w:tabs>
        <w:spacing w:before="0" w:line="240" w:lineRule="auto"/>
        <w:ind w:left="426" w:firstLine="0"/>
        <w:jc w:val="both"/>
        <w:rPr>
          <w:rFonts w:ascii="Verdana" w:hAnsi="Verdana"/>
          <w:bCs/>
        </w:rPr>
      </w:pPr>
      <w:r w:rsidRPr="004A511B">
        <w:rPr>
          <w:rFonts w:ascii="Verdana" w:hAnsi="Verdana"/>
          <w:bCs/>
        </w:rPr>
        <w:t>A gépjárművek azonosítási lehetőségei, különféle gépjármű beléptető eszközök (Posibilities of the vehicle identification, various devices for vehicle access control).</w:t>
      </w:r>
    </w:p>
    <w:p w14:paraId="0AAB7BFF" w14:textId="1D8B121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4. félév / tavaszi félév</w:t>
      </w:r>
    </w:p>
    <w:p w14:paraId="6FC09FA1"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4BB8D3F5"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4A511B">
        <w:rPr>
          <w:rFonts w:ascii="Verdana" w:hAnsi="Verdana"/>
          <w:b/>
        </w:rPr>
        <w:t>Félévközi feladatok, ismeretek ellenőrzésének rendje:</w:t>
      </w:r>
    </w:p>
    <w:p w14:paraId="0CA82A36" w14:textId="77777777" w:rsidR="00014A49" w:rsidRPr="004A511B" w:rsidRDefault="00014A49"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2A6802AE" w14:textId="77777777" w:rsidR="00014A49" w:rsidRPr="004A511B"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
          <w:bCs/>
        </w:rPr>
      </w:pPr>
      <w:r w:rsidRPr="004A511B">
        <w:rPr>
          <w:rFonts w:ascii="Verdana" w:hAnsi="Verdana"/>
          <w:b/>
          <w:bCs/>
        </w:rPr>
        <w:t xml:space="preserve">Az </w:t>
      </w:r>
      <w:r w:rsidRPr="003F23B0">
        <w:rPr>
          <w:rFonts w:ascii="Verdana" w:hAnsi="Verdana"/>
          <w:b/>
        </w:rPr>
        <w:t>értékelés</w:t>
      </w:r>
      <w:r w:rsidRPr="004A511B">
        <w:rPr>
          <w:rFonts w:ascii="Verdana" w:hAnsi="Verdana"/>
          <w:b/>
          <w:bCs/>
        </w:rPr>
        <w:t xml:space="preserve">, az aláírás és a kreditek megszerzésének pontos feltételei: </w:t>
      </w:r>
    </w:p>
    <w:p w14:paraId="733B955D"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 w:val="num" w:pos="2069"/>
        </w:tabs>
        <w:spacing w:line="240" w:lineRule="auto"/>
        <w:ind w:left="426" w:firstLine="0"/>
        <w:jc w:val="both"/>
        <w:rPr>
          <w:rFonts w:ascii="Verdana" w:hAnsi="Verdana"/>
          <w:b/>
          <w:bCs/>
        </w:rPr>
      </w:pPr>
      <w:r w:rsidRPr="00DD41F4">
        <w:rPr>
          <w:rFonts w:ascii="Verdana" w:hAnsi="Verdana"/>
          <w:b/>
        </w:rPr>
        <w:t xml:space="preserve">Az aláírás megszerzésének feltételei: </w:t>
      </w:r>
      <w:r w:rsidRPr="00DD41F4">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4FDE0DEA"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s>
        <w:spacing w:line="240" w:lineRule="auto"/>
        <w:ind w:left="426" w:firstLine="0"/>
        <w:jc w:val="both"/>
        <w:rPr>
          <w:rFonts w:ascii="Verdana" w:hAnsi="Verdana"/>
          <w:bCs/>
        </w:rPr>
      </w:pPr>
      <w:r w:rsidRPr="00DD41F4">
        <w:rPr>
          <w:rFonts w:ascii="Verdana" w:hAnsi="Verdana"/>
          <w:b/>
        </w:rPr>
        <w:t xml:space="preserve">Az értékelés: </w:t>
      </w:r>
      <w:r w:rsidRPr="00DD41F4">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14C8B10A" w14:textId="77777777" w:rsidR="00014A49" w:rsidRPr="00DD41F4" w:rsidRDefault="00014A49" w:rsidP="00A518C5">
      <w:pPr>
        <w:widowControl w:val="0"/>
        <w:numPr>
          <w:ilvl w:val="1"/>
          <w:numId w:val="100"/>
        </w:numPr>
        <w:tabs>
          <w:tab w:val="clear" w:pos="858"/>
          <w:tab w:val="left" w:pos="567"/>
          <w:tab w:val="left" w:pos="709"/>
          <w:tab w:val="left" w:pos="993"/>
          <w:tab w:val="left" w:pos="1134"/>
          <w:tab w:val="num" w:pos="1276"/>
          <w:tab w:val="num" w:pos="3977"/>
        </w:tabs>
        <w:spacing w:line="240" w:lineRule="auto"/>
        <w:ind w:left="426" w:firstLine="0"/>
        <w:jc w:val="both"/>
        <w:rPr>
          <w:rFonts w:ascii="Verdana" w:hAnsi="Verdana"/>
        </w:rPr>
      </w:pPr>
      <w:r w:rsidRPr="00DD41F4">
        <w:rPr>
          <w:rFonts w:ascii="Verdana" w:hAnsi="Verdana"/>
          <w:b/>
        </w:rPr>
        <w:t>A kreditek megszerzésének feltételei</w:t>
      </w:r>
      <w:r w:rsidRPr="00DD41F4">
        <w:rPr>
          <w:rFonts w:ascii="Verdana" w:hAnsi="Verdana"/>
          <w:b/>
          <w:bCs/>
        </w:rPr>
        <w:t xml:space="preserve">: </w:t>
      </w:r>
      <w:r w:rsidRPr="00DD41F4">
        <w:rPr>
          <w:rFonts w:ascii="Verdana" w:hAnsi="Verdana"/>
        </w:rPr>
        <w:t>A kreditek megszerzésének feltétele az aláírás megszerzése és a kollokviumi szóbeli vizsga legalább elégséges szintű teljesítése.</w:t>
      </w:r>
    </w:p>
    <w:p w14:paraId="723C76BD" w14:textId="77777777" w:rsidR="00014A49" w:rsidRPr="00DD41F4" w:rsidRDefault="00014A49" w:rsidP="00A518C5">
      <w:pPr>
        <w:pStyle w:val="Listaszerbekezds"/>
        <w:widowControl w:val="0"/>
        <w:numPr>
          <w:ilvl w:val="0"/>
          <w:numId w:val="100"/>
        </w:numPr>
        <w:tabs>
          <w:tab w:val="clear" w:pos="644"/>
          <w:tab w:val="left" w:pos="1134"/>
        </w:tabs>
        <w:spacing w:line="240" w:lineRule="auto"/>
        <w:ind w:left="426" w:hanging="142"/>
        <w:contextualSpacing w:val="0"/>
        <w:jc w:val="both"/>
        <w:rPr>
          <w:rFonts w:ascii="Verdana" w:hAnsi="Verdana"/>
          <w:bCs/>
        </w:rPr>
      </w:pPr>
      <w:r w:rsidRPr="00DD41F4">
        <w:rPr>
          <w:rFonts w:ascii="Verdana" w:hAnsi="Verdana"/>
          <w:b/>
        </w:rPr>
        <w:t>Irodalomjegyzék</w:t>
      </w:r>
      <w:r w:rsidRPr="00DD41F4">
        <w:rPr>
          <w:rFonts w:ascii="Verdana" w:hAnsi="Verdana"/>
          <w:b/>
          <w:bCs/>
        </w:rPr>
        <w:t>:</w:t>
      </w:r>
    </w:p>
    <w:p w14:paraId="14A43403" w14:textId="77777777" w:rsidR="00014A49" w:rsidRPr="00DD41F4" w:rsidRDefault="00014A49" w:rsidP="00A518C5">
      <w:pPr>
        <w:widowControl w:val="0"/>
        <w:numPr>
          <w:ilvl w:val="1"/>
          <w:numId w:val="100"/>
        </w:numPr>
        <w:tabs>
          <w:tab w:val="clear" w:pos="858"/>
          <w:tab w:val="left" w:pos="567"/>
          <w:tab w:val="left" w:pos="1134"/>
        </w:tabs>
        <w:spacing w:after="0" w:line="240" w:lineRule="auto"/>
        <w:ind w:left="426" w:firstLine="0"/>
        <w:jc w:val="both"/>
        <w:rPr>
          <w:rFonts w:ascii="Verdana" w:hAnsi="Verdana"/>
          <w:bCs/>
        </w:rPr>
      </w:pPr>
      <w:r w:rsidRPr="00DD41F4">
        <w:rPr>
          <w:rFonts w:ascii="Verdana" w:hAnsi="Verdana"/>
          <w:b/>
        </w:rPr>
        <w:t>Kötelező irodalom</w:t>
      </w:r>
      <w:r w:rsidRPr="00DD41F4">
        <w:rPr>
          <w:rFonts w:ascii="Verdana" w:hAnsi="Verdana"/>
          <w:b/>
          <w:bCs/>
        </w:rPr>
        <w:t>:</w:t>
      </w:r>
    </w:p>
    <w:p w14:paraId="7A6C1A99" w14:textId="77777777" w:rsidR="00014A49" w:rsidRPr="00DD41F4" w:rsidRDefault="00014A49" w:rsidP="00F75167">
      <w:pPr>
        <w:widowControl w:val="0"/>
        <w:numPr>
          <w:ilvl w:val="0"/>
          <w:numId w:val="576"/>
        </w:numPr>
        <w:tabs>
          <w:tab w:val="left" w:pos="567"/>
        </w:tabs>
        <w:spacing w:before="0" w:after="0" w:line="240" w:lineRule="auto"/>
        <w:ind w:left="426" w:firstLine="0"/>
        <w:jc w:val="both"/>
        <w:rPr>
          <w:rFonts w:ascii="Verdana" w:hAnsi="Verdana"/>
        </w:rPr>
      </w:pPr>
      <w:r w:rsidRPr="00DD41F4">
        <w:rPr>
          <w:rFonts w:ascii="Verdana" w:hAnsi="Verdana"/>
        </w:rPr>
        <w:t>Tóth Levente, Tóth Attila (2014): Biztonságtechnika, Nemzeti Közszolgálati Egyetem Rendészettudományi Kar, Budapest, ISBN 978-615-5305-56-6.</w:t>
      </w:r>
    </w:p>
    <w:p w14:paraId="204552AD" w14:textId="77777777" w:rsidR="00014A49" w:rsidRPr="00DD41F4" w:rsidRDefault="00014A49" w:rsidP="00A518C5">
      <w:pPr>
        <w:widowControl w:val="0"/>
        <w:numPr>
          <w:ilvl w:val="1"/>
          <w:numId w:val="100"/>
        </w:numPr>
        <w:tabs>
          <w:tab w:val="clear" w:pos="858"/>
          <w:tab w:val="left" w:pos="567"/>
          <w:tab w:val="left" w:pos="1134"/>
          <w:tab w:val="num" w:pos="2069"/>
          <w:tab w:val="num" w:pos="3977"/>
        </w:tabs>
        <w:spacing w:after="0" w:line="240" w:lineRule="auto"/>
        <w:ind w:left="426" w:firstLine="0"/>
        <w:jc w:val="both"/>
        <w:rPr>
          <w:rFonts w:ascii="Verdana" w:hAnsi="Verdana"/>
          <w:b/>
          <w:bCs/>
        </w:rPr>
      </w:pPr>
      <w:r w:rsidRPr="00DD41F4">
        <w:rPr>
          <w:rFonts w:ascii="Verdana" w:hAnsi="Verdana"/>
          <w:b/>
        </w:rPr>
        <w:t>Ajánlott irodalom</w:t>
      </w:r>
      <w:r w:rsidRPr="00DD41F4">
        <w:rPr>
          <w:rFonts w:ascii="Verdana" w:hAnsi="Verdana"/>
          <w:b/>
          <w:bCs/>
        </w:rPr>
        <w:t>:</w:t>
      </w:r>
    </w:p>
    <w:p w14:paraId="1E816A53" w14:textId="77777777" w:rsidR="00014A49" w:rsidRPr="00DD41F4"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lastRenderedPageBreak/>
        <w:t xml:space="preserve">Kovács Tibor, Otti Csaba, Milák István (2012): A biztonságtudomány biometriai aspektusai. In: A biztonság rendészettudományi dimenziói: Változások és hatások. Pécs, Magyarország, Magyar Rendészettudományi Társaság, pp. 485-496. </w:t>
      </w:r>
      <w:hyperlink r:id="rId14" w:history="1">
        <w:r w:rsidRPr="00DD41F4">
          <w:rPr>
            <w:rStyle w:val="Hiperhivatkozs"/>
            <w:rFonts w:ascii="Verdana" w:hAnsi="Verdana"/>
            <w:sz w:val="20"/>
            <w:szCs w:val="20"/>
          </w:rPr>
          <w:t>https://www.pecshor.hu/periodika/XIII/kovacsti.pdf</w:t>
        </w:r>
      </w:hyperlink>
      <w:r w:rsidRPr="00DD41F4">
        <w:rPr>
          <w:rFonts w:ascii="Verdana" w:hAnsi="Verdana"/>
          <w:sz w:val="20"/>
          <w:szCs w:val="20"/>
        </w:rPr>
        <w:t xml:space="preserve"> </w:t>
      </w:r>
    </w:p>
    <w:p w14:paraId="65D8C3D2" w14:textId="77777777" w:rsidR="00014A49" w:rsidRPr="00DD41F4" w:rsidRDefault="00014A49" w:rsidP="00A518C5">
      <w:pPr>
        <w:pStyle w:val="Listaszerbekezds"/>
        <w:numPr>
          <w:ilvl w:val="0"/>
          <w:numId w:val="99"/>
        </w:numPr>
        <w:tabs>
          <w:tab w:val="left" w:pos="567"/>
          <w:tab w:val="left" w:pos="709"/>
        </w:tabs>
        <w:spacing w:before="0" w:after="0" w:line="240" w:lineRule="auto"/>
        <w:ind w:left="426" w:firstLine="0"/>
        <w:jc w:val="both"/>
        <w:rPr>
          <w:rFonts w:ascii="Verdana" w:hAnsi="Verdana"/>
        </w:rPr>
      </w:pPr>
      <w:r w:rsidRPr="00DD41F4">
        <w:rPr>
          <w:rFonts w:ascii="Verdana" w:hAnsi="Verdana"/>
        </w:rPr>
        <w:t>Berek Lajos (2014): Biztonságtechnika. Nemzeti Közszolgálati Egyetem, Budapest.</w:t>
      </w:r>
    </w:p>
    <w:p w14:paraId="47DD4F0B" w14:textId="77777777" w:rsidR="00014A49" w:rsidRPr="00DD41F4"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t xml:space="preserve">Otti Csaba (2017): Belépési pontok meghatározása markovi modellel, nagy létszámú üzemek biometrikus beléptetésénél. Hadmérnök, 12(2) pp. 22-33. </w:t>
      </w:r>
      <w:hyperlink r:id="rId15" w:history="1">
        <w:r w:rsidRPr="00DD41F4">
          <w:rPr>
            <w:rStyle w:val="Hiperhivatkozs"/>
            <w:rFonts w:ascii="Verdana" w:hAnsi="Verdana"/>
            <w:sz w:val="20"/>
            <w:szCs w:val="20"/>
          </w:rPr>
          <w:t>http://hadmernok.hu/172_03_otti.pdf</w:t>
        </w:r>
      </w:hyperlink>
      <w:r w:rsidRPr="00DD41F4">
        <w:rPr>
          <w:rFonts w:ascii="Verdana" w:hAnsi="Verdana"/>
          <w:sz w:val="20"/>
          <w:szCs w:val="20"/>
        </w:rPr>
        <w:t xml:space="preserve"> </w:t>
      </w:r>
    </w:p>
    <w:p w14:paraId="102E2739" w14:textId="77777777" w:rsidR="00014A49" w:rsidRPr="004A511B" w:rsidRDefault="00014A49" w:rsidP="00A518C5">
      <w:pPr>
        <w:pStyle w:val="Nincstrkz"/>
        <w:numPr>
          <w:ilvl w:val="0"/>
          <w:numId w:val="99"/>
        </w:numPr>
        <w:tabs>
          <w:tab w:val="left" w:pos="567"/>
          <w:tab w:val="left" w:pos="709"/>
        </w:tabs>
        <w:spacing w:before="0" w:after="0" w:line="240" w:lineRule="auto"/>
        <w:ind w:left="426" w:firstLine="0"/>
        <w:jc w:val="both"/>
        <w:rPr>
          <w:rFonts w:ascii="Verdana" w:hAnsi="Verdana"/>
          <w:sz w:val="20"/>
          <w:szCs w:val="20"/>
        </w:rPr>
      </w:pPr>
      <w:r w:rsidRPr="00DD41F4">
        <w:rPr>
          <w:rFonts w:ascii="Verdana" w:hAnsi="Verdana"/>
          <w:sz w:val="20"/>
          <w:szCs w:val="20"/>
        </w:rPr>
        <w:t>Földesi Krisztina, Kovács Tibor (2014): Biometriával kapcsolatos averziók vizsgálata hivatásos rendőrök és egyetemisták körében. In: Óbudai Egyetem Biztonságtudományi Doktori Iskola</w:t>
      </w:r>
      <w:r w:rsidRPr="004A511B">
        <w:rPr>
          <w:rFonts w:ascii="Verdana" w:hAnsi="Verdana"/>
          <w:sz w:val="20"/>
          <w:szCs w:val="20"/>
        </w:rPr>
        <w:t>, Budapest.</w:t>
      </w:r>
    </w:p>
    <w:p w14:paraId="107CD886" w14:textId="77777777" w:rsidR="00E30FF7" w:rsidRDefault="00E30FF7" w:rsidP="007123B5">
      <w:pPr>
        <w:widowControl w:val="0"/>
        <w:tabs>
          <w:tab w:val="left" w:pos="567"/>
          <w:tab w:val="left" w:pos="1134"/>
        </w:tabs>
        <w:spacing w:line="240" w:lineRule="auto"/>
        <w:ind w:left="425"/>
        <w:jc w:val="both"/>
        <w:rPr>
          <w:rFonts w:ascii="Verdana" w:hAnsi="Verdana"/>
          <w:bCs/>
        </w:rPr>
      </w:pPr>
    </w:p>
    <w:p w14:paraId="7CAA57D7" w14:textId="3FFE0E71" w:rsidR="00014A49" w:rsidRPr="004A511B" w:rsidRDefault="00343F63" w:rsidP="007123B5">
      <w:pPr>
        <w:widowControl w:val="0"/>
        <w:tabs>
          <w:tab w:val="left" w:pos="567"/>
          <w:tab w:val="left" w:pos="1134"/>
        </w:tabs>
        <w:spacing w:line="240" w:lineRule="auto"/>
        <w:ind w:left="425"/>
        <w:jc w:val="both"/>
        <w:rPr>
          <w:rFonts w:ascii="Verdana" w:hAnsi="Verdana"/>
          <w:bCs/>
        </w:rPr>
      </w:pPr>
      <w:r w:rsidRPr="004A511B">
        <w:rPr>
          <w:rFonts w:ascii="Verdana" w:hAnsi="Verdana"/>
          <w:bCs/>
        </w:rPr>
        <w:t xml:space="preserve">Budapest, 2023. december </w:t>
      </w:r>
    </w:p>
    <w:p w14:paraId="2DF8DA5A" w14:textId="77777777" w:rsidR="00014A49" w:rsidRPr="004A511B" w:rsidRDefault="00014A49" w:rsidP="00DD41F4">
      <w:pPr>
        <w:widowControl w:val="0"/>
        <w:tabs>
          <w:tab w:val="left" w:pos="567"/>
          <w:tab w:val="left" w:pos="1134"/>
        </w:tabs>
        <w:spacing w:before="0" w:after="0" w:line="240" w:lineRule="auto"/>
        <w:ind w:left="426"/>
        <w:jc w:val="both"/>
        <w:rPr>
          <w:rFonts w:ascii="Verdana" w:hAnsi="Verdana"/>
          <w:bCs/>
        </w:rPr>
      </w:pPr>
    </w:p>
    <w:p w14:paraId="53028A7E" w14:textId="402FD9C4"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t>Tóth Levente</w:t>
      </w:r>
    </w:p>
    <w:p w14:paraId="2387F119" w14:textId="6868DD24"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003F23B0">
        <w:rPr>
          <w:rFonts w:ascii="Verdana" w:hAnsi="Verdana"/>
          <w:bCs/>
        </w:rPr>
        <w:tab/>
      </w:r>
      <w:r w:rsidR="003F23B0">
        <w:rPr>
          <w:rFonts w:ascii="Verdana" w:hAnsi="Verdana"/>
          <w:bCs/>
        </w:rPr>
        <w:tab/>
      </w:r>
      <w:r w:rsidRPr="004A511B">
        <w:rPr>
          <w:rFonts w:ascii="Verdana" w:hAnsi="Verdana"/>
          <w:bCs/>
        </w:rPr>
        <w:t>tanársegéd</w:t>
      </w:r>
    </w:p>
    <w:p w14:paraId="31390015" w14:textId="7A33D133" w:rsidR="00014A49" w:rsidRPr="004A511B" w:rsidRDefault="00014A49" w:rsidP="00DD41F4">
      <w:pPr>
        <w:widowControl w:val="0"/>
        <w:tabs>
          <w:tab w:val="left" w:pos="567"/>
          <w:tab w:val="left" w:pos="1134"/>
          <w:tab w:val="center" w:pos="7655"/>
        </w:tabs>
        <w:spacing w:before="0" w:after="0" w:line="240" w:lineRule="auto"/>
        <w:ind w:left="425"/>
        <w:jc w:val="both"/>
        <w:rPr>
          <w:rFonts w:ascii="Verdana" w:hAnsi="Verdana"/>
          <w:bCs/>
        </w:rPr>
      </w:pPr>
      <w:r w:rsidRPr="004A511B">
        <w:rPr>
          <w:rFonts w:ascii="Verdana" w:hAnsi="Verdana"/>
          <w:bCs/>
        </w:rPr>
        <w:tab/>
      </w:r>
      <w:r w:rsidR="003F23B0">
        <w:rPr>
          <w:rFonts w:ascii="Verdana" w:hAnsi="Verdana"/>
          <w:bCs/>
        </w:rPr>
        <w:tab/>
      </w:r>
      <w:r w:rsidR="003F23B0">
        <w:rPr>
          <w:rFonts w:ascii="Verdana" w:hAnsi="Verdana"/>
          <w:bCs/>
        </w:rPr>
        <w:tab/>
      </w:r>
      <w:r w:rsidRPr="004A511B">
        <w:rPr>
          <w:rFonts w:ascii="Verdana" w:hAnsi="Verdana"/>
          <w:bCs/>
        </w:rPr>
        <w:t>tantárgyfelelős</w:t>
      </w:r>
      <w:r w:rsidR="00DD41F4">
        <w:rPr>
          <w:rFonts w:ascii="Verdana" w:hAnsi="Verdana"/>
          <w:bCs/>
        </w:rPr>
        <w:t xml:space="preserve"> sk.</w:t>
      </w:r>
    </w:p>
    <w:p w14:paraId="72C501B7" w14:textId="77777777" w:rsidR="00014A49" w:rsidRPr="004A511B" w:rsidRDefault="00014A49" w:rsidP="00DD41F4">
      <w:pPr>
        <w:widowControl w:val="0"/>
        <w:tabs>
          <w:tab w:val="left" w:pos="567"/>
          <w:tab w:val="left" w:pos="1134"/>
        </w:tabs>
        <w:spacing w:before="0" w:after="0" w:line="240" w:lineRule="auto"/>
        <w:ind w:left="425"/>
        <w:jc w:val="both"/>
        <w:rPr>
          <w:rFonts w:ascii="Verdana" w:hAnsi="Verdana"/>
          <w:bCs/>
        </w:rPr>
      </w:pPr>
    </w:p>
    <w:p w14:paraId="0ADFAC64" w14:textId="77777777" w:rsidR="00014A49" w:rsidRPr="004A511B" w:rsidRDefault="00014A49" w:rsidP="003F23B0">
      <w:pPr>
        <w:widowControl w:val="0"/>
        <w:tabs>
          <w:tab w:val="left" w:pos="567"/>
          <w:tab w:val="left" w:pos="1134"/>
        </w:tabs>
        <w:spacing w:before="0" w:after="0" w:line="240" w:lineRule="auto"/>
        <w:ind w:left="425"/>
        <w:jc w:val="both"/>
        <w:rPr>
          <w:rFonts w:ascii="Verdana" w:hAnsi="Verdana"/>
          <w:bCs/>
        </w:rPr>
      </w:pPr>
    </w:p>
    <w:p w14:paraId="2A236FB5" w14:textId="2C69D0AF" w:rsidR="003E3D27" w:rsidRPr="004A511B" w:rsidRDefault="003E3D27" w:rsidP="00D0173F">
      <w:pPr>
        <w:tabs>
          <w:tab w:val="left" w:pos="567"/>
          <w:tab w:val="left" w:pos="1134"/>
        </w:tabs>
        <w:spacing w:after="200" w:line="240" w:lineRule="auto"/>
        <w:ind w:left="426"/>
        <w:jc w:val="center"/>
        <w:rPr>
          <w:rFonts w:ascii="Verdana" w:hAnsi="Verdana"/>
        </w:rPr>
      </w:pPr>
    </w:p>
    <w:p w14:paraId="7277A2D0" w14:textId="520A28AA" w:rsidR="000F6BB3" w:rsidRPr="004A511B" w:rsidRDefault="000F6BB3" w:rsidP="00D0173F">
      <w:pPr>
        <w:tabs>
          <w:tab w:val="left" w:pos="567"/>
          <w:tab w:val="left" w:pos="1134"/>
        </w:tabs>
        <w:spacing w:after="200" w:line="240" w:lineRule="auto"/>
        <w:ind w:left="426"/>
        <w:jc w:val="center"/>
        <w:rPr>
          <w:rFonts w:ascii="Verdana" w:hAnsi="Verdana"/>
        </w:rPr>
      </w:pPr>
    </w:p>
    <w:p w14:paraId="6AC6EE54" w14:textId="3AAE0C41" w:rsidR="000F6BB3" w:rsidRDefault="000F6BB3" w:rsidP="00D0173F">
      <w:pPr>
        <w:tabs>
          <w:tab w:val="left" w:pos="567"/>
          <w:tab w:val="left" w:pos="1134"/>
        </w:tabs>
        <w:spacing w:after="200" w:line="240" w:lineRule="auto"/>
        <w:ind w:left="426"/>
        <w:jc w:val="center"/>
        <w:rPr>
          <w:rFonts w:ascii="Verdana" w:hAnsi="Verdana"/>
        </w:rPr>
      </w:pPr>
    </w:p>
    <w:p w14:paraId="0E9DEEF6" w14:textId="77777777" w:rsidR="003F23B0" w:rsidRPr="004A511B" w:rsidRDefault="003F23B0" w:rsidP="00D0173F">
      <w:pPr>
        <w:tabs>
          <w:tab w:val="left" w:pos="567"/>
          <w:tab w:val="left" w:pos="1134"/>
        </w:tabs>
        <w:spacing w:after="200" w:line="240" w:lineRule="auto"/>
        <w:ind w:left="426"/>
        <w:jc w:val="center"/>
        <w:rPr>
          <w:rFonts w:ascii="Verdana" w:hAnsi="Verdana"/>
        </w:rPr>
      </w:pPr>
    </w:p>
    <w:p w14:paraId="4218F015" w14:textId="155E6C41" w:rsidR="000F6BB3" w:rsidRDefault="000F6BB3" w:rsidP="00D0173F">
      <w:pPr>
        <w:tabs>
          <w:tab w:val="left" w:pos="567"/>
          <w:tab w:val="left" w:pos="1134"/>
        </w:tabs>
        <w:spacing w:after="200" w:line="240" w:lineRule="auto"/>
        <w:ind w:left="426"/>
        <w:jc w:val="center"/>
        <w:rPr>
          <w:rFonts w:ascii="Verdana" w:hAnsi="Verdana"/>
        </w:rPr>
      </w:pPr>
    </w:p>
    <w:p w14:paraId="1A5B0D5A" w14:textId="77777777" w:rsidR="007E0EDA" w:rsidRDefault="007E0EDA" w:rsidP="00D0173F">
      <w:pPr>
        <w:tabs>
          <w:tab w:val="left" w:pos="567"/>
          <w:tab w:val="left" w:pos="1134"/>
        </w:tabs>
        <w:spacing w:after="200" w:line="240" w:lineRule="auto"/>
        <w:ind w:left="426"/>
        <w:jc w:val="center"/>
        <w:rPr>
          <w:rFonts w:ascii="Verdana" w:hAnsi="Verdana"/>
        </w:rPr>
      </w:pPr>
    </w:p>
    <w:p w14:paraId="7875F8FC" w14:textId="77777777" w:rsidR="007E0EDA" w:rsidRDefault="007E0EDA" w:rsidP="00D0173F">
      <w:pPr>
        <w:tabs>
          <w:tab w:val="left" w:pos="567"/>
          <w:tab w:val="left" w:pos="1134"/>
        </w:tabs>
        <w:spacing w:after="200" w:line="240" w:lineRule="auto"/>
        <w:ind w:left="426"/>
        <w:jc w:val="center"/>
        <w:rPr>
          <w:rFonts w:ascii="Verdana" w:hAnsi="Verdana"/>
        </w:rPr>
      </w:pPr>
    </w:p>
    <w:p w14:paraId="21844CB8" w14:textId="77777777" w:rsidR="00DD41F4" w:rsidRDefault="00DD41F4" w:rsidP="00D0173F">
      <w:pPr>
        <w:tabs>
          <w:tab w:val="left" w:pos="567"/>
          <w:tab w:val="left" w:pos="1134"/>
        </w:tabs>
        <w:spacing w:after="200" w:line="240" w:lineRule="auto"/>
        <w:ind w:left="426"/>
        <w:jc w:val="center"/>
        <w:rPr>
          <w:rFonts w:ascii="Verdana" w:hAnsi="Verdana"/>
        </w:rPr>
      </w:pPr>
    </w:p>
    <w:p w14:paraId="273C3161" w14:textId="77777777" w:rsidR="00DD41F4" w:rsidRDefault="00DD41F4" w:rsidP="00D0173F">
      <w:pPr>
        <w:tabs>
          <w:tab w:val="left" w:pos="567"/>
          <w:tab w:val="left" w:pos="1134"/>
        </w:tabs>
        <w:spacing w:after="200" w:line="240" w:lineRule="auto"/>
        <w:ind w:left="426"/>
        <w:jc w:val="center"/>
        <w:rPr>
          <w:rFonts w:ascii="Verdana" w:hAnsi="Verdana"/>
        </w:rPr>
      </w:pPr>
    </w:p>
    <w:p w14:paraId="5240FFA5" w14:textId="77777777" w:rsidR="00DD41F4" w:rsidRDefault="00DD41F4" w:rsidP="00D0173F">
      <w:pPr>
        <w:tabs>
          <w:tab w:val="left" w:pos="567"/>
          <w:tab w:val="left" w:pos="1134"/>
        </w:tabs>
        <w:spacing w:after="200" w:line="240" w:lineRule="auto"/>
        <w:ind w:left="426"/>
        <w:jc w:val="center"/>
        <w:rPr>
          <w:rFonts w:ascii="Verdana" w:hAnsi="Verdana"/>
        </w:rPr>
      </w:pPr>
    </w:p>
    <w:p w14:paraId="5D6FEE04" w14:textId="77777777" w:rsidR="00DD41F4" w:rsidRDefault="00DD41F4" w:rsidP="00D0173F">
      <w:pPr>
        <w:tabs>
          <w:tab w:val="left" w:pos="567"/>
          <w:tab w:val="left" w:pos="1134"/>
        </w:tabs>
        <w:spacing w:after="200" w:line="240" w:lineRule="auto"/>
        <w:ind w:left="426"/>
        <w:jc w:val="center"/>
        <w:rPr>
          <w:rFonts w:ascii="Verdana" w:hAnsi="Verdana"/>
        </w:rPr>
      </w:pPr>
    </w:p>
    <w:p w14:paraId="03C0C497" w14:textId="77777777" w:rsidR="00DD41F4" w:rsidRDefault="00DD41F4" w:rsidP="00D0173F">
      <w:pPr>
        <w:tabs>
          <w:tab w:val="left" w:pos="567"/>
          <w:tab w:val="left" w:pos="1134"/>
        </w:tabs>
        <w:spacing w:after="200" w:line="240" w:lineRule="auto"/>
        <w:ind w:left="426"/>
        <w:jc w:val="center"/>
        <w:rPr>
          <w:rFonts w:ascii="Verdana" w:hAnsi="Verdana"/>
        </w:rPr>
      </w:pPr>
    </w:p>
    <w:p w14:paraId="32920C47" w14:textId="77777777" w:rsidR="00DD41F4" w:rsidRDefault="00DD41F4" w:rsidP="00D0173F">
      <w:pPr>
        <w:tabs>
          <w:tab w:val="left" w:pos="567"/>
          <w:tab w:val="left" w:pos="1134"/>
        </w:tabs>
        <w:spacing w:after="200" w:line="240" w:lineRule="auto"/>
        <w:ind w:left="426"/>
        <w:jc w:val="center"/>
        <w:rPr>
          <w:rFonts w:ascii="Verdana" w:hAnsi="Verdana"/>
        </w:rPr>
      </w:pPr>
    </w:p>
    <w:p w14:paraId="6AF6AB31" w14:textId="149B40A9" w:rsidR="00DD41F4" w:rsidRDefault="00DD41F4" w:rsidP="00D0173F">
      <w:pPr>
        <w:tabs>
          <w:tab w:val="left" w:pos="567"/>
          <w:tab w:val="left" w:pos="1134"/>
        </w:tabs>
        <w:spacing w:after="200" w:line="240" w:lineRule="auto"/>
        <w:ind w:left="426"/>
        <w:jc w:val="center"/>
        <w:rPr>
          <w:rFonts w:ascii="Verdana" w:hAnsi="Verdana"/>
        </w:rPr>
      </w:pPr>
    </w:p>
    <w:p w14:paraId="230C606C" w14:textId="77777777" w:rsidR="00395A2D" w:rsidRDefault="00395A2D" w:rsidP="00D0173F">
      <w:pPr>
        <w:tabs>
          <w:tab w:val="left" w:pos="567"/>
          <w:tab w:val="left" w:pos="1134"/>
        </w:tabs>
        <w:spacing w:after="200" w:line="240" w:lineRule="auto"/>
        <w:ind w:left="426"/>
        <w:jc w:val="center"/>
        <w:rPr>
          <w:rFonts w:ascii="Verdana" w:hAnsi="Verdana"/>
        </w:rPr>
      </w:pPr>
    </w:p>
    <w:p w14:paraId="36DD2D9C" w14:textId="77777777" w:rsidR="007E0EDA" w:rsidRPr="004A511B" w:rsidRDefault="007E0EDA" w:rsidP="00D0173F">
      <w:pPr>
        <w:tabs>
          <w:tab w:val="left" w:pos="567"/>
          <w:tab w:val="left" w:pos="1134"/>
        </w:tabs>
        <w:spacing w:after="200" w:line="240" w:lineRule="auto"/>
        <w:ind w:left="426"/>
        <w:jc w:val="center"/>
        <w:rPr>
          <w:rFonts w:ascii="Verdana" w:hAnsi="Verdana"/>
        </w:rPr>
      </w:pPr>
    </w:p>
    <w:p w14:paraId="626BC55D" w14:textId="61865460" w:rsidR="000F6BB3" w:rsidRPr="004A511B" w:rsidRDefault="000F6BB3" w:rsidP="00D0173F">
      <w:pPr>
        <w:tabs>
          <w:tab w:val="left" w:pos="567"/>
          <w:tab w:val="left" w:pos="1134"/>
        </w:tabs>
        <w:spacing w:after="200" w:line="240" w:lineRule="auto"/>
        <w:ind w:left="426"/>
        <w:jc w:val="center"/>
        <w:rPr>
          <w:rFonts w:ascii="Verdana" w:hAnsi="Verdana"/>
        </w:rPr>
      </w:pPr>
    </w:p>
    <w:p w14:paraId="795FDE62" w14:textId="39733018" w:rsidR="000F6BB3" w:rsidRPr="004A511B" w:rsidRDefault="000F6BB3" w:rsidP="00D0173F">
      <w:pPr>
        <w:tabs>
          <w:tab w:val="left" w:pos="567"/>
          <w:tab w:val="left" w:pos="1134"/>
        </w:tabs>
        <w:spacing w:after="200" w:line="240" w:lineRule="auto"/>
        <w:ind w:left="426"/>
        <w:jc w:val="center"/>
        <w:rPr>
          <w:rFonts w:ascii="Verdana" w:hAnsi="Verdana"/>
        </w:rPr>
      </w:pPr>
    </w:p>
    <w:p w14:paraId="1308E46F" w14:textId="7755CDD4" w:rsidR="000F6BB3" w:rsidRPr="004A511B" w:rsidRDefault="000F6BB3" w:rsidP="00D0173F">
      <w:pPr>
        <w:tabs>
          <w:tab w:val="left" w:pos="567"/>
          <w:tab w:val="left" w:pos="1134"/>
        </w:tabs>
        <w:spacing w:after="200" w:line="240" w:lineRule="auto"/>
        <w:ind w:left="426"/>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4800C840" w14:textId="77777777" w:rsidTr="00EB5798">
        <w:tc>
          <w:tcPr>
            <w:tcW w:w="4855" w:type="dxa"/>
            <w:tcBorders>
              <w:top w:val="nil"/>
              <w:left w:val="nil"/>
              <w:bottom w:val="single" w:sz="4" w:space="0" w:color="auto"/>
              <w:right w:val="nil"/>
            </w:tcBorders>
            <w:hideMark/>
          </w:tcPr>
          <w:p w14:paraId="3CD46EC9"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CAAF28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5271943"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71DBE34C" w14:textId="77777777" w:rsidTr="00EB5798">
        <w:tc>
          <w:tcPr>
            <w:tcW w:w="4855" w:type="dxa"/>
            <w:tcBorders>
              <w:top w:val="single" w:sz="4" w:space="0" w:color="auto"/>
              <w:left w:val="nil"/>
              <w:bottom w:val="nil"/>
              <w:right w:val="nil"/>
            </w:tcBorders>
            <w:hideMark/>
          </w:tcPr>
          <w:p w14:paraId="610F1FD5"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C450D64"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01F751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3CA658F8" w14:textId="77777777" w:rsidR="00C15838" w:rsidRPr="004A511B" w:rsidRDefault="00C15838" w:rsidP="00D0173F">
      <w:pPr>
        <w:widowControl w:val="0"/>
        <w:tabs>
          <w:tab w:val="left" w:pos="567"/>
          <w:tab w:val="left" w:pos="1134"/>
        </w:tabs>
        <w:spacing w:line="240" w:lineRule="auto"/>
        <w:ind w:left="426"/>
        <w:jc w:val="center"/>
        <w:rPr>
          <w:rFonts w:ascii="Verdana" w:hAnsi="Verdana" w:cs="Verdana"/>
          <w:b/>
          <w:bCs/>
        </w:rPr>
      </w:pPr>
    </w:p>
    <w:p w14:paraId="54AFF4D0" w14:textId="77777777" w:rsidR="00C15838" w:rsidRPr="004A511B" w:rsidRDefault="00C15838" w:rsidP="00D0173F">
      <w:pPr>
        <w:widowControl w:val="0"/>
        <w:tabs>
          <w:tab w:val="left" w:pos="567"/>
          <w:tab w:val="left" w:pos="1134"/>
        </w:tabs>
        <w:spacing w:line="240" w:lineRule="auto"/>
        <w:ind w:left="426"/>
        <w:jc w:val="center"/>
        <w:rPr>
          <w:rFonts w:ascii="Verdana" w:hAnsi="Verdana" w:cs="Verdana"/>
          <w:b/>
          <w:bCs/>
        </w:rPr>
      </w:pPr>
      <w:r w:rsidRPr="004A511B">
        <w:rPr>
          <w:rFonts w:ascii="Verdana" w:hAnsi="Verdana" w:cs="Verdana"/>
          <w:b/>
          <w:bCs/>
        </w:rPr>
        <w:t>TANTÁRGYI PROGRAM</w:t>
      </w:r>
    </w:p>
    <w:p w14:paraId="773082E9" w14:textId="153CCB41" w:rsidR="00C15838" w:rsidRPr="004A511B" w:rsidRDefault="004C0E9D" w:rsidP="00F75167">
      <w:pPr>
        <w:pStyle w:val="Listaszerbekezds"/>
        <w:widowControl w:val="0"/>
        <w:numPr>
          <w:ilvl w:val="0"/>
          <w:numId w:val="516"/>
        </w:numPr>
        <w:tabs>
          <w:tab w:val="clear" w:pos="644"/>
          <w:tab w:val="left" w:pos="1134"/>
        </w:tabs>
        <w:spacing w:line="240" w:lineRule="auto"/>
        <w:ind w:left="425" w:hanging="136"/>
        <w:contextualSpacing w:val="0"/>
        <w:jc w:val="both"/>
        <w:rPr>
          <w:rFonts w:ascii="Verdana" w:hAnsi="Verdana" w:cs="Verdana"/>
          <w:b/>
          <w:bCs/>
        </w:rPr>
      </w:pPr>
      <w:r w:rsidRPr="004A511B">
        <w:rPr>
          <w:rFonts w:ascii="Verdana" w:hAnsi="Verdana" w:cs="Verdana"/>
          <w:b/>
          <w:bCs/>
        </w:rPr>
        <w:t xml:space="preserve">A tantárgy kódja: </w:t>
      </w:r>
      <w:r w:rsidR="00C15838" w:rsidRPr="004A511B">
        <w:rPr>
          <w:rFonts w:ascii="Verdana" w:hAnsi="Verdana" w:cs="Verdana"/>
          <w:bCs/>
        </w:rPr>
        <w:t>RMORB44</w:t>
      </w:r>
    </w:p>
    <w:p w14:paraId="1B1B1C28" w14:textId="71861374"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lang w:val="en-GB"/>
        </w:rPr>
      </w:pPr>
      <w:r w:rsidRPr="004A511B">
        <w:rPr>
          <w:rFonts w:ascii="Verdana" w:hAnsi="Verdana" w:cs="Verdana"/>
          <w:b/>
          <w:bCs/>
        </w:rPr>
        <w:t>A ta</w:t>
      </w:r>
      <w:r w:rsidR="004C0E9D" w:rsidRPr="004A511B">
        <w:rPr>
          <w:rFonts w:ascii="Verdana" w:hAnsi="Verdana" w:cs="Verdana"/>
          <w:b/>
          <w:bCs/>
        </w:rPr>
        <w:t xml:space="preserve">ntárgy megnevezése (magyarul): </w:t>
      </w:r>
      <w:r w:rsidRPr="004A511B">
        <w:rPr>
          <w:rFonts w:ascii="Verdana" w:hAnsi="Verdana" w:cs="Verdana"/>
          <w:bCs/>
        </w:rPr>
        <w:t>Bevezetés a biztonságtudományba</w:t>
      </w:r>
    </w:p>
    <w:p w14:paraId="7A13F994" w14:textId="52457521"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A tantárg</w:t>
      </w:r>
      <w:r w:rsidR="004C0E9D" w:rsidRPr="004A511B">
        <w:rPr>
          <w:rFonts w:ascii="Verdana" w:hAnsi="Verdana" w:cs="Verdana"/>
          <w:b/>
          <w:bCs/>
        </w:rPr>
        <w:t xml:space="preserve">y megnevezése (angolul): </w:t>
      </w:r>
      <w:r w:rsidRPr="004A511B">
        <w:rPr>
          <w:rFonts w:ascii="Verdana" w:hAnsi="Verdana" w:cs="Verdana"/>
          <w:bCs/>
        </w:rPr>
        <w:t>Introduction into the Security</w:t>
      </w:r>
      <w:r w:rsidRPr="004A511B">
        <w:rPr>
          <w:rFonts w:ascii="Verdana" w:hAnsi="Verdana" w:cs="Verdana"/>
          <w:b/>
          <w:bCs/>
        </w:rPr>
        <w:t xml:space="preserve"> </w:t>
      </w:r>
      <w:r w:rsidRPr="004A511B">
        <w:rPr>
          <w:rFonts w:ascii="Verdana" w:hAnsi="Verdana" w:cs="Verdana"/>
          <w:bCs/>
        </w:rPr>
        <w:t>Science</w:t>
      </w:r>
    </w:p>
    <w:p w14:paraId="6B5A94CE"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 xml:space="preserve">Kreditérték és képzési karakter: </w:t>
      </w:r>
    </w:p>
    <w:p w14:paraId="0D0B8E5D" w14:textId="26828C03" w:rsidR="00C15838" w:rsidRPr="004A511B" w:rsidRDefault="00C15838" w:rsidP="00F75167">
      <w:pPr>
        <w:pStyle w:val="Listaszerbekezds"/>
        <w:widowControl w:val="0"/>
        <w:numPr>
          <w:ilvl w:val="1"/>
          <w:numId w:val="516"/>
        </w:numPr>
        <w:tabs>
          <w:tab w:val="clear" w:pos="858"/>
          <w:tab w:val="left" w:pos="567"/>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5 kredit</w:t>
      </w:r>
    </w:p>
    <w:p w14:paraId="0F612C14" w14:textId="77777777" w:rsidR="00C15838" w:rsidRPr="004A511B" w:rsidRDefault="00C15838" w:rsidP="00F75167">
      <w:pPr>
        <w:pStyle w:val="Listaszerbekezds"/>
        <w:widowControl w:val="0"/>
        <w:numPr>
          <w:ilvl w:val="1"/>
          <w:numId w:val="516"/>
        </w:numPr>
        <w:tabs>
          <w:tab w:val="clear" w:pos="858"/>
          <w:tab w:val="left" w:pos="567"/>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a tantárgy elméleti vagy gyakorlati jellegének mértéke: 40</w:t>
      </w:r>
      <w:r w:rsidRPr="004A511B">
        <w:rPr>
          <w:rFonts w:ascii="Verdana" w:hAnsi="Verdana" w:cs="Verdana"/>
          <w:b/>
          <w:bCs/>
        </w:rPr>
        <w:t xml:space="preserve"> </w:t>
      </w:r>
      <w:r w:rsidRPr="004A511B">
        <w:rPr>
          <w:rFonts w:ascii="Verdana" w:hAnsi="Verdana" w:cs="Verdana"/>
          <w:bCs/>
        </w:rPr>
        <w:t>% gyakorlat, 60 % elmélet</w:t>
      </w:r>
    </w:p>
    <w:p w14:paraId="1DE4A7C7" w14:textId="125A5F96"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szak(ok), szakirányok/specializációk megnevezése (ahol oktatják):</w:t>
      </w:r>
      <w:r w:rsidRPr="004A511B">
        <w:rPr>
          <w:rFonts w:ascii="Verdana" w:hAnsi="Verdana" w:cs="Verdana"/>
          <w:bCs/>
        </w:rPr>
        <w:t xml:space="preserve"> </w:t>
      </w:r>
    </w:p>
    <w:p w14:paraId="68052CB8" w14:textId="4DEF8B82"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Magánbiztonsági alapképzési szak</w:t>
      </w:r>
    </w:p>
    <w:p w14:paraId="29918E39"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 xml:space="preserve">Az oktatásért felelős oktatási szervezeti egység megnevezése: </w:t>
      </w:r>
    </w:p>
    <w:p w14:paraId="5009F274"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Nemzeti Közszolgálati Egyetem Rendészettudományi Kar Magánbiztonsági és Önkormányzati Rendészeti Tanszék.</w:t>
      </w:r>
    </w:p>
    <w:p w14:paraId="28A72C80"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tantárgyfelelős oktató neve, beosztása, tudományos fokozata:</w:t>
      </w:r>
      <w:r w:rsidRPr="004A511B">
        <w:rPr>
          <w:rFonts w:ascii="Verdana" w:hAnsi="Verdana" w:cs="Verdana"/>
          <w:bCs/>
        </w:rPr>
        <w:t xml:space="preserve"> </w:t>
      </w:r>
    </w:p>
    <w:p w14:paraId="3062F49B" w14:textId="77777777" w:rsidR="00C15838" w:rsidRPr="004A511B" w:rsidRDefault="00C15838" w:rsidP="00D0173F">
      <w:pPr>
        <w:widowControl w:val="0"/>
        <w:tabs>
          <w:tab w:val="left" w:pos="426"/>
          <w:tab w:val="left" w:pos="567"/>
          <w:tab w:val="left" w:pos="720"/>
          <w:tab w:val="left" w:pos="1134"/>
        </w:tabs>
        <w:spacing w:line="240" w:lineRule="auto"/>
        <w:ind w:left="426"/>
        <w:jc w:val="both"/>
        <w:rPr>
          <w:rFonts w:ascii="Verdana" w:hAnsi="Verdana"/>
          <w:bCs/>
        </w:rPr>
      </w:pPr>
      <w:r w:rsidRPr="004A511B">
        <w:rPr>
          <w:rFonts w:ascii="Verdana" w:hAnsi="Verdana"/>
          <w:bCs/>
        </w:rPr>
        <w:t>Dr. Rottler Violetta PhD, r. őrnagy, adjunktus, Nemzeti Közszolgálati Egyetem Rendészettudományi Kar Magánbiztonsági és Önkormányzati Rendészeti Tanszék.</w:t>
      </w:r>
    </w:p>
    <w:p w14:paraId="5F4EAA6F"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tanórák száma és típusa</w:t>
      </w:r>
    </w:p>
    <w:p w14:paraId="67ED5324" w14:textId="77777777"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i/>
        </w:rPr>
      </w:pPr>
      <w:r w:rsidRPr="004A511B">
        <w:rPr>
          <w:rFonts w:ascii="Verdana" w:hAnsi="Verdana" w:cs="Verdana"/>
          <w:bCs/>
        </w:rPr>
        <w:t xml:space="preserve">össz óraszám/félév: </w:t>
      </w:r>
    </w:p>
    <w:p w14:paraId="169B7EB9" w14:textId="0F816BD3" w:rsidR="00C15838" w:rsidRPr="004A511B" w:rsidRDefault="00C15838" w:rsidP="00A518C5">
      <w:pPr>
        <w:widowControl w:val="0"/>
        <w:numPr>
          <w:ilvl w:val="2"/>
          <w:numId w:val="66"/>
        </w:numPr>
        <w:tabs>
          <w:tab w:val="clear" w:pos="1724"/>
          <w:tab w:val="left" w:pos="1134"/>
          <w:tab w:val="left" w:pos="1701"/>
        </w:tabs>
        <w:spacing w:before="0" w:line="240" w:lineRule="auto"/>
        <w:ind w:left="426" w:firstLine="0"/>
        <w:jc w:val="both"/>
        <w:rPr>
          <w:rFonts w:ascii="Verdana" w:hAnsi="Verdana" w:cs="Verdana"/>
          <w:bCs/>
        </w:rPr>
      </w:pPr>
      <w:r w:rsidRPr="004A511B">
        <w:rPr>
          <w:rFonts w:ascii="Verdana" w:hAnsi="Verdana" w:cs="Verdana"/>
          <w:bCs/>
        </w:rPr>
        <w:t>nappali munkarend: 70 óra (42 EA + 0 SZ + 28 GY),</w:t>
      </w:r>
    </w:p>
    <w:p w14:paraId="66592F3C" w14:textId="7312467B" w:rsidR="00C15838" w:rsidRPr="004A511B" w:rsidRDefault="00C15838" w:rsidP="00A518C5">
      <w:pPr>
        <w:widowControl w:val="0"/>
        <w:numPr>
          <w:ilvl w:val="2"/>
          <w:numId w:val="66"/>
        </w:numPr>
        <w:tabs>
          <w:tab w:val="clear" w:pos="1724"/>
          <w:tab w:val="left" w:pos="1134"/>
          <w:tab w:val="left" w:pos="1701"/>
        </w:tabs>
        <w:spacing w:before="0" w:line="240" w:lineRule="auto"/>
        <w:ind w:left="426" w:firstLine="0"/>
        <w:jc w:val="both"/>
        <w:rPr>
          <w:rFonts w:ascii="Verdana" w:hAnsi="Verdana" w:cs="Verdana"/>
          <w:bCs/>
        </w:rPr>
      </w:pPr>
      <w:r w:rsidRPr="004A511B">
        <w:rPr>
          <w:rFonts w:ascii="Verdana" w:hAnsi="Verdana" w:cs="Verdana"/>
          <w:bCs/>
        </w:rPr>
        <w:t>levelező munkarend: 20 óra (12 EA + 0 SZ+ 8 GY),</w:t>
      </w:r>
    </w:p>
    <w:p w14:paraId="0675FB33" w14:textId="7A36C4BD"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rPr>
      </w:pPr>
      <w:r w:rsidRPr="004A511B">
        <w:rPr>
          <w:rFonts w:ascii="Verdana" w:hAnsi="Verdana" w:cs="Verdana"/>
          <w:bCs/>
        </w:rPr>
        <w:t>heti óraszám - nappali munkarend: 3</w:t>
      </w:r>
    </w:p>
    <w:p w14:paraId="7732844D" w14:textId="77777777" w:rsidR="00C15838" w:rsidRPr="004A511B" w:rsidRDefault="00C15838" w:rsidP="00A518C5">
      <w:pPr>
        <w:widowControl w:val="0"/>
        <w:numPr>
          <w:ilvl w:val="1"/>
          <w:numId w:val="66"/>
        </w:numPr>
        <w:tabs>
          <w:tab w:val="clear" w:pos="858"/>
          <w:tab w:val="left" w:pos="567"/>
          <w:tab w:val="left" w:pos="1134"/>
          <w:tab w:val="left" w:pos="3977"/>
        </w:tabs>
        <w:spacing w:before="0" w:line="240" w:lineRule="auto"/>
        <w:ind w:left="426" w:firstLine="0"/>
        <w:jc w:val="both"/>
        <w:rPr>
          <w:rFonts w:ascii="Verdana" w:hAnsi="Verdana" w:cs="Verdana"/>
          <w:bCs/>
        </w:rPr>
      </w:pPr>
      <w:r w:rsidRPr="004A511B">
        <w:rPr>
          <w:rFonts w:ascii="Verdana" w:hAnsi="Verdana" w:cs="Verdana"/>
        </w:rPr>
        <w:t>Az ismeret átadásában alkalmazandó további sajátos módok, jellemzők:</w:t>
      </w:r>
      <w:r w:rsidRPr="004A511B">
        <w:rPr>
          <w:rFonts w:ascii="Verdana" w:hAnsi="Verdana" w:cs="Verdana"/>
          <w:b/>
          <w:color w:val="FF0000"/>
        </w:rPr>
        <w:t xml:space="preserve"> </w:t>
      </w:r>
      <w:r w:rsidRPr="004A511B">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 Kahoot, Mentimeter alkalmazása a tanórákon ismeret-ellenőrzésre</w:t>
      </w:r>
    </w:p>
    <w:p w14:paraId="680A87B0"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rPr>
      </w:pPr>
      <w:r w:rsidRPr="004A511B">
        <w:rPr>
          <w:rFonts w:ascii="Verdana" w:hAnsi="Verdana" w:cs="Verdana"/>
          <w:b/>
          <w:bCs/>
        </w:rPr>
        <w:t>A tantárgy szakmai tartalma (magyarul):</w:t>
      </w:r>
      <w:r w:rsidRPr="004A511B">
        <w:rPr>
          <w:rFonts w:ascii="Verdana" w:hAnsi="Verdana" w:cs="Verdana"/>
          <w:bCs/>
        </w:rPr>
        <w:t xml:space="preserve"> </w:t>
      </w:r>
      <w:r w:rsidRPr="004A511B">
        <w:rPr>
          <w:rFonts w:ascii="Verdana" w:hAnsi="Verdana" w:cs="Verdana"/>
          <w:color w:val="000000"/>
        </w:rPr>
        <w:t>A hallgató ismerje meg, sajátítsa el mindazon ismereteket, amely révén ismeri a biztonság fogalomrendszerét, dogmatikai kereteit, annak elméleti és tudományos alapjait. A hallgatók bepillantást kapnak a biztonságtudomány részterületeibe, azok kapcsolódási pontjaiba és összefüggéseibe. Fenti ismeretek nélkülözhetetlen előfeltételei a rendészet és a biztonság megteremtésének megértéséhez. </w:t>
      </w:r>
    </w:p>
    <w:p w14:paraId="2E32A486" w14:textId="38D0589E" w:rsidR="00C15838" w:rsidRPr="004A511B" w:rsidRDefault="00C15838" w:rsidP="00D0173F">
      <w:pPr>
        <w:pStyle w:val="NormlWeb"/>
        <w:tabs>
          <w:tab w:val="left" w:pos="567"/>
          <w:tab w:val="left" w:pos="1134"/>
        </w:tabs>
        <w:spacing w:beforeAutospacing="0" w:after="120" w:afterAutospacing="0" w:line="240" w:lineRule="auto"/>
        <w:ind w:left="426"/>
        <w:jc w:val="both"/>
        <w:rPr>
          <w:rFonts w:ascii="Verdana" w:hAnsi="Verdana" w:cs="Verdana"/>
          <w:bCs/>
          <w:sz w:val="20"/>
          <w:szCs w:val="20"/>
          <w:lang w:val="en-GB"/>
        </w:rPr>
      </w:pPr>
      <w:r w:rsidRPr="004A511B">
        <w:rPr>
          <w:rFonts w:ascii="Verdana" w:hAnsi="Verdana" w:cs="Verdana"/>
          <w:b/>
          <w:bCs/>
          <w:sz w:val="20"/>
          <w:szCs w:val="20"/>
        </w:rPr>
        <w:t xml:space="preserve">Course description: </w:t>
      </w:r>
      <w:r w:rsidRPr="004A511B">
        <w:rPr>
          <w:rFonts w:ascii="Verdana" w:hAnsi="Verdana" w:cs="Verdana"/>
          <w:color w:val="000000"/>
          <w:sz w:val="20"/>
          <w:szCs w:val="20"/>
        </w:rPr>
        <w:t>The student becomes acquainted with and masters all the knowledge concerning the security issues, including theoretical and scientific background. The students also get a basic glimpse of the different areas of Security Science and the related areas. This knowledge is an indispensable precondition for understanding of the construction and operation of the Security Science.</w:t>
      </w:r>
      <w:r w:rsidRPr="004A511B">
        <w:rPr>
          <w:rFonts w:ascii="Verdana" w:hAnsi="Verdana" w:cs="Verdana"/>
          <w:bCs/>
          <w:sz w:val="20"/>
          <w:szCs w:val="20"/>
        </w:rPr>
        <w:t xml:space="preserve"> </w:t>
      </w:r>
    </w:p>
    <w:p w14:paraId="67DE642C"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 xml:space="preserve">Elérendő szakmai kompetenciák (magyarul): </w:t>
      </w:r>
    </w:p>
    <w:p w14:paraId="59B5CE5D"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
        </w:rPr>
      </w:pPr>
      <w:r w:rsidRPr="004A511B">
        <w:rPr>
          <w:rFonts w:ascii="Verdana" w:hAnsi="Verdana" w:cs="Verdana"/>
          <w:b/>
        </w:rPr>
        <w:t>Tudása</w:t>
      </w:r>
    </w:p>
    <w:p w14:paraId="2EBAB295"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lastRenderedPageBreak/>
        <w:t xml:space="preserve">A képzési és kimeneti követelményekből átemelt szakmai kompetenciák: </w:t>
      </w:r>
    </w:p>
    <w:p w14:paraId="4B61CE14"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 biztonsági kockázatok megismerése, amely a védelmi koncepció megalkotásához szükséges</w:t>
      </w:r>
    </w:p>
    <w:p w14:paraId="022BA7D7"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5FD29D06"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Ismeri a magánbiztonság fő területeinek, elméleteinek ismeretszerzési és problémamegoldási módszereit.</w:t>
      </w:r>
    </w:p>
    <w:p w14:paraId="2DDED8AF"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Anyanyelvi szinten ismeri a magánbiztonsági és az önkormányzati rendészeti szektor szakmai szókincsét.</w:t>
      </w:r>
    </w:p>
    <w:p w14:paraId="592B7276"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72D2FE3E" w14:textId="77777777" w:rsidR="00C15838" w:rsidRPr="004A511B" w:rsidRDefault="00C15838" w:rsidP="00A518C5">
      <w:pPr>
        <w:pStyle w:val="Listaszerbekezds"/>
        <w:widowControl w:val="0"/>
        <w:numPr>
          <w:ilvl w:val="0"/>
          <w:numId w:val="101"/>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Rendelkezik a biztonságvédelem hosszú távú, és magas szintű műveléséhez szükséges gyakorlati módszerekkel és eszközökkel kapcsolatos biztos ismeretekkel.</w:t>
      </w:r>
    </w:p>
    <w:p w14:paraId="23708783"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color w:val="000000" w:themeColor="text1"/>
        </w:rPr>
      </w:pPr>
      <w:r w:rsidRPr="004A511B">
        <w:rPr>
          <w:rFonts w:ascii="Verdana" w:hAnsi="Verdana" w:cs="Verdana"/>
          <w:b/>
          <w:bCs/>
          <w:color w:val="000000" w:themeColor="text1"/>
        </w:rPr>
        <w:t xml:space="preserve">A részletezett </w:t>
      </w:r>
      <w:r w:rsidRPr="009C7C40">
        <w:rPr>
          <w:rFonts w:ascii="Verdana" w:hAnsi="Verdana" w:cs="Verdana"/>
          <w:b/>
          <w:bCs/>
        </w:rPr>
        <w:t>szakmai</w:t>
      </w:r>
      <w:r w:rsidRPr="004A511B">
        <w:rPr>
          <w:rFonts w:ascii="Verdana" w:hAnsi="Verdana" w:cs="Verdana"/>
          <w:b/>
          <w:bCs/>
          <w:color w:val="000000" w:themeColor="text1"/>
        </w:rPr>
        <w:t xml:space="preserve"> kompetenciák:</w:t>
      </w:r>
    </w:p>
    <w:p w14:paraId="2F0B7127"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Birtokában van azon ismeretek körének, amelyek szükségesek az adott és más képzési területen folyó mesterképzésbe való belépéshez.</w:t>
      </w:r>
    </w:p>
    <w:p w14:paraId="6500A05C"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Képességei</w:t>
      </w:r>
    </w:p>
    <w:p w14:paraId="6414D64A"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 xml:space="preserve">A képzési és kimeneti követelményekből átemelt szakmai kompetenciák: </w:t>
      </w:r>
    </w:p>
    <w:p w14:paraId="0E6DD22B"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El tudja látni a szakterületének megfelelő szolgáltatói, illetve hatósági jogalkalmazói szolgálati feladatokat.</w:t>
      </w:r>
    </w:p>
    <w:p w14:paraId="262463B6"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A biztonságvédelem feladatait a szükséges módszerek és eszközök kiválasztásával, egyedi és komplex alkalmazásával tervezi és oldja meg. </w:t>
      </w:r>
    </w:p>
    <w:p w14:paraId="5D11F769"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154D5D20"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53FA5044"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Megtervezi és megszervezi saját önálló tanulását, ahhoz a hozzáférhető források legszélesebb körét használja.</w:t>
      </w:r>
    </w:p>
    <w:p w14:paraId="44E63105" w14:textId="77777777" w:rsidR="00C15838" w:rsidRPr="004A511B" w:rsidRDefault="00C15838" w:rsidP="00A518C5">
      <w:pPr>
        <w:pStyle w:val="Listaszerbekezds"/>
        <w:widowControl w:val="0"/>
        <w:numPr>
          <w:ilvl w:val="0"/>
          <w:numId w:val="102"/>
        </w:numPr>
        <w:tabs>
          <w:tab w:val="left" w:pos="567"/>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DF3715F"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0F511A36" w14:textId="77777777" w:rsidR="00C15838" w:rsidRPr="004A511B" w:rsidRDefault="00C15838" w:rsidP="00D0173F">
      <w:pPr>
        <w:tabs>
          <w:tab w:val="left" w:pos="567"/>
          <w:tab w:val="left" w:pos="1134"/>
        </w:tabs>
        <w:spacing w:line="240" w:lineRule="auto"/>
        <w:ind w:left="426"/>
        <w:jc w:val="both"/>
        <w:textAlignment w:val="baseline"/>
        <w:rPr>
          <w:rFonts w:ascii="Verdana" w:hAnsi="Verdana"/>
          <w:color w:val="000000"/>
        </w:rPr>
      </w:pPr>
      <w:r w:rsidRPr="004A511B">
        <w:rPr>
          <w:rFonts w:ascii="Verdana" w:hAnsi="Verdana"/>
          <w:color w:val="000000"/>
        </w:rPr>
        <w:t>A hallgató ismerje meg, sajátítsa el mindazon ismereteket, amely révén ismeri a biztonság fogalomrendszerét, dogmatikai kereteit, annak elméleti és tudományos alapjait. A hallgatók bepillantást kapnak a biztonságtudomány részterületeibe, azok kapcsolódási pontjaiba és összefüggéseibe. Fenti ismeretek nélkülözhetetlen előfeltételei a rendészet és a biztonság megteremtésének megértéséhez. </w:t>
      </w:r>
    </w:p>
    <w:p w14:paraId="35675525"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
          <w:bCs/>
          <w:lang w:eastAsia="en-US"/>
        </w:rPr>
      </w:pPr>
      <w:r w:rsidRPr="004A511B">
        <w:rPr>
          <w:rFonts w:ascii="Verdana" w:hAnsi="Verdana" w:cs="Verdana"/>
          <w:b/>
          <w:bCs/>
          <w:iCs/>
          <w:lang w:eastAsia="ar-SA"/>
        </w:rPr>
        <w:t>Attitűdje</w:t>
      </w:r>
    </w:p>
    <w:p w14:paraId="583A49E0"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4F31039F" w14:textId="77777777" w:rsidR="00C15838" w:rsidRPr="004A511B" w:rsidRDefault="00C15838" w:rsidP="00A518C5">
      <w:pPr>
        <w:pStyle w:val="Listaszerbekezds"/>
        <w:widowControl w:val="0"/>
        <w:numPr>
          <w:ilvl w:val="0"/>
          <w:numId w:val="103"/>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Nyitott, fogékony, empatikus és érzékeny az ügyfelek problémáira.</w:t>
      </w:r>
    </w:p>
    <w:p w14:paraId="2664BE29" w14:textId="77777777" w:rsidR="00C15838" w:rsidRPr="004A511B" w:rsidRDefault="00C15838" w:rsidP="00A518C5">
      <w:pPr>
        <w:pStyle w:val="Listaszerbekezds"/>
        <w:widowControl w:val="0"/>
        <w:numPr>
          <w:ilvl w:val="0"/>
          <w:numId w:val="103"/>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Feladatai ellátása során együttműködési készség jellemzi, törekszik a beosztottak bevonására a döntési folyamatokba.</w:t>
      </w:r>
    </w:p>
    <w:p w14:paraId="01DFE4BE" w14:textId="77777777" w:rsidR="00C15838" w:rsidRPr="004A511B" w:rsidRDefault="00C15838" w:rsidP="00A518C5">
      <w:pPr>
        <w:pStyle w:val="Listaszerbekezds"/>
        <w:widowControl w:val="0"/>
        <w:numPr>
          <w:ilvl w:val="0"/>
          <w:numId w:val="103"/>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05570932" w14:textId="77777777" w:rsidR="00C15838" w:rsidRPr="004A511B" w:rsidRDefault="00C15838" w:rsidP="00A518C5">
      <w:pPr>
        <w:pStyle w:val="Listaszerbekezds"/>
        <w:widowControl w:val="0"/>
        <w:numPr>
          <w:ilvl w:val="0"/>
          <w:numId w:val="103"/>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Nyitott az új technikai megoldásokra, a biztonságot szem előtt tartva képviseli megbízója, munkáltatója érdekeit.</w:t>
      </w:r>
    </w:p>
    <w:p w14:paraId="7F1DA8FC"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2FE8CCF3" w14:textId="77777777" w:rsidR="00C15838" w:rsidRPr="004A511B" w:rsidRDefault="00C15838" w:rsidP="00A518C5">
      <w:pPr>
        <w:pStyle w:val="Listaszerbekezds"/>
        <w:widowControl w:val="0"/>
        <w:numPr>
          <w:ilvl w:val="0"/>
          <w:numId w:val="104"/>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az adott szakterület új eredményei, innovációi iránt, törekszik azok megismerésére, megértésére és alkalmazására. </w:t>
      </w:r>
    </w:p>
    <w:p w14:paraId="110B546E" w14:textId="77777777" w:rsidR="00C15838" w:rsidRPr="004A511B" w:rsidRDefault="00C15838" w:rsidP="00A518C5">
      <w:pPr>
        <w:pStyle w:val="Listaszerbekezds"/>
        <w:widowControl w:val="0"/>
        <w:numPr>
          <w:ilvl w:val="0"/>
          <w:numId w:val="104"/>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Precíz és határozott fellépésű. </w:t>
      </w:r>
    </w:p>
    <w:p w14:paraId="7AB2C4BE" w14:textId="77777777" w:rsidR="00C15838" w:rsidRPr="004A511B" w:rsidRDefault="00C15838" w:rsidP="00A518C5">
      <w:pPr>
        <w:pStyle w:val="Listaszerbekezds"/>
        <w:widowControl w:val="0"/>
        <w:numPr>
          <w:ilvl w:val="0"/>
          <w:numId w:val="104"/>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Önkritikus saját munkájával kapcsolatosan. </w:t>
      </w:r>
    </w:p>
    <w:p w14:paraId="3732A37C" w14:textId="77777777" w:rsidR="00C15838" w:rsidRPr="004A511B" w:rsidRDefault="00C15838" w:rsidP="00A518C5">
      <w:pPr>
        <w:pStyle w:val="Listaszerbekezds"/>
        <w:widowControl w:val="0"/>
        <w:numPr>
          <w:ilvl w:val="0"/>
          <w:numId w:val="104"/>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Törekszik arra, hogy a problémákat lehetőleg másokkal együttműködésben oldja meg. </w:t>
      </w:r>
    </w:p>
    <w:p w14:paraId="2CB6ACA2" w14:textId="77777777" w:rsidR="00C15838" w:rsidRPr="004A511B" w:rsidRDefault="00C15838" w:rsidP="00D0173F">
      <w:pPr>
        <w:widowControl w:val="0"/>
        <w:tabs>
          <w:tab w:val="left" w:pos="567"/>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lastRenderedPageBreak/>
        <w:t>Autonómiája és felelőssége</w:t>
      </w:r>
    </w:p>
    <w:p w14:paraId="77097B7F"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41D39D44"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Érdekérvényesítésében betartja a biztonsági szakma írott és íratlan szabályait.</w:t>
      </w:r>
    </w:p>
    <w:p w14:paraId="6E45035B"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Tervezi, szervezi, valamint végrehajtja a magánbiztonsági és önkormányzati rendészeti szakterületnek megfelelő és azt érintő feladatokat.</w:t>
      </w:r>
    </w:p>
    <w:p w14:paraId="689EA91A" w14:textId="77777777" w:rsidR="00C15838" w:rsidRPr="004A511B" w:rsidRDefault="00C15838" w:rsidP="00A518C5">
      <w:pPr>
        <w:pStyle w:val="Listaszerbekezds"/>
        <w:widowControl w:val="0"/>
        <w:numPr>
          <w:ilvl w:val="0"/>
          <w:numId w:val="105"/>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Javaslatokat tesz a vezetői felé a hatékonysági szempontokat figyelembe véve.</w:t>
      </w:r>
    </w:p>
    <w:p w14:paraId="29CA2BC7"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Felelősséget érez a munkáltatója, megbízója biztonságáért, valamint a rábízott munkaerőért.</w:t>
      </w:r>
    </w:p>
    <w:p w14:paraId="4BFE4942"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Felelősséggel részt vállal szakmai nézetek kialakításában, indoklásában.</w:t>
      </w:r>
    </w:p>
    <w:p w14:paraId="754D4C41" w14:textId="77777777" w:rsidR="00C15838" w:rsidRPr="004A511B" w:rsidRDefault="00C15838" w:rsidP="00A518C5">
      <w:pPr>
        <w:pStyle w:val="Listaszerbekezds"/>
        <w:widowControl w:val="0"/>
        <w:numPr>
          <w:ilvl w:val="0"/>
          <w:numId w:val="105"/>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1734D4E"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bCs/>
          <w:iCs/>
          <w:lang w:eastAsia="ar-SA"/>
        </w:rPr>
      </w:pPr>
      <w:r w:rsidRPr="004A511B">
        <w:rPr>
          <w:rFonts w:ascii="Verdana" w:hAnsi="Verdana" w:cs="Verdana"/>
          <w:b/>
          <w:bCs/>
          <w:iCs/>
          <w:lang w:eastAsia="ar-SA"/>
        </w:rPr>
        <w:t xml:space="preserve">A részletezett szakmai </w:t>
      </w:r>
      <w:r w:rsidRPr="009C7C40">
        <w:rPr>
          <w:rFonts w:ascii="Verdana" w:hAnsi="Verdana" w:cs="Verdana"/>
          <w:b/>
          <w:bCs/>
        </w:rPr>
        <w:t>kompetenciák</w:t>
      </w:r>
      <w:r w:rsidRPr="004A511B">
        <w:rPr>
          <w:rFonts w:ascii="Verdana" w:hAnsi="Verdana" w:cs="Verdana"/>
          <w:b/>
          <w:bCs/>
          <w:iCs/>
          <w:lang w:eastAsia="ar-SA"/>
        </w:rPr>
        <w:t>:</w:t>
      </w:r>
    </w:p>
    <w:p w14:paraId="2F696E32" w14:textId="77777777" w:rsidR="00C15838" w:rsidRPr="004A511B" w:rsidRDefault="00C15838" w:rsidP="00A518C5">
      <w:pPr>
        <w:pStyle w:val="Listaszerbekezds"/>
        <w:widowControl w:val="0"/>
        <w:numPr>
          <w:ilvl w:val="0"/>
          <w:numId w:val="106"/>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Önállóan végzi munkáját, folyamatos önellenőrzés mellett. </w:t>
      </w:r>
    </w:p>
    <w:p w14:paraId="7AB54B3A" w14:textId="77777777" w:rsidR="00C15838" w:rsidRPr="004A511B" w:rsidRDefault="00C15838" w:rsidP="00A518C5">
      <w:pPr>
        <w:pStyle w:val="Listaszerbekezds"/>
        <w:widowControl w:val="0"/>
        <w:numPr>
          <w:ilvl w:val="0"/>
          <w:numId w:val="106"/>
        </w:numPr>
        <w:tabs>
          <w:tab w:val="left" w:pos="567"/>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Felelősséget érez a munkáltatója, megbízója biztonságáért, valamint a rábízott munkaerőért. </w:t>
      </w:r>
    </w:p>
    <w:p w14:paraId="1813F2D3" w14:textId="77777777" w:rsidR="00C15838" w:rsidRPr="004A511B" w:rsidRDefault="00C15838" w:rsidP="00A518C5">
      <w:pPr>
        <w:pStyle w:val="Listaszerbekezds"/>
        <w:numPr>
          <w:ilvl w:val="0"/>
          <w:numId w:val="106"/>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Felelősséggel részt vállal szakmai nézetek kialakításában, indoklásában. </w:t>
      </w:r>
    </w:p>
    <w:p w14:paraId="50573AC7" w14:textId="77777777" w:rsidR="00C15838" w:rsidRPr="004A511B" w:rsidRDefault="00C15838" w:rsidP="00A518C5">
      <w:pPr>
        <w:pStyle w:val="Listaszerbekezds"/>
        <w:numPr>
          <w:ilvl w:val="0"/>
          <w:numId w:val="106"/>
        </w:numPr>
        <w:tabs>
          <w:tab w:val="left" w:pos="567"/>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Képzettségi szintjének megfelelő felelősségtudattal rendelkezik és reflektál saját tevékenységének következményeire.</w:t>
      </w:r>
    </w:p>
    <w:p w14:paraId="3D76D1FD"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
          <w:bCs/>
          <w:lang w:val="en-US"/>
        </w:rPr>
      </w:pPr>
      <w:r w:rsidRPr="004A511B">
        <w:rPr>
          <w:rFonts w:ascii="Verdana" w:hAnsi="Verdana" w:cs="Verdana"/>
          <w:b/>
          <w:bCs/>
        </w:rPr>
        <w:t>Elérendő szakmai kompetenciák (angolul) (</w:t>
      </w:r>
      <w:r w:rsidRPr="004A511B">
        <w:rPr>
          <w:rFonts w:ascii="Verdana" w:hAnsi="Verdana" w:cs="Verdana"/>
          <w:b/>
          <w:bCs/>
          <w:lang w:val="en-US"/>
        </w:rPr>
        <w:t xml:space="preserve">Competences – English): </w:t>
      </w:r>
    </w:p>
    <w:p w14:paraId="1262ADC1"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Knowledge</w:t>
      </w:r>
    </w:p>
    <w:p w14:paraId="6EB08C98"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9C7C40">
        <w:rPr>
          <w:rFonts w:ascii="Verdana" w:hAnsi="Verdana" w:cs="Verdana"/>
          <w:b/>
          <w:bCs/>
        </w:rPr>
        <w:t>programme</w:t>
      </w:r>
      <w:r w:rsidRPr="004A511B">
        <w:rPr>
          <w:rFonts w:ascii="Verdana" w:hAnsi="Verdana" w:cs="Verdana"/>
          <w:b/>
          <w:lang w:val="en-US"/>
        </w:rPr>
        <w:t xml:space="preserve"> and outcome requirements:</w:t>
      </w:r>
    </w:p>
    <w:p w14:paraId="060E8800" w14:textId="77777777" w:rsidR="00C15838" w:rsidRPr="004A511B" w:rsidRDefault="00C15838" w:rsidP="00A518C5">
      <w:pPr>
        <w:pStyle w:val="Listaszerbekezds"/>
        <w:widowControl w:val="0"/>
        <w:numPr>
          <w:ilvl w:val="0"/>
          <w:numId w:val="107"/>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knowing the security risks, is able to create a protection concept, selects the necessary security systems and system elements.</w:t>
      </w:r>
    </w:p>
    <w:p w14:paraId="76842750" w14:textId="77777777" w:rsidR="00C15838" w:rsidRPr="004A511B" w:rsidRDefault="00C15838" w:rsidP="00A518C5">
      <w:pPr>
        <w:pStyle w:val="Listaszerbekezds"/>
        <w:widowControl w:val="0"/>
        <w:numPr>
          <w:ilvl w:val="0"/>
          <w:numId w:val="107"/>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46E5148F"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main areas and theories of private security and methods of acquiring knowledge and solving problems.</w:t>
      </w:r>
    </w:p>
    <w:p w14:paraId="5D528C63"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professional vocabulary of the private security and municipal law enforcement sectors at a native level.</w:t>
      </w:r>
    </w:p>
    <w:p w14:paraId="42E09505"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3CC1BF9A" w14:textId="77777777" w:rsidR="00C15838" w:rsidRPr="004A511B" w:rsidRDefault="00C15838" w:rsidP="00A518C5">
      <w:pPr>
        <w:pStyle w:val="Listaszerbekezds"/>
        <w:widowControl w:val="0"/>
        <w:numPr>
          <w:ilvl w:val="0"/>
          <w:numId w:val="107"/>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solid knowledge of the practical methods and tools necessary for the long-term and high-level cultivation of security protection.</w:t>
      </w:r>
    </w:p>
    <w:p w14:paraId="6FE0482A"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0A3D6F91" w14:textId="77777777" w:rsidR="00C15838" w:rsidRPr="004A511B" w:rsidRDefault="00C15838" w:rsidP="00A518C5">
      <w:pPr>
        <w:pStyle w:val="Listaszerbekezds"/>
        <w:widowControl w:val="0"/>
        <w:numPr>
          <w:ilvl w:val="0"/>
          <w:numId w:val="108"/>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specialized security knowledge that will enable him to perform successfully in the field of private security.</w:t>
      </w:r>
    </w:p>
    <w:p w14:paraId="71EDCE56" w14:textId="77777777" w:rsidR="00C15838" w:rsidRPr="004A511B" w:rsidRDefault="00C15838" w:rsidP="00A518C5">
      <w:pPr>
        <w:pStyle w:val="Listaszerbekezds"/>
        <w:widowControl w:val="0"/>
        <w:numPr>
          <w:ilvl w:val="0"/>
          <w:numId w:val="108"/>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knowledge necessary to pursue advanced studies at the graduate level (Master of Arts, abbreviated as MA) in the specific field and related areas of study.</w:t>
      </w:r>
    </w:p>
    <w:p w14:paraId="4B11B014"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Capabilities</w:t>
      </w:r>
    </w:p>
    <w:p w14:paraId="009CCC68"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w:t>
      </w:r>
      <w:r w:rsidRPr="009C7C40">
        <w:rPr>
          <w:rFonts w:ascii="Verdana" w:hAnsi="Verdana" w:cs="Verdana"/>
          <w:b/>
          <w:bCs/>
        </w:rPr>
        <w:t>in</w:t>
      </w:r>
      <w:r w:rsidRPr="004A511B">
        <w:rPr>
          <w:rFonts w:ascii="Verdana" w:hAnsi="Verdana" w:cs="Verdana"/>
          <w:b/>
          <w:lang w:val="en-US"/>
        </w:rPr>
        <w:t xml:space="preserve"> the programme and outcome requirements:</w:t>
      </w:r>
    </w:p>
    <w:p w14:paraId="1A5A5CCB" w14:textId="77777777" w:rsidR="00C15838" w:rsidRPr="004A511B" w:rsidRDefault="00C15838" w:rsidP="00A518C5">
      <w:pPr>
        <w:pStyle w:val="Listaszerbekezds"/>
        <w:widowControl w:val="0"/>
        <w:numPr>
          <w:ilvl w:val="0"/>
          <w:numId w:val="109"/>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perform the service tasks of a service provider and official law enforcer corresponding to his field of expertise.</w:t>
      </w:r>
    </w:p>
    <w:p w14:paraId="17A69544" w14:textId="77777777" w:rsidR="00C15838" w:rsidRPr="004A511B" w:rsidRDefault="00C15838" w:rsidP="00A518C5">
      <w:pPr>
        <w:pStyle w:val="Listaszerbekezds"/>
        <w:widowControl w:val="0"/>
        <w:numPr>
          <w:ilvl w:val="0"/>
          <w:numId w:val="109"/>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solve the tasks of security protection by selecting the necessary methods and tools and applying them individually and complexly.</w:t>
      </w:r>
    </w:p>
    <w:p w14:paraId="6CB9158C"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137C9B21"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E57F537"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organize his/her own independent study, using the widest range of available resources.</w:t>
      </w:r>
    </w:p>
    <w:p w14:paraId="7F67099B" w14:textId="77777777" w:rsidR="00C15838" w:rsidRPr="004A511B" w:rsidRDefault="00C15838" w:rsidP="00A518C5">
      <w:pPr>
        <w:pStyle w:val="Listaszerbekezds"/>
        <w:widowControl w:val="0"/>
        <w:numPr>
          <w:ilvl w:val="0"/>
          <w:numId w:val="109"/>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lastRenderedPageBreak/>
        <w:t>Ability to compile a task-authority matrix, define operational processes, and work in a group. Ability to set measurable corporate quality goals.</w:t>
      </w:r>
    </w:p>
    <w:p w14:paraId="2EE87C37"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27F21C07" w14:textId="77777777" w:rsidR="00C15838" w:rsidRPr="004A511B" w:rsidRDefault="00C15838" w:rsidP="00D0173F">
      <w:pPr>
        <w:tabs>
          <w:tab w:val="left" w:pos="567"/>
          <w:tab w:val="left" w:pos="1134"/>
        </w:tabs>
        <w:spacing w:line="240" w:lineRule="auto"/>
        <w:ind w:left="426"/>
        <w:jc w:val="both"/>
        <w:rPr>
          <w:rFonts w:ascii="Verdana" w:hAnsi="Verdana"/>
        </w:rPr>
      </w:pPr>
      <w:r w:rsidRPr="004A511B">
        <w:rPr>
          <w:rFonts w:ascii="Verdana" w:hAnsi="Verdana"/>
          <w:color w:val="000000"/>
        </w:rPr>
        <w:t>The student becomes acquainted with and masters all the knowledge concerning the security issues, including theoretical and scientific background. The students also get a basic glimpse of the different areas of Security Science and the related areas. This knowledge is an indispensable precondition for understanding of the construction and operation of the Security Science.</w:t>
      </w:r>
    </w:p>
    <w:p w14:paraId="0E2A0E6A" w14:textId="77777777" w:rsidR="00C15838" w:rsidRPr="004A511B" w:rsidRDefault="00C15838"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cs="Verdana"/>
          <w:lang w:val="en-US"/>
        </w:rPr>
      </w:pPr>
      <w:r w:rsidRPr="004A511B">
        <w:rPr>
          <w:rFonts w:ascii="Verdana" w:hAnsi="Verdana" w:cs="Verdana"/>
          <w:b/>
          <w:lang w:val="en-US"/>
        </w:rPr>
        <w:t>Attitude</w:t>
      </w:r>
    </w:p>
    <w:p w14:paraId="7E77B220"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9C7C40">
        <w:rPr>
          <w:rFonts w:ascii="Verdana" w:hAnsi="Verdana" w:cs="Verdana"/>
          <w:b/>
          <w:bCs/>
        </w:rPr>
        <w:t>programme</w:t>
      </w:r>
      <w:r w:rsidRPr="004A511B">
        <w:rPr>
          <w:rFonts w:ascii="Verdana" w:hAnsi="Verdana" w:cs="Verdana"/>
          <w:b/>
          <w:lang w:val="en-US"/>
        </w:rPr>
        <w:t xml:space="preserve"> and outcome requirements:</w:t>
      </w:r>
    </w:p>
    <w:p w14:paraId="50F9699D" w14:textId="77777777" w:rsidR="00C15838" w:rsidRPr="004A511B" w:rsidRDefault="00C15838" w:rsidP="00A518C5">
      <w:pPr>
        <w:pStyle w:val="Listaszerbekezds"/>
        <w:widowControl w:val="0"/>
        <w:numPr>
          <w:ilvl w:val="0"/>
          <w:numId w:val="110"/>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open, receptive, empathetic and sensitive to the problems of clients.</w:t>
      </w:r>
    </w:p>
    <w:p w14:paraId="0B558CC5"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cooperative in the performance of his/her duties and seeks to involve his/her subordinates in the decision-making process.</w:t>
      </w:r>
    </w:p>
    <w:p w14:paraId="6C062826"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33F17B1" w14:textId="77777777" w:rsidR="00C15838" w:rsidRPr="004A511B" w:rsidRDefault="00C15838" w:rsidP="00A518C5">
      <w:pPr>
        <w:pStyle w:val="Listaszerbekezds"/>
        <w:widowControl w:val="0"/>
        <w:numPr>
          <w:ilvl w:val="0"/>
          <w:numId w:val="110"/>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open to new technical solutions, he represents the interests of his client and employer with safety in mind.</w:t>
      </w:r>
    </w:p>
    <w:p w14:paraId="667CABB4"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57D40064" w14:textId="77777777" w:rsidR="00C15838" w:rsidRPr="004A511B" w:rsidRDefault="00C15838" w:rsidP="00A518C5">
      <w:pPr>
        <w:pStyle w:val="Listaszerbekezds"/>
        <w:widowControl w:val="0"/>
        <w:numPr>
          <w:ilvl w:val="0"/>
          <w:numId w:val="111"/>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achievements and innovations of their specialization, and seek to become familiar with, understand, and apply them. </w:t>
      </w:r>
    </w:p>
    <w:p w14:paraId="7B1FDAA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Accurate, orderly, and determined. </w:t>
      </w:r>
    </w:p>
    <w:p w14:paraId="1014798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Critique their own work. </w:t>
      </w:r>
    </w:p>
    <w:p w14:paraId="7C874539"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6C778E58" w14:textId="77777777" w:rsidR="00C15838" w:rsidRPr="004A511B" w:rsidRDefault="00C15838" w:rsidP="00A518C5">
      <w:pPr>
        <w:pStyle w:val="Listaszerbekezds"/>
        <w:widowControl w:val="0"/>
        <w:numPr>
          <w:ilvl w:val="0"/>
          <w:numId w:val="111"/>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Seek to solve problems in collaboration with others if possible. </w:t>
      </w:r>
    </w:p>
    <w:p w14:paraId="419CC2E0"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lang w:val="en-US"/>
        </w:rPr>
      </w:pPr>
      <w:r w:rsidRPr="004A511B">
        <w:rPr>
          <w:rFonts w:ascii="Verdana" w:hAnsi="Verdana" w:cs="Verdana"/>
          <w:b/>
          <w:lang w:val="en-US"/>
        </w:rPr>
        <w:t>Autonomy and responsibility</w:t>
      </w:r>
    </w:p>
    <w:p w14:paraId="35ECDD6C"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programme and </w:t>
      </w:r>
      <w:r w:rsidRPr="009C7C40">
        <w:rPr>
          <w:rFonts w:ascii="Verdana" w:hAnsi="Verdana" w:cs="Verdana"/>
          <w:b/>
          <w:bCs/>
        </w:rPr>
        <w:t>outcome</w:t>
      </w:r>
      <w:r w:rsidRPr="004A511B">
        <w:rPr>
          <w:rFonts w:ascii="Verdana" w:hAnsi="Verdana" w:cs="Verdana"/>
          <w:b/>
          <w:lang w:val="en-US"/>
        </w:rPr>
        <w:t xml:space="preserve"> requirements:</w:t>
      </w:r>
    </w:p>
    <w:p w14:paraId="5AF74E1A" w14:textId="77777777" w:rsidR="00C15838" w:rsidRPr="004A511B" w:rsidRDefault="00C15838" w:rsidP="00A518C5">
      <w:pPr>
        <w:pStyle w:val="Listaszerbekezds"/>
        <w:widowControl w:val="0"/>
        <w:numPr>
          <w:ilvl w:val="0"/>
          <w:numId w:val="112"/>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in his advocacy, complies with the written and unwritten rules of the security profession.</w:t>
      </w:r>
    </w:p>
    <w:p w14:paraId="5C7C1B6D"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plans, organizes, and executes tasks fully or partly related to private security and municipal law enforcement.</w:t>
      </w:r>
    </w:p>
    <w:p w14:paraId="20351897"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makes recommendations to his managers, taking efficiency aspects into account.</w:t>
      </w:r>
    </w:p>
    <w:p w14:paraId="2FFD133A"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feels responsible for the safety of his employer and client, as well as for the workforce entrusted to him.</w:t>
      </w:r>
    </w:p>
    <w:p w14:paraId="1AD75EA8"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responsibly participates in the formation and justification of professional views.</w:t>
      </w:r>
    </w:p>
    <w:p w14:paraId="53570A8D"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able to make independent decisions on security issues, takes responsibility for his own work and decisions.</w:t>
      </w:r>
    </w:p>
    <w:p w14:paraId="4D3CB3EA" w14:textId="77777777" w:rsidR="00C15838" w:rsidRPr="004A511B" w:rsidRDefault="00C15838" w:rsidP="00A518C5">
      <w:pPr>
        <w:pStyle w:val="Listaszerbekezds"/>
        <w:widowControl w:val="0"/>
        <w:numPr>
          <w:ilvl w:val="0"/>
          <w:numId w:val="112"/>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CCEF90B" w14:textId="77777777" w:rsidR="00C15838" w:rsidRPr="004A511B" w:rsidRDefault="00C15838" w:rsidP="009C7C40">
      <w:pPr>
        <w:widowControl w:val="0"/>
        <w:tabs>
          <w:tab w:val="left" w:pos="567"/>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9C7C40">
        <w:rPr>
          <w:rFonts w:ascii="Verdana" w:hAnsi="Verdana" w:cs="Verdana"/>
          <w:b/>
          <w:bCs/>
        </w:rPr>
        <w:t>competences</w:t>
      </w:r>
      <w:r w:rsidRPr="004A511B">
        <w:rPr>
          <w:rFonts w:ascii="Verdana" w:hAnsi="Verdana" w:cs="Verdana"/>
          <w:b/>
          <w:lang w:val="en-US"/>
        </w:rPr>
        <w:t>:</w:t>
      </w:r>
    </w:p>
    <w:p w14:paraId="1B34D717" w14:textId="77777777" w:rsidR="00C15838" w:rsidRPr="004A511B" w:rsidRDefault="00C15838" w:rsidP="00A518C5">
      <w:pPr>
        <w:pStyle w:val="Listaszerbekezds"/>
        <w:widowControl w:val="0"/>
        <w:numPr>
          <w:ilvl w:val="0"/>
          <w:numId w:val="115"/>
        </w:numPr>
        <w:tabs>
          <w:tab w:val="left" w:pos="567"/>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Work independently under constant self-check. </w:t>
      </w:r>
    </w:p>
    <w:p w14:paraId="552C5AC1"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Feel responsibility for their employers’ and clients’ safety, as well as for the safety of the workforce they are in charge of. </w:t>
      </w:r>
    </w:p>
    <w:p w14:paraId="21A2904E"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Responsibly get involved in formulating and reasoning professional standpoints. </w:t>
      </w:r>
    </w:p>
    <w:p w14:paraId="7486D347" w14:textId="77777777" w:rsidR="00C15838" w:rsidRPr="004A511B" w:rsidRDefault="00C15838" w:rsidP="00A518C5">
      <w:pPr>
        <w:pStyle w:val="Listaszerbekezds"/>
        <w:widowControl w:val="0"/>
        <w:numPr>
          <w:ilvl w:val="0"/>
          <w:numId w:val="115"/>
        </w:numPr>
        <w:tabs>
          <w:tab w:val="left" w:pos="567"/>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Have sense of responsibility matching their qualifications and reflect to the consequences of their own actions.</w:t>
      </w:r>
    </w:p>
    <w:p w14:paraId="73644DEA"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i/>
          <w:color w:val="FF0000"/>
        </w:rPr>
      </w:pPr>
      <w:r w:rsidRPr="004A511B">
        <w:rPr>
          <w:rFonts w:ascii="Verdana" w:hAnsi="Verdana" w:cs="Verdana"/>
          <w:b/>
          <w:bCs/>
        </w:rPr>
        <w:t>Előtanulmányi követelmények: -</w:t>
      </w:r>
    </w:p>
    <w:p w14:paraId="1BF11648" w14:textId="77777777" w:rsidR="001F2E08" w:rsidRPr="001F2E08" w:rsidRDefault="00C15838" w:rsidP="00F75167">
      <w:pPr>
        <w:pStyle w:val="Listaszerbekezds"/>
        <w:widowControl w:val="0"/>
        <w:numPr>
          <w:ilvl w:val="0"/>
          <w:numId w:val="516"/>
        </w:numPr>
        <w:tabs>
          <w:tab w:val="clear" w:pos="644"/>
          <w:tab w:val="left" w:pos="567"/>
          <w:tab w:val="left" w:pos="1134"/>
        </w:tabs>
        <w:spacing w:line="240" w:lineRule="auto"/>
        <w:ind w:left="426" w:hanging="138"/>
        <w:contextualSpacing w:val="0"/>
        <w:jc w:val="both"/>
        <w:rPr>
          <w:rFonts w:ascii="Verdana" w:hAnsi="Verdana" w:cs="Verdana"/>
        </w:rPr>
      </w:pPr>
      <w:r w:rsidRPr="001F2E08">
        <w:rPr>
          <w:rFonts w:ascii="Verdana" w:hAnsi="Verdana" w:cs="Verdana"/>
          <w:b/>
          <w:bCs/>
          <w:lang w:eastAsia="zh-TW" w:bidi="he-IL"/>
        </w:rPr>
        <w:lastRenderedPageBreak/>
        <w:t xml:space="preserve">A tantárgy </w:t>
      </w:r>
      <w:r w:rsidRPr="001F2E08">
        <w:rPr>
          <w:rFonts w:ascii="Verdana" w:hAnsi="Verdana" w:cs="Verdana"/>
          <w:b/>
          <w:bCs/>
        </w:rPr>
        <w:t>tananyagának</w:t>
      </w:r>
      <w:r w:rsidRPr="001F2E08">
        <w:rPr>
          <w:rFonts w:ascii="Verdana" w:hAnsi="Verdana" w:cs="Verdana"/>
          <w:b/>
          <w:bCs/>
          <w:lang w:eastAsia="zh-TW" w:bidi="he-IL"/>
        </w:rPr>
        <w:t xml:space="preserve"> leírása, tematika. Description of the subject, curriculum (magyarul, angolul - English):</w:t>
      </w:r>
    </w:p>
    <w:p w14:paraId="3AA927EA" w14:textId="77777777"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Alapvetések (elméleti, szakmai alapismeretek, partnerek bemutatása, motivációs tréning). </w:t>
      </w:r>
      <w:r w:rsidR="009C7C40" w:rsidRPr="001F2E08">
        <w:rPr>
          <w:rFonts w:ascii="Verdana" w:hAnsi="Verdana" w:cs="Verdana"/>
          <w:color w:val="000000"/>
        </w:rPr>
        <w:t xml:space="preserve">/ </w:t>
      </w:r>
      <w:r w:rsidRPr="001F2E08">
        <w:rPr>
          <w:rFonts w:ascii="Verdana" w:hAnsi="Verdana" w:cs="Verdana"/>
          <w:color w:val="000000"/>
        </w:rPr>
        <w:t>Basic knowledge.</w:t>
      </w:r>
    </w:p>
    <w:p w14:paraId="47913DFC" w14:textId="76028CDE"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biztonság fogalomrendszere </w:t>
      </w:r>
      <w:r w:rsidR="008A3436">
        <w:rPr>
          <w:rFonts w:ascii="Verdana" w:hAnsi="Verdana" w:cs="Verdana"/>
          <w:color w:val="000000"/>
        </w:rPr>
        <w:t xml:space="preserve">/ </w:t>
      </w:r>
      <w:r w:rsidRPr="001F2E08">
        <w:rPr>
          <w:rFonts w:ascii="Verdana" w:hAnsi="Verdana" w:cs="Verdana"/>
          <w:color w:val="000000"/>
        </w:rPr>
        <w:t>Definitions of security.</w:t>
      </w:r>
    </w:p>
    <w:p w14:paraId="1BB05A01" w14:textId="4003E1CF"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biztonság tudományos megközelítésének alapjai </w:t>
      </w:r>
      <w:r w:rsidR="008A3436">
        <w:rPr>
          <w:rFonts w:ascii="Verdana" w:hAnsi="Verdana" w:cs="Verdana"/>
          <w:color w:val="000000"/>
        </w:rPr>
        <w:t xml:space="preserve">/ </w:t>
      </w:r>
      <w:r w:rsidRPr="001F2E08">
        <w:rPr>
          <w:rFonts w:ascii="Verdana" w:hAnsi="Verdana" w:cs="Verdana"/>
          <w:color w:val="000000"/>
        </w:rPr>
        <w:t>Scientific approach of security).</w:t>
      </w:r>
    </w:p>
    <w:p w14:paraId="5F1E29F7" w14:textId="09DABD60"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Külföldi rendészeti modellek, nemzetközi összehasonlítás </w:t>
      </w:r>
      <w:r w:rsidR="008A3436">
        <w:rPr>
          <w:rFonts w:ascii="Verdana" w:hAnsi="Verdana" w:cs="Verdana"/>
          <w:color w:val="000000"/>
        </w:rPr>
        <w:t xml:space="preserve">/ </w:t>
      </w:r>
      <w:r w:rsidRPr="001F2E08">
        <w:rPr>
          <w:rFonts w:ascii="Verdana" w:hAnsi="Verdana" w:cs="Verdana"/>
          <w:color w:val="000000"/>
        </w:rPr>
        <w:t>Law enforcement models abroad, international comparison.</w:t>
      </w:r>
    </w:p>
    <w:p w14:paraId="0B55B59A" w14:textId="7A47B589"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biztonság megteremtői, komplementer Rendészet </w:t>
      </w:r>
      <w:r w:rsidR="008A3436">
        <w:rPr>
          <w:rFonts w:ascii="Verdana" w:hAnsi="Verdana" w:cs="Verdana"/>
          <w:color w:val="000000"/>
        </w:rPr>
        <w:t xml:space="preserve">/ </w:t>
      </w:r>
      <w:r w:rsidRPr="001F2E08">
        <w:rPr>
          <w:rFonts w:ascii="Verdana" w:hAnsi="Verdana" w:cs="Verdana"/>
          <w:color w:val="000000"/>
        </w:rPr>
        <w:t>Actors of security activities, complementary law enforcement.</w:t>
      </w:r>
    </w:p>
    <w:p w14:paraId="003FCF02" w14:textId="5F82ED56"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közbiztonság, magánbiztonság szabályozása, elmélete és gyakorlata </w:t>
      </w:r>
      <w:r w:rsidR="008A3436">
        <w:rPr>
          <w:rFonts w:ascii="Verdana" w:hAnsi="Verdana" w:cs="Verdana"/>
          <w:color w:val="000000"/>
        </w:rPr>
        <w:t xml:space="preserve">/ </w:t>
      </w:r>
      <w:r w:rsidRPr="001F2E08">
        <w:rPr>
          <w:rFonts w:ascii="Verdana" w:hAnsi="Verdana" w:cs="Verdana"/>
          <w:color w:val="000000"/>
        </w:rPr>
        <w:t>Theoretical, legal background and practice of public and private security.</w:t>
      </w:r>
    </w:p>
    <w:p w14:paraId="47D33491" w14:textId="030652DF"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magánbiztonsági cégek működése, részterületek bemutatása </w:t>
      </w:r>
      <w:r w:rsidR="008A3436">
        <w:rPr>
          <w:rFonts w:ascii="Verdana" w:hAnsi="Verdana" w:cs="Verdana"/>
          <w:color w:val="000000"/>
        </w:rPr>
        <w:t xml:space="preserve">/ </w:t>
      </w:r>
      <w:r w:rsidRPr="001F2E08">
        <w:rPr>
          <w:rFonts w:ascii="Verdana" w:hAnsi="Verdana" w:cs="Verdana"/>
          <w:color w:val="000000"/>
        </w:rPr>
        <w:t>The operation of private security companies, classification of activities.</w:t>
      </w:r>
    </w:p>
    <w:p w14:paraId="56A0D86B" w14:textId="49947A7B"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 rendészet szerveinek együttműködése </w:t>
      </w:r>
      <w:r w:rsidR="008A3436">
        <w:rPr>
          <w:rFonts w:ascii="Verdana" w:hAnsi="Verdana" w:cs="Verdana"/>
          <w:color w:val="000000"/>
        </w:rPr>
        <w:t xml:space="preserve">/ </w:t>
      </w:r>
      <w:r w:rsidRPr="001F2E08">
        <w:rPr>
          <w:rFonts w:ascii="Verdana" w:hAnsi="Verdana" w:cs="Verdana"/>
          <w:color w:val="000000"/>
        </w:rPr>
        <w:t>Cooperation of law enforcement organisations.</w:t>
      </w:r>
    </w:p>
    <w:p w14:paraId="305DBEF8" w14:textId="754AED88"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Szakmatörténet </w:t>
      </w:r>
      <w:r w:rsidR="008A3436">
        <w:rPr>
          <w:rFonts w:ascii="Verdana" w:hAnsi="Verdana" w:cs="Verdana"/>
          <w:color w:val="000000"/>
        </w:rPr>
        <w:t xml:space="preserve">/ </w:t>
      </w:r>
      <w:r w:rsidRPr="001F2E08">
        <w:rPr>
          <w:rFonts w:ascii="Verdana" w:hAnsi="Verdana" w:cs="Verdana"/>
          <w:color w:val="000000"/>
        </w:rPr>
        <w:t>History of Private Security.</w:t>
      </w:r>
    </w:p>
    <w:p w14:paraId="25D369C6" w14:textId="3298BDDD"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Bevezetés a biztonságtechnikába </w:t>
      </w:r>
      <w:r w:rsidR="008A3436">
        <w:rPr>
          <w:rFonts w:ascii="Verdana" w:hAnsi="Verdana" w:cs="Verdana"/>
          <w:color w:val="000000"/>
        </w:rPr>
        <w:t xml:space="preserve">/ </w:t>
      </w:r>
      <w:r w:rsidRPr="001F2E08">
        <w:rPr>
          <w:rFonts w:ascii="Verdana" w:hAnsi="Verdana" w:cs="Verdana"/>
          <w:color w:val="000000"/>
        </w:rPr>
        <w:t>Introduction into Security technology.</w:t>
      </w:r>
    </w:p>
    <w:p w14:paraId="36EB831F" w14:textId="64ADDFD8" w:rsidR="001F2E0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Adatvédelem/GDPR </w:t>
      </w:r>
      <w:r w:rsidR="008A3436">
        <w:rPr>
          <w:rFonts w:ascii="Verdana" w:hAnsi="Verdana" w:cs="Verdana"/>
          <w:color w:val="000000"/>
        </w:rPr>
        <w:t xml:space="preserve">/ </w:t>
      </w:r>
      <w:r w:rsidRPr="001F2E08">
        <w:rPr>
          <w:rFonts w:ascii="Verdana" w:hAnsi="Verdana" w:cs="Verdana"/>
          <w:color w:val="000000"/>
        </w:rPr>
        <w:t>Data protection/GDPR.</w:t>
      </w:r>
    </w:p>
    <w:p w14:paraId="28BC566C" w14:textId="68AC3412" w:rsidR="00C15838" w:rsidRPr="001F2E08" w:rsidRDefault="00C15838" w:rsidP="00F75167">
      <w:pPr>
        <w:pStyle w:val="Listaszerbekezds"/>
        <w:widowControl w:val="0"/>
        <w:numPr>
          <w:ilvl w:val="1"/>
          <w:numId w:val="516"/>
        </w:numPr>
        <w:tabs>
          <w:tab w:val="clear" w:pos="858"/>
          <w:tab w:val="left" w:pos="1134"/>
        </w:tabs>
        <w:spacing w:before="0" w:after="0" w:line="240" w:lineRule="auto"/>
        <w:ind w:left="426" w:hanging="7"/>
        <w:contextualSpacing w:val="0"/>
        <w:jc w:val="both"/>
        <w:rPr>
          <w:rFonts w:ascii="Verdana" w:hAnsi="Verdana" w:cs="Verdana"/>
        </w:rPr>
      </w:pPr>
      <w:r w:rsidRPr="001F2E08">
        <w:rPr>
          <w:rFonts w:ascii="Verdana" w:hAnsi="Verdana" w:cs="Verdana"/>
          <w:color w:val="000000"/>
        </w:rPr>
        <w:t xml:space="preserve">Biztonságvédelmi rendszerek </w:t>
      </w:r>
      <w:r w:rsidR="008A3436">
        <w:rPr>
          <w:rFonts w:ascii="Verdana" w:hAnsi="Verdana" w:cs="Verdana"/>
          <w:color w:val="000000"/>
        </w:rPr>
        <w:t xml:space="preserve">/ </w:t>
      </w:r>
      <w:r w:rsidRPr="001F2E08">
        <w:rPr>
          <w:rFonts w:ascii="Verdana" w:hAnsi="Verdana" w:cs="Verdana"/>
          <w:color w:val="000000"/>
        </w:rPr>
        <w:t>Security systems organigram.</w:t>
      </w:r>
    </w:p>
    <w:p w14:paraId="5C4C4473" w14:textId="7CF1FF64"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A tantárgy meghirdetésének gyakorisága/a tantervben történő félévi elhelyezkedése:</w:t>
      </w:r>
      <w:r w:rsidR="00B1273D">
        <w:rPr>
          <w:rFonts w:ascii="Verdana" w:hAnsi="Verdana" w:cs="Verdana"/>
        </w:rPr>
        <w:t xml:space="preserve"> </w:t>
      </w:r>
      <w:r w:rsidRPr="004A511B">
        <w:rPr>
          <w:rFonts w:ascii="Verdana" w:hAnsi="Verdana" w:cs="Verdana"/>
        </w:rPr>
        <w:t>1. félév / őszi félév</w:t>
      </w:r>
    </w:p>
    <w:p w14:paraId="74EADA19"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rPr>
      </w:pPr>
      <w:r w:rsidRPr="004A511B">
        <w:rPr>
          <w:rFonts w:ascii="Verdana" w:hAnsi="Verdana" w:cs="Verdana"/>
          <w:b/>
          <w:bCs/>
        </w:rPr>
        <w:t xml:space="preserve">A tanórákon való részvétel követelményei, az elfogadható hiányzások mértéke, a távolmaradás pótlásának lehetősége: </w:t>
      </w:r>
      <w:r w:rsidRPr="004A511B">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70BDE79E"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rPr>
        <w:t xml:space="preserve">Félévközi </w:t>
      </w:r>
      <w:r w:rsidRPr="003F23B0">
        <w:rPr>
          <w:rFonts w:ascii="Verdana" w:hAnsi="Verdana" w:cs="Verdana"/>
          <w:b/>
          <w:bCs/>
        </w:rPr>
        <w:t>feladatok</w:t>
      </w:r>
      <w:r w:rsidRPr="004A511B">
        <w:rPr>
          <w:rFonts w:ascii="Verdana" w:hAnsi="Verdana" w:cs="Verdana"/>
          <w:b/>
        </w:rPr>
        <w:t>, ismeretek ellenőrzésének rendje:</w:t>
      </w:r>
    </w:p>
    <w:p w14:paraId="406B8006" w14:textId="77777777" w:rsidR="00C15838" w:rsidRPr="004A511B" w:rsidRDefault="00C15838" w:rsidP="00D0173F">
      <w:pPr>
        <w:widowControl w:val="0"/>
        <w:tabs>
          <w:tab w:val="left" w:pos="567"/>
          <w:tab w:val="left" w:pos="1134"/>
        </w:tabs>
        <w:spacing w:line="240" w:lineRule="auto"/>
        <w:ind w:left="426"/>
        <w:jc w:val="both"/>
        <w:rPr>
          <w:rFonts w:ascii="Verdana" w:hAnsi="Verdana" w:cs="Verdana"/>
          <w:bCs/>
        </w:rPr>
      </w:pPr>
      <w:r w:rsidRPr="004A511B">
        <w:rPr>
          <w:rFonts w:ascii="Verdana" w:hAnsi="Verdana" w:cs="Verdana"/>
          <w:bCs/>
        </w:rPr>
        <w:t>A tanulmányi munka alapja az előadások rendszeres látogatása (a 14. pont szerint), ZH dolgozat megírása két alkalommal. A zárthelyi dolgozat értékelése: ötfokozatú értékelés (a helyes válaszok aránya 0-60% elégtelen; 61-70% elégséges; 71-80% közepes; 81-90% jó; 91-100% jeles osztályzat). Eredménytelen zárthelyi dolgozat kétszer javítható.</w:t>
      </w:r>
    </w:p>
    <w:p w14:paraId="771B481C"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
          <w:bCs/>
        </w:rPr>
      </w:pPr>
      <w:r w:rsidRPr="004A511B">
        <w:rPr>
          <w:rFonts w:ascii="Verdana" w:hAnsi="Verdana" w:cs="Verdana"/>
          <w:b/>
          <w:bCs/>
        </w:rPr>
        <w:t xml:space="preserve">Az értékelés, az aláírás és a kreditek megszerzésének pontos feltételei: </w:t>
      </w:r>
    </w:p>
    <w:p w14:paraId="6CAA4385" w14:textId="77555268" w:rsidR="00C15838" w:rsidRPr="008A3436" w:rsidRDefault="00C15838" w:rsidP="00F75167">
      <w:pPr>
        <w:pStyle w:val="Listaszerbekezds"/>
        <w:widowControl w:val="0"/>
        <w:numPr>
          <w:ilvl w:val="1"/>
          <w:numId w:val="516"/>
        </w:numPr>
        <w:tabs>
          <w:tab w:val="clear" w:pos="858"/>
          <w:tab w:val="left" w:pos="567"/>
          <w:tab w:val="left" w:pos="709"/>
          <w:tab w:val="left" w:pos="993"/>
          <w:tab w:val="left" w:pos="1134"/>
          <w:tab w:val="left" w:pos="1276"/>
          <w:tab w:val="left" w:pos="2069"/>
        </w:tabs>
        <w:spacing w:line="240" w:lineRule="auto"/>
        <w:ind w:left="426" w:firstLine="0"/>
        <w:jc w:val="both"/>
        <w:rPr>
          <w:rFonts w:ascii="Verdana" w:hAnsi="Verdana" w:cs="Verdana"/>
          <w:b/>
          <w:bCs/>
        </w:rPr>
      </w:pPr>
      <w:r w:rsidRPr="008A3436">
        <w:rPr>
          <w:rFonts w:ascii="Verdana" w:hAnsi="Verdana" w:cs="Verdana"/>
          <w:b/>
        </w:rPr>
        <w:t xml:space="preserve">Az aláírás megszerzésének feltételei: </w:t>
      </w:r>
      <w:r w:rsidRPr="008A3436">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5AED2E24" w14:textId="77777777" w:rsidR="00C15838" w:rsidRPr="008A3436" w:rsidRDefault="00C15838" w:rsidP="00F75167">
      <w:pPr>
        <w:widowControl w:val="0"/>
        <w:numPr>
          <w:ilvl w:val="1"/>
          <w:numId w:val="516"/>
        </w:numPr>
        <w:tabs>
          <w:tab w:val="clear" w:pos="858"/>
          <w:tab w:val="left" w:pos="567"/>
          <w:tab w:val="left" w:pos="709"/>
          <w:tab w:val="left" w:pos="993"/>
          <w:tab w:val="left" w:pos="1134"/>
          <w:tab w:val="left" w:pos="1276"/>
        </w:tabs>
        <w:spacing w:line="240" w:lineRule="auto"/>
        <w:ind w:left="426" w:firstLine="0"/>
        <w:jc w:val="both"/>
        <w:rPr>
          <w:rFonts w:ascii="Verdana" w:hAnsi="Verdana" w:cs="Verdana"/>
          <w:bCs/>
        </w:rPr>
      </w:pPr>
      <w:r w:rsidRPr="008A3436">
        <w:rPr>
          <w:rFonts w:ascii="Verdana" w:hAnsi="Verdana" w:cs="Verdana"/>
          <w:b/>
        </w:rPr>
        <w:t xml:space="preserve">Az értékelés: </w:t>
      </w:r>
      <w:r w:rsidRPr="008A3436">
        <w:rPr>
          <w:rFonts w:ascii="Verdana" w:hAnsi="Verdana" w:cs="Verdana"/>
          <w:bCs/>
        </w:rPr>
        <w:t>A hallgatók az oktatók által meghatározott feladatok teljesítésére gyakorlati jegyet kapnak, amely ötfokozatú gyakorlati étékelés. (elégtelen, elégséges, közepes jó, kiváló.) Szóbeli vagy írásbeli gyakorlati jegy. Aki kiselőadást tartott, vagy a feladat feldolgozásában értékelhető teljesítményt nyújtott, a teljesítménye beszámít az összértékelésbe. A tanszék szóbeli számonkérésre felkészülési kérdéseket ad ki.</w:t>
      </w:r>
    </w:p>
    <w:p w14:paraId="580FF969" w14:textId="77777777" w:rsidR="00C15838" w:rsidRPr="008A3436" w:rsidRDefault="00C15838" w:rsidP="00F75167">
      <w:pPr>
        <w:widowControl w:val="0"/>
        <w:numPr>
          <w:ilvl w:val="1"/>
          <w:numId w:val="516"/>
        </w:numPr>
        <w:tabs>
          <w:tab w:val="clear" w:pos="858"/>
          <w:tab w:val="left" w:pos="567"/>
          <w:tab w:val="left" w:pos="709"/>
          <w:tab w:val="left" w:pos="993"/>
          <w:tab w:val="left" w:pos="1134"/>
          <w:tab w:val="left" w:pos="1276"/>
          <w:tab w:val="left" w:pos="3977"/>
        </w:tabs>
        <w:spacing w:line="240" w:lineRule="auto"/>
        <w:ind w:left="426" w:firstLine="0"/>
        <w:jc w:val="both"/>
        <w:rPr>
          <w:rFonts w:ascii="Verdana" w:hAnsi="Verdana" w:cs="Verdana"/>
        </w:rPr>
      </w:pPr>
      <w:r w:rsidRPr="008A3436">
        <w:rPr>
          <w:rFonts w:ascii="Verdana" w:hAnsi="Verdana" w:cs="Verdana"/>
          <w:b/>
          <w:bCs/>
        </w:rPr>
        <w:t xml:space="preserve">A kreditek megszerzésének feltételei: </w:t>
      </w:r>
      <w:r w:rsidRPr="008A3436">
        <w:rPr>
          <w:rFonts w:ascii="Verdana" w:hAnsi="Verdana" w:cs="Verdana"/>
        </w:rPr>
        <w:t>A kreditek megszerzésének feltétele az aláírás megszerzése és a gyakorlati jegy megszerzéséhez szükséges szóbeli vizsga legalább megfelelt szintű teljesítése.</w:t>
      </w:r>
    </w:p>
    <w:p w14:paraId="77E02548" w14:textId="77777777" w:rsidR="00C15838" w:rsidRPr="004A511B" w:rsidRDefault="00C15838" w:rsidP="00F75167">
      <w:pPr>
        <w:pStyle w:val="Listaszerbekezds"/>
        <w:widowControl w:val="0"/>
        <w:numPr>
          <w:ilvl w:val="0"/>
          <w:numId w:val="516"/>
        </w:numPr>
        <w:tabs>
          <w:tab w:val="clear" w:pos="644"/>
          <w:tab w:val="left" w:pos="1134"/>
        </w:tabs>
        <w:spacing w:line="240" w:lineRule="auto"/>
        <w:ind w:left="426" w:hanging="138"/>
        <w:contextualSpacing w:val="0"/>
        <w:jc w:val="both"/>
        <w:rPr>
          <w:rFonts w:ascii="Verdana" w:hAnsi="Verdana" w:cs="Verdana"/>
          <w:bCs/>
        </w:rPr>
      </w:pPr>
      <w:r w:rsidRPr="004A511B">
        <w:rPr>
          <w:rFonts w:ascii="Verdana" w:hAnsi="Verdana" w:cs="Verdana"/>
          <w:b/>
          <w:bCs/>
        </w:rPr>
        <w:t>Irodalomjegyzék:</w:t>
      </w:r>
    </w:p>
    <w:p w14:paraId="6D0329D3" w14:textId="77777777" w:rsidR="00C15838" w:rsidRPr="004A511B" w:rsidRDefault="00C15838" w:rsidP="00F75167">
      <w:pPr>
        <w:widowControl w:val="0"/>
        <w:numPr>
          <w:ilvl w:val="1"/>
          <w:numId w:val="516"/>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cs="Verdana"/>
        </w:rPr>
      </w:pPr>
      <w:r w:rsidRPr="004A511B">
        <w:rPr>
          <w:rFonts w:ascii="Verdana" w:hAnsi="Verdana" w:cs="Verdana"/>
          <w:b/>
          <w:bCs/>
        </w:rPr>
        <w:t>Kötelező irodalom:</w:t>
      </w:r>
      <w:r w:rsidRPr="004A511B">
        <w:rPr>
          <w:rFonts w:ascii="Verdana" w:hAnsi="Verdana" w:cs="Verdana"/>
        </w:rPr>
        <w:t xml:space="preserve">              </w:t>
      </w:r>
    </w:p>
    <w:p w14:paraId="2D68686F" w14:textId="77777777" w:rsidR="00C15838" w:rsidRPr="004A511B" w:rsidRDefault="00C15838" w:rsidP="00A518C5">
      <w:pPr>
        <w:pStyle w:val="Listaszerbekezds"/>
        <w:widowControl w:val="0"/>
        <w:numPr>
          <w:ilvl w:val="0"/>
          <w:numId w:val="113"/>
        </w:numPr>
        <w:tabs>
          <w:tab w:val="left" w:pos="567"/>
          <w:tab w:val="num" w:pos="709"/>
          <w:tab w:val="left" w:pos="1134"/>
          <w:tab w:val="left" w:pos="1276"/>
        </w:tabs>
        <w:spacing w:before="0" w:after="0" w:line="240" w:lineRule="auto"/>
        <w:ind w:left="426" w:firstLine="0"/>
        <w:jc w:val="both"/>
        <w:rPr>
          <w:rFonts w:ascii="Verdana" w:hAnsi="Verdana" w:cs="Verdana"/>
          <w:bCs/>
        </w:rPr>
      </w:pPr>
      <w:r w:rsidRPr="004A511B">
        <w:rPr>
          <w:rFonts w:ascii="Verdana" w:hAnsi="Verdana" w:cs="Verdana"/>
          <w:bCs/>
        </w:rPr>
        <w:t xml:space="preserve">Christián László (2018): Rendészeti szervek. In Jakab András, Fekete Balázs (szerk.): Internetes Jogtudományi Enciklopédia (Alkotmányjog rovat, rovatszerkesztő: </w:t>
      </w:r>
      <w:r w:rsidRPr="004A511B">
        <w:rPr>
          <w:rFonts w:ascii="Verdana" w:hAnsi="Verdana" w:cs="Verdana"/>
          <w:bCs/>
        </w:rPr>
        <w:lastRenderedPageBreak/>
        <w:t xml:space="preserve">Bodnár Eszter, Jakab András) </w:t>
      </w:r>
      <w:hyperlink r:id="rId16" w:history="1">
        <w:r w:rsidRPr="004A511B">
          <w:rPr>
            <w:rStyle w:val="Hiperhivatkozs"/>
            <w:rFonts w:ascii="Verdana" w:hAnsi="Verdana" w:cs="Verdana"/>
          </w:rPr>
          <w:t>http://ijoten.hu/szocikk/rendeszeti-szervek</w:t>
        </w:r>
      </w:hyperlink>
      <w:r w:rsidRPr="004A511B">
        <w:rPr>
          <w:rFonts w:ascii="Verdana" w:hAnsi="Verdana" w:cs="Verdana"/>
          <w:bCs/>
        </w:rPr>
        <w:t xml:space="preserve">, </w:t>
      </w:r>
    </w:p>
    <w:p w14:paraId="197B29A4" w14:textId="77777777" w:rsidR="00C15838" w:rsidRPr="004A511B" w:rsidRDefault="00C15838" w:rsidP="00A518C5">
      <w:pPr>
        <w:pStyle w:val="Listaszerbekezds"/>
        <w:widowControl w:val="0"/>
        <w:numPr>
          <w:ilvl w:val="0"/>
          <w:numId w:val="113"/>
        </w:numPr>
        <w:tabs>
          <w:tab w:val="left" w:pos="567"/>
          <w:tab w:val="num" w:pos="709"/>
          <w:tab w:val="left" w:pos="1134"/>
          <w:tab w:val="left" w:pos="1276"/>
        </w:tabs>
        <w:spacing w:line="240" w:lineRule="auto"/>
        <w:ind w:left="426" w:firstLine="0"/>
        <w:jc w:val="both"/>
        <w:rPr>
          <w:rFonts w:ascii="Verdana" w:hAnsi="Verdana" w:cs="Verdana"/>
          <w:b/>
          <w:bCs/>
          <w:color w:val="000000"/>
        </w:rPr>
      </w:pPr>
      <w:r w:rsidRPr="004A511B">
        <w:rPr>
          <w:rFonts w:ascii="Verdana" w:hAnsi="Verdana" w:cs="Verdana"/>
          <w:bCs/>
        </w:rPr>
        <w:t xml:space="preserve">Magánbiztonsági és önkormányzati Rendészeti szócikkek: Christián László (szócikkcsoport vezető), In: Rendészettudományi Szaklexikon, Boda József (főszerkesztő), NKE, Dialóg Campus, 2019.  </w:t>
      </w:r>
      <w:hyperlink r:id="rId17" w:history="1">
        <w:r w:rsidRPr="004A511B">
          <w:rPr>
            <w:rStyle w:val="Hiperhivatkozs"/>
            <w:rFonts w:ascii="Verdana" w:hAnsi="Verdana" w:cs="Verdana"/>
          </w:rPr>
          <w:t>https://nkerepo.uni-nke.hu/xmlui/bitstream/handle/123456789/14690/743_Rendeszettudomanyi_Szaklexikon_e.pdf;jsessionid=96DC1E5848EA5BE610480F341F50C541?sequence=1</w:t>
        </w:r>
      </w:hyperlink>
      <w:r w:rsidRPr="004A511B">
        <w:rPr>
          <w:rFonts w:ascii="Verdana" w:hAnsi="Verdana" w:cs="Verdana"/>
          <w:bCs/>
        </w:rPr>
        <w:t>.</w:t>
      </w:r>
      <w:r w:rsidRPr="004A511B">
        <w:rPr>
          <w:rFonts w:ascii="Verdana" w:hAnsi="Verdana" w:cs="Verdana"/>
          <w:color w:val="000000"/>
        </w:rPr>
        <w:t xml:space="preserve"> </w:t>
      </w:r>
    </w:p>
    <w:p w14:paraId="24F93EB7" w14:textId="77777777" w:rsidR="00C15838" w:rsidRPr="004A511B" w:rsidRDefault="00C15838" w:rsidP="008A3436">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b/>
          <w:bCs/>
          <w:color w:val="000000"/>
          <w:sz w:val="20"/>
          <w:szCs w:val="20"/>
        </w:rPr>
        <w:t>17.2.Ajánlott irodalom (Recommended reference books):</w:t>
      </w:r>
    </w:p>
    <w:p w14:paraId="08E7A68F" w14:textId="77777777" w:rsidR="00C15838" w:rsidRPr="004A511B" w:rsidRDefault="00C15838" w:rsidP="00A518C5">
      <w:pPr>
        <w:pStyle w:val="NormlWeb"/>
        <w:numPr>
          <w:ilvl w:val="0"/>
          <w:numId w:val="114"/>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Finszter Géza (2018): Rendészettan [Law Enforcement Theory], Dialóg Campus Kiadó, Budapest,</w:t>
      </w:r>
    </w:p>
    <w:p w14:paraId="39ED78A4" w14:textId="77777777" w:rsidR="00C15838" w:rsidRPr="004A511B" w:rsidRDefault="00C15838" w:rsidP="00A518C5">
      <w:pPr>
        <w:pStyle w:val="NormlWeb"/>
        <w:numPr>
          <w:ilvl w:val="0"/>
          <w:numId w:val="114"/>
        </w:numPr>
        <w:tabs>
          <w:tab w:val="left" w:pos="567"/>
          <w:tab w:val="num" w:pos="709"/>
          <w:tab w:val="left" w:pos="1134"/>
        </w:tabs>
        <w:spacing w:before="0" w:beforeAutospacing="0" w:after="12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rPr>
        <w:t>Magyar Rendészet, 2018/4. Magánbiztonsági és Önkormányzati Rendészeti különszám. </w:t>
      </w:r>
    </w:p>
    <w:p w14:paraId="663A0A5C" w14:textId="77777777" w:rsidR="00C15838" w:rsidRPr="004A511B" w:rsidRDefault="00C15838" w:rsidP="007123B5">
      <w:pPr>
        <w:widowControl w:val="0"/>
        <w:tabs>
          <w:tab w:val="left" w:pos="567"/>
          <w:tab w:val="left" w:pos="1134"/>
        </w:tabs>
        <w:spacing w:line="240" w:lineRule="auto"/>
        <w:ind w:left="425"/>
        <w:jc w:val="both"/>
        <w:rPr>
          <w:rFonts w:ascii="Verdana" w:hAnsi="Verdana" w:cs="Verdana"/>
          <w:bCs/>
        </w:rPr>
      </w:pPr>
    </w:p>
    <w:p w14:paraId="5BAC6302" w14:textId="653C2C83" w:rsidR="00C15838" w:rsidRPr="004A511B" w:rsidRDefault="00A33F21" w:rsidP="007123B5">
      <w:pPr>
        <w:widowControl w:val="0"/>
        <w:tabs>
          <w:tab w:val="left" w:pos="567"/>
          <w:tab w:val="left" w:pos="1134"/>
        </w:tabs>
        <w:spacing w:line="240" w:lineRule="auto"/>
        <w:ind w:left="425"/>
        <w:jc w:val="both"/>
        <w:rPr>
          <w:rFonts w:ascii="Verdana" w:hAnsi="Verdana"/>
        </w:rPr>
      </w:pPr>
      <w:r w:rsidRPr="004A511B">
        <w:rPr>
          <w:rFonts w:ascii="Verdana" w:hAnsi="Verdana"/>
        </w:rPr>
        <w:t xml:space="preserve">Budapest, 2023. december </w:t>
      </w:r>
    </w:p>
    <w:p w14:paraId="0E384E8F" w14:textId="2D1F8D0C" w:rsidR="00C15838" w:rsidRPr="004A511B" w:rsidRDefault="00C15838" w:rsidP="003F23B0">
      <w:pPr>
        <w:widowControl w:val="0"/>
        <w:tabs>
          <w:tab w:val="left" w:pos="567"/>
          <w:tab w:val="left" w:pos="1134"/>
          <w:tab w:val="center" w:pos="7088"/>
        </w:tabs>
        <w:spacing w:before="0" w:after="0" w:line="240" w:lineRule="auto"/>
        <w:ind w:left="425"/>
        <w:jc w:val="both"/>
        <w:rPr>
          <w:rFonts w:ascii="Verdana" w:hAnsi="Verdana"/>
        </w:rPr>
      </w:pPr>
      <w:r w:rsidRPr="004A511B">
        <w:rPr>
          <w:rFonts w:ascii="Verdana" w:hAnsi="Verdana"/>
          <w:bCs/>
        </w:rPr>
        <w:tab/>
      </w:r>
      <w:r w:rsidRPr="004A511B">
        <w:rPr>
          <w:rFonts w:ascii="Verdana" w:hAnsi="Verdana"/>
          <w:bCs/>
        </w:rPr>
        <w:tab/>
      </w:r>
      <w:r w:rsidR="003F23B0">
        <w:rPr>
          <w:rFonts w:ascii="Verdana" w:hAnsi="Verdana"/>
          <w:bCs/>
        </w:rPr>
        <w:tab/>
      </w:r>
      <w:r w:rsidRPr="004A511B">
        <w:rPr>
          <w:rFonts w:ascii="Verdana" w:hAnsi="Verdana"/>
          <w:bCs/>
        </w:rPr>
        <w:t>Dr. Rottler Violetta PhD</w:t>
      </w:r>
      <w:r w:rsidR="003F23B0">
        <w:rPr>
          <w:rFonts w:ascii="Verdana" w:hAnsi="Verdana"/>
          <w:bCs/>
        </w:rPr>
        <w:t>.</w:t>
      </w:r>
    </w:p>
    <w:p w14:paraId="212A8CB5" w14:textId="3C7206E8" w:rsidR="00C15838" w:rsidRPr="004A511B" w:rsidRDefault="003F23B0" w:rsidP="003F23B0">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C15838" w:rsidRPr="004A511B">
        <w:rPr>
          <w:rFonts w:ascii="Verdana" w:hAnsi="Verdana"/>
        </w:rPr>
        <w:t>adjunktus</w:t>
      </w:r>
      <w:r w:rsidR="00C15838"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15838" w:rsidRPr="004A511B">
        <w:rPr>
          <w:rFonts w:ascii="Verdana" w:hAnsi="Verdana"/>
        </w:rPr>
        <w:t>tantárgyfelelős</w:t>
      </w:r>
      <w:r>
        <w:rPr>
          <w:rFonts w:ascii="Verdana" w:hAnsi="Verdana"/>
        </w:rPr>
        <w:t xml:space="preserve"> sk.</w:t>
      </w:r>
    </w:p>
    <w:p w14:paraId="4768735A" w14:textId="64CF0B47" w:rsidR="00A33F21" w:rsidRPr="004A511B" w:rsidRDefault="00A33F21" w:rsidP="003F23B0">
      <w:pPr>
        <w:widowControl w:val="0"/>
        <w:tabs>
          <w:tab w:val="left" w:pos="567"/>
          <w:tab w:val="left" w:pos="1134"/>
          <w:tab w:val="center" w:pos="6946"/>
        </w:tabs>
        <w:spacing w:before="0" w:after="0" w:line="240" w:lineRule="auto"/>
        <w:ind w:left="425"/>
        <w:jc w:val="both"/>
        <w:rPr>
          <w:rFonts w:ascii="Verdana" w:hAnsi="Verdana"/>
          <w:b/>
        </w:rPr>
      </w:pPr>
    </w:p>
    <w:p w14:paraId="75F094AE" w14:textId="76D69945" w:rsidR="00A33F21" w:rsidRPr="004A511B" w:rsidRDefault="00A33F21" w:rsidP="003F23B0">
      <w:pPr>
        <w:widowControl w:val="0"/>
        <w:tabs>
          <w:tab w:val="left" w:pos="567"/>
          <w:tab w:val="left" w:pos="1134"/>
          <w:tab w:val="center" w:pos="6946"/>
        </w:tabs>
        <w:spacing w:before="0" w:after="0" w:line="240" w:lineRule="auto"/>
        <w:ind w:left="425"/>
        <w:jc w:val="both"/>
        <w:rPr>
          <w:rFonts w:ascii="Verdana" w:hAnsi="Verdana"/>
          <w:b/>
        </w:rPr>
      </w:pPr>
    </w:p>
    <w:p w14:paraId="21C2DF9C" w14:textId="56DC2327" w:rsidR="00A33F21" w:rsidRDefault="00A33F21" w:rsidP="00D0173F">
      <w:pPr>
        <w:widowControl w:val="0"/>
        <w:tabs>
          <w:tab w:val="left" w:pos="567"/>
          <w:tab w:val="left" w:pos="1134"/>
          <w:tab w:val="center" w:pos="6946"/>
        </w:tabs>
        <w:spacing w:line="240" w:lineRule="auto"/>
        <w:ind w:left="426"/>
        <w:jc w:val="both"/>
        <w:rPr>
          <w:rFonts w:ascii="Verdana" w:hAnsi="Verdana"/>
          <w:b/>
        </w:rPr>
      </w:pPr>
    </w:p>
    <w:p w14:paraId="356DD0FF"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4666FEE8"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5F9CC647"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7A38EF3E"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120AF2D2" w14:textId="77777777" w:rsidR="00F023E3" w:rsidRDefault="00F023E3" w:rsidP="00D0173F">
      <w:pPr>
        <w:widowControl w:val="0"/>
        <w:tabs>
          <w:tab w:val="left" w:pos="567"/>
          <w:tab w:val="left" w:pos="1134"/>
          <w:tab w:val="center" w:pos="6946"/>
        </w:tabs>
        <w:spacing w:line="240" w:lineRule="auto"/>
        <w:ind w:left="426"/>
        <w:jc w:val="both"/>
        <w:rPr>
          <w:rFonts w:ascii="Verdana" w:hAnsi="Verdana"/>
          <w:b/>
        </w:rPr>
      </w:pPr>
    </w:p>
    <w:p w14:paraId="0C01B9D4"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4D73F30A"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4AAB14B8"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54C6A64B"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1C1F27DE"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586EE0B6"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56B2F859"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154A6F84" w14:textId="77777777" w:rsidR="00CD4C20" w:rsidRDefault="00CD4C20" w:rsidP="00D0173F">
      <w:pPr>
        <w:widowControl w:val="0"/>
        <w:tabs>
          <w:tab w:val="left" w:pos="567"/>
          <w:tab w:val="left" w:pos="1134"/>
          <w:tab w:val="center" w:pos="6946"/>
        </w:tabs>
        <w:spacing w:line="240" w:lineRule="auto"/>
        <w:ind w:left="426"/>
        <w:jc w:val="both"/>
        <w:rPr>
          <w:rFonts w:ascii="Verdana" w:hAnsi="Verdana"/>
          <w:b/>
        </w:rPr>
      </w:pPr>
    </w:p>
    <w:p w14:paraId="7F3661DB" w14:textId="77777777" w:rsidR="008A3436" w:rsidRDefault="008A3436" w:rsidP="00D0173F">
      <w:pPr>
        <w:widowControl w:val="0"/>
        <w:tabs>
          <w:tab w:val="left" w:pos="567"/>
          <w:tab w:val="left" w:pos="1134"/>
          <w:tab w:val="center" w:pos="6946"/>
        </w:tabs>
        <w:spacing w:line="240" w:lineRule="auto"/>
        <w:ind w:left="426"/>
        <w:jc w:val="both"/>
        <w:rPr>
          <w:rFonts w:ascii="Verdana" w:hAnsi="Verdana"/>
          <w:b/>
        </w:rPr>
      </w:pPr>
    </w:p>
    <w:p w14:paraId="10E12C45" w14:textId="77777777" w:rsidR="006A44EC" w:rsidRDefault="006A44EC" w:rsidP="00D0173F">
      <w:pPr>
        <w:widowControl w:val="0"/>
        <w:tabs>
          <w:tab w:val="left" w:pos="567"/>
          <w:tab w:val="left" w:pos="1134"/>
          <w:tab w:val="center" w:pos="6946"/>
        </w:tabs>
        <w:spacing w:line="240" w:lineRule="auto"/>
        <w:ind w:left="426"/>
        <w:jc w:val="both"/>
        <w:rPr>
          <w:rFonts w:ascii="Verdana" w:hAnsi="Verdana"/>
          <w:b/>
        </w:rPr>
      </w:pPr>
    </w:p>
    <w:p w14:paraId="32EA35A6" w14:textId="77777777" w:rsidR="006A44EC" w:rsidRDefault="006A44EC" w:rsidP="00D0173F">
      <w:pPr>
        <w:widowControl w:val="0"/>
        <w:tabs>
          <w:tab w:val="left" w:pos="567"/>
          <w:tab w:val="left" w:pos="1134"/>
          <w:tab w:val="center" w:pos="6946"/>
        </w:tabs>
        <w:spacing w:line="240" w:lineRule="auto"/>
        <w:ind w:left="426"/>
        <w:jc w:val="both"/>
        <w:rPr>
          <w:rFonts w:ascii="Verdana" w:hAnsi="Verdana"/>
          <w:b/>
        </w:rPr>
      </w:pPr>
    </w:p>
    <w:p w14:paraId="558395C1" w14:textId="77777777" w:rsidR="00F023E3" w:rsidRPr="004A511B" w:rsidRDefault="00F023E3" w:rsidP="00D0173F">
      <w:pPr>
        <w:widowControl w:val="0"/>
        <w:tabs>
          <w:tab w:val="left" w:pos="567"/>
          <w:tab w:val="left" w:pos="1134"/>
          <w:tab w:val="center" w:pos="6946"/>
        </w:tabs>
        <w:spacing w:line="240" w:lineRule="auto"/>
        <w:ind w:left="426"/>
        <w:jc w:val="both"/>
        <w:rPr>
          <w:rFonts w:ascii="Verdana" w:hAnsi="Verdana"/>
          <w:b/>
        </w:rPr>
      </w:pPr>
    </w:p>
    <w:p w14:paraId="563D79F1" w14:textId="479F1263" w:rsidR="00A33F21" w:rsidRDefault="00A33F21" w:rsidP="00D0173F">
      <w:pPr>
        <w:widowControl w:val="0"/>
        <w:tabs>
          <w:tab w:val="left" w:pos="567"/>
          <w:tab w:val="left" w:pos="1134"/>
          <w:tab w:val="center" w:pos="6946"/>
        </w:tabs>
        <w:spacing w:line="240" w:lineRule="auto"/>
        <w:ind w:left="426"/>
        <w:jc w:val="both"/>
        <w:rPr>
          <w:rFonts w:ascii="Verdana" w:hAnsi="Verdana"/>
          <w:b/>
        </w:rPr>
      </w:pPr>
    </w:p>
    <w:p w14:paraId="3C91480A" w14:textId="2C858CF0" w:rsidR="00395A2D" w:rsidRDefault="00395A2D" w:rsidP="00D0173F">
      <w:pPr>
        <w:widowControl w:val="0"/>
        <w:tabs>
          <w:tab w:val="left" w:pos="567"/>
          <w:tab w:val="left" w:pos="1134"/>
          <w:tab w:val="center" w:pos="6946"/>
        </w:tabs>
        <w:spacing w:line="240" w:lineRule="auto"/>
        <w:ind w:left="426"/>
        <w:jc w:val="both"/>
        <w:rPr>
          <w:rFonts w:ascii="Verdana" w:hAnsi="Verdana"/>
          <w:b/>
        </w:rPr>
      </w:pPr>
    </w:p>
    <w:p w14:paraId="1A7C9CD8" w14:textId="77777777" w:rsidR="00395A2D" w:rsidRPr="004A511B" w:rsidRDefault="00395A2D" w:rsidP="00D0173F">
      <w:pPr>
        <w:widowControl w:val="0"/>
        <w:tabs>
          <w:tab w:val="left" w:pos="567"/>
          <w:tab w:val="left" w:pos="1134"/>
          <w:tab w:val="center" w:pos="6946"/>
        </w:tabs>
        <w:spacing w:line="240" w:lineRule="auto"/>
        <w:ind w:left="426"/>
        <w:jc w:val="both"/>
        <w:rPr>
          <w:rFonts w:ascii="Verdana" w:hAnsi="Verdana"/>
          <w:b/>
        </w:rPr>
      </w:pPr>
    </w:p>
    <w:p w14:paraId="2B732315" w14:textId="5E019DC6" w:rsidR="00A33F21" w:rsidRPr="004A511B" w:rsidRDefault="00A33F21" w:rsidP="00D0173F">
      <w:pPr>
        <w:widowControl w:val="0"/>
        <w:tabs>
          <w:tab w:val="left" w:pos="567"/>
          <w:tab w:val="left" w:pos="1134"/>
          <w:tab w:val="center" w:pos="6946"/>
        </w:tabs>
        <w:spacing w:line="240" w:lineRule="auto"/>
        <w:ind w:left="426"/>
        <w:jc w:val="both"/>
        <w:rPr>
          <w:rFonts w:ascii="Verdana" w:hAnsi="Verdana"/>
          <w:b/>
        </w:rPr>
      </w:pPr>
    </w:p>
    <w:p w14:paraId="7F0E9582" w14:textId="77777777" w:rsidR="00A33F21" w:rsidRPr="004A511B" w:rsidRDefault="00A33F21" w:rsidP="00D0173F">
      <w:pPr>
        <w:widowControl w:val="0"/>
        <w:tabs>
          <w:tab w:val="left" w:pos="567"/>
          <w:tab w:val="left" w:pos="1134"/>
          <w:tab w:val="center" w:pos="6946"/>
        </w:tabs>
        <w:spacing w:line="240" w:lineRule="auto"/>
        <w:ind w:left="426"/>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7F9E31F1" w14:textId="77777777" w:rsidTr="00EB5798">
        <w:tc>
          <w:tcPr>
            <w:tcW w:w="4855" w:type="dxa"/>
            <w:tcBorders>
              <w:top w:val="nil"/>
              <w:left w:val="nil"/>
              <w:bottom w:val="single" w:sz="4" w:space="0" w:color="auto"/>
              <w:right w:val="nil"/>
            </w:tcBorders>
            <w:hideMark/>
          </w:tcPr>
          <w:p w14:paraId="24FDE3BF"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B16EF2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9E2748D"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0D4B5B6" w14:textId="77777777" w:rsidTr="00EB5798">
        <w:tc>
          <w:tcPr>
            <w:tcW w:w="4855" w:type="dxa"/>
            <w:tcBorders>
              <w:top w:val="single" w:sz="4" w:space="0" w:color="auto"/>
              <w:left w:val="nil"/>
              <w:bottom w:val="nil"/>
              <w:right w:val="nil"/>
            </w:tcBorders>
            <w:hideMark/>
          </w:tcPr>
          <w:p w14:paraId="72EED9F7"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02CDCD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42093D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CAFF7DC" w14:textId="77777777" w:rsidR="00A570B2" w:rsidRPr="004A511B" w:rsidRDefault="00A570B2" w:rsidP="00D0173F">
      <w:pPr>
        <w:widowControl w:val="0"/>
        <w:tabs>
          <w:tab w:val="left" w:pos="567"/>
          <w:tab w:val="left" w:pos="1134"/>
        </w:tabs>
        <w:spacing w:line="240" w:lineRule="auto"/>
        <w:ind w:left="426"/>
        <w:jc w:val="center"/>
        <w:rPr>
          <w:rFonts w:ascii="Verdana" w:hAnsi="Verdana"/>
          <w:b/>
          <w:bCs/>
        </w:rPr>
      </w:pPr>
    </w:p>
    <w:p w14:paraId="25C475C3" w14:textId="77777777" w:rsidR="00A570B2" w:rsidRPr="004A511B" w:rsidRDefault="00A570B2"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2F1F0C8C" w14:textId="3D6D70B8" w:rsidR="00A570B2" w:rsidRPr="004A511B" w:rsidRDefault="00A200B4" w:rsidP="00A518C5">
      <w:pPr>
        <w:widowControl w:val="0"/>
        <w:numPr>
          <w:ilvl w:val="0"/>
          <w:numId w:val="132"/>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00A570B2" w:rsidRPr="004A511B">
        <w:rPr>
          <w:rFonts w:ascii="Verdana" w:hAnsi="Verdana"/>
        </w:rPr>
        <w:t>RMORB84</w:t>
      </w:r>
    </w:p>
    <w:p w14:paraId="5971285B" w14:textId="1389B8B4" w:rsidR="00A570B2" w:rsidRPr="003614FA" w:rsidRDefault="00A570B2" w:rsidP="00A518C5">
      <w:pPr>
        <w:widowControl w:val="0"/>
        <w:numPr>
          <w:ilvl w:val="0"/>
          <w:numId w:val="132"/>
        </w:numPr>
        <w:tabs>
          <w:tab w:val="clear" w:pos="644"/>
        </w:tabs>
        <w:spacing w:line="240" w:lineRule="auto"/>
        <w:ind w:left="426" w:hanging="142"/>
        <w:jc w:val="both"/>
        <w:rPr>
          <w:rFonts w:ascii="Verdana" w:hAnsi="Verdana"/>
          <w:lang w:val="en-GB"/>
        </w:rPr>
      </w:pPr>
      <w:r w:rsidRPr="003614FA">
        <w:rPr>
          <w:rFonts w:ascii="Verdana" w:hAnsi="Verdana"/>
          <w:b/>
        </w:rPr>
        <w:t>A ta</w:t>
      </w:r>
      <w:r w:rsidR="00A200B4" w:rsidRPr="003614FA">
        <w:rPr>
          <w:rFonts w:ascii="Verdana" w:hAnsi="Verdana"/>
          <w:b/>
        </w:rPr>
        <w:t xml:space="preserve">ntárgy megnevezése (magyarul): </w:t>
      </w:r>
      <w:r w:rsidRPr="003614FA">
        <w:rPr>
          <w:rFonts w:ascii="Verdana" w:hAnsi="Verdana"/>
        </w:rPr>
        <w:t xml:space="preserve">Bevezetés a komplementer </w:t>
      </w:r>
      <w:r w:rsidR="00A33F21" w:rsidRPr="003614FA">
        <w:rPr>
          <w:rFonts w:ascii="Verdana" w:hAnsi="Verdana"/>
        </w:rPr>
        <w:t>rendészetbe</w:t>
      </w:r>
    </w:p>
    <w:p w14:paraId="00686848" w14:textId="4598365C" w:rsidR="00A570B2" w:rsidRPr="003614FA" w:rsidRDefault="00A570B2" w:rsidP="00A518C5">
      <w:pPr>
        <w:widowControl w:val="0"/>
        <w:numPr>
          <w:ilvl w:val="0"/>
          <w:numId w:val="132"/>
        </w:numPr>
        <w:tabs>
          <w:tab w:val="clear" w:pos="644"/>
        </w:tabs>
        <w:spacing w:after="0" w:line="240" w:lineRule="auto"/>
        <w:ind w:left="426" w:hanging="142"/>
        <w:jc w:val="both"/>
        <w:rPr>
          <w:rFonts w:ascii="Verdana" w:hAnsi="Verdana"/>
          <w:lang w:val="en-GB"/>
        </w:rPr>
      </w:pPr>
      <w:r w:rsidRPr="003614FA">
        <w:rPr>
          <w:rFonts w:ascii="Verdana" w:hAnsi="Verdana"/>
          <w:b/>
        </w:rPr>
        <w:t>A t</w:t>
      </w:r>
      <w:r w:rsidR="00A200B4" w:rsidRPr="003614FA">
        <w:rPr>
          <w:rFonts w:ascii="Verdana" w:hAnsi="Verdana"/>
          <w:b/>
        </w:rPr>
        <w:t xml:space="preserve">antárgy megnevezése (angolul): </w:t>
      </w:r>
      <w:r w:rsidRPr="003614FA">
        <w:rPr>
          <w:rFonts w:ascii="Verdana" w:hAnsi="Verdana"/>
        </w:rPr>
        <w:t>Introduction into the</w:t>
      </w:r>
      <w:r w:rsidR="003614FA">
        <w:rPr>
          <w:rFonts w:ascii="Verdana" w:hAnsi="Verdana"/>
        </w:rPr>
        <w:t xml:space="preserve"> </w:t>
      </w:r>
      <w:r w:rsidRPr="003614FA">
        <w:rPr>
          <w:rFonts w:ascii="Verdana" w:hAnsi="Verdana"/>
        </w:rPr>
        <w:t>Complementary Law enforcement</w:t>
      </w:r>
    </w:p>
    <w:p w14:paraId="407535BF" w14:textId="77777777" w:rsidR="00A570B2" w:rsidRPr="004A511B" w:rsidRDefault="00A570B2" w:rsidP="00A518C5">
      <w:pPr>
        <w:widowControl w:val="0"/>
        <w:numPr>
          <w:ilvl w:val="0"/>
          <w:numId w:val="132"/>
        </w:numPr>
        <w:tabs>
          <w:tab w:val="clear" w:pos="64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B9BC4F1" w14:textId="77777777" w:rsidR="00A570B2" w:rsidRPr="004A511B" w:rsidRDefault="00A570B2" w:rsidP="00A518C5">
      <w:pPr>
        <w:pStyle w:val="Listaszerbekezds"/>
        <w:widowControl w:val="0"/>
        <w:numPr>
          <w:ilvl w:val="1"/>
          <w:numId w:val="132"/>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2 kredit,</w:t>
      </w:r>
    </w:p>
    <w:p w14:paraId="51DF30A2" w14:textId="381AB1BA" w:rsidR="00A570B2" w:rsidRPr="004A511B" w:rsidRDefault="00A570B2" w:rsidP="00A518C5">
      <w:pPr>
        <w:pStyle w:val="Listaszerbekezds"/>
        <w:widowControl w:val="0"/>
        <w:numPr>
          <w:ilvl w:val="1"/>
          <w:numId w:val="132"/>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511CA1">
        <w:rPr>
          <w:rFonts w:ascii="Verdana" w:hAnsi="Verdana"/>
          <w:bCs/>
        </w:rPr>
        <w:t>0</w:t>
      </w:r>
      <w:r w:rsidRPr="004A511B">
        <w:rPr>
          <w:rFonts w:ascii="Verdana" w:hAnsi="Verdana"/>
          <w:b/>
          <w:bCs/>
        </w:rPr>
        <w:t xml:space="preserve"> </w:t>
      </w:r>
      <w:r w:rsidRPr="004A511B">
        <w:rPr>
          <w:rFonts w:ascii="Verdana" w:hAnsi="Verdana"/>
          <w:bCs/>
        </w:rPr>
        <w:t>% gyakorlat,</w:t>
      </w:r>
    </w:p>
    <w:p w14:paraId="7A59A405" w14:textId="7BD40335" w:rsidR="00A570B2" w:rsidRPr="004A511B" w:rsidRDefault="00511CA1" w:rsidP="00D0173F">
      <w:pPr>
        <w:pStyle w:val="Listaszerbekezds"/>
        <w:widowControl w:val="0"/>
        <w:tabs>
          <w:tab w:val="left" w:pos="567"/>
          <w:tab w:val="left" w:pos="1134"/>
        </w:tabs>
        <w:spacing w:line="240" w:lineRule="auto"/>
        <w:ind w:left="426"/>
        <w:jc w:val="both"/>
        <w:rPr>
          <w:rFonts w:ascii="Verdana" w:hAnsi="Verdana"/>
          <w:b/>
          <w:bCs/>
        </w:rPr>
      </w:pPr>
      <w:r>
        <w:rPr>
          <w:rFonts w:ascii="Verdana" w:hAnsi="Verdana"/>
          <w:bCs/>
        </w:rPr>
        <w:t>10</w:t>
      </w:r>
      <w:r w:rsidR="00A570B2" w:rsidRPr="004A511B">
        <w:rPr>
          <w:rFonts w:ascii="Verdana" w:hAnsi="Verdana"/>
          <w:bCs/>
        </w:rPr>
        <w:t xml:space="preserve">0 % elmélet. </w:t>
      </w:r>
    </w:p>
    <w:p w14:paraId="5BF6469B" w14:textId="77777777" w:rsidR="00A570B2" w:rsidRPr="004A511B" w:rsidRDefault="00A570B2" w:rsidP="00A518C5">
      <w:pPr>
        <w:widowControl w:val="0"/>
        <w:numPr>
          <w:ilvl w:val="0"/>
          <w:numId w:val="132"/>
        </w:numPr>
        <w:tabs>
          <w:tab w:val="clear" w:pos="644"/>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11FF8CA4" w14:textId="79C7C9DF"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13C32B60"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4163B367" w14:textId="77777777" w:rsidR="00A570B2" w:rsidRPr="004A511B" w:rsidRDefault="00A570B2"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28E652BB"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2700A162"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bookmarkStart w:id="45" w:name="_Hlk151486108"/>
      <w:r w:rsidRPr="004A511B">
        <w:rPr>
          <w:rFonts w:ascii="Verdana" w:hAnsi="Verdana"/>
          <w:bCs/>
        </w:rPr>
        <w:t>Prof. Dr. Christián László r. dandártábornok, tanszékvezető egyetemi tanár Nemzeti Közszolgálati Egyetem Rendészettudományi Kar Magánbiztonsági és Önkormányzati Rendészeti Tanszék; oktatási rektorhelyettes, Nemzeti Közszolgálati Egyetem.</w:t>
      </w:r>
    </w:p>
    <w:bookmarkEnd w:id="45"/>
    <w:p w14:paraId="5E3BF116"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C9CB395" w14:textId="77777777"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62A225C1" w14:textId="4DD871F6" w:rsidR="00A570B2" w:rsidRPr="004A511B" w:rsidRDefault="00A570B2" w:rsidP="00A518C5">
      <w:pPr>
        <w:widowControl w:val="0"/>
        <w:numPr>
          <w:ilvl w:val="2"/>
          <w:numId w:val="132"/>
        </w:numPr>
        <w:tabs>
          <w:tab w:val="clear" w:pos="1724"/>
          <w:tab w:val="left" w:pos="567"/>
          <w:tab w:val="left" w:pos="709"/>
          <w:tab w:val="left" w:pos="1134"/>
          <w:tab w:val="left" w:pos="1800"/>
        </w:tabs>
        <w:spacing w:line="240" w:lineRule="auto"/>
        <w:ind w:left="426" w:firstLine="0"/>
        <w:jc w:val="both"/>
        <w:rPr>
          <w:rFonts w:ascii="Verdana" w:hAnsi="Verdana"/>
          <w:bCs/>
        </w:rPr>
      </w:pPr>
      <w:r w:rsidRPr="004A511B">
        <w:rPr>
          <w:rFonts w:ascii="Verdana" w:hAnsi="Verdana"/>
          <w:bCs/>
        </w:rPr>
        <w:t>nappali munkarend: 28 (</w:t>
      </w:r>
      <w:r w:rsidR="00511CA1">
        <w:rPr>
          <w:rFonts w:ascii="Verdana" w:hAnsi="Verdana"/>
          <w:bCs/>
        </w:rPr>
        <w:t>28</w:t>
      </w:r>
      <w:r w:rsidRPr="004A511B">
        <w:rPr>
          <w:rFonts w:ascii="Verdana" w:hAnsi="Verdana"/>
          <w:bCs/>
        </w:rPr>
        <w:t xml:space="preserve"> EA + 0 SZ + </w:t>
      </w:r>
      <w:r w:rsidR="00511CA1">
        <w:rPr>
          <w:rFonts w:ascii="Verdana" w:hAnsi="Verdana"/>
          <w:bCs/>
        </w:rPr>
        <w:t>0</w:t>
      </w:r>
      <w:r w:rsidRPr="004A511B">
        <w:rPr>
          <w:rFonts w:ascii="Verdana" w:hAnsi="Verdana"/>
          <w:bCs/>
        </w:rPr>
        <w:t xml:space="preserve"> GY),</w:t>
      </w:r>
    </w:p>
    <w:p w14:paraId="018F5A06" w14:textId="5E0B4737" w:rsidR="00A570B2" w:rsidRPr="004A511B" w:rsidRDefault="00A570B2" w:rsidP="00A518C5">
      <w:pPr>
        <w:widowControl w:val="0"/>
        <w:numPr>
          <w:ilvl w:val="2"/>
          <w:numId w:val="132"/>
        </w:numPr>
        <w:tabs>
          <w:tab w:val="clear" w:pos="1724"/>
          <w:tab w:val="left" w:pos="567"/>
          <w:tab w:val="left"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 8 (</w:t>
      </w:r>
      <w:r w:rsidR="00511CA1">
        <w:rPr>
          <w:rFonts w:ascii="Verdana" w:hAnsi="Verdana"/>
          <w:bCs/>
        </w:rPr>
        <w:t>8</w:t>
      </w:r>
      <w:r w:rsidRPr="004A511B">
        <w:rPr>
          <w:rFonts w:ascii="Verdana" w:hAnsi="Verdana"/>
          <w:bCs/>
        </w:rPr>
        <w:t xml:space="preserve"> EA + 0 SZ + </w:t>
      </w:r>
      <w:r w:rsidR="00511CA1">
        <w:rPr>
          <w:rFonts w:ascii="Verdana" w:hAnsi="Verdana"/>
          <w:bCs/>
        </w:rPr>
        <w:t>0</w:t>
      </w:r>
      <w:r w:rsidRPr="004A511B">
        <w:rPr>
          <w:rFonts w:ascii="Verdana" w:hAnsi="Verdana"/>
          <w:bCs/>
        </w:rPr>
        <w:t xml:space="preserve"> GY),</w:t>
      </w:r>
    </w:p>
    <w:p w14:paraId="737D43C9" w14:textId="533F4306"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bCs/>
        </w:rPr>
        <w:t>heti óraszám - nappali munkarend: 2</w:t>
      </w:r>
    </w:p>
    <w:p w14:paraId="279E6B49" w14:textId="77777777" w:rsidR="00A570B2" w:rsidRPr="004A511B" w:rsidRDefault="00A570B2" w:rsidP="00A518C5">
      <w:pPr>
        <w:widowControl w:val="0"/>
        <w:numPr>
          <w:ilvl w:val="1"/>
          <w:numId w:val="132"/>
        </w:numPr>
        <w:tabs>
          <w:tab w:val="clear" w:pos="858"/>
          <w:tab w:val="left" w:pos="567"/>
          <w:tab w:val="left" w:pos="709"/>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38698E1" w14:textId="77777777" w:rsidR="00A570B2" w:rsidRPr="004A511B" w:rsidRDefault="00A570B2" w:rsidP="00A518C5">
      <w:pPr>
        <w:widowControl w:val="0"/>
        <w:numPr>
          <w:ilvl w:val="0"/>
          <w:numId w:val="132"/>
        </w:numPr>
        <w:tabs>
          <w:tab w:val="clear" w:pos="644"/>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DA39C8B"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iCs/>
        </w:rPr>
      </w:pPr>
      <w:r w:rsidRPr="004A511B">
        <w:rPr>
          <w:rFonts w:ascii="Verdana" w:hAnsi="Verdana"/>
          <w:bCs/>
          <w:iCs/>
        </w:rPr>
        <w:t>A hallgató ismerje meg, sajátítsa el mindazon ismereteket, amely révén megismeri a biztonság megteremtés és fenntartása állami és nem állami szereplők tevékenységét, a komplementer rendészeti modell elmosódó határvonalú működési rendszerét és annak alkotóelemeit.</w:t>
      </w:r>
    </w:p>
    <w:p w14:paraId="68B97229"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2D5D7DCA" w14:textId="77777777" w:rsidR="00A570B2" w:rsidRPr="004A511B" w:rsidRDefault="00A570B2"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Cs/>
          <w:lang w:val="en-GB"/>
        </w:rPr>
        <w:t xml:space="preserve">The student should acquire the </w:t>
      </w:r>
      <w:r w:rsidRPr="004A511B">
        <w:rPr>
          <w:rFonts w:ascii="Verdana" w:hAnsi="Verdana"/>
          <w:bCs/>
        </w:rPr>
        <w:t xml:space="preserve">necessary </w:t>
      </w:r>
      <w:r w:rsidRPr="004A511B">
        <w:rPr>
          <w:rFonts w:ascii="Verdana" w:hAnsi="Verdana"/>
          <w:bCs/>
          <w:lang w:val="en-GB"/>
        </w:rPr>
        <w:t>knowledge</w:t>
      </w:r>
      <w:r w:rsidRPr="004A511B">
        <w:rPr>
          <w:rFonts w:ascii="Verdana" w:hAnsi="Verdana"/>
          <w:bCs/>
        </w:rPr>
        <w:t xml:space="preserve"> in order to </w:t>
      </w:r>
      <w:r w:rsidRPr="004A511B">
        <w:rPr>
          <w:rFonts w:ascii="Verdana" w:hAnsi="Verdana"/>
          <w:bCs/>
          <w:lang w:val="en-GB"/>
        </w:rPr>
        <w:t xml:space="preserve">understand the activities of state and non-state actors in the creation and maintenance of security,  the complementary </w:t>
      </w:r>
      <w:r w:rsidRPr="004A511B">
        <w:rPr>
          <w:rFonts w:ascii="Verdana" w:hAnsi="Verdana"/>
          <w:bCs/>
        </w:rPr>
        <w:t xml:space="preserve">law enforcement </w:t>
      </w:r>
      <w:r w:rsidRPr="004A511B">
        <w:rPr>
          <w:rFonts w:ascii="Verdana" w:hAnsi="Verdana"/>
          <w:bCs/>
          <w:lang w:val="en-GB"/>
        </w:rPr>
        <w:t xml:space="preserve">model </w:t>
      </w:r>
      <w:r w:rsidRPr="004A511B">
        <w:rPr>
          <w:rFonts w:ascii="Verdana" w:hAnsi="Verdana"/>
          <w:bCs/>
        </w:rPr>
        <w:t>with its</w:t>
      </w:r>
      <w:r w:rsidRPr="004A511B">
        <w:rPr>
          <w:rFonts w:ascii="Verdana" w:hAnsi="Verdana"/>
          <w:bCs/>
          <w:lang w:val="en-GB"/>
        </w:rPr>
        <w:t xml:space="preserve"> blurred boundaries </w:t>
      </w:r>
      <w:r w:rsidRPr="004A511B">
        <w:rPr>
          <w:rFonts w:ascii="Verdana" w:hAnsi="Verdana"/>
          <w:bCs/>
        </w:rPr>
        <w:t>character and</w:t>
      </w:r>
      <w:r w:rsidRPr="004A511B">
        <w:rPr>
          <w:rFonts w:ascii="Verdana" w:hAnsi="Verdana"/>
          <w:bCs/>
          <w:lang w:val="en-GB"/>
        </w:rPr>
        <w:t xml:space="preserve"> components</w:t>
      </w:r>
      <w:r w:rsidRPr="004A511B">
        <w:rPr>
          <w:rFonts w:ascii="Verdana" w:hAnsi="Verdana"/>
          <w:bCs/>
        </w:rPr>
        <w:t>, as well</w:t>
      </w:r>
      <w:r w:rsidRPr="004A511B">
        <w:rPr>
          <w:rFonts w:ascii="Verdana" w:hAnsi="Verdana"/>
          <w:bCs/>
          <w:lang w:val="en-GB"/>
        </w:rPr>
        <w:t>.</w:t>
      </w:r>
    </w:p>
    <w:p w14:paraId="76AF81A0" w14:textId="77777777" w:rsidR="00A570B2" w:rsidRPr="004A511B" w:rsidRDefault="00A570B2" w:rsidP="00A518C5">
      <w:pPr>
        <w:pStyle w:val="Listaszerbekezds"/>
        <w:widowControl w:val="0"/>
        <w:numPr>
          <w:ilvl w:val="0"/>
          <w:numId w:val="132"/>
        </w:numPr>
        <w:tabs>
          <w:tab w:val="clear" w:pos="644"/>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60CCFC2"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48B3065" w14:textId="77777777" w:rsidR="00A570B2" w:rsidRPr="004A511B" w:rsidRDefault="00A570B2" w:rsidP="00F2365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ACC9A9D" w14:textId="77777777" w:rsidR="00A570B2" w:rsidRPr="004A511B" w:rsidRDefault="00A570B2"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36543FB2"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591C4E27"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2DEF1ABE"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8E1A611"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13ACB91D"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64464654"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7704F894"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14C12D78" w14:textId="77777777" w:rsidR="00A570B2" w:rsidRPr="004A511B" w:rsidRDefault="00A570B2"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51FA170E"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0253525A"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18AE723"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58D21C82"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0F9C7C33"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1556342" w14:textId="77777777" w:rsidR="00A570B2" w:rsidRPr="004A511B" w:rsidRDefault="00A570B2"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43CD8D54" w14:textId="77777777" w:rsidR="00A570B2" w:rsidRPr="004A511B" w:rsidRDefault="00A570B2"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3FB3ABC1" w14:textId="77777777" w:rsidR="00A570B2" w:rsidRPr="004A511B" w:rsidRDefault="00A570B2"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6AD0E10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A56BD09"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C9EF24A"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18C1C991"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D5E7A7E" w14:textId="77777777" w:rsidR="00A570B2" w:rsidRPr="004A511B" w:rsidRDefault="00A570B2"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0C8E242B" w14:textId="77777777" w:rsidR="00A570B2" w:rsidRPr="004A511B" w:rsidRDefault="00A570B2"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440E4AC8"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7357A73B"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04B774B4"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0D04D105"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CD36611"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24FF44F6"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70056057" w14:textId="77777777" w:rsidR="00A570B2" w:rsidRPr="004A511B" w:rsidRDefault="00A570B2"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94DD4A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59E4E06A" w14:textId="77777777" w:rsidR="00A570B2" w:rsidRPr="004A511B" w:rsidRDefault="00A570B2"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3C822E1B" w14:textId="77777777" w:rsidR="00A570B2" w:rsidRPr="004A511B" w:rsidRDefault="00A570B2"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692F955A"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61818BD7"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41DE9165" w14:textId="77777777" w:rsidR="00A570B2" w:rsidRPr="004A511B" w:rsidRDefault="00A570B2"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127CA4D0" w14:textId="77777777" w:rsidR="00A570B2" w:rsidRPr="004A511B" w:rsidRDefault="00A570B2"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2CB803A" w14:textId="77777777" w:rsidR="00A570B2" w:rsidRPr="004A511B" w:rsidRDefault="00A570B2"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6403018B" w14:textId="77777777" w:rsidR="00A570B2" w:rsidRPr="004A511B" w:rsidRDefault="00A570B2"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625F0E7B"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3BB6E7B" w14:textId="77777777" w:rsidR="00A570B2" w:rsidRPr="004A511B" w:rsidRDefault="00A570B2"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788A50CD"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D4ACCDE"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69A25F5A"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1530DF88" w14:textId="77777777" w:rsidR="00A570B2" w:rsidRPr="004A511B" w:rsidRDefault="00A570B2"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EFC2419" w14:textId="77777777" w:rsidR="00A570B2" w:rsidRPr="004A511B" w:rsidRDefault="00A570B2" w:rsidP="00D0173F">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A0195B1"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29D89380" w14:textId="77777777" w:rsidR="00A570B2" w:rsidRPr="004A511B" w:rsidRDefault="00A570B2"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749F5410"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F68DD5B"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500A322"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47F163C"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A84CF32" w14:textId="77777777" w:rsidR="00A570B2" w:rsidRPr="004A511B" w:rsidRDefault="00A570B2"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440D6B02" w14:textId="77777777" w:rsidR="00A570B2" w:rsidRPr="004A511B" w:rsidRDefault="00A570B2" w:rsidP="00D0173F">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51CF0E42" w14:textId="77777777" w:rsidR="00A570B2" w:rsidRPr="004A511B" w:rsidRDefault="00A570B2"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0F62CE59" w14:textId="77777777" w:rsidR="00A570B2" w:rsidRPr="004A511B" w:rsidRDefault="00A570B2"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C92F409" w14:textId="77777777" w:rsidR="00A570B2" w:rsidRPr="004A511B" w:rsidRDefault="00A570B2"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CA8F6F5" w14:textId="77777777" w:rsidR="00A570B2" w:rsidRPr="004A511B" w:rsidRDefault="00A570B2"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916C7E1" w14:textId="77777777" w:rsidR="00A570B2" w:rsidRPr="004A511B" w:rsidRDefault="00A570B2"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9FEE965"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134C755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773DBC61"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670BD2B"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7E15CBB2"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25346AE5"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66F59726"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76B48357"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061F8816"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02B461A1" w14:textId="77777777" w:rsidR="00A570B2" w:rsidRPr="004A511B" w:rsidRDefault="00A570B2"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5D12025A"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6F11EA0"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B30A822"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4AEE92E" w14:textId="77777777" w:rsidR="00A570B2" w:rsidRPr="004A511B" w:rsidRDefault="00A570B2"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53478D4"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90C452A"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6C64887"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3FD94EF1" w14:textId="77777777" w:rsidR="00A570B2" w:rsidRPr="004A511B" w:rsidRDefault="00A570B2"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0EB63C9C"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03FE3F9"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E197CE2"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22D8B12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E105511"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039C66B7"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21D1F92"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5250FA81"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07A7183C" w14:textId="77777777" w:rsidR="00A570B2" w:rsidRPr="004A511B" w:rsidRDefault="00A570B2"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30596275"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7022DFDE"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04F33ECA"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2BC77AB" w14:textId="77777777" w:rsidR="00A570B2" w:rsidRPr="004A511B" w:rsidRDefault="00A570B2"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13479C03"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3D38DE1B" w14:textId="77777777" w:rsidR="00A570B2" w:rsidRPr="004A511B" w:rsidRDefault="00A570B2"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49AD996F" w14:textId="77777777" w:rsidR="00A570B2" w:rsidRPr="004A511B" w:rsidRDefault="00A570B2"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23E4192F" w14:textId="77777777" w:rsidR="00A570B2" w:rsidRPr="004A511B" w:rsidRDefault="00A570B2"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00A6DC19" w14:textId="77777777" w:rsidR="00A570B2" w:rsidRPr="004A511B" w:rsidRDefault="00A570B2"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1C564B27"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58DE71E" w14:textId="77777777" w:rsidR="00A570B2" w:rsidRPr="004A511B" w:rsidRDefault="00A570B2"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1FE847F9" w14:textId="77777777" w:rsidR="00A570B2" w:rsidRPr="004A511B" w:rsidRDefault="00A570B2"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D1DE3FD" w14:textId="77777777" w:rsidR="00A570B2" w:rsidRPr="004A511B" w:rsidRDefault="00A570B2"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EC03427" w14:textId="77777777" w:rsidR="00A570B2" w:rsidRPr="004A511B" w:rsidRDefault="00A570B2"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E9DB4CD"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32E0765" w14:textId="77777777" w:rsidR="00A570B2" w:rsidRPr="004A511B" w:rsidRDefault="00A570B2"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7DE8F3F" w14:textId="77777777" w:rsidR="00A570B2" w:rsidRPr="004A511B" w:rsidRDefault="00A570B2"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302A50C2"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6268F977"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70374602" w14:textId="77777777" w:rsidR="00A570B2" w:rsidRPr="004A511B" w:rsidRDefault="00A570B2"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1385BDA1" w14:textId="77777777" w:rsidR="00A570B2" w:rsidRPr="004A511B" w:rsidRDefault="00A570B2" w:rsidP="00D0173F">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0CC8898E"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451CBAE" w14:textId="77777777" w:rsidR="00A570B2" w:rsidRPr="004A511B" w:rsidRDefault="00A570B2"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0FF8370" w14:textId="77777777" w:rsidR="00A570B2" w:rsidRPr="004A511B" w:rsidRDefault="00A570B2"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562467C"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56370B57"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8BAF208"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56E3E62F" w14:textId="77777777" w:rsidR="00A570B2" w:rsidRPr="004A511B" w:rsidRDefault="00A570B2"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0028BA5"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CB3E200"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BF20886"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2F3DBAF2" w14:textId="77777777" w:rsidR="00A570B2" w:rsidRPr="004A511B" w:rsidRDefault="00A570B2"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6E39AD94" w14:textId="77777777" w:rsidR="00A570B2" w:rsidRPr="004A511B" w:rsidRDefault="00A570B2"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35C4F489"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FE609A7" w14:textId="77777777"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70D3C5D"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b/>
        </w:rPr>
        <w:t xml:space="preserve"> </w:t>
      </w:r>
      <w:r w:rsidRPr="004A511B">
        <w:rPr>
          <w:rFonts w:ascii="Verdana" w:hAnsi="Verdana"/>
        </w:rPr>
        <w:t>Epizódok a rendészet történetéből (Episodes of the history of law enforcement).</w:t>
      </w:r>
    </w:p>
    <w:p w14:paraId="71D17674"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A rendészet alapvonalai (The basics of law enforcement).</w:t>
      </w:r>
    </w:p>
    <w:p w14:paraId="0BBA229A"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Rendészet és közigazgatás (Law enforcement and public administration).</w:t>
      </w:r>
    </w:p>
    <w:p w14:paraId="7ECE1521"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Komplementer rendészet és a bűnmegelőzés (Complementary law enforcement and crime prevention).</w:t>
      </w:r>
    </w:p>
    <w:p w14:paraId="430D931E" w14:textId="77777777" w:rsidR="00A570B2" w:rsidRPr="004A511B" w:rsidRDefault="00A570B2" w:rsidP="00A518C5">
      <w:pPr>
        <w:widowControl w:val="0"/>
        <w:numPr>
          <w:ilvl w:val="1"/>
          <w:numId w:val="132"/>
        </w:numPr>
        <w:tabs>
          <w:tab w:val="clear" w:pos="858"/>
          <w:tab w:val="left" w:pos="567"/>
          <w:tab w:val="left"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A rendészeti szervek felosztása (Typology of law enforcement agencies).</w:t>
      </w:r>
    </w:p>
    <w:p w14:paraId="7AD1B0C0"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 állami szervei (The state bodies of law enforcement).</w:t>
      </w:r>
    </w:p>
    <w:p w14:paraId="5976A132"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lastRenderedPageBreak/>
        <w:t>A komplementer rendészet rendszerének bemutatása empirikus vizsgálatok tükrében (Presentation of the complementary law enforcement system in the light of empirical studies).</w:t>
      </w:r>
    </w:p>
    <w:p w14:paraId="3712E749"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Magánbiztonság (Private security).</w:t>
      </w:r>
    </w:p>
    <w:p w14:paraId="6B3FB97A"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Fegyveres Biztonsági Őrség (Armed Security Guard).</w:t>
      </w:r>
    </w:p>
    <w:p w14:paraId="06BB74FC"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Polgárőrség (The Civil Guard).</w:t>
      </w:r>
    </w:p>
    <w:p w14:paraId="60839E2B"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rendészeti felsőoktatás (Higher education in law enforcement).</w:t>
      </w:r>
    </w:p>
    <w:p w14:paraId="3457C16C"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Rendészeti innováció (Law enforcement innovation).</w:t>
      </w:r>
    </w:p>
    <w:p w14:paraId="25A411FF" w14:textId="77777777" w:rsidR="00A570B2" w:rsidRPr="004A511B" w:rsidRDefault="00A570B2" w:rsidP="00A518C5">
      <w:pPr>
        <w:widowControl w:val="0"/>
        <w:numPr>
          <w:ilvl w:val="1"/>
          <w:numId w:val="132"/>
        </w:numPr>
        <w:tabs>
          <w:tab w:val="clear" w:pos="858"/>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rPr>
        <w:t>A rendészet külföldön (Law enforcement mechanism in the foreign countries).</w:t>
      </w:r>
    </w:p>
    <w:p w14:paraId="22531B3C" w14:textId="72CDABDC" w:rsidR="00A570B2" w:rsidRPr="004A511B" w:rsidRDefault="00A570B2" w:rsidP="00A518C5">
      <w:pPr>
        <w:widowControl w:val="0"/>
        <w:numPr>
          <w:ilvl w:val="0"/>
          <w:numId w:val="132"/>
        </w:numPr>
        <w:tabs>
          <w:tab w:val="clear" w:pos="644"/>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1. félév / őszi félév</w:t>
      </w:r>
    </w:p>
    <w:p w14:paraId="69489E18" w14:textId="77777777" w:rsidR="00A570B2" w:rsidRPr="004A511B" w:rsidRDefault="00A570B2" w:rsidP="00A518C5">
      <w:pPr>
        <w:widowControl w:val="0"/>
        <w:numPr>
          <w:ilvl w:val="0"/>
          <w:numId w:val="132"/>
        </w:numPr>
        <w:tabs>
          <w:tab w:val="clear" w:pos="644"/>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1E5DBA2" w14:textId="77777777" w:rsidR="00A570B2" w:rsidRPr="004A511B" w:rsidRDefault="00A570B2" w:rsidP="00D0173F">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0A279253" w14:textId="77777777" w:rsidR="00A570B2" w:rsidRPr="004A511B" w:rsidRDefault="00A570B2" w:rsidP="00A518C5">
      <w:pPr>
        <w:widowControl w:val="0"/>
        <w:numPr>
          <w:ilvl w:val="0"/>
          <w:numId w:val="132"/>
        </w:numPr>
        <w:tabs>
          <w:tab w:val="clear" w:pos="644"/>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2B251DAC"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49F006B5" w14:textId="77777777" w:rsidR="00A570B2" w:rsidRPr="004A511B" w:rsidRDefault="00A570B2" w:rsidP="00D0173F">
      <w:pPr>
        <w:widowControl w:val="0"/>
        <w:tabs>
          <w:tab w:val="left" w:pos="567"/>
          <w:tab w:val="left" w:pos="1134"/>
        </w:tabs>
        <w:spacing w:after="0" w:line="240" w:lineRule="auto"/>
        <w:ind w:left="426"/>
        <w:jc w:val="both"/>
        <w:rPr>
          <w:rFonts w:ascii="Verdana" w:hAnsi="Verdana"/>
          <w:bCs/>
        </w:rPr>
      </w:pPr>
      <w:r w:rsidRPr="004A511B">
        <w:rPr>
          <w:rFonts w:ascii="Verdana" w:hAnsi="Verdana"/>
          <w:bCs/>
        </w:rPr>
        <w:t>A zárthelyi dolgozat/projektfeladat értékelése: ötfokozatú értékelés (a helyes válaszok aránya 0-60% elégtelen; 61-70% elégséges; 71-80% közepes; 81-90% jó; 91-100% jeles osztályzat). Eredménytelen zárthelyi dolgozat kétszer javítható.</w:t>
      </w:r>
    </w:p>
    <w:p w14:paraId="183E2293" w14:textId="77777777" w:rsidR="00A570B2" w:rsidRPr="00D17777" w:rsidRDefault="00A570B2" w:rsidP="00A518C5">
      <w:pPr>
        <w:pStyle w:val="Listaszerbekezds"/>
        <w:widowControl w:val="0"/>
        <w:numPr>
          <w:ilvl w:val="0"/>
          <w:numId w:val="132"/>
        </w:numPr>
        <w:tabs>
          <w:tab w:val="clear" w:pos="644"/>
          <w:tab w:val="left" w:pos="1134"/>
        </w:tabs>
        <w:spacing w:line="240" w:lineRule="auto"/>
        <w:ind w:left="426" w:hanging="138"/>
        <w:jc w:val="both"/>
        <w:rPr>
          <w:rFonts w:ascii="Verdana" w:hAnsi="Verdana"/>
          <w:b/>
          <w:bCs/>
        </w:rPr>
      </w:pPr>
      <w:r w:rsidRPr="00D17777">
        <w:rPr>
          <w:rFonts w:ascii="Verdana" w:hAnsi="Verdana"/>
          <w:b/>
          <w:bCs/>
        </w:rPr>
        <w:t xml:space="preserve">Az értékelés, az aláírás és a kreditek megszerzésének pontos feltételei: </w:t>
      </w:r>
    </w:p>
    <w:p w14:paraId="22C12C8F"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67D7248B" w14:textId="77777777" w:rsidR="00A570B2" w:rsidRPr="00F23654" w:rsidRDefault="00A570B2" w:rsidP="00D0173F">
      <w:pPr>
        <w:widowControl w:val="0"/>
        <w:tabs>
          <w:tab w:val="left" w:pos="567"/>
          <w:tab w:val="left" w:pos="993"/>
          <w:tab w:val="left" w:pos="1134"/>
        </w:tabs>
        <w:spacing w:line="240" w:lineRule="auto"/>
        <w:ind w:left="426"/>
        <w:jc w:val="both"/>
        <w:rPr>
          <w:rFonts w:ascii="Verdana" w:hAnsi="Verdana"/>
        </w:rPr>
      </w:pPr>
      <w:r w:rsidRPr="00F23654">
        <w:rPr>
          <w:rFonts w:ascii="Verdana" w:hAnsi="Verdana"/>
        </w:rPr>
        <w:t>Az aláírás megszerzésének feltétele a 14. pontban meghatározott arányú részvétel a foglalkozásokon és a 14. pontban meghatározott félévközi feladatok legalább elégséges teljesítése.</w:t>
      </w:r>
    </w:p>
    <w:p w14:paraId="43A1C3FC"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before="0" w:after="0" w:line="240" w:lineRule="auto"/>
        <w:ind w:left="426" w:firstLine="0"/>
        <w:jc w:val="both"/>
        <w:rPr>
          <w:rFonts w:ascii="Verdana" w:hAnsi="Verdana"/>
        </w:rPr>
      </w:pPr>
      <w:r w:rsidRPr="00F23654">
        <w:rPr>
          <w:rFonts w:ascii="Verdana" w:hAnsi="Verdana"/>
          <w:b/>
        </w:rPr>
        <w:t>Az értékelés:</w:t>
      </w:r>
    </w:p>
    <w:p w14:paraId="2FE86C12" w14:textId="77777777" w:rsidR="00A570B2" w:rsidRPr="00F23654" w:rsidRDefault="00A570B2" w:rsidP="00D0173F">
      <w:pPr>
        <w:widowControl w:val="0"/>
        <w:tabs>
          <w:tab w:val="left" w:pos="567"/>
          <w:tab w:val="left" w:pos="993"/>
          <w:tab w:val="left" w:pos="1134"/>
          <w:tab w:val="left" w:pos="1567"/>
        </w:tabs>
        <w:spacing w:after="0" w:line="240" w:lineRule="auto"/>
        <w:ind w:left="426"/>
        <w:jc w:val="both"/>
        <w:rPr>
          <w:rFonts w:ascii="Verdana" w:hAnsi="Verdana"/>
        </w:rPr>
      </w:pPr>
      <w:r w:rsidRPr="00F23654">
        <w:rPr>
          <w:rFonts w:ascii="Verdana" w:hAnsi="Verdana"/>
        </w:rPr>
        <w:t xml:space="preserve">A félév értékelése gyakorlati jegy; gyakorlati vizsga, ötfokozatú értékelés. A Tanszék vizsgára felkészülési kérdéseket ad ki. A vizsga tartalmát az előadások elméleti és gyakorlati anyaga, az előadáson elhangzottak és az alább felsorolt kötelező és ajánlott irodalmak anyagai képezik. </w:t>
      </w:r>
    </w:p>
    <w:p w14:paraId="0286B9FF" w14:textId="77777777" w:rsidR="00A570B2" w:rsidRPr="00F23654" w:rsidRDefault="00A570B2" w:rsidP="00D0173F">
      <w:pPr>
        <w:widowControl w:val="0"/>
        <w:tabs>
          <w:tab w:val="left" w:pos="567"/>
          <w:tab w:val="left" w:pos="993"/>
          <w:tab w:val="left" w:pos="1134"/>
          <w:tab w:val="left" w:pos="1567"/>
        </w:tabs>
        <w:spacing w:line="240" w:lineRule="auto"/>
        <w:ind w:left="426"/>
        <w:jc w:val="both"/>
        <w:rPr>
          <w:rFonts w:ascii="Verdana" w:hAnsi="Verdana"/>
        </w:rPr>
      </w:pPr>
      <w:r w:rsidRPr="00F23654">
        <w:rPr>
          <w:rFonts w:ascii="Verdana" w:hAnsi="Verdana"/>
        </w:rPr>
        <w:t>A gyakorlati vizsga és az évközi zárthelyi dolgozat értékelése szummatív: 0-50% - elégtelen, 51-70% - elégséges, 71-80% - közepes, 81-90% - jó, 91-100% - jeles.</w:t>
      </w:r>
    </w:p>
    <w:p w14:paraId="059A1BBF" w14:textId="77777777" w:rsidR="00A570B2" w:rsidRPr="00F23654" w:rsidRDefault="00A570B2" w:rsidP="00A518C5">
      <w:pPr>
        <w:widowControl w:val="0"/>
        <w:numPr>
          <w:ilvl w:val="1"/>
          <w:numId w:val="132"/>
        </w:numPr>
        <w:tabs>
          <w:tab w:val="clear" w:pos="858"/>
          <w:tab w:val="left" w:pos="567"/>
          <w:tab w:val="left" w:pos="709"/>
          <w:tab w:val="left" w:pos="993"/>
          <w:tab w:val="left" w:pos="1134"/>
          <w:tab w:val="left" w:pos="1276"/>
          <w:tab w:val="left" w:pos="1567"/>
        </w:tabs>
        <w:spacing w:before="0" w:after="0" w:line="240" w:lineRule="auto"/>
        <w:ind w:left="426" w:firstLine="0"/>
        <w:jc w:val="both"/>
        <w:rPr>
          <w:rFonts w:ascii="Verdana" w:hAnsi="Verdana"/>
        </w:rPr>
      </w:pPr>
      <w:r w:rsidRPr="00F23654">
        <w:rPr>
          <w:rFonts w:ascii="Verdana" w:hAnsi="Verdana"/>
          <w:b/>
        </w:rPr>
        <w:t>A kreditek megszerzésének feltételei:</w:t>
      </w:r>
      <w:r w:rsidRPr="00F23654">
        <w:rPr>
          <w:rFonts w:ascii="Verdana" w:hAnsi="Verdana"/>
        </w:rPr>
        <w:t xml:space="preserve"> </w:t>
      </w:r>
    </w:p>
    <w:p w14:paraId="04271308" w14:textId="77777777" w:rsidR="00A570B2" w:rsidRPr="00F23654" w:rsidRDefault="00A570B2" w:rsidP="00D0173F">
      <w:pPr>
        <w:widowControl w:val="0"/>
        <w:tabs>
          <w:tab w:val="left" w:pos="567"/>
          <w:tab w:val="left" w:pos="1134"/>
        </w:tabs>
        <w:spacing w:after="0" w:line="240" w:lineRule="auto"/>
        <w:ind w:left="426"/>
        <w:jc w:val="both"/>
        <w:rPr>
          <w:rFonts w:ascii="Verdana" w:hAnsi="Verdana"/>
        </w:rPr>
      </w:pPr>
      <w:r w:rsidRPr="00F23654">
        <w:rPr>
          <w:rFonts w:ascii="Verdana" w:hAnsi="Verdana"/>
        </w:rPr>
        <w:t>A kreditek megszerzésének feltétele az aláírás megszerzése és legalább elégséges eredmény a 15.2. pontban leírt gyakorlati vizsga.</w:t>
      </w:r>
    </w:p>
    <w:p w14:paraId="3469D3BA" w14:textId="77777777" w:rsidR="00A570B2" w:rsidRPr="004A511B" w:rsidRDefault="00A570B2" w:rsidP="00A518C5">
      <w:pPr>
        <w:pStyle w:val="Listaszerbekezds"/>
        <w:widowControl w:val="0"/>
        <w:numPr>
          <w:ilvl w:val="0"/>
          <w:numId w:val="132"/>
        </w:numPr>
        <w:tabs>
          <w:tab w:val="clear" w:pos="644"/>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5AEC462F" w14:textId="77777777" w:rsidR="00A570B2" w:rsidRPr="00F23654" w:rsidRDefault="00A570B2" w:rsidP="00A518C5">
      <w:pPr>
        <w:widowControl w:val="0"/>
        <w:numPr>
          <w:ilvl w:val="1"/>
          <w:numId w:val="132"/>
        </w:numPr>
        <w:tabs>
          <w:tab w:val="clear" w:pos="858"/>
          <w:tab w:val="left" w:pos="567"/>
          <w:tab w:val="left" w:pos="851"/>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p>
    <w:p w14:paraId="354D5B15" w14:textId="77777777" w:rsidR="00A570B2" w:rsidRPr="00F23654" w:rsidRDefault="00A570B2" w:rsidP="00A518C5">
      <w:pPr>
        <w:pStyle w:val="Listaszerbekezds"/>
        <w:widowControl w:val="0"/>
        <w:numPr>
          <w:ilvl w:val="0"/>
          <w:numId w:val="130"/>
        </w:numPr>
        <w:tabs>
          <w:tab w:val="left" w:pos="567"/>
          <w:tab w:val="left" w:pos="851"/>
          <w:tab w:val="left" w:pos="1134"/>
        </w:tabs>
        <w:spacing w:before="0" w:after="0" w:line="240" w:lineRule="auto"/>
        <w:ind w:left="426" w:firstLine="0"/>
        <w:contextualSpacing w:val="0"/>
        <w:jc w:val="both"/>
        <w:rPr>
          <w:rFonts w:ascii="Verdana" w:hAnsi="Verdana"/>
          <w:bCs/>
        </w:rPr>
      </w:pPr>
      <w:r w:rsidRPr="00F23654">
        <w:rPr>
          <w:rFonts w:ascii="Verdana" w:hAnsi="Verdana"/>
          <w:bCs/>
        </w:rPr>
        <w:t xml:space="preserve">Christián László (2022): Komplementer rendészet, Budapest, Magyarország, </w:t>
      </w:r>
      <w:r w:rsidRPr="00F23654">
        <w:rPr>
          <w:rFonts w:ascii="Verdana" w:hAnsi="Verdana"/>
          <w:bCs/>
        </w:rPr>
        <w:lastRenderedPageBreak/>
        <w:t xml:space="preserve">Ludovika Egyetemi Kiadó, </w:t>
      </w:r>
    </w:p>
    <w:p w14:paraId="73ABFE95" w14:textId="77777777" w:rsidR="00A570B2" w:rsidRPr="00F23654" w:rsidRDefault="00A570B2" w:rsidP="00A518C5">
      <w:pPr>
        <w:pStyle w:val="Listaszerbekezds"/>
        <w:widowControl w:val="0"/>
        <w:numPr>
          <w:ilvl w:val="0"/>
          <w:numId w:val="130"/>
        </w:numPr>
        <w:tabs>
          <w:tab w:val="left" w:pos="567"/>
          <w:tab w:val="left" w:pos="851"/>
          <w:tab w:val="left" w:pos="1134"/>
        </w:tabs>
        <w:spacing w:before="0" w:after="0" w:line="240" w:lineRule="auto"/>
        <w:ind w:left="426" w:firstLine="0"/>
        <w:contextualSpacing w:val="0"/>
        <w:jc w:val="both"/>
        <w:rPr>
          <w:rFonts w:ascii="Verdana" w:hAnsi="Verdana"/>
          <w:bCs/>
        </w:rPr>
      </w:pPr>
      <w:r w:rsidRPr="00F23654">
        <w:rPr>
          <w:rFonts w:ascii="Verdana" w:hAnsi="Verdana"/>
          <w:bCs/>
        </w:rPr>
        <w:t xml:space="preserve">Christián László (szerk.): Személy- és vagyonvédelem, Budapest, NKE RTK egyetemi jegyzet, 2014, ISBN 978-615-5305-62-7, </w:t>
      </w:r>
    </w:p>
    <w:p w14:paraId="28527EAF" w14:textId="77777777" w:rsidR="00A570B2" w:rsidRPr="00F23654" w:rsidRDefault="00A570B2" w:rsidP="00A518C5">
      <w:pPr>
        <w:pStyle w:val="Listaszerbekezds"/>
        <w:widowControl w:val="0"/>
        <w:numPr>
          <w:ilvl w:val="0"/>
          <w:numId w:val="130"/>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F23654">
        <w:rPr>
          <w:rFonts w:ascii="Verdana" w:hAnsi="Verdana"/>
          <w:bCs/>
        </w:rPr>
        <w:t>Christián László (szerk): A magánbiztonság elméleti alapjai. Nemzeti Közszolgálati Egyetem, Budapest 2014., ISBN 978-615-5305-47-4,</w:t>
      </w:r>
    </w:p>
    <w:p w14:paraId="7FD2D06B" w14:textId="77777777" w:rsidR="00A570B2" w:rsidRPr="00F23654" w:rsidRDefault="00A570B2" w:rsidP="00A518C5">
      <w:pPr>
        <w:pStyle w:val="Listaszerbekezds"/>
        <w:widowControl w:val="0"/>
        <w:numPr>
          <w:ilvl w:val="0"/>
          <w:numId w:val="130"/>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F23654">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559298B3" w14:textId="77777777" w:rsidR="00A570B2" w:rsidRPr="00F23654" w:rsidRDefault="00A570B2" w:rsidP="00A518C5">
      <w:pPr>
        <w:pStyle w:val="Listaszerbekezds"/>
        <w:numPr>
          <w:ilvl w:val="0"/>
          <w:numId w:val="130"/>
        </w:numPr>
        <w:tabs>
          <w:tab w:val="left" w:pos="567"/>
          <w:tab w:val="left" w:pos="1134"/>
        </w:tabs>
        <w:spacing w:before="0" w:line="240" w:lineRule="auto"/>
        <w:ind w:left="426" w:firstLine="0"/>
        <w:contextualSpacing w:val="0"/>
        <w:jc w:val="both"/>
        <w:rPr>
          <w:rFonts w:ascii="Verdana" w:hAnsi="Verdana"/>
          <w:bCs/>
        </w:rPr>
      </w:pPr>
      <w:r w:rsidRPr="00F23654">
        <w:rPr>
          <w:rFonts w:ascii="Verdana" w:hAnsi="Verdana"/>
          <w:bCs/>
        </w:rPr>
        <w:t>Az oktató által kiadott tansegédlet.</w:t>
      </w:r>
    </w:p>
    <w:p w14:paraId="73F8E05E" w14:textId="77777777" w:rsidR="00A570B2" w:rsidRPr="00F23654" w:rsidRDefault="00A570B2" w:rsidP="00A518C5">
      <w:pPr>
        <w:widowControl w:val="0"/>
        <w:numPr>
          <w:ilvl w:val="1"/>
          <w:numId w:val="132"/>
        </w:numPr>
        <w:tabs>
          <w:tab w:val="clear" w:pos="858"/>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p>
    <w:p w14:paraId="2DC47215" w14:textId="77777777" w:rsidR="00A570B2" w:rsidRPr="004A511B" w:rsidRDefault="00A570B2" w:rsidP="00A518C5">
      <w:pPr>
        <w:pStyle w:val="Listaszerbekezds"/>
        <w:numPr>
          <w:ilvl w:val="0"/>
          <w:numId w:val="131"/>
        </w:numPr>
        <w:tabs>
          <w:tab w:val="left" w:pos="567"/>
          <w:tab w:val="left" w:pos="1134"/>
        </w:tabs>
        <w:spacing w:before="0" w:after="160" w:line="240" w:lineRule="auto"/>
        <w:ind w:left="426" w:firstLine="0"/>
        <w:jc w:val="both"/>
        <w:rPr>
          <w:rFonts w:ascii="Verdana" w:hAnsi="Verdana"/>
          <w:bCs/>
        </w:rPr>
      </w:pPr>
      <w:r w:rsidRPr="00F23654">
        <w:rPr>
          <w:rFonts w:ascii="Verdana" w:hAnsi="Verdana"/>
          <w:bCs/>
        </w:rPr>
        <w:t>Magyar Rendészet 2018/4. szám</w:t>
      </w:r>
      <w:r w:rsidRPr="004A511B">
        <w:rPr>
          <w:rFonts w:ascii="Verdana" w:hAnsi="Verdana"/>
          <w:bCs/>
        </w:rPr>
        <w:t xml:space="preserve">, Magánbiztonsági és önkormányzati rendészeti különszám ISSN 1586-2895 (nyomtatott), ISSN 1787-050X (online) </w:t>
      </w:r>
      <w:hyperlink r:id="rId18"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645953E3" w14:textId="77777777" w:rsidR="00A570B2" w:rsidRPr="004A511B" w:rsidRDefault="00A570B2" w:rsidP="00A518C5">
      <w:pPr>
        <w:pStyle w:val="Listaszerbekezds"/>
        <w:widowControl w:val="0"/>
        <w:numPr>
          <w:ilvl w:val="0"/>
          <w:numId w:val="131"/>
        </w:numPr>
        <w:tabs>
          <w:tab w:val="left" w:pos="567"/>
          <w:tab w:val="left" w:pos="1134"/>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19"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51F41783" w14:textId="77777777" w:rsidR="00A570B2" w:rsidRPr="004A511B" w:rsidRDefault="00A570B2" w:rsidP="00D0173F">
      <w:pPr>
        <w:widowControl w:val="0"/>
        <w:tabs>
          <w:tab w:val="left" w:pos="567"/>
          <w:tab w:val="left" w:pos="1134"/>
        </w:tabs>
        <w:spacing w:line="240" w:lineRule="auto"/>
        <w:ind w:left="426"/>
        <w:jc w:val="both"/>
        <w:rPr>
          <w:rFonts w:ascii="Verdana" w:hAnsi="Verdana"/>
          <w:bCs/>
          <w:highlight w:val="lightGray"/>
        </w:rPr>
      </w:pPr>
    </w:p>
    <w:p w14:paraId="1C36D396" w14:textId="6C61B164" w:rsidR="00A570B2" w:rsidRPr="004A511B" w:rsidRDefault="0092549F" w:rsidP="00D0173F">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22AC3FBA" w14:textId="77777777" w:rsidR="007123B5" w:rsidRDefault="007123B5" w:rsidP="00D17777">
      <w:pPr>
        <w:widowControl w:val="0"/>
        <w:tabs>
          <w:tab w:val="left" w:pos="567"/>
          <w:tab w:val="left" w:pos="1134"/>
          <w:tab w:val="center" w:pos="7088"/>
        </w:tabs>
        <w:spacing w:before="0" w:after="0" w:line="240" w:lineRule="auto"/>
        <w:ind w:left="425"/>
        <w:jc w:val="both"/>
        <w:rPr>
          <w:rFonts w:ascii="Verdana" w:hAnsi="Verdana"/>
        </w:rPr>
      </w:pPr>
    </w:p>
    <w:p w14:paraId="1242885B" w14:textId="1FD0A73B"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 xml:space="preserve">Prof. Dr. Christián László </w:t>
      </w:r>
      <w:r>
        <w:rPr>
          <w:rFonts w:ascii="Verdana" w:hAnsi="Verdana"/>
        </w:rPr>
        <w:t>PhD.</w:t>
      </w:r>
    </w:p>
    <w:p w14:paraId="1D75BC4A" w14:textId="25528B79"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tanszékvezető egyetemi tanár</w:t>
      </w:r>
    </w:p>
    <w:p w14:paraId="48C52352" w14:textId="59CA872C" w:rsidR="00A570B2" w:rsidRPr="004A511B" w:rsidRDefault="00D17777" w:rsidP="00D17777">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00A570B2" w:rsidRPr="004A511B">
        <w:rPr>
          <w:rFonts w:ascii="Verdana" w:hAnsi="Verdana"/>
        </w:rPr>
        <w:t>tantárgyfelelős</w:t>
      </w:r>
      <w:r>
        <w:rPr>
          <w:rFonts w:ascii="Verdana" w:hAnsi="Verdana"/>
        </w:rPr>
        <w:t xml:space="preserve"> sk.</w:t>
      </w:r>
    </w:p>
    <w:p w14:paraId="7864BD8A" w14:textId="77777777" w:rsidR="00C15838" w:rsidRPr="004A511B" w:rsidRDefault="00C15838" w:rsidP="00D17777">
      <w:pPr>
        <w:widowControl w:val="0"/>
        <w:tabs>
          <w:tab w:val="left" w:pos="567"/>
          <w:tab w:val="left" w:pos="1134"/>
          <w:tab w:val="center" w:pos="7088"/>
        </w:tabs>
        <w:spacing w:before="0" w:after="0" w:line="240" w:lineRule="auto"/>
        <w:ind w:left="425"/>
        <w:jc w:val="both"/>
        <w:rPr>
          <w:rFonts w:ascii="Verdana" w:hAnsi="Verdana" w:cs="Verdana"/>
          <w:bCs/>
        </w:rPr>
      </w:pPr>
    </w:p>
    <w:p w14:paraId="1AD66BA6" w14:textId="36DD8B75" w:rsidR="000F6BB3" w:rsidRPr="004A511B" w:rsidRDefault="000F6BB3" w:rsidP="00D0173F">
      <w:pPr>
        <w:tabs>
          <w:tab w:val="left" w:pos="567"/>
          <w:tab w:val="left" w:pos="1134"/>
        </w:tabs>
        <w:spacing w:after="200" w:line="240" w:lineRule="auto"/>
        <w:ind w:left="426"/>
        <w:jc w:val="center"/>
        <w:rPr>
          <w:rFonts w:ascii="Verdana" w:hAnsi="Verdana"/>
        </w:rPr>
      </w:pPr>
    </w:p>
    <w:p w14:paraId="6C3BD8B9" w14:textId="4C46806E" w:rsidR="0092549F" w:rsidRPr="004A511B" w:rsidRDefault="0092549F" w:rsidP="00D0173F">
      <w:pPr>
        <w:tabs>
          <w:tab w:val="left" w:pos="567"/>
          <w:tab w:val="left" w:pos="1134"/>
        </w:tabs>
        <w:spacing w:after="200" w:line="240" w:lineRule="auto"/>
        <w:ind w:left="426"/>
        <w:jc w:val="center"/>
        <w:rPr>
          <w:rFonts w:ascii="Verdana" w:hAnsi="Verdana"/>
        </w:rPr>
      </w:pPr>
    </w:p>
    <w:p w14:paraId="47B9D99F" w14:textId="75A868F8" w:rsidR="0092549F" w:rsidRPr="004A511B" w:rsidRDefault="0092549F" w:rsidP="00D0173F">
      <w:pPr>
        <w:tabs>
          <w:tab w:val="left" w:pos="567"/>
          <w:tab w:val="left" w:pos="1134"/>
        </w:tabs>
        <w:spacing w:after="200" w:line="240" w:lineRule="auto"/>
        <w:ind w:left="426"/>
        <w:jc w:val="center"/>
        <w:rPr>
          <w:rFonts w:ascii="Verdana" w:hAnsi="Verdana"/>
        </w:rPr>
      </w:pPr>
    </w:p>
    <w:p w14:paraId="58CFE82E" w14:textId="77777777" w:rsidR="0092549F" w:rsidRDefault="0092549F" w:rsidP="00D0173F">
      <w:pPr>
        <w:tabs>
          <w:tab w:val="left" w:pos="567"/>
          <w:tab w:val="left" w:pos="1134"/>
        </w:tabs>
        <w:spacing w:after="200" w:line="240" w:lineRule="auto"/>
        <w:ind w:left="426"/>
        <w:jc w:val="center"/>
        <w:rPr>
          <w:rFonts w:ascii="Verdana" w:hAnsi="Verdana"/>
        </w:rPr>
      </w:pPr>
    </w:p>
    <w:p w14:paraId="148BC6FD" w14:textId="77777777" w:rsidR="00D17777" w:rsidRDefault="00D17777" w:rsidP="00D0173F">
      <w:pPr>
        <w:tabs>
          <w:tab w:val="left" w:pos="567"/>
          <w:tab w:val="left" w:pos="1134"/>
        </w:tabs>
        <w:spacing w:after="200" w:line="240" w:lineRule="auto"/>
        <w:ind w:left="426"/>
        <w:jc w:val="center"/>
        <w:rPr>
          <w:rFonts w:ascii="Verdana" w:hAnsi="Verdana"/>
        </w:rPr>
      </w:pPr>
    </w:p>
    <w:p w14:paraId="0E3D352E" w14:textId="12A6B2F4" w:rsidR="00D17777" w:rsidRDefault="00D17777" w:rsidP="00D0173F">
      <w:pPr>
        <w:tabs>
          <w:tab w:val="left" w:pos="567"/>
          <w:tab w:val="left" w:pos="1134"/>
        </w:tabs>
        <w:spacing w:after="200" w:line="240" w:lineRule="auto"/>
        <w:ind w:left="426"/>
        <w:jc w:val="center"/>
        <w:rPr>
          <w:rFonts w:ascii="Verdana" w:hAnsi="Verdana"/>
        </w:rPr>
      </w:pPr>
    </w:p>
    <w:p w14:paraId="202BF0AB" w14:textId="77777777" w:rsidR="002A5AB2" w:rsidRDefault="002A5AB2" w:rsidP="00D0173F">
      <w:pPr>
        <w:tabs>
          <w:tab w:val="left" w:pos="567"/>
          <w:tab w:val="left" w:pos="1134"/>
        </w:tabs>
        <w:spacing w:after="200" w:line="240" w:lineRule="auto"/>
        <w:ind w:left="426"/>
        <w:jc w:val="center"/>
        <w:rPr>
          <w:rFonts w:ascii="Verdana" w:hAnsi="Verdana"/>
        </w:rPr>
      </w:pPr>
    </w:p>
    <w:p w14:paraId="45BD97E8" w14:textId="77777777" w:rsidR="00D17777" w:rsidRDefault="00D17777" w:rsidP="00D0173F">
      <w:pPr>
        <w:tabs>
          <w:tab w:val="left" w:pos="567"/>
          <w:tab w:val="left" w:pos="1134"/>
        </w:tabs>
        <w:spacing w:after="200" w:line="240" w:lineRule="auto"/>
        <w:ind w:left="426"/>
        <w:jc w:val="center"/>
        <w:rPr>
          <w:rFonts w:ascii="Verdana" w:hAnsi="Verdana"/>
        </w:rPr>
      </w:pPr>
    </w:p>
    <w:p w14:paraId="7189FC06" w14:textId="77777777" w:rsidR="00D17777" w:rsidRDefault="00D17777" w:rsidP="00D0173F">
      <w:pPr>
        <w:tabs>
          <w:tab w:val="left" w:pos="567"/>
          <w:tab w:val="left" w:pos="1134"/>
        </w:tabs>
        <w:spacing w:after="200" w:line="240" w:lineRule="auto"/>
        <w:ind w:left="426"/>
        <w:jc w:val="center"/>
        <w:rPr>
          <w:rFonts w:ascii="Verdana" w:hAnsi="Verdana"/>
        </w:rPr>
      </w:pPr>
    </w:p>
    <w:p w14:paraId="06645A26" w14:textId="77777777" w:rsidR="00D17777" w:rsidRDefault="00D17777" w:rsidP="00D0173F">
      <w:pPr>
        <w:tabs>
          <w:tab w:val="left" w:pos="567"/>
          <w:tab w:val="left" w:pos="1134"/>
        </w:tabs>
        <w:spacing w:after="200" w:line="240" w:lineRule="auto"/>
        <w:ind w:left="426"/>
        <w:jc w:val="center"/>
        <w:rPr>
          <w:rFonts w:ascii="Verdana" w:hAnsi="Verdana"/>
        </w:rPr>
      </w:pPr>
    </w:p>
    <w:p w14:paraId="2132C738" w14:textId="77777777" w:rsidR="00F23654" w:rsidRDefault="00F23654" w:rsidP="00D0173F">
      <w:pPr>
        <w:tabs>
          <w:tab w:val="left" w:pos="567"/>
          <w:tab w:val="left" w:pos="1134"/>
        </w:tabs>
        <w:spacing w:after="200" w:line="240" w:lineRule="auto"/>
        <w:ind w:left="426"/>
        <w:jc w:val="center"/>
        <w:rPr>
          <w:rFonts w:ascii="Verdana" w:hAnsi="Verdana"/>
        </w:rPr>
      </w:pPr>
    </w:p>
    <w:p w14:paraId="6EF80032" w14:textId="77777777" w:rsidR="00D17777" w:rsidRDefault="00D17777" w:rsidP="00D0173F">
      <w:pPr>
        <w:tabs>
          <w:tab w:val="left" w:pos="567"/>
          <w:tab w:val="left" w:pos="1134"/>
        </w:tabs>
        <w:spacing w:after="200" w:line="240" w:lineRule="auto"/>
        <w:ind w:left="426"/>
        <w:jc w:val="center"/>
        <w:rPr>
          <w:rFonts w:ascii="Verdana" w:hAnsi="Verdana"/>
        </w:rPr>
      </w:pPr>
    </w:p>
    <w:p w14:paraId="304FC37E" w14:textId="57F21384"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95A2D" w:rsidRPr="004A511B" w14:paraId="0D7FE9DE" w14:textId="77777777" w:rsidTr="00EB5798">
        <w:tc>
          <w:tcPr>
            <w:tcW w:w="4855" w:type="dxa"/>
            <w:tcBorders>
              <w:top w:val="nil"/>
              <w:left w:val="nil"/>
              <w:bottom w:val="single" w:sz="4" w:space="0" w:color="auto"/>
              <w:right w:val="nil"/>
            </w:tcBorders>
            <w:hideMark/>
          </w:tcPr>
          <w:p w14:paraId="275DDDD3"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713BF64"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BA25411"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22B2919" w14:textId="77777777" w:rsidTr="00EB5798">
        <w:tc>
          <w:tcPr>
            <w:tcW w:w="4855" w:type="dxa"/>
            <w:tcBorders>
              <w:top w:val="single" w:sz="4" w:space="0" w:color="auto"/>
              <w:left w:val="nil"/>
              <w:bottom w:val="nil"/>
              <w:right w:val="nil"/>
            </w:tcBorders>
            <w:hideMark/>
          </w:tcPr>
          <w:p w14:paraId="7F3BAD61"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F776A3C"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3334D5A"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2272757F" w14:textId="77777777" w:rsidR="00263854" w:rsidRPr="004A511B" w:rsidRDefault="00263854" w:rsidP="00D0173F">
      <w:pPr>
        <w:widowControl w:val="0"/>
        <w:tabs>
          <w:tab w:val="left" w:pos="567"/>
          <w:tab w:val="left" w:pos="1134"/>
        </w:tabs>
        <w:spacing w:line="240" w:lineRule="auto"/>
        <w:ind w:left="426"/>
        <w:jc w:val="center"/>
        <w:rPr>
          <w:rFonts w:ascii="Verdana" w:hAnsi="Verdana"/>
          <w:b/>
          <w:bCs/>
        </w:rPr>
      </w:pPr>
    </w:p>
    <w:p w14:paraId="1C124143" w14:textId="77777777" w:rsidR="00263854" w:rsidRPr="004A511B" w:rsidRDefault="00263854"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035E5CB1" w14:textId="38C33CEB" w:rsidR="00263854" w:rsidRPr="0000090E" w:rsidRDefault="00263854" w:rsidP="00A518C5">
      <w:pPr>
        <w:pStyle w:val="Listaszerbekezds"/>
        <w:widowControl w:val="0"/>
        <w:numPr>
          <w:ilvl w:val="0"/>
          <w:numId w:val="141"/>
        </w:numPr>
        <w:tabs>
          <w:tab w:val="clear" w:pos="644"/>
        </w:tabs>
        <w:spacing w:line="240" w:lineRule="auto"/>
        <w:ind w:left="426" w:hanging="142"/>
        <w:jc w:val="both"/>
        <w:rPr>
          <w:rFonts w:ascii="Verdana" w:hAnsi="Verdana"/>
          <w:bCs/>
        </w:rPr>
      </w:pPr>
      <w:r w:rsidRPr="0000090E">
        <w:rPr>
          <w:rFonts w:ascii="Verdana" w:hAnsi="Verdana"/>
          <w:b/>
          <w:bCs/>
        </w:rPr>
        <w:t xml:space="preserve">A tantárgy kódja: </w:t>
      </w:r>
      <w:r w:rsidRPr="0000090E">
        <w:rPr>
          <w:rFonts w:ascii="Verdana" w:hAnsi="Verdana"/>
          <w:bCs/>
        </w:rPr>
        <w:t>RMTTB21</w:t>
      </w:r>
    </w:p>
    <w:p w14:paraId="5616B25D" w14:textId="77777777" w:rsidR="00263854" w:rsidRPr="004A511B" w:rsidRDefault="00263854" w:rsidP="00A518C5">
      <w:pPr>
        <w:widowControl w:val="0"/>
        <w:numPr>
          <w:ilvl w:val="0"/>
          <w:numId w:val="141"/>
        </w:numPr>
        <w:tabs>
          <w:tab w:val="clear" w:pos="644"/>
          <w:tab w:val="num" w:pos="720"/>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etika és kommunikáció</w:t>
      </w:r>
    </w:p>
    <w:p w14:paraId="3FC57F3D" w14:textId="77777777" w:rsidR="00263854" w:rsidRPr="004A511B" w:rsidRDefault="00263854" w:rsidP="00A518C5">
      <w:pPr>
        <w:widowControl w:val="0"/>
        <w:numPr>
          <w:ilvl w:val="0"/>
          <w:numId w:val="141"/>
        </w:numPr>
        <w:tabs>
          <w:tab w:val="clear" w:pos="64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Safety ethics and communication</w:t>
      </w:r>
    </w:p>
    <w:p w14:paraId="16AF1EC1" w14:textId="514206AE" w:rsidR="00263854" w:rsidRPr="0000090E" w:rsidRDefault="00263854" w:rsidP="00A518C5">
      <w:pPr>
        <w:pStyle w:val="Listaszerbekezds"/>
        <w:widowControl w:val="0"/>
        <w:numPr>
          <w:ilvl w:val="0"/>
          <w:numId w:val="141"/>
        </w:numPr>
        <w:tabs>
          <w:tab w:val="clear" w:pos="644"/>
        </w:tabs>
        <w:spacing w:line="240" w:lineRule="auto"/>
        <w:ind w:left="426" w:hanging="142"/>
        <w:jc w:val="both"/>
        <w:rPr>
          <w:rFonts w:ascii="Verdana" w:hAnsi="Verdana"/>
          <w:b/>
          <w:bCs/>
        </w:rPr>
      </w:pPr>
      <w:r w:rsidRPr="0000090E">
        <w:rPr>
          <w:rFonts w:ascii="Verdana" w:hAnsi="Verdana"/>
          <w:b/>
          <w:bCs/>
        </w:rPr>
        <w:t xml:space="preserve">Kreditérték és képzési karakter: </w:t>
      </w:r>
    </w:p>
    <w:p w14:paraId="573B928D" w14:textId="77777777" w:rsidR="00263854" w:rsidRPr="004A511B" w:rsidRDefault="00263854" w:rsidP="00F75167">
      <w:pPr>
        <w:pStyle w:val="Listaszerbekezds"/>
        <w:widowControl w:val="0"/>
        <w:numPr>
          <w:ilvl w:val="1"/>
          <w:numId w:val="517"/>
        </w:numPr>
        <w:tabs>
          <w:tab w:val="clear" w:pos="858"/>
          <w:tab w:val="left" w:pos="1134"/>
        </w:tabs>
        <w:spacing w:line="240" w:lineRule="auto"/>
        <w:ind w:left="426" w:firstLine="0"/>
        <w:jc w:val="both"/>
        <w:rPr>
          <w:rFonts w:ascii="Verdana" w:hAnsi="Verdana"/>
          <w:b/>
          <w:bCs/>
        </w:rPr>
      </w:pPr>
      <w:r w:rsidRPr="004A511B">
        <w:rPr>
          <w:rFonts w:ascii="Verdana" w:hAnsi="Verdana"/>
          <w:bCs/>
        </w:rPr>
        <w:t>4 kredit</w:t>
      </w:r>
    </w:p>
    <w:p w14:paraId="23720D28" w14:textId="77777777" w:rsidR="00263854" w:rsidRPr="004A511B" w:rsidRDefault="00263854" w:rsidP="00F75167">
      <w:pPr>
        <w:pStyle w:val="Listaszerbekezds"/>
        <w:widowControl w:val="0"/>
        <w:numPr>
          <w:ilvl w:val="1"/>
          <w:numId w:val="517"/>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 0 % elmélet</w:t>
      </w:r>
    </w:p>
    <w:p w14:paraId="696F7A84" w14:textId="73915A3D"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74BC02A0" w14:textId="37E7374B" w:rsidR="00263854" w:rsidRPr="00160BB2"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Pr="00160BB2">
        <w:rPr>
          <w:rFonts w:ascii="Verdana" w:hAnsi="Verdana"/>
          <w:bCs/>
          <w:highlight w:val="yellow"/>
        </w:rPr>
        <w:t xml:space="preserve">Rendészeti Magatartástudományi </w:t>
      </w:r>
      <w:r w:rsidR="00160BB2" w:rsidRPr="00160BB2">
        <w:rPr>
          <w:rFonts w:ascii="Verdana" w:hAnsi="Verdana"/>
          <w:bCs/>
          <w:highlight w:val="yellow"/>
        </w:rPr>
        <w:t xml:space="preserve">és Kriminálpszichológiai </w:t>
      </w:r>
      <w:r w:rsidRPr="00160BB2">
        <w:rPr>
          <w:rFonts w:ascii="Verdana" w:hAnsi="Verdana"/>
          <w:bCs/>
          <w:highlight w:val="yellow"/>
        </w:rPr>
        <w:t>Tanszék</w:t>
      </w:r>
    </w:p>
    <w:p w14:paraId="6BBDAACF"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tantárgyfelelős oktató neve, rendfokozata, beosztása, tudományos fokozata:</w:t>
      </w:r>
      <w:r w:rsidRPr="004A511B">
        <w:rPr>
          <w:rFonts w:ascii="Verdana" w:hAnsi="Verdana"/>
          <w:bCs/>
        </w:rPr>
        <w:t xml:space="preserve"> Hlavacska Gergely, mesteroktató</w:t>
      </w:r>
    </w:p>
    <w:p w14:paraId="664EBC9C"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5A69EC9" w14:textId="6181FFCD" w:rsidR="00263854" w:rsidRPr="004A511B" w:rsidRDefault="00263854" w:rsidP="00A518C5">
      <w:pPr>
        <w:pStyle w:val="Listaszerbekezds"/>
        <w:widowControl w:val="0"/>
        <w:numPr>
          <w:ilvl w:val="1"/>
          <w:numId w:val="141"/>
        </w:numPr>
        <w:tabs>
          <w:tab w:val="clear" w:pos="858"/>
          <w:tab w:val="left" w:pos="567"/>
          <w:tab w:val="left" w:pos="1134"/>
        </w:tabs>
        <w:spacing w:line="240" w:lineRule="auto"/>
        <w:ind w:left="426" w:firstLine="0"/>
        <w:jc w:val="both"/>
        <w:rPr>
          <w:rFonts w:ascii="Verdana" w:hAnsi="Verdana"/>
          <w:bCs/>
        </w:rPr>
      </w:pPr>
      <w:r w:rsidRPr="004A511B">
        <w:rPr>
          <w:rFonts w:ascii="Verdana" w:hAnsi="Verdana"/>
          <w:bCs/>
        </w:rPr>
        <w:t>össz óraszám/félév:</w:t>
      </w:r>
    </w:p>
    <w:p w14:paraId="1426775D" w14:textId="77777777" w:rsidR="00263854" w:rsidRPr="004A511B" w:rsidRDefault="00263854" w:rsidP="00A518C5">
      <w:pPr>
        <w:widowControl w:val="0"/>
        <w:numPr>
          <w:ilvl w:val="2"/>
          <w:numId w:val="141"/>
        </w:numPr>
        <w:tabs>
          <w:tab w:val="clear" w:pos="1724"/>
          <w:tab w:val="left" w:pos="567"/>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nappali munkarend: 56 (0 EA + 0 SZ + 56 GY)</w:t>
      </w:r>
    </w:p>
    <w:p w14:paraId="22BDE575" w14:textId="77777777" w:rsidR="00263854" w:rsidRDefault="00263854" w:rsidP="00A518C5">
      <w:pPr>
        <w:widowControl w:val="0"/>
        <w:numPr>
          <w:ilvl w:val="2"/>
          <w:numId w:val="141"/>
        </w:numPr>
        <w:tabs>
          <w:tab w:val="clear" w:pos="1724"/>
          <w:tab w:val="left" w:pos="567"/>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levelező munkarend: 16 (0 EA + 0 SZ + 16 GY)</w:t>
      </w:r>
    </w:p>
    <w:p w14:paraId="2780E3F3" w14:textId="70B771FE" w:rsidR="00240570" w:rsidRPr="004A511B" w:rsidRDefault="00240570" w:rsidP="00A518C5">
      <w:pPr>
        <w:widowControl w:val="0"/>
        <w:numPr>
          <w:ilvl w:val="1"/>
          <w:numId w:val="141"/>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r>
        <w:rPr>
          <w:rFonts w:ascii="Verdana" w:hAnsi="Verdana"/>
          <w:bCs/>
        </w:rPr>
        <w:t>4</w:t>
      </w:r>
    </w:p>
    <w:p w14:paraId="6A187598" w14:textId="77777777" w:rsidR="00263854" w:rsidRPr="004A511B" w:rsidRDefault="00263854" w:rsidP="00A518C5">
      <w:pPr>
        <w:widowControl w:val="0"/>
        <w:numPr>
          <w:ilvl w:val="1"/>
          <w:numId w:val="141"/>
        </w:numPr>
        <w:tabs>
          <w:tab w:val="clear" w:pos="858"/>
          <w:tab w:val="left" w:pos="567"/>
          <w:tab w:val="num" w:pos="709"/>
          <w:tab w:val="left" w:pos="1134"/>
          <w:tab w:val="num" w:pos="2069"/>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color w:val="000000" w:themeColor="text1"/>
        </w:rPr>
        <w:t>tréningjellegű foglalkozás, kiscsoportos (maximum 15 fő), tömbösített kurzus. Amennyiben 15 fő felett van a csoport létszáma, úgy kettős tréneri vezetés javasolt.</w:t>
      </w:r>
    </w:p>
    <w:p w14:paraId="47643BFC" w14:textId="77777777" w:rsidR="00263854" w:rsidRPr="004A511B" w:rsidRDefault="00263854" w:rsidP="00A518C5">
      <w:pPr>
        <w:widowControl w:val="0"/>
        <w:numPr>
          <w:ilvl w:val="0"/>
          <w:numId w:val="141"/>
        </w:numPr>
        <w:tabs>
          <w:tab w:val="clear" w:pos="644"/>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B5DFE5F"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A tréningjellegű foglalkozások célja a hallgatók önismeretének mélyítése, elsősorban kommunikációs/nyelvi tárházuk területéről. A kurzus során a hallgatóknak lehetőségük nyílik saját kommunikációs (verbális és nemverbális) stratégiájuk, nyelvi kompetenciájuk mélyebb megismerésére, és ezek fejlesztésére. A kompetenciafejlesztés mind az írásbeli, mind a szóbeli készségeket célozza. A kurzus másik fő irányvonala a biztonsági szakirányokat érintő külső- és belső szervezeti kommunikáció, mely szorosan összefügg a szervezet identitásának, arculatának, integritásának kiépítésére irányuló törekvésekkel. </w:t>
      </w:r>
    </w:p>
    <w:p w14:paraId="0FF47BD3" w14:textId="77777777" w:rsidR="00263854" w:rsidRPr="004A511B" w:rsidRDefault="00263854" w:rsidP="007D252D">
      <w:pPr>
        <w:pStyle w:val="Szvegtrzs"/>
      </w:pPr>
      <w:r w:rsidRPr="004A511B">
        <w:t xml:space="preserve">A </w:t>
      </w:r>
      <w:r w:rsidRPr="007D252D">
        <w:t>tantárgy</w:t>
      </w:r>
      <w:r w:rsidRPr="004A511B">
        <w:t xml:space="preserve"> célja továbbá, hogy terjessze az integritás szemléletét, és ezáltal formálja a dolgozók szervezethez, illetve a szervezet hibás működéséhez, vagyis a korrupcióhoz való viszonyát. A szervezeti integritás építésének egyik legfontosabb eszköze a hatékony, tehát mindig adekvát, jól szervezett, rendszeres és kölcsönös kommunikáció.</w:t>
      </w:r>
    </w:p>
    <w:p w14:paraId="313F0420" w14:textId="77777777" w:rsidR="00263854" w:rsidRPr="004A511B" w:rsidRDefault="00263854"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598E1B7C"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The aim of the course is to deepen the students’ abilities of self reflection as it appears in the field of their communication competences. The training will get the students acquainted with their own strategies of communication (verbal and nonverbal), conflict management, language skills and make them be able to improve these throughout the course. The other main focus of the course is organizational communication of the </w:t>
      </w:r>
      <w:r w:rsidRPr="004A511B">
        <w:rPr>
          <w:rFonts w:ascii="Verdana" w:hAnsi="Verdana"/>
          <w:bCs/>
        </w:rPr>
        <w:lastRenderedPageBreak/>
        <w:t>private security sector, which is an integral part of forming the organization’s identity, image and integrity. The main aim of the course is to form attitude towards corruption or faulty functioning. As effective, open communication is a very important factor in building integrity in an organization,</w:t>
      </w:r>
    </w:p>
    <w:p w14:paraId="3BC15869" w14:textId="77777777" w:rsidR="00263854" w:rsidRPr="004A511B" w:rsidRDefault="00263854" w:rsidP="00F75167">
      <w:pPr>
        <w:pStyle w:val="Listaszerbekezds"/>
        <w:widowControl w:val="0"/>
        <w:numPr>
          <w:ilvl w:val="0"/>
          <w:numId w:val="519"/>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0369915C"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EECB0D0"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4947FAA5"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Birtokában van a különböző közszolgálati szervekkel szemben támasztott hivatásetikai feltételrendszer által megkövetelt kritériumoknak.</w:t>
      </w:r>
    </w:p>
    <w:p w14:paraId="69677909"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Tisztában van a szakterületéhez kapcsolódó kommunikációs, pszichológiai, szociológiai, etikai, logikai és egyéb társadalomtudományi ismeretekkel.</w:t>
      </w:r>
    </w:p>
    <w:p w14:paraId="419B3A17"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Tudása kiterjed a rendészeti szakmai kommunikációra szóban és írásban, a tanult idegen nyelven is.</w:t>
      </w:r>
    </w:p>
    <w:p w14:paraId="7B106CCD" w14:textId="77777777" w:rsidR="00263854" w:rsidRPr="004A511B" w:rsidRDefault="00263854" w:rsidP="00A518C5">
      <w:pPr>
        <w:pStyle w:val="Listaszerbekezds"/>
        <w:widowControl w:val="0"/>
        <w:numPr>
          <w:ilvl w:val="0"/>
          <w:numId w:val="133"/>
        </w:numPr>
        <w:tabs>
          <w:tab w:val="left" w:pos="567"/>
          <w:tab w:val="left" w:pos="1134"/>
        </w:tabs>
        <w:spacing w:line="240" w:lineRule="auto"/>
        <w:ind w:left="426" w:firstLine="0"/>
        <w:jc w:val="both"/>
        <w:rPr>
          <w:rFonts w:ascii="Verdana" w:hAnsi="Verdana"/>
          <w:bCs/>
        </w:rPr>
      </w:pPr>
      <w:r w:rsidRPr="004A511B">
        <w:rPr>
          <w:rFonts w:ascii="Verdana" w:hAnsi="Verdana"/>
          <w:bCs/>
        </w:rPr>
        <w:t>Tisztában van a végrehajtó állomány korrupciós veszélyeztetettségével, korrupcióra utaló jelekkel, ismeri az intézkedési protokollt.</w:t>
      </w:r>
    </w:p>
    <w:p w14:paraId="402AFC9E"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C2A14E3"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57019FE"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8A1CA5D"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Képes a csoportmunkára. </w:t>
      </w:r>
    </w:p>
    <w:p w14:paraId="31DD2841" w14:textId="77777777" w:rsidR="00263854" w:rsidRPr="004A511B" w:rsidRDefault="00263854" w:rsidP="00A518C5">
      <w:pPr>
        <w:pStyle w:val="Listaszerbekezds"/>
        <w:widowControl w:val="0"/>
        <w:numPr>
          <w:ilvl w:val="0"/>
          <w:numId w:val="136"/>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Képes a személyes szakmai kompetenciák és kompetenciahatárok felismerésére és alkalmazására.</w:t>
      </w:r>
    </w:p>
    <w:p w14:paraId="0C5E109F" w14:textId="77777777" w:rsidR="00263854" w:rsidRPr="004A511B" w:rsidRDefault="00263854" w:rsidP="00A518C5">
      <w:pPr>
        <w:pStyle w:val="Listaszerbekezds"/>
        <w:widowControl w:val="0"/>
        <w:numPr>
          <w:ilvl w:val="0"/>
          <w:numId w:val="136"/>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Képes a rendészeti szakmai kommunikációra szóban és írásban, a tanult idegen nyelven is.</w:t>
      </w:r>
    </w:p>
    <w:p w14:paraId="0FB0506C"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 xml:space="preserve">A részletezett szakmai kompetenciák: </w:t>
      </w:r>
    </w:p>
    <w:p w14:paraId="7A09FC99"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6C2C70B7"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FED157C"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w:t>
      </w:r>
    </w:p>
    <w:p w14:paraId="455E43BC"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C596FB8"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Ellenálló a munkájával járó pszichikai és fizikai stresszel szemben.</w:t>
      </w:r>
    </w:p>
    <w:p w14:paraId="1E1FB951" w14:textId="77777777" w:rsidR="00263854" w:rsidRPr="004A511B" w:rsidRDefault="00263854" w:rsidP="00A518C5">
      <w:pPr>
        <w:pStyle w:val="Listaszerbekezds"/>
        <w:widowControl w:val="0"/>
        <w:numPr>
          <w:ilvl w:val="0"/>
          <w:numId w:val="135"/>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Nyitott, fogékony, empatikus és érzékeny az ügyfelek problémáira.</w:t>
      </w:r>
    </w:p>
    <w:p w14:paraId="4215193D"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3E761792"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
          <w:bCs/>
        </w:rPr>
        <w:t>Autonómiája és felelőssége:</w:t>
      </w:r>
      <w:r w:rsidRPr="004A511B">
        <w:rPr>
          <w:rFonts w:ascii="Verdana" w:hAnsi="Verdana"/>
          <w:bCs/>
        </w:rPr>
        <w:t xml:space="preserve"> </w:t>
      </w:r>
    </w:p>
    <w:p w14:paraId="537310C8"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057B335"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3F82B6F8" w14:textId="77777777" w:rsidR="00263854" w:rsidRPr="004A511B" w:rsidRDefault="00263854" w:rsidP="00A518C5">
      <w:pPr>
        <w:pStyle w:val="Listaszerbekezds"/>
        <w:widowControl w:val="0"/>
        <w:numPr>
          <w:ilvl w:val="0"/>
          <w:numId w:val="140"/>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Alkalmas önálló döntéshozatalra, parancsadásra, ezeket megfelelő felelősséggel gyakorolja.</w:t>
      </w:r>
    </w:p>
    <w:p w14:paraId="14B22336" w14:textId="77777777" w:rsidR="00263854" w:rsidRPr="004A511B" w:rsidRDefault="00263854"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0FD8BB0" w14:textId="77777777" w:rsidR="00263854" w:rsidRPr="004A511B" w:rsidRDefault="00263854"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9E493D6" w14:textId="77777777" w:rsidR="00263854" w:rsidRPr="004A511B" w:rsidRDefault="00263854" w:rsidP="00D0173F">
      <w:pPr>
        <w:widowControl w:val="0"/>
        <w:tabs>
          <w:tab w:val="left" w:pos="567"/>
          <w:tab w:val="left" w:pos="1134"/>
        </w:tabs>
        <w:spacing w:line="240" w:lineRule="auto"/>
        <w:ind w:left="426"/>
        <w:jc w:val="both"/>
        <w:rPr>
          <w:rFonts w:ascii="Verdana" w:hAnsi="Verdana"/>
          <w:b/>
          <w:lang w:val="en-GB"/>
        </w:rPr>
      </w:pPr>
      <w:r w:rsidRPr="004A511B">
        <w:rPr>
          <w:rFonts w:ascii="Verdana" w:hAnsi="Verdana"/>
          <w:b/>
          <w:lang w:val="en-GB"/>
        </w:rPr>
        <w:t>Knowledge</w:t>
      </w:r>
    </w:p>
    <w:p w14:paraId="01085BBA"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outcome </w:t>
      </w:r>
      <w:r w:rsidRPr="0037442B">
        <w:rPr>
          <w:rFonts w:ascii="Verdana" w:hAnsi="Verdana"/>
          <w:b/>
          <w:lang w:eastAsia="ar-SA"/>
        </w:rPr>
        <w:t>requirements</w:t>
      </w:r>
      <w:r w:rsidRPr="004A511B">
        <w:rPr>
          <w:rFonts w:ascii="Verdana" w:hAnsi="Verdana"/>
          <w:b/>
          <w:lang w:val="en-GB"/>
        </w:rPr>
        <w:t>:</w:t>
      </w:r>
    </w:p>
    <w:p w14:paraId="38B3A006"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The student is aware of the criteria required by the system of professional ethics applied to the various public service bodies.</w:t>
      </w:r>
    </w:p>
    <w:p w14:paraId="5E0EDB86"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 xml:space="preserve">The student is aware of issues of communication, psychology, sociology, ethics, logic </w:t>
      </w:r>
      <w:r w:rsidRPr="004A511B">
        <w:rPr>
          <w:rFonts w:ascii="Verdana" w:hAnsi="Verdana"/>
          <w:bCs/>
        </w:rPr>
        <w:lastRenderedPageBreak/>
        <w:t>and other social sciences relevant to his/her field.</w:t>
      </w:r>
    </w:p>
    <w:p w14:paraId="7B0884B5"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student’s knowledge covers law enforcement professional communication, both oral and written, also in the acquired foreign language.</w:t>
      </w:r>
    </w:p>
    <w:p w14:paraId="10D81C94" w14:textId="77777777" w:rsidR="00263854" w:rsidRPr="004A511B" w:rsidRDefault="00263854" w:rsidP="00A518C5">
      <w:pPr>
        <w:pStyle w:val="Listaszerbekezds"/>
        <w:widowControl w:val="0"/>
        <w:numPr>
          <w:ilvl w:val="0"/>
          <w:numId w:val="134"/>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lang w:val="en-GB"/>
        </w:rPr>
        <w:t>The student is aware of the executive staff's vulnerability to corruption, the signs of corruption, and the protocol of taking measures.</w:t>
      </w:r>
    </w:p>
    <w:p w14:paraId="4CAA6A67" w14:textId="77777777" w:rsidR="00263854" w:rsidRPr="004A511B" w:rsidRDefault="00263854"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 xml:space="preserve">: </w:t>
      </w:r>
    </w:p>
    <w:p w14:paraId="40C0E27C"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37442B">
        <w:rPr>
          <w:rFonts w:ascii="Verdana" w:hAnsi="Verdana"/>
          <w:b/>
          <w:lang w:eastAsia="ar-SA"/>
        </w:rPr>
        <w:t>programme</w:t>
      </w:r>
      <w:r w:rsidRPr="004A511B">
        <w:rPr>
          <w:rFonts w:ascii="Verdana" w:hAnsi="Verdana"/>
          <w:b/>
          <w:lang w:val="en-GB"/>
        </w:rPr>
        <w:t xml:space="preserve"> and outcome requirements:</w:t>
      </w:r>
    </w:p>
    <w:p w14:paraId="42BD8C8F" w14:textId="77777777" w:rsidR="00263854" w:rsidRPr="004A511B" w:rsidRDefault="00263854" w:rsidP="00A518C5">
      <w:pPr>
        <w:pStyle w:val="Listaszerbekezds"/>
        <w:widowControl w:val="0"/>
        <w:numPr>
          <w:ilvl w:val="0"/>
          <w:numId w:val="133"/>
        </w:numPr>
        <w:tabs>
          <w:tab w:val="left" w:pos="567"/>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The student is able to work in teams.</w:t>
      </w:r>
    </w:p>
    <w:p w14:paraId="7CC617CC" w14:textId="77777777" w:rsidR="00263854" w:rsidRPr="004A511B" w:rsidRDefault="00263854" w:rsidP="00A518C5">
      <w:pPr>
        <w:pStyle w:val="Listaszerbekezds"/>
        <w:widowControl w:val="0"/>
        <w:numPr>
          <w:ilvl w:val="0"/>
          <w:numId w:val="137"/>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able to identify and apply personal professional competences and competence boundaries.</w:t>
      </w:r>
    </w:p>
    <w:p w14:paraId="4F869A1E" w14:textId="77777777" w:rsidR="00263854" w:rsidRPr="004A511B" w:rsidRDefault="00263854"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9D35DD7"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w:t>
      </w:r>
      <w:r w:rsidRPr="0037442B">
        <w:rPr>
          <w:rFonts w:ascii="Verdana" w:hAnsi="Verdana"/>
          <w:b/>
          <w:lang w:eastAsia="ar-SA"/>
        </w:rPr>
        <w:t>outcome</w:t>
      </w:r>
      <w:r w:rsidRPr="004A511B">
        <w:rPr>
          <w:rFonts w:ascii="Verdana" w:hAnsi="Verdana"/>
          <w:b/>
          <w:lang w:val="en-GB"/>
        </w:rPr>
        <w:t xml:space="preserve"> requirements:</w:t>
      </w:r>
    </w:p>
    <w:p w14:paraId="3CC4055B"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470E3E76"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087F1CDF"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respects other people’s opinions but at the same time represents his/her own point of views authentically.</w:t>
      </w:r>
    </w:p>
    <w:p w14:paraId="0F834EFD"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 xml:space="preserve">The student is resistant to the psychological and physical stress of his/her work. </w:t>
      </w:r>
    </w:p>
    <w:p w14:paraId="3B79E753" w14:textId="77777777" w:rsidR="00263854" w:rsidRPr="004A511B" w:rsidRDefault="00263854" w:rsidP="00A518C5">
      <w:pPr>
        <w:pStyle w:val="Listaszerbekezds"/>
        <w:widowControl w:val="0"/>
        <w:numPr>
          <w:ilvl w:val="0"/>
          <w:numId w:val="138"/>
        </w:numPr>
        <w:tabs>
          <w:tab w:val="left" w:pos="567"/>
          <w:tab w:val="left" w:pos="1134"/>
        </w:tabs>
        <w:autoSpaceDE w:val="0"/>
        <w:autoSpaceDN w:val="0"/>
        <w:adjustRightInd w:val="0"/>
        <w:spacing w:line="240" w:lineRule="auto"/>
        <w:ind w:left="426" w:firstLine="0"/>
        <w:jc w:val="both"/>
        <w:rPr>
          <w:rFonts w:ascii="Verdana" w:hAnsi="Verdana"/>
          <w:bCs/>
        </w:rPr>
      </w:pPr>
      <w:r w:rsidRPr="004A511B">
        <w:rPr>
          <w:rFonts w:ascii="Verdana" w:hAnsi="Verdana"/>
          <w:bCs/>
        </w:rPr>
        <w:t>The student is open, receptive, empathetic and sensitive to the problems of clients.</w:t>
      </w:r>
    </w:p>
    <w:p w14:paraId="3CD92435" w14:textId="77777777" w:rsidR="00263854" w:rsidRPr="004A511B" w:rsidRDefault="00263854" w:rsidP="00D0173F">
      <w:pPr>
        <w:widowControl w:val="0"/>
        <w:tabs>
          <w:tab w:val="left" w:pos="567"/>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714EE3E3" w14:textId="77777777" w:rsidR="00263854" w:rsidRPr="004A511B" w:rsidRDefault="00263854" w:rsidP="0037442B">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programme and </w:t>
      </w:r>
      <w:r w:rsidRPr="0037442B">
        <w:rPr>
          <w:rFonts w:ascii="Verdana" w:hAnsi="Verdana"/>
          <w:b/>
          <w:lang w:eastAsia="ar-SA"/>
        </w:rPr>
        <w:t>outcome</w:t>
      </w:r>
      <w:r w:rsidRPr="004A511B">
        <w:rPr>
          <w:rFonts w:ascii="Verdana" w:hAnsi="Verdana"/>
          <w:b/>
          <w:lang w:val="en-GB"/>
        </w:rPr>
        <w:t xml:space="preserve"> requirements:</w:t>
      </w:r>
    </w:p>
    <w:p w14:paraId="7A89651C" w14:textId="77777777" w:rsidR="00263854" w:rsidRPr="004A511B" w:rsidRDefault="00263854" w:rsidP="00A518C5">
      <w:pPr>
        <w:pStyle w:val="Listaszerbekezds"/>
        <w:numPr>
          <w:ilvl w:val="0"/>
          <w:numId w:val="139"/>
        </w:numPr>
        <w:tabs>
          <w:tab w:val="left" w:pos="567"/>
          <w:tab w:val="left" w:pos="1134"/>
        </w:tabs>
        <w:spacing w:before="0" w:after="160" w:line="240" w:lineRule="auto"/>
        <w:ind w:left="426" w:firstLine="0"/>
        <w:jc w:val="both"/>
        <w:rPr>
          <w:rFonts w:ascii="Verdana" w:hAnsi="Verdana"/>
          <w:bCs/>
        </w:rPr>
      </w:pPr>
      <w:r w:rsidRPr="004A511B">
        <w:rPr>
          <w:rFonts w:ascii="Verdana" w:hAnsi="Verdana"/>
          <w:bCs/>
        </w:rPr>
        <w:t>The student assumes the responsibility associated with the public service profession and the work towards the public interest.</w:t>
      </w:r>
    </w:p>
    <w:p w14:paraId="03F8E7E0" w14:textId="77777777" w:rsidR="00263854" w:rsidRPr="004A511B" w:rsidRDefault="00263854" w:rsidP="00A518C5">
      <w:pPr>
        <w:pStyle w:val="Listaszerbekezds"/>
        <w:numPr>
          <w:ilvl w:val="0"/>
          <w:numId w:val="139"/>
        </w:numPr>
        <w:tabs>
          <w:tab w:val="left" w:pos="567"/>
          <w:tab w:val="left" w:pos="1134"/>
        </w:tabs>
        <w:spacing w:before="0" w:after="160" w:line="240" w:lineRule="auto"/>
        <w:ind w:left="426" w:firstLine="0"/>
        <w:jc w:val="both"/>
        <w:rPr>
          <w:rFonts w:ascii="Verdana" w:hAnsi="Verdana"/>
          <w:bCs/>
        </w:rPr>
      </w:pPr>
      <w:r w:rsidRPr="004A511B">
        <w:rPr>
          <w:rFonts w:ascii="Verdana" w:hAnsi="Verdana"/>
          <w:bCs/>
        </w:rPr>
        <w:t xml:space="preserve">The student is capable of making decisions and giving orders independently, and carries out these tasks with appropriate responsibility. </w:t>
      </w:r>
    </w:p>
    <w:p w14:paraId="77F5E2AE"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cs="Calibri"/>
          <w:color w:val="000000"/>
        </w:rPr>
        <w:t>RMTTB22 – Társadalom– és emberismeret a magánbiztonságban</w:t>
      </w:r>
      <w:r w:rsidRPr="004A511B">
        <w:rPr>
          <w:rFonts w:ascii="Verdana" w:hAnsi="Verdana" w:cs="Calibri"/>
          <w:color w:val="1F497D"/>
        </w:rPr>
        <w:t> </w:t>
      </w:r>
      <w:r w:rsidRPr="004A511B">
        <w:rPr>
          <w:rStyle w:val="apple-converted-space"/>
          <w:rFonts w:ascii="Verdana" w:hAnsi="Verdana" w:cs="Calibri"/>
          <w:color w:val="1F497D"/>
        </w:rPr>
        <w:t> </w:t>
      </w:r>
    </w:p>
    <w:p w14:paraId="2F061A28"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8264E92"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Saját kommunikációs és nyelvi készségek megismerése: fejlesztési irányok meghatározása. / Determining communication and language objectives.</w:t>
      </w:r>
    </w:p>
    <w:p w14:paraId="10A0E8F2"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kompetenciák fejlesztése 1.: Írásbeli kommunikáció fejlesztése. Hivatalos iratok megfogalmazási lehetőségei. / Communication knowledge and skills needed in the private security sector 1.: Written communication. </w:t>
      </w:r>
    </w:p>
    <w:p w14:paraId="08153E58"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kompetenciák fejlesztése 2.: Szóbeli kommunikáció. Nyilvános beszéd. / Communication knowledge and skills needed in the private security sector 2.: Oral communication. Public speech. </w:t>
      </w:r>
    </w:p>
    <w:p w14:paraId="320572D0"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A hiteles kommunikátor: Nonverbális kommunikáció. Asszertív kommunikáció. Erőszakmentes kommunikáció. / The congruent communicator. Nonverbal communication. Assertive communication. Nonviolent communication. </w:t>
      </w:r>
    </w:p>
    <w:p w14:paraId="16125BEC"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Kommunikációs stratégiák nehéz helyzetekben. Kommunikáció különféle társadalmi csoportokkal. Előítélet, prekoncepciók. Konfliktuskezelési stratégiák. / Communication strategies in difficult situations. Communication with different social groups. How to tackle prejudice and preconceptions. Conflict management strategies. </w:t>
      </w:r>
    </w:p>
    <w:p w14:paraId="595D35B7"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 xml:space="preserve">Menedzsment szemlélet. Ügyfélközpontúság. / Service/customer oriented approach </w:t>
      </w:r>
    </w:p>
    <w:p w14:paraId="67E2842C"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rPr>
      </w:pPr>
      <w:r w:rsidRPr="004A511B">
        <w:rPr>
          <w:rFonts w:ascii="Verdana" w:hAnsi="Verdana"/>
          <w:bCs/>
        </w:rPr>
        <w:t>Szervezeti kommunikáció (külső és belső) / Organizational communication (within and outside the organization)</w:t>
      </w:r>
    </w:p>
    <w:p w14:paraId="77F56BE4"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sz w:val="21"/>
          <w:szCs w:val="21"/>
        </w:rPr>
        <w:lastRenderedPageBreak/>
        <w:t>Az integritás fogalma. Etikai dilemmák (The definition of integrity).</w:t>
      </w:r>
    </w:p>
    <w:p w14:paraId="1D38F6DA"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 xml:space="preserve">A demokratikus szervezeti működés és a korrupció fogalmának munkadefiníciója (Work definiton of democratic policing and corruption). </w:t>
      </w:r>
    </w:p>
    <w:p w14:paraId="2D62C7C3"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 xml:space="preserve">Az integritás képlete és az integritás-menedzsment fogalma (The formula and the definition of integrity management). </w:t>
      </w:r>
    </w:p>
    <w:p w14:paraId="41965104" w14:textId="77777777" w:rsidR="00263854" w:rsidRPr="004A511B" w:rsidRDefault="00263854" w:rsidP="00F75167">
      <w:pPr>
        <w:pStyle w:val="Listaszerbekezds"/>
        <w:widowControl w:val="0"/>
        <w:numPr>
          <w:ilvl w:val="1"/>
          <w:numId w:val="519"/>
        </w:numPr>
        <w:tabs>
          <w:tab w:val="clear" w:pos="858"/>
          <w:tab w:val="left" w:pos="1134"/>
        </w:tabs>
        <w:spacing w:before="0" w:after="0" w:line="240" w:lineRule="auto"/>
        <w:ind w:left="426" w:firstLine="0"/>
        <w:jc w:val="both"/>
        <w:rPr>
          <w:rFonts w:ascii="Verdana" w:hAnsi="Verdana"/>
          <w:bCs/>
          <w:sz w:val="18"/>
          <w:szCs w:val="18"/>
        </w:rPr>
      </w:pPr>
      <w:r w:rsidRPr="004A511B">
        <w:rPr>
          <w:rFonts w:ascii="Verdana" w:hAnsi="Verdana"/>
          <w:bCs/>
        </w:rPr>
        <w:t>Esetelemzések. / Case studies.</w:t>
      </w:r>
    </w:p>
    <w:p w14:paraId="3EAEE3BD" w14:textId="4F2DB30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tavasz</w:t>
      </w:r>
      <w:r w:rsidR="00B1273D">
        <w:rPr>
          <w:rFonts w:ascii="Verdana" w:hAnsi="Verdana"/>
          <w:bCs/>
        </w:rPr>
        <w:t>i félév</w:t>
      </w:r>
    </w:p>
    <w:p w14:paraId="5663A8F8"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48560DBB" w14:textId="77777777" w:rsidR="00263854" w:rsidRPr="004A511B" w:rsidRDefault="00263854"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A foglalkozásokon a részvétel kötelező (minimum 80%); rövid/tartós távolmaradás indokolt esetben (orvosi, szolgálati) pótolható, amely pótlás egyéni megbeszélés szerint történik.</w:t>
      </w:r>
    </w:p>
    <w:p w14:paraId="28599E65"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w:t>
      </w:r>
    </w:p>
    <w:p w14:paraId="111E4BE8" w14:textId="77777777" w:rsidR="00263854" w:rsidRPr="004A511B" w:rsidRDefault="00263854" w:rsidP="00D0173F">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A félévközi foglalkozások tréning formájában zajlanak. A 12. pontban meghatározott tantárgyi tematikában megadott témák ismerete, gyakorlása a félévközi feladat. Félévközi feladatok típusa: beadandó dolgozat. Esettanulmány készítése a saját munkahelyi/gyakorlati team kommunikációjáról, erőségeiről, fejlesztendő területeiről és/vagy vagy etikai kérdésekről, veszélyekről. Az esettanulmány terjedelme: 3-5 oldal. A tantárgy sikeres teljesítésének feltétele a feladatok határidőre való elkészítése. Az oktató az alábbi szempontok mentén értékeli a beadott és előadott anyagot: szakmaiság, szaknyelv alkalmazása, szókincs, logikus felépítés, tájékozottság, reflektivitás szintje.</w:t>
      </w:r>
    </w:p>
    <w:p w14:paraId="5252B422" w14:textId="77777777" w:rsidR="00263854" w:rsidRPr="004A511B" w:rsidRDefault="00263854" w:rsidP="00F75167">
      <w:pPr>
        <w:widowControl w:val="0"/>
        <w:numPr>
          <w:ilvl w:val="0"/>
          <w:numId w:val="519"/>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49D566AD"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w:t>
      </w:r>
    </w:p>
    <w:p w14:paraId="1AD0CB06" w14:textId="77777777" w:rsidR="00263854" w:rsidRPr="004A511B" w:rsidRDefault="00263854" w:rsidP="00D0173F">
      <w:pPr>
        <w:widowControl w:val="0"/>
        <w:tabs>
          <w:tab w:val="left" w:pos="567"/>
          <w:tab w:val="left" w:pos="993"/>
          <w:tab w:val="left" w:pos="1134"/>
        </w:tabs>
        <w:spacing w:after="0"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w:t>
      </w:r>
    </w:p>
    <w:p w14:paraId="5709664B" w14:textId="77777777" w:rsidR="00263854" w:rsidRPr="004A511B" w:rsidRDefault="00263854" w:rsidP="00D0173F">
      <w:pPr>
        <w:widowControl w:val="0"/>
        <w:tabs>
          <w:tab w:val="left" w:pos="567"/>
          <w:tab w:val="left" w:pos="993"/>
          <w:tab w:val="left" w:pos="1134"/>
        </w:tabs>
        <w:spacing w:after="0" w:line="240" w:lineRule="auto"/>
        <w:ind w:left="426"/>
        <w:jc w:val="both"/>
        <w:rPr>
          <w:rFonts w:ascii="Verdana" w:hAnsi="Verdana"/>
        </w:rPr>
      </w:pPr>
      <w:r w:rsidRPr="004A511B">
        <w:rPr>
          <w:rFonts w:ascii="Verdana" w:hAnsi="Verdana"/>
        </w:rPr>
        <w:t>foglalkozásokon és a 15. pontban meghatározott félévközi feladatok legalább elégséges teljesítése.</w:t>
      </w:r>
    </w:p>
    <w:p w14:paraId="1EA61F2B"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w:t>
      </w:r>
    </w:p>
    <w:p w14:paraId="660678E1" w14:textId="77777777" w:rsidR="00263854" w:rsidRPr="004A511B" w:rsidRDefault="00263854" w:rsidP="00D0173F">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értékelés típusa: beszámoló. A jegy megszerzése a 12. pontban kifejtett tematika alapján zajló tréningen való aktív részvétel. Az értékelés típusa - beszámoló: háromfokozatú értékelés. Összetétele egyrészt az órai aktív részvétel, valamint a leadott esettanulmány értékelése.</w:t>
      </w:r>
    </w:p>
    <w:p w14:paraId="21583BC9" w14:textId="77777777" w:rsidR="00263854" w:rsidRPr="004A511B" w:rsidRDefault="00263854" w:rsidP="00F75167">
      <w:pPr>
        <w:widowControl w:val="0"/>
        <w:numPr>
          <w:ilvl w:val="1"/>
          <w:numId w:val="519"/>
        </w:numPr>
        <w:tabs>
          <w:tab w:val="left" w:pos="567"/>
          <w:tab w:val="left" w:pos="709"/>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0FA6503" w14:textId="77777777" w:rsidR="00263854" w:rsidRPr="004A511B" w:rsidRDefault="00263854" w:rsidP="00D0173F">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aláírás megszerzése (a beadandó dolgozat teljesítése) a szóbeli vagy írásbeli beszámolón legalább megfelelt osztályzat megszerzése.</w:t>
      </w:r>
    </w:p>
    <w:p w14:paraId="3101F982" w14:textId="77777777" w:rsidR="00263854" w:rsidRPr="004A511B" w:rsidRDefault="00263854" w:rsidP="00F75167">
      <w:pPr>
        <w:widowControl w:val="0"/>
        <w:numPr>
          <w:ilvl w:val="0"/>
          <w:numId w:val="519"/>
        </w:numPr>
        <w:tabs>
          <w:tab w:val="left" w:pos="567"/>
          <w:tab w:val="num" w:pos="720"/>
          <w:tab w:val="left" w:pos="1134"/>
        </w:tabs>
        <w:spacing w:line="240" w:lineRule="auto"/>
        <w:ind w:left="426" w:hanging="142"/>
        <w:jc w:val="both"/>
        <w:rPr>
          <w:rFonts w:ascii="Verdana" w:hAnsi="Verdana"/>
          <w:bCs/>
        </w:rPr>
      </w:pPr>
      <w:r w:rsidRPr="004A511B">
        <w:rPr>
          <w:rFonts w:ascii="Verdana" w:hAnsi="Verdana"/>
          <w:b/>
          <w:bCs/>
        </w:rPr>
        <w:t>Irodalomjegyzék:</w:t>
      </w:r>
    </w:p>
    <w:p w14:paraId="33CDCCC4" w14:textId="77777777" w:rsidR="00263854" w:rsidRPr="004A511B" w:rsidRDefault="00263854" w:rsidP="00F75167">
      <w:pPr>
        <w:widowControl w:val="0"/>
        <w:numPr>
          <w:ilvl w:val="1"/>
          <w:numId w:val="519"/>
        </w:numPr>
        <w:tabs>
          <w:tab w:val="left" w:pos="567"/>
          <w:tab w:val="left" w:pos="1134"/>
        </w:tabs>
        <w:spacing w:after="0" w:line="240" w:lineRule="auto"/>
        <w:ind w:left="425" w:firstLine="0"/>
        <w:jc w:val="both"/>
        <w:rPr>
          <w:rFonts w:ascii="Verdana" w:hAnsi="Verdana"/>
          <w:bCs/>
        </w:rPr>
      </w:pPr>
      <w:r w:rsidRPr="004A511B">
        <w:rPr>
          <w:rFonts w:ascii="Verdana" w:hAnsi="Verdana"/>
          <w:b/>
          <w:bCs/>
        </w:rPr>
        <w:t xml:space="preserve">Kötelező irodalom: </w:t>
      </w:r>
    </w:p>
    <w:p w14:paraId="79353B30" w14:textId="77777777" w:rsidR="00263854" w:rsidRPr="004A511B" w:rsidRDefault="00263854" w:rsidP="00F75167">
      <w:pPr>
        <w:widowControl w:val="0"/>
        <w:numPr>
          <w:ilvl w:val="0"/>
          <w:numId w:val="577"/>
        </w:numPr>
        <w:tabs>
          <w:tab w:val="left" w:pos="709"/>
        </w:tabs>
        <w:spacing w:before="0" w:after="0" w:line="240" w:lineRule="auto"/>
        <w:ind w:left="426" w:firstLine="0"/>
        <w:jc w:val="both"/>
        <w:rPr>
          <w:rFonts w:ascii="Verdana" w:hAnsi="Verdana"/>
        </w:rPr>
      </w:pPr>
      <w:r w:rsidRPr="004A511B">
        <w:rPr>
          <w:rFonts w:ascii="Verdana" w:hAnsi="Verdana"/>
        </w:rPr>
        <w:t>Buda Béla: A közvetlen emberi kommunikáció szabályszerűségei. [Basic Rules of Interpersonal Communication] Animula Kiadó, Budapest, 2001., 69–111. oldal. ISBN: 9633330432 (in Hungarian)</w:t>
      </w:r>
    </w:p>
    <w:p w14:paraId="0A2CA54A"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Schulz von Thun, Friedmann (2014): Kommunikációs stílusok. Differenciáló kommunikációpszichológia. [Styles of Communication] Háttér Kiadó, Budapest, 2014. ISBN: 978 615 5124 29 7 (In Hungarian)</w:t>
      </w:r>
    </w:p>
    <w:p w14:paraId="6DCDBD4E"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Pallai Katalin: Bevezető gondolatok a közigazgatási integritás és integritás-menedzsment témájához. [Preliminary thoughts on the administrative integrity and integrity management theme.] Pro Publico Bono – Magyar Közigazgatás, 2014/1. 181-194. ISSN: 2063-9058</w:t>
      </w:r>
    </w:p>
    <w:p w14:paraId="08E446BC" w14:textId="77777777" w:rsidR="00263854" w:rsidRPr="004A511B" w:rsidRDefault="00263854" w:rsidP="00F75167">
      <w:pPr>
        <w:widowControl w:val="0"/>
        <w:numPr>
          <w:ilvl w:val="0"/>
          <w:numId w:val="577"/>
        </w:numPr>
        <w:tabs>
          <w:tab w:val="left" w:pos="567"/>
          <w:tab w:val="left" w:pos="709"/>
        </w:tabs>
        <w:spacing w:before="0" w:after="0" w:line="240" w:lineRule="auto"/>
        <w:ind w:left="426" w:firstLine="0"/>
        <w:jc w:val="both"/>
        <w:rPr>
          <w:rFonts w:ascii="Verdana" w:hAnsi="Verdana"/>
        </w:rPr>
      </w:pPr>
      <w:r w:rsidRPr="004A511B">
        <w:rPr>
          <w:rFonts w:ascii="Verdana" w:hAnsi="Verdana"/>
        </w:rPr>
        <w:t xml:space="preserve">Gáspár Miklós – Molnár Katalin: Korrupcióellenesség és integritás a rendészeti </w:t>
      </w:r>
      <w:r w:rsidRPr="004A511B">
        <w:rPr>
          <w:rFonts w:ascii="Verdana" w:hAnsi="Verdana"/>
        </w:rPr>
        <w:lastRenderedPageBreak/>
        <w:t>tisztképzésben. [Anti-corruption and integrity of the police officer training.] In: Dargay Eszter, Juhász Lilla Mária (szerk.): Antikorrupció és integritás. Nemzeti Közszolgálati Egyetem, 2015., 163–173. o. ISBN 978-615-5527-62-3</w:t>
      </w:r>
    </w:p>
    <w:p w14:paraId="387A5544" w14:textId="77777777" w:rsidR="00263854" w:rsidRPr="004A511B" w:rsidRDefault="00263854" w:rsidP="00F75167">
      <w:pPr>
        <w:widowControl w:val="0"/>
        <w:numPr>
          <w:ilvl w:val="1"/>
          <w:numId w:val="519"/>
        </w:numPr>
        <w:tabs>
          <w:tab w:val="left" w:pos="567"/>
          <w:tab w:val="left" w:pos="1134"/>
        </w:tabs>
        <w:spacing w:line="240" w:lineRule="auto"/>
        <w:ind w:left="426" w:firstLine="0"/>
        <w:jc w:val="both"/>
        <w:rPr>
          <w:rFonts w:ascii="Verdana" w:hAnsi="Verdana"/>
          <w:b/>
          <w:bCs/>
        </w:rPr>
      </w:pPr>
      <w:r w:rsidRPr="004A511B">
        <w:rPr>
          <w:rFonts w:ascii="Verdana" w:hAnsi="Verdana"/>
          <w:b/>
          <w:bCs/>
        </w:rPr>
        <w:t xml:space="preserve">Ajánlott irodalom: </w:t>
      </w:r>
    </w:p>
    <w:p w14:paraId="4825E9AB" w14:textId="77777777" w:rsidR="00263854" w:rsidRPr="004A511B" w:rsidRDefault="00263854" w:rsidP="00D0173F">
      <w:pPr>
        <w:widowControl w:val="0"/>
        <w:tabs>
          <w:tab w:val="left" w:pos="567"/>
          <w:tab w:val="left" w:pos="1134"/>
        </w:tabs>
        <w:spacing w:line="240" w:lineRule="auto"/>
        <w:ind w:left="426"/>
        <w:jc w:val="both"/>
        <w:rPr>
          <w:rFonts w:ascii="Verdana" w:hAnsi="Verdana"/>
          <w:bCs/>
          <w:highlight w:val="lightGray"/>
        </w:rPr>
      </w:pPr>
    </w:p>
    <w:p w14:paraId="71822866" w14:textId="77833842" w:rsidR="00263854" w:rsidRPr="004A511B" w:rsidRDefault="00263854" w:rsidP="00150310">
      <w:pPr>
        <w:widowControl w:val="0"/>
        <w:tabs>
          <w:tab w:val="left" w:pos="567"/>
          <w:tab w:val="left" w:pos="1134"/>
        </w:tabs>
        <w:spacing w:before="0" w:after="0" w:line="240" w:lineRule="auto"/>
        <w:ind w:left="426"/>
        <w:jc w:val="both"/>
        <w:rPr>
          <w:rFonts w:ascii="Verdana" w:hAnsi="Verdana"/>
          <w:bCs/>
        </w:rPr>
      </w:pPr>
      <w:r w:rsidRPr="004A511B">
        <w:rPr>
          <w:rFonts w:ascii="Verdana" w:hAnsi="Verdana"/>
          <w:bCs/>
        </w:rPr>
        <w:t xml:space="preserve">Budapest, </w:t>
      </w:r>
      <w:r w:rsidR="001A10CC" w:rsidRPr="004A511B">
        <w:rPr>
          <w:rFonts w:ascii="Verdana" w:hAnsi="Verdana"/>
          <w:bCs/>
        </w:rPr>
        <w:t>2023. december</w:t>
      </w:r>
    </w:p>
    <w:p w14:paraId="001235BD" w14:textId="77777777" w:rsidR="001A10CC" w:rsidRPr="004A511B" w:rsidRDefault="001A10CC" w:rsidP="00150310">
      <w:pPr>
        <w:widowControl w:val="0"/>
        <w:tabs>
          <w:tab w:val="left" w:pos="567"/>
          <w:tab w:val="left" w:pos="1134"/>
        </w:tabs>
        <w:spacing w:before="0" w:after="0" w:line="240" w:lineRule="auto"/>
        <w:ind w:left="426"/>
        <w:jc w:val="both"/>
        <w:rPr>
          <w:rFonts w:ascii="Verdana" w:hAnsi="Verdana"/>
          <w:bCs/>
        </w:rPr>
      </w:pPr>
    </w:p>
    <w:p w14:paraId="7E519D45" w14:textId="66E5715B" w:rsidR="00150310"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r>
      <w:r w:rsidR="00263854" w:rsidRPr="004A511B">
        <w:rPr>
          <w:rFonts w:ascii="Verdana" w:hAnsi="Verdana"/>
          <w:bCs/>
        </w:rPr>
        <w:t>Hlavacska Gergely</w:t>
      </w:r>
      <w:r w:rsidR="00DD3699" w:rsidRPr="004A511B">
        <w:rPr>
          <w:rFonts w:ascii="Verdana" w:hAnsi="Verdana"/>
          <w:bCs/>
        </w:rPr>
        <w:t xml:space="preserve"> </w:t>
      </w:r>
    </w:p>
    <w:p w14:paraId="2954C4BF" w14:textId="233F41D7" w:rsidR="00263854"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r>
      <w:r w:rsidR="00263854" w:rsidRPr="004A511B">
        <w:rPr>
          <w:rFonts w:ascii="Verdana" w:hAnsi="Verdana"/>
          <w:bCs/>
        </w:rPr>
        <w:t>mestertanár</w:t>
      </w:r>
    </w:p>
    <w:p w14:paraId="7B876817" w14:textId="5FF3325B" w:rsidR="00150310" w:rsidRPr="004A511B" w:rsidRDefault="00150310" w:rsidP="00150310">
      <w:pPr>
        <w:widowControl w:val="0"/>
        <w:tabs>
          <w:tab w:val="left" w:pos="567"/>
          <w:tab w:val="left" w:pos="1134"/>
          <w:tab w:val="center" w:pos="7088"/>
        </w:tabs>
        <w:spacing w:before="0" w:after="0" w:line="240" w:lineRule="auto"/>
        <w:ind w:left="426"/>
        <w:jc w:val="both"/>
        <w:rPr>
          <w:rFonts w:ascii="Verdana" w:hAnsi="Verdana"/>
          <w:bCs/>
        </w:rPr>
      </w:pPr>
      <w:r>
        <w:rPr>
          <w:rFonts w:ascii="Verdana" w:hAnsi="Verdana"/>
          <w:bCs/>
        </w:rPr>
        <w:tab/>
      </w:r>
      <w:r>
        <w:rPr>
          <w:rFonts w:ascii="Verdana" w:hAnsi="Verdana"/>
          <w:bCs/>
        </w:rPr>
        <w:tab/>
      </w:r>
      <w:r>
        <w:rPr>
          <w:rFonts w:ascii="Verdana" w:hAnsi="Verdana"/>
          <w:bCs/>
        </w:rPr>
        <w:tab/>
        <w:t>tantárgyfelelős sk.</w:t>
      </w:r>
    </w:p>
    <w:p w14:paraId="340C983F" w14:textId="77777777" w:rsidR="00263854" w:rsidRPr="004A511B" w:rsidRDefault="00263854" w:rsidP="00150310">
      <w:pPr>
        <w:widowControl w:val="0"/>
        <w:tabs>
          <w:tab w:val="left" w:pos="567"/>
          <w:tab w:val="left" w:pos="1134"/>
        </w:tabs>
        <w:spacing w:before="0" w:after="0" w:line="240" w:lineRule="auto"/>
        <w:ind w:left="426"/>
        <w:jc w:val="right"/>
        <w:rPr>
          <w:rFonts w:ascii="Verdana" w:hAnsi="Verdana"/>
          <w:bCs/>
        </w:rPr>
      </w:pPr>
    </w:p>
    <w:p w14:paraId="62397FF4" w14:textId="77777777" w:rsidR="00263854" w:rsidRPr="004A511B" w:rsidRDefault="00263854" w:rsidP="00150310">
      <w:pPr>
        <w:tabs>
          <w:tab w:val="left" w:pos="567"/>
          <w:tab w:val="left" w:pos="1134"/>
        </w:tabs>
        <w:spacing w:before="0" w:after="0" w:line="240" w:lineRule="auto"/>
        <w:ind w:left="426"/>
        <w:rPr>
          <w:rFonts w:ascii="Verdana" w:hAnsi="Verdana"/>
        </w:rPr>
      </w:pPr>
    </w:p>
    <w:p w14:paraId="20D06D82" w14:textId="02D450AF" w:rsidR="00263854" w:rsidRPr="004A511B" w:rsidRDefault="00263854" w:rsidP="00D0173F">
      <w:pPr>
        <w:tabs>
          <w:tab w:val="left" w:pos="567"/>
          <w:tab w:val="left" w:pos="1134"/>
        </w:tabs>
        <w:spacing w:after="200" w:line="240" w:lineRule="auto"/>
        <w:ind w:left="426"/>
        <w:jc w:val="center"/>
        <w:rPr>
          <w:rFonts w:ascii="Verdana" w:hAnsi="Verdana"/>
        </w:rPr>
      </w:pPr>
    </w:p>
    <w:p w14:paraId="262806B8" w14:textId="3356BDD7" w:rsidR="00685D11" w:rsidRPr="004A511B" w:rsidRDefault="00685D11" w:rsidP="00D0173F">
      <w:pPr>
        <w:tabs>
          <w:tab w:val="left" w:pos="567"/>
          <w:tab w:val="left" w:pos="1134"/>
        </w:tabs>
        <w:spacing w:after="200" w:line="240" w:lineRule="auto"/>
        <w:ind w:left="426"/>
        <w:jc w:val="center"/>
        <w:rPr>
          <w:rFonts w:ascii="Verdana" w:hAnsi="Verdana"/>
        </w:rPr>
      </w:pPr>
    </w:p>
    <w:p w14:paraId="21BDAB10" w14:textId="435B03A8" w:rsidR="00685D11" w:rsidRPr="004A511B" w:rsidRDefault="00685D11" w:rsidP="00D0173F">
      <w:pPr>
        <w:tabs>
          <w:tab w:val="left" w:pos="567"/>
          <w:tab w:val="left" w:pos="1134"/>
        </w:tabs>
        <w:spacing w:after="200" w:line="240" w:lineRule="auto"/>
        <w:ind w:left="426"/>
        <w:jc w:val="center"/>
        <w:rPr>
          <w:rFonts w:ascii="Verdana" w:hAnsi="Verdana"/>
        </w:rPr>
      </w:pPr>
    </w:p>
    <w:p w14:paraId="15A82E48" w14:textId="7975C956" w:rsidR="00685D11" w:rsidRPr="004A511B" w:rsidRDefault="00685D11" w:rsidP="00D0173F">
      <w:pPr>
        <w:tabs>
          <w:tab w:val="left" w:pos="567"/>
          <w:tab w:val="left" w:pos="1134"/>
        </w:tabs>
        <w:spacing w:after="200" w:line="240" w:lineRule="auto"/>
        <w:ind w:left="426"/>
        <w:jc w:val="center"/>
        <w:rPr>
          <w:rFonts w:ascii="Verdana" w:hAnsi="Verdana"/>
        </w:rPr>
      </w:pPr>
    </w:p>
    <w:p w14:paraId="36B9DEE9" w14:textId="0B608E0F" w:rsidR="00685D11" w:rsidRPr="004A511B" w:rsidRDefault="00685D11" w:rsidP="00D0173F">
      <w:pPr>
        <w:tabs>
          <w:tab w:val="left" w:pos="567"/>
          <w:tab w:val="left" w:pos="1134"/>
        </w:tabs>
        <w:spacing w:after="200" w:line="240" w:lineRule="auto"/>
        <w:ind w:left="426"/>
        <w:jc w:val="center"/>
        <w:rPr>
          <w:rFonts w:ascii="Verdana" w:hAnsi="Verdana"/>
        </w:rPr>
      </w:pPr>
    </w:p>
    <w:p w14:paraId="12367D9D" w14:textId="6ED69F8D" w:rsidR="00685D11" w:rsidRPr="004A511B" w:rsidRDefault="00685D11" w:rsidP="00D0173F">
      <w:pPr>
        <w:tabs>
          <w:tab w:val="left" w:pos="567"/>
          <w:tab w:val="left" w:pos="1134"/>
        </w:tabs>
        <w:spacing w:after="200" w:line="240" w:lineRule="auto"/>
        <w:ind w:left="426"/>
        <w:jc w:val="center"/>
        <w:rPr>
          <w:rFonts w:ascii="Verdana" w:hAnsi="Verdana"/>
        </w:rPr>
      </w:pPr>
    </w:p>
    <w:p w14:paraId="3AB3D584" w14:textId="132CB423" w:rsidR="00685D11" w:rsidRPr="004A511B" w:rsidRDefault="00685D11" w:rsidP="00D0173F">
      <w:pPr>
        <w:tabs>
          <w:tab w:val="left" w:pos="567"/>
          <w:tab w:val="left" w:pos="1134"/>
        </w:tabs>
        <w:spacing w:after="200" w:line="240" w:lineRule="auto"/>
        <w:ind w:left="426"/>
        <w:jc w:val="center"/>
        <w:rPr>
          <w:rFonts w:ascii="Verdana" w:hAnsi="Verdana"/>
        </w:rPr>
      </w:pPr>
    </w:p>
    <w:p w14:paraId="3507706B" w14:textId="77567384" w:rsidR="00685D11" w:rsidRDefault="00685D11" w:rsidP="00D0173F">
      <w:pPr>
        <w:tabs>
          <w:tab w:val="left" w:pos="567"/>
          <w:tab w:val="left" w:pos="1134"/>
        </w:tabs>
        <w:spacing w:after="200" w:line="240" w:lineRule="auto"/>
        <w:ind w:left="426"/>
        <w:jc w:val="center"/>
        <w:rPr>
          <w:rFonts w:ascii="Verdana" w:hAnsi="Verdana"/>
        </w:rPr>
      </w:pPr>
    </w:p>
    <w:p w14:paraId="1221B0F5" w14:textId="77777777" w:rsidR="00E30216" w:rsidRDefault="00E30216" w:rsidP="00D0173F">
      <w:pPr>
        <w:tabs>
          <w:tab w:val="left" w:pos="567"/>
          <w:tab w:val="left" w:pos="1134"/>
        </w:tabs>
        <w:spacing w:after="200" w:line="240" w:lineRule="auto"/>
        <w:ind w:left="426"/>
        <w:jc w:val="center"/>
        <w:rPr>
          <w:rFonts w:ascii="Verdana" w:hAnsi="Verdana"/>
        </w:rPr>
      </w:pPr>
    </w:p>
    <w:p w14:paraId="3F73C3DD" w14:textId="77777777" w:rsidR="00E30216" w:rsidRDefault="00E30216" w:rsidP="00D0173F">
      <w:pPr>
        <w:tabs>
          <w:tab w:val="left" w:pos="567"/>
          <w:tab w:val="left" w:pos="1134"/>
        </w:tabs>
        <w:spacing w:after="200" w:line="240" w:lineRule="auto"/>
        <w:ind w:left="426"/>
        <w:jc w:val="center"/>
        <w:rPr>
          <w:rFonts w:ascii="Verdana" w:hAnsi="Verdana"/>
        </w:rPr>
      </w:pPr>
    </w:p>
    <w:p w14:paraId="12298EF1" w14:textId="77777777" w:rsidR="00E30216" w:rsidRDefault="00E30216" w:rsidP="00D0173F">
      <w:pPr>
        <w:tabs>
          <w:tab w:val="left" w:pos="567"/>
          <w:tab w:val="left" w:pos="1134"/>
        </w:tabs>
        <w:spacing w:after="200" w:line="240" w:lineRule="auto"/>
        <w:ind w:left="426"/>
        <w:jc w:val="center"/>
        <w:rPr>
          <w:rFonts w:ascii="Verdana" w:hAnsi="Verdana"/>
        </w:rPr>
      </w:pPr>
    </w:p>
    <w:p w14:paraId="1DCA8345" w14:textId="77777777" w:rsidR="00E30216" w:rsidRDefault="00E30216" w:rsidP="00D0173F">
      <w:pPr>
        <w:tabs>
          <w:tab w:val="left" w:pos="567"/>
          <w:tab w:val="left" w:pos="1134"/>
        </w:tabs>
        <w:spacing w:after="200" w:line="240" w:lineRule="auto"/>
        <w:ind w:left="426"/>
        <w:jc w:val="center"/>
        <w:rPr>
          <w:rFonts w:ascii="Verdana" w:hAnsi="Verdana"/>
        </w:rPr>
      </w:pPr>
    </w:p>
    <w:p w14:paraId="147F7B4C" w14:textId="77777777" w:rsidR="00150310" w:rsidRDefault="00150310" w:rsidP="00D0173F">
      <w:pPr>
        <w:tabs>
          <w:tab w:val="left" w:pos="567"/>
          <w:tab w:val="left" w:pos="1134"/>
        </w:tabs>
        <w:spacing w:after="200" w:line="240" w:lineRule="auto"/>
        <w:ind w:left="426"/>
        <w:jc w:val="center"/>
        <w:rPr>
          <w:rFonts w:ascii="Verdana" w:hAnsi="Verdana"/>
        </w:rPr>
      </w:pPr>
    </w:p>
    <w:p w14:paraId="7FE4D9E3" w14:textId="77777777" w:rsidR="00150310" w:rsidRDefault="00150310" w:rsidP="00D0173F">
      <w:pPr>
        <w:tabs>
          <w:tab w:val="left" w:pos="567"/>
          <w:tab w:val="left" w:pos="1134"/>
        </w:tabs>
        <w:spacing w:after="200" w:line="240" w:lineRule="auto"/>
        <w:ind w:left="426"/>
        <w:jc w:val="center"/>
        <w:rPr>
          <w:rFonts w:ascii="Verdana" w:hAnsi="Verdana"/>
        </w:rPr>
      </w:pPr>
    </w:p>
    <w:p w14:paraId="3A96D3CD" w14:textId="77777777" w:rsidR="00150310" w:rsidRDefault="00150310" w:rsidP="00D0173F">
      <w:pPr>
        <w:tabs>
          <w:tab w:val="left" w:pos="567"/>
          <w:tab w:val="left" w:pos="1134"/>
        </w:tabs>
        <w:spacing w:after="200" w:line="240" w:lineRule="auto"/>
        <w:ind w:left="426"/>
        <w:jc w:val="center"/>
        <w:rPr>
          <w:rFonts w:ascii="Verdana" w:hAnsi="Verdana"/>
        </w:rPr>
      </w:pPr>
    </w:p>
    <w:p w14:paraId="5C72201A" w14:textId="77777777" w:rsidR="00341BE2" w:rsidRDefault="00341BE2" w:rsidP="00D0173F">
      <w:pPr>
        <w:tabs>
          <w:tab w:val="left" w:pos="567"/>
          <w:tab w:val="left" w:pos="1134"/>
        </w:tabs>
        <w:spacing w:after="200" w:line="240" w:lineRule="auto"/>
        <w:ind w:left="426"/>
        <w:jc w:val="center"/>
        <w:rPr>
          <w:rFonts w:ascii="Verdana" w:hAnsi="Verdana"/>
        </w:rPr>
      </w:pPr>
    </w:p>
    <w:p w14:paraId="04D6AD44" w14:textId="77777777" w:rsidR="003D36BF" w:rsidRDefault="003D36BF" w:rsidP="00D0173F">
      <w:pPr>
        <w:tabs>
          <w:tab w:val="left" w:pos="567"/>
          <w:tab w:val="left" w:pos="1134"/>
        </w:tabs>
        <w:spacing w:after="200" w:line="240" w:lineRule="auto"/>
        <w:ind w:left="426"/>
        <w:jc w:val="center"/>
        <w:rPr>
          <w:rFonts w:ascii="Verdana" w:hAnsi="Verdana"/>
        </w:rPr>
      </w:pPr>
    </w:p>
    <w:p w14:paraId="34BFE82E" w14:textId="6DD76D82" w:rsidR="003D36BF" w:rsidRDefault="003D36BF" w:rsidP="00D0173F">
      <w:pPr>
        <w:tabs>
          <w:tab w:val="left" w:pos="567"/>
          <w:tab w:val="left" w:pos="1134"/>
        </w:tabs>
        <w:spacing w:after="200" w:line="240" w:lineRule="auto"/>
        <w:ind w:left="426"/>
        <w:jc w:val="center"/>
        <w:rPr>
          <w:rFonts w:ascii="Verdana" w:hAnsi="Verdana"/>
        </w:rPr>
      </w:pPr>
    </w:p>
    <w:p w14:paraId="7C90FD7F" w14:textId="77777777" w:rsidR="00AF5C4F" w:rsidRPr="004A511B" w:rsidRDefault="00AF5C4F" w:rsidP="00D0173F">
      <w:pPr>
        <w:tabs>
          <w:tab w:val="left" w:pos="567"/>
          <w:tab w:val="left" w:pos="1134"/>
        </w:tabs>
        <w:spacing w:after="200" w:line="240" w:lineRule="auto"/>
        <w:ind w:left="426"/>
        <w:jc w:val="center"/>
        <w:rPr>
          <w:rFonts w:ascii="Verdana" w:hAnsi="Verdana"/>
        </w:rPr>
      </w:pPr>
    </w:p>
    <w:p w14:paraId="4A9A88B6" w14:textId="08E90EF9" w:rsidR="00685D11" w:rsidRPr="004A511B" w:rsidRDefault="00685D11" w:rsidP="00D0173F">
      <w:pPr>
        <w:tabs>
          <w:tab w:val="left" w:pos="567"/>
          <w:tab w:val="left" w:pos="1134"/>
        </w:tabs>
        <w:spacing w:after="200" w:line="240" w:lineRule="auto"/>
        <w:ind w:left="426"/>
        <w:jc w:val="center"/>
        <w:rPr>
          <w:rFonts w:ascii="Verdana" w:hAnsi="Verdana"/>
        </w:rPr>
      </w:pPr>
    </w:p>
    <w:p w14:paraId="6FF02997" w14:textId="7D861418" w:rsidR="00685D11" w:rsidRPr="004A511B" w:rsidRDefault="00685D11" w:rsidP="00D0173F">
      <w:pPr>
        <w:tabs>
          <w:tab w:val="left" w:pos="567"/>
          <w:tab w:val="left" w:pos="1134"/>
        </w:tabs>
        <w:spacing w:after="200" w:line="240" w:lineRule="auto"/>
        <w:ind w:left="426"/>
        <w:jc w:val="center"/>
        <w:rPr>
          <w:rFonts w:ascii="Verdana" w:hAnsi="Verdana"/>
        </w:rPr>
      </w:pPr>
    </w:p>
    <w:p w14:paraId="1BBDD49B" w14:textId="35CC45A3" w:rsidR="00685D11" w:rsidRPr="004A511B" w:rsidRDefault="00685D11" w:rsidP="00D0173F">
      <w:pPr>
        <w:tabs>
          <w:tab w:val="left" w:pos="567"/>
          <w:tab w:val="left" w:pos="1134"/>
        </w:tabs>
        <w:spacing w:after="200" w:line="240" w:lineRule="auto"/>
        <w:ind w:left="426"/>
        <w:jc w:val="center"/>
        <w:rPr>
          <w:rFonts w:ascii="Verdana" w:hAnsi="Verdana"/>
        </w:rPr>
      </w:pPr>
    </w:p>
    <w:p w14:paraId="78985594" w14:textId="35068FF9" w:rsidR="00685D11" w:rsidRPr="004A511B" w:rsidRDefault="00685D11" w:rsidP="00D0173F">
      <w:pPr>
        <w:tabs>
          <w:tab w:val="left" w:pos="567"/>
          <w:tab w:val="left" w:pos="1134"/>
        </w:tabs>
        <w:spacing w:after="200" w:line="240" w:lineRule="auto"/>
        <w:ind w:left="426"/>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714320C5" w14:textId="77777777" w:rsidTr="00EB5798">
        <w:tc>
          <w:tcPr>
            <w:tcW w:w="4855" w:type="dxa"/>
            <w:tcBorders>
              <w:top w:val="nil"/>
              <w:left w:val="nil"/>
              <w:bottom w:val="single" w:sz="4" w:space="0" w:color="auto"/>
              <w:right w:val="nil"/>
            </w:tcBorders>
            <w:hideMark/>
          </w:tcPr>
          <w:p w14:paraId="62F85F9F"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D79523E"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6254FB8C"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0EBA97CA" w14:textId="77777777" w:rsidTr="00EB5798">
        <w:tc>
          <w:tcPr>
            <w:tcW w:w="4855" w:type="dxa"/>
            <w:tcBorders>
              <w:top w:val="single" w:sz="4" w:space="0" w:color="auto"/>
              <w:left w:val="nil"/>
              <w:bottom w:val="nil"/>
              <w:right w:val="nil"/>
            </w:tcBorders>
            <w:hideMark/>
          </w:tcPr>
          <w:p w14:paraId="374D0986"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1731925"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7987483"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5384DE22" w14:textId="77777777" w:rsidR="00685D11" w:rsidRPr="004A511B" w:rsidRDefault="00685D11" w:rsidP="00D0173F">
      <w:pPr>
        <w:widowControl w:val="0"/>
        <w:tabs>
          <w:tab w:val="left" w:pos="567"/>
          <w:tab w:val="left" w:pos="1134"/>
        </w:tabs>
        <w:spacing w:line="240" w:lineRule="auto"/>
        <w:ind w:left="426"/>
        <w:jc w:val="center"/>
        <w:rPr>
          <w:rFonts w:ascii="Verdana" w:hAnsi="Verdana"/>
          <w:b/>
          <w:bCs/>
        </w:rPr>
      </w:pPr>
    </w:p>
    <w:p w14:paraId="2B4A9CFD" w14:textId="77777777" w:rsidR="00685D11" w:rsidRPr="004A511B" w:rsidRDefault="00685D11"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687564A8" w14:textId="28571DED"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009707D0">
        <w:rPr>
          <w:rFonts w:ascii="Verdana" w:hAnsi="Verdana"/>
          <w:bCs/>
        </w:rPr>
        <w:t>RKPTB16</w:t>
      </w:r>
    </w:p>
    <w:p w14:paraId="7AA37D8F"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pszichológia alapjai</w:t>
      </w:r>
    </w:p>
    <w:p w14:paraId="6D14D2CE"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Basics of security psychology</w:t>
      </w:r>
    </w:p>
    <w:p w14:paraId="52E80C6A" w14:textId="77777777" w:rsidR="00685D11" w:rsidRPr="004A511B" w:rsidRDefault="00685D11" w:rsidP="00A518C5">
      <w:pPr>
        <w:widowControl w:val="0"/>
        <w:numPr>
          <w:ilvl w:val="0"/>
          <w:numId w:val="154"/>
        </w:numPr>
        <w:tabs>
          <w:tab w:val="left" w:pos="567"/>
          <w:tab w:val="left" w:pos="1134"/>
        </w:tabs>
        <w:spacing w:line="240" w:lineRule="auto"/>
        <w:jc w:val="both"/>
        <w:rPr>
          <w:rFonts w:ascii="Verdana" w:hAnsi="Verdana"/>
          <w:b/>
          <w:bCs/>
        </w:rPr>
      </w:pPr>
      <w:r w:rsidRPr="004A511B">
        <w:rPr>
          <w:rFonts w:ascii="Verdana" w:hAnsi="Verdana"/>
          <w:b/>
          <w:bCs/>
        </w:rPr>
        <w:t xml:space="preserve">Kreditérték és képzési karakter: </w:t>
      </w:r>
    </w:p>
    <w:p w14:paraId="2B3127C9" w14:textId="77777777" w:rsidR="00685D11" w:rsidRPr="004A511B" w:rsidRDefault="00685D11" w:rsidP="00A518C5">
      <w:pPr>
        <w:pStyle w:val="Listaszerbekezds"/>
        <w:widowControl w:val="0"/>
        <w:numPr>
          <w:ilvl w:val="1"/>
          <w:numId w:val="154"/>
        </w:numPr>
        <w:tabs>
          <w:tab w:val="clear" w:pos="858"/>
          <w:tab w:val="left" w:pos="567"/>
          <w:tab w:val="left" w:pos="1134"/>
        </w:tabs>
        <w:spacing w:line="240" w:lineRule="auto"/>
        <w:ind w:left="426" w:firstLine="0"/>
        <w:jc w:val="both"/>
        <w:rPr>
          <w:rFonts w:ascii="Verdana" w:hAnsi="Verdana"/>
          <w:b/>
          <w:bCs/>
        </w:rPr>
      </w:pPr>
      <w:r w:rsidRPr="004A511B">
        <w:rPr>
          <w:rFonts w:ascii="Verdana" w:hAnsi="Verdana"/>
          <w:bCs/>
        </w:rPr>
        <w:t>2 kredit</w:t>
      </w:r>
    </w:p>
    <w:p w14:paraId="17D0055E" w14:textId="77777777" w:rsidR="00685D11" w:rsidRPr="004A511B" w:rsidRDefault="00685D11" w:rsidP="00A518C5">
      <w:pPr>
        <w:pStyle w:val="Listaszerbekezds"/>
        <w:widowControl w:val="0"/>
        <w:numPr>
          <w:ilvl w:val="1"/>
          <w:numId w:val="154"/>
        </w:numPr>
        <w:tabs>
          <w:tab w:val="clear" w:pos="858"/>
          <w:tab w:val="left" w:pos="567"/>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226A953B" w14:textId="6C85BCB6" w:rsidR="00685D11" w:rsidRPr="004A511B" w:rsidRDefault="00685D11" w:rsidP="00A518C5">
      <w:pPr>
        <w:widowControl w:val="0"/>
        <w:numPr>
          <w:ilvl w:val="0"/>
          <w:numId w:val="154"/>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DEBC71B" w14:textId="24811869" w:rsidR="00685D11" w:rsidRPr="00160BB2" w:rsidRDefault="00685D11" w:rsidP="00A518C5">
      <w:pPr>
        <w:widowControl w:val="0"/>
        <w:numPr>
          <w:ilvl w:val="0"/>
          <w:numId w:val="154"/>
        </w:numPr>
        <w:tabs>
          <w:tab w:val="left" w:pos="567"/>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 xml:space="preserve">Rendészeti Magatartástudományi és </w:t>
      </w:r>
      <w:r w:rsidRPr="00160BB2">
        <w:rPr>
          <w:rFonts w:ascii="Verdana" w:hAnsi="Verdana"/>
          <w:bCs/>
          <w:highlight w:val="yellow"/>
        </w:rPr>
        <w:t>Kriminálpszichológiai tanszék</w:t>
      </w:r>
    </w:p>
    <w:p w14:paraId="09424C60" w14:textId="693EBF74" w:rsidR="00685D11" w:rsidRPr="00160BB2" w:rsidRDefault="00685D11" w:rsidP="00A518C5">
      <w:pPr>
        <w:widowControl w:val="0"/>
        <w:numPr>
          <w:ilvl w:val="0"/>
          <w:numId w:val="154"/>
        </w:numPr>
        <w:tabs>
          <w:tab w:val="left" w:pos="567"/>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4F78B233" w14:textId="77777777" w:rsidR="00685D11" w:rsidRPr="004A511B" w:rsidRDefault="00685D11" w:rsidP="00A518C5">
      <w:pPr>
        <w:widowControl w:val="0"/>
        <w:numPr>
          <w:ilvl w:val="0"/>
          <w:numId w:val="154"/>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45938A0"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28</w:t>
      </w:r>
    </w:p>
    <w:p w14:paraId="4DDE33C2" w14:textId="77777777" w:rsidR="00685D11" w:rsidRPr="004A511B" w:rsidRDefault="00685D11" w:rsidP="00A518C5">
      <w:pPr>
        <w:widowControl w:val="0"/>
        <w:numPr>
          <w:ilvl w:val="2"/>
          <w:numId w:val="154"/>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607466F3" w14:textId="77777777" w:rsidR="00685D11" w:rsidRPr="004A511B" w:rsidRDefault="00685D11" w:rsidP="00A518C5">
      <w:pPr>
        <w:widowControl w:val="0"/>
        <w:numPr>
          <w:ilvl w:val="2"/>
          <w:numId w:val="154"/>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(8 EA + 0 SZ + 0 GY)</w:t>
      </w:r>
    </w:p>
    <w:p w14:paraId="6C9E716F"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1572A484" w14:textId="77777777" w:rsidR="00685D11" w:rsidRPr="004A511B" w:rsidRDefault="00685D11" w:rsidP="00A518C5">
      <w:pPr>
        <w:widowControl w:val="0"/>
        <w:numPr>
          <w:ilvl w:val="1"/>
          <w:numId w:val="154"/>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p>
    <w:p w14:paraId="6A1E12B9"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 xml:space="preserve">természettudományos gondolkodás alkalmazása („sztorizás”, „józan ész” feladatok, demonstrációs videók, infografikák); </w:t>
      </w:r>
    </w:p>
    <w:p w14:paraId="1EC13AF2"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elmélet a gyakorlatban – problémaorientált tanítási módszer (problémaalapú tanulás, egyéni munka, csoportmunka)</w:t>
      </w:r>
    </w:p>
    <w:p w14:paraId="75FF136D"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mozifilm részletek alkalmazása</w:t>
      </w:r>
    </w:p>
    <w:p w14:paraId="559941AB"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rPr>
      </w:pPr>
      <w:r w:rsidRPr="004A511B">
        <w:rPr>
          <w:rFonts w:ascii="Verdana" w:hAnsi="Verdana"/>
        </w:rPr>
        <w:t>4K képesség fejlesztése (feladat-alapú tanulás)</w:t>
      </w:r>
    </w:p>
    <w:p w14:paraId="73792DBC" w14:textId="77777777" w:rsidR="00685D11" w:rsidRPr="004A511B" w:rsidRDefault="00685D11" w:rsidP="00F75167">
      <w:pPr>
        <w:pStyle w:val="Listaszerbekezds"/>
        <w:widowControl w:val="0"/>
        <w:numPr>
          <w:ilvl w:val="0"/>
          <w:numId w:val="578"/>
        </w:numPr>
        <w:tabs>
          <w:tab w:val="left" w:pos="567"/>
        </w:tabs>
        <w:spacing w:line="240" w:lineRule="auto"/>
        <w:ind w:left="426" w:firstLine="0"/>
        <w:jc w:val="both"/>
        <w:rPr>
          <w:rFonts w:ascii="Verdana" w:hAnsi="Verdana"/>
          <w:bCs/>
          <w:color w:val="FF0000"/>
        </w:rPr>
      </w:pPr>
      <w:r w:rsidRPr="004A511B">
        <w:rPr>
          <w:rFonts w:ascii="Verdana" w:hAnsi="Verdana"/>
        </w:rPr>
        <w:t>interaktív online kvíz</w:t>
      </w:r>
    </w:p>
    <w:p w14:paraId="0ADC85BA"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i/>
          <w:color w:val="0000FF"/>
        </w:rPr>
      </w:pPr>
      <w:r w:rsidRPr="004A511B">
        <w:rPr>
          <w:rFonts w:ascii="Verdana" w:hAnsi="Verdana"/>
          <w:b/>
          <w:bCs/>
        </w:rPr>
        <w:t>A tantárgy szakmai tartalma (magyarul):</w:t>
      </w:r>
      <w:r w:rsidRPr="004A511B">
        <w:rPr>
          <w:rFonts w:ascii="Verdana" w:hAnsi="Verdana"/>
          <w:bCs/>
        </w:rPr>
        <w:t xml:space="preserve"> </w:t>
      </w:r>
      <w:r w:rsidRPr="004A511B">
        <w:rPr>
          <w:rFonts w:ascii="Verdana" w:hAnsi="Verdana"/>
        </w:rPr>
        <w:t>A tantárgy magában foglalja a személyes biztonság-élményt vagy annak hiányát befolyásoló pszichológiai faktorok elemzését, foglalkozik a biztonsági szakemberek mentálhigiéniájával, az agresszív viselkedéseik pszichológiai hátterével, és kontrolljának módjával, áttekinti a krízisállapotok pszichológiáját, valamint a biztonsági szakemberek számára segítséget nyújt a droghatás alatt állók felismeréséhez és megfelelő kezelésükhöz.</w:t>
      </w:r>
    </w:p>
    <w:p w14:paraId="4902F0EF" w14:textId="77777777" w:rsidR="00685D11" w:rsidRPr="004A511B" w:rsidRDefault="00685D11" w:rsidP="00D0173F">
      <w:pPr>
        <w:widowControl w:val="0"/>
        <w:tabs>
          <w:tab w:val="left" w:pos="567"/>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course includes analysis of psychological factors that influence the individual experience of security or its lack. It deals with the mental health of security guards, the background of aggression outbursts and the ways of controlling it, overviews the psychology of crisis situations, and gives support for the security guards to recognise drug states in their clients and the ways of handling it.</w:t>
      </w:r>
      <w:r w:rsidRPr="004A511B">
        <w:rPr>
          <w:rFonts w:ascii="Verdana" w:hAnsi="Verdana"/>
          <w:bCs/>
          <w:color w:val="0000FF"/>
          <w:lang w:val="en-GB"/>
        </w:rPr>
        <w:t xml:space="preserve"> </w:t>
      </w:r>
    </w:p>
    <w:p w14:paraId="10E1DBCA" w14:textId="77777777" w:rsidR="00685D11" w:rsidRPr="004A511B" w:rsidRDefault="00685D11" w:rsidP="00F75167">
      <w:pPr>
        <w:pStyle w:val="Listaszerbekezds"/>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3B99B7D"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Cs/>
          <w:i/>
          <w:lang w:val="x-none"/>
        </w:rPr>
      </w:pPr>
    </w:p>
    <w:p w14:paraId="428EF2B6"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lastRenderedPageBreak/>
        <w:t>Tudása</w:t>
      </w:r>
    </w:p>
    <w:p w14:paraId="010203F7"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C14D0A1"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Tisztában van a szakterületéhez kapcsolódó kommunikációs, pszichológiai, szociológiai, etikai, logikai és egyéb társadalomtudományi ismeretekkel. </w:t>
      </w:r>
    </w:p>
    <w:p w14:paraId="65948169"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Rendelkezik magánbiztonsági szektor működésével kapcsolatos válságkezelési alapismeretekkel. </w:t>
      </w:r>
    </w:p>
    <w:p w14:paraId="0D357995"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Tisztában van a végrehajtó állomány korrupciós veszélyeztetettségével, korrupcióra utaló jelekkel, ismeri az intézkedési protokollt.</w:t>
      </w:r>
    </w:p>
    <w:p w14:paraId="48E8471D"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1FCEC5E"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mindazon pszichológiai jelenségekkel, melyek meghatározzák a biztonság élményét mind az egyén és csoport szintjén. Érti mind elméleti és gyakorlati szinten az önismeret jelentőségét és tisztában van azokkal a pszichológiai és pszichiátriai jelenségekkel, melyek meghatározzák a biztonsági szakember rátermettségét. Ismeri és érti azokat a pszichológiai és pszichiátriai jelenségeket, melyek kockázatot jelentenek akár az állomány, akár a védelmezett egyének kapcsán.</w:t>
      </w:r>
    </w:p>
    <w:p w14:paraId="2F049AE8"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Alaposan ismeri azokat a pszichológiai és pszichiátriai magyarázó elméleteket, amelyek a magán biztonsági alkalmazottak és védett személyek kritikus helyzetekre adott reakcióit meghatározzák, illetve azok interakcióit.</w:t>
      </w:r>
    </w:p>
    <w:p w14:paraId="5EB77811"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lang w:eastAsia="ar-SA"/>
        </w:rPr>
        <w:t>Ismeri azokat az eljárásokat, amelyekkel a stresszre és kritikus helyzetekre adott válasz reakciókat pszichológiai és pszichiátriai szempontból elemezni lehet.</w:t>
      </w:r>
    </w:p>
    <w:p w14:paraId="3F861073" w14:textId="77777777" w:rsidR="00685D11" w:rsidRPr="004A511B" w:rsidRDefault="00685D11" w:rsidP="00A518C5">
      <w:pPr>
        <w:pStyle w:val="Listaszerbekezds"/>
        <w:widowControl w:val="0"/>
        <w:numPr>
          <w:ilvl w:val="0"/>
          <w:numId w:val="145"/>
        </w:numPr>
        <w:tabs>
          <w:tab w:val="left" w:pos="567"/>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lang w:eastAsia="ar-SA"/>
        </w:rPr>
        <w:t>Ismeri azokat a pszichológiai és pszichiátriai jelenségeket, melyek meghatározóak az egyén agresszív viselkedésében.</w:t>
      </w:r>
    </w:p>
    <w:p w14:paraId="3337B31E"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ADF638E" w14:textId="77777777" w:rsidR="00685D11" w:rsidRPr="004A511B" w:rsidRDefault="00685D11" w:rsidP="00A518C5">
      <w:pPr>
        <w:pStyle w:val="Listaszerbekezds"/>
        <w:widowControl w:val="0"/>
        <w:numPr>
          <w:ilvl w:val="0"/>
          <w:numId w:val="148"/>
        </w:numPr>
        <w:tabs>
          <w:tab w:val="left" w:pos="567"/>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személyes szakmai kompetenciák és kompetenciahatárok felismerésére és alkalmazására. Alkalmas a </w:t>
      </w:r>
      <w:r w:rsidRPr="004A511B">
        <w:rPr>
          <w:rFonts w:ascii="Verdana" w:hAnsi="Verdana"/>
          <w:lang w:eastAsia="ar-SA"/>
        </w:rPr>
        <w:t>magán biztonsági</w:t>
      </w:r>
      <w:r w:rsidRPr="004A511B">
        <w:rPr>
          <w:rFonts w:ascii="Verdana" w:hAnsi="Verdana"/>
          <w:bCs/>
          <w:lang w:eastAsia="ar-SA"/>
        </w:rPr>
        <w:t xml:space="preserve"> alapfeladatok ellátása során információgyűjtő, elemző-értékelő, tervező-szervező és döntés-előkészítő feladatok végzésére. Teljesíti a vezetővel szemben támasztott követelményeket, képes szervezetének vezetésére, tevékenységének irányítására, ellenőrzésére.</w:t>
      </w:r>
    </w:p>
    <w:p w14:paraId="4FEF59C4"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C539C81"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rendszerben gondolkozva felismerni egy intézkedés pszichológiai kockázatait, és megoldásokat keresni azok megelőzésére és enyhítésére.</w:t>
      </w:r>
    </w:p>
    <w:p w14:paraId="1EA7D4B6"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csoporton belüli együttműködés révén, közös munka által felismerni és kezelni az intézkedések pszichológiai kockázatait.</w:t>
      </w:r>
    </w:p>
    <w:p w14:paraId="27980769" w14:textId="77777777" w:rsidR="00685D11" w:rsidRPr="004A511B" w:rsidRDefault="00685D11" w:rsidP="00A518C5">
      <w:pPr>
        <w:pStyle w:val="Listaszerbekezds"/>
        <w:widowControl w:val="0"/>
        <w:numPr>
          <w:ilvl w:val="0"/>
          <w:numId w:val="146"/>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Magabiztosan képes felismerni a védett személyek, illetve kritikus helyzetek pszichológiai sajátosságait mind az egyén és csoport szintjén, és ennek függvényében megtervezni az intézkedés részleteit.</w:t>
      </w:r>
    </w:p>
    <w:p w14:paraId="2E98FA22"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Attitűdje</w:t>
      </w:r>
    </w:p>
    <w:p w14:paraId="3DC0B521" w14:textId="77777777" w:rsidR="00685D11" w:rsidRPr="004A511B" w:rsidRDefault="00685D11" w:rsidP="00A518C5">
      <w:pPr>
        <w:pStyle w:val="Listaszerbekezds"/>
        <w:widowControl w:val="0"/>
        <w:numPr>
          <w:ilvl w:val="0"/>
          <w:numId w:val="149"/>
        </w:numPr>
        <w:tabs>
          <w:tab w:val="left" w:pos="567"/>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Nyitott, fogékony, empatikus és érzékeny az ügyfelek problémáira. Az védett személyekkel való jogszerű, kulturált, segítőkész viselkedésmód jellemzi. Törekszik a minőség fenntartására, nyitott az új minőségmenedzsment módszerek megismerésére.</w:t>
      </w:r>
    </w:p>
    <w:p w14:paraId="0DAF5FCE"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FB1889"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Elfogadja szakterülete etikai normáit és szabályait, és ezekhez alkalmazkodva képes emberi kapcsolatait és kommunikációját megtervezni.</w:t>
      </w:r>
    </w:p>
    <w:p w14:paraId="0AE90A2D"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 és alkalmas új biztonságpszichológiai ismeretek megszerzésére, és azok alkalmazására.</w:t>
      </w:r>
    </w:p>
    <w:p w14:paraId="293821FD" w14:textId="77777777" w:rsidR="00685D11" w:rsidRPr="004A511B" w:rsidRDefault="00685D11" w:rsidP="00A518C5">
      <w:pPr>
        <w:pStyle w:val="Listaszerbekezds"/>
        <w:widowControl w:val="0"/>
        <w:numPr>
          <w:ilvl w:val="0"/>
          <w:numId w:val="147"/>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 a kutatási eredmények befogadására a biztonságpszichológia szakterületén, és alkalmas azok felhasználására a gyakorlatban.</w:t>
      </w:r>
    </w:p>
    <w:p w14:paraId="67B563C6"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4C18889" w14:textId="77777777" w:rsidR="00685D11" w:rsidRPr="004A511B" w:rsidRDefault="00685D11" w:rsidP="00A518C5">
      <w:pPr>
        <w:pStyle w:val="Listaszerbekezds"/>
        <w:widowControl w:val="0"/>
        <w:numPr>
          <w:ilvl w:val="0"/>
          <w:numId w:val="150"/>
        </w:numPr>
        <w:tabs>
          <w:tab w:val="left" w:pos="567"/>
          <w:tab w:val="left" w:pos="1134"/>
        </w:tabs>
        <w:autoSpaceDE w:val="0"/>
        <w:autoSpaceDN w:val="0"/>
        <w:adjustRightInd w:val="0"/>
        <w:spacing w:before="0" w:after="0" w:line="240" w:lineRule="auto"/>
        <w:ind w:left="426" w:firstLine="0"/>
        <w:jc w:val="both"/>
        <w:rPr>
          <w:rFonts w:ascii="Verdana" w:hAnsi="Verdana"/>
          <w:iCs/>
        </w:rPr>
      </w:pPr>
      <w:r w:rsidRPr="004A511B">
        <w:rPr>
          <w:rFonts w:ascii="Verdana" w:hAnsi="Verdana"/>
          <w:iCs/>
        </w:rPr>
        <w:t>Alkalmas önálló döntéshozatalra, parancsadásra, ezeket megfelelő felelősséggel gyakorolja. Felelősséget érez a munkáltatója, megbízója biztonságáért, valamint a rábízott munkaerőért.</w:t>
      </w:r>
    </w:p>
    <w:p w14:paraId="2C06E563" w14:textId="77777777" w:rsidR="00685D11" w:rsidRPr="004A511B" w:rsidRDefault="00685D11" w:rsidP="00D0173F">
      <w:pPr>
        <w:widowControl w:val="0"/>
        <w:tabs>
          <w:tab w:val="left" w:pos="567"/>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részletezett szakmai kompetenciák:</w:t>
      </w:r>
    </w:p>
    <w:p w14:paraId="1F9AC36F"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biztos feladatellátás pszichológiai vonatkozásaival, és ennek megfelelően képes intézkedését megtervezni.</w:t>
      </w:r>
    </w:p>
    <w:p w14:paraId="58C3C023" w14:textId="77777777" w:rsidR="00685D11" w:rsidRPr="004A511B" w:rsidRDefault="00685D11" w:rsidP="00D0173F">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8AEF03B"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Knowledge</w:t>
      </w:r>
    </w:p>
    <w:p w14:paraId="1A42E865"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3DA1FD2"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aware of issues of communication, psychology, sociology, ethics, logic and other social sciences relevant to his/her field.</w:t>
      </w:r>
    </w:p>
    <w:p w14:paraId="32036673"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has thorough knowledge of the theoretical and practical aspects of psychology and psychiatry relevant at his/her field</w:t>
      </w:r>
    </w:p>
    <w:p w14:paraId="477E153B"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He/she has knowledge of the areas, principles and principles of application of methods of psychological analysis and evaluation</w:t>
      </w:r>
    </w:p>
    <w:p w14:paraId="0C3CBEED"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150310">
        <w:rPr>
          <w:rFonts w:ascii="Verdana" w:hAnsi="Verdana"/>
          <w:b/>
          <w:lang w:eastAsia="ar-SA"/>
        </w:rPr>
        <w:t>Specified</w:t>
      </w:r>
      <w:r w:rsidRPr="004A511B">
        <w:rPr>
          <w:rFonts w:ascii="Verdana" w:hAnsi="Verdana"/>
          <w:b/>
          <w:lang w:val="en-GB"/>
        </w:rPr>
        <w:t xml:space="preserve"> competences:</w:t>
      </w:r>
    </w:p>
    <w:p w14:paraId="117536C2"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eastAsia="ar-SA"/>
        </w:rPr>
        <w:t>He/</w:t>
      </w:r>
      <w:r w:rsidRPr="004A511B">
        <w:rPr>
          <w:rFonts w:ascii="Verdana" w:hAnsi="Verdana"/>
          <w:bCs/>
          <w:lang w:val="en-US" w:eastAsia="ar-SA"/>
        </w:rPr>
        <w:t>she is aware of all the psychological phenomena that determine the experience of safety both at the individual and group level. He understands the importance of self-awareness on both a theoretical and practical level and is aware of the psychological and psychiatric phenomena that determine the competence of a security specialist. He knows and understands the psychological and psychiatric phenomena that pose a risk to either the protected individuals or groups.</w:t>
      </w:r>
    </w:p>
    <w:p w14:paraId="58C26DD7"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 is thoroughly familiar with the psychological and psychiatric theories that determine the reactions of private security employees and protected persons to critical situations and their interactions.</w:t>
      </w:r>
    </w:p>
    <w:p w14:paraId="35FCC83E"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He/she knows the procedures that can be used to analyze reactions to stress and critical situations from a psychological and psychiatric point of view.</w:t>
      </w:r>
    </w:p>
    <w:p w14:paraId="3D9AC505" w14:textId="77777777" w:rsidR="00685D11" w:rsidRPr="004A511B" w:rsidRDefault="00685D11" w:rsidP="00A518C5">
      <w:pPr>
        <w:pStyle w:val="Listaszerbekezds"/>
        <w:widowControl w:val="0"/>
        <w:numPr>
          <w:ilvl w:val="0"/>
          <w:numId w:val="144"/>
        </w:numPr>
        <w:tabs>
          <w:tab w:val="left" w:pos="567"/>
          <w:tab w:val="left" w:pos="1134"/>
        </w:tabs>
        <w:autoSpaceDE w:val="0"/>
        <w:autoSpaceDN w:val="0"/>
        <w:adjustRightInd w:val="0"/>
        <w:spacing w:before="0" w:after="0" w:line="240" w:lineRule="auto"/>
        <w:ind w:left="426" w:firstLine="0"/>
        <w:jc w:val="both"/>
        <w:rPr>
          <w:rFonts w:ascii="Verdana" w:hAnsi="Verdana"/>
          <w:bCs/>
          <w:lang w:val="en-US" w:eastAsia="ar-SA"/>
        </w:rPr>
      </w:pPr>
      <w:r w:rsidRPr="004A511B">
        <w:rPr>
          <w:rFonts w:ascii="Verdana" w:hAnsi="Verdana"/>
          <w:bCs/>
          <w:lang w:val="en-US" w:eastAsia="ar-SA"/>
        </w:rPr>
        <w:t>He/she knows the psychological and psychiatric phenomena that determine the aggressive behavior of an individual.</w:t>
      </w:r>
    </w:p>
    <w:p w14:paraId="10AE219D"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Capabilities</w:t>
      </w:r>
    </w:p>
    <w:p w14:paraId="034C2DA0"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C7EFF56"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think systematically and to identify risks and conflicts arising from the use of the basic services of the ecosystem as well as find solutions to prevent, mitigate and resolve them in relation to his/her work and tasks</w:t>
      </w:r>
    </w:p>
    <w:p w14:paraId="4F16402A"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work in teams</w:t>
      </w:r>
    </w:p>
    <w:p w14:paraId="23A86566"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confident in identifying the psychological and psychiatric characteristics of the types of protected persons and critical situations.</w:t>
      </w:r>
    </w:p>
    <w:p w14:paraId="0E46C13D" w14:textId="77777777" w:rsidR="00685D11" w:rsidRPr="004A511B" w:rsidRDefault="00685D11" w:rsidP="00A518C5">
      <w:pPr>
        <w:pStyle w:val="Listaszerbekezds"/>
        <w:widowControl w:val="0"/>
        <w:numPr>
          <w:ilvl w:val="0"/>
          <w:numId w:val="151"/>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able to analyze the psychological and psychiatric motivations of protected persons</w:t>
      </w:r>
    </w:p>
    <w:p w14:paraId="243EFDE7"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F9F4496"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Is able to recognize the psychological risks of </w:t>
      </w:r>
      <w:r w:rsidRPr="004A511B">
        <w:rPr>
          <w:rFonts w:ascii="Verdana" w:hAnsi="Verdana"/>
          <w:bCs/>
          <w:lang w:val="en-US" w:eastAsia="ar-SA"/>
        </w:rPr>
        <w:t>security</w:t>
      </w:r>
      <w:r w:rsidRPr="004A511B">
        <w:rPr>
          <w:rFonts w:ascii="Verdana" w:hAnsi="Verdana"/>
          <w:lang w:val="en-US" w:eastAsia="ar-SA"/>
        </w:rPr>
        <w:t xml:space="preserve"> operations by systematic thinking, and to look for solutions to prevent and mitigate them.</w:t>
      </w:r>
    </w:p>
    <w:p w14:paraId="3C16F4C7"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Is able to recognize and manage the psychological risks of </w:t>
      </w:r>
      <w:r w:rsidRPr="004A511B">
        <w:rPr>
          <w:rFonts w:ascii="Verdana" w:hAnsi="Verdana"/>
          <w:bCs/>
          <w:lang w:val="en-US" w:eastAsia="ar-SA"/>
        </w:rPr>
        <w:t>security</w:t>
      </w:r>
      <w:r w:rsidRPr="004A511B">
        <w:rPr>
          <w:rFonts w:ascii="Verdana" w:hAnsi="Verdana"/>
          <w:lang w:val="en-US" w:eastAsia="ar-SA"/>
        </w:rPr>
        <w:t xml:space="preserve"> operations through cooperation and group work.</w:t>
      </w:r>
    </w:p>
    <w:p w14:paraId="57B9384E"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Is able to confidently recognize the psychological characteristics of protected persons and plan the details of operations accordingly.</w:t>
      </w:r>
    </w:p>
    <w:p w14:paraId="77B1E325"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Is able to analyze the psychological motivations of protected persons and critical situations.</w:t>
      </w:r>
    </w:p>
    <w:p w14:paraId="5EA0BBDC" w14:textId="77777777" w:rsidR="00685D11" w:rsidRPr="004A511B" w:rsidRDefault="00685D11" w:rsidP="00D0173F">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753C10F"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32249FF"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accepts the ethical standards and rules of his/her professional field and he/she is able to comply with them in the performance of his/her professional duties, in human relations and in communication.</w:t>
      </w:r>
    </w:p>
    <w:p w14:paraId="157D848B"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 xml:space="preserve">The student is open to new findings, innovations in his/her professional field, he/she strives to learn about them, understand them and apply them. He/he is committed to </w:t>
      </w:r>
      <w:r w:rsidRPr="004A511B">
        <w:rPr>
          <w:rFonts w:ascii="Verdana" w:hAnsi="Verdana"/>
          <w:lang w:val="en-US" w:eastAsia="ar-SA"/>
        </w:rPr>
        <w:lastRenderedPageBreak/>
        <w:t>his/her own professional development. In addition to his/her own public service profession, he/she is open to acquire the basic knowledge of the knowledge-base of other public service professions.</w:t>
      </w:r>
    </w:p>
    <w:p w14:paraId="0B529839" w14:textId="77777777" w:rsidR="00685D11" w:rsidRPr="004A511B" w:rsidRDefault="00685D11" w:rsidP="00A518C5">
      <w:pPr>
        <w:pStyle w:val="Listaszerbekezds"/>
        <w:widowControl w:val="0"/>
        <w:numPr>
          <w:ilvl w:val="0"/>
          <w:numId w:val="152"/>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open to research-based solutions to problems in the field of law enforcement.</w:t>
      </w:r>
    </w:p>
    <w:p w14:paraId="6097A928"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5414C0F"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Accepts the ethical standards and rules of his field and is able to plan his human relations and communication by adapting to them.</w:t>
      </w:r>
    </w:p>
    <w:p w14:paraId="250F9DD6"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It is open and suitable for acquiring and applying new security psychology knowledge.</w:t>
      </w:r>
    </w:p>
    <w:p w14:paraId="6326F208"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val="en-US" w:eastAsia="ar-SA"/>
        </w:rPr>
        <w:t>It is open to incorporate research results in the field of security psychology and is suitable for their use in practice</w:t>
      </w:r>
    </w:p>
    <w:p w14:paraId="30CD8695" w14:textId="77777777" w:rsidR="00685D11" w:rsidRPr="004A511B" w:rsidRDefault="00685D11" w:rsidP="00D0173F">
      <w:pPr>
        <w:widowControl w:val="0"/>
        <w:tabs>
          <w:tab w:val="left" w:pos="567"/>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57B0C39D"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34D54CC" w14:textId="77777777" w:rsidR="00685D11" w:rsidRPr="004A511B" w:rsidRDefault="00685D11" w:rsidP="00A518C5">
      <w:pPr>
        <w:pStyle w:val="Listaszerbekezds"/>
        <w:widowControl w:val="0"/>
        <w:numPr>
          <w:ilvl w:val="0"/>
          <w:numId w:val="153"/>
        </w:numPr>
        <w:tabs>
          <w:tab w:val="left" w:pos="567"/>
          <w:tab w:val="left" w:pos="1134"/>
        </w:tabs>
        <w:autoSpaceDE w:val="0"/>
        <w:autoSpaceDN w:val="0"/>
        <w:adjustRightInd w:val="0"/>
        <w:spacing w:before="0" w:after="0" w:line="240" w:lineRule="auto"/>
        <w:ind w:left="426" w:firstLine="0"/>
        <w:jc w:val="both"/>
        <w:rPr>
          <w:rFonts w:ascii="Verdana" w:hAnsi="Verdana"/>
          <w:lang w:val="en-US" w:eastAsia="ar-SA"/>
        </w:rPr>
      </w:pPr>
      <w:r w:rsidRPr="004A511B">
        <w:rPr>
          <w:rFonts w:ascii="Verdana" w:hAnsi="Verdana"/>
          <w:lang w:val="en-US" w:eastAsia="ar-SA"/>
        </w:rPr>
        <w:t>The student is aware of the responsibilities in the performance of his/her duties and the possibility of using coercive means and uses them correctly.</w:t>
      </w:r>
    </w:p>
    <w:p w14:paraId="7601758B" w14:textId="77777777" w:rsidR="00685D11" w:rsidRPr="004A511B" w:rsidRDefault="00685D11" w:rsidP="00150310">
      <w:pPr>
        <w:widowControl w:val="0"/>
        <w:tabs>
          <w:tab w:val="left" w:pos="567"/>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107413F" w14:textId="77777777" w:rsidR="00685D11" w:rsidRPr="004A511B" w:rsidRDefault="00685D11" w:rsidP="00A518C5">
      <w:pPr>
        <w:pStyle w:val="HTML-kntformzott"/>
        <w:numPr>
          <w:ilvl w:val="0"/>
          <w:numId w:val="150"/>
        </w:numPr>
        <w:shd w:val="clear" w:color="auto" w:fill="F8F9FA"/>
        <w:tabs>
          <w:tab w:val="clear" w:pos="916"/>
          <w:tab w:val="left" w:pos="567"/>
          <w:tab w:val="left" w:pos="993"/>
          <w:tab w:val="left" w:pos="1134"/>
        </w:tabs>
        <w:spacing w:before="0" w:after="0" w:line="240" w:lineRule="auto"/>
        <w:ind w:left="426" w:firstLine="0"/>
        <w:jc w:val="both"/>
        <w:rPr>
          <w:rFonts w:ascii="Verdana" w:hAnsi="Verdana" w:cs="Times New Roman"/>
          <w:iCs/>
        </w:rPr>
      </w:pPr>
      <w:r w:rsidRPr="004A511B">
        <w:rPr>
          <w:rFonts w:ascii="Verdana" w:hAnsi="Verdana" w:cs="Times New Roman"/>
          <w:iCs/>
          <w:lang w:val="en-US"/>
        </w:rPr>
        <w:t>The student is aware of the psychological aspects of security task performance and is able to plan his/her actions accordingly</w:t>
      </w:r>
      <w:r w:rsidRPr="004A511B">
        <w:rPr>
          <w:rFonts w:ascii="Verdana" w:hAnsi="Verdana" w:cs="Times New Roman"/>
          <w:iCs/>
        </w:rPr>
        <w:t>.</w:t>
      </w:r>
    </w:p>
    <w:p w14:paraId="1557D103"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Pr="004A511B">
        <w:rPr>
          <w:rFonts w:ascii="Verdana" w:hAnsi="Verdana"/>
          <w:bCs/>
        </w:rPr>
        <w:t>Pszichológia 1 (RMTTB01) és Pszichológia 2 (RMTTB02)</w:t>
      </w:r>
    </w:p>
    <w:p w14:paraId="64FA0CAC"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7C4FF3E" w14:textId="76479239"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426" w:firstLine="0"/>
        <w:jc w:val="both"/>
        <w:rPr>
          <w:rFonts w:ascii="Verdana" w:hAnsi="Verdana"/>
          <w:bCs/>
        </w:rPr>
      </w:pPr>
      <w:r w:rsidRPr="004A511B">
        <w:rPr>
          <w:rFonts w:ascii="Verdana" w:hAnsi="Verdana"/>
        </w:rPr>
        <w:t>Objektív és szubjektív biztonságérzet</w:t>
      </w:r>
      <w:r w:rsidR="00C92B74">
        <w:rPr>
          <w:rFonts w:ascii="Verdana" w:hAnsi="Verdana"/>
        </w:rPr>
        <w:t xml:space="preserve"> / </w:t>
      </w:r>
      <w:r w:rsidR="00C92B74" w:rsidRPr="00C92B74">
        <w:rPr>
          <w:rFonts w:ascii="Verdana" w:hAnsi="Verdana"/>
        </w:rPr>
        <w:t>Objective and subjective sense of security.</w:t>
      </w:r>
    </w:p>
    <w:p w14:paraId="0B80E8C9" w14:textId="5691156C" w:rsidR="00685D11" w:rsidRPr="004A511B" w:rsidRDefault="00685D11" w:rsidP="00F75167">
      <w:pPr>
        <w:pStyle w:val="lfej"/>
        <w:numPr>
          <w:ilvl w:val="1"/>
          <w:numId w:val="520"/>
        </w:numPr>
        <w:tabs>
          <w:tab w:val="clear" w:pos="858"/>
          <w:tab w:val="clear" w:pos="4819"/>
          <w:tab w:val="clear" w:pos="9071"/>
          <w:tab w:val="left" w:pos="426"/>
          <w:tab w:val="left" w:pos="1134"/>
        </w:tabs>
        <w:spacing w:before="0" w:after="0" w:line="240" w:lineRule="auto"/>
        <w:ind w:leftChars="193" w:left="426" w:hangingChars="20" w:hanging="40"/>
        <w:jc w:val="both"/>
        <w:rPr>
          <w:rFonts w:ascii="Verdana" w:hAnsi="Verdana"/>
          <w:bCs/>
        </w:rPr>
      </w:pPr>
      <w:r w:rsidRPr="004A511B">
        <w:rPr>
          <w:rFonts w:ascii="Verdana" w:hAnsi="Verdana"/>
        </w:rPr>
        <w:t>Biztonságvédelem általános folyamata, a védelmezettek típusai</w:t>
      </w:r>
      <w:r w:rsidR="00C92B74">
        <w:rPr>
          <w:rFonts w:ascii="Verdana" w:hAnsi="Verdana"/>
        </w:rPr>
        <w:t xml:space="preserve"> / </w:t>
      </w:r>
      <w:r w:rsidR="00C92B74" w:rsidRPr="00C92B74">
        <w:rPr>
          <w:rFonts w:ascii="Verdana" w:hAnsi="Verdana"/>
        </w:rPr>
        <w:t>General</w:t>
      </w:r>
      <w:r w:rsidR="00C92B74">
        <w:rPr>
          <w:rFonts w:ascii="Verdana" w:hAnsi="Verdana"/>
        </w:rPr>
        <w:t xml:space="preserve"> </w:t>
      </w:r>
      <w:r w:rsidR="00C92B74" w:rsidRPr="00C92B74">
        <w:rPr>
          <w:rFonts w:ascii="Verdana" w:hAnsi="Verdana"/>
        </w:rPr>
        <w:t>process of security protection, types of protected entities</w:t>
      </w:r>
    </w:p>
    <w:p w14:paraId="6B6F12C6" w14:textId="3F028AE0" w:rsidR="00685D11" w:rsidRPr="004A511B" w:rsidRDefault="00685D11" w:rsidP="00F75167">
      <w:pPr>
        <w:pStyle w:val="lfej"/>
        <w:numPr>
          <w:ilvl w:val="1"/>
          <w:numId w:val="520"/>
        </w:numPr>
        <w:tabs>
          <w:tab w:val="clear" w:pos="858"/>
          <w:tab w:val="clear" w:pos="4819"/>
          <w:tab w:val="clear" w:pos="9071"/>
          <w:tab w:val="left" w:pos="426"/>
          <w:tab w:val="left" w:pos="1134"/>
        </w:tabs>
        <w:spacing w:before="0" w:after="0" w:line="240" w:lineRule="auto"/>
        <w:ind w:leftChars="193" w:left="426" w:hangingChars="20" w:hanging="40"/>
        <w:jc w:val="both"/>
        <w:rPr>
          <w:rFonts w:ascii="Verdana" w:hAnsi="Verdana"/>
          <w:bCs/>
        </w:rPr>
      </w:pPr>
      <w:r w:rsidRPr="004A511B">
        <w:rPr>
          <w:rFonts w:ascii="Verdana" w:hAnsi="Verdana"/>
          <w:bCs/>
        </w:rPr>
        <w:t>A védelmezettek megfigyelése és felügyelete</w:t>
      </w:r>
      <w:r w:rsidR="00C92B74">
        <w:rPr>
          <w:rFonts w:ascii="Verdana" w:hAnsi="Verdana"/>
          <w:bCs/>
        </w:rPr>
        <w:t xml:space="preserve"> / </w:t>
      </w:r>
      <w:r w:rsidR="00C92B74" w:rsidRPr="00C92B74">
        <w:rPr>
          <w:rFonts w:ascii="Verdana" w:hAnsi="Verdana"/>
          <w:bCs/>
        </w:rPr>
        <w:t>Observation and supervision of the protected entities.</w:t>
      </w:r>
    </w:p>
    <w:p w14:paraId="1F303922" w14:textId="017BD5AD"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A védelmezettek meghallgatásának pszichológiája</w:t>
      </w:r>
      <w:r w:rsidR="00C92B74">
        <w:rPr>
          <w:rFonts w:ascii="Verdana" w:hAnsi="Verdana"/>
        </w:rPr>
        <w:t xml:space="preserve"> </w:t>
      </w:r>
      <w:r w:rsidR="00C92B74" w:rsidRPr="00C92B74">
        <w:rPr>
          <w:rFonts w:ascii="Verdana" w:hAnsi="Verdana"/>
        </w:rPr>
        <w:t>The psychology of listening to the protected entities.</w:t>
      </w:r>
    </w:p>
    <w:p w14:paraId="180C82EE" w14:textId="769D6CC8"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Antiszociális személyiségzavar és pszichopátia</w:t>
      </w:r>
      <w:r w:rsidR="00C92B74">
        <w:rPr>
          <w:rFonts w:ascii="Verdana" w:hAnsi="Verdana"/>
        </w:rPr>
        <w:t xml:space="preserve"> / </w:t>
      </w:r>
      <w:r w:rsidR="00C92B74" w:rsidRPr="00C92B74">
        <w:rPr>
          <w:rFonts w:ascii="Verdana" w:hAnsi="Verdana"/>
        </w:rPr>
        <w:t>Antisocial personality disorder and psychopath</w:t>
      </w:r>
    </w:p>
    <w:p w14:paraId="33079311" w14:textId="2456D8C1"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Impulzus kontrollzavarok</w:t>
      </w:r>
      <w:r w:rsidR="00C92B74">
        <w:rPr>
          <w:rFonts w:ascii="Verdana" w:hAnsi="Verdana"/>
        </w:rPr>
        <w:t xml:space="preserve"> / </w:t>
      </w:r>
      <w:r w:rsidR="00C92B74" w:rsidRPr="00C92B74">
        <w:rPr>
          <w:rFonts w:ascii="Verdana" w:hAnsi="Verdana"/>
        </w:rPr>
        <w:t>Impulse control disorders</w:t>
      </w:r>
    </w:p>
    <w:p w14:paraId="44A1CC44" w14:textId="4474B448"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Pszichózis</w:t>
      </w:r>
      <w:r w:rsidR="00C92B74">
        <w:rPr>
          <w:rFonts w:ascii="Verdana" w:hAnsi="Verdana"/>
        </w:rPr>
        <w:t xml:space="preserve"> / </w:t>
      </w:r>
      <w:r w:rsidR="00C92B74" w:rsidRPr="00C92B74">
        <w:rPr>
          <w:rFonts w:ascii="Verdana" w:hAnsi="Verdana"/>
        </w:rPr>
        <w:t>Psychosis</w:t>
      </w:r>
    </w:p>
    <w:p w14:paraId="0E26256C" w14:textId="7BAF65BF"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Kritikus helyzetek típusai és pszichológiai sajátosságai</w:t>
      </w:r>
      <w:r w:rsidR="00C92B74">
        <w:rPr>
          <w:rFonts w:ascii="Verdana" w:hAnsi="Verdana"/>
        </w:rPr>
        <w:t xml:space="preserve"> / </w:t>
      </w:r>
      <w:r w:rsidR="00C92B74" w:rsidRPr="00C92B74">
        <w:rPr>
          <w:rFonts w:ascii="Verdana" w:hAnsi="Verdana"/>
        </w:rPr>
        <w:t>Types and psychological characteristics of critical situation</w:t>
      </w:r>
      <w:r w:rsidR="00C92B74">
        <w:rPr>
          <w:rFonts w:ascii="Verdana" w:hAnsi="Verdana"/>
        </w:rPr>
        <w:t>.</w:t>
      </w:r>
    </w:p>
    <w:p w14:paraId="6876561B" w14:textId="47152879" w:rsidR="00685D11" w:rsidRPr="004A511B" w:rsidRDefault="00685D11" w:rsidP="00F75167">
      <w:pPr>
        <w:pStyle w:val="lfej"/>
        <w:numPr>
          <w:ilvl w:val="1"/>
          <w:numId w:val="520"/>
        </w:numPr>
        <w:tabs>
          <w:tab w:val="clear" w:pos="858"/>
          <w:tab w:val="clear" w:pos="4819"/>
          <w:tab w:val="clear" w:pos="9071"/>
          <w:tab w:val="left" w:pos="1134"/>
        </w:tabs>
        <w:spacing w:before="0" w:after="0" w:line="240" w:lineRule="auto"/>
        <w:ind w:leftChars="213" w:left="426" w:firstLine="0"/>
        <w:jc w:val="both"/>
        <w:rPr>
          <w:rFonts w:ascii="Verdana" w:hAnsi="Verdana"/>
          <w:bCs/>
        </w:rPr>
      </w:pPr>
      <w:r w:rsidRPr="004A511B">
        <w:rPr>
          <w:rFonts w:ascii="Verdana" w:hAnsi="Verdana"/>
        </w:rPr>
        <w:t>Tömeg viselkedése rendkívüli esemény idején</w:t>
      </w:r>
      <w:r w:rsidR="00C92B74">
        <w:rPr>
          <w:rFonts w:ascii="Verdana" w:hAnsi="Verdana"/>
        </w:rPr>
        <w:t xml:space="preserve"> / </w:t>
      </w:r>
      <w:r w:rsidR="00C92B74" w:rsidRPr="00C92B74">
        <w:rPr>
          <w:rFonts w:ascii="Verdana" w:hAnsi="Verdana"/>
        </w:rPr>
        <w:t>Mass behavior during extraordinary event</w:t>
      </w:r>
      <w:r w:rsidR="00C92B74">
        <w:rPr>
          <w:rFonts w:ascii="Verdana" w:hAnsi="Verdana"/>
        </w:rPr>
        <w:t>.</w:t>
      </w:r>
    </w:p>
    <w:p w14:paraId="1ED23AA7" w14:textId="59235DA3"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bookmarkStart w:id="46" w:name="_Hlk152059987"/>
      <w:r w:rsidRPr="004A511B">
        <w:rPr>
          <w:rFonts w:ascii="Verdana" w:hAnsi="Verdana"/>
        </w:rPr>
        <w:t>A veszélyhelyzet eszkalálódásának pszichológiai jellemzői</w:t>
      </w:r>
      <w:r w:rsidR="00C92B74">
        <w:rPr>
          <w:rFonts w:ascii="Verdana" w:hAnsi="Verdana"/>
        </w:rPr>
        <w:t xml:space="preserve"> / </w:t>
      </w:r>
      <w:r w:rsidR="00C92B74" w:rsidRPr="00C92B74">
        <w:rPr>
          <w:rFonts w:ascii="Verdana" w:hAnsi="Verdana"/>
        </w:rPr>
        <w:t>Psychological characteristics of the escalation of emergency situations</w:t>
      </w:r>
      <w:r w:rsidR="00C92B74">
        <w:rPr>
          <w:rFonts w:ascii="Verdana" w:hAnsi="Verdana"/>
        </w:rPr>
        <w:t>.</w:t>
      </w:r>
      <w:r w:rsidRPr="004A511B">
        <w:rPr>
          <w:rFonts w:ascii="Verdana" w:hAnsi="Verdana"/>
        </w:rPr>
        <w:t xml:space="preserve">  </w:t>
      </w:r>
      <w:bookmarkEnd w:id="46"/>
    </w:p>
    <w:p w14:paraId="0220E147" w14:textId="33898A27"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A kritikus helyzetek kezelése (vészhelyzeti kommunikáció)</w:t>
      </w:r>
      <w:r w:rsidR="00C92B74">
        <w:rPr>
          <w:rFonts w:ascii="Verdana" w:hAnsi="Verdana"/>
        </w:rPr>
        <w:t xml:space="preserve"> / </w:t>
      </w:r>
      <w:r w:rsidR="00C92B74" w:rsidRPr="00C92B74">
        <w:rPr>
          <w:rFonts w:ascii="Verdana" w:hAnsi="Verdana"/>
        </w:rPr>
        <w:t>Handling critical situations (emergency communication).</w:t>
      </w:r>
    </w:p>
    <w:p w14:paraId="426F14A5" w14:textId="5291B9CA"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Csoportlélektan</w:t>
      </w:r>
      <w:r w:rsidR="00C92B74">
        <w:rPr>
          <w:rFonts w:ascii="Verdana" w:hAnsi="Verdana"/>
        </w:rPr>
        <w:t xml:space="preserve"> / </w:t>
      </w:r>
      <w:r w:rsidR="00C92B74" w:rsidRPr="00C92B74">
        <w:rPr>
          <w:rFonts w:ascii="Verdana" w:hAnsi="Verdana"/>
        </w:rPr>
        <w:t>Group psychology.</w:t>
      </w:r>
    </w:p>
    <w:p w14:paraId="3A77CC18" w14:textId="0A0D1BE8" w:rsidR="00685D11" w:rsidRPr="004A511B" w:rsidRDefault="00685D11" w:rsidP="00F75167">
      <w:pPr>
        <w:pStyle w:val="lfej"/>
        <w:numPr>
          <w:ilvl w:val="1"/>
          <w:numId w:val="520"/>
        </w:numPr>
        <w:tabs>
          <w:tab w:val="clear" w:pos="858"/>
          <w:tab w:val="clear" w:pos="4819"/>
          <w:tab w:val="clear" w:pos="9071"/>
          <w:tab w:val="left" w:pos="1276"/>
        </w:tabs>
        <w:spacing w:before="0" w:after="0" w:line="240" w:lineRule="auto"/>
        <w:ind w:leftChars="213" w:left="426" w:firstLine="0"/>
        <w:jc w:val="both"/>
        <w:rPr>
          <w:rFonts w:ascii="Verdana" w:hAnsi="Verdana"/>
          <w:bCs/>
        </w:rPr>
      </w:pPr>
      <w:r w:rsidRPr="004A511B">
        <w:rPr>
          <w:rFonts w:ascii="Verdana" w:hAnsi="Verdana"/>
        </w:rPr>
        <w:t>A biztonságvédelemben dolgozó szakemberek mentálhigiénés állapota, a kiégés és a trauma elszenvedésének veszélyei</w:t>
      </w:r>
      <w:r w:rsidR="00C92B74">
        <w:rPr>
          <w:rFonts w:ascii="Verdana" w:hAnsi="Verdana"/>
        </w:rPr>
        <w:t xml:space="preserve"> / </w:t>
      </w:r>
      <w:r w:rsidR="00C92B74" w:rsidRPr="00C92B74">
        <w:rPr>
          <w:rFonts w:ascii="Verdana" w:hAnsi="Verdana"/>
        </w:rPr>
        <w:t>Mental health of security professionals, dangers of burnout, and experiencing trauma.</w:t>
      </w:r>
    </w:p>
    <w:p w14:paraId="20DD9082" w14:textId="5A353A5D" w:rsidR="00685D11" w:rsidRPr="004A511B" w:rsidRDefault="00685D11" w:rsidP="00F75167">
      <w:pPr>
        <w:pStyle w:val="lfej"/>
        <w:numPr>
          <w:ilvl w:val="1"/>
          <w:numId w:val="520"/>
        </w:numPr>
        <w:tabs>
          <w:tab w:val="clear" w:pos="4819"/>
          <w:tab w:val="clear" w:pos="9071"/>
          <w:tab w:val="left" w:pos="1276"/>
        </w:tabs>
        <w:spacing w:before="0" w:after="0" w:line="240" w:lineRule="auto"/>
        <w:ind w:leftChars="193" w:left="954" w:hangingChars="284" w:hanging="568"/>
        <w:jc w:val="both"/>
        <w:rPr>
          <w:rFonts w:ascii="Verdana" w:hAnsi="Verdana"/>
          <w:bCs/>
        </w:rPr>
      </w:pPr>
      <w:r w:rsidRPr="004A511B">
        <w:rPr>
          <w:rFonts w:ascii="Verdana" w:hAnsi="Verdana"/>
        </w:rPr>
        <w:t>Esetelemzés.</w:t>
      </w:r>
      <w:r w:rsidR="00C92B74">
        <w:rPr>
          <w:rFonts w:ascii="Verdana" w:hAnsi="Verdana"/>
        </w:rPr>
        <w:t xml:space="preserve"> / </w:t>
      </w:r>
      <w:r w:rsidR="00C92B74" w:rsidRPr="00C92B74">
        <w:rPr>
          <w:rFonts w:ascii="Verdana" w:hAnsi="Verdana"/>
        </w:rPr>
        <w:t>Case analysis.</w:t>
      </w:r>
    </w:p>
    <w:p w14:paraId="10E0CF50" w14:textId="0094DDDF"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4. félév </w:t>
      </w:r>
      <w:r w:rsidR="00B1273D">
        <w:rPr>
          <w:rFonts w:ascii="Verdana" w:hAnsi="Verdana"/>
          <w:bCs/>
        </w:rPr>
        <w:t xml:space="preserve">/ </w:t>
      </w:r>
      <w:r w:rsidRPr="004A511B">
        <w:rPr>
          <w:rFonts w:ascii="Verdana" w:hAnsi="Verdana"/>
          <w:bCs/>
        </w:rPr>
        <w:t>tavaszi félév</w:t>
      </w:r>
    </w:p>
    <w:p w14:paraId="1B7DE1BE"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749F9E9" w14:textId="77777777" w:rsidR="00685D11" w:rsidRPr="004A511B" w:rsidRDefault="00685D11" w:rsidP="007D252D">
      <w:pPr>
        <w:pStyle w:val="Szvegtrzs"/>
        <w:rPr>
          <w:b/>
        </w:rPr>
      </w:pPr>
      <w:r w:rsidRPr="004A511B">
        <w:lastRenderedPageBreak/>
        <w:t>A hallgató köteles a foglalkozások legalább 75%-án részt venni. Amennyiben a hallgató az elfogadható hiányzások mértékét túllépi, a részvétel a tanárral való egyeztetés alapján meghatározott házi dolgozat készítésével pótolható.</w:t>
      </w:r>
    </w:p>
    <w:p w14:paraId="7C0528D9"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CFCF86D"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Ismeretellenőrzés rendje</w:t>
      </w:r>
    </w:p>
    <w:p w14:paraId="3FD36782" w14:textId="77777777" w:rsidR="00685D11" w:rsidRPr="004A511B" w:rsidRDefault="00685D11" w:rsidP="00F75167">
      <w:pPr>
        <w:pStyle w:val="Listaszerbekezds"/>
        <w:widowControl w:val="0"/>
        <w:numPr>
          <w:ilvl w:val="0"/>
          <w:numId w:val="579"/>
        </w:numPr>
        <w:tabs>
          <w:tab w:val="left" w:pos="567"/>
        </w:tabs>
        <w:spacing w:line="240" w:lineRule="auto"/>
        <w:ind w:left="426" w:firstLine="0"/>
        <w:jc w:val="both"/>
        <w:rPr>
          <w:rFonts w:ascii="Verdana" w:hAnsi="Verdana"/>
          <w:bCs/>
        </w:rPr>
      </w:pPr>
      <w:r w:rsidRPr="004A511B">
        <w:rPr>
          <w:rFonts w:ascii="Verdana" w:hAnsi="Verdana"/>
          <w:bCs/>
        </w:rPr>
        <w:t xml:space="preserve">Tesztfeladat minden előadás után; </w:t>
      </w:r>
    </w:p>
    <w:p w14:paraId="2C36AE16" w14:textId="77777777" w:rsidR="00685D11" w:rsidRPr="004A511B" w:rsidRDefault="00685D11" w:rsidP="00F75167">
      <w:pPr>
        <w:pStyle w:val="Listaszerbekezds"/>
        <w:widowControl w:val="0"/>
        <w:numPr>
          <w:ilvl w:val="0"/>
          <w:numId w:val="579"/>
        </w:numPr>
        <w:tabs>
          <w:tab w:val="left" w:pos="567"/>
        </w:tabs>
        <w:spacing w:line="240" w:lineRule="auto"/>
        <w:ind w:left="426" w:firstLine="0"/>
        <w:jc w:val="both"/>
        <w:rPr>
          <w:rFonts w:ascii="Verdana" w:hAnsi="Verdana"/>
          <w:bCs/>
        </w:rPr>
      </w:pPr>
      <w:r w:rsidRPr="004A511B">
        <w:rPr>
          <w:rFonts w:ascii="Verdana" w:hAnsi="Verdana"/>
          <w:bCs/>
        </w:rPr>
        <w:t>Gyakorlati feladatok - minden gyakorlati foglalkozáson</w:t>
      </w:r>
    </w:p>
    <w:p w14:paraId="48C13CE3"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Az ellenőrzés eredményének kialakítási módja</w:t>
      </w:r>
    </w:p>
    <w:p w14:paraId="3849A177" w14:textId="77777777" w:rsidR="00685D11" w:rsidRPr="004A511B" w:rsidRDefault="00685D11" w:rsidP="00F75167">
      <w:pPr>
        <w:pStyle w:val="Listaszerbekezds"/>
        <w:widowControl w:val="0"/>
        <w:numPr>
          <w:ilvl w:val="0"/>
          <w:numId w:val="580"/>
        </w:numPr>
        <w:tabs>
          <w:tab w:val="left" w:pos="567"/>
        </w:tabs>
        <w:spacing w:line="240" w:lineRule="auto"/>
        <w:ind w:left="426" w:firstLine="0"/>
        <w:jc w:val="both"/>
        <w:rPr>
          <w:rFonts w:ascii="Verdana" w:hAnsi="Verdana"/>
          <w:bCs/>
        </w:rPr>
      </w:pPr>
      <w:r w:rsidRPr="004A511B">
        <w:rPr>
          <w:rFonts w:ascii="Verdana" w:hAnsi="Verdana"/>
          <w:bCs/>
        </w:rPr>
        <w:t xml:space="preserve">Az előadás utáni tesztfeladat öt kérdésből áll; minden jó válasz 20 pontot ér; értékelés: 0-20 pont: elégtelen; 40 pont elégséges; 60 pont közepes; 80 pont jó; 100 pont jeles. </w:t>
      </w:r>
    </w:p>
    <w:p w14:paraId="7BC41344" w14:textId="77777777" w:rsidR="00685D11" w:rsidRPr="004A511B" w:rsidRDefault="00685D11" w:rsidP="00F75167">
      <w:pPr>
        <w:pStyle w:val="Listaszerbekezds"/>
        <w:widowControl w:val="0"/>
        <w:numPr>
          <w:ilvl w:val="0"/>
          <w:numId w:val="580"/>
        </w:numPr>
        <w:tabs>
          <w:tab w:val="left" w:pos="567"/>
        </w:tabs>
        <w:spacing w:line="240" w:lineRule="auto"/>
        <w:ind w:left="426" w:firstLine="0"/>
        <w:jc w:val="both"/>
        <w:rPr>
          <w:rFonts w:ascii="Verdana" w:hAnsi="Verdana"/>
          <w:bCs/>
        </w:rPr>
      </w:pPr>
      <w:r w:rsidRPr="004A511B">
        <w:rPr>
          <w:rFonts w:ascii="Verdana" w:hAnsi="Verdana"/>
          <w:bCs/>
        </w:rPr>
        <w:t xml:space="preserve">A gyakorlati foglalkozás értékelésének alapja a gyakorlati feladatokba fektetett munka mennyisége, illetve a feladatmegoldás irányában mutatott igyekezet. Nem kritérium a helyes megoldás, hiszen a hallgatók tanulási fázisban vannak. Elégtelen: a hallgató nem nyújtott be értékelhető megoldást; elégséges: a hallgató legalább egy feladat esetében értékelhető megoldást nyújtott be; közepes: a hallgató minden feladat esetében értékelhető megoldást nyújtott be; jó: a hallgató minden feladatra értékelhető megoldást nyújtott be, és legalább egy esetben okfejtése leszármaztatható az elméleti foglalkozás tartalmából; kitűnő: a hallgató minden feladatra értékelhető megoldást nyújtott be, és legalább egy esetben megoldása kreatív. </w:t>
      </w:r>
    </w:p>
    <w:p w14:paraId="2C240B05" w14:textId="77777777" w:rsidR="00685D11" w:rsidRPr="004A511B" w:rsidRDefault="00685D11" w:rsidP="00745C08">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A félévközi értékelés osztályzata az előző három értékelési forma átlaga. </w:t>
      </w:r>
    </w:p>
    <w:p w14:paraId="7DC78745" w14:textId="77777777" w:rsidR="00685D11" w:rsidRPr="004A511B" w:rsidRDefault="00685D11" w:rsidP="00745C08">
      <w:pPr>
        <w:widowControl w:val="0"/>
        <w:tabs>
          <w:tab w:val="left" w:pos="567"/>
          <w:tab w:val="left" w:pos="1134"/>
        </w:tabs>
        <w:spacing w:line="240" w:lineRule="auto"/>
        <w:ind w:left="426"/>
        <w:jc w:val="both"/>
        <w:rPr>
          <w:rFonts w:ascii="Verdana" w:hAnsi="Verdana"/>
          <w:bCs/>
          <w:i/>
        </w:rPr>
      </w:pPr>
      <w:r w:rsidRPr="004A511B">
        <w:rPr>
          <w:rFonts w:ascii="Verdana" w:hAnsi="Verdana"/>
          <w:bCs/>
          <w:i/>
        </w:rPr>
        <w:t>Az elmaradt feladatok pótlásának lehetőségei</w:t>
      </w:r>
    </w:p>
    <w:p w14:paraId="6A9D54B4" w14:textId="77777777" w:rsidR="00685D11" w:rsidRPr="004A511B" w:rsidRDefault="00685D11" w:rsidP="00745C08">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3-nál több elmaradt óravégi teszt esetén beadandó készítése az elmaradt tesztek témájában; gyakorlati munka pótlása: konzultáció keretében végzett gyakorlati munka.</w:t>
      </w:r>
    </w:p>
    <w:p w14:paraId="30C77A4C"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FAB8794"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27D2E08" w14:textId="77777777" w:rsidR="00685D11" w:rsidRPr="004A511B" w:rsidRDefault="00685D11" w:rsidP="00745C08">
      <w:pPr>
        <w:widowControl w:val="0"/>
        <w:tabs>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375BA6B9"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5217DB6D" w14:textId="78C17709" w:rsidR="00685D11" w:rsidRPr="004A511B" w:rsidRDefault="00DA4186" w:rsidP="00745C08">
      <w:pPr>
        <w:tabs>
          <w:tab w:val="left" w:pos="1134"/>
        </w:tabs>
        <w:spacing w:line="240" w:lineRule="auto"/>
        <w:ind w:left="426"/>
        <w:jc w:val="both"/>
        <w:rPr>
          <w:rFonts w:ascii="Verdana" w:hAnsi="Verdana"/>
          <w:i/>
        </w:rPr>
      </w:pPr>
      <w:r>
        <w:rPr>
          <w:rFonts w:ascii="Verdana" w:hAnsi="Verdana"/>
          <w:i/>
        </w:rPr>
        <w:t>Gyakorlati jegy  (ötfokozatú értékelés)</w:t>
      </w:r>
    </w:p>
    <w:p w14:paraId="7849C4BA" w14:textId="71ECC4C0" w:rsidR="00685D11" w:rsidRPr="004A511B" w:rsidRDefault="00685D11" w:rsidP="00745C08">
      <w:pPr>
        <w:tabs>
          <w:tab w:val="left" w:pos="1134"/>
        </w:tabs>
        <w:spacing w:line="240" w:lineRule="auto"/>
        <w:ind w:left="426"/>
        <w:jc w:val="both"/>
        <w:rPr>
          <w:rFonts w:ascii="Verdana" w:hAnsi="Verdana"/>
        </w:rPr>
      </w:pPr>
      <w:r w:rsidRPr="004A511B">
        <w:rPr>
          <w:rFonts w:ascii="Verdana" w:hAnsi="Verdana"/>
        </w:rPr>
        <w:t xml:space="preserve">A 15. pontban meghatározott </w:t>
      </w:r>
      <w:r w:rsidR="00DA4186">
        <w:rPr>
          <w:rFonts w:ascii="Verdana" w:hAnsi="Verdana"/>
        </w:rPr>
        <w:t>feladatokkal</w:t>
      </w:r>
      <w:r w:rsidRPr="004A511B">
        <w:rPr>
          <w:rFonts w:ascii="Verdana" w:hAnsi="Verdana"/>
        </w:rPr>
        <w:t xml:space="preserve"> elért minimum jó (80-100%-os) teljesítmény.</w:t>
      </w:r>
    </w:p>
    <w:p w14:paraId="410D157F" w14:textId="1CDEDF4B" w:rsidR="00685D11" w:rsidRPr="004A511B" w:rsidRDefault="00685D11" w:rsidP="00745C08">
      <w:pPr>
        <w:tabs>
          <w:tab w:val="left" w:pos="1134"/>
        </w:tabs>
        <w:spacing w:line="240" w:lineRule="auto"/>
        <w:ind w:left="426"/>
        <w:jc w:val="both"/>
        <w:rPr>
          <w:rFonts w:ascii="Verdana" w:hAnsi="Verdana"/>
          <w:i/>
        </w:rPr>
      </w:pPr>
      <w:r w:rsidRPr="004A511B">
        <w:rPr>
          <w:rFonts w:ascii="Verdana" w:hAnsi="Verdana"/>
          <w:i/>
        </w:rPr>
        <w:t>Vizsga</w:t>
      </w:r>
      <w:r w:rsidR="00DA4186">
        <w:rPr>
          <w:rFonts w:ascii="Verdana" w:hAnsi="Verdana"/>
          <w:i/>
        </w:rPr>
        <w:t xml:space="preserve"> </w:t>
      </w:r>
    </w:p>
    <w:p w14:paraId="2DFE81C7" w14:textId="77777777" w:rsidR="00685D11" w:rsidRPr="004A511B" w:rsidRDefault="00685D11" w:rsidP="00745C08">
      <w:pPr>
        <w:tabs>
          <w:tab w:val="left" w:pos="1134"/>
        </w:tabs>
        <w:spacing w:line="240" w:lineRule="auto"/>
        <w:ind w:left="426"/>
        <w:jc w:val="both"/>
        <w:rPr>
          <w:rFonts w:ascii="Verdana" w:hAnsi="Verdana"/>
        </w:rPr>
      </w:pPr>
      <w:r w:rsidRPr="004A511B">
        <w:rPr>
          <w:rFonts w:ascii="Verdana" w:hAnsi="Verdana"/>
        </w:rPr>
        <w:t xml:space="preserve">Írásbeli kollokvium ötfokozatú értékeléssel. Az írásbeli kollokviumra a Tanszék beszámoló felkészülési kérdéseket ad ki. A vizsga tartalmát az előadáson elhangzottak és az alább felsorolt kötelező és ajánlott irodalmak anyagai képezik. A vizsga értékelése szummatív: 0-50% - elégtelen, 51-70% - elégséges, 71-80% - közepe, 81-90% - jó, 91-100% - jeles. </w:t>
      </w:r>
    </w:p>
    <w:p w14:paraId="17C58490" w14:textId="77777777" w:rsidR="00685D11" w:rsidRPr="004A511B" w:rsidRDefault="00685D11" w:rsidP="00F75167">
      <w:pPr>
        <w:widowControl w:val="0"/>
        <w:numPr>
          <w:ilvl w:val="1"/>
          <w:numId w:val="520"/>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F7B56EA" w14:textId="77777777" w:rsidR="00685D11" w:rsidRPr="004A511B" w:rsidRDefault="00685D11" w:rsidP="00E30216">
      <w:pPr>
        <w:widowControl w:val="0"/>
        <w:tabs>
          <w:tab w:val="left" w:pos="567"/>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feltételei (1) az aláírás megszerzése; (2) jó vagy kitűnő teljesítmény a félévközi értékeléseken, vagy (3) legalább elégséges vizsgajegy, amennyiben a 2. feltétel nem teljesül.</w:t>
      </w:r>
    </w:p>
    <w:p w14:paraId="09C2173E" w14:textId="77777777" w:rsidR="00685D11" w:rsidRPr="004A511B" w:rsidRDefault="00685D11" w:rsidP="00F75167">
      <w:pPr>
        <w:widowControl w:val="0"/>
        <w:numPr>
          <w:ilvl w:val="0"/>
          <w:numId w:val="520"/>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6025CE4" w14:textId="77777777" w:rsidR="00685D11" w:rsidRPr="004A511B" w:rsidRDefault="00685D11" w:rsidP="00F75167">
      <w:pPr>
        <w:widowControl w:val="0"/>
        <w:numPr>
          <w:ilvl w:val="1"/>
          <w:numId w:val="520"/>
        </w:numPr>
        <w:tabs>
          <w:tab w:val="clear" w:pos="858"/>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53B29FF2" w14:textId="499FC414" w:rsidR="00685D11" w:rsidRPr="004A511B" w:rsidRDefault="00685D11" w:rsidP="00A518C5">
      <w:pPr>
        <w:pStyle w:val="Listaszerbekezds"/>
        <w:widowControl w:val="0"/>
        <w:numPr>
          <w:ilvl w:val="0"/>
          <w:numId w:val="143"/>
        </w:numPr>
        <w:tabs>
          <w:tab w:val="left" w:pos="709"/>
        </w:tabs>
        <w:spacing w:before="0" w:line="240" w:lineRule="auto"/>
        <w:ind w:left="425" w:firstLine="0"/>
        <w:jc w:val="both"/>
        <w:rPr>
          <w:rFonts w:ascii="Verdana" w:hAnsi="Verdana"/>
        </w:rPr>
      </w:pPr>
      <w:r w:rsidRPr="004A511B">
        <w:rPr>
          <w:rFonts w:ascii="Verdana" w:hAnsi="Verdana"/>
        </w:rPr>
        <w:lastRenderedPageBreak/>
        <w:t>Haller József (2018) A stressz. In: Haller József, Farkas Johanna (szerk.) Pszichológia a közszolgálatban I., Budapest: Dialóg Campus. ISBN: 978-615-5889-67-7 (nyomtatott) ISBN 978-615-5889-68-4 (elektronikus), 23-33. o.</w:t>
      </w:r>
    </w:p>
    <w:p w14:paraId="06AEF058" w14:textId="48F10DB0"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Farkas Johanna, Borbély Zsuzsanna (2018) Önismeret. In: Haller József, Farkas Johanna (szerk.) Pszichológia a közszolgálatban I., Budapest: Dialóg Campus. ISBN: 978-615-5889-67-7 (nyomtatott) ISBN 978-615-5889-68-4 (elektronikus), 97-116. o.</w:t>
      </w:r>
    </w:p>
    <w:p w14:paraId="004702E4" w14:textId="37EAE2EB"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Fülöp Márta (2018) Együttműködés és versengés a szervezetekben. In: HallerJózsef, Farkas Johanna (szerk.) Pszichológia a közszolgálatban I., Budapest: Dialóg Campus. ISBN: 978-615-5889-67-7 (nyomtatott) ISBN 978-615-5889-68-4 (elektronikus), 191-204. o.</w:t>
      </w:r>
    </w:p>
    <w:p w14:paraId="3F468AAB" w14:textId="08E64A64" w:rsidR="00685D11" w:rsidRPr="004A511B" w:rsidRDefault="00685D11" w:rsidP="00A518C5">
      <w:pPr>
        <w:pStyle w:val="Listaszerbekezds"/>
        <w:widowControl w:val="0"/>
        <w:numPr>
          <w:ilvl w:val="0"/>
          <w:numId w:val="143"/>
        </w:numPr>
        <w:tabs>
          <w:tab w:val="left" w:pos="709"/>
        </w:tabs>
        <w:spacing w:line="240" w:lineRule="auto"/>
        <w:ind w:left="426" w:firstLine="0"/>
        <w:jc w:val="both"/>
        <w:rPr>
          <w:rFonts w:ascii="Verdana" w:hAnsi="Verdana"/>
        </w:rPr>
      </w:pPr>
      <w:r w:rsidRPr="004A511B">
        <w:rPr>
          <w:rFonts w:ascii="Verdana" w:hAnsi="Verdana"/>
        </w:rPr>
        <w:t>Hegedűs Judit (2018) Társadalmi diverzitás. In: Haller József, Farkas Johanna (szerk.) Pszichológia a közszolgálatban I., Budapest: Dialóg Campus. ISBN: 978-615-5889-67-7 (nyomtatott) ISBN 978-615-5889-68-4 (elektronikus), 219-240. o.</w:t>
      </w:r>
    </w:p>
    <w:p w14:paraId="1042918D" w14:textId="77777777" w:rsidR="00685D11" w:rsidRPr="004A511B" w:rsidRDefault="00685D11" w:rsidP="00F75167">
      <w:pPr>
        <w:widowControl w:val="0"/>
        <w:numPr>
          <w:ilvl w:val="1"/>
          <w:numId w:val="520"/>
        </w:numPr>
        <w:tabs>
          <w:tab w:val="clear" w:pos="858"/>
          <w:tab w:val="left" w:pos="1134"/>
        </w:tabs>
        <w:spacing w:after="0" w:line="240" w:lineRule="auto"/>
        <w:ind w:left="425" w:firstLine="0"/>
        <w:jc w:val="both"/>
        <w:rPr>
          <w:rFonts w:ascii="Verdana" w:hAnsi="Verdana"/>
        </w:rPr>
      </w:pPr>
      <w:r w:rsidRPr="004A511B">
        <w:rPr>
          <w:rFonts w:ascii="Verdana" w:hAnsi="Verdana"/>
          <w:b/>
          <w:bCs/>
        </w:rPr>
        <w:t xml:space="preserve">Ajánlott irodalom: </w:t>
      </w:r>
    </w:p>
    <w:p w14:paraId="64D67E66" w14:textId="77777777" w:rsidR="00685D11" w:rsidRPr="004A511B" w:rsidRDefault="00685D11" w:rsidP="00A518C5">
      <w:pPr>
        <w:pStyle w:val="Listaszerbekezds"/>
        <w:widowControl w:val="0"/>
        <w:numPr>
          <w:ilvl w:val="0"/>
          <w:numId w:val="142"/>
        </w:numPr>
        <w:tabs>
          <w:tab w:val="left" w:pos="567"/>
        </w:tabs>
        <w:spacing w:before="0" w:after="0" w:line="240" w:lineRule="auto"/>
        <w:ind w:left="426" w:firstLine="0"/>
        <w:jc w:val="both"/>
        <w:rPr>
          <w:rFonts w:ascii="Verdana" w:hAnsi="Verdana"/>
        </w:rPr>
      </w:pPr>
      <w:r w:rsidRPr="004A511B">
        <w:rPr>
          <w:rFonts w:ascii="Verdana" w:hAnsi="Verdana"/>
        </w:rPr>
        <w:t>Kováts Daniella (2007) Krízispszichológia. In: Csernyikné Dr. Póth Ágnes (szerk.) Katasztrófapszichológia, Rendőrtiszti Főiskola, Budapest, 6-22. o.</w:t>
      </w:r>
    </w:p>
    <w:p w14:paraId="13BC0764"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Affizal Ahmad , Nurul Hazrina Mazlan (2012) The Kind of Mental Health Problems and it Association with Aggressiveness: A Study on Security Guards", International Journal of Psychology and Behavioral Sciences, Vol. 2 No. 6, 2012, pp. 237-244. doi: 10.5923/j.ijpbs.20120206.07. p-ISSN: 2163-1948 e-ISSN: 2163-1956</w:t>
      </w:r>
    </w:p>
    <w:p w14:paraId="2F74563B"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Tóth István György (2009) Bizalomhiány, normazavarok, igazságtalanságérzet és paternalizmus a magyar társadalom értékszerkezetében. A gazdasági felemelkedés társadalmi-kulturális feltételei című kutatás zárójelentése. Tárki Zrt., Budapest. https://www.tarki.hu/hu/research/gazdkult/gazdkult_elemzeszaro_toth.pdf</w:t>
      </w:r>
    </w:p>
    <w:p w14:paraId="1D1CD32D" w14:textId="77777777" w:rsidR="00685D11" w:rsidRPr="004A511B" w:rsidRDefault="00685D11" w:rsidP="00A518C5">
      <w:pPr>
        <w:pStyle w:val="Listaszerbekezds"/>
        <w:numPr>
          <w:ilvl w:val="0"/>
          <w:numId w:val="142"/>
        </w:numPr>
        <w:tabs>
          <w:tab w:val="left" w:pos="567"/>
        </w:tabs>
        <w:spacing w:before="0" w:after="160" w:line="240" w:lineRule="auto"/>
        <w:ind w:left="426" w:firstLine="0"/>
        <w:rPr>
          <w:rFonts w:ascii="Verdana" w:hAnsi="Verdana"/>
        </w:rPr>
      </w:pPr>
      <w:r w:rsidRPr="004A511B">
        <w:rPr>
          <w:rFonts w:ascii="Verdana" w:hAnsi="Verdana"/>
        </w:rPr>
        <w:t>Patrick J Carroll; Robert M Arkin; Aaron L Wichman (2015) Handbook of personal security. New York: Psychology Press, Taylor &amp; Francis Group. ISBN: 978-1-848-72675-8 (hbk), ISBN: 978-1-848-72676-5 (pbk), ISBN: 978-1-315-71359-5 (ebk)</w:t>
      </w:r>
    </w:p>
    <w:p w14:paraId="75DE3299" w14:textId="77777777" w:rsidR="00685D11" w:rsidRPr="004A511B" w:rsidRDefault="00685D11" w:rsidP="00D0173F">
      <w:pPr>
        <w:widowControl w:val="0"/>
        <w:tabs>
          <w:tab w:val="left" w:pos="567"/>
          <w:tab w:val="left" w:pos="1134"/>
        </w:tabs>
        <w:spacing w:after="0" w:line="240" w:lineRule="auto"/>
        <w:ind w:left="426"/>
        <w:jc w:val="both"/>
        <w:rPr>
          <w:rFonts w:ascii="Verdana" w:hAnsi="Verdana"/>
          <w:highlight w:val="lightGray"/>
        </w:rPr>
      </w:pPr>
    </w:p>
    <w:p w14:paraId="6847FBD5" w14:textId="2BA5A82C" w:rsidR="00685D11" w:rsidRPr="004A511B" w:rsidRDefault="00DC749C" w:rsidP="00D0173F">
      <w:pPr>
        <w:widowControl w:val="0"/>
        <w:tabs>
          <w:tab w:val="left" w:pos="567"/>
          <w:tab w:val="left" w:pos="1134"/>
        </w:tabs>
        <w:spacing w:line="240" w:lineRule="auto"/>
        <w:ind w:left="426"/>
        <w:jc w:val="both"/>
        <w:rPr>
          <w:rFonts w:ascii="Verdana" w:hAnsi="Verdana"/>
          <w:bCs/>
        </w:rPr>
      </w:pPr>
      <w:r w:rsidRPr="004A511B">
        <w:rPr>
          <w:rFonts w:ascii="Verdana" w:hAnsi="Verdana"/>
          <w:bCs/>
        </w:rPr>
        <w:t xml:space="preserve">Budapest, </w:t>
      </w:r>
      <w:r w:rsidR="00160BB2">
        <w:rPr>
          <w:rFonts w:ascii="Verdana" w:hAnsi="Verdana"/>
          <w:bCs/>
        </w:rPr>
        <w:t>2024. október</w:t>
      </w:r>
    </w:p>
    <w:p w14:paraId="6B46F053" w14:textId="55415402" w:rsidR="00745C08" w:rsidRDefault="00AC1902" w:rsidP="00160BB2">
      <w:pPr>
        <w:widowControl w:val="0"/>
        <w:tabs>
          <w:tab w:val="left" w:pos="567"/>
          <w:tab w:val="left" w:pos="1134"/>
          <w:tab w:val="center" w:pos="7088"/>
        </w:tabs>
        <w:spacing w:before="0" w:after="0" w:line="240" w:lineRule="auto"/>
        <w:ind w:left="426"/>
        <w:jc w:val="center"/>
        <w:rPr>
          <w:rFonts w:ascii="Verdana" w:hAnsi="Verdana"/>
          <w:bCs/>
        </w:rPr>
      </w:pPr>
      <w:r>
        <w:rPr>
          <w:rFonts w:ascii="Verdana" w:hAnsi="Verdana"/>
          <w:bCs/>
        </w:rPr>
        <w:tab/>
      </w:r>
      <w:r>
        <w:rPr>
          <w:rFonts w:ascii="Verdana" w:hAnsi="Verdana"/>
          <w:bCs/>
        </w:rPr>
        <w:tab/>
      </w:r>
      <w:r>
        <w:rPr>
          <w:rFonts w:ascii="Verdana" w:hAnsi="Verdana"/>
          <w:bCs/>
        </w:rPr>
        <w:tab/>
      </w:r>
      <w:r w:rsidR="00160BB2">
        <w:rPr>
          <w:rFonts w:ascii="Verdana" w:hAnsi="Verdana"/>
          <w:bCs/>
        </w:rPr>
        <w:t>Hermann Zsombor</w:t>
      </w:r>
    </w:p>
    <w:p w14:paraId="4731B2AD" w14:textId="0B233767" w:rsidR="00685D11" w:rsidRPr="004A511B" w:rsidRDefault="00AC1902" w:rsidP="00AC1902">
      <w:pPr>
        <w:widowControl w:val="0"/>
        <w:tabs>
          <w:tab w:val="left" w:pos="567"/>
          <w:tab w:val="left" w:pos="1134"/>
          <w:tab w:val="center" w:pos="7088"/>
        </w:tabs>
        <w:spacing w:before="0" w:after="0" w:line="240" w:lineRule="auto"/>
        <w:ind w:left="426"/>
        <w:jc w:val="center"/>
        <w:rPr>
          <w:rFonts w:ascii="Verdana" w:hAnsi="Verdana"/>
          <w:bCs/>
        </w:rPr>
      </w:pPr>
      <w:r>
        <w:rPr>
          <w:rFonts w:ascii="Verdana" w:hAnsi="Verdana"/>
          <w:bCs/>
        </w:rPr>
        <w:tab/>
      </w:r>
      <w:r>
        <w:rPr>
          <w:rFonts w:ascii="Verdana" w:hAnsi="Verdana"/>
          <w:bCs/>
        </w:rPr>
        <w:tab/>
      </w:r>
      <w:r>
        <w:rPr>
          <w:rFonts w:ascii="Verdana" w:hAnsi="Verdana"/>
          <w:bCs/>
        </w:rPr>
        <w:tab/>
      </w:r>
      <w:r w:rsidR="00745C08">
        <w:rPr>
          <w:rFonts w:ascii="Verdana" w:hAnsi="Verdana"/>
          <w:bCs/>
        </w:rPr>
        <w:t>tantárgyfelelős</w:t>
      </w:r>
      <w:r w:rsidR="00DC749C" w:rsidRPr="004A511B">
        <w:rPr>
          <w:rFonts w:ascii="Verdana" w:hAnsi="Verdana"/>
          <w:bCs/>
        </w:rPr>
        <w:t xml:space="preserve"> </w:t>
      </w:r>
      <w:r w:rsidR="00685D11" w:rsidRPr="004A511B">
        <w:rPr>
          <w:rFonts w:ascii="Verdana" w:hAnsi="Verdana"/>
          <w:bCs/>
        </w:rPr>
        <w:t>sk.</w:t>
      </w:r>
    </w:p>
    <w:p w14:paraId="57CE138E" w14:textId="1ED6B7E0" w:rsidR="00685D11" w:rsidRPr="004A511B" w:rsidRDefault="00685D11" w:rsidP="00D0173F">
      <w:pPr>
        <w:tabs>
          <w:tab w:val="left" w:pos="567"/>
          <w:tab w:val="left" w:pos="1134"/>
        </w:tabs>
        <w:spacing w:after="200" w:line="240" w:lineRule="auto"/>
        <w:ind w:left="426"/>
        <w:jc w:val="center"/>
        <w:rPr>
          <w:rFonts w:ascii="Verdana" w:hAnsi="Verdana"/>
        </w:rPr>
      </w:pPr>
    </w:p>
    <w:p w14:paraId="2E58CBB1" w14:textId="66F8288B" w:rsidR="00B01C58" w:rsidRPr="004A511B" w:rsidRDefault="00B01C58" w:rsidP="00D0173F">
      <w:pPr>
        <w:tabs>
          <w:tab w:val="left" w:pos="567"/>
          <w:tab w:val="left" w:pos="1134"/>
        </w:tabs>
        <w:spacing w:after="200" w:line="240" w:lineRule="auto"/>
        <w:ind w:left="426"/>
        <w:jc w:val="center"/>
        <w:rPr>
          <w:rFonts w:ascii="Verdana" w:hAnsi="Verdana"/>
        </w:rPr>
      </w:pPr>
    </w:p>
    <w:p w14:paraId="593851C2" w14:textId="6A4E3833" w:rsidR="00B01C58" w:rsidRPr="004A511B" w:rsidRDefault="00B01C58" w:rsidP="00D0173F">
      <w:pPr>
        <w:tabs>
          <w:tab w:val="left" w:pos="567"/>
          <w:tab w:val="left" w:pos="1134"/>
        </w:tabs>
        <w:spacing w:after="200" w:line="240" w:lineRule="auto"/>
        <w:ind w:left="426"/>
        <w:jc w:val="center"/>
        <w:rPr>
          <w:rFonts w:ascii="Verdana" w:hAnsi="Verdana"/>
        </w:rPr>
      </w:pPr>
    </w:p>
    <w:p w14:paraId="55CEDB9C" w14:textId="7119BB5D" w:rsidR="00B01C58" w:rsidRPr="004A511B" w:rsidRDefault="00B01C58" w:rsidP="00D0173F">
      <w:pPr>
        <w:tabs>
          <w:tab w:val="left" w:pos="567"/>
          <w:tab w:val="left" w:pos="1134"/>
        </w:tabs>
        <w:spacing w:after="200" w:line="240" w:lineRule="auto"/>
        <w:ind w:left="426"/>
        <w:jc w:val="center"/>
        <w:rPr>
          <w:rFonts w:ascii="Verdana" w:hAnsi="Verdana"/>
        </w:rPr>
      </w:pPr>
    </w:p>
    <w:p w14:paraId="0335DDF2" w14:textId="42799B18"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95A2D" w:rsidRPr="004A511B" w14:paraId="5C8F47EC" w14:textId="77777777" w:rsidTr="00EB5798">
        <w:tc>
          <w:tcPr>
            <w:tcW w:w="4855" w:type="dxa"/>
            <w:tcBorders>
              <w:top w:val="nil"/>
              <w:left w:val="nil"/>
              <w:bottom w:val="single" w:sz="4" w:space="0" w:color="auto"/>
              <w:right w:val="nil"/>
            </w:tcBorders>
            <w:hideMark/>
          </w:tcPr>
          <w:p w14:paraId="445EBD61"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1940C88"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B16C2A"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3917D94E" w14:textId="77777777" w:rsidTr="00EB5798">
        <w:tc>
          <w:tcPr>
            <w:tcW w:w="4855" w:type="dxa"/>
            <w:tcBorders>
              <w:top w:val="single" w:sz="4" w:space="0" w:color="auto"/>
              <w:left w:val="nil"/>
              <w:bottom w:val="nil"/>
              <w:right w:val="nil"/>
            </w:tcBorders>
            <w:hideMark/>
          </w:tcPr>
          <w:p w14:paraId="7FC704B5"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10C7F5B"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7E733E"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6820A258" w14:textId="77777777" w:rsidR="007E6BE9" w:rsidRPr="004A511B" w:rsidRDefault="007E6BE9" w:rsidP="00D0173F">
      <w:pPr>
        <w:widowControl w:val="0"/>
        <w:tabs>
          <w:tab w:val="left" w:pos="567"/>
          <w:tab w:val="left" w:pos="1134"/>
        </w:tabs>
        <w:spacing w:line="240" w:lineRule="auto"/>
        <w:ind w:left="426"/>
        <w:jc w:val="center"/>
        <w:rPr>
          <w:rFonts w:ascii="Verdana" w:hAnsi="Verdana"/>
          <w:b/>
          <w:bCs/>
        </w:rPr>
      </w:pPr>
    </w:p>
    <w:p w14:paraId="47010B4B" w14:textId="77777777" w:rsidR="007E6BE9" w:rsidRPr="004A511B" w:rsidRDefault="007E6BE9" w:rsidP="00D0173F">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0E1B29B8" w14:textId="065DB70A" w:rsidR="007E6BE9" w:rsidRPr="004A511B" w:rsidRDefault="00AF5C4F"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kódja</w:t>
      </w:r>
      <w:r w:rsidR="007E6BE9" w:rsidRPr="004A511B">
        <w:rPr>
          <w:rFonts w:ascii="Verdana" w:hAnsi="Verdana"/>
          <w:b/>
          <w:bCs/>
        </w:rPr>
        <w:t xml:space="preserve">: </w:t>
      </w:r>
      <w:r w:rsidR="007E6BE9" w:rsidRPr="004A511B">
        <w:rPr>
          <w:rFonts w:ascii="Verdana" w:hAnsi="Verdana"/>
          <w:bCs/>
        </w:rPr>
        <w:t>RINYB68</w:t>
      </w:r>
    </w:p>
    <w:p w14:paraId="431C39C8"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1.</w:t>
      </w:r>
    </w:p>
    <w:p w14:paraId="2CE18181"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1.</w:t>
      </w:r>
    </w:p>
    <w:p w14:paraId="6231EF27"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0B09B56" w14:textId="77777777" w:rsidR="007E6BE9" w:rsidRPr="004A511B" w:rsidRDefault="007E6BE9" w:rsidP="00F75167">
      <w:pPr>
        <w:pStyle w:val="Listaszerbekezds"/>
        <w:widowControl w:val="0"/>
        <w:numPr>
          <w:ilvl w:val="1"/>
          <w:numId w:val="522"/>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24408DD" w14:textId="77777777" w:rsidR="007E6BE9" w:rsidRPr="004A511B" w:rsidRDefault="007E6BE9" w:rsidP="00F75167">
      <w:pPr>
        <w:pStyle w:val="Listaszerbekezds"/>
        <w:widowControl w:val="0"/>
        <w:numPr>
          <w:ilvl w:val="1"/>
          <w:numId w:val="522"/>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0714B8DE" w14:textId="2610DAF4"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4104C111" w14:textId="77777777" w:rsidR="007E6BE9" w:rsidRPr="004A511B" w:rsidRDefault="007E6BE9" w:rsidP="00F75167">
      <w:pPr>
        <w:widowControl w:val="0"/>
        <w:numPr>
          <w:ilvl w:val="0"/>
          <w:numId w:val="52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E6F7E48"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464C8E43"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1FA6ECB" w14:textId="79E76689" w:rsidR="007E6BE9" w:rsidRPr="004A511B" w:rsidRDefault="007E6BE9" w:rsidP="00F75167">
      <w:pPr>
        <w:widowControl w:val="0"/>
        <w:numPr>
          <w:ilvl w:val="1"/>
          <w:numId w:val="521"/>
        </w:numPr>
        <w:tabs>
          <w:tab w:val="clear" w:pos="858"/>
          <w:tab w:val="left" w:pos="1134"/>
        </w:tabs>
        <w:spacing w:line="240" w:lineRule="auto"/>
        <w:ind w:left="426" w:firstLine="0"/>
        <w:jc w:val="both"/>
        <w:rPr>
          <w:rFonts w:ascii="Verdana" w:hAnsi="Verdana"/>
          <w:bCs/>
        </w:rPr>
      </w:pPr>
      <w:bookmarkStart w:id="47" w:name="_Hlk154065091"/>
      <w:r w:rsidRPr="004A511B">
        <w:rPr>
          <w:rFonts w:ascii="Verdana" w:hAnsi="Verdana"/>
          <w:bCs/>
        </w:rPr>
        <w:t>összes óraszám/félév:</w:t>
      </w:r>
      <w:r w:rsidR="00A947C3">
        <w:rPr>
          <w:rFonts w:ascii="Verdana" w:hAnsi="Verdana"/>
          <w:bCs/>
        </w:rPr>
        <w:t xml:space="preserve"> 56</w:t>
      </w:r>
    </w:p>
    <w:p w14:paraId="7F791C09" w14:textId="1011B72B" w:rsidR="007E6BE9" w:rsidRPr="004A511B" w:rsidRDefault="007E6BE9" w:rsidP="00F75167">
      <w:pPr>
        <w:widowControl w:val="0"/>
        <w:numPr>
          <w:ilvl w:val="2"/>
          <w:numId w:val="521"/>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A947C3">
        <w:rPr>
          <w:rFonts w:ascii="Verdana" w:hAnsi="Verdana"/>
          <w:bCs/>
        </w:rPr>
        <w:t>56</w:t>
      </w:r>
      <w:r w:rsidR="00A947C3" w:rsidRPr="004A511B">
        <w:rPr>
          <w:rFonts w:ascii="Verdana" w:hAnsi="Verdana"/>
          <w:bCs/>
        </w:rPr>
        <w:t xml:space="preserve"> (</w:t>
      </w:r>
      <w:r w:rsidR="00A947C3">
        <w:rPr>
          <w:rFonts w:ascii="Verdana" w:hAnsi="Verdana"/>
          <w:bCs/>
        </w:rPr>
        <w:t>0</w:t>
      </w:r>
      <w:r w:rsidR="00A947C3" w:rsidRPr="004A511B">
        <w:rPr>
          <w:rFonts w:ascii="Verdana" w:hAnsi="Verdana"/>
          <w:bCs/>
        </w:rPr>
        <w:t xml:space="preserve"> EA + 0 SZ + </w:t>
      </w:r>
      <w:r w:rsidR="00A947C3">
        <w:rPr>
          <w:rFonts w:ascii="Verdana" w:hAnsi="Verdana"/>
          <w:bCs/>
        </w:rPr>
        <w:t>56</w:t>
      </w:r>
      <w:r w:rsidR="00A947C3" w:rsidRPr="004A511B">
        <w:rPr>
          <w:rFonts w:ascii="Verdana" w:hAnsi="Verdana"/>
          <w:bCs/>
        </w:rPr>
        <w:t xml:space="preserve"> GY)</w:t>
      </w:r>
    </w:p>
    <w:p w14:paraId="6435919C" w14:textId="65CEBBE1" w:rsidR="007E6BE9" w:rsidRPr="004A511B" w:rsidRDefault="007E6BE9" w:rsidP="00F75167">
      <w:pPr>
        <w:widowControl w:val="0"/>
        <w:numPr>
          <w:ilvl w:val="2"/>
          <w:numId w:val="521"/>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16 </w:t>
      </w:r>
      <w:r w:rsidR="00A947C3" w:rsidRPr="004A511B">
        <w:rPr>
          <w:rFonts w:ascii="Verdana" w:hAnsi="Verdana"/>
          <w:bCs/>
        </w:rPr>
        <w:t>(</w:t>
      </w:r>
      <w:r w:rsidR="00A947C3">
        <w:rPr>
          <w:rFonts w:ascii="Verdana" w:hAnsi="Verdana"/>
          <w:bCs/>
        </w:rPr>
        <w:t>0</w:t>
      </w:r>
      <w:r w:rsidR="00A947C3" w:rsidRPr="004A511B">
        <w:rPr>
          <w:rFonts w:ascii="Verdana" w:hAnsi="Verdana"/>
          <w:bCs/>
        </w:rPr>
        <w:t xml:space="preserve"> EA + 0 SZ + </w:t>
      </w:r>
      <w:r w:rsidR="00A947C3">
        <w:rPr>
          <w:rFonts w:ascii="Verdana" w:hAnsi="Verdana"/>
          <w:bCs/>
        </w:rPr>
        <w:t>16</w:t>
      </w:r>
      <w:r w:rsidR="00A947C3" w:rsidRPr="004A511B">
        <w:rPr>
          <w:rFonts w:ascii="Verdana" w:hAnsi="Verdana"/>
          <w:bCs/>
        </w:rPr>
        <w:t xml:space="preserve"> GY)</w:t>
      </w:r>
    </w:p>
    <w:bookmarkEnd w:id="47"/>
    <w:p w14:paraId="762006AE" w14:textId="26A2721B" w:rsidR="007E6BE9" w:rsidRPr="004A511B" w:rsidRDefault="007E6BE9" w:rsidP="00F75167">
      <w:pPr>
        <w:widowControl w:val="0"/>
        <w:numPr>
          <w:ilvl w:val="1"/>
          <w:numId w:val="521"/>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4</w:t>
      </w:r>
    </w:p>
    <w:p w14:paraId="45AD2876" w14:textId="77777777" w:rsidR="007E6BE9" w:rsidRPr="004A511B" w:rsidRDefault="007E6BE9" w:rsidP="003D36BF">
      <w:pPr>
        <w:widowControl w:val="0"/>
        <w:tabs>
          <w:tab w:val="left" w:pos="1134"/>
        </w:tabs>
        <w:spacing w:line="240" w:lineRule="auto"/>
        <w:ind w:left="426"/>
        <w:jc w:val="both"/>
        <w:rPr>
          <w:rFonts w:ascii="Verdana" w:hAnsi="Verdana"/>
          <w:bCs/>
        </w:rPr>
      </w:pPr>
      <w:r w:rsidRPr="004A511B">
        <w:rPr>
          <w:rFonts w:ascii="Verdana" w:hAnsi="Verdana"/>
          <w:b/>
        </w:rPr>
        <w:t>8.3 Az ismeret átadásában alkalmazandó további sajátos módok, jellemzők</w:t>
      </w:r>
      <w:r w:rsidRPr="004A511B">
        <w:rPr>
          <w:rFonts w:ascii="Verdana" w:hAnsi="Verdana"/>
        </w:rPr>
        <w:t>: A</w:t>
      </w:r>
      <w:bookmarkStart w:id="48" w:name="_Hlk149414562"/>
      <w:r w:rsidRPr="004A511B">
        <w:rPr>
          <w:rFonts w:ascii="Verdana" w:hAnsi="Verdana"/>
        </w:rPr>
        <w:t xml:space="preserve">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w:t>
      </w:r>
      <w:bookmarkStart w:id="49" w:name="_Hlk149415300"/>
      <w:r w:rsidRPr="004A511B">
        <w:rPr>
          <w:rFonts w:ascii="Verdana" w:hAnsi="Verdana"/>
        </w:rPr>
        <w:t>Emellett, az affektív képességek fejlesztése, az interkulturális kompetencia, a munkaállomások, a perszonalizálás, retorika (vita), szimuláció, brainstorming, kutatómunka, és a virtuális pontgyűjtés is jelen van a szaknyelvórákon.</w:t>
      </w:r>
      <w:bookmarkEnd w:id="49"/>
    </w:p>
    <w:bookmarkEnd w:id="48"/>
    <w:p w14:paraId="1EF61C66" w14:textId="77777777" w:rsidR="007E6BE9" w:rsidRPr="00044563"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62AC2D40" w14:textId="77777777" w:rsidR="007E6BE9" w:rsidRPr="004A511B" w:rsidRDefault="007E6BE9" w:rsidP="007D252D">
      <w:pPr>
        <w:pStyle w:val="Listaszerbekezds"/>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1.’</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0250D2EF" w14:textId="77777777" w:rsidR="007E6BE9" w:rsidRPr="004A511B" w:rsidRDefault="007E6BE9"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71B8D6C4" w14:textId="77777777" w:rsidR="007E6BE9" w:rsidRPr="004A511B" w:rsidRDefault="007E6BE9" w:rsidP="00F75167">
      <w:pPr>
        <w:pStyle w:val="Listaszerbekezds"/>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B140308" w14:textId="77777777" w:rsidR="007E6BE9" w:rsidRPr="004A511B" w:rsidRDefault="007E6BE9" w:rsidP="007D252D">
      <w:pPr>
        <w:pStyle w:val="Listaszerbekezds"/>
        <w:tabs>
          <w:tab w:val="left" w:pos="567"/>
          <w:tab w:val="num" w:pos="709"/>
          <w:tab w:val="left" w:pos="1134"/>
        </w:tabs>
        <w:spacing w:line="240" w:lineRule="auto"/>
        <w:ind w:left="426" w:hanging="142"/>
        <w:rPr>
          <w:rFonts w:ascii="Verdana" w:hAnsi="Verdana"/>
          <w:bCs/>
        </w:rPr>
      </w:pPr>
    </w:p>
    <w:p w14:paraId="29C534FB" w14:textId="77777777" w:rsidR="007E6BE9" w:rsidRPr="004A511B" w:rsidRDefault="007E6BE9" w:rsidP="003D36BF">
      <w:pPr>
        <w:pStyle w:val="Listaszerbekezds"/>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0D8E4A51"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szakmai kompetenciák: </w:t>
      </w:r>
    </w:p>
    <w:p w14:paraId="26C5C3B1" w14:textId="77777777" w:rsidR="007E6BE9" w:rsidRPr="004A511B" w:rsidRDefault="007E6BE9" w:rsidP="006A44EC">
      <w:pPr>
        <w:pStyle w:val="Szvegtrzs"/>
        <w:spacing w:before="0"/>
        <w:ind w:left="425"/>
      </w:pPr>
      <w:r w:rsidRPr="004A511B">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0BF134F8"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F89D580" w14:textId="77777777" w:rsidR="007E6BE9" w:rsidRPr="004A511B" w:rsidRDefault="007E6BE9" w:rsidP="006A44EC">
      <w:pPr>
        <w:pStyle w:val="Szvegtrzs"/>
        <w:spacing w:before="0"/>
        <w:ind w:left="425"/>
      </w:pPr>
      <w:r w:rsidRPr="004A511B">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 Áttekintő jellegű, angol nyelvű ismeretekkel rendelkezik az általános rendészet különböző területeit és szakfogalmait illetően is.</w:t>
      </w:r>
    </w:p>
    <w:p w14:paraId="47FE596C"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3B9696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7B0CDD0B" w14:textId="77777777" w:rsidR="007E6BE9" w:rsidRPr="004A511B" w:rsidRDefault="007E6BE9" w:rsidP="00A947C3">
      <w:pPr>
        <w:pStyle w:val="Szvegtrzs"/>
        <w:spacing w:before="0"/>
        <w:ind w:left="425"/>
      </w:pPr>
      <w:r w:rsidRPr="004A511B">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3788E648"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C42C9EE" w14:textId="08C249B9" w:rsidR="007E6BE9" w:rsidRPr="004A511B" w:rsidRDefault="007E6BE9" w:rsidP="00A947C3">
      <w:pPr>
        <w:pStyle w:val="Szvegtrzs"/>
        <w:spacing w:before="0"/>
        <w:ind w:left="425"/>
      </w:pPr>
      <w:r w:rsidRPr="004A511B">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br w:type="page"/>
      </w:r>
    </w:p>
    <w:p w14:paraId="4278FF6D"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lastRenderedPageBreak/>
        <w:t>Attitűdje:</w:t>
      </w:r>
      <w:r w:rsidRPr="004A511B">
        <w:rPr>
          <w:rFonts w:ascii="Verdana" w:hAnsi="Verdana"/>
          <w:bCs/>
        </w:rPr>
        <w:t xml:space="preserve"> </w:t>
      </w:r>
    </w:p>
    <w:p w14:paraId="36EBC15B"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D6581D9"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0A3327BE"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788698E" w14:textId="77777777" w:rsidR="007E6BE9" w:rsidRPr="004A511B" w:rsidRDefault="007E6BE9" w:rsidP="00A947C3">
      <w:pPr>
        <w:pStyle w:val="Szvegtrzs"/>
        <w:spacing w:before="0"/>
        <w:ind w:left="425"/>
        <w:rPr>
          <w:bCs w:val="0"/>
        </w:rPr>
      </w:pPr>
      <w:r w:rsidRPr="004A511B">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77465C00"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61447006"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198A721F"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6F48BDDD"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54A8C6BD"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9DD1973" w14:textId="77777777" w:rsidR="007E6BE9" w:rsidRPr="004A511B" w:rsidRDefault="007E6BE9" w:rsidP="00A947C3">
      <w:pPr>
        <w:pStyle w:val="Szvegtrzs"/>
        <w:spacing w:before="0"/>
        <w:ind w:left="425"/>
        <w:rPr>
          <w:bCs w:val="0"/>
        </w:rPr>
      </w:pPr>
      <w:r w:rsidRPr="004A511B">
        <w:t>Az adott szakmai helyzetnek megfelelően kommunikál, szükség esetén idegen nyelven. Vezetői iránymutatás alapján képes a rábízott feladatok önálló elvégzésére az idegen nyelvű kommunikációt igénylő helyzetekben. 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622633FB"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EA510E7"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4D865D43"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w:t>
      </w:r>
      <w:r w:rsidRPr="006A44EC">
        <w:rPr>
          <w:rFonts w:ascii="Verdana" w:hAnsi="Verdana"/>
          <w:b/>
          <w:bCs/>
        </w:rPr>
        <w:t>and</w:t>
      </w:r>
      <w:r w:rsidRPr="004A511B">
        <w:rPr>
          <w:rFonts w:ascii="Verdana" w:hAnsi="Verdana"/>
          <w:b/>
          <w:lang w:val="en-GB"/>
        </w:rPr>
        <w:t xml:space="preserve"> outcome requirements:</w:t>
      </w:r>
    </w:p>
    <w:p w14:paraId="4BF1948E" w14:textId="0A4E6BCF" w:rsidR="007E6BE9" w:rsidRPr="004A511B" w:rsidRDefault="007E6BE9" w:rsidP="00A947C3">
      <w:pPr>
        <w:pStyle w:val="Szvegtrzs"/>
        <w:spacing w:before="0"/>
        <w:ind w:left="425"/>
        <w:rPr>
          <w:bCs w:val="0"/>
        </w:rPr>
      </w:pPr>
      <w:r w:rsidRPr="004A511B">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r w:rsidRPr="004A511B">
        <w:br w:type="page"/>
      </w:r>
    </w:p>
    <w:p w14:paraId="6FFE0563"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lastRenderedPageBreak/>
        <w:t>Specified competences:</w:t>
      </w:r>
    </w:p>
    <w:p w14:paraId="7F218C7D" w14:textId="77777777" w:rsidR="007E6BE9" w:rsidRPr="004A511B" w:rsidRDefault="007E6BE9" w:rsidP="00A947C3">
      <w:pPr>
        <w:pStyle w:val="Szvegtrzs"/>
        <w:spacing w:before="0"/>
        <w:ind w:left="425"/>
        <w:rPr>
          <w:bCs w:val="0"/>
        </w:rPr>
      </w:pPr>
      <w:r w:rsidRPr="004A511B">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35D82B82"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4109D90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6A44EC">
        <w:rPr>
          <w:rFonts w:ascii="Verdana" w:hAnsi="Verdana"/>
          <w:b/>
          <w:bCs/>
        </w:rPr>
        <w:t>programme</w:t>
      </w:r>
      <w:r w:rsidRPr="004A511B">
        <w:rPr>
          <w:rFonts w:ascii="Verdana" w:hAnsi="Verdana"/>
          <w:b/>
          <w:lang w:val="en-GB"/>
        </w:rPr>
        <w:t xml:space="preserve"> and outcome requirements:</w:t>
      </w:r>
    </w:p>
    <w:p w14:paraId="31D75089" w14:textId="77777777" w:rsidR="007E6BE9" w:rsidRPr="004A511B" w:rsidRDefault="007E6BE9" w:rsidP="00A947C3">
      <w:pPr>
        <w:pStyle w:val="Szvegtrzs"/>
        <w:spacing w:before="0"/>
        <w:ind w:left="425"/>
        <w:rPr>
          <w:bCs w:val="0"/>
        </w:rPr>
      </w:pPr>
      <w:r w:rsidRPr="004A511B">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2C3968B2"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6A44EC">
        <w:rPr>
          <w:rFonts w:ascii="Verdana" w:hAnsi="Verdana"/>
          <w:b/>
          <w:lang w:val="en-GB"/>
        </w:rPr>
        <w:t>Specified</w:t>
      </w:r>
      <w:r w:rsidRPr="004A511B">
        <w:rPr>
          <w:rFonts w:ascii="Verdana" w:hAnsi="Verdana"/>
          <w:b/>
          <w:bCs/>
        </w:rPr>
        <w:t xml:space="preserve"> competencies:</w:t>
      </w:r>
    </w:p>
    <w:p w14:paraId="31722EBC" w14:textId="77777777" w:rsidR="007E6BE9" w:rsidRPr="004A511B" w:rsidRDefault="007E6BE9" w:rsidP="00A947C3">
      <w:pPr>
        <w:pStyle w:val="Szvegtrzs"/>
        <w:spacing w:before="0"/>
        <w:ind w:left="425"/>
        <w:rPr>
          <w:bCs w:val="0"/>
        </w:rPr>
      </w:pPr>
      <w:r w:rsidRPr="004A511B">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0477B360" w14:textId="77777777" w:rsidR="007E6BE9" w:rsidRPr="004A511B" w:rsidRDefault="007E6BE9" w:rsidP="003D36B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F290B84"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6A44EC">
        <w:rPr>
          <w:rFonts w:ascii="Verdana" w:hAnsi="Verdana"/>
          <w:b/>
          <w:bCs/>
        </w:rPr>
        <w:t>programme</w:t>
      </w:r>
      <w:r w:rsidRPr="004A511B">
        <w:rPr>
          <w:rFonts w:ascii="Verdana" w:hAnsi="Verdana"/>
          <w:b/>
          <w:lang w:val="en-GB"/>
        </w:rPr>
        <w:t xml:space="preserve"> and outcome requirements:</w:t>
      </w:r>
    </w:p>
    <w:p w14:paraId="64ABB625" w14:textId="77777777" w:rsidR="007E6BE9" w:rsidRPr="004A511B" w:rsidRDefault="007E6BE9" w:rsidP="006A44EC">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2A779890"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49248E19" w14:textId="77777777" w:rsidR="007E6BE9" w:rsidRPr="004A511B" w:rsidRDefault="007E6BE9" w:rsidP="00A947C3">
      <w:pPr>
        <w:pStyle w:val="Szvegtrzs"/>
        <w:spacing w:before="0"/>
        <w:ind w:left="425"/>
        <w:rPr>
          <w:bCs w:val="0"/>
        </w:rPr>
      </w:pPr>
      <w:r w:rsidRPr="004A511B">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46140598"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09276147"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6A44EC">
        <w:rPr>
          <w:rFonts w:ascii="Verdana" w:hAnsi="Verdana"/>
          <w:b/>
          <w:bCs/>
        </w:rPr>
        <w:t>Competences</w:t>
      </w:r>
      <w:r w:rsidRPr="004A511B">
        <w:rPr>
          <w:rFonts w:ascii="Verdana" w:hAnsi="Verdana"/>
          <w:b/>
          <w:lang w:val="en-GB"/>
        </w:rPr>
        <w:t xml:space="preserve"> in the programme and outcome requirements:</w:t>
      </w:r>
    </w:p>
    <w:p w14:paraId="46CB9817" w14:textId="77777777" w:rsidR="007E6BE9" w:rsidRPr="004A511B" w:rsidRDefault="007E6BE9" w:rsidP="00A947C3">
      <w:pPr>
        <w:pStyle w:val="Szvegtrzs"/>
        <w:spacing w:before="0"/>
        <w:ind w:left="425"/>
        <w:rPr>
          <w:bCs w:val="0"/>
        </w:rPr>
      </w:pPr>
      <w:r w:rsidRPr="004A511B">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B968625" w14:textId="77777777" w:rsidR="007E6BE9" w:rsidRPr="004A511B" w:rsidRDefault="007E6BE9" w:rsidP="003D36B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 xml:space="preserve">Participates independently and responsibly in the professional activities of private security and municipal law enforcement companies and supervisory bodies. Participates with appropriate independence in cooperation and professional dialogue </w:t>
      </w:r>
      <w:r w:rsidRPr="004A511B">
        <w:rPr>
          <w:rFonts w:ascii="Verdana" w:hAnsi="Verdana"/>
          <w:bCs/>
        </w:rPr>
        <w:lastRenderedPageBreak/>
        <w:t>between organizations involving foreigners.</w:t>
      </w:r>
    </w:p>
    <w:p w14:paraId="28A5007A" w14:textId="77777777" w:rsidR="007E6BE9" w:rsidRPr="004A511B" w:rsidRDefault="007E6BE9" w:rsidP="006A44EC">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6A44EC">
        <w:rPr>
          <w:rFonts w:ascii="Verdana" w:hAnsi="Verdana"/>
          <w:b/>
          <w:lang w:val="en-GB"/>
        </w:rPr>
        <w:t>competencies</w:t>
      </w:r>
      <w:r w:rsidRPr="004A511B">
        <w:rPr>
          <w:rFonts w:ascii="Verdana" w:hAnsi="Verdana"/>
          <w:b/>
          <w:bCs/>
        </w:rPr>
        <w:t>:</w:t>
      </w:r>
    </w:p>
    <w:p w14:paraId="5D10034A" w14:textId="77777777" w:rsidR="007E6BE9" w:rsidRPr="004A511B" w:rsidRDefault="007E6BE9" w:rsidP="00A947C3">
      <w:pPr>
        <w:pStyle w:val="Szvegtrzs"/>
        <w:spacing w:before="0"/>
        <w:ind w:left="425"/>
        <w:rPr>
          <w:bCs w:val="0"/>
        </w:rPr>
      </w:pPr>
      <w:r w:rsidRPr="004A511B">
        <w:t>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20FC391D"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Előtanulmányi követelmények: -</w:t>
      </w:r>
    </w:p>
    <w:p w14:paraId="0727DADD"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F041526" w14:textId="77777777" w:rsidR="007E6BE9" w:rsidRPr="004A511B" w:rsidRDefault="007E6BE9" w:rsidP="003D36BF">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7AAC0381" w14:textId="77777777" w:rsidR="007E6BE9" w:rsidRPr="004A511B" w:rsidRDefault="007E6BE9" w:rsidP="006A44EC">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340F6E9D" w14:textId="77777777" w:rsidR="007E6BE9" w:rsidRPr="004A511B" w:rsidRDefault="007E6BE9" w:rsidP="003D36BF">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4F135586" w14:textId="47E435C0" w:rsidR="007E6BE9" w:rsidRPr="004A511B" w:rsidRDefault="003D36BF" w:rsidP="003D36BF">
      <w:pPr>
        <w:widowControl w:val="0"/>
        <w:tabs>
          <w:tab w:val="left" w:pos="567"/>
          <w:tab w:val="num" w:pos="709"/>
          <w:tab w:val="left" w:pos="993"/>
          <w:tab w:val="left" w:pos="1134"/>
        </w:tabs>
        <w:spacing w:line="240" w:lineRule="auto"/>
        <w:ind w:left="426"/>
        <w:jc w:val="both"/>
        <w:rPr>
          <w:rFonts w:ascii="Verdana" w:hAnsi="Verdana"/>
          <w:b/>
        </w:rPr>
      </w:pPr>
      <w:r w:rsidRPr="003D36BF">
        <w:rPr>
          <w:rFonts w:ascii="Verdana" w:hAnsi="Verdana"/>
          <w:bCs/>
        </w:rPr>
        <w:t>1</w:t>
      </w:r>
      <w:r>
        <w:rPr>
          <w:rFonts w:ascii="Verdana" w:hAnsi="Verdana"/>
          <w:bCs/>
        </w:rPr>
        <w:t xml:space="preserve">. </w:t>
      </w:r>
      <w:r w:rsidR="007E6BE9"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w:t>
      </w:r>
      <w:r w:rsidR="007E6BE9" w:rsidRPr="004A511B">
        <w:rPr>
          <w:rFonts w:ascii="Verdana" w:hAnsi="Verdana"/>
          <w:bCs/>
        </w:rPr>
        <w:lastRenderedPageBreak/>
        <w:t xml:space="preserve">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7E6BE9"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2353B0B8" w14:textId="133F6ED4"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Pr="004A511B">
        <w:rPr>
          <w:rFonts w:ascii="Verdana" w:hAnsi="Verdana"/>
          <w:bCs/>
        </w:rPr>
        <w:t>1. félév</w:t>
      </w:r>
      <w:r w:rsidR="00B1273D">
        <w:rPr>
          <w:rFonts w:ascii="Verdana" w:hAnsi="Verdana"/>
          <w:bCs/>
        </w:rPr>
        <w:t xml:space="preserve"> / </w:t>
      </w:r>
      <w:r w:rsidR="00B1273D" w:rsidRPr="004A511B">
        <w:rPr>
          <w:rFonts w:ascii="Verdana" w:hAnsi="Verdana"/>
          <w:bCs/>
        </w:rPr>
        <w:t>őszi félév</w:t>
      </w:r>
    </w:p>
    <w:p w14:paraId="5CAF4A53"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C336EE" w14:textId="77777777" w:rsidR="007E6BE9" w:rsidRPr="004A511B" w:rsidRDefault="007E6BE9" w:rsidP="003D36BF">
      <w:pPr>
        <w:widowControl w:val="0"/>
        <w:tabs>
          <w:tab w:val="left" w:pos="426"/>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16370158"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bookmarkStart w:id="50" w:name="_Hlk150075887"/>
    </w:p>
    <w:p w14:paraId="573B452A" w14:textId="77777777" w:rsidR="007E6BE9" w:rsidRPr="004A511B" w:rsidRDefault="007E6BE9" w:rsidP="00A947C3">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bookmarkEnd w:id="50"/>
    <w:p w14:paraId="17D93EF1" w14:textId="01F3D4EA" w:rsidR="007E6BE9" w:rsidRPr="003D36BF" w:rsidRDefault="007E6BE9" w:rsidP="00F75167">
      <w:pPr>
        <w:pStyle w:val="Listaszerbekezds"/>
        <w:widowControl w:val="0"/>
        <w:numPr>
          <w:ilvl w:val="0"/>
          <w:numId w:val="521"/>
        </w:numPr>
        <w:tabs>
          <w:tab w:val="clear" w:pos="644"/>
          <w:tab w:val="left" w:pos="1134"/>
        </w:tabs>
        <w:spacing w:line="240" w:lineRule="auto"/>
        <w:ind w:left="426" w:hanging="142"/>
        <w:jc w:val="both"/>
        <w:rPr>
          <w:rFonts w:ascii="Verdana" w:hAnsi="Verdana"/>
          <w:b/>
          <w:bCs/>
        </w:rPr>
      </w:pPr>
      <w:r w:rsidRPr="003D36BF">
        <w:rPr>
          <w:rFonts w:ascii="Verdana" w:hAnsi="Verdana"/>
          <w:b/>
          <w:bCs/>
        </w:rPr>
        <w:t xml:space="preserve">Az értékelés, az aláírás és a kreditek megszerzésének pontos feltételei: </w:t>
      </w:r>
    </w:p>
    <w:p w14:paraId="04505F7F"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bookmarkStart w:id="51" w:name="_Hlk150075967"/>
    </w:p>
    <w:p w14:paraId="1A6C4A9B"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bookmarkEnd w:id="51"/>
    <w:p w14:paraId="4776CA04"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3330CDA7"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bookmarkStart w:id="52" w:name="_Hlk150075996"/>
      <w:r w:rsidRPr="004A511B">
        <w:rPr>
          <w:rFonts w:ascii="Verdana" w:hAnsi="Verdana"/>
        </w:rPr>
        <w:t xml:space="preserve">A tantárgy ötfokozatú gyakorlati jeggyel zárul, mely a félévközi feladatok értékeléséből tevődik össze a számtani átlaguk alapján. A gyakorlati jegyet, a gyakorlaton </w:t>
      </w:r>
      <w:r w:rsidRPr="004A511B">
        <w:rPr>
          <w:rFonts w:ascii="Verdana" w:hAnsi="Verdana"/>
        </w:rPr>
        <w:lastRenderedPageBreak/>
        <w:t>végrehajtott feladatokra és a zárthelyi dolgozatokra kapott osztályzatok átlaga adja. A gyakorlati jegy megszerzése a 12. pontban kifejtett tematika alapján zajló gyakorlaton való aktív részvétel, és a feladatok sikeres teljesítésével lehetséges.</w:t>
      </w:r>
    </w:p>
    <w:bookmarkEnd w:id="52"/>
    <w:p w14:paraId="724E3D1B" w14:textId="77777777" w:rsidR="007E6BE9" w:rsidRPr="004A511B" w:rsidRDefault="007E6BE9" w:rsidP="00F75167">
      <w:pPr>
        <w:widowControl w:val="0"/>
        <w:numPr>
          <w:ilvl w:val="1"/>
          <w:numId w:val="521"/>
        </w:numPr>
        <w:tabs>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E8B32EA" w14:textId="77777777" w:rsidR="007E6BE9" w:rsidRPr="004A511B" w:rsidRDefault="007E6BE9" w:rsidP="003D36BF">
      <w:pPr>
        <w:widowControl w:val="0"/>
        <w:tabs>
          <w:tab w:val="left" w:pos="993"/>
          <w:tab w:val="left" w:pos="1134"/>
        </w:tabs>
        <w:spacing w:line="240" w:lineRule="auto"/>
        <w:ind w:left="426"/>
        <w:jc w:val="both"/>
        <w:rPr>
          <w:rFonts w:ascii="Verdana" w:hAnsi="Verdana"/>
        </w:rPr>
      </w:pPr>
      <w:bookmarkStart w:id="53" w:name="_Hlk150076019"/>
      <w:r w:rsidRPr="004A511B">
        <w:rPr>
          <w:rFonts w:ascii="Verdana" w:hAnsi="Verdana"/>
        </w:rPr>
        <w:t xml:space="preserve">A kreditek megszerzésének feltétele az aláírás megszerzése, és a legalább elégséges gyakorlati jegy. </w:t>
      </w:r>
      <w:bookmarkEnd w:id="53"/>
      <w:r w:rsidRPr="004A511B">
        <w:rPr>
          <w:rFonts w:ascii="Verdana" w:hAnsi="Verdana"/>
        </w:rPr>
        <w:t>A tantárgy ismeretanyaga a szaknyelvi szigorlat része a 6. félévben.</w:t>
      </w:r>
    </w:p>
    <w:p w14:paraId="7D2D0974" w14:textId="77777777" w:rsidR="007E6BE9" w:rsidRPr="004A511B" w:rsidRDefault="007E6BE9" w:rsidP="00F75167">
      <w:pPr>
        <w:widowControl w:val="0"/>
        <w:numPr>
          <w:ilvl w:val="0"/>
          <w:numId w:val="52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0DBC1D6" w14:textId="7129453D" w:rsidR="00341BE2" w:rsidRDefault="007E6BE9" w:rsidP="00F75167">
      <w:pPr>
        <w:pStyle w:val="Listaszerbekezds7"/>
        <w:numPr>
          <w:ilvl w:val="1"/>
          <w:numId w:val="521"/>
        </w:numPr>
        <w:spacing w:after="0"/>
        <w:ind w:left="856" w:hanging="431"/>
      </w:pPr>
      <w:r w:rsidRPr="004A511B">
        <w:t xml:space="preserve">Kötelező irodalom: </w:t>
      </w:r>
    </w:p>
    <w:p w14:paraId="37B64106" w14:textId="36A953A6" w:rsidR="007E6BE9" w:rsidRPr="00B662FE" w:rsidRDefault="007E6BE9" w:rsidP="00D3694D">
      <w:pPr>
        <w:pStyle w:val="forma"/>
        <w:tabs>
          <w:tab w:val="clear" w:pos="2084"/>
          <w:tab w:val="left" w:pos="709"/>
        </w:tabs>
        <w:ind w:left="426" w:firstLine="0"/>
      </w:pPr>
      <w:r w:rsidRPr="00B662FE">
        <w:t>Charles Boyle &amp; Ileana Chersan: English for Law Enforcement, Oxford, Macmillan. 2009. ISBN: 9780230732582.</w:t>
      </w:r>
    </w:p>
    <w:p w14:paraId="65E94CC2" w14:textId="177C225D" w:rsidR="007E6BE9" w:rsidRPr="00341BE2" w:rsidRDefault="007E6BE9" w:rsidP="00D3694D">
      <w:pPr>
        <w:pStyle w:val="forma"/>
        <w:tabs>
          <w:tab w:val="left" w:pos="709"/>
        </w:tabs>
        <w:ind w:left="426" w:firstLine="0"/>
      </w:pPr>
      <w:r w:rsidRPr="00B662FE">
        <w:t>Ürmösné Dr. Simon</w:t>
      </w:r>
      <w:r w:rsidRPr="00341BE2">
        <w:t xml:space="preserve"> Gabriella: Technical English for officers. Ludovika Egyetemi Kiadó. 2018. ISBN: 9786155845338</w:t>
      </w:r>
    </w:p>
    <w:p w14:paraId="4232968D" w14:textId="4A29F00D" w:rsidR="007E6BE9" w:rsidRPr="00341BE2" w:rsidRDefault="007E6BE9" w:rsidP="00D3694D">
      <w:pPr>
        <w:pStyle w:val="forma"/>
        <w:tabs>
          <w:tab w:val="left" w:pos="709"/>
        </w:tabs>
        <w:ind w:left="426" w:firstLine="0"/>
      </w:pPr>
      <w:r w:rsidRPr="00341BE2">
        <w:t xml:space="preserve">Ürmösné Dr. Simon Gabriella:Technical English for officers 2. Novissima Kiadó. 2024. ISBN: 978-615-6484-35-2  </w:t>
      </w:r>
    </w:p>
    <w:p w14:paraId="29C68487" w14:textId="3E7ED9B2" w:rsidR="007E6BE9" w:rsidRPr="00341BE2" w:rsidRDefault="007E6BE9" w:rsidP="00D3694D">
      <w:pPr>
        <w:pStyle w:val="forma"/>
        <w:tabs>
          <w:tab w:val="left" w:pos="709"/>
        </w:tabs>
        <w:ind w:left="426" w:firstLine="0"/>
      </w:pPr>
      <w:r w:rsidRPr="00341BE2">
        <w:t xml:space="preserve">Ürmösné-Borszéki-Barnucz-Uricska: Angol-magyar, magyar angol rendészeti, határrendészeti és idegenrendészeti szakszótár. Ludovika Egyetemi Kiadó, Budapest. 2021. ISBN: 9789635314515 </w:t>
      </w:r>
    </w:p>
    <w:p w14:paraId="3FD6F8B3" w14:textId="1BC383F0" w:rsidR="007E6BE9" w:rsidRPr="00341BE2" w:rsidRDefault="007E6BE9" w:rsidP="00D3694D">
      <w:pPr>
        <w:pStyle w:val="forma"/>
        <w:tabs>
          <w:tab w:val="left" w:pos="709"/>
        </w:tabs>
        <w:ind w:left="426" w:firstLine="0"/>
      </w:pPr>
      <w:r w:rsidRPr="00341BE2">
        <w:t>Acsai, György et al: Crime and Law Enforcement, In: Ruzsonyi, Péter (szerk.) Közbiztonság: Fenntartható biztonság és társadalmi környezet tanulmányok III. Budapest, Ludovika Egyetemi Kiadó (2020) pp. 1419-1720.</w:t>
      </w:r>
    </w:p>
    <w:p w14:paraId="366E07F0" w14:textId="73E7B48F" w:rsidR="007E6BE9" w:rsidRPr="004A511B" w:rsidRDefault="007E6BE9" w:rsidP="00F75167">
      <w:pPr>
        <w:pStyle w:val="Listaszerbekezds7"/>
        <w:numPr>
          <w:ilvl w:val="1"/>
          <w:numId w:val="521"/>
        </w:numPr>
        <w:spacing w:after="0"/>
        <w:ind w:left="856" w:hanging="431"/>
      </w:pPr>
      <w:r w:rsidRPr="004A511B">
        <w:t xml:space="preserve">Ajánlott irodalom: </w:t>
      </w:r>
    </w:p>
    <w:p w14:paraId="36334C38" w14:textId="77777777" w:rsidR="007E6BE9" w:rsidRPr="004A511B" w:rsidRDefault="007E6BE9" w:rsidP="00F75167">
      <w:pPr>
        <w:pStyle w:val="Listaszerbekezds"/>
        <w:widowControl w:val="0"/>
        <w:numPr>
          <w:ilvl w:val="0"/>
          <w:numId w:val="581"/>
        </w:numPr>
        <w:tabs>
          <w:tab w:val="left" w:pos="709"/>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68FFC580" w14:textId="77777777" w:rsidR="007E6BE9" w:rsidRPr="004A511B" w:rsidRDefault="007E6BE9" w:rsidP="00D3694D">
      <w:pPr>
        <w:pStyle w:val="Listaszerbekezds"/>
        <w:widowControl w:val="0"/>
        <w:tabs>
          <w:tab w:val="left" w:pos="709"/>
          <w:tab w:val="num" w:pos="851"/>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3748B271" w14:textId="77777777" w:rsidR="007E6BE9" w:rsidRPr="004A511B" w:rsidRDefault="007E6BE9" w:rsidP="00F75167">
      <w:pPr>
        <w:pStyle w:val="Listaszerbekezds"/>
        <w:widowControl w:val="0"/>
        <w:numPr>
          <w:ilvl w:val="0"/>
          <w:numId w:val="581"/>
        </w:numPr>
        <w:tabs>
          <w:tab w:val="left" w:pos="709"/>
          <w:tab w:val="num" w:pos="851"/>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7AF264F3" w14:textId="77777777" w:rsidR="007E6BE9" w:rsidRPr="004A511B" w:rsidRDefault="007E6BE9" w:rsidP="00F75167">
      <w:pPr>
        <w:pStyle w:val="Listaszerbekezds"/>
        <w:widowControl w:val="0"/>
        <w:numPr>
          <w:ilvl w:val="0"/>
          <w:numId w:val="581"/>
        </w:numPr>
        <w:tabs>
          <w:tab w:val="left" w:pos="709"/>
          <w:tab w:val="num" w:pos="851"/>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4017BE8E" w14:textId="77777777" w:rsidR="007E6BE9" w:rsidRDefault="007E6BE9"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4347202A" w14:textId="77777777" w:rsidR="006A44EC" w:rsidRPr="004A511B" w:rsidRDefault="006A44EC"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69F62639" w14:textId="77777777" w:rsidR="007E6BE9" w:rsidRPr="004A511B" w:rsidRDefault="007E6BE9" w:rsidP="006A44EC">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45854653" w14:textId="771031A2" w:rsidR="006A44EC"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7E6BE9" w:rsidRPr="004A511B">
        <w:rPr>
          <w:rFonts w:ascii="Verdana" w:hAnsi="Verdana"/>
          <w:bCs/>
        </w:rPr>
        <w:t>Kovács Éva</w:t>
      </w:r>
      <w:r w:rsidR="006D64C6" w:rsidRPr="004A511B">
        <w:rPr>
          <w:rFonts w:ascii="Verdana" w:hAnsi="Verdana"/>
          <w:bCs/>
        </w:rPr>
        <w:t xml:space="preserve"> </w:t>
      </w:r>
    </w:p>
    <w:p w14:paraId="1CDB257D" w14:textId="0FF3DAFC" w:rsidR="007E6BE9"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7E6BE9" w:rsidRPr="004A511B">
        <w:rPr>
          <w:rFonts w:ascii="Verdana" w:hAnsi="Verdana"/>
          <w:bCs/>
        </w:rPr>
        <w:t>nyelvtanár</w:t>
      </w:r>
    </w:p>
    <w:p w14:paraId="675C8A86" w14:textId="2AE5F240" w:rsidR="006A44EC" w:rsidRPr="004A511B" w:rsidRDefault="006A44EC" w:rsidP="006A44EC">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5939A3AF" w14:textId="7C5C2CA2" w:rsidR="00AA3004" w:rsidRPr="004A511B" w:rsidRDefault="00AA3004" w:rsidP="006A44EC">
      <w:pPr>
        <w:tabs>
          <w:tab w:val="center" w:pos="7088"/>
        </w:tabs>
        <w:spacing w:before="0" w:after="0" w:line="240" w:lineRule="auto"/>
        <w:ind w:left="426" w:hanging="142"/>
        <w:jc w:val="center"/>
        <w:rPr>
          <w:rFonts w:ascii="Verdana" w:hAnsi="Verdana"/>
        </w:rPr>
      </w:pPr>
    </w:p>
    <w:p w14:paraId="77294D9E" w14:textId="5B707635" w:rsidR="007E6BE9" w:rsidRPr="004A511B" w:rsidRDefault="007E6BE9" w:rsidP="007D252D">
      <w:pPr>
        <w:tabs>
          <w:tab w:val="left" w:pos="567"/>
          <w:tab w:val="num" w:pos="709"/>
          <w:tab w:val="left" w:pos="1134"/>
        </w:tabs>
        <w:spacing w:after="200" w:line="240" w:lineRule="auto"/>
        <w:ind w:left="426" w:hanging="142"/>
        <w:jc w:val="center"/>
        <w:rPr>
          <w:rFonts w:ascii="Verdana" w:hAnsi="Verdana"/>
        </w:rPr>
      </w:pPr>
    </w:p>
    <w:p w14:paraId="0473A4AD" w14:textId="0C6FB882" w:rsidR="007E6BE9" w:rsidRDefault="007E6BE9" w:rsidP="007D252D">
      <w:pPr>
        <w:tabs>
          <w:tab w:val="left" w:pos="567"/>
          <w:tab w:val="num" w:pos="709"/>
          <w:tab w:val="left" w:pos="1134"/>
        </w:tabs>
        <w:spacing w:after="200" w:line="240" w:lineRule="auto"/>
        <w:ind w:left="426" w:hanging="142"/>
        <w:jc w:val="center"/>
        <w:rPr>
          <w:rFonts w:ascii="Verdana" w:hAnsi="Verdana"/>
        </w:rPr>
      </w:pPr>
    </w:p>
    <w:p w14:paraId="7B3E0624" w14:textId="77777777" w:rsidR="006A44EC" w:rsidRDefault="006A44EC" w:rsidP="007D252D">
      <w:pPr>
        <w:tabs>
          <w:tab w:val="left" w:pos="567"/>
          <w:tab w:val="num" w:pos="709"/>
          <w:tab w:val="left" w:pos="1134"/>
        </w:tabs>
        <w:spacing w:after="200" w:line="240" w:lineRule="auto"/>
        <w:ind w:left="426" w:hanging="142"/>
        <w:jc w:val="center"/>
        <w:rPr>
          <w:rFonts w:ascii="Verdana" w:hAnsi="Verdana"/>
        </w:rPr>
      </w:pPr>
    </w:p>
    <w:p w14:paraId="32E24E8B" w14:textId="3F9DD8A5"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2B24" w:rsidRPr="004A511B" w14:paraId="1B689226" w14:textId="77777777" w:rsidTr="00EB5798">
        <w:tc>
          <w:tcPr>
            <w:tcW w:w="4855" w:type="dxa"/>
            <w:tcBorders>
              <w:top w:val="nil"/>
              <w:left w:val="nil"/>
              <w:bottom w:val="single" w:sz="4" w:space="0" w:color="auto"/>
              <w:right w:val="nil"/>
            </w:tcBorders>
            <w:hideMark/>
          </w:tcPr>
          <w:p w14:paraId="4D7B8616"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6D3D52F"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A621B9" w14:textId="77777777" w:rsidR="00522B24" w:rsidRPr="004A511B" w:rsidRDefault="00522B24" w:rsidP="007D252D">
            <w:pPr>
              <w:tabs>
                <w:tab w:val="left" w:pos="567"/>
                <w:tab w:val="num" w:pos="709"/>
                <w:tab w:val="left" w:pos="1134"/>
              </w:tabs>
              <w:spacing w:after="0" w:line="240" w:lineRule="auto"/>
              <w:ind w:left="426" w:hanging="142"/>
              <w:jc w:val="right"/>
              <w:rPr>
                <w:rFonts w:ascii="Verdana" w:hAnsi="Verdana"/>
              </w:rPr>
            </w:pPr>
          </w:p>
        </w:tc>
      </w:tr>
      <w:tr w:rsidR="00522B24" w:rsidRPr="004A511B" w14:paraId="73BE4AD3" w14:textId="77777777" w:rsidTr="00EB5798">
        <w:tc>
          <w:tcPr>
            <w:tcW w:w="4855" w:type="dxa"/>
            <w:tcBorders>
              <w:top w:val="single" w:sz="4" w:space="0" w:color="auto"/>
              <w:left w:val="nil"/>
              <w:bottom w:val="nil"/>
              <w:right w:val="nil"/>
            </w:tcBorders>
            <w:hideMark/>
          </w:tcPr>
          <w:p w14:paraId="15BB6A6A"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1EE173C"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5FE3183"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r>
    </w:tbl>
    <w:p w14:paraId="6649717E"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p>
    <w:p w14:paraId="2A93DDE5"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5B45BFB" w14:textId="66D0C15F" w:rsidR="00522B24" w:rsidRPr="00AF5C4F" w:rsidRDefault="00AF5C4F" w:rsidP="00F75167">
      <w:pPr>
        <w:widowControl w:val="0"/>
        <w:numPr>
          <w:ilvl w:val="0"/>
          <w:numId w:val="602"/>
        </w:numPr>
        <w:tabs>
          <w:tab w:val="left" w:pos="1134"/>
        </w:tabs>
        <w:spacing w:line="240" w:lineRule="auto"/>
        <w:ind w:left="426" w:hanging="138"/>
        <w:jc w:val="both"/>
        <w:rPr>
          <w:rFonts w:ascii="Verdana" w:hAnsi="Verdana"/>
        </w:rPr>
      </w:pPr>
      <w:r w:rsidRPr="004A511B">
        <w:rPr>
          <w:rFonts w:ascii="Verdana" w:hAnsi="Verdana"/>
          <w:b/>
          <w:bCs/>
        </w:rPr>
        <w:t>A tantárgy kódja</w:t>
      </w:r>
      <w:r>
        <w:rPr>
          <w:rFonts w:ascii="Verdana" w:hAnsi="Verdana"/>
          <w:b/>
          <w:bCs/>
        </w:rPr>
        <w:t>:</w:t>
      </w:r>
      <w:r w:rsidR="00522B24" w:rsidRPr="00AF5C4F">
        <w:rPr>
          <w:rFonts w:ascii="Verdana" w:hAnsi="Verdana"/>
        </w:rPr>
        <w:t xml:space="preserve"> RINYB69</w:t>
      </w:r>
    </w:p>
    <w:p w14:paraId="73397217"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2.</w:t>
      </w:r>
    </w:p>
    <w:p w14:paraId="7DDAC840"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2.</w:t>
      </w:r>
    </w:p>
    <w:p w14:paraId="4D412EAB"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8A833DB" w14:textId="77777777" w:rsidR="00522B24" w:rsidRPr="004A511B" w:rsidRDefault="00522B24" w:rsidP="00F75167">
      <w:pPr>
        <w:pStyle w:val="Listaszerbekezds"/>
        <w:widowControl w:val="0"/>
        <w:numPr>
          <w:ilvl w:val="1"/>
          <w:numId w:val="602"/>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47DA3B50" w14:textId="77777777" w:rsidR="00522B24" w:rsidRPr="004A511B" w:rsidRDefault="00522B24" w:rsidP="00F75167">
      <w:pPr>
        <w:pStyle w:val="Listaszerbekezds"/>
        <w:widowControl w:val="0"/>
        <w:numPr>
          <w:ilvl w:val="1"/>
          <w:numId w:val="602"/>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1A225557" w14:textId="46AC498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3230A5F3"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0F5B2FBA"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38429AE2"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A1EFBBF" w14:textId="77777777" w:rsidR="00A947C3" w:rsidRPr="00A947C3" w:rsidRDefault="00A947C3" w:rsidP="00F75167">
      <w:pPr>
        <w:pStyle w:val="Listaszerbekezds7"/>
        <w:numPr>
          <w:ilvl w:val="1"/>
          <w:numId w:val="602"/>
        </w:numPr>
        <w:tabs>
          <w:tab w:val="clear" w:pos="1276"/>
        </w:tabs>
        <w:ind w:left="426" w:firstLine="0"/>
        <w:rPr>
          <w:b w:val="0"/>
          <w:bCs/>
        </w:rPr>
      </w:pPr>
      <w:r w:rsidRPr="00A947C3">
        <w:rPr>
          <w:b w:val="0"/>
          <w:bCs/>
        </w:rPr>
        <w:t>összes óraszám/félév: 56</w:t>
      </w:r>
    </w:p>
    <w:p w14:paraId="31AC92F3" w14:textId="77777777" w:rsidR="00A947C3" w:rsidRPr="00A947C3" w:rsidRDefault="00A947C3" w:rsidP="00F75167">
      <w:pPr>
        <w:pStyle w:val="Listaszerbekezds7"/>
        <w:numPr>
          <w:ilvl w:val="2"/>
          <w:numId w:val="602"/>
        </w:numPr>
        <w:tabs>
          <w:tab w:val="clear" w:pos="3977"/>
        </w:tabs>
        <w:ind w:left="426" w:firstLine="0"/>
        <w:rPr>
          <w:b w:val="0"/>
          <w:bCs/>
        </w:rPr>
      </w:pPr>
      <w:r w:rsidRPr="00A947C3">
        <w:rPr>
          <w:b w:val="0"/>
          <w:bCs/>
        </w:rPr>
        <w:t>nappali munkarend: 56 (0 EA + 0 SZ + 56 GY)</w:t>
      </w:r>
    </w:p>
    <w:p w14:paraId="448E2F79" w14:textId="77777777" w:rsidR="00A947C3" w:rsidRPr="00A947C3" w:rsidRDefault="00A947C3" w:rsidP="00F75167">
      <w:pPr>
        <w:pStyle w:val="Listaszerbekezds7"/>
        <w:numPr>
          <w:ilvl w:val="2"/>
          <w:numId w:val="602"/>
        </w:numPr>
        <w:tabs>
          <w:tab w:val="clear" w:pos="3977"/>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6B6F5883" w14:textId="678F8FD8" w:rsidR="00522B24" w:rsidRPr="004A511B" w:rsidRDefault="00522B24" w:rsidP="00F75167">
      <w:pPr>
        <w:widowControl w:val="0"/>
        <w:numPr>
          <w:ilvl w:val="1"/>
          <w:numId w:val="602"/>
        </w:numPr>
        <w:tabs>
          <w:tab w:val="left" w:pos="567"/>
          <w:tab w:val="left" w:pos="1134"/>
        </w:tabs>
        <w:spacing w:line="240" w:lineRule="auto"/>
        <w:ind w:left="426" w:firstLine="0"/>
        <w:jc w:val="both"/>
        <w:rPr>
          <w:rFonts w:ascii="Verdana" w:hAnsi="Verdana"/>
          <w:bCs/>
        </w:rPr>
      </w:pPr>
      <w:r w:rsidRPr="004A511B">
        <w:rPr>
          <w:rFonts w:ascii="Verdana" w:hAnsi="Verdana"/>
          <w:bCs/>
        </w:rPr>
        <w:t>heti óraszám - nappali munkarend: 4</w:t>
      </w:r>
    </w:p>
    <w:p w14:paraId="29A38D0F"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rPr>
        <w:t>8.3 Az ismeret átadásában alkalmazandó további sajátos módok, jellemzők</w:t>
      </w:r>
      <w:r w:rsidRPr="004A511B">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02673F69" w14:textId="77777777" w:rsidR="00522B24" w:rsidRPr="00044563"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2. tantárgy oktatásának célja az általános idegen nyelvi tudásra épülő önkormányzati rendészeti és magánbiztonsági szaknyelvi ismeretanyag továbbfejlesztése, a kommunikatív nyelvi kompetenciák fejlesztése angol nyelven. A szaknyelvi oktatás során a hallgatók megismerkednek az általános rendészeti területeken használatos szakterminológiával is. </w:t>
      </w:r>
    </w:p>
    <w:p w14:paraId="4DF85325" w14:textId="77777777" w:rsidR="00522B24" w:rsidRPr="004A511B" w:rsidRDefault="00522B24" w:rsidP="00341BE2">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2.’</w:t>
      </w:r>
      <w:r w:rsidRPr="004A511B">
        <w:rPr>
          <w:rFonts w:ascii="Verdana" w:hAnsi="Verdana"/>
          <w:bCs/>
          <w:lang w:val="en-GB"/>
        </w:rPr>
        <w:t xml:space="preserve"> is to further develop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4A9A8E88" w14:textId="77777777" w:rsidR="00522B24" w:rsidRPr="004A511B" w:rsidRDefault="00522B24"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265ACAF4" w14:textId="77777777" w:rsidR="00522B24" w:rsidRPr="004A511B" w:rsidRDefault="00522B24" w:rsidP="00F75167">
      <w:pPr>
        <w:pStyle w:val="Listaszerbekezds"/>
        <w:widowControl w:val="0"/>
        <w:numPr>
          <w:ilvl w:val="0"/>
          <w:numId w:val="602"/>
        </w:numPr>
        <w:tabs>
          <w:tab w:val="left" w:pos="567"/>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9849B86" w14:textId="77777777" w:rsidR="00522B24" w:rsidRPr="004A511B" w:rsidRDefault="00522B24" w:rsidP="00D37C89">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5F4F38CC" w14:textId="77777777" w:rsidR="00522B24" w:rsidRPr="004A511B" w:rsidRDefault="00522B24" w:rsidP="00341BE2">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D42D122"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075DFC31"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BA09A93" w14:textId="77777777" w:rsidR="00522B24" w:rsidRPr="004A511B" w:rsidRDefault="00522B24" w:rsidP="00950DF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Ismeri a legfontosabb biztonságtechnológiai trendeket és megoldásokat a célnyelven is.</w:t>
      </w:r>
    </w:p>
    <w:p w14:paraId="6BADF1CF"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0B2270E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4AF5A59E"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 xml:space="preserve"> Az alapvető általános rendészeti-szakmai helyzeteknek megfelelő kommunikációra képes, valamint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 </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4CDF84F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4E544F2E" w14:textId="4B12C0F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rPr>
          <w:rFonts w:ascii="Verdana" w:hAnsi="Verdana"/>
          <w:sz w:val="24"/>
          <w:szCs w:val="24"/>
        </w:rPr>
        <w:t xml:space="preserve"> </w:t>
      </w:r>
      <w:r w:rsidRPr="004A511B">
        <w:rPr>
          <w:rFonts w:ascii="Verdana" w:hAnsi="Verdana"/>
          <w:bCs/>
        </w:rPr>
        <w:t>Rendelkezik a hatékony információkutatás, -feldolgozás ismereteivel a magánbiztonsági szakterület vonatkozásában kezelve a célnyelvi szakirodalmat.</w:t>
      </w:r>
    </w:p>
    <w:p w14:paraId="1115083B"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6EE97F92"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ECFF077"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lastRenderedPageBreak/>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5A48B269" w14:textId="77777777" w:rsidR="00522B24" w:rsidRPr="004A511B" w:rsidRDefault="00522B24" w:rsidP="00A947C3">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31F1544A"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123B752D"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0E0AEE1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545D4279"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18CBEC6F"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623A14F2"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94271B6"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35113F3D"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71B3E51E"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1D69A790"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3EE0BBA0" w14:textId="63BDF77F"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3963F210"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competences</w:t>
      </w:r>
      <w:r w:rsidRPr="004A511B">
        <w:rPr>
          <w:rFonts w:ascii="Verdana" w:hAnsi="Verdana"/>
          <w:b/>
          <w:bCs/>
        </w:rPr>
        <w:t>:</w:t>
      </w:r>
    </w:p>
    <w:p w14:paraId="4A4A211C"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r w:rsidRPr="004A511B">
        <w:rPr>
          <w:rFonts w:ascii="Verdana" w:hAnsi="Verdana"/>
        </w:rPr>
        <w:t xml:space="preserve"> </w:t>
      </w:r>
      <w:r w:rsidRPr="004A511B">
        <w:rPr>
          <w:rFonts w:ascii="Verdana" w:hAnsi="Verdana"/>
          <w:bCs/>
        </w:rPr>
        <w:t xml:space="preserve">Knows the most important security technology trends and solutions in the target </w:t>
      </w:r>
      <w:r w:rsidRPr="004A511B">
        <w:rPr>
          <w:rFonts w:ascii="Verdana" w:hAnsi="Verdana"/>
          <w:bCs/>
        </w:rPr>
        <w:lastRenderedPageBreak/>
        <w:t>language.</w:t>
      </w:r>
    </w:p>
    <w:p w14:paraId="260D6476" w14:textId="77777777" w:rsidR="00522B24" w:rsidRPr="004A511B" w:rsidRDefault="00522B24" w:rsidP="00A947C3">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6AD3CCBF"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5A6298F9"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is able to communicate in accordance with the general law enforcement situation and also utilizes the professional vocabulary in English.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13935D5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77117D2" w14:textId="77777777" w:rsidR="00522B24" w:rsidRPr="004A511B" w:rsidRDefault="00522B24" w:rsidP="00A947C3">
      <w:pPr>
        <w:pStyle w:val="Listaszerbekezds"/>
        <w:widowControl w:val="0"/>
        <w:tabs>
          <w:tab w:val="left" w:pos="567"/>
          <w:tab w:val="num" w:pos="709"/>
          <w:tab w:val="left" w:pos="1134"/>
        </w:tabs>
        <w:spacing w:before="0" w:after="0" w:line="240" w:lineRule="auto"/>
        <w:ind w:left="425"/>
        <w:contextualSpacing w:val="0"/>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 Possesses knowledge of effective information research and processing in the field of private security handling literature in the target language.</w:t>
      </w:r>
    </w:p>
    <w:p w14:paraId="68AB89C3" w14:textId="77777777" w:rsidR="00522B24" w:rsidRPr="004A511B" w:rsidRDefault="00522B24" w:rsidP="00A947C3">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17D0D9B4"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423C9C64" w14:textId="77777777" w:rsidR="00522B24" w:rsidRPr="004A511B" w:rsidRDefault="00522B24"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2A48858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3B37D779" w14:textId="77777777" w:rsidR="00522B24" w:rsidRPr="004A511B" w:rsidRDefault="00522B24" w:rsidP="00A947C3">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31247791" w14:textId="77777777" w:rsidR="00522B24" w:rsidRPr="004A511B" w:rsidRDefault="00522B24" w:rsidP="00341BE2">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5F0BBC68"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6047CD9A"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3DA77565"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5C4F8579"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71C04E5E" w14:textId="77777777" w:rsidR="00522B24" w:rsidRPr="004A511B" w:rsidRDefault="00522B24" w:rsidP="00A947C3">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w:t>
      </w:r>
      <w:r w:rsidRPr="004A511B">
        <w:rPr>
          <w:rFonts w:ascii="Verdana" w:hAnsi="Verdana"/>
          <w:bCs/>
        </w:rPr>
        <w:lastRenderedPageBreak/>
        <w:t>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727E24D2"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RINYB68</w:t>
      </w:r>
    </w:p>
    <w:p w14:paraId="6C578FC9"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63409D4" w14:textId="77777777" w:rsidR="00522B24" w:rsidRPr="004A511B" w:rsidRDefault="00522B24" w:rsidP="00341BE2">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4569F4F0" w14:textId="77777777" w:rsidR="00522B24" w:rsidRPr="004A511B" w:rsidRDefault="00522B24" w:rsidP="00950DF7">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014F51C5" w14:textId="77777777" w:rsidR="00522B24" w:rsidRPr="004A511B" w:rsidRDefault="00522B24" w:rsidP="00341BE2">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5B009EFF" w14:textId="30D46DA9" w:rsidR="00522B24" w:rsidRPr="004A511B" w:rsidRDefault="00341BE2" w:rsidP="00341BE2">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522B24"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w:t>
      </w:r>
      <w:r w:rsidR="00522B24" w:rsidRPr="004A511B">
        <w:rPr>
          <w:rFonts w:ascii="Verdana" w:hAnsi="Verdana"/>
          <w:bCs/>
        </w:rPr>
        <w:lastRenderedPageBreak/>
        <w:t xml:space="preserve">Administration of Hungary 28. Football hooliganism 29. Capital punishment. 30. Serial killers 31. Domestic violence </w:t>
      </w:r>
      <w:r w:rsidR="00522B24"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5F473440" w14:textId="01CA027F"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2. félév</w:t>
      </w:r>
      <w:r w:rsidR="00B1273D">
        <w:rPr>
          <w:rFonts w:ascii="Verdana" w:hAnsi="Verdana"/>
          <w:bCs/>
        </w:rPr>
        <w:t xml:space="preserve"> / </w:t>
      </w:r>
      <w:r w:rsidR="00B1273D" w:rsidRPr="004A511B">
        <w:rPr>
          <w:rFonts w:ascii="Verdana" w:hAnsi="Verdana"/>
          <w:bCs/>
        </w:rPr>
        <w:t>tavaszi félév</w:t>
      </w:r>
    </w:p>
    <w:p w14:paraId="49AC6AF8"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6907F43" w14:textId="77777777" w:rsidR="00522B24" w:rsidRPr="004A511B" w:rsidRDefault="00522B24" w:rsidP="00341BE2">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62055855"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21A8F19" w14:textId="77777777" w:rsidR="00522B24" w:rsidRPr="004A511B" w:rsidRDefault="00522B24" w:rsidP="00341BE2">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4FF059DE" w14:textId="1FDD32A4" w:rsidR="00522B24" w:rsidRPr="00C14235" w:rsidRDefault="00522B24" w:rsidP="00F75167">
      <w:pPr>
        <w:pStyle w:val="Listaszerbekezds"/>
        <w:widowControl w:val="0"/>
        <w:numPr>
          <w:ilvl w:val="0"/>
          <w:numId w:val="602"/>
        </w:numPr>
        <w:tabs>
          <w:tab w:val="left" w:pos="1134"/>
        </w:tabs>
        <w:spacing w:line="240" w:lineRule="auto"/>
        <w:ind w:left="426" w:hanging="142"/>
        <w:jc w:val="both"/>
        <w:rPr>
          <w:rFonts w:ascii="Verdana" w:hAnsi="Verdana"/>
          <w:b/>
          <w:bCs/>
        </w:rPr>
      </w:pPr>
      <w:r w:rsidRPr="00C14235">
        <w:rPr>
          <w:rFonts w:ascii="Verdana" w:hAnsi="Verdana"/>
          <w:b/>
          <w:bCs/>
        </w:rPr>
        <w:t xml:space="preserve">Az értékelés, az aláírás és a kreditek megszerzésének pontos feltételei: </w:t>
      </w:r>
    </w:p>
    <w:p w14:paraId="52B484CC" w14:textId="77777777" w:rsidR="00522B24" w:rsidRPr="004A511B" w:rsidRDefault="00522B24" w:rsidP="00F75167">
      <w:pPr>
        <w:pStyle w:val="Listaszerbekezds7"/>
        <w:numPr>
          <w:ilvl w:val="1"/>
          <w:numId w:val="602"/>
        </w:numPr>
      </w:pPr>
      <w:r w:rsidRPr="004A511B">
        <w:t>Az aláírás megszerzésének feltételei:</w:t>
      </w:r>
    </w:p>
    <w:p w14:paraId="72576D35" w14:textId="77777777" w:rsidR="00522B24" w:rsidRPr="004A511B" w:rsidRDefault="00522B24" w:rsidP="00341BE2">
      <w:pPr>
        <w:pStyle w:val="Szvegtrzs"/>
      </w:pPr>
      <w:r w:rsidRPr="004A511B">
        <w:t>Az aláírás megszerzésének feltétele a 15. pontban meghatározott arányú részvétel a foglalkozásokon.</w:t>
      </w:r>
    </w:p>
    <w:p w14:paraId="1F058810" w14:textId="77777777" w:rsidR="00522B24" w:rsidRPr="004A511B" w:rsidRDefault="00522B24" w:rsidP="00F75167">
      <w:pPr>
        <w:pStyle w:val="Listaszerbekezds7"/>
        <w:numPr>
          <w:ilvl w:val="1"/>
          <w:numId w:val="602"/>
        </w:numPr>
      </w:pPr>
      <w:r w:rsidRPr="004A511B">
        <w:t>Az értékelés:</w:t>
      </w:r>
    </w:p>
    <w:p w14:paraId="32418064" w14:textId="77777777" w:rsidR="00522B24" w:rsidRPr="004A511B" w:rsidRDefault="00522B24" w:rsidP="00341BE2">
      <w:pPr>
        <w:pStyle w:val="Szvegtrzs"/>
      </w:pPr>
      <w:r w:rsidRPr="004A511B">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15E7471C" w14:textId="77777777" w:rsidR="00522B24" w:rsidRPr="004A511B" w:rsidRDefault="00522B24" w:rsidP="00F75167">
      <w:pPr>
        <w:pStyle w:val="Listaszerbekezds7"/>
        <w:numPr>
          <w:ilvl w:val="1"/>
          <w:numId w:val="602"/>
        </w:numPr>
      </w:pPr>
      <w:r w:rsidRPr="004A511B">
        <w:lastRenderedPageBreak/>
        <w:t xml:space="preserve">A kreditek megszerzésének feltételei: </w:t>
      </w:r>
    </w:p>
    <w:p w14:paraId="649FBB49" w14:textId="77777777" w:rsidR="00522B24" w:rsidRPr="004A511B" w:rsidRDefault="00522B24" w:rsidP="007D252D">
      <w:pPr>
        <w:widowControl w:val="0"/>
        <w:tabs>
          <w:tab w:val="left" w:pos="567"/>
          <w:tab w:val="num" w:pos="709"/>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5EE0CF9C" w14:textId="77777777" w:rsidR="00522B24" w:rsidRPr="004A511B" w:rsidRDefault="00522B24" w:rsidP="00F75167">
      <w:pPr>
        <w:widowControl w:val="0"/>
        <w:numPr>
          <w:ilvl w:val="0"/>
          <w:numId w:val="602"/>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18989AE" w14:textId="77777777" w:rsidR="00522B24" w:rsidRPr="004A511B" w:rsidRDefault="00522B24" w:rsidP="00F75167">
      <w:pPr>
        <w:pStyle w:val="Listaszerbekezds7"/>
        <w:numPr>
          <w:ilvl w:val="1"/>
          <w:numId w:val="602"/>
        </w:numPr>
        <w:spacing w:after="0"/>
        <w:ind w:left="856" w:hanging="431"/>
      </w:pPr>
      <w:r w:rsidRPr="004A511B">
        <w:t xml:space="preserve">Kötelező irodalom: </w:t>
      </w:r>
    </w:p>
    <w:p w14:paraId="49813FED" w14:textId="1EB7CE3B" w:rsidR="00C14235" w:rsidRPr="00DA67EC" w:rsidRDefault="00522B24" w:rsidP="00F75167">
      <w:pPr>
        <w:pStyle w:val="forma"/>
        <w:numPr>
          <w:ilvl w:val="3"/>
          <w:numId w:val="543"/>
        </w:numPr>
        <w:tabs>
          <w:tab w:val="left" w:pos="709"/>
        </w:tabs>
        <w:ind w:left="426" w:firstLine="0"/>
      </w:pPr>
      <w:r w:rsidRPr="00DA67EC">
        <w:t>Charles Boyle &amp; Ileana Chersan: English for Law Enforcement, Oxford, Macmillan. 2009. ISBN: 9780230732582.</w:t>
      </w:r>
    </w:p>
    <w:p w14:paraId="2BBDC6C5" w14:textId="1068294C" w:rsidR="00522B24" w:rsidRPr="00DA67EC" w:rsidRDefault="00522B24" w:rsidP="00AF5C4F">
      <w:pPr>
        <w:pStyle w:val="forma"/>
        <w:tabs>
          <w:tab w:val="left" w:pos="709"/>
        </w:tabs>
        <w:ind w:left="426" w:firstLine="0"/>
      </w:pPr>
      <w:r w:rsidRPr="00DA67EC">
        <w:t>Ürmösné Dr. Simon Gabriella: Technical English for officers. Ludovika Egyetemi Kiadó. 2018. ISBN: 9786155845338</w:t>
      </w:r>
    </w:p>
    <w:p w14:paraId="2A7F4324" w14:textId="0789D0F7" w:rsidR="00522B24" w:rsidRPr="00DA67EC" w:rsidRDefault="00522B24" w:rsidP="00AF5C4F">
      <w:pPr>
        <w:pStyle w:val="forma"/>
        <w:tabs>
          <w:tab w:val="left" w:pos="709"/>
        </w:tabs>
        <w:ind w:left="426" w:firstLine="0"/>
      </w:pPr>
      <w:r w:rsidRPr="00DA67EC">
        <w:t xml:space="preserve">Ürmösné Dr. Simon Gabriella:Technical English for officers 2. Novissima Kiadó. 2024. ISBN: 978-615-6484-35-2  </w:t>
      </w:r>
    </w:p>
    <w:p w14:paraId="6F3F922B" w14:textId="5A56D0CC" w:rsidR="00522B24" w:rsidRPr="00DA67EC" w:rsidRDefault="00522B24" w:rsidP="00AF5C4F">
      <w:pPr>
        <w:pStyle w:val="forma"/>
        <w:tabs>
          <w:tab w:val="left" w:pos="709"/>
        </w:tabs>
        <w:ind w:left="426" w:firstLine="0"/>
      </w:pPr>
      <w:r w:rsidRPr="00DA67EC">
        <w:t xml:space="preserve">Ürmösné-Borszéki-Barnucz-Uricska: Angol-magyar, magyar angol rendészeti, határrendészeti és idegenrendészeti szakszótár. Ludovika Egyetemi Kiadó, Budapest. 2021. ISBN: 9789635314515 </w:t>
      </w:r>
    </w:p>
    <w:p w14:paraId="74D77082" w14:textId="574A367F" w:rsidR="00522B24" w:rsidRPr="00C14235" w:rsidRDefault="00522B24" w:rsidP="00AF5C4F">
      <w:pPr>
        <w:pStyle w:val="forma"/>
        <w:tabs>
          <w:tab w:val="left" w:pos="709"/>
        </w:tabs>
        <w:ind w:left="426" w:firstLine="0"/>
      </w:pPr>
      <w:r w:rsidRPr="00DA67EC">
        <w:t>Acsai, György et al: Crime and Law Enforcement, In: Ruzsonyi, Péter (szerk.) Közbiztonság: Fenntartható biztonság és társadalmi környezet tanulmányok III. Budapest, Ludovika Egyetemi Kiadó (2020) pp. 1419-1720.</w:t>
      </w:r>
    </w:p>
    <w:p w14:paraId="1F541721" w14:textId="77777777" w:rsidR="00522B24" w:rsidRPr="004A511B" w:rsidRDefault="00522B24" w:rsidP="00F75167">
      <w:pPr>
        <w:pStyle w:val="Listaszerbekezds7"/>
        <w:numPr>
          <w:ilvl w:val="1"/>
          <w:numId w:val="602"/>
        </w:numPr>
        <w:spacing w:after="0"/>
        <w:ind w:left="856" w:hanging="431"/>
      </w:pPr>
      <w:r w:rsidRPr="004A511B">
        <w:t xml:space="preserve">Ajánlott irodalom: </w:t>
      </w:r>
    </w:p>
    <w:p w14:paraId="78080FF9" w14:textId="77777777" w:rsidR="00522B24" w:rsidRPr="004A511B" w:rsidRDefault="00522B24" w:rsidP="00F75167">
      <w:pPr>
        <w:pStyle w:val="forma"/>
        <w:numPr>
          <w:ilvl w:val="3"/>
          <w:numId w:val="544"/>
        </w:numPr>
        <w:tabs>
          <w:tab w:val="left" w:pos="709"/>
        </w:tabs>
        <w:ind w:left="426" w:firstLine="0"/>
      </w:pPr>
      <w:r w:rsidRPr="004A511B">
        <w:t>Schweitzerishe Eidgenossenshaft: International code of conduct for private security service providers. 2021.</w:t>
      </w:r>
    </w:p>
    <w:p w14:paraId="6859AC21" w14:textId="77777777" w:rsidR="00522B24" w:rsidRPr="004A511B" w:rsidRDefault="00522B24" w:rsidP="00AF5C4F">
      <w:pPr>
        <w:pStyle w:val="forma"/>
        <w:tabs>
          <w:tab w:val="left" w:pos="709"/>
        </w:tabs>
        <w:ind w:left="426" w:firstLine="0"/>
      </w:pPr>
      <w:r w:rsidRPr="004A511B">
        <w:t>https://casebook.icrc.org/case-study/international-code-conduct-private-security-service-providers</w:t>
      </w:r>
    </w:p>
    <w:p w14:paraId="532D64C0" w14:textId="77777777" w:rsidR="00522B24" w:rsidRPr="004A511B" w:rsidRDefault="00522B24" w:rsidP="00AF5C4F">
      <w:pPr>
        <w:pStyle w:val="forma"/>
        <w:tabs>
          <w:tab w:val="left" w:pos="709"/>
        </w:tabs>
        <w:ind w:left="426" w:firstLine="0"/>
      </w:pPr>
      <w:r w:rsidRPr="004A511B">
        <w:t xml:space="preserve">Erwin Blackstone, Simon Haakim, Brian J. Meeham (ed.): Handbook on Public and Private Security. Springer Kiadó, 2023. ISBN: </w:t>
      </w:r>
      <w:r w:rsidRPr="004A511B">
        <w:rPr>
          <w:rStyle w:val="c-bibliographic-informationvalue"/>
          <w:rFonts w:cs="Segoe UI"/>
          <w:shd w:val="clear" w:color="auto" w:fill="FFFFFF"/>
        </w:rPr>
        <w:t>978-3-031-42405-2</w:t>
      </w:r>
    </w:p>
    <w:p w14:paraId="0F7EEFC5" w14:textId="77777777" w:rsidR="00522B24" w:rsidRPr="004A511B" w:rsidRDefault="00522B24" w:rsidP="00AF5C4F">
      <w:pPr>
        <w:pStyle w:val="forma"/>
        <w:tabs>
          <w:tab w:val="left" w:pos="709"/>
        </w:tabs>
        <w:ind w:left="426" w:firstLine="0"/>
      </w:pPr>
      <w:r w:rsidRPr="004A511B">
        <w:t>Rita Abrahamsen, Anna Leander (ed.): Routledge Handbook of Private Security Studies. Routledge kiadó, 2017. ISBN: 978-0815347569</w:t>
      </w:r>
    </w:p>
    <w:p w14:paraId="13C12020" w14:textId="77777777" w:rsidR="00522B24" w:rsidRDefault="00522B24"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0C25B48E"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1D8C53FA"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2B7E4DA0"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2774C89F"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464138E7"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4F30D826"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6F00C8D6" w14:textId="77777777" w:rsidR="00950DF7" w:rsidRPr="004A511B" w:rsidRDefault="00950DF7"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611FF6D8" w14:textId="71FF6AAE" w:rsidR="00950DF7" w:rsidRPr="004A511B" w:rsidRDefault="00950DF7" w:rsidP="007D252D">
      <w:pPr>
        <w:widowControl w:val="0"/>
        <w:tabs>
          <w:tab w:val="left" w:pos="567"/>
          <w:tab w:val="num" w:pos="709"/>
          <w:tab w:val="left" w:pos="1134"/>
        </w:tabs>
        <w:spacing w:after="0" w:line="240" w:lineRule="auto"/>
        <w:ind w:left="426" w:hanging="142"/>
        <w:jc w:val="right"/>
        <w:rPr>
          <w:rFonts w:ascii="Verdana" w:hAnsi="Verdana"/>
          <w:bCs/>
        </w:rPr>
      </w:pPr>
    </w:p>
    <w:p w14:paraId="5A3A0BE4" w14:textId="5379A27B" w:rsidR="007E6BE9" w:rsidRPr="004A511B" w:rsidRDefault="007E6BE9" w:rsidP="007D252D">
      <w:pPr>
        <w:tabs>
          <w:tab w:val="left" w:pos="567"/>
          <w:tab w:val="num" w:pos="709"/>
          <w:tab w:val="left" w:pos="1134"/>
        </w:tabs>
        <w:spacing w:after="200" w:line="240" w:lineRule="auto"/>
        <w:ind w:left="426" w:hanging="142"/>
        <w:jc w:val="center"/>
        <w:rPr>
          <w:rFonts w:ascii="Verdana" w:hAnsi="Verdana"/>
        </w:rPr>
      </w:pPr>
    </w:p>
    <w:p w14:paraId="7C5B3B52" w14:textId="77F1F520"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2B24" w:rsidRPr="004A511B" w14:paraId="192B4867" w14:textId="77777777" w:rsidTr="00EB5798">
        <w:tc>
          <w:tcPr>
            <w:tcW w:w="4855" w:type="dxa"/>
            <w:tcBorders>
              <w:top w:val="nil"/>
              <w:left w:val="nil"/>
              <w:bottom w:val="single" w:sz="4" w:space="0" w:color="auto"/>
              <w:right w:val="nil"/>
            </w:tcBorders>
            <w:hideMark/>
          </w:tcPr>
          <w:p w14:paraId="7478827D"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E32DF82"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0B55FDD" w14:textId="77777777" w:rsidR="00522B24" w:rsidRPr="004A511B" w:rsidRDefault="00522B24" w:rsidP="007D252D">
            <w:pPr>
              <w:tabs>
                <w:tab w:val="left" w:pos="567"/>
                <w:tab w:val="num" w:pos="709"/>
                <w:tab w:val="left" w:pos="1134"/>
              </w:tabs>
              <w:spacing w:after="0" w:line="240" w:lineRule="auto"/>
              <w:ind w:left="426" w:hanging="142"/>
              <w:jc w:val="right"/>
              <w:rPr>
                <w:rFonts w:ascii="Verdana" w:hAnsi="Verdana"/>
              </w:rPr>
            </w:pPr>
          </w:p>
        </w:tc>
      </w:tr>
      <w:tr w:rsidR="00522B24" w:rsidRPr="004A511B" w14:paraId="18042704" w14:textId="77777777" w:rsidTr="00EB5798">
        <w:tc>
          <w:tcPr>
            <w:tcW w:w="4855" w:type="dxa"/>
            <w:tcBorders>
              <w:top w:val="single" w:sz="4" w:space="0" w:color="auto"/>
              <w:left w:val="nil"/>
              <w:bottom w:val="nil"/>
              <w:right w:val="nil"/>
            </w:tcBorders>
            <w:hideMark/>
          </w:tcPr>
          <w:p w14:paraId="2C8543DA" w14:textId="77777777" w:rsidR="00522B24" w:rsidRPr="004A511B" w:rsidRDefault="00522B2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F88D106"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EC789F5" w14:textId="77777777" w:rsidR="00522B24" w:rsidRPr="004A511B" w:rsidRDefault="00522B24" w:rsidP="007D252D">
            <w:pPr>
              <w:tabs>
                <w:tab w:val="left" w:pos="567"/>
                <w:tab w:val="num" w:pos="709"/>
                <w:tab w:val="left" w:pos="1134"/>
              </w:tabs>
              <w:spacing w:after="0" w:line="240" w:lineRule="auto"/>
              <w:ind w:left="426" w:hanging="142"/>
              <w:jc w:val="both"/>
              <w:rPr>
                <w:rFonts w:ascii="Verdana" w:hAnsi="Verdana"/>
              </w:rPr>
            </w:pPr>
          </w:p>
        </w:tc>
      </w:tr>
    </w:tbl>
    <w:p w14:paraId="725981F7" w14:textId="77777777" w:rsidR="00522B24" w:rsidRPr="004A511B" w:rsidRDefault="00522B24" w:rsidP="004700D2">
      <w:pPr>
        <w:widowControl w:val="0"/>
        <w:tabs>
          <w:tab w:val="left" w:pos="567"/>
          <w:tab w:val="num" w:pos="709"/>
          <w:tab w:val="left" w:pos="1134"/>
        </w:tabs>
        <w:spacing w:line="240" w:lineRule="auto"/>
        <w:ind w:left="426" w:hanging="142"/>
        <w:rPr>
          <w:rFonts w:ascii="Verdana" w:hAnsi="Verdana"/>
          <w:b/>
          <w:bCs/>
        </w:rPr>
      </w:pPr>
    </w:p>
    <w:p w14:paraId="6EDBE5CD" w14:textId="77777777" w:rsidR="00522B24" w:rsidRPr="004A511B" w:rsidRDefault="00522B2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50BDA18"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RINYB70</w:t>
      </w:r>
    </w:p>
    <w:p w14:paraId="32BA7E7F"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3.</w:t>
      </w:r>
    </w:p>
    <w:p w14:paraId="3793955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3.</w:t>
      </w:r>
    </w:p>
    <w:p w14:paraId="33D433B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ED00363" w14:textId="77777777" w:rsidR="00522B24" w:rsidRPr="004A511B" w:rsidRDefault="00522B24" w:rsidP="00F75167">
      <w:pPr>
        <w:pStyle w:val="Listaszerbekezds"/>
        <w:widowControl w:val="0"/>
        <w:numPr>
          <w:ilvl w:val="1"/>
          <w:numId w:val="523"/>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3D1ED0FF" w14:textId="77777777" w:rsidR="00522B24" w:rsidRPr="004A511B" w:rsidRDefault="00522B24" w:rsidP="00F75167">
      <w:pPr>
        <w:pStyle w:val="Listaszerbekezds"/>
        <w:widowControl w:val="0"/>
        <w:numPr>
          <w:ilvl w:val="1"/>
          <w:numId w:val="523"/>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2448CFE" w14:textId="043011F8"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7AE1DB9D"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45B31317"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0F45240C" w14:textId="77777777" w:rsidR="00A947C3" w:rsidRPr="004A511B" w:rsidRDefault="00A947C3" w:rsidP="00F75167">
      <w:pPr>
        <w:widowControl w:val="0"/>
        <w:numPr>
          <w:ilvl w:val="0"/>
          <w:numId w:val="523"/>
        </w:numPr>
        <w:tabs>
          <w:tab w:val="clear" w:pos="644"/>
          <w:tab w:val="left" w:pos="1134"/>
        </w:tabs>
        <w:spacing w:line="240" w:lineRule="auto"/>
        <w:ind w:left="426" w:hanging="138"/>
        <w:jc w:val="both"/>
        <w:rPr>
          <w:rFonts w:ascii="Verdana" w:hAnsi="Verdana"/>
          <w:bCs/>
        </w:rPr>
      </w:pPr>
      <w:r w:rsidRPr="004A511B">
        <w:rPr>
          <w:rFonts w:ascii="Verdana" w:hAnsi="Verdana"/>
          <w:b/>
          <w:bCs/>
        </w:rPr>
        <w:t>A tanórák száma és típusa</w:t>
      </w:r>
    </w:p>
    <w:p w14:paraId="6A849D29" w14:textId="77777777" w:rsidR="00A947C3" w:rsidRPr="00A947C3" w:rsidRDefault="00A947C3" w:rsidP="00F75167">
      <w:pPr>
        <w:pStyle w:val="Listaszerbekezds7"/>
        <w:numPr>
          <w:ilvl w:val="1"/>
          <w:numId w:val="523"/>
        </w:numPr>
        <w:tabs>
          <w:tab w:val="clear" w:pos="567"/>
          <w:tab w:val="clear" w:pos="858"/>
          <w:tab w:val="clear" w:pos="993"/>
          <w:tab w:val="clear" w:pos="1276"/>
        </w:tabs>
        <w:ind w:left="426" w:firstLine="0"/>
        <w:rPr>
          <w:b w:val="0"/>
          <w:bCs/>
        </w:rPr>
      </w:pPr>
      <w:r w:rsidRPr="00A947C3">
        <w:rPr>
          <w:b w:val="0"/>
          <w:bCs/>
        </w:rPr>
        <w:t>összes óraszám/félév: 56</w:t>
      </w:r>
    </w:p>
    <w:p w14:paraId="7C8E2A4F" w14:textId="77777777" w:rsidR="00A947C3" w:rsidRPr="00A947C3" w:rsidRDefault="00A947C3" w:rsidP="00F75167">
      <w:pPr>
        <w:pStyle w:val="Listaszerbekezds7"/>
        <w:numPr>
          <w:ilvl w:val="2"/>
          <w:numId w:val="523"/>
        </w:numPr>
        <w:tabs>
          <w:tab w:val="clear" w:pos="567"/>
          <w:tab w:val="clear" w:pos="993"/>
        </w:tabs>
        <w:ind w:left="426" w:firstLine="0"/>
        <w:rPr>
          <w:b w:val="0"/>
          <w:bCs/>
        </w:rPr>
      </w:pPr>
      <w:r w:rsidRPr="00A947C3">
        <w:rPr>
          <w:b w:val="0"/>
          <w:bCs/>
        </w:rPr>
        <w:t>nappali munkarend: 56 (0 EA + 0 SZ + 56 GY)</w:t>
      </w:r>
    </w:p>
    <w:p w14:paraId="74FA1D52" w14:textId="77777777" w:rsidR="00A947C3" w:rsidRPr="00A947C3" w:rsidRDefault="00A947C3" w:rsidP="00F75167">
      <w:pPr>
        <w:pStyle w:val="Listaszerbekezds7"/>
        <w:numPr>
          <w:ilvl w:val="2"/>
          <w:numId w:val="523"/>
        </w:numPr>
        <w:tabs>
          <w:tab w:val="clear" w:pos="567"/>
          <w:tab w:val="clear" w:pos="993"/>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4CFF6CF6" w14:textId="77777777" w:rsidR="00167DCF" w:rsidRDefault="00A947C3" w:rsidP="00F75167">
      <w:pPr>
        <w:widowControl w:val="0"/>
        <w:numPr>
          <w:ilvl w:val="1"/>
          <w:numId w:val="523"/>
        </w:numPr>
        <w:tabs>
          <w:tab w:val="clear" w:pos="858"/>
          <w:tab w:val="left" w:pos="1134"/>
        </w:tabs>
        <w:spacing w:line="240" w:lineRule="auto"/>
        <w:ind w:left="426" w:firstLine="0"/>
        <w:jc w:val="both"/>
        <w:rPr>
          <w:rFonts w:ascii="Verdana" w:hAnsi="Verdana"/>
          <w:bCs/>
        </w:rPr>
      </w:pPr>
      <w:r w:rsidRPr="00167DCF">
        <w:rPr>
          <w:rFonts w:ascii="Verdana" w:hAnsi="Verdana"/>
          <w:bCs/>
        </w:rPr>
        <w:t>heti óraszám - nappali munkarend: 4</w:t>
      </w:r>
    </w:p>
    <w:p w14:paraId="7B827D0D" w14:textId="77B394EC" w:rsidR="00522B24" w:rsidRPr="00167DCF" w:rsidRDefault="00522B24" w:rsidP="00F75167">
      <w:pPr>
        <w:widowControl w:val="0"/>
        <w:numPr>
          <w:ilvl w:val="1"/>
          <w:numId w:val="523"/>
        </w:numPr>
        <w:tabs>
          <w:tab w:val="clear" w:pos="858"/>
          <w:tab w:val="left" w:pos="1134"/>
        </w:tabs>
        <w:spacing w:line="240" w:lineRule="auto"/>
        <w:ind w:left="426" w:firstLine="0"/>
        <w:jc w:val="both"/>
        <w:rPr>
          <w:rFonts w:ascii="Verdana" w:hAnsi="Verdana"/>
          <w:bCs/>
        </w:rPr>
      </w:pPr>
      <w:r w:rsidRPr="00167DCF">
        <w:rPr>
          <w:rFonts w:ascii="Verdana" w:hAnsi="Verdana"/>
          <w:b/>
        </w:rPr>
        <w:t>Az ismeret átadásában alkalmazandó további sajátos módok, jellemzők</w:t>
      </w:r>
      <w:r w:rsidRPr="00167DCF">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5804630B" w14:textId="77777777" w:rsidR="00522B24" w:rsidRPr="00044563"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3.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3B5878A2" w14:textId="77777777" w:rsidR="00522B24" w:rsidRPr="004A511B" w:rsidRDefault="00522B24" w:rsidP="00DA67EC">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3.’</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4C18BE4F" w14:textId="77777777" w:rsidR="00522B24" w:rsidRPr="004A511B" w:rsidRDefault="00522B24"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6C49C645" w14:textId="77777777" w:rsidR="00522B24" w:rsidRPr="004A511B" w:rsidRDefault="00522B24" w:rsidP="00F75167">
      <w:pPr>
        <w:pStyle w:val="Listaszerbekezds"/>
        <w:widowControl w:val="0"/>
        <w:numPr>
          <w:ilvl w:val="0"/>
          <w:numId w:val="523"/>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0319E44" w14:textId="77777777" w:rsidR="00522B24" w:rsidRPr="004A511B" w:rsidRDefault="00522B24" w:rsidP="00D066D1">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2A9166E1" w14:textId="77777777" w:rsidR="00522B24" w:rsidRPr="004A511B" w:rsidRDefault="00522B24" w:rsidP="00D066D1">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szakmai kompetenciák: </w:t>
      </w:r>
    </w:p>
    <w:p w14:paraId="272486DA" w14:textId="77777777" w:rsidR="00522B24" w:rsidRPr="004A511B" w:rsidRDefault="00522B24" w:rsidP="007D252D">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Alkalmazza a szakterületén jelenlévő nemzetközi partnerség követelte speciális angol szaknyelvi készségeket, mint a szóbeli és írásbeli kapcsolattartás társszervekkel, tárgyalási technikák, prezentációs technikák.</w:t>
      </w:r>
    </w:p>
    <w:p w14:paraId="3F562D1E"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80D9C2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Ismeri a magánbiztonsági területet támogató, mesterséges intelligencia alapú rendszereket célnyelven tájékozódva azok előnyeiről vagy veszélyeiről.</w:t>
      </w:r>
    </w:p>
    <w:p w14:paraId="629982C1"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Képességei:</w:t>
      </w:r>
      <w:r w:rsidRPr="004A511B">
        <w:rPr>
          <w:rFonts w:ascii="Verdana" w:hAnsi="Verdana"/>
          <w:bCs/>
        </w:rPr>
        <w:t xml:space="preserve"> </w:t>
      </w:r>
    </w:p>
    <w:p w14:paraId="363A21F8"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6F360A99"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074171D1"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56A424B" w14:textId="73056989"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 A magánbiztonsági terület egyes alterületeiről önálló, szaktudományos formájú összefoglalókat, elemzéseket készít a célnyelven is.</w:t>
      </w:r>
    </w:p>
    <w:p w14:paraId="4B561D24"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Attitűdje:</w:t>
      </w:r>
      <w:r w:rsidRPr="004A511B">
        <w:rPr>
          <w:rFonts w:ascii="Verdana" w:hAnsi="Verdana"/>
          <w:bCs/>
        </w:rPr>
        <w:t xml:space="preserve"> </w:t>
      </w:r>
    </w:p>
    <w:p w14:paraId="41A8CEA9"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40D086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Elfogadja szakterülete etikai normáit és szabályait, és ezeket a szakmai feladatok </w:t>
      </w:r>
      <w:r w:rsidRPr="004A511B">
        <w:rPr>
          <w:rFonts w:ascii="Verdana" w:hAnsi="Verdana"/>
          <w:bCs/>
        </w:rPr>
        <w:lastRenderedPageBreak/>
        <w:t>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03083D8D" w14:textId="77777777" w:rsidR="00522B24" w:rsidRPr="004A511B" w:rsidRDefault="00522B24" w:rsidP="00167DCF">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E2DED70"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 Ismeri a magánbiztonsági és önkormányzati szektor működésével kapcsolatos meghatározó nemzetközi trendeket és legjobb gyakorlatokat.</w:t>
      </w:r>
    </w:p>
    <w:p w14:paraId="72FAC9C3" w14:textId="77777777" w:rsidR="00522B24" w:rsidRPr="004A511B" w:rsidRDefault="00522B24" w:rsidP="00167DCF">
      <w:pPr>
        <w:widowControl w:val="0"/>
        <w:tabs>
          <w:tab w:val="left" w:pos="567"/>
          <w:tab w:val="num" w:pos="709"/>
          <w:tab w:val="left" w:pos="1134"/>
        </w:tabs>
        <w:spacing w:line="240" w:lineRule="auto"/>
        <w:ind w:left="425"/>
        <w:jc w:val="both"/>
        <w:rPr>
          <w:rFonts w:ascii="Verdana" w:hAnsi="Verdana"/>
          <w:b/>
          <w:bCs/>
        </w:rPr>
      </w:pPr>
      <w:r w:rsidRPr="004A511B">
        <w:rPr>
          <w:rFonts w:ascii="Verdana" w:hAnsi="Verdana"/>
          <w:b/>
          <w:bCs/>
        </w:rPr>
        <w:t xml:space="preserve">Autonómiája és felelőssége: </w:t>
      </w:r>
    </w:p>
    <w:p w14:paraId="1A1B3A26"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21928478"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0CF0C012" w14:textId="77777777" w:rsidR="00522B24" w:rsidRPr="004A511B" w:rsidRDefault="00522B24"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0B05292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008F3B1"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279B96C"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22CB4232" w14:textId="77777777" w:rsidR="00522B24" w:rsidRPr="004A511B" w:rsidRDefault="00522B24" w:rsidP="00D066D1">
      <w:pPr>
        <w:widowControl w:val="0"/>
        <w:tabs>
          <w:tab w:val="left" w:pos="567"/>
          <w:tab w:val="num" w:pos="709"/>
          <w:tab w:val="left" w:pos="1134"/>
        </w:tabs>
        <w:spacing w:line="240" w:lineRule="auto"/>
        <w:ind w:left="425"/>
        <w:jc w:val="both"/>
        <w:rPr>
          <w:rFonts w:ascii="Verdana" w:hAnsi="Verdana"/>
          <w:lang w:val="en-GB"/>
        </w:rPr>
      </w:pPr>
      <w:r w:rsidRPr="00D066D1">
        <w:rPr>
          <w:rFonts w:ascii="Verdana" w:hAnsi="Verdana"/>
          <w:b/>
          <w:bCs/>
        </w:rPr>
        <w:t>Knowledge</w:t>
      </w:r>
      <w:r w:rsidRPr="004A511B">
        <w:rPr>
          <w:rFonts w:ascii="Verdana" w:hAnsi="Verdana"/>
          <w:lang w:val="en-GB"/>
        </w:rPr>
        <w:t xml:space="preserve">: </w:t>
      </w:r>
    </w:p>
    <w:p w14:paraId="6AB74975"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w:t>
      </w:r>
      <w:r w:rsidRPr="00950DF7">
        <w:rPr>
          <w:rFonts w:ascii="Verdana" w:hAnsi="Verdana"/>
          <w:b/>
          <w:bCs/>
        </w:rPr>
        <w:t>and</w:t>
      </w:r>
      <w:r w:rsidRPr="004A511B">
        <w:rPr>
          <w:rFonts w:ascii="Verdana" w:hAnsi="Verdana"/>
          <w:b/>
          <w:lang w:val="en-GB"/>
        </w:rPr>
        <w:t xml:space="preserve"> outcome requirements:</w:t>
      </w:r>
    </w:p>
    <w:p w14:paraId="0FB28520" w14:textId="14EE1206"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He/she uses the special English language skills required by the international partnership present in his/her field of expertise, such as oral and written communication with partner bodies, negotiation techniques, and presentation techniques. </w:t>
      </w:r>
    </w:p>
    <w:p w14:paraId="66FCC072" w14:textId="77777777" w:rsidR="00522B24" w:rsidRPr="004A511B" w:rsidRDefault="00522B24" w:rsidP="00D066D1">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096FD09A"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 Knows the artificial intelligence-based systems that support the field of private </w:t>
      </w:r>
      <w:r w:rsidRPr="004A511B">
        <w:rPr>
          <w:rFonts w:ascii="Verdana" w:hAnsi="Verdana"/>
          <w:bCs/>
        </w:rPr>
        <w:lastRenderedPageBreak/>
        <w:t>security, finding out about their advantages or dangers in the target language.</w:t>
      </w:r>
    </w:p>
    <w:p w14:paraId="69CD3540" w14:textId="77777777" w:rsidR="00522B24" w:rsidRPr="004A511B" w:rsidRDefault="00522B24" w:rsidP="00167DCF">
      <w:pPr>
        <w:widowControl w:val="0"/>
        <w:tabs>
          <w:tab w:val="left" w:pos="567"/>
          <w:tab w:val="num" w:pos="709"/>
          <w:tab w:val="left" w:pos="1134"/>
        </w:tabs>
        <w:spacing w:line="240" w:lineRule="auto"/>
        <w:ind w:left="425"/>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0080DA1B"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6A3BE8F7"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17653D8D"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21F705CB" w14:textId="77777777" w:rsidR="00522B24" w:rsidRPr="004A511B" w:rsidRDefault="00522B24" w:rsidP="00167DCF">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 It also prepares independent, specialized summaries and analyzes in the target language on certain subfields of the private security field.</w:t>
      </w:r>
    </w:p>
    <w:p w14:paraId="1CA5FFBC" w14:textId="77777777" w:rsidR="00522B24" w:rsidRPr="004A511B" w:rsidRDefault="00522B24" w:rsidP="00167DC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2750919C"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outcome </w:t>
      </w:r>
      <w:r w:rsidRPr="00950DF7">
        <w:rPr>
          <w:rFonts w:ascii="Verdana" w:hAnsi="Verdana"/>
          <w:b/>
          <w:bCs/>
        </w:rPr>
        <w:t>requirements</w:t>
      </w:r>
      <w:r w:rsidRPr="004A511B">
        <w:rPr>
          <w:rFonts w:ascii="Verdana" w:hAnsi="Verdana"/>
          <w:b/>
          <w:lang w:val="en-GB"/>
        </w:rPr>
        <w:t>:</w:t>
      </w:r>
    </w:p>
    <w:p w14:paraId="58EEDDFE" w14:textId="77777777" w:rsidR="00522B24" w:rsidRPr="004A511B" w:rsidRDefault="00522B24"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5EC74EAF"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F22819E" w14:textId="77777777" w:rsidR="00522B24" w:rsidRPr="004A511B" w:rsidRDefault="00522B24" w:rsidP="00D066D1">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 knows the defining international trends and best practices related to the operation of the private security and municipal sector.</w:t>
      </w:r>
    </w:p>
    <w:p w14:paraId="0A9A2DCA" w14:textId="77777777" w:rsidR="00522B24" w:rsidRPr="004A511B" w:rsidRDefault="00522B24" w:rsidP="007D252D">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57DB4C2A"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1305C06D"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5EB3CEEB" w14:textId="77777777" w:rsidR="00522B24" w:rsidRPr="004A511B" w:rsidRDefault="00522B24" w:rsidP="00950DF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3315E57D" w14:textId="77777777" w:rsidR="00522B24" w:rsidRPr="004A511B" w:rsidRDefault="00522B24"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6A11B743" w14:textId="77777777" w:rsidR="00522B24" w:rsidRPr="004A511B" w:rsidRDefault="00522B24" w:rsidP="00D066D1">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w:t>
      </w:r>
      <w:r w:rsidRPr="004A511B">
        <w:rPr>
          <w:rFonts w:ascii="Verdana" w:hAnsi="Verdana"/>
          <w:bCs/>
        </w:rPr>
        <w:lastRenderedPageBreak/>
        <w:t>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3FE3BAFE"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RINYB70</w:t>
      </w:r>
    </w:p>
    <w:p w14:paraId="1E89724D"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9F2A727" w14:textId="77777777" w:rsidR="00522B24" w:rsidRPr="004A511B" w:rsidRDefault="00522B24" w:rsidP="00950DF7">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0D0338F8" w14:textId="77777777" w:rsidR="00522B24" w:rsidRPr="004A511B" w:rsidRDefault="00522B24" w:rsidP="00DA67EC">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45541809" w14:textId="77777777" w:rsidR="00522B24" w:rsidRPr="004A511B" w:rsidRDefault="00522B24" w:rsidP="00DA67EC">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462AEB1C" w14:textId="08A6BCA1" w:rsidR="00522B24" w:rsidRPr="004A511B" w:rsidRDefault="00DA67EC" w:rsidP="00DA67EC">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522B24" w:rsidRPr="004A511B">
        <w:rPr>
          <w:rFonts w:ascii="Verdana" w:hAnsi="Verdana"/>
          <w:b/>
        </w:rPr>
        <w:t xml:space="preserve"> </w:t>
      </w:r>
      <w:r w:rsidR="00522B24"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w:t>
      </w:r>
      <w:r w:rsidR="00522B24" w:rsidRPr="004A511B">
        <w:rPr>
          <w:rFonts w:ascii="Verdana" w:hAnsi="Verdana"/>
          <w:bCs/>
        </w:rPr>
        <w:lastRenderedPageBreak/>
        <w:t xml:space="preserve">Administration of Hungary 28. Football hooliganism 29. Capital punishment. 30. Serial killers 31. Domestic violence </w:t>
      </w:r>
      <w:r w:rsidR="00522B24"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12FED1DC" w14:textId="64ACE643"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w:t>
      </w:r>
      <w:r w:rsidR="00E66499">
        <w:rPr>
          <w:rFonts w:ascii="Verdana" w:hAnsi="Verdana"/>
          <w:bCs/>
        </w:rPr>
        <w:t>3</w:t>
      </w:r>
      <w:r w:rsidRPr="004A511B">
        <w:rPr>
          <w:rFonts w:ascii="Verdana" w:hAnsi="Verdana"/>
          <w:bCs/>
        </w:rPr>
        <w:t>. félév</w:t>
      </w:r>
      <w:r w:rsidR="00B1273D">
        <w:rPr>
          <w:rFonts w:ascii="Verdana" w:hAnsi="Verdana"/>
          <w:bCs/>
        </w:rPr>
        <w:t xml:space="preserve"> / </w:t>
      </w:r>
      <w:r w:rsidR="00B1273D" w:rsidRPr="004A511B">
        <w:rPr>
          <w:rFonts w:ascii="Verdana" w:hAnsi="Verdana"/>
          <w:bCs/>
        </w:rPr>
        <w:t>őszi félév</w:t>
      </w:r>
    </w:p>
    <w:p w14:paraId="54C5B339"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F79646E" w14:textId="77777777" w:rsidR="00522B24" w:rsidRPr="004A511B" w:rsidRDefault="00522B24" w:rsidP="00E023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5DE30E2E"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AA3F212" w14:textId="77777777" w:rsidR="00522B24" w:rsidRPr="004A511B" w:rsidRDefault="00522B24" w:rsidP="00E023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2E8A83F1" w14:textId="2C88E5A0" w:rsidR="00522B24" w:rsidRPr="00DA67EC" w:rsidRDefault="00522B24" w:rsidP="00F75167">
      <w:pPr>
        <w:pStyle w:val="Listaszerbekezds"/>
        <w:widowControl w:val="0"/>
        <w:numPr>
          <w:ilvl w:val="0"/>
          <w:numId w:val="523"/>
        </w:numPr>
        <w:tabs>
          <w:tab w:val="clear" w:pos="644"/>
          <w:tab w:val="left" w:pos="1134"/>
        </w:tabs>
        <w:spacing w:line="240" w:lineRule="auto"/>
        <w:ind w:left="426" w:hanging="142"/>
        <w:jc w:val="both"/>
        <w:rPr>
          <w:rFonts w:ascii="Verdana" w:hAnsi="Verdana"/>
          <w:b/>
          <w:bCs/>
        </w:rPr>
      </w:pPr>
      <w:r w:rsidRPr="00DA67EC">
        <w:rPr>
          <w:rFonts w:ascii="Verdana" w:hAnsi="Verdana"/>
          <w:b/>
          <w:bCs/>
        </w:rPr>
        <w:t xml:space="preserve">Az értékelés, az aláírás és a kreditek megszerzésének pontos feltételei: </w:t>
      </w:r>
    </w:p>
    <w:p w14:paraId="12F48181"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4918FA3E" w14:textId="77777777" w:rsidR="00522B24" w:rsidRPr="004A511B" w:rsidRDefault="00522B24" w:rsidP="00DA67EC">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5E450832"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t>Az értékelés:</w:t>
      </w:r>
    </w:p>
    <w:p w14:paraId="195840AE" w14:textId="77777777" w:rsidR="00522B24" w:rsidRPr="004A511B" w:rsidRDefault="00522B24" w:rsidP="00DA67EC">
      <w:pPr>
        <w:widowControl w:val="0"/>
        <w:tabs>
          <w:tab w:val="left" w:pos="567"/>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69B616DE" w14:textId="77777777" w:rsidR="00522B24" w:rsidRPr="004A511B" w:rsidRDefault="00522B24" w:rsidP="00F75167">
      <w:pPr>
        <w:widowControl w:val="0"/>
        <w:numPr>
          <w:ilvl w:val="1"/>
          <w:numId w:val="523"/>
        </w:numPr>
        <w:tabs>
          <w:tab w:val="clear" w:pos="858"/>
          <w:tab w:val="left" w:pos="1134"/>
          <w:tab w:val="num" w:pos="3977"/>
        </w:tabs>
        <w:spacing w:line="240" w:lineRule="auto"/>
        <w:ind w:left="426" w:firstLine="0"/>
        <w:jc w:val="both"/>
        <w:rPr>
          <w:rFonts w:ascii="Verdana" w:hAnsi="Verdana"/>
        </w:rPr>
      </w:pPr>
      <w:r w:rsidRPr="004A511B">
        <w:rPr>
          <w:rFonts w:ascii="Verdana" w:hAnsi="Verdana"/>
          <w:b/>
        </w:rPr>
        <w:lastRenderedPageBreak/>
        <w:t>A kreditek megszerzésének feltételei:</w:t>
      </w:r>
      <w:r w:rsidRPr="004A511B">
        <w:rPr>
          <w:rFonts w:ascii="Verdana" w:hAnsi="Verdana"/>
        </w:rPr>
        <w:t xml:space="preserve"> </w:t>
      </w:r>
    </w:p>
    <w:p w14:paraId="099843AE" w14:textId="77777777" w:rsidR="00522B24" w:rsidRPr="004A511B" w:rsidRDefault="00522B24" w:rsidP="00DA67EC">
      <w:pPr>
        <w:widowControl w:val="0"/>
        <w:tabs>
          <w:tab w:val="left" w:pos="567"/>
          <w:tab w:val="left" w:pos="993"/>
          <w:tab w:val="left" w:pos="1134"/>
        </w:tabs>
        <w:spacing w:line="240" w:lineRule="auto"/>
        <w:ind w:left="426" w:hanging="142"/>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31691572" w14:textId="77777777" w:rsidR="00522B24" w:rsidRPr="004A511B" w:rsidRDefault="00522B24" w:rsidP="00F75167">
      <w:pPr>
        <w:widowControl w:val="0"/>
        <w:numPr>
          <w:ilvl w:val="0"/>
          <w:numId w:val="52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76888D6" w14:textId="77777777" w:rsidR="00522B24" w:rsidRPr="004A511B" w:rsidRDefault="00522B24" w:rsidP="00F75167">
      <w:pPr>
        <w:pStyle w:val="Listaszerbekezds7"/>
        <w:numPr>
          <w:ilvl w:val="1"/>
          <w:numId w:val="602"/>
        </w:numPr>
        <w:spacing w:after="0"/>
        <w:ind w:left="856" w:hanging="431"/>
      </w:pPr>
      <w:r w:rsidRPr="004A511B">
        <w:t xml:space="preserve">Kötelező irodalom: </w:t>
      </w:r>
    </w:p>
    <w:p w14:paraId="70564C16" w14:textId="19C08F28" w:rsidR="00522B24" w:rsidRPr="004A511B" w:rsidRDefault="00522B24" w:rsidP="00F75167">
      <w:pPr>
        <w:pStyle w:val="forma"/>
        <w:numPr>
          <w:ilvl w:val="3"/>
          <w:numId w:val="545"/>
        </w:numPr>
        <w:tabs>
          <w:tab w:val="left" w:pos="709"/>
        </w:tabs>
        <w:ind w:left="426" w:firstLine="0"/>
      </w:pPr>
      <w:r w:rsidRPr="004A511B">
        <w:t>Charles Boyle &amp; Ileana Chersan: English for Law Enforcement, Oxford, Macmillan. 2009. ISBN: 9780230732582.</w:t>
      </w:r>
    </w:p>
    <w:p w14:paraId="39B1D9BC" w14:textId="24FD8199" w:rsidR="00522B24" w:rsidRPr="004A511B" w:rsidRDefault="00522B24" w:rsidP="00AF5C4F">
      <w:pPr>
        <w:pStyle w:val="forma"/>
        <w:tabs>
          <w:tab w:val="left" w:pos="709"/>
        </w:tabs>
        <w:ind w:left="426" w:firstLine="0"/>
      </w:pPr>
      <w:r w:rsidRPr="004A511B">
        <w:t>Ürmösné Dr. Simon Gabriella: Technical English for officers. Ludovika Egyetemi Kiadó. 2018. ISBN: 9786155845338</w:t>
      </w:r>
    </w:p>
    <w:p w14:paraId="76FAD0F1" w14:textId="1FCB8951" w:rsidR="00522B24" w:rsidRPr="004A511B" w:rsidRDefault="00522B24" w:rsidP="00AF5C4F">
      <w:pPr>
        <w:pStyle w:val="forma"/>
        <w:tabs>
          <w:tab w:val="left" w:pos="709"/>
        </w:tabs>
        <w:ind w:left="426" w:firstLine="0"/>
      </w:pPr>
      <w:r w:rsidRPr="004A511B">
        <w:t xml:space="preserve">Ürmösné Dr. Simon Gabriella:Technical English for officers 2. Novissima Kiadó. 2024. ISBN: 978-615-6484-35-2  </w:t>
      </w:r>
    </w:p>
    <w:p w14:paraId="0F2EB0FA" w14:textId="23AF497E" w:rsidR="00522B24" w:rsidRPr="004A511B" w:rsidRDefault="00522B24" w:rsidP="00AF5C4F">
      <w:pPr>
        <w:pStyle w:val="forma"/>
        <w:tabs>
          <w:tab w:val="left" w:pos="709"/>
        </w:tabs>
        <w:ind w:left="426" w:firstLine="0"/>
      </w:pPr>
      <w:r w:rsidRPr="004A511B">
        <w:t xml:space="preserve">Ürmösné-Borszéki-Barnucz-Uricska: Angol-magyar, magyar angol rendészeti, határrendészeti és idegenrendészeti szakszótár. Ludovika Egyetemi Kiadó, Budapest. 2021. ISBN: 9789635314515 </w:t>
      </w:r>
    </w:p>
    <w:p w14:paraId="0D483161" w14:textId="716DAA40" w:rsidR="00522B24" w:rsidRPr="004A511B" w:rsidRDefault="00522B24" w:rsidP="00AF5C4F">
      <w:pPr>
        <w:pStyle w:val="forma"/>
        <w:tabs>
          <w:tab w:val="left" w:pos="709"/>
        </w:tabs>
        <w:ind w:left="426" w:firstLine="0"/>
      </w:pPr>
      <w:r w:rsidRPr="004A511B">
        <w:t>Acsai, György et al: Crime and Law Enforcement, In: Ruzsonyi, Péter (szerk.) Közbiztonság: Fenntartható biztonság és társadalmi környezet tanulmányok III. Budapest, Ludovika Egyetemi Kiadó (2020) pp. 1419-1720.</w:t>
      </w:r>
    </w:p>
    <w:p w14:paraId="4646B4DF" w14:textId="77777777" w:rsidR="00522B24" w:rsidRPr="004A511B" w:rsidRDefault="00522B24" w:rsidP="00F75167">
      <w:pPr>
        <w:pStyle w:val="Listaszerbekezds7"/>
        <w:numPr>
          <w:ilvl w:val="1"/>
          <w:numId w:val="602"/>
        </w:numPr>
        <w:spacing w:after="0"/>
        <w:ind w:left="856" w:hanging="431"/>
      </w:pPr>
      <w:r w:rsidRPr="004A511B">
        <w:t xml:space="preserve">Ajánlott irodalom: </w:t>
      </w:r>
    </w:p>
    <w:p w14:paraId="21959D8A" w14:textId="77777777" w:rsidR="00522B24" w:rsidRPr="004A511B" w:rsidRDefault="00522B24" w:rsidP="00F75167">
      <w:pPr>
        <w:pStyle w:val="forma"/>
        <w:numPr>
          <w:ilvl w:val="3"/>
          <w:numId w:val="546"/>
        </w:numPr>
        <w:tabs>
          <w:tab w:val="left" w:pos="709"/>
        </w:tabs>
        <w:ind w:left="426" w:firstLine="0"/>
      </w:pPr>
      <w:r w:rsidRPr="004A511B">
        <w:t>Schweitzerishe Eidgenossenshaft: International code of conduct for private security service providers. 2021.</w:t>
      </w:r>
    </w:p>
    <w:p w14:paraId="03C97866" w14:textId="77777777" w:rsidR="00522B24" w:rsidRPr="004A511B" w:rsidRDefault="00522B24" w:rsidP="00AF5C4F">
      <w:pPr>
        <w:pStyle w:val="forma"/>
        <w:tabs>
          <w:tab w:val="left" w:pos="709"/>
        </w:tabs>
        <w:ind w:left="426" w:firstLine="0"/>
      </w:pPr>
      <w:r w:rsidRPr="004A511B">
        <w:t>https://casebook.icrc.org/case-study/international-code-conduct-private-security-service-providers</w:t>
      </w:r>
    </w:p>
    <w:p w14:paraId="631C9C8C" w14:textId="77777777" w:rsidR="00522B24" w:rsidRPr="004A511B" w:rsidRDefault="00522B24" w:rsidP="00AF5C4F">
      <w:pPr>
        <w:pStyle w:val="forma"/>
        <w:tabs>
          <w:tab w:val="left" w:pos="709"/>
        </w:tabs>
        <w:ind w:left="426" w:firstLine="0"/>
      </w:pPr>
      <w:r w:rsidRPr="004A511B">
        <w:t xml:space="preserve">Erwin Blackstone, Simon Haakim, Brian J. Meeham (ed.): Handbook on Public and Private Security. Springer Kiadó, 2023. ISBN: </w:t>
      </w:r>
      <w:r w:rsidRPr="004A511B">
        <w:rPr>
          <w:rStyle w:val="c-bibliographic-informationvalue"/>
          <w:rFonts w:cs="Segoe UI"/>
          <w:shd w:val="clear" w:color="auto" w:fill="FFFFFF"/>
        </w:rPr>
        <w:t>978-3-031-42405-2</w:t>
      </w:r>
    </w:p>
    <w:p w14:paraId="5BAE893D" w14:textId="77777777" w:rsidR="00522B24" w:rsidRPr="004A511B" w:rsidRDefault="00522B24" w:rsidP="00AF5C4F">
      <w:pPr>
        <w:pStyle w:val="forma"/>
        <w:tabs>
          <w:tab w:val="left" w:pos="709"/>
        </w:tabs>
        <w:ind w:left="426" w:firstLine="0"/>
      </w:pPr>
      <w:r w:rsidRPr="004A511B">
        <w:t>Rita Abrahamsen, Anna Leander (ed.): Routledge Handbook of Private Security Studies. Routledge kiadó, 2017. ISBN: 978-0815347569</w:t>
      </w:r>
    </w:p>
    <w:p w14:paraId="51D3D5F5" w14:textId="77777777" w:rsidR="00522B24" w:rsidRPr="004A511B" w:rsidRDefault="00522B24"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4AB9F119"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5A63336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2AB80921"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7143037D"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32E9BDB5"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4C1FA6CA"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4B28DAB8" w14:textId="0CC060EB"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932FE0" w:rsidRPr="004A511B" w14:paraId="4BAA4321" w14:textId="77777777" w:rsidTr="00EB5798">
        <w:tc>
          <w:tcPr>
            <w:tcW w:w="4855" w:type="dxa"/>
            <w:tcBorders>
              <w:top w:val="nil"/>
              <w:left w:val="nil"/>
              <w:bottom w:val="single" w:sz="4" w:space="0" w:color="auto"/>
              <w:right w:val="nil"/>
            </w:tcBorders>
            <w:hideMark/>
          </w:tcPr>
          <w:p w14:paraId="7AB519E0"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0AE9B7E"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58FE0A8" w14:textId="77777777" w:rsidR="00932FE0" w:rsidRPr="004A511B" w:rsidRDefault="00932FE0" w:rsidP="007D252D">
            <w:pPr>
              <w:tabs>
                <w:tab w:val="left" w:pos="567"/>
                <w:tab w:val="num" w:pos="709"/>
                <w:tab w:val="left" w:pos="1134"/>
              </w:tabs>
              <w:spacing w:after="0" w:line="240" w:lineRule="auto"/>
              <w:ind w:left="426" w:hanging="142"/>
              <w:jc w:val="right"/>
              <w:rPr>
                <w:rFonts w:ascii="Verdana" w:hAnsi="Verdana"/>
              </w:rPr>
            </w:pPr>
          </w:p>
        </w:tc>
      </w:tr>
      <w:tr w:rsidR="00932FE0" w:rsidRPr="004A511B" w14:paraId="4F84B8BF" w14:textId="77777777" w:rsidTr="00EB5798">
        <w:tc>
          <w:tcPr>
            <w:tcW w:w="4855" w:type="dxa"/>
            <w:tcBorders>
              <w:top w:val="single" w:sz="4" w:space="0" w:color="auto"/>
              <w:left w:val="nil"/>
              <w:bottom w:val="nil"/>
              <w:right w:val="nil"/>
            </w:tcBorders>
            <w:hideMark/>
          </w:tcPr>
          <w:p w14:paraId="5DDE285F"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EBFA71E"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97B053D"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r>
    </w:tbl>
    <w:p w14:paraId="31B04B15"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p>
    <w:p w14:paraId="533D3A59"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EF43A60"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RINYB71</w:t>
      </w:r>
    </w:p>
    <w:p w14:paraId="2A70711C"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4.</w:t>
      </w:r>
    </w:p>
    <w:p w14:paraId="36AFF8F1"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4.</w:t>
      </w:r>
    </w:p>
    <w:p w14:paraId="17EE111E"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3135E07" w14:textId="77777777" w:rsidR="00932FE0" w:rsidRPr="004A511B" w:rsidRDefault="00932FE0" w:rsidP="00F75167">
      <w:pPr>
        <w:pStyle w:val="Listaszerbekezds"/>
        <w:widowControl w:val="0"/>
        <w:numPr>
          <w:ilvl w:val="1"/>
          <w:numId w:val="50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90AF9E0" w14:textId="77777777" w:rsidR="00932FE0" w:rsidRPr="004A511B" w:rsidRDefault="00932FE0" w:rsidP="00F75167">
      <w:pPr>
        <w:pStyle w:val="Listaszerbekezds"/>
        <w:widowControl w:val="0"/>
        <w:numPr>
          <w:ilvl w:val="1"/>
          <w:numId w:val="50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7520DD37" w14:textId="5807D855"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p>
    <w:p w14:paraId="08D374D4"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3335A795"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7E7D951C" w14:textId="77777777" w:rsidR="003D65FE" w:rsidRPr="004A511B" w:rsidRDefault="003D65FE" w:rsidP="00F75167">
      <w:pPr>
        <w:widowControl w:val="0"/>
        <w:numPr>
          <w:ilvl w:val="0"/>
          <w:numId w:val="501"/>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2CE4D75" w14:textId="77777777" w:rsidR="003D65FE" w:rsidRPr="00A947C3" w:rsidRDefault="003D65FE" w:rsidP="00F75167">
      <w:pPr>
        <w:pStyle w:val="Listaszerbekezds7"/>
        <w:numPr>
          <w:ilvl w:val="1"/>
          <w:numId w:val="501"/>
        </w:numPr>
        <w:tabs>
          <w:tab w:val="clear" w:pos="567"/>
          <w:tab w:val="clear" w:pos="858"/>
        </w:tabs>
        <w:ind w:left="426" w:firstLine="0"/>
        <w:rPr>
          <w:b w:val="0"/>
          <w:bCs/>
        </w:rPr>
      </w:pPr>
      <w:r w:rsidRPr="00A947C3">
        <w:rPr>
          <w:b w:val="0"/>
          <w:bCs/>
        </w:rPr>
        <w:t>összes óraszám/félév: 56</w:t>
      </w:r>
    </w:p>
    <w:p w14:paraId="2F7E45C4" w14:textId="77777777" w:rsidR="003D65FE" w:rsidRPr="00A947C3" w:rsidRDefault="003D65FE" w:rsidP="00F75167">
      <w:pPr>
        <w:pStyle w:val="Listaszerbekezds7"/>
        <w:numPr>
          <w:ilvl w:val="2"/>
          <w:numId w:val="501"/>
        </w:numPr>
        <w:tabs>
          <w:tab w:val="clear" w:pos="567"/>
        </w:tabs>
        <w:ind w:left="426" w:firstLine="0"/>
        <w:rPr>
          <w:b w:val="0"/>
          <w:bCs/>
        </w:rPr>
      </w:pPr>
      <w:r w:rsidRPr="00A947C3">
        <w:rPr>
          <w:b w:val="0"/>
          <w:bCs/>
        </w:rPr>
        <w:t>nappali munkarend: 56 (0 EA + 0 SZ + 56 GY)</w:t>
      </w:r>
    </w:p>
    <w:p w14:paraId="1A4735E4" w14:textId="77777777" w:rsidR="003D65FE" w:rsidRPr="00A947C3" w:rsidRDefault="003D65FE" w:rsidP="00F75167">
      <w:pPr>
        <w:pStyle w:val="Listaszerbekezds7"/>
        <w:numPr>
          <w:ilvl w:val="2"/>
          <w:numId w:val="501"/>
        </w:numPr>
        <w:tabs>
          <w:tab w:val="clear" w:pos="567"/>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34452944" w14:textId="77777777" w:rsidR="003D65FE" w:rsidRDefault="003D65FE" w:rsidP="00F75167">
      <w:pPr>
        <w:widowControl w:val="0"/>
        <w:numPr>
          <w:ilvl w:val="1"/>
          <w:numId w:val="501"/>
        </w:numPr>
        <w:tabs>
          <w:tab w:val="clear" w:pos="858"/>
          <w:tab w:val="num" w:pos="709"/>
          <w:tab w:val="left" w:pos="1134"/>
        </w:tabs>
        <w:spacing w:line="240" w:lineRule="auto"/>
        <w:ind w:left="426" w:firstLine="0"/>
        <w:jc w:val="both"/>
        <w:rPr>
          <w:rFonts w:ascii="Verdana" w:hAnsi="Verdana"/>
          <w:bCs/>
        </w:rPr>
      </w:pPr>
      <w:r w:rsidRPr="003D65FE">
        <w:rPr>
          <w:rFonts w:ascii="Verdana" w:hAnsi="Verdana"/>
          <w:bCs/>
        </w:rPr>
        <w:t>heti óraszám - nappali munkarend: 4</w:t>
      </w:r>
    </w:p>
    <w:p w14:paraId="18AAC790" w14:textId="6FF83E03" w:rsidR="00932FE0" w:rsidRPr="003D65FE" w:rsidRDefault="00932FE0" w:rsidP="00F75167">
      <w:pPr>
        <w:widowControl w:val="0"/>
        <w:numPr>
          <w:ilvl w:val="1"/>
          <w:numId w:val="501"/>
        </w:numPr>
        <w:tabs>
          <w:tab w:val="clear" w:pos="858"/>
          <w:tab w:val="left" w:pos="1134"/>
        </w:tabs>
        <w:spacing w:line="240" w:lineRule="auto"/>
        <w:ind w:left="426" w:firstLine="0"/>
        <w:jc w:val="both"/>
        <w:rPr>
          <w:rFonts w:ascii="Verdana" w:hAnsi="Verdana"/>
          <w:bCs/>
        </w:rPr>
      </w:pPr>
      <w:r w:rsidRPr="003D65FE">
        <w:rPr>
          <w:rFonts w:ascii="Verdana" w:hAnsi="Verdana"/>
          <w:b/>
        </w:rPr>
        <w:t>Az ismeret átadásában alkalmazandó további sajátos módok, jellemzők</w:t>
      </w:r>
      <w:r w:rsidRPr="003D65FE">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6AB69E1A" w14:textId="77777777" w:rsidR="00932FE0" w:rsidRPr="00044563"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4.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7ADC2D86" w14:textId="77777777" w:rsidR="00932FE0" w:rsidRPr="004A511B" w:rsidRDefault="00932FE0" w:rsidP="003D65FE">
      <w:pPr>
        <w:pStyle w:val="Listaszerbekezds"/>
        <w:tabs>
          <w:tab w:val="left" w:pos="567"/>
          <w:tab w:val="num" w:pos="709"/>
          <w:tab w:val="left" w:pos="1134"/>
        </w:tabs>
        <w:spacing w:line="240" w:lineRule="auto"/>
        <w:ind w:left="426" w:hanging="142"/>
        <w:contextualSpacing w:val="0"/>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4.’</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74ED3829" w14:textId="77777777" w:rsidR="00932FE0" w:rsidRPr="004A511B" w:rsidRDefault="00932FE0" w:rsidP="00F75167">
      <w:pPr>
        <w:pStyle w:val="Listaszerbekezds"/>
        <w:widowControl w:val="0"/>
        <w:numPr>
          <w:ilvl w:val="0"/>
          <w:numId w:val="501"/>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7FCE88D4" w14:textId="38A4BB5F" w:rsidR="00932FE0" w:rsidRPr="004A511B" w:rsidRDefault="00932FE0" w:rsidP="00874AF6">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Tudása</w:t>
      </w:r>
    </w:p>
    <w:p w14:paraId="31641F0F" w14:textId="77777777" w:rsidR="00932FE0" w:rsidRPr="004A511B" w:rsidRDefault="00932FE0" w:rsidP="007D252D">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908479B" w14:textId="77777777" w:rsidR="00932FE0" w:rsidRPr="004A511B" w:rsidRDefault="00932FE0" w:rsidP="007D252D">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7DAFF83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62D37B27"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 Jól ismeri a magánbiztonsági, valamint a vezetési ismeretekhez kötődő szókincset, az írott és beszélt nyelvi kommunikáció sajátosságait: legfontosabb formáit, módszereit és technikáit a célnyelven.</w:t>
      </w:r>
    </w:p>
    <w:p w14:paraId="36241B24" w14:textId="66EFFFE3"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p>
    <w:p w14:paraId="2232053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w:t>
      </w:r>
    </w:p>
    <w:p w14:paraId="73FF510B"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24D4FE12"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5354FB5D" w14:textId="77777777" w:rsidR="00031E02"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p>
    <w:p w14:paraId="6B01927A" w14:textId="7EF6C78E" w:rsidR="00932FE0" w:rsidRPr="004A511B" w:rsidRDefault="00932FE0" w:rsidP="007D252D">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p>
    <w:p w14:paraId="365D52F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w:t>
      </w:r>
      <w:r w:rsidRPr="00044563">
        <w:rPr>
          <w:rFonts w:ascii="Verdana" w:hAnsi="Verdana"/>
          <w:b/>
        </w:rPr>
        <w:t>átemelt</w:t>
      </w:r>
      <w:r w:rsidRPr="004A511B">
        <w:rPr>
          <w:rFonts w:ascii="Verdana" w:hAnsi="Verdana"/>
          <w:b/>
          <w:bCs/>
        </w:rPr>
        <w:t xml:space="preserve"> szakmai kompetenciák:</w:t>
      </w:r>
    </w:p>
    <w:p w14:paraId="3544EFA7"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w:t>
      </w:r>
      <w:r w:rsidRPr="004A511B">
        <w:rPr>
          <w:rFonts w:ascii="Verdana" w:hAnsi="Verdana"/>
          <w:bCs/>
        </w:rPr>
        <w:lastRenderedPageBreak/>
        <w:t>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p>
    <w:p w14:paraId="30AAA14D"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1CFAD354"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D89F483" w14:textId="075EDEFE" w:rsidR="00932FE0" w:rsidRPr="004A511B" w:rsidRDefault="00932FE0" w:rsidP="007D252D">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Autonómiája és felelőssége</w:t>
      </w:r>
    </w:p>
    <w:p w14:paraId="10762BD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w:t>
      </w:r>
      <w:r w:rsidRPr="00044563">
        <w:rPr>
          <w:rFonts w:ascii="Verdana" w:hAnsi="Verdana"/>
          <w:b/>
        </w:rPr>
        <w:t>átemelt</w:t>
      </w:r>
      <w:r w:rsidRPr="004A511B">
        <w:rPr>
          <w:rFonts w:ascii="Verdana" w:hAnsi="Verdana"/>
          <w:b/>
          <w:bCs/>
        </w:rPr>
        <w:t xml:space="preserve"> szakmai kompetenciák:</w:t>
      </w:r>
    </w:p>
    <w:p w14:paraId="207DBB2B" w14:textId="77777777" w:rsidR="00932FE0" w:rsidRPr="004A511B" w:rsidRDefault="00932FE0" w:rsidP="003D65FE">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12821A18" w14:textId="77777777" w:rsidR="00932FE0" w:rsidRPr="004A511B" w:rsidRDefault="00932FE0" w:rsidP="003D65FE">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242FCA6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5874E0C1"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 A magánbiztonsági piac legfontosabb problémái kapcsán átlátja és képviseli az azokat meghatározó aktív állampolgári, műveltségi elemeket és kommunikája azokat a célnyelven.</w:t>
      </w:r>
    </w:p>
    <w:p w14:paraId="16DF3850"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0C8013A2" w14:textId="7AA9BF86" w:rsidR="00932FE0" w:rsidRPr="004A511B" w:rsidRDefault="00932FE0" w:rsidP="007D252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287DD4AB"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E545B0A" w14:textId="1AC13685"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73874FF8"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competences</w:t>
      </w:r>
      <w:r w:rsidRPr="004A511B">
        <w:rPr>
          <w:rFonts w:ascii="Verdana" w:hAnsi="Verdana"/>
          <w:b/>
          <w:bCs/>
        </w:rPr>
        <w:t>:</w:t>
      </w:r>
    </w:p>
    <w:p w14:paraId="2913E2EB"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r w:rsidRPr="004A511B">
        <w:rPr>
          <w:rFonts w:ascii="Verdana" w:hAnsi="Verdana"/>
        </w:rPr>
        <w:t xml:space="preserve"> </w:t>
      </w:r>
      <w:r w:rsidRPr="004A511B">
        <w:rPr>
          <w:rFonts w:ascii="Verdana" w:hAnsi="Verdana"/>
          <w:bCs/>
        </w:rPr>
        <w:t xml:space="preserve">He/she knows well the vocabulary related to personal security and driving knowledge, </w:t>
      </w:r>
      <w:r w:rsidRPr="004A511B">
        <w:rPr>
          <w:rFonts w:ascii="Verdana" w:hAnsi="Verdana"/>
          <w:bCs/>
        </w:rPr>
        <w:lastRenderedPageBreak/>
        <w:t>the peculiarities of written and spoken linguistic communication: its most important forms, methods and techniques in the target language.</w:t>
      </w:r>
    </w:p>
    <w:p w14:paraId="27292F17"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72004138"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ED30692"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50AFC10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018C9637"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096B74B4" w14:textId="77777777" w:rsidR="00932FE0" w:rsidRPr="004A511B" w:rsidRDefault="00932FE0" w:rsidP="007D252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A68E41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25047096" w14:textId="77777777" w:rsidR="00932FE0" w:rsidRPr="004A511B" w:rsidRDefault="00932FE0"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365FFB57"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1B3A1213"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w:t>
      </w:r>
    </w:p>
    <w:p w14:paraId="6BB920ED" w14:textId="77777777" w:rsidR="00932FE0" w:rsidRPr="004A511B" w:rsidRDefault="00932FE0" w:rsidP="007D252D">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383116D0"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4E4506FF" w14:textId="77777777" w:rsidR="00932FE0" w:rsidRPr="004A511B" w:rsidRDefault="00932FE0" w:rsidP="003D65FE">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492A51E2" w14:textId="77777777" w:rsidR="00932FE0" w:rsidRPr="004A511B" w:rsidRDefault="00932FE0" w:rsidP="003D65FE">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 </w:t>
      </w:r>
    </w:p>
    <w:p w14:paraId="77941E7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950DF7">
        <w:rPr>
          <w:rFonts w:ascii="Verdana" w:hAnsi="Verdana"/>
          <w:b/>
          <w:lang w:val="en-GB"/>
        </w:rPr>
        <w:t>competencies</w:t>
      </w:r>
      <w:r w:rsidRPr="004A511B">
        <w:rPr>
          <w:rFonts w:ascii="Verdana" w:hAnsi="Verdana"/>
          <w:b/>
          <w:bCs/>
        </w:rPr>
        <w:t>:</w:t>
      </w:r>
    </w:p>
    <w:p w14:paraId="0862CE59" w14:textId="77777777" w:rsidR="00932FE0" w:rsidRPr="004A511B" w:rsidRDefault="00932FE0" w:rsidP="003D65F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language. Based on management guidelines, he/she is able to independently perform assigned tasks in situations requiring communication in a foreign language. He/she </w:t>
      </w:r>
      <w:r w:rsidRPr="004A511B">
        <w:rPr>
          <w:rFonts w:ascii="Verdana" w:hAnsi="Verdana"/>
          <w:bCs/>
        </w:rPr>
        <w:lastRenderedPageBreak/>
        <w:t>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r w:rsidRPr="004A511B">
        <w:rPr>
          <w:rFonts w:ascii="Verdana" w:hAnsi="Verdana"/>
        </w:rPr>
        <w:t xml:space="preserve"> </w:t>
      </w:r>
      <w:r w:rsidRPr="004A511B">
        <w:rPr>
          <w:rFonts w:ascii="Verdana" w:hAnsi="Verdana"/>
          <w:bCs/>
        </w:rPr>
        <w:t>In relation to the most important problems of the private security market, he/she understands and represents the active citizen and education elements that determine them and communicates them in the target language.</w:t>
      </w:r>
    </w:p>
    <w:p w14:paraId="0BEE4ADF"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RINYB70</w:t>
      </w:r>
    </w:p>
    <w:p w14:paraId="4FBB14B8"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716AA2A" w14:textId="77777777" w:rsidR="00932FE0" w:rsidRPr="004A511B" w:rsidRDefault="00932FE0" w:rsidP="003D65FE">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1B8AE680" w14:textId="77777777" w:rsidR="00932FE0" w:rsidRPr="004A511B" w:rsidRDefault="00932FE0" w:rsidP="00874AF6">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78F52560" w14:textId="77777777" w:rsidR="00932FE0" w:rsidRPr="004A511B" w:rsidRDefault="00932FE0" w:rsidP="00950DF7">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6FA7C577" w14:textId="2445A6FE" w:rsidR="00932FE0" w:rsidRPr="007D252D" w:rsidRDefault="007D252D" w:rsidP="007D252D">
      <w:pPr>
        <w:widowControl w:val="0"/>
        <w:tabs>
          <w:tab w:val="left" w:pos="567"/>
          <w:tab w:val="num" w:pos="709"/>
          <w:tab w:val="left" w:pos="993"/>
          <w:tab w:val="left" w:pos="1134"/>
        </w:tabs>
        <w:spacing w:line="240" w:lineRule="auto"/>
        <w:ind w:left="426"/>
        <w:jc w:val="both"/>
        <w:rPr>
          <w:rFonts w:ascii="Verdana" w:hAnsi="Verdana"/>
          <w:b/>
        </w:rPr>
      </w:pPr>
      <w:r w:rsidRPr="007D252D">
        <w:rPr>
          <w:rFonts w:ascii="Verdana" w:hAnsi="Verdana"/>
        </w:rPr>
        <w:t>1.</w:t>
      </w:r>
      <w:r>
        <w:rPr>
          <w:rFonts w:ascii="Verdana" w:hAnsi="Verdana"/>
          <w:bCs/>
        </w:rPr>
        <w:t xml:space="preserve"> </w:t>
      </w:r>
      <w:r w:rsidR="00932FE0" w:rsidRPr="007D252D">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w:t>
      </w:r>
      <w:r w:rsidR="00932FE0" w:rsidRPr="007D252D">
        <w:rPr>
          <w:rFonts w:ascii="Verdana" w:hAnsi="Verdana"/>
          <w:bCs/>
        </w:rPr>
        <w:lastRenderedPageBreak/>
        <w:t xml:space="preserve">property 26. Protection of property and persons 27. The National Tax and Customs Administration of Hungary 28. Football hooliganism 29. Capital punishment. 30. Serial killers 31. Domestic violence </w:t>
      </w:r>
      <w:r w:rsidR="00932FE0" w:rsidRPr="007D252D">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07762BFA" w14:textId="26D33D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00E66499" w:rsidRPr="00E66499">
        <w:rPr>
          <w:rFonts w:ascii="Verdana" w:hAnsi="Verdana"/>
        </w:rPr>
        <w:t>4</w:t>
      </w:r>
      <w:r w:rsidRPr="004A511B">
        <w:rPr>
          <w:rFonts w:ascii="Verdana" w:hAnsi="Verdana"/>
          <w:bCs/>
        </w:rPr>
        <w:t>. félév</w:t>
      </w:r>
      <w:r w:rsidR="00B1273D">
        <w:rPr>
          <w:rFonts w:ascii="Verdana" w:hAnsi="Verdana"/>
          <w:bCs/>
        </w:rPr>
        <w:t xml:space="preserve"> / </w:t>
      </w:r>
      <w:r w:rsidR="00B1273D" w:rsidRPr="004A511B">
        <w:rPr>
          <w:rFonts w:ascii="Verdana" w:hAnsi="Verdana"/>
          <w:bCs/>
        </w:rPr>
        <w:t>tavaszi félév</w:t>
      </w:r>
    </w:p>
    <w:p w14:paraId="5B81C852"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1CEEDBF7" w14:textId="77777777" w:rsidR="00932FE0" w:rsidRPr="004A511B" w:rsidRDefault="00932FE0" w:rsidP="00950DF7">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53BD7773" w14:textId="77777777" w:rsidR="00932FE0" w:rsidRPr="004A511B" w:rsidRDefault="00932FE0" w:rsidP="00F75167">
      <w:pPr>
        <w:widowControl w:val="0"/>
        <w:numPr>
          <w:ilvl w:val="0"/>
          <w:numId w:val="50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69C49F3" w14:textId="77777777" w:rsidR="00932FE0" w:rsidRPr="004A511B" w:rsidRDefault="00932FE0" w:rsidP="00950DF7">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54CDBA94" w14:textId="403B255D" w:rsidR="00932FE0" w:rsidRPr="007D252D" w:rsidRDefault="00932FE0" w:rsidP="00F75167">
      <w:pPr>
        <w:pStyle w:val="Listaszerbekezds"/>
        <w:widowControl w:val="0"/>
        <w:numPr>
          <w:ilvl w:val="0"/>
          <w:numId w:val="501"/>
        </w:numPr>
        <w:tabs>
          <w:tab w:val="clear" w:pos="644"/>
          <w:tab w:val="left" w:pos="1134"/>
        </w:tabs>
        <w:spacing w:line="240" w:lineRule="auto"/>
        <w:ind w:left="426" w:hanging="142"/>
        <w:jc w:val="both"/>
        <w:rPr>
          <w:rFonts w:ascii="Verdana" w:hAnsi="Verdana"/>
          <w:b/>
          <w:bCs/>
        </w:rPr>
      </w:pPr>
      <w:r w:rsidRPr="007D252D">
        <w:rPr>
          <w:rFonts w:ascii="Verdana" w:hAnsi="Verdana"/>
          <w:b/>
          <w:bCs/>
        </w:rPr>
        <w:t xml:space="preserve">Az értékelés, az aláírás és a kreditek megszerzésének pontos feltételei: </w:t>
      </w:r>
    </w:p>
    <w:p w14:paraId="737BAEA8"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6AE85CA3"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6F36D1EC"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25203C8D"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 xml:space="preserve">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w:t>
      </w:r>
      <w:r w:rsidRPr="004A511B">
        <w:rPr>
          <w:rFonts w:ascii="Verdana" w:hAnsi="Verdana"/>
        </w:rPr>
        <w:lastRenderedPageBreak/>
        <w:t>gyakorlaton való aktív részvétel, és a feladatok sikeres teljesítésével lehetséges.</w:t>
      </w:r>
    </w:p>
    <w:p w14:paraId="60BFC3C3" w14:textId="77777777" w:rsidR="00932FE0" w:rsidRPr="004A511B" w:rsidRDefault="00932FE0" w:rsidP="00F75167">
      <w:pPr>
        <w:widowControl w:val="0"/>
        <w:numPr>
          <w:ilvl w:val="1"/>
          <w:numId w:val="501"/>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7C6082D" w14:textId="77777777" w:rsidR="00932FE0" w:rsidRPr="004A511B" w:rsidRDefault="00932FE0" w:rsidP="007D252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4334753F" w14:textId="77777777" w:rsidR="00932FE0" w:rsidRPr="004A511B" w:rsidRDefault="00932FE0" w:rsidP="00F75167">
      <w:pPr>
        <w:widowControl w:val="0"/>
        <w:numPr>
          <w:ilvl w:val="0"/>
          <w:numId w:val="501"/>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E82D5FE" w14:textId="77777777" w:rsidR="00932FE0" w:rsidRPr="004A511B" w:rsidRDefault="00932FE0" w:rsidP="00F75167">
      <w:pPr>
        <w:widowControl w:val="0"/>
        <w:numPr>
          <w:ilvl w:val="1"/>
          <w:numId w:val="501"/>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0C583E87" w14:textId="77777777" w:rsidR="00932FE0" w:rsidRPr="004A511B" w:rsidRDefault="00932FE0" w:rsidP="00AF5C4F">
      <w:pPr>
        <w:pStyle w:val="Listaszerbekezds"/>
        <w:widowControl w:val="0"/>
        <w:tabs>
          <w:tab w:val="left" w:pos="567"/>
          <w:tab w:val="num" w:pos="709"/>
          <w:tab w:val="left" w:pos="851"/>
          <w:tab w:val="left" w:pos="1134"/>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30637EEF"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74097202"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2967B91A"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0B34F663" w14:textId="77777777" w:rsidR="00932FE0" w:rsidRPr="004A511B" w:rsidRDefault="00932FE0" w:rsidP="003D65FE">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79ECD420" w14:textId="77777777" w:rsidR="00932FE0" w:rsidRPr="004A511B" w:rsidRDefault="00932FE0" w:rsidP="00F75167">
      <w:pPr>
        <w:widowControl w:val="0"/>
        <w:numPr>
          <w:ilvl w:val="1"/>
          <w:numId w:val="501"/>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0D92CEB5" w14:textId="77777777" w:rsidR="00932FE0" w:rsidRPr="004A511B" w:rsidRDefault="00932FE0" w:rsidP="00F75167">
      <w:pPr>
        <w:pStyle w:val="Listaszerbekezds"/>
        <w:widowControl w:val="0"/>
        <w:numPr>
          <w:ilvl w:val="0"/>
          <w:numId w:val="582"/>
        </w:numPr>
        <w:tabs>
          <w:tab w:val="left" w:pos="709"/>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5410ABA0" w14:textId="77777777" w:rsidR="00932FE0" w:rsidRPr="004A511B" w:rsidRDefault="00932FE0" w:rsidP="003D65FE">
      <w:pPr>
        <w:pStyle w:val="Listaszerbekezds"/>
        <w:widowControl w:val="0"/>
        <w:tabs>
          <w:tab w:val="left" w:pos="709"/>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1E9509F8" w14:textId="77777777" w:rsidR="00932FE0" w:rsidRPr="004A511B" w:rsidRDefault="00932FE0" w:rsidP="00F75167">
      <w:pPr>
        <w:pStyle w:val="Listaszerbekezds"/>
        <w:widowControl w:val="0"/>
        <w:numPr>
          <w:ilvl w:val="0"/>
          <w:numId w:val="582"/>
        </w:numPr>
        <w:tabs>
          <w:tab w:val="left" w:pos="709"/>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56AC37B3" w14:textId="77777777" w:rsidR="00932FE0" w:rsidRPr="004A511B" w:rsidRDefault="00932FE0" w:rsidP="00F75167">
      <w:pPr>
        <w:pStyle w:val="Listaszerbekezds"/>
        <w:widowControl w:val="0"/>
        <w:numPr>
          <w:ilvl w:val="0"/>
          <w:numId w:val="582"/>
        </w:numPr>
        <w:tabs>
          <w:tab w:val="left" w:pos="709"/>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27E1A83E" w14:textId="77777777" w:rsidR="00932FE0" w:rsidRPr="004A511B" w:rsidRDefault="00932FE0"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754E6BA5"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5C84981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65CBB3FF"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52C53153"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7202285F"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57D3C1F1"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3A9A10AB" w14:textId="062433C0" w:rsidR="00932FE0" w:rsidRDefault="00932FE0" w:rsidP="00950DF7">
      <w:pPr>
        <w:tabs>
          <w:tab w:val="left" w:pos="567"/>
          <w:tab w:val="num" w:pos="709"/>
          <w:tab w:val="left" w:pos="1134"/>
        </w:tabs>
        <w:spacing w:after="200" w:line="240" w:lineRule="auto"/>
        <w:ind w:left="426" w:hanging="142"/>
        <w:rPr>
          <w:rFonts w:ascii="Verdana" w:hAnsi="Verdana"/>
        </w:rPr>
      </w:pPr>
    </w:p>
    <w:p w14:paraId="7F5147E3" w14:textId="77777777" w:rsidR="00950DF7" w:rsidRDefault="00950DF7" w:rsidP="00950DF7">
      <w:pPr>
        <w:tabs>
          <w:tab w:val="left" w:pos="567"/>
          <w:tab w:val="num" w:pos="709"/>
          <w:tab w:val="left" w:pos="1134"/>
        </w:tabs>
        <w:spacing w:after="200" w:line="240" w:lineRule="auto"/>
        <w:ind w:left="426" w:hanging="142"/>
        <w:rPr>
          <w:rFonts w:ascii="Verdana" w:hAnsi="Verdana"/>
        </w:rPr>
      </w:pPr>
    </w:p>
    <w:p w14:paraId="68A9B272" w14:textId="19DE1BD4"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932FE0" w:rsidRPr="004A511B" w14:paraId="51BB7040" w14:textId="77777777" w:rsidTr="00EB5798">
        <w:tc>
          <w:tcPr>
            <w:tcW w:w="4855" w:type="dxa"/>
            <w:tcBorders>
              <w:top w:val="nil"/>
              <w:left w:val="nil"/>
              <w:bottom w:val="single" w:sz="4" w:space="0" w:color="auto"/>
              <w:right w:val="nil"/>
            </w:tcBorders>
            <w:hideMark/>
          </w:tcPr>
          <w:p w14:paraId="0A31976C"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B8AB5D8"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36EEE5F" w14:textId="77777777" w:rsidR="00932FE0" w:rsidRPr="004A511B" w:rsidRDefault="00932FE0" w:rsidP="007D252D">
            <w:pPr>
              <w:tabs>
                <w:tab w:val="left" w:pos="567"/>
                <w:tab w:val="num" w:pos="709"/>
                <w:tab w:val="left" w:pos="1134"/>
              </w:tabs>
              <w:spacing w:after="0" w:line="240" w:lineRule="auto"/>
              <w:ind w:left="426" w:hanging="142"/>
              <w:jc w:val="right"/>
              <w:rPr>
                <w:rFonts w:ascii="Verdana" w:hAnsi="Verdana"/>
              </w:rPr>
            </w:pPr>
          </w:p>
        </w:tc>
      </w:tr>
      <w:tr w:rsidR="00932FE0" w:rsidRPr="004A511B" w14:paraId="428E9ECD" w14:textId="77777777" w:rsidTr="00EB5798">
        <w:tc>
          <w:tcPr>
            <w:tcW w:w="4855" w:type="dxa"/>
            <w:tcBorders>
              <w:top w:val="single" w:sz="4" w:space="0" w:color="auto"/>
              <w:left w:val="nil"/>
              <w:bottom w:val="nil"/>
              <w:right w:val="nil"/>
            </w:tcBorders>
            <w:hideMark/>
          </w:tcPr>
          <w:p w14:paraId="1ECE3ADE" w14:textId="77777777" w:rsidR="00932FE0" w:rsidRPr="004A511B" w:rsidRDefault="00932FE0"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8B51489"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5E1CD53" w14:textId="77777777" w:rsidR="00932FE0" w:rsidRPr="004A511B" w:rsidRDefault="00932FE0" w:rsidP="007D252D">
            <w:pPr>
              <w:tabs>
                <w:tab w:val="left" w:pos="567"/>
                <w:tab w:val="num" w:pos="709"/>
                <w:tab w:val="left" w:pos="1134"/>
              </w:tabs>
              <w:spacing w:after="0" w:line="240" w:lineRule="auto"/>
              <w:ind w:left="426" w:hanging="142"/>
              <w:jc w:val="both"/>
              <w:rPr>
                <w:rFonts w:ascii="Verdana" w:hAnsi="Verdana"/>
              </w:rPr>
            </w:pPr>
          </w:p>
        </w:tc>
      </w:tr>
    </w:tbl>
    <w:p w14:paraId="746EFA68"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p>
    <w:p w14:paraId="6089631D" w14:textId="77777777" w:rsidR="00932FE0" w:rsidRPr="004A511B" w:rsidRDefault="00932F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1AC28C7"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RINYB72</w:t>
      </w:r>
    </w:p>
    <w:p w14:paraId="14A51A96"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5.</w:t>
      </w:r>
    </w:p>
    <w:p w14:paraId="1CF99A20"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5.</w:t>
      </w:r>
    </w:p>
    <w:p w14:paraId="2E9A88DB"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980FB1E" w14:textId="77777777" w:rsidR="00932FE0" w:rsidRPr="004A511B" w:rsidRDefault="00932FE0" w:rsidP="00F75167">
      <w:pPr>
        <w:pStyle w:val="Listaszerbekezds"/>
        <w:widowControl w:val="0"/>
        <w:numPr>
          <w:ilvl w:val="1"/>
          <w:numId w:val="5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642EABA0" w14:textId="77777777" w:rsidR="00932FE0" w:rsidRPr="004A511B" w:rsidRDefault="00932FE0" w:rsidP="00F75167">
      <w:pPr>
        <w:pStyle w:val="Listaszerbekezds"/>
        <w:widowControl w:val="0"/>
        <w:numPr>
          <w:ilvl w:val="1"/>
          <w:numId w:val="5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D7B1188" w14:textId="3E468C50"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255C8AA4"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A3F6F58"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0D4DA9B4" w14:textId="77777777" w:rsidR="0093759B" w:rsidRPr="004A511B" w:rsidRDefault="0093759B" w:rsidP="00F75167">
      <w:pPr>
        <w:widowControl w:val="0"/>
        <w:numPr>
          <w:ilvl w:val="0"/>
          <w:numId w:val="500"/>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774184F" w14:textId="77777777" w:rsidR="0093759B" w:rsidRPr="00A947C3" w:rsidRDefault="0093759B" w:rsidP="00F75167">
      <w:pPr>
        <w:pStyle w:val="Listaszerbekezds7"/>
        <w:numPr>
          <w:ilvl w:val="1"/>
          <w:numId w:val="500"/>
        </w:numPr>
        <w:tabs>
          <w:tab w:val="clear" w:pos="567"/>
          <w:tab w:val="clear" w:pos="858"/>
        </w:tabs>
        <w:ind w:left="426" w:firstLine="4"/>
        <w:rPr>
          <w:b w:val="0"/>
          <w:bCs/>
        </w:rPr>
      </w:pPr>
      <w:r w:rsidRPr="00A947C3">
        <w:rPr>
          <w:b w:val="0"/>
          <w:bCs/>
        </w:rPr>
        <w:t>összes óraszám/félév: 56</w:t>
      </w:r>
    </w:p>
    <w:p w14:paraId="3BD57833" w14:textId="77777777" w:rsidR="0093759B" w:rsidRPr="00A947C3" w:rsidRDefault="0093759B" w:rsidP="00F75167">
      <w:pPr>
        <w:pStyle w:val="Listaszerbekezds7"/>
        <w:numPr>
          <w:ilvl w:val="2"/>
          <w:numId w:val="500"/>
        </w:numPr>
        <w:tabs>
          <w:tab w:val="clear" w:pos="567"/>
        </w:tabs>
        <w:ind w:left="426" w:firstLine="4"/>
        <w:rPr>
          <w:b w:val="0"/>
          <w:bCs/>
        </w:rPr>
      </w:pPr>
      <w:r w:rsidRPr="00A947C3">
        <w:rPr>
          <w:b w:val="0"/>
          <w:bCs/>
        </w:rPr>
        <w:t>nappali munkarend: 56 (0 EA + 0 SZ + 56 GY)</w:t>
      </w:r>
    </w:p>
    <w:p w14:paraId="07710CC8" w14:textId="77777777" w:rsidR="0093759B" w:rsidRPr="00A947C3" w:rsidRDefault="0093759B" w:rsidP="00F75167">
      <w:pPr>
        <w:pStyle w:val="Listaszerbekezds7"/>
        <w:numPr>
          <w:ilvl w:val="2"/>
          <w:numId w:val="500"/>
        </w:numPr>
        <w:tabs>
          <w:tab w:val="clear" w:pos="567"/>
        </w:tabs>
        <w:ind w:left="426" w:firstLine="4"/>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70182E49" w14:textId="77777777" w:rsidR="0093759B" w:rsidRDefault="0093759B" w:rsidP="00F75167">
      <w:pPr>
        <w:widowControl w:val="0"/>
        <w:numPr>
          <w:ilvl w:val="1"/>
          <w:numId w:val="500"/>
        </w:numPr>
        <w:tabs>
          <w:tab w:val="clear" w:pos="858"/>
          <w:tab w:val="num" w:pos="709"/>
          <w:tab w:val="left" w:pos="1134"/>
        </w:tabs>
        <w:spacing w:line="240" w:lineRule="auto"/>
        <w:ind w:left="426" w:firstLine="4"/>
        <w:jc w:val="both"/>
        <w:rPr>
          <w:rFonts w:ascii="Verdana" w:hAnsi="Verdana"/>
          <w:bCs/>
        </w:rPr>
      </w:pPr>
      <w:r w:rsidRPr="0093759B">
        <w:rPr>
          <w:rFonts w:ascii="Verdana" w:hAnsi="Verdana"/>
          <w:bCs/>
        </w:rPr>
        <w:t>heti óraszám - nappali munkarend: 4</w:t>
      </w:r>
    </w:p>
    <w:p w14:paraId="3074B797" w14:textId="79869E8A" w:rsidR="00932FE0" w:rsidRPr="0093759B" w:rsidRDefault="00932FE0" w:rsidP="00F75167">
      <w:pPr>
        <w:widowControl w:val="0"/>
        <w:numPr>
          <w:ilvl w:val="1"/>
          <w:numId w:val="500"/>
        </w:numPr>
        <w:tabs>
          <w:tab w:val="clear" w:pos="858"/>
          <w:tab w:val="num" w:pos="709"/>
          <w:tab w:val="left" w:pos="1134"/>
        </w:tabs>
        <w:spacing w:line="240" w:lineRule="auto"/>
        <w:ind w:left="426" w:firstLine="4"/>
        <w:jc w:val="both"/>
        <w:rPr>
          <w:rFonts w:ascii="Verdana" w:hAnsi="Verdana"/>
          <w:bCs/>
        </w:rPr>
      </w:pPr>
      <w:r w:rsidRPr="0093759B">
        <w:rPr>
          <w:rFonts w:ascii="Verdana" w:hAnsi="Verdana"/>
          <w:b/>
        </w:rPr>
        <w:t>Az ismeret átadásában alkalmazandó további sajátos módok, jellemzők</w:t>
      </w:r>
      <w:r w:rsidRPr="0093759B">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08B3DB1A" w14:textId="77777777" w:rsidR="00932FE0" w:rsidRPr="00044563"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5.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76E9243F" w14:textId="77777777" w:rsidR="00932FE0" w:rsidRPr="004A511B" w:rsidRDefault="00932FE0" w:rsidP="00874AF6">
      <w:pPr>
        <w:pStyle w:val="Listaszerbekezds"/>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5.’</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692080BE" w14:textId="77777777" w:rsidR="00932FE0" w:rsidRPr="004A511B" w:rsidRDefault="00932FE0" w:rsidP="007D252D">
      <w:pPr>
        <w:pStyle w:val="Listaszerbekezds"/>
        <w:tabs>
          <w:tab w:val="left" w:pos="567"/>
          <w:tab w:val="num" w:pos="709"/>
          <w:tab w:val="left" w:pos="1134"/>
        </w:tabs>
        <w:spacing w:line="240" w:lineRule="auto"/>
        <w:ind w:left="426" w:hanging="142"/>
        <w:jc w:val="both"/>
        <w:rPr>
          <w:rFonts w:ascii="Verdana" w:hAnsi="Verdana"/>
          <w:bCs/>
          <w:lang w:val="en-GB"/>
        </w:rPr>
      </w:pPr>
    </w:p>
    <w:p w14:paraId="1EF7DC9B" w14:textId="77777777" w:rsidR="00932FE0" w:rsidRPr="004A511B" w:rsidRDefault="00932FE0" w:rsidP="00F75167">
      <w:pPr>
        <w:pStyle w:val="Listaszerbekezds"/>
        <w:widowControl w:val="0"/>
        <w:numPr>
          <w:ilvl w:val="0"/>
          <w:numId w:val="500"/>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0BB0B2E" w14:textId="77777777" w:rsidR="00932FE0" w:rsidRPr="004A511B" w:rsidRDefault="00932FE0" w:rsidP="00950DF7">
      <w:pPr>
        <w:pStyle w:val="Listaszerbekezds"/>
        <w:widowControl w:val="0"/>
        <w:tabs>
          <w:tab w:val="left" w:pos="567"/>
          <w:tab w:val="num" w:pos="709"/>
          <w:tab w:val="left" w:pos="1134"/>
        </w:tabs>
        <w:spacing w:line="240" w:lineRule="auto"/>
        <w:ind w:left="425"/>
        <w:contextualSpacing w:val="0"/>
        <w:jc w:val="both"/>
        <w:rPr>
          <w:rFonts w:ascii="Verdana" w:hAnsi="Verdana"/>
          <w:bCs/>
        </w:rPr>
      </w:pPr>
      <w:r w:rsidRPr="004A511B">
        <w:rPr>
          <w:rFonts w:ascii="Verdana" w:hAnsi="Verdana"/>
          <w:b/>
          <w:bCs/>
        </w:rPr>
        <w:t>Tudása:</w:t>
      </w:r>
      <w:r w:rsidRPr="004A511B">
        <w:rPr>
          <w:rFonts w:ascii="Verdana" w:hAnsi="Verdana"/>
          <w:bCs/>
        </w:rPr>
        <w:t xml:space="preserve"> </w:t>
      </w:r>
    </w:p>
    <w:p w14:paraId="62A8BC46" w14:textId="77777777" w:rsidR="00932FE0" w:rsidRPr="004A511B" w:rsidRDefault="00932FE0" w:rsidP="00874AF6">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E4BBE17" w14:textId="77777777" w:rsidR="00932FE0" w:rsidRPr="004A511B" w:rsidRDefault="00932FE0" w:rsidP="00874AF6">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3AC87171"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36B4C3E8"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w:t>
      </w:r>
    </w:p>
    <w:p w14:paraId="72D28B21"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1230586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képzési és kimeneti követelményekből átemelt </w:t>
      </w:r>
      <w:r w:rsidRPr="00044563">
        <w:rPr>
          <w:rFonts w:ascii="Verdana" w:hAnsi="Verdana"/>
          <w:b/>
        </w:rPr>
        <w:t>szakmai</w:t>
      </w:r>
      <w:r w:rsidRPr="004A511B">
        <w:rPr>
          <w:rFonts w:ascii="Verdana" w:hAnsi="Verdana"/>
          <w:b/>
          <w:bCs/>
        </w:rPr>
        <w:t xml:space="preserve"> kompetenciák:</w:t>
      </w:r>
    </w:p>
    <w:p w14:paraId="63BBC147"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34F2AF8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A részletezett szakmai </w:t>
      </w:r>
      <w:r w:rsidRPr="00044563">
        <w:rPr>
          <w:rFonts w:ascii="Verdana" w:hAnsi="Verdana"/>
          <w:b/>
        </w:rPr>
        <w:t>kompetenciák</w:t>
      </w:r>
      <w:r w:rsidRPr="004A511B">
        <w:rPr>
          <w:rFonts w:ascii="Verdana" w:hAnsi="Verdana"/>
          <w:b/>
          <w:bCs/>
        </w:rPr>
        <w:t>:</w:t>
      </w:r>
    </w:p>
    <w:p w14:paraId="3C14F791" w14:textId="3EB5F216"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p>
    <w:p w14:paraId="052672E9"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2F12FFE1"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06EF2D2A"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w:t>
      </w:r>
      <w:r w:rsidRPr="004A511B">
        <w:rPr>
          <w:rFonts w:ascii="Verdana" w:hAnsi="Verdana"/>
          <w:bCs/>
        </w:rPr>
        <w:lastRenderedPageBreak/>
        <w:t>önkormányzati  rendészet és magánbiztonság szakterületein zajló technológiai és szakmai módszertani fejlesztések megismerésére, alkalmazására, és az abban való közreműködésre angol nyelven is.</w:t>
      </w:r>
      <w:r w:rsidRPr="004A511B">
        <w:rPr>
          <w:rFonts w:ascii="Verdana" w:hAnsi="Verdana"/>
        </w:rPr>
        <w:t xml:space="preserve"> </w:t>
      </w:r>
      <w:r w:rsidRPr="004A511B">
        <w:rPr>
          <w:rFonts w:ascii="Verdana" w:hAnsi="Verdana"/>
          <w:bCs/>
        </w:rPr>
        <w:t>Ismeri a magánbiztonsági szektor működésével kapcsolatos meghatározó nemzetközi trendeket és legjobb gyakorlatokat, angol nyelven tájékozódik azokról.</w:t>
      </w:r>
    </w:p>
    <w:p w14:paraId="20A4503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AA725E6"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965DE6A"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34127DF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44787248"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5BC51B68"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33B94A29"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65ED784"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F7ECDE0"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1EACEBEF"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6AE3F65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w:t>
      </w:r>
      <w:r w:rsidRPr="00950DF7">
        <w:rPr>
          <w:rFonts w:ascii="Verdana" w:hAnsi="Verdana"/>
          <w:b/>
          <w:bCs/>
        </w:rPr>
        <w:t>outcome</w:t>
      </w:r>
      <w:r w:rsidRPr="004A511B">
        <w:rPr>
          <w:rFonts w:ascii="Verdana" w:hAnsi="Verdana"/>
          <w:b/>
          <w:lang w:val="en-GB"/>
        </w:rPr>
        <w:t xml:space="preserve"> requirements:</w:t>
      </w:r>
    </w:p>
    <w:p w14:paraId="466DF1CC"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02E1ED90"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3063679C"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0E0E6888"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59CCEA5E"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2548047F"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He/she is able to communicate in accordance with the situation and uses the </w:t>
      </w:r>
      <w:r w:rsidRPr="004A511B">
        <w:rPr>
          <w:rFonts w:ascii="Verdana" w:hAnsi="Verdana"/>
          <w:bCs/>
        </w:rPr>
        <w:lastRenderedPageBreak/>
        <w:t>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56E148A3"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861947">
        <w:rPr>
          <w:rFonts w:ascii="Verdana" w:hAnsi="Verdana"/>
          <w:b/>
          <w:lang w:val="en-GB"/>
        </w:rPr>
        <w:t>competencies</w:t>
      </w:r>
      <w:r w:rsidRPr="004A511B">
        <w:rPr>
          <w:rFonts w:ascii="Verdana" w:hAnsi="Verdana"/>
          <w:b/>
          <w:bCs/>
        </w:rPr>
        <w:t>:</w:t>
      </w:r>
    </w:p>
    <w:p w14:paraId="1BAC8084"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43CAFFA0" w14:textId="77777777" w:rsidR="00932FE0" w:rsidRPr="004A511B" w:rsidRDefault="00932FE0"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5DBD7564"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programme and </w:t>
      </w:r>
      <w:r w:rsidRPr="00950DF7">
        <w:rPr>
          <w:rFonts w:ascii="Verdana" w:hAnsi="Verdana"/>
          <w:b/>
          <w:bCs/>
        </w:rPr>
        <w:t>outcome</w:t>
      </w:r>
      <w:r w:rsidRPr="004A511B">
        <w:rPr>
          <w:rFonts w:ascii="Verdana" w:hAnsi="Verdana"/>
          <w:b/>
          <w:lang w:val="en-GB"/>
        </w:rPr>
        <w:t xml:space="preserve"> requirements:</w:t>
      </w:r>
    </w:p>
    <w:p w14:paraId="484D561E" w14:textId="77777777" w:rsidR="00932FE0" w:rsidRPr="004A511B" w:rsidRDefault="00932FE0" w:rsidP="00950D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59EDA01A"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0C23F22B"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He/she knows the defining international trends and best practices related to the operation of the private security sector, and informs himself/herself about them in English.</w:t>
      </w:r>
    </w:p>
    <w:p w14:paraId="6B9EFEA3" w14:textId="77777777" w:rsidR="00932FE0" w:rsidRPr="004A511B" w:rsidRDefault="00932FE0"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4D9B931F"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950DF7">
        <w:rPr>
          <w:rFonts w:ascii="Verdana" w:hAnsi="Verdana"/>
          <w:b/>
          <w:bCs/>
        </w:rPr>
        <w:t>programme</w:t>
      </w:r>
      <w:r w:rsidRPr="004A511B">
        <w:rPr>
          <w:rFonts w:ascii="Verdana" w:hAnsi="Verdana"/>
          <w:b/>
          <w:lang w:val="en-GB"/>
        </w:rPr>
        <w:t xml:space="preserve"> and outcome requirements:</w:t>
      </w:r>
    </w:p>
    <w:p w14:paraId="6467F948" w14:textId="77777777" w:rsidR="00932FE0" w:rsidRPr="004A511B" w:rsidRDefault="00932FE0" w:rsidP="0086194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3D32404" w14:textId="77777777" w:rsidR="00932FE0" w:rsidRPr="004A511B" w:rsidRDefault="00932FE0" w:rsidP="00861947">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56194D4C" w14:textId="77777777" w:rsidR="00932FE0" w:rsidRPr="004A511B" w:rsidRDefault="00932FE0" w:rsidP="00950DF7">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competencies:</w:t>
      </w:r>
    </w:p>
    <w:p w14:paraId="23B73E05" w14:textId="77777777" w:rsidR="00932FE0" w:rsidRPr="004A511B" w:rsidRDefault="00932FE0" w:rsidP="0086194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w:t>
      </w:r>
      <w:r w:rsidRPr="004A511B">
        <w:rPr>
          <w:rFonts w:ascii="Verdana" w:hAnsi="Verdana"/>
          <w:bCs/>
        </w:rPr>
        <w:lastRenderedPageBreak/>
        <w:t>international partners. Communicates in English according to the situation.</w:t>
      </w:r>
    </w:p>
    <w:p w14:paraId="0475FB21"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RINYB71</w:t>
      </w:r>
    </w:p>
    <w:p w14:paraId="3D2FC853"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D24FFDA"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3F783705" w14:textId="77777777" w:rsidR="00932FE0" w:rsidRPr="004A511B" w:rsidRDefault="00932FE0" w:rsidP="00950DF7">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13773AF2" w14:textId="77777777" w:rsidR="00932FE0" w:rsidRPr="004A511B" w:rsidRDefault="00932FE0" w:rsidP="00950DF7">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601D1E38" w14:textId="1AC867F9" w:rsidR="00932FE0" w:rsidRPr="004A511B" w:rsidRDefault="00874AF6" w:rsidP="00874AF6">
      <w:pPr>
        <w:widowControl w:val="0"/>
        <w:tabs>
          <w:tab w:val="left" w:pos="567"/>
          <w:tab w:val="num" w:pos="709"/>
          <w:tab w:val="left" w:pos="993"/>
          <w:tab w:val="left" w:pos="1134"/>
        </w:tabs>
        <w:spacing w:line="240" w:lineRule="auto"/>
        <w:ind w:left="426"/>
        <w:jc w:val="both"/>
        <w:rPr>
          <w:rFonts w:ascii="Verdana" w:hAnsi="Verdana"/>
          <w:b/>
        </w:rPr>
      </w:pPr>
      <w:r w:rsidRPr="00874AF6">
        <w:rPr>
          <w:rFonts w:ascii="Verdana" w:hAnsi="Verdana"/>
          <w:bCs/>
        </w:rPr>
        <w:t>1</w:t>
      </w:r>
      <w:r>
        <w:rPr>
          <w:rFonts w:ascii="Verdana" w:hAnsi="Verdana"/>
          <w:bCs/>
        </w:rPr>
        <w:t xml:space="preserve">. </w:t>
      </w:r>
      <w:r w:rsidR="00932FE0"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932FE0" w:rsidRPr="004A511B">
        <w:rPr>
          <w:rFonts w:ascii="Verdana" w:hAnsi="Verdana"/>
        </w:rPr>
        <w:t xml:space="preserve">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w:t>
      </w:r>
      <w:r w:rsidR="00932FE0" w:rsidRPr="004A511B">
        <w:rPr>
          <w:rFonts w:ascii="Verdana" w:hAnsi="Verdana"/>
        </w:rPr>
        <w:lastRenderedPageBreak/>
        <w:t>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7615364A" w14:textId="75FBFD3E"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Cs/>
        </w:rPr>
        <w:t xml:space="preserve"> </w:t>
      </w:r>
      <w:r w:rsidR="00E66499">
        <w:rPr>
          <w:rFonts w:ascii="Verdana" w:hAnsi="Verdana"/>
          <w:bCs/>
        </w:rPr>
        <w:t>5</w:t>
      </w:r>
      <w:r w:rsidRPr="004A511B">
        <w:rPr>
          <w:rFonts w:ascii="Verdana" w:hAnsi="Verdana"/>
          <w:bCs/>
        </w:rPr>
        <w:t>. félév</w:t>
      </w:r>
      <w:r w:rsidR="00B1273D">
        <w:rPr>
          <w:rFonts w:ascii="Verdana" w:hAnsi="Verdana"/>
          <w:bCs/>
        </w:rPr>
        <w:t xml:space="preserve"> / </w:t>
      </w:r>
      <w:r w:rsidR="00B1273D" w:rsidRPr="004A511B">
        <w:rPr>
          <w:rFonts w:ascii="Verdana" w:hAnsi="Verdana"/>
          <w:bCs/>
        </w:rPr>
        <w:t>őszi félév</w:t>
      </w:r>
    </w:p>
    <w:p w14:paraId="26D09F5C"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C7E443F" w14:textId="77777777" w:rsidR="00932FE0" w:rsidRPr="004A511B" w:rsidRDefault="00932FE0" w:rsidP="00AF5C4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20AF841F" w14:textId="77777777" w:rsidR="00932FE0" w:rsidRPr="004A511B" w:rsidRDefault="00932FE0" w:rsidP="00F75167">
      <w:pPr>
        <w:widowControl w:val="0"/>
        <w:numPr>
          <w:ilvl w:val="0"/>
          <w:numId w:val="5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86C56DC" w14:textId="77777777" w:rsidR="00932FE0" w:rsidRPr="004A511B" w:rsidRDefault="00932FE0" w:rsidP="00AF5C4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3F4CE5E0" w14:textId="2C3B63DD" w:rsidR="00932FE0" w:rsidRPr="00874AF6" w:rsidRDefault="00932FE0" w:rsidP="00F75167">
      <w:pPr>
        <w:pStyle w:val="Listaszerbekezds"/>
        <w:widowControl w:val="0"/>
        <w:numPr>
          <w:ilvl w:val="0"/>
          <w:numId w:val="500"/>
        </w:numPr>
        <w:tabs>
          <w:tab w:val="clear" w:pos="644"/>
          <w:tab w:val="num" w:pos="709"/>
          <w:tab w:val="left" w:pos="1134"/>
        </w:tabs>
        <w:spacing w:line="240" w:lineRule="auto"/>
        <w:ind w:left="426" w:hanging="142"/>
        <w:jc w:val="both"/>
        <w:rPr>
          <w:rFonts w:ascii="Verdana" w:hAnsi="Verdana"/>
          <w:b/>
          <w:bCs/>
        </w:rPr>
      </w:pPr>
      <w:r w:rsidRPr="00874AF6">
        <w:rPr>
          <w:rFonts w:ascii="Verdana" w:hAnsi="Verdana"/>
          <w:b/>
          <w:bCs/>
        </w:rPr>
        <w:t xml:space="preserve">Az értékelés, az aláírás és a kreditek megszerzésének pontos feltételei: </w:t>
      </w:r>
    </w:p>
    <w:p w14:paraId="041BA5CF"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33B4AB1A"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3514C110"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83F5AA0"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3184A7D5" w14:textId="77777777" w:rsidR="00932FE0" w:rsidRPr="004A511B" w:rsidRDefault="00932FE0" w:rsidP="00F75167">
      <w:pPr>
        <w:widowControl w:val="0"/>
        <w:numPr>
          <w:ilvl w:val="1"/>
          <w:numId w:val="500"/>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9276C06" w14:textId="77777777" w:rsidR="00932FE0" w:rsidRPr="004A511B" w:rsidRDefault="00932FE0"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0867ED43" w14:textId="77777777" w:rsidR="00932FE0" w:rsidRPr="004A511B" w:rsidRDefault="00932FE0" w:rsidP="00F75167">
      <w:pPr>
        <w:widowControl w:val="0"/>
        <w:numPr>
          <w:ilvl w:val="0"/>
          <w:numId w:val="50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605D6F8" w14:textId="77777777" w:rsidR="00932FE0" w:rsidRPr="004A511B" w:rsidRDefault="00932FE0" w:rsidP="00F75167">
      <w:pPr>
        <w:widowControl w:val="0"/>
        <w:numPr>
          <w:ilvl w:val="1"/>
          <w:numId w:val="500"/>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lastRenderedPageBreak/>
        <w:t xml:space="preserve">Kötelező irodalom: </w:t>
      </w:r>
    </w:p>
    <w:p w14:paraId="7914A156" w14:textId="77777777" w:rsidR="00932FE0" w:rsidRPr="004A511B" w:rsidRDefault="00932FE0" w:rsidP="00AF5C4F">
      <w:pPr>
        <w:pStyle w:val="Listaszerbekezds"/>
        <w:widowControl w:val="0"/>
        <w:tabs>
          <w:tab w:val="left" w:pos="567"/>
          <w:tab w:val="num" w:pos="709"/>
          <w:tab w:val="left" w:pos="851"/>
          <w:tab w:val="left" w:pos="1134"/>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277E57C1"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34F9562A"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5C6B54EF"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1CA64033" w14:textId="77777777" w:rsidR="00932FE0" w:rsidRPr="004A511B" w:rsidRDefault="00932FE0" w:rsidP="00861947">
      <w:pPr>
        <w:pStyle w:val="Listaszerbekezds"/>
        <w:widowControl w:val="0"/>
        <w:tabs>
          <w:tab w:val="left" w:pos="567"/>
          <w:tab w:val="num" w:pos="709"/>
          <w:tab w:val="left" w:pos="851"/>
          <w:tab w:val="left" w:pos="1134"/>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73F57CC3" w14:textId="77777777" w:rsidR="00932FE0" w:rsidRPr="004A511B" w:rsidRDefault="00932FE0" w:rsidP="00F75167">
      <w:pPr>
        <w:widowControl w:val="0"/>
        <w:numPr>
          <w:ilvl w:val="1"/>
          <w:numId w:val="500"/>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2BC0445F" w14:textId="77777777" w:rsidR="00932FE0" w:rsidRPr="004A511B" w:rsidRDefault="00932FE0" w:rsidP="00F75167">
      <w:pPr>
        <w:pStyle w:val="Listaszerbekezds"/>
        <w:widowControl w:val="0"/>
        <w:numPr>
          <w:ilvl w:val="0"/>
          <w:numId w:val="583"/>
        </w:numPr>
        <w:tabs>
          <w:tab w:val="left" w:pos="709"/>
          <w:tab w:val="left" w:pos="1134"/>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0A0BA9FC" w14:textId="77777777" w:rsidR="00932FE0" w:rsidRPr="004A511B" w:rsidRDefault="00932FE0" w:rsidP="00861947">
      <w:pPr>
        <w:pStyle w:val="Listaszerbekezds"/>
        <w:widowControl w:val="0"/>
        <w:tabs>
          <w:tab w:val="left" w:pos="709"/>
          <w:tab w:val="left" w:pos="1134"/>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7C84E83C" w14:textId="77777777" w:rsidR="00932FE0" w:rsidRPr="004A511B" w:rsidRDefault="00932FE0" w:rsidP="00F75167">
      <w:pPr>
        <w:pStyle w:val="Listaszerbekezds"/>
        <w:widowControl w:val="0"/>
        <w:numPr>
          <w:ilvl w:val="0"/>
          <w:numId w:val="583"/>
        </w:numPr>
        <w:tabs>
          <w:tab w:val="left" w:pos="709"/>
          <w:tab w:val="left" w:pos="1134"/>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11CE2EC6" w14:textId="77777777" w:rsidR="00932FE0" w:rsidRPr="004A511B" w:rsidRDefault="00932FE0" w:rsidP="00F75167">
      <w:pPr>
        <w:pStyle w:val="Listaszerbekezds"/>
        <w:widowControl w:val="0"/>
        <w:numPr>
          <w:ilvl w:val="0"/>
          <w:numId w:val="583"/>
        </w:numPr>
        <w:tabs>
          <w:tab w:val="left" w:pos="709"/>
          <w:tab w:val="left" w:pos="1134"/>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2DE527D7" w14:textId="77777777" w:rsidR="00932FE0" w:rsidRDefault="00932FE0" w:rsidP="007D252D">
      <w:pPr>
        <w:pStyle w:val="Listaszerbekezds"/>
        <w:widowControl w:val="0"/>
        <w:tabs>
          <w:tab w:val="left" w:pos="567"/>
          <w:tab w:val="num" w:pos="709"/>
          <w:tab w:val="left" w:pos="1134"/>
        </w:tabs>
        <w:spacing w:line="240" w:lineRule="auto"/>
        <w:ind w:left="426" w:hanging="142"/>
        <w:jc w:val="both"/>
        <w:rPr>
          <w:rFonts w:ascii="Verdana" w:hAnsi="Verdana"/>
          <w:bCs/>
          <w:highlight w:val="lightGray"/>
        </w:rPr>
      </w:pPr>
    </w:p>
    <w:p w14:paraId="1859479B"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341CC898"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4F484D67"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23CE4E9F"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3CAAFA4F"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06518CA8" w14:textId="77777777" w:rsidR="00950DF7" w:rsidRDefault="00950DF7" w:rsidP="00950DF7">
      <w:pPr>
        <w:tabs>
          <w:tab w:val="left" w:pos="567"/>
          <w:tab w:val="num" w:pos="709"/>
          <w:tab w:val="left" w:pos="1134"/>
        </w:tabs>
        <w:spacing w:after="200" w:line="240" w:lineRule="auto"/>
        <w:ind w:left="426" w:hanging="142"/>
        <w:jc w:val="center"/>
        <w:rPr>
          <w:rFonts w:ascii="Verdana" w:hAnsi="Verdana"/>
        </w:rPr>
      </w:pPr>
    </w:p>
    <w:p w14:paraId="242BE84E"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EEA8926"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3901D6C2"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630009C"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164A4619" w14:textId="77777777" w:rsidR="0093759B" w:rsidRDefault="0093759B" w:rsidP="00950DF7">
      <w:pPr>
        <w:tabs>
          <w:tab w:val="left" w:pos="567"/>
          <w:tab w:val="num" w:pos="709"/>
          <w:tab w:val="left" w:pos="1134"/>
        </w:tabs>
        <w:spacing w:after="200" w:line="240" w:lineRule="auto"/>
        <w:ind w:left="426" w:hanging="142"/>
        <w:jc w:val="center"/>
        <w:rPr>
          <w:rFonts w:ascii="Verdana" w:hAnsi="Verdana"/>
        </w:rPr>
      </w:pPr>
    </w:p>
    <w:p w14:paraId="71993906" w14:textId="5279BD5B"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E96081" w:rsidRPr="004A511B" w14:paraId="137795F4" w14:textId="77777777" w:rsidTr="00EB5798">
        <w:tc>
          <w:tcPr>
            <w:tcW w:w="4855" w:type="dxa"/>
            <w:tcBorders>
              <w:top w:val="nil"/>
              <w:left w:val="nil"/>
              <w:bottom w:val="single" w:sz="4" w:space="0" w:color="auto"/>
              <w:right w:val="nil"/>
            </w:tcBorders>
            <w:hideMark/>
          </w:tcPr>
          <w:p w14:paraId="1A347BF9" w14:textId="77777777" w:rsidR="00E96081" w:rsidRPr="004A511B" w:rsidRDefault="00E96081"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A84B6C0"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063E5E8" w14:textId="77777777" w:rsidR="00E96081" w:rsidRPr="004A511B" w:rsidRDefault="00E96081" w:rsidP="007D252D">
            <w:pPr>
              <w:tabs>
                <w:tab w:val="left" w:pos="567"/>
                <w:tab w:val="num" w:pos="709"/>
                <w:tab w:val="left" w:pos="1134"/>
              </w:tabs>
              <w:spacing w:after="0" w:line="240" w:lineRule="auto"/>
              <w:ind w:left="426" w:hanging="142"/>
              <w:jc w:val="right"/>
              <w:rPr>
                <w:rFonts w:ascii="Verdana" w:hAnsi="Verdana"/>
              </w:rPr>
            </w:pPr>
          </w:p>
        </w:tc>
      </w:tr>
      <w:tr w:rsidR="00E96081" w:rsidRPr="004A511B" w14:paraId="6CB961D5" w14:textId="77777777" w:rsidTr="00EB5798">
        <w:tc>
          <w:tcPr>
            <w:tcW w:w="4855" w:type="dxa"/>
            <w:tcBorders>
              <w:top w:val="single" w:sz="4" w:space="0" w:color="auto"/>
              <w:left w:val="nil"/>
              <w:bottom w:val="nil"/>
              <w:right w:val="nil"/>
            </w:tcBorders>
            <w:hideMark/>
          </w:tcPr>
          <w:p w14:paraId="6DC06C9C" w14:textId="77777777" w:rsidR="00E96081" w:rsidRPr="004A511B" w:rsidRDefault="00E96081"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A138302"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995A3CB" w14:textId="77777777" w:rsidR="00E96081" w:rsidRPr="004A511B" w:rsidRDefault="00E96081" w:rsidP="007D252D">
            <w:pPr>
              <w:tabs>
                <w:tab w:val="left" w:pos="567"/>
                <w:tab w:val="num" w:pos="709"/>
                <w:tab w:val="left" w:pos="1134"/>
              </w:tabs>
              <w:spacing w:after="0" w:line="240" w:lineRule="auto"/>
              <w:ind w:left="426" w:hanging="142"/>
              <w:jc w:val="both"/>
              <w:rPr>
                <w:rFonts w:ascii="Verdana" w:hAnsi="Verdana"/>
              </w:rPr>
            </w:pPr>
          </w:p>
        </w:tc>
      </w:tr>
    </w:tbl>
    <w:p w14:paraId="1EEB2656" w14:textId="77777777" w:rsidR="00E96081" w:rsidRPr="004A511B" w:rsidRDefault="00E96081" w:rsidP="007D252D">
      <w:pPr>
        <w:widowControl w:val="0"/>
        <w:tabs>
          <w:tab w:val="left" w:pos="567"/>
          <w:tab w:val="num" w:pos="709"/>
          <w:tab w:val="left" w:pos="1134"/>
        </w:tabs>
        <w:spacing w:line="240" w:lineRule="auto"/>
        <w:ind w:left="426" w:hanging="142"/>
        <w:jc w:val="center"/>
        <w:rPr>
          <w:rFonts w:ascii="Verdana" w:hAnsi="Verdana"/>
          <w:b/>
          <w:bCs/>
        </w:rPr>
      </w:pPr>
    </w:p>
    <w:p w14:paraId="3E2A71C2" w14:textId="77777777" w:rsidR="00E96081" w:rsidRPr="004A511B" w:rsidRDefault="00E96081"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D5AE202"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RINYB73</w:t>
      </w:r>
    </w:p>
    <w:p w14:paraId="229D7252"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Biztonsági angol szaknyelv 6.</w:t>
      </w:r>
    </w:p>
    <w:p w14:paraId="0D37768E"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Technical English for private security and municipal policing 6.</w:t>
      </w:r>
    </w:p>
    <w:p w14:paraId="23CBD2FF"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D6A36F5" w14:textId="77777777" w:rsidR="00E96081" w:rsidRPr="004A511B" w:rsidRDefault="00E96081" w:rsidP="00F75167">
      <w:pPr>
        <w:pStyle w:val="Listaszerbekezds"/>
        <w:widowControl w:val="0"/>
        <w:numPr>
          <w:ilvl w:val="1"/>
          <w:numId w:val="524"/>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4ECB494B" w14:textId="77777777" w:rsidR="00E96081" w:rsidRPr="004A511B" w:rsidRDefault="00E96081" w:rsidP="00F75167">
      <w:pPr>
        <w:pStyle w:val="Listaszerbekezds"/>
        <w:widowControl w:val="0"/>
        <w:numPr>
          <w:ilvl w:val="1"/>
          <w:numId w:val="524"/>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w:t>
      </w:r>
    </w:p>
    <w:p w14:paraId="67C7987D" w14:textId="122654AE"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w:t>
      </w:r>
      <w:r w:rsidR="00CD4C20" w:rsidRPr="004A511B">
        <w:rPr>
          <w:rFonts w:ascii="Verdana" w:hAnsi="Verdana"/>
          <w:bCs/>
        </w:rPr>
        <w:t>Magánbiztonsági alapképzési szak</w:t>
      </w:r>
      <w:r w:rsidRPr="004A511B">
        <w:rPr>
          <w:rFonts w:ascii="Verdana" w:hAnsi="Verdana"/>
          <w:bCs/>
        </w:rPr>
        <w:t xml:space="preserve"> </w:t>
      </w:r>
    </w:p>
    <w:p w14:paraId="6F31CFDE"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oktatásért felelős oktatási szervezeti egység megnevezése: </w:t>
      </w:r>
      <w:r w:rsidRPr="004A511B">
        <w:rPr>
          <w:rFonts w:ascii="Verdana" w:hAnsi="Verdana"/>
          <w:bCs/>
        </w:rPr>
        <w:t>Idegennyelvi és Szaknyelvi Lektorátus</w:t>
      </w:r>
    </w:p>
    <w:p w14:paraId="65007D65"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tantárgyfelelős oktató neve, beosztása, tudományos fokozata: </w:t>
      </w:r>
      <w:r w:rsidRPr="004A511B">
        <w:rPr>
          <w:rFonts w:ascii="Verdana" w:hAnsi="Verdana"/>
          <w:bCs/>
        </w:rPr>
        <w:t>Kovács Éva, nyelvtanár</w:t>
      </w:r>
    </w:p>
    <w:p w14:paraId="6DE27EF8" w14:textId="77777777" w:rsidR="00EC2ABE" w:rsidRPr="004A511B" w:rsidRDefault="00EC2ABE" w:rsidP="00F75167">
      <w:pPr>
        <w:widowControl w:val="0"/>
        <w:numPr>
          <w:ilvl w:val="0"/>
          <w:numId w:val="524"/>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52DF0BF" w14:textId="77777777" w:rsidR="00EC2ABE" w:rsidRPr="00A947C3" w:rsidRDefault="00EC2ABE" w:rsidP="00F75167">
      <w:pPr>
        <w:pStyle w:val="Listaszerbekezds7"/>
        <w:numPr>
          <w:ilvl w:val="1"/>
          <w:numId w:val="524"/>
        </w:numPr>
        <w:tabs>
          <w:tab w:val="clear" w:pos="567"/>
          <w:tab w:val="clear" w:pos="858"/>
          <w:tab w:val="clear" w:pos="993"/>
          <w:tab w:val="clear" w:pos="1276"/>
        </w:tabs>
        <w:ind w:left="426" w:firstLine="0"/>
        <w:rPr>
          <w:b w:val="0"/>
          <w:bCs/>
        </w:rPr>
      </w:pPr>
      <w:r w:rsidRPr="00A947C3">
        <w:rPr>
          <w:b w:val="0"/>
          <w:bCs/>
        </w:rPr>
        <w:t>összes óraszám/félév: 56</w:t>
      </w:r>
    </w:p>
    <w:p w14:paraId="6E79A494" w14:textId="77777777" w:rsidR="00EC2ABE" w:rsidRPr="00A947C3" w:rsidRDefault="00EC2ABE" w:rsidP="00F75167">
      <w:pPr>
        <w:pStyle w:val="Listaszerbekezds7"/>
        <w:numPr>
          <w:ilvl w:val="2"/>
          <w:numId w:val="524"/>
        </w:numPr>
        <w:tabs>
          <w:tab w:val="clear" w:pos="567"/>
          <w:tab w:val="clear" w:pos="993"/>
        </w:tabs>
        <w:ind w:left="426" w:firstLine="0"/>
        <w:rPr>
          <w:b w:val="0"/>
          <w:bCs/>
        </w:rPr>
      </w:pPr>
      <w:r w:rsidRPr="00A947C3">
        <w:rPr>
          <w:b w:val="0"/>
          <w:bCs/>
        </w:rPr>
        <w:t>nappali munkarend: 56 (0 EA + 0 SZ + 56 GY)</w:t>
      </w:r>
    </w:p>
    <w:p w14:paraId="4BABAFC3" w14:textId="77777777" w:rsidR="00EC2ABE" w:rsidRPr="00A947C3" w:rsidRDefault="00EC2ABE" w:rsidP="00F75167">
      <w:pPr>
        <w:pStyle w:val="Listaszerbekezds7"/>
        <w:numPr>
          <w:ilvl w:val="2"/>
          <w:numId w:val="524"/>
        </w:numPr>
        <w:tabs>
          <w:tab w:val="clear" w:pos="567"/>
          <w:tab w:val="clear" w:pos="993"/>
        </w:tabs>
        <w:ind w:left="426" w:firstLine="0"/>
        <w:rPr>
          <w:b w:val="0"/>
          <w:bCs/>
        </w:rPr>
      </w:pPr>
      <w:r w:rsidRPr="00A947C3">
        <w:rPr>
          <w:b w:val="0"/>
          <w:bCs/>
        </w:rPr>
        <w:t>levelez</w:t>
      </w:r>
      <w:r w:rsidRPr="00A947C3">
        <w:rPr>
          <w:rFonts w:hint="eastAsia"/>
          <w:b w:val="0"/>
          <w:bCs/>
        </w:rPr>
        <w:t>ő</w:t>
      </w:r>
      <w:r w:rsidRPr="00A947C3">
        <w:rPr>
          <w:b w:val="0"/>
          <w:bCs/>
        </w:rPr>
        <w:t xml:space="preserve"> munkarend: 16 (0 EA + 0 SZ + 16 GY)</w:t>
      </w:r>
    </w:p>
    <w:p w14:paraId="4678028E" w14:textId="77777777" w:rsidR="00EC2ABE" w:rsidRDefault="00EC2ABE" w:rsidP="00F75167">
      <w:pPr>
        <w:widowControl w:val="0"/>
        <w:numPr>
          <w:ilvl w:val="1"/>
          <w:numId w:val="524"/>
        </w:numPr>
        <w:tabs>
          <w:tab w:val="clear" w:pos="858"/>
          <w:tab w:val="num" w:pos="709"/>
          <w:tab w:val="left" w:pos="1134"/>
        </w:tabs>
        <w:spacing w:line="240" w:lineRule="auto"/>
        <w:ind w:left="426" w:firstLine="0"/>
        <w:jc w:val="both"/>
        <w:rPr>
          <w:rFonts w:ascii="Verdana" w:hAnsi="Verdana"/>
          <w:bCs/>
        </w:rPr>
      </w:pPr>
      <w:r w:rsidRPr="00EC2ABE">
        <w:rPr>
          <w:rFonts w:ascii="Verdana" w:hAnsi="Verdana"/>
          <w:bCs/>
        </w:rPr>
        <w:t>heti óraszám - nappali munkarend: 4</w:t>
      </w:r>
    </w:p>
    <w:p w14:paraId="42E7AADF" w14:textId="4C8C8931" w:rsidR="00E96081" w:rsidRPr="00EC2ABE" w:rsidRDefault="00E96081" w:rsidP="00F75167">
      <w:pPr>
        <w:widowControl w:val="0"/>
        <w:numPr>
          <w:ilvl w:val="1"/>
          <w:numId w:val="524"/>
        </w:numPr>
        <w:tabs>
          <w:tab w:val="clear" w:pos="858"/>
          <w:tab w:val="num" w:pos="709"/>
          <w:tab w:val="left" w:pos="1134"/>
        </w:tabs>
        <w:spacing w:line="240" w:lineRule="auto"/>
        <w:ind w:left="426" w:firstLine="0"/>
        <w:jc w:val="both"/>
        <w:rPr>
          <w:rFonts w:ascii="Verdana" w:hAnsi="Verdana"/>
          <w:bCs/>
        </w:rPr>
      </w:pPr>
      <w:r w:rsidRPr="00EC2ABE">
        <w:rPr>
          <w:rFonts w:ascii="Verdana" w:hAnsi="Verdana"/>
          <w:b/>
        </w:rPr>
        <w:t>8.3 Az ismeret átadásában alkalmazandó további sajátos módok, jellemzők</w:t>
      </w:r>
      <w:r w:rsidRPr="00EC2ABE">
        <w:rPr>
          <w:rFonts w:ascii="Verdana" w:hAnsi="Verdana"/>
        </w:rPr>
        <w:t>: Az oktatás interaktív módon valósul meg, mely során fejlesztjük a hallgatók receptív, produktív és mediációs nyelvi készségeit mind szóban, mind írásban. Változatos munkaszervezési formákat alkalmazunk, amely mind a verselyszellemet, mind az együttműködést ösztönzi egyéni, páros, csoportos feladatok során. Képi stimulusokkal és reáliákkal szemléltetünk. Emellett jelen vannak az IKT eszközök (mentimeter, quizlet, quizzes, kahoot, redmenta, padlet, Wordwall, BigBlue Button, Moodle, Classroomscreen, Quiz Show, Mindomo (mindmap), Edpuzzle, Word art, szófelhők), a kiterjesztett valóság: AR, videók, szabadulószoba, AI (Twee, OpenAI, Bing), VR, 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4C9304C1" w14:textId="77777777" w:rsidR="00E96081" w:rsidRPr="00044563"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Biztonsági angol szaknyelv 5.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3F2A2E7D" w14:textId="77777777" w:rsidR="00E96081" w:rsidRPr="004A511B" w:rsidRDefault="00E96081" w:rsidP="00874AF6">
      <w:pPr>
        <w:pStyle w:val="Listaszerbekezds"/>
        <w:tabs>
          <w:tab w:val="left" w:pos="567"/>
          <w:tab w:val="num" w:pos="709"/>
          <w:tab w:val="left" w:pos="1134"/>
        </w:tabs>
        <w:spacing w:after="0" w:line="240" w:lineRule="auto"/>
        <w:ind w:left="426" w:hanging="142"/>
        <w:contextualSpacing w:val="0"/>
        <w:jc w:val="both"/>
        <w:rPr>
          <w:rFonts w:ascii="Verdana" w:hAnsi="Verdana"/>
          <w:bCs/>
          <w:lang w:val="en-GB"/>
        </w:rPr>
      </w:pPr>
      <w:r w:rsidRPr="004A511B">
        <w:rPr>
          <w:rFonts w:ascii="Verdana" w:hAnsi="Verdana"/>
          <w:b/>
          <w:bCs/>
        </w:rPr>
        <w:lastRenderedPageBreak/>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objective of the tuition of ‘</w:t>
      </w:r>
      <w:r w:rsidRPr="004A511B">
        <w:rPr>
          <w:rFonts w:ascii="Verdana" w:hAnsi="Verdana"/>
          <w:bCs/>
        </w:rPr>
        <w:t>Technical English for private security and municipal policing 5.’</w:t>
      </w:r>
      <w:r w:rsidRPr="004A511B">
        <w:rPr>
          <w:rFonts w:ascii="Verdana" w:hAnsi="Verdana"/>
          <w:bCs/>
          <w:lang w:val="en-GB"/>
        </w:rPr>
        <w:t xml:space="preserve"> is to initiate the technical language of municipal policing and private security, based on pre-existing general English language skills and to develop communicative language competences in English languages. During the tuition of the technical language, students can get acquainted with the professional terminology used in the field of general law enforcement.</w:t>
      </w:r>
    </w:p>
    <w:p w14:paraId="33BBE82E" w14:textId="77777777" w:rsidR="00E96081" w:rsidRPr="004A511B" w:rsidRDefault="00E96081" w:rsidP="00F75167">
      <w:pPr>
        <w:pStyle w:val="Listaszerbekezds"/>
        <w:widowControl w:val="0"/>
        <w:numPr>
          <w:ilvl w:val="0"/>
          <w:numId w:val="524"/>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17E137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6CBCCF35" w14:textId="77777777" w:rsidR="00E96081" w:rsidRPr="004A511B" w:rsidRDefault="00E96081" w:rsidP="00874AF6">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2661972" w14:textId="77777777" w:rsidR="00E96081" w:rsidRPr="004A511B" w:rsidRDefault="00E96081" w:rsidP="00874AF6">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angol nyelvű szakirodalom olvasására és megértésére, valamint megbízható szinten ismeri és alkalmazza a saját szakterületére jellemző szakkifejezéseket. Alaposan ismeri az általános, önkormányzati és magánbiztonsági rendészeti tevékenységhez kapcsolódó átfogó fogalmakat, összefüggéseket, szabályokat, folyamatokat és eljárásokat angol nyelven. Magas szinten alkalmazza a szakterületén jelenlévő nemzetközi partnerség követelte speciális angol szaknyelvi készségeket, mint a szóbeli és írásbeli kapcsolattartás társszervekkel, tárgyalási technikák, prezentációs technikák.</w:t>
      </w:r>
    </w:p>
    <w:p w14:paraId="41EAE13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ACDBFCF" w14:textId="77777777" w:rsidR="00E96081" w:rsidRPr="004A511B" w:rsidRDefault="00E96081" w:rsidP="00EC2ABE">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Idegen nyelven megbízható szinten ismeri a hazai magánbiztonsággal és önkormányzati rendészettel kapcsolatos szervezetek felépítéséhez, valamint szervezeti és működési rendjéhez kötődő legfontosabb szakkifejezéseket. Részletesen ismeri a szakirányának megfelelő legfontosabb tényezők rendszerét, a kutatásának alapfogalmait idegen nyelven is.</w:t>
      </w:r>
      <w:r w:rsidRPr="004A511B">
        <w:rPr>
          <w:rFonts w:ascii="Verdana" w:hAnsi="Verdana"/>
        </w:rPr>
        <w:t xml:space="preserve"> Áttekintő jellegű, angol nyelvű ismeretekkel rendelkezik az általános rendészet különböző területeit és szakfogalmait illetően is.</w:t>
      </w:r>
    </w:p>
    <w:p w14:paraId="41277A0D" w14:textId="77777777" w:rsidR="00E96081" w:rsidRPr="004A511B" w:rsidRDefault="00E96081" w:rsidP="00EC2ABE">
      <w:pPr>
        <w:widowControl w:val="0"/>
        <w:tabs>
          <w:tab w:val="left" w:pos="567"/>
          <w:tab w:val="num" w:pos="709"/>
          <w:tab w:val="left" w:pos="1134"/>
        </w:tabs>
        <w:spacing w:line="240" w:lineRule="auto"/>
        <w:ind w:left="425"/>
        <w:jc w:val="both"/>
        <w:rPr>
          <w:rFonts w:ascii="Verdana" w:hAnsi="Verdana"/>
          <w:bCs/>
        </w:rPr>
      </w:pPr>
      <w:r w:rsidRPr="004A511B">
        <w:rPr>
          <w:rFonts w:ascii="Verdana" w:hAnsi="Verdana"/>
          <w:b/>
          <w:bCs/>
        </w:rPr>
        <w:t>Képességei:</w:t>
      </w:r>
      <w:r w:rsidRPr="004A511B">
        <w:rPr>
          <w:rFonts w:ascii="Verdana" w:hAnsi="Verdana"/>
          <w:bCs/>
        </w:rPr>
        <w:t xml:space="preserve"> </w:t>
      </w:r>
    </w:p>
    <w:p w14:paraId="22821606"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73939ABA" w14:textId="77777777" w:rsidR="00E96081" w:rsidRPr="004A511B" w:rsidRDefault="00E96081" w:rsidP="00EC2ABE">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 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r w:rsidRPr="004A511B">
        <w:rPr>
          <w:rFonts w:ascii="Verdana" w:hAnsi="Verdana"/>
        </w:rPr>
        <w:t xml:space="preserve">Képes a csoportmunkára. 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 Képes végezni, irányítani és vezetni a szakterületéhez tartozó tevékenységet, továbbá ennek során együttműködni más rendészeti szervekkel vagy piaci szereplőkkel. </w:t>
      </w:r>
    </w:p>
    <w:p w14:paraId="00A3B468"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4D3E2A11" w14:textId="42CBAA77" w:rsidR="00E96081" w:rsidRPr="004A511B" w:rsidRDefault="00E96081" w:rsidP="00AE05AA">
      <w:pPr>
        <w:pStyle w:val="Listaszerbekezds"/>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Képes a szakmai beszédhelyzetnek megfelelő – szükség esetén angol nyelvű – kommunikációra, valamint alkalmazza a szakmai szókincset magyarul és idegen nyelven is. Képes szóbeli és írásbeli kommunikációra angol nyelven a megkívánt műfaji követelmények betartásával. Képes a szakterületében jelenlévő magánbiztonsági vagy önkormányzati rendészeti gazdasági társulások központi és területi szerveinél szakmai ügyintézői feladatok hatékony ellátására angol nyelven is.</w:t>
      </w:r>
      <w:r w:rsidRPr="004A511B">
        <w:rPr>
          <w:rFonts w:ascii="Verdana" w:hAnsi="Verdana"/>
          <w:bCs/>
        </w:rPr>
        <w:br w:type="page"/>
      </w:r>
    </w:p>
    <w:p w14:paraId="19F4FF17"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lastRenderedPageBreak/>
        <w:t>Attitűdje:</w:t>
      </w:r>
      <w:r w:rsidRPr="004A511B">
        <w:rPr>
          <w:rFonts w:ascii="Verdana" w:hAnsi="Verdana"/>
          <w:bCs/>
        </w:rPr>
        <w:t xml:space="preserve"> </w:t>
      </w:r>
    </w:p>
    <w:p w14:paraId="66EAE381"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5C26B70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Elfogadja szakterülete etikai normáit és szabályait, és ezeket a szakmai feladatok ellátásában, az emberi kapcsolatokban és a kommunikációban egyaránt képes betartani. Igénye van önálló továbbtanulással és szervezett továbbképzések segítségével meglévő képességei fejlesztésére és szakterületén felhasználható új kompetenciák elsajátítására a szaknyelv területén is. Nyitott, fogékony és aktív az önkormányzati  rendészet és magánbiztonság szakterületein zajló technológiai és szakmai módszertani fejlesztések megismerésére, alkalmazására, és az abban való közreműködésre angol nyelven is.</w:t>
      </w:r>
      <w:r w:rsidRPr="004A511B">
        <w:rPr>
          <w:rFonts w:ascii="Verdana" w:hAnsi="Verdana"/>
        </w:rPr>
        <w:t xml:space="preserve"> </w:t>
      </w:r>
      <w:r w:rsidRPr="004A511B">
        <w:rPr>
          <w:rFonts w:ascii="Verdana" w:hAnsi="Verdana"/>
          <w:bCs/>
        </w:rPr>
        <w:t>Ismeri a magánbiztonsági szektor működésével kapcsolatos meghatározó nemzetközi trendeket és legjobb gyakorlatokat, angol nyelven tájékozódik azokról.</w:t>
      </w:r>
    </w:p>
    <w:p w14:paraId="5447BE3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5F5817F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Jellemzi az udvarias, empatikus és célirányos idegennyelv-használat az azt megkövetelő szakmai beszédhelyzetekben. Fegyelmezetten és precízen végzi az idegen nyelv használatát is magában foglaló munkáját. Fontosnak tartja az életen át tartó tanulás megvalósítását, a folyamatos szakmai nyelvi képzést és általános önképzést.</w:t>
      </w:r>
    </w:p>
    <w:p w14:paraId="519B76F4"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 xml:space="preserve">Autonómiája és felelőssége: </w:t>
      </w:r>
    </w:p>
    <w:p w14:paraId="542F58E3"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képzési és kimeneti követelményekből átemelt szakmai kompetenciák:</w:t>
      </w:r>
    </w:p>
    <w:p w14:paraId="3771EC09"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Felelősséget érez a hivatási szakmai közösségének egésze iránt, és kialakult benne az a magával szembeni igényesség, amely biztosítja, hogy saját szakterületén méltó részt vállaljon annak működtetésében. Felelősséget vállal a munkájával és a magatartásával kapcsolatos szakmai, jogi és etikai normák és szabályok betartása terén.</w:t>
      </w:r>
    </w:p>
    <w:p w14:paraId="2878DA8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Önállóan és felelősséggel vesz részt a magánbiztonsági és önkormányzati rendészeti vállalatok, felügyeleti szervek szakmai tevékenységben. Megfelelő önállósággal működik közre a külföldieket érintő, szervezetek közötti együttműködésben és szakmai párbeszédben.</w:t>
      </w:r>
    </w:p>
    <w:p w14:paraId="3F635A6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A részletezett szakmai kompetenciák:</w:t>
      </w:r>
    </w:p>
    <w:p w14:paraId="619035E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4A511B">
        <w:rPr>
          <w:rFonts w:ascii="Verdana" w:hAnsi="Verdana"/>
        </w:rPr>
        <w:t xml:space="preserve"> </w:t>
      </w:r>
      <w:r w:rsidRPr="004A511B">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74719F62"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45FC6E1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001802A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 xml:space="preserve">Competences in the </w:t>
      </w:r>
      <w:r w:rsidRPr="00EC2ABE">
        <w:rPr>
          <w:rFonts w:ascii="Verdana" w:hAnsi="Verdana"/>
          <w:b/>
          <w:bCs/>
        </w:rPr>
        <w:t>programme</w:t>
      </w:r>
      <w:r w:rsidRPr="004A511B">
        <w:rPr>
          <w:rFonts w:ascii="Verdana" w:hAnsi="Verdana"/>
          <w:b/>
          <w:lang w:val="en-GB"/>
        </w:rPr>
        <w:t xml:space="preserve"> and outcome requirements:</w:t>
      </w:r>
    </w:p>
    <w:p w14:paraId="342AB78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Able to read and understand technical literature in English, as well as know and use the technical terms typical of his field of expertise at a reliable level. He/she has a thorough knowledge of the comprehensive concepts, relationships, rules, processes and procedures related to general, municipal and private security law enforcement activities in English. At a high level, he/she uses the special English language skills required by the international partnership present in his/her field of expertise, such as oral and written communication with partner bodies, negotiation techniques, and presentation techniques.</w:t>
      </w:r>
    </w:p>
    <w:p w14:paraId="65CEACD9"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Specified competences:</w:t>
      </w:r>
    </w:p>
    <w:p w14:paraId="44C9F84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In a foreign language, he/she knows at a reliable level the most important technical terms related to the structure of organizations related to domestic private security and municipal police, as well as their organizational and operational rules. He/she knows in detail the system of the most important factors corresponding to his specialization, the basic concepts of his research, also in a foreign language. He/she has a comprehensive knowledge of the various fields and terms of general policing in English.</w:t>
      </w:r>
    </w:p>
    <w:p w14:paraId="07BB9CB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Skills</w:t>
      </w:r>
      <w:r w:rsidRPr="004A511B">
        <w:rPr>
          <w:rFonts w:ascii="Verdana" w:hAnsi="Verdana"/>
          <w:lang w:val="en-GB"/>
        </w:rPr>
        <w:t xml:space="preserve">: </w:t>
      </w:r>
    </w:p>
    <w:p w14:paraId="4378A10D"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5C757E0"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is able to communicate in accordance with the situation and uses the professional vocabulary in English at a high level. Able to manage, edit, fill out documents related to the field and write other reports. He/she is able to represent his/her profession in English by giving presentations, both orally and in writing at conferences and business trips. He is able to work in groups. He/she has the study skills necessary to continue his/her studies with a high degree of independence. He/she  understands the critical approaches of his own field, he/she understands the most important problems of his/her field, the differences between the points of view. He/she is able to carry out, manage and lead the activities of his field of expertise, and in doing so cooperate with other law enforcement agencies or market participants.</w:t>
      </w:r>
    </w:p>
    <w:p w14:paraId="4B82F248"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7995A00D"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He/she is able to effectively perform professional administrative tasks in English language at the central and regional bodies of the private security or municipal law enforcement economic associations present in his field of expertise.</w:t>
      </w:r>
    </w:p>
    <w:p w14:paraId="7C2A0223" w14:textId="77777777" w:rsidR="00E96081" w:rsidRPr="004A511B" w:rsidRDefault="00E96081"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72A0FCD0"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250F9A65" w14:textId="77777777" w:rsidR="00E96081" w:rsidRPr="004A511B" w:rsidRDefault="00E96081" w:rsidP="00EC2AB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He/she accepts the ethical standards and rules of his/her field and is able to comply with them in the performance of professional tasks, in human relations and in communication. He/she needs to develop his existing skills and acquire new competencies that can be used in his/her field of study, also in the field of professional language, with the help of independent further education and organized further training. He/she is open, receptive and active in learning about, applying and contributing to technological and professional methodological developments in the fields of local government policing and private security, also in English.</w:t>
      </w:r>
    </w:p>
    <w:p w14:paraId="62A2DEA5"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1D44447F" w14:textId="77777777" w:rsidR="00E96081" w:rsidRPr="004A511B" w:rsidRDefault="00E96081" w:rsidP="00EC2ABE">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It is characterized by the polite, empathic and purposeful use of a foreign language in professional speech situations that require it. He/she performs his work, including the use of a foreign language, in a disciplined and precise manner. He/she considers it important to implement life-long learning, continuous professional language training and general self-education. He/she knows the defining international trends and best practices related to the operation of the private security sector, and informs himself/herself about them in English.</w:t>
      </w:r>
    </w:p>
    <w:p w14:paraId="4C9BB945"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0D1F6981"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091F40C0"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He/she feels responsible for his/her professional professional community as a whole, and he/she has developed a level of self-discipline that ensures that he/she takes a worthy part in its operation in his/her own field of expertise. Takes responsibility for compliance with professional, legal and ethical standards and rules related to his/her work and conduct.</w:t>
      </w:r>
    </w:p>
    <w:p w14:paraId="0F03B2C9"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Participates independently and responsibly in the professional activities of private security and municipal law enforcement companies and supervisory bodies. Participates with appropriate independence in cooperation and professional dialogue between organizations involving foreigners.</w:t>
      </w:r>
    </w:p>
    <w:p w14:paraId="1BEE82DE" w14:textId="77777777" w:rsidR="00E96081" w:rsidRPr="004A511B" w:rsidRDefault="00E96081" w:rsidP="00EC2ABE">
      <w:pPr>
        <w:pStyle w:val="Listaszerbekezds"/>
        <w:widowControl w:val="0"/>
        <w:tabs>
          <w:tab w:val="left" w:pos="567"/>
          <w:tab w:val="num" w:pos="709"/>
          <w:tab w:val="left" w:pos="1134"/>
        </w:tabs>
        <w:spacing w:after="0" w:line="240" w:lineRule="auto"/>
        <w:ind w:left="425"/>
        <w:contextualSpacing w:val="0"/>
        <w:jc w:val="both"/>
        <w:rPr>
          <w:rFonts w:ascii="Verdana" w:hAnsi="Verdana"/>
          <w:b/>
          <w:bCs/>
        </w:rPr>
      </w:pPr>
      <w:r w:rsidRPr="004A511B">
        <w:rPr>
          <w:rFonts w:ascii="Verdana" w:hAnsi="Verdana"/>
          <w:b/>
          <w:bCs/>
        </w:rPr>
        <w:t xml:space="preserve">Specified </w:t>
      </w:r>
      <w:r w:rsidRPr="00EC2ABE">
        <w:rPr>
          <w:rFonts w:ascii="Verdana" w:hAnsi="Verdana"/>
          <w:b/>
          <w:lang w:val="en-GB"/>
        </w:rPr>
        <w:t>competencies</w:t>
      </w:r>
      <w:r w:rsidRPr="004A511B">
        <w:rPr>
          <w:rFonts w:ascii="Verdana" w:hAnsi="Verdana"/>
          <w:b/>
          <w:bCs/>
        </w:rPr>
        <w:t>:</w:t>
      </w:r>
    </w:p>
    <w:p w14:paraId="281F3AD1" w14:textId="77777777" w:rsidR="00E96081" w:rsidRPr="004A511B" w:rsidRDefault="00E96081" w:rsidP="00874AF6">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Communicates according to the given professional situation, if necessary in a foreign language. Based on management guidelines, he/she is able to independently perform assigned tasks in situations requiring communication in a foreign language. He/she feels responsible for his/her own professional development, for his/her up-to-date knowledge of the knowledge material belonging to his job, also in special areas such as technical language. In projects and group work, he/she carries out his tasks independently and responsibly, but also accepts the need for cooperation with international partners. Communicates in English according to the situation.</w:t>
      </w:r>
    </w:p>
    <w:p w14:paraId="5C1C8350"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RINYB72</w:t>
      </w:r>
    </w:p>
    <w:p w14:paraId="4CE68DBF"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3D8B1A0" w14:textId="77777777" w:rsidR="00E96081" w:rsidRPr="004A511B" w:rsidRDefault="00E96081" w:rsidP="00EC2ABE">
      <w:pPr>
        <w:widowControl w:val="0"/>
        <w:tabs>
          <w:tab w:val="left" w:pos="567"/>
          <w:tab w:val="num" w:pos="709"/>
          <w:tab w:val="left" w:pos="993"/>
          <w:tab w:val="left" w:pos="1134"/>
        </w:tabs>
        <w:spacing w:line="240" w:lineRule="auto"/>
        <w:ind w:left="426"/>
        <w:jc w:val="both"/>
        <w:rPr>
          <w:rFonts w:ascii="Verdana" w:hAnsi="Verdana"/>
          <w:b/>
        </w:rPr>
      </w:pPr>
      <w:r w:rsidRPr="004A511B">
        <w:rPr>
          <w:rFonts w:ascii="Verdana" w:hAnsi="Verdana"/>
          <w:b/>
        </w:rPr>
        <w:t xml:space="preserve">A nyelvi képzés keretén belül az alábbi témaköröket dolgozzuk fel időarányosan, a szakirányok profiljának megfelelően: </w:t>
      </w:r>
    </w:p>
    <w:p w14:paraId="6B232DC6" w14:textId="77777777" w:rsidR="00E96081" w:rsidRPr="004A511B" w:rsidRDefault="00E96081" w:rsidP="00EC2ABE">
      <w:pPr>
        <w:tabs>
          <w:tab w:val="left" w:pos="567"/>
          <w:tab w:val="num" w:pos="709"/>
          <w:tab w:val="left" w:pos="1134"/>
        </w:tabs>
        <w:spacing w:line="240" w:lineRule="auto"/>
        <w:ind w:left="426"/>
        <w:jc w:val="both"/>
        <w:rPr>
          <w:rFonts w:ascii="Verdana" w:hAnsi="Verdana"/>
        </w:rPr>
      </w:pPr>
      <w:r w:rsidRPr="004A511B">
        <w:rPr>
          <w:rFonts w:ascii="Verdana" w:hAnsi="Verdana"/>
          <w:bCs/>
        </w:rPr>
        <w:t>1</w:t>
      </w:r>
      <w:r w:rsidRPr="004A511B">
        <w:rPr>
          <w:rFonts w:ascii="Verdana" w:hAnsi="Verdana"/>
        </w:rPr>
        <w:t>.Biztonságtechnika,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 32. Alkotmányjogi alapintézmények 33. Közigazgatás alapintézményei 34. Kriminológia 35. Vezetés- és szervezéselmélet 36. Pszichológia 37. Behatolásjelző rendszerek 38. Áruvédelmi rendszerek 39. Beléptető rendszerek 40. Komplementer rendészet 41. Biztonsági kommunikáció 42. Fegyveres biztonsági őrség 43. Önkormányzati rendészet 44. Információs rendszerek védelme 45. Létesítmények biztonsága 46. Rendezvények biztonsága 47. Irányítói kompetenciák 48. Magánbiztonsági és rendészeti szervezetek tervezése és működtetése 49. Magánrendészet rendszere 50. Minőségirányítás 51. Munkavédelem a magánbiztonságban 52. Közterület felügyelet 53. Speciális létesítmények, területek védelme 54. Társasági jog a magánbiztonságban 55. Tűz- és katasztrófavédelem a magánbiztonságban 56. Tűzjelző és oltó rendszerek 57. Vállalati visszaélések megelőzése és felderítése 58. Vállalkozási és gazdálkodási ismeretek 59. Videó megfigyelő rendszerek 60. Biztonságpolitika és migráció 61. Gyűlölet-bűncselekmények 62. Humánerőforrás gazdálkodás 63. Bankok biztonsága 64. Információvédelem kriptográfiával 65. Mesterséges intelligencia alkalmazása 66. Atomerőművek biztonsága 67. Személyvédelem 68.Kockázatelemzés és kockázatkezelés 69. Turizmusbiztonság</w:t>
      </w:r>
    </w:p>
    <w:p w14:paraId="7811852F"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b/>
          <w:bCs/>
        </w:rPr>
      </w:pPr>
      <w:r w:rsidRPr="004A511B">
        <w:rPr>
          <w:rFonts w:ascii="Verdana" w:hAnsi="Verdana"/>
          <w:b/>
          <w:bCs/>
        </w:rPr>
        <w:t>Within foreign language education, the following topics are addressed pro rata temporis and according to specialisation profiles:</w:t>
      </w:r>
    </w:p>
    <w:p w14:paraId="532F4AF8" w14:textId="47A125A1" w:rsidR="00E96081" w:rsidRPr="004A511B" w:rsidRDefault="00874AF6" w:rsidP="00874AF6">
      <w:pPr>
        <w:widowControl w:val="0"/>
        <w:tabs>
          <w:tab w:val="left" w:pos="567"/>
          <w:tab w:val="num" w:pos="709"/>
          <w:tab w:val="left" w:pos="993"/>
          <w:tab w:val="left" w:pos="1134"/>
        </w:tabs>
        <w:spacing w:line="240" w:lineRule="auto"/>
        <w:ind w:left="426"/>
        <w:jc w:val="both"/>
        <w:rPr>
          <w:rFonts w:ascii="Verdana" w:hAnsi="Verdana"/>
          <w:b/>
        </w:rPr>
      </w:pPr>
      <w:r>
        <w:rPr>
          <w:rFonts w:ascii="Verdana" w:hAnsi="Verdana"/>
          <w:bCs/>
        </w:rPr>
        <w:t xml:space="preserve">1. </w:t>
      </w:r>
      <w:r w:rsidR="00E96081" w:rsidRPr="004A511B">
        <w:rPr>
          <w:rFonts w:ascii="Verdana" w:hAnsi="Verdana"/>
          <w:bCs/>
        </w:rPr>
        <w:t xml:space="preserve">Security technology, private security 2. Crime prevention 3. Corrections and penal institutions 4. Crime against the family, youth and sexual morality 5. Crime against life, physical safety and health 6. Alien smuggling and human trafficking 7. Juvenile </w:t>
      </w:r>
      <w:r w:rsidR="00E96081" w:rsidRPr="004A511B">
        <w:rPr>
          <w:rFonts w:ascii="Verdana" w:hAnsi="Verdana"/>
          <w:bCs/>
        </w:rPr>
        <w:lastRenderedPageBreak/>
        <w:t xml:space="preserve">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 </w:t>
      </w:r>
      <w:r w:rsidR="00E96081" w:rsidRPr="004A511B">
        <w:rPr>
          <w:rFonts w:ascii="Verdana" w:hAnsi="Verdana"/>
        </w:rPr>
        <w:t>32. Basic institutions of constitutional law 33. Basic institutions of public administration 34. Criminology 35. Management and organization theory 36. Psychology 37. Intrusion detection systems 38. Merchandise protection systems 39. Access control systems 40. Complementary police 41. Security communications 42. Armed security guards 43. Municipal police 44 Protection of information systems 45. Security of facilities 46. Security of events 47. Managerial competencies 48. Planning and operation of private security and law enforcement organizations 49. Private police system 50. Quality management 51. Occupational safety in private security 52. Supervision of public areas 53. Protection of special facilities and areas 54. Corporate law in private security 55. Fire and disaster prevention in private security 56. Fire alarm and extinguishing systems 57. Prevention and detection of corporate abuses 58. Business and management skills 59. Video surveillance systems 60. Security policy and migration 61. Hate crimes 62. Human resource management 63. Security of banks 64. Information protection with cryptography 65. Application of artificial intelligence 66. Security of nuclear power plants 67. Close protection 68. Risk analysis and risk management 69. Tourism security</w:t>
      </w:r>
    </w:p>
    <w:p w14:paraId="5793DEE0" w14:textId="30000268"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B1273D">
        <w:rPr>
          <w:rFonts w:ascii="Verdana" w:hAnsi="Verdana"/>
          <w:b/>
          <w:bCs/>
        </w:rPr>
        <w:t xml:space="preserve">  </w:t>
      </w:r>
      <w:r w:rsidR="00E66499">
        <w:rPr>
          <w:rFonts w:ascii="Verdana" w:hAnsi="Verdana"/>
          <w:bCs/>
        </w:rPr>
        <w:t>6</w:t>
      </w:r>
      <w:r w:rsidRPr="004A511B">
        <w:rPr>
          <w:rFonts w:ascii="Verdana" w:hAnsi="Verdana"/>
          <w:bCs/>
        </w:rPr>
        <w:t>. félév</w:t>
      </w:r>
      <w:r w:rsidR="00B1273D">
        <w:rPr>
          <w:rFonts w:ascii="Verdana" w:hAnsi="Verdana"/>
          <w:bCs/>
        </w:rPr>
        <w:t xml:space="preserve"> / </w:t>
      </w:r>
      <w:r w:rsidR="00B1273D" w:rsidRPr="004A511B">
        <w:rPr>
          <w:rFonts w:ascii="Verdana" w:hAnsi="Verdana"/>
          <w:bCs/>
        </w:rPr>
        <w:t>tavaszi félév</w:t>
      </w:r>
    </w:p>
    <w:p w14:paraId="5EDA2225"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15CDF6C" w14:textId="77777777" w:rsidR="00E96081" w:rsidRPr="004A511B" w:rsidRDefault="00E96081" w:rsidP="00EC2ABE">
      <w:pPr>
        <w:pStyle w:val="Szvegtrzs"/>
      </w:pPr>
      <w:r w:rsidRPr="004A511B">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3B965793"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11AA7EDE" w14:textId="77777777" w:rsidR="00E96081" w:rsidRPr="004A511B" w:rsidRDefault="00E96081" w:rsidP="00EC2ABE">
      <w:pPr>
        <w:pStyle w:val="Szvegtrzs"/>
      </w:pPr>
      <w:r w:rsidRPr="004A511B">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60%-ig elégtelen, 60-69%-ig elégséges, 70%-79%-ig közepes, 80%-89%-ig jó, 90%-100%-ig jeles osztályzattal.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54D1C3AB" w14:textId="6EFF1CBA" w:rsidR="00E96081" w:rsidRPr="00874AF6" w:rsidRDefault="00E96081" w:rsidP="00F75167">
      <w:pPr>
        <w:pStyle w:val="Listaszerbekezds"/>
        <w:widowControl w:val="0"/>
        <w:numPr>
          <w:ilvl w:val="0"/>
          <w:numId w:val="524"/>
        </w:numPr>
        <w:tabs>
          <w:tab w:val="clear" w:pos="644"/>
          <w:tab w:val="num" w:pos="709"/>
          <w:tab w:val="left" w:pos="1134"/>
        </w:tabs>
        <w:spacing w:line="240" w:lineRule="auto"/>
        <w:ind w:left="426" w:hanging="142"/>
        <w:jc w:val="both"/>
        <w:rPr>
          <w:rFonts w:ascii="Verdana" w:hAnsi="Verdana"/>
          <w:b/>
          <w:bCs/>
        </w:rPr>
      </w:pPr>
      <w:r w:rsidRPr="00874AF6">
        <w:rPr>
          <w:rFonts w:ascii="Verdana" w:hAnsi="Verdana"/>
          <w:b/>
          <w:bCs/>
        </w:rPr>
        <w:t xml:space="preserve">Az értékelés, az aláírás és a kreditek megszerzésének pontos feltételei: </w:t>
      </w:r>
    </w:p>
    <w:p w14:paraId="0E4C59BB"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21B0FE9"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15. pontban meghatározott arányú részvétel a foglalkozásokon.</w:t>
      </w:r>
    </w:p>
    <w:p w14:paraId="033E213C"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lastRenderedPageBreak/>
        <w:t>Az értékelés:</w:t>
      </w:r>
    </w:p>
    <w:p w14:paraId="018DA822"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tantárgy ötfokozatú gyakorlati jeggyel zárul, mely a félévközi feladatok értékeléséből tevődik össze a számtani átlaguk alapján. A gyakorlati jegyet, a gyakorlaton végrehajtott feladatokra és a zárthelyi dolgozatokra kapott osztályzatok átlaga adja. A gyakorlati jegy megszerzése a 12. pontban kifejtett tematika alapján zajló gyakorlaton való aktív részvétel, és a feladatok sikeres teljesítésével lehetséges.</w:t>
      </w:r>
    </w:p>
    <w:p w14:paraId="3277CFB6" w14:textId="77777777" w:rsidR="00E96081" w:rsidRPr="004A511B" w:rsidRDefault="00E96081" w:rsidP="00F75167">
      <w:pPr>
        <w:widowControl w:val="0"/>
        <w:numPr>
          <w:ilvl w:val="1"/>
          <w:numId w:val="524"/>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9683BCC" w14:textId="77777777" w:rsidR="00E96081" w:rsidRPr="004A511B" w:rsidRDefault="00E96081" w:rsidP="00874AF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gyakorlati jegy. A tantárgy ismeretanyaga a szaknyelvi szigorlat része a 6. félévben.</w:t>
      </w:r>
    </w:p>
    <w:p w14:paraId="6ECAE121" w14:textId="77777777" w:rsidR="00E96081" w:rsidRPr="004A511B" w:rsidRDefault="00E96081" w:rsidP="00F75167">
      <w:pPr>
        <w:widowControl w:val="0"/>
        <w:numPr>
          <w:ilvl w:val="0"/>
          <w:numId w:val="52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782B933D" w14:textId="77777777" w:rsidR="00E96081" w:rsidRPr="004A511B" w:rsidRDefault="00E96081" w:rsidP="00F75167">
      <w:pPr>
        <w:widowControl w:val="0"/>
        <w:numPr>
          <w:ilvl w:val="1"/>
          <w:numId w:val="524"/>
        </w:numPr>
        <w:tabs>
          <w:tab w:val="clear" w:pos="858"/>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3ABC8CDD" w14:textId="77777777" w:rsidR="00E96081" w:rsidRPr="004A511B" w:rsidRDefault="00E96081" w:rsidP="00AF5C4F">
      <w:pPr>
        <w:pStyle w:val="Listaszerbekezds"/>
        <w:widowControl w:val="0"/>
        <w:tabs>
          <w:tab w:val="left" w:pos="709"/>
        </w:tabs>
        <w:spacing w:before="0" w:line="240" w:lineRule="auto"/>
        <w:ind w:left="425"/>
        <w:jc w:val="both"/>
        <w:rPr>
          <w:rFonts w:ascii="Verdana" w:hAnsi="Verdana"/>
          <w:bCs/>
        </w:rPr>
      </w:pPr>
      <w:r w:rsidRPr="004A511B">
        <w:rPr>
          <w:rFonts w:ascii="Verdana" w:hAnsi="Verdana"/>
          <w:bCs/>
        </w:rPr>
        <w:t>1. Charles Boyle &amp; Ileana Chersan: English for Law Enforcement, Oxford, Macmillan. 2009. ISBN: 9780230732582.</w:t>
      </w:r>
    </w:p>
    <w:p w14:paraId="6E74BDF1"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2. Ürmösné Dr. Simon Gabriella: Technical English for officers. Ludovika Egyetemi Kiadó. 2018. ISBN: 9786155845338</w:t>
      </w:r>
    </w:p>
    <w:p w14:paraId="0FA7C795"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 xml:space="preserve">3. Ürmösné Dr. Simon Gabriella:Technical English for officers 2. Novissima Kiadó. 2024. ISBN: 978-615-6484-35-2  </w:t>
      </w:r>
    </w:p>
    <w:p w14:paraId="32A04A83"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 xml:space="preserve">4. Ürmösné-Borszéki-Barnucz-Uricska: Angol-magyar, magyar angol rendészeti, határrendészeti és idegenrendészeti szakszótár. Ludovika Egyetemi Kiadó, Budapest. 2021. ISBN: 9789635314515 </w:t>
      </w:r>
    </w:p>
    <w:p w14:paraId="4A5763F3" w14:textId="77777777" w:rsidR="00E96081" w:rsidRPr="004A511B" w:rsidRDefault="00E96081" w:rsidP="00EA3B11">
      <w:pPr>
        <w:pStyle w:val="Listaszerbekezds"/>
        <w:widowControl w:val="0"/>
        <w:tabs>
          <w:tab w:val="left" w:pos="709"/>
        </w:tabs>
        <w:spacing w:line="240" w:lineRule="auto"/>
        <w:ind w:left="426"/>
        <w:jc w:val="both"/>
        <w:rPr>
          <w:rFonts w:ascii="Verdana" w:hAnsi="Verdana"/>
          <w:bCs/>
        </w:rPr>
      </w:pPr>
      <w:r w:rsidRPr="004A511B">
        <w:rPr>
          <w:rFonts w:ascii="Verdana" w:hAnsi="Verdana"/>
          <w:bCs/>
        </w:rPr>
        <w:t>5. Acsai, György et al: Crime and Law Enforcement, In: Ruzsonyi, Péter (szerk.) Közbiztonság: Fenntartható biztonság és társadalmi környezet tanulmányok III. Budapest, Ludovika Egyetemi Kiadó (2020) pp. 1419-1720.</w:t>
      </w:r>
    </w:p>
    <w:p w14:paraId="09671ABB" w14:textId="77777777" w:rsidR="00E96081" w:rsidRPr="004A511B" w:rsidRDefault="00E96081" w:rsidP="00F75167">
      <w:pPr>
        <w:widowControl w:val="0"/>
        <w:numPr>
          <w:ilvl w:val="1"/>
          <w:numId w:val="524"/>
        </w:numPr>
        <w:tabs>
          <w:tab w:val="clear" w:pos="858"/>
          <w:tab w:val="left" w:pos="1134"/>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53794063" w14:textId="77777777" w:rsidR="00E96081" w:rsidRPr="004A511B" w:rsidRDefault="00E96081" w:rsidP="00F75167">
      <w:pPr>
        <w:pStyle w:val="Listaszerbekezds"/>
        <w:widowControl w:val="0"/>
        <w:numPr>
          <w:ilvl w:val="0"/>
          <w:numId w:val="584"/>
        </w:numPr>
        <w:tabs>
          <w:tab w:val="left" w:pos="709"/>
          <w:tab w:val="num" w:pos="3977"/>
        </w:tabs>
        <w:spacing w:before="0" w:line="240" w:lineRule="auto"/>
        <w:ind w:left="425" w:firstLine="0"/>
        <w:jc w:val="both"/>
        <w:rPr>
          <w:rFonts w:ascii="Verdana" w:hAnsi="Verdana"/>
          <w:bCs/>
        </w:rPr>
      </w:pPr>
      <w:r w:rsidRPr="004A511B">
        <w:rPr>
          <w:rFonts w:ascii="Verdana" w:hAnsi="Verdana"/>
          <w:bCs/>
        </w:rPr>
        <w:t>Schweitzerishe Eidgenossenshaft: International code of conduct for private security service providers. 2021.</w:t>
      </w:r>
    </w:p>
    <w:p w14:paraId="6DA8089A" w14:textId="77777777" w:rsidR="00E96081" w:rsidRPr="004A511B" w:rsidRDefault="00E96081" w:rsidP="00EA3B11">
      <w:pPr>
        <w:pStyle w:val="Listaszerbekezds"/>
        <w:widowControl w:val="0"/>
        <w:tabs>
          <w:tab w:val="left" w:pos="709"/>
          <w:tab w:val="num" w:pos="2069"/>
          <w:tab w:val="num" w:pos="3977"/>
        </w:tabs>
        <w:spacing w:line="240" w:lineRule="auto"/>
        <w:ind w:left="426"/>
        <w:jc w:val="both"/>
        <w:rPr>
          <w:rFonts w:ascii="Verdana" w:hAnsi="Verdana"/>
          <w:bCs/>
        </w:rPr>
      </w:pPr>
      <w:r w:rsidRPr="004A511B">
        <w:rPr>
          <w:rFonts w:ascii="Verdana" w:hAnsi="Verdana"/>
          <w:bCs/>
        </w:rPr>
        <w:t>https://casebook.icrc.org/case-study/international-code-conduct-private-security-service-providers</w:t>
      </w:r>
    </w:p>
    <w:p w14:paraId="625EF8B3" w14:textId="77777777" w:rsidR="00E96081" w:rsidRPr="004A511B" w:rsidRDefault="00E96081" w:rsidP="00F75167">
      <w:pPr>
        <w:pStyle w:val="Listaszerbekezds"/>
        <w:widowControl w:val="0"/>
        <w:numPr>
          <w:ilvl w:val="0"/>
          <w:numId w:val="584"/>
        </w:numPr>
        <w:tabs>
          <w:tab w:val="left" w:pos="709"/>
        </w:tabs>
        <w:spacing w:before="0" w:after="0" w:line="240" w:lineRule="auto"/>
        <w:ind w:left="426" w:firstLine="0"/>
        <w:jc w:val="both"/>
        <w:rPr>
          <w:rFonts w:ascii="Verdana" w:hAnsi="Verdana"/>
        </w:rPr>
      </w:pPr>
      <w:r w:rsidRPr="004A511B">
        <w:rPr>
          <w:rFonts w:ascii="Verdana" w:hAnsi="Verdana"/>
        </w:rPr>
        <w:t xml:space="preserve">Erwin Blackstone, Simon Haakim, Brian J. Meeham (ed.): Handbook on Public and Private Security. Springer Kiadó, 2023. ISBN: </w:t>
      </w:r>
      <w:r w:rsidRPr="004A511B">
        <w:rPr>
          <w:rStyle w:val="c-bibliographic-informationvalue"/>
          <w:rFonts w:ascii="Verdana" w:hAnsi="Verdana" w:cs="Segoe UI"/>
          <w:shd w:val="clear" w:color="auto" w:fill="FFFFFF"/>
        </w:rPr>
        <w:t>978-3-031-42405-2</w:t>
      </w:r>
    </w:p>
    <w:p w14:paraId="7077D57F" w14:textId="77777777" w:rsidR="00E96081" w:rsidRPr="004A511B" w:rsidRDefault="00E96081" w:rsidP="00F75167">
      <w:pPr>
        <w:pStyle w:val="Listaszerbekezds"/>
        <w:widowControl w:val="0"/>
        <w:numPr>
          <w:ilvl w:val="0"/>
          <w:numId w:val="584"/>
        </w:numPr>
        <w:tabs>
          <w:tab w:val="left" w:pos="709"/>
        </w:tabs>
        <w:spacing w:line="240" w:lineRule="auto"/>
        <w:ind w:left="426" w:firstLine="0"/>
        <w:jc w:val="both"/>
        <w:rPr>
          <w:rFonts w:ascii="Verdana" w:hAnsi="Verdana"/>
          <w:bCs/>
        </w:rPr>
      </w:pPr>
      <w:r w:rsidRPr="004A511B">
        <w:rPr>
          <w:rFonts w:ascii="Verdana" w:hAnsi="Verdana"/>
        </w:rPr>
        <w:t>Rita Abrahamsen, Anna Leander (ed.): Routledge Handbook of Private Security Studies. Routledge kiadó, 2017. ISBN: 978-0815347569</w:t>
      </w:r>
    </w:p>
    <w:p w14:paraId="40466D9C" w14:textId="77777777" w:rsidR="00E96081" w:rsidRPr="004A511B" w:rsidRDefault="00E96081" w:rsidP="00EA3B11">
      <w:pPr>
        <w:pStyle w:val="Listaszerbekezds"/>
        <w:widowControl w:val="0"/>
        <w:tabs>
          <w:tab w:val="left" w:pos="1134"/>
        </w:tabs>
        <w:spacing w:line="240" w:lineRule="auto"/>
        <w:ind w:left="426"/>
        <w:jc w:val="both"/>
        <w:rPr>
          <w:rFonts w:ascii="Verdana" w:hAnsi="Verdana"/>
          <w:bCs/>
          <w:highlight w:val="lightGray"/>
        </w:rPr>
      </w:pPr>
    </w:p>
    <w:p w14:paraId="70BCE3AB" w14:textId="77777777" w:rsidR="00950DF7" w:rsidRPr="004A511B" w:rsidRDefault="00950DF7" w:rsidP="00950DF7">
      <w:pPr>
        <w:widowControl w:val="0"/>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Cs/>
        </w:rPr>
        <w:t xml:space="preserve">Budapest, 2023. december </w:t>
      </w:r>
    </w:p>
    <w:p w14:paraId="197705A5"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 xml:space="preserve">Kovács Éva </w:t>
      </w:r>
    </w:p>
    <w:p w14:paraId="06203B6D" w14:textId="77777777" w:rsidR="00950DF7"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nyelvtanár</w:t>
      </w:r>
    </w:p>
    <w:p w14:paraId="1D9465B8" w14:textId="77777777" w:rsidR="00950DF7" w:rsidRPr="004A511B" w:rsidRDefault="00950DF7" w:rsidP="00950DF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610F0242" w14:textId="77777777" w:rsidR="00950DF7" w:rsidRPr="004A511B" w:rsidRDefault="00950DF7" w:rsidP="00950DF7">
      <w:pPr>
        <w:tabs>
          <w:tab w:val="center" w:pos="7088"/>
        </w:tabs>
        <w:spacing w:before="0" w:after="0" w:line="240" w:lineRule="auto"/>
        <w:ind w:left="426" w:hanging="142"/>
        <w:jc w:val="center"/>
        <w:rPr>
          <w:rFonts w:ascii="Verdana" w:hAnsi="Verdana"/>
        </w:rPr>
      </w:pPr>
    </w:p>
    <w:p w14:paraId="17D68395" w14:textId="77777777" w:rsidR="00950DF7" w:rsidRPr="004A511B" w:rsidRDefault="00950DF7" w:rsidP="00950DF7">
      <w:pPr>
        <w:tabs>
          <w:tab w:val="left" w:pos="567"/>
          <w:tab w:val="num" w:pos="709"/>
          <w:tab w:val="left" w:pos="1134"/>
        </w:tabs>
        <w:spacing w:after="200" w:line="240" w:lineRule="auto"/>
        <w:ind w:left="426" w:hanging="142"/>
        <w:jc w:val="center"/>
        <w:rPr>
          <w:rFonts w:ascii="Verdana" w:hAnsi="Verdana"/>
        </w:rPr>
      </w:pPr>
    </w:p>
    <w:p w14:paraId="666243C2" w14:textId="73CFDEAA"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AA3004" w:rsidRPr="004A511B" w14:paraId="46BDED4C" w14:textId="77777777" w:rsidTr="00EB5798">
        <w:tc>
          <w:tcPr>
            <w:tcW w:w="4855" w:type="dxa"/>
            <w:tcBorders>
              <w:top w:val="nil"/>
              <w:left w:val="nil"/>
              <w:bottom w:val="single" w:sz="4" w:space="0" w:color="auto"/>
              <w:right w:val="nil"/>
            </w:tcBorders>
            <w:hideMark/>
          </w:tcPr>
          <w:p w14:paraId="6F2D925C" w14:textId="77777777" w:rsidR="00AA3004" w:rsidRPr="004A511B" w:rsidRDefault="00AA300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254BDBF"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80018A2" w14:textId="77777777" w:rsidR="00AA3004" w:rsidRPr="004A511B" w:rsidRDefault="00AA3004" w:rsidP="007D252D">
            <w:pPr>
              <w:tabs>
                <w:tab w:val="left" w:pos="567"/>
                <w:tab w:val="num" w:pos="709"/>
                <w:tab w:val="left" w:pos="1134"/>
              </w:tabs>
              <w:spacing w:after="0" w:line="240" w:lineRule="auto"/>
              <w:ind w:left="426" w:hanging="142"/>
              <w:jc w:val="right"/>
              <w:rPr>
                <w:rFonts w:ascii="Verdana" w:hAnsi="Verdana"/>
              </w:rPr>
            </w:pPr>
          </w:p>
        </w:tc>
      </w:tr>
      <w:tr w:rsidR="00AA3004" w:rsidRPr="004A511B" w14:paraId="68E8C8AC" w14:textId="77777777" w:rsidTr="00EB5798">
        <w:tc>
          <w:tcPr>
            <w:tcW w:w="4855" w:type="dxa"/>
            <w:tcBorders>
              <w:top w:val="single" w:sz="4" w:space="0" w:color="auto"/>
              <w:left w:val="nil"/>
              <w:bottom w:val="nil"/>
              <w:right w:val="nil"/>
            </w:tcBorders>
            <w:hideMark/>
          </w:tcPr>
          <w:p w14:paraId="7F454C68" w14:textId="77777777" w:rsidR="00AA3004" w:rsidRPr="004A511B" w:rsidRDefault="00AA300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0911CC8"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A09E6D1" w14:textId="77777777" w:rsidR="00AA3004" w:rsidRPr="004A511B" w:rsidRDefault="00AA3004" w:rsidP="007D252D">
            <w:pPr>
              <w:tabs>
                <w:tab w:val="left" w:pos="567"/>
                <w:tab w:val="num" w:pos="709"/>
                <w:tab w:val="left" w:pos="1134"/>
              </w:tabs>
              <w:spacing w:after="0" w:line="240" w:lineRule="auto"/>
              <w:ind w:left="426" w:hanging="142"/>
              <w:jc w:val="both"/>
              <w:rPr>
                <w:rFonts w:ascii="Verdana" w:hAnsi="Verdana"/>
              </w:rPr>
            </w:pPr>
          </w:p>
        </w:tc>
      </w:tr>
    </w:tbl>
    <w:p w14:paraId="45676C4A" w14:textId="77777777" w:rsidR="00AA3004" w:rsidRPr="004A511B" w:rsidRDefault="00AA3004" w:rsidP="007D252D">
      <w:pPr>
        <w:widowControl w:val="0"/>
        <w:tabs>
          <w:tab w:val="left" w:pos="567"/>
          <w:tab w:val="num" w:pos="709"/>
          <w:tab w:val="left" w:pos="1134"/>
        </w:tabs>
        <w:spacing w:line="240" w:lineRule="auto"/>
        <w:ind w:left="426" w:hanging="142"/>
        <w:jc w:val="center"/>
        <w:rPr>
          <w:rFonts w:ascii="Verdana" w:hAnsi="Verdana"/>
          <w:b/>
          <w:bCs/>
        </w:rPr>
      </w:pPr>
    </w:p>
    <w:p w14:paraId="2BB22BC0" w14:textId="77777777" w:rsidR="00AA3004" w:rsidRPr="004A511B" w:rsidRDefault="00AA300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45288F"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RBÜEB03</w:t>
      </w:r>
    </w:p>
    <w:p w14:paraId="1131DE8D"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Büntetőeljárás jog (bz.)</w:t>
      </w:r>
    </w:p>
    <w:p w14:paraId="41339094"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 xml:space="preserve">A tantárgy megnevezése (angolul): </w:t>
      </w:r>
      <w:r w:rsidRPr="004A511B">
        <w:rPr>
          <w:rFonts w:ascii="Verdana" w:hAnsi="Verdana"/>
        </w:rPr>
        <w:t>Criminal Procedure Law (bz.)</w:t>
      </w:r>
    </w:p>
    <w:p w14:paraId="723E50EF"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BB3D27D" w14:textId="77777777" w:rsidR="00AA3004" w:rsidRPr="004A511B" w:rsidRDefault="00AA3004" w:rsidP="00A518C5">
      <w:pPr>
        <w:pStyle w:val="Listaszerbekezds"/>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1C9EF462" w14:textId="77777777" w:rsidR="00AA3004" w:rsidRPr="004A511B" w:rsidRDefault="00AA3004" w:rsidP="00A518C5">
      <w:pPr>
        <w:pStyle w:val="Listaszerbekezds"/>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100 % elmélet</w:t>
      </w:r>
    </w:p>
    <w:p w14:paraId="19120774" w14:textId="713319D0"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3B4BB4A"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Büntető-eljárásjogi Tanszék</w:t>
      </w:r>
    </w:p>
    <w:p w14:paraId="2781F108"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r w:rsidRPr="004A511B">
        <w:rPr>
          <w:rFonts w:ascii="Verdana" w:hAnsi="Verdana"/>
        </w:rPr>
        <w:t>Dr. Horgos Lívia, PhD, adjunktus</w:t>
      </w:r>
    </w:p>
    <w:p w14:paraId="3F089001"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68956DF" w14:textId="77777777" w:rsidR="00AA3004" w:rsidRPr="004A511B"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1DD6810E" w14:textId="77777777" w:rsidR="00AA3004" w:rsidRPr="004A511B" w:rsidRDefault="00AA3004" w:rsidP="00A518C5">
      <w:pPr>
        <w:widowControl w:val="0"/>
        <w:numPr>
          <w:ilvl w:val="2"/>
          <w:numId w:val="16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20 (20 EA + 0 SZ + 0 GY)</w:t>
      </w:r>
    </w:p>
    <w:p w14:paraId="4921B9F9" w14:textId="77777777" w:rsidR="00AA3004" w:rsidRPr="004A511B" w:rsidRDefault="00AA3004" w:rsidP="00A518C5">
      <w:pPr>
        <w:widowControl w:val="0"/>
        <w:numPr>
          <w:ilvl w:val="2"/>
          <w:numId w:val="16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(8 EA + 0 SZ + 0 GY)</w:t>
      </w:r>
    </w:p>
    <w:p w14:paraId="2DE84EAA" w14:textId="77777777" w:rsidR="00AA3004" w:rsidRPr="004A511B"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6446A7D1" w14:textId="3D0E83F7" w:rsidR="00AA3004" w:rsidRPr="00874AF6"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00874AF6">
        <w:rPr>
          <w:rFonts w:ascii="Verdana" w:hAnsi="Verdana"/>
          <w:bCs/>
        </w:rPr>
        <w:t>-</w:t>
      </w:r>
    </w:p>
    <w:p w14:paraId="05A0EB13"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rPr>
      </w:pPr>
      <w:r w:rsidRPr="004A511B">
        <w:rPr>
          <w:rFonts w:ascii="Verdana" w:hAnsi="Verdana"/>
          <w:b/>
          <w:bCs/>
        </w:rPr>
        <w:t>A tantárgy szakmai tartalma (magyarul):</w:t>
      </w:r>
      <w:r w:rsidRPr="004A511B">
        <w:rPr>
          <w:rFonts w:ascii="Verdana" w:hAnsi="Verdana"/>
          <w:bCs/>
        </w:rPr>
        <w:t xml:space="preserve"> A hallgatók megismerik a jogterület egyes alapvető szabályait, elsajátítják a büntetőeljárási törvény vonatkozó rendelkezéseit, érintve a magánbiztonsági szektor kapcsolatát a büntető-eljárási joggal.</w:t>
      </w:r>
    </w:p>
    <w:p w14:paraId="0966EBD5"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firstLine="0"/>
        <w:jc w:val="both"/>
        <w:rPr>
          <w:rFonts w:ascii="Verdana" w:hAnsi="Verdana"/>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Style w:val="rynqvb"/>
          <w:rFonts w:ascii="Verdana" w:hAnsi="Verdana"/>
          <w:lang w:val="en"/>
        </w:rPr>
        <w:t>The students get to know some of the basic rules of the legal field, learn the relevant provisions of the criminal procedure law, affecting the relationship of the private security sector with criminal procedure law.</w:t>
      </w:r>
    </w:p>
    <w:p w14:paraId="4C71F922" w14:textId="77777777" w:rsidR="00AA3004" w:rsidRPr="004A511B" w:rsidRDefault="00AA3004" w:rsidP="00874AF6">
      <w:pPr>
        <w:pStyle w:val="Listaszerbekezds"/>
        <w:widowControl w:val="0"/>
        <w:tabs>
          <w:tab w:val="left" w:pos="567"/>
          <w:tab w:val="left" w:pos="1134"/>
        </w:tabs>
        <w:spacing w:line="240" w:lineRule="auto"/>
        <w:ind w:left="426"/>
        <w:jc w:val="both"/>
        <w:rPr>
          <w:rFonts w:ascii="Verdana" w:hAnsi="Verdana"/>
          <w:bCs/>
        </w:rPr>
      </w:pPr>
      <w:r w:rsidRPr="004A511B">
        <w:rPr>
          <w:rFonts w:ascii="Verdana" w:hAnsi="Verdana"/>
          <w:b/>
          <w:bCs/>
        </w:rPr>
        <w:t xml:space="preserve">Elérendő szakmai kompetenciák (magyarul): </w:t>
      </w:r>
    </w:p>
    <w:p w14:paraId="4B6F7461"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A8020A8"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12738C1B" w14:textId="77777777" w:rsidR="00AA3004" w:rsidRPr="004A511B" w:rsidRDefault="00AA3004" w:rsidP="00A518C5">
      <w:pPr>
        <w:pStyle w:val="Listaszerbekezds"/>
        <w:widowControl w:val="0"/>
        <w:numPr>
          <w:ilvl w:val="0"/>
          <w:numId w:val="157"/>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Összességében átfogó képpel rendelkezik a rendészettudományi, a hadtudományi</w:t>
      </w:r>
      <w:r w:rsidRPr="004A511B">
        <w:rPr>
          <w:rFonts w:ascii="Verdana" w:hAnsi="Verdana"/>
          <w:strike/>
        </w:rPr>
        <w:t>,</w:t>
      </w:r>
      <w:r w:rsidRPr="004A511B">
        <w:rPr>
          <w:rFonts w:ascii="Verdana" w:hAnsi="Verdana"/>
        </w:rPr>
        <w:t xml:space="preserve"> az állam- és jogtudományi területek alapvető tényeiről, irányairól és határairól hazai és nemzetközi vonulatban is.</w:t>
      </w:r>
    </w:p>
    <w:p w14:paraId="75D2AB3E" w14:textId="77777777" w:rsidR="00AA3004" w:rsidRPr="004A511B" w:rsidRDefault="00AA3004" w:rsidP="00A518C5">
      <w:pPr>
        <w:pStyle w:val="Listaszerbekezds"/>
        <w:numPr>
          <w:ilvl w:val="0"/>
          <w:numId w:val="157"/>
        </w:numPr>
        <w:tabs>
          <w:tab w:val="left" w:pos="567"/>
          <w:tab w:val="num" w:pos="709"/>
          <w:tab w:val="left" w:pos="1134"/>
        </w:tabs>
        <w:spacing w:before="0" w:after="160" w:line="240" w:lineRule="auto"/>
        <w:ind w:left="426" w:firstLine="0"/>
        <w:rPr>
          <w:rFonts w:ascii="Verdana" w:hAnsi="Verdana"/>
        </w:rPr>
      </w:pPr>
      <w:r w:rsidRPr="004A511B">
        <w:rPr>
          <w:rFonts w:ascii="Verdana" w:hAnsi="Verdana"/>
        </w:rPr>
        <w:t>Ismeri a komplementer rendészti szereplők és a rendészeti szervek együttműködésének elméleti, dogmatikai és jogi alapjait.</w:t>
      </w:r>
    </w:p>
    <w:p w14:paraId="5DE278FA"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047FDA2D"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5790FC8"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color w:val="000000"/>
        </w:rPr>
        <w:t>Képes a munkaköréhez és feladataihoz kapcsolódó jogszabályi háttér értelmezésére és gyakorlati alkalmazására.</w:t>
      </w:r>
    </w:p>
    <w:p w14:paraId="705F4EDC"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rPr>
        <w:t>Érti saját szakterülete kritikai megközelítéseit, átlátja szakterülete legfontosabb problémáit, a nézőpontok közötti különbségeket.</w:t>
      </w:r>
    </w:p>
    <w:p w14:paraId="13613AA5" w14:textId="77777777"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color w:val="000000"/>
        </w:rPr>
      </w:pPr>
      <w:r w:rsidRPr="004A511B">
        <w:rPr>
          <w:rFonts w:ascii="Verdana" w:hAnsi="Verdana"/>
          <w:color w:val="000000"/>
        </w:rPr>
        <w:lastRenderedPageBreak/>
        <w:t>El tudja látni a szakterületének megfelelő szolgáltatói, illetve hatósági jogalkalmazói szolgálati feladatokat.</w:t>
      </w:r>
    </w:p>
    <w:p w14:paraId="4E47D84C"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EB31AE8"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5258B16" w14:textId="554A3D83" w:rsidR="00AA3004" w:rsidRPr="004A511B" w:rsidRDefault="00AA3004" w:rsidP="00A518C5">
      <w:pPr>
        <w:pStyle w:val="Listaszerbekezds"/>
        <w:widowControl w:val="0"/>
        <w:numPr>
          <w:ilvl w:val="0"/>
          <w:numId w:val="15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7C55AC52" w14:textId="77777777" w:rsidR="00AA3004" w:rsidRPr="004A511B" w:rsidRDefault="00AA3004" w:rsidP="00A518C5">
      <w:pPr>
        <w:pStyle w:val="Listaszerbekezds"/>
        <w:numPr>
          <w:ilvl w:val="0"/>
          <w:numId w:val="155"/>
        </w:numPr>
        <w:tabs>
          <w:tab w:val="left" w:pos="284"/>
          <w:tab w:val="left" w:pos="567"/>
          <w:tab w:val="num" w:pos="709"/>
          <w:tab w:val="left" w:pos="1134"/>
        </w:tabs>
        <w:spacing w:before="0" w:after="0" w:line="240" w:lineRule="auto"/>
        <w:ind w:left="426" w:firstLine="0"/>
        <w:jc w:val="both"/>
        <w:rPr>
          <w:rFonts w:ascii="Verdana" w:hAnsi="Verdana" w:cstheme="minorHAnsi"/>
        </w:rPr>
      </w:pPr>
      <w:r w:rsidRPr="004A511B">
        <w:rPr>
          <w:rFonts w:ascii="Verdana" w:hAnsi="Verdana" w:cstheme="minorHAnsi"/>
        </w:rPr>
        <w:t>Nyitott a rendvédelem területén felmerülő problémák kutatáson alapuló megoldása iránt.</w:t>
      </w:r>
    </w:p>
    <w:p w14:paraId="7DC0C41D" w14:textId="77777777" w:rsidR="00AA3004" w:rsidRPr="004A511B" w:rsidRDefault="00AA3004" w:rsidP="00A518C5">
      <w:pPr>
        <w:pStyle w:val="Listaszerbekezds"/>
        <w:numPr>
          <w:ilvl w:val="0"/>
          <w:numId w:val="155"/>
        </w:numPr>
        <w:tabs>
          <w:tab w:val="left" w:pos="284"/>
          <w:tab w:val="left" w:pos="567"/>
          <w:tab w:val="num" w:pos="709"/>
          <w:tab w:val="left" w:pos="1134"/>
        </w:tabs>
        <w:spacing w:before="0" w:after="0" w:line="240" w:lineRule="auto"/>
        <w:ind w:left="426" w:firstLine="0"/>
        <w:jc w:val="both"/>
        <w:rPr>
          <w:rFonts w:ascii="Verdana" w:hAnsi="Verdana" w:cstheme="minorHAnsi"/>
        </w:rPr>
      </w:pPr>
      <w:r w:rsidRPr="004A511B">
        <w:rPr>
          <w:rFonts w:ascii="Verdana" w:hAnsi="Verdana"/>
        </w:rPr>
        <w:t xml:space="preserve">Nyitott a rendvédelmi szervek közti legjobb gyakorlatok megismerésére, cseréjére. </w:t>
      </w:r>
    </w:p>
    <w:p w14:paraId="4E03EFDA" w14:textId="77777777" w:rsidR="00AA3004" w:rsidRDefault="00AA3004" w:rsidP="00874AF6">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78987DC7" w14:textId="77777777" w:rsidR="00847F0C" w:rsidRPr="004A511B" w:rsidRDefault="00847F0C" w:rsidP="00847F0C">
      <w:pPr>
        <w:pStyle w:val="Listaszerbekezds"/>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8492723" w14:textId="77777777" w:rsidR="00AA3004" w:rsidRPr="004A511B" w:rsidRDefault="00AA3004" w:rsidP="00A518C5">
      <w:pPr>
        <w:pStyle w:val="Listaszerbekezds"/>
        <w:widowControl w:val="0"/>
        <w:numPr>
          <w:ilvl w:val="0"/>
          <w:numId w:val="156"/>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cstheme="minorHAnsi"/>
        </w:rPr>
      </w:pPr>
      <w:r w:rsidRPr="004A511B">
        <w:rPr>
          <w:rFonts w:ascii="Verdana" w:hAnsi="Verdana" w:cstheme="minorHAnsi"/>
        </w:rPr>
        <w:t>Alkalmas önálló döntéshozatalra, parancsadásra, ezeket megfelelő felelősséggel gyakorolja.</w:t>
      </w:r>
    </w:p>
    <w:p w14:paraId="6BE1575E" w14:textId="77777777" w:rsidR="00AA3004" w:rsidRPr="004A511B" w:rsidRDefault="00AA3004" w:rsidP="00874AF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EE1AD61"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69C97052"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2C5425E" w14:textId="77777777" w:rsidR="00AA3004" w:rsidRPr="004A511B" w:rsidRDefault="00AA3004" w:rsidP="00A518C5">
      <w:pPr>
        <w:pStyle w:val="Listaszerbekezds"/>
        <w:widowControl w:val="0"/>
        <w:numPr>
          <w:ilvl w:val="0"/>
          <w:numId w:val="159"/>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14901214" w14:textId="77777777" w:rsidR="00AA3004" w:rsidRPr="004A511B" w:rsidRDefault="00AA3004" w:rsidP="00A518C5">
      <w:pPr>
        <w:pStyle w:val="Listaszerbekezds"/>
        <w:widowControl w:val="0"/>
        <w:numPr>
          <w:ilvl w:val="0"/>
          <w:numId w:val="159"/>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He/she knows the theoretical, dogmatic and legal foundations of cooperation between complementary law enforcement actors and law enforcement agencies.</w:t>
      </w:r>
    </w:p>
    <w:p w14:paraId="76123B8A"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Capabilities</w:t>
      </w:r>
    </w:p>
    <w:p w14:paraId="1F055DDB"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348318C4"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is able to interpret and apply in practice the legal background related to his/her job and tasks.</w:t>
      </w:r>
    </w:p>
    <w:p w14:paraId="2459E5F4"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understands the critical approaches in his/her field, recognises the main issues in it and the differences between the various standpoints.</w:t>
      </w:r>
    </w:p>
    <w:p w14:paraId="27D797CF" w14:textId="77777777" w:rsidR="00AA3004" w:rsidRPr="004A511B" w:rsidRDefault="00AA3004" w:rsidP="00A518C5">
      <w:pPr>
        <w:pStyle w:val="Listaszerbekezds"/>
        <w:widowControl w:val="0"/>
        <w:numPr>
          <w:ilvl w:val="0"/>
          <w:numId w:val="160"/>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Ability to perform the service tasks of a service provider and official law enforcer corresponding to his field of expertise.</w:t>
      </w:r>
    </w:p>
    <w:p w14:paraId="14E7B5B2" w14:textId="77777777" w:rsidR="00AA3004" w:rsidRDefault="00AA3004" w:rsidP="00874AF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0BC33121"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18322ACF"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7A10311"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 to research-based solutions to problems in the field of law enforcement.</w:t>
      </w:r>
    </w:p>
    <w:p w14:paraId="56FF8209" w14:textId="77777777" w:rsidR="00AA3004" w:rsidRPr="004A511B" w:rsidRDefault="00AA3004" w:rsidP="00A518C5">
      <w:pPr>
        <w:pStyle w:val="Listaszerbekezds"/>
        <w:numPr>
          <w:ilvl w:val="0"/>
          <w:numId w:val="161"/>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val="en-GB"/>
        </w:rPr>
      </w:pPr>
      <w:r w:rsidRPr="004A511B">
        <w:rPr>
          <w:rFonts w:ascii="Verdana" w:hAnsi="Verdana"/>
          <w:lang w:val="en-GB"/>
        </w:rPr>
        <w:t>The student is open to learning and exchanging best practices between law enforcement agencies.</w:t>
      </w:r>
    </w:p>
    <w:p w14:paraId="232C6B76" w14:textId="77777777" w:rsidR="00AA3004" w:rsidRDefault="00AA3004" w:rsidP="00874AF6">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Autonomy and responsibility</w:t>
      </w:r>
    </w:p>
    <w:p w14:paraId="1D7B8FED" w14:textId="77777777" w:rsidR="00D54CFF" w:rsidRPr="004A511B" w:rsidRDefault="00D54CFF" w:rsidP="00D54CFF">
      <w:pPr>
        <w:pStyle w:val="Listaszerbekezds"/>
        <w:widowControl w:val="0"/>
        <w:tabs>
          <w:tab w:val="left" w:pos="567"/>
          <w:tab w:val="num" w:pos="709"/>
          <w:tab w:val="left" w:pos="1134"/>
        </w:tabs>
        <w:spacing w:after="0" w:line="240" w:lineRule="auto"/>
        <w:ind w:left="425"/>
        <w:contextualSpacing w:val="0"/>
        <w:jc w:val="both"/>
        <w:rPr>
          <w:rFonts w:ascii="Verdana" w:hAnsi="Verdana"/>
          <w:b/>
          <w:lang w:val="en-GB"/>
        </w:rPr>
      </w:pPr>
      <w:r w:rsidRPr="004A511B">
        <w:rPr>
          <w:rFonts w:ascii="Verdana" w:hAnsi="Verdana"/>
          <w:b/>
          <w:lang w:val="en-GB"/>
        </w:rPr>
        <w:t>Competences in the programme and outcome requirements:</w:t>
      </w:r>
    </w:p>
    <w:p w14:paraId="7A235FB0" w14:textId="77777777" w:rsidR="00AA3004" w:rsidRPr="004A511B" w:rsidRDefault="00AA3004" w:rsidP="00A518C5">
      <w:pPr>
        <w:pStyle w:val="Listaszerbekezds"/>
        <w:widowControl w:val="0"/>
        <w:numPr>
          <w:ilvl w:val="0"/>
          <w:numId w:val="162"/>
        </w:numPr>
        <w:tabs>
          <w:tab w:val="left" w:pos="567"/>
          <w:tab w:val="num" w:pos="709"/>
          <w:tab w:val="left" w:pos="1134"/>
        </w:tabs>
        <w:spacing w:line="240" w:lineRule="auto"/>
        <w:ind w:left="426" w:firstLine="0"/>
        <w:jc w:val="both"/>
        <w:rPr>
          <w:rFonts w:ascii="Verdana" w:hAnsi="Verdana"/>
          <w:lang w:val="en-GB"/>
        </w:rPr>
      </w:pPr>
      <w:r w:rsidRPr="004A511B">
        <w:rPr>
          <w:rFonts w:ascii="Verdana" w:hAnsi="Verdana"/>
          <w:lang w:val="en-GB"/>
        </w:rPr>
        <w:t>The student is capable of making decisions and giving orders independently, and carries out these tasks with appropriate responsibility.</w:t>
      </w:r>
    </w:p>
    <w:p w14:paraId="3A1ACA44" w14:textId="77777777" w:rsidR="00AA3004" w:rsidRPr="004A511B" w:rsidRDefault="00AA3004" w:rsidP="00A518C5">
      <w:pPr>
        <w:widowControl w:val="0"/>
        <w:numPr>
          <w:ilvl w:val="0"/>
          <w:numId w:val="163"/>
        </w:numPr>
        <w:tabs>
          <w:tab w:val="clear" w:pos="644"/>
          <w:tab w:val="num" w:pos="426"/>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5C5E849" w14:textId="77777777" w:rsidR="00F76B92"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D1D1489" w14:textId="77777777" w:rsidR="00F76B92" w:rsidRP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Bevezető ismeretek </w:t>
      </w:r>
      <w:r w:rsidR="00F76B92" w:rsidRPr="00F76B92">
        <w:rPr>
          <w:rFonts w:ascii="Verdana" w:hAnsi="Verdana"/>
        </w:rPr>
        <w:t xml:space="preserve">/ </w:t>
      </w:r>
      <w:r w:rsidR="00F76B92" w:rsidRPr="00F76B92">
        <w:rPr>
          <w:rStyle w:val="rynqvb"/>
          <w:rFonts w:ascii="Verdana" w:hAnsi="Verdana"/>
          <w:lang w:val="en"/>
        </w:rPr>
        <w:t>Introductory knowledge</w:t>
      </w:r>
    </w:p>
    <w:p w14:paraId="2DD93958"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A büntető eljárás alapelvei  </w:t>
      </w:r>
      <w:r w:rsidR="00F76B92" w:rsidRPr="00F76B92">
        <w:rPr>
          <w:rFonts w:ascii="Verdana" w:hAnsi="Verdana"/>
        </w:rPr>
        <w:t xml:space="preserve">/ </w:t>
      </w:r>
      <w:r w:rsidR="00F76B92" w:rsidRPr="00F76B92">
        <w:rPr>
          <w:rStyle w:val="rynqvb"/>
          <w:rFonts w:ascii="Verdana" w:hAnsi="Verdana"/>
          <w:lang w:val="en"/>
        </w:rPr>
        <w:t>Basic principles of criminal procedure</w:t>
      </w:r>
    </w:p>
    <w:p w14:paraId="758FF35B"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lastRenderedPageBreak/>
        <w:t>A büntetőeljárás alanyai</w:t>
      </w:r>
      <w:r w:rsidR="00F76B92" w:rsidRPr="00F76B92">
        <w:rPr>
          <w:rFonts w:ascii="Verdana" w:hAnsi="Verdana"/>
        </w:rPr>
        <w:t xml:space="preserve"> / </w:t>
      </w:r>
      <w:r w:rsidR="00F76B92" w:rsidRPr="00F76B92">
        <w:rPr>
          <w:rStyle w:val="rynqvb"/>
          <w:rFonts w:ascii="Verdana" w:hAnsi="Verdana"/>
          <w:lang w:val="en"/>
        </w:rPr>
        <w:t>Subjects of criminal proceedings</w:t>
      </w:r>
    </w:p>
    <w:p w14:paraId="5086D412"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 bizonyítás</w:t>
      </w:r>
      <w:r w:rsidR="00F76B92" w:rsidRPr="00F76B92">
        <w:rPr>
          <w:rFonts w:ascii="Verdana" w:hAnsi="Verdana"/>
        </w:rPr>
        <w:t xml:space="preserve"> / Evidence law in the criminal procedure</w:t>
      </w:r>
    </w:p>
    <w:p w14:paraId="45E72E5C"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 xml:space="preserve">A kényszerintézkedések </w:t>
      </w:r>
      <w:r w:rsidR="00F76B92" w:rsidRPr="00F76B92">
        <w:rPr>
          <w:rFonts w:ascii="Verdana" w:hAnsi="Verdana"/>
        </w:rPr>
        <w:t>/ The coercive measures</w:t>
      </w:r>
    </w:p>
    <w:p w14:paraId="4AD7E765" w14:textId="77777777" w:rsid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Az előkészítő eljárás és a nyomozás</w:t>
      </w:r>
      <w:r w:rsidR="00F76B92" w:rsidRPr="00F76B92">
        <w:rPr>
          <w:rFonts w:ascii="Verdana" w:hAnsi="Verdana"/>
        </w:rPr>
        <w:t xml:space="preserve"> / </w:t>
      </w:r>
      <w:r w:rsidR="00F76B92" w:rsidRPr="00F76B92">
        <w:rPr>
          <w:rStyle w:val="rynqvb"/>
          <w:rFonts w:ascii="Verdana" w:hAnsi="Verdana"/>
          <w:lang w:val="en"/>
        </w:rPr>
        <w:t>The preparatory procedure and the investigation</w:t>
      </w:r>
    </w:p>
    <w:p w14:paraId="056457DE" w14:textId="791F8FAD" w:rsidR="00AA3004" w:rsidRPr="00F76B92" w:rsidRDefault="00AA3004" w:rsidP="00A518C5">
      <w:pPr>
        <w:widowControl w:val="0"/>
        <w:numPr>
          <w:ilvl w:val="1"/>
          <w:numId w:val="163"/>
        </w:numPr>
        <w:tabs>
          <w:tab w:val="clear" w:pos="858"/>
          <w:tab w:val="left" w:pos="567"/>
          <w:tab w:val="num" w:pos="709"/>
          <w:tab w:val="left" w:pos="1134"/>
        </w:tabs>
        <w:spacing w:line="240" w:lineRule="auto"/>
        <w:ind w:left="426" w:firstLine="0"/>
        <w:jc w:val="both"/>
        <w:rPr>
          <w:rFonts w:ascii="Verdana" w:hAnsi="Verdana"/>
          <w:b/>
          <w:bCs/>
        </w:rPr>
      </w:pPr>
      <w:r w:rsidRPr="00F76B92">
        <w:rPr>
          <w:rFonts w:ascii="Verdana" w:hAnsi="Verdana"/>
        </w:rPr>
        <w:t>A magánbiztonsági szektor és a büntető eljárásjog kapcsolata</w:t>
      </w:r>
      <w:r w:rsidR="00F76B92" w:rsidRPr="00F76B92">
        <w:rPr>
          <w:rFonts w:ascii="Verdana" w:hAnsi="Verdana"/>
        </w:rPr>
        <w:t xml:space="preserve"> / The private security and the criminal procedure law</w:t>
      </w:r>
    </w:p>
    <w:p w14:paraId="71E5546A" w14:textId="5E713456" w:rsidR="00AA3004" w:rsidRPr="00F76B92" w:rsidRDefault="00AA3004" w:rsidP="00A518C5">
      <w:pPr>
        <w:pStyle w:val="Listaszerbekezds"/>
        <w:widowControl w:val="0"/>
        <w:numPr>
          <w:ilvl w:val="0"/>
          <w:numId w:val="163"/>
        </w:numPr>
        <w:tabs>
          <w:tab w:val="clear" w:pos="644"/>
          <w:tab w:val="left" w:pos="1134"/>
        </w:tabs>
        <w:spacing w:line="240" w:lineRule="auto"/>
        <w:ind w:left="426" w:hanging="142"/>
        <w:jc w:val="both"/>
        <w:rPr>
          <w:rFonts w:ascii="Verdana" w:hAnsi="Verdana"/>
          <w:bCs/>
        </w:rPr>
      </w:pPr>
      <w:r w:rsidRPr="00F76B92">
        <w:rPr>
          <w:rFonts w:ascii="Verdana" w:hAnsi="Verdana"/>
          <w:b/>
          <w:bCs/>
        </w:rPr>
        <w:t xml:space="preserve">A tantárgy meghirdetésének gyakorisága/a tantervben történő félévi elhelyezkedése: </w:t>
      </w:r>
      <w:r w:rsidRPr="00F76B92">
        <w:rPr>
          <w:rFonts w:ascii="Verdana" w:hAnsi="Verdana"/>
          <w:bCs/>
        </w:rPr>
        <w:t>6. félév</w:t>
      </w:r>
      <w:r w:rsidR="00B1273D">
        <w:rPr>
          <w:rFonts w:ascii="Verdana" w:hAnsi="Verdana"/>
          <w:bCs/>
        </w:rPr>
        <w:t xml:space="preserve"> / </w:t>
      </w:r>
      <w:r w:rsidR="00B1273D" w:rsidRPr="00F76B92">
        <w:rPr>
          <w:rFonts w:ascii="Verdana" w:hAnsi="Verdana"/>
        </w:rPr>
        <w:t xml:space="preserve">tavaszi </w:t>
      </w:r>
      <w:r w:rsidR="00B1273D" w:rsidRPr="00F76B92">
        <w:rPr>
          <w:rFonts w:ascii="Verdana" w:hAnsi="Verdana"/>
          <w:bCs/>
        </w:rPr>
        <w:t>félév</w:t>
      </w:r>
    </w:p>
    <w:p w14:paraId="05E45422" w14:textId="77777777" w:rsidR="00AA3004" w:rsidRPr="004A511B" w:rsidRDefault="00AA3004" w:rsidP="00A518C5">
      <w:pPr>
        <w:widowControl w:val="0"/>
        <w:numPr>
          <w:ilvl w:val="0"/>
          <w:numId w:val="163"/>
        </w:numPr>
        <w:tabs>
          <w:tab w:val="clear" w:pos="644"/>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37C45F0"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7193DAC1" w14:textId="77777777" w:rsidR="00AA3004" w:rsidRPr="004A511B" w:rsidRDefault="00AA3004" w:rsidP="00A518C5">
      <w:pPr>
        <w:widowControl w:val="0"/>
        <w:numPr>
          <w:ilvl w:val="0"/>
          <w:numId w:val="16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03C24C2"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2E5B100D"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768399F0" w14:textId="77777777" w:rsidR="00AA3004" w:rsidRPr="004A511B" w:rsidRDefault="00AA3004"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nappali munkarendű hallgatók dolgozatokat is írnak. A dolgozatra az alábbi osztályzatok szerezhetők: 0-59% elégtelen (1), 60-69% elégséges (2), 70-79% közepes (3), 80-89% jó (4), 90-100% jeles (5). Amennyiben a dolgozatok érdemjegyátlaga nem éri el az elégségest (2), aláírás megtagadást von maga után.</w:t>
      </w:r>
    </w:p>
    <w:p w14:paraId="19904FD7" w14:textId="77777777" w:rsidR="00AA3004" w:rsidRPr="004A511B" w:rsidRDefault="00AA3004" w:rsidP="00A518C5">
      <w:pPr>
        <w:widowControl w:val="0"/>
        <w:numPr>
          <w:ilvl w:val="0"/>
          <w:numId w:val="16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5053B330"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after="0" w:line="240" w:lineRule="auto"/>
        <w:ind w:left="425" w:firstLine="0"/>
        <w:jc w:val="both"/>
        <w:rPr>
          <w:rFonts w:ascii="Verdana" w:hAnsi="Verdana"/>
        </w:rPr>
      </w:pPr>
      <w:r w:rsidRPr="004A511B">
        <w:rPr>
          <w:rFonts w:ascii="Verdana" w:hAnsi="Verdana"/>
          <w:b/>
        </w:rPr>
        <w:t>Az aláírás megszerzésének feltételei:</w:t>
      </w:r>
    </w:p>
    <w:p w14:paraId="360E083D" w14:textId="77777777" w:rsidR="00AA3004" w:rsidRPr="004A511B" w:rsidRDefault="00AA3004" w:rsidP="00D54CFF">
      <w:pPr>
        <w:widowControl w:val="0"/>
        <w:tabs>
          <w:tab w:val="left" w:pos="567"/>
          <w:tab w:val="num" w:pos="709"/>
          <w:tab w:val="left" w:pos="993"/>
          <w:tab w:val="left" w:pos="1134"/>
          <w:tab w:val="num" w:pos="3977"/>
        </w:tabs>
        <w:spacing w:before="0" w:line="240" w:lineRule="auto"/>
        <w:ind w:left="425"/>
        <w:jc w:val="both"/>
        <w:rPr>
          <w:rFonts w:ascii="Verdana" w:hAnsi="Verdana"/>
        </w:rPr>
      </w:pPr>
      <w:r w:rsidRPr="004A511B">
        <w:rPr>
          <w:rFonts w:ascii="Verdana" w:hAnsi="Verdana"/>
        </w:rPr>
        <w:t>A tantárgy előadásainak rendszeres látogatása. 30 %-ot meghaladó hiányzás az aláírás megtagadását vonja maga után. Szintén feltétele az aláírásnak a zárthelyi dolgozat eredményes megírása, valamint a nappali munkarendű hallgatóknál a dolgozatok eredményes megírása is.</w:t>
      </w:r>
    </w:p>
    <w:p w14:paraId="535ED0CB"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77CE445" w14:textId="26CEEE58" w:rsidR="00AA3004" w:rsidRPr="004A511B" w:rsidRDefault="00926D7A" w:rsidP="00D54CFF">
      <w:pPr>
        <w:tabs>
          <w:tab w:val="left" w:pos="567"/>
          <w:tab w:val="num" w:pos="709"/>
          <w:tab w:val="left" w:pos="1134"/>
          <w:tab w:val="num" w:pos="3977"/>
        </w:tabs>
        <w:spacing w:line="240" w:lineRule="auto"/>
        <w:ind w:left="426"/>
        <w:contextualSpacing/>
        <w:jc w:val="both"/>
        <w:rPr>
          <w:rFonts w:ascii="Verdana" w:hAnsi="Verdana"/>
        </w:rPr>
      </w:pPr>
      <w:bookmarkStart w:id="54" w:name="_Hlk151983530"/>
      <w:r>
        <w:rPr>
          <w:rFonts w:ascii="Verdana" w:hAnsi="Verdana"/>
        </w:rPr>
        <w:t>Beszámoló</w:t>
      </w:r>
      <w:r w:rsidR="00AA3004" w:rsidRPr="004A511B">
        <w:rPr>
          <w:rFonts w:ascii="Verdana" w:hAnsi="Verdana"/>
        </w:rPr>
        <w:t>,</w:t>
      </w:r>
      <w:r w:rsidR="00AA3004" w:rsidRPr="004A511B">
        <w:rPr>
          <w:rFonts w:ascii="Verdana" w:hAnsi="Verdana"/>
          <w:b/>
          <w:bCs/>
        </w:rPr>
        <w:t xml:space="preserve"> </w:t>
      </w:r>
      <w:r w:rsidR="00AA3004" w:rsidRPr="004A511B">
        <w:rPr>
          <w:rFonts w:ascii="Verdana" w:hAnsi="Verdana"/>
        </w:rPr>
        <w:t xml:space="preserve">háromfokozatú értékelés, amelynek alapját a zárthelyi dolgozat eredménye, illetve a nappali munkarendű hallgatók esetében a dolgozat eredmények is képezik. </w:t>
      </w:r>
    </w:p>
    <w:p w14:paraId="0D4E13D2" w14:textId="77777777" w:rsidR="00AA3004" w:rsidRPr="004A511B" w:rsidRDefault="00AA3004" w:rsidP="00D54CFF">
      <w:pPr>
        <w:tabs>
          <w:tab w:val="left" w:pos="567"/>
          <w:tab w:val="num" w:pos="709"/>
          <w:tab w:val="left" w:pos="1134"/>
          <w:tab w:val="num" w:pos="3977"/>
        </w:tabs>
        <w:spacing w:line="240" w:lineRule="auto"/>
        <w:ind w:left="426"/>
        <w:contextualSpacing/>
        <w:jc w:val="both"/>
        <w:rPr>
          <w:rFonts w:ascii="Verdana" w:hAnsi="Verdana"/>
        </w:rPr>
      </w:pPr>
    </w:p>
    <w:bookmarkEnd w:id="54"/>
    <w:p w14:paraId="075B105F" w14:textId="77777777" w:rsidR="00AA3004" w:rsidRPr="004A511B" w:rsidRDefault="00AA3004" w:rsidP="00A518C5">
      <w:pPr>
        <w:widowControl w:val="0"/>
        <w:numPr>
          <w:ilvl w:val="1"/>
          <w:numId w:val="16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B8FBF03" w14:textId="0D0425F1" w:rsidR="00AA3004" w:rsidRPr="004A511B" w:rsidRDefault="00AA3004" w:rsidP="00D54CFF">
      <w:pPr>
        <w:widowControl w:val="0"/>
        <w:tabs>
          <w:tab w:val="left" w:pos="567"/>
          <w:tab w:val="num" w:pos="709"/>
          <w:tab w:val="left" w:pos="993"/>
          <w:tab w:val="left" w:pos="1134"/>
          <w:tab w:val="num" w:pos="3977"/>
        </w:tabs>
        <w:spacing w:line="240" w:lineRule="auto"/>
        <w:ind w:left="426"/>
        <w:jc w:val="both"/>
        <w:rPr>
          <w:rFonts w:ascii="Verdana" w:hAnsi="Verdana"/>
        </w:rPr>
      </w:pPr>
      <w:r w:rsidRPr="004A511B">
        <w:rPr>
          <w:rFonts w:ascii="Verdana" w:hAnsi="Verdana"/>
        </w:rPr>
        <w:t xml:space="preserve">A kreditek megszerzésének feltétele az aláírás megszerzése, valamint legalább megfelelt </w:t>
      </w:r>
      <w:r w:rsidR="00926D7A">
        <w:rPr>
          <w:rFonts w:ascii="Verdana" w:hAnsi="Verdana"/>
          <w:color w:val="000000"/>
          <w:shd w:val="clear" w:color="auto" w:fill="FFFFFF"/>
        </w:rPr>
        <w:t>eredmény</w:t>
      </w:r>
      <w:r w:rsidRPr="004A511B">
        <w:rPr>
          <w:rFonts w:ascii="Verdana" w:hAnsi="Verdana"/>
        </w:rPr>
        <w:t>.</w:t>
      </w:r>
    </w:p>
    <w:p w14:paraId="649FC043" w14:textId="77777777" w:rsidR="00AA3004" w:rsidRPr="004A511B" w:rsidRDefault="00AA3004" w:rsidP="00A518C5">
      <w:pPr>
        <w:widowControl w:val="0"/>
        <w:numPr>
          <w:ilvl w:val="0"/>
          <w:numId w:val="16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5F9FB2F0" w14:textId="77777777" w:rsidR="00AA3004" w:rsidRPr="004A511B" w:rsidRDefault="00AA3004" w:rsidP="00A518C5">
      <w:pPr>
        <w:widowControl w:val="0"/>
        <w:numPr>
          <w:ilvl w:val="1"/>
          <w:numId w:val="163"/>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0CA090E9"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5"/>
        <w:jc w:val="both"/>
        <w:rPr>
          <w:rFonts w:ascii="Verdana" w:hAnsi="Verdana"/>
          <w:bCs/>
        </w:rPr>
      </w:pPr>
      <w:r w:rsidRPr="004A511B">
        <w:rPr>
          <w:rFonts w:ascii="Verdana" w:hAnsi="Verdana"/>
          <w:bCs/>
        </w:rPr>
        <w:t>1. Fantoly Zsanett – Budaházi Árpád: Büntető eljárásjogi ismeretek I. Statikus rész. Dialóg Campus Kiadó, Budapest, 2019. ISBN: 978-615-5945-57-1 (nyomtatott), ISBN 978-615-5945-58-8 (elektronikus)</w:t>
      </w:r>
    </w:p>
    <w:p w14:paraId="06E3E775"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rPr>
      </w:pPr>
      <w:r w:rsidRPr="004A511B">
        <w:rPr>
          <w:rFonts w:ascii="Verdana" w:hAnsi="Verdana"/>
          <w:bCs/>
        </w:rPr>
        <w:lastRenderedPageBreak/>
        <w:t>2. Fantoly Zsanett – Budaházi Árpád: Büntető eljárásjogi ismeretek II. Dinamikus rész. Dialóg Campus Kiadó, Budapest, 2019. ISBN: 978-615-5945-59-5 (nyomtatott), ISBN 978-615-5945-60-1 (elektronikus)</w:t>
      </w:r>
    </w:p>
    <w:p w14:paraId="70331871"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rPr>
      </w:pPr>
      <w:r w:rsidRPr="004A511B">
        <w:rPr>
          <w:rFonts w:ascii="Verdana" w:hAnsi="Verdana"/>
          <w:bCs/>
        </w:rPr>
        <w:t>3. Vári Vince – Horgos Lívia: Gyakorlókönyv a bűntető eljárásjogi ismeretek I. Statikus részhez. Dialóg Campus Kiadó, Budapest, 2019. ISBN: 978-963-531-001-2 (nyomtatott), ISBN: 963-531-002-9-60-1 (elektronikus)</w:t>
      </w:r>
    </w:p>
    <w:p w14:paraId="1CAE3829" w14:textId="77777777" w:rsidR="00AA3004" w:rsidRPr="004A511B" w:rsidRDefault="00AA3004" w:rsidP="00D54CFF">
      <w:pPr>
        <w:widowControl w:val="0"/>
        <w:tabs>
          <w:tab w:val="left" w:pos="567"/>
          <w:tab w:val="num" w:pos="709"/>
          <w:tab w:val="left" w:pos="851"/>
          <w:tab w:val="left" w:pos="1134"/>
        </w:tabs>
        <w:spacing w:after="0" w:line="240" w:lineRule="auto"/>
        <w:ind w:left="425"/>
        <w:jc w:val="both"/>
        <w:rPr>
          <w:rFonts w:ascii="Verdana" w:hAnsi="Verdana"/>
          <w:b/>
          <w:bCs/>
        </w:rPr>
      </w:pPr>
      <w:r w:rsidRPr="004A511B">
        <w:rPr>
          <w:rFonts w:ascii="Verdana" w:hAnsi="Verdana"/>
          <w:b/>
          <w:bCs/>
        </w:rPr>
        <w:t>17.2.</w:t>
      </w:r>
      <w:r w:rsidRPr="004A511B">
        <w:rPr>
          <w:rFonts w:ascii="Verdana" w:hAnsi="Verdana"/>
          <w:b/>
          <w:bCs/>
        </w:rPr>
        <w:tab/>
        <w:t xml:space="preserve">Ajánlott irodalom: </w:t>
      </w:r>
    </w:p>
    <w:p w14:paraId="62AD4F3D" w14:textId="77777777" w:rsidR="00AA3004" w:rsidRPr="004A511B" w:rsidRDefault="00AA3004" w:rsidP="00D54CFF">
      <w:pPr>
        <w:widowControl w:val="0"/>
        <w:tabs>
          <w:tab w:val="left" w:pos="426"/>
          <w:tab w:val="left" w:pos="567"/>
          <w:tab w:val="num" w:pos="709"/>
          <w:tab w:val="left" w:pos="1134"/>
        </w:tabs>
        <w:spacing w:before="0" w:after="0" w:line="240" w:lineRule="auto"/>
        <w:ind w:left="425"/>
        <w:jc w:val="both"/>
        <w:rPr>
          <w:rFonts w:ascii="Verdana" w:hAnsi="Verdana"/>
          <w:bCs/>
        </w:rPr>
      </w:pPr>
      <w:r w:rsidRPr="004A511B">
        <w:rPr>
          <w:rFonts w:ascii="Verdana" w:hAnsi="Verdana"/>
          <w:bCs/>
        </w:rPr>
        <w:t>1. Polt Péter (szerk.): Kommentár a büntetőeljárási törvényhez. Kommentár a büntetőeljárásról szóló 2017. évi XC. törvényhez. WoltersKluwer, Budapest, 2018. ISBN 9789632957579</w:t>
      </w:r>
    </w:p>
    <w:p w14:paraId="2DC5C8E7" w14:textId="77777777" w:rsidR="00AA3004" w:rsidRPr="004A511B" w:rsidRDefault="00AA3004" w:rsidP="00D54CFF">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2. Belovics Ervin - Tóth Mihály: Büntető eljárásjog - Az új, 2017. évi büntetőeljárási törvény tankönyve. HVG-ORAC, Budapest, 2020. ISBN: 9789632584973</w:t>
      </w:r>
    </w:p>
    <w:p w14:paraId="17B9156B" w14:textId="77777777" w:rsidR="00AA3004" w:rsidRPr="004A511B" w:rsidRDefault="00AA3004" w:rsidP="00D54CFF">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3. Bánáti János – Belovics Ervin – Erdei Árpád – Farkas Ákos – Kónya István: A büntetőeljárási törvény magyarázata. HVG-ORAC, Budapest, 2017. ISBN 9789632583792</w:t>
      </w:r>
    </w:p>
    <w:p w14:paraId="327778FF" w14:textId="77777777" w:rsidR="00AA3004" w:rsidRPr="004A511B" w:rsidRDefault="00AA3004" w:rsidP="00D54CFF">
      <w:pPr>
        <w:widowControl w:val="0"/>
        <w:tabs>
          <w:tab w:val="left" w:pos="567"/>
          <w:tab w:val="num" w:pos="709"/>
          <w:tab w:val="left" w:pos="851"/>
          <w:tab w:val="left" w:pos="1134"/>
          <w:tab w:val="num" w:pos="3977"/>
        </w:tabs>
        <w:spacing w:before="0" w:after="0" w:line="240" w:lineRule="auto"/>
        <w:ind w:left="426"/>
        <w:jc w:val="both"/>
        <w:rPr>
          <w:rFonts w:ascii="Verdana" w:hAnsi="Verdana"/>
          <w:bCs/>
          <w:i/>
          <w:color w:val="FF0000"/>
        </w:rPr>
      </w:pPr>
      <w:r w:rsidRPr="004A511B">
        <w:rPr>
          <w:rFonts w:ascii="Verdana" w:hAnsi="Verdana"/>
          <w:bCs/>
        </w:rPr>
        <w:t>4. Blaskó Béla: Magyar Büntetőjog Általános Rész. Rejtjel Kiadó, Budapest–Debrecen, 2023. ISBN 9786155737114</w:t>
      </w:r>
      <w:r w:rsidRPr="004A511B">
        <w:rPr>
          <w:rFonts w:ascii="Verdana" w:hAnsi="Verdana"/>
          <w:b/>
          <w:bCs/>
        </w:rPr>
        <w:t xml:space="preserve"> </w:t>
      </w:r>
    </w:p>
    <w:p w14:paraId="2C69A149" w14:textId="77777777" w:rsidR="00AA3004" w:rsidRPr="004A511B" w:rsidRDefault="00AA3004" w:rsidP="00D54CFF">
      <w:pPr>
        <w:widowControl w:val="0"/>
        <w:tabs>
          <w:tab w:val="left" w:pos="567"/>
          <w:tab w:val="num" w:pos="709"/>
          <w:tab w:val="left" w:pos="1134"/>
        </w:tabs>
        <w:spacing w:after="0" w:line="240" w:lineRule="auto"/>
        <w:ind w:left="426"/>
        <w:jc w:val="both"/>
        <w:rPr>
          <w:rFonts w:ascii="Verdana" w:hAnsi="Verdana"/>
        </w:rPr>
      </w:pPr>
    </w:p>
    <w:p w14:paraId="6B5D2E68" w14:textId="77777777" w:rsidR="00AA3004" w:rsidRPr="004A511B" w:rsidRDefault="00AA3004"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rPr>
        <w:t xml:space="preserve">Budapest, 2023. december </w:t>
      </w:r>
    </w:p>
    <w:p w14:paraId="70CA3128" w14:textId="77777777" w:rsidR="00AA3004" w:rsidRPr="004A511B" w:rsidRDefault="00AA3004" w:rsidP="00D54CFF">
      <w:pPr>
        <w:widowControl w:val="0"/>
        <w:tabs>
          <w:tab w:val="left" w:pos="567"/>
          <w:tab w:val="num" w:pos="709"/>
          <w:tab w:val="left" w:pos="1134"/>
        </w:tabs>
        <w:spacing w:before="0" w:after="0" w:line="240" w:lineRule="auto"/>
        <w:ind w:left="426" w:hanging="142"/>
        <w:jc w:val="both"/>
        <w:rPr>
          <w:rFonts w:ascii="Verdana" w:hAnsi="Verdana"/>
          <w:bCs/>
        </w:rPr>
      </w:pPr>
    </w:p>
    <w:p w14:paraId="17CCC298" w14:textId="42D94F87" w:rsidR="00AA3004" w:rsidRPr="004A511B" w:rsidRDefault="00AA3004" w:rsidP="00D54CFF">
      <w:pPr>
        <w:widowControl w:val="0"/>
        <w:tabs>
          <w:tab w:val="left" w:pos="567"/>
          <w:tab w:val="num" w:pos="709"/>
          <w:tab w:val="left" w:pos="1134"/>
          <w:tab w:val="center" w:pos="7088"/>
        </w:tabs>
        <w:spacing w:before="0" w:after="0" w:line="240" w:lineRule="auto"/>
        <w:ind w:left="567" w:hanging="142"/>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t xml:space="preserve">     </w:t>
      </w:r>
      <w:r w:rsidR="00D54CFF">
        <w:rPr>
          <w:rFonts w:ascii="Verdana" w:hAnsi="Verdana"/>
          <w:bCs/>
        </w:rPr>
        <w:tab/>
      </w:r>
      <w:r w:rsidR="00D54CFF">
        <w:rPr>
          <w:rFonts w:ascii="Verdana" w:hAnsi="Verdana"/>
          <w:bCs/>
        </w:rPr>
        <w:tab/>
      </w:r>
      <w:r w:rsidR="009707D0">
        <w:rPr>
          <w:rFonts w:ascii="Verdana" w:hAnsi="Verdana"/>
          <w:bCs/>
        </w:rPr>
        <w:tab/>
      </w:r>
      <w:r w:rsidRPr="004A511B">
        <w:rPr>
          <w:rFonts w:ascii="Verdana" w:hAnsi="Verdana"/>
          <w:bCs/>
        </w:rPr>
        <w:t>Dr. Horgos Lívia, PhD</w:t>
      </w:r>
    </w:p>
    <w:p w14:paraId="25520CD3" w14:textId="6232958C" w:rsidR="00AA3004" w:rsidRDefault="00AA3004" w:rsidP="00D54CFF">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r w:rsidR="00D54CFF">
        <w:rPr>
          <w:rFonts w:ascii="Verdana" w:hAnsi="Verdana"/>
          <w:bCs/>
        </w:rPr>
        <w:tab/>
        <w:t>a</w:t>
      </w:r>
      <w:r w:rsidRPr="004A511B">
        <w:rPr>
          <w:rFonts w:ascii="Verdana" w:hAnsi="Verdana"/>
          <w:bCs/>
        </w:rPr>
        <w:t>djunktus</w:t>
      </w:r>
    </w:p>
    <w:p w14:paraId="02BF3DA2" w14:textId="3C16871C" w:rsidR="00D54CFF" w:rsidRPr="004A511B" w:rsidRDefault="00D54CFF" w:rsidP="00D54CFF">
      <w:pPr>
        <w:widowControl w:val="0"/>
        <w:tabs>
          <w:tab w:val="left" w:pos="567"/>
          <w:tab w:val="num" w:pos="709"/>
          <w:tab w:val="left" w:pos="1134"/>
          <w:tab w:val="center" w:pos="7088"/>
        </w:tabs>
        <w:spacing w:before="0" w:after="0" w:line="240" w:lineRule="auto"/>
        <w:ind w:left="426" w:hanging="142"/>
        <w:jc w:val="both"/>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tantárgyfelelős sk.</w:t>
      </w:r>
    </w:p>
    <w:p w14:paraId="61AD1B60" w14:textId="441F27BF" w:rsidR="00AA3004" w:rsidRDefault="00AA3004" w:rsidP="00D54CFF">
      <w:pPr>
        <w:tabs>
          <w:tab w:val="left" w:pos="567"/>
          <w:tab w:val="num" w:pos="709"/>
          <w:tab w:val="left" w:pos="1134"/>
        </w:tabs>
        <w:spacing w:before="0" w:after="0" w:line="240" w:lineRule="auto"/>
        <w:ind w:left="426" w:hanging="142"/>
        <w:jc w:val="center"/>
        <w:rPr>
          <w:rFonts w:ascii="Verdana" w:hAnsi="Verdana"/>
        </w:rPr>
      </w:pPr>
    </w:p>
    <w:p w14:paraId="3D2054F3"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604869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BB52060"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25094C6"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3B7BE2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1C1C14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A4950F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1C9EFC6"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2020CC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A75373B"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F277609"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0A545B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0FE7EC4"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6904A42"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B1D506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0A6E7A4" w14:textId="77777777" w:rsidR="001148B3" w:rsidRPr="004A511B" w:rsidRDefault="001148B3"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A6FCE" w:rsidRPr="004A511B" w14:paraId="2291FE60" w14:textId="77777777" w:rsidTr="00EB5798">
        <w:tc>
          <w:tcPr>
            <w:tcW w:w="4855" w:type="dxa"/>
            <w:tcBorders>
              <w:top w:val="nil"/>
              <w:left w:val="nil"/>
              <w:bottom w:val="single" w:sz="4" w:space="0" w:color="auto"/>
              <w:right w:val="nil"/>
            </w:tcBorders>
            <w:hideMark/>
          </w:tcPr>
          <w:p w14:paraId="2D7DDAB3" w14:textId="77777777" w:rsidR="002A6FCE" w:rsidRPr="004A511B" w:rsidRDefault="002A6FCE"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03BCADC"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0E23EDA" w14:textId="77777777" w:rsidR="002A6FCE" w:rsidRPr="004A511B" w:rsidRDefault="002A6FCE" w:rsidP="007D252D">
            <w:pPr>
              <w:tabs>
                <w:tab w:val="left" w:pos="567"/>
                <w:tab w:val="num" w:pos="709"/>
                <w:tab w:val="left" w:pos="1134"/>
              </w:tabs>
              <w:spacing w:after="0" w:line="240" w:lineRule="auto"/>
              <w:ind w:left="426" w:hanging="142"/>
              <w:jc w:val="right"/>
              <w:rPr>
                <w:rFonts w:ascii="Verdana" w:hAnsi="Verdana"/>
              </w:rPr>
            </w:pPr>
          </w:p>
        </w:tc>
      </w:tr>
      <w:tr w:rsidR="002A6FCE" w:rsidRPr="004A511B" w14:paraId="7971C2AF" w14:textId="77777777" w:rsidTr="00EB5798">
        <w:tc>
          <w:tcPr>
            <w:tcW w:w="4855" w:type="dxa"/>
            <w:tcBorders>
              <w:top w:val="single" w:sz="4" w:space="0" w:color="auto"/>
              <w:left w:val="nil"/>
              <w:bottom w:val="nil"/>
              <w:right w:val="nil"/>
            </w:tcBorders>
            <w:hideMark/>
          </w:tcPr>
          <w:p w14:paraId="55D85FCC" w14:textId="77777777" w:rsidR="002A6FCE" w:rsidRPr="004A511B" w:rsidRDefault="002A6FCE"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8DFF46A"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2B08881" w14:textId="77777777" w:rsidR="002A6FCE" w:rsidRPr="004A511B" w:rsidRDefault="002A6FCE" w:rsidP="007D252D">
            <w:pPr>
              <w:tabs>
                <w:tab w:val="left" w:pos="567"/>
                <w:tab w:val="num" w:pos="709"/>
                <w:tab w:val="left" w:pos="1134"/>
              </w:tabs>
              <w:spacing w:after="0" w:line="240" w:lineRule="auto"/>
              <w:ind w:left="426" w:hanging="142"/>
              <w:jc w:val="both"/>
              <w:rPr>
                <w:rFonts w:ascii="Verdana" w:hAnsi="Verdana"/>
              </w:rPr>
            </w:pPr>
          </w:p>
        </w:tc>
      </w:tr>
    </w:tbl>
    <w:p w14:paraId="1C469D4D" w14:textId="77777777" w:rsidR="002A6FCE" w:rsidRPr="004A511B" w:rsidRDefault="002A6FCE" w:rsidP="007D252D">
      <w:pPr>
        <w:widowControl w:val="0"/>
        <w:tabs>
          <w:tab w:val="left" w:pos="567"/>
          <w:tab w:val="num" w:pos="709"/>
          <w:tab w:val="left" w:pos="1134"/>
        </w:tabs>
        <w:spacing w:line="240" w:lineRule="auto"/>
        <w:ind w:left="426" w:hanging="142"/>
        <w:jc w:val="center"/>
        <w:rPr>
          <w:rFonts w:ascii="Verdana" w:hAnsi="Verdana"/>
          <w:b/>
          <w:bCs/>
        </w:rPr>
      </w:pPr>
    </w:p>
    <w:p w14:paraId="5C0D51D6" w14:textId="77777777" w:rsidR="002A6FCE" w:rsidRPr="004A511B" w:rsidRDefault="002A6FCE"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60967C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RBÜAB18</w:t>
      </w:r>
    </w:p>
    <w:p w14:paraId="31DFA38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Büntetőjogi alapismeretek 1.</w:t>
      </w:r>
    </w:p>
    <w:p w14:paraId="6B9212AA"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 Knowledge of Criminal Law 1.</w:t>
      </w:r>
    </w:p>
    <w:p w14:paraId="5DE2F7A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7445B52" w14:textId="77777777" w:rsidR="002A6FCE" w:rsidRPr="004A511B" w:rsidRDefault="002A6FCE" w:rsidP="00F75167">
      <w:pPr>
        <w:pStyle w:val="Listaszerbekezds"/>
        <w:widowControl w:val="0"/>
        <w:numPr>
          <w:ilvl w:val="1"/>
          <w:numId w:val="525"/>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447050D3" w14:textId="77777777" w:rsidR="002A6FCE" w:rsidRPr="004A511B" w:rsidRDefault="002A6FCE" w:rsidP="00F75167">
      <w:pPr>
        <w:pStyle w:val="Listaszerbekezds"/>
        <w:widowControl w:val="0"/>
        <w:numPr>
          <w:ilvl w:val="1"/>
          <w:numId w:val="525"/>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23D9880B" w14:textId="4B002761"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6B44DC38"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Büntetőjogi Tanszék</w:t>
      </w:r>
    </w:p>
    <w:p w14:paraId="4BC14276"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01F74EB"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Dr. Pallagi Anikó PhD. adjunktus</w:t>
      </w:r>
    </w:p>
    <w:p w14:paraId="61D54338"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D80B21B"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bCs/>
        </w:rPr>
        <w:t>össz óraszám/félév:</w:t>
      </w:r>
    </w:p>
    <w:p w14:paraId="5D3D8BD3" w14:textId="77777777" w:rsidR="002A6FCE" w:rsidRPr="004A511B" w:rsidRDefault="002A6FCE" w:rsidP="00F75167">
      <w:pPr>
        <w:widowControl w:val="0"/>
        <w:numPr>
          <w:ilvl w:val="2"/>
          <w:numId w:val="525"/>
        </w:numPr>
        <w:tabs>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1D2A0B93" w14:textId="3FCEA64E" w:rsidR="002A6FCE" w:rsidRPr="004A511B" w:rsidRDefault="002A6FCE" w:rsidP="00F75167">
      <w:pPr>
        <w:widowControl w:val="0"/>
        <w:numPr>
          <w:ilvl w:val="2"/>
          <w:numId w:val="525"/>
        </w:numPr>
        <w:tabs>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6300C6" w:rsidRPr="006300C6">
        <w:rPr>
          <w:rFonts w:ascii="Verdana" w:hAnsi="Verdana"/>
          <w:bCs/>
          <w:highlight w:val="yellow"/>
        </w:rPr>
        <w:t>8</w:t>
      </w:r>
      <w:r w:rsidRPr="006300C6">
        <w:rPr>
          <w:rFonts w:ascii="Verdana" w:hAnsi="Verdana"/>
          <w:bCs/>
          <w:highlight w:val="yellow"/>
        </w:rPr>
        <w:t xml:space="preserve"> (</w:t>
      </w:r>
      <w:r w:rsidR="006300C6" w:rsidRPr="006300C6">
        <w:rPr>
          <w:rFonts w:ascii="Verdana" w:hAnsi="Verdana"/>
          <w:bCs/>
          <w:highlight w:val="yellow"/>
        </w:rPr>
        <w:t>8</w:t>
      </w:r>
      <w:r w:rsidRPr="004A511B">
        <w:rPr>
          <w:rFonts w:ascii="Verdana" w:hAnsi="Verdana"/>
          <w:bCs/>
        </w:rPr>
        <w:t xml:space="preserve"> EA + 0 SZ + 0 GY)</w:t>
      </w:r>
    </w:p>
    <w:p w14:paraId="710ACBC9"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4638BF80" w14:textId="77777777" w:rsidR="002A6FCE" w:rsidRPr="004A511B" w:rsidRDefault="002A6FCE" w:rsidP="00F75167">
      <w:pPr>
        <w:widowControl w:val="0"/>
        <w:numPr>
          <w:ilvl w:val="1"/>
          <w:numId w:val="525"/>
        </w:numPr>
        <w:tabs>
          <w:tab w:val="clear" w:pos="858"/>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A17777B"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414F6554"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1DEF1179"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777E0D25"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  </w:t>
      </w:r>
    </w:p>
    <w:p w14:paraId="39CB3B81" w14:textId="77777777" w:rsidR="002A6FCE" w:rsidRPr="004A511B" w:rsidRDefault="002A6FCE" w:rsidP="00F75167">
      <w:pPr>
        <w:pStyle w:val="Listaszerbekezds"/>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4B68F77"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Tudása</w:t>
      </w:r>
      <w:r w:rsidRPr="004A511B">
        <w:rPr>
          <w:rFonts w:ascii="Verdana" w:hAnsi="Verdana"/>
          <w:b/>
          <w:lang w:eastAsia="ar-SA"/>
        </w:rPr>
        <w:t xml:space="preserve"> </w:t>
      </w:r>
    </w:p>
    <w:p w14:paraId="2AAAACA3"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70ADABF9"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5" w:firstLine="0"/>
        <w:jc w:val="both"/>
        <w:rPr>
          <w:rFonts w:ascii="Verdana" w:hAnsi="Verdana"/>
          <w:lang w:eastAsia="ar-SA"/>
        </w:rPr>
      </w:pPr>
      <w:r w:rsidRPr="004A511B">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51AB6997"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Szakterületének megfelelő jogi – alkotmányjogi, büntetőjogi, büntetőeljárás-jogi, </w:t>
      </w:r>
      <w:r w:rsidRPr="004A511B">
        <w:rPr>
          <w:rFonts w:ascii="Verdana" w:hAnsi="Verdana"/>
          <w:lang w:eastAsia="ar-SA"/>
        </w:rPr>
        <w:lastRenderedPageBreak/>
        <w:t>közigazgatási jogi, rendészeti hatósági eljárásjogi, szabálysértési jogi, rendészeti civiljogi, nemzetközi és európai uniós jogi − ismeretekkel rendelkezik.</w:t>
      </w:r>
    </w:p>
    <w:p w14:paraId="37FEA2B1"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3EB43C2A" w14:textId="77777777" w:rsidR="002A6FCE" w:rsidRPr="004A511B" w:rsidRDefault="002A6FCE"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Átfogóan ismeri a magánbiztonsághoz és önkormányzati rendészethez kapcsolódó jogi szabályozást, az etikai normákat.</w:t>
      </w:r>
    </w:p>
    <w:p w14:paraId="2374E543"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68BF230"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color w:val="000000"/>
        </w:rPr>
      </w:pPr>
      <w:r w:rsidRPr="004A511B">
        <w:rPr>
          <w:rFonts w:ascii="Verdana" w:hAnsi="Verdana"/>
          <w:b/>
          <w:color w:val="000000"/>
        </w:rPr>
        <w:t xml:space="preserve">A képzési és kimeneti </w:t>
      </w:r>
      <w:r w:rsidRPr="00953724">
        <w:rPr>
          <w:rFonts w:ascii="Verdana" w:hAnsi="Verdana"/>
          <w:b/>
          <w:lang w:eastAsia="ar-SA"/>
        </w:rPr>
        <w:t>követelményekből</w:t>
      </w:r>
      <w:r w:rsidRPr="004A511B">
        <w:rPr>
          <w:rFonts w:ascii="Verdana" w:hAnsi="Verdana"/>
          <w:b/>
          <w:color w:val="000000"/>
        </w:rPr>
        <w:t xml:space="preserve"> átemelt szakmai kompetenciák:</w:t>
      </w:r>
    </w:p>
    <w:p w14:paraId="51D6F3C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munkaköréhez és feladataihoz kapcsolódó jogszabályi háttér értelmezésére és gyakorlati alkalmazására.</w:t>
      </w:r>
    </w:p>
    <w:p w14:paraId="3E52F90D"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Érti saját szakterülete kritikai megközelítéseit, átlátja szakterülete legfontosabb problémáit, a nézőpontok közötti különbségeket.</w:t>
      </w:r>
    </w:p>
    <w:p w14:paraId="102946C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személyes szakmai kompetenciák és kompetenciahatárok felismerésére és alkalmazására.</w:t>
      </w:r>
    </w:p>
    <w:p w14:paraId="1A8E39EF"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5D514B48"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 tudja látni a szakterületének megfelelő szolgáltatói, illetve hatósági jogalkalmazói szolgálati feladatokat.</w:t>
      </w:r>
    </w:p>
    <w:p w14:paraId="12C1F19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Alkalmazza a speciális személy- és vagyonvédelmi jogi, személyvédelmi, valamint magánnyomozási, irányítási és szervezési ismereteket.</w:t>
      </w:r>
    </w:p>
    <w:p w14:paraId="355EA917"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0B89B2C6"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C9BFA1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Elkötelezett a minőségi szakmai munkavégzés iránt, azt a pontosságra való törekvés jellemzi.</w:t>
      </w:r>
    </w:p>
    <w:p w14:paraId="46D746D6"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4BC555D6"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C7AC14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Készen áll a támogató erőforrások folytonos keresésére, szakmai felelőssége és tudása folytonos fejlesztésére, személyes tanulását a közjó szolgálatában értelmezi.</w:t>
      </w:r>
    </w:p>
    <w:p w14:paraId="3C55355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Felkészült a hatékony hatósági jogalkalmazásra.</w:t>
      </w:r>
    </w:p>
    <w:p w14:paraId="2BEBB973" w14:textId="77777777" w:rsidR="002A6FCE" w:rsidRPr="004A511B" w:rsidRDefault="002A6FCE" w:rsidP="00F76B92">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0D3633C4"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A képzési és kimeneti követelményekből átemelt szakmai kompetenciák:</w:t>
      </w:r>
    </w:p>
    <w:p w14:paraId="736CA883"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2A89A04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a munkájával és a magatartásával kapcsolatos szakmai, jogi és etikai normák és szabályok betartása terén.</w:t>
      </w:r>
    </w:p>
    <w:p w14:paraId="7CD692D7"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szakmai döntéseiért, illetve beosztottjainak szakmai tevékenységéért. Tisztában van érdemi döntései közvetlen és közvetett következményeivel.</w:t>
      </w:r>
    </w:p>
    <w:p w14:paraId="4ECC3425"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4A511B">
        <w:rPr>
          <w:rFonts w:ascii="Verdana" w:hAnsi="Verdana"/>
          <w:b/>
        </w:rPr>
        <w:t>kompetenciák</w:t>
      </w:r>
      <w:r w:rsidRPr="004A511B">
        <w:rPr>
          <w:rFonts w:ascii="Verdana" w:hAnsi="Verdana"/>
          <w:b/>
          <w:lang w:eastAsia="ar-SA"/>
        </w:rPr>
        <w:t>:</w:t>
      </w:r>
    </w:p>
    <w:p w14:paraId="0AF95AF8"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Alkalmas önálló döntéshozatalra, parancsadásra, ezeket megfelelő felelősséggel gyakorolja.</w:t>
      </w:r>
    </w:p>
    <w:p w14:paraId="1B23824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 gyakorlati tudás és tapasztalatok megszerzését követően szervezeti egységét vezeti, működési folyamatait tervezi és irányítja, erőforrásaival gazdálkodik.</w:t>
      </w:r>
    </w:p>
    <w:p w14:paraId="1EFDD9DD"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B9BA591"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6D2B5A94"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953724">
        <w:rPr>
          <w:rFonts w:ascii="Verdana" w:hAnsi="Verdana"/>
          <w:b/>
        </w:rPr>
        <w:t>programme</w:t>
      </w:r>
      <w:r w:rsidRPr="004A511B">
        <w:rPr>
          <w:rFonts w:ascii="Verdana" w:hAnsi="Verdana"/>
          <w:b/>
          <w:lang w:val="en-GB"/>
        </w:rPr>
        <w:t xml:space="preserve"> and outcome requirements:</w:t>
      </w:r>
    </w:p>
    <w:p w14:paraId="333ED4BB"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C73D23E"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lastRenderedPageBreak/>
        <w:t>- The student is aware of the principles and practical implementation of law enforcement logistics, management and human resources management.</w:t>
      </w:r>
    </w:p>
    <w:p w14:paraId="525552DD"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E58C6EC" w14:textId="77777777" w:rsidR="002A6FCE" w:rsidRPr="004A511B" w:rsidRDefault="002A6FCE" w:rsidP="00F76B92">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1ED40F06"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8511100"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9061333"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interpret and apply in practice the legal background related to his/her job and tasks.</w:t>
      </w:r>
    </w:p>
    <w:p w14:paraId="291B8271"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understands the critical approaches in his/her field, recognises the main issues in it and the differences between the various standpoints.</w:t>
      </w:r>
    </w:p>
    <w:p w14:paraId="1F67E6A5"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identify and apply personal professional competences and competence boundaries.</w:t>
      </w:r>
    </w:p>
    <w:p w14:paraId="70080741"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F0B351B"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6C014D9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apply special personal and property protection legal, personal protection and private investigation, management and organizational knowledge.</w:t>
      </w:r>
    </w:p>
    <w:p w14:paraId="090B3CCE" w14:textId="77777777" w:rsidR="002A6FCE" w:rsidRPr="004A511B" w:rsidRDefault="002A6FCE" w:rsidP="00F76B92">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0F286A4E"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C82E00B"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comitted to carry out his/her professional work at a qualified level and he/she strives for accuracy.</w:t>
      </w:r>
    </w:p>
    <w:p w14:paraId="63D9D831" w14:textId="77777777" w:rsidR="002A6FCE" w:rsidRPr="004A511B" w:rsidRDefault="002A6FCE" w:rsidP="00953724">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747B39B"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54C2190C"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prepared to apply the law effectively in the administration of justice.</w:t>
      </w:r>
    </w:p>
    <w:p w14:paraId="3547D619"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FED56C6" w14:textId="77777777" w:rsidR="002A6FCE" w:rsidRPr="004A511B" w:rsidRDefault="002A6FCE" w:rsidP="00F76B92">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F26ADAA"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E13464"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0FA3ADE2"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takes responsibilties for compliance with professional, legal, ethical standards and rules in relation to his/her work and conduct.</w:t>
      </w:r>
    </w:p>
    <w:p w14:paraId="15526A81"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15CCA192" w14:textId="77777777" w:rsidR="002A6FCE" w:rsidRPr="004A511B" w:rsidRDefault="002A6FCE" w:rsidP="00953724">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665F152F"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capable of making decisions and giving orders independently, and carries out these tasks with appropriate responsibility.</w:t>
      </w:r>
    </w:p>
    <w:p w14:paraId="68BCA049" w14:textId="77777777" w:rsidR="002A6FCE" w:rsidRPr="004A511B" w:rsidRDefault="002A6FCE" w:rsidP="00953724">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val="en-GB"/>
        </w:rPr>
      </w:pPr>
      <w:r w:rsidRPr="004A511B">
        <w:rPr>
          <w:rFonts w:ascii="Verdana" w:hAnsi="Verdana"/>
          <w:lang w:eastAsia="ar-SA"/>
        </w:rPr>
        <w:t>- The student leads his/her organisational unit and plans and manages its operational processes and resources after acquiring practical knowledge and experience.</w:t>
      </w:r>
    </w:p>
    <w:p w14:paraId="275E0629"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D1F0D1D"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B46F08C"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Büntetőjog és büntetőjog tudomány. (Criminal law and criminal law science.)</w:t>
      </w:r>
    </w:p>
    <w:p w14:paraId="3B86EAA0"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lastRenderedPageBreak/>
        <w:t>A büntetőjog forrásai. A büntetőjogszabályok rendszere és szerkezete. (Sources of criminal law. System and structure of criminal law.)</w:t>
      </w:r>
    </w:p>
    <w:p w14:paraId="41E3C5B4"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büntető jogszabály értelmezése. (Interpretation of criminal law)</w:t>
      </w:r>
    </w:p>
    <w:p w14:paraId="5A247277"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büntetőjog alapelvei. A büntető törvény hatálya. (Principles of Criminal Law. Hungarian criminal jurisdiction.)</w:t>
      </w:r>
    </w:p>
    <w:p w14:paraId="4348248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bűncselekmény fogalma. (The concept of crime.)</w:t>
      </w:r>
    </w:p>
    <w:p w14:paraId="41AE656D"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 tényállások fajtái. Az általános törvényi tényállás szerkezete. (Types of facts in criminal law. The general structure of crimes.)</w:t>
      </w:r>
    </w:p>
    <w:p w14:paraId="5A75CF47"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Az általános törvény tényállás objektív elemei. (The objective elements of the fact.)</w:t>
      </w:r>
    </w:p>
    <w:p w14:paraId="749DB7F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Az általános törvény tényállás szubjektív elemei. (The subjective elements of the fact.)</w:t>
      </w:r>
    </w:p>
    <w:p w14:paraId="61A7BBD9"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b/>
        </w:rPr>
      </w:pPr>
      <w:r w:rsidRPr="004A511B">
        <w:rPr>
          <w:rFonts w:ascii="Verdana" w:hAnsi="Verdana"/>
          <w:bCs/>
        </w:rPr>
        <w:t xml:space="preserve">A büntetőjogi felelősségre vonás akadályai. (Obstacles of criminal prosecution.) </w:t>
      </w:r>
    </w:p>
    <w:p w14:paraId="7ADE5F5A"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 megvalósulási szakaszai. (Stages of the crime.)</w:t>
      </w:r>
    </w:p>
    <w:p w14:paraId="3FFCF2A3"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 elkövetői. (The perpetrators of the crime.)</w:t>
      </w:r>
    </w:p>
    <w:p w14:paraId="65F52344"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bűncselekményi egység és a bűnhalmazat. (Criminal unit and set of sin.)</w:t>
      </w:r>
    </w:p>
    <w:p w14:paraId="0856CF8F"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 büntetés fogalma és célja. (Concept and purpose of punishment.)</w:t>
      </w:r>
    </w:p>
    <w:p w14:paraId="05654AFD" w14:textId="77777777" w:rsidR="002A6FCE" w:rsidRPr="004A511B" w:rsidRDefault="002A6FCE" w:rsidP="00F75167">
      <w:pPr>
        <w:widowControl w:val="0"/>
        <w:numPr>
          <w:ilvl w:val="1"/>
          <w:numId w:val="525"/>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magyar büntetőjog szankciórendszerének jellemzői. (</w:t>
      </w:r>
      <w:r w:rsidRPr="004A511B">
        <w:rPr>
          <w:rFonts w:ascii="Verdana" w:hAnsi="Verdana"/>
          <w:lang w:val="en-GB"/>
        </w:rPr>
        <w:t>Characteristics of the system of sanctions in Hungarian criminal law)</w:t>
      </w:r>
    </w:p>
    <w:p w14:paraId="19FA7B91" w14:textId="1BA866D2"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tavaszi félév</w:t>
      </w:r>
    </w:p>
    <w:p w14:paraId="3963313C"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D64902F"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tantárgy teljesítésének elfogadásához a foglalkozásokon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05FC1632"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32EC3BB4"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A hallgató a félév során egy zárthelyi dolgozatot ír, a 12.1.1-12.1.8. témakörök tananyagából. A dolgozat értékelése kétfokozatú, megfeleltnek minősül a 60%-ot elérő dolgozat. </w:t>
      </w:r>
    </w:p>
    <w:p w14:paraId="2BBB436E"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4A16A109"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12CBA72"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0BF9A200" w14:textId="77777777" w:rsidR="002A6FCE" w:rsidRPr="004A511B" w:rsidRDefault="002A6FCE" w:rsidP="00F76B92">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eredményes teljesítése</w:t>
      </w:r>
    </w:p>
    <w:p w14:paraId="02C893C6"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vizsga</w:t>
      </w:r>
    </w:p>
    <w:p w14:paraId="63D9C820" w14:textId="77777777" w:rsidR="002A6FCE" w:rsidRPr="004A511B" w:rsidRDefault="002A6FCE" w:rsidP="00F76B92">
      <w:pPr>
        <w:tabs>
          <w:tab w:val="left" w:pos="567"/>
          <w:tab w:val="num" w:pos="709"/>
          <w:tab w:val="left" w:pos="1134"/>
        </w:tabs>
        <w:spacing w:line="240" w:lineRule="auto"/>
        <w:ind w:left="426"/>
        <w:jc w:val="both"/>
        <w:rPr>
          <w:rFonts w:ascii="Verdana" w:hAnsi="Verdana"/>
        </w:rPr>
      </w:pPr>
      <w:r w:rsidRPr="004A511B">
        <w:rPr>
          <w:rFonts w:ascii="Verdana" w:hAnsi="Verdana"/>
        </w:rPr>
        <w:t>írásbeli kollokvium - ötfokozatú értékelés</w:t>
      </w:r>
    </w:p>
    <w:p w14:paraId="34DF727B" w14:textId="77777777" w:rsidR="002A6FCE" w:rsidRPr="004A511B" w:rsidRDefault="002A6FCE" w:rsidP="00F76B92">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Vizsgakövetelmények: A Tanszék kollokviumi felkészülési kérdéseket ad ki. A vizsga tartalmát az előadáson elhangzottak és az alább felsorolt kötelező és ajánlott irodalmak anyagai képezik.</w:t>
      </w:r>
    </w:p>
    <w:p w14:paraId="7B37B704" w14:textId="77777777" w:rsidR="002A6FCE" w:rsidRPr="004A511B" w:rsidRDefault="002A6FCE" w:rsidP="00F76B92">
      <w:pPr>
        <w:tabs>
          <w:tab w:val="left" w:pos="567"/>
          <w:tab w:val="num" w:pos="709"/>
          <w:tab w:val="left" w:pos="1134"/>
        </w:tabs>
        <w:spacing w:line="240" w:lineRule="auto"/>
        <w:ind w:left="426"/>
        <w:jc w:val="both"/>
        <w:rPr>
          <w:rFonts w:ascii="Verdana" w:hAnsi="Verdana"/>
          <w:highlight w:val="lightGray"/>
        </w:rPr>
      </w:pPr>
      <w:r w:rsidRPr="004A511B">
        <w:rPr>
          <w:rFonts w:ascii="Verdana" w:hAnsi="Verdana"/>
        </w:rPr>
        <w:t>Az írásbeli vizsgadolgozat értékelése szummatív: 0-50% - elégtelen, 51-70% - elégséges, 71-80% - közepe, 81-90% - jó, 91-100% - jeles</w:t>
      </w:r>
    </w:p>
    <w:p w14:paraId="23750898" w14:textId="77777777" w:rsidR="002A6FCE" w:rsidRPr="004A511B" w:rsidRDefault="002A6FCE" w:rsidP="00F75167">
      <w:pPr>
        <w:widowControl w:val="0"/>
        <w:numPr>
          <w:ilvl w:val="1"/>
          <w:numId w:val="525"/>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BD777AC" w14:textId="77777777" w:rsidR="002A6FCE" w:rsidRPr="004A511B" w:rsidRDefault="002A6FCE" w:rsidP="00F76B92">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kollokviumi vizsga legalább elégséges szintű teljesítése.</w:t>
      </w:r>
    </w:p>
    <w:p w14:paraId="7416F41F" w14:textId="77777777" w:rsidR="002A6FCE" w:rsidRPr="004A511B" w:rsidRDefault="002A6FCE" w:rsidP="00F75167">
      <w:pPr>
        <w:widowControl w:val="0"/>
        <w:numPr>
          <w:ilvl w:val="0"/>
          <w:numId w:val="5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FA04605" w14:textId="77777777" w:rsidR="002A6FCE" w:rsidRPr="004A511B" w:rsidRDefault="002A6FCE" w:rsidP="00F75167">
      <w:pPr>
        <w:widowControl w:val="0"/>
        <w:numPr>
          <w:ilvl w:val="1"/>
          <w:numId w:val="525"/>
        </w:numPr>
        <w:tabs>
          <w:tab w:val="left" w:pos="567"/>
          <w:tab w:val="num" w:pos="709"/>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32AAF1ED" w14:textId="2D26BBEB" w:rsidR="002A6FCE" w:rsidRPr="00953724" w:rsidRDefault="002A6FCE" w:rsidP="00F75167">
      <w:pPr>
        <w:pStyle w:val="forma"/>
        <w:numPr>
          <w:ilvl w:val="3"/>
          <w:numId w:val="585"/>
        </w:numPr>
        <w:tabs>
          <w:tab w:val="left" w:pos="567"/>
          <w:tab w:val="left" w:pos="709"/>
        </w:tabs>
        <w:ind w:left="426" w:firstLine="0"/>
      </w:pPr>
      <w:r w:rsidRPr="00953724">
        <w:t xml:space="preserve">Blaskó Béla: Magyar Büntetőjog Általános Rész. Rejtjel Kiadó, Budapest–Debrecen, 2023. ISBN 978 615 5737 11 4 </w:t>
      </w:r>
    </w:p>
    <w:p w14:paraId="630FEF35" w14:textId="77777777" w:rsidR="002A6FCE" w:rsidRPr="004A511B" w:rsidRDefault="002A6FCE" w:rsidP="00F75167">
      <w:pPr>
        <w:widowControl w:val="0"/>
        <w:numPr>
          <w:ilvl w:val="1"/>
          <w:numId w:val="525"/>
        </w:numPr>
        <w:tabs>
          <w:tab w:val="left" w:pos="567"/>
          <w:tab w:val="num" w:pos="709"/>
          <w:tab w:val="left" w:pos="1134"/>
          <w:tab w:val="num" w:pos="3977"/>
        </w:tabs>
        <w:spacing w:line="240" w:lineRule="auto"/>
        <w:ind w:left="426" w:firstLine="0"/>
        <w:jc w:val="both"/>
        <w:rPr>
          <w:rFonts w:ascii="Verdana" w:hAnsi="Verdana"/>
          <w:b/>
          <w:bCs/>
        </w:rPr>
      </w:pPr>
      <w:r w:rsidRPr="004A511B">
        <w:rPr>
          <w:rFonts w:ascii="Verdana" w:hAnsi="Verdana"/>
          <w:b/>
          <w:bCs/>
        </w:rPr>
        <w:t>Ajánlott irodalom: -</w:t>
      </w:r>
    </w:p>
    <w:p w14:paraId="687AF07E" w14:textId="77777777" w:rsidR="009040D5" w:rsidRPr="004A511B" w:rsidRDefault="009040D5" w:rsidP="007D252D">
      <w:pPr>
        <w:widowControl w:val="0"/>
        <w:tabs>
          <w:tab w:val="left" w:pos="567"/>
          <w:tab w:val="num" w:pos="709"/>
          <w:tab w:val="left" w:pos="1134"/>
        </w:tabs>
        <w:spacing w:line="240" w:lineRule="auto"/>
        <w:ind w:left="426" w:hanging="142"/>
        <w:jc w:val="both"/>
        <w:rPr>
          <w:rFonts w:ascii="Verdana" w:hAnsi="Verdana"/>
          <w:bCs/>
        </w:rPr>
      </w:pPr>
    </w:p>
    <w:p w14:paraId="7558A37C" w14:textId="2A2F0260"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040D5" w:rsidRPr="004A511B">
        <w:rPr>
          <w:rFonts w:ascii="Verdana" w:hAnsi="Verdana"/>
          <w:bCs/>
        </w:rPr>
        <w:t xml:space="preserve">december </w:t>
      </w:r>
    </w:p>
    <w:p w14:paraId="6484C714" w14:textId="77777777" w:rsidR="002A6FCE" w:rsidRPr="004A511B" w:rsidRDefault="002A6FCE" w:rsidP="007D252D">
      <w:pPr>
        <w:widowControl w:val="0"/>
        <w:tabs>
          <w:tab w:val="left" w:pos="567"/>
          <w:tab w:val="num" w:pos="709"/>
          <w:tab w:val="left" w:pos="1134"/>
        </w:tabs>
        <w:spacing w:line="240" w:lineRule="auto"/>
        <w:ind w:left="426" w:hanging="142"/>
        <w:jc w:val="both"/>
        <w:rPr>
          <w:rFonts w:ascii="Verdana" w:hAnsi="Verdana"/>
          <w:bCs/>
        </w:rPr>
      </w:pPr>
    </w:p>
    <w:p w14:paraId="54D62DFF" w14:textId="6B350BCA"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Dr. Pallagi Anikó PhD.</w:t>
      </w:r>
    </w:p>
    <w:p w14:paraId="37AF6069" w14:textId="085C69B0"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adjunktus</w:t>
      </w:r>
    </w:p>
    <w:p w14:paraId="5E126EA4" w14:textId="1BA4CB7C" w:rsidR="002A6FCE" w:rsidRPr="004A511B" w:rsidRDefault="005D6F7E" w:rsidP="005D6F7E">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A6FCE" w:rsidRPr="004A511B">
        <w:rPr>
          <w:rFonts w:ascii="Verdana" w:hAnsi="Verdana"/>
          <w:bCs/>
        </w:rPr>
        <w:t>tantárgyfelelős</w:t>
      </w:r>
      <w:r>
        <w:rPr>
          <w:rFonts w:ascii="Verdana" w:hAnsi="Verdana"/>
          <w:bCs/>
        </w:rPr>
        <w:t xml:space="preserve"> sk.</w:t>
      </w:r>
    </w:p>
    <w:p w14:paraId="042B62E6" w14:textId="77777777" w:rsidR="002A6FCE" w:rsidRPr="004A511B" w:rsidRDefault="002A6FCE" w:rsidP="007D252D">
      <w:pPr>
        <w:widowControl w:val="0"/>
        <w:tabs>
          <w:tab w:val="left" w:pos="567"/>
          <w:tab w:val="num" w:pos="709"/>
          <w:tab w:val="left" w:pos="1134"/>
        </w:tabs>
        <w:spacing w:line="240" w:lineRule="auto"/>
        <w:ind w:left="426" w:hanging="142"/>
        <w:jc w:val="right"/>
        <w:rPr>
          <w:rFonts w:ascii="Verdana" w:hAnsi="Verdana"/>
          <w:bCs/>
        </w:rPr>
      </w:pPr>
    </w:p>
    <w:p w14:paraId="5101EED1" w14:textId="3098F64E" w:rsidR="002A6FCE" w:rsidRPr="004A511B" w:rsidRDefault="002A6FCE" w:rsidP="007D252D">
      <w:pPr>
        <w:tabs>
          <w:tab w:val="left" w:pos="567"/>
          <w:tab w:val="num" w:pos="709"/>
          <w:tab w:val="left" w:pos="1134"/>
        </w:tabs>
        <w:spacing w:after="200" w:line="240" w:lineRule="auto"/>
        <w:ind w:left="426" w:hanging="142"/>
        <w:jc w:val="center"/>
        <w:rPr>
          <w:rFonts w:ascii="Verdana" w:hAnsi="Verdana"/>
        </w:rPr>
      </w:pPr>
    </w:p>
    <w:p w14:paraId="772DEA0C" w14:textId="0878C62C"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1C573963" w14:textId="29773394"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5D02810B" w14:textId="0EB7C556"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3B1A2027" w14:textId="7D494D22" w:rsidR="00294DE5" w:rsidRPr="004A511B" w:rsidRDefault="00294DE5" w:rsidP="007D252D">
      <w:pPr>
        <w:tabs>
          <w:tab w:val="left" w:pos="567"/>
          <w:tab w:val="num" w:pos="709"/>
          <w:tab w:val="left" w:pos="1134"/>
        </w:tabs>
        <w:spacing w:after="200" w:line="240" w:lineRule="auto"/>
        <w:ind w:left="426" w:hanging="142"/>
        <w:jc w:val="center"/>
        <w:rPr>
          <w:rFonts w:ascii="Verdana" w:hAnsi="Verdana"/>
        </w:rPr>
      </w:pPr>
    </w:p>
    <w:p w14:paraId="0021093E" w14:textId="252205D8" w:rsidR="00294DE5" w:rsidRDefault="00294DE5" w:rsidP="007D252D">
      <w:pPr>
        <w:tabs>
          <w:tab w:val="left" w:pos="567"/>
          <w:tab w:val="num" w:pos="709"/>
          <w:tab w:val="left" w:pos="1134"/>
        </w:tabs>
        <w:spacing w:after="200" w:line="240" w:lineRule="auto"/>
        <w:ind w:left="426" w:hanging="142"/>
        <w:jc w:val="center"/>
        <w:rPr>
          <w:rFonts w:ascii="Verdana" w:hAnsi="Verdana"/>
        </w:rPr>
      </w:pPr>
    </w:p>
    <w:p w14:paraId="6DF78B45"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71DCAC0"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1D769CAA"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CAEE4C9"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38591B73"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18E729A2"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4340017D"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72499751" w14:textId="77777777" w:rsidR="005D6F7E" w:rsidRDefault="005D6F7E" w:rsidP="007D252D">
      <w:pPr>
        <w:tabs>
          <w:tab w:val="left" w:pos="567"/>
          <w:tab w:val="num" w:pos="709"/>
          <w:tab w:val="left" w:pos="1134"/>
        </w:tabs>
        <w:spacing w:after="200" w:line="240" w:lineRule="auto"/>
        <w:ind w:left="426" w:hanging="142"/>
        <w:jc w:val="center"/>
        <w:rPr>
          <w:rFonts w:ascii="Verdana" w:hAnsi="Verdana"/>
        </w:rPr>
      </w:pPr>
    </w:p>
    <w:p w14:paraId="01BC1196"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14E621DF"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94DE5" w:rsidRPr="004A511B" w14:paraId="3F8C58BB" w14:textId="77777777" w:rsidTr="00EB5798">
        <w:tc>
          <w:tcPr>
            <w:tcW w:w="4855" w:type="dxa"/>
            <w:tcBorders>
              <w:top w:val="nil"/>
              <w:left w:val="nil"/>
              <w:bottom w:val="single" w:sz="4" w:space="0" w:color="auto"/>
              <w:right w:val="nil"/>
            </w:tcBorders>
            <w:hideMark/>
          </w:tcPr>
          <w:p w14:paraId="521677BB" w14:textId="77777777" w:rsidR="00294DE5" w:rsidRPr="004A511B" w:rsidRDefault="00294DE5"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2FC26D6"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E6ABAC7" w14:textId="77777777" w:rsidR="00294DE5" w:rsidRPr="004A511B" w:rsidRDefault="00294DE5" w:rsidP="007D252D">
            <w:pPr>
              <w:tabs>
                <w:tab w:val="left" w:pos="567"/>
                <w:tab w:val="num" w:pos="709"/>
                <w:tab w:val="left" w:pos="1134"/>
              </w:tabs>
              <w:spacing w:after="0" w:line="240" w:lineRule="auto"/>
              <w:ind w:left="426" w:hanging="142"/>
              <w:jc w:val="right"/>
              <w:rPr>
                <w:rFonts w:ascii="Verdana" w:hAnsi="Verdana"/>
              </w:rPr>
            </w:pPr>
          </w:p>
        </w:tc>
      </w:tr>
      <w:tr w:rsidR="00294DE5" w:rsidRPr="004A511B" w14:paraId="251D5E73" w14:textId="77777777" w:rsidTr="00EB5798">
        <w:tc>
          <w:tcPr>
            <w:tcW w:w="4855" w:type="dxa"/>
            <w:tcBorders>
              <w:top w:val="single" w:sz="4" w:space="0" w:color="auto"/>
              <w:left w:val="nil"/>
              <w:bottom w:val="nil"/>
              <w:right w:val="nil"/>
            </w:tcBorders>
            <w:hideMark/>
          </w:tcPr>
          <w:p w14:paraId="0634E21E" w14:textId="77777777" w:rsidR="00294DE5" w:rsidRPr="004A511B" w:rsidRDefault="00294DE5"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35D346C1"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54E3A40" w14:textId="77777777" w:rsidR="00294DE5" w:rsidRPr="004A511B" w:rsidRDefault="00294DE5" w:rsidP="007D252D">
            <w:pPr>
              <w:tabs>
                <w:tab w:val="left" w:pos="567"/>
                <w:tab w:val="num" w:pos="709"/>
                <w:tab w:val="left" w:pos="1134"/>
              </w:tabs>
              <w:spacing w:after="0" w:line="240" w:lineRule="auto"/>
              <w:ind w:left="426" w:hanging="142"/>
              <w:jc w:val="both"/>
              <w:rPr>
                <w:rFonts w:ascii="Verdana" w:hAnsi="Verdana"/>
              </w:rPr>
            </w:pPr>
          </w:p>
        </w:tc>
      </w:tr>
    </w:tbl>
    <w:p w14:paraId="72BD3A44" w14:textId="77777777" w:rsidR="00294DE5" w:rsidRPr="004A511B" w:rsidRDefault="00294DE5" w:rsidP="007D252D">
      <w:pPr>
        <w:widowControl w:val="0"/>
        <w:tabs>
          <w:tab w:val="left" w:pos="567"/>
          <w:tab w:val="num" w:pos="709"/>
          <w:tab w:val="left" w:pos="1134"/>
        </w:tabs>
        <w:spacing w:line="240" w:lineRule="auto"/>
        <w:ind w:left="426" w:hanging="142"/>
        <w:jc w:val="center"/>
        <w:rPr>
          <w:rFonts w:ascii="Verdana" w:hAnsi="Verdana"/>
          <w:b/>
          <w:bCs/>
        </w:rPr>
      </w:pPr>
    </w:p>
    <w:p w14:paraId="60713066" w14:textId="77777777" w:rsidR="00294DE5" w:rsidRPr="004A511B" w:rsidRDefault="00294DE5"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15A8FE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RBÜAB19</w:t>
      </w:r>
    </w:p>
    <w:p w14:paraId="3A4F3209"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Büntetőjogi alapismeretek 2.</w:t>
      </w:r>
    </w:p>
    <w:p w14:paraId="0B3F6834"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Basic Knowledge of Criminal Law 2.</w:t>
      </w:r>
    </w:p>
    <w:p w14:paraId="1A8D39B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6EB8BAD" w14:textId="77777777" w:rsidR="00294DE5" w:rsidRPr="004A511B" w:rsidRDefault="00294DE5" w:rsidP="00A518C5">
      <w:pPr>
        <w:pStyle w:val="Listaszerbekezds"/>
        <w:widowControl w:val="0"/>
        <w:numPr>
          <w:ilvl w:val="1"/>
          <w:numId w:val="16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55A4B29" w14:textId="77777777" w:rsidR="00294DE5" w:rsidRPr="004A511B" w:rsidRDefault="00294DE5" w:rsidP="00A518C5">
      <w:pPr>
        <w:pStyle w:val="Listaszerbekezds"/>
        <w:widowControl w:val="0"/>
        <w:numPr>
          <w:ilvl w:val="1"/>
          <w:numId w:val="16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 100 % elmélet</w:t>
      </w:r>
    </w:p>
    <w:p w14:paraId="7402192A" w14:textId="1EE33853"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0F8C661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Büntetőjogi Tanszék</w:t>
      </w:r>
    </w:p>
    <w:p w14:paraId="1834F6FE"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2F42D10"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Dr. Pallagi Anikó PhD. adjunktus</w:t>
      </w:r>
    </w:p>
    <w:p w14:paraId="2C71A0E5"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E36421E"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229332F8" w14:textId="77777777" w:rsidR="00294DE5" w:rsidRPr="004A511B" w:rsidRDefault="00294DE5" w:rsidP="00A518C5">
      <w:pPr>
        <w:widowControl w:val="0"/>
        <w:numPr>
          <w:ilvl w:val="2"/>
          <w:numId w:val="16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(28 EA + 0 SZ + 0 GY)</w:t>
      </w:r>
    </w:p>
    <w:p w14:paraId="0417252C" w14:textId="19DBD6B0" w:rsidR="00294DE5" w:rsidRPr="004A511B" w:rsidRDefault="00294DE5" w:rsidP="00A518C5">
      <w:pPr>
        <w:widowControl w:val="0"/>
        <w:numPr>
          <w:ilvl w:val="2"/>
          <w:numId w:val="16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6300C6" w:rsidRPr="006300C6">
        <w:rPr>
          <w:rFonts w:ascii="Verdana" w:hAnsi="Verdana"/>
          <w:bCs/>
          <w:highlight w:val="yellow"/>
        </w:rPr>
        <w:t>8</w:t>
      </w:r>
      <w:r w:rsidRPr="006300C6">
        <w:rPr>
          <w:rFonts w:ascii="Verdana" w:hAnsi="Verdana"/>
          <w:bCs/>
          <w:highlight w:val="yellow"/>
        </w:rPr>
        <w:t xml:space="preserve"> (</w:t>
      </w:r>
      <w:r w:rsidR="006300C6" w:rsidRPr="006300C6">
        <w:rPr>
          <w:rFonts w:ascii="Verdana" w:hAnsi="Verdana"/>
          <w:bCs/>
          <w:highlight w:val="yellow"/>
        </w:rPr>
        <w:t>8</w:t>
      </w:r>
      <w:r w:rsidRPr="004A511B">
        <w:rPr>
          <w:rFonts w:ascii="Verdana" w:hAnsi="Verdana"/>
          <w:bCs/>
        </w:rPr>
        <w:t xml:space="preserve"> EA + 0 SZ + 0 GY)</w:t>
      </w:r>
    </w:p>
    <w:p w14:paraId="06F9AAA2"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3313AB52" w14:textId="77777777" w:rsidR="00294DE5" w:rsidRPr="004A511B" w:rsidRDefault="00294DE5" w:rsidP="00A518C5">
      <w:pPr>
        <w:widowControl w:val="0"/>
        <w:numPr>
          <w:ilvl w:val="1"/>
          <w:numId w:val="16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14A0318C"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09989A5" w14:textId="77777777" w:rsidR="00294DE5" w:rsidRPr="004A511B" w:rsidRDefault="00294DE5" w:rsidP="00F76B92">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7D426B36"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7817E283" w14:textId="77777777" w:rsidR="00294DE5" w:rsidRPr="004A511B" w:rsidRDefault="00294DE5" w:rsidP="00F76B92">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  </w:t>
      </w:r>
    </w:p>
    <w:p w14:paraId="4759AB02" w14:textId="77777777" w:rsidR="00294DE5" w:rsidRPr="004A511B" w:rsidRDefault="00294DE5" w:rsidP="00A518C5">
      <w:pPr>
        <w:pStyle w:val="Listaszerbekezds"/>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6024976"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Tudása</w:t>
      </w:r>
      <w:r w:rsidRPr="004A511B">
        <w:rPr>
          <w:rFonts w:ascii="Verdana" w:hAnsi="Verdana"/>
          <w:b/>
          <w:lang w:eastAsia="ar-SA"/>
        </w:rPr>
        <w:t xml:space="preserve"> </w:t>
      </w:r>
    </w:p>
    <w:p w14:paraId="30C916A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D75BB0A"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189529FB"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Szakterületének megfelelő jogi – alkotmányjogi, büntetőjogi, büntetőeljárás-jogi, </w:t>
      </w:r>
      <w:r w:rsidRPr="004A511B">
        <w:rPr>
          <w:rFonts w:ascii="Verdana" w:hAnsi="Verdana"/>
          <w:lang w:eastAsia="ar-SA"/>
        </w:rPr>
        <w:lastRenderedPageBreak/>
        <w:t>közigazgatási jogi, rendészeti hatósági eljárásjogi, szabálysértési jogi, rendészeti civiljogi, nemzetközi és európai uniós jogi − ismeretekkel rendelkezik.</w:t>
      </w:r>
    </w:p>
    <w:p w14:paraId="2D783044"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E06F60" w14:textId="77777777" w:rsidR="00294DE5" w:rsidRPr="004A511B" w:rsidRDefault="00294DE5" w:rsidP="00A518C5">
      <w:pPr>
        <w:widowControl w:val="0"/>
        <w:numPr>
          <w:ilvl w:val="0"/>
          <w:numId w:val="16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Átfogóan ismeri a magánbiztonsághoz és önkormányzati rendészethez kapcsolódó jogi szabályozást, az etikai normákat.</w:t>
      </w:r>
    </w:p>
    <w:p w14:paraId="1B1DAB71"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C46C16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color w:val="000000"/>
        </w:rPr>
        <w:t xml:space="preserve">A képzési és kimeneti követelményekből átemelt </w:t>
      </w:r>
      <w:r w:rsidRPr="002158BD">
        <w:rPr>
          <w:rFonts w:ascii="Verdana" w:hAnsi="Verdana"/>
          <w:b/>
          <w:lang w:eastAsia="ar-SA"/>
        </w:rPr>
        <w:t>szakmai</w:t>
      </w:r>
      <w:r w:rsidRPr="004A511B">
        <w:rPr>
          <w:rFonts w:ascii="Verdana" w:hAnsi="Verdana"/>
          <w:b/>
          <w:color w:val="000000"/>
        </w:rPr>
        <w:t xml:space="preserve"> kompetenciák:</w:t>
      </w:r>
    </w:p>
    <w:p w14:paraId="217569F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munkaköréhez és feladataihoz kapcsolódó jogszabályi háttér értelmezésére és gyakorlati alkalmazására.</w:t>
      </w:r>
    </w:p>
    <w:p w14:paraId="306F5717"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Érti saját szakterülete kritikai megközelítéseit, átlátja szakterülete legfontosabb problémáit, a nézőpontok közötti különbségeket.</w:t>
      </w:r>
    </w:p>
    <w:p w14:paraId="3A6CDAD5"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Képes a személyes szakmai kompetenciák és kompetenciahatárok felismerésére és alkalmazására.</w:t>
      </w:r>
    </w:p>
    <w:p w14:paraId="7D13F02C"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F1BD2D"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 tudja látni a szakterületének megfelelő szolgáltatói, illetve hatósági jogalkalmazói szolgálati feladatokat.</w:t>
      </w:r>
    </w:p>
    <w:p w14:paraId="54F31E1F"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Alkalmazza a speciális személy- és vagyonvédelmi jogi, személyvédelmi, valamint magánnyomozási, irányítási és szervezési ismereteket.</w:t>
      </w:r>
    </w:p>
    <w:p w14:paraId="0DD75CA3"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A09A233"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EA02ED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Elkötelezett a minőségi szakmai munkavégzés iránt, azt a pontosságra való törekvés jellemzi.</w:t>
      </w:r>
    </w:p>
    <w:p w14:paraId="62326777"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42B82D4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EACD51B"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Készen áll a támogató erőforrások folytonos keresésére, szakmai felelőssége és tudása folytonos fejlesztésére, személyes tanulását a közjó szolgálatában értelmezi.</w:t>
      </w:r>
    </w:p>
    <w:p w14:paraId="37783304"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Felkészült a hatékony hatósági jogalkalmazásra.</w:t>
      </w:r>
    </w:p>
    <w:p w14:paraId="194A01DD" w14:textId="77777777" w:rsidR="00294DE5" w:rsidRPr="004A511B" w:rsidRDefault="00294DE5" w:rsidP="005D3D5A">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73633D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w:t>
      </w:r>
      <w:r w:rsidRPr="004A511B">
        <w:rPr>
          <w:rFonts w:ascii="Verdana" w:hAnsi="Verdana"/>
          <w:b/>
          <w:lang w:eastAsia="ar-SA"/>
        </w:rPr>
        <w:t>kimeneti</w:t>
      </w:r>
      <w:r w:rsidRPr="004A511B">
        <w:rPr>
          <w:rFonts w:ascii="Verdana" w:hAnsi="Verdana"/>
          <w:b/>
        </w:rPr>
        <w:t xml:space="preserve"> követelményekből átemelt szakmai kompetenciák:</w:t>
      </w:r>
    </w:p>
    <w:p w14:paraId="057037B9"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D165B8B"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a munkájával és a magatartásával kapcsolatos szakmai, jogi és etikai normák és szabályok betartása terén.</w:t>
      </w:r>
    </w:p>
    <w:p w14:paraId="1DC2CB33"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Felelősséget vállal szakmai döntéseiért, illetve beosztottjainak szakmai tevékenységéért. Tisztában van érdemi döntései közvetlen és közvetett következményeivel.</w:t>
      </w:r>
    </w:p>
    <w:p w14:paraId="54FA25FD"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90392C"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Alkalmas önálló döntéshozatalra, parancsadásra, ezeket megfelelő felelősséggel gyakorolja.</w:t>
      </w:r>
    </w:p>
    <w:p w14:paraId="06EE13CC"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 gyakorlati tudás és tapasztalatok megszerzését követően szervezeti egységét vezeti, működési folyamatait tervezi és irányítja, erőforrásaival gazdálkodik.</w:t>
      </w:r>
    </w:p>
    <w:p w14:paraId="460ABF50"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55A424C"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12AE161C"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w:t>
      </w:r>
      <w:r w:rsidRPr="002158BD">
        <w:rPr>
          <w:rFonts w:ascii="Verdana" w:hAnsi="Verdana"/>
          <w:b/>
          <w:lang w:eastAsia="ar-SA"/>
        </w:rPr>
        <w:t>the</w:t>
      </w:r>
      <w:r w:rsidRPr="004A511B">
        <w:rPr>
          <w:rFonts w:ascii="Verdana" w:hAnsi="Verdana"/>
          <w:b/>
          <w:lang w:val="en-GB"/>
        </w:rPr>
        <w:t xml:space="preserve"> programme and outcome requirements:</w:t>
      </w:r>
    </w:p>
    <w:p w14:paraId="3B92E200"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 xml:space="preserve">- Overall, the student has a comprehensive overview of the basic facts, trends and boundaries of the fields of law enforcement, military science, state and legal studies </w:t>
      </w:r>
      <w:r w:rsidRPr="004A511B">
        <w:rPr>
          <w:rFonts w:ascii="Verdana" w:hAnsi="Verdana"/>
          <w:lang w:eastAsia="ar-SA"/>
        </w:rPr>
        <w:lastRenderedPageBreak/>
        <w:t>at national and international level as well.</w:t>
      </w:r>
    </w:p>
    <w:p w14:paraId="0CF4EBD3"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 The student is aware of the principles and practical implementation of law enforcement logistics, management and human resources management.</w:t>
      </w:r>
    </w:p>
    <w:p w14:paraId="2B07BE9E"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Specified </w:t>
      </w:r>
      <w:r w:rsidRPr="002158BD">
        <w:rPr>
          <w:rFonts w:ascii="Verdana" w:hAnsi="Verdana"/>
          <w:b/>
          <w:lang w:eastAsia="ar-SA"/>
        </w:rPr>
        <w:t>competences</w:t>
      </w:r>
      <w:r w:rsidRPr="004A511B">
        <w:rPr>
          <w:rFonts w:ascii="Verdana" w:hAnsi="Verdana"/>
          <w:b/>
          <w:lang w:val="en-GB"/>
        </w:rPr>
        <w:t>:</w:t>
      </w:r>
    </w:p>
    <w:p w14:paraId="63287961" w14:textId="77777777" w:rsidR="00294DE5" w:rsidRPr="004A511B" w:rsidRDefault="00294DE5" w:rsidP="005D3D5A">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22C5711B"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B90DDBF"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F97A00F"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interpret and apply in practice the legal background related to his/her job and tasks.</w:t>
      </w:r>
    </w:p>
    <w:p w14:paraId="06E437B8"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understands the critical approaches in his/her field, recognises the main issues in it and the differences between the various standpoints.</w:t>
      </w:r>
    </w:p>
    <w:p w14:paraId="7C3A4044"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able to identify and apply personal professional competences and competence boundaries.</w:t>
      </w:r>
    </w:p>
    <w:p w14:paraId="61C07A45"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01F95CA"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46C22F5D"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Ability to apply special personal and property protection legal, personal protection and private investigation, management and organizational knowledge.</w:t>
      </w:r>
    </w:p>
    <w:p w14:paraId="229FD97B" w14:textId="77777777" w:rsidR="00294DE5" w:rsidRPr="004A511B" w:rsidRDefault="00294DE5" w:rsidP="005D3D5A">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966FD3A"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F0D8718"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comitted to carry out his/her professional work at a qualified level and he/she strives for accuracy.</w:t>
      </w:r>
    </w:p>
    <w:p w14:paraId="35046236" w14:textId="77777777" w:rsidR="00294DE5" w:rsidRPr="004A511B" w:rsidRDefault="00294DE5" w:rsidP="005D3D5A">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043877D4"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559BB10"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prepared to apply the law effectively in the administration of justice.</w:t>
      </w:r>
    </w:p>
    <w:p w14:paraId="5E6A0D62"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259047C3" w14:textId="77777777" w:rsidR="00294DE5" w:rsidRPr="004A511B" w:rsidRDefault="00294DE5" w:rsidP="005D3D5A">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B1DD18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1FC82D6"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3F340E34"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takes responsibilties for compliance with professional, legal, ethical standards and rules in relation to his/her work and conduct.</w:t>
      </w:r>
    </w:p>
    <w:p w14:paraId="4B11BF26"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02DF01FB" w14:textId="77777777" w:rsidR="00294DE5" w:rsidRPr="004A511B" w:rsidRDefault="00294DE5" w:rsidP="005D3D5A">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405BA03F"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is capable of making decisions and giving orders independently, and carries out these tasks with appropriate responsibility.</w:t>
      </w:r>
    </w:p>
    <w:p w14:paraId="161F7539" w14:textId="77777777" w:rsidR="00294DE5" w:rsidRPr="004A511B" w:rsidRDefault="00294DE5" w:rsidP="005D3D5A">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val="en-GB"/>
        </w:rPr>
      </w:pPr>
      <w:r w:rsidRPr="004A511B">
        <w:rPr>
          <w:rFonts w:ascii="Verdana" w:hAnsi="Verdana"/>
          <w:lang w:eastAsia="ar-SA"/>
        </w:rPr>
        <w:t>- The student leads his/her organisational unit and plans and manages its operational processes and resources after acquiring practical knowledge and experience.</w:t>
      </w:r>
    </w:p>
    <w:p w14:paraId="4FE0B824"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7B050BE6"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BA67A0F"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lastRenderedPageBreak/>
        <w:t>Az élet, a testi épség és az egészség elleni bűncselekmények (Offenses against life, physical integrity and health)</w:t>
      </w:r>
    </w:p>
    <w:p w14:paraId="0CA53C89"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Az egészséget veszélyeztető bűncselekmények (Offenses against health)</w:t>
      </w:r>
    </w:p>
    <w:p w14:paraId="3A101841"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 xml:space="preserve">Az emberi szabadság elleni bűncselekmények (Crimes against human freedom) </w:t>
      </w:r>
    </w:p>
    <w:p w14:paraId="167F5034"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nemi élet szabadsága és a nemi erkölcs elleni bűncselekmények (Sexual freedom and crimes against sexual morality)</w:t>
      </w:r>
    </w:p>
    <w:p w14:paraId="2D34A58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Az emberi méltóság és egyes alapvető jogok elleni bűncselekmények (Offenses against human dignity and certain fundamental rights)</w:t>
      </w:r>
    </w:p>
    <w:p w14:paraId="57BEB5DC"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környezet és a természet elleni bűncselekmények (Crimes against the environment and nature)</w:t>
      </w:r>
    </w:p>
    <w:p w14:paraId="4A538AE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korrupciós bűncselekmények (Crimes of corruption)</w:t>
      </w:r>
    </w:p>
    <w:p w14:paraId="0204421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hivatali bűncselekmények. (Official crimes.)</w:t>
      </w:r>
    </w:p>
    <w:p w14:paraId="78685075"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A hivatalos személy elleni bűncselekmények (Offenses against the official)</w:t>
      </w:r>
    </w:p>
    <w:p w14:paraId="54E38C1F"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közbiztonság elleni bűncselekmények (Crimes against public security)</w:t>
      </w:r>
    </w:p>
    <w:p w14:paraId="3883562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köznyugalom elleni bűncselekmények (Offenses against public peace)</w:t>
      </w:r>
    </w:p>
    <w:p w14:paraId="218D0EA8"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közbizalom elleni bűncselekmények (Crimes against public trust)</w:t>
      </w:r>
    </w:p>
    <w:p w14:paraId="3B77F981"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Cs/>
        </w:rPr>
        <w:t>A vagyon elleni bűncselekmények. (Crimes against property.)</w:t>
      </w:r>
    </w:p>
    <w:p w14:paraId="04ABA5BB"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418"/>
        </w:tabs>
        <w:spacing w:line="240" w:lineRule="auto"/>
        <w:ind w:left="426" w:firstLine="0"/>
        <w:jc w:val="both"/>
        <w:rPr>
          <w:rFonts w:ascii="Verdana" w:hAnsi="Verdana"/>
          <w:bCs/>
        </w:rPr>
      </w:pPr>
      <w:r w:rsidRPr="004A511B">
        <w:rPr>
          <w:rFonts w:ascii="Verdana" w:hAnsi="Verdana"/>
          <w:bCs/>
        </w:rPr>
        <w:t xml:space="preserve">A vagyon elleni erőszakos bűncselekmények (Violent crimes against property.) </w:t>
      </w:r>
    </w:p>
    <w:p w14:paraId="48019E92" w14:textId="1D95C45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őszi félév</w:t>
      </w:r>
    </w:p>
    <w:p w14:paraId="012D2441"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BD48397"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tantárgy teljesítésének elfogadásához a foglalkozásokon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2C9179D"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79BCC95"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A hallgató a félév során egy zárthelyi dolgozatot ír, a 12.1.1-12.1.5. témakörök tananyagából. A dolgozat értékelése kétfokozatú, megfeleltnek minősül a 60%-ot elérő dolgozat. </w:t>
      </w:r>
    </w:p>
    <w:p w14:paraId="0F045536" w14:textId="77777777" w:rsidR="00294DE5" w:rsidRPr="004A511B" w:rsidRDefault="00294DE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3445AD5E"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018C430"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012B6BDD" w14:textId="77777777" w:rsidR="00294DE5" w:rsidRPr="004A511B" w:rsidRDefault="00294DE5" w:rsidP="002158B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eredményes teljesítése</w:t>
      </w:r>
    </w:p>
    <w:p w14:paraId="79D5ABAA"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vizsga</w:t>
      </w:r>
    </w:p>
    <w:p w14:paraId="1527834F" w14:textId="77777777" w:rsidR="00294DE5" w:rsidRPr="004A511B" w:rsidRDefault="00294DE5" w:rsidP="002158BD">
      <w:pPr>
        <w:tabs>
          <w:tab w:val="left" w:pos="567"/>
          <w:tab w:val="num" w:pos="709"/>
          <w:tab w:val="left" w:pos="1134"/>
        </w:tabs>
        <w:spacing w:line="240" w:lineRule="auto"/>
        <w:ind w:left="426"/>
        <w:jc w:val="both"/>
        <w:rPr>
          <w:rFonts w:ascii="Verdana" w:hAnsi="Verdana"/>
        </w:rPr>
      </w:pPr>
      <w:r w:rsidRPr="004A511B">
        <w:rPr>
          <w:rFonts w:ascii="Verdana" w:hAnsi="Verdana"/>
        </w:rPr>
        <w:t>írásbeli kollokvium - ötfokozatú értékelés</w:t>
      </w:r>
    </w:p>
    <w:p w14:paraId="27E537F4" w14:textId="77777777" w:rsidR="00294DE5" w:rsidRPr="004A511B" w:rsidRDefault="00294DE5" w:rsidP="002158BD">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Vizsgakövetelmények: A Tanszék kollokviumi felkészülési kérdéseket ad ki. A vizsga tartalmát az előadáson elhangzottak és az alább felsorolt kötelező és ajánlott irodalmak anyagai képezik.</w:t>
      </w:r>
    </w:p>
    <w:p w14:paraId="1FA065B5" w14:textId="77777777" w:rsidR="00294DE5" w:rsidRPr="004A511B" w:rsidRDefault="00294DE5" w:rsidP="002158BD">
      <w:pPr>
        <w:tabs>
          <w:tab w:val="left" w:pos="567"/>
          <w:tab w:val="num" w:pos="709"/>
          <w:tab w:val="left" w:pos="1134"/>
        </w:tabs>
        <w:spacing w:line="240" w:lineRule="auto"/>
        <w:ind w:left="426"/>
        <w:jc w:val="both"/>
        <w:rPr>
          <w:rFonts w:ascii="Verdana" w:hAnsi="Verdana"/>
          <w:highlight w:val="lightGray"/>
        </w:rPr>
      </w:pPr>
      <w:r w:rsidRPr="004A511B">
        <w:rPr>
          <w:rFonts w:ascii="Verdana" w:hAnsi="Verdana"/>
        </w:rPr>
        <w:t>Az írásbeli vizsgadolgozat értékelése szummatív: 0-50% - elégtelen, 51-70% - elégséges, 71-80% - közepe, 81-90% - jó, 91-100% - jeles</w:t>
      </w:r>
    </w:p>
    <w:p w14:paraId="676A90F7" w14:textId="77777777" w:rsidR="00294DE5" w:rsidRPr="004A511B" w:rsidRDefault="00294DE5" w:rsidP="00A518C5">
      <w:pPr>
        <w:widowControl w:val="0"/>
        <w:numPr>
          <w:ilvl w:val="1"/>
          <w:numId w:val="16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E48471E" w14:textId="77777777" w:rsidR="00294DE5" w:rsidRPr="004A511B" w:rsidRDefault="00294DE5" w:rsidP="002158BD">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kollokviumi vizsga legalább elégséges szintű teljesítése.</w:t>
      </w:r>
    </w:p>
    <w:p w14:paraId="35DD3F9D" w14:textId="77777777" w:rsidR="00294DE5" w:rsidRPr="004A511B" w:rsidRDefault="00294DE5" w:rsidP="00A518C5">
      <w:pPr>
        <w:widowControl w:val="0"/>
        <w:numPr>
          <w:ilvl w:val="0"/>
          <w:numId w:val="16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3DE2B4D" w14:textId="77777777" w:rsidR="00294DE5" w:rsidRPr="004A511B" w:rsidRDefault="00294DE5" w:rsidP="00A518C5">
      <w:pPr>
        <w:widowControl w:val="0"/>
        <w:numPr>
          <w:ilvl w:val="1"/>
          <w:numId w:val="166"/>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216A7A36" w14:textId="77777777" w:rsidR="00F76B92" w:rsidRDefault="00294DE5" w:rsidP="00F75167">
      <w:pPr>
        <w:pStyle w:val="Listaszerbekezds"/>
        <w:widowControl w:val="0"/>
        <w:numPr>
          <w:ilvl w:val="3"/>
          <w:numId w:val="584"/>
        </w:numPr>
        <w:tabs>
          <w:tab w:val="left" w:pos="709"/>
          <w:tab w:val="center" w:pos="1134"/>
        </w:tabs>
        <w:spacing w:before="0" w:line="240" w:lineRule="auto"/>
        <w:ind w:left="425" w:firstLine="0"/>
        <w:jc w:val="both"/>
        <w:rPr>
          <w:rFonts w:ascii="Verdana" w:hAnsi="Verdana"/>
        </w:rPr>
      </w:pPr>
      <w:r w:rsidRPr="00F76B92">
        <w:rPr>
          <w:rFonts w:ascii="Verdana" w:hAnsi="Verdana"/>
        </w:rPr>
        <w:t>Blaskó – Hollán - Madai – Pallagi – Polt: Büntetőjog Különös Rész I. Rejtjel Kiadó 2021. ISBN: 978 615 5737 09 1</w:t>
      </w:r>
    </w:p>
    <w:p w14:paraId="315C8B9D" w14:textId="20B3810C" w:rsidR="00294DE5" w:rsidRPr="00F76B92" w:rsidRDefault="00294DE5" w:rsidP="00F75167">
      <w:pPr>
        <w:pStyle w:val="Listaszerbekezds"/>
        <w:widowControl w:val="0"/>
        <w:numPr>
          <w:ilvl w:val="3"/>
          <w:numId w:val="584"/>
        </w:numPr>
        <w:tabs>
          <w:tab w:val="left" w:pos="709"/>
          <w:tab w:val="center" w:pos="1134"/>
        </w:tabs>
        <w:spacing w:line="240" w:lineRule="auto"/>
        <w:ind w:left="426" w:firstLine="0"/>
        <w:jc w:val="both"/>
        <w:rPr>
          <w:rFonts w:ascii="Verdana" w:hAnsi="Verdana"/>
        </w:rPr>
      </w:pPr>
      <w:r w:rsidRPr="00F76B92">
        <w:rPr>
          <w:rFonts w:ascii="Verdana" w:hAnsi="Verdana"/>
        </w:rPr>
        <w:t xml:space="preserve">Blaskó – Hautzinger – Hollán - Madai - Pallagi – Polt: Büntetőjog Különös Rész II. Rejtjel Kiadó 2021. ISBN: 978 615 5737 04 6 </w:t>
      </w:r>
    </w:p>
    <w:p w14:paraId="4664CC8B" w14:textId="77777777" w:rsidR="00294DE5" w:rsidRPr="004A511B" w:rsidRDefault="00294DE5" w:rsidP="00A518C5">
      <w:pPr>
        <w:widowControl w:val="0"/>
        <w:numPr>
          <w:ilvl w:val="1"/>
          <w:numId w:val="166"/>
        </w:numPr>
        <w:tabs>
          <w:tab w:val="clear" w:pos="858"/>
          <w:tab w:val="left" w:pos="709"/>
          <w:tab w:val="center" w:pos="1134"/>
          <w:tab w:val="num" w:pos="2069"/>
          <w:tab w:val="num" w:pos="3977"/>
        </w:tabs>
        <w:spacing w:after="0" w:line="240" w:lineRule="auto"/>
        <w:ind w:left="425" w:firstLine="0"/>
        <w:jc w:val="both"/>
        <w:rPr>
          <w:rFonts w:ascii="Verdana" w:hAnsi="Verdana"/>
          <w:b/>
          <w:bCs/>
        </w:rPr>
      </w:pPr>
      <w:r w:rsidRPr="004A511B">
        <w:rPr>
          <w:rFonts w:ascii="Verdana" w:hAnsi="Verdana"/>
          <w:b/>
          <w:bCs/>
        </w:rPr>
        <w:t xml:space="preserve">Ajánlott irodalom: </w:t>
      </w:r>
    </w:p>
    <w:p w14:paraId="2407C76A" w14:textId="77777777" w:rsidR="00294DE5" w:rsidRPr="004A511B" w:rsidRDefault="00294DE5" w:rsidP="00A518C5">
      <w:pPr>
        <w:pStyle w:val="Listaszerbekezds"/>
        <w:widowControl w:val="0"/>
        <w:numPr>
          <w:ilvl w:val="0"/>
          <w:numId w:val="165"/>
        </w:numPr>
        <w:tabs>
          <w:tab w:val="left" w:pos="709"/>
          <w:tab w:val="center" w:pos="1134"/>
        </w:tabs>
        <w:spacing w:before="0" w:line="240" w:lineRule="auto"/>
        <w:ind w:left="425" w:firstLine="0"/>
        <w:jc w:val="both"/>
        <w:rPr>
          <w:rFonts w:ascii="Verdana" w:hAnsi="Verdana"/>
        </w:rPr>
      </w:pPr>
      <w:r w:rsidRPr="004A511B">
        <w:rPr>
          <w:rFonts w:ascii="Verdana" w:hAnsi="Verdana"/>
          <w:bCs/>
        </w:rPr>
        <w:t>Blaskó: Büntetőjogi jogesettár Rejtjel Kiadó, Budapest-Debrecen, 2014. ISBN: 978 963 7255 89 2</w:t>
      </w:r>
    </w:p>
    <w:p w14:paraId="5979FBF5" w14:textId="77777777" w:rsidR="00294DE5" w:rsidRPr="004A511B" w:rsidRDefault="00294DE5" w:rsidP="00A518C5">
      <w:pPr>
        <w:pStyle w:val="Listaszerbekezds"/>
        <w:widowControl w:val="0"/>
        <w:numPr>
          <w:ilvl w:val="0"/>
          <w:numId w:val="165"/>
        </w:numPr>
        <w:tabs>
          <w:tab w:val="left" w:pos="709"/>
          <w:tab w:val="center" w:pos="1134"/>
        </w:tabs>
        <w:spacing w:line="240" w:lineRule="auto"/>
        <w:ind w:left="426" w:firstLine="0"/>
        <w:jc w:val="both"/>
        <w:rPr>
          <w:rFonts w:ascii="Verdana" w:hAnsi="Verdana"/>
        </w:rPr>
      </w:pPr>
      <w:r w:rsidRPr="004A511B">
        <w:rPr>
          <w:rFonts w:ascii="Verdana" w:hAnsi="Verdana"/>
          <w:bCs/>
        </w:rPr>
        <w:t>Amberg – Blaskó: Táblázatok a büntetőjog különös része köréből. Ludovika Kiadó. Budapest. 2020. ISBN: 978 963 498 185 5</w:t>
      </w:r>
    </w:p>
    <w:p w14:paraId="19FB13A1"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002A308C" w14:textId="77777777" w:rsidR="002158BD" w:rsidRPr="004A511B" w:rsidRDefault="002158BD" w:rsidP="002158B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6D950A7A" w14:textId="77777777" w:rsidR="002158BD" w:rsidRPr="004A511B" w:rsidRDefault="002158BD" w:rsidP="002158BD">
      <w:pPr>
        <w:widowControl w:val="0"/>
        <w:tabs>
          <w:tab w:val="left" w:pos="567"/>
          <w:tab w:val="num" w:pos="709"/>
          <w:tab w:val="left" w:pos="1134"/>
        </w:tabs>
        <w:spacing w:line="240" w:lineRule="auto"/>
        <w:ind w:left="426" w:hanging="142"/>
        <w:jc w:val="both"/>
        <w:rPr>
          <w:rFonts w:ascii="Verdana" w:hAnsi="Verdana"/>
          <w:bCs/>
        </w:rPr>
      </w:pPr>
    </w:p>
    <w:p w14:paraId="09BFDD31"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Dr. Pallagi Anikó PhD.</w:t>
      </w:r>
    </w:p>
    <w:p w14:paraId="20954DD6"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adjunktus</w:t>
      </w:r>
    </w:p>
    <w:p w14:paraId="1AD7C497" w14:textId="77777777" w:rsidR="002158BD" w:rsidRPr="004A511B" w:rsidRDefault="002158BD" w:rsidP="002158BD">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Pr="004A511B">
        <w:rPr>
          <w:rFonts w:ascii="Verdana" w:hAnsi="Verdana"/>
          <w:bCs/>
        </w:rPr>
        <w:t>tantárgyfelelős</w:t>
      </w:r>
      <w:r>
        <w:rPr>
          <w:rFonts w:ascii="Verdana" w:hAnsi="Verdana"/>
          <w:bCs/>
        </w:rPr>
        <w:t xml:space="preserve"> sk.</w:t>
      </w:r>
    </w:p>
    <w:p w14:paraId="3B928CA4"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1D1678C"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2E66A4C8"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666DE8D7"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888F275"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25FC0554"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6585F70"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79E64E2"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339A962B"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5D6C0505"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B839BB7" w14:textId="77777777" w:rsidR="002158BD" w:rsidRDefault="002158BD" w:rsidP="007D252D">
      <w:pPr>
        <w:widowControl w:val="0"/>
        <w:tabs>
          <w:tab w:val="left" w:pos="567"/>
          <w:tab w:val="num" w:pos="709"/>
          <w:tab w:val="left" w:pos="1134"/>
        </w:tabs>
        <w:spacing w:line="240" w:lineRule="auto"/>
        <w:ind w:left="426" w:hanging="142"/>
        <w:jc w:val="both"/>
        <w:rPr>
          <w:rFonts w:ascii="Verdana" w:hAnsi="Verdana"/>
          <w:bCs/>
        </w:rPr>
      </w:pPr>
    </w:p>
    <w:p w14:paraId="4DF47DF9" w14:textId="662FB19D" w:rsidR="00D9142E" w:rsidRDefault="00D9142E" w:rsidP="007D252D">
      <w:pPr>
        <w:tabs>
          <w:tab w:val="left" w:pos="567"/>
          <w:tab w:val="num" w:pos="709"/>
          <w:tab w:val="left" w:pos="1134"/>
        </w:tabs>
        <w:spacing w:after="200" w:line="240" w:lineRule="auto"/>
        <w:ind w:left="426" w:hanging="142"/>
        <w:jc w:val="center"/>
        <w:rPr>
          <w:rFonts w:ascii="Verdana" w:hAnsi="Verdana"/>
        </w:rPr>
      </w:pPr>
    </w:p>
    <w:p w14:paraId="4EBDCB3F" w14:textId="77777777" w:rsidR="005D3D5A" w:rsidRDefault="005D3D5A" w:rsidP="007D252D">
      <w:pPr>
        <w:tabs>
          <w:tab w:val="left" w:pos="567"/>
          <w:tab w:val="num" w:pos="709"/>
          <w:tab w:val="left" w:pos="1134"/>
        </w:tabs>
        <w:spacing w:after="200" w:line="240" w:lineRule="auto"/>
        <w:ind w:left="426" w:hanging="142"/>
        <w:jc w:val="center"/>
        <w:rPr>
          <w:rFonts w:ascii="Verdana" w:hAnsi="Verdana"/>
        </w:rPr>
      </w:pPr>
    </w:p>
    <w:p w14:paraId="23CA19BB"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45188E32"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p w14:paraId="4AD20032" w14:textId="77777777" w:rsidR="00F76B92" w:rsidRDefault="00F76B92"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95A2D" w:rsidRPr="004A511B" w14:paraId="5932B0DD" w14:textId="77777777" w:rsidTr="00EB5798">
        <w:tc>
          <w:tcPr>
            <w:tcW w:w="4855" w:type="dxa"/>
            <w:tcBorders>
              <w:top w:val="nil"/>
              <w:left w:val="nil"/>
              <w:bottom w:val="single" w:sz="4" w:space="0" w:color="auto"/>
              <w:right w:val="nil"/>
            </w:tcBorders>
            <w:hideMark/>
          </w:tcPr>
          <w:p w14:paraId="37E4A6BE"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9DD85D0"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2635EA5" w14:textId="77777777" w:rsidR="00395A2D" w:rsidRPr="004A511B" w:rsidRDefault="00395A2D" w:rsidP="00EB5798">
            <w:pPr>
              <w:tabs>
                <w:tab w:val="left" w:pos="567"/>
                <w:tab w:val="num" w:pos="709"/>
                <w:tab w:val="left" w:pos="1134"/>
              </w:tabs>
              <w:spacing w:after="0" w:line="240" w:lineRule="auto"/>
              <w:ind w:left="426" w:hanging="142"/>
              <w:jc w:val="right"/>
              <w:rPr>
                <w:rFonts w:ascii="Verdana" w:hAnsi="Verdana"/>
              </w:rPr>
            </w:pPr>
          </w:p>
        </w:tc>
      </w:tr>
      <w:tr w:rsidR="00395A2D" w:rsidRPr="004A511B" w14:paraId="23B95612" w14:textId="77777777" w:rsidTr="00EB5798">
        <w:tc>
          <w:tcPr>
            <w:tcW w:w="4855" w:type="dxa"/>
            <w:tcBorders>
              <w:top w:val="single" w:sz="4" w:space="0" w:color="auto"/>
              <w:left w:val="nil"/>
              <w:bottom w:val="nil"/>
              <w:right w:val="nil"/>
            </w:tcBorders>
            <w:hideMark/>
          </w:tcPr>
          <w:p w14:paraId="08B7EEB9" w14:textId="77777777" w:rsidR="00395A2D" w:rsidRPr="004A511B" w:rsidRDefault="00395A2D"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34DD9EB"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CADD461" w14:textId="77777777" w:rsidR="00395A2D" w:rsidRPr="004A511B" w:rsidRDefault="00395A2D" w:rsidP="00EB5798">
            <w:pPr>
              <w:tabs>
                <w:tab w:val="left" w:pos="567"/>
                <w:tab w:val="num" w:pos="709"/>
                <w:tab w:val="left" w:pos="1134"/>
              </w:tabs>
              <w:spacing w:after="0" w:line="240" w:lineRule="auto"/>
              <w:ind w:left="426" w:hanging="142"/>
              <w:jc w:val="both"/>
              <w:rPr>
                <w:rFonts w:ascii="Verdana" w:hAnsi="Verdana"/>
              </w:rPr>
            </w:pPr>
          </w:p>
        </w:tc>
      </w:tr>
    </w:tbl>
    <w:p w14:paraId="05043526" w14:textId="77777777" w:rsidR="00D9142E" w:rsidRPr="004A511B" w:rsidRDefault="00D9142E" w:rsidP="007D252D">
      <w:pPr>
        <w:widowControl w:val="0"/>
        <w:tabs>
          <w:tab w:val="left" w:pos="567"/>
          <w:tab w:val="num" w:pos="709"/>
          <w:tab w:val="left" w:pos="1134"/>
        </w:tabs>
        <w:spacing w:line="240" w:lineRule="auto"/>
        <w:ind w:left="426" w:hanging="142"/>
        <w:jc w:val="center"/>
        <w:rPr>
          <w:rFonts w:ascii="Verdana" w:hAnsi="Verdana" w:cs="Verdana"/>
          <w:b/>
          <w:bCs/>
        </w:rPr>
      </w:pPr>
    </w:p>
    <w:p w14:paraId="0D77A815" w14:textId="77777777" w:rsidR="00D9142E" w:rsidRPr="004A511B" w:rsidRDefault="00D9142E" w:rsidP="007D252D">
      <w:pPr>
        <w:widowControl w:val="0"/>
        <w:tabs>
          <w:tab w:val="left" w:pos="567"/>
          <w:tab w:val="num" w:pos="709"/>
          <w:tab w:val="left" w:pos="1134"/>
        </w:tabs>
        <w:spacing w:line="240" w:lineRule="auto"/>
        <w:ind w:left="426" w:hanging="142"/>
        <w:jc w:val="center"/>
        <w:rPr>
          <w:rFonts w:ascii="Verdana" w:hAnsi="Verdana" w:cs="Verdana"/>
          <w:b/>
          <w:bCs/>
        </w:rPr>
      </w:pPr>
      <w:r w:rsidRPr="004A511B">
        <w:rPr>
          <w:rFonts w:ascii="Verdana" w:hAnsi="Verdana" w:cs="Verdana"/>
          <w:b/>
          <w:bCs/>
        </w:rPr>
        <w:t>TANTÁRGYI PROGRAM</w:t>
      </w:r>
    </w:p>
    <w:p w14:paraId="0CDB30C9" w14:textId="23067D63" w:rsidR="00D9142E" w:rsidRPr="004A511B" w:rsidRDefault="00C77414"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eastAsia="Segoe UI" w:hAnsi="Verdana" w:cs="Verdana"/>
          <w:b/>
          <w:bCs/>
          <w:color w:val="212121"/>
        </w:rPr>
      </w:pPr>
      <w:r w:rsidRPr="004A511B">
        <w:rPr>
          <w:rFonts w:ascii="Verdana" w:hAnsi="Verdana" w:cs="Verdana"/>
          <w:b/>
          <w:bCs/>
        </w:rPr>
        <w:t xml:space="preserve">A tantárgy kódja: </w:t>
      </w:r>
      <w:r w:rsidR="00D9142E" w:rsidRPr="004A511B">
        <w:rPr>
          <w:rFonts w:ascii="Verdana" w:hAnsi="Verdana" w:cs="Verdana"/>
          <w:bCs/>
        </w:rPr>
        <w:t>RMORB85</w:t>
      </w:r>
    </w:p>
    <w:p w14:paraId="4FEB3FDF" w14:textId="77777777" w:rsidR="00D9142E" w:rsidRPr="004A511B" w:rsidRDefault="00D9142E" w:rsidP="00F75167">
      <w:pPr>
        <w:widowControl w:val="0"/>
        <w:numPr>
          <w:ilvl w:val="0"/>
          <w:numId w:val="526"/>
        </w:numPr>
        <w:tabs>
          <w:tab w:val="clear" w:pos="644"/>
          <w:tab w:val="left" w:pos="567"/>
          <w:tab w:val="num" w:pos="709"/>
          <w:tab w:val="left" w:pos="1134"/>
        </w:tabs>
        <w:spacing w:before="0" w:after="0" w:line="240" w:lineRule="auto"/>
        <w:ind w:left="426" w:hanging="142"/>
        <w:jc w:val="both"/>
        <w:rPr>
          <w:rFonts w:ascii="Verdana" w:eastAsia="Segoe UI" w:hAnsi="Verdana" w:cs="Verdana"/>
          <w:bCs/>
          <w:color w:val="212121"/>
        </w:rPr>
      </w:pPr>
      <w:r w:rsidRPr="004A511B">
        <w:rPr>
          <w:rFonts w:ascii="Verdana" w:hAnsi="Verdana" w:cs="Verdana"/>
          <w:b/>
          <w:bCs/>
        </w:rPr>
        <w:t xml:space="preserve">A tantárgy megnevezése (magyarul): </w:t>
      </w:r>
      <w:r w:rsidRPr="00044563">
        <w:rPr>
          <w:rFonts w:ascii="Verdana" w:eastAsia="Segoe UI" w:hAnsi="Verdana" w:cs="Verdana"/>
          <w:bCs/>
          <w:color w:val="000000"/>
          <w:shd w:val="clear" w:color="auto" w:fill="FFFFFF"/>
          <w:lang w:eastAsia="zh-CN" w:bidi="ar"/>
        </w:rPr>
        <w:t>Együttműködések és kivizsgálások</w:t>
      </w:r>
    </w:p>
    <w:p w14:paraId="0EFE3857" w14:textId="4E1D1DBD" w:rsidR="00D9142E" w:rsidRPr="004A511B" w:rsidRDefault="00D9142E" w:rsidP="007D252D">
      <w:pPr>
        <w:pStyle w:val="Listaszerbekezds"/>
        <w:tabs>
          <w:tab w:val="left" w:pos="567"/>
          <w:tab w:val="num" w:pos="709"/>
          <w:tab w:val="left" w:pos="1134"/>
        </w:tabs>
        <w:spacing w:line="240" w:lineRule="auto"/>
        <w:ind w:left="426" w:hanging="142"/>
        <w:contextualSpacing w:val="0"/>
        <w:rPr>
          <w:rFonts w:ascii="Verdana" w:eastAsia="Segoe UI" w:hAnsi="Verdana" w:cs="Verdana"/>
          <w:bCs/>
          <w:color w:val="212121"/>
        </w:rPr>
      </w:pPr>
      <w:r w:rsidRPr="004A511B">
        <w:rPr>
          <w:rFonts w:ascii="Verdana" w:hAnsi="Verdana" w:cs="Verdana"/>
          <w:bCs/>
        </w:rPr>
        <w:tab/>
      </w:r>
      <w:r w:rsidRPr="004A511B">
        <w:rPr>
          <w:rFonts w:ascii="Verdana" w:eastAsia="Segoe UI" w:hAnsi="Verdana" w:cs="Verdana"/>
          <w:bCs/>
          <w:color w:val="000000"/>
          <w:shd w:val="clear" w:color="auto" w:fill="FFFFFF"/>
          <w:lang w:val="en-US" w:eastAsia="zh-CN" w:bidi="ar"/>
        </w:rPr>
        <w:t>rendszere</w:t>
      </w:r>
    </w:p>
    <w:p w14:paraId="49C40B6A" w14:textId="355E6EC2"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lang w:val="en-GB"/>
        </w:rPr>
      </w:pPr>
      <w:r w:rsidRPr="004A511B">
        <w:rPr>
          <w:rFonts w:ascii="Verdana" w:hAnsi="Verdana" w:cs="Verdana"/>
          <w:b/>
          <w:bCs/>
        </w:rPr>
        <w:t xml:space="preserve">A tantárgy </w:t>
      </w:r>
      <w:r w:rsidR="00C77414" w:rsidRPr="004A511B">
        <w:rPr>
          <w:rFonts w:ascii="Verdana" w:hAnsi="Verdana" w:cs="Verdana"/>
          <w:b/>
          <w:bCs/>
        </w:rPr>
        <w:t xml:space="preserve">megnevezése (angolul): </w:t>
      </w:r>
      <w:r w:rsidRPr="004A511B">
        <w:rPr>
          <w:rFonts w:ascii="Verdana" w:hAnsi="Verdana" w:cs="Verdana"/>
          <w:bCs/>
        </w:rPr>
        <w:t xml:space="preserve">Cooperations and supervisory systems </w:t>
      </w:r>
    </w:p>
    <w:p w14:paraId="00F6C8FD" w14:textId="77777777" w:rsidR="00D9142E" w:rsidRPr="004A511B" w:rsidRDefault="00D9142E" w:rsidP="00F75167">
      <w:pPr>
        <w:widowControl w:val="0"/>
        <w:numPr>
          <w:ilvl w:val="0"/>
          <w:numId w:val="526"/>
        </w:numPr>
        <w:tabs>
          <w:tab w:val="clear" w:pos="644"/>
          <w:tab w:val="left" w:pos="567"/>
          <w:tab w:val="num" w:pos="709"/>
          <w:tab w:val="left" w:pos="1134"/>
        </w:tabs>
        <w:spacing w:before="0" w:line="240" w:lineRule="auto"/>
        <w:ind w:left="426" w:hanging="142"/>
        <w:jc w:val="both"/>
        <w:rPr>
          <w:rFonts w:ascii="Verdana" w:hAnsi="Verdana" w:cs="Verdana"/>
          <w:b/>
          <w:bCs/>
        </w:rPr>
      </w:pPr>
      <w:r w:rsidRPr="004A511B">
        <w:rPr>
          <w:rFonts w:ascii="Verdana" w:hAnsi="Verdana" w:cs="Verdana"/>
          <w:b/>
          <w:bCs/>
        </w:rPr>
        <w:t xml:space="preserve">Kreditérték és képzési karakter: </w:t>
      </w:r>
    </w:p>
    <w:p w14:paraId="16893F78" w14:textId="77777777" w:rsidR="00D9142E" w:rsidRPr="004A511B" w:rsidRDefault="00D9142E" w:rsidP="00F75167">
      <w:pPr>
        <w:pStyle w:val="Listaszerbekezds"/>
        <w:widowControl w:val="0"/>
        <w:numPr>
          <w:ilvl w:val="1"/>
          <w:numId w:val="526"/>
        </w:numPr>
        <w:tabs>
          <w:tab w:val="clear" w:pos="858"/>
          <w:tab w:val="left" w:pos="1134"/>
        </w:tabs>
        <w:spacing w:before="0" w:line="240" w:lineRule="auto"/>
        <w:ind w:left="426" w:firstLine="0"/>
        <w:contextualSpacing w:val="0"/>
        <w:jc w:val="both"/>
        <w:rPr>
          <w:rFonts w:ascii="Verdana" w:hAnsi="Verdana" w:cs="Verdana"/>
          <w:b/>
          <w:bCs/>
        </w:rPr>
      </w:pPr>
      <w:r w:rsidRPr="004A511B">
        <w:rPr>
          <w:rFonts w:ascii="Verdana" w:hAnsi="Verdana" w:cs="Verdana"/>
          <w:bCs/>
        </w:rPr>
        <w:t>4 kredit</w:t>
      </w:r>
    </w:p>
    <w:p w14:paraId="2A54A2DB" w14:textId="77777777" w:rsidR="00D9142E" w:rsidRPr="004A511B" w:rsidRDefault="00D9142E" w:rsidP="00F75167">
      <w:pPr>
        <w:pStyle w:val="Listaszerbekezds"/>
        <w:widowControl w:val="0"/>
        <w:numPr>
          <w:ilvl w:val="1"/>
          <w:numId w:val="526"/>
        </w:numPr>
        <w:tabs>
          <w:tab w:val="clear" w:pos="858"/>
          <w:tab w:val="left" w:pos="1134"/>
          <w:tab w:val="left" w:pos="3977"/>
        </w:tabs>
        <w:spacing w:before="0" w:line="240" w:lineRule="auto"/>
        <w:ind w:left="426" w:firstLine="0"/>
        <w:contextualSpacing w:val="0"/>
        <w:jc w:val="both"/>
        <w:rPr>
          <w:rFonts w:ascii="Verdana" w:hAnsi="Verdana" w:cs="Verdana"/>
          <w:b/>
          <w:bCs/>
        </w:rPr>
      </w:pPr>
      <w:r w:rsidRPr="004A511B">
        <w:rPr>
          <w:rFonts w:ascii="Verdana" w:hAnsi="Verdana" w:cs="Verdana"/>
          <w:bCs/>
        </w:rPr>
        <w:t>a tantárgy elméleti vagy gyakorlati jellegének mértéke: 40</w:t>
      </w:r>
      <w:r w:rsidRPr="004A511B">
        <w:rPr>
          <w:rFonts w:ascii="Verdana" w:hAnsi="Verdana" w:cs="Verdana"/>
          <w:b/>
          <w:bCs/>
        </w:rPr>
        <w:t xml:space="preserve"> </w:t>
      </w:r>
      <w:r w:rsidRPr="004A511B">
        <w:rPr>
          <w:rFonts w:ascii="Verdana" w:hAnsi="Verdana" w:cs="Verdana"/>
          <w:bCs/>
        </w:rPr>
        <w:t>% gyakorlat, 60% elmélet</w:t>
      </w:r>
    </w:p>
    <w:p w14:paraId="0BF87CBF" w14:textId="77777777" w:rsidR="00D9142E" w:rsidRPr="004A511B" w:rsidRDefault="00D9142E" w:rsidP="00F75167">
      <w:pPr>
        <w:widowControl w:val="0"/>
        <w:numPr>
          <w:ilvl w:val="0"/>
          <w:numId w:val="526"/>
        </w:numPr>
        <w:tabs>
          <w:tab w:val="clear" w:pos="644"/>
          <w:tab w:val="left" w:pos="426"/>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A szak(ok), szakirányok/specializációk megnevezése (ahol oktatják):</w:t>
      </w:r>
      <w:r w:rsidRPr="004A511B">
        <w:rPr>
          <w:rFonts w:ascii="Verdana" w:hAnsi="Verdana" w:cs="Verdana"/>
          <w:bCs/>
        </w:rPr>
        <w:t xml:space="preserve"> </w:t>
      </w:r>
    </w:p>
    <w:p w14:paraId="56D66AAA" w14:textId="7C1A08E6" w:rsidR="00D9142E" w:rsidRPr="004A511B" w:rsidRDefault="00CD4C20" w:rsidP="0050125F">
      <w:pPr>
        <w:widowControl w:val="0"/>
        <w:tabs>
          <w:tab w:val="left" w:pos="567"/>
          <w:tab w:val="num" w:pos="709"/>
          <w:tab w:val="left" w:pos="1134"/>
        </w:tabs>
        <w:spacing w:line="240" w:lineRule="auto"/>
        <w:ind w:left="426"/>
        <w:jc w:val="both"/>
        <w:rPr>
          <w:rFonts w:ascii="Verdana" w:hAnsi="Verdana"/>
          <w:bCs/>
        </w:rPr>
      </w:pPr>
      <w:bookmarkStart w:id="55" w:name="_Hlk152505189"/>
      <w:r w:rsidRPr="004A511B">
        <w:rPr>
          <w:rFonts w:ascii="Verdana" w:hAnsi="Verdana"/>
          <w:bCs/>
        </w:rPr>
        <w:t>Magánbiztonsági alapképzési szak</w:t>
      </w:r>
    </w:p>
    <w:bookmarkEnd w:id="55"/>
    <w:p w14:paraId="7AC6D196" w14:textId="77777777" w:rsidR="00D9142E" w:rsidRPr="004A511B" w:rsidRDefault="00D9142E" w:rsidP="00F75167">
      <w:pPr>
        <w:widowControl w:val="0"/>
        <w:numPr>
          <w:ilvl w:val="0"/>
          <w:numId w:val="526"/>
        </w:numPr>
        <w:tabs>
          <w:tab w:val="clear" w:pos="644"/>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 xml:space="preserve">Az oktatásért felelős oktatási szervezeti egység megnevezése: </w:t>
      </w:r>
    </w:p>
    <w:p w14:paraId="38635723"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Cs/>
        </w:rPr>
        <w:t>Nemzeti Közszolgálati Egyetem Rendészettudományi Kar Magánbiztonsági és Önkormányzati Rendészeti Tanszék.</w:t>
      </w:r>
    </w:p>
    <w:p w14:paraId="5612A611" w14:textId="77777777" w:rsidR="00D9142E" w:rsidRPr="004A511B" w:rsidRDefault="00D9142E" w:rsidP="00F75167">
      <w:pPr>
        <w:widowControl w:val="0"/>
        <w:numPr>
          <w:ilvl w:val="0"/>
          <w:numId w:val="526"/>
        </w:numPr>
        <w:tabs>
          <w:tab w:val="clear" w:pos="644"/>
          <w:tab w:val="left" w:pos="426"/>
          <w:tab w:val="left" w:pos="567"/>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bCs/>
        </w:rPr>
        <w:t>A tantárgyfelelős oktató neve, beosztása, tudományos fokozata:</w:t>
      </w:r>
      <w:r w:rsidRPr="004A511B">
        <w:rPr>
          <w:rFonts w:ascii="Verdana" w:hAnsi="Verdana" w:cs="Verdana"/>
          <w:bCs/>
        </w:rPr>
        <w:t xml:space="preserve"> </w:t>
      </w:r>
    </w:p>
    <w:p w14:paraId="2479B78A"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Cs/>
        </w:rPr>
        <w:t>Dr. Rottler Violetta PhD, r. őrnagy, adjunktus, Nemzeti Közszolgálati Egyetem Rendészettudományi Kar Magánbiztonsági és Önkormányzati Rendészeti Tanszék.</w:t>
      </w:r>
    </w:p>
    <w:p w14:paraId="6C82E90B" w14:textId="77777777" w:rsidR="00D9142E" w:rsidRPr="004A511B" w:rsidRDefault="00D9142E" w:rsidP="00F75167">
      <w:pPr>
        <w:widowControl w:val="0"/>
        <w:numPr>
          <w:ilvl w:val="0"/>
          <w:numId w:val="526"/>
        </w:numPr>
        <w:tabs>
          <w:tab w:val="clear" w:pos="644"/>
          <w:tab w:val="left" w:pos="567"/>
          <w:tab w:val="num" w:pos="709"/>
          <w:tab w:val="left" w:pos="1134"/>
        </w:tabs>
        <w:spacing w:before="0" w:line="240" w:lineRule="auto"/>
        <w:ind w:left="426" w:hanging="142"/>
        <w:jc w:val="both"/>
        <w:rPr>
          <w:rFonts w:ascii="Verdana" w:hAnsi="Verdana" w:cs="Verdana"/>
          <w:bCs/>
        </w:rPr>
      </w:pPr>
      <w:r w:rsidRPr="004A511B">
        <w:rPr>
          <w:rFonts w:ascii="Verdana" w:hAnsi="Verdana" w:cs="Verdana"/>
          <w:b/>
          <w:bCs/>
        </w:rPr>
        <w:t>A tanórák száma és típusa</w:t>
      </w:r>
    </w:p>
    <w:p w14:paraId="753348DF" w14:textId="77777777"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i/>
        </w:rPr>
      </w:pPr>
      <w:r w:rsidRPr="004A511B">
        <w:rPr>
          <w:rFonts w:ascii="Verdana" w:hAnsi="Verdana" w:cs="Verdana"/>
          <w:bCs/>
        </w:rPr>
        <w:t xml:space="preserve">össz óraszám/félév: </w:t>
      </w:r>
    </w:p>
    <w:p w14:paraId="4B7F9935" w14:textId="0D692AE0" w:rsidR="00D9142E" w:rsidRPr="004A511B" w:rsidRDefault="00D9142E" w:rsidP="00F75167">
      <w:pPr>
        <w:widowControl w:val="0"/>
        <w:numPr>
          <w:ilvl w:val="2"/>
          <w:numId w:val="526"/>
        </w:numPr>
        <w:tabs>
          <w:tab w:val="left" w:pos="1134"/>
          <w:tab w:val="left" w:pos="1800"/>
          <w:tab w:val="num" w:pos="2084"/>
          <w:tab w:val="left" w:pos="2160"/>
        </w:tabs>
        <w:spacing w:before="0" w:line="240" w:lineRule="auto"/>
        <w:ind w:left="426" w:firstLine="0"/>
        <w:jc w:val="both"/>
        <w:rPr>
          <w:rFonts w:ascii="Verdana" w:hAnsi="Verdana" w:cs="Verdana"/>
          <w:bCs/>
        </w:rPr>
      </w:pPr>
      <w:r w:rsidRPr="004A511B">
        <w:rPr>
          <w:rFonts w:ascii="Verdana" w:hAnsi="Verdana" w:cs="Verdana"/>
          <w:bCs/>
        </w:rPr>
        <w:t>nappali munkarend: 56 óra (28 EA + 0 SZ + 28 GY),</w:t>
      </w:r>
    </w:p>
    <w:p w14:paraId="79256C61" w14:textId="169E9564" w:rsidR="00D9142E" w:rsidRPr="004A511B" w:rsidRDefault="00D9142E" w:rsidP="00F75167">
      <w:pPr>
        <w:widowControl w:val="0"/>
        <w:numPr>
          <w:ilvl w:val="2"/>
          <w:numId w:val="526"/>
        </w:numPr>
        <w:tabs>
          <w:tab w:val="left" w:pos="1134"/>
          <w:tab w:val="left" w:pos="1800"/>
          <w:tab w:val="num" w:pos="2084"/>
          <w:tab w:val="left" w:pos="2160"/>
        </w:tabs>
        <w:spacing w:before="0" w:line="240" w:lineRule="auto"/>
        <w:ind w:left="426" w:firstLine="0"/>
        <w:jc w:val="both"/>
        <w:rPr>
          <w:rFonts w:ascii="Verdana" w:hAnsi="Verdana" w:cs="Verdana"/>
          <w:bCs/>
        </w:rPr>
      </w:pPr>
      <w:r w:rsidRPr="004A511B">
        <w:rPr>
          <w:rFonts w:ascii="Verdana" w:hAnsi="Verdana" w:cs="Verdana"/>
          <w:bCs/>
        </w:rPr>
        <w:t>levelező munkarend: 16 óra (8 EA + 0 SZ+ 8 GY),</w:t>
      </w:r>
    </w:p>
    <w:p w14:paraId="2BBBB52F" w14:textId="3BDDD15F"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rPr>
      </w:pPr>
      <w:r w:rsidRPr="004A511B">
        <w:rPr>
          <w:rFonts w:ascii="Verdana" w:hAnsi="Verdana" w:cs="Verdana"/>
          <w:bCs/>
        </w:rPr>
        <w:t>heti óraszám - nappali munkarend: 3.</w:t>
      </w:r>
    </w:p>
    <w:p w14:paraId="5B228DEF" w14:textId="77777777" w:rsidR="00D9142E" w:rsidRPr="004A511B" w:rsidRDefault="00D9142E" w:rsidP="00F75167">
      <w:pPr>
        <w:widowControl w:val="0"/>
        <w:numPr>
          <w:ilvl w:val="1"/>
          <w:numId w:val="526"/>
        </w:numPr>
        <w:tabs>
          <w:tab w:val="clear" w:pos="858"/>
          <w:tab w:val="left" w:pos="1134"/>
          <w:tab w:val="left" w:pos="3977"/>
        </w:tabs>
        <w:spacing w:before="0" w:line="240" w:lineRule="auto"/>
        <w:ind w:left="426" w:firstLine="0"/>
        <w:jc w:val="both"/>
        <w:rPr>
          <w:rFonts w:ascii="Verdana" w:hAnsi="Verdana" w:cs="Verdana"/>
          <w:bCs/>
        </w:rPr>
      </w:pPr>
      <w:r w:rsidRPr="004A511B">
        <w:rPr>
          <w:rFonts w:ascii="Verdana" w:hAnsi="Verdana" w:cs="Verdana"/>
        </w:rPr>
        <w:t>Az ismeret átadásában alkalmazandó további sajátos módok, jellemzők:</w:t>
      </w:r>
      <w:r w:rsidRPr="004A511B">
        <w:rPr>
          <w:rFonts w:ascii="Verdana" w:hAnsi="Verdana" w:cs="Verdana"/>
          <w:b/>
          <w:color w:val="FF0000"/>
        </w:rPr>
        <w:t xml:space="preserve"> </w:t>
      </w:r>
      <w:r w:rsidRPr="004A511B">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57ABFD10" w14:textId="77777777" w:rsidR="00D9142E" w:rsidRPr="004A511B" w:rsidRDefault="00D9142E" w:rsidP="00F75167">
      <w:pPr>
        <w:pStyle w:val="Listaszerbekezds"/>
        <w:numPr>
          <w:ilvl w:val="0"/>
          <w:numId w:val="526"/>
        </w:numPr>
        <w:tabs>
          <w:tab w:val="clear" w:pos="644"/>
          <w:tab w:val="left" w:pos="567"/>
          <w:tab w:val="num" w:pos="709"/>
          <w:tab w:val="left" w:pos="1134"/>
        </w:tabs>
        <w:spacing w:before="0" w:after="0" w:line="240" w:lineRule="auto"/>
        <w:ind w:left="426" w:hanging="142"/>
        <w:contextualSpacing w:val="0"/>
        <w:jc w:val="both"/>
        <w:textAlignment w:val="baseline"/>
        <w:rPr>
          <w:rFonts w:ascii="Verdana" w:hAnsi="Verdana"/>
          <w:b/>
          <w:bCs/>
          <w:color w:val="000000"/>
        </w:rPr>
      </w:pPr>
      <w:r w:rsidRPr="004A511B">
        <w:rPr>
          <w:rFonts w:ascii="Verdana" w:hAnsi="Verdana" w:cs="Verdana"/>
          <w:b/>
          <w:bCs/>
        </w:rPr>
        <w:t>A tantárgy szakmai tartalma (magyarul):</w:t>
      </w:r>
      <w:r w:rsidRPr="004A511B">
        <w:rPr>
          <w:rFonts w:ascii="Verdana" w:hAnsi="Verdana" w:cs="Verdana"/>
          <w:bCs/>
        </w:rPr>
        <w:t xml:space="preserve"> </w:t>
      </w:r>
    </w:p>
    <w:p w14:paraId="7C183696"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t>A hallgató szerezzen komprehenzív ismereteket az együttműködések és kivizsgálások rendszeréről. A képzés általános célja, hogy az érintett szakirányon tanuló hallgatók megismerjék az objektumok őrzésvédelmének és az önkormányzati rendészet megszervezését, működési rendjének kialakítását.</w:t>
      </w:r>
    </w:p>
    <w:p w14:paraId="47F30849"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t>A tantárgy keretében a tanulócsoport megismeri a biztonság- és a rendészet alapfogalmait, sajátosságait. A rendészeti szakma alapkövetelményeit, kapcsolatrendszereit, az biztonsági szakma holisztikus megközelítésnek, értelmezésnek alapelemeit.</w:t>
      </w:r>
    </w:p>
    <w:p w14:paraId="5191B2A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color w:val="000000"/>
        </w:rPr>
      </w:pPr>
      <w:r w:rsidRPr="004A511B">
        <w:rPr>
          <w:rFonts w:ascii="Verdana" w:hAnsi="Verdana" w:cs="Verdana"/>
        </w:rPr>
        <w:t>A tantárgy lehetőséget nyújt a hallgató számára, hogy megismerje a választott szakmai képzés komplexitását, annak biztonsági- és rendészeti struktúrába történő integrálásnak lehetőségeit, amely megfelelő alapot képez a mélyebb szakmai képzés megkezdéséhez</w:t>
      </w:r>
      <w:r w:rsidRPr="004A511B">
        <w:rPr>
          <w:rFonts w:ascii="Verdana" w:hAnsi="Verdana" w:cs="Verdana"/>
          <w:color w:val="000000"/>
        </w:rPr>
        <w:t>.</w:t>
      </w:r>
    </w:p>
    <w:p w14:paraId="5D7FC493"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rPr>
      </w:pPr>
      <w:r w:rsidRPr="004A511B">
        <w:rPr>
          <w:rFonts w:ascii="Verdana" w:hAnsi="Verdana" w:cs="Verdana"/>
        </w:rPr>
        <w:lastRenderedPageBreak/>
        <w:t>A hallgató ismerje meg és sajátítsa el mindazokat a speciális ismereteket, amelyek birtokában képessé válik a bekövetkezett rendkívüli események rekonstruálására, a kialakuláshoz vezető okok és körülmények feltárására, valamint az emberi magatartás vétkességének megállapításához szükséges bizonyítékok törvényes és szakszerű beszerzésére. A hallgatók megismerik a rendkívüli események speciális megjelenési formáit, a magánbiztonság és az önkormányzati rendészet tükrében. Alapvető ismereteket kapnak a személy- és vagyonbiztonságot veszélyeztető kockázati tényezőkről, és az ellene való fellépés lehetőségeiről, az optimális biztonsági szint elérése-, valamint a megfelelő biztonsági kultúra kialakítása érdekében.</w:t>
      </w:r>
    </w:p>
    <w:p w14:paraId="09A52AAD"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Cs/>
        </w:rPr>
      </w:pPr>
      <w:r w:rsidRPr="004A511B">
        <w:rPr>
          <w:rFonts w:ascii="Verdana" w:hAnsi="Verdana" w:cs="Verdana"/>
          <w:b/>
          <w:bCs/>
          <w:lang w:val="en-US"/>
        </w:rPr>
        <w:t>Course description</w:t>
      </w:r>
      <w:r w:rsidRPr="004A511B">
        <w:rPr>
          <w:rFonts w:ascii="Verdana" w:hAnsi="Verdana" w:cs="Verdana"/>
          <w:b/>
          <w:bCs/>
        </w:rPr>
        <w:t xml:space="preserve">: </w:t>
      </w:r>
      <w:r w:rsidRPr="004A511B">
        <w:rPr>
          <w:rFonts w:ascii="Verdana" w:hAnsi="Verdana" w:cs="Verdana"/>
          <w:bCs/>
        </w:rPr>
        <w:t xml:space="preserve">Students get comprehensive knowledge on cooperation- and supervision systems. </w:t>
      </w:r>
    </w:p>
    <w:p w14:paraId="2062D836"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Within the framework of the course, the student group gets acquainted with the basic concepts and properties of security and law enforcement. The basic requirements and relationship systems of the law enforcement profession, the basic elements of the holistic approach and interpretation of the security profession.</w:t>
      </w:r>
    </w:p>
    <w:p w14:paraId="0B0D4D49"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The course provides an opportunity for the student to get acquainted with the complexity of the chosen studies the possibilities of its integration into the security and law enforcement structure, which forms a suitable basis for starting deeper professional training.</w:t>
      </w:r>
    </w:p>
    <w:p w14:paraId="185AAFCE" w14:textId="77777777" w:rsidR="00D9142E" w:rsidRPr="004A511B" w:rsidRDefault="00D9142E" w:rsidP="0050125F">
      <w:pPr>
        <w:pStyle w:val="NormlWeb"/>
        <w:tabs>
          <w:tab w:val="left" w:pos="567"/>
          <w:tab w:val="num" w:pos="709"/>
          <w:tab w:val="left" w:pos="1134"/>
        </w:tabs>
        <w:spacing w:beforeAutospacing="0" w:afterAutospacing="0" w:line="240" w:lineRule="auto"/>
        <w:ind w:left="426"/>
        <w:jc w:val="both"/>
        <w:rPr>
          <w:rFonts w:ascii="Verdana" w:hAnsi="Verdana" w:cs="Verdana"/>
          <w:color w:val="000000"/>
          <w:sz w:val="20"/>
          <w:szCs w:val="20"/>
        </w:rPr>
      </w:pPr>
      <w:r w:rsidRPr="004A511B">
        <w:rPr>
          <w:rFonts w:ascii="Verdana" w:hAnsi="Verdana" w:cs="Verdana"/>
          <w:color w:val="000000"/>
          <w:sz w:val="20"/>
          <w:szCs w:val="20"/>
        </w:rPr>
        <w:t>The students acquire all special knowledge which are necessary to the reconstruction of occured extraordinary incidents, exploring the reasons of development and circumstances, and collecting the evidence to declare malicious human behaviour. The students will get to know the special forms of extraordinary incidents in relation of private security and local governmental law enforcement. They will get basic knowledge about the threatening risks against personal security and property and the ways of reactions, and security organising in order to reach the optimal security level and develop a proper security culture.</w:t>
      </w:r>
    </w:p>
    <w:p w14:paraId="6A1733D8" w14:textId="77777777" w:rsidR="00D9142E" w:rsidRPr="004A511B" w:rsidRDefault="00D9142E" w:rsidP="00F75167">
      <w:pPr>
        <w:pStyle w:val="Listaszerbekezds"/>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 xml:space="preserve">Elérendő szakmai kompetenciák (magyarul): </w:t>
      </w:r>
    </w:p>
    <w:p w14:paraId="172CE6A6"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
        </w:rPr>
      </w:pPr>
      <w:r w:rsidRPr="004A511B">
        <w:rPr>
          <w:rFonts w:ascii="Verdana" w:hAnsi="Verdana" w:cs="Verdana"/>
          <w:b/>
        </w:rPr>
        <w:t>Tudása</w:t>
      </w:r>
    </w:p>
    <w:p w14:paraId="3099277A"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 xml:space="preserve">A képzési és kimeneti követelményekből átemelt szakmai kompetenciák: </w:t>
      </w:r>
    </w:p>
    <w:p w14:paraId="7E8C3D7F"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65202A98"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Ismeri a magánbiztonság fő területeinek, elméleteinek ismeretszerzési és problémamegoldási módszereit.</w:t>
      </w:r>
    </w:p>
    <w:p w14:paraId="1E0EF3FE"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Anyanyelvi szinten ismeri a magánbiztonsági és az önkormányzati rendészeti szektor szakmai szókincsét.</w:t>
      </w:r>
    </w:p>
    <w:p w14:paraId="3EB32AE5"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Az elméleti és gyakorlati tudása rendszerbe szerveződik.</w:t>
      </w:r>
    </w:p>
    <w:p w14:paraId="7A8161F0"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a biztonságvédelem hosszú távú, és magas szintű műveléséhez szükséges gyakorlati módszerekkel és eszközökkel kapcsolatos biztos ismeretekkel.</w:t>
      </w:r>
    </w:p>
    <w:p w14:paraId="509730B8"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magánbiztonsági szektor működésével kapcsolatos válságkezelési alapismeretekkel.</w:t>
      </w:r>
    </w:p>
    <w:p w14:paraId="5334D87C"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Ismeri a rendkívüli események kivizsgálásának elméleti, gyakorlati és jogi alapjait.</w:t>
      </w:r>
    </w:p>
    <w:p w14:paraId="2D61FE7D" w14:textId="77777777" w:rsidR="00D9142E" w:rsidRPr="004A511B" w:rsidRDefault="00D9142E" w:rsidP="00A518C5">
      <w:pPr>
        <w:pStyle w:val="Listaszerbekezds"/>
        <w:widowControl w:val="0"/>
        <w:numPr>
          <w:ilvl w:val="0"/>
          <w:numId w:val="167"/>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Rendelkezik magánbiztonsági szektor működésével kapcsolatos nemzetbiztonsági és terrorelhárítási alapismeretekkel</w:t>
      </w:r>
    </w:p>
    <w:p w14:paraId="236CDB67"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color w:val="000000" w:themeColor="text1"/>
        </w:rPr>
      </w:pPr>
      <w:r w:rsidRPr="004A511B">
        <w:rPr>
          <w:rFonts w:ascii="Verdana" w:hAnsi="Verdana" w:cs="Verdana"/>
          <w:b/>
          <w:bCs/>
          <w:color w:val="000000" w:themeColor="text1"/>
        </w:rPr>
        <w:t xml:space="preserve">A </w:t>
      </w:r>
      <w:r w:rsidRPr="00614EE2">
        <w:rPr>
          <w:rFonts w:ascii="Verdana" w:hAnsi="Verdana" w:cs="Verdana"/>
          <w:b/>
          <w:bCs/>
        </w:rPr>
        <w:t>részletezett</w:t>
      </w:r>
      <w:r w:rsidRPr="004A511B">
        <w:rPr>
          <w:rFonts w:ascii="Verdana" w:hAnsi="Verdana" w:cs="Verdana"/>
          <w:b/>
          <w:bCs/>
          <w:color w:val="000000" w:themeColor="text1"/>
        </w:rPr>
        <w:t xml:space="preserve"> szakmai kompetenciák:</w:t>
      </w:r>
    </w:p>
    <w:p w14:paraId="2229B7AA" w14:textId="77777777" w:rsidR="00D9142E" w:rsidRPr="004A511B" w:rsidRDefault="00D9142E" w:rsidP="00A518C5">
      <w:pPr>
        <w:pStyle w:val="Listaszerbekezds"/>
        <w:widowControl w:val="0"/>
        <w:numPr>
          <w:ilvl w:val="0"/>
          <w:numId w:val="168"/>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Birtokában van az alternatív rendészeti szereplők és az állami rendészet együttműködésének, valamint az egyes rendészeti intézkedések kivizsgálásának jogszabályi hátterével. E tudásanyag alkalmazásával a magánbiztonság területén eredményes munkát tudnak majd végezni. </w:t>
      </w:r>
    </w:p>
    <w:p w14:paraId="3577C5E8" w14:textId="77777777" w:rsidR="00D9142E" w:rsidRPr="004A511B" w:rsidRDefault="00D9142E" w:rsidP="00A518C5">
      <w:pPr>
        <w:pStyle w:val="Listaszerbekezds"/>
        <w:widowControl w:val="0"/>
        <w:numPr>
          <w:ilvl w:val="0"/>
          <w:numId w:val="168"/>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Birtokában van azon ismeretek körének, amelyek szükségesek az adott és más képzési területen folyó mesterképzésbe való belépéshez.</w:t>
      </w:r>
    </w:p>
    <w:p w14:paraId="70727511"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Képességei</w:t>
      </w:r>
    </w:p>
    <w:p w14:paraId="7201F1CD"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lastRenderedPageBreak/>
        <w:t xml:space="preserve">A képzési és kimeneti követelményekből átemelt szakmai kompetenciák: </w:t>
      </w:r>
    </w:p>
    <w:p w14:paraId="4FA64394"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El tudja látni a szakterületének megfelelő szolgáltatói, illetve hatósági jogalkalmazói szolgálati feladatokat.</w:t>
      </w:r>
    </w:p>
    <w:p w14:paraId="387B5337"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A biztonságvédelem feladatait a szükséges módszerek és eszközök kiválasztásával, egyedi és komplex alkalmazásával tervezi és oldja meg. </w:t>
      </w:r>
    </w:p>
    <w:p w14:paraId="6E3445A3"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66606431"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1AF08DE2"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Megtervezi és megszervezi saját önálló tanulását, ahhoz a hozzáférhető források legszélesebb körét használja.</w:t>
      </w:r>
    </w:p>
    <w:p w14:paraId="197FE807" w14:textId="77777777" w:rsidR="00D9142E" w:rsidRPr="004A511B" w:rsidRDefault="00D9142E" w:rsidP="00A518C5">
      <w:pPr>
        <w:pStyle w:val="Listaszerbekezds"/>
        <w:widowControl w:val="0"/>
        <w:numPr>
          <w:ilvl w:val="0"/>
          <w:numId w:val="169"/>
        </w:numPr>
        <w:tabs>
          <w:tab w:val="left" w:pos="567"/>
          <w:tab w:val="num" w:pos="709"/>
          <w:tab w:val="left" w:pos="1134"/>
        </w:tabs>
        <w:autoSpaceDE w:val="0"/>
        <w:autoSpaceDN w:val="0"/>
        <w:adjustRightInd w:val="0"/>
        <w:spacing w:before="0" w:line="240" w:lineRule="auto"/>
        <w:ind w:left="426" w:firstLine="0"/>
        <w:jc w:val="both"/>
        <w:rPr>
          <w:rFonts w:ascii="Verdana" w:hAnsi="Verdana" w:cs="Verdana"/>
          <w:bCs/>
          <w:iCs/>
          <w:lang w:eastAsia="ar-SA"/>
        </w:rPr>
      </w:pPr>
      <w:r w:rsidRPr="004A511B">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5AF50E9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063E6E1D" w14:textId="77777777" w:rsidR="00D9142E" w:rsidRPr="004A511B" w:rsidRDefault="00D9142E" w:rsidP="00A518C5">
      <w:pPr>
        <w:pStyle w:val="Listaszerbekezds"/>
        <w:widowControl w:val="0"/>
        <w:numPr>
          <w:ilvl w:val="0"/>
          <w:numId w:val="170"/>
        </w:numPr>
        <w:tabs>
          <w:tab w:val="left" w:pos="567"/>
          <w:tab w:val="num" w:pos="709"/>
          <w:tab w:val="left" w:pos="1134"/>
        </w:tabs>
        <w:spacing w:before="0" w:after="0" w:line="240" w:lineRule="auto"/>
        <w:ind w:left="426" w:firstLine="0"/>
        <w:jc w:val="both"/>
        <w:rPr>
          <w:rFonts w:ascii="Verdana" w:hAnsi="Verdana" w:cs="Verdana"/>
          <w:b/>
          <w:bCs/>
          <w:lang w:eastAsia="en-US"/>
        </w:rPr>
      </w:pPr>
      <w:r w:rsidRPr="004A511B">
        <w:rPr>
          <w:rFonts w:ascii="Verdana" w:hAnsi="Verdana" w:cs="Verdana"/>
          <w:bCs/>
          <w:iCs/>
          <w:lang w:eastAsia="ar-SA"/>
        </w:rPr>
        <w:t>A gyakorlatban is képes alkalmazni tudását, jogeseteket önállóan a jogszabályoknak megfelelően, helyesen megoldani képes.</w:t>
      </w:r>
    </w:p>
    <w:p w14:paraId="2412F02E" w14:textId="77777777" w:rsidR="00D9142E" w:rsidRPr="004A511B" w:rsidRDefault="00D9142E" w:rsidP="00A518C5">
      <w:pPr>
        <w:pStyle w:val="Listaszerbekezds"/>
        <w:widowControl w:val="0"/>
        <w:numPr>
          <w:ilvl w:val="0"/>
          <w:numId w:val="170"/>
        </w:numPr>
        <w:tabs>
          <w:tab w:val="left" w:pos="567"/>
          <w:tab w:val="num" w:pos="709"/>
          <w:tab w:val="left" w:pos="1134"/>
        </w:tabs>
        <w:spacing w:line="240" w:lineRule="auto"/>
        <w:ind w:left="426" w:firstLine="0"/>
        <w:jc w:val="both"/>
        <w:rPr>
          <w:rFonts w:ascii="Verdana" w:hAnsi="Verdana" w:cs="Verdana"/>
          <w:b/>
          <w:bCs/>
        </w:rPr>
      </w:pPr>
      <w:r w:rsidRPr="004A511B">
        <w:rPr>
          <w:rFonts w:ascii="Verdana" w:hAnsi="Verdana" w:cs="Verdana"/>
          <w:bCs/>
          <w:iCs/>
          <w:lang w:eastAsia="ar-SA"/>
        </w:rPr>
        <w:t>Elvégzi a vezetői döntések előkészítését, gyakorolja a vezetési funkciókat.</w:t>
      </w:r>
    </w:p>
    <w:p w14:paraId="0594DD8C"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
          <w:bCs/>
          <w:lang w:eastAsia="en-US"/>
        </w:rPr>
      </w:pPr>
      <w:r w:rsidRPr="004A511B">
        <w:rPr>
          <w:rFonts w:ascii="Verdana" w:hAnsi="Verdana" w:cs="Verdana"/>
          <w:b/>
          <w:bCs/>
          <w:iCs/>
          <w:lang w:eastAsia="ar-SA"/>
        </w:rPr>
        <w:t>Attitűdje</w:t>
      </w:r>
    </w:p>
    <w:p w14:paraId="3B03E641"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1FA50D67" w14:textId="77777777" w:rsidR="00D9142E" w:rsidRPr="004A511B" w:rsidRDefault="00D9142E" w:rsidP="00A518C5">
      <w:pPr>
        <w:pStyle w:val="Listaszerbekezds"/>
        <w:widowControl w:val="0"/>
        <w:numPr>
          <w:ilvl w:val="0"/>
          <w:numId w:val="171"/>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Nyitott, fogékony, empatikus és érzékeny az ügyfelek problémáira.</w:t>
      </w:r>
    </w:p>
    <w:p w14:paraId="19FFEE54" w14:textId="77777777" w:rsidR="00D9142E" w:rsidRPr="004A511B" w:rsidRDefault="00D9142E" w:rsidP="00A518C5">
      <w:pPr>
        <w:pStyle w:val="Listaszerbekezds"/>
        <w:widowControl w:val="0"/>
        <w:numPr>
          <w:ilvl w:val="0"/>
          <w:numId w:val="171"/>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Feladatai ellátása során együttműködési készség jellemzi, törekszik a beosztottak bevonására a döntési folyamatokba.</w:t>
      </w:r>
    </w:p>
    <w:p w14:paraId="0A66D20D" w14:textId="77777777" w:rsidR="00D9142E" w:rsidRPr="004A511B" w:rsidRDefault="00D9142E" w:rsidP="00A518C5">
      <w:pPr>
        <w:pStyle w:val="Listaszerbekezds"/>
        <w:widowControl w:val="0"/>
        <w:numPr>
          <w:ilvl w:val="0"/>
          <w:numId w:val="171"/>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259505C8" w14:textId="77777777" w:rsidR="00D9142E" w:rsidRPr="004A511B" w:rsidRDefault="00D9142E" w:rsidP="00A518C5">
      <w:pPr>
        <w:pStyle w:val="Listaszerbekezds"/>
        <w:widowControl w:val="0"/>
        <w:numPr>
          <w:ilvl w:val="0"/>
          <w:numId w:val="171"/>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Nyitott az új technikai megoldásokra, a biztonságot szem előtt tartva képviseli megbízója, munkáltatója érdekeit.</w:t>
      </w:r>
    </w:p>
    <w:p w14:paraId="610B80F4"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rPr>
      </w:pPr>
      <w:r w:rsidRPr="004A511B">
        <w:rPr>
          <w:rFonts w:ascii="Verdana" w:hAnsi="Verdana" w:cs="Verdana"/>
          <w:b/>
          <w:bCs/>
        </w:rPr>
        <w:t>A részletezett szakmai kompetenciák:</w:t>
      </w:r>
    </w:p>
    <w:p w14:paraId="115EEC6E" w14:textId="77777777" w:rsidR="00D9142E" w:rsidRPr="004A511B" w:rsidRDefault="00D9142E" w:rsidP="00A518C5">
      <w:pPr>
        <w:pStyle w:val="Listaszerbekezds"/>
        <w:widowControl w:val="0"/>
        <w:numPr>
          <w:ilvl w:val="0"/>
          <w:numId w:val="172"/>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az adott szakterület új eredményei, innovációi iránt, törekszik azok megismerésére, megértésére és alkalmazására. </w:t>
      </w:r>
    </w:p>
    <w:p w14:paraId="01A0FEFF"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Precíz és határozott fellépésű. </w:t>
      </w:r>
    </w:p>
    <w:p w14:paraId="1863379C"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Önkritikus saját munkájával kapcsolatosan. </w:t>
      </w:r>
    </w:p>
    <w:p w14:paraId="31590D47"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Nyitott a szakterületén zajló szakmai, technológiai fejlesztés és innováció megismerésére, elfogadására, hiteles közvetítésére. </w:t>
      </w:r>
    </w:p>
    <w:p w14:paraId="405F2536" w14:textId="77777777" w:rsidR="00D9142E" w:rsidRPr="004A511B" w:rsidRDefault="00D9142E" w:rsidP="00A518C5">
      <w:pPr>
        <w:pStyle w:val="Listaszerbekezds"/>
        <w:widowControl w:val="0"/>
        <w:numPr>
          <w:ilvl w:val="0"/>
          <w:numId w:val="172"/>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Törekszik arra, hogy a problémákat lehetőleg másokkal együttműködésben oldja meg. </w:t>
      </w:r>
    </w:p>
    <w:p w14:paraId="1D236498" w14:textId="77777777" w:rsidR="00D9142E" w:rsidRPr="004A511B" w:rsidRDefault="00D9142E"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cs="Verdana"/>
          <w:bCs/>
          <w:iCs/>
          <w:lang w:eastAsia="ar-SA"/>
        </w:rPr>
      </w:pPr>
      <w:r w:rsidRPr="004A511B">
        <w:rPr>
          <w:rFonts w:ascii="Verdana" w:hAnsi="Verdana" w:cs="Verdana"/>
          <w:b/>
          <w:bCs/>
          <w:iCs/>
          <w:lang w:eastAsia="ar-SA"/>
        </w:rPr>
        <w:t>Autonómiája és felelőssége</w:t>
      </w:r>
    </w:p>
    <w:p w14:paraId="71D6E073"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lang w:eastAsia="en-US"/>
        </w:rPr>
      </w:pPr>
      <w:r w:rsidRPr="004A511B">
        <w:rPr>
          <w:rFonts w:ascii="Verdana" w:hAnsi="Verdana" w:cs="Verdana"/>
          <w:b/>
          <w:bCs/>
        </w:rPr>
        <w:t>A képzési és kimeneti követelményekből átemelt szakmai kompetenciák:</w:t>
      </w:r>
    </w:p>
    <w:p w14:paraId="5B6D95AF" w14:textId="77777777" w:rsidR="00D9142E" w:rsidRPr="004A511B" w:rsidRDefault="00D9142E" w:rsidP="00A518C5">
      <w:pPr>
        <w:pStyle w:val="Listaszerbekezds"/>
        <w:widowControl w:val="0"/>
        <w:numPr>
          <w:ilvl w:val="0"/>
          <w:numId w:val="173"/>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Érdekérvényesítésében betartja a biztonsági szakma írott és íratlan szabályait.</w:t>
      </w:r>
    </w:p>
    <w:p w14:paraId="161448CC" w14:textId="77777777" w:rsidR="00D9142E" w:rsidRPr="004A511B" w:rsidRDefault="00D9142E" w:rsidP="00A518C5">
      <w:pPr>
        <w:pStyle w:val="Listaszerbekezds"/>
        <w:widowControl w:val="0"/>
        <w:numPr>
          <w:ilvl w:val="0"/>
          <w:numId w:val="173"/>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Tervezi, szervezi, valamint végrehajtja a magánbiztonsági és önkormányzati rendészeti szakterületnek megfelelő és azt érintő feladatokat.</w:t>
      </w:r>
    </w:p>
    <w:p w14:paraId="23397501"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Javaslatokat tesz a vezetői felé a hatékonysági szempontokat figyelembe véve.</w:t>
      </w:r>
    </w:p>
    <w:p w14:paraId="6E4A785C"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Felelősséget érez a munkáltatója, megbízója biztonságáért, valamint a rábízott munkaerőért.</w:t>
      </w:r>
    </w:p>
    <w:p w14:paraId="39F848D3"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Felelősséggel részt vállal szakmai nézetek kialakításában, indoklásában.</w:t>
      </w:r>
    </w:p>
    <w:p w14:paraId="050E939C"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Kivizsgálások tekintetében önálló döntés meghozatalára képes, felelősséget vállal saját munkájáért és döntéseiért.</w:t>
      </w:r>
    </w:p>
    <w:p w14:paraId="1B4169B1" w14:textId="77777777" w:rsidR="00D9142E" w:rsidRPr="004A511B" w:rsidRDefault="00D9142E" w:rsidP="00A518C5">
      <w:pPr>
        <w:pStyle w:val="Listaszerbekezds"/>
        <w:widowControl w:val="0"/>
        <w:numPr>
          <w:ilvl w:val="0"/>
          <w:numId w:val="173"/>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Minőségirányítási kérdésekben véleményt alkot. Képes ellenőrzést és önellenőrzést végezni, folyamathibákat feltárni, azok megszüntetésére másokkal együttműködve helyesbítő és megelőző tevékenységeket kidolgozni.</w:t>
      </w:r>
    </w:p>
    <w:p w14:paraId="3780709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bCs/>
          <w:iCs/>
          <w:lang w:eastAsia="ar-SA"/>
        </w:rPr>
      </w:pPr>
      <w:r w:rsidRPr="004A511B">
        <w:rPr>
          <w:rFonts w:ascii="Verdana" w:hAnsi="Verdana" w:cs="Verdana"/>
          <w:b/>
          <w:bCs/>
          <w:iCs/>
          <w:lang w:eastAsia="ar-SA"/>
        </w:rPr>
        <w:t xml:space="preserve">A részletezett szakmai </w:t>
      </w:r>
      <w:r w:rsidRPr="00614EE2">
        <w:rPr>
          <w:rFonts w:ascii="Verdana" w:hAnsi="Verdana" w:cs="Verdana"/>
          <w:b/>
          <w:bCs/>
        </w:rPr>
        <w:t>kompetenciák</w:t>
      </w:r>
      <w:r w:rsidRPr="004A511B">
        <w:rPr>
          <w:rFonts w:ascii="Verdana" w:hAnsi="Verdana" w:cs="Verdana"/>
          <w:b/>
          <w:bCs/>
          <w:iCs/>
          <w:lang w:eastAsia="ar-SA"/>
        </w:rPr>
        <w:t>:</w:t>
      </w:r>
    </w:p>
    <w:p w14:paraId="556CEB2F" w14:textId="77777777" w:rsidR="00D9142E" w:rsidRPr="004A511B" w:rsidRDefault="00D9142E" w:rsidP="00A518C5">
      <w:pPr>
        <w:pStyle w:val="Listaszerbekezds"/>
        <w:widowControl w:val="0"/>
        <w:numPr>
          <w:ilvl w:val="0"/>
          <w:numId w:val="174"/>
        </w:numPr>
        <w:tabs>
          <w:tab w:val="left" w:pos="567"/>
          <w:tab w:val="num" w:pos="709"/>
          <w:tab w:val="left" w:pos="1134"/>
        </w:tabs>
        <w:spacing w:before="0" w:after="0"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Önállóan végzi munkáját, folyamatos önellenőrzés mellett. </w:t>
      </w:r>
    </w:p>
    <w:p w14:paraId="4E875419" w14:textId="77777777" w:rsidR="00D9142E" w:rsidRPr="004A511B" w:rsidRDefault="00D9142E" w:rsidP="00A518C5">
      <w:pPr>
        <w:pStyle w:val="Listaszerbekezds"/>
        <w:widowControl w:val="0"/>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lastRenderedPageBreak/>
        <w:t xml:space="preserve">Felelősséget érez a munkáltatója, megbízója biztonságáért, valamint a rábízott munkaerőért. </w:t>
      </w:r>
    </w:p>
    <w:p w14:paraId="38B21DBF" w14:textId="77777777" w:rsidR="00D9142E" w:rsidRPr="004A511B" w:rsidRDefault="00D9142E" w:rsidP="00A518C5">
      <w:pPr>
        <w:pStyle w:val="Listaszerbekezds"/>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 xml:space="preserve">Felelősséggel részt vállal szakmai nézetek kialakításában, indoklásában. </w:t>
      </w:r>
    </w:p>
    <w:p w14:paraId="242BF9FC" w14:textId="77777777" w:rsidR="00D9142E" w:rsidRPr="004A511B" w:rsidRDefault="00D9142E" w:rsidP="00A518C5">
      <w:pPr>
        <w:pStyle w:val="Listaszerbekezds"/>
        <w:numPr>
          <w:ilvl w:val="0"/>
          <w:numId w:val="174"/>
        </w:numPr>
        <w:tabs>
          <w:tab w:val="left" w:pos="567"/>
          <w:tab w:val="num" w:pos="709"/>
          <w:tab w:val="left" w:pos="1134"/>
        </w:tabs>
        <w:spacing w:line="240" w:lineRule="auto"/>
        <w:ind w:left="426" w:firstLine="0"/>
        <w:jc w:val="both"/>
        <w:rPr>
          <w:rFonts w:ascii="Verdana" w:hAnsi="Verdana" w:cs="Verdana"/>
          <w:bCs/>
          <w:iCs/>
          <w:lang w:eastAsia="ar-SA"/>
        </w:rPr>
      </w:pPr>
      <w:r w:rsidRPr="004A511B">
        <w:rPr>
          <w:rFonts w:ascii="Verdana" w:hAnsi="Verdana" w:cs="Verdana"/>
          <w:bCs/>
          <w:iCs/>
          <w:lang w:eastAsia="ar-SA"/>
        </w:rPr>
        <w:t>Képzettségi szintjének megfelelő felelősségtudattal rendelkezik és reflektál saját tevékenységének következményeire.</w:t>
      </w:r>
    </w:p>
    <w:p w14:paraId="46220AF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b/>
          <w:bCs/>
          <w:lang w:val="en-US"/>
        </w:rPr>
      </w:pPr>
      <w:r w:rsidRPr="004A511B">
        <w:rPr>
          <w:rFonts w:ascii="Verdana" w:hAnsi="Verdana" w:cs="Verdana"/>
          <w:b/>
          <w:bCs/>
        </w:rPr>
        <w:t>Elérendő szakmai kompetenciák (angolul) (</w:t>
      </w:r>
      <w:r w:rsidRPr="004A511B">
        <w:rPr>
          <w:rFonts w:ascii="Verdana" w:hAnsi="Verdana" w:cs="Verdana"/>
          <w:b/>
          <w:bCs/>
          <w:lang w:val="en-US"/>
        </w:rPr>
        <w:t xml:space="preserve">Competences – English): </w:t>
      </w:r>
    </w:p>
    <w:p w14:paraId="230B9E71"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Knowledge</w:t>
      </w:r>
    </w:p>
    <w:p w14:paraId="0FCA206F"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614EE2">
        <w:rPr>
          <w:rFonts w:ascii="Verdana" w:hAnsi="Verdana" w:cs="Verdana"/>
          <w:b/>
          <w:bCs/>
        </w:rPr>
        <w:t>programme</w:t>
      </w:r>
      <w:r w:rsidRPr="004A511B">
        <w:rPr>
          <w:rFonts w:ascii="Verdana" w:hAnsi="Verdana" w:cs="Verdana"/>
          <w:b/>
          <w:lang w:val="en-US"/>
        </w:rPr>
        <w:t xml:space="preserve"> and outcome requirements:</w:t>
      </w:r>
    </w:p>
    <w:p w14:paraId="584AEB75" w14:textId="77777777" w:rsidR="00D9142E" w:rsidRPr="004A511B" w:rsidRDefault="00D9142E" w:rsidP="00A518C5">
      <w:pPr>
        <w:pStyle w:val="Listaszerbekezds"/>
        <w:widowControl w:val="0"/>
        <w:numPr>
          <w:ilvl w:val="0"/>
          <w:numId w:val="175"/>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knowing the security risks, is able to create a protection concept, selects the necessary security systems and system elements.</w:t>
      </w:r>
    </w:p>
    <w:p w14:paraId="4D37DCFE"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7325CEE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main areas and theories of private security and methods of acquiring knowledge and solving problems.</w:t>
      </w:r>
    </w:p>
    <w:p w14:paraId="0C7FF4A0"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professional vocabulary of the private security and municipal law enforcement sectors at a native level.</w:t>
      </w:r>
    </w:p>
    <w:p w14:paraId="23D85D4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His/her theoretical and practical knowledge is organized into a system.</w:t>
      </w:r>
    </w:p>
    <w:p w14:paraId="3E7FBE71"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solid knowledge of the practical methods and tools necessary for the long-term and high-level cultivation of security protection.</w:t>
      </w:r>
    </w:p>
    <w:p w14:paraId="45B9D7BB"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basic crisis management knowledge related to the operation of the private security sector.</w:t>
      </w:r>
    </w:p>
    <w:p w14:paraId="0596033E"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knows the theoretical, practical and legal foundations of the investigation of extraordinary events.</w:t>
      </w:r>
    </w:p>
    <w:p w14:paraId="670720FC" w14:textId="77777777" w:rsidR="00D9142E" w:rsidRPr="004A511B" w:rsidRDefault="00D9142E" w:rsidP="00A518C5">
      <w:pPr>
        <w:pStyle w:val="Listaszerbekezds"/>
        <w:widowControl w:val="0"/>
        <w:numPr>
          <w:ilvl w:val="0"/>
          <w:numId w:val="175"/>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has basic knowledge of national security and counter-terrorism related to the operation of the private security sector</w:t>
      </w:r>
    </w:p>
    <w:p w14:paraId="17895DFC"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614EE2">
        <w:rPr>
          <w:rFonts w:ascii="Verdana" w:hAnsi="Verdana" w:cs="Verdana"/>
          <w:b/>
          <w:bCs/>
        </w:rPr>
        <w:t>competences</w:t>
      </w:r>
      <w:r w:rsidRPr="004A511B">
        <w:rPr>
          <w:rFonts w:ascii="Verdana" w:hAnsi="Verdana" w:cs="Verdana"/>
          <w:b/>
          <w:lang w:val="en-US"/>
        </w:rPr>
        <w:t>:</w:t>
      </w:r>
    </w:p>
    <w:p w14:paraId="0BE73862" w14:textId="77777777" w:rsidR="00D9142E" w:rsidRPr="004A511B" w:rsidRDefault="00D9142E" w:rsidP="00A518C5">
      <w:pPr>
        <w:pStyle w:val="Listaszerbekezds"/>
        <w:widowControl w:val="0"/>
        <w:numPr>
          <w:ilvl w:val="0"/>
          <w:numId w:val="176"/>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specialized security knowledge that will enable him to perform successfully in the field of private security.</w:t>
      </w:r>
    </w:p>
    <w:p w14:paraId="406AC50B" w14:textId="77777777" w:rsidR="00D9142E" w:rsidRPr="004A511B" w:rsidRDefault="00D9142E" w:rsidP="00A518C5">
      <w:pPr>
        <w:pStyle w:val="Listaszerbekezds"/>
        <w:widowControl w:val="0"/>
        <w:numPr>
          <w:ilvl w:val="0"/>
          <w:numId w:val="176"/>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possesses the knowledge necessary to pursue advanced studies at the graduate level (Master of Arts, abbreviated as MA) in the specific field and related areas of study.</w:t>
      </w:r>
    </w:p>
    <w:p w14:paraId="5B160EBC"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Capabilities</w:t>
      </w:r>
    </w:p>
    <w:p w14:paraId="78403708"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programme and outcome </w:t>
      </w:r>
      <w:r w:rsidRPr="00614EE2">
        <w:rPr>
          <w:rFonts w:ascii="Verdana" w:hAnsi="Verdana" w:cs="Verdana"/>
          <w:b/>
          <w:bCs/>
        </w:rPr>
        <w:t>requirements</w:t>
      </w:r>
      <w:r w:rsidRPr="004A511B">
        <w:rPr>
          <w:rFonts w:ascii="Verdana" w:hAnsi="Verdana" w:cs="Verdana"/>
          <w:b/>
          <w:lang w:val="en-US"/>
        </w:rPr>
        <w:t>:</w:t>
      </w:r>
    </w:p>
    <w:p w14:paraId="528C2DF5" w14:textId="77777777" w:rsidR="00D9142E" w:rsidRPr="004A511B" w:rsidRDefault="00D9142E" w:rsidP="00A518C5">
      <w:pPr>
        <w:pStyle w:val="Listaszerbekezds"/>
        <w:widowControl w:val="0"/>
        <w:numPr>
          <w:ilvl w:val="0"/>
          <w:numId w:val="177"/>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perform the service tasks of a service provider and official law enforcer corresponding to his field of expertise.</w:t>
      </w:r>
    </w:p>
    <w:p w14:paraId="66CBFA2D"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solve the tasks of security protection by selecting the necessary methods and tools and applying them individually and complexly.</w:t>
      </w:r>
    </w:p>
    <w:p w14:paraId="3A4978F3"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2FB1CBA2"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52DDD905"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plan and organize his/her own independent study, using the widest range of available resources.</w:t>
      </w:r>
    </w:p>
    <w:p w14:paraId="23DB867C" w14:textId="77777777" w:rsidR="00D9142E" w:rsidRPr="004A511B" w:rsidRDefault="00D9142E" w:rsidP="00A518C5">
      <w:pPr>
        <w:pStyle w:val="Listaszerbekezds"/>
        <w:widowControl w:val="0"/>
        <w:numPr>
          <w:ilvl w:val="0"/>
          <w:numId w:val="177"/>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Ability to compile a task-authority matrix, define operational processes, and work in a group. Ability to set measurable corporate quality goals.</w:t>
      </w:r>
    </w:p>
    <w:p w14:paraId="37C30B94"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Specified </w:t>
      </w:r>
      <w:r w:rsidRPr="00614EE2">
        <w:rPr>
          <w:rFonts w:ascii="Verdana" w:hAnsi="Verdana" w:cs="Verdana"/>
          <w:b/>
          <w:bCs/>
        </w:rPr>
        <w:t>competences</w:t>
      </w:r>
      <w:r w:rsidRPr="004A511B">
        <w:rPr>
          <w:rFonts w:ascii="Verdana" w:hAnsi="Verdana" w:cs="Verdana"/>
          <w:b/>
          <w:lang w:val="en-US"/>
        </w:rPr>
        <w:t>:</w:t>
      </w:r>
    </w:p>
    <w:p w14:paraId="50A00003" w14:textId="77777777" w:rsidR="00D9142E" w:rsidRPr="004A511B" w:rsidRDefault="00D9142E" w:rsidP="00A518C5">
      <w:pPr>
        <w:pStyle w:val="Listaszerbekezds"/>
        <w:widowControl w:val="0"/>
        <w:numPr>
          <w:ilvl w:val="0"/>
          <w:numId w:val="178"/>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Use security systems based on their applicability. </w:t>
      </w:r>
    </w:p>
    <w:p w14:paraId="252D455D" w14:textId="77777777" w:rsidR="00D9142E" w:rsidRPr="004A511B" w:rsidRDefault="00D9142E" w:rsidP="00A518C5">
      <w:pPr>
        <w:pStyle w:val="Listaszerbekezds"/>
        <w:widowControl w:val="0"/>
        <w:numPr>
          <w:ilvl w:val="0"/>
          <w:numId w:val="178"/>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Prepare executive decisions, practice managerial functions.</w:t>
      </w:r>
    </w:p>
    <w:p w14:paraId="54CAC532" w14:textId="77777777" w:rsidR="00D9142E" w:rsidRPr="004A511B" w:rsidRDefault="00D9142E"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cs="Verdana"/>
          <w:lang w:val="en-US"/>
        </w:rPr>
      </w:pPr>
      <w:r w:rsidRPr="004A511B">
        <w:rPr>
          <w:rFonts w:ascii="Verdana" w:hAnsi="Verdana" w:cs="Verdana"/>
          <w:b/>
          <w:lang w:val="en-US"/>
        </w:rPr>
        <w:t>Attitude</w:t>
      </w:r>
    </w:p>
    <w:p w14:paraId="01FBE2CA"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 xml:space="preserve">Competences in the </w:t>
      </w:r>
      <w:r w:rsidRPr="00614EE2">
        <w:rPr>
          <w:rFonts w:ascii="Verdana" w:hAnsi="Verdana" w:cs="Verdana"/>
          <w:b/>
          <w:bCs/>
        </w:rPr>
        <w:t>programme</w:t>
      </w:r>
      <w:r w:rsidRPr="004A511B">
        <w:rPr>
          <w:rFonts w:ascii="Verdana" w:hAnsi="Verdana" w:cs="Verdana"/>
          <w:b/>
          <w:lang w:val="en-US"/>
        </w:rPr>
        <w:t xml:space="preserve"> and outcome requirements:</w:t>
      </w:r>
    </w:p>
    <w:p w14:paraId="373807C5" w14:textId="77777777" w:rsidR="00D9142E" w:rsidRPr="004A511B" w:rsidRDefault="00D9142E" w:rsidP="00A518C5">
      <w:pPr>
        <w:pStyle w:val="Listaszerbekezds"/>
        <w:widowControl w:val="0"/>
        <w:numPr>
          <w:ilvl w:val="0"/>
          <w:numId w:val="179"/>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open, receptive, empathetic and sensitive to the problems of clients.</w:t>
      </w:r>
    </w:p>
    <w:p w14:paraId="7B8EE6BC"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lastRenderedPageBreak/>
        <w:t>The student is cooperative in the performance of his/her duties and seeks to involve his/her subordinates in the decision-making process.</w:t>
      </w:r>
    </w:p>
    <w:p w14:paraId="3436A6CB"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2FA99430" w14:textId="77777777" w:rsidR="00D9142E" w:rsidRPr="004A511B" w:rsidRDefault="00D9142E" w:rsidP="00A518C5">
      <w:pPr>
        <w:pStyle w:val="Listaszerbekezds"/>
        <w:widowControl w:val="0"/>
        <w:numPr>
          <w:ilvl w:val="0"/>
          <w:numId w:val="179"/>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open to new technical solutions, he represents the interests of his client and employer with safety in mind.</w:t>
      </w:r>
    </w:p>
    <w:p w14:paraId="17A6B222"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614EE2">
        <w:rPr>
          <w:rFonts w:ascii="Verdana" w:hAnsi="Verdana" w:cs="Verdana"/>
          <w:b/>
          <w:bCs/>
        </w:rPr>
        <w:t>Specified</w:t>
      </w:r>
      <w:r w:rsidRPr="004A511B">
        <w:rPr>
          <w:rFonts w:ascii="Verdana" w:hAnsi="Verdana" w:cs="Verdana"/>
          <w:b/>
          <w:lang w:val="en-US"/>
        </w:rPr>
        <w:t xml:space="preserve"> competences:</w:t>
      </w:r>
    </w:p>
    <w:p w14:paraId="710C7AC5" w14:textId="77777777" w:rsidR="00D9142E" w:rsidRPr="004A511B" w:rsidRDefault="00D9142E" w:rsidP="00A518C5">
      <w:pPr>
        <w:pStyle w:val="Listaszerbekezds"/>
        <w:widowControl w:val="0"/>
        <w:numPr>
          <w:ilvl w:val="0"/>
          <w:numId w:val="180"/>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achievements and innovations of their specialization, and seek to become familiar with, understand, and apply them. </w:t>
      </w:r>
    </w:p>
    <w:p w14:paraId="06CECF28"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Accurate, orderly, and determined. </w:t>
      </w:r>
    </w:p>
    <w:p w14:paraId="46EDE11C"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Critique their own work. </w:t>
      </w:r>
    </w:p>
    <w:p w14:paraId="2EE1D620"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8E05322" w14:textId="77777777" w:rsidR="00D9142E" w:rsidRPr="004A511B" w:rsidRDefault="00D9142E" w:rsidP="00A518C5">
      <w:pPr>
        <w:pStyle w:val="Listaszerbekezds"/>
        <w:widowControl w:val="0"/>
        <w:numPr>
          <w:ilvl w:val="0"/>
          <w:numId w:val="180"/>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Seek to solve problems in collaboration with others if possible. </w:t>
      </w:r>
    </w:p>
    <w:p w14:paraId="40E1FA18" w14:textId="77777777" w:rsidR="00D9142E" w:rsidRPr="004A511B" w:rsidRDefault="00D9142E" w:rsidP="0050125F">
      <w:pPr>
        <w:widowControl w:val="0"/>
        <w:tabs>
          <w:tab w:val="left" w:pos="567"/>
          <w:tab w:val="num" w:pos="709"/>
          <w:tab w:val="left" w:pos="1134"/>
        </w:tabs>
        <w:spacing w:line="240" w:lineRule="auto"/>
        <w:ind w:left="426"/>
        <w:jc w:val="both"/>
        <w:rPr>
          <w:rFonts w:ascii="Verdana" w:hAnsi="Verdana" w:cs="Verdana"/>
          <w:lang w:val="en-US"/>
        </w:rPr>
      </w:pPr>
      <w:r w:rsidRPr="004A511B">
        <w:rPr>
          <w:rFonts w:ascii="Verdana" w:hAnsi="Verdana" w:cs="Verdana"/>
          <w:b/>
          <w:lang w:val="en-US"/>
        </w:rPr>
        <w:t>Autonomy and responsibility</w:t>
      </w:r>
    </w:p>
    <w:p w14:paraId="38445425"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Competences in the programme and outcome requirements:</w:t>
      </w:r>
    </w:p>
    <w:p w14:paraId="305CD8B9" w14:textId="77777777" w:rsidR="00D9142E" w:rsidRPr="004A511B" w:rsidRDefault="00D9142E" w:rsidP="00A518C5">
      <w:pPr>
        <w:pStyle w:val="Listaszerbekezds"/>
        <w:widowControl w:val="0"/>
        <w:numPr>
          <w:ilvl w:val="0"/>
          <w:numId w:val="181"/>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in his advocacy, complies with the written and unwritten rules of the security profession.</w:t>
      </w:r>
    </w:p>
    <w:p w14:paraId="74F2FD68"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plans, organizes, and executes tasks fully or partly related to private security and municipal law enforcement.</w:t>
      </w:r>
    </w:p>
    <w:p w14:paraId="28F07492"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makes recommendations to his managers, taking efficiency aspects into account.</w:t>
      </w:r>
    </w:p>
    <w:p w14:paraId="2BB4CD32"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feels responsible for the safety of his employer and client, as well as for the workforce entrusted to him.</w:t>
      </w:r>
    </w:p>
    <w:p w14:paraId="5230CDEE"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responsibly participates in the formation and justification of professional views.</w:t>
      </w:r>
    </w:p>
    <w:p w14:paraId="35590A57"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is able to make independent decisions on security issues, takes responsibility for his own work and decisions.</w:t>
      </w:r>
    </w:p>
    <w:p w14:paraId="33EE6E25" w14:textId="77777777" w:rsidR="00D9142E" w:rsidRPr="004A511B" w:rsidRDefault="00D9142E" w:rsidP="00A518C5">
      <w:pPr>
        <w:pStyle w:val="Listaszerbekezds"/>
        <w:widowControl w:val="0"/>
        <w:numPr>
          <w:ilvl w:val="0"/>
          <w:numId w:val="181"/>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D04404E" w14:textId="77777777" w:rsidR="00D9142E" w:rsidRPr="004A511B" w:rsidRDefault="00D9142E" w:rsidP="00614EE2">
      <w:pPr>
        <w:widowControl w:val="0"/>
        <w:tabs>
          <w:tab w:val="left" w:pos="567"/>
          <w:tab w:val="num" w:pos="709"/>
          <w:tab w:val="left" w:pos="1134"/>
        </w:tabs>
        <w:spacing w:after="0" w:line="240" w:lineRule="auto"/>
        <w:ind w:left="425"/>
        <w:jc w:val="both"/>
        <w:rPr>
          <w:rFonts w:ascii="Verdana" w:hAnsi="Verdana" w:cs="Verdana"/>
          <w:b/>
          <w:lang w:val="en-US"/>
        </w:rPr>
      </w:pPr>
      <w:r w:rsidRPr="004A511B">
        <w:rPr>
          <w:rFonts w:ascii="Verdana" w:hAnsi="Verdana" w:cs="Verdana"/>
          <w:b/>
          <w:lang w:val="en-US"/>
        </w:rPr>
        <w:t>Specified competences:</w:t>
      </w:r>
    </w:p>
    <w:p w14:paraId="0723D964" w14:textId="77777777" w:rsidR="00D9142E" w:rsidRPr="004A511B" w:rsidRDefault="00D9142E" w:rsidP="00A518C5">
      <w:pPr>
        <w:pStyle w:val="Listaszerbekezds"/>
        <w:widowControl w:val="0"/>
        <w:numPr>
          <w:ilvl w:val="0"/>
          <w:numId w:val="182"/>
        </w:numPr>
        <w:tabs>
          <w:tab w:val="left" w:pos="567"/>
          <w:tab w:val="num" w:pos="709"/>
          <w:tab w:val="left" w:pos="1134"/>
        </w:tabs>
        <w:spacing w:before="0" w:after="0"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Work independently under constant self-check. </w:t>
      </w:r>
    </w:p>
    <w:p w14:paraId="055777C5"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Feel responsibility for their employers’ and clients’ safety, as well as for the safety of the workforce they are in charge of. </w:t>
      </w:r>
    </w:p>
    <w:p w14:paraId="079A7B04"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 xml:space="preserve">Responsibly get involved in formulating and reasoning professional standpoints. </w:t>
      </w:r>
    </w:p>
    <w:p w14:paraId="4C6DEFA4" w14:textId="77777777" w:rsidR="00D9142E" w:rsidRPr="004A511B" w:rsidRDefault="00D9142E" w:rsidP="00A518C5">
      <w:pPr>
        <w:pStyle w:val="Listaszerbekezds"/>
        <w:widowControl w:val="0"/>
        <w:numPr>
          <w:ilvl w:val="0"/>
          <w:numId w:val="182"/>
        </w:numPr>
        <w:tabs>
          <w:tab w:val="left" w:pos="567"/>
          <w:tab w:val="num" w:pos="709"/>
          <w:tab w:val="left" w:pos="1134"/>
        </w:tabs>
        <w:spacing w:line="240" w:lineRule="auto"/>
        <w:ind w:left="426" w:firstLine="0"/>
        <w:jc w:val="both"/>
        <w:rPr>
          <w:rFonts w:ascii="Verdana" w:hAnsi="Verdana" w:cs="Verdana"/>
          <w:bCs/>
          <w:iCs/>
          <w:lang w:val="en-US" w:eastAsia="ar-SA"/>
        </w:rPr>
      </w:pPr>
      <w:r w:rsidRPr="004A511B">
        <w:rPr>
          <w:rFonts w:ascii="Verdana" w:hAnsi="Verdana" w:cs="Verdana"/>
          <w:bCs/>
          <w:iCs/>
          <w:lang w:val="en-US" w:eastAsia="ar-SA"/>
        </w:rPr>
        <w:t>Have sense of responsibility matching their qualifications and reflect to the consequences of their own actions.</w:t>
      </w:r>
    </w:p>
    <w:p w14:paraId="308F4058" w14:textId="77777777"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Cs/>
          <w:i/>
          <w:color w:val="FF0000"/>
        </w:rPr>
      </w:pPr>
      <w:r w:rsidRPr="004A511B">
        <w:rPr>
          <w:rFonts w:ascii="Verdana" w:hAnsi="Verdana" w:cs="Verdana"/>
          <w:b/>
          <w:bCs/>
        </w:rPr>
        <w:t>Előtanulmányi követelmények: -</w:t>
      </w:r>
    </w:p>
    <w:p w14:paraId="02A43AAD" w14:textId="77777777" w:rsidR="00D9142E" w:rsidRPr="004A511B" w:rsidRDefault="00D9142E" w:rsidP="00F75167">
      <w:pPr>
        <w:widowControl w:val="0"/>
        <w:numPr>
          <w:ilvl w:val="0"/>
          <w:numId w:val="526"/>
        </w:numPr>
        <w:tabs>
          <w:tab w:val="clear" w:pos="644"/>
          <w:tab w:val="left" w:pos="567"/>
          <w:tab w:val="num" w:pos="709"/>
          <w:tab w:val="left" w:pos="1134"/>
        </w:tabs>
        <w:spacing w:line="240" w:lineRule="auto"/>
        <w:ind w:left="426" w:hanging="142"/>
        <w:jc w:val="both"/>
        <w:rPr>
          <w:rFonts w:ascii="Verdana" w:hAnsi="Verdana" w:cs="Verdana"/>
          <w:b/>
          <w:bCs/>
        </w:rPr>
      </w:pPr>
      <w:r w:rsidRPr="004A511B">
        <w:rPr>
          <w:rFonts w:ascii="Verdana" w:hAnsi="Verdana" w:cs="Verdana"/>
          <w:b/>
          <w:bCs/>
        </w:rPr>
        <w:t>A tantárgy tananyagának leírása, tematika. Description of the subject, curriculum (magyarul, angolul - English):</w:t>
      </w:r>
    </w:p>
    <w:p w14:paraId="716BB5FE" w14:textId="77777777" w:rsidR="00D9142E" w:rsidRPr="004A511B" w:rsidRDefault="00D9142E" w:rsidP="00F75167">
      <w:pPr>
        <w:widowControl w:val="0"/>
        <w:numPr>
          <w:ilvl w:val="1"/>
          <w:numId w:val="526"/>
        </w:numPr>
        <w:tabs>
          <w:tab w:val="left" w:pos="567"/>
          <w:tab w:val="num" w:pos="709"/>
          <w:tab w:val="left" w:pos="993"/>
          <w:tab w:val="left" w:pos="1134"/>
          <w:tab w:val="left" w:pos="3977"/>
        </w:tabs>
        <w:spacing w:line="240" w:lineRule="auto"/>
        <w:ind w:left="426" w:firstLine="0"/>
        <w:jc w:val="both"/>
        <w:rPr>
          <w:rFonts w:ascii="Verdana" w:hAnsi="Verdana" w:cs="Verdana"/>
          <w:lang w:val="en-US"/>
        </w:rPr>
      </w:pPr>
      <w:r w:rsidRPr="004A511B">
        <w:rPr>
          <w:rFonts w:ascii="Verdana" w:hAnsi="Verdana" w:cs="Verdana"/>
        </w:rPr>
        <w:t>Együttműködések a komplementer rendészetben</w:t>
      </w:r>
      <w:r w:rsidRPr="004A511B">
        <w:rPr>
          <w:rFonts w:ascii="Verdana" w:hAnsi="Verdana" w:cs="Verdana"/>
          <w:bCs/>
        </w:rPr>
        <w:t xml:space="preserve"> (Cooperation in the complementary law enforcement).</w:t>
      </w:r>
    </w:p>
    <w:p w14:paraId="4C31C57D" w14:textId="77777777" w:rsidR="00D9142E" w:rsidRPr="004A511B" w:rsidRDefault="00D9142E" w:rsidP="00F75167">
      <w:pPr>
        <w:widowControl w:val="0"/>
        <w:numPr>
          <w:ilvl w:val="1"/>
          <w:numId w:val="526"/>
        </w:numPr>
        <w:tabs>
          <w:tab w:val="left" w:pos="567"/>
          <w:tab w:val="num" w:pos="709"/>
          <w:tab w:val="left" w:pos="993"/>
          <w:tab w:val="left" w:pos="1134"/>
        </w:tabs>
        <w:spacing w:line="240" w:lineRule="auto"/>
        <w:ind w:left="426" w:firstLine="0"/>
        <w:jc w:val="both"/>
        <w:rPr>
          <w:rFonts w:ascii="Verdana" w:hAnsi="Verdana" w:cs="Verdana"/>
          <w:b/>
          <w:bCs/>
        </w:rPr>
      </w:pPr>
      <w:r w:rsidRPr="004A511B">
        <w:rPr>
          <w:rFonts w:ascii="Verdana" w:hAnsi="Verdana" w:cs="Verdana"/>
        </w:rPr>
        <w:t>Rendkívüli események kezelése</w:t>
      </w:r>
      <w:r w:rsidRPr="004A511B">
        <w:rPr>
          <w:rFonts w:ascii="Verdana" w:hAnsi="Verdana" w:cs="Verdana"/>
          <w:bCs/>
        </w:rPr>
        <w:t xml:space="preserve"> (Analysis of extraordinary situations).</w:t>
      </w:r>
    </w:p>
    <w:p w14:paraId="2C7232B0" w14:textId="77777777" w:rsidR="00D9142E" w:rsidRPr="004A511B" w:rsidRDefault="00D9142E" w:rsidP="00F75167">
      <w:pPr>
        <w:widowControl w:val="0"/>
        <w:numPr>
          <w:ilvl w:val="1"/>
          <w:numId w:val="526"/>
        </w:numPr>
        <w:tabs>
          <w:tab w:val="left" w:pos="567"/>
          <w:tab w:val="num" w:pos="709"/>
          <w:tab w:val="left" w:pos="993"/>
          <w:tab w:val="left" w:pos="1134"/>
        </w:tabs>
        <w:spacing w:line="240" w:lineRule="auto"/>
        <w:ind w:left="426" w:firstLine="0"/>
        <w:jc w:val="both"/>
        <w:rPr>
          <w:rFonts w:ascii="Verdana" w:hAnsi="Verdana" w:cs="Verdana"/>
          <w:bCs/>
        </w:rPr>
      </w:pPr>
      <w:r w:rsidRPr="004A511B">
        <w:rPr>
          <w:rFonts w:ascii="Verdana" w:hAnsi="Verdana" w:cs="Verdana"/>
          <w:bCs/>
        </w:rPr>
        <w:t>Kivizsgálások rendszere (Supervisory system).</w:t>
      </w:r>
    </w:p>
    <w:p w14:paraId="340F6174" w14:textId="038A43A2" w:rsidR="00D9142E" w:rsidRPr="004A511B" w:rsidRDefault="00D9142E" w:rsidP="00F75167">
      <w:pPr>
        <w:pStyle w:val="Listaszerbekezds"/>
        <w:widowControl w:val="0"/>
        <w:numPr>
          <w:ilvl w:val="0"/>
          <w:numId w:val="526"/>
        </w:numPr>
        <w:tabs>
          <w:tab w:val="clear" w:pos="644"/>
          <w:tab w:val="left" w:pos="360"/>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 xml:space="preserve"> A tantárgy meghirdetésének gyakorisága/a tantervben történő félévi elhelyezkedése: </w:t>
      </w:r>
      <w:r w:rsidRPr="004A511B">
        <w:rPr>
          <w:rFonts w:ascii="Verdana" w:hAnsi="Verdana" w:cs="Verdana"/>
        </w:rPr>
        <w:t>2. félév / tavaszi félév</w:t>
      </w:r>
    </w:p>
    <w:p w14:paraId="4D1A7EF9" w14:textId="77777777" w:rsidR="00D9142E" w:rsidRPr="004A511B" w:rsidRDefault="00D9142E" w:rsidP="00F75167">
      <w:pPr>
        <w:widowControl w:val="0"/>
        <w:numPr>
          <w:ilvl w:val="0"/>
          <w:numId w:val="526"/>
        </w:numPr>
        <w:tabs>
          <w:tab w:val="clear" w:pos="644"/>
          <w:tab w:val="left" w:pos="1134"/>
        </w:tabs>
        <w:spacing w:line="240" w:lineRule="auto"/>
        <w:ind w:left="426" w:hanging="142"/>
        <w:jc w:val="both"/>
        <w:rPr>
          <w:rFonts w:ascii="Verdana" w:hAnsi="Verdana" w:cs="Verdana"/>
        </w:rPr>
      </w:pPr>
      <w:r w:rsidRPr="004A511B">
        <w:rPr>
          <w:rFonts w:ascii="Verdana" w:hAnsi="Verdana" w:cs="Verdana"/>
          <w:b/>
          <w:bCs/>
        </w:rPr>
        <w:t xml:space="preserve">A tanórákon való részvétel követelményei, az elfogadható hiányzások mértéke, a távolmaradás pótlásának lehetősége: </w:t>
      </w:r>
      <w:r w:rsidRPr="004A511B">
        <w:rPr>
          <w:rFonts w:ascii="Verdana" w:hAnsi="Verdana" w:cs="Verdana"/>
        </w:rPr>
        <w:t xml:space="preserve">A hallgatónak a tanórák </w:t>
      </w:r>
      <w:r w:rsidRPr="004A511B">
        <w:rPr>
          <w:rFonts w:ascii="Verdana" w:hAnsi="Verdana" w:cs="Verdana"/>
        </w:rPr>
        <w:lastRenderedPageBreak/>
        <w:t>legalább 70 %-án jelen kell lennie, 30 %-ot meghaladó hiányzás esetén a félév teljesítése nem írható alá. A hallgató köteles az előadás és a gyakorlat anyagát beszerezni, abból önállóan felkészülni.</w:t>
      </w:r>
    </w:p>
    <w:p w14:paraId="0C85FC83" w14:textId="77777777" w:rsidR="00D9142E" w:rsidRPr="004A511B" w:rsidRDefault="00D9142E" w:rsidP="00F75167">
      <w:pPr>
        <w:widowControl w:val="0"/>
        <w:numPr>
          <w:ilvl w:val="0"/>
          <w:numId w:val="526"/>
        </w:numPr>
        <w:tabs>
          <w:tab w:val="clear" w:pos="644"/>
          <w:tab w:val="num" w:pos="709"/>
          <w:tab w:val="left" w:pos="1134"/>
        </w:tabs>
        <w:spacing w:before="0" w:after="0" w:line="240" w:lineRule="auto"/>
        <w:ind w:left="426" w:hanging="142"/>
        <w:jc w:val="both"/>
        <w:rPr>
          <w:rFonts w:ascii="Verdana" w:hAnsi="Verdana" w:cs="Verdana"/>
          <w:bCs/>
        </w:rPr>
      </w:pPr>
      <w:r w:rsidRPr="004A511B">
        <w:rPr>
          <w:rFonts w:ascii="Verdana" w:hAnsi="Verdana" w:cs="Verdana"/>
          <w:b/>
        </w:rPr>
        <w:t>Félévközi feladatok, ismeretek ellenőrzésének rendje:</w:t>
      </w:r>
    </w:p>
    <w:p w14:paraId="0B34F034" w14:textId="77777777" w:rsidR="00D9142E" w:rsidRPr="004A511B" w:rsidRDefault="00D9142E" w:rsidP="007D252D">
      <w:pPr>
        <w:widowControl w:val="0"/>
        <w:tabs>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Cs/>
        </w:rPr>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70C15E22" w14:textId="77777777" w:rsidR="00D9142E" w:rsidRPr="004A511B" w:rsidRDefault="00D9142E" w:rsidP="00F75167">
      <w:pPr>
        <w:widowControl w:val="0"/>
        <w:numPr>
          <w:ilvl w:val="0"/>
          <w:numId w:val="526"/>
        </w:numPr>
        <w:tabs>
          <w:tab w:val="clear" w:pos="644"/>
          <w:tab w:val="num" w:pos="709"/>
          <w:tab w:val="left" w:pos="1134"/>
        </w:tabs>
        <w:spacing w:line="240" w:lineRule="auto"/>
        <w:ind w:left="426" w:hanging="142"/>
        <w:jc w:val="both"/>
        <w:rPr>
          <w:rFonts w:ascii="Verdana" w:hAnsi="Verdana" w:cs="Verdana"/>
          <w:b/>
          <w:bCs/>
        </w:rPr>
      </w:pPr>
      <w:r w:rsidRPr="004A511B">
        <w:rPr>
          <w:rFonts w:ascii="Verdana" w:hAnsi="Verdana" w:cs="Verdana"/>
          <w:b/>
          <w:bCs/>
        </w:rPr>
        <w:t xml:space="preserve">Az értékelés, az aláírás és a kreditek megszerzésének pontos feltételei: </w:t>
      </w:r>
    </w:p>
    <w:p w14:paraId="454531E4" w14:textId="77777777" w:rsidR="00D9142E" w:rsidRPr="0050125F" w:rsidRDefault="00D9142E" w:rsidP="00F75167">
      <w:pPr>
        <w:widowControl w:val="0"/>
        <w:numPr>
          <w:ilvl w:val="1"/>
          <w:numId w:val="526"/>
        </w:numPr>
        <w:tabs>
          <w:tab w:val="left" w:pos="567"/>
          <w:tab w:val="num" w:pos="709"/>
          <w:tab w:val="left" w:pos="993"/>
          <w:tab w:val="left" w:pos="1134"/>
          <w:tab w:val="left" w:pos="1276"/>
          <w:tab w:val="left" w:pos="2069"/>
          <w:tab w:val="left" w:pos="3977"/>
        </w:tabs>
        <w:spacing w:line="240" w:lineRule="auto"/>
        <w:ind w:left="426" w:firstLine="0"/>
        <w:jc w:val="both"/>
        <w:rPr>
          <w:rFonts w:ascii="Verdana" w:hAnsi="Verdana" w:cs="Verdana"/>
          <w:b/>
          <w:bCs/>
        </w:rPr>
      </w:pPr>
      <w:r w:rsidRPr="0050125F">
        <w:rPr>
          <w:rFonts w:ascii="Verdana" w:hAnsi="Verdana" w:cs="Verdana"/>
          <w:b/>
        </w:rPr>
        <w:t xml:space="preserve">Az aláírás megszerzésének feltételei: </w:t>
      </w:r>
      <w:r w:rsidRPr="0050125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0A97D544" w14:textId="53D204A5" w:rsidR="00D9142E" w:rsidRPr="0050125F" w:rsidRDefault="00D9142E" w:rsidP="00F75167">
      <w:pPr>
        <w:widowControl w:val="0"/>
        <w:numPr>
          <w:ilvl w:val="1"/>
          <w:numId w:val="526"/>
        </w:numPr>
        <w:tabs>
          <w:tab w:val="left" w:pos="567"/>
          <w:tab w:val="num" w:pos="709"/>
          <w:tab w:val="left" w:pos="993"/>
          <w:tab w:val="left" w:pos="1134"/>
          <w:tab w:val="left" w:pos="1276"/>
          <w:tab w:val="left" w:pos="3977"/>
        </w:tabs>
        <w:spacing w:line="240" w:lineRule="auto"/>
        <w:ind w:left="426" w:firstLine="0"/>
        <w:jc w:val="both"/>
        <w:rPr>
          <w:rFonts w:ascii="Verdana" w:hAnsi="Verdana" w:cs="Verdana"/>
          <w:bCs/>
        </w:rPr>
      </w:pPr>
      <w:r w:rsidRPr="0050125F">
        <w:rPr>
          <w:rFonts w:ascii="Verdana" w:hAnsi="Verdana" w:cs="Verdana"/>
          <w:b/>
        </w:rPr>
        <w:t xml:space="preserve">Az értékelés: </w:t>
      </w:r>
      <w:r w:rsidRPr="0050125F">
        <w:rPr>
          <w:rFonts w:ascii="Verdana" w:hAnsi="Verdana" w:cs="Verdana"/>
          <w:bCs/>
        </w:rPr>
        <w:t>gyakorlati jegy, ötfokozatú értékelés. Aki kiselőadást tartott, vagy a feladat feldolgozásában értékelhető teljesítményt nyújtott, a teljesítménye beszámít az összértékelésbe. A tanszék felkészülési kérdéseket ad ki a szóbeli számonkérésre.</w:t>
      </w:r>
    </w:p>
    <w:p w14:paraId="7DDD5895" w14:textId="6DFF1E65" w:rsidR="00D9142E" w:rsidRPr="0050125F" w:rsidRDefault="00D9142E" w:rsidP="00F75167">
      <w:pPr>
        <w:widowControl w:val="0"/>
        <w:numPr>
          <w:ilvl w:val="1"/>
          <w:numId w:val="526"/>
        </w:numPr>
        <w:tabs>
          <w:tab w:val="left" w:pos="567"/>
          <w:tab w:val="num" w:pos="709"/>
          <w:tab w:val="left" w:pos="993"/>
          <w:tab w:val="left" w:pos="1134"/>
          <w:tab w:val="left" w:pos="1276"/>
          <w:tab w:val="left" w:pos="3977"/>
        </w:tabs>
        <w:spacing w:line="240" w:lineRule="auto"/>
        <w:ind w:left="426" w:firstLine="0"/>
        <w:jc w:val="both"/>
        <w:rPr>
          <w:rFonts w:ascii="Verdana" w:hAnsi="Verdana" w:cs="Verdana"/>
        </w:rPr>
      </w:pPr>
      <w:r w:rsidRPr="0050125F">
        <w:rPr>
          <w:rFonts w:ascii="Verdana" w:hAnsi="Verdana" w:cs="Verdana"/>
          <w:b/>
          <w:bCs/>
        </w:rPr>
        <w:t xml:space="preserve">A kreditek megszerzésének feltételei: </w:t>
      </w:r>
      <w:r w:rsidRPr="0050125F">
        <w:rPr>
          <w:rFonts w:ascii="Verdana" w:hAnsi="Verdana" w:cs="Verdana"/>
        </w:rPr>
        <w:t xml:space="preserve">A kreditek megszerzésének feltétele az aláírás megszerzése és a szóbeli </w:t>
      </w:r>
      <w:r w:rsidR="00DC7375">
        <w:rPr>
          <w:rFonts w:ascii="Verdana" w:hAnsi="Verdana" w:cs="Verdana"/>
        </w:rPr>
        <w:t xml:space="preserve">számonkérés </w:t>
      </w:r>
      <w:r w:rsidRPr="0050125F">
        <w:rPr>
          <w:rFonts w:ascii="Verdana" w:hAnsi="Verdana" w:cs="Verdana"/>
        </w:rPr>
        <w:t>legalább elégséges szintű teljesítése</w:t>
      </w:r>
      <w:r w:rsidR="00DC7375">
        <w:rPr>
          <w:rFonts w:ascii="Verdana" w:hAnsi="Verdana" w:cs="Verdana"/>
        </w:rPr>
        <w:t>, legalább elégséges gyakorlati jegy</w:t>
      </w:r>
      <w:r w:rsidRPr="0050125F">
        <w:rPr>
          <w:rFonts w:ascii="Verdana" w:hAnsi="Verdana" w:cs="Verdana"/>
        </w:rPr>
        <w:t>.</w:t>
      </w:r>
    </w:p>
    <w:p w14:paraId="2F9C45E4" w14:textId="77777777" w:rsidR="00D9142E" w:rsidRPr="00401EA1" w:rsidRDefault="00D9142E" w:rsidP="00F75167">
      <w:pPr>
        <w:widowControl w:val="0"/>
        <w:numPr>
          <w:ilvl w:val="0"/>
          <w:numId w:val="526"/>
        </w:numPr>
        <w:tabs>
          <w:tab w:val="clear" w:pos="644"/>
          <w:tab w:val="left" w:pos="360"/>
          <w:tab w:val="left" w:pos="567"/>
          <w:tab w:val="num" w:pos="709"/>
          <w:tab w:val="left" w:pos="1134"/>
        </w:tabs>
        <w:spacing w:line="240" w:lineRule="auto"/>
        <w:ind w:left="426" w:hanging="142"/>
        <w:jc w:val="both"/>
        <w:rPr>
          <w:rFonts w:ascii="Verdana" w:hAnsi="Verdana" w:cs="Verdana"/>
          <w:bCs/>
        </w:rPr>
      </w:pPr>
      <w:r w:rsidRPr="004A511B">
        <w:rPr>
          <w:rFonts w:ascii="Verdana" w:hAnsi="Verdana" w:cs="Verdana"/>
          <w:b/>
          <w:bCs/>
        </w:rPr>
        <w:t>Irodalomjegyzék:</w:t>
      </w:r>
    </w:p>
    <w:p w14:paraId="1931F5C0" w14:textId="354A2751" w:rsidR="00D9142E" w:rsidRPr="004A511B" w:rsidRDefault="00D9142E" w:rsidP="00F75167">
      <w:pPr>
        <w:pStyle w:val="NormlWeb"/>
        <w:numPr>
          <w:ilvl w:val="1"/>
          <w:numId w:val="526"/>
        </w:numPr>
        <w:tabs>
          <w:tab w:val="left" w:pos="567"/>
          <w:tab w:val="left" w:pos="1134"/>
        </w:tabs>
        <w:spacing w:before="120" w:beforeAutospacing="0" w:after="0" w:afterAutospacing="0" w:line="240" w:lineRule="auto"/>
        <w:ind w:left="856" w:hanging="431"/>
        <w:jc w:val="both"/>
        <w:rPr>
          <w:rFonts w:ascii="Verdana" w:hAnsi="Verdana" w:cs="Verdana"/>
          <w:b/>
          <w:bCs/>
          <w:i/>
          <w:iCs/>
          <w:sz w:val="20"/>
          <w:szCs w:val="20"/>
        </w:rPr>
      </w:pPr>
      <w:r w:rsidRPr="00401EA1">
        <w:rPr>
          <w:rFonts w:ascii="Verdana" w:hAnsi="Verdana" w:cs="Verdana"/>
          <w:b/>
          <w:bCs/>
          <w:sz w:val="20"/>
          <w:szCs w:val="20"/>
        </w:rPr>
        <w:t>Kötelező irodalom</w:t>
      </w:r>
      <w:r w:rsidRPr="004A511B">
        <w:rPr>
          <w:rFonts w:ascii="Verdana" w:hAnsi="Verdana" w:cs="Verdana"/>
          <w:b/>
          <w:bCs/>
          <w:i/>
          <w:iCs/>
          <w:sz w:val="20"/>
          <w:szCs w:val="20"/>
        </w:rPr>
        <w:t>:</w:t>
      </w:r>
    </w:p>
    <w:p w14:paraId="2CAD89E3"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rPr>
        <w:t>Christián László (szerk): Létesítményvédelem, egyetemi jegyzet. Nemzeti Közszolgálati Egyetem, Budapest 2014. ISBN 978-615-5305-55-9,</w:t>
      </w:r>
    </w:p>
    <w:p w14:paraId="188F99B7"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 xml:space="preserve">Christián László (2018): Rendészeti szervek. Iin: Jakab András, Fekete Balázs (szerk.): Internetes Jogtudományi Enciklopédia (Alkotmányjog rovat, rovatszerkesztő: Bodnár Eszter, Jakab András) </w:t>
      </w:r>
      <w:hyperlink r:id="rId20" w:history="1">
        <w:r w:rsidRPr="004A511B">
          <w:rPr>
            <w:rStyle w:val="Hiperhivatkozs"/>
            <w:rFonts w:ascii="Verdana" w:hAnsi="Verdana" w:cs="Verdana"/>
            <w:sz w:val="20"/>
            <w:szCs w:val="20"/>
          </w:rPr>
          <w:t>http://ijoten.hu/szocikk/rendeszeti-szervek</w:t>
        </w:r>
      </w:hyperlink>
    </w:p>
    <w:p w14:paraId="5808C98F"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Christián László (szerk.): Személy- és vagyonvédelem, egyetemi jegyzet 7. fejezete Nemzeti Közszolgálati Egyetem, Budapest, 2014., 141-156 oldal</w:t>
      </w:r>
    </w:p>
    <w:p w14:paraId="6429691C" w14:textId="77777777" w:rsidR="00D9142E" w:rsidRPr="004A511B" w:rsidRDefault="00D9142E" w:rsidP="00A518C5">
      <w:pPr>
        <w:pStyle w:val="NormlWeb"/>
        <w:numPr>
          <w:ilvl w:val="0"/>
          <w:numId w:val="183"/>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Christián László (2022): Komplementer rendészet, Budapest, Magyarország, Ludovika Egyetemi Kiadó,</w:t>
      </w:r>
    </w:p>
    <w:p w14:paraId="23B2422C" w14:textId="77777777" w:rsidR="00D9142E" w:rsidRPr="004A511B" w:rsidRDefault="00D9142E" w:rsidP="00A518C5">
      <w:pPr>
        <w:pStyle w:val="NormlWeb"/>
        <w:numPr>
          <w:ilvl w:val="0"/>
          <w:numId w:val="183"/>
        </w:numPr>
        <w:tabs>
          <w:tab w:val="left" w:pos="567"/>
          <w:tab w:val="num" w:pos="709"/>
          <w:tab w:val="left" w:pos="1134"/>
        </w:tabs>
        <w:spacing w:before="0" w:beforeAutospacing="0" w:after="12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Horváth Tamás, Kovács Tibor (2013): Létfontosságú rendszerek és létesítmények védelme, üzemeltetői biztonsági terv a gyakorlatban; Biztonságtechnikai Szimpózium a Magyar Tudomány Ünnepe 2013 keretében: Bánki közlemények, Konferencia helye, ideje: Budapest, Magyarország, 2013. november 12-19., Óbudai Egyetem, 1-10. oldalak, ISBN: 978-615-5018-89.</w:t>
      </w:r>
    </w:p>
    <w:p w14:paraId="08A15426" w14:textId="355A98A3" w:rsidR="00D9142E" w:rsidRPr="00401EA1" w:rsidRDefault="00D9142E" w:rsidP="00F75167">
      <w:pPr>
        <w:pStyle w:val="NormlWeb"/>
        <w:numPr>
          <w:ilvl w:val="1"/>
          <w:numId w:val="526"/>
        </w:numPr>
        <w:tabs>
          <w:tab w:val="left" w:pos="567"/>
          <w:tab w:val="left" w:pos="1134"/>
        </w:tabs>
        <w:spacing w:before="120" w:beforeAutospacing="0" w:after="0" w:afterAutospacing="0" w:line="240" w:lineRule="auto"/>
        <w:ind w:left="856" w:hanging="431"/>
        <w:jc w:val="both"/>
        <w:rPr>
          <w:rFonts w:ascii="Verdana" w:hAnsi="Verdana" w:cs="Verdana"/>
          <w:b/>
          <w:bCs/>
          <w:color w:val="000000"/>
          <w:sz w:val="20"/>
          <w:szCs w:val="20"/>
        </w:rPr>
      </w:pPr>
      <w:r w:rsidRPr="00401EA1">
        <w:rPr>
          <w:rFonts w:ascii="Verdana" w:hAnsi="Verdana" w:cs="Verdana"/>
          <w:b/>
          <w:bCs/>
          <w:color w:val="000000"/>
          <w:sz w:val="20"/>
          <w:szCs w:val="20"/>
        </w:rPr>
        <w:t>Ajánlott irodalom:</w:t>
      </w:r>
    </w:p>
    <w:p w14:paraId="3025F831"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hAnsi="Verdana" w:cs="Verdana"/>
          <w:sz w:val="20"/>
          <w:szCs w:val="20"/>
        </w:rPr>
      </w:pPr>
      <w:r w:rsidRPr="004A511B">
        <w:rPr>
          <w:rFonts w:ascii="Verdana" w:hAnsi="Verdana" w:cs="Verdana"/>
          <w:color w:val="000000"/>
          <w:sz w:val="20"/>
          <w:szCs w:val="20"/>
          <w:lang w:bidi="ar"/>
        </w:rPr>
        <w:t xml:space="preserve">Christián, László (2018) A helyi rendészeti együttműködés rendszere. IUSTUM AEQUUM SALUTARE, 14 (1). pp. 33-62. ISSN 1787-3223 (print); 2498-535X (online) </w:t>
      </w:r>
      <w:hyperlink r:id="rId21" w:history="1">
        <w:r w:rsidRPr="004A511B">
          <w:rPr>
            <w:rStyle w:val="Hiperhivatkozs"/>
            <w:rFonts w:ascii="Verdana" w:hAnsi="Verdana" w:cs="Verdana"/>
            <w:sz w:val="20"/>
            <w:szCs w:val="20"/>
            <w:lang w:bidi="ar"/>
          </w:rPr>
          <w:t>http://ias.jak.ppke.hu/hir/ias/20181sz/03_ChristianL_IAS_2018_1.pdf</w:t>
        </w:r>
      </w:hyperlink>
      <w:r w:rsidRPr="004A511B">
        <w:rPr>
          <w:rFonts w:ascii="Verdana" w:hAnsi="Verdana" w:cs="Verdana"/>
          <w:color w:val="000000"/>
          <w:sz w:val="20"/>
          <w:szCs w:val="20"/>
          <w:lang w:bidi="ar"/>
        </w:rPr>
        <w:t xml:space="preserve"> </w:t>
      </w:r>
    </w:p>
    <w:p w14:paraId="3BAF4718"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hAnsi="Verdana" w:cs="Verdana"/>
          <w:color w:val="000000"/>
          <w:sz w:val="20"/>
          <w:szCs w:val="20"/>
        </w:rPr>
      </w:pPr>
      <w:r w:rsidRPr="004A511B">
        <w:rPr>
          <w:rFonts w:ascii="Verdana" w:hAnsi="Verdana" w:cs="Verdana"/>
          <w:color w:val="000000"/>
          <w:sz w:val="20"/>
          <w:szCs w:val="20"/>
        </w:rPr>
        <w:t>László Christián (2017): The role of complementary law enforcement institutions in Hungary. Efficient synergy in the field of complementary law enforcement - a new approach. In: Public security and public order. Scientific Articles (18), Kaunas, ISSN 2029/1701 ISSN 2335/2035 (Online). p. 132-139.</w:t>
      </w:r>
    </w:p>
    <w:p w14:paraId="4E472EA6"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Major László (szerk.): A katasztrófa-felszámolás elméleti alapjai 3-5. fejezete, Semmelweis Kiadó, Budapest 2010 </w:t>
      </w:r>
    </w:p>
    <w:p w14:paraId="1BD5625C"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Polgári védelem alapjai-katasztrófavédelem, Cedit, 1997</w:t>
      </w:r>
    </w:p>
    <w:p w14:paraId="0538F403" w14:textId="77777777" w:rsidR="00D9142E" w:rsidRPr="004A511B" w:rsidRDefault="00D9142E" w:rsidP="00A518C5">
      <w:pPr>
        <w:pStyle w:val="NormlWeb"/>
        <w:numPr>
          <w:ilvl w:val="0"/>
          <w:numId w:val="184"/>
        </w:numPr>
        <w:tabs>
          <w:tab w:val="left" w:pos="567"/>
          <w:tab w:val="num" w:pos="709"/>
          <w:tab w:val="left" w:pos="1134"/>
        </w:tabs>
        <w:spacing w:before="0" w:beforeAutospacing="0" w:after="0" w:afterAutospacing="0" w:line="240" w:lineRule="auto"/>
        <w:ind w:left="426" w:firstLine="0"/>
        <w:jc w:val="both"/>
        <w:rPr>
          <w:rFonts w:ascii="Verdana" w:eastAsia="serif" w:hAnsi="Verdana" w:cs="Verdana"/>
          <w:color w:val="000000"/>
          <w:sz w:val="20"/>
          <w:szCs w:val="20"/>
        </w:rPr>
      </w:pPr>
      <w:r w:rsidRPr="004A511B">
        <w:rPr>
          <w:rFonts w:ascii="Verdana" w:eastAsia="serif" w:hAnsi="Verdana" w:cs="Verdana"/>
          <w:color w:val="000000"/>
          <w:sz w:val="20"/>
          <w:szCs w:val="20"/>
        </w:rPr>
        <w:t>John Fay (2010): Contemporary Security Management 3rd edition, ISBN 9780123815491, 08th November 2010.</w:t>
      </w:r>
    </w:p>
    <w:p w14:paraId="74F5DC8C" w14:textId="77777777" w:rsidR="00D9142E" w:rsidRPr="004A511B" w:rsidRDefault="00D9142E" w:rsidP="007D252D">
      <w:pPr>
        <w:pStyle w:val="NormlWeb"/>
        <w:tabs>
          <w:tab w:val="left" w:pos="567"/>
          <w:tab w:val="num" w:pos="709"/>
          <w:tab w:val="left" w:pos="1134"/>
        </w:tabs>
        <w:spacing w:beforeAutospacing="0" w:after="120" w:afterAutospacing="0" w:line="240" w:lineRule="auto"/>
        <w:ind w:left="426" w:hanging="142"/>
        <w:jc w:val="both"/>
        <w:rPr>
          <w:rFonts w:ascii="Verdana" w:hAnsi="Verdana" w:cs="Verdana"/>
          <w:color w:val="000000"/>
          <w:sz w:val="20"/>
          <w:szCs w:val="20"/>
        </w:rPr>
      </w:pPr>
    </w:p>
    <w:p w14:paraId="171ACF50" w14:textId="54636C57" w:rsidR="00D9142E" w:rsidRPr="004A511B" w:rsidRDefault="006D64C6" w:rsidP="007D252D">
      <w:pPr>
        <w:widowControl w:val="0"/>
        <w:tabs>
          <w:tab w:val="left" w:pos="567"/>
          <w:tab w:val="num" w:pos="709"/>
          <w:tab w:val="left" w:pos="1134"/>
        </w:tabs>
        <w:spacing w:line="240" w:lineRule="auto"/>
        <w:ind w:left="426" w:hanging="142"/>
        <w:jc w:val="both"/>
        <w:rPr>
          <w:rFonts w:ascii="Verdana" w:hAnsi="Verdana"/>
        </w:rPr>
      </w:pPr>
      <w:bookmarkStart w:id="56" w:name="_Hlk152505514"/>
      <w:r w:rsidRPr="004A511B">
        <w:rPr>
          <w:rFonts w:ascii="Verdana" w:hAnsi="Verdana"/>
        </w:rPr>
        <w:t xml:space="preserve">Budapest, 2023. december </w:t>
      </w:r>
    </w:p>
    <w:p w14:paraId="7A8FEBA1" w14:textId="13265EA2" w:rsidR="00D9142E" w:rsidRPr="004A511B" w:rsidRDefault="00401EA1" w:rsidP="007D252D">
      <w:pPr>
        <w:widowControl w:val="0"/>
        <w:tabs>
          <w:tab w:val="left" w:pos="567"/>
          <w:tab w:val="num" w:pos="709"/>
          <w:tab w:val="left" w:pos="1134"/>
        </w:tabs>
        <w:spacing w:line="240" w:lineRule="auto"/>
        <w:ind w:left="426" w:hanging="142"/>
        <w:jc w:val="both"/>
        <w:rPr>
          <w:rFonts w:ascii="Verdana" w:hAnsi="Verdana"/>
          <w:b/>
        </w:rPr>
      </w:pPr>
      <w:r>
        <w:rPr>
          <w:rFonts w:ascii="Verdana" w:hAnsi="Verdana"/>
          <w:b/>
        </w:rPr>
        <w:lastRenderedPageBreak/>
        <w:tab/>
      </w:r>
      <w:r>
        <w:rPr>
          <w:rFonts w:ascii="Verdana" w:hAnsi="Verdana"/>
          <w:b/>
        </w:rPr>
        <w:tab/>
      </w:r>
    </w:p>
    <w:p w14:paraId="4775C291" w14:textId="0A87A4B9" w:rsidR="00D9142E" w:rsidRPr="004A511B" w:rsidRDefault="00401EA1" w:rsidP="00401EA1">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9142E" w:rsidRPr="004A511B">
        <w:rPr>
          <w:rFonts w:ascii="Verdana" w:hAnsi="Verdana"/>
          <w:bCs/>
        </w:rPr>
        <w:t>Dr. Rottler Violetta PhD</w:t>
      </w:r>
    </w:p>
    <w:p w14:paraId="2C09A633" w14:textId="3470A7CA" w:rsidR="00401EA1" w:rsidRDefault="00401EA1" w:rsidP="00401EA1">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9142E" w:rsidRPr="004A511B">
        <w:rPr>
          <w:rFonts w:ascii="Verdana" w:hAnsi="Verdana"/>
        </w:rPr>
        <w:t>adjunktus</w:t>
      </w:r>
      <w:r w:rsidR="00D9142E" w:rsidRPr="004A511B">
        <w:rPr>
          <w:rFonts w:ascii="Verdana" w:hAnsi="Verdana"/>
        </w:rPr>
        <w:tab/>
      </w:r>
    </w:p>
    <w:p w14:paraId="0BB61304" w14:textId="1C7E450C" w:rsidR="00D9142E" w:rsidRPr="004A511B" w:rsidRDefault="00401EA1" w:rsidP="00401EA1">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cs="Verdana"/>
          <w:bCs/>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9142E" w:rsidRPr="004A511B">
        <w:rPr>
          <w:rFonts w:ascii="Verdana" w:hAnsi="Verdana"/>
        </w:rPr>
        <w:t>tantárgyfelelős</w:t>
      </w:r>
      <w:bookmarkEnd w:id="56"/>
      <w:r>
        <w:rPr>
          <w:rFonts w:ascii="Verdana" w:hAnsi="Verdana"/>
        </w:rPr>
        <w:t xml:space="preserve"> sk.</w:t>
      </w:r>
    </w:p>
    <w:p w14:paraId="22044323" w14:textId="0CE731D1" w:rsidR="00D9142E" w:rsidRPr="004A511B" w:rsidRDefault="00D9142E" w:rsidP="007D252D">
      <w:pPr>
        <w:tabs>
          <w:tab w:val="left" w:pos="567"/>
          <w:tab w:val="num" w:pos="709"/>
          <w:tab w:val="left" w:pos="1134"/>
        </w:tabs>
        <w:spacing w:after="200" w:line="240" w:lineRule="auto"/>
        <w:ind w:left="426" w:hanging="142"/>
        <w:jc w:val="center"/>
        <w:rPr>
          <w:rFonts w:ascii="Verdana" w:hAnsi="Verdana"/>
        </w:rPr>
      </w:pPr>
    </w:p>
    <w:p w14:paraId="1C6ECDE9" w14:textId="05F66499" w:rsidR="009D5F1C" w:rsidRPr="004A511B" w:rsidRDefault="009D5F1C" w:rsidP="007D252D">
      <w:pPr>
        <w:tabs>
          <w:tab w:val="left" w:pos="567"/>
          <w:tab w:val="num" w:pos="709"/>
          <w:tab w:val="left" w:pos="1134"/>
        </w:tabs>
        <w:spacing w:after="200" w:line="240" w:lineRule="auto"/>
        <w:ind w:left="426" w:hanging="142"/>
        <w:jc w:val="center"/>
        <w:rPr>
          <w:rFonts w:ascii="Verdana" w:hAnsi="Verdana"/>
        </w:rPr>
      </w:pPr>
    </w:p>
    <w:p w14:paraId="587DED90" w14:textId="1B217CA5" w:rsidR="009D5F1C" w:rsidRDefault="009D5F1C" w:rsidP="007D252D">
      <w:pPr>
        <w:tabs>
          <w:tab w:val="left" w:pos="567"/>
          <w:tab w:val="num" w:pos="709"/>
          <w:tab w:val="left" w:pos="1134"/>
        </w:tabs>
        <w:spacing w:after="200" w:line="240" w:lineRule="auto"/>
        <w:ind w:left="426" w:hanging="142"/>
        <w:jc w:val="center"/>
        <w:rPr>
          <w:rFonts w:ascii="Verdana" w:hAnsi="Verdana"/>
        </w:rPr>
      </w:pPr>
    </w:p>
    <w:p w14:paraId="6B73E74A"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CB7CF55"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ED420E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679377E"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8A18649"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07B8556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3EC7DE7"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93CAACD"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115A9722"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430FBA45"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BFCE03F"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5F2BD0A8" w14:textId="77777777" w:rsidR="001148B3" w:rsidRDefault="001148B3" w:rsidP="007D252D">
      <w:pPr>
        <w:tabs>
          <w:tab w:val="left" w:pos="567"/>
          <w:tab w:val="num" w:pos="709"/>
          <w:tab w:val="left" w:pos="1134"/>
        </w:tabs>
        <w:spacing w:after="200" w:line="240" w:lineRule="auto"/>
        <w:ind w:left="426" w:hanging="142"/>
        <w:jc w:val="center"/>
        <w:rPr>
          <w:rFonts w:ascii="Verdana" w:hAnsi="Verdana"/>
        </w:rPr>
      </w:pPr>
    </w:p>
    <w:p w14:paraId="61094177" w14:textId="75D0F5D1" w:rsidR="004700D2" w:rsidRDefault="004700D2">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52CCC" w:rsidRPr="004A511B" w14:paraId="54637A0E" w14:textId="77777777" w:rsidTr="00EB5798">
        <w:tc>
          <w:tcPr>
            <w:tcW w:w="4855" w:type="dxa"/>
            <w:tcBorders>
              <w:top w:val="nil"/>
              <w:left w:val="nil"/>
              <w:bottom w:val="single" w:sz="4" w:space="0" w:color="auto"/>
              <w:right w:val="nil"/>
            </w:tcBorders>
          </w:tcPr>
          <w:p w14:paraId="5A9F2400" w14:textId="77777777" w:rsidR="00F52CCC" w:rsidRPr="004A511B" w:rsidRDefault="00F52CC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634EAD8"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2227F3" w14:textId="77777777" w:rsidR="00F52CCC" w:rsidRPr="004A511B" w:rsidRDefault="00F52CCC" w:rsidP="007D252D">
            <w:pPr>
              <w:tabs>
                <w:tab w:val="left" w:pos="567"/>
                <w:tab w:val="num" w:pos="709"/>
                <w:tab w:val="left" w:pos="1134"/>
              </w:tabs>
              <w:spacing w:after="0" w:line="240" w:lineRule="auto"/>
              <w:ind w:left="426" w:hanging="142"/>
              <w:jc w:val="right"/>
              <w:rPr>
                <w:rFonts w:ascii="Verdana" w:hAnsi="Verdana"/>
              </w:rPr>
            </w:pPr>
          </w:p>
        </w:tc>
      </w:tr>
      <w:tr w:rsidR="00F52CCC" w:rsidRPr="004A511B" w14:paraId="11B1EC11" w14:textId="77777777" w:rsidTr="00EB5798">
        <w:tc>
          <w:tcPr>
            <w:tcW w:w="4855" w:type="dxa"/>
            <w:tcBorders>
              <w:top w:val="single" w:sz="4" w:space="0" w:color="auto"/>
              <w:left w:val="nil"/>
              <w:bottom w:val="nil"/>
              <w:right w:val="nil"/>
            </w:tcBorders>
          </w:tcPr>
          <w:p w14:paraId="074E50B1" w14:textId="77777777" w:rsidR="00F52CCC" w:rsidRPr="004A511B" w:rsidRDefault="00F52CC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27A5577"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A2D94CB" w14:textId="77777777" w:rsidR="00F52CCC" w:rsidRPr="004A511B" w:rsidRDefault="00F52CCC" w:rsidP="007D252D">
            <w:pPr>
              <w:tabs>
                <w:tab w:val="left" w:pos="567"/>
                <w:tab w:val="num" w:pos="709"/>
                <w:tab w:val="left" w:pos="1134"/>
              </w:tabs>
              <w:spacing w:after="0" w:line="240" w:lineRule="auto"/>
              <w:ind w:left="426" w:hanging="142"/>
              <w:jc w:val="both"/>
              <w:rPr>
                <w:rFonts w:ascii="Verdana" w:hAnsi="Verdana"/>
              </w:rPr>
            </w:pPr>
          </w:p>
        </w:tc>
      </w:tr>
    </w:tbl>
    <w:p w14:paraId="71BA041E" w14:textId="77777777" w:rsidR="00F52CCC" w:rsidRPr="004A511B" w:rsidRDefault="00F52CCC" w:rsidP="007D252D">
      <w:pPr>
        <w:widowControl w:val="0"/>
        <w:tabs>
          <w:tab w:val="left" w:pos="567"/>
          <w:tab w:val="num" w:pos="709"/>
          <w:tab w:val="left" w:pos="1134"/>
        </w:tabs>
        <w:spacing w:line="240" w:lineRule="auto"/>
        <w:ind w:left="426" w:hanging="142"/>
        <w:jc w:val="center"/>
        <w:rPr>
          <w:rFonts w:ascii="Verdana" w:hAnsi="Verdana"/>
          <w:b/>
          <w:bCs/>
        </w:rPr>
      </w:pPr>
    </w:p>
    <w:p w14:paraId="083CD8BB" w14:textId="77777777" w:rsidR="00F52CCC" w:rsidRPr="004A511B" w:rsidRDefault="00F52CC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EC0E4A6" w14:textId="0A0C4E46" w:rsidR="00F52CCC" w:rsidRPr="004A511B" w:rsidRDefault="00EE1811"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A tantárgy kódja: </w:t>
      </w:r>
      <w:r w:rsidR="00F52CCC" w:rsidRPr="004A511B">
        <w:rPr>
          <w:rFonts w:ascii="Verdana" w:hAnsi="Verdana"/>
        </w:rPr>
        <w:t>RMORB86</w:t>
      </w:r>
    </w:p>
    <w:p w14:paraId="19106DA1" w14:textId="1583C01B"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w:t>
      </w:r>
      <w:r w:rsidR="00EE1811" w:rsidRPr="004A511B">
        <w:rPr>
          <w:rFonts w:ascii="Verdana" w:hAnsi="Verdana"/>
          <w:b/>
        </w:rPr>
        <w:t xml:space="preserve">ntárgy megnevezése (magyarul): </w:t>
      </w:r>
      <w:r w:rsidR="008E04B1" w:rsidRPr="004A511B">
        <w:rPr>
          <w:rFonts w:ascii="Verdana" w:hAnsi="Verdana"/>
        </w:rPr>
        <w:t>Fegyveres Biztonsági Őrség</w:t>
      </w:r>
    </w:p>
    <w:p w14:paraId="264A6B3E" w14:textId="1778613C"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tantárgy megnevezése (angolul</w:t>
      </w:r>
      <w:r w:rsidR="00EE1811" w:rsidRPr="004A511B">
        <w:rPr>
          <w:rFonts w:ascii="Verdana" w:hAnsi="Verdana"/>
          <w:b/>
        </w:rPr>
        <w:t xml:space="preserve">): </w:t>
      </w:r>
      <w:r w:rsidR="008E04B1" w:rsidRPr="004A511B">
        <w:rPr>
          <w:rFonts w:ascii="Verdana" w:hAnsi="Verdana"/>
        </w:rPr>
        <w:t>Armed Security Guard sevice</w:t>
      </w:r>
    </w:p>
    <w:p w14:paraId="1000F461"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FABF253" w14:textId="77777777" w:rsidR="00F52CCC" w:rsidRPr="004A511B" w:rsidRDefault="00F52CCC" w:rsidP="00A518C5">
      <w:pPr>
        <w:pStyle w:val="Listaszerbekezds"/>
        <w:widowControl w:val="0"/>
        <w:numPr>
          <w:ilvl w:val="1"/>
          <w:numId w:val="2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527C1FC3" w14:textId="111D55C5" w:rsidR="00F52CCC" w:rsidRPr="004A511B" w:rsidRDefault="00F52CCC" w:rsidP="00A518C5">
      <w:pPr>
        <w:pStyle w:val="Listaszerbekezds"/>
        <w:widowControl w:val="0"/>
        <w:numPr>
          <w:ilvl w:val="1"/>
          <w:numId w:val="20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w:t>
      </w:r>
      <w:r w:rsidRPr="004A511B">
        <w:rPr>
          <w:rFonts w:ascii="Verdana" w:hAnsi="Verdana"/>
          <w:b/>
          <w:bCs/>
        </w:rPr>
        <w:t xml:space="preserve"> </w:t>
      </w:r>
      <w:r w:rsidRPr="004A511B">
        <w:rPr>
          <w:rFonts w:ascii="Verdana" w:hAnsi="Verdana"/>
          <w:bCs/>
        </w:rPr>
        <w:t>% gyakorlat,</w:t>
      </w:r>
    </w:p>
    <w:p w14:paraId="7EDB4BDC" w14:textId="499CB940" w:rsidR="00F52CCC" w:rsidRPr="004A511B" w:rsidRDefault="00B420C5" w:rsidP="0050125F">
      <w:pPr>
        <w:pStyle w:val="Listaszerbekezds"/>
        <w:widowControl w:val="0"/>
        <w:tabs>
          <w:tab w:val="left" w:pos="567"/>
          <w:tab w:val="num" w:pos="709"/>
          <w:tab w:val="left" w:pos="1134"/>
        </w:tabs>
        <w:spacing w:line="240" w:lineRule="auto"/>
        <w:ind w:left="426"/>
        <w:jc w:val="both"/>
        <w:rPr>
          <w:rFonts w:ascii="Verdana" w:hAnsi="Verdana"/>
          <w:b/>
          <w:bCs/>
        </w:rPr>
      </w:pPr>
      <w:r>
        <w:rPr>
          <w:rFonts w:ascii="Verdana" w:hAnsi="Verdana"/>
          <w:bCs/>
        </w:rPr>
        <w:t>10</w:t>
      </w:r>
      <w:r w:rsidR="00F52CCC" w:rsidRPr="004A511B">
        <w:rPr>
          <w:rFonts w:ascii="Verdana" w:hAnsi="Verdana"/>
          <w:bCs/>
        </w:rPr>
        <w:t xml:space="preserve">0 % elmélet </w:t>
      </w:r>
    </w:p>
    <w:p w14:paraId="3DFA36D3" w14:textId="77777777" w:rsidR="00F52CCC" w:rsidRPr="004A511B" w:rsidRDefault="00F52CCC" w:rsidP="00A518C5">
      <w:pPr>
        <w:widowControl w:val="0"/>
        <w:numPr>
          <w:ilvl w:val="0"/>
          <w:numId w:val="20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31618E4" w14:textId="0298F9A8" w:rsidR="00F52CCC" w:rsidRPr="004A511B" w:rsidRDefault="00CD4C20"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Magánbiztonsági alapképzési szak</w:t>
      </w:r>
    </w:p>
    <w:p w14:paraId="41C5AD4F"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796784E"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292228D"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7B44495F"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05BFACAA"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54F9FA5" w14:textId="77777777" w:rsidR="00F52CCC" w:rsidRPr="004A511B" w:rsidRDefault="00F52CCC" w:rsidP="00A518C5">
      <w:pPr>
        <w:widowControl w:val="0"/>
        <w:numPr>
          <w:ilvl w:val="1"/>
          <w:numId w:val="200"/>
        </w:numPr>
        <w:tabs>
          <w:tab w:val="clear" w:pos="858"/>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r w:rsidRPr="004A511B">
        <w:rPr>
          <w:rFonts w:ascii="Verdana" w:hAnsi="Verdana"/>
          <w:bCs/>
        </w:rPr>
        <w:tab/>
      </w:r>
    </w:p>
    <w:p w14:paraId="7AAC4505" w14:textId="19CAB8B9" w:rsidR="00F52CCC" w:rsidRPr="004A511B" w:rsidRDefault="00F52CCC" w:rsidP="00A518C5">
      <w:pPr>
        <w:widowControl w:val="0"/>
        <w:numPr>
          <w:ilvl w:val="2"/>
          <w:numId w:val="200"/>
        </w:numPr>
        <w:tabs>
          <w:tab w:val="clear" w:pos="1724"/>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 14 (</w:t>
      </w:r>
      <w:r w:rsidR="00B420C5">
        <w:rPr>
          <w:rFonts w:ascii="Verdana" w:hAnsi="Verdana"/>
          <w:bCs/>
        </w:rPr>
        <w:t>14</w:t>
      </w:r>
      <w:r w:rsidRPr="004A511B">
        <w:rPr>
          <w:rFonts w:ascii="Verdana" w:hAnsi="Verdana"/>
          <w:bCs/>
        </w:rPr>
        <w:t xml:space="preserve"> EA + 0 SZ + </w:t>
      </w:r>
      <w:r w:rsidR="00B420C5">
        <w:rPr>
          <w:rFonts w:ascii="Verdana" w:hAnsi="Verdana"/>
          <w:bCs/>
        </w:rPr>
        <w:t>0</w:t>
      </w:r>
      <w:r w:rsidRPr="004A511B">
        <w:rPr>
          <w:rFonts w:ascii="Verdana" w:hAnsi="Verdana"/>
          <w:bCs/>
        </w:rPr>
        <w:t xml:space="preserve"> GY),</w:t>
      </w:r>
    </w:p>
    <w:p w14:paraId="3DE0C6FB" w14:textId="5A2985A8" w:rsidR="00F52CCC" w:rsidRPr="004A511B" w:rsidRDefault="00F52CCC" w:rsidP="00A518C5">
      <w:pPr>
        <w:widowControl w:val="0"/>
        <w:numPr>
          <w:ilvl w:val="2"/>
          <w:numId w:val="200"/>
        </w:numPr>
        <w:tabs>
          <w:tab w:val="clear" w:pos="1724"/>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 4 (4 EA + 0 SZ + 0 GY).</w:t>
      </w:r>
    </w:p>
    <w:p w14:paraId="733E4FE4" w14:textId="77777777" w:rsidR="00F52CCC" w:rsidRPr="004A511B" w:rsidRDefault="00F52CCC" w:rsidP="00A518C5">
      <w:pPr>
        <w:widowControl w:val="0"/>
        <w:numPr>
          <w:ilvl w:val="1"/>
          <w:numId w:val="200"/>
        </w:numPr>
        <w:tabs>
          <w:tab w:val="clear" w:pos="858"/>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1.</w:t>
      </w:r>
    </w:p>
    <w:p w14:paraId="388BCD52" w14:textId="77777777" w:rsidR="00F52CCC" w:rsidRPr="004A511B" w:rsidRDefault="00F52CCC" w:rsidP="00A518C5">
      <w:pPr>
        <w:widowControl w:val="0"/>
        <w:numPr>
          <w:ilvl w:val="1"/>
          <w:numId w:val="200"/>
        </w:numPr>
        <w:tabs>
          <w:tab w:val="clear" w:pos="858"/>
          <w:tab w:val="num" w:pos="709"/>
          <w:tab w:val="left" w:pos="1134"/>
        </w:tabs>
        <w:spacing w:after="0" w:line="240" w:lineRule="auto"/>
        <w:ind w:left="426" w:firstLine="0"/>
        <w:jc w:val="both"/>
        <w:rPr>
          <w:rFonts w:ascii="Verdana" w:hAnsi="Verdana"/>
          <w:bCs/>
          <w:iCs/>
        </w:rPr>
      </w:pPr>
      <w:r w:rsidRPr="004A511B">
        <w:rPr>
          <w:rFonts w:ascii="Verdana" w:hAnsi="Verdana"/>
        </w:rPr>
        <w:t xml:space="preserve">Az ismeret átadásában alkalmazandó további sajátos módok, jellemzők: </w:t>
      </w:r>
    </w:p>
    <w:p w14:paraId="6650A76A" w14:textId="77777777" w:rsidR="00F52CCC" w:rsidRPr="004A511B" w:rsidRDefault="00F52CCC" w:rsidP="0050125F">
      <w:pPr>
        <w:widowControl w:val="0"/>
        <w:tabs>
          <w:tab w:val="num" w:pos="709"/>
          <w:tab w:val="left" w:pos="1134"/>
        </w:tabs>
        <w:spacing w:line="240" w:lineRule="auto"/>
        <w:ind w:left="426"/>
        <w:jc w:val="both"/>
        <w:rPr>
          <w:rFonts w:ascii="Verdana" w:hAnsi="Verdana"/>
          <w:bCs/>
          <w:iCs/>
        </w:rPr>
      </w:pPr>
      <w:r w:rsidRPr="004A511B">
        <w:rPr>
          <w:rFonts w:ascii="Verdana" w:hAnsi="Verdana"/>
          <w:iCs/>
        </w:rPr>
        <w:t>szakértő vendégelőadók oktatásba történő bevonása, esettanulmányok elemzése, interaktív informatikai eszközök oktatási tevékenységbe, projektfeladat megoldásába, számonkérésbe történő alkalmazása.</w:t>
      </w:r>
    </w:p>
    <w:p w14:paraId="3F338B8A"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77CF48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 xml:space="preserve">A hallgató ismerje meg, sajátítsa el mindazon ismereteket, amely révén megismeri a fegyveres biztonsági őri tevékenység folytatásának jogszabályokban foglalt feltételrendszerét, a szervezetek létrehozásának folyamatát, az elődszervezetek történeti fejlődését, az együttműködések rendszerét. Bepillantást kap konkrét fegyveres biztonsági őri szerv létrehozásnak és mindennapi működésének gyakorlatába is. Rámutatva a létfontosságú rendszerelemek védelmének megvalósítására, a magán és közbiztonság közötti határvonal elmosódására. </w:t>
      </w:r>
    </w:p>
    <w:p w14:paraId="4FBE2FF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E421A46"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 xml:space="preserve">The student should familiarize themselves with and acquire all the knowledge that allows them to understand the legal framework for the continuation of armed security guard activities, the process of establishing organizations, the historical development of predecessor organizations, and the system of collaborations. They will gain insight into the specific establishment and daily operations of an armed security guard service, highlighting the implementation of crucial system elements for protection and the </w:t>
      </w:r>
      <w:r w:rsidRPr="004A511B">
        <w:rPr>
          <w:rFonts w:ascii="Verdana" w:hAnsi="Verdana"/>
          <w:bCs/>
          <w:lang w:val="en-GB"/>
        </w:rPr>
        <w:lastRenderedPageBreak/>
        <w:t xml:space="preserve">blurring of the boundary between private and public security. </w:t>
      </w:r>
    </w:p>
    <w:p w14:paraId="10463A37" w14:textId="77777777" w:rsidR="00F52CCC" w:rsidRPr="004A511B" w:rsidRDefault="00F52CCC" w:rsidP="00A518C5">
      <w:pPr>
        <w:pStyle w:val="Listaszerbekezds"/>
        <w:widowControl w:val="0"/>
        <w:numPr>
          <w:ilvl w:val="0"/>
          <w:numId w:val="200"/>
        </w:numPr>
        <w:tabs>
          <w:tab w:val="clear" w:pos="644"/>
          <w:tab w:val="left" w:pos="426"/>
          <w:tab w:val="left" w:pos="567"/>
          <w:tab w:val="num" w:pos="709"/>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7133FA89"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21F6090"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8C86BD3" w14:textId="77777777" w:rsidR="00F52CCC" w:rsidRPr="004A511B" w:rsidRDefault="00F52CCC" w:rsidP="00A518C5">
      <w:pPr>
        <w:pStyle w:val="Listaszerbekezds"/>
        <w:numPr>
          <w:ilvl w:val="0"/>
          <w:numId w:val="185"/>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7BDD4CB3" w14:textId="77777777" w:rsidR="00F52CCC" w:rsidRPr="004A511B" w:rsidRDefault="00F52CCC" w:rsidP="00A518C5">
      <w:pPr>
        <w:pStyle w:val="Listaszerbekezds"/>
        <w:numPr>
          <w:ilvl w:val="0"/>
          <w:numId w:val="185"/>
        </w:numPr>
        <w:tabs>
          <w:tab w:val="left" w:pos="567"/>
          <w:tab w:val="num" w:pos="709"/>
          <w:tab w:val="left" w:pos="1134"/>
        </w:tabs>
        <w:spacing w:before="0" w:after="0" w:line="240" w:lineRule="auto"/>
        <w:ind w:left="426" w:firstLine="0"/>
        <w:contextualSpacing w:val="0"/>
        <w:jc w:val="both"/>
        <w:rPr>
          <w:rFonts w:ascii="Verdana" w:hAnsi="Verdana"/>
          <w:lang w:eastAsia="ar-SA"/>
        </w:rPr>
      </w:pPr>
      <w:bookmarkStart w:id="57" w:name="_Hlk152131646"/>
      <w:r w:rsidRPr="004A511B">
        <w:rPr>
          <w:rFonts w:ascii="Verdana" w:hAnsi="Verdana"/>
          <w:lang w:eastAsia="ar-SA"/>
        </w:rPr>
        <w:t xml:space="preserve">Ismeri a különböző kockázati besorolású </w:t>
      </w:r>
      <w:bookmarkEnd w:id="57"/>
      <w:r w:rsidRPr="004A511B">
        <w:rPr>
          <w:rFonts w:ascii="Verdana" w:hAnsi="Verdana"/>
          <w:lang w:eastAsia="ar-SA"/>
        </w:rPr>
        <w:t>létesítmények védelmének rendszerét, és a vezetői kompetenciákat.</w:t>
      </w:r>
    </w:p>
    <w:p w14:paraId="73D46111"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359CB4B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57CD03AE"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F12FD14"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683E46C"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4CDEDC5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1CB734DF"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B7404E3"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6CEC42F1" w14:textId="77777777" w:rsidR="00F52CCC" w:rsidRPr="004A511B" w:rsidRDefault="00F52CCC" w:rsidP="00A518C5">
      <w:pPr>
        <w:pStyle w:val="Nincstrkz"/>
        <w:numPr>
          <w:ilvl w:val="0"/>
          <w:numId w:val="185"/>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3ED10685"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73F3F69A"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1486D6D"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029AD5A1"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9022BAD"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33524971"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létfontosságú rendszerelemek védelmére vonatkozó speciális ismeretekkel.</w:t>
      </w:r>
    </w:p>
    <w:p w14:paraId="76D84A5B" w14:textId="77777777" w:rsidR="00F52CCC" w:rsidRPr="004A511B" w:rsidRDefault="00F52CCC" w:rsidP="00A518C5">
      <w:pPr>
        <w:pStyle w:val="Listaszerbekezds"/>
        <w:widowControl w:val="0"/>
        <w:numPr>
          <w:ilvl w:val="0"/>
          <w:numId w:val="1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Birtokában van a munkavégzéséhez megfelelő szintű általános társadalmi és gazdasági ismereteknek.</w:t>
      </w:r>
    </w:p>
    <w:p w14:paraId="62A97F9A"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B9126D1"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2A8ADAAC"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BF3BB8C"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406EB324" w14:textId="77777777" w:rsidR="00F52CCC" w:rsidRPr="004A511B" w:rsidRDefault="00F52CCC" w:rsidP="00A518C5">
      <w:pPr>
        <w:pStyle w:val="Listaszerbekezds"/>
        <w:numPr>
          <w:ilvl w:val="0"/>
          <w:numId w:val="186"/>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71DB3847" w14:textId="77777777" w:rsidR="00F52CCC" w:rsidRPr="004A511B" w:rsidRDefault="00F52CCC" w:rsidP="00A518C5">
      <w:pPr>
        <w:pStyle w:val="Listaszerbekezds"/>
        <w:numPr>
          <w:ilvl w:val="0"/>
          <w:numId w:val="186"/>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020AF196"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78E2A948"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2A852C4A"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5200EA7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8300AC3"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Fejleszti tudását, és ehhez alkalmazza a tudásszerzés, önfejlesztés különböző módszereit és képes használni a legkorszerűbb információs és kommunikációs eszközöket.</w:t>
      </w:r>
    </w:p>
    <w:p w14:paraId="3619966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EABFD22"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71AC3A9" w14:textId="77777777" w:rsidR="00F52CCC" w:rsidRPr="004A511B" w:rsidRDefault="00F52CCC" w:rsidP="00A518C5">
      <w:pPr>
        <w:pStyle w:val="Listaszerbekezds"/>
        <w:widowControl w:val="0"/>
        <w:numPr>
          <w:ilvl w:val="0"/>
          <w:numId w:val="18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58D12114"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9EEF1AD" w14:textId="77777777" w:rsidR="00F52CCC" w:rsidRPr="004A511B" w:rsidRDefault="00F52CCC" w:rsidP="00A518C5">
      <w:pPr>
        <w:pStyle w:val="Listaszerbekezds"/>
        <w:widowControl w:val="0"/>
        <w:numPr>
          <w:ilvl w:val="0"/>
          <w:numId w:val="187"/>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EBA6BE4" w14:textId="77777777" w:rsidR="00F52CCC" w:rsidRPr="004A511B" w:rsidRDefault="00F52CCC" w:rsidP="00A518C5">
      <w:pPr>
        <w:pStyle w:val="Nincstrkz"/>
        <w:numPr>
          <w:ilvl w:val="0"/>
          <w:numId w:val="187"/>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20C9CED7"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7910CCBE"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48B8F89" w14:textId="77777777" w:rsidR="00F52CCC" w:rsidRPr="004A511B" w:rsidRDefault="00F52CCC" w:rsidP="00A518C5">
      <w:pPr>
        <w:pStyle w:val="Listaszerbekezds"/>
        <w:widowControl w:val="0"/>
        <w:numPr>
          <w:ilvl w:val="0"/>
          <w:numId w:val="18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490E2DA5" w14:textId="77777777" w:rsidR="00F52CCC" w:rsidRPr="004A511B" w:rsidRDefault="00F52CCC" w:rsidP="00A518C5">
      <w:pPr>
        <w:pStyle w:val="Listaszerbekezds"/>
        <w:widowControl w:val="0"/>
        <w:numPr>
          <w:ilvl w:val="0"/>
          <w:numId w:val="18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3FF9F998" w14:textId="77777777" w:rsidR="00F52CCC" w:rsidRPr="004A511B" w:rsidRDefault="00F52CCC" w:rsidP="00A518C5">
      <w:pPr>
        <w:pStyle w:val="Listaszerbekezds"/>
        <w:widowControl w:val="0"/>
        <w:numPr>
          <w:ilvl w:val="0"/>
          <w:numId w:val="18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3E91036" w14:textId="77777777" w:rsidR="00F52CCC" w:rsidRPr="004A511B" w:rsidRDefault="00F52CCC" w:rsidP="00A518C5">
      <w:pPr>
        <w:pStyle w:val="Listaszerbekezds"/>
        <w:widowControl w:val="0"/>
        <w:numPr>
          <w:ilvl w:val="0"/>
          <w:numId w:val="18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F1FD935"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13DCAE2F" w14:textId="77777777" w:rsidR="00F52CCC" w:rsidRPr="004A511B" w:rsidRDefault="00F52CCC" w:rsidP="00A518C5">
      <w:pPr>
        <w:pStyle w:val="Listaszerbekezds"/>
        <w:widowControl w:val="0"/>
        <w:numPr>
          <w:ilvl w:val="0"/>
          <w:numId w:val="18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1412F215"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5DDBB2A"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6620231"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48FAD3AA" w14:textId="77777777" w:rsidR="00F52CCC" w:rsidRPr="004A511B" w:rsidRDefault="00F52CCC" w:rsidP="00A518C5">
      <w:pPr>
        <w:pStyle w:val="Listaszerbekezds"/>
        <w:widowControl w:val="0"/>
        <w:numPr>
          <w:ilvl w:val="0"/>
          <w:numId w:val="18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996EDA2" w14:textId="77777777" w:rsidR="00F52CCC" w:rsidRPr="004A511B" w:rsidRDefault="00F52CCC"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E2747A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3F3B4EC" w14:textId="77777777" w:rsidR="00F52CCC" w:rsidRPr="004A511B" w:rsidRDefault="00F52CCC" w:rsidP="00A518C5">
      <w:pPr>
        <w:pStyle w:val="Listaszerbekezds"/>
        <w:widowControl w:val="0"/>
        <w:numPr>
          <w:ilvl w:val="0"/>
          <w:numId w:val="19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7707583"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058E9C7"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6E0D19D5"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7A4F679"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5E9025A5" w14:textId="77777777" w:rsidR="00F52CCC" w:rsidRPr="004A511B" w:rsidRDefault="00F52CCC" w:rsidP="00A518C5">
      <w:pPr>
        <w:pStyle w:val="Listaszerbekezds"/>
        <w:widowControl w:val="0"/>
        <w:numPr>
          <w:ilvl w:val="0"/>
          <w:numId w:val="19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B0112CA" w14:textId="77777777" w:rsidR="00F52CCC" w:rsidRPr="004A511B" w:rsidRDefault="00F52CCC"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533AC625" w14:textId="77777777" w:rsidR="00F52CCC" w:rsidRPr="004A511B" w:rsidRDefault="00F52CCC" w:rsidP="00A518C5">
      <w:pPr>
        <w:pStyle w:val="Listaszerbekezds"/>
        <w:widowControl w:val="0"/>
        <w:numPr>
          <w:ilvl w:val="0"/>
          <w:numId w:val="19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0D04F76" w14:textId="77777777" w:rsidR="00F52CCC" w:rsidRPr="004A511B" w:rsidRDefault="00F52CCC" w:rsidP="00A518C5">
      <w:pPr>
        <w:pStyle w:val="Listaszerbekezds"/>
        <w:widowControl w:val="0"/>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2285296D"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6992FFFB"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77321AA" w14:textId="77777777" w:rsidR="00F52CCC" w:rsidRPr="004A511B" w:rsidRDefault="00F52CCC" w:rsidP="00A518C5">
      <w:pPr>
        <w:pStyle w:val="Listaszerbekezds"/>
        <w:numPr>
          <w:ilvl w:val="0"/>
          <w:numId w:val="19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Végrehajtja a szabályokat megszegőkkel szembeni, a rendészeti feladatokat ellátó szervezetek hatáskörébe tartozó intézkedéseket.</w:t>
      </w:r>
    </w:p>
    <w:p w14:paraId="26DF5CA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lastRenderedPageBreak/>
        <w:t>Elérendő szakmai kompetenciák (angolul) (</w:t>
      </w:r>
      <w:r w:rsidRPr="004A511B">
        <w:rPr>
          <w:rFonts w:ascii="Verdana" w:hAnsi="Verdana"/>
          <w:b/>
          <w:bCs/>
          <w:lang w:val="en-US"/>
        </w:rPr>
        <w:t xml:space="preserve">Competences – English): </w:t>
      </w:r>
    </w:p>
    <w:p w14:paraId="61F29A6E"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331B6267"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C9AC73C"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knowledge of the operation of armed security guards.</w:t>
      </w:r>
    </w:p>
    <w:p w14:paraId="18DA1D05"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is aware of the security system of facilities of various risk categories and leadership competencies.</w:t>
      </w:r>
    </w:p>
    <w:p w14:paraId="02980297"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CA8100F"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767CC193"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2B1B291A"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4C04984C"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67536AE2"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hAnsi="Verdana"/>
          <w:bCs/>
          <w:iCs/>
          <w:lang w:val="en-US" w:eastAsia="ar-SA"/>
        </w:rPr>
        <w:t>He/she knows the professional vocabulary of the private security and municipal law enforcement sectors at a native level</w:t>
      </w:r>
      <w:r w:rsidRPr="004A511B">
        <w:rPr>
          <w:rFonts w:ascii="Verdana" w:eastAsia="Calibri" w:hAnsi="Verdana"/>
          <w:kern w:val="2"/>
          <w14:ligatures w14:val="standardContextual"/>
        </w:rPr>
        <w:t xml:space="preserve"> He/she has mastered the special knowledge of private investigator duties.</w:t>
      </w:r>
    </w:p>
    <w:p w14:paraId="063840B0"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37165896" w14:textId="77777777" w:rsidR="00F52CCC" w:rsidRPr="004A511B" w:rsidRDefault="00F52CCC" w:rsidP="00A518C5">
      <w:pPr>
        <w:pStyle w:val="Listaszerbekezds"/>
        <w:numPr>
          <w:ilvl w:val="0"/>
          <w:numId w:val="192"/>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6F513241"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901D78F"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6B74ACF" w14:textId="77777777" w:rsidR="00F52CCC" w:rsidRPr="004A511B" w:rsidRDefault="00F52CCC" w:rsidP="00A518C5">
      <w:pPr>
        <w:pStyle w:val="Listaszerbekezds"/>
        <w:widowControl w:val="0"/>
        <w:numPr>
          <w:ilvl w:val="0"/>
          <w:numId w:val="1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70BDDA70"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E71E29D"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320F787A"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special knowledge of protecting critical system components.</w:t>
      </w:r>
    </w:p>
    <w:p w14:paraId="168DB930" w14:textId="77777777" w:rsidR="00F52CCC" w:rsidRPr="004A511B" w:rsidRDefault="00F52CCC" w:rsidP="00A518C5">
      <w:pPr>
        <w:pStyle w:val="Listaszerbekezds"/>
        <w:widowControl w:val="0"/>
        <w:numPr>
          <w:ilvl w:val="0"/>
          <w:numId w:val="1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general social and economic knowledge at an appropriate level for the job.</w:t>
      </w:r>
    </w:p>
    <w:p w14:paraId="56062A3F"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58F9B7D"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2EE1798" w14:textId="77777777" w:rsidR="002844C0" w:rsidRPr="004A511B" w:rsidRDefault="002844C0" w:rsidP="0050125F">
      <w:pPr>
        <w:widowControl w:val="0"/>
        <w:tabs>
          <w:tab w:val="left" w:pos="567"/>
          <w:tab w:val="num" w:pos="709"/>
          <w:tab w:val="left" w:pos="1134"/>
        </w:tabs>
        <w:spacing w:line="240" w:lineRule="auto"/>
        <w:ind w:left="426"/>
        <w:jc w:val="both"/>
        <w:rPr>
          <w:rFonts w:ascii="Verdana" w:hAnsi="Verdana"/>
          <w:b/>
          <w:lang w:val="en-US"/>
        </w:rPr>
      </w:pPr>
    </w:p>
    <w:p w14:paraId="314CD3C4" w14:textId="07C4C60A"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6B64D95F"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6F4032E"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A2AC451"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45BA31A4"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130F2EBB"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488080B8" w14:textId="77777777" w:rsidR="00F52CCC" w:rsidRPr="004A511B" w:rsidRDefault="00F52CCC" w:rsidP="00A518C5">
      <w:pPr>
        <w:pStyle w:val="Listaszerbekezds"/>
        <w:widowControl w:val="0"/>
        <w:numPr>
          <w:ilvl w:val="0"/>
          <w:numId w:val="1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04D6E2F2"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42CD180F"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develops his knowledge, and for this he applies different methods of </w:t>
      </w:r>
      <w:r w:rsidRPr="004A511B">
        <w:rPr>
          <w:rFonts w:ascii="Verdana" w:hAnsi="Verdana"/>
          <w:bCs/>
          <w:iCs/>
          <w:lang w:val="en-US" w:eastAsia="ar-SA"/>
        </w:rPr>
        <w:lastRenderedPageBreak/>
        <w:t>knowledge acquisition and self-development and is able to use the most modern information and communication tools.</w:t>
      </w:r>
    </w:p>
    <w:p w14:paraId="5120CF7D"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2C4D8A8"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4B8949A" w14:textId="77777777" w:rsidR="00F52CCC" w:rsidRPr="004A511B" w:rsidRDefault="00F52CCC" w:rsidP="00A518C5">
      <w:pPr>
        <w:pStyle w:val="Listaszerbekezds"/>
        <w:widowControl w:val="0"/>
        <w:numPr>
          <w:ilvl w:val="0"/>
          <w:numId w:val="1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8299D4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F82A121" w14:textId="77777777" w:rsidR="00F52CCC" w:rsidRPr="004A511B" w:rsidRDefault="00F52CCC" w:rsidP="00A518C5">
      <w:pPr>
        <w:pStyle w:val="Listaszerbekezds"/>
        <w:numPr>
          <w:ilvl w:val="0"/>
          <w:numId w:val="194"/>
        </w:numPr>
        <w:tabs>
          <w:tab w:val="left" w:pos="567"/>
          <w:tab w:val="num" w:pos="709"/>
          <w:tab w:val="left" w:pos="1134"/>
        </w:tabs>
        <w:spacing w:before="0" w:after="160" w:line="240" w:lineRule="auto"/>
        <w:ind w:left="426" w:firstLine="0"/>
        <w:rPr>
          <w:rFonts w:ascii="Verdana" w:hAnsi="Verdana"/>
          <w:bCs/>
          <w:iCs/>
          <w:lang w:val="en-US" w:eastAsia="ar-SA"/>
        </w:rPr>
      </w:pPr>
      <w:r w:rsidRPr="004A511B">
        <w:rPr>
          <w:rFonts w:ascii="Verdana" w:hAnsi="Verdana"/>
          <w:bCs/>
          <w:iCs/>
          <w:lang w:val="en-US" w:eastAsia="ar-SA"/>
        </w:rPr>
        <w:t>Prepare executive decisions, practice managerial functions.</w:t>
      </w:r>
    </w:p>
    <w:p w14:paraId="416C32A6" w14:textId="77777777" w:rsidR="00F52CCC" w:rsidRPr="004A511B" w:rsidRDefault="00F52CCC" w:rsidP="00A518C5">
      <w:pPr>
        <w:pStyle w:val="Listaszerbekezds"/>
        <w:widowControl w:val="0"/>
        <w:numPr>
          <w:ilvl w:val="0"/>
          <w:numId w:val="194"/>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6EDFE4F7" w14:textId="77777777" w:rsidR="00F52CCC" w:rsidRPr="004A511B" w:rsidRDefault="00F52CCC"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1E5FCFB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CAF8BCC" w14:textId="77777777" w:rsidR="00F52CCC" w:rsidRPr="004A511B" w:rsidRDefault="00F52CCC" w:rsidP="00A518C5">
      <w:pPr>
        <w:pStyle w:val="Listaszerbekezds"/>
        <w:widowControl w:val="0"/>
        <w:numPr>
          <w:ilvl w:val="0"/>
          <w:numId w:val="1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5592EA6C" w14:textId="77777777" w:rsidR="00F52CCC" w:rsidRPr="004A511B" w:rsidRDefault="00F52CCC" w:rsidP="00A518C5">
      <w:pPr>
        <w:pStyle w:val="Listaszerbekezds"/>
        <w:widowControl w:val="0"/>
        <w:numPr>
          <w:ilvl w:val="0"/>
          <w:numId w:val="1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0381EDC" w14:textId="77777777" w:rsidR="00F52CCC" w:rsidRPr="004A511B" w:rsidRDefault="00F52CCC" w:rsidP="00A518C5">
      <w:pPr>
        <w:pStyle w:val="Listaszerbekezds"/>
        <w:widowControl w:val="0"/>
        <w:numPr>
          <w:ilvl w:val="0"/>
          <w:numId w:val="1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4048770" w14:textId="77777777" w:rsidR="00F52CCC" w:rsidRPr="004A511B" w:rsidRDefault="00F52CCC" w:rsidP="00A518C5">
      <w:pPr>
        <w:pStyle w:val="Listaszerbekezds"/>
        <w:widowControl w:val="0"/>
        <w:numPr>
          <w:ilvl w:val="0"/>
          <w:numId w:val="1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3CCC78EE"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B480EE1" w14:textId="77777777" w:rsidR="00F52CCC" w:rsidRPr="004A511B" w:rsidRDefault="00F52CCC" w:rsidP="00A518C5">
      <w:pPr>
        <w:pStyle w:val="Listaszerbekezds"/>
        <w:widowControl w:val="0"/>
        <w:numPr>
          <w:ilvl w:val="0"/>
          <w:numId w:val="19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666F74D9" w14:textId="77777777" w:rsidR="00F52CCC" w:rsidRPr="004A511B" w:rsidRDefault="00F52CCC" w:rsidP="00A518C5">
      <w:pPr>
        <w:pStyle w:val="Listaszerbekezds"/>
        <w:widowControl w:val="0"/>
        <w:numPr>
          <w:ilvl w:val="0"/>
          <w:numId w:val="19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5CE2A1FD"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D6D5C18"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67730837" w14:textId="77777777" w:rsidR="00F52CCC" w:rsidRPr="004A511B" w:rsidRDefault="00F52CCC" w:rsidP="00A518C5">
      <w:pPr>
        <w:pStyle w:val="Listaszerbekezds"/>
        <w:widowControl w:val="0"/>
        <w:numPr>
          <w:ilvl w:val="0"/>
          <w:numId w:val="19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30F1DCA" w14:textId="77777777" w:rsidR="00F52CCC" w:rsidRPr="004A511B" w:rsidRDefault="00F52CCC" w:rsidP="005012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5F6B93B"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52CE705" w14:textId="77777777" w:rsidR="00F52CCC" w:rsidRPr="004A511B" w:rsidRDefault="00F52CCC" w:rsidP="00A518C5">
      <w:pPr>
        <w:pStyle w:val="Listaszerbekezds"/>
        <w:widowControl w:val="0"/>
        <w:numPr>
          <w:ilvl w:val="0"/>
          <w:numId w:val="19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36A79BCF" w14:textId="77777777" w:rsidR="00F52CCC" w:rsidRPr="004A511B" w:rsidRDefault="00F52CCC" w:rsidP="00A518C5">
      <w:pPr>
        <w:pStyle w:val="Listaszerbekezds"/>
        <w:widowControl w:val="0"/>
        <w:numPr>
          <w:ilvl w:val="0"/>
          <w:numId w:val="19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7112ABE"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8A18CFF"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78AAE188"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E9B28E0" w14:textId="77777777" w:rsidR="00F52CCC" w:rsidRPr="004A511B" w:rsidRDefault="00F52CCC" w:rsidP="00A518C5">
      <w:pPr>
        <w:pStyle w:val="Listaszerbekezds"/>
        <w:widowControl w:val="0"/>
        <w:numPr>
          <w:ilvl w:val="0"/>
          <w:numId w:val="19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317BE6A1" w14:textId="77777777" w:rsidR="00F52CCC" w:rsidRPr="004A511B" w:rsidRDefault="00F52CCC" w:rsidP="0050125F">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94B6C60"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D89A06D"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3DC51B0" w14:textId="77777777" w:rsidR="00F52CCC" w:rsidRPr="004A511B" w:rsidRDefault="00F52CCC" w:rsidP="00A518C5">
      <w:pPr>
        <w:pStyle w:val="Listaszerbekezds"/>
        <w:widowControl w:val="0"/>
        <w:numPr>
          <w:ilvl w:val="0"/>
          <w:numId w:val="19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3636897B" w14:textId="77777777" w:rsidR="00F52CCC" w:rsidRPr="004A511B" w:rsidRDefault="00F52CCC" w:rsidP="00A518C5">
      <w:pPr>
        <w:pStyle w:val="Listaszerbekezds"/>
        <w:widowControl w:val="0"/>
        <w:numPr>
          <w:ilvl w:val="0"/>
          <w:numId w:val="19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Have sense of responsibility matching their qualifications and reflect to the </w:t>
      </w:r>
      <w:r w:rsidRPr="004A511B">
        <w:rPr>
          <w:rFonts w:ascii="Verdana" w:hAnsi="Verdana"/>
          <w:bCs/>
          <w:iCs/>
          <w:lang w:val="en-US" w:eastAsia="ar-SA"/>
        </w:rPr>
        <w:lastRenderedPageBreak/>
        <w:t>consequences of their own actions.</w:t>
      </w:r>
    </w:p>
    <w:p w14:paraId="65450487" w14:textId="77777777" w:rsidR="00F52CCC" w:rsidRPr="004A511B" w:rsidRDefault="00F52CCC" w:rsidP="00A518C5">
      <w:pPr>
        <w:pStyle w:val="Listaszerbekezds"/>
        <w:widowControl w:val="0"/>
        <w:numPr>
          <w:ilvl w:val="0"/>
          <w:numId w:val="19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implements the measures against those who break the rules, falling within the competence of organizations performing law enforcement tasks.</w:t>
      </w:r>
    </w:p>
    <w:p w14:paraId="23CBAEDF"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8007634" w14:textId="77777777"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4C396E3"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b/>
        </w:rPr>
      </w:pPr>
      <w:r w:rsidRPr="004A511B">
        <w:rPr>
          <w:rFonts w:ascii="Verdana" w:hAnsi="Verdana"/>
          <w:bCs/>
        </w:rPr>
        <w:t xml:space="preserve">Az üzemőrségtől a </w:t>
      </w:r>
      <w:bookmarkStart w:id="58" w:name="_Hlk151488707"/>
      <w:r w:rsidRPr="004A511B">
        <w:rPr>
          <w:rFonts w:ascii="Verdana" w:hAnsi="Verdana"/>
          <w:bCs/>
        </w:rPr>
        <w:t>fegyveres biztonsági őrség</w:t>
      </w:r>
      <w:bookmarkEnd w:id="58"/>
      <w:r w:rsidRPr="004A511B">
        <w:rPr>
          <w:rFonts w:ascii="Verdana" w:hAnsi="Verdana"/>
          <w:bCs/>
        </w:rPr>
        <w:t>ig. Az elődszervezetek történeti fejlődése napjainkig. (From plant security to armed security guards. The Historical Development of Predecessor Organizations to the Present Day.)</w:t>
      </w:r>
    </w:p>
    <w:p w14:paraId="7E804ED0"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Napjaink fegyveres biztonsági őri szervezeteinek gyakorlati működése, a tevékenység jogi szabályozása. (The practical operation of armed security guard organisations and the legal regulation of their activities.)</w:t>
      </w:r>
    </w:p>
    <w:p w14:paraId="1B5C854A"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Fegyveres biztonsági őrség létrehozásának modellezése. (Modelling the establishment of armed security guard.)</w:t>
      </w:r>
    </w:p>
    <w:p w14:paraId="477227F2" w14:textId="77777777" w:rsidR="00F52CCC" w:rsidRPr="004A511B" w:rsidRDefault="00F52CCC" w:rsidP="00A518C5">
      <w:pPr>
        <w:widowControl w:val="0"/>
        <w:numPr>
          <w:ilvl w:val="1"/>
          <w:numId w:val="200"/>
        </w:numPr>
        <w:tabs>
          <w:tab w:val="clear" w:pos="858"/>
          <w:tab w:val="left" w:pos="567"/>
          <w:tab w:val="num" w:pos="709"/>
          <w:tab w:val="left" w:pos="993"/>
          <w:tab w:val="left" w:pos="1134"/>
          <w:tab w:val="left" w:pos="3977"/>
        </w:tabs>
        <w:spacing w:line="240" w:lineRule="auto"/>
        <w:ind w:left="426" w:firstLine="0"/>
        <w:jc w:val="both"/>
        <w:rPr>
          <w:rFonts w:ascii="Verdana" w:hAnsi="Verdana"/>
        </w:rPr>
      </w:pPr>
      <w:r w:rsidRPr="004A511B">
        <w:rPr>
          <w:rFonts w:ascii="Verdana" w:hAnsi="Verdana"/>
        </w:rPr>
        <w:t>Konkrét fegyveres biztonsági őrség gyakorlati működésének, felépítésének, tevékenységeinek megismerése. (Learning about the practical operation, structure and activities of a specific armed security guard.)</w:t>
      </w:r>
    </w:p>
    <w:p w14:paraId="0173545F" w14:textId="352247BA" w:rsidR="00F52CCC" w:rsidRPr="004A511B" w:rsidRDefault="00F52CCC" w:rsidP="00A518C5">
      <w:pPr>
        <w:widowControl w:val="0"/>
        <w:numPr>
          <w:ilvl w:val="0"/>
          <w:numId w:val="20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5. félév / őszi félév</w:t>
      </w:r>
    </w:p>
    <w:p w14:paraId="407871BD" w14:textId="77777777" w:rsidR="00F52CCC" w:rsidRPr="004A511B" w:rsidRDefault="00F52CCC" w:rsidP="00A518C5">
      <w:pPr>
        <w:widowControl w:val="0"/>
        <w:numPr>
          <w:ilvl w:val="0"/>
          <w:numId w:val="20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7B04676"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708C0A43" w14:textId="77777777" w:rsidR="00F52CCC" w:rsidRPr="004A511B" w:rsidRDefault="00F52CCC" w:rsidP="00A518C5">
      <w:pPr>
        <w:widowControl w:val="0"/>
        <w:numPr>
          <w:ilvl w:val="0"/>
          <w:numId w:val="20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47728DAC"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10B1D787" w14:textId="77777777" w:rsidR="00F52CCC" w:rsidRPr="004A511B" w:rsidRDefault="00F52CCC"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A zárthelyi dolgozat/projektfeladat értékelése: ötfokozatú értékelés (a helyes válaszok aránya 0-60% elégtelen; 61-70% elégséges; 71-80% közepes; 81-90% jó; 91-100% jeles osztályzat). Eredménytelen zárthelyi dolgozat kétszer javítható.</w:t>
      </w:r>
    </w:p>
    <w:p w14:paraId="11A619EE" w14:textId="385CF795" w:rsidR="00F52CCC" w:rsidRPr="0050125F" w:rsidRDefault="00F52CCC" w:rsidP="00A518C5">
      <w:pPr>
        <w:pStyle w:val="Listaszerbekezds"/>
        <w:widowControl w:val="0"/>
        <w:numPr>
          <w:ilvl w:val="0"/>
          <w:numId w:val="200"/>
        </w:numPr>
        <w:tabs>
          <w:tab w:val="clear" w:pos="644"/>
          <w:tab w:val="left" w:pos="1134"/>
        </w:tabs>
        <w:spacing w:line="240" w:lineRule="auto"/>
        <w:ind w:left="426" w:hanging="142"/>
        <w:jc w:val="both"/>
        <w:rPr>
          <w:rFonts w:ascii="Verdana" w:hAnsi="Verdana"/>
          <w:b/>
          <w:bCs/>
        </w:rPr>
      </w:pPr>
      <w:r w:rsidRPr="0050125F">
        <w:rPr>
          <w:rFonts w:ascii="Verdana" w:hAnsi="Verdana"/>
          <w:b/>
          <w:bCs/>
        </w:rPr>
        <w:t xml:space="preserve">Az értékelés, az aláírás és a kreditek megszerzésének pontos feltételei: </w:t>
      </w:r>
    </w:p>
    <w:p w14:paraId="2C3D88AB"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after="0" w:line="240" w:lineRule="auto"/>
        <w:ind w:left="426" w:firstLine="0"/>
        <w:jc w:val="both"/>
        <w:rPr>
          <w:rFonts w:ascii="Verdana" w:hAnsi="Verdana"/>
        </w:rPr>
      </w:pPr>
      <w:r w:rsidRPr="0050125F">
        <w:rPr>
          <w:rFonts w:ascii="Verdana" w:hAnsi="Verdana"/>
          <w:b/>
        </w:rPr>
        <w:t>Az aláírás megszerzésének feltételei:</w:t>
      </w:r>
    </w:p>
    <w:p w14:paraId="4FB0CD5B" w14:textId="77777777" w:rsidR="00F52CCC" w:rsidRPr="0050125F" w:rsidRDefault="00F52CCC" w:rsidP="0050125F">
      <w:pPr>
        <w:widowControl w:val="0"/>
        <w:tabs>
          <w:tab w:val="left" w:pos="567"/>
          <w:tab w:val="num" w:pos="709"/>
          <w:tab w:val="left" w:pos="993"/>
          <w:tab w:val="left" w:pos="1134"/>
        </w:tabs>
        <w:spacing w:line="240" w:lineRule="auto"/>
        <w:ind w:left="426"/>
        <w:jc w:val="both"/>
        <w:rPr>
          <w:rFonts w:ascii="Verdana" w:hAnsi="Verdana"/>
        </w:rPr>
      </w:pPr>
      <w:r w:rsidRPr="0050125F">
        <w:rPr>
          <w:rFonts w:ascii="Verdana" w:hAnsi="Verdana"/>
        </w:rPr>
        <w:t xml:space="preserve">Az aláírás megszerzésének feltétele a 14. pontban meghatározott arányú részvétel a foglalkozásokon és a 14. pontban meghatározott félévközi feladatok legalább elégséges teljesítése. </w:t>
      </w:r>
    </w:p>
    <w:p w14:paraId="4CC2EF9A"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50125F">
        <w:rPr>
          <w:rFonts w:ascii="Verdana" w:hAnsi="Verdana"/>
          <w:b/>
        </w:rPr>
        <w:t>Az értékelés:</w:t>
      </w:r>
    </w:p>
    <w:p w14:paraId="6D6ED516" w14:textId="77777777" w:rsidR="00F52CCC" w:rsidRPr="0050125F" w:rsidRDefault="00F52CCC" w:rsidP="0050125F">
      <w:pPr>
        <w:widowControl w:val="0"/>
        <w:tabs>
          <w:tab w:val="left" w:pos="567"/>
          <w:tab w:val="num" w:pos="709"/>
          <w:tab w:val="left" w:pos="993"/>
          <w:tab w:val="left" w:pos="1134"/>
          <w:tab w:val="left" w:pos="3977"/>
        </w:tabs>
        <w:spacing w:after="0" w:line="240" w:lineRule="auto"/>
        <w:ind w:left="426"/>
        <w:jc w:val="both"/>
        <w:rPr>
          <w:rFonts w:ascii="Verdana" w:hAnsi="Verdana"/>
          <w:bCs/>
        </w:rPr>
      </w:pPr>
      <w:r w:rsidRPr="0050125F">
        <w:rPr>
          <w:rFonts w:ascii="Verdana" w:hAnsi="Verdana"/>
          <w:bCs/>
        </w:rPr>
        <w:t xml:space="preserve">A félév értékelése kollokvium; szóbeli vagy írásbeli vizsga, ötfokozatú értékeléssel. A Tanszék vizsgára felkészülési kérdéseket ad ki. A vizsga tartalmát az előadáson elhangzottak és az alább felsorolt kötelező és ajánlott irodalmak anyagai képezik. </w:t>
      </w:r>
    </w:p>
    <w:p w14:paraId="4FF1ADA5" w14:textId="77777777" w:rsidR="00F52CCC" w:rsidRPr="0050125F" w:rsidRDefault="00F52CCC" w:rsidP="0050125F">
      <w:pPr>
        <w:widowControl w:val="0"/>
        <w:tabs>
          <w:tab w:val="left" w:pos="567"/>
          <w:tab w:val="num" w:pos="709"/>
          <w:tab w:val="left" w:pos="993"/>
          <w:tab w:val="left" w:pos="1134"/>
          <w:tab w:val="left" w:pos="3977"/>
        </w:tabs>
        <w:spacing w:after="0" w:line="240" w:lineRule="auto"/>
        <w:ind w:left="426"/>
        <w:jc w:val="both"/>
        <w:rPr>
          <w:rFonts w:ascii="Verdana" w:hAnsi="Verdana"/>
          <w:bCs/>
        </w:rPr>
      </w:pPr>
      <w:r w:rsidRPr="0050125F">
        <w:rPr>
          <w:rFonts w:ascii="Verdana" w:hAnsi="Verdana"/>
          <w:bCs/>
        </w:rPr>
        <w:t>A vizsga és az évközi zárthelyi dolgozat értékelése szummatív: 0-50% - elégtelen, 51-70% - elégséges, 71-80% - közepes, 81-90% - jó, 91-100% - jeles.</w:t>
      </w:r>
    </w:p>
    <w:p w14:paraId="059F6824" w14:textId="77777777" w:rsidR="00F52CCC" w:rsidRPr="0050125F" w:rsidRDefault="00F52CCC" w:rsidP="00A518C5">
      <w:pPr>
        <w:widowControl w:val="0"/>
        <w:numPr>
          <w:ilvl w:val="1"/>
          <w:numId w:val="200"/>
        </w:numPr>
        <w:tabs>
          <w:tab w:val="clear" w:pos="858"/>
          <w:tab w:val="left" w:pos="567"/>
          <w:tab w:val="num" w:pos="709"/>
          <w:tab w:val="left" w:pos="993"/>
          <w:tab w:val="left" w:pos="1134"/>
          <w:tab w:val="left" w:pos="1276"/>
          <w:tab w:val="left" w:pos="3977"/>
        </w:tabs>
        <w:spacing w:after="0" w:line="240" w:lineRule="auto"/>
        <w:ind w:left="426" w:firstLine="0"/>
        <w:jc w:val="both"/>
        <w:rPr>
          <w:rFonts w:ascii="Verdana" w:hAnsi="Verdana"/>
        </w:rPr>
      </w:pPr>
      <w:r w:rsidRPr="0050125F">
        <w:rPr>
          <w:rFonts w:ascii="Verdana" w:hAnsi="Verdana"/>
          <w:b/>
        </w:rPr>
        <w:t>A kreditek megszerzésének feltételei:</w:t>
      </w:r>
      <w:r w:rsidRPr="0050125F">
        <w:rPr>
          <w:rFonts w:ascii="Verdana" w:hAnsi="Verdana"/>
        </w:rPr>
        <w:t xml:space="preserve"> </w:t>
      </w:r>
    </w:p>
    <w:p w14:paraId="4F6ACE58" w14:textId="05EFCAC8" w:rsidR="00F52CCC" w:rsidRPr="0050125F" w:rsidRDefault="00F52CCC" w:rsidP="0050125F">
      <w:pPr>
        <w:widowControl w:val="0"/>
        <w:tabs>
          <w:tab w:val="left" w:pos="567"/>
          <w:tab w:val="num" w:pos="709"/>
          <w:tab w:val="left" w:pos="993"/>
          <w:tab w:val="left" w:pos="1134"/>
        </w:tabs>
        <w:spacing w:line="240" w:lineRule="auto"/>
        <w:ind w:left="426"/>
        <w:jc w:val="both"/>
        <w:rPr>
          <w:rFonts w:ascii="Verdana" w:hAnsi="Verdana"/>
        </w:rPr>
      </w:pPr>
      <w:r w:rsidRPr="0050125F">
        <w:rPr>
          <w:rFonts w:ascii="Verdana" w:hAnsi="Verdana"/>
        </w:rPr>
        <w:lastRenderedPageBreak/>
        <w:t>A kreditek megszerzésének feltétele az aláírás megszerzése és legalább elégséges eredmény a 15.2. pontban leírt szóbeli vagy írásbeli kollokviumon.</w:t>
      </w:r>
    </w:p>
    <w:p w14:paraId="55A89E33" w14:textId="77777777" w:rsidR="00F52CCC" w:rsidRPr="004A511B" w:rsidRDefault="00F52CCC" w:rsidP="00A518C5">
      <w:pPr>
        <w:widowControl w:val="0"/>
        <w:numPr>
          <w:ilvl w:val="0"/>
          <w:numId w:val="200"/>
        </w:numPr>
        <w:tabs>
          <w:tab w:val="clear" w:pos="644"/>
          <w:tab w:val="left"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0C9F094" w14:textId="77777777" w:rsidR="00F52CCC" w:rsidRPr="0050125F" w:rsidRDefault="00F52CCC" w:rsidP="00A518C5">
      <w:pPr>
        <w:widowControl w:val="0"/>
        <w:numPr>
          <w:ilvl w:val="1"/>
          <w:numId w:val="200"/>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50125F">
        <w:rPr>
          <w:rFonts w:ascii="Verdana" w:hAnsi="Verdana"/>
          <w:b/>
          <w:bCs/>
        </w:rPr>
        <w:t xml:space="preserve">Kötelező irodalom: </w:t>
      </w:r>
    </w:p>
    <w:p w14:paraId="1E1F46BE" w14:textId="77777777" w:rsidR="00F52CCC" w:rsidRPr="004A511B" w:rsidRDefault="00F52CCC" w:rsidP="00F75167">
      <w:pPr>
        <w:pStyle w:val="Listaszerbekezds"/>
        <w:widowControl w:val="0"/>
        <w:numPr>
          <w:ilvl w:val="0"/>
          <w:numId w:val="586"/>
        </w:numPr>
        <w:tabs>
          <w:tab w:val="left" w:pos="567"/>
          <w:tab w:val="left" w:pos="851"/>
          <w:tab w:val="left" w:pos="3977"/>
        </w:tabs>
        <w:spacing w:before="0" w:after="0" w:line="240" w:lineRule="auto"/>
        <w:ind w:left="426" w:firstLine="0"/>
        <w:contextualSpacing w:val="0"/>
        <w:jc w:val="both"/>
        <w:rPr>
          <w:rFonts w:ascii="Verdana" w:hAnsi="Verdana"/>
          <w:bCs/>
        </w:rPr>
      </w:pPr>
      <w:r w:rsidRPr="004A511B">
        <w:rPr>
          <w:rFonts w:ascii="Verdana" w:hAnsi="Verdana"/>
          <w:bCs/>
        </w:rPr>
        <w:t>Lippai Zsolt (2021): Az üzemőrségtől, a fegyveres biztonsági őrségig. In: Kovács István, Frigyer László, Tirts Tibor (szerk.): Globális kérdések – globális válaszok: Rendészettudomány a hallgatók szemével. Budapest, Magyarország, Magyar Rendészettudományi Társaság, 222 p. pp. 133-144., 12 p. ISBN:9786158144193,</w:t>
      </w:r>
    </w:p>
    <w:p w14:paraId="30E9ACDC"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 xml:space="preserve">Lippai Zsolt (2021): A Büntetés-végrehajtási Szervezet fegyveres biztonsági őrsége. Magyar Rendészet, (3). pp. 29-42. </w:t>
      </w:r>
      <w:hyperlink r:id="rId22" w:history="1">
        <w:r w:rsidRPr="004A511B">
          <w:rPr>
            <w:rStyle w:val="Hiperhivatkozs"/>
            <w:rFonts w:ascii="Verdana" w:hAnsi="Verdana"/>
            <w:bCs/>
          </w:rPr>
          <w:t>https://doi.org/10.32577/mr.2021.3.2</w:t>
        </w:r>
      </w:hyperlink>
      <w:r w:rsidRPr="004A511B">
        <w:rPr>
          <w:rStyle w:val="Hiperhivatkozs"/>
          <w:rFonts w:ascii="Verdana" w:hAnsi="Verdana"/>
          <w:bCs/>
        </w:rPr>
        <w:t>,</w:t>
      </w:r>
      <w:r w:rsidRPr="004A511B">
        <w:rPr>
          <w:rFonts w:ascii="Verdana" w:hAnsi="Verdana"/>
          <w:bCs/>
        </w:rPr>
        <w:t xml:space="preserve"> </w:t>
      </w:r>
    </w:p>
    <w:p w14:paraId="0F99327E"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0332B297" w14:textId="77777777" w:rsidR="00F52CCC" w:rsidRPr="004A511B" w:rsidRDefault="00F52CCC" w:rsidP="00F75167">
      <w:pPr>
        <w:pStyle w:val="Listaszerbekezds"/>
        <w:widowControl w:val="0"/>
        <w:numPr>
          <w:ilvl w:val="0"/>
          <w:numId w:val="586"/>
        </w:numPr>
        <w:tabs>
          <w:tab w:val="left" w:pos="567"/>
          <w:tab w:val="left" w:pos="851"/>
          <w:tab w:val="left" w:pos="1134"/>
          <w:tab w:val="left" w:pos="3977"/>
        </w:tabs>
        <w:spacing w:before="0" w:after="0" w:line="240" w:lineRule="auto"/>
        <w:ind w:left="426" w:firstLine="0"/>
        <w:contextualSpacing w:val="0"/>
        <w:jc w:val="both"/>
        <w:rPr>
          <w:rFonts w:ascii="Verdana" w:hAnsi="Verdana"/>
          <w:bCs/>
        </w:rPr>
      </w:pPr>
      <w:r w:rsidRPr="004A511B">
        <w:rPr>
          <w:rFonts w:ascii="Verdana" w:hAnsi="Verdana"/>
          <w:bCs/>
        </w:rPr>
        <w:t xml:space="preserve">Lippai Zsolt, Herczeg László (2022): Radioaktívhulladék-tárolók fegyveres biztonsági őrsége, Magyar Rendészet, (1). pp. 139-153. </w:t>
      </w:r>
      <w:hyperlink r:id="rId23" w:history="1">
        <w:r w:rsidRPr="004A511B">
          <w:rPr>
            <w:rStyle w:val="Hiperhivatkozs"/>
            <w:rFonts w:ascii="Verdana" w:hAnsi="Verdana"/>
            <w:bCs/>
          </w:rPr>
          <w:t>https://doi.org/10.32577/mr.2022.1.9</w:t>
        </w:r>
      </w:hyperlink>
      <w:r w:rsidRPr="004A511B">
        <w:rPr>
          <w:rStyle w:val="Hiperhivatkozs"/>
          <w:rFonts w:ascii="Verdana" w:hAnsi="Verdana"/>
          <w:bCs/>
        </w:rPr>
        <w:t>,</w:t>
      </w:r>
      <w:r w:rsidRPr="004A511B">
        <w:rPr>
          <w:rFonts w:ascii="Verdana" w:hAnsi="Verdana"/>
          <w:bCs/>
        </w:rPr>
        <w:t xml:space="preserve"> </w:t>
      </w:r>
    </w:p>
    <w:p w14:paraId="4AFA01C7" w14:textId="77777777" w:rsidR="00F52CCC" w:rsidRPr="004A511B" w:rsidRDefault="00F52CCC" w:rsidP="00F75167">
      <w:pPr>
        <w:pStyle w:val="Listaszerbekezds"/>
        <w:numPr>
          <w:ilvl w:val="0"/>
          <w:numId w:val="586"/>
        </w:numPr>
        <w:tabs>
          <w:tab w:val="left" w:pos="567"/>
          <w:tab w:val="left" w:pos="1134"/>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74230E9A" w14:textId="77777777" w:rsidR="00F52CCC" w:rsidRPr="0050125F" w:rsidRDefault="00F52CCC" w:rsidP="00A518C5">
      <w:pPr>
        <w:widowControl w:val="0"/>
        <w:numPr>
          <w:ilvl w:val="1"/>
          <w:numId w:val="200"/>
        </w:numPr>
        <w:tabs>
          <w:tab w:val="clear" w:pos="858"/>
          <w:tab w:val="left" w:pos="567"/>
          <w:tab w:val="num" w:pos="709"/>
          <w:tab w:val="left" w:pos="1134"/>
          <w:tab w:val="left" w:pos="2069"/>
          <w:tab w:val="left" w:pos="3977"/>
        </w:tabs>
        <w:spacing w:after="0" w:line="240" w:lineRule="auto"/>
        <w:ind w:left="426" w:firstLine="0"/>
        <w:rPr>
          <w:rFonts w:ascii="Verdana" w:hAnsi="Verdana"/>
          <w:b/>
          <w:bCs/>
        </w:rPr>
      </w:pPr>
      <w:r w:rsidRPr="0050125F">
        <w:rPr>
          <w:rFonts w:ascii="Verdana" w:hAnsi="Verdana"/>
          <w:b/>
          <w:bCs/>
        </w:rPr>
        <w:t xml:space="preserve">Ajánlott irodalom: </w:t>
      </w:r>
    </w:p>
    <w:p w14:paraId="7FF41C95"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Magyar Rendészet 2018/4. szám, Magánbiztonsági és önkormányzati rendészeti különszám ISSN 1586-2895 (nyomtatott), ISSN 1787-050X (online) </w:t>
      </w:r>
      <w:hyperlink r:id="rId24"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52F97D09"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Lippai Zsolt (2021): Az elmosódó határvonalak margójára. Szakmai Szemle, (1). pp. 150-165. ISSN 1785-1181. </w:t>
      </w:r>
      <w:hyperlink r:id="rId25" w:history="1">
        <w:r w:rsidRPr="004A511B">
          <w:rPr>
            <w:rStyle w:val="Hiperhivatkozs"/>
            <w:rFonts w:ascii="Verdana" w:hAnsi="Verdana"/>
            <w:bCs/>
          </w:rPr>
          <w:t>http://real.mtak.hu/124448/</w:t>
        </w:r>
      </w:hyperlink>
      <w:r w:rsidRPr="004A511B">
        <w:rPr>
          <w:rStyle w:val="Hiperhivatkozs"/>
          <w:rFonts w:ascii="Verdana" w:hAnsi="Verdana"/>
          <w:bCs/>
        </w:rPr>
        <w:t>,</w:t>
      </w:r>
      <w:r w:rsidRPr="004A511B">
        <w:rPr>
          <w:rFonts w:ascii="Verdana" w:hAnsi="Verdana"/>
          <w:bCs/>
        </w:rPr>
        <w:t xml:space="preserve"> </w:t>
      </w:r>
    </w:p>
    <w:p w14:paraId="483E9451" w14:textId="77777777" w:rsidR="00F52CCC" w:rsidRPr="004A511B" w:rsidRDefault="00F52CCC" w:rsidP="00A518C5">
      <w:pPr>
        <w:widowControl w:val="0"/>
        <w:numPr>
          <w:ilvl w:val="0"/>
          <w:numId w:val="199"/>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Belügyi Szemle Évf. 71 szám 6 (2023) Magánbiztonsági különszám </w:t>
      </w:r>
      <w:hyperlink r:id="rId26"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23CCBD4C" w14:textId="12989935" w:rsidR="00F52CCC" w:rsidRPr="004A511B" w:rsidRDefault="00F52CCC" w:rsidP="0050125F">
      <w:pPr>
        <w:pStyle w:val="Nincstrkz"/>
        <w:tabs>
          <w:tab w:val="left" w:pos="567"/>
          <w:tab w:val="num" w:pos="709"/>
          <w:tab w:val="left" w:pos="1134"/>
        </w:tabs>
        <w:spacing w:line="240" w:lineRule="auto"/>
        <w:ind w:left="426"/>
        <w:rPr>
          <w:rFonts w:ascii="Verdana" w:hAnsi="Verdana"/>
          <w:sz w:val="20"/>
          <w:szCs w:val="20"/>
        </w:rPr>
      </w:pPr>
    </w:p>
    <w:p w14:paraId="0086C63C" w14:textId="3F576CDE" w:rsidR="00F52CCC" w:rsidRPr="004A511B" w:rsidRDefault="008E04B1"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0773E820" w14:textId="77777777" w:rsidR="00F52CCC" w:rsidRPr="004A511B" w:rsidRDefault="00F52CCC" w:rsidP="007D252D">
      <w:pPr>
        <w:widowControl w:val="0"/>
        <w:tabs>
          <w:tab w:val="left" w:pos="567"/>
          <w:tab w:val="num" w:pos="709"/>
          <w:tab w:val="left" w:pos="1134"/>
        </w:tabs>
        <w:spacing w:line="240" w:lineRule="auto"/>
        <w:ind w:left="426" w:hanging="142"/>
        <w:jc w:val="both"/>
        <w:rPr>
          <w:rFonts w:ascii="Verdana" w:hAnsi="Verdana"/>
        </w:rPr>
      </w:pPr>
    </w:p>
    <w:p w14:paraId="049CC322" w14:textId="622D0608"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Lippai Zsolt</w:t>
      </w:r>
    </w:p>
    <w:p w14:paraId="0CF6A8FA" w14:textId="2883E5C9"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 xml:space="preserve">tanársegéd </w:t>
      </w:r>
    </w:p>
    <w:p w14:paraId="6DBD2615" w14:textId="318CE266" w:rsidR="00F52CCC" w:rsidRPr="004A511B" w:rsidRDefault="007542B3" w:rsidP="007542B3">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52CCC" w:rsidRPr="004A511B">
        <w:rPr>
          <w:rFonts w:ascii="Verdana" w:hAnsi="Verdana"/>
        </w:rPr>
        <w:t>tantárgyfelelős</w:t>
      </w:r>
      <w:r>
        <w:rPr>
          <w:rFonts w:ascii="Verdana" w:hAnsi="Verdana"/>
        </w:rPr>
        <w:t xml:space="preserve"> sk.</w:t>
      </w:r>
    </w:p>
    <w:p w14:paraId="171B937E" w14:textId="3D72B629" w:rsidR="009D5F1C" w:rsidRPr="004A511B" w:rsidRDefault="009D5F1C" w:rsidP="007D252D">
      <w:pPr>
        <w:tabs>
          <w:tab w:val="left" w:pos="567"/>
          <w:tab w:val="num" w:pos="709"/>
          <w:tab w:val="left" w:pos="1134"/>
        </w:tabs>
        <w:spacing w:after="200" w:line="240" w:lineRule="auto"/>
        <w:ind w:left="426" w:hanging="142"/>
        <w:jc w:val="center"/>
        <w:rPr>
          <w:rFonts w:ascii="Verdana" w:hAnsi="Verdana"/>
        </w:rPr>
      </w:pPr>
    </w:p>
    <w:p w14:paraId="74C32606" w14:textId="1AE94335"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01C3FDE8" w14:textId="15AE04DD"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4FFD4131" w14:textId="1F234D97" w:rsidR="003F0DDF" w:rsidRDefault="003F0DDF" w:rsidP="007D252D">
      <w:pPr>
        <w:tabs>
          <w:tab w:val="left" w:pos="567"/>
          <w:tab w:val="num" w:pos="709"/>
          <w:tab w:val="left" w:pos="1134"/>
        </w:tabs>
        <w:spacing w:after="200" w:line="240" w:lineRule="auto"/>
        <w:ind w:left="426" w:hanging="142"/>
        <w:jc w:val="center"/>
        <w:rPr>
          <w:rFonts w:ascii="Verdana" w:hAnsi="Verdana"/>
        </w:rPr>
      </w:pPr>
    </w:p>
    <w:p w14:paraId="275B8C5A" w14:textId="77777777" w:rsidR="007542B3" w:rsidRDefault="007542B3" w:rsidP="007D252D">
      <w:pPr>
        <w:tabs>
          <w:tab w:val="left" w:pos="567"/>
          <w:tab w:val="num" w:pos="709"/>
          <w:tab w:val="left" w:pos="1134"/>
        </w:tabs>
        <w:spacing w:after="200" w:line="240" w:lineRule="auto"/>
        <w:ind w:left="426" w:hanging="142"/>
        <w:jc w:val="center"/>
        <w:rPr>
          <w:rFonts w:ascii="Verdana" w:hAnsi="Verdana"/>
        </w:rPr>
      </w:pPr>
    </w:p>
    <w:p w14:paraId="4AB6E5D7" w14:textId="77777777" w:rsidR="007542B3" w:rsidRDefault="007542B3" w:rsidP="007D252D">
      <w:pPr>
        <w:tabs>
          <w:tab w:val="left" w:pos="567"/>
          <w:tab w:val="num" w:pos="709"/>
          <w:tab w:val="left" w:pos="1134"/>
        </w:tabs>
        <w:spacing w:after="200" w:line="240" w:lineRule="auto"/>
        <w:ind w:left="426" w:hanging="142"/>
        <w:jc w:val="center"/>
        <w:rPr>
          <w:rFonts w:ascii="Verdana" w:hAnsi="Verdana"/>
        </w:rPr>
      </w:pPr>
    </w:p>
    <w:p w14:paraId="39FCEA57" w14:textId="75A4F809"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F0DDF" w:rsidRPr="004A511B" w14:paraId="1112F679" w14:textId="77777777" w:rsidTr="00EB5798">
        <w:tc>
          <w:tcPr>
            <w:tcW w:w="4855" w:type="dxa"/>
            <w:tcBorders>
              <w:bottom w:val="single" w:sz="4" w:space="0" w:color="auto"/>
            </w:tcBorders>
          </w:tcPr>
          <w:p w14:paraId="7C5AB168" w14:textId="77777777" w:rsidR="003F0DDF" w:rsidRPr="004A511B" w:rsidRDefault="003F0DD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E54D400"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755C928" w14:textId="77777777" w:rsidR="003F0DDF" w:rsidRPr="004A511B" w:rsidRDefault="003F0DDF" w:rsidP="007D252D">
            <w:pPr>
              <w:tabs>
                <w:tab w:val="left" w:pos="567"/>
                <w:tab w:val="num" w:pos="709"/>
                <w:tab w:val="left" w:pos="1134"/>
              </w:tabs>
              <w:spacing w:after="0" w:line="240" w:lineRule="auto"/>
              <w:ind w:left="426" w:hanging="142"/>
              <w:jc w:val="right"/>
              <w:rPr>
                <w:rFonts w:ascii="Verdana" w:hAnsi="Verdana"/>
              </w:rPr>
            </w:pPr>
          </w:p>
        </w:tc>
      </w:tr>
      <w:tr w:rsidR="003F0DDF" w:rsidRPr="004A511B" w14:paraId="17A616F3" w14:textId="77777777" w:rsidTr="00EB5798">
        <w:tc>
          <w:tcPr>
            <w:tcW w:w="4855" w:type="dxa"/>
            <w:tcBorders>
              <w:top w:val="single" w:sz="4" w:space="0" w:color="auto"/>
            </w:tcBorders>
          </w:tcPr>
          <w:p w14:paraId="1F864BDD" w14:textId="77777777" w:rsidR="003F0DDF" w:rsidRPr="004A511B" w:rsidRDefault="003F0DD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E1910D5"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2A7BA62" w14:textId="77777777" w:rsidR="003F0DDF" w:rsidRPr="004A511B" w:rsidRDefault="003F0DDF" w:rsidP="007D252D">
            <w:pPr>
              <w:tabs>
                <w:tab w:val="left" w:pos="567"/>
                <w:tab w:val="num" w:pos="709"/>
                <w:tab w:val="left" w:pos="1134"/>
              </w:tabs>
              <w:spacing w:after="0" w:line="240" w:lineRule="auto"/>
              <w:ind w:left="426" w:hanging="142"/>
              <w:jc w:val="both"/>
              <w:rPr>
                <w:rFonts w:ascii="Verdana" w:hAnsi="Verdana"/>
              </w:rPr>
            </w:pPr>
          </w:p>
        </w:tc>
      </w:tr>
    </w:tbl>
    <w:p w14:paraId="59CB177B" w14:textId="77777777" w:rsidR="003F0DDF" w:rsidRPr="004A511B" w:rsidRDefault="003F0DDF" w:rsidP="007D252D">
      <w:pPr>
        <w:widowControl w:val="0"/>
        <w:tabs>
          <w:tab w:val="left" w:pos="567"/>
          <w:tab w:val="num" w:pos="709"/>
          <w:tab w:val="left" w:pos="1134"/>
        </w:tabs>
        <w:spacing w:line="240" w:lineRule="auto"/>
        <w:ind w:left="426" w:hanging="142"/>
        <w:jc w:val="center"/>
        <w:rPr>
          <w:rFonts w:ascii="Verdana" w:hAnsi="Verdana"/>
          <w:b/>
          <w:bCs/>
        </w:rPr>
      </w:pPr>
    </w:p>
    <w:p w14:paraId="5F50B428" w14:textId="77777777" w:rsidR="003F0DDF" w:rsidRPr="004A511B" w:rsidRDefault="003F0DD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4E8B2CF" w14:textId="5693229F" w:rsidR="003F0DDF" w:rsidRPr="004A511B" w:rsidRDefault="00841E48" w:rsidP="00A518C5">
      <w:pPr>
        <w:widowControl w:val="0"/>
        <w:numPr>
          <w:ilvl w:val="0"/>
          <w:numId w:val="201"/>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3F0DDF" w:rsidRPr="004A511B">
        <w:rPr>
          <w:rFonts w:ascii="Verdana" w:hAnsi="Verdana"/>
          <w:bCs/>
        </w:rPr>
        <w:t>RMORB87</w:t>
      </w:r>
    </w:p>
    <w:p w14:paraId="1E20AA3C" w14:textId="5C039D9B" w:rsidR="003F0DDF" w:rsidRPr="004A511B" w:rsidRDefault="003F0DDF" w:rsidP="00A518C5">
      <w:pPr>
        <w:pStyle w:val="Nincstrkz"/>
        <w:numPr>
          <w:ilvl w:val="0"/>
          <w:numId w:val="201"/>
        </w:numPr>
        <w:tabs>
          <w:tab w:val="left" w:pos="567"/>
          <w:tab w:val="num" w:pos="709"/>
          <w:tab w:val="left" w:pos="1134"/>
        </w:tabs>
        <w:spacing w:before="0" w:line="240" w:lineRule="auto"/>
        <w:ind w:left="426" w:hanging="142"/>
        <w:rPr>
          <w:rFonts w:ascii="Verdana" w:eastAsia="Times New Roman" w:hAnsi="Verdana"/>
          <w:b/>
          <w:bCs/>
          <w:sz w:val="20"/>
          <w:szCs w:val="20"/>
        </w:rPr>
      </w:pPr>
      <w:r w:rsidRPr="004A511B">
        <w:rPr>
          <w:rFonts w:ascii="Verdana" w:eastAsia="Times New Roman" w:hAnsi="Verdana"/>
          <w:b/>
          <w:bCs/>
          <w:sz w:val="20"/>
          <w:szCs w:val="20"/>
        </w:rPr>
        <w:t xml:space="preserve">A tantárgy megnevezése (magyarul): </w:t>
      </w:r>
      <w:r w:rsidRPr="004A511B">
        <w:rPr>
          <w:rFonts w:ascii="Verdana" w:eastAsia="Times New Roman" w:hAnsi="Verdana"/>
          <w:bCs/>
          <w:sz w:val="20"/>
          <w:szCs w:val="20"/>
        </w:rPr>
        <w:t>Helyi rendészet rendszere</w:t>
      </w:r>
    </w:p>
    <w:p w14:paraId="662F7D29" w14:textId="4D2535E2" w:rsidR="003F0DDF" w:rsidRPr="004A511B" w:rsidRDefault="003F0DDF" w:rsidP="00A518C5">
      <w:pPr>
        <w:pStyle w:val="Listaszerbekezds"/>
        <w:numPr>
          <w:ilvl w:val="0"/>
          <w:numId w:val="201"/>
        </w:numPr>
        <w:tabs>
          <w:tab w:val="left" w:pos="567"/>
          <w:tab w:val="num" w:pos="709"/>
          <w:tab w:val="left" w:pos="1134"/>
        </w:tabs>
        <w:spacing w:before="0" w:line="240" w:lineRule="auto"/>
        <w:ind w:left="426" w:hanging="142"/>
        <w:contextualSpacing w:val="0"/>
        <w:jc w:val="both"/>
        <w:textAlignment w:val="baseline"/>
        <w:rPr>
          <w:rFonts w:ascii="Verdana" w:hAnsi="Verdana"/>
          <w:b/>
          <w:bCs/>
          <w:color w:val="000000"/>
        </w:rPr>
      </w:pPr>
      <w:r w:rsidRPr="004A511B">
        <w:rPr>
          <w:rFonts w:ascii="Verdana" w:hAnsi="Verdana"/>
          <w:b/>
          <w:bCs/>
        </w:rPr>
        <w:t>A t</w:t>
      </w:r>
      <w:r w:rsidR="00841E48" w:rsidRPr="004A511B">
        <w:rPr>
          <w:rFonts w:ascii="Verdana" w:hAnsi="Verdana"/>
          <w:b/>
          <w:bCs/>
        </w:rPr>
        <w:t xml:space="preserve">antárgy megnevezése (angolul): </w:t>
      </w:r>
      <w:r w:rsidRPr="004A511B">
        <w:rPr>
          <w:rFonts w:ascii="Verdana" w:hAnsi="Verdana"/>
          <w:bCs/>
        </w:rPr>
        <w:t>Local Law Enforcement</w:t>
      </w:r>
    </w:p>
    <w:p w14:paraId="46E18508" w14:textId="77777777" w:rsidR="003F0DDF" w:rsidRPr="004A511B" w:rsidRDefault="003F0DDF" w:rsidP="00A518C5">
      <w:pPr>
        <w:pStyle w:val="Listaszerbekezds"/>
        <w:widowControl w:val="0"/>
        <w:numPr>
          <w:ilvl w:val="0"/>
          <w:numId w:val="201"/>
        </w:numPr>
        <w:tabs>
          <w:tab w:val="left" w:pos="567"/>
          <w:tab w:val="num" w:pos="709"/>
          <w:tab w:val="left" w:pos="1134"/>
        </w:tabs>
        <w:spacing w:before="0" w:line="240" w:lineRule="auto"/>
        <w:ind w:left="426" w:hanging="142"/>
        <w:contextualSpacing w:val="0"/>
        <w:jc w:val="both"/>
        <w:rPr>
          <w:rFonts w:ascii="Verdana" w:hAnsi="Verdana"/>
          <w:b/>
          <w:bCs/>
        </w:rPr>
      </w:pPr>
      <w:r w:rsidRPr="004A511B">
        <w:rPr>
          <w:rFonts w:ascii="Verdana" w:hAnsi="Verdana"/>
          <w:b/>
          <w:bCs/>
        </w:rPr>
        <w:t xml:space="preserve">Kreditérték és képzési karakter: </w:t>
      </w:r>
    </w:p>
    <w:p w14:paraId="54B95667"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 xml:space="preserve"> 3 kredit</w:t>
      </w:r>
    </w:p>
    <w:p w14:paraId="653486BB"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 xml:space="preserve"> a tantárgy elméleti, vagy gyakorlati jellegének mértéke: 67</w:t>
      </w:r>
      <w:r w:rsidRPr="004A511B">
        <w:rPr>
          <w:rFonts w:ascii="Verdana" w:hAnsi="Verdana"/>
          <w:b/>
          <w:bCs/>
        </w:rPr>
        <w:t xml:space="preserve"> </w:t>
      </w:r>
      <w:r w:rsidRPr="004A511B">
        <w:rPr>
          <w:rFonts w:ascii="Verdana" w:hAnsi="Verdana"/>
          <w:bCs/>
        </w:rPr>
        <w:t>% gyakorlat, 33 % elmélet</w:t>
      </w:r>
    </w:p>
    <w:p w14:paraId="2B21A18E" w14:textId="77777777" w:rsidR="003F0DDF" w:rsidRPr="004A511B" w:rsidRDefault="003F0DDF" w:rsidP="00A518C5">
      <w:pPr>
        <w:widowControl w:val="0"/>
        <w:numPr>
          <w:ilvl w:val="0"/>
          <w:numId w:val="201"/>
        </w:numPr>
        <w:tabs>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43F9476" w14:textId="41AE555B" w:rsidR="003F0DDF" w:rsidRPr="004A511B" w:rsidRDefault="003F0DDF"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Magánbiztonsági alapképzési szak</w:t>
      </w:r>
    </w:p>
    <w:p w14:paraId="562F3E78" w14:textId="77777777" w:rsidR="003F0DDF" w:rsidRPr="004A511B" w:rsidRDefault="003F0DDF" w:rsidP="00A518C5">
      <w:pPr>
        <w:widowControl w:val="0"/>
        <w:numPr>
          <w:ilvl w:val="0"/>
          <w:numId w:val="201"/>
        </w:numPr>
        <w:tabs>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6D7C65FF" w14:textId="77777777" w:rsidR="003F0DDF" w:rsidRPr="004A511B" w:rsidRDefault="003F0DD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5861D0C3" w14:textId="77777777" w:rsidR="003F0DDF" w:rsidRPr="004A511B" w:rsidRDefault="003F0DDF" w:rsidP="00A518C5">
      <w:pPr>
        <w:widowControl w:val="0"/>
        <w:numPr>
          <w:ilvl w:val="0"/>
          <w:numId w:val="201"/>
        </w:numPr>
        <w:tabs>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B929CAF" w14:textId="77777777" w:rsidR="003F0DDF" w:rsidRPr="004A511B" w:rsidRDefault="003F0DDF" w:rsidP="007D252D">
      <w:pPr>
        <w:widowControl w:val="0"/>
        <w:tabs>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Cs/>
        </w:rPr>
        <w:t>Kardos Pál Nemzeti Közszolgálati Egyetem Rendészettudományi Kar Magánbiztonsági és Önkormányzati Rendészeti Tanszék, mesteroktató.</w:t>
      </w:r>
    </w:p>
    <w:p w14:paraId="4C3B5D4C" w14:textId="77777777" w:rsidR="0050125F" w:rsidRPr="0050125F" w:rsidRDefault="003F0DDF" w:rsidP="00A518C5">
      <w:pPr>
        <w:pStyle w:val="Listaszerbekezds"/>
        <w:widowControl w:val="0"/>
        <w:numPr>
          <w:ilvl w:val="0"/>
          <w:numId w:val="201"/>
        </w:numPr>
        <w:tabs>
          <w:tab w:val="left" w:pos="567"/>
          <w:tab w:val="num" w:pos="709"/>
          <w:tab w:val="left" w:pos="1134"/>
        </w:tabs>
        <w:spacing w:before="0" w:line="240" w:lineRule="auto"/>
        <w:ind w:left="426" w:hanging="142"/>
        <w:contextualSpacing w:val="0"/>
        <w:jc w:val="both"/>
        <w:rPr>
          <w:rFonts w:ascii="Verdana" w:hAnsi="Verdana"/>
          <w:bCs/>
        </w:rPr>
      </w:pPr>
      <w:r w:rsidRPr="004A511B">
        <w:rPr>
          <w:rFonts w:ascii="Verdana" w:hAnsi="Verdana"/>
          <w:b/>
          <w:bCs/>
        </w:rPr>
        <w:t>A tanórák száma és típusa:</w:t>
      </w:r>
    </w:p>
    <w:p w14:paraId="2A33482E" w14:textId="19398849" w:rsidR="0050125F" w:rsidRDefault="003F0DDF" w:rsidP="00A518C5">
      <w:pPr>
        <w:pStyle w:val="Listaszerbekezds"/>
        <w:widowControl w:val="0"/>
        <w:numPr>
          <w:ilvl w:val="1"/>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 xml:space="preserve">Összes óraszám/félév: </w:t>
      </w:r>
    </w:p>
    <w:p w14:paraId="12E0A0B0" w14:textId="211FDF24" w:rsidR="0050125F" w:rsidRDefault="003F0DDF" w:rsidP="00A518C5">
      <w:pPr>
        <w:pStyle w:val="Listaszerbekezds"/>
        <w:widowControl w:val="0"/>
        <w:numPr>
          <w:ilvl w:val="2"/>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Nappali munkarend: 42 óra (28 EA + 0 SZ + 14 GY),</w:t>
      </w:r>
    </w:p>
    <w:p w14:paraId="1B1C8755" w14:textId="1E781C91" w:rsidR="0050125F" w:rsidRDefault="003F0DDF" w:rsidP="00A518C5">
      <w:pPr>
        <w:pStyle w:val="Listaszerbekezds"/>
        <w:widowControl w:val="0"/>
        <w:numPr>
          <w:ilvl w:val="2"/>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Levelező munkarend: 12 óra (8 EA + 0 SZ + 4 GY),</w:t>
      </w:r>
    </w:p>
    <w:p w14:paraId="0513858D" w14:textId="137D5254" w:rsidR="0050125F" w:rsidRDefault="003F0DDF" w:rsidP="00A518C5">
      <w:pPr>
        <w:pStyle w:val="Listaszerbekezds"/>
        <w:widowControl w:val="0"/>
        <w:numPr>
          <w:ilvl w:val="1"/>
          <w:numId w:val="201"/>
        </w:numPr>
        <w:tabs>
          <w:tab w:val="left" w:pos="567"/>
          <w:tab w:val="left" w:pos="1134"/>
        </w:tabs>
        <w:spacing w:before="0" w:line="240" w:lineRule="auto"/>
        <w:ind w:left="426" w:firstLine="0"/>
        <w:contextualSpacing w:val="0"/>
        <w:jc w:val="both"/>
        <w:rPr>
          <w:rFonts w:ascii="Verdana" w:hAnsi="Verdana"/>
          <w:bCs/>
        </w:rPr>
      </w:pPr>
      <w:r w:rsidRPr="0050125F">
        <w:rPr>
          <w:rFonts w:ascii="Verdana" w:hAnsi="Verdana"/>
          <w:bCs/>
        </w:rPr>
        <w:t>Heti óraszám - nappali munkarend: 3</w:t>
      </w:r>
    </w:p>
    <w:p w14:paraId="15AD3B51" w14:textId="0C03B3C0" w:rsidR="003F0DDF" w:rsidRPr="0050125F" w:rsidRDefault="003F0DDF" w:rsidP="00A518C5">
      <w:pPr>
        <w:pStyle w:val="Listaszerbekezds"/>
        <w:widowControl w:val="0"/>
        <w:numPr>
          <w:ilvl w:val="1"/>
          <w:numId w:val="201"/>
        </w:numPr>
        <w:tabs>
          <w:tab w:val="left" w:pos="567"/>
          <w:tab w:val="num" w:pos="709"/>
          <w:tab w:val="left" w:pos="1134"/>
        </w:tabs>
        <w:spacing w:before="0" w:line="240" w:lineRule="auto"/>
        <w:contextualSpacing w:val="0"/>
        <w:jc w:val="both"/>
        <w:rPr>
          <w:rFonts w:ascii="Verdana" w:hAnsi="Verdana"/>
          <w:bCs/>
        </w:rPr>
      </w:pPr>
      <w:r w:rsidRPr="0050125F">
        <w:rPr>
          <w:rFonts w:ascii="Verdana" w:hAnsi="Verdana"/>
          <w:bCs/>
        </w:rPr>
        <w:t>Az ismeret átadásában alkalmazandó további sajátos módok, jellemzők: -</w:t>
      </w:r>
    </w:p>
    <w:p w14:paraId="31C95C15" w14:textId="77777777" w:rsidR="003F0DDF" w:rsidRPr="004A511B" w:rsidRDefault="003F0DDF" w:rsidP="00A518C5">
      <w:pPr>
        <w:pStyle w:val="Listaszerbekezds"/>
        <w:widowControl w:val="0"/>
        <w:numPr>
          <w:ilvl w:val="0"/>
          <w:numId w:val="201"/>
        </w:numPr>
        <w:tabs>
          <w:tab w:val="left" w:pos="567"/>
          <w:tab w:val="num" w:pos="709"/>
          <w:tab w:val="left" w:pos="1134"/>
        </w:tabs>
        <w:spacing w:before="0" w:after="0" w:line="240" w:lineRule="auto"/>
        <w:ind w:left="426" w:hanging="142"/>
        <w:jc w:val="both"/>
        <w:textAlignment w:val="baseline"/>
        <w:rPr>
          <w:rFonts w:ascii="Verdana" w:hAnsi="Verdana"/>
          <w:bCs/>
          <w:lang w:val="en-GB"/>
        </w:rPr>
      </w:pPr>
      <w:r w:rsidRPr="004A511B">
        <w:rPr>
          <w:rFonts w:ascii="Verdana" w:hAnsi="Verdana"/>
          <w:b/>
          <w:bCs/>
        </w:rPr>
        <w:t xml:space="preserve">A tantárgy szakmai tartalma (magyarul): </w:t>
      </w:r>
    </w:p>
    <w:p w14:paraId="14DE5A50" w14:textId="77777777" w:rsidR="003F0DDF" w:rsidRPr="00044563" w:rsidRDefault="003F0DDF" w:rsidP="0050125F">
      <w:pPr>
        <w:pStyle w:val="Listaszerbekezds"/>
        <w:widowControl w:val="0"/>
        <w:tabs>
          <w:tab w:val="left" w:pos="567"/>
          <w:tab w:val="num" w:pos="709"/>
          <w:tab w:val="left" w:pos="1134"/>
        </w:tabs>
        <w:spacing w:after="0" w:line="240" w:lineRule="auto"/>
        <w:ind w:left="426"/>
        <w:jc w:val="both"/>
        <w:textAlignment w:val="baseline"/>
        <w:rPr>
          <w:rFonts w:ascii="Verdana" w:hAnsi="Verdana"/>
          <w:bCs/>
        </w:rPr>
      </w:pPr>
      <w:r w:rsidRPr="004A511B">
        <w:rPr>
          <w:rFonts w:ascii="Verdana" w:hAnsi="Verdana"/>
          <w:lang w:val="en-US"/>
        </w:rPr>
        <w:t xml:space="preserve">A tantárgy célja, hogy a hallgatók ismerjék meg és sajátítsák el mindazon ismereteket, melyek révén felkészült rendészeti szakemberek lehetnek. </w:t>
      </w:r>
      <w:r w:rsidRPr="004A511B">
        <w:rPr>
          <w:rFonts w:ascii="Verdana" w:hAnsi="Verdana"/>
        </w:rPr>
        <w:t xml:space="preserve">Megismerik a helyi rendészet speciális alapfogalmait, a helyi közbiztonság fenntartásának érintett szereplőit, a helyi rendészeti feladatellátás szerepét a rendészet komplex rendszerében. Alapvető ismereteket kapnak a helyi rendészet kialakulásáról, jelentőségéről, hatályos jogi szabályozásáról, lehetőségeiről és korlátairól. </w:t>
      </w:r>
      <w:r w:rsidRPr="00044563">
        <w:rPr>
          <w:rFonts w:ascii="Verdana" w:hAnsi="Verdana"/>
        </w:rPr>
        <w:t xml:space="preserve">Átlátják a helyi biztonság specialitásait, az állami rendészet és helyi rendészet elhatárolásának szempontjait. Képet kapnak a helyi közösségek részvételéről a biztonság megteremtésében. A tananyag elsajátítása megalapozza a közigazgatási szervek hatáskörébe tartozó jogsértésekkel szembeni fellépés szakismereteinek feldolgozását és egyben megalapozza a vezetői felkészültséget. </w:t>
      </w:r>
    </w:p>
    <w:p w14:paraId="313B69E2" w14:textId="77777777" w:rsidR="003F0DDF" w:rsidRPr="004A511B" w:rsidRDefault="003F0DDF" w:rsidP="0050125F">
      <w:pPr>
        <w:pStyle w:val="Listaszerbekezds"/>
        <w:widowControl w:val="0"/>
        <w:tabs>
          <w:tab w:val="left" w:pos="567"/>
          <w:tab w:val="num" w:pos="709"/>
          <w:tab w:val="left" w:pos="1134"/>
        </w:tabs>
        <w:spacing w:after="0" w:line="240" w:lineRule="auto"/>
        <w:ind w:left="426"/>
        <w:contextualSpacing w:val="0"/>
        <w:jc w:val="both"/>
        <w:textAlignment w:val="baseline"/>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F59CD21" w14:textId="77777777" w:rsidR="003F0DDF" w:rsidRPr="004A511B" w:rsidRDefault="003F0DDF" w:rsidP="0050125F">
      <w:pPr>
        <w:pStyle w:val="Listaszerbekezds"/>
        <w:widowControl w:val="0"/>
        <w:tabs>
          <w:tab w:val="left" w:pos="567"/>
          <w:tab w:val="num" w:pos="709"/>
          <w:tab w:val="left" w:pos="1134"/>
        </w:tabs>
        <w:spacing w:after="0" w:line="240" w:lineRule="auto"/>
        <w:ind w:left="426"/>
        <w:jc w:val="both"/>
        <w:textAlignment w:val="baseline"/>
        <w:rPr>
          <w:rFonts w:ascii="Verdana" w:hAnsi="Verdana"/>
          <w:bCs/>
          <w:lang w:val="en-GB"/>
        </w:rPr>
      </w:pPr>
      <w:r w:rsidRPr="004A511B">
        <w:rPr>
          <w:rFonts w:ascii="Verdana" w:hAnsi="Verdana"/>
          <w:bCs/>
          <w:lang w:val="en-GB"/>
        </w:rPr>
        <w:t xml:space="preserve">The learning objective of the course is to provide students with the knowledge and skills to become prepared law enforcement professionals. They will learn the specific basic concepts of local policing, the actors involved in maintaining local public safety, the role of local policing in the complex system of policing. They will acquire a basic knowledge of the development, importance, current legislation, possibilities and limitations of local policing. They will understand the specificities of local security, the aspects of the demarcation between state and local policing. They will gain an </w:t>
      </w:r>
      <w:r w:rsidRPr="004A511B">
        <w:rPr>
          <w:rFonts w:ascii="Verdana" w:hAnsi="Verdana"/>
          <w:bCs/>
          <w:lang w:val="en-GB"/>
        </w:rPr>
        <w:lastRenderedPageBreak/>
        <w:t>understanding of the involvement of local communities in providing security. The acquisition of the curriculum will provide a basis for the development of skills in dealing with offences under the jurisdiction of public authorities and will also provide a basis for leadership.</w:t>
      </w:r>
    </w:p>
    <w:p w14:paraId="431F5683" w14:textId="77777777" w:rsidR="003F0DDF" w:rsidRPr="004A511B" w:rsidRDefault="003F0DDF" w:rsidP="00A518C5">
      <w:pPr>
        <w:pStyle w:val="Listaszerbekezds"/>
        <w:widowControl w:val="0"/>
        <w:numPr>
          <w:ilvl w:val="0"/>
          <w:numId w:val="201"/>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446AC2B"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647B986"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8A52398"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rendészet történetét, korszakait és irányzatait, valamint legfontosabb elméleti kérdéseit, tételeit.</w:t>
      </w:r>
    </w:p>
    <w:p w14:paraId="025356DD"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52380B31"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Elméleti és gyakorlati tudása rendszerbe szerveződik.</w:t>
      </w:r>
    </w:p>
    <w:p w14:paraId="4B122567"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1231BFA8" w14:textId="77777777" w:rsidR="003F0DDF" w:rsidRPr="004A511B" w:rsidRDefault="003F0DDF" w:rsidP="00A518C5">
      <w:pPr>
        <w:pStyle w:val="Listaszerbekezds"/>
        <w:numPr>
          <w:ilvl w:val="0"/>
          <w:numId w:val="20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általános vezetés- és szervezéselméleti ismeretekkel.</w:t>
      </w:r>
    </w:p>
    <w:p w14:paraId="19923E57" w14:textId="77777777" w:rsidR="003F0DDF" w:rsidRPr="004A511B" w:rsidRDefault="003F0DDF" w:rsidP="00A518C5">
      <w:pPr>
        <w:pStyle w:val="Listaszerbekezds"/>
        <w:numPr>
          <w:ilvl w:val="0"/>
          <w:numId w:val="204"/>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A6E4CD3"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485FD7E"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helyi rendészet pontos történeti előzményeit, korábbi megjelenési formáit, kialakulását, a kapcsolódó jogfejlődés fontosabb állomásait, a hozzá hasonló szervezeteket, illetve feladatokat egyes történelmi korszakokban mind az egyetemes, mind a magyar történelemben.</w:t>
      </w:r>
    </w:p>
    <w:p w14:paraId="735A7F25"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helyi rendészet kialakulásához vezető jogfejlődéssel, annak egyes állomásaival, az ezeket jelentő törvények és más jogszabályok jelentőségével.</w:t>
      </w:r>
    </w:p>
    <w:p w14:paraId="71CCAD5E" w14:textId="77777777" w:rsidR="003F0DDF" w:rsidRPr="004A511B" w:rsidRDefault="003F0DDF" w:rsidP="00A518C5">
      <w:pPr>
        <w:pStyle w:val="Listaszerbekezds"/>
        <w:numPr>
          <w:ilvl w:val="0"/>
          <w:numId w:val="20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 és a helyi rendészet elméleti, dogmatikai, jogi alapjait,</w:t>
      </w:r>
      <w:r w:rsidRPr="004A511B">
        <w:rPr>
          <w:rFonts w:ascii="Verdana" w:hAnsi="Verdana"/>
          <w:lang w:eastAsia="ar-SA"/>
        </w:rPr>
        <w:t xml:space="preserve"> a helyi rendészet és ahhoz kapcsolódóan a magánbiztonság létével, működésével kapcsolatos elméleti alapvetéseket, a tudomány kapcsolódó nézeteit, fogalom-meghatározásait.</w:t>
      </w:r>
    </w:p>
    <w:p w14:paraId="5423E3F6"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 helyi rendészetet a rendészet komplex rendszerében.</w:t>
      </w:r>
    </w:p>
    <w:p w14:paraId="7FED3519"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Tiszttában van vele, hogy mely rendészeti szereplők folyamatos, rendszeres, illetve alkalomszerű együttműködése szükséges a helyi rendészeti működés során. Ismeri, melyek az együttműködési formák, fórumok és melyek azok a feladatok, amelyek elvégzése szükséges a folyamatos, hatékony és eredményes helyi rendészeti együttműködés érdekében.</w:t>
      </w:r>
    </w:p>
    <w:p w14:paraId="4A1AED07"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melyeket a helyi rendészeti és a magánbiztonsági működést szabályozó törvények és egyéb jogszabályok meghatároznak, és amelyek végig kísérik a helyben zajló rendészeti feladatellátás mindennapjait. Jól eligazodik a rendészeti szakzsargon szóhasználatában, ismerti a szokásos rövidítéseket, ráutaló kifejezéseket.</w:t>
      </w:r>
    </w:p>
    <w:p w14:paraId="06040395"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Tisztában van a helyi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 helyi rendészeti működés alapszik.</w:t>
      </w:r>
    </w:p>
    <w:p w14:paraId="630A1D08" w14:textId="77777777" w:rsidR="003F0DDF" w:rsidRPr="004A511B" w:rsidRDefault="003F0DDF" w:rsidP="00A518C5">
      <w:pPr>
        <w:pStyle w:val="Listaszerbekezds"/>
        <w:numPr>
          <w:ilvl w:val="0"/>
          <w:numId w:val="20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 helyi rendészethez kapcsolódó jogi szabályozást, az etikai normákat.</w:t>
      </w:r>
    </w:p>
    <w:p w14:paraId="160894B3"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Pontos ismeretekkel rendelkezi arról, hogy a magánbiztonsági szereplők a rendészeti feladatot ellátó személyeknek mely kényszerítő eszköz alkalmazására van lehetőségük a vonatkozó törvényi előírás szerint. Ismeri, hogy a kényszerítő eszközöket milyen célból használhatja. Tisztában van a kényszerítő eszköz alkalmazása esetén fennálló kötelezettségekkel, teendőkkel, azok módjával, határidőjével.</w:t>
      </w:r>
    </w:p>
    <w:p w14:paraId="623D53DE" w14:textId="77777777" w:rsidR="003F0DDF" w:rsidRPr="004A511B" w:rsidRDefault="003F0DDF" w:rsidP="00A518C5">
      <w:pPr>
        <w:pStyle w:val="Listaszerbekezds"/>
        <w:widowControl w:val="0"/>
        <w:numPr>
          <w:ilvl w:val="0"/>
          <w:numId w:val="205"/>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Rendelkezik a szükséges ismeretekkel az intézkedésekkel, valamint a kényszerítő eszközök alkalmazásával összefüggő panaszok, jogorvoslati kérelmek elbírálására vonatkozóan, tisztában van az ehhez kapcsolódó hatásköri szabályokkal.</w:t>
      </w:r>
    </w:p>
    <w:p w14:paraId="62813223"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116D55BD"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2A7EF22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631C8860"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58A8AC48"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59E6251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6D29C283"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76180FA7"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141D6172"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46301BEB"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3EABE77B"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63DC1CBE"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0E4794AC"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 tudja látni a szakterületének megfelelő szolgáltatói, illetve hatósági jogalkalmazói szolgálati feladatokat.</w:t>
      </w:r>
    </w:p>
    <w:p w14:paraId="6B1F3052"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268DAF94"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249588EC" w14:textId="77777777" w:rsidR="003F0DDF" w:rsidRPr="004A511B" w:rsidRDefault="003F0DDF" w:rsidP="00A518C5">
      <w:pPr>
        <w:pStyle w:val="Listaszerbekezds"/>
        <w:numPr>
          <w:ilvl w:val="0"/>
          <w:numId w:val="206"/>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17B29C81" w14:textId="77777777" w:rsidR="003F0DDF" w:rsidRPr="004A511B" w:rsidRDefault="003F0DDF" w:rsidP="00A518C5">
      <w:pPr>
        <w:pStyle w:val="Listaszerbekezds"/>
        <w:numPr>
          <w:ilvl w:val="0"/>
          <w:numId w:val="206"/>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Képes a kényszerítő eszközök alkalmazására, azok törvényességének, szakszerűségének vizsgálatára.</w:t>
      </w:r>
    </w:p>
    <w:p w14:paraId="3A2AC161"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54968C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 rendészeti szerv működését részleteiben, az egyes részterületek feladatai és munkafolyamatai tekintetében is jól átlátja.</w:t>
      </w:r>
    </w:p>
    <w:p w14:paraId="3C455929"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rendészeti szerv működéséhez, annak vezetéséhez szükséges rendszerben gondolkodásra.</w:t>
      </w:r>
    </w:p>
    <w:p w14:paraId="4B7A3C95"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Átlátja szakterületének jellemző problémáit, illetve a munkakörét képező feladatok ellátásának általánosan jellemző nehézségeit, jogi, pénzügyi, szervezési, logisztikai, humán-erőforrás stb. vonatkozásokat érintően.</w:t>
      </w:r>
    </w:p>
    <w:p w14:paraId="2B72ECEF"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72F84744"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39D2EF9E"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6C3F5A3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5575A7D5"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megszerzett tudásán alapuló álláspontját, véleményét a feladat megoldása során érthetően, jól tudja kifejezni és továbbadni. Az ügyek megoldása során szükséges szóbeli és írásbeli kommunikációra megfelelő és az adott helyzetben elvárt szinten </w:t>
      </w:r>
      <w:r w:rsidRPr="004A511B">
        <w:rPr>
          <w:rFonts w:ascii="Verdana" w:hAnsi="Verdana"/>
          <w:bCs/>
        </w:rPr>
        <w:lastRenderedPageBreak/>
        <w:t>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1DB46FE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 szerűen használja, munkáltatójánál használt szakrendszert kezelni tudja, képes végrehajtani a feladatai elvégzéséhez szükséges felhasználói beavatkozásokat.</w:t>
      </w:r>
    </w:p>
    <w:p w14:paraId="2E366689"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7808594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7355EBE1"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424716F1"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3C47ED4C"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Mindig tudja, hogy adott helyzetben, adott feladat, intézkedés végrehajtásához 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2E675CF8"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4E666033"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488550A7"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jogalkalmazói tevékenység gyakorlása során pontosan és helyesen értelmezi a jogszabályokat, azokat a kapcsolódó joggyakorlatokkal (rendőrség, bíróságok, törvényességi felügyeletet gyakorló szervek) jogértelmezési gyakorlataival </w:t>
      </w:r>
      <w:r w:rsidRPr="004A511B">
        <w:rPr>
          <w:rFonts w:ascii="Verdana" w:hAnsi="Verdana"/>
          <w:bCs/>
        </w:rPr>
        <w:lastRenderedPageBreak/>
        <w:t>összhangban tudja értelmezni, ismeri ezeket a gyakorlatokat, értelmezni tudja ezek jogszabályokkal való harmóniáját. A helyes jogértelmezés alapján meg tudja hozni a szükséges döntést, melyet át tud ültetni az intézkedés vagy a hatósági határozat produktumába. A döntéseket az irányadó tartalmi és formai követelményeknek megfelelően képes előállítani, megjelentetni.</w:t>
      </w:r>
    </w:p>
    <w:p w14:paraId="3D74057D" w14:textId="77777777" w:rsidR="003F0DDF" w:rsidRPr="004A511B" w:rsidRDefault="003F0DDF" w:rsidP="00A518C5">
      <w:pPr>
        <w:pStyle w:val="Listaszerbekezds"/>
        <w:widowControl w:val="0"/>
        <w:numPr>
          <w:ilvl w:val="0"/>
          <w:numId w:val="207"/>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Képes felmérni a kényszerítő eszköz alkalmazását indokolttá tevő helyzeteket, gyors döntést hozni az eszköz vagy a testi kényszer alkalmazásáról, annak formájáról, az eszköz helyes megválasztásáról. Tudja szakszerűen, a megszerzett intézkedéstaktikai tudásának megfelelően és eredményesen alkalmazni a testi kényszert vagy a kényszerítő eszközt, hasznosítani tudja a gyakorlati képzéseken megszerzett ismereteit. E tudást képes felhasználni kényszerítő eszköz alkalmazásával összefüggő vezetői vizsgálatok során, ennél fogva helyesen tudja megítélni az alkalmazás jog- és szakszerűségét, indokoltságát.</w:t>
      </w:r>
    </w:p>
    <w:p w14:paraId="270358B0"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rPr>
        <w:t xml:space="preserve">Attitűdje </w:t>
      </w:r>
    </w:p>
    <w:p w14:paraId="466E2E54"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BF436EB"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32EB8627"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1086432A"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9CB5031"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57D0288A"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67B00D92"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68059944"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39D5AFE1"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55C90CF9"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w:t>
      </w:r>
    </w:p>
    <w:p w14:paraId="1D039C2D"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2E8B3D85"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2EC3E29F"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2BD9B64B"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5A332E7D" w14:textId="77777777" w:rsidR="003F0DDF" w:rsidRPr="004A511B" w:rsidRDefault="003F0DDF" w:rsidP="00A518C5">
      <w:pPr>
        <w:pStyle w:val="Listaszerbekezds"/>
        <w:numPr>
          <w:ilvl w:val="0"/>
          <w:numId w:val="208"/>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788B6A0B"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77012C6"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418CE343"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54F7570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2FD3AC7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a befolyásmentes munkavégzést. Az önkormányzati vezetéshez való elvárt lojalitáson túl kizárja a politikai szempontok figyelembevételét a rendészeti munkavégzés, az intézkedések foganatosítása vagy az ügyfelekhez való viszonyulás terén, melyet </w:t>
      </w:r>
      <w:r w:rsidRPr="004A511B">
        <w:rPr>
          <w:rFonts w:ascii="Verdana" w:hAnsi="Verdana"/>
          <w:lang w:eastAsia="ar-SA"/>
        </w:rPr>
        <w:lastRenderedPageBreak/>
        <w:t>beosztottjaitól is megkövetel.</w:t>
      </w:r>
    </w:p>
    <w:p w14:paraId="668D5A01"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57C2B858"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6426FBF5"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469CC6BC"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Képes stratégiai döntési helyzetekben és nem várt élethelyzetekben is a jogszabályok és etikai normák teljeskörű figyelembevételével adekvát döntést hozni. </w:t>
      </w:r>
      <w:r w:rsidRPr="004A511B">
        <w:rPr>
          <w:rFonts w:ascii="Verdana" w:hAnsi="Verdana"/>
          <w:lang w:eastAsia="ar-SA"/>
        </w:rPr>
        <w:t>Kezelni tudja a speciális helyzetekben, rendkívüli élethelyzetekben rá nehezedő pszichikai nyomást, képes ilyen körülmények között is felelősséggel, jól, a felmerült probléma megoldására alkalmas intézkedésről dönteni, figyelembe véve a jog- és szakszerűség szempontjait.</w:t>
      </w:r>
    </w:p>
    <w:p w14:paraId="0781073F"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7BFFB368"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1B928D7A" w14:textId="77777777" w:rsidR="003F0DDF" w:rsidRPr="004A511B" w:rsidRDefault="003F0DDF" w:rsidP="00A518C5">
      <w:pPr>
        <w:pStyle w:val="Listaszerbekezds"/>
        <w:widowControl w:val="0"/>
        <w:numPr>
          <w:ilvl w:val="0"/>
          <w:numId w:val="209"/>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604A3BFD" w14:textId="77777777" w:rsidR="003F0DDF" w:rsidRPr="004A511B" w:rsidRDefault="003F0DDF"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1AEC3B5E"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3AE528C" w14:textId="77777777" w:rsidR="003F0DDF" w:rsidRPr="004A511B" w:rsidRDefault="003F0DDF" w:rsidP="00A518C5">
      <w:pPr>
        <w:pStyle w:val="Listaszerbekezds"/>
        <w:widowControl w:val="0"/>
        <w:numPr>
          <w:ilvl w:val="0"/>
          <w:numId w:val="21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01A1B70E"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33F840AB"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55D5BCE2"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03BC0A80"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Felelősséget érez munkáltatója, megbízója biztonságáért, valamint a rábízott munkaerőért.</w:t>
      </w:r>
    </w:p>
    <w:p w14:paraId="5FEB8AF1" w14:textId="77777777" w:rsidR="003F0DDF" w:rsidRPr="004A511B" w:rsidRDefault="003F0DDF" w:rsidP="00A518C5">
      <w:pPr>
        <w:pStyle w:val="Listaszerbekezds"/>
        <w:numPr>
          <w:ilvl w:val="0"/>
          <w:numId w:val="210"/>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Felelősséggel részt vállal szakmai nézetek kialakításában, indokolásában.</w:t>
      </w:r>
    </w:p>
    <w:p w14:paraId="6A3E3376" w14:textId="77777777" w:rsidR="003F0DDF" w:rsidRPr="004A511B" w:rsidRDefault="003F0DDF"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F4935FE"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lastRenderedPageBreak/>
        <w:t>A munkakörét érintő jogi és szakmai tudásnak birtokában van és azt jól tudja átültetni vezetői munkájába.</w:t>
      </w:r>
    </w:p>
    <w:p w14:paraId="66A94257"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Szakmai tudása és a rendelkezésére álló információk alapján önállóan, felelősséggel hozza meg azokat a döntéseket, amelyek adott intézkedés végrehajtása, feladat elvégzése vagy probléma megoldása érdekében szükségesek. A döntésének megfelelő utasításokat érthetően adja ki, a végrehajtást ellenőrzi, értékeli.</w:t>
      </w:r>
    </w:p>
    <w:p w14:paraId="0662E132"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1A65E99F"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52C043EA"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34FA48F7"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Ismeretei alapján értékeli, hogy mely vagy milyen típusú intézkedések vezethetnek adott cél elérése érdekében eredményre. Ennek alapján meghatározza, hogy mely intézkedésekkel érhetők el a célok, milyen fellépés segítheti elő adott közterületi problémák felszámolását, megelőzését vagy enyhítését, amelyek a lakosság megelégedésére szolgálnak. </w:t>
      </w:r>
    </w:p>
    <w:p w14:paraId="00CE0739"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7AF7C0DD" w14:textId="77777777" w:rsidR="003F0DDF" w:rsidRPr="004A511B" w:rsidRDefault="003F0DDF" w:rsidP="00A518C5">
      <w:pPr>
        <w:pStyle w:val="Listaszerbekezds"/>
        <w:widowControl w:val="0"/>
        <w:numPr>
          <w:ilvl w:val="0"/>
          <w:numId w:val="211"/>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Pontosan tisztában van a rendészeti intézkedésekkel összefüggésben alkalmazható kényszerítő eszközök használatára vonatkozó szabályokkal, azokat kizárólag a jogszabályokban meghatározott helyzetekben alkalmazza, az ott leírt célokból, végső esetben. Érzi a kényszerítő eszköz alkalmazással járó felelősséget, tudja, hogy egy helytelen és jogszerűtlen alkalmazás fegyelmi, büntetőjogi és kártérítési felelősséget vonhat maga után, továbbá alkalmas a munkáltatója vagy akár az önkormányzati rendészetek egészének negatív megítélésére.</w:t>
      </w:r>
    </w:p>
    <w:p w14:paraId="0DAED01B" w14:textId="77777777" w:rsidR="003F0DDF" w:rsidRPr="004A511B" w:rsidRDefault="003F0DDF"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6725788"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lang w:val="en-GB"/>
        </w:rPr>
      </w:pPr>
      <w:r w:rsidRPr="004A511B">
        <w:rPr>
          <w:rFonts w:ascii="Verdana" w:hAnsi="Verdana"/>
          <w:b/>
          <w:lang w:val="en-GB"/>
        </w:rPr>
        <w:t>Knowledge</w:t>
      </w:r>
    </w:p>
    <w:p w14:paraId="6B94A6F7"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0D6322A" w14:textId="77777777" w:rsidR="003F0DDF" w:rsidRPr="004A511B" w:rsidRDefault="003F0DDF" w:rsidP="00A518C5">
      <w:pPr>
        <w:pStyle w:val="Listaszerbekezds"/>
        <w:widowControl w:val="0"/>
        <w:numPr>
          <w:ilvl w:val="0"/>
          <w:numId w:val="212"/>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knows the history, periods and trends of law enforcement, as well as its most important theoretical issues and theorems.</w:t>
      </w:r>
    </w:p>
    <w:p w14:paraId="744F4667"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dogmatic and legal foundations of complementary law enforcement actors and law enforcement cooperation.</w:t>
      </w:r>
    </w:p>
    <w:p w14:paraId="204CD2C2"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His/her theoretical and practical knowledge is organised in a systematic way.</w:t>
      </w:r>
    </w:p>
    <w:p w14:paraId="3E3E2156"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bases for the investigation of incidents.</w:t>
      </w:r>
    </w:p>
    <w:p w14:paraId="7091B74E"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general knowledge of management and organisational theory.</w:t>
      </w:r>
    </w:p>
    <w:p w14:paraId="21322E17" w14:textId="77777777" w:rsidR="003F0DDF" w:rsidRPr="004A511B" w:rsidRDefault="003F0DDF" w:rsidP="00A518C5">
      <w:pPr>
        <w:pStyle w:val="Listaszerbekezds"/>
        <w:widowControl w:val="0"/>
        <w:numPr>
          <w:ilvl w:val="0"/>
          <w:numId w:val="212"/>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law appropriate to his/her field of specialisation: constitutional law, criminal law, criminal procedure law, administrative law, law enforcement procedural law, law of administrative offences, law enforcement civil law, international law and EU law.</w:t>
      </w:r>
    </w:p>
    <w:p w14:paraId="1D1EDA7C" w14:textId="77777777" w:rsidR="003F0DDF" w:rsidRPr="004A511B" w:rsidRDefault="003F0DDF"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3B08E61"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752F614" w14:textId="77777777" w:rsidR="003F0DDF" w:rsidRPr="004A511B" w:rsidRDefault="003F0DDF" w:rsidP="00A518C5">
      <w:pPr>
        <w:pStyle w:val="Listaszerbekezds"/>
        <w:widowControl w:val="0"/>
        <w:numPr>
          <w:ilvl w:val="0"/>
          <w:numId w:val="21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He/she knows the exact historical background of local law enforcement, its earlier </w:t>
      </w:r>
      <w:r w:rsidRPr="004A511B">
        <w:rPr>
          <w:rFonts w:ascii="Verdana" w:hAnsi="Verdana"/>
          <w:lang w:eastAsia="ar-SA"/>
        </w:rPr>
        <w:lastRenderedPageBreak/>
        <w:t>forms, its development, the most important stages of the related legal development, its similar organisations and tasks in certain historical periods in both universal and Hungarian history.</w:t>
      </w:r>
    </w:p>
    <w:p w14:paraId="74B74B1C"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legal development leading to the development of local policing, its various stages and the significance of the laws and other legislation which constitute it.</w:t>
      </w:r>
    </w:p>
    <w:p w14:paraId="36C955F4"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dogmatic and legal foundations of private security and local policing, the theoretical principles, the related views and definitions of science concerning the existence and functioning of local policing and private security.</w:t>
      </w:r>
    </w:p>
    <w:p w14:paraId="64F330F4"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local policing within the complex system of policing.</w:t>
      </w:r>
    </w:p>
    <w:p w14:paraId="60A9ED2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which law enforcement actors require continuous, regular or occasional cooperation in the operation of local law enforcement. He/she knows the forms of cooperation, the fora and the tasks that need to be carried out in order to ensure continuous, efficient and effective local law enforcement cooperation.</w:t>
      </w:r>
    </w:p>
    <w:p w14:paraId="71FB3227"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basic concepts defined in the laws and regulations governing local law enforcement and private security operations, which accompany the day-to-day conduct of local law enforcement activities. He/she is familiar with the use of law enforcement jargon, common abbreviations and expressions.</w:t>
      </w:r>
    </w:p>
    <w:p w14:paraId="4CBFE539"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local policing, and knows the constitutional principles and other key pieces of legislation (cardinal laws, statutes and lower level sources of law) on which local policing is based.</w:t>
      </w:r>
    </w:p>
    <w:p w14:paraId="78C99AA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comprehensive knowledge of the legal rules and ethical standards related to private security and local policing.</w:t>
      </w:r>
    </w:p>
    <w:p w14:paraId="693E64BC"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accurate knowledge of the means of coercion that private security actors may use in the performance of their law enforcement duties, as provided for by the relevant legislation. Knowledge of the purposes for which coercive means may be used. He/she is aware of the obligations and duties involved in the use of coercive means, the way in which they are used and the time limits for their use.</w:t>
      </w:r>
    </w:p>
    <w:p w14:paraId="19AB7483" w14:textId="77777777" w:rsidR="003F0DDF" w:rsidRPr="004A511B" w:rsidRDefault="003F0DDF" w:rsidP="00A518C5">
      <w:pPr>
        <w:pStyle w:val="Listaszerbekezds"/>
        <w:widowControl w:val="0"/>
        <w:numPr>
          <w:ilvl w:val="0"/>
          <w:numId w:val="21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the necessary knowledge of how to deal with complaints and applications for legal redress in connection with the use of coercive measures and the use of coercive measures, and is familiar with the rules on jurisdiction in this area.</w:t>
      </w:r>
    </w:p>
    <w:p w14:paraId="61A194DD"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ED8C2DF" w14:textId="77777777" w:rsidR="003F0DDF" w:rsidRPr="004A511B" w:rsidRDefault="003F0DDF" w:rsidP="00A518C5">
      <w:pPr>
        <w:pStyle w:val="Listaszerbekezds"/>
        <w:widowControl w:val="0"/>
        <w:numPr>
          <w:ilvl w:val="0"/>
          <w:numId w:val="21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has a good understanding of the workings of the law enforcement agency in detail, including the tasks and workflow of the different departments.</w:t>
      </w:r>
    </w:p>
    <w:p w14:paraId="2CB89DA9"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the ability to think in a systemic way about the functioning and management of the law enforcement agency.</w:t>
      </w:r>
    </w:p>
    <w:p w14:paraId="41851C29"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good understanding of the problems specific to his/her field and the general difficulties encountered in carrying out the tasks of his/her job, in terms of legal, financial, organisational, logistical, human resources, etc.</w:t>
      </w:r>
    </w:p>
    <w:p w14:paraId="2A961A7A"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5B827C08"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identify problems and situations requiring action quickly and fully, to take immediate action, to find appropriate solutions quickly, to apply, organise and implement them.</w:t>
      </w:r>
    </w:p>
    <w:p w14:paraId="37DD2436"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apply his/her own knowledge in practice, to find quickly where to look for solutions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39C2F546"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is able to define the tasks to be performed, to develop a system of task delivery, to define the necessary workflows, to monitor their implementation and to control the execution of tasks, both externally and internally.</w:t>
      </w:r>
    </w:p>
    <w:p w14:paraId="0748471D"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able to express and communicate his/her views and opinions based on the knowledge acquired in a clear and effective way when solving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7ADCDE5A"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064B1317"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define the tasks to be carried out by his/her subordinates. He/she can communicate in sufficient detail and in a clear and comprehensible manner the task to be performed, the method of reporting on its completion and the deadlines. Ability to manage the execution of tasks, to carry out the necessary operational management tasks, to communicate the necessary information and to provide accurate answers to any questions. Ability to report on the tasks carried out by the staff in the form, format and scope requested by the supervisor.</w:t>
      </w:r>
    </w:p>
    <w:p w14:paraId="09281E85"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organise the duty roster for a given day or to plan the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manner, paying attention to the appropriateness of the proportions, speed, competencies and factors affecting efficiency.</w:t>
      </w:r>
    </w:p>
    <w:p w14:paraId="63277A87"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of the formal rules governing the performance of his/her duties and can interpret them. Ability to pass on the relevant information to subordinates and to exert appropriate pressure to ensure that the rules are observed. Can act decisively in the event of deviation from instructions.</w:t>
      </w:r>
    </w:p>
    <w:p w14:paraId="7C947F4E"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is always fully aware of his or her professional obligations. He can correctly interpret general obligations and the tasks assigned to him. He/she has a good sense of duty in his/her work and expects himself/herself to carry out the task and the job duties accurately and fully. Reports on the performance of the task as required.</w:t>
      </w:r>
    </w:p>
    <w:p w14:paraId="67E4D39C"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509706AD"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can decide what action is necessary, can organise the course of action and can carry out the individual steps in accordance with it. Ability to carry out written, communicative, technical and administrative procedures accurately.</w:t>
      </w:r>
    </w:p>
    <w:p w14:paraId="4CE7F01E"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or she knows and can interpret the rules of case management. Ability to use the related case management system, to produce the necessary document, to indicate the required data and information correctly. Ability to carry out accurate and thorough checks to prevent administrative errors. Pay attention to deadlines, not leaving the completion of a task to its final stage.</w:t>
      </w:r>
    </w:p>
    <w:p w14:paraId="78F37D7F"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interprets the law accurately and correctly in the exercise of his/her law enforcement activity, is able to interpret it in accordance with the interpretation practices of the relevant legal practices (police, courts, law enforcement bodies), is </w:t>
      </w:r>
      <w:r w:rsidRPr="004A511B">
        <w:rPr>
          <w:rFonts w:ascii="Verdana" w:hAnsi="Verdana"/>
          <w:lang w:eastAsia="ar-SA"/>
        </w:rPr>
        <w:lastRenderedPageBreak/>
        <w:t>familiar with these practices and can interpret their harmony with the law. On the basis of a correct interpretation of the law, he/she can take the necessary decision and translate it into the product of the measure or administrative decision. He/she can produce and publish decisions in accordance with the relevant substantive and formal requirements.</w:t>
      </w:r>
    </w:p>
    <w:p w14:paraId="30225FBB" w14:textId="77777777" w:rsidR="003F0DDF" w:rsidRPr="004A511B" w:rsidRDefault="003F0DDF" w:rsidP="00A518C5">
      <w:pPr>
        <w:pStyle w:val="Listaszerbekezds"/>
        <w:widowControl w:val="0"/>
        <w:numPr>
          <w:ilvl w:val="0"/>
          <w:numId w:val="21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assess the situations that justify the use of coercive means, to make a quick decision on the use of means or physical coercion, its form, the correct choice of means. Ability to use physical or coercive means of restraint professionally and effectively, in accordance with the acquired knowledge of the tactics of restraint, and to use the knowledge acquired in practical training. He/she can use this knowledge in the course of managerial enquiries relating to the use of coercive measures, and can therefore correctly assess the lawfulness, professionalism and justification of their use.</w:t>
      </w:r>
    </w:p>
    <w:p w14:paraId="31BF66AC" w14:textId="77777777" w:rsidR="003F0DDF" w:rsidRPr="004A511B" w:rsidRDefault="003F0DDF"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6D290E1"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70CCAA7" w14:textId="77777777" w:rsidR="003F0DDF" w:rsidRPr="004A511B" w:rsidRDefault="003F0DDF" w:rsidP="00A518C5">
      <w:pPr>
        <w:pStyle w:val="Listaszerbekezds"/>
        <w:widowControl w:val="0"/>
        <w:numPr>
          <w:ilvl w:val="0"/>
          <w:numId w:val="215"/>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is ready to constantly seek supportive resources, to continuously develop his/her professional responsibility and knowledge, and to interpret his/her personal learning in the service of the common good.</w:t>
      </w:r>
    </w:p>
    <w:p w14:paraId="30C72403"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strong will to achieve objectives.</w:t>
      </w:r>
    </w:p>
    <w:p w14:paraId="62BD5B88"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disciplined in his/her work and observes the rules of decorum.</w:t>
      </w:r>
    </w:p>
    <w:p w14:paraId="156D6572"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leads a lifestyle suited to his/her chosen vocation.</w:t>
      </w:r>
    </w:p>
    <w:p w14:paraId="20D9959E"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he/she is cooperative and seeks to involve his/her subordinates in the decision-making process.</w:t>
      </w:r>
    </w:p>
    <w:p w14:paraId="564D81A6"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Resilience to the psychological and physical stress of the job.</w:t>
      </w:r>
    </w:p>
    <w:p w14:paraId="7673A06F"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Open-minded, receptive, empathetic and sensitive to clients' problems.</w:t>
      </w:r>
    </w:p>
    <w:p w14:paraId="4CDEA814"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 and interested in traditional and new professional knowledge, trends, methods and techniques.</w:t>
      </w:r>
    </w:p>
    <w:p w14:paraId="14E2D485"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Develops knowledge and applies various methods of knowledge acquisition and self-development.</w:t>
      </w:r>
    </w:p>
    <w:p w14:paraId="5CFFB035"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open, receptive and active in learning about, applying and contributing to technological and methodological developments in the field of police science.</w:t>
      </w:r>
    </w:p>
    <w:p w14:paraId="5817BC71"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Open to learning and exchanging best practices between law enforcement agencies.</w:t>
      </w:r>
    </w:p>
    <w:p w14:paraId="21A51711"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It is characterised by respect for and respect for law enforcement traditions and customs.</w:t>
      </w:r>
    </w:p>
    <w:p w14:paraId="55729CC0"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It is prepared for effective law enforcement.</w:t>
      </w:r>
    </w:p>
    <w:p w14:paraId="28F446B8" w14:textId="77777777" w:rsidR="003F0DDF" w:rsidRPr="004A511B" w:rsidRDefault="003F0DDF" w:rsidP="00A518C5">
      <w:pPr>
        <w:pStyle w:val="Listaszerbekezds"/>
        <w:widowControl w:val="0"/>
        <w:numPr>
          <w:ilvl w:val="0"/>
          <w:numId w:val="215"/>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Characterised by a lawful, civilised and helpful attitude towards citizens.</w:t>
      </w:r>
    </w:p>
    <w:p w14:paraId="3E49D9EF"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23A7E8A"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looks for ways to improve, make more efficient, improve the quality of the work he or she does and the activities carried out by the law enforcement agency, as well as ways to make work easier and simpler. To this end, he or she takes an enquiring attitude, researches, takes the initiative, is interested, cooperates and is open to trying out new solutions.</w:t>
      </w:r>
    </w:p>
    <w:p w14:paraId="09155060"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enquires,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11B916FE"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open to finding research-based solutions to problems that arise. Seeks to seek solutions to problems that cannot be solved by own action, to involve others, to seek information and to ask for help.</w:t>
      </w:r>
    </w:p>
    <w:p w14:paraId="04B3D6E2"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In his/her work, he/she is non-political, camaraderie and loyalty to the law enforcement agencies. He/she is committed to professionalism and attaches importance to working without influence. In addition to the expected loyalty to the local authorities, he does not take political considerations into account in the way he works, takes measures or deals with clients, and he expects this of his subordinates.</w:t>
      </w:r>
    </w:p>
    <w:p w14:paraId="02474FF5"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lastRenderedPageBreak/>
        <w:t>He/she Consciously and with conviction shows complete obedience to his superiors. Carries out the task assigned with the utmost obedience and professionalism and reports on its completion. Empathises with his/her subordinates, is receptive to solving problems, but demands that instructions be carried out, and monitors the work carried out with due attention.</w:t>
      </w:r>
    </w:p>
    <w:p w14:paraId="04D311CB"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 xml:space="preserve">He/she is critical of his/her own work and of the products of the unit he/she manages. He/she considers his/her work to be a vocation, which he/she expresses in his/her way of life. His work is characterised by a strong sense of vocation, firm determination, strong will, a sense of purpose and maximum discipline. He is open to setting new goals and achieving them. </w:t>
      </w:r>
    </w:p>
    <w:p w14:paraId="305E5D89"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tolerant, empathetic and cooperative with his colleagues. Open and inclusive, listening to and taking into account the opinions of others when planning a process or making a decision. Involves subordinates in the preparation of decisions and seeks their views on solutions.</w:t>
      </w:r>
    </w:p>
    <w:p w14:paraId="2F371180"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able to make appropriate decisions in strategic decision-making situations and in unexpected situations, taking full account of legal and ethical standards. Ability to cope with psychological pressure in specific situations and in exceptional circumstances, and to decide responsibly and well on the appropriate action to solve the problem, taking into account the legal and professional aspects.</w:t>
      </w:r>
    </w:p>
    <w:p w14:paraId="6EA723B1"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is physically able to cope with the demands of the job, has the stamina to perform tasks involving prolonged physical exertion, which he/she is able to do efficiently and to an appropriate standard, and does not object to such tasks. Ability to cope with psychological stress and, given his/her good stress tolerance, is able to carry out and is willing to undertake difficult or complex tasks and problematic measures.</w:t>
      </w:r>
    </w:p>
    <w:p w14:paraId="1D112ABC"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 or she is characterised by maximum empathy, compassion and a willingness to help clients and citizens who come into contact with him or her in the course of his or her work. He listens to everyone with full attention and is open to dealing with problems efficiently and quickly. He is determined to find solutions immediately, cooperates with others and consults with the person responsible to resolve problems outside his remit. He is tolerant and understanding towards customers who complain about the action taken, seeks to ensure that the complainant understands the grounds and legal basis for the action and seeks to convince him to act in accordance with the law. It identifies with the principle of service administration. It communicates with the persons concerned by its action in a civilised, customer-friendly manner, primarily with a view to encouraging compliance with the law. It does not deviate from the tone of formal administration and is patient to the extreme, even when the other party's communication is inadequate.</w:t>
      </w:r>
    </w:p>
    <w:p w14:paraId="36A1400B" w14:textId="77777777" w:rsidR="003F0DDF" w:rsidRPr="004A511B" w:rsidRDefault="003F0DDF" w:rsidP="00A518C5">
      <w:pPr>
        <w:pStyle w:val="Listaszerbekezds"/>
        <w:numPr>
          <w:ilvl w:val="0"/>
          <w:numId w:val="216"/>
        </w:num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 or she is driven by the aim of promoting good practice and good solutions. He is open-minded and interested in learning about the legal interpretation and procedural practices of other law enforcement agencies. In the case of a receptive attitude and agreement, he speaks out in favour of their transposition, adoption and follow-up. He is not ashamed to learn and to adopt good practices, as they serve the efficient work of law enforcement.</w:t>
      </w:r>
    </w:p>
    <w:p w14:paraId="3F439017" w14:textId="77777777" w:rsidR="00022450" w:rsidRPr="004A511B" w:rsidRDefault="00022450" w:rsidP="0050125F">
      <w:pPr>
        <w:widowControl w:val="0"/>
        <w:tabs>
          <w:tab w:val="left" w:pos="567"/>
          <w:tab w:val="num" w:pos="709"/>
          <w:tab w:val="left" w:pos="1134"/>
        </w:tabs>
        <w:spacing w:line="240" w:lineRule="auto"/>
        <w:ind w:left="426"/>
        <w:jc w:val="both"/>
        <w:rPr>
          <w:rFonts w:ascii="Verdana" w:hAnsi="Verdana"/>
          <w:b/>
          <w:lang w:val="en-GB"/>
        </w:rPr>
      </w:pPr>
    </w:p>
    <w:p w14:paraId="300B6C6C" w14:textId="1AE43149" w:rsidR="003F0DDF" w:rsidRPr="004A511B" w:rsidRDefault="003F0DDF"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14B3783"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9D72FB" w14:textId="77777777" w:rsidR="003F0DDF" w:rsidRPr="004A511B" w:rsidRDefault="003F0DDF" w:rsidP="00A518C5">
      <w:pPr>
        <w:pStyle w:val="Listaszerbekezds"/>
        <w:widowControl w:val="0"/>
        <w:numPr>
          <w:ilvl w:val="0"/>
          <w:numId w:val="21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After gaining practical knowledge and experience, he or she manages his or her organisational unit, plans and manages its operational processes and resources.</w:t>
      </w:r>
    </w:p>
    <w:p w14:paraId="1C50F196"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organises and carries out the tasks appropriate to and relating to private security and municipal policing.</w:t>
      </w:r>
    </w:p>
    <w:p w14:paraId="6850B845"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his/her superiors, taking into account efficiency aspects.</w:t>
      </w:r>
    </w:p>
    <w:p w14:paraId="7BBA126B"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Enforces measures against rule-breakers under the authority of the law enforcement agencies.</w:t>
      </w:r>
    </w:p>
    <w:p w14:paraId="2C618D88"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responsible for the safety of his/her employer, the person in charge and the personnel entrusted to him/her.</w:t>
      </w:r>
    </w:p>
    <w:p w14:paraId="357F5B38" w14:textId="77777777" w:rsidR="003F0DDF" w:rsidRPr="004A511B" w:rsidRDefault="003F0DDF" w:rsidP="00A518C5">
      <w:pPr>
        <w:pStyle w:val="Listaszerbekezds"/>
        <w:widowControl w:val="0"/>
        <w:numPr>
          <w:ilvl w:val="0"/>
          <w:numId w:val="21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takes responsibility for the formulation and justification of professional opinions.</w:t>
      </w:r>
    </w:p>
    <w:p w14:paraId="71DB51C0"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5DC2DDC" w14:textId="77777777" w:rsidR="003F0DDF" w:rsidRPr="004A511B" w:rsidRDefault="003F0DDF" w:rsidP="00A518C5">
      <w:pPr>
        <w:pStyle w:val="Listaszerbekezds"/>
        <w:widowControl w:val="0"/>
        <w:numPr>
          <w:ilvl w:val="0"/>
          <w:numId w:val="218"/>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has the legal and professional knowledge relevant to his or her job and is able to translate it into his or her managerial work.</w:t>
      </w:r>
    </w:p>
    <w:p w14:paraId="6AD8152E"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take decisions independently and responsibly, based on his/her professional knowledge and the information available, to implement a given action, carry out a task or solve a problem. He/she gives clear instructions in accordance with his/her decisions and monitors and evaluates their implementation.</w:t>
      </w:r>
    </w:p>
    <w:p w14:paraId="7EB171C1"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7865F69D"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7AB2EED3"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the implementation of the task to be carried out by the body. He decides how, by what means, by what means, it should be carried out, and appoints the persons responsible. Supervises the implementation of the tasks he/she has defined, reports to those concerned, evaluates implementation and, if necessary, orders the necessary corrections.</w:t>
      </w:r>
    </w:p>
    <w:p w14:paraId="3D81165B"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assesses, on the basis of his or her knowledge, which or what type of actions can lead to results in order to achieve a given objective. On this basis, it determines which measures can achieve the objectives and which action can help to eliminate, prevent or alleviate problems in a given public space to the satisfaction of the population. </w:t>
      </w:r>
    </w:p>
    <w:p w14:paraId="1C4364B9"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shall determine the inspection tasks and the places to be inspected, in particular on the basis of the areas where infringements and violations of the rules are most frequent, the detection of the perpetrators of which is the objective to be achieved in order to take the necessary measures to prevent infringements. It defines tasks and monitors their implementation.</w:t>
      </w:r>
    </w:p>
    <w:p w14:paraId="607BC181" w14:textId="77777777" w:rsidR="003F0DDF" w:rsidRPr="004A511B" w:rsidRDefault="003F0DDF" w:rsidP="00A518C5">
      <w:pPr>
        <w:pStyle w:val="Listaszerbekezds"/>
        <w:widowControl w:val="0"/>
        <w:numPr>
          <w:ilvl w:val="0"/>
          <w:numId w:val="21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fully aware of the rules on the use of coercive means in the context of law enforcement measures, and uses them only in situations specified in the legislation, for the purposes described therein, as a last resort. He understands the responsibility inherent in the use of coercive means, knows that improper and unlawful use may entail disciplinary, criminal and compensation liability, and is capable of giving a negative image of his employer or even of the municipal police forces as a whole.</w:t>
      </w:r>
    </w:p>
    <w:p w14:paraId="4E2C47A1" w14:textId="77777777" w:rsidR="003F0DDF" w:rsidRPr="004A511B" w:rsidRDefault="003F0DDF" w:rsidP="00A518C5">
      <w:pPr>
        <w:widowControl w:val="0"/>
        <w:numPr>
          <w:ilvl w:val="0"/>
          <w:numId w:val="201"/>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Pr="004A511B">
        <w:rPr>
          <w:rFonts w:ascii="Verdana" w:hAnsi="Verdana"/>
          <w:bCs/>
        </w:rPr>
        <w:t xml:space="preserve">- </w:t>
      </w:r>
    </w:p>
    <w:p w14:paraId="13C4BAFD" w14:textId="77777777" w:rsidR="003F0DDF" w:rsidRPr="004A511B" w:rsidRDefault="003F0DDF" w:rsidP="00A518C5">
      <w:pPr>
        <w:widowControl w:val="0"/>
        <w:numPr>
          <w:ilvl w:val="0"/>
          <w:numId w:val="201"/>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D464B08"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helyi rendészet története (The history of local governmental law enforcement).</w:t>
      </w:r>
    </w:p>
    <w:p w14:paraId="0CB96AEB"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települési bűnmegelőzés alapjai (jogszabályi háttér, szervezetrendszer, gyakorlati példák) (The crime prevention system at local level, legal background, organization system, examples of practice).</w:t>
      </w:r>
    </w:p>
    <w:p w14:paraId="40477A56"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A helyi rendészet alapfogalmai, elméleti és alkotmányos alapjai, a rendészeti modellek (The basic definitions of local policing, theoretical and constitutional bases, the law enforcement models).</w:t>
      </w:r>
    </w:p>
    <w:p w14:paraId="112CFB3A"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Az állami rendvédelem és a helyi rendészet összefüggései (The connections of law enforcement and local policing).</w:t>
      </w:r>
    </w:p>
    <w:p w14:paraId="05AEAC93"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lastRenderedPageBreak/>
        <w:t>A közösségi rendészeti filozófia eredete, megvalósulási formái, jellemzői és jelentősége (Community policing theory, community policing in practice, characteristics, importance).</w:t>
      </w:r>
    </w:p>
    <w:p w14:paraId="191F4857"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right="-142" w:firstLine="0"/>
        <w:jc w:val="both"/>
        <w:rPr>
          <w:rFonts w:ascii="Verdana" w:hAnsi="Verdana"/>
        </w:rPr>
      </w:pPr>
      <w:r w:rsidRPr="004A511B">
        <w:rPr>
          <w:rFonts w:ascii="Verdana" w:hAnsi="Verdana"/>
        </w:rPr>
        <w:t>A helyi közrend, közbiztonság fenntartásában érintett szereplők (The actors taking part in the maintenance of local public order and public security).</w:t>
      </w:r>
    </w:p>
    <w:p w14:paraId="6026E947"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right="-142" w:firstLine="0"/>
        <w:jc w:val="both"/>
        <w:rPr>
          <w:rFonts w:ascii="Verdana" w:hAnsi="Verdana"/>
        </w:rPr>
      </w:pPr>
      <w:r w:rsidRPr="004A511B">
        <w:rPr>
          <w:rFonts w:ascii="Verdana" w:hAnsi="Verdana"/>
        </w:rPr>
        <w:t>A kapcsolattartás formái a lakossággal és a többi érintett szereplővel (The contact channels with local residents and with the other actors).</w:t>
      </w:r>
    </w:p>
    <w:p w14:paraId="4FD0210F"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Cs/>
        </w:rPr>
        <w:t>Vezetői szintek és feladatok a helyi rendészetben (Leadership levels and tasks in the local governmental system).</w:t>
      </w:r>
    </w:p>
    <w:p w14:paraId="7E91153C" w14:textId="77777777" w:rsidR="003F0DDF" w:rsidRPr="004A511B" w:rsidRDefault="003F0DDF" w:rsidP="00A518C5">
      <w:pPr>
        <w:widowControl w:val="0"/>
        <w:numPr>
          <w:ilvl w:val="1"/>
          <w:numId w:val="201"/>
        </w:numPr>
        <w:tabs>
          <w:tab w:val="left" w:pos="567"/>
          <w:tab w:val="num" w:pos="709"/>
          <w:tab w:val="left" w:pos="1134"/>
        </w:tabs>
        <w:spacing w:line="240" w:lineRule="auto"/>
        <w:ind w:left="426" w:firstLine="0"/>
        <w:jc w:val="both"/>
        <w:rPr>
          <w:rFonts w:ascii="Verdana" w:hAnsi="Verdana"/>
        </w:rPr>
      </w:pPr>
      <w:r w:rsidRPr="004A511B">
        <w:rPr>
          <w:rFonts w:ascii="Verdana" w:hAnsi="Verdana"/>
        </w:rPr>
        <w:t>A helyi rendészet szervezeti modellje és működése, hazai települések gyakorlatainak bemutatásával (The organizational model and functioning of local governmental law enforcement, introduction into the Hungarian local policing practice).</w:t>
      </w:r>
    </w:p>
    <w:p w14:paraId="1EE8A85E"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Nemzetközi kitekintés, legjobb külföldi gyakorlatok (Best practices in foreign countries).</w:t>
      </w:r>
    </w:p>
    <w:p w14:paraId="5E8FE481" w14:textId="77777777" w:rsidR="003F0DDF" w:rsidRPr="004A511B" w:rsidRDefault="003F0DDF" w:rsidP="00A518C5">
      <w:pPr>
        <w:widowControl w:val="0"/>
        <w:numPr>
          <w:ilvl w:val="1"/>
          <w:numId w:val="201"/>
        </w:numPr>
        <w:tabs>
          <w:tab w:val="left" w:pos="567"/>
          <w:tab w:val="num" w:pos="709"/>
          <w:tab w:val="left" w:pos="1134"/>
        </w:tabs>
        <w:spacing w:line="240" w:lineRule="auto"/>
        <w:ind w:left="426" w:firstLine="0"/>
        <w:jc w:val="both"/>
        <w:rPr>
          <w:rFonts w:ascii="Verdana" w:hAnsi="Verdana"/>
        </w:rPr>
      </w:pPr>
      <w:r w:rsidRPr="004A511B">
        <w:rPr>
          <w:rFonts w:ascii="Verdana" w:hAnsi="Verdana"/>
        </w:rPr>
        <w:t>Okosváros (Smart City).</w:t>
      </w:r>
    </w:p>
    <w:p w14:paraId="513E1835" w14:textId="77777777" w:rsidR="003F0DDF" w:rsidRPr="004A511B" w:rsidRDefault="003F0DDF" w:rsidP="00A518C5">
      <w:pPr>
        <w:widowControl w:val="0"/>
        <w:numPr>
          <w:ilvl w:val="1"/>
          <w:numId w:val="201"/>
        </w:numPr>
        <w:tabs>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Esettanulmányok (Case studies).</w:t>
      </w:r>
    </w:p>
    <w:p w14:paraId="56337FF2" w14:textId="48C39F5D" w:rsidR="003F0DDF" w:rsidRPr="004A511B" w:rsidRDefault="003F0DDF" w:rsidP="00A518C5">
      <w:pPr>
        <w:widowControl w:val="0"/>
        <w:numPr>
          <w:ilvl w:val="0"/>
          <w:numId w:val="201"/>
        </w:numPr>
        <w:tabs>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2B7D12" w:rsidRPr="002B7D12">
        <w:rPr>
          <w:rFonts w:ascii="Verdana" w:hAnsi="Verdana"/>
        </w:rPr>
        <w:t>2</w:t>
      </w:r>
      <w:r w:rsidRPr="004A511B">
        <w:rPr>
          <w:rFonts w:ascii="Verdana" w:hAnsi="Verdana"/>
        </w:rPr>
        <w:t>. félév / tavaszi félév</w:t>
      </w:r>
    </w:p>
    <w:p w14:paraId="10C046D3" w14:textId="77777777" w:rsidR="003F0DDF" w:rsidRPr="004A511B" w:rsidRDefault="003F0DDF" w:rsidP="00A518C5">
      <w:pPr>
        <w:widowControl w:val="0"/>
        <w:numPr>
          <w:ilvl w:val="0"/>
          <w:numId w:val="201"/>
        </w:numPr>
        <w:tabs>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B69D34F"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65DC628D" w14:textId="77777777" w:rsidR="003F0DDF" w:rsidRPr="004A511B" w:rsidRDefault="003F0DDF" w:rsidP="00A518C5">
      <w:pPr>
        <w:widowControl w:val="0"/>
        <w:numPr>
          <w:ilvl w:val="0"/>
          <w:numId w:val="201"/>
        </w:numPr>
        <w:tabs>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52BDA7CB"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4519CB2B" w14:textId="77777777" w:rsidR="003F0DDF" w:rsidRPr="004A511B" w:rsidRDefault="003F0DDF" w:rsidP="00A518C5">
      <w:pPr>
        <w:widowControl w:val="0"/>
        <w:numPr>
          <w:ilvl w:val="0"/>
          <w:numId w:val="201"/>
        </w:numPr>
        <w:tabs>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9941135"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1064D6E7" w14:textId="77777777" w:rsidR="003F0DDF" w:rsidRPr="004A511B" w:rsidRDefault="003F0DDF" w:rsidP="0050125F">
      <w:pPr>
        <w:pStyle w:val="Listaszerbekezds"/>
        <w:tabs>
          <w:tab w:val="num" w:pos="709"/>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feladatok legalább elégséges teljesítése.</w:t>
      </w:r>
    </w:p>
    <w:p w14:paraId="07951BB0"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Az értékelés:</w:t>
      </w:r>
    </w:p>
    <w:p w14:paraId="7E53D226" w14:textId="66F3E2CD" w:rsidR="003F0DDF" w:rsidRPr="004A511B" w:rsidRDefault="003F0DDF" w:rsidP="0050125F">
      <w:pPr>
        <w:pStyle w:val="Listaszerbekezds"/>
        <w:tabs>
          <w:tab w:val="left" w:pos="567"/>
          <w:tab w:val="num" w:pos="709"/>
          <w:tab w:val="left" w:pos="1134"/>
        </w:tabs>
        <w:spacing w:line="240" w:lineRule="auto"/>
        <w:ind w:left="426"/>
        <w:jc w:val="both"/>
        <w:rPr>
          <w:rFonts w:ascii="Verdana" w:hAnsi="Verdana"/>
        </w:rPr>
      </w:pPr>
      <w:r w:rsidRPr="004A511B">
        <w:rPr>
          <w:rFonts w:ascii="Verdana" w:hAnsi="Verdana"/>
        </w:rPr>
        <w:t xml:space="preserve">A félév értékelése </w:t>
      </w:r>
      <w:r w:rsidR="007D341A">
        <w:rPr>
          <w:rFonts w:ascii="Verdana" w:hAnsi="Verdana"/>
        </w:rPr>
        <w:t>beszámoló</w:t>
      </w:r>
      <w:r w:rsidRPr="004A511B">
        <w:rPr>
          <w:rFonts w:ascii="Verdana" w:hAnsi="Verdana"/>
        </w:rPr>
        <w:t xml:space="preserve">, </w:t>
      </w:r>
      <w:r w:rsidR="007D341A">
        <w:rPr>
          <w:rFonts w:ascii="Verdana" w:hAnsi="Verdana"/>
        </w:rPr>
        <w:t>háromf</w:t>
      </w:r>
      <w:r w:rsidRPr="004A511B">
        <w:rPr>
          <w:rFonts w:ascii="Verdana" w:hAnsi="Verdana"/>
        </w:rPr>
        <w:t>okozatú értékeléssel. A Tanszék vizsgára felkészülési kérdéseket ad ki. A vizsga tartalmát az előadáson elhangzottak (hatályos jogszabályokat is) és az alább felsorolt kötelező és ajánlott irodalmak anyagai képezik. A vizsga és az évközi zárthelyi dolgozat értékelése szummatív: 0-50% - elégtelen, 51-70% - elégséges, 71-80% - közepes, 81-90% - jó, 91-100% - jeles.</w:t>
      </w:r>
    </w:p>
    <w:p w14:paraId="70B20A3E" w14:textId="77777777" w:rsidR="003F0DDF" w:rsidRPr="004A511B" w:rsidRDefault="003F0DDF" w:rsidP="00A518C5">
      <w:pPr>
        <w:widowControl w:val="0"/>
        <w:numPr>
          <w:ilvl w:val="1"/>
          <w:numId w:val="201"/>
        </w:numPr>
        <w:tabs>
          <w:tab w:val="left" w:pos="567"/>
          <w:tab w:val="num" w:pos="709"/>
          <w:tab w:val="left" w:pos="993"/>
          <w:tab w:val="left" w:pos="1134"/>
          <w:tab w:val="num" w:pos="1276"/>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93FD1E6" w14:textId="25785BE2" w:rsidR="003F0DDF" w:rsidRPr="004A511B" w:rsidRDefault="003F0DDF" w:rsidP="0050125F">
      <w:pPr>
        <w:pStyle w:val="Listaszerbekezds"/>
        <w:tabs>
          <w:tab w:val="left" w:pos="567"/>
          <w:tab w:val="num" w:pos="709"/>
          <w:tab w:val="left" w:pos="1134"/>
        </w:tabs>
        <w:spacing w:after="0" w:line="240" w:lineRule="auto"/>
        <w:ind w:left="426"/>
        <w:jc w:val="both"/>
        <w:rPr>
          <w:rFonts w:ascii="Verdana" w:hAnsi="Verdana"/>
        </w:rPr>
      </w:pPr>
      <w:r w:rsidRPr="004A511B">
        <w:rPr>
          <w:rFonts w:ascii="Verdana" w:hAnsi="Verdana"/>
        </w:rPr>
        <w:t xml:space="preserve">A kreditek megszerzésének feltétele az aláírás megszerzése és legalább </w:t>
      </w:r>
      <w:r w:rsidR="007D341A">
        <w:rPr>
          <w:rFonts w:ascii="Verdana" w:hAnsi="Verdana"/>
        </w:rPr>
        <w:t xml:space="preserve">megfelelt </w:t>
      </w:r>
      <w:r w:rsidRPr="004A511B">
        <w:rPr>
          <w:rFonts w:ascii="Verdana" w:hAnsi="Verdana"/>
        </w:rPr>
        <w:t>eredmény a 16.2. pontban leírt szóbeli, vagy írásbeli vizsgán.</w:t>
      </w:r>
    </w:p>
    <w:p w14:paraId="20645B9E" w14:textId="77777777" w:rsidR="003F0DDF" w:rsidRPr="004A511B" w:rsidRDefault="003F0DDF" w:rsidP="00A518C5">
      <w:pPr>
        <w:widowControl w:val="0"/>
        <w:numPr>
          <w:ilvl w:val="0"/>
          <w:numId w:val="201"/>
        </w:numPr>
        <w:tabs>
          <w:tab w:val="num" w:pos="360"/>
          <w:tab w:val="left" w:pos="567"/>
          <w:tab w:val="num" w:pos="709"/>
          <w:tab w:val="left" w:pos="1134"/>
        </w:tabs>
        <w:spacing w:after="200" w:line="240" w:lineRule="auto"/>
        <w:ind w:left="426" w:hanging="142"/>
        <w:jc w:val="both"/>
        <w:rPr>
          <w:rFonts w:ascii="Verdana" w:hAnsi="Verdana"/>
          <w:bCs/>
        </w:rPr>
      </w:pPr>
      <w:r w:rsidRPr="004A511B">
        <w:rPr>
          <w:rFonts w:ascii="Verdana" w:hAnsi="Verdana"/>
          <w:b/>
          <w:bCs/>
        </w:rPr>
        <w:lastRenderedPageBreak/>
        <w:t>Irodalomjegyzék:</w:t>
      </w:r>
    </w:p>
    <w:p w14:paraId="451B8800" w14:textId="77777777" w:rsidR="003F0DDF" w:rsidRPr="004A511B" w:rsidRDefault="003F0DDF" w:rsidP="00A518C5">
      <w:pPr>
        <w:widowControl w:val="0"/>
        <w:numPr>
          <w:ilvl w:val="1"/>
          <w:numId w:val="201"/>
        </w:numPr>
        <w:tabs>
          <w:tab w:val="left" w:pos="567"/>
          <w:tab w:val="num" w:pos="709"/>
          <w:tab w:val="left" w:pos="851"/>
          <w:tab w:val="num" w:pos="993"/>
          <w:tab w:val="left" w:pos="1134"/>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4C3D4C67" w14:textId="77777777" w:rsidR="003F0DDF" w:rsidRPr="004A511B" w:rsidRDefault="003F0DDF" w:rsidP="00A518C5">
      <w:pPr>
        <w:pStyle w:val="Listaszerbekezds"/>
        <w:numPr>
          <w:ilvl w:val="0"/>
          <w:numId w:val="202"/>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Christián László: A rendészet alapvonalai, önkormányzati rendőrség, Universitas, Győr, Széchenyi István Egyetem Deák Ferenc Jogtudományi Kar, 2011. ISBN: 978-963-9819-65-8 </w:t>
      </w:r>
    </w:p>
    <w:p w14:paraId="66A8F48A" w14:textId="77777777" w:rsidR="003F0DDF" w:rsidRPr="004A511B" w:rsidRDefault="003F0DDF" w:rsidP="00A518C5">
      <w:pPr>
        <w:pStyle w:val="Listaszerbekezds"/>
        <w:numPr>
          <w:ilvl w:val="0"/>
          <w:numId w:val="202"/>
        </w:numPr>
        <w:pBdr>
          <w:top w:val="nil"/>
          <w:left w:val="nil"/>
          <w:bottom w:val="nil"/>
          <w:right w:val="nil"/>
          <w:between w:val="nil"/>
        </w:pBdr>
        <w:tabs>
          <w:tab w:val="left" w:pos="567"/>
          <w:tab w:val="num" w:pos="709"/>
          <w:tab w:val="left" w:pos="1134"/>
        </w:tabs>
        <w:spacing w:before="0" w:line="240" w:lineRule="auto"/>
        <w:ind w:left="426" w:firstLine="0"/>
        <w:jc w:val="both"/>
        <w:rPr>
          <w:rFonts w:ascii="Verdana" w:hAnsi="Verdana"/>
        </w:rPr>
      </w:pPr>
      <w:r w:rsidRPr="004A511B">
        <w:rPr>
          <w:rFonts w:ascii="Verdana" w:hAnsi="Verdana"/>
        </w:rPr>
        <w:t xml:space="preserve">Bacsárdi József - Christián László: Helyi rendészeti együttműködés, önkormányzati rendészet (egyetemi jegyzet), NKE, Budapest, 2018., ISBN 978-615-5889-07-3 (nyomtatott)ISBN 978-615-5889-08-0 (elektronikus), </w:t>
      </w:r>
      <w:hyperlink r:id="rId27" w:history="1">
        <w:r w:rsidRPr="004A511B">
          <w:rPr>
            <w:rStyle w:val="Hiperhivatkozs"/>
            <w:rFonts w:ascii="Verdana" w:hAnsi="Verdana"/>
          </w:rPr>
          <w:t>https://akfi-dl.uni-nke.hu/pdf_kiadvanyok/Web_PDF_onkormanyzati_rendeszet.pdf</w:t>
        </w:r>
      </w:hyperlink>
      <w:r w:rsidRPr="004A511B">
        <w:rPr>
          <w:rFonts w:ascii="Verdana" w:hAnsi="Verdana"/>
        </w:rPr>
        <w:t xml:space="preserve">, </w:t>
      </w:r>
    </w:p>
    <w:p w14:paraId="7ABA4C43" w14:textId="77777777" w:rsidR="003F0DDF" w:rsidRPr="004A511B" w:rsidRDefault="003F0DDF" w:rsidP="00A518C5">
      <w:pPr>
        <w:pStyle w:val="Listaszerbekezds"/>
        <w:numPr>
          <w:ilvl w:val="0"/>
          <w:numId w:val="202"/>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Christián László: A helyi rendészeti együttműködés rendszere. Iustum Aequm Salutare, ISSN: 2498-535X, 787-3223 XIV. 2018. 1. 33–61. (http://ias.jak.ppke.hu/hir/ias/20181sz/03_ChristianL_IAS_2018_1.pdf)</w:t>
      </w:r>
    </w:p>
    <w:p w14:paraId="580CA963" w14:textId="77777777" w:rsidR="003F0DDF" w:rsidRPr="004A511B" w:rsidRDefault="003F0DDF" w:rsidP="00A518C5">
      <w:pPr>
        <w:pStyle w:val="Listaszerbekezds"/>
        <w:widowControl w:val="0"/>
        <w:numPr>
          <w:ilvl w:val="1"/>
          <w:numId w:val="201"/>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
          <w:bCs/>
        </w:rPr>
        <w:t>Ajánlott irodalom:</w:t>
      </w:r>
    </w:p>
    <w:p w14:paraId="78CB2F53"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Finszter Géza: A rendészet elmélete és a rendészeti eszközrendszer, NKE, Budapest, 2013. ISBN: 978-615-5344-24-4</w:t>
      </w:r>
    </w:p>
    <w:p w14:paraId="25E386BA"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Christán László: Az önkormányzati rendőrség és a közösségi rendészet összefüggéseiről. In: 20 évesek az önkormányzatok (szerk: Kákai László), Publikon Kiadó, Pécs 2010. ISBN: 978-615-5001-05-5</w:t>
      </w:r>
    </w:p>
    <w:p w14:paraId="24B465EA" w14:textId="77777777" w:rsidR="003F0DDF" w:rsidRPr="004A511B" w:rsidRDefault="003F0DDF" w:rsidP="00A518C5">
      <w:pPr>
        <w:pStyle w:val="Listaszerbekezds"/>
        <w:numPr>
          <w:ilvl w:val="0"/>
          <w:numId w:val="203"/>
        </w:numPr>
        <w:pBdr>
          <w:top w:val="nil"/>
          <w:left w:val="nil"/>
          <w:bottom w:val="nil"/>
          <w:right w:val="nil"/>
          <w:between w:val="nil"/>
        </w:pBd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Christán László: Két új ág a rendészettudomány fáján. In: Rendészettudományi gondolatok, Írások a Magyar Rendészettudományi Társaság megalapításának egy évtizedes jubileuma alkalmából. Szerk.: Gaál Gyula, Hautzinger Zoltán, Budapest, 2014. ISBN: 978-615-5305-51-1</w:t>
      </w:r>
    </w:p>
    <w:p w14:paraId="37B67B67" w14:textId="77777777" w:rsidR="003F0DDF" w:rsidRPr="004A511B" w:rsidRDefault="003F0DDF" w:rsidP="00A518C5">
      <w:pPr>
        <w:pStyle w:val="Listaszerbekezds"/>
        <w:numPr>
          <w:ilvl w:val="0"/>
          <w:numId w:val="203"/>
        </w:numPr>
        <w:tabs>
          <w:tab w:val="left" w:pos="567"/>
          <w:tab w:val="num" w:pos="709"/>
          <w:tab w:val="left" w:pos="1134"/>
        </w:tabs>
        <w:spacing w:before="0" w:after="160" w:line="240" w:lineRule="auto"/>
        <w:ind w:left="426" w:firstLine="0"/>
        <w:rPr>
          <w:rFonts w:ascii="Verdana" w:hAnsi="Verdana"/>
        </w:rPr>
      </w:pPr>
      <w:r w:rsidRPr="004A511B">
        <w:rPr>
          <w:rFonts w:ascii="Verdana" w:hAnsi="Verdana"/>
        </w:rPr>
        <w:t>Kacziba Antal: Közrend, magánrend, közbiztonság https://www.pecshor.hu/periodika/XIV/kacziba.pdf</w:t>
      </w:r>
    </w:p>
    <w:p w14:paraId="15DABD7A" w14:textId="77777777" w:rsidR="00985199" w:rsidRDefault="00985199" w:rsidP="0050125F">
      <w:pPr>
        <w:widowControl w:val="0"/>
        <w:tabs>
          <w:tab w:val="left" w:pos="567"/>
          <w:tab w:val="num" w:pos="709"/>
          <w:tab w:val="left" w:pos="1134"/>
        </w:tabs>
        <w:spacing w:after="0" w:line="240" w:lineRule="auto"/>
        <w:ind w:left="426"/>
        <w:jc w:val="both"/>
        <w:rPr>
          <w:rFonts w:ascii="Verdana" w:hAnsi="Verdana"/>
        </w:rPr>
      </w:pPr>
    </w:p>
    <w:p w14:paraId="64120498" w14:textId="4F193A34" w:rsidR="003F0DDF" w:rsidRPr="004A511B" w:rsidRDefault="00781182" w:rsidP="0050125F">
      <w:pPr>
        <w:widowControl w:val="0"/>
        <w:tabs>
          <w:tab w:val="left" w:pos="567"/>
          <w:tab w:val="num" w:pos="709"/>
          <w:tab w:val="left" w:pos="1134"/>
        </w:tabs>
        <w:spacing w:after="0" w:line="240" w:lineRule="auto"/>
        <w:ind w:left="426"/>
        <w:jc w:val="both"/>
        <w:rPr>
          <w:rFonts w:ascii="Verdana" w:hAnsi="Verdana"/>
        </w:rPr>
      </w:pPr>
      <w:r w:rsidRPr="004A511B">
        <w:rPr>
          <w:rFonts w:ascii="Verdana" w:hAnsi="Verdana"/>
        </w:rPr>
        <w:t>Budapest, 2023. december</w:t>
      </w:r>
    </w:p>
    <w:p w14:paraId="2247270B" w14:textId="77777777" w:rsidR="003F0DDF" w:rsidRPr="004A511B" w:rsidRDefault="003F0DDF" w:rsidP="0050125F">
      <w:pPr>
        <w:widowControl w:val="0"/>
        <w:tabs>
          <w:tab w:val="left" w:pos="567"/>
          <w:tab w:val="num" w:pos="709"/>
          <w:tab w:val="left" w:pos="1134"/>
        </w:tabs>
        <w:spacing w:after="0" w:line="240" w:lineRule="auto"/>
        <w:ind w:left="426"/>
        <w:jc w:val="both"/>
        <w:rPr>
          <w:rFonts w:ascii="Verdana" w:hAnsi="Verdana"/>
        </w:rPr>
      </w:pPr>
    </w:p>
    <w:p w14:paraId="7DFF7180" w14:textId="2D2A301A"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Kardos Pál sk.</w:t>
      </w:r>
    </w:p>
    <w:p w14:paraId="4BB23170" w14:textId="5FC8F8DF"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mesteroktató</w:t>
      </w:r>
    </w:p>
    <w:p w14:paraId="0E1F6BEF" w14:textId="0237DA64" w:rsidR="003F0DDF" w:rsidRPr="004A511B" w:rsidRDefault="003F0DDF" w:rsidP="00985199">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00985199">
        <w:rPr>
          <w:rFonts w:ascii="Verdana" w:hAnsi="Verdana"/>
        </w:rPr>
        <w:tab/>
      </w:r>
      <w:r w:rsidRPr="004A511B">
        <w:rPr>
          <w:rFonts w:ascii="Verdana" w:hAnsi="Verdana"/>
        </w:rPr>
        <w:t>tantárgyfelelős</w:t>
      </w:r>
      <w:r w:rsidR="00985199">
        <w:rPr>
          <w:rFonts w:ascii="Verdana" w:hAnsi="Verdana"/>
        </w:rPr>
        <w:t xml:space="preserve"> sk.</w:t>
      </w:r>
    </w:p>
    <w:p w14:paraId="7AB87EC6" w14:textId="5FAFC141" w:rsidR="007B3B08" w:rsidRDefault="007B3B08" w:rsidP="007D252D">
      <w:pPr>
        <w:widowControl w:val="0"/>
        <w:tabs>
          <w:tab w:val="left" w:pos="567"/>
          <w:tab w:val="num" w:pos="709"/>
          <w:tab w:val="left" w:pos="1134"/>
        </w:tabs>
        <w:spacing w:line="240" w:lineRule="auto"/>
        <w:ind w:left="426" w:hanging="142"/>
        <w:jc w:val="both"/>
        <w:rPr>
          <w:rFonts w:ascii="Verdana" w:hAnsi="Verdana"/>
          <w:b/>
        </w:rPr>
      </w:pPr>
    </w:p>
    <w:p w14:paraId="45AEF693" w14:textId="77777777" w:rsidR="001148B3" w:rsidRDefault="001148B3" w:rsidP="007D252D">
      <w:pPr>
        <w:widowControl w:val="0"/>
        <w:tabs>
          <w:tab w:val="left" w:pos="567"/>
          <w:tab w:val="num" w:pos="709"/>
          <w:tab w:val="left" w:pos="1134"/>
        </w:tabs>
        <w:spacing w:line="240" w:lineRule="auto"/>
        <w:ind w:left="426" w:hanging="142"/>
        <w:jc w:val="both"/>
        <w:rPr>
          <w:rFonts w:ascii="Verdana" w:hAnsi="Verdana"/>
          <w:b/>
        </w:rPr>
      </w:pPr>
    </w:p>
    <w:p w14:paraId="0F6A126F" w14:textId="77777777" w:rsidR="00985199" w:rsidRDefault="00985199" w:rsidP="007D252D">
      <w:pPr>
        <w:widowControl w:val="0"/>
        <w:tabs>
          <w:tab w:val="left" w:pos="567"/>
          <w:tab w:val="num" w:pos="709"/>
          <w:tab w:val="left" w:pos="1134"/>
        </w:tabs>
        <w:spacing w:line="240" w:lineRule="auto"/>
        <w:ind w:left="426" w:hanging="142"/>
        <w:jc w:val="both"/>
        <w:rPr>
          <w:rFonts w:ascii="Verdana" w:hAnsi="Verdana"/>
          <w:b/>
        </w:rPr>
      </w:pPr>
    </w:p>
    <w:p w14:paraId="26E6CE71" w14:textId="77777777" w:rsidR="00985199" w:rsidRDefault="00985199" w:rsidP="007D252D">
      <w:pPr>
        <w:widowControl w:val="0"/>
        <w:tabs>
          <w:tab w:val="left" w:pos="567"/>
          <w:tab w:val="num" w:pos="709"/>
          <w:tab w:val="left" w:pos="1134"/>
        </w:tabs>
        <w:spacing w:line="240" w:lineRule="auto"/>
        <w:ind w:left="426" w:hanging="142"/>
        <w:jc w:val="both"/>
        <w:rPr>
          <w:rFonts w:ascii="Verdana" w:hAnsi="Verdana"/>
          <w:b/>
        </w:rPr>
      </w:pPr>
    </w:p>
    <w:p w14:paraId="16DFD48B" w14:textId="42B78387" w:rsidR="004700D2" w:rsidRDefault="004700D2">
      <w:pPr>
        <w:rPr>
          <w:rFonts w:ascii="Verdana" w:hAnsi="Verdana"/>
          <w:b/>
        </w:rPr>
      </w:pPr>
      <w:r>
        <w:rPr>
          <w:rFonts w:ascii="Verdana" w:hAnsi="Verdana"/>
          <w:b/>
        </w:rPr>
        <w:br w:type="page"/>
      </w:r>
    </w:p>
    <w:tbl>
      <w:tblPr>
        <w:tblW w:w="9072" w:type="dxa"/>
        <w:tblInd w:w="113" w:type="dxa"/>
        <w:tblLook w:val="01E0" w:firstRow="1" w:lastRow="1" w:firstColumn="1" w:lastColumn="1" w:noHBand="0" w:noVBand="0"/>
      </w:tblPr>
      <w:tblGrid>
        <w:gridCol w:w="4855"/>
        <w:gridCol w:w="1620"/>
        <w:gridCol w:w="2597"/>
      </w:tblGrid>
      <w:tr w:rsidR="003352F6" w:rsidRPr="004A511B" w14:paraId="1E344645" w14:textId="77777777" w:rsidTr="00EB5798">
        <w:tc>
          <w:tcPr>
            <w:tcW w:w="4855" w:type="dxa"/>
            <w:tcBorders>
              <w:top w:val="nil"/>
              <w:left w:val="nil"/>
              <w:bottom w:val="single" w:sz="4" w:space="0" w:color="auto"/>
              <w:right w:val="nil"/>
            </w:tcBorders>
            <w:hideMark/>
          </w:tcPr>
          <w:p w14:paraId="09F7FA17" w14:textId="7C635030" w:rsidR="003352F6" w:rsidRPr="004A511B" w:rsidRDefault="00022450"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w:t>
            </w:r>
            <w:r w:rsidR="003352F6" w:rsidRPr="004A511B">
              <w:rPr>
                <w:rFonts w:ascii="Verdana" w:hAnsi="Verdana"/>
                <w:b/>
                <w:smallCaps/>
              </w:rPr>
              <w:t>emzeti Közszolgálati Egyetem</w:t>
            </w:r>
          </w:p>
        </w:tc>
        <w:tc>
          <w:tcPr>
            <w:tcW w:w="1620" w:type="dxa"/>
          </w:tcPr>
          <w:p w14:paraId="0941F118"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1CADAAF" w14:textId="77777777" w:rsidR="003352F6" w:rsidRPr="004A511B" w:rsidRDefault="003352F6" w:rsidP="007D252D">
            <w:pPr>
              <w:tabs>
                <w:tab w:val="left" w:pos="567"/>
                <w:tab w:val="num" w:pos="709"/>
                <w:tab w:val="left" w:pos="1134"/>
              </w:tabs>
              <w:spacing w:after="0" w:line="240" w:lineRule="auto"/>
              <w:ind w:left="426" w:hanging="142"/>
              <w:jc w:val="right"/>
              <w:rPr>
                <w:rFonts w:ascii="Verdana" w:hAnsi="Verdana"/>
              </w:rPr>
            </w:pPr>
          </w:p>
        </w:tc>
      </w:tr>
      <w:tr w:rsidR="003352F6" w:rsidRPr="004A511B" w14:paraId="5EFDBC15" w14:textId="77777777" w:rsidTr="00EB5798">
        <w:tc>
          <w:tcPr>
            <w:tcW w:w="4855" w:type="dxa"/>
            <w:tcBorders>
              <w:top w:val="single" w:sz="4" w:space="0" w:color="auto"/>
              <w:left w:val="nil"/>
              <w:bottom w:val="nil"/>
              <w:right w:val="nil"/>
            </w:tcBorders>
            <w:hideMark/>
          </w:tcPr>
          <w:p w14:paraId="567877B8" w14:textId="77777777" w:rsidR="003352F6" w:rsidRPr="004A511B" w:rsidRDefault="003352F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6959F97"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5184437" w14:textId="77777777" w:rsidR="003352F6" w:rsidRPr="004A511B" w:rsidRDefault="003352F6" w:rsidP="007D252D">
            <w:pPr>
              <w:tabs>
                <w:tab w:val="left" w:pos="567"/>
                <w:tab w:val="num" w:pos="709"/>
                <w:tab w:val="left" w:pos="1134"/>
              </w:tabs>
              <w:spacing w:after="0" w:line="240" w:lineRule="auto"/>
              <w:ind w:left="426" w:hanging="142"/>
              <w:jc w:val="both"/>
              <w:rPr>
                <w:rFonts w:ascii="Verdana" w:hAnsi="Verdana"/>
              </w:rPr>
            </w:pPr>
          </w:p>
        </w:tc>
      </w:tr>
    </w:tbl>
    <w:p w14:paraId="4725641F" w14:textId="77777777" w:rsidR="003352F6" w:rsidRPr="004A511B" w:rsidRDefault="003352F6" w:rsidP="007D252D">
      <w:pPr>
        <w:widowControl w:val="0"/>
        <w:tabs>
          <w:tab w:val="left" w:pos="567"/>
          <w:tab w:val="num" w:pos="709"/>
          <w:tab w:val="left" w:pos="1134"/>
        </w:tabs>
        <w:spacing w:line="240" w:lineRule="auto"/>
        <w:ind w:left="426" w:hanging="142"/>
        <w:jc w:val="center"/>
        <w:rPr>
          <w:rFonts w:ascii="Verdana" w:hAnsi="Verdana"/>
          <w:b/>
          <w:bCs/>
        </w:rPr>
      </w:pPr>
    </w:p>
    <w:p w14:paraId="007EC1B9" w14:textId="77777777" w:rsidR="003352F6" w:rsidRPr="004A511B" w:rsidRDefault="003352F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D887A7" w14:textId="00B19557" w:rsidR="003352F6" w:rsidRPr="004A511B" w:rsidRDefault="00FA7532"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3352F6" w:rsidRPr="004A511B">
        <w:rPr>
          <w:rFonts w:ascii="Verdana" w:hAnsi="Verdana"/>
          <w:bCs/>
        </w:rPr>
        <w:t>RMORB59</w:t>
      </w:r>
    </w:p>
    <w:p w14:paraId="26D90792" w14:textId="13DF2D9A"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A tan</w:t>
      </w:r>
      <w:r w:rsidR="00FA7532" w:rsidRPr="004A511B">
        <w:rPr>
          <w:rFonts w:ascii="Verdana" w:hAnsi="Verdana"/>
          <w:b/>
          <w:bCs/>
        </w:rPr>
        <w:t>tárgy megnevezése (magyarul):</w:t>
      </w:r>
      <w:r w:rsidR="00FA7532" w:rsidRPr="004A511B">
        <w:rPr>
          <w:rFonts w:ascii="Verdana" w:hAnsi="Verdana"/>
          <w:b/>
          <w:bCs/>
        </w:rPr>
        <w:tab/>
        <w:t xml:space="preserve"> </w:t>
      </w:r>
      <w:r w:rsidRPr="004A511B">
        <w:rPr>
          <w:rFonts w:ascii="Verdana" w:hAnsi="Verdana"/>
          <w:bCs/>
        </w:rPr>
        <w:t>Információs rendszerek védelme 1.</w:t>
      </w:r>
    </w:p>
    <w:p w14:paraId="6F042B80" w14:textId="1F63AFB3"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w:t>
      </w:r>
      <w:r w:rsidR="00FA7532" w:rsidRPr="004A511B">
        <w:rPr>
          <w:rFonts w:ascii="Verdana" w:hAnsi="Verdana"/>
          <w:b/>
          <w:bCs/>
        </w:rPr>
        <w:t xml:space="preserve">tárgy megnevezése (angolul): </w:t>
      </w:r>
      <w:r w:rsidRPr="004A511B">
        <w:rPr>
          <w:rFonts w:ascii="Verdana" w:hAnsi="Verdana"/>
          <w:bCs/>
        </w:rPr>
        <w:t>Information system security 1.</w:t>
      </w:r>
    </w:p>
    <w:p w14:paraId="0E05C7F0"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ED3EE2C" w14:textId="77777777" w:rsidR="003352F6" w:rsidRPr="004A511B" w:rsidRDefault="003352F6" w:rsidP="00A518C5">
      <w:pPr>
        <w:pStyle w:val="Listaszerbekezds"/>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4 kredit</w:t>
      </w:r>
    </w:p>
    <w:p w14:paraId="7364D95C" w14:textId="77777777" w:rsidR="003352F6" w:rsidRPr="004A511B" w:rsidRDefault="003352F6" w:rsidP="00A518C5">
      <w:pPr>
        <w:pStyle w:val="Listaszerbekezds"/>
        <w:widowControl w:val="0"/>
        <w:numPr>
          <w:ilvl w:val="1"/>
          <w:numId w:val="24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7EF39448"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618C83B8" w14:textId="580D6E29"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66A60388"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9E26282"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CE9D07F"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0F0659D"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Dr. Tiszolczi Balázs Gergely, PhD, NKE RTK Magánbiztonsági és Önkormányzati Rendészeti Tanszék, adjunktus.</w:t>
      </w:r>
    </w:p>
    <w:p w14:paraId="61770AD4"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EE75C34"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7CC91406" w14:textId="523903EE" w:rsidR="003352F6" w:rsidRPr="004A511B" w:rsidRDefault="003352F6" w:rsidP="00A518C5">
      <w:pPr>
        <w:widowControl w:val="0"/>
        <w:numPr>
          <w:ilvl w:val="2"/>
          <w:numId w:val="242"/>
        </w:numPr>
        <w:tabs>
          <w:tab w:val="clear" w:pos="1724"/>
          <w:tab w:val="left" w:pos="567"/>
          <w:tab w:val="num" w:pos="709"/>
          <w:tab w:val="left" w:pos="1134"/>
        </w:tabs>
        <w:spacing w:line="240" w:lineRule="auto"/>
        <w:ind w:left="426" w:firstLine="0"/>
        <w:jc w:val="both"/>
        <w:rPr>
          <w:rFonts w:ascii="Verdana" w:hAnsi="Verdana"/>
          <w:bCs/>
        </w:rPr>
      </w:pPr>
      <w:r w:rsidRPr="004A511B">
        <w:rPr>
          <w:rFonts w:ascii="Verdana" w:hAnsi="Verdana"/>
          <w:bCs/>
        </w:rPr>
        <w:t>nappali munkarend: 56 (28 EA + 0 SZ + 28 GY),</w:t>
      </w:r>
    </w:p>
    <w:p w14:paraId="491221EA" w14:textId="55D01B7E" w:rsidR="003352F6" w:rsidRPr="004A511B" w:rsidRDefault="003352F6" w:rsidP="00A518C5">
      <w:pPr>
        <w:widowControl w:val="0"/>
        <w:numPr>
          <w:ilvl w:val="2"/>
          <w:numId w:val="242"/>
        </w:numPr>
        <w:tabs>
          <w:tab w:val="clear" w:pos="1724"/>
          <w:tab w:val="left" w:pos="567"/>
          <w:tab w:val="num" w:pos="709"/>
          <w:tab w:val="left" w:pos="1134"/>
        </w:tabs>
        <w:spacing w:line="240" w:lineRule="auto"/>
        <w:ind w:left="426" w:firstLine="0"/>
        <w:jc w:val="both"/>
        <w:rPr>
          <w:rFonts w:ascii="Verdana" w:hAnsi="Verdana"/>
          <w:bCs/>
        </w:rPr>
      </w:pPr>
      <w:r w:rsidRPr="004A511B">
        <w:rPr>
          <w:rFonts w:ascii="Verdana" w:hAnsi="Verdana"/>
          <w:bCs/>
        </w:rPr>
        <w:t>levelező munkarend:</w:t>
      </w:r>
      <w:r w:rsidR="002B7D12">
        <w:rPr>
          <w:rFonts w:ascii="Verdana" w:hAnsi="Verdana"/>
          <w:bCs/>
        </w:rPr>
        <w:t xml:space="preserve"> </w:t>
      </w:r>
      <w:r w:rsidRPr="004A511B">
        <w:rPr>
          <w:rFonts w:ascii="Verdana" w:hAnsi="Verdana"/>
          <w:bCs/>
        </w:rPr>
        <w:t>16 (8 EA + 0 SZ + 8 GY),</w:t>
      </w:r>
    </w:p>
    <w:p w14:paraId="57ABF209"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t>4.</w:t>
      </w:r>
    </w:p>
    <w:p w14:paraId="7A712FEA" w14:textId="77777777" w:rsidR="003352F6" w:rsidRPr="004A511B" w:rsidRDefault="003352F6" w:rsidP="00A518C5">
      <w:pPr>
        <w:widowControl w:val="0"/>
        <w:numPr>
          <w:ilvl w:val="1"/>
          <w:numId w:val="24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w:t>
      </w:r>
      <w:r w:rsidRPr="004A511B">
        <w:rPr>
          <w:rFonts w:ascii="Verdana" w:hAnsi="Verdana"/>
          <w:color w:val="000000" w:themeColor="text1"/>
        </w:rPr>
        <w:t xml:space="preserve">jellemzők: </w:t>
      </w:r>
      <w:r w:rsidRPr="004A511B">
        <w:rPr>
          <w:rFonts w:ascii="Verdana" w:hAnsi="Verdana"/>
          <w:bCs/>
        </w:rPr>
        <w:t>Előre kialakított számítógépes labor gyakorlat és a hallgatók aktív részvétele a tanulás során. Interakciókra épülő gyakorlati példákon keresztül naprakész, a mindennapi életben is hasznos és alkalmazható tudás megszerzése.</w:t>
      </w:r>
    </w:p>
    <w:p w14:paraId="63480C62"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E0FE67D"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 ismerje meg és sajátítsa el mindazon általános ismereteket, amelyek elősegítik a vállalat információs rendszereinek védelméhez szükséges szakmai ismeretek megszerzését. Alapozza meg az információs rendszerek védelme tantárgyak feldolgozását.</w:t>
      </w:r>
    </w:p>
    <w:p w14:paraId="230A2FEA"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tantárgy szakmai tartalma (angolul) (Course description): </w:t>
      </w:r>
    </w:p>
    <w:p w14:paraId="58DCEA11"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Students will learn and familiarize with general knowledge that will help them to acquire professional knowledge required for corporate information system security. They will establish processing course „information system security 2”.</w:t>
      </w:r>
    </w:p>
    <w:p w14:paraId="2E0C61A6" w14:textId="77777777" w:rsidR="003352F6" w:rsidRPr="004A511B" w:rsidRDefault="003352F6" w:rsidP="00A518C5">
      <w:pPr>
        <w:pStyle w:val="Listaszerbekezds"/>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C0ADE1F"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37F8034F"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0A3C272" w14:textId="77777777" w:rsidR="003352F6" w:rsidRPr="004A511B" w:rsidRDefault="003352F6" w:rsidP="00A518C5">
      <w:pPr>
        <w:pStyle w:val="Listaszerbekezds"/>
        <w:widowControl w:val="0"/>
        <w:numPr>
          <w:ilvl w:val="0"/>
          <w:numId w:val="22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minőség fogalmát, érti a folyamatos javítás jelentőségét. Érti a magas szinten integrált minőségirányítási rendszerek működését.</w:t>
      </w:r>
    </w:p>
    <w:p w14:paraId="65675399" w14:textId="77777777" w:rsidR="003352F6" w:rsidRPr="004A511B" w:rsidRDefault="003352F6" w:rsidP="00A518C5">
      <w:pPr>
        <w:pStyle w:val="Listaszerbekezds"/>
        <w:widowControl w:val="0"/>
        <w:numPr>
          <w:ilvl w:val="0"/>
          <w:numId w:val="222"/>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lastRenderedPageBreak/>
        <w:t>A biztonsági kockázatok ismeretében képes védelmi koncepciót alkotni, kiválasztja a szükséges biztonságtechnikai rendszereket, rendszer elemeket.</w:t>
      </w:r>
    </w:p>
    <w:p w14:paraId="2ED98746"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A27421F"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7F209A37"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munkavégzéshez megfelelő szintű általános társadalmi és gazdasági ismereteknek</w:t>
      </w:r>
    </w:p>
    <w:p w14:paraId="20C932F5"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rendkívüli események kivizsgálásának elméleti, gyakorlati és jogi alapjait.</w:t>
      </w:r>
    </w:p>
    <w:p w14:paraId="61B4A7F6" w14:textId="77777777" w:rsidR="003352F6" w:rsidRPr="004A511B" w:rsidRDefault="003352F6" w:rsidP="00A518C5">
      <w:pPr>
        <w:pStyle w:val="Listaszerbekezds"/>
        <w:widowControl w:val="0"/>
        <w:numPr>
          <w:ilvl w:val="0"/>
          <w:numId w:val="223"/>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Rendelkezik a létfontosságú rendszerelemek védelmére vonatkozó speciális ismeretekkel.</w:t>
      </w:r>
    </w:p>
    <w:p w14:paraId="6A9C62BA"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0C847C06"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196AEB9"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El tudja látni a szakterületének megfelelő szolgáltatói, illetve hatósági jogalkalmazói szolgálati feladatokat.</w:t>
      </w:r>
    </w:p>
    <w:p w14:paraId="1CB9C00F"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1D09B28E"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Képes feladat-hatáskör mátrixot összeállítani, működési folyamatokat definiálni, csoportmunkában dolgozni. Képes mérhető vállalati minőségcélok kitűzésére.</w:t>
      </w:r>
    </w:p>
    <w:p w14:paraId="1813A06B"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3FDF081"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Képes az alárendeltek, beosztottak napi tevékenységének tervezésére, szervezésére és vezetésére.</w:t>
      </w:r>
    </w:p>
    <w:p w14:paraId="00005138"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Képes az alárendeltek, beosztottak képzésének, továbbképzésének tervezésére, szervezésére és végrehajtására.</w:t>
      </w:r>
    </w:p>
    <w:p w14:paraId="27388858"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biztonságvédelem feladatait a szükséges módszerek és eszközök kiválasztásával, egyedi és komplex alkalmazásával tervezi és oldja meg.</w:t>
      </w:r>
    </w:p>
    <w:p w14:paraId="3ED357E2"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4CDF5E67"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30358570"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Megtervezi és megszervezi saját önálló tanulását, ahhoz a hozzáférhető források legszélesebb körét használja.</w:t>
      </w:r>
    </w:p>
    <w:p w14:paraId="104CE25F"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70951154"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1C6B3E9"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5EF0B6CD"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53A1C969"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B8B36A" w14:textId="77777777" w:rsidR="003352F6" w:rsidRPr="004A511B" w:rsidRDefault="003352F6" w:rsidP="00A518C5">
      <w:pPr>
        <w:pStyle w:val="Listaszerbekezds"/>
        <w:widowControl w:val="0"/>
        <w:numPr>
          <w:ilvl w:val="0"/>
          <w:numId w:val="22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48C79D0F"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2CE12118"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53BF5016"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D7048EF" w14:textId="77777777" w:rsidR="003352F6" w:rsidRPr="004A511B" w:rsidRDefault="003352F6" w:rsidP="00A518C5">
      <w:pPr>
        <w:pStyle w:val="Listaszerbekezds"/>
        <w:widowControl w:val="0"/>
        <w:numPr>
          <w:ilvl w:val="0"/>
          <w:numId w:val="22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7AAFD14" w14:textId="77777777" w:rsidR="003352F6" w:rsidRPr="004A511B" w:rsidRDefault="003352F6" w:rsidP="005012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5BB8C4E"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7027456" w14:textId="77777777" w:rsidR="003352F6" w:rsidRPr="004A511B" w:rsidRDefault="003352F6" w:rsidP="00A518C5">
      <w:pPr>
        <w:pStyle w:val="Listaszerbekezds"/>
        <w:widowControl w:val="0"/>
        <w:numPr>
          <w:ilvl w:val="0"/>
          <w:numId w:val="226"/>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4435E594" w14:textId="77777777" w:rsidR="003352F6" w:rsidRPr="004A511B" w:rsidRDefault="003352F6" w:rsidP="00A518C5">
      <w:pPr>
        <w:pStyle w:val="Listaszerbekezds"/>
        <w:widowControl w:val="0"/>
        <w:numPr>
          <w:ilvl w:val="0"/>
          <w:numId w:val="22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62B52C8A" w14:textId="77777777" w:rsidR="003352F6" w:rsidRPr="004A511B" w:rsidRDefault="003352F6" w:rsidP="00A518C5">
      <w:pPr>
        <w:pStyle w:val="Listaszerbekezds"/>
        <w:widowControl w:val="0"/>
        <w:numPr>
          <w:ilvl w:val="0"/>
          <w:numId w:val="22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lastRenderedPageBreak/>
        <w:t>Minőségirányítási kérdésekben véleményt alkot. Képes ellenőrzést és önellenőrzést végezni, folyamat hibákat feltárni, azok megszüntetésére másokkal együttműködve helyesbítő és megelőző tevékenységeket kidolgozni.</w:t>
      </w:r>
    </w:p>
    <w:p w14:paraId="5B7A98CD" w14:textId="77777777" w:rsidR="003352F6" w:rsidRPr="004A511B" w:rsidRDefault="003352F6" w:rsidP="005012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944D52E" w14:textId="77777777" w:rsidR="003352F6" w:rsidRPr="004A511B" w:rsidRDefault="003352F6" w:rsidP="00A518C5">
      <w:pPr>
        <w:pStyle w:val="Listaszerbekezds"/>
        <w:widowControl w:val="0"/>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0B2FDFC" w14:textId="77777777" w:rsidR="003352F6" w:rsidRPr="004A511B" w:rsidRDefault="003352F6" w:rsidP="00A518C5">
      <w:pPr>
        <w:pStyle w:val="Listaszerbekezds"/>
        <w:widowControl w:val="0"/>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DC66FD5" w14:textId="77777777" w:rsidR="003352F6" w:rsidRPr="004A511B" w:rsidRDefault="003352F6" w:rsidP="00A518C5">
      <w:pPr>
        <w:pStyle w:val="Listaszerbekezds"/>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20BD1C91" w14:textId="77777777" w:rsidR="003352F6" w:rsidRPr="004A511B" w:rsidRDefault="003352F6" w:rsidP="00A518C5">
      <w:pPr>
        <w:pStyle w:val="Listaszerbekezds"/>
        <w:numPr>
          <w:ilvl w:val="0"/>
          <w:numId w:val="227"/>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11FDA685"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AE9E680"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A3CA075"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2E467D1" w14:textId="77777777" w:rsidR="003352F6" w:rsidRPr="004A511B" w:rsidRDefault="003352F6" w:rsidP="00A518C5">
      <w:pPr>
        <w:pStyle w:val="Listaszerbekezds"/>
        <w:widowControl w:val="0"/>
        <w:numPr>
          <w:ilvl w:val="0"/>
          <w:numId w:val="228"/>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He/she is aware of the concept of quality, understands the significance of continuous improvement. He understands high-level integrated quality control system operation.</w:t>
      </w:r>
    </w:p>
    <w:p w14:paraId="1F6FA96D" w14:textId="77777777" w:rsidR="003352F6" w:rsidRPr="004A511B" w:rsidRDefault="003352F6" w:rsidP="00A518C5">
      <w:pPr>
        <w:pStyle w:val="Listaszerbekezds"/>
        <w:widowControl w:val="0"/>
        <w:numPr>
          <w:ilvl w:val="0"/>
          <w:numId w:val="22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knowing the security risks, is able to create a protection concept, selects the necessary security systems and system elements.</w:t>
      </w:r>
    </w:p>
    <w:p w14:paraId="19C36EAD"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9799F89" w14:textId="77777777" w:rsidR="003352F6" w:rsidRPr="004A511B" w:rsidRDefault="003352F6" w:rsidP="00A518C5">
      <w:pPr>
        <w:pStyle w:val="Listaszerbekezds"/>
        <w:widowControl w:val="0"/>
        <w:numPr>
          <w:ilvl w:val="0"/>
          <w:numId w:val="229"/>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He/she possesses general social and economic knowledge at an appropriate level for the job.</w:t>
      </w:r>
    </w:p>
    <w:p w14:paraId="49EA4FEB" w14:textId="77777777" w:rsidR="003352F6" w:rsidRPr="004A511B" w:rsidRDefault="003352F6" w:rsidP="00A518C5">
      <w:pPr>
        <w:pStyle w:val="Listaszerbekezds"/>
        <w:widowControl w:val="0"/>
        <w:numPr>
          <w:ilvl w:val="0"/>
          <w:numId w:val="229"/>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His/her theoretical and practical knowledge is organized into a system.</w:t>
      </w:r>
    </w:p>
    <w:p w14:paraId="3D08BBAB" w14:textId="77777777" w:rsidR="003352F6" w:rsidRPr="004A511B" w:rsidRDefault="003352F6" w:rsidP="00A518C5">
      <w:pPr>
        <w:pStyle w:val="Listaszerbekezds"/>
        <w:widowControl w:val="0"/>
        <w:numPr>
          <w:ilvl w:val="0"/>
          <w:numId w:val="22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has special knowledge of protecting critical system components.</w:t>
      </w:r>
    </w:p>
    <w:p w14:paraId="13146C09" w14:textId="77777777" w:rsidR="003352F6" w:rsidRPr="004A511B" w:rsidRDefault="003352F6" w:rsidP="00A518C5">
      <w:pPr>
        <w:pStyle w:val="Listaszerbekezds"/>
        <w:widowControl w:val="0"/>
        <w:numPr>
          <w:ilvl w:val="0"/>
          <w:numId w:val="22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He/she knows the theoretical, practical and legal foundations of the investigation of extraordinary events.</w:t>
      </w:r>
    </w:p>
    <w:p w14:paraId="118151BD"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929898B"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8E50B8" w14:textId="77777777" w:rsidR="003352F6" w:rsidRPr="004A511B" w:rsidRDefault="003352F6" w:rsidP="00A518C5">
      <w:pPr>
        <w:pStyle w:val="Listaszerbekezds"/>
        <w:widowControl w:val="0"/>
        <w:numPr>
          <w:ilvl w:val="0"/>
          <w:numId w:val="230"/>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perform the service tasks of a service provider and official law enforcer corresponding to his field of expertise.</w:t>
      </w:r>
    </w:p>
    <w:p w14:paraId="23BB77AA" w14:textId="77777777" w:rsidR="003352F6" w:rsidRPr="004A511B" w:rsidRDefault="003352F6" w:rsidP="00A518C5">
      <w:pPr>
        <w:pStyle w:val="Listaszerbekezds"/>
        <w:widowControl w:val="0"/>
        <w:numPr>
          <w:ilvl w:val="0"/>
          <w:numId w:val="230"/>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meet the requirements imposed on the manager, is able to lead his organization, manage and control his activities.</w:t>
      </w:r>
    </w:p>
    <w:p w14:paraId="69EA7FE9" w14:textId="77777777" w:rsidR="003352F6" w:rsidRPr="004A511B" w:rsidRDefault="003352F6" w:rsidP="00A518C5">
      <w:pPr>
        <w:pStyle w:val="Listaszerbekezds"/>
        <w:widowControl w:val="0"/>
        <w:numPr>
          <w:ilvl w:val="0"/>
          <w:numId w:val="23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compile a task-authority matrix, define operational processes, and work in a group. Ablility to set measurable corporate quality goals.</w:t>
      </w:r>
    </w:p>
    <w:p w14:paraId="6439EE9A"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D83656F" w14:textId="77777777" w:rsidR="003352F6" w:rsidRPr="004A511B" w:rsidRDefault="003352F6" w:rsidP="00A518C5">
      <w:pPr>
        <w:pStyle w:val="Listaszerbekezds"/>
        <w:widowControl w:val="0"/>
        <w:numPr>
          <w:ilvl w:val="0"/>
          <w:numId w:val="231"/>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plan, organize and manage the daily activities of subordinates.</w:t>
      </w:r>
    </w:p>
    <w:p w14:paraId="54D724D8" w14:textId="77777777" w:rsidR="003352F6" w:rsidRPr="004A511B" w:rsidRDefault="003352F6" w:rsidP="00A518C5">
      <w:pPr>
        <w:pStyle w:val="Listaszerbekezds"/>
        <w:widowControl w:val="0"/>
        <w:numPr>
          <w:ilvl w:val="0"/>
          <w:numId w:val="231"/>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Ability to plan, organize and implement the training and further training of subordinates.</w:t>
      </w:r>
    </w:p>
    <w:p w14:paraId="5CAD6449"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plan and solve the tasks of security protection by selecting the necessary methods and tools and applying them individually and complexly.</w:t>
      </w:r>
    </w:p>
    <w:p w14:paraId="02ED1AFE"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develops his knowledge, and for this he applies different methods of knowledge acquisition and self-development and is able to use the most modern information and communication tools.</w:t>
      </w:r>
    </w:p>
    <w:p w14:paraId="5D3126E9"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understand and uses the online and printed literature related to private security in Hungarian and foreign languages, has knowledge of effective information search and processing in relation to his field of expertise.</w:t>
      </w:r>
    </w:p>
    <w:p w14:paraId="41AEB208" w14:textId="77777777" w:rsidR="003352F6" w:rsidRPr="004A511B" w:rsidRDefault="003352F6" w:rsidP="00A518C5">
      <w:pPr>
        <w:pStyle w:val="Listaszerbekezds"/>
        <w:widowControl w:val="0"/>
        <w:numPr>
          <w:ilvl w:val="0"/>
          <w:numId w:val="23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Ability to plan and organize his/her own independent study, using the widest range of available resources.</w:t>
      </w:r>
    </w:p>
    <w:p w14:paraId="65F0B146" w14:textId="77777777" w:rsidR="003352F6" w:rsidRPr="004A511B" w:rsidRDefault="003352F6" w:rsidP="005012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DCDB87F"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82BD9D2" w14:textId="77777777" w:rsidR="003352F6" w:rsidRPr="004A511B" w:rsidRDefault="003352F6" w:rsidP="00A518C5">
      <w:pPr>
        <w:pStyle w:val="Listaszerbekezds"/>
        <w:widowControl w:val="0"/>
        <w:numPr>
          <w:ilvl w:val="0"/>
          <w:numId w:val="232"/>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05502688" w14:textId="77777777" w:rsidR="003352F6" w:rsidRPr="004A511B" w:rsidRDefault="003352F6" w:rsidP="00A518C5">
      <w:pPr>
        <w:pStyle w:val="Listaszerbekezds"/>
        <w:widowControl w:val="0"/>
        <w:numPr>
          <w:ilvl w:val="0"/>
          <w:numId w:val="23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He/she is open to new technical solutions, he represents the interests of his client </w:t>
      </w:r>
      <w:r w:rsidRPr="004A511B">
        <w:rPr>
          <w:rFonts w:ascii="Verdana" w:hAnsi="Verdana"/>
          <w:bCs/>
          <w:iCs/>
          <w:lang w:val="en-US" w:eastAsia="ar-SA"/>
        </w:rPr>
        <w:lastRenderedPageBreak/>
        <w:t>and employer with safety in mind.</w:t>
      </w:r>
    </w:p>
    <w:p w14:paraId="6EE2EFB1"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31253A9" w14:textId="77777777" w:rsidR="003352F6" w:rsidRPr="004A511B" w:rsidRDefault="003352F6" w:rsidP="00A518C5">
      <w:pPr>
        <w:pStyle w:val="Listaszerbekezds"/>
        <w:widowControl w:val="0"/>
        <w:numPr>
          <w:ilvl w:val="0"/>
          <w:numId w:val="233"/>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12045B3" w14:textId="77777777" w:rsidR="003352F6" w:rsidRPr="004A511B" w:rsidRDefault="003352F6" w:rsidP="00A518C5">
      <w:pPr>
        <w:pStyle w:val="Listaszerbekezds"/>
        <w:widowControl w:val="0"/>
        <w:numPr>
          <w:ilvl w:val="0"/>
          <w:numId w:val="233"/>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E1EAC90"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9CEBD32"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B3CF970" w14:textId="77777777" w:rsidR="003352F6" w:rsidRPr="004A511B" w:rsidRDefault="003352F6" w:rsidP="00A518C5">
      <w:pPr>
        <w:pStyle w:val="Listaszerbekezds"/>
        <w:widowControl w:val="0"/>
        <w:numPr>
          <w:ilvl w:val="0"/>
          <w:numId w:val="23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0D3A021A" w14:textId="77777777" w:rsidR="003352F6" w:rsidRPr="004A511B" w:rsidRDefault="003352F6" w:rsidP="005012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56F4CB5"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9DE6425" w14:textId="77777777" w:rsidR="003352F6" w:rsidRPr="004A511B" w:rsidRDefault="003352F6" w:rsidP="00A518C5">
      <w:pPr>
        <w:pStyle w:val="Listaszerbekezds"/>
        <w:widowControl w:val="0"/>
        <w:numPr>
          <w:ilvl w:val="0"/>
          <w:numId w:val="234"/>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03B48F40" w14:textId="77777777" w:rsidR="003352F6" w:rsidRPr="004A511B" w:rsidRDefault="003352F6" w:rsidP="00A518C5">
      <w:pPr>
        <w:pStyle w:val="Listaszerbekezds"/>
        <w:widowControl w:val="0"/>
        <w:numPr>
          <w:ilvl w:val="0"/>
          <w:numId w:val="234"/>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40E83961" w14:textId="77777777" w:rsidR="003352F6" w:rsidRPr="004A511B" w:rsidRDefault="003352F6" w:rsidP="00A518C5">
      <w:pPr>
        <w:pStyle w:val="Listaszerbekezds"/>
        <w:widowControl w:val="0"/>
        <w:numPr>
          <w:ilvl w:val="0"/>
          <w:numId w:val="23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7EE21BF" w14:textId="77777777" w:rsidR="003352F6" w:rsidRPr="004A511B" w:rsidRDefault="003352F6" w:rsidP="0050125F">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5915840" w14:textId="77777777" w:rsidR="003352F6" w:rsidRPr="004A511B" w:rsidRDefault="003352F6" w:rsidP="00A518C5">
      <w:pPr>
        <w:pStyle w:val="Listaszerbekezds"/>
        <w:widowControl w:val="0"/>
        <w:numPr>
          <w:ilvl w:val="0"/>
          <w:numId w:val="235"/>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63F39478" w14:textId="77777777" w:rsidR="003352F6" w:rsidRPr="004A511B" w:rsidRDefault="003352F6" w:rsidP="00A518C5">
      <w:pPr>
        <w:pStyle w:val="Listaszerbekezds"/>
        <w:widowControl w:val="0"/>
        <w:numPr>
          <w:ilvl w:val="0"/>
          <w:numId w:val="235"/>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1293BE4D" w14:textId="77777777" w:rsidR="003352F6" w:rsidRPr="004A511B" w:rsidRDefault="003352F6" w:rsidP="00A518C5">
      <w:pPr>
        <w:pStyle w:val="Listaszerbekezds"/>
        <w:widowControl w:val="0"/>
        <w:numPr>
          <w:ilvl w:val="0"/>
          <w:numId w:val="23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8F8495E" w14:textId="77777777" w:rsidR="003352F6" w:rsidRPr="004A511B" w:rsidRDefault="003352F6" w:rsidP="00A518C5">
      <w:pPr>
        <w:pStyle w:val="Listaszerbekezds"/>
        <w:widowControl w:val="0"/>
        <w:numPr>
          <w:ilvl w:val="0"/>
          <w:numId w:val="23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8237A3B"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i/>
          <w:color w:val="000000" w:themeColor="text1"/>
        </w:rPr>
      </w:pPr>
      <w:r w:rsidRPr="004A511B">
        <w:rPr>
          <w:rFonts w:ascii="Verdana" w:hAnsi="Verdana"/>
          <w:b/>
          <w:bCs/>
        </w:rPr>
        <w:t xml:space="preserve">Előtanulmányi követelmények:  </w:t>
      </w:r>
      <w:r w:rsidRPr="004A511B">
        <w:rPr>
          <w:rFonts w:ascii="Verdana" w:hAnsi="Verdana"/>
          <w:b/>
          <w:bCs/>
          <w:color w:val="000000" w:themeColor="text1"/>
        </w:rPr>
        <w:t xml:space="preserve">- </w:t>
      </w:r>
    </w:p>
    <w:p w14:paraId="04151688"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80E24DE"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rPr>
      </w:pPr>
      <w:bookmarkStart w:id="59" w:name="_Hlk33299103"/>
      <w:r w:rsidRPr="00131022">
        <w:rPr>
          <w:rFonts w:ascii="Verdana" w:hAnsi="Verdana"/>
          <w:b/>
        </w:rPr>
        <w:t xml:space="preserve"> Az információvédelem alapfogalmai, helye, szerepe a vállalati biztonság megvalósításában (Basic concepts, place and role of information security in corporate security)</w:t>
      </w:r>
    </w:p>
    <w:p w14:paraId="11A91ABD"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 fogalma, megjelenési formái, értéke a vállalati működésben</w:t>
      </w:r>
      <w:r w:rsidRPr="00131022">
        <w:rPr>
          <w:rFonts w:ascii="Verdana" w:hAnsi="Verdana"/>
          <w:lang w:val="en-GB"/>
        </w:rPr>
        <w:t xml:space="preserve"> (Concept, forms and value of information in the operation of companies).</w:t>
      </w:r>
    </w:p>
    <w:p w14:paraId="1F738015"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 CIA elv (bizalmasság, sértetlenség, rendelkezésre állás) értelmezése a gyakorlatban (</w:t>
      </w:r>
      <w:r w:rsidRPr="00131022">
        <w:rPr>
          <w:rFonts w:ascii="Verdana" w:hAnsi="Verdana"/>
          <w:lang w:val="en-GB"/>
        </w:rPr>
        <w:t>Interpretation of the CIA principle (confidentiality, integrity, availability) in practice).</w:t>
      </w:r>
    </w:p>
    <w:p w14:paraId="2D055AAE" w14:textId="77777777" w:rsidR="003352F6" w:rsidRPr="00131022" w:rsidRDefault="003352F6" w:rsidP="00A518C5">
      <w:pPr>
        <w:pStyle w:val="Listaszerbekezds"/>
        <w:numPr>
          <w:ilvl w:val="0"/>
          <w:numId w:val="236"/>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információvédelem jogi alapjai (</w:t>
      </w:r>
      <w:r w:rsidRPr="00131022">
        <w:rPr>
          <w:rFonts w:ascii="Verdana" w:hAnsi="Verdana"/>
          <w:lang w:val="en-US"/>
        </w:rPr>
        <w:t>Legal basics of information security).</w:t>
      </w:r>
    </w:p>
    <w:p w14:paraId="41748FC4" w14:textId="77777777" w:rsidR="003352F6" w:rsidRPr="00131022" w:rsidRDefault="003352F6" w:rsidP="00A518C5">
      <w:pPr>
        <w:pStyle w:val="Listaszerbekezds"/>
        <w:numPr>
          <w:ilvl w:val="0"/>
          <w:numId w:val="239"/>
        </w:numPr>
        <w:tabs>
          <w:tab w:val="left" w:pos="567"/>
          <w:tab w:val="num" w:pos="709"/>
          <w:tab w:val="left" w:pos="1134"/>
        </w:tabs>
        <w:spacing w:before="0" w:line="240" w:lineRule="auto"/>
        <w:ind w:left="426" w:firstLine="0"/>
        <w:contextualSpacing w:val="0"/>
        <w:jc w:val="both"/>
        <w:rPr>
          <w:rFonts w:ascii="Verdana" w:hAnsi="Verdana"/>
          <w:lang w:val="en-GB"/>
        </w:rPr>
      </w:pPr>
      <w:r w:rsidRPr="00131022">
        <w:rPr>
          <w:rFonts w:ascii="Verdana" w:hAnsi="Verdana"/>
        </w:rPr>
        <w:t>Hazai és nemzetközi szabványok, ajánlások (ISO 27001, NIST, CC, ITIL, COBIT).</w:t>
      </w:r>
      <w:r w:rsidRPr="00044563">
        <w:rPr>
          <w:rFonts w:ascii="Verdana" w:hAnsi="Verdana"/>
        </w:rPr>
        <w:t xml:space="preserve"> </w:t>
      </w:r>
      <w:r w:rsidRPr="00131022">
        <w:rPr>
          <w:rFonts w:ascii="Verdana" w:hAnsi="Verdana"/>
          <w:lang w:val="en-GB"/>
        </w:rPr>
        <w:t xml:space="preserve">(National and international standards and recommendations (ISO 27001, NIST, CC, ITIL, COBIT). </w:t>
      </w:r>
    </w:p>
    <w:p w14:paraId="2FBC21C7"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b/>
        </w:rPr>
      </w:pPr>
      <w:bookmarkStart w:id="60" w:name="_Hlk33299663"/>
      <w:r w:rsidRPr="00131022">
        <w:rPr>
          <w:rFonts w:ascii="Verdana" w:hAnsi="Verdana"/>
          <w:b/>
        </w:rPr>
        <w:t xml:space="preserve"> Az információvédelem műszaki alapismeretei</w:t>
      </w:r>
      <w:r w:rsidRPr="00131022">
        <w:rPr>
          <w:rFonts w:ascii="Verdana" w:hAnsi="Verdana"/>
          <w:b/>
          <w:lang w:val="en-GB"/>
        </w:rPr>
        <w:t xml:space="preserve"> (Technological basics of information security)</w:t>
      </w:r>
    </w:p>
    <w:p w14:paraId="5F68A562" w14:textId="77777777" w:rsidR="003352F6" w:rsidRPr="00131022" w:rsidRDefault="003352F6" w:rsidP="00A518C5">
      <w:pPr>
        <w:pStyle w:val="Listaszerbekezds"/>
        <w:numPr>
          <w:ilvl w:val="0"/>
          <w:numId w:val="237"/>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OSI modell, hálózati alapok (</w:t>
      </w:r>
      <w:r w:rsidRPr="00131022">
        <w:rPr>
          <w:rFonts w:ascii="Verdana" w:hAnsi="Verdana"/>
          <w:lang w:val="en-US"/>
        </w:rPr>
        <w:t>OSI model, basics of networks).</w:t>
      </w:r>
    </w:p>
    <w:p w14:paraId="4C9D957D"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Információfeldolgozó (informatikai) eszközök (alkalmazáskiszolgálók, switchek, routerek, wireless eszközök, személyi számítógépek, mobileszközök stb.) alapvető működése, védelmük szempontjai.</w:t>
      </w:r>
      <w:r w:rsidRPr="00044563">
        <w:rPr>
          <w:rFonts w:ascii="Verdana" w:hAnsi="Verdana"/>
        </w:rPr>
        <w:t xml:space="preserve"> </w:t>
      </w:r>
      <w:r w:rsidRPr="00131022">
        <w:rPr>
          <w:rFonts w:ascii="Verdana" w:hAnsi="Verdana"/>
          <w:lang w:val="en-US"/>
        </w:rPr>
        <w:t>(Basic operation of information processing (IT) systems (application servers, switches, routers, wireless devices, personal computers, mobile devices, etc.) and aspects of their protection. )</w:t>
      </w:r>
    </w:p>
    <w:p w14:paraId="547CC409"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Információátvitel védelme (átviteli csatornák, protokollok, titkosítási alapfogalmak, módszerek).</w:t>
      </w:r>
      <w:r w:rsidRPr="00131022">
        <w:rPr>
          <w:rFonts w:ascii="Verdana" w:hAnsi="Verdana"/>
          <w:lang w:val="en-US"/>
        </w:rPr>
        <w:t xml:space="preserve"> (Protection of information transmission (transmission channels, protocols, basic encryption concepts, methods). </w:t>
      </w:r>
    </w:p>
    <w:p w14:paraId="51796F20"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lastRenderedPageBreak/>
        <w:t>Alapvető protokollok működése és használatuk (DNS, DHCP, elektronikus levelezést megvalósító protokollok, elektronikus fájlátvitel protokolljai, szállítási réteg protokolljai (TCP, UDP), hálózati és adatkapcsolati protokollok (IP, Ethernet, WIFI).</w:t>
      </w:r>
      <w:r w:rsidRPr="00131022">
        <w:rPr>
          <w:rFonts w:ascii="Verdana" w:hAnsi="Verdana"/>
          <w:lang w:val="en-US"/>
        </w:rPr>
        <w:t xml:space="preserve"> (Operation and use of fundamental protocols (DNS, DHCP, e-mail protocols, electronic file transfer protocols, transport layer protocols (TCP, UDP), network and data link layer protocols (IP, Ethernet, WIFI). </w:t>
      </w:r>
    </w:p>
    <w:p w14:paraId="3AA90102"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Infrastruktúra szintű alkalmazáskiszolgálók alapismeretei és védelmük tervezése (</w:t>
      </w:r>
      <w:r w:rsidRPr="00131022">
        <w:rPr>
          <w:rFonts w:ascii="Verdana" w:hAnsi="Verdana"/>
          <w:lang w:val="en-US"/>
        </w:rPr>
        <w:t>Fundamentals of infrastructure-level application servers and planning for their protection).</w:t>
      </w:r>
    </w:p>
    <w:p w14:paraId="0098702A" w14:textId="77777777" w:rsidR="003352F6" w:rsidRPr="00131022" w:rsidRDefault="003352F6" w:rsidP="00A518C5">
      <w:pPr>
        <w:pStyle w:val="Listaszerbekezds"/>
        <w:numPr>
          <w:ilvl w:val="0"/>
          <w:numId w:val="240"/>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Adatbáziskezelő-rendszerek alapjai (</w:t>
      </w:r>
      <w:r w:rsidRPr="00131022">
        <w:rPr>
          <w:rFonts w:ascii="Verdana" w:hAnsi="Verdana"/>
          <w:lang w:val="en-US"/>
        </w:rPr>
        <w:t>Fundamentals of database management systems).</w:t>
      </w:r>
    </w:p>
    <w:p w14:paraId="7313A4D7" w14:textId="77777777" w:rsidR="003352F6" w:rsidRPr="00131022" w:rsidRDefault="003352F6" w:rsidP="00A518C5">
      <w:pPr>
        <w:pStyle w:val="Listaszerbekezds"/>
        <w:numPr>
          <w:ilvl w:val="0"/>
          <w:numId w:val="240"/>
        </w:numPr>
        <w:tabs>
          <w:tab w:val="left" w:pos="567"/>
          <w:tab w:val="num" w:pos="709"/>
          <w:tab w:val="left" w:pos="1134"/>
        </w:tabs>
        <w:spacing w:before="0" w:line="240" w:lineRule="auto"/>
        <w:ind w:left="426" w:firstLine="0"/>
        <w:contextualSpacing w:val="0"/>
        <w:jc w:val="both"/>
        <w:rPr>
          <w:rFonts w:ascii="Verdana" w:hAnsi="Verdana"/>
          <w:lang w:val="en-US"/>
        </w:rPr>
      </w:pPr>
      <w:r w:rsidRPr="00131022">
        <w:rPr>
          <w:rFonts w:ascii="Verdana" w:hAnsi="Verdana"/>
        </w:rPr>
        <w:t>Az elektronikus információbiztonságban alkalmazott védelmi eszközök (tűzfalak, IDS/IPS rendszerek, tartalomszűrő és vírusvédelmi megoldások, adatszivárgás elleni védelmi rendszerek, sérülékenységvizsgálók, MDM és IDM rendszerek).</w:t>
      </w:r>
      <w:r w:rsidRPr="00131022">
        <w:rPr>
          <w:rFonts w:ascii="Verdana" w:hAnsi="Verdana"/>
          <w:lang w:val="en-US"/>
        </w:rPr>
        <w:t xml:space="preserve"> Security tools and technologies used in information security (firewalls, IDS/IPS systems, content filtering and antivirus solutions, data leakage protection systems, vulnerability scanners, MDM and IDM systems).</w:t>
      </w:r>
    </w:p>
    <w:bookmarkEnd w:id="60"/>
    <w:p w14:paraId="53A7C50A" w14:textId="77777777" w:rsidR="003352F6" w:rsidRPr="00131022" w:rsidRDefault="003352F6" w:rsidP="00A518C5">
      <w:pPr>
        <w:pStyle w:val="Listaszerbekezds"/>
        <w:numPr>
          <w:ilvl w:val="1"/>
          <w:numId w:val="219"/>
        </w:numPr>
        <w:tabs>
          <w:tab w:val="left" w:pos="567"/>
          <w:tab w:val="num" w:pos="709"/>
          <w:tab w:val="left" w:pos="1134"/>
        </w:tabs>
        <w:spacing w:before="0" w:after="160" w:line="240" w:lineRule="auto"/>
        <w:ind w:left="426" w:firstLine="0"/>
        <w:jc w:val="both"/>
        <w:rPr>
          <w:rFonts w:ascii="Verdana" w:hAnsi="Verdana"/>
          <w:b/>
        </w:rPr>
      </w:pPr>
      <w:r w:rsidRPr="00131022">
        <w:rPr>
          <w:rFonts w:ascii="Verdana" w:hAnsi="Verdana"/>
          <w:b/>
        </w:rPr>
        <w:t xml:space="preserve"> Kockázatmenedzsment (</w:t>
      </w:r>
      <w:r w:rsidRPr="00131022">
        <w:rPr>
          <w:rFonts w:ascii="Verdana" w:hAnsi="Verdana"/>
          <w:b/>
          <w:lang w:val="en-GB"/>
        </w:rPr>
        <w:t>Risk Management)</w:t>
      </w:r>
    </w:p>
    <w:p w14:paraId="663EFC74"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védendő információk és információhordozó eszközök azonosítási, osztályozási lehetőségei és nyilvántartásuk módszerei (</w:t>
      </w:r>
      <w:r w:rsidRPr="00131022">
        <w:rPr>
          <w:rFonts w:ascii="Verdana" w:hAnsi="Verdana"/>
          <w:lang w:val="en-US"/>
        </w:rPr>
        <w:t>Identification and classification methods of information and media containing information).</w:t>
      </w:r>
    </w:p>
    <w:p w14:paraId="1967D698"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Kockázatmenedzsment alapjai, kockázatelemzési módszerek (</w:t>
      </w:r>
      <w:r w:rsidRPr="00131022">
        <w:rPr>
          <w:rFonts w:ascii="Verdana" w:hAnsi="Verdana"/>
          <w:lang w:val="en-US"/>
        </w:rPr>
        <w:t xml:space="preserve">Basics of risk management, methods of risk assessment). </w:t>
      </w:r>
    </w:p>
    <w:p w14:paraId="3FA040A3"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Az információbiztonsági fenyegetések típusai, kategóriái.</w:t>
      </w:r>
      <w:r w:rsidRPr="00131022">
        <w:rPr>
          <w:rFonts w:ascii="Verdana" w:hAnsi="Verdana"/>
          <w:lang w:val="en-US"/>
        </w:rPr>
        <w:t xml:space="preserve"> Types and categories of information security threats. </w:t>
      </w:r>
    </w:p>
    <w:p w14:paraId="01DC88A2"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Globális és hazai kiberbiztonsági kihívások.</w:t>
      </w:r>
      <w:r w:rsidRPr="00131022">
        <w:rPr>
          <w:rFonts w:ascii="Verdana" w:hAnsi="Verdana"/>
          <w:lang w:val="en-US"/>
        </w:rPr>
        <w:t xml:space="preserve"> Global and domestic cyber security challenges. </w:t>
      </w:r>
    </w:p>
    <w:p w14:paraId="0472530C"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kiberbűnözés célja, célpontjai, informatikai bűncselekmények típusai (</w:t>
      </w:r>
      <w:r w:rsidRPr="00131022">
        <w:rPr>
          <w:rFonts w:ascii="Verdana" w:hAnsi="Verdana"/>
          <w:lang w:val="en-US"/>
        </w:rPr>
        <w:t xml:space="preserve">Purpose, targets and types of cybercrime). </w:t>
      </w:r>
    </w:p>
    <w:p w14:paraId="30E89C93"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kiberbűncselekmények jellemzői, elkövetői, módszerei, eszközök, a végrehajtás jellemzői (APT, social engineering, hacking methodolgy).  (</w:t>
      </w:r>
      <w:r w:rsidRPr="00131022">
        <w:rPr>
          <w:rFonts w:ascii="Verdana" w:hAnsi="Verdana"/>
          <w:lang w:val="en-US"/>
        </w:rPr>
        <w:t xml:space="preserve">Characteristics of cybercrime, perpetrators, methods, tools, characteristics of execution (APT, social engineering, hacking methodology.) </w:t>
      </w:r>
    </w:p>
    <w:p w14:paraId="66CB7A20"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Az információt veszélyeztető környezeti és technológiai kockázatok (</w:t>
      </w:r>
      <w:r w:rsidRPr="00131022">
        <w:rPr>
          <w:rFonts w:ascii="Verdana" w:hAnsi="Verdana"/>
          <w:lang w:val="en-US"/>
        </w:rPr>
        <w:t xml:space="preserve">Environmental, technological and human risks related to information). </w:t>
      </w:r>
    </w:p>
    <w:p w14:paraId="2718FA33" w14:textId="77777777" w:rsidR="003352F6" w:rsidRPr="00131022" w:rsidRDefault="003352F6" w:rsidP="00A518C5">
      <w:pPr>
        <w:pStyle w:val="Listaszerbekezds"/>
        <w:numPr>
          <w:ilvl w:val="0"/>
          <w:numId w:val="238"/>
        </w:numPr>
        <w:tabs>
          <w:tab w:val="left" w:pos="567"/>
          <w:tab w:val="num" w:pos="709"/>
          <w:tab w:val="left" w:pos="1134"/>
        </w:tabs>
        <w:spacing w:before="0" w:after="160" w:line="240" w:lineRule="auto"/>
        <w:ind w:left="426" w:firstLine="0"/>
        <w:jc w:val="both"/>
        <w:rPr>
          <w:rFonts w:ascii="Verdana" w:hAnsi="Verdana"/>
        </w:rPr>
      </w:pPr>
      <w:r w:rsidRPr="00131022">
        <w:rPr>
          <w:rFonts w:ascii="Verdana" w:hAnsi="Verdana"/>
        </w:rPr>
        <w:t>Az információt veszélyeztető humán kockázatok (Human risks to information).</w:t>
      </w:r>
    </w:p>
    <w:p w14:paraId="04434D26" w14:textId="77777777" w:rsidR="003352F6" w:rsidRPr="00131022" w:rsidRDefault="003352F6" w:rsidP="00A518C5">
      <w:pPr>
        <w:pStyle w:val="Listaszerbekezds"/>
        <w:numPr>
          <w:ilvl w:val="0"/>
          <w:numId w:val="241"/>
        </w:numPr>
        <w:tabs>
          <w:tab w:val="left" w:pos="567"/>
          <w:tab w:val="num" w:pos="709"/>
          <w:tab w:val="left" w:pos="1134"/>
        </w:tabs>
        <w:spacing w:before="0" w:after="160" w:line="240" w:lineRule="auto"/>
        <w:ind w:left="426" w:firstLine="0"/>
        <w:jc w:val="both"/>
        <w:rPr>
          <w:rFonts w:ascii="Verdana" w:hAnsi="Verdana"/>
          <w:lang w:val="en-US"/>
        </w:rPr>
      </w:pPr>
      <w:r w:rsidRPr="00131022">
        <w:rPr>
          <w:rFonts w:ascii="Verdana" w:hAnsi="Verdana"/>
        </w:rPr>
        <w:t>A kockázatok csökkentésének módszerei, védelmi intézkedések</w:t>
      </w:r>
      <w:bookmarkEnd w:id="59"/>
      <w:r w:rsidRPr="00131022">
        <w:rPr>
          <w:rFonts w:ascii="Verdana" w:hAnsi="Verdana"/>
        </w:rPr>
        <w:t xml:space="preserve"> (</w:t>
      </w:r>
      <w:r w:rsidRPr="00131022">
        <w:rPr>
          <w:rFonts w:ascii="Verdana" w:hAnsi="Verdana"/>
          <w:lang w:val="en-US"/>
        </w:rPr>
        <w:t>Risk reduction methods, protective measures).</w:t>
      </w:r>
    </w:p>
    <w:p w14:paraId="24F35D62" w14:textId="13237CF5"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Pr="004A511B">
        <w:rPr>
          <w:rFonts w:ascii="Verdana" w:hAnsi="Verdana"/>
          <w:b/>
          <w:bCs/>
          <w:color w:val="000000" w:themeColor="text1"/>
        </w:rPr>
        <w:t xml:space="preserve">: </w:t>
      </w:r>
      <w:r w:rsidRPr="004A511B">
        <w:rPr>
          <w:rFonts w:ascii="Verdana" w:hAnsi="Verdana"/>
          <w:bCs/>
          <w:iCs/>
          <w:color w:val="000000" w:themeColor="text1"/>
        </w:rPr>
        <w:t>2. félév / tavaszi félév</w:t>
      </w:r>
    </w:p>
    <w:p w14:paraId="27524362" w14:textId="77777777" w:rsidR="003352F6" w:rsidRPr="004A511B" w:rsidRDefault="003352F6" w:rsidP="00A518C5">
      <w:pPr>
        <w:widowControl w:val="0"/>
        <w:numPr>
          <w:ilvl w:val="0"/>
          <w:numId w:val="24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19EFC4B8" w14:textId="77777777"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E5A9093" w14:textId="77777777" w:rsidR="003352F6" w:rsidRPr="004A511B" w:rsidRDefault="003352F6" w:rsidP="00A518C5">
      <w:pPr>
        <w:widowControl w:val="0"/>
        <w:numPr>
          <w:ilvl w:val="0"/>
          <w:numId w:val="24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1369270E" w14:textId="13FA93F8"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tanulmányi munka alapja az előadások rendszeres látogatása (a 14. pont szerint), ZH d</w:t>
      </w:r>
      <w:r w:rsidR="00EB187B">
        <w:rPr>
          <w:rFonts w:ascii="Verdana" w:hAnsi="Verdana"/>
          <w:bCs/>
        </w:rPr>
        <w:t>olgozat megírása egy alkalommal</w:t>
      </w:r>
      <w:r w:rsidRPr="004A511B">
        <w:rPr>
          <w:rFonts w:ascii="Verdana" w:hAnsi="Verdana"/>
          <w:bCs/>
        </w:rPr>
        <w:t>. Továbbá a hallgatónak a félév során előre meghatározott tárgyban kiselőadást kell tartania és egy gyakorlati példán alapuló beadandót kell teljesítenie.</w:t>
      </w:r>
    </w:p>
    <w:p w14:paraId="440BFAC9" w14:textId="77777777" w:rsidR="003352F6" w:rsidRPr="004A511B" w:rsidRDefault="003352F6" w:rsidP="00A53EC8">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lastRenderedPageBreak/>
        <w:t>A zárthelyi dolgozat/projektfeladat értékelése: ötfokozatú értékelés – (a helyes válaszok aránya 0-60% elégtelen; 61-70% elégséges; 71-80% közepes; 81-90% jó; 91-100% jeles osztályzat). Eredménytelen dolgozat/projektfeladat kétszer javítható.</w:t>
      </w:r>
    </w:p>
    <w:p w14:paraId="1AA0BB6D" w14:textId="77777777" w:rsidR="003352F6" w:rsidRPr="004A511B" w:rsidRDefault="003352F6" w:rsidP="00A518C5">
      <w:pPr>
        <w:widowControl w:val="0"/>
        <w:numPr>
          <w:ilvl w:val="0"/>
          <w:numId w:val="24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343063D"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131022">
        <w:rPr>
          <w:rFonts w:ascii="Verdana" w:hAnsi="Verdana"/>
          <w:b/>
        </w:rPr>
        <w:t xml:space="preserve">Az aláírás megszerzésének feltételei: </w:t>
      </w:r>
      <w:r w:rsidRPr="00131022">
        <w:rPr>
          <w:rFonts w:ascii="Verdana" w:hAnsi="Verdana"/>
          <w:bCs/>
        </w:rPr>
        <w:t>Az aláírás megszerzésének feltétele a 14. pontban meghatározott arányú részvétel a foglalkozásokon és a 15. pontban meghatározott félévközi feladatok legalább elégséges teljesítése.</w:t>
      </w:r>
    </w:p>
    <w:p w14:paraId="5D530A21"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bCs/>
        </w:rPr>
      </w:pPr>
      <w:r w:rsidRPr="00131022">
        <w:rPr>
          <w:rFonts w:ascii="Verdana" w:hAnsi="Verdana"/>
          <w:b/>
        </w:rPr>
        <w:t xml:space="preserve">Az értékelés: </w:t>
      </w:r>
      <w:r w:rsidRPr="00131022">
        <w:rPr>
          <w:rFonts w:ascii="Verdana" w:hAnsi="Verdana"/>
        </w:rPr>
        <w:t>A tantárgy a beadott félévközi dolgozat értékelésével zárul (gyakorlati jegy), melynek minősítései</w:t>
      </w:r>
      <w:r w:rsidRPr="00131022">
        <w:rPr>
          <w:rFonts w:ascii="Verdana" w:hAnsi="Verdana"/>
          <w:bCs/>
        </w:rPr>
        <w:t xml:space="preserve"> ötfokozatú értékelés. </w:t>
      </w:r>
    </w:p>
    <w:p w14:paraId="55B88820" w14:textId="77777777" w:rsidR="003352F6" w:rsidRPr="00131022" w:rsidRDefault="003352F6" w:rsidP="00A53EC8">
      <w:pPr>
        <w:widowControl w:val="0"/>
        <w:tabs>
          <w:tab w:val="left" w:pos="567"/>
          <w:tab w:val="num" w:pos="709"/>
          <w:tab w:val="left" w:pos="993"/>
          <w:tab w:val="left" w:pos="1134"/>
          <w:tab w:val="num" w:pos="3977"/>
        </w:tabs>
        <w:spacing w:line="240" w:lineRule="auto"/>
        <w:ind w:left="426"/>
        <w:jc w:val="both"/>
        <w:rPr>
          <w:rFonts w:ascii="Verdana" w:hAnsi="Verdana"/>
        </w:rPr>
      </w:pPr>
      <w:r w:rsidRPr="00131022">
        <w:rPr>
          <w:rFonts w:ascii="Verdana" w:hAnsi="Verdana"/>
        </w:rPr>
        <w:t>A gyakorlati vizsga és az évközi zárthelyi dolgozat/projektfeladat értékelése szummatív: 0-50% - elégtelen, 51-70% - elégséges, 71-80% - közepes, 81-90% - jó, 91-100% - jeles.</w:t>
      </w:r>
    </w:p>
    <w:p w14:paraId="234B224C" w14:textId="77777777" w:rsidR="003352F6" w:rsidRPr="00131022" w:rsidRDefault="003352F6" w:rsidP="00A518C5">
      <w:pPr>
        <w:widowControl w:val="0"/>
        <w:numPr>
          <w:ilvl w:val="1"/>
          <w:numId w:val="242"/>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131022">
        <w:rPr>
          <w:rFonts w:ascii="Verdana" w:hAnsi="Verdana"/>
          <w:b/>
        </w:rPr>
        <w:t>A kreditek megszerzésének feltételei:</w:t>
      </w:r>
      <w:r w:rsidRPr="00131022">
        <w:rPr>
          <w:rFonts w:ascii="Verdana" w:hAnsi="Verdana"/>
        </w:rPr>
        <w:t xml:space="preserve"> A kreditek megszerzésének feltétele az aláírás megszerzése és a gyakorlati vizsga szóbeli vagy írásbeli, legalább elégséges szintű teljesítése.</w:t>
      </w:r>
    </w:p>
    <w:p w14:paraId="146F7BF4" w14:textId="77777777" w:rsidR="003352F6" w:rsidRPr="004A511B" w:rsidRDefault="003352F6" w:rsidP="00A518C5">
      <w:pPr>
        <w:widowControl w:val="0"/>
        <w:numPr>
          <w:ilvl w:val="0"/>
          <w:numId w:val="242"/>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3F2F7EA" w14:textId="77777777" w:rsidR="003352F6" w:rsidRPr="00A53EC8" w:rsidRDefault="003352F6" w:rsidP="00A518C5">
      <w:pPr>
        <w:widowControl w:val="0"/>
        <w:numPr>
          <w:ilvl w:val="1"/>
          <w:numId w:val="242"/>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A53EC8">
        <w:rPr>
          <w:rFonts w:ascii="Verdana" w:hAnsi="Verdana"/>
          <w:b/>
          <w:bCs/>
        </w:rPr>
        <w:t>Kötelező irodalom:</w:t>
      </w:r>
    </w:p>
    <w:p w14:paraId="6B1D8F4B" w14:textId="77777777" w:rsidR="003352F6" w:rsidRPr="00A53EC8" w:rsidRDefault="003352F6" w:rsidP="00A518C5">
      <w:pPr>
        <w:pStyle w:val="Listaszerbekezds"/>
        <w:numPr>
          <w:ilvl w:val="0"/>
          <w:numId w:val="221"/>
        </w:numPr>
        <w:tabs>
          <w:tab w:val="left" w:pos="567"/>
          <w:tab w:val="num" w:pos="709"/>
          <w:tab w:val="left" w:pos="1134"/>
        </w:tabs>
        <w:spacing w:before="0" w:after="0" w:line="240" w:lineRule="auto"/>
        <w:ind w:left="426" w:firstLine="0"/>
        <w:contextualSpacing w:val="0"/>
        <w:jc w:val="both"/>
        <w:rPr>
          <w:rFonts w:ascii="Verdana" w:hAnsi="Verdana"/>
        </w:rPr>
      </w:pPr>
      <w:r w:rsidRPr="00A53EC8">
        <w:rPr>
          <w:rFonts w:ascii="Verdana" w:hAnsi="Verdana"/>
        </w:rPr>
        <w:t>Kovács László (2018): A kibertér védelme, Dialóg Campus Kiadó, ISBN 978-615-5889-64-6 (elektronikus),</w:t>
      </w:r>
    </w:p>
    <w:p w14:paraId="680F0E6E" w14:textId="77777777" w:rsidR="003352F6" w:rsidRPr="00A53EC8" w:rsidRDefault="003352F6" w:rsidP="00A518C5">
      <w:pPr>
        <w:pStyle w:val="Listaszerbekezds"/>
        <w:widowControl w:val="0"/>
        <w:numPr>
          <w:ilvl w:val="0"/>
          <w:numId w:val="221"/>
        </w:numPr>
        <w:tabs>
          <w:tab w:val="left" w:pos="567"/>
          <w:tab w:val="num" w:pos="709"/>
          <w:tab w:val="left" w:pos="1134"/>
        </w:tabs>
        <w:spacing w:before="0" w:line="240" w:lineRule="auto"/>
        <w:ind w:left="426" w:firstLine="0"/>
        <w:contextualSpacing w:val="0"/>
        <w:jc w:val="both"/>
        <w:rPr>
          <w:rFonts w:ascii="Verdana" w:hAnsi="Verdana"/>
        </w:rPr>
      </w:pPr>
      <w:r w:rsidRPr="00A53EC8">
        <w:rPr>
          <w:rFonts w:ascii="Verdana" w:hAnsi="Verdana"/>
        </w:rPr>
        <w:t>Muha Lajos, Krasznay Csaba (2014): Az elektronikus információs rendszerek biztonságának menedzselése (</w:t>
      </w:r>
      <w:bookmarkStart w:id="61" w:name="_Hlk152499937"/>
      <w:r w:rsidRPr="00A53EC8">
        <w:rPr>
          <w:rFonts w:ascii="Verdana" w:hAnsi="Verdana"/>
        </w:rPr>
        <w:t xml:space="preserve">Nemzeti Közszolgálati Egyetem </w:t>
      </w:r>
      <w:bookmarkEnd w:id="61"/>
      <w:r w:rsidRPr="00A53EC8">
        <w:rPr>
          <w:rFonts w:ascii="Verdana" w:hAnsi="Verdana"/>
        </w:rPr>
        <w:t>Vezető- és Továbbképzési Központ), ISBN 978-615-5870-27-9 (PDF).</w:t>
      </w:r>
    </w:p>
    <w:p w14:paraId="24A9783D" w14:textId="77777777" w:rsidR="003352F6" w:rsidRPr="00A53EC8" w:rsidRDefault="003352F6" w:rsidP="00A518C5">
      <w:pPr>
        <w:widowControl w:val="0"/>
        <w:numPr>
          <w:ilvl w:val="1"/>
          <w:numId w:val="242"/>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A53EC8">
        <w:rPr>
          <w:rFonts w:ascii="Verdana" w:hAnsi="Verdana"/>
          <w:b/>
          <w:bCs/>
        </w:rPr>
        <w:t>Ajánlott irodalom:</w:t>
      </w:r>
    </w:p>
    <w:p w14:paraId="147693AE" w14:textId="77777777" w:rsidR="003352F6" w:rsidRPr="00A53EC8" w:rsidRDefault="003352F6" w:rsidP="00A518C5">
      <w:pPr>
        <w:pStyle w:val="Listaszerbekezds"/>
        <w:numPr>
          <w:ilvl w:val="0"/>
          <w:numId w:val="220"/>
        </w:numPr>
        <w:tabs>
          <w:tab w:val="left" w:pos="567"/>
          <w:tab w:val="num" w:pos="709"/>
          <w:tab w:val="left" w:pos="1134"/>
        </w:tabs>
        <w:spacing w:before="0" w:after="0" w:line="240" w:lineRule="auto"/>
        <w:ind w:left="426" w:firstLine="0"/>
        <w:contextualSpacing w:val="0"/>
        <w:jc w:val="both"/>
        <w:rPr>
          <w:rFonts w:ascii="Verdana" w:hAnsi="Verdana"/>
        </w:rPr>
      </w:pPr>
      <w:r w:rsidRPr="00A53EC8">
        <w:rPr>
          <w:rFonts w:ascii="Verdana" w:hAnsi="Verdana"/>
        </w:rPr>
        <w:t>Leitold Ferenc (2014): Biztonsági technológiák alkalmazása. Budapest, Nemzeti Közszolgálati Egyetem ÁROP –2.2.21 Tudásalapú közszolgálati előmenetel, ISBN 978-963-498-097-1 (elektronikus).</w:t>
      </w:r>
    </w:p>
    <w:p w14:paraId="240C33AF"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highlight w:val="lightGray"/>
        </w:rPr>
      </w:pPr>
    </w:p>
    <w:p w14:paraId="03278044" w14:textId="1B27B73A" w:rsidR="003352F6" w:rsidRPr="004A511B" w:rsidRDefault="0092488B"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1D707351"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7E04B042" w14:textId="77777777" w:rsidR="003352F6" w:rsidRPr="004A511B" w:rsidRDefault="003352F6"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478546F7" w14:textId="29BFB292" w:rsidR="003352F6" w:rsidRPr="004A511B" w:rsidRDefault="003352F6" w:rsidP="00EB187B">
      <w:pPr>
        <w:widowControl w:val="0"/>
        <w:tabs>
          <w:tab w:val="left" w:pos="567"/>
          <w:tab w:val="center" w:pos="7088"/>
        </w:tabs>
        <w:spacing w:before="0" w:after="0" w:line="240" w:lineRule="auto"/>
        <w:ind w:left="426" w:hanging="142"/>
        <w:jc w:val="right"/>
        <w:rPr>
          <w:rFonts w:ascii="Verdana" w:hAnsi="Verdana"/>
          <w:bCs/>
          <w:lang w:eastAsia="zh-TW" w:bidi="he-IL"/>
        </w:rPr>
      </w:pPr>
      <w:r w:rsidRPr="004A511B">
        <w:rPr>
          <w:rFonts w:ascii="Verdana" w:hAnsi="Verdana"/>
          <w:bCs/>
          <w:lang w:eastAsia="zh-TW" w:bidi="he-IL"/>
        </w:rPr>
        <w:tab/>
      </w:r>
      <w:r w:rsidR="00131022">
        <w:rPr>
          <w:rFonts w:ascii="Verdana" w:hAnsi="Verdana"/>
          <w:bCs/>
          <w:lang w:eastAsia="zh-TW" w:bidi="he-IL"/>
        </w:rPr>
        <w:tab/>
      </w:r>
      <w:r w:rsidR="00131022">
        <w:rPr>
          <w:rFonts w:ascii="Verdana" w:hAnsi="Verdana"/>
          <w:bCs/>
          <w:lang w:eastAsia="zh-TW" w:bidi="he-IL"/>
        </w:rPr>
        <w:tab/>
      </w:r>
      <w:r w:rsidR="00EB187B" w:rsidRPr="00EB187B">
        <w:rPr>
          <w:rFonts w:ascii="Verdana" w:hAnsi="Verdana"/>
          <w:bCs/>
          <w:lang w:eastAsia="zh-TW" w:bidi="he-IL"/>
        </w:rPr>
        <w:t>Dr. Tiszolczi Balázs Gergely, PhD,</w:t>
      </w:r>
      <w:r w:rsidR="00131022">
        <w:rPr>
          <w:rFonts w:ascii="Verdana" w:hAnsi="Verdana"/>
          <w:bCs/>
          <w:lang w:eastAsia="zh-TW" w:bidi="he-IL"/>
        </w:rPr>
        <w:tab/>
      </w:r>
      <w:r w:rsidR="00131022">
        <w:rPr>
          <w:rFonts w:ascii="Verdana" w:hAnsi="Verdana"/>
          <w:bCs/>
          <w:lang w:eastAsia="zh-TW" w:bidi="he-IL"/>
        </w:rPr>
        <w:tab/>
      </w:r>
      <w:r w:rsidR="00131022">
        <w:rPr>
          <w:rFonts w:ascii="Verdana" w:hAnsi="Verdana"/>
          <w:bCs/>
          <w:lang w:eastAsia="zh-TW" w:bidi="he-IL"/>
        </w:rPr>
        <w:tab/>
      </w:r>
      <w:r w:rsidRPr="004A511B">
        <w:rPr>
          <w:rFonts w:ascii="Verdana" w:hAnsi="Verdana"/>
          <w:bCs/>
          <w:lang w:eastAsia="zh-TW" w:bidi="he-IL"/>
        </w:rPr>
        <w:t>tantárgyfelelős</w:t>
      </w:r>
      <w:r w:rsidR="00131022">
        <w:rPr>
          <w:rFonts w:ascii="Verdana" w:hAnsi="Verdana"/>
          <w:bCs/>
          <w:lang w:eastAsia="zh-TW" w:bidi="he-IL"/>
        </w:rPr>
        <w:t xml:space="preserve"> sk.</w:t>
      </w:r>
    </w:p>
    <w:p w14:paraId="5F0048B8" w14:textId="580BB8C5" w:rsidR="003352F6" w:rsidRPr="004A511B" w:rsidRDefault="003352F6" w:rsidP="00131022">
      <w:pPr>
        <w:widowControl w:val="0"/>
        <w:tabs>
          <w:tab w:val="left" w:pos="567"/>
          <w:tab w:val="center" w:pos="7088"/>
        </w:tabs>
        <w:spacing w:line="240" w:lineRule="auto"/>
        <w:ind w:left="426" w:hanging="142"/>
        <w:rPr>
          <w:rFonts w:ascii="Verdana" w:hAnsi="Verdana"/>
          <w:bCs/>
        </w:rPr>
      </w:pPr>
    </w:p>
    <w:p w14:paraId="54BC5347" w14:textId="3C6FA635"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224803BE" w14:textId="645DF9A4"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043EFBAC" w14:textId="1E2CB304"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33DC67DC" w14:textId="7DA6E071" w:rsidR="002D1A49" w:rsidRDefault="002D1A49" w:rsidP="007D252D">
      <w:pPr>
        <w:widowControl w:val="0"/>
        <w:tabs>
          <w:tab w:val="left" w:pos="567"/>
          <w:tab w:val="num" w:pos="709"/>
          <w:tab w:val="left" w:pos="1134"/>
        </w:tabs>
        <w:spacing w:line="240" w:lineRule="auto"/>
        <w:ind w:left="426" w:hanging="142"/>
        <w:rPr>
          <w:rFonts w:ascii="Verdana" w:hAnsi="Verdana"/>
          <w:bCs/>
        </w:rPr>
      </w:pPr>
    </w:p>
    <w:p w14:paraId="05FD382E" w14:textId="5E60EA31" w:rsidR="00646B92" w:rsidRDefault="00646B92" w:rsidP="007D252D">
      <w:pPr>
        <w:widowControl w:val="0"/>
        <w:tabs>
          <w:tab w:val="left" w:pos="567"/>
          <w:tab w:val="num" w:pos="709"/>
          <w:tab w:val="left" w:pos="1134"/>
        </w:tabs>
        <w:spacing w:line="240" w:lineRule="auto"/>
        <w:ind w:left="426" w:hanging="142"/>
        <w:rPr>
          <w:rFonts w:ascii="Verdana" w:hAnsi="Verdana"/>
          <w:bCs/>
        </w:rPr>
      </w:pPr>
    </w:p>
    <w:p w14:paraId="47053D75" w14:textId="2F137B4F" w:rsidR="00646B92" w:rsidRDefault="00646B92" w:rsidP="007D252D">
      <w:pPr>
        <w:widowControl w:val="0"/>
        <w:tabs>
          <w:tab w:val="left" w:pos="567"/>
          <w:tab w:val="num" w:pos="709"/>
          <w:tab w:val="left" w:pos="1134"/>
        </w:tabs>
        <w:spacing w:line="240" w:lineRule="auto"/>
        <w:ind w:left="426" w:hanging="142"/>
        <w:rPr>
          <w:rFonts w:ascii="Verdana" w:hAnsi="Verdana"/>
          <w:bCs/>
        </w:rPr>
      </w:pPr>
    </w:p>
    <w:p w14:paraId="196E5C52" w14:textId="77777777" w:rsidR="00646B92" w:rsidRPr="004A511B" w:rsidRDefault="00646B92" w:rsidP="007D252D">
      <w:pPr>
        <w:widowControl w:val="0"/>
        <w:tabs>
          <w:tab w:val="left" w:pos="567"/>
          <w:tab w:val="num" w:pos="709"/>
          <w:tab w:val="left" w:pos="1134"/>
        </w:tabs>
        <w:spacing w:line="240" w:lineRule="auto"/>
        <w:ind w:left="426" w:hanging="142"/>
        <w:rPr>
          <w:rFonts w:ascii="Verdana" w:hAnsi="Verdana"/>
          <w:bCs/>
        </w:rPr>
      </w:pPr>
    </w:p>
    <w:p w14:paraId="66BDC7FC" w14:textId="0EF2129D"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77C0CE79" w14:textId="11969060" w:rsidR="002D1A49" w:rsidRPr="004A511B" w:rsidRDefault="002D1A49" w:rsidP="007D252D">
      <w:pPr>
        <w:widowControl w:val="0"/>
        <w:tabs>
          <w:tab w:val="left" w:pos="567"/>
          <w:tab w:val="num" w:pos="709"/>
          <w:tab w:val="left" w:pos="1134"/>
        </w:tabs>
        <w:spacing w:line="240" w:lineRule="auto"/>
        <w:ind w:left="426" w:hanging="142"/>
        <w:rPr>
          <w:rFonts w:ascii="Verdana" w:hAnsi="Verdana"/>
          <w:bCs/>
        </w:rPr>
      </w:pPr>
    </w:p>
    <w:p w14:paraId="560E64DB" w14:textId="1F966B67" w:rsidR="00023F2A" w:rsidRDefault="00023F2A" w:rsidP="007D252D">
      <w:pPr>
        <w:widowControl w:val="0"/>
        <w:tabs>
          <w:tab w:val="left" w:pos="567"/>
          <w:tab w:val="num" w:pos="709"/>
          <w:tab w:val="left" w:pos="1134"/>
        </w:tabs>
        <w:spacing w:line="240" w:lineRule="auto"/>
        <w:ind w:left="426" w:hanging="142"/>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01D38814" w14:textId="77777777" w:rsidTr="00EB5798">
        <w:tc>
          <w:tcPr>
            <w:tcW w:w="4855" w:type="dxa"/>
            <w:tcBorders>
              <w:top w:val="nil"/>
              <w:left w:val="nil"/>
              <w:bottom w:val="single" w:sz="4" w:space="0" w:color="auto"/>
              <w:right w:val="nil"/>
            </w:tcBorders>
            <w:hideMark/>
          </w:tcPr>
          <w:p w14:paraId="511399C9"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7FF8B8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198E69B"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2CE6AD9C" w14:textId="77777777" w:rsidTr="00EB5798">
        <w:tc>
          <w:tcPr>
            <w:tcW w:w="4855" w:type="dxa"/>
            <w:tcBorders>
              <w:top w:val="single" w:sz="4" w:space="0" w:color="auto"/>
              <w:left w:val="nil"/>
              <w:bottom w:val="nil"/>
              <w:right w:val="nil"/>
            </w:tcBorders>
            <w:hideMark/>
          </w:tcPr>
          <w:p w14:paraId="2B180A7C"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456F8C3"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9226C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68A3056A" w14:textId="77777777" w:rsidR="00316CD3" w:rsidRPr="004A511B" w:rsidRDefault="00316CD3" w:rsidP="007D252D">
      <w:pPr>
        <w:widowControl w:val="0"/>
        <w:tabs>
          <w:tab w:val="left" w:pos="567"/>
          <w:tab w:val="num" w:pos="709"/>
          <w:tab w:val="left" w:pos="1134"/>
        </w:tabs>
        <w:spacing w:line="240" w:lineRule="auto"/>
        <w:ind w:left="426" w:hanging="142"/>
        <w:jc w:val="center"/>
        <w:rPr>
          <w:rFonts w:ascii="Verdana" w:hAnsi="Verdana"/>
          <w:b/>
          <w:bCs/>
        </w:rPr>
      </w:pPr>
    </w:p>
    <w:p w14:paraId="01401821" w14:textId="77777777" w:rsidR="00023F2A" w:rsidRPr="004A511B" w:rsidRDefault="00023F2A"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2EA530D"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RMORB60</w:t>
      </w:r>
    </w:p>
    <w:p w14:paraId="4280E1E1"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Információs rendszerek védelme 2.</w:t>
      </w:r>
    </w:p>
    <w:p w14:paraId="65665701"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megnevezése (angolul): </w:t>
      </w:r>
      <w:r w:rsidRPr="004A511B">
        <w:rPr>
          <w:rFonts w:ascii="Verdana" w:hAnsi="Verdana"/>
          <w:bCs/>
          <w:lang w:val="en-US"/>
        </w:rPr>
        <w:t>Information system security 2.</w:t>
      </w:r>
    </w:p>
    <w:p w14:paraId="2224B6DA"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5879BD7" w14:textId="77777777" w:rsidR="00023F2A" w:rsidRPr="004A511B" w:rsidRDefault="00023F2A" w:rsidP="00F75167">
      <w:pPr>
        <w:pStyle w:val="Listaszerbekezds"/>
        <w:widowControl w:val="0"/>
        <w:numPr>
          <w:ilvl w:val="1"/>
          <w:numId w:val="527"/>
        </w:numPr>
        <w:tabs>
          <w:tab w:val="clear" w:pos="858"/>
          <w:tab w:val="left" w:pos="567"/>
          <w:tab w:val="left" w:pos="1134"/>
        </w:tabs>
        <w:spacing w:before="0" w:line="240" w:lineRule="auto"/>
        <w:ind w:left="426" w:firstLine="0"/>
        <w:contextualSpacing w:val="0"/>
        <w:jc w:val="both"/>
        <w:rPr>
          <w:rFonts w:ascii="Verdana" w:hAnsi="Verdana"/>
          <w:b/>
          <w:bCs/>
        </w:rPr>
      </w:pPr>
      <w:r w:rsidRPr="004A511B">
        <w:rPr>
          <w:rFonts w:ascii="Verdana" w:hAnsi="Verdana"/>
          <w:bCs/>
        </w:rPr>
        <w:t>3 kredit</w:t>
      </w:r>
    </w:p>
    <w:p w14:paraId="6E726E5B" w14:textId="77777777" w:rsidR="00023F2A" w:rsidRPr="004A511B" w:rsidRDefault="00023F2A" w:rsidP="00F75167">
      <w:pPr>
        <w:pStyle w:val="Listaszerbekezds"/>
        <w:widowControl w:val="0"/>
        <w:numPr>
          <w:ilvl w:val="1"/>
          <w:numId w:val="527"/>
        </w:numPr>
        <w:tabs>
          <w:tab w:val="clear" w:pos="858"/>
          <w:tab w:val="left" w:pos="567"/>
          <w:tab w:val="left" w:pos="1134"/>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 66,6 % elmélet</w:t>
      </w:r>
    </w:p>
    <w:p w14:paraId="37007E96" w14:textId="77777777" w:rsidR="00023F2A" w:rsidRPr="004A511B" w:rsidRDefault="00023F2A" w:rsidP="00F75167">
      <w:pPr>
        <w:widowControl w:val="0"/>
        <w:numPr>
          <w:ilvl w:val="0"/>
          <w:numId w:val="52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9051F21" w14:textId="60624F07" w:rsidR="00023F2A" w:rsidRPr="004A511B" w:rsidRDefault="00CD4C20" w:rsidP="00E30F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Magánbiztonsági alapképzési szak</w:t>
      </w:r>
    </w:p>
    <w:p w14:paraId="4487F846" w14:textId="77777777" w:rsidR="00023F2A" w:rsidRPr="004A511B" w:rsidRDefault="00023F2A" w:rsidP="00F75167">
      <w:pPr>
        <w:widowControl w:val="0"/>
        <w:numPr>
          <w:ilvl w:val="0"/>
          <w:numId w:val="52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F4C739E" w14:textId="77777777" w:rsidR="00023F2A" w:rsidRPr="004A511B" w:rsidRDefault="00023F2A" w:rsidP="00E30FF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NKE RTK Magánbiztonsági és Önkormányzati Rendészeti Tanszék</w:t>
      </w:r>
    </w:p>
    <w:p w14:paraId="22FC343D" w14:textId="77777777" w:rsidR="00023F2A" w:rsidRPr="004A511B" w:rsidRDefault="00023F2A" w:rsidP="00F75167">
      <w:pPr>
        <w:widowControl w:val="0"/>
        <w:numPr>
          <w:ilvl w:val="0"/>
          <w:numId w:val="52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406CD8B5" w14:textId="77777777" w:rsidR="00023F2A" w:rsidRPr="004A511B" w:rsidRDefault="00023F2A" w:rsidP="00E30FF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Tóth Levente, tanársegéd</w:t>
      </w:r>
    </w:p>
    <w:p w14:paraId="2AC27BB6" w14:textId="77777777" w:rsidR="00023F2A" w:rsidRPr="004A511B" w:rsidRDefault="00023F2A" w:rsidP="00F75167">
      <w:pPr>
        <w:widowControl w:val="0"/>
        <w:numPr>
          <w:ilvl w:val="0"/>
          <w:numId w:val="527"/>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0210B470"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55E6CC75" w14:textId="77777777" w:rsidR="00023F2A" w:rsidRPr="004A511B" w:rsidRDefault="00023F2A" w:rsidP="00F75167">
      <w:pPr>
        <w:widowControl w:val="0"/>
        <w:numPr>
          <w:ilvl w:val="2"/>
          <w:numId w:val="527"/>
        </w:numPr>
        <w:tabs>
          <w:tab w:val="left"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123E7EF3" w14:textId="77777777" w:rsidR="00023F2A" w:rsidRPr="004A511B" w:rsidRDefault="00023F2A" w:rsidP="00F75167">
      <w:pPr>
        <w:widowControl w:val="0"/>
        <w:numPr>
          <w:ilvl w:val="2"/>
          <w:numId w:val="527"/>
        </w:numPr>
        <w:tabs>
          <w:tab w:val="left"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0298DD9D"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rPr>
      </w:pPr>
      <w:r w:rsidRPr="004A511B">
        <w:rPr>
          <w:rFonts w:ascii="Verdana" w:hAnsi="Verdana"/>
          <w:bCs/>
        </w:rPr>
        <w:t>heti óraszám - nappali munkarend: 3</w:t>
      </w:r>
    </w:p>
    <w:p w14:paraId="3D7A7F64" w14:textId="77777777" w:rsidR="00023F2A" w:rsidRPr="004A511B" w:rsidRDefault="00023F2A" w:rsidP="00F75167">
      <w:pPr>
        <w:widowControl w:val="0"/>
        <w:numPr>
          <w:ilvl w:val="1"/>
          <w:numId w:val="527"/>
        </w:numPr>
        <w:tabs>
          <w:tab w:val="clear" w:pos="858"/>
          <w:tab w:val="left"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F75F161" w14:textId="77777777" w:rsidR="00023F2A" w:rsidRPr="004A511B" w:rsidRDefault="00023F2A" w:rsidP="00F75167">
      <w:pPr>
        <w:pStyle w:val="Listaszerbekezds"/>
        <w:numPr>
          <w:ilvl w:val="0"/>
          <w:numId w:val="527"/>
        </w:numPr>
        <w:tabs>
          <w:tab w:val="clear" w:pos="644"/>
          <w:tab w:val="left" w:pos="567"/>
          <w:tab w:val="num" w:pos="709"/>
          <w:tab w:val="left" w:pos="1134"/>
        </w:tabs>
        <w:spacing w:before="0" w:line="240" w:lineRule="auto"/>
        <w:ind w:left="426" w:firstLine="0"/>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ismerje meg és sajátítsa el mindazon általános ismereteket, amelyek elősegítik a vállalat információs rendszereinek védelméhez szükséges szakmai ismeretek megszerzését.</w:t>
      </w:r>
    </w:p>
    <w:p w14:paraId="0AB9DCC0" w14:textId="77777777" w:rsidR="00023F2A" w:rsidRPr="004A511B" w:rsidRDefault="00023F2A" w:rsidP="00FF685F">
      <w:pPr>
        <w:widowControl w:val="0"/>
        <w:tabs>
          <w:tab w:val="left" w:pos="567"/>
          <w:tab w:val="num" w:pos="709"/>
          <w:tab w:val="left" w:pos="1134"/>
        </w:tabs>
        <w:spacing w:line="240" w:lineRule="auto"/>
        <w:ind w:left="426"/>
        <w:rPr>
          <w:rFonts w:ascii="Verdana" w:hAnsi="Verdana"/>
          <w:b/>
          <w:bCs/>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US"/>
        </w:rPr>
        <w:t xml:space="preserve">Students will learn and familiarize with general knowledge that will help them to acquire professional knowledge required for corporate information system security. </w:t>
      </w:r>
    </w:p>
    <w:p w14:paraId="1756624E" w14:textId="77777777" w:rsidR="00023F2A" w:rsidRPr="004A511B" w:rsidRDefault="00023F2A" w:rsidP="00F75167">
      <w:pPr>
        <w:pStyle w:val="Listaszerbekezds"/>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680618C9"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CF1B7AD"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70204DD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225679A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A86125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47AC4E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64E00929"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01CC5BCA"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Rendelkezik a biztonságvédelem hosszú távú, és magas szintű műveléséhez szükséges gyakorlati módszerekkel és eszközökkel kapcsolatos biztos ismeretekkel.</w:t>
      </w:r>
    </w:p>
    <w:p w14:paraId="17EA0B75"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részletezett </w:t>
      </w:r>
      <w:r w:rsidRPr="00AF1414">
        <w:rPr>
          <w:rFonts w:ascii="Verdana" w:hAnsi="Verdana"/>
          <w:b/>
          <w:bCs/>
        </w:rPr>
        <w:t>szakmai</w:t>
      </w:r>
      <w:r w:rsidRPr="004A511B">
        <w:rPr>
          <w:rFonts w:ascii="Verdana" w:hAnsi="Verdana"/>
          <w:b/>
          <w:bCs/>
          <w:color w:val="000000" w:themeColor="text1"/>
        </w:rPr>
        <w:t xml:space="preserve"> kompetenciák:</w:t>
      </w:r>
    </w:p>
    <w:p w14:paraId="08C64E64"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3ABA165D"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0FF8C4EE"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55A79B74"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A038570"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1422DA6E"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18225F0B"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79A4DB7F"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4485814F"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50BE9C60"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3B81DF33" w14:textId="77777777" w:rsidR="00023F2A" w:rsidRPr="004A511B" w:rsidRDefault="00023F2A"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005C7695"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A részletezett szakmai kompetenciák:</w:t>
      </w:r>
    </w:p>
    <w:p w14:paraId="763DD77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3D7EF56D"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4A9A23B3"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16586059"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5774F36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CAA6B5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70E3E56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1E49E98"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6AA528EC"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A részletezett szakmai kompetenciák:</w:t>
      </w:r>
    </w:p>
    <w:p w14:paraId="5D1FE1B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2B24011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1F4B1C7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F8EADEF"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FB37AF9"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6381716E" w14:textId="77777777" w:rsidR="00023F2A" w:rsidRPr="004A511B" w:rsidRDefault="00023F2A" w:rsidP="00FF685F">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7E97408"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A képzési és kimeneti követelményekből átemelt szakmai kompetenciák:</w:t>
      </w:r>
    </w:p>
    <w:p w14:paraId="5215466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53A9BB0"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Tervezi, szervezi, valamint végrehajtja a magánbiztonsági és önkormányzati </w:t>
      </w:r>
      <w:r w:rsidRPr="004A511B">
        <w:rPr>
          <w:rFonts w:ascii="Verdana" w:hAnsi="Verdana"/>
          <w:bCs/>
          <w:iCs/>
          <w:lang w:eastAsia="ar-SA"/>
        </w:rPr>
        <w:lastRenderedPageBreak/>
        <w:t>rendészeti szakterületnek megfelelő és azt érintő feladatokat.</w:t>
      </w:r>
    </w:p>
    <w:p w14:paraId="0473603F"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593FF1EE"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531154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709E1C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6127E789"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2EA54DA"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AF1414">
        <w:rPr>
          <w:rFonts w:ascii="Verdana" w:hAnsi="Verdana"/>
          <w:b/>
          <w:bCs/>
        </w:rPr>
        <w:t>kompetenciák</w:t>
      </w:r>
      <w:r w:rsidRPr="004A511B">
        <w:rPr>
          <w:rFonts w:ascii="Verdana" w:hAnsi="Verdana"/>
          <w:b/>
          <w:bCs/>
          <w:iCs/>
          <w:lang w:eastAsia="ar-SA"/>
        </w:rPr>
        <w:t>:</w:t>
      </w:r>
    </w:p>
    <w:p w14:paraId="02C6001F"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00FF5F56"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FF910F4" w14:textId="77777777" w:rsidR="00023F2A" w:rsidRPr="004A511B" w:rsidRDefault="00023F2A" w:rsidP="00A518C5">
      <w:pPr>
        <w:pStyle w:val="Listaszerbekezds"/>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710C3FA4" w14:textId="77777777" w:rsidR="00023F2A" w:rsidRPr="004A511B" w:rsidRDefault="00023F2A" w:rsidP="00A518C5">
      <w:pPr>
        <w:pStyle w:val="Listaszerbekezds"/>
        <w:numPr>
          <w:ilvl w:val="0"/>
          <w:numId w:val="24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DF26FF5"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8BE1418"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0F15D3EF"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53702AE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12B9B4B"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0F153E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52BAB1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074F6EB8"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D5748C3"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688F11FE"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53B21D1B"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73137AD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4D5D32E5"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0B766777"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586C05C3"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325F942"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2D836A4"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BB4E70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60ED865"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42907C0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BF2CA25"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use special IT and technical equipment and tools related to the performance </w:t>
      </w:r>
      <w:r w:rsidRPr="004A511B">
        <w:rPr>
          <w:rFonts w:ascii="Verdana" w:hAnsi="Verdana"/>
          <w:bCs/>
          <w:iCs/>
          <w:lang w:val="en-US" w:eastAsia="ar-SA"/>
        </w:rPr>
        <w:lastRenderedPageBreak/>
        <w:t>of tasks in the private security sector.</w:t>
      </w:r>
    </w:p>
    <w:p w14:paraId="6C41D0B8"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33F11689"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42FA4AA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170DD98F" w14:textId="77777777" w:rsidR="00023F2A" w:rsidRPr="004A511B" w:rsidRDefault="00023F2A"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095FF8FA"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AF1414">
        <w:rPr>
          <w:rFonts w:ascii="Verdana" w:hAnsi="Verdana"/>
          <w:b/>
          <w:bCs/>
        </w:rPr>
        <w:t>programme</w:t>
      </w:r>
      <w:r w:rsidRPr="004A511B">
        <w:rPr>
          <w:rFonts w:ascii="Verdana" w:hAnsi="Verdana"/>
          <w:b/>
          <w:lang w:val="en-US"/>
        </w:rPr>
        <w:t xml:space="preserve"> and outcome requirements:</w:t>
      </w:r>
    </w:p>
    <w:p w14:paraId="41DF40DF"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2CC891B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58BDAA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14EF33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4CD606BC"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AF1414">
        <w:rPr>
          <w:rFonts w:ascii="Verdana" w:hAnsi="Verdana"/>
          <w:b/>
          <w:bCs/>
        </w:rPr>
        <w:t>competences</w:t>
      </w:r>
      <w:r w:rsidRPr="004A511B">
        <w:rPr>
          <w:rFonts w:ascii="Verdana" w:hAnsi="Verdana"/>
          <w:b/>
          <w:lang w:val="en-US"/>
        </w:rPr>
        <w:t>:</w:t>
      </w:r>
    </w:p>
    <w:p w14:paraId="49CD2E24"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F700A32"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68440850"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14FFD156"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350E95C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0B94BC5A" w14:textId="77777777" w:rsidR="00023F2A" w:rsidRPr="004A511B" w:rsidRDefault="00023F2A" w:rsidP="00FF685F">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640A7FFE"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01DD0F11"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18979FD9"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0BDC02CE"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2646172"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2FFB0644"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C2C2CDA"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5C19257"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E180A10" w14:textId="77777777" w:rsidR="00023F2A" w:rsidRPr="004A511B" w:rsidRDefault="00023F2A" w:rsidP="00AF1414">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7B470EAE"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00B279D" w14:textId="77777777" w:rsidR="00023F2A" w:rsidRPr="004A511B" w:rsidRDefault="00023F2A" w:rsidP="00A518C5">
      <w:pPr>
        <w:pStyle w:val="Listaszerbekezds"/>
        <w:widowControl w:val="0"/>
        <w:numPr>
          <w:ilvl w:val="0"/>
          <w:numId w:val="24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76FB9C5B"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DAA45AC" w14:textId="77777777" w:rsidR="00023F2A" w:rsidRPr="004A511B" w:rsidRDefault="00023F2A" w:rsidP="00A518C5">
      <w:pPr>
        <w:pStyle w:val="Listaszerbekezds"/>
        <w:widowControl w:val="0"/>
        <w:numPr>
          <w:ilvl w:val="0"/>
          <w:numId w:val="24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783F9FA3"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Információs rendszerek védelme 1. (RMORB)</w:t>
      </w:r>
    </w:p>
    <w:p w14:paraId="3BDC2D58"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8C47000" w14:textId="38E57094" w:rsidR="00023F2A" w:rsidRPr="004A511B" w:rsidRDefault="00023F2A" w:rsidP="00F75167">
      <w:pPr>
        <w:widowControl w:val="0"/>
        <w:numPr>
          <w:ilvl w:val="1"/>
          <w:numId w:val="527"/>
        </w:numPr>
        <w:tabs>
          <w:tab w:val="left" w:pos="567"/>
          <w:tab w:val="num" w:pos="709"/>
          <w:tab w:val="left" w:pos="1134"/>
          <w:tab w:val="left" w:pos="1701"/>
        </w:tabs>
        <w:spacing w:before="0" w:after="0" w:line="240" w:lineRule="auto"/>
        <w:ind w:left="426" w:firstLine="0"/>
        <w:jc w:val="both"/>
        <w:rPr>
          <w:rFonts w:ascii="Verdana" w:hAnsi="Verdana"/>
          <w:b/>
          <w:bCs/>
        </w:rPr>
      </w:pPr>
      <w:r w:rsidRPr="004A511B">
        <w:rPr>
          <w:rFonts w:ascii="Verdana" w:hAnsi="Verdana"/>
          <w:b/>
          <w:bCs/>
        </w:rPr>
        <w:t xml:space="preserve">Az információvédelem eljárási ismeretei </w:t>
      </w:r>
      <w:r w:rsidR="00646B92">
        <w:rPr>
          <w:rFonts w:ascii="Verdana" w:hAnsi="Verdana"/>
          <w:b/>
          <w:bCs/>
        </w:rPr>
        <w:t xml:space="preserve">/ </w:t>
      </w:r>
      <w:r w:rsidRPr="004A511B">
        <w:rPr>
          <w:rFonts w:ascii="Verdana" w:hAnsi="Verdana"/>
          <w:b/>
          <w:bCs/>
          <w:lang w:val="en-US"/>
        </w:rPr>
        <w:t xml:space="preserve">Procedures in information </w:t>
      </w:r>
      <w:r w:rsidRPr="004A511B">
        <w:rPr>
          <w:rFonts w:ascii="Verdana" w:hAnsi="Verdana"/>
          <w:b/>
          <w:bCs/>
          <w:lang w:val="en-US"/>
        </w:rPr>
        <w:lastRenderedPageBreak/>
        <w:t>security</w:t>
      </w:r>
      <w:r w:rsidRPr="004A511B">
        <w:rPr>
          <w:rFonts w:ascii="Verdana" w:hAnsi="Verdana"/>
          <w:b/>
          <w:bCs/>
        </w:rPr>
        <w:t>)</w:t>
      </w:r>
    </w:p>
    <w:p w14:paraId="73095A1B" w14:textId="5CB48D27"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Az információhoz történő hozzáférés-szabályzás módszerei és eszközei </w:t>
      </w:r>
      <w:r w:rsidR="006F183F">
        <w:rPr>
          <w:rFonts w:ascii="Verdana" w:hAnsi="Verdana"/>
        </w:rPr>
        <w:t xml:space="preserve">/ </w:t>
      </w:r>
      <w:r w:rsidRPr="004A511B">
        <w:rPr>
          <w:rFonts w:ascii="Verdana" w:hAnsi="Verdana"/>
          <w:lang w:val="en-US"/>
        </w:rPr>
        <w:t>Authentication and authorization, requirements of access control.</w:t>
      </w:r>
    </w:p>
    <w:p w14:paraId="48D2C128" w14:textId="4575F262"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Vagyonelemek kezelése, információosztályozás </w:t>
      </w:r>
      <w:r w:rsidR="00B847CB">
        <w:rPr>
          <w:rFonts w:ascii="Verdana" w:hAnsi="Verdana"/>
        </w:rPr>
        <w:t xml:space="preserve">/ </w:t>
      </w:r>
      <w:r w:rsidRPr="004A511B">
        <w:rPr>
          <w:rFonts w:ascii="Verdana" w:hAnsi="Verdana"/>
          <w:lang w:val="en-US"/>
        </w:rPr>
        <w:t>Asset management, classification of information</w:t>
      </w:r>
      <w:r w:rsidRPr="004A511B">
        <w:rPr>
          <w:rFonts w:ascii="Verdana" w:hAnsi="Verdana"/>
        </w:rPr>
        <w:t>.</w:t>
      </w:r>
    </w:p>
    <w:p w14:paraId="58490567" w14:textId="657BEF80"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humánerőforrás biztonsága </w:t>
      </w:r>
      <w:r w:rsidR="00B847CB">
        <w:rPr>
          <w:rFonts w:ascii="Verdana" w:hAnsi="Verdana"/>
        </w:rPr>
        <w:t xml:space="preserve">/ </w:t>
      </w:r>
      <w:r w:rsidRPr="004A511B">
        <w:rPr>
          <w:rFonts w:ascii="Verdana" w:hAnsi="Verdana"/>
          <w:lang w:val="en-US"/>
        </w:rPr>
        <w:t>Human resource security)</w:t>
      </w:r>
      <w:r w:rsidRPr="004A511B">
        <w:rPr>
          <w:rFonts w:ascii="Verdana" w:hAnsi="Verdana"/>
        </w:rPr>
        <w:t>.</w:t>
      </w:r>
    </w:p>
    <w:p w14:paraId="04613383" w14:textId="58E072FD"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Mobil eszközök és távmunka biztonsága </w:t>
      </w:r>
      <w:r w:rsidR="00B847CB">
        <w:rPr>
          <w:rFonts w:ascii="Verdana" w:hAnsi="Verdana"/>
        </w:rPr>
        <w:t xml:space="preserve">/ </w:t>
      </w:r>
      <w:r w:rsidRPr="004A511B">
        <w:rPr>
          <w:rFonts w:ascii="Verdana" w:hAnsi="Verdana"/>
          <w:lang w:val="en-US"/>
        </w:rPr>
        <w:t>Security of mobile devices and teleworking</w:t>
      </w:r>
      <w:r w:rsidRPr="004A511B">
        <w:rPr>
          <w:rFonts w:ascii="Verdana" w:hAnsi="Verdana"/>
        </w:rPr>
        <w:t>.</w:t>
      </w:r>
    </w:p>
    <w:p w14:paraId="2001DC11" w14:textId="35A84880"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Az információbiztonsági incidensek kezelésének elmélete, módszerei, az adatgyűjtés és felhasználhatóság szabályai </w:t>
      </w:r>
      <w:r w:rsidR="00B847CB">
        <w:rPr>
          <w:rFonts w:ascii="Verdana" w:hAnsi="Verdana"/>
        </w:rPr>
        <w:t xml:space="preserve">/ </w:t>
      </w:r>
      <w:r w:rsidRPr="004A511B">
        <w:rPr>
          <w:rFonts w:ascii="Verdana" w:hAnsi="Verdana"/>
          <w:lang w:val="en-US"/>
        </w:rPr>
        <w:t>Management of information security incidents</w:t>
      </w:r>
      <w:r w:rsidRPr="004A511B">
        <w:rPr>
          <w:rFonts w:ascii="Verdana" w:hAnsi="Verdana"/>
        </w:rPr>
        <w:t>.</w:t>
      </w:r>
    </w:p>
    <w:p w14:paraId="026449DA" w14:textId="13F22241"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 a fejlesztési és támogatási folyamatokban </w:t>
      </w:r>
      <w:r w:rsidR="00B847CB">
        <w:rPr>
          <w:rFonts w:ascii="Verdana" w:hAnsi="Verdana"/>
        </w:rPr>
        <w:t xml:space="preserve">/ </w:t>
      </w:r>
      <w:r w:rsidRPr="004A511B">
        <w:rPr>
          <w:rFonts w:ascii="Verdana" w:hAnsi="Verdana"/>
          <w:lang w:val="en-US"/>
        </w:rPr>
        <w:t>Security in development and support processes</w:t>
      </w:r>
      <w:r w:rsidRPr="004A511B">
        <w:rPr>
          <w:rFonts w:ascii="Verdana" w:hAnsi="Verdana"/>
        </w:rPr>
        <w:t>.</w:t>
      </w:r>
    </w:p>
    <w:p w14:paraId="5C71E338" w14:textId="4B18E397"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 a szállítói kapcsolatokban </w:t>
      </w:r>
      <w:r w:rsidR="00B847CB">
        <w:rPr>
          <w:rFonts w:ascii="Verdana" w:hAnsi="Verdana"/>
        </w:rPr>
        <w:t xml:space="preserve">/ </w:t>
      </w:r>
      <w:r w:rsidRPr="004A511B">
        <w:rPr>
          <w:rFonts w:ascii="Verdana" w:hAnsi="Verdana"/>
          <w:lang w:val="en-US"/>
        </w:rPr>
        <w:t>Information security in supplier relationship</w:t>
      </w:r>
      <w:r w:rsidRPr="004A511B">
        <w:rPr>
          <w:rFonts w:ascii="Verdana" w:hAnsi="Verdana"/>
        </w:rPr>
        <w:t>.</w:t>
      </w:r>
    </w:p>
    <w:p w14:paraId="1826CFF0" w14:textId="14DFF8BE"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Változásmenedzsment </w:t>
      </w:r>
      <w:r w:rsidR="00B847CB">
        <w:rPr>
          <w:rFonts w:ascii="Verdana" w:hAnsi="Verdana"/>
        </w:rPr>
        <w:t xml:space="preserve">/ </w:t>
      </w:r>
      <w:r w:rsidRPr="004A511B">
        <w:rPr>
          <w:rFonts w:ascii="Verdana" w:hAnsi="Verdana"/>
          <w:lang w:val="en-US"/>
        </w:rPr>
        <w:t>Change management</w:t>
      </w:r>
      <w:r w:rsidRPr="004A511B">
        <w:rPr>
          <w:rFonts w:ascii="Verdana" w:hAnsi="Verdana"/>
        </w:rPr>
        <w:t>.</w:t>
      </w:r>
    </w:p>
    <w:p w14:paraId="2403E695" w14:textId="146D46D8"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Mentés és archiválás </w:t>
      </w:r>
      <w:r w:rsidR="00B847CB">
        <w:rPr>
          <w:rFonts w:ascii="Verdana" w:hAnsi="Verdana"/>
        </w:rPr>
        <w:t xml:space="preserve">/ </w:t>
      </w:r>
      <w:r w:rsidRPr="004A511B">
        <w:rPr>
          <w:rFonts w:ascii="Verdana" w:hAnsi="Verdana"/>
          <w:lang w:val="en-US"/>
        </w:rPr>
        <w:t>Backup and archiving</w:t>
      </w:r>
      <w:r w:rsidR="00B847CB">
        <w:rPr>
          <w:rFonts w:ascii="Verdana" w:hAnsi="Verdana"/>
          <w:lang w:val="en-US"/>
        </w:rPr>
        <w:t>.</w:t>
      </w:r>
    </w:p>
    <w:p w14:paraId="44B1A50A" w14:textId="6F563F2D"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Fizikai biztonsági rendszerek kialakítása </w:t>
      </w:r>
      <w:r w:rsidR="00B847CB">
        <w:rPr>
          <w:rFonts w:ascii="Verdana" w:hAnsi="Verdana"/>
        </w:rPr>
        <w:t xml:space="preserve">/ </w:t>
      </w:r>
      <w:r w:rsidRPr="004A511B">
        <w:rPr>
          <w:rFonts w:ascii="Verdana" w:hAnsi="Verdana"/>
          <w:lang w:val="en-US"/>
        </w:rPr>
        <w:t>Implementation of physical security systems</w:t>
      </w:r>
      <w:r w:rsidRPr="004A511B">
        <w:rPr>
          <w:rFonts w:ascii="Verdana" w:hAnsi="Verdana"/>
        </w:rPr>
        <w:t>.</w:t>
      </w:r>
    </w:p>
    <w:p w14:paraId="6E155256" w14:textId="38479A6F"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Információbiztonsági vizsgálatok, ellenőrzések: belső audit, sérülékenységvizsgálat, penetration testing, social engineering, naplózás és megfigyelés eszközei és módszerei </w:t>
      </w:r>
      <w:r w:rsidR="00B847CB">
        <w:rPr>
          <w:rFonts w:ascii="Verdana" w:hAnsi="Verdana"/>
        </w:rPr>
        <w:t xml:space="preserve">/ </w:t>
      </w:r>
      <w:r w:rsidRPr="004A511B">
        <w:rPr>
          <w:rFonts w:ascii="Verdana" w:hAnsi="Verdana"/>
        </w:rPr>
        <w:t>Information security investigations and controls: internal audit, vulnerability assessment, penetration testing, social engineering, tools, and methods for logging and monitoring</w:t>
      </w:r>
      <w:r w:rsidR="00B847CB">
        <w:rPr>
          <w:rFonts w:ascii="Verdana" w:hAnsi="Verdana"/>
        </w:rPr>
        <w:t>.</w:t>
      </w:r>
    </w:p>
    <w:p w14:paraId="4304A80D" w14:textId="2A164B9B" w:rsidR="00023F2A" w:rsidRPr="006F183F" w:rsidRDefault="00023F2A" w:rsidP="00F75167">
      <w:pPr>
        <w:widowControl w:val="0"/>
        <w:numPr>
          <w:ilvl w:val="1"/>
          <w:numId w:val="527"/>
        </w:numPr>
        <w:tabs>
          <w:tab w:val="left" w:pos="567"/>
          <w:tab w:val="num" w:pos="709"/>
          <w:tab w:val="left" w:pos="1134"/>
          <w:tab w:val="left" w:pos="1701"/>
        </w:tabs>
        <w:spacing w:line="240" w:lineRule="auto"/>
        <w:ind w:left="426" w:firstLine="0"/>
        <w:jc w:val="both"/>
        <w:rPr>
          <w:rFonts w:ascii="Verdana" w:hAnsi="Verdana"/>
          <w:b/>
          <w:bCs/>
        </w:rPr>
      </w:pPr>
      <w:r w:rsidRPr="006F183F">
        <w:rPr>
          <w:rFonts w:ascii="Verdana" w:hAnsi="Verdana"/>
        </w:rPr>
        <w:t xml:space="preserve"> </w:t>
      </w:r>
      <w:r w:rsidRPr="006F183F">
        <w:rPr>
          <w:rFonts w:ascii="Verdana" w:hAnsi="Verdana"/>
          <w:b/>
          <w:bCs/>
        </w:rPr>
        <w:t xml:space="preserve">Minősített adatvédelem, iparbiztonság elmélete és gyakorlata </w:t>
      </w:r>
      <w:r w:rsidR="006F183F" w:rsidRPr="006F183F">
        <w:rPr>
          <w:rFonts w:ascii="Verdana" w:hAnsi="Verdana"/>
          <w:b/>
          <w:bCs/>
        </w:rPr>
        <w:t>/</w:t>
      </w:r>
      <w:r w:rsidR="006F183F">
        <w:rPr>
          <w:rFonts w:ascii="Verdana" w:hAnsi="Verdana"/>
          <w:b/>
          <w:bCs/>
        </w:rPr>
        <w:t xml:space="preserve"> Th</w:t>
      </w:r>
      <w:r w:rsidR="006F183F" w:rsidRPr="006F183F">
        <w:rPr>
          <w:rFonts w:ascii="Verdana" w:hAnsi="Verdana"/>
          <w:b/>
          <w:bCs/>
        </w:rPr>
        <w:t>e Theory and Practice of Certified Data Protection and Industrial Security.</w:t>
      </w:r>
    </w:p>
    <w:p w14:paraId="24AFC979" w14:textId="771B7735"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Általános ismeretek </w:t>
      </w:r>
      <w:r w:rsidR="00B847CB">
        <w:rPr>
          <w:rFonts w:ascii="Verdana" w:hAnsi="Verdana"/>
        </w:rPr>
        <w:t xml:space="preserve">/ </w:t>
      </w:r>
      <w:r w:rsidRPr="004A511B">
        <w:rPr>
          <w:rFonts w:ascii="Verdana" w:hAnsi="Verdana"/>
          <w:lang w:val="en-GB"/>
        </w:rPr>
        <w:t>General knowledge</w:t>
      </w:r>
      <w:r w:rsidRPr="004A511B">
        <w:rPr>
          <w:rFonts w:ascii="Verdana" w:hAnsi="Verdana"/>
        </w:rPr>
        <w:t>.</w:t>
      </w:r>
    </w:p>
    <w:p w14:paraId="06D0FD21" w14:textId="73B93392"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 védelmének jogi ismeretei </w:t>
      </w:r>
      <w:r w:rsidR="00B847CB">
        <w:rPr>
          <w:rFonts w:ascii="Verdana" w:hAnsi="Verdana"/>
        </w:rPr>
        <w:t xml:space="preserve">/ </w:t>
      </w:r>
      <w:r w:rsidRPr="004A511B">
        <w:rPr>
          <w:rFonts w:ascii="Verdana" w:hAnsi="Verdana"/>
          <w:lang w:val="en-GB"/>
        </w:rPr>
        <w:t>Legal knowledge of classified data protection</w:t>
      </w:r>
      <w:r w:rsidRPr="004A511B">
        <w:rPr>
          <w:rFonts w:ascii="Verdana" w:hAnsi="Verdana"/>
        </w:rPr>
        <w:t>.</w:t>
      </w:r>
    </w:p>
    <w:p w14:paraId="1A8B8A1F" w14:textId="22FC6A0B"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 hatósági felügyelete </w:t>
      </w:r>
      <w:r w:rsidR="00B847CB">
        <w:rPr>
          <w:rFonts w:ascii="Verdana" w:hAnsi="Verdana"/>
        </w:rPr>
        <w:t xml:space="preserve">/ </w:t>
      </w:r>
      <w:r w:rsidRPr="004A511B">
        <w:rPr>
          <w:rFonts w:ascii="Verdana" w:hAnsi="Verdana"/>
        </w:rPr>
        <w:t>Supervision of classified data by authorities.</w:t>
      </w:r>
    </w:p>
    <w:p w14:paraId="763E8466" w14:textId="487CE12B"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A minősített adatok személyi, fizikai és adminisztratív védelme </w:t>
      </w:r>
      <w:r w:rsidR="00B847CB">
        <w:rPr>
          <w:rFonts w:ascii="Verdana" w:hAnsi="Verdana"/>
        </w:rPr>
        <w:t xml:space="preserve">/ </w:t>
      </w:r>
      <w:r w:rsidRPr="004A511B">
        <w:rPr>
          <w:rFonts w:ascii="Verdana" w:hAnsi="Verdana"/>
        </w:rPr>
        <w:t>P</w:t>
      </w:r>
      <w:r w:rsidRPr="004A511B">
        <w:rPr>
          <w:rFonts w:ascii="Verdana" w:hAnsi="Verdana"/>
          <w:lang w:val="en-GB"/>
        </w:rPr>
        <w:t>ersonal, physical, administrative and electronic protection of classified information.</w:t>
      </w:r>
    </w:p>
    <w:p w14:paraId="576A45A6" w14:textId="79D6F8CC"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Elektronikus minősített adatok kezelésének szabályai </w:t>
      </w:r>
      <w:r w:rsidR="00B847CB">
        <w:rPr>
          <w:rFonts w:ascii="Verdana" w:hAnsi="Verdana"/>
        </w:rPr>
        <w:t xml:space="preserve">/ </w:t>
      </w:r>
      <w:r w:rsidRPr="004A511B">
        <w:rPr>
          <w:rFonts w:ascii="Verdana" w:hAnsi="Verdana"/>
          <w:lang w:val="en-GB"/>
        </w:rPr>
        <w:t>Handling of electronic classified information</w:t>
      </w:r>
      <w:r w:rsidRPr="004A511B">
        <w:rPr>
          <w:rFonts w:ascii="Verdana" w:hAnsi="Verdana"/>
        </w:rPr>
        <w:t>.</w:t>
      </w:r>
    </w:p>
    <w:p w14:paraId="22FED03E" w14:textId="7AE39662" w:rsidR="00023F2A" w:rsidRPr="00B847C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B847CB">
        <w:rPr>
          <w:rFonts w:ascii="Verdana" w:hAnsi="Verdana"/>
        </w:rPr>
        <w:t>Az iparbiztonság ellenőrzésének szabályai</w:t>
      </w:r>
      <w:r w:rsidR="00B847CB" w:rsidRPr="00B847CB">
        <w:rPr>
          <w:rFonts w:ascii="Verdana" w:hAnsi="Verdana"/>
        </w:rPr>
        <w:t xml:space="preserve"> / Rules for Industrial Security Control</w:t>
      </w:r>
      <w:r w:rsidRPr="00B847CB">
        <w:rPr>
          <w:rFonts w:ascii="Verdana" w:hAnsi="Verdana"/>
        </w:rPr>
        <w:t>.</w:t>
      </w:r>
    </w:p>
    <w:p w14:paraId="24879352" w14:textId="080D208C"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Minősített adatot érintő szerződések biztonsági szabályai </w:t>
      </w:r>
      <w:r w:rsidR="00B847CB">
        <w:rPr>
          <w:rFonts w:ascii="Verdana" w:hAnsi="Verdana"/>
        </w:rPr>
        <w:t xml:space="preserve">/ </w:t>
      </w:r>
      <w:r w:rsidRPr="004A511B">
        <w:rPr>
          <w:rFonts w:ascii="Verdana" w:hAnsi="Verdana"/>
          <w:lang w:val="en-GB"/>
        </w:rPr>
        <w:t>Rules on performing contracts related to classified information</w:t>
      </w:r>
      <w:r w:rsidRPr="004A511B">
        <w:rPr>
          <w:rFonts w:ascii="Verdana" w:hAnsi="Verdana"/>
        </w:rPr>
        <w:t>.</w:t>
      </w:r>
    </w:p>
    <w:p w14:paraId="002B7E7E" w14:textId="4713A391"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Minősített adatot érintő projektek lebonyolításának gyakorlata </w:t>
      </w:r>
      <w:r w:rsidR="00B847CB">
        <w:rPr>
          <w:rFonts w:ascii="Verdana" w:hAnsi="Verdana"/>
        </w:rPr>
        <w:t xml:space="preserve">/ </w:t>
      </w:r>
      <w:r w:rsidRPr="004A511B">
        <w:rPr>
          <w:rFonts w:ascii="Verdana" w:hAnsi="Verdana"/>
          <w:lang w:val="en-GB"/>
        </w:rPr>
        <w:t>Managing projects related to classified information</w:t>
      </w:r>
      <w:r w:rsidRPr="004A511B">
        <w:rPr>
          <w:rFonts w:ascii="Verdana" w:hAnsi="Verdana"/>
        </w:rPr>
        <w:t>.</w:t>
      </w:r>
    </w:p>
    <w:p w14:paraId="1FA0691D" w14:textId="570722B5" w:rsidR="00023F2A" w:rsidRPr="004A511B" w:rsidRDefault="00023F2A" w:rsidP="00F75167">
      <w:pPr>
        <w:widowControl w:val="0"/>
        <w:numPr>
          <w:ilvl w:val="2"/>
          <w:numId w:val="527"/>
        </w:numPr>
        <w:tabs>
          <w:tab w:val="clear" w:pos="1724"/>
          <w:tab w:val="num" w:pos="709"/>
          <w:tab w:val="left" w:pos="1134"/>
          <w:tab w:val="left" w:pos="1701"/>
        </w:tabs>
        <w:spacing w:before="0" w:after="0" w:line="240" w:lineRule="auto"/>
        <w:ind w:left="851" w:firstLine="0"/>
        <w:jc w:val="both"/>
        <w:rPr>
          <w:rFonts w:ascii="Verdana" w:hAnsi="Verdana"/>
        </w:rPr>
      </w:pPr>
      <w:r w:rsidRPr="004A511B">
        <w:rPr>
          <w:rFonts w:ascii="Verdana" w:hAnsi="Verdana"/>
        </w:rPr>
        <w:t xml:space="preserve">Rejtjeltevékenység alapjai </w:t>
      </w:r>
      <w:r w:rsidR="00B847CB">
        <w:rPr>
          <w:rFonts w:ascii="Verdana" w:hAnsi="Verdana"/>
        </w:rPr>
        <w:t xml:space="preserve">/ </w:t>
      </w:r>
      <w:r w:rsidRPr="004A511B">
        <w:rPr>
          <w:rFonts w:ascii="Verdana" w:hAnsi="Verdana"/>
          <w:lang w:val="en-GB"/>
        </w:rPr>
        <w:t>Basics of cryptographic activities</w:t>
      </w:r>
      <w:r w:rsidR="00B847CB">
        <w:rPr>
          <w:rFonts w:ascii="Verdana" w:hAnsi="Verdana"/>
          <w:lang w:val="en-GB"/>
        </w:rPr>
        <w:t>.</w:t>
      </w:r>
    </w:p>
    <w:p w14:paraId="67ED3FFF" w14:textId="792BB7A0" w:rsidR="00023F2A" w:rsidRPr="004A511B" w:rsidRDefault="00023F2A" w:rsidP="00F75167">
      <w:pPr>
        <w:widowControl w:val="0"/>
        <w:numPr>
          <w:ilvl w:val="1"/>
          <w:numId w:val="527"/>
        </w:numPr>
        <w:tabs>
          <w:tab w:val="left" w:pos="567"/>
          <w:tab w:val="num" w:pos="709"/>
          <w:tab w:val="left" w:pos="1134"/>
          <w:tab w:val="left" w:pos="1701"/>
        </w:tabs>
        <w:spacing w:after="0" w:line="240" w:lineRule="auto"/>
        <w:ind w:left="426" w:firstLine="0"/>
        <w:jc w:val="both"/>
        <w:rPr>
          <w:rFonts w:ascii="Verdana" w:hAnsi="Verdana"/>
          <w:b/>
          <w:bCs/>
        </w:rPr>
      </w:pPr>
      <w:r w:rsidRPr="004A511B">
        <w:rPr>
          <w:rFonts w:ascii="Verdana" w:hAnsi="Verdana"/>
          <w:b/>
          <w:bCs/>
        </w:rPr>
        <w:t>Üzletmenet-folytonosság</w:t>
      </w:r>
      <w:r w:rsidR="006F183F">
        <w:rPr>
          <w:rFonts w:ascii="Verdana" w:hAnsi="Verdana"/>
          <w:b/>
          <w:bCs/>
        </w:rPr>
        <w:t xml:space="preserve"> / </w:t>
      </w:r>
      <w:r w:rsidR="006F183F" w:rsidRPr="006F183F">
        <w:rPr>
          <w:rFonts w:ascii="Verdana" w:hAnsi="Verdana"/>
          <w:b/>
          <w:bCs/>
        </w:rPr>
        <w:t>Business Continuity.</w:t>
      </w:r>
    </w:p>
    <w:p w14:paraId="13BD0649" w14:textId="4A50E4CB"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Az üzletmenet-folytonosság helye, szerepe a vállalati működésben </w:t>
      </w:r>
      <w:r w:rsidR="00B847CB">
        <w:rPr>
          <w:rFonts w:ascii="Verdana" w:hAnsi="Verdana"/>
        </w:rPr>
        <w:t xml:space="preserve">/ </w:t>
      </w:r>
      <w:r w:rsidRPr="004A511B">
        <w:rPr>
          <w:rFonts w:ascii="Verdana" w:hAnsi="Verdana"/>
          <w:lang w:val="en-GB"/>
        </w:rPr>
        <w:t>Place and role of business continuity in the operation of the company</w:t>
      </w:r>
      <w:r w:rsidR="00B847CB">
        <w:rPr>
          <w:rFonts w:ascii="Verdana" w:hAnsi="Verdana"/>
          <w:lang w:val="en-GB"/>
        </w:rPr>
        <w:t>.</w:t>
      </w:r>
    </w:p>
    <w:p w14:paraId="55A6E088" w14:textId="4A49606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Üzleti hatáselemzés, kockázatértékelés </w:t>
      </w:r>
      <w:r w:rsidR="00B847CB">
        <w:rPr>
          <w:rFonts w:ascii="Verdana" w:hAnsi="Verdana"/>
        </w:rPr>
        <w:t xml:space="preserve">/ </w:t>
      </w:r>
      <w:r w:rsidRPr="004A511B">
        <w:rPr>
          <w:rFonts w:ascii="Verdana" w:hAnsi="Verdana"/>
          <w:lang w:val="en-GB"/>
        </w:rPr>
        <w:t>Business impact analysis, risk assessment</w:t>
      </w:r>
      <w:r w:rsidR="00B847CB">
        <w:rPr>
          <w:rFonts w:ascii="Verdana" w:hAnsi="Verdana"/>
          <w:lang w:val="en-GB"/>
        </w:rPr>
        <w:t>.</w:t>
      </w:r>
    </w:p>
    <w:p w14:paraId="7E009C37" w14:textId="1A509D9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 BC és DR tervek tartalmi szempontjai </w:t>
      </w:r>
      <w:r w:rsidR="00B847CB">
        <w:rPr>
          <w:rFonts w:ascii="Verdana" w:hAnsi="Verdana"/>
        </w:rPr>
        <w:t xml:space="preserve">/ </w:t>
      </w:r>
      <w:r w:rsidRPr="004A511B">
        <w:rPr>
          <w:rFonts w:ascii="Verdana" w:hAnsi="Verdana"/>
          <w:lang w:val="en-GB"/>
        </w:rPr>
        <w:t>Content aspects of BC and DR plans)</w:t>
      </w:r>
      <w:r w:rsidRPr="004A511B">
        <w:rPr>
          <w:rFonts w:ascii="Verdana" w:hAnsi="Verdana"/>
        </w:rPr>
        <w:t>.</w:t>
      </w:r>
    </w:p>
    <w:p w14:paraId="7875EFE0" w14:textId="3158EF7F"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Kríziskommuniká</w:t>
      </w:r>
      <w:r w:rsidR="00B847CB">
        <w:rPr>
          <w:rFonts w:ascii="Verdana" w:hAnsi="Verdana"/>
        </w:rPr>
        <w:t>.</w:t>
      </w:r>
      <w:r w:rsidRPr="004A511B">
        <w:rPr>
          <w:rFonts w:ascii="Verdana" w:hAnsi="Verdana"/>
        </w:rPr>
        <w:t xml:space="preserve">ó </w:t>
      </w:r>
      <w:r w:rsidR="00B847CB">
        <w:rPr>
          <w:rFonts w:ascii="Verdana" w:hAnsi="Verdana"/>
        </w:rPr>
        <w:t xml:space="preserve">/ </w:t>
      </w:r>
      <w:r w:rsidRPr="004A511B">
        <w:rPr>
          <w:rFonts w:ascii="Verdana" w:hAnsi="Verdana"/>
          <w:lang w:val="en-GB"/>
        </w:rPr>
        <w:t>Crisis communications</w:t>
      </w:r>
      <w:r w:rsidR="00B847CB">
        <w:rPr>
          <w:rFonts w:ascii="Verdana" w:hAnsi="Verdana"/>
          <w:lang w:val="en-GB"/>
        </w:rPr>
        <w:t>.</w:t>
      </w:r>
    </w:p>
    <w:p w14:paraId="5F8054FE" w14:textId="31A3F03C"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t xml:space="preserve">A működésfolytonosságot támogató informatikai megoldások </w:t>
      </w:r>
      <w:r w:rsidR="00B847CB">
        <w:rPr>
          <w:rFonts w:ascii="Verdana" w:hAnsi="Verdana"/>
        </w:rPr>
        <w:t xml:space="preserve">/ </w:t>
      </w:r>
      <w:r w:rsidRPr="004A511B">
        <w:rPr>
          <w:rFonts w:ascii="Verdana" w:hAnsi="Verdana"/>
          <w:lang w:val="en-GB"/>
        </w:rPr>
        <w:t>IT solutions for business continuity</w:t>
      </w:r>
      <w:r w:rsidR="00B847CB">
        <w:rPr>
          <w:rFonts w:ascii="Verdana" w:hAnsi="Verdana"/>
          <w:lang w:val="en-GB"/>
        </w:rPr>
        <w:t>.</w:t>
      </w:r>
    </w:p>
    <w:p w14:paraId="59496E69" w14:textId="0855F332" w:rsidR="00023F2A" w:rsidRPr="004A511B" w:rsidRDefault="00023F2A" w:rsidP="00F75167">
      <w:pPr>
        <w:widowControl w:val="0"/>
        <w:numPr>
          <w:ilvl w:val="2"/>
          <w:numId w:val="527"/>
        </w:numPr>
        <w:tabs>
          <w:tab w:val="clear" w:pos="1724"/>
          <w:tab w:val="num" w:pos="709"/>
          <w:tab w:val="left" w:pos="1134"/>
          <w:tab w:val="left" w:pos="1701"/>
        </w:tabs>
        <w:spacing w:after="0" w:line="240" w:lineRule="auto"/>
        <w:ind w:left="851" w:firstLine="0"/>
        <w:jc w:val="both"/>
        <w:rPr>
          <w:rFonts w:ascii="Verdana" w:hAnsi="Verdana"/>
        </w:rPr>
      </w:pPr>
      <w:r w:rsidRPr="004A511B">
        <w:rPr>
          <w:rFonts w:ascii="Verdana" w:hAnsi="Verdana"/>
        </w:rPr>
        <w:lastRenderedPageBreak/>
        <w:t xml:space="preserve">Tesztelés és ellenőrzés </w:t>
      </w:r>
      <w:r w:rsidR="00B847CB">
        <w:rPr>
          <w:rFonts w:ascii="Verdana" w:hAnsi="Verdana"/>
        </w:rPr>
        <w:t xml:space="preserve">/ </w:t>
      </w:r>
      <w:r w:rsidRPr="004A511B">
        <w:rPr>
          <w:rFonts w:ascii="Verdana" w:hAnsi="Verdana"/>
          <w:lang w:val="en-GB"/>
        </w:rPr>
        <w:t>Testing and verification</w:t>
      </w:r>
      <w:r w:rsidR="00B847CB">
        <w:rPr>
          <w:rFonts w:ascii="Verdana" w:hAnsi="Verdana"/>
          <w:lang w:val="en-GB"/>
        </w:rPr>
        <w:t>.</w:t>
      </w:r>
    </w:p>
    <w:p w14:paraId="711D9FB0" w14:textId="2B6F92D8"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3.félév</w:t>
      </w:r>
      <w:r w:rsidR="00B1273D">
        <w:rPr>
          <w:rFonts w:ascii="Verdana" w:hAnsi="Verdana"/>
        </w:rPr>
        <w:t xml:space="preserve"> </w:t>
      </w:r>
      <w:r w:rsidRPr="004A511B">
        <w:rPr>
          <w:rFonts w:ascii="Verdana" w:hAnsi="Verdana"/>
        </w:rPr>
        <w:t>/</w:t>
      </w:r>
      <w:r w:rsidR="00B1273D">
        <w:rPr>
          <w:rFonts w:ascii="Verdana" w:hAnsi="Verdana"/>
        </w:rPr>
        <w:t xml:space="preserve"> </w:t>
      </w:r>
      <w:r w:rsidRPr="004A511B">
        <w:rPr>
          <w:rFonts w:ascii="Verdana" w:hAnsi="Verdana"/>
        </w:rPr>
        <w:t>őszi félév</w:t>
      </w:r>
    </w:p>
    <w:p w14:paraId="18841235"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1DBB4B0E"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353B1CB9" w14:textId="77777777"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w:t>
      </w:r>
    </w:p>
    <w:p w14:paraId="37C9A75F"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4E26A9E6" w14:textId="77777777" w:rsidR="00023F2A" w:rsidRPr="004A511B" w:rsidRDefault="00023F2A" w:rsidP="00F75167">
      <w:pPr>
        <w:widowControl w:val="0"/>
        <w:numPr>
          <w:ilvl w:val="1"/>
          <w:numId w:val="527"/>
        </w:numPr>
        <w:tabs>
          <w:tab w:val="left" w:pos="567"/>
          <w:tab w:val="num" w:pos="709"/>
          <w:tab w:val="left" w:pos="993"/>
          <w:tab w:val="left" w:pos="1134"/>
          <w:tab w:val="num" w:pos="2069"/>
        </w:tabs>
        <w:spacing w:line="240" w:lineRule="auto"/>
        <w:ind w:left="426" w:firstLine="0"/>
        <w:jc w:val="both"/>
        <w:rPr>
          <w:rFonts w:ascii="Verdana" w:hAnsi="Verdana"/>
          <w:b/>
          <w:bCs/>
          <w:i/>
        </w:rPr>
      </w:pPr>
      <w:r w:rsidRPr="004A511B">
        <w:rPr>
          <w:rFonts w:ascii="Verdana" w:hAnsi="Verdana"/>
          <w:b/>
        </w:rPr>
        <w:t xml:space="preserve">Az aláírás megszerzésének feltételei: </w:t>
      </w:r>
      <w:r w:rsidRPr="004A511B">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3C50B3D9" w14:textId="77777777" w:rsidR="00023F2A" w:rsidRPr="004A511B" w:rsidRDefault="00023F2A" w:rsidP="00F75167">
      <w:pPr>
        <w:widowControl w:val="0"/>
        <w:numPr>
          <w:ilvl w:val="1"/>
          <w:numId w:val="527"/>
        </w:numPr>
        <w:tabs>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
        </w:rPr>
        <w:t xml:space="preserve">Az értékelés: </w:t>
      </w:r>
      <w:r w:rsidRPr="004A511B">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7F1056C2" w14:textId="77777777" w:rsidR="00023F2A" w:rsidRPr="004A511B" w:rsidRDefault="00023F2A" w:rsidP="00F75167">
      <w:pPr>
        <w:widowControl w:val="0"/>
        <w:numPr>
          <w:ilvl w:val="1"/>
          <w:numId w:val="527"/>
        </w:numPr>
        <w:tabs>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
          <w:bCs/>
        </w:rPr>
        <w:t xml:space="preserve">A kreditek megszerzésének feltételei: </w:t>
      </w:r>
      <w:r w:rsidRPr="004A511B">
        <w:rPr>
          <w:rFonts w:ascii="Verdana" w:hAnsi="Verdana"/>
        </w:rPr>
        <w:t>A kreditek megszerzésének feltétele az aláírás megszerzése és a kollokviumi szóbeli vizsga legalább elégséges szintű teljesítése.</w:t>
      </w:r>
    </w:p>
    <w:p w14:paraId="30DD42E5" w14:textId="77777777" w:rsidR="00023F2A" w:rsidRPr="004A511B" w:rsidRDefault="00023F2A" w:rsidP="00F75167">
      <w:pPr>
        <w:widowControl w:val="0"/>
        <w:numPr>
          <w:ilvl w:val="0"/>
          <w:numId w:val="52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335C0CC1" w14:textId="77777777" w:rsidR="00023F2A" w:rsidRPr="004A511B" w:rsidRDefault="00023F2A" w:rsidP="00F75167">
      <w:pPr>
        <w:widowControl w:val="0"/>
        <w:numPr>
          <w:ilvl w:val="1"/>
          <w:numId w:val="527"/>
        </w:numPr>
        <w:tabs>
          <w:tab w:val="left" w:pos="567"/>
          <w:tab w:val="num" w:pos="709"/>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6D621F7A" w14:textId="77777777" w:rsidR="00023F2A" w:rsidRPr="004A511B" w:rsidRDefault="00023F2A" w:rsidP="00A518C5">
      <w:pPr>
        <w:pStyle w:val="Listaszerbekezds"/>
        <w:widowControl w:val="0"/>
        <w:numPr>
          <w:ilvl w:val="0"/>
          <w:numId w:val="244"/>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 xml:space="preserve">Muha Lajos – Krasznay Csaba: Az elektronikus információs rendszerek biztonságának menedzselése, Budapest, 2014, NKE, ÁROP –2.2.21 Tudásalapú közszolgálati előmenetel </w:t>
      </w:r>
    </w:p>
    <w:p w14:paraId="685E8394" w14:textId="77777777" w:rsidR="00023F2A" w:rsidRPr="004A511B" w:rsidRDefault="00023F2A" w:rsidP="00A518C5">
      <w:pPr>
        <w:pStyle w:val="Listaszerbekezds"/>
        <w:widowControl w:val="0"/>
        <w:numPr>
          <w:ilvl w:val="0"/>
          <w:numId w:val="244"/>
        </w:numPr>
        <w:tabs>
          <w:tab w:val="left" w:pos="567"/>
          <w:tab w:val="num" w:pos="709"/>
          <w:tab w:val="left" w:pos="1134"/>
        </w:tabs>
        <w:spacing w:before="0" w:after="0" w:line="240" w:lineRule="auto"/>
        <w:ind w:left="426" w:firstLine="0"/>
        <w:rPr>
          <w:rFonts w:ascii="Verdana" w:hAnsi="Verdana"/>
        </w:rPr>
      </w:pPr>
      <w:r w:rsidRPr="004A511B">
        <w:rPr>
          <w:rFonts w:ascii="Verdana" w:hAnsi="Verdana"/>
        </w:rPr>
        <w:t>Horváth Gergely Krisztián: Incidens-menedzsment, BCP, DRP integráció - A biztonság eseménykezelés, és illeszkedése a működésfolytonosság tervezéshez, és az informatikai szolgáltatásfolytonosság tervezéshez. Budapest, 2014, NKE, ÁROP –2.2.21 Tudásalapú közszolgálati előmenetel</w:t>
      </w:r>
    </w:p>
    <w:p w14:paraId="0CEAB323" w14:textId="77777777" w:rsidR="00023F2A" w:rsidRPr="004A511B" w:rsidRDefault="00023F2A" w:rsidP="00A518C5">
      <w:pPr>
        <w:pStyle w:val="Listaszerbekezds"/>
        <w:widowControl w:val="0"/>
        <w:numPr>
          <w:ilvl w:val="0"/>
          <w:numId w:val="244"/>
        </w:numPr>
        <w:tabs>
          <w:tab w:val="left" w:pos="567"/>
          <w:tab w:val="num" w:pos="709"/>
          <w:tab w:val="left" w:pos="1134"/>
          <w:tab w:val="num" w:pos="2069"/>
          <w:tab w:val="num" w:pos="3977"/>
        </w:tabs>
        <w:spacing w:before="0" w:after="0" w:line="240" w:lineRule="auto"/>
        <w:ind w:left="426" w:firstLine="0"/>
        <w:rPr>
          <w:rFonts w:ascii="Verdana" w:hAnsi="Verdana"/>
        </w:rPr>
      </w:pPr>
      <w:r w:rsidRPr="004A511B">
        <w:rPr>
          <w:rFonts w:ascii="Verdana" w:hAnsi="Verdana"/>
        </w:rPr>
        <w:t>Hadarics Kálmán: Incidens-menedzsment gyakorlat. Budapest, 2014, NKE, ÁROP –2.2.21 Tudásalapú közszolgálati előmenetel</w:t>
      </w:r>
    </w:p>
    <w:p w14:paraId="22E70E8C" w14:textId="77777777" w:rsidR="00023F2A" w:rsidRPr="004A511B" w:rsidRDefault="00023F2A" w:rsidP="00F75167">
      <w:pPr>
        <w:widowControl w:val="0"/>
        <w:numPr>
          <w:ilvl w:val="1"/>
          <w:numId w:val="527"/>
        </w:numPr>
        <w:tabs>
          <w:tab w:val="left" w:pos="567"/>
          <w:tab w:val="num" w:pos="709"/>
          <w:tab w:val="left" w:pos="993"/>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1525D99E" w14:textId="77777777" w:rsidR="00023F2A" w:rsidRPr="004A511B" w:rsidRDefault="00023F2A" w:rsidP="00F75167">
      <w:pPr>
        <w:pStyle w:val="Listaszerbekezds"/>
        <w:widowControl w:val="0"/>
        <w:numPr>
          <w:ilvl w:val="0"/>
          <w:numId w:val="588"/>
        </w:numPr>
        <w:tabs>
          <w:tab w:val="left" w:pos="567"/>
        </w:tabs>
        <w:spacing w:before="0" w:after="0" w:line="240" w:lineRule="auto"/>
        <w:ind w:left="426" w:firstLine="0"/>
        <w:contextualSpacing w:val="0"/>
        <w:jc w:val="both"/>
        <w:rPr>
          <w:rFonts w:ascii="Verdana" w:hAnsi="Verdana"/>
        </w:rPr>
      </w:pPr>
      <w:r w:rsidRPr="004A511B">
        <w:rPr>
          <w:rFonts w:ascii="Verdana" w:hAnsi="Verdana"/>
        </w:rPr>
        <w:t>Tihanyi Norbert – Vargha Gergely – Frész Ferenc: Biztonsági tesztelés a gyakorlatban. Budapest, 2014, NKE, ÁROP –2.2.21 Tudásalapú közszolgálati előmenetel</w:t>
      </w:r>
    </w:p>
    <w:p w14:paraId="681A442F" w14:textId="77777777" w:rsidR="00023F2A" w:rsidRPr="004A511B" w:rsidRDefault="00023F2A" w:rsidP="00F75167">
      <w:pPr>
        <w:widowControl w:val="0"/>
        <w:numPr>
          <w:ilvl w:val="0"/>
          <w:numId w:val="587"/>
        </w:numPr>
        <w:tabs>
          <w:tab w:val="left" w:pos="567"/>
        </w:tabs>
        <w:spacing w:before="0" w:line="240" w:lineRule="auto"/>
        <w:ind w:left="426" w:firstLine="0"/>
        <w:jc w:val="both"/>
        <w:rPr>
          <w:rFonts w:ascii="Verdana" w:hAnsi="Verdana"/>
        </w:rPr>
      </w:pPr>
      <w:r w:rsidRPr="004A511B">
        <w:rPr>
          <w:rFonts w:ascii="Verdana" w:hAnsi="Verdana"/>
        </w:rPr>
        <w:t>Tapa Barnabás, Hegedűs Tamás: Titkos ügykezelői ismeretek, tananyag, NKE Szolgáltató Kft., Budapest, 2014, ISBN 978-615-5305-45-0</w:t>
      </w:r>
    </w:p>
    <w:p w14:paraId="44D83ADE" w14:textId="77777777"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rPr>
      </w:pPr>
    </w:p>
    <w:p w14:paraId="36571FB4" w14:textId="25D47191" w:rsidR="00023F2A" w:rsidRPr="004A511B" w:rsidRDefault="00023F2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Budapest, 2023</w:t>
      </w:r>
      <w:r w:rsidR="00511B1C" w:rsidRPr="004A511B">
        <w:rPr>
          <w:rFonts w:ascii="Verdana" w:hAnsi="Verdana"/>
        </w:rPr>
        <w:t>. dec</w:t>
      </w:r>
      <w:r w:rsidRPr="004A511B">
        <w:rPr>
          <w:rFonts w:ascii="Verdana" w:hAnsi="Verdana"/>
        </w:rPr>
        <w:t>ember</w:t>
      </w:r>
    </w:p>
    <w:p w14:paraId="47681A0D" w14:textId="126D6D40" w:rsidR="00023F2A" w:rsidRPr="004A511B"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
          <w:bCs/>
        </w:rPr>
        <w:tab/>
      </w:r>
      <w:r w:rsidRPr="004A511B">
        <w:rPr>
          <w:rFonts w:ascii="Verdana" w:hAnsi="Verdana"/>
          <w:b/>
          <w:bCs/>
        </w:rPr>
        <w:tab/>
      </w:r>
      <w:r w:rsidRPr="004A511B">
        <w:rPr>
          <w:rFonts w:ascii="Verdana" w:hAnsi="Verdana"/>
          <w:bCs/>
        </w:rPr>
        <w:t>Tóth Levente</w:t>
      </w:r>
    </w:p>
    <w:p w14:paraId="7FBC4082" w14:textId="0B04E9F3" w:rsidR="00023F2A" w:rsidRPr="004A511B"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Cs/>
        </w:rPr>
        <w:tab/>
      </w:r>
      <w:r w:rsidR="00FF685F">
        <w:rPr>
          <w:rFonts w:ascii="Verdana" w:hAnsi="Verdana"/>
          <w:bCs/>
        </w:rPr>
        <w:tab/>
      </w:r>
      <w:r w:rsidRPr="004A511B">
        <w:rPr>
          <w:rFonts w:ascii="Verdana" w:hAnsi="Verdana"/>
          <w:bCs/>
        </w:rPr>
        <w:t>tanársegéd</w:t>
      </w:r>
    </w:p>
    <w:p w14:paraId="7403A89E" w14:textId="16C71008" w:rsidR="00023F2A" w:rsidRDefault="00023F2A" w:rsidP="004469E9">
      <w:pPr>
        <w:widowControl w:val="0"/>
        <w:tabs>
          <w:tab w:val="center" w:pos="7088"/>
        </w:tabs>
        <w:spacing w:before="0" w:after="0" w:line="240" w:lineRule="auto"/>
        <w:ind w:left="426" w:hanging="142"/>
        <w:jc w:val="both"/>
        <w:rPr>
          <w:rFonts w:ascii="Verdana" w:hAnsi="Verdana"/>
          <w:bCs/>
        </w:rPr>
      </w:pPr>
      <w:r w:rsidRPr="004A511B">
        <w:rPr>
          <w:rFonts w:ascii="Verdana" w:hAnsi="Verdana"/>
          <w:bCs/>
        </w:rPr>
        <w:tab/>
      </w:r>
      <w:r w:rsidR="00FF685F">
        <w:rPr>
          <w:rFonts w:ascii="Verdana" w:hAnsi="Verdana"/>
          <w:bCs/>
        </w:rPr>
        <w:tab/>
      </w:r>
      <w:r w:rsidRPr="004A511B">
        <w:rPr>
          <w:rFonts w:ascii="Verdana" w:hAnsi="Verdana"/>
          <w:bCs/>
        </w:rPr>
        <w:t>tantárgyfelelős</w:t>
      </w:r>
      <w:r w:rsidR="00FF685F">
        <w:rPr>
          <w:rFonts w:ascii="Verdana" w:hAnsi="Verdana"/>
          <w:bCs/>
        </w:rPr>
        <w:t xml:space="preserve"> sk.</w:t>
      </w:r>
    </w:p>
    <w:p w14:paraId="6DBEC60A" w14:textId="1ABA29C3" w:rsidR="004700D2" w:rsidRDefault="004700D2">
      <w:pPr>
        <w:rPr>
          <w:rFonts w:ascii="Verdana" w:hAnsi="Verdana"/>
          <w:bCs/>
        </w:rPr>
      </w:pPr>
      <w:r>
        <w:rPr>
          <w:rFonts w:ascii="Verdana" w:hAnsi="Verdana"/>
          <w:bCs/>
        </w:rPr>
        <w:br w:type="page"/>
      </w:r>
    </w:p>
    <w:p w14:paraId="72E0E2D9" w14:textId="77777777" w:rsidR="004700D2" w:rsidRDefault="004700D2" w:rsidP="004469E9">
      <w:pPr>
        <w:widowControl w:val="0"/>
        <w:tabs>
          <w:tab w:val="center" w:pos="7088"/>
        </w:tabs>
        <w:spacing w:before="0" w:after="0"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AE6414" w:rsidRPr="004A511B" w14:paraId="2F355CB2" w14:textId="77777777" w:rsidTr="00EB5798">
        <w:tc>
          <w:tcPr>
            <w:tcW w:w="4855" w:type="dxa"/>
            <w:tcBorders>
              <w:top w:val="nil"/>
              <w:left w:val="nil"/>
              <w:bottom w:val="single" w:sz="4" w:space="0" w:color="auto"/>
              <w:right w:val="nil"/>
            </w:tcBorders>
            <w:hideMark/>
          </w:tcPr>
          <w:p w14:paraId="42F62B97" w14:textId="77777777" w:rsidR="00AE6414" w:rsidRPr="004A511B" w:rsidRDefault="00AE6414" w:rsidP="007D252D">
            <w:pPr>
              <w:tabs>
                <w:tab w:val="left" w:pos="567"/>
                <w:tab w:val="num" w:pos="709"/>
                <w:tab w:val="left" w:pos="1134"/>
              </w:tabs>
              <w:spacing w:after="0" w:line="240" w:lineRule="auto"/>
              <w:ind w:left="426" w:hanging="142"/>
              <w:jc w:val="center"/>
              <w:rPr>
                <w:rFonts w:ascii="Verdana" w:hAnsi="Verdana"/>
                <w:b/>
                <w:smallCaps/>
                <w:color w:val="000000" w:themeColor="text1"/>
              </w:rPr>
            </w:pPr>
            <w:r w:rsidRPr="004A511B">
              <w:rPr>
                <w:rFonts w:ascii="Verdana" w:hAnsi="Verdana"/>
                <w:b/>
                <w:smallCaps/>
                <w:color w:val="000000" w:themeColor="text1"/>
              </w:rPr>
              <w:t>Nemzeti Közszolgálati Egyetem</w:t>
            </w:r>
          </w:p>
        </w:tc>
        <w:tc>
          <w:tcPr>
            <w:tcW w:w="1620" w:type="dxa"/>
          </w:tcPr>
          <w:p w14:paraId="78F3229C"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c>
          <w:tcPr>
            <w:tcW w:w="2597" w:type="dxa"/>
          </w:tcPr>
          <w:p w14:paraId="2283A3F3" w14:textId="77777777" w:rsidR="00AE6414" w:rsidRPr="004A511B" w:rsidRDefault="00AE6414" w:rsidP="007D252D">
            <w:pPr>
              <w:tabs>
                <w:tab w:val="left" w:pos="567"/>
                <w:tab w:val="num" w:pos="709"/>
                <w:tab w:val="left" w:pos="1134"/>
              </w:tabs>
              <w:spacing w:after="0" w:line="240" w:lineRule="auto"/>
              <w:ind w:left="426" w:hanging="142"/>
              <w:jc w:val="right"/>
              <w:rPr>
                <w:rFonts w:ascii="Verdana" w:hAnsi="Verdana"/>
                <w:color w:val="000000" w:themeColor="text1"/>
              </w:rPr>
            </w:pPr>
          </w:p>
        </w:tc>
      </w:tr>
      <w:tr w:rsidR="00AE6414" w:rsidRPr="004A511B" w14:paraId="6F315486" w14:textId="77777777" w:rsidTr="00EB5798">
        <w:tc>
          <w:tcPr>
            <w:tcW w:w="4855" w:type="dxa"/>
            <w:tcBorders>
              <w:top w:val="single" w:sz="4" w:space="0" w:color="auto"/>
              <w:left w:val="nil"/>
              <w:bottom w:val="nil"/>
              <w:right w:val="nil"/>
            </w:tcBorders>
            <w:hideMark/>
          </w:tcPr>
          <w:p w14:paraId="2D31F414" w14:textId="77777777" w:rsidR="00AE6414" w:rsidRPr="004A511B" w:rsidRDefault="00AE6414" w:rsidP="007D252D">
            <w:pPr>
              <w:tabs>
                <w:tab w:val="left" w:pos="567"/>
                <w:tab w:val="num" w:pos="709"/>
                <w:tab w:val="left" w:pos="1134"/>
              </w:tabs>
              <w:spacing w:after="0" w:line="240" w:lineRule="auto"/>
              <w:ind w:left="426" w:hanging="142"/>
              <w:jc w:val="center"/>
              <w:rPr>
                <w:rFonts w:ascii="Verdana" w:hAnsi="Verdana"/>
                <w:b/>
                <w:color w:val="000000" w:themeColor="text1"/>
              </w:rPr>
            </w:pPr>
            <w:r w:rsidRPr="004A511B">
              <w:rPr>
                <w:rFonts w:ascii="Verdana" w:hAnsi="Verdana"/>
                <w:b/>
                <w:color w:val="000000" w:themeColor="text1"/>
              </w:rPr>
              <w:t>Rendészettudományi Kar</w:t>
            </w:r>
          </w:p>
        </w:tc>
        <w:tc>
          <w:tcPr>
            <w:tcW w:w="1620" w:type="dxa"/>
          </w:tcPr>
          <w:p w14:paraId="706D6DD1"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c>
          <w:tcPr>
            <w:tcW w:w="2597" w:type="dxa"/>
          </w:tcPr>
          <w:p w14:paraId="311AE0DD" w14:textId="77777777" w:rsidR="00AE6414" w:rsidRPr="004A511B" w:rsidRDefault="00AE6414" w:rsidP="007D252D">
            <w:pPr>
              <w:tabs>
                <w:tab w:val="left" w:pos="567"/>
                <w:tab w:val="num" w:pos="709"/>
                <w:tab w:val="left" w:pos="1134"/>
              </w:tabs>
              <w:spacing w:after="0" w:line="240" w:lineRule="auto"/>
              <w:ind w:left="426" w:hanging="142"/>
              <w:jc w:val="both"/>
              <w:rPr>
                <w:rFonts w:ascii="Verdana" w:hAnsi="Verdana"/>
                <w:color w:val="000000" w:themeColor="text1"/>
              </w:rPr>
            </w:pPr>
          </w:p>
        </w:tc>
      </w:tr>
    </w:tbl>
    <w:p w14:paraId="52849B81" w14:textId="77777777" w:rsidR="00AE6414" w:rsidRPr="004A511B" w:rsidRDefault="00AE6414" w:rsidP="007D252D">
      <w:pPr>
        <w:widowControl w:val="0"/>
        <w:tabs>
          <w:tab w:val="left" w:pos="567"/>
          <w:tab w:val="num" w:pos="709"/>
          <w:tab w:val="left" w:pos="1134"/>
        </w:tabs>
        <w:spacing w:line="240" w:lineRule="auto"/>
        <w:ind w:left="426" w:hanging="142"/>
        <w:jc w:val="center"/>
        <w:rPr>
          <w:rFonts w:ascii="Verdana" w:hAnsi="Verdana"/>
          <w:b/>
          <w:bCs/>
          <w:color w:val="000000" w:themeColor="text1"/>
        </w:rPr>
      </w:pPr>
    </w:p>
    <w:p w14:paraId="444E8366" w14:textId="77777777" w:rsidR="00AE6414" w:rsidRPr="004A511B" w:rsidRDefault="00AE6414" w:rsidP="007D252D">
      <w:pPr>
        <w:widowControl w:val="0"/>
        <w:tabs>
          <w:tab w:val="left" w:pos="567"/>
          <w:tab w:val="num" w:pos="709"/>
          <w:tab w:val="left" w:pos="1134"/>
        </w:tabs>
        <w:spacing w:line="240" w:lineRule="auto"/>
        <w:ind w:left="426" w:hanging="142"/>
        <w:jc w:val="center"/>
        <w:rPr>
          <w:rFonts w:ascii="Verdana" w:hAnsi="Verdana"/>
          <w:b/>
          <w:bCs/>
          <w:color w:val="000000" w:themeColor="text1"/>
        </w:rPr>
      </w:pPr>
      <w:r w:rsidRPr="004A511B">
        <w:rPr>
          <w:rFonts w:ascii="Verdana" w:hAnsi="Verdana"/>
          <w:b/>
          <w:bCs/>
          <w:color w:val="000000" w:themeColor="text1"/>
        </w:rPr>
        <w:t>TANTÁRGYI PROGRAM</w:t>
      </w:r>
    </w:p>
    <w:p w14:paraId="1313AA3D" w14:textId="49BCE159"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A tantárgy kódja: </w:t>
      </w:r>
      <w:r w:rsidRPr="004A511B">
        <w:rPr>
          <w:rFonts w:ascii="Verdana" w:hAnsi="Verdana"/>
          <w:bCs/>
          <w:color w:val="000000" w:themeColor="text1"/>
        </w:rPr>
        <w:t>RRMTB</w:t>
      </w:r>
      <w:r w:rsidR="006B4E09">
        <w:rPr>
          <w:rFonts w:ascii="Verdana" w:hAnsi="Verdana"/>
          <w:bCs/>
          <w:color w:val="000000" w:themeColor="text1"/>
        </w:rPr>
        <w:t>12</w:t>
      </w:r>
    </w:p>
    <w:p w14:paraId="747692E4" w14:textId="77777777" w:rsidR="00AE6414" w:rsidRPr="00044563"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A tantárgy megnevezése (magyarul):</w:t>
      </w:r>
      <w:r w:rsidRPr="004A511B">
        <w:rPr>
          <w:rFonts w:ascii="Verdana" w:hAnsi="Verdana"/>
          <w:bCs/>
          <w:color w:val="000000" w:themeColor="text1"/>
        </w:rPr>
        <w:t xml:space="preserve"> Irányítói kompetenciafejlesztés a magánbiztonságban</w:t>
      </w:r>
    </w:p>
    <w:p w14:paraId="03EE1F88"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lang w:val="en-GB"/>
        </w:rPr>
      </w:pPr>
      <w:r w:rsidRPr="004A511B">
        <w:rPr>
          <w:rFonts w:ascii="Verdana" w:hAnsi="Verdana"/>
          <w:b/>
          <w:bCs/>
          <w:color w:val="000000" w:themeColor="text1"/>
        </w:rPr>
        <w:t xml:space="preserve">A tantárgy megnevezése (angolul): </w:t>
      </w:r>
      <w:r w:rsidRPr="004A511B">
        <w:rPr>
          <w:rFonts w:ascii="Verdana" w:hAnsi="Verdana"/>
          <w:bCs/>
          <w:color w:val="000000" w:themeColor="text1"/>
        </w:rPr>
        <w:t>Competence Development Training for private security</w:t>
      </w:r>
    </w:p>
    <w:p w14:paraId="613C4AB1"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 xml:space="preserve">Kreditérték és képzési karakter: </w:t>
      </w:r>
    </w:p>
    <w:p w14:paraId="610A6188" w14:textId="77777777" w:rsidR="00AE6414" w:rsidRPr="004A511B" w:rsidRDefault="00AE6414" w:rsidP="00A518C5">
      <w:pPr>
        <w:pStyle w:val="Listaszerbekezds"/>
        <w:widowControl w:val="0"/>
        <w:numPr>
          <w:ilvl w:val="1"/>
          <w:numId w:val="247"/>
        </w:numPr>
        <w:tabs>
          <w:tab w:val="clear" w:pos="858"/>
          <w:tab w:val="left" w:pos="567"/>
          <w:tab w:val="num" w:pos="709"/>
          <w:tab w:val="left" w:pos="1134"/>
        </w:tabs>
        <w:spacing w:line="240" w:lineRule="auto"/>
        <w:ind w:left="426" w:firstLine="0"/>
        <w:jc w:val="both"/>
        <w:rPr>
          <w:rFonts w:ascii="Verdana" w:hAnsi="Verdana"/>
          <w:b/>
          <w:bCs/>
          <w:color w:val="000000" w:themeColor="text1"/>
        </w:rPr>
      </w:pPr>
      <w:r w:rsidRPr="004A511B">
        <w:rPr>
          <w:rFonts w:ascii="Verdana" w:hAnsi="Verdana"/>
          <w:bCs/>
          <w:color w:val="000000" w:themeColor="text1"/>
        </w:rPr>
        <w:t>1 kredit</w:t>
      </w:r>
    </w:p>
    <w:p w14:paraId="664C9A8F" w14:textId="77777777" w:rsidR="00AE6414" w:rsidRPr="004A511B" w:rsidRDefault="00AE6414" w:rsidP="00A518C5">
      <w:pPr>
        <w:pStyle w:val="Listaszerbekezds"/>
        <w:widowControl w:val="0"/>
        <w:numPr>
          <w:ilvl w:val="1"/>
          <w:numId w:val="247"/>
        </w:numPr>
        <w:tabs>
          <w:tab w:val="clear" w:pos="858"/>
          <w:tab w:val="left" w:pos="567"/>
          <w:tab w:val="num" w:pos="709"/>
          <w:tab w:val="left" w:pos="1134"/>
        </w:tabs>
        <w:spacing w:line="240" w:lineRule="auto"/>
        <w:ind w:left="426" w:firstLine="0"/>
        <w:jc w:val="both"/>
        <w:rPr>
          <w:rFonts w:ascii="Verdana" w:hAnsi="Verdana"/>
          <w:b/>
          <w:bCs/>
          <w:color w:val="000000" w:themeColor="text1"/>
        </w:rPr>
      </w:pPr>
      <w:r w:rsidRPr="004A511B">
        <w:rPr>
          <w:rFonts w:ascii="Verdana" w:hAnsi="Verdana"/>
          <w:bCs/>
          <w:color w:val="000000" w:themeColor="text1"/>
        </w:rPr>
        <w:t>a tantárgy elméleti vagy gyakorlati jellegének mértéke 100</w:t>
      </w:r>
      <w:r w:rsidRPr="004A511B">
        <w:rPr>
          <w:rFonts w:ascii="Verdana" w:hAnsi="Verdana"/>
          <w:b/>
          <w:bCs/>
          <w:color w:val="000000" w:themeColor="text1"/>
        </w:rPr>
        <w:t xml:space="preserve"> </w:t>
      </w:r>
      <w:r w:rsidRPr="004A511B">
        <w:rPr>
          <w:rFonts w:ascii="Verdana" w:hAnsi="Verdana"/>
          <w:bCs/>
          <w:color w:val="000000" w:themeColor="text1"/>
        </w:rPr>
        <w:t>% gyakorlat,0 % elmélet</w:t>
      </w:r>
    </w:p>
    <w:p w14:paraId="23D25F54" w14:textId="3F2E0B98"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szak(ok), szakirányok/specializációk megnevezése (ahol oktatják):</w:t>
      </w:r>
      <w:r w:rsidRPr="004A511B">
        <w:rPr>
          <w:rFonts w:ascii="Verdana" w:hAnsi="Verdana"/>
          <w:bCs/>
          <w:color w:val="000000" w:themeColor="text1"/>
        </w:rPr>
        <w:t xml:space="preserve"> </w:t>
      </w:r>
      <w:r w:rsidR="00CD4C20" w:rsidRPr="004A511B">
        <w:rPr>
          <w:rFonts w:ascii="Verdana" w:hAnsi="Verdana"/>
          <w:bCs/>
        </w:rPr>
        <w:t>Magánbiztonsági alapképzési szak</w:t>
      </w:r>
    </w:p>
    <w:p w14:paraId="589FEB43" w14:textId="39549F94" w:rsidR="00AE6414" w:rsidRPr="00160BB2"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highlight w:val="yellow"/>
        </w:rPr>
      </w:pPr>
      <w:r w:rsidRPr="004A511B">
        <w:rPr>
          <w:rFonts w:ascii="Verdana" w:hAnsi="Verdana"/>
          <w:b/>
          <w:bCs/>
          <w:color w:val="000000" w:themeColor="text1"/>
        </w:rPr>
        <w:t xml:space="preserve">Az oktatásért felelős oktatási szervezeti egység megnevezése: </w:t>
      </w:r>
      <w:r w:rsidRPr="00160BB2">
        <w:rPr>
          <w:rFonts w:ascii="Verdana" w:hAnsi="Verdana"/>
          <w:bCs/>
          <w:color w:val="000000" w:themeColor="text1"/>
          <w:highlight w:val="yellow"/>
        </w:rPr>
        <w:t>Rendészeti Magatartástudományi</w:t>
      </w:r>
      <w:r w:rsidR="00160BB2" w:rsidRPr="00160BB2">
        <w:rPr>
          <w:rFonts w:ascii="Verdana" w:hAnsi="Verdana"/>
          <w:bCs/>
          <w:color w:val="000000" w:themeColor="text1"/>
          <w:highlight w:val="yellow"/>
        </w:rPr>
        <w:t xml:space="preserve"> és Kriminálpszichológiai </w:t>
      </w:r>
      <w:r w:rsidRPr="00160BB2">
        <w:rPr>
          <w:rFonts w:ascii="Verdana" w:hAnsi="Verdana"/>
          <w:bCs/>
          <w:color w:val="000000" w:themeColor="text1"/>
          <w:highlight w:val="yellow"/>
        </w:rPr>
        <w:t xml:space="preserve"> Tanszék</w:t>
      </w:r>
    </w:p>
    <w:p w14:paraId="0A1149B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tantárgyfelelős oktató neve, beosztása, tudományos fokozata:</w:t>
      </w:r>
      <w:r w:rsidRPr="004A511B">
        <w:rPr>
          <w:rFonts w:ascii="Verdana" w:hAnsi="Verdana"/>
          <w:bCs/>
          <w:color w:val="000000" w:themeColor="text1"/>
        </w:rPr>
        <w:t xml:space="preserve"> Dr. Hegedűs Judit, tanszékvezető habilitált egyetemi docens, PhD</w:t>
      </w:r>
    </w:p>
    <w:p w14:paraId="54452221"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tanórák száma és típusa</w:t>
      </w:r>
    </w:p>
    <w:p w14:paraId="7B3B3E7A"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össz óraszám/félév:</w:t>
      </w:r>
    </w:p>
    <w:p w14:paraId="2AD8BD24" w14:textId="7782D051" w:rsidR="00AE6414" w:rsidRPr="004A511B" w:rsidRDefault="00AE6414" w:rsidP="00A518C5">
      <w:pPr>
        <w:widowControl w:val="0"/>
        <w:numPr>
          <w:ilvl w:val="2"/>
          <w:numId w:val="247"/>
        </w:numPr>
        <w:tabs>
          <w:tab w:val="clear" w:pos="1724"/>
          <w:tab w:val="left" w:pos="567"/>
          <w:tab w:val="num" w:pos="709"/>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nappali munkarend: 10 (0 EA + 0 SZ + 1</w:t>
      </w:r>
      <w:r w:rsidR="00B77479">
        <w:rPr>
          <w:rFonts w:ascii="Verdana" w:hAnsi="Verdana"/>
          <w:bCs/>
          <w:color w:val="000000" w:themeColor="text1"/>
        </w:rPr>
        <w:t>0</w:t>
      </w:r>
      <w:r w:rsidRPr="004A511B">
        <w:rPr>
          <w:rFonts w:ascii="Verdana" w:hAnsi="Verdana"/>
          <w:bCs/>
          <w:color w:val="000000" w:themeColor="text1"/>
        </w:rPr>
        <w:t xml:space="preserve"> GY)</w:t>
      </w:r>
    </w:p>
    <w:p w14:paraId="57DCDA6E" w14:textId="77777777" w:rsidR="00AE6414" w:rsidRPr="004A511B" w:rsidRDefault="00AE6414" w:rsidP="00A518C5">
      <w:pPr>
        <w:widowControl w:val="0"/>
        <w:numPr>
          <w:ilvl w:val="2"/>
          <w:numId w:val="247"/>
        </w:numPr>
        <w:tabs>
          <w:tab w:val="clear" w:pos="1724"/>
          <w:tab w:val="left" w:pos="567"/>
          <w:tab w:val="num" w:pos="709"/>
          <w:tab w:val="left" w:pos="1134"/>
          <w:tab w:val="num" w:pos="1800"/>
        </w:tabs>
        <w:spacing w:line="240" w:lineRule="auto"/>
        <w:ind w:left="426" w:firstLine="0"/>
        <w:jc w:val="both"/>
        <w:rPr>
          <w:rFonts w:ascii="Verdana" w:hAnsi="Verdana"/>
          <w:bCs/>
          <w:color w:val="000000" w:themeColor="text1"/>
        </w:rPr>
      </w:pPr>
      <w:r w:rsidRPr="004A511B">
        <w:rPr>
          <w:rFonts w:ascii="Verdana" w:hAnsi="Verdana"/>
          <w:bCs/>
          <w:color w:val="000000" w:themeColor="text1"/>
        </w:rPr>
        <w:t>levelező munkarend: 4 (0 EA + 0 SZ + 4 GY)</w:t>
      </w:r>
    </w:p>
    <w:p w14:paraId="4EB48B52"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heti óraszám - nappali munkarend: 1</w:t>
      </w:r>
    </w:p>
    <w:p w14:paraId="7F51AF10" w14:textId="77777777" w:rsidR="00AE6414" w:rsidRPr="004A511B" w:rsidRDefault="00AE6414" w:rsidP="00A518C5">
      <w:pPr>
        <w:widowControl w:val="0"/>
        <w:numPr>
          <w:ilvl w:val="1"/>
          <w:numId w:val="247"/>
        </w:numPr>
        <w:tabs>
          <w:tab w:val="clear" w:pos="858"/>
          <w:tab w:val="left" w:pos="567"/>
          <w:tab w:val="num" w:pos="709"/>
          <w:tab w:val="left" w:pos="1134"/>
        </w:tabs>
        <w:spacing w:line="240" w:lineRule="auto"/>
        <w:ind w:left="426" w:firstLine="0"/>
        <w:jc w:val="both"/>
        <w:rPr>
          <w:rFonts w:ascii="Verdana" w:hAnsi="Verdana"/>
          <w:bCs/>
          <w:color w:val="000000" w:themeColor="text1"/>
        </w:rPr>
      </w:pPr>
      <w:r w:rsidRPr="004A511B">
        <w:rPr>
          <w:rFonts w:ascii="Verdana" w:hAnsi="Verdana"/>
          <w:color w:val="000000" w:themeColor="text1"/>
        </w:rPr>
        <w:t>Az ismeret átadásában alkalmazandó további sajátos módok, jellemzők tréningjellegű foglalkozás, kiscsoportos (maximum 15 fő), tömbösített kurzus. Amennyiben 15 fő felett van a csoport létszáma, úgy kettős tréneri vezetés javasolt.</w:t>
      </w:r>
    </w:p>
    <w:p w14:paraId="7BB5F6B0"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tantárgy szakmai tartalma (magyarul):</w:t>
      </w:r>
      <w:r w:rsidRPr="004A511B">
        <w:rPr>
          <w:rFonts w:ascii="Verdana" w:hAnsi="Verdana"/>
          <w:bCs/>
          <w:color w:val="000000" w:themeColor="text1"/>
        </w:rPr>
        <w:t xml:space="preserve"> </w:t>
      </w:r>
    </w:p>
    <w:p w14:paraId="0EC5C423"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 xml:space="preserve">A tantárgy célja a vezetői, irányítói feladatok ellátásához kapcsolódó kompetenciák fejlesztése. A kurzus során a hallgatók szakmai önismeretének fejlesztése mellett az irányításhoz szükséges tevékenységekkel is foglalkozunk, így például a motiválás, a feladatok delegálása, a teljesítménymenedzsment témakörökre térünk ki. </w:t>
      </w:r>
    </w:p>
    <w:p w14:paraId="5402327A"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bCs/>
          <w:color w:val="000000" w:themeColor="text1"/>
        </w:rPr>
      </w:pPr>
      <w:r w:rsidRPr="004A511B">
        <w:rPr>
          <w:rFonts w:ascii="Verdana" w:hAnsi="Verdana"/>
          <w:b/>
          <w:bCs/>
          <w:color w:val="000000" w:themeColor="text1"/>
        </w:rPr>
        <w:t>A tantárgy szakmai tartalma (angolul) (</w:t>
      </w:r>
      <w:r w:rsidRPr="004A511B">
        <w:rPr>
          <w:rFonts w:ascii="Verdana" w:hAnsi="Verdana"/>
          <w:b/>
          <w:bCs/>
          <w:color w:val="000000" w:themeColor="text1"/>
          <w:lang w:val="en-US"/>
        </w:rPr>
        <w:t>Course description</w:t>
      </w:r>
      <w:r w:rsidRPr="004A511B">
        <w:rPr>
          <w:rFonts w:ascii="Verdana" w:hAnsi="Verdana"/>
          <w:b/>
          <w:bCs/>
          <w:color w:val="000000" w:themeColor="text1"/>
        </w:rPr>
        <w:t xml:space="preserve">): </w:t>
      </w:r>
    </w:p>
    <w:p w14:paraId="73576243"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The aim of the subject is to improve competences related to managerial and leadership tasks. During the course, we shall not only develop students’ professional self-knowledge but will also deal with activities that are closely associated with management, including the areas of motivation, task delegation and performance management</w:t>
      </w:r>
      <w:r w:rsidRPr="004A511B">
        <w:rPr>
          <w:rFonts w:ascii="Verdana" w:hAnsi="Verdana"/>
          <w:bCs/>
          <w:color w:val="000000" w:themeColor="text1"/>
          <w:lang w:val="en-GB"/>
        </w:rPr>
        <w:t xml:space="preserve"> </w:t>
      </w:r>
    </w:p>
    <w:p w14:paraId="7A618C69" w14:textId="77777777" w:rsidR="00AE6414" w:rsidRPr="004A511B" w:rsidRDefault="00AE6414" w:rsidP="00A518C5">
      <w:pPr>
        <w:pStyle w:val="Listaszerbekezds"/>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Elérendő szakmai kompetenciák (magyarul): </w:t>
      </w:r>
    </w:p>
    <w:p w14:paraId="0B54A3E4"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Tudása</w:t>
      </w:r>
    </w:p>
    <w:p w14:paraId="49200C2A"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6D7F72C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Tisztában van a szakterületéhez kapcsolódó kommunikációs, pszichológiai, szociológiai, etikai, logikai és egyéb társadalomtudományi ismeretekkel.</w:t>
      </w:r>
    </w:p>
    <w:p w14:paraId="4D636674"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lastRenderedPageBreak/>
        <w:t>Rendelkezik beosztott parancsnoki alapismeretekkel.</w:t>
      </w:r>
    </w:p>
    <w:p w14:paraId="56437DAB"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 xml:space="preserve">A részletezett szakmai kompetenciák: </w:t>
      </w:r>
    </w:p>
    <w:p w14:paraId="7638F9F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Teljesíti a vezetővel szemben támasztott követelményeket, képes szervezetének vezetésére, tevékenységének irányítására, ellenőrzésére.</w:t>
      </w:r>
    </w:p>
    <w:p w14:paraId="02DA4157"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az alárendeltek, beosztottak napi tevékenységének tervezésére, szervezésére és vezetésére.</w:t>
      </w:r>
    </w:p>
    <w:p w14:paraId="0A095A89"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az alárendeltek, beosztottak képzésének, továbbképzésének tervezésére, szervezésére és végrehajtására.</w:t>
      </w:r>
    </w:p>
    <w:p w14:paraId="23E2E887"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Képességei</w:t>
      </w:r>
    </w:p>
    <w:p w14:paraId="52FF5AB3"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2947638D"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Képes a csoportmunkára.</w:t>
      </w:r>
    </w:p>
    <w:p w14:paraId="32C2E433"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Képes beosztott vezetőként az állomány munkájának irányítására.</w:t>
      </w:r>
    </w:p>
    <w:p w14:paraId="79B95968"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 xml:space="preserve">A részletezett szakmai kompetenciák: - </w:t>
      </w:r>
    </w:p>
    <w:p w14:paraId="56A7E5AA"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4A511B">
        <w:rPr>
          <w:rFonts w:ascii="Verdana" w:hAnsi="Verdana"/>
          <w:b/>
          <w:color w:val="000000" w:themeColor="text1"/>
        </w:rPr>
        <w:t xml:space="preserve">Attitűdje </w:t>
      </w:r>
    </w:p>
    <w:p w14:paraId="02228068"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képzési és kimeneti követelményekből átemelt szakmai kompetenciák:</w:t>
      </w:r>
    </w:p>
    <w:p w14:paraId="00A4BA80"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Elkötelezett a minőségi szakmai munkavégzés iránt, azt a pontosságra való törekvés jellemzi.</w:t>
      </w:r>
    </w:p>
    <w:p w14:paraId="4A937421"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Mások véleményét tiszteletben tartja, ugyanakkor álláspontját hitelesen képviseli.</w:t>
      </w:r>
    </w:p>
    <w:p w14:paraId="15DAE63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9BF40C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Munkájában és emberi kapcsolataiban megbízhatóság jellemzi.</w:t>
      </w:r>
    </w:p>
    <w:p w14:paraId="0924AF85"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részletezett szakmai kompetenciák:</w:t>
      </w:r>
    </w:p>
    <w:p w14:paraId="5F6E2EA5" w14:textId="77777777" w:rsidR="00AE6414" w:rsidRPr="00044563" w:rsidRDefault="00AE6414" w:rsidP="00FF685F">
      <w:pPr>
        <w:widowControl w:val="0"/>
        <w:tabs>
          <w:tab w:val="left" w:pos="567"/>
          <w:tab w:val="num" w:pos="709"/>
          <w:tab w:val="left" w:pos="1134"/>
        </w:tabs>
        <w:spacing w:line="240" w:lineRule="auto"/>
        <w:ind w:left="426"/>
        <w:jc w:val="both"/>
        <w:rPr>
          <w:rFonts w:ascii="Verdana" w:hAnsi="Verdana"/>
          <w:b/>
          <w:color w:val="000000" w:themeColor="text1"/>
        </w:rPr>
      </w:pPr>
      <w:r w:rsidRPr="00044563">
        <w:rPr>
          <w:rFonts w:ascii="Verdana" w:hAnsi="Verdana"/>
          <w:b/>
          <w:color w:val="000000" w:themeColor="text1"/>
        </w:rPr>
        <w:t>Autonómiája és felelőssége</w:t>
      </w:r>
    </w:p>
    <w:p w14:paraId="21006C06" w14:textId="77777777" w:rsidR="00AE6414" w:rsidRPr="00044563"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rPr>
      </w:pPr>
      <w:r w:rsidRPr="00044563">
        <w:rPr>
          <w:rFonts w:ascii="Verdana" w:hAnsi="Verdana"/>
          <w:b/>
          <w:color w:val="000000" w:themeColor="text1"/>
        </w:rPr>
        <w:t xml:space="preserve">A képzési és kimeneti </w:t>
      </w:r>
      <w:r w:rsidRPr="004469E9">
        <w:rPr>
          <w:rFonts w:ascii="Verdana" w:hAnsi="Verdana"/>
          <w:b/>
          <w:color w:val="000000" w:themeColor="text1"/>
          <w:lang w:eastAsia="ar-SA"/>
        </w:rPr>
        <w:t>követelményekből</w:t>
      </w:r>
      <w:r w:rsidRPr="00044563">
        <w:rPr>
          <w:rFonts w:ascii="Verdana" w:hAnsi="Verdana"/>
          <w:b/>
          <w:color w:val="000000" w:themeColor="text1"/>
        </w:rPr>
        <w:t xml:space="preserve"> átemelt szakmai kompetenciák:</w:t>
      </w:r>
    </w:p>
    <w:p w14:paraId="283CF43A"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Felelősséget érez a közszolgálat egésze iránt, és kialakult benne az a magával szembeni igényesség, amely biztosítja, hogy saját szakterületén méltó részt vállaljon annak működtetésében.</w:t>
      </w:r>
    </w:p>
    <w:p w14:paraId="45722AF0"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 xml:space="preserve">Vállalja a közszolgálati hivatásrenddel, a köz érdekében végzett munkával járó felelősséget. </w:t>
      </w:r>
    </w:p>
    <w:p w14:paraId="47E6192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Szervezeti struktúrában elfoglalt helyének megfelelő önállósággal és felelősséggel és a hivatali út betartásával tervezi, szervezi, ellenőrzi, értékeli saját és az általa irányított, vezetett szervezet munkáját.</w:t>
      </w:r>
    </w:p>
    <w:p w14:paraId="61607A9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Felelősséget vállal szakmai döntéseiért, illetve beosztottjainak szakmai tevékenységéért. Tisztában van érdemi döntései közvetlen és közvetett következményeivel.</w:t>
      </w:r>
    </w:p>
    <w:p w14:paraId="4D4C9367" w14:textId="77777777" w:rsidR="00AE6414" w:rsidRPr="004A511B" w:rsidRDefault="00AE6414"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eastAsia="ar-SA"/>
        </w:rPr>
      </w:pPr>
      <w:r w:rsidRPr="004A511B">
        <w:rPr>
          <w:rFonts w:ascii="Verdana" w:hAnsi="Verdana"/>
          <w:b/>
          <w:color w:val="000000" w:themeColor="text1"/>
          <w:lang w:eastAsia="ar-SA"/>
        </w:rPr>
        <w:t>A részletezett szakmai kompetenciák:</w:t>
      </w:r>
    </w:p>
    <w:p w14:paraId="0DBFC35E"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Felelősséget érez a munkáltatója, megbízója biztonságáért, valamint a rábízott munkaerőért.</w:t>
      </w:r>
    </w:p>
    <w:p w14:paraId="10B6A4AC"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Felelősséggel részt vállal szakmai nézetek kialakításában, indoklásában.</w:t>
      </w:r>
    </w:p>
    <w:p w14:paraId="04092099"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bCs/>
          <w:color w:val="000000" w:themeColor="text1"/>
          <w:lang w:val="en-US"/>
        </w:rPr>
      </w:pPr>
      <w:r w:rsidRPr="004A511B">
        <w:rPr>
          <w:rFonts w:ascii="Verdana" w:hAnsi="Verdana"/>
          <w:b/>
          <w:bCs/>
          <w:color w:val="000000" w:themeColor="text1"/>
        </w:rPr>
        <w:t>Elérendő szakmai kompetenciák (angolul) (</w:t>
      </w:r>
      <w:r w:rsidRPr="004A511B">
        <w:rPr>
          <w:rFonts w:ascii="Verdana" w:hAnsi="Verdana"/>
          <w:b/>
          <w:bCs/>
          <w:color w:val="000000" w:themeColor="text1"/>
          <w:lang w:val="en-US"/>
        </w:rPr>
        <w:t xml:space="preserve">Competences – English): </w:t>
      </w:r>
    </w:p>
    <w:p w14:paraId="6D3449AC"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Knowledge</w:t>
      </w:r>
    </w:p>
    <w:p w14:paraId="09FB3F41"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 xml:space="preserve">Competences in the </w:t>
      </w:r>
      <w:r w:rsidRPr="004469E9">
        <w:rPr>
          <w:rFonts w:ascii="Verdana" w:hAnsi="Verdana"/>
          <w:b/>
          <w:color w:val="000000" w:themeColor="text1"/>
          <w:lang w:eastAsia="ar-SA"/>
        </w:rPr>
        <w:t>programme</w:t>
      </w:r>
      <w:r w:rsidRPr="004A511B">
        <w:rPr>
          <w:rFonts w:ascii="Verdana" w:hAnsi="Verdana"/>
          <w:b/>
          <w:color w:val="000000" w:themeColor="text1"/>
          <w:lang w:val="en-GB"/>
        </w:rPr>
        <w:t xml:space="preserve"> and outcome requirements:</w:t>
      </w:r>
    </w:p>
    <w:p w14:paraId="06B6462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The student is aware of issues of communication, psychology, sociology, ethics, logic and other social sciences relevant to his/her field.</w:t>
      </w:r>
    </w:p>
    <w:p w14:paraId="19AE2016"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The student has basic knowledge needed for subordinate commanders.</w:t>
      </w:r>
    </w:p>
    <w:p w14:paraId="66F19255"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Capabilities</w:t>
      </w:r>
    </w:p>
    <w:p w14:paraId="5C87BBD7"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5E3E15B3"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The student is able to work in teams.</w:t>
      </w:r>
    </w:p>
    <w:p w14:paraId="0ED351C4"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
          <w:color w:val="000000" w:themeColor="text1"/>
          <w:lang w:val="en-GB"/>
        </w:rPr>
      </w:pPr>
      <w:r w:rsidRPr="004A511B">
        <w:rPr>
          <w:rFonts w:ascii="Verdana" w:hAnsi="Verdana"/>
          <w:b/>
          <w:color w:val="000000" w:themeColor="text1"/>
          <w:lang w:val="en-GB"/>
        </w:rPr>
        <w:lastRenderedPageBreak/>
        <w:t>Specified competences:</w:t>
      </w:r>
    </w:p>
    <w:p w14:paraId="5BF48898"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meet the requirements imposed on the manager, is able to lead his organization, manage and control his activities.</w:t>
      </w:r>
    </w:p>
    <w:p w14:paraId="4F29187E"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plan, organize and manage the daily activities of subordinates.</w:t>
      </w:r>
    </w:p>
    <w:p w14:paraId="769D7B7A" w14:textId="77777777" w:rsidR="00AE6414" w:rsidRPr="004A511B" w:rsidRDefault="00AE6414" w:rsidP="00A518C5">
      <w:pPr>
        <w:pStyle w:val="Listaszerbekezds"/>
        <w:widowControl w:val="0"/>
        <w:numPr>
          <w:ilvl w:val="0"/>
          <w:numId w:val="245"/>
        </w:numPr>
        <w:tabs>
          <w:tab w:val="left" w:pos="567"/>
          <w:tab w:val="num" w:pos="709"/>
          <w:tab w:val="left" w:pos="1134"/>
        </w:tabs>
        <w:autoSpaceDE w:val="0"/>
        <w:autoSpaceDN w:val="0"/>
        <w:adjustRightInd w:val="0"/>
        <w:spacing w:line="240" w:lineRule="auto"/>
        <w:ind w:left="426" w:firstLine="0"/>
        <w:jc w:val="both"/>
        <w:rPr>
          <w:rFonts w:ascii="Verdana" w:hAnsi="Verdana"/>
          <w:bCs/>
          <w:color w:val="000000" w:themeColor="text1"/>
        </w:rPr>
      </w:pPr>
      <w:r w:rsidRPr="004A511B">
        <w:rPr>
          <w:rFonts w:ascii="Verdana" w:hAnsi="Verdana"/>
          <w:bCs/>
          <w:color w:val="000000" w:themeColor="text1"/>
        </w:rPr>
        <w:t>Ability to plan, organize and implement the training and further training of subordinates.</w:t>
      </w:r>
    </w:p>
    <w:p w14:paraId="1296F222" w14:textId="77777777" w:rsidR="00AE6414" w:rsidRPr="004A511B" w:rsidRDefault="00AE6414"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olor w:val="000000" w:themeColor="text1"/>
          <w:lang w:val="en-GB"/>
        </w:rPr>
      </w:pPr>
      <w:r w:rsidRPr="004A511B">
        <w:rPr>
          <w:rFonts w:ascii="Verdana" w:hAnsi="Verdana"/>
          <w:b/>
          <w:color w:val="000000" w:themeColor="text1"/>
          <w:lang w:val="en-GB"/>
        </w:rPr>
        <w:t>Attitude</w:t>
      </w:r>
    </w:p>
    <w:p w14:paraId="43D3AABD"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2A49EAD4"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is comitted to carry out his/her professional work at a qualified level and he/she strives for accuracy.</w:t>
      </w:r>
    </w:p>
    <w:p w14:paraId="70C29C82"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respects other people’s opinions but at the same time represents his/her own point of views authentically.</w:t>
      </w:r>
    </w:p>
    <w:p w14:paraId="74FB0AB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During the performance of his/her duties he/she strives to demonstrate appropriate self-control, behaviru free from prejudice, tolerance and empathy, equal treatment, helpfulness and respect for basic human and civil rights.</w:t>
      </w:r>
    </w:p>
    <w:p w14:paraId="5DD78A2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is characterized by reliability in his/her works and human relationships.</w:t>
      </w:r>
    </w:p>
    <w:p w14:paraId="0E63D2F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color w:val="000000" w:themeColor="text1"/>
          <w:lang w:val="en-GB"/>
        </w:rPr>
      </w:pPr>
      <w:r w:rsidRPr="004A511B">
        <w:rPr>
          <w:rFonts w:ascii="Verdana" w:hAnsi="Verdana"/>
          <w:b/>
          <w:color w:val="000000" w:themeColor="text1"/>
          <w:lang w:val="en-GB"/>
        </w:rPr>
        <w:t>Autonomy and responsibility</w:t>
      </w:r>
    </w:p>
    <w:p w14:paraId="26A0F512"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Competences in the programme and outcome requirements:</w:t>
      </w:r>
    </w:p>
    <w:p w14:paraId="07E674E1"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feels responsibility for the public service as a whole and he/she has developed a sense of responsibility towards himself/herself, which ensures that he/she takes an appropriate part in its operation in his/her own field of expertise.</w:t>
      </w:r>
    </w:p>
    <w:p w14:paraId="2F1E9E33"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assumes the responsibility associated with the public service profession and the work towards the public interest.</w:t>
      </w:r>
    </w:p>
    <w:p w14:paraId="44A7E8CA"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789A5430"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The student take responsibilty for his/her own professional decisions and the professional activities of his/her employees. He/she is aware of the direct and indirect consequences of his/her own substantive decisions.</w:t>
      </w:r>
    </w:p>
    <w:p w14:paraId="539CA83A" w14:textId="77777777" w:rsidR="00AE6414" w:rsidRPr="004A511B" w:rsidRDefault="00AE6414" w:rsidP="004469E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themeColor="text1"/>
          <w:lang w:val="en-GB"/>
        </w:rPr>
      </w:pPr>
      <w:r w:rsidRPr="004A511B">
        <w:rPr>
          <w:rFonts w:ascii="Verdana" w:hAnsi="Verdana"/>
          <w:b/>
          <w:color w:val="000000" w:themeColor="text1"/>
          <w:lang w:val="en-GB"/>
        </w:rPr>
        <w:t>Specified competences:</w:t>
      </w:r>
    </w:p>
    <w:p w14:paraId="3BEE9D66" w14:textId="77777777" w:rsidR="00AE6414" w:rsidRPr="004A511B" w:rsidRDefault="00AE6414"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bCs/>
          <w:color w:val="000000" w:themeColor="text1"/>
        </w:rPr>
      </w:pPr>
      <w:r w:rsidRPr="004A511B">
        <w:rPr>
          <w:rFonts w:ascii="Verdana" w:hAnsi="Verdana"/>
          <w:bCs/>
          <w:color w:val="000000" w:themeColor="text1"/>
        </w:rPr>
        <w:t>He/she feels responsible for the safety of his employer and client, as well as for the workforce entrusted to him.</w:t>
      </w:r>
    </w:p>
    <w:p w14:paraId="4C193436" w14:textId="77777777" w:rsidR="00AE6414" w:rsidRPr="004A511B" w:rsidRDefault="00AE6414" w:rsidP="00A518C5">
      <w:pPr>
        <w:pStyle w:val="Listaszerbekezds"/>
        <w:numPr>
          <w:ilvl w:val="0"/>
          <w:numId w:val="64"/>
        </w:numPr>
        <w:tabs>
          <w:tab w:val="left" w:pos="567"/>
          <w:tab w:val="num" w:pos="709"/>
          <w:tab w:val="left" w:pos="1134"/>
        </w:tabs>
        <w:spacing w:before="0" w:line="240" w:lineRule="auto"/>
        <w:ind w:left="425" w:firstLine="0"/>
        <w:contextualSpacing w:val="0"/>
        <w:jc w:val="both"/>
        <w:rPr>
          <w:rFonts w:ascii="Verdana" w:hAnsi="Verdana"/>
          <w:bCs/>
          <w:color w:val="000000" w:themeColor="text1"/>
        </w:rPr>
      </w:pPr>
      <w:r w:rsidRPr="004A511B">
        <w:rPr>
          <w:rFonts w:ascii="Verdana" w:hAnsi="Verdana"/>
          <w:bCs/>
          <w:color w:val="000000" w:themeColor="text1"/>
        </w:rPr>
        <w:t>He/she responsibly participates in the formation and justification of professional views.</w:t>
      </w:r>
    </w:p>
    <w:p w14:paraId="3462FE8A" w14:textId="77777777" w:rsidR="00AE6414" w:rsidRPr="004A511B" w:rsidRDefault="00AE6414" w:rsidP="00A518C5">
      <w:pPr>
        <w:pStyle w:val="Listaszerbekezds"/>
        <w:numPr>
          <w:ilvl w:val="0"/>
          <w:numId w:val="247"/>
        </w:numPr>
        <w:tabs>
          <w:tab w:val="clear" w:pos="644"/>
          <w:tab w:val="left" w:pos="567"/>
          <w:tab w:val="num" w:pos="709"/>
          <w:tab w:val="left" w:pos="1134"/>
        </w:tabs>
        <w:spacing w:after="160" w:line="240" w:lineRule="auto"/>
        <w:ind w:left="426" w:hanging="142"/>
        <w:contextualSpacing w:val="0"/>
        <w:jc w:val="both"/>
        <w:rPr>
          <w:rFonts w:ascii="Verdana" w:hAnsi="Verdana" w:cs="Calibri"/>
        </w:rPr>
      </w:pPr>
      <w:r w:rsidRPr="004A511B">
        <w:rPr>
          <w:rFonts w:ascii="Verdana" w:hAnsi="Verdana"/>
          <w:b/>
          <w:bCs/>
          <w:color w:val="000000" w:themeColor="text1"/>
        </w:rPr>
        <w:t xml:space="preserve">Előtanulmányi követelmények: </w:t>
      </w:r>
      <w:r w:rsidRPr="004A511B">
        <w:rPr>
          <w:rFonts w:ascii="Verdana" w:hAnsi="Verdana"/>
          <w:color w:val="000000" w:themeColor="text1"/>
        </w:rPr>
        <w:t xml:space="preserve">RMTTB22 - </w:t>
      </w:r>
      <w:r w:rsidRPr="004A511B">
        <w:rPr>
          <w:rFonts w:ascii="Verdana" w:hAnsi="Verdana" w:cs="Calibri"/>
        </w:rPr>
        <w:t xml:space="preserve">Társadalom- </w:t>
      </w:r>
      <w:r w:rsidRPr="004A511B">
        <w:rPr>
          <w:rFonts w:ascii="Verdana" w:hAnsi="Verdana" w:cs="Calibri"/>
          <w:color w:val="000000" w:themeColor="text1"/>
        </w:rPr>
        <w:t>és emberismeret a magánbiztonságban</w:t>
      </w:r>
    </w:p>
    <w:p w14:paraId="54CBC59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A tantárgy tananyagának leírása, tematika. Description of the subject, curriculum (magyarul, angolul - English):</w:t>
      </w:r>
    </w:p>
    <w:p w14:paraId="2867A99D"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irányítás, a vezetés fogalma, szintjei, a vezetési stílus / The notion and levels of management and leadership, leadership styles</w:t>
      </w:r>
    </w:p>
    <w:p w14:paraId="2BE2C6A0"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irányító feladatai, funkciói / The duties and roles of the manager</w:t>
      </w:r>
    </w:p>
    <w:p w14:paraId="35EAB2C1"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Az irányító kompetenciái, elvárások rendszere / Leadership competences, the system of expectations</w:t>
      </w:r>
    </w:p>
    <w:p w14:paraId="07D86CA9"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A feladatdelegálás módjai / Task delegation methods</w:t>
      </w:r>
    </w:p>
    <w:p w14:paraId="14CD3B01"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Teljesítménymenedzsment: a munkatársak motiválása, a visszacsatolás módjai / Performance management: motivating co-workers/colleagues, feedback</w:t>
      </w:r>
    </w:p>
    <w:p w14:paraId="205D6444"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Teljesítményértékelés / Benchmarking</w:t>
      </w:r>
    </w:p>
    <w:p w14:paraId="39DC4272"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lastRenderedPageBreak/>
        <w:t>Időgazdálkodás / Time management</w:t>
      </w:r>
    </w:p>
    <w:p w14:paraId="51EDDCAA" w14:textId="77777777" w:rsidR="00AE6414" w:rsidRPr="004A511B" w:rsidRDefault="00AE6414" w:rsidP="00A518C5">
      <w:pPr>
        <w:widowControl w:val="0"/>
        <w:numPr>
          <w:ilvl w:val="1"/>
          <w:numId w:val="247"/>
        </w:numPr>
        <w:tabs>
          <w:tab w:val="clear" w:pos="858"/>
          <w:tab w:val="left" w:pos="567"/>
          <w:tab w:val="num" w:pos="709"/>
          <w:tab w:val="left" w:pos="993"/>
          <w:tab w:val="left" w:pos="1134"/>
        </w:tabs>
        <w:spacing w:line="240" w:lineRule="auto"/>
        <w:ind w:left="426" w:firstLine="0"/>
        <w:jc w:val="both"/>
        <w:rPr>
          <w:rFonts w:ascii="Verdana" w:hAnsi="Verdana"/>
          <w:bCs/>
          <w:color w:val="000000" w:themeColor="text1"/>
        </w:rPr>
      </w:pPr>
      <w:r w:rsidRPr="004A511B">
        <w:rPr>
          <w:rFonts w:ascii="Verdana" w:hAnsi="Verdana"/>
          <w:bCs/>
          <w:color w:val="000000" w:themeColor="text1"/>
        </w:rPr>
        <w:t>Stressz, stresszkezelés az irányítói munkában / Stress and stress management in leadership</w:t>
      </w:r>
    </w:p>
    <w:p w14:paraId="2D374A03" w14:textId="020B94BF"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 xml:space="preserve">A tantárgy meghirdetésének gyakorisága/a tantervben történő félévi elhelyezkedése: </w:t>
      </w:r>
      <w:r w:rsidR="00B1273D">
        <w:rPr>
          <w:rFonts w:ascii="Verdana" w:hAnsi="Verdana"/>
          <w:bCs/>
          <w:color w:val="000000" w:themeColor="text1"/>
        </w:rPr>
        <w:t>6. félév / tavaszi félév</w:t>
      </w:r>
    </w:p>
    <w:p w14:paraId="3D1F3047"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A tanórákon való részvétel követelményei, az elfogadható hiányzások mértéke, a távolmaradás pótlásának lehetősége:</w:t>
      </w:r>
    </w:p>
    <w:p w14:paraId="708BEFCD"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 tanórák 100%-án kötelező a részvétel, a kurzus tréningjellege miatt nem megengedett a hiányzás.</w:t>
      </w:r>
    </w:p>
    <w:p w14:paraId="437B8DC6"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color w:val="000000" w:themeColor="text1"/>
        </w:rPr>
        <w:t>Félévközi feladatok, ismeretek ellenőrzésének rendje:</w:t>
      </w:r>
    </w:p>
    <w:p w14:paraId="75FAB9F8"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Félévközi feladatok típusa: beadandó dolgozat. Egy interjú készítése egy irányítói, vezetői szerepkörben lévő személlyel, és az interjú elemzése. A beadandó dolgozat terjedelme: 4-6 oldal. A tantárgy sikeres teljesítésének feltétele a feladatok határidőre való elkészítése. Az oktató az alábbi szempontok mentén értékeli a beadott anyagot 1-5-ig terjedő skálán: szakmaiság, szaknyelv alkalmazása, felkészültség, tájékozottság, reflektivitás szintje</w:t>
      </w:r>
    </w:p>
    <w:p w14:paraId="2EBD6584" w14:textId="77777777" w:rsidR="00AE6414" w:rsidRPr="004A511B" w:rsidRDefault="00AE6414" w:rsidP="00A518C5">
      <w:pPr>
        <w:widowControl w:val="0"/>
        <w:numPr>
          <w:ilvl w:val="0"/>
          <w:numId w:val="247"/>
        </w:numPr>
        <w:tabs>
          <w:tab w:val="clear" w:pos="644"/>
          <w:tab w:val="left" w:pos="567"/>
          <w:tab w:val="num" w:pos="709"/>
          <w:tab w:val="left" w:pos="1134"/>
        </w:tabs>
        <w:spacing w:line="240" w:lineRule="auto"/>
        <w:ind w:left="426" w:hanging="142"/>
        <w:jc w:val="both"/>
        <w:rPr>
          <w:rFonts w:ascii="Verdana" w:hAnsi="Verdana"/>
          <w:b/>
          <w:bCs/>
          <w:color w:val="000000" w:themeColor="text1"/>
        </w:rPr>
      </w:pPr>
      <w:r w:rsidRPr="004A511B">
        <w:rPr>
          <w:rFonts w:ascii="Verdana" w:hAnsi="Verdana"/>
          <w:b/>
          <w:bCs/>
          <w:color w:val="000000" w:themeColor="text1"/>
        </w:rPr>
        <w:t xml:space="preserve">Az értékelés, az aláírás és a kreditek megszerzésének pontos feltételei: </w:t>
      </w:r>
    </w:p>
    <w:p w14:paraId="32EC4DB3"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Az aláírás megszerzésének feltételei:</w:t>
      </w:r>
    </w:p>
    <w:p w14:paraId="2E6D903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Az aláírás megszerzésének feltétele a 14. pontban meghatározott arányú részvétel a foglalkozásokon és a 15. pontban meghatározott félévközi feladatok legalább elégséges teljesítése.</w:t>
      </w:r>
    </w:p>
    <w:p w14:paraId="3C424CB2"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Az értékelés:</w:t>
      </w:r>
    </w:p>
    <w:p w14:paraId="568523C7"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bCs/>
          <w:color w:val="000000" w:themeColor="text1"/>
        </w:rPr>
        <w:t xml:space="preserve">Félévközi jegy: gyakorlati jegy. A gyakorlati jegy megszerzése a 12. pontban kifejtett tematika alapján zajló tréningen való aktív részvétel, a feladatok sikeres teljesítésével lehetséges. </w:t>
      </w:r>
    </w:p>
    <w:p w14:paraId="4CBA5E56" w14:textId="77777777" w:rsidR="00AE6414" w:rsidRPr="004A511B" w:rsidRDefault="00AE6414" w:rsidP="00A518C5">
      <w:pPr>
        <w:widowControl w:val="0"/>
        <w:numPr>
          <w:ilvl w:val="1"/>
          <w:numId w:val="247"/>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color w:val="000000" w:themeColor="text1"/>
        </w:rPr>
      </w:pPr>
      <w:r w:rsidRPr="004A511B">
        <w:rPr>
          <w:rFonts w:ascii="Verdana" w:hAnsi="Verdana"/>
          <w:b/>
          <w:color w:val="000000" w:themeColor="text1"/>
        </w:rPr>
        <w:t>A kreditek megszerzésének feltételei:</w:t>
      </w:r>
      <w:r w:rsidRPr="004A511B">
        <w:rPr>
          <w:rFonts w:ascii="Verdana" w:hAnsi="Verdana"/>
          <w:color w:val="000000" w:themeColor="text1"/>
        </w:rPr>
        <w:t xml:space="preserve"> </w:t>
      </w:r>
    </w:p>
    <w:p w14:paraId="24C1E94D" w14:textId="77777777" w:rsidR="00AE6414" w:rsidRPr="004A511B" w:rsidRDefault="00AE6414" w:rsidP="00FF685F">
      <w:pPr>
        <w:widowControl w:val="0"/>
        <w:tabs>
          <w:tab w:val="left" w:pos="567"/>
          <w:tab w:val="num" w:pos="709"/>
          <w:tab w:val="left" w:pos="1134"/>
        </w:tabs>
        <w:spacing w:line="240" w:lineRule="auto"/>
        <w:ind w:left="426"/>
        <w:jc w:val="both"/>
        <w:rPr>
          <w:rFonts w:ascii="Verdana" w:hAnsi="Verdana"/>
          <w:bCs/>
          <w:color w:val="000000" w:themeColor="text1"/>
        </w:rPr>
      </w:pPr>
      <w:r w:rsidRPr="004A511B">
        <w:rPr>
          <w:rFonts w:ascii="Verdana" w:hAnsi="Verdana"/>
          <w:color w:val="000000" w:themeColor="text1"/>
        </w:rPr>
        <w:t>A kreditek megszerzésének feltétele az aláírás megszerzése és a legalább elégséges gyakorlati jegy.</w:t>
      </w:r>
      <w:r w:rsidRPr="004A511B">
        <w:rPr>
          <w:rFonts w:ascii="Verdana" w:hAnsi="Verdana"/>
          <w:b/>
          <w:i/>
          <w:color w:val="000000" w:themeColor="text1"/>
        </w:rPr>
        <w:t xml:space="preserve">  </w:t>
      </w:r>
    </w:p>
    <w:p w14:paraId="3E200391" w14:textId="77777777" w:rsidR="00AE6414" w:rsidRPr="004A511B" w:rsidRDefault="00AE6414" w:rsidP="00A518C5">
      <w:pPr>
        <w:widowControl w:val="0"/>
        <w:numPr>
          <w:ilvl w:val="0"/>
          <w:numId w:val="247"/>
        </w:numPr>
        <w:tabs>
          <w:tab w:val="clear" w:pos="644"/>
          <w:tab w:val="num" w:pos="360"/>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color w:val="000000" w:themeColor="text1"/>
        </w:rPr>
        <w:t>Irodalomjegyzék:</w:t>
      </w:r>
    </w:p>
    <w:p w14:paraId="6D35AE49" w14:textId="77777777" w:rsidR="00AE6414" w:rsidRPr="004A511B" w:rsidRDefault="00AE6414" w:rsidP="00A518C5">
      <w:pPr>
        <w:widowControl w:val="0"/>
        <w:numPr>
          <w:ilvl w:val="1"/>
          <w:numId w:val="247"/>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color w:val="000000" w:themeColor="text1"/>
        </w:rPr>
      </w:pPr>
      <w:r w:rsidRPr="004A511B">
        <w:rPr>
          <w:rFonts w:ascii="Verdana" w:hAnsi="Verdana"/>
          <w:b/>
          <w:bCs/>
          <w:color w:val="000000" w:themeColor="text1"/>
        </w:rPr>
        <w:t xml:space="preserve">Kötelező irodalom: </w:t>
      </w:r>
    </w:p>
    <w:p w14:paraId="3F6C13D7" w14:textId="77777777" w:rsidR="00AE6414" w:rsidRPr="004A511B" w:rsidRDefault="00AE6414" w:rsidP="00A518C5">
      <w:pPr>
        <w:pStyle w:val="Listaszerbekezds"/>
        <w:widowControl w:val="0"/>
        <w:numPr>
          <w:ilvl w:val="0"/>
          <w:numId w:val="246"/>
        </w:numPr>
        <w:tabs>
          <w:tab w:val="left" w:pos="567"/>
          <w:tab w:val="num" w:pos="709"/>
          <w:tab w:val="left" w:pos="1134"/>
        </w:tabs>
        <w:spacing w:before="0" w:after="0" w:line="240" w:lineRule="auto"/>
        <w:ind w:left="426" w:firstLine="0"/>
        <w:jc w:val="both"/>
        <w:rPr>
          <w:rFonts w:ascii="Verdana" w:hAnsi="Verdana"/>
          <w:color w:val="000000" w:themeColor="text1"/>
        </w:rPr>
      </w:pPr>
      <w:r w:rsidRPr="004A511B">
        <w:rPr>
          <w:rFonts w:ascii="Verdana" w:hAnsi="Verdana"/>
          <w:color w:val="000000" w:themeColor="text1"/>
        </w:rPr>
        <w:t xml:space="preserve">Belényesi Emese – Koronváry Péter – Szabó Szilvia: Közszolgálati szervezés- és vezetéselmélet. </w:t>
      </w:r>
      <w:r w:rsidRPr="004A511B">
        <w:rPr>
          <w:rFonts w:ascii="Verdana" w:hAnsi="Verdana"/>
          <w:color w:val="000000" w:themeColor="text1"/>
        </w:rPr>
        <w:sym w:font="Symbol" w:char="F05B"/>
      </w:r>
      <w:r w:rsidRPr="004A511B">
        <w:rPr>
          <w:rFonts w:ascii="Verdana" w:hAnsi="Verdana"/>
          <w:color w:val="000000" w:themeColor="text1"/>
        </w:rPr>
        <w:t>Theory of Public Service Organization and Management.</w:t>
      </w:r>
      <w:r w:rsidRPr="004A511B">
        <w:rPr>
          <w:rFonts w:ascii="Verdana" w:hAnsi="Verdana"/>
          <w:color w:val="000000" w:themeColor="text1"/>
        </w:rPr>
        <w:sym w:font="Symbol" w:char="F05D"/>
      </w:r>
      <w:r w:rsidRPr="004A511B">
        <w:rPr>
          <w:rFonts w:ascii="Verdana" w:hAnsi="Verdana"/>
          <w:color w:val="000000" w:themeColor="text1"/>
        </w:rPr>
        <w:t xml:space="preserve"> Dialóg Campus, Budapest, 2019. 3. fejezet (43–64), 5. fejezet (79–96), 6. fejezet (97–110), 9. fejezet (139–150) ISBN: 978-615-6020-29-1… (in Hungarian)</w:t>
      </w:r>
    </w:p>
    <w:p w14:paraId="3041F98C" w14:textId="77777777" w:rsidR="00AE6414" w:rsidRPr="004A511B" w:rsidRDefault="00AE6414" w:rsidP="00A518C5">
      <w:pPr>
        <w:widowControl w:val="0"/>
        <w:numPr>
          <w:ilvl w:val="0"/>
          <w:numId w:val="246"/>
        </w:numPr>
        <w:tabs>
          <w:tab w:val="left" w:pos="567"/>
          <w:tab w:val="num" w:pos="709"/>
          <w:tab w:val="left" w:pos="1134"/>
        </w:tabs>
        <w:spacing w:before="0" w:after="0" w:line="240" w:lineRule="auto"/>
        <w:ind w:left="426" w:firstLine="0"/>
        <w:jc w:val="both"/>
        <w:rPr>
          <w:rFonts w:ascii="Verdana" w:hAnsi="Verdana"/>
          <w:color w:val="000000" w:themeColor="text1"/>
        </w:rPr>
      </w:pPr>
      <w:r w:rsidRPr="004A511B">
        <w:rPr>
          <w:rFonts w:ascii="Verdana" w:hAnsi="Verdana"/>
          <w:color w:val="000000" w:themeColor="text1"/>
        </w:rPr>
        <w:t xml:space="preserve">Malét-Szabó Erika et al: </w:t>
      </w:r>
      <w:hyperlink r:id="rId28" w:tgtFrame="_blank" w:history="1">
        <w:r w:rsidRPr="004A511B">
          <w:rPr>
            <w:rFonts w:ascii="Verdana" w:hAnsi="Verdana"/>
            <w:color w:val="000000" w:themeColor="text1"/>
          </w:rPr>
          <w:t>Rendőri alapkompetenciák az egységes közszolgálati alapkompetenciák tükrében</w:t>
        </w:r>
      </w:hyperlink>
      <w:r w:rsidRPr="004A511B">
        <w:rPr>
          <w:rFonts w:ascii="Verdana" w:hAnsi="Verdana"/>
          <w:color w:val="000000" w:themeColor="text1"/>
        </w:rPr>
        <w:t xml:space="preserve">. </w:t>
      </w:r>
      <w:r w:rsidRPr="004A511B">
        <w:rPr>
          <w:rFonts w:ascii="Verdana" w:hAnsi="Verdana"/>
          <w:color w:val="000000" w:themeColor="text1"/>
        </w:rPr>
        <w:sym w:font="Symbol" w:char="F05B"/>
      </w:r>
      <w:r w:rsidRPr="004A511B">
        <w:rPr>
          <w:rFonts w:ascii="Verdana" w:hAnsi="Verdana"/>
          <w:color w:val="000000" w:themeColor="text1"/>
        </w:rPr>
        <w:t>Basic police competences in the light of uniform public service competences.</w:t>
      </w:r>
      <w:r w:rsidRPr="004A511B">
        <w:rPr>
          <w:rFonts w:ascii="Verdana" w:hAnsi="Verdana"/>
          <w:color w:val="000000" w:themeColor="text1"/>
        </w:rPr>
        <w:sym w:font="Symbol" w:char="F05D"/>
      </w:r>
      <w:r w:rsidRPr="004A511B">
        <w:rPr>
          <w:rFonts w:ascii="Verdana" w:hAnsi="Verdana"/>
          <w:color w:val="000000" w:themeColor="text1"/>
        </w:rPr>
        <w:t xml:space="preserve"> Rendőrségi Tanulmányok, 2018. 1. sz. 15–74. ISSN: </w:t>
      </w:r>
      <w:r w:rsidRPr="004A511B">
        <w:rPr>
          <w:rFonts w:ascii="Verdana" w:hAnsi="Verdana" w:cs="Arial"/>
          <w:color w:val="000000" w:themeColor="text1"/>
        </w:rPr>
        <w:t> </w:t>
      </w:r>
      <w:r w:rsidRPr="004A511B">
        <w:rPr>
          <w:rFonts w:ascii="Verdana" w:hAnsi="Verdana"/>
          <w:color w:val="000000" w:themeColor="text1"/>
        </w:rPr>
        <w:t>2630-8002 (in Hungarian)</w:t>
      </w:r>
    </w:p>
    <w:p w14:paraId="6E0F2C8C" w14:textId="3F83C1BF" w:rsidR="00AE6414" w:rsidRPr="004A511B" w:rsidRDefault="00AE6414" w:rsidP="00A518C5">
      <w:pPr>
        <w:widowControl w:val="0"/>
        <w:numPr>
          <w:ilvl w:val="1"/>
          <w:numId w:val="247"/>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
          <w:bCs/>
          <w:color w:val="000000" w:themeColor="text1"/>
        </w:rPr>
      </w:pPr>
      <w:r w:rsidRPr="004A511B">
        <w:rPr>
          <w:rFonts w:ascii="Verdana" w:hAnsi="Verdana"/>
          <w:b/>
          <w:bCs/>
          <w:color w:val="000000" w:themeColor="text1"/>
        </w:rPr>
        <w:t>Ajánlott irodalom:</w:t>
      </w:r>
    </w:p>
    <w:p w14:paraId="572CFC02" w14:textId="56038D30" w:rsidR="00AE6414" w:rsidRPr="00FF685F" w:rsidRDefault="00AE6414" w:rsidP="00A518C5">
      <w:pPr>
        <w:pStyle w:val="Listaszerbekezds"/>
        <w:widowControl w:val="0"/>
        <w:numPr>
          <w:ilvl w:val="3"/>
          <w:numId w:val="199"/>
        </w:numPr>
        <w:tabs>
          <w:tab w:val="left" w:pos="709"/>
          <w:tab w:val="left" w:pos="1134"/>
        </w:tabs>
        <w:spacing w:before="0" w:after="0" w:line="240" w:lineRule="auto"/>
        <w:ind w:left="426" w:firstLine="0"/>
        <w:jc w:val="both"/>
        <w:rPr>
          <w:rFonts w:ascii="Verdana" w:hAnsi="Verdana"/>
          <w:color w:val="000000" w:themeColor="text1"/>
        </w:rPr>
      </w:pPr>
      <w:r w:rsidRPr="00FF685F">
        <w:rPr>
          <w:rFonts w:ascii="Verdana" w:hAnsi="Verdana"/>
          <w:color w:val="000000" w:themeColor="text1"/>
        </w:rPr>
        <w:t xml:space="preserve">Klein Sándor et al: </w:t>
      </w:r>
      <w:hyperlink r:id="rId29" w:tgtFrame="_blank" w:history="1">
        <w:r w:rsidRPr="00FF685F">
          <w:rPr>
            <w:rFonts w:ascii="Verdana" w:hAnsi="Verdana"/>
            <w:color w:val="000000" w:themeColor="text1"/>
          </w:rPr>
          <w:t>Vezetés- és szervezetpszichológia</w:t>
        </w:r>
      </w:hyperlink>
      <w:r w:rsidRPr="00FF685F">
        <w:rPr>
          <w:rFonts w:ascii="Verdana" w:hAnsi="Verdana"/>
          <w:color w:val="000000" w:themeColor="text1"/>
        </w:rPr>
        <w:t xml:space="preserve">. </w:t>
      </w:r>
      <w:r w:rsidRPr="004A511B">
        <w:sym w:font="Symbol" w:char="F05B"/>
      </w:r>
      <w:r w:rsidRPr="00FF685F">
        <w:rPr>
          <w:rFonts w:ascii="Verdana" w:hAnsi="Verdana"/>
          <w:color w:val="000000" w:themeColor="text1"/>
        </w:rPr>
        <w:t>Leadership and Organizational Psychology.</w:t>
      </w:r>
      <w:r w:rsidRPr="004A511B">
        <w:sym w:font="Symbol" w:char="F05D"/>
      </w:r>
      <w:r w:rsidRPr="00FF685F">
        <w:rPr>
          <w:rFonts w:ascii="Verdana" w:hAnsi="Verdana"/>
          <w:color w:val="000000" w:themeColor="text1"/>
        </w:rPr>
        <w:t xml:space="preserve"> Edge 2000 Kft., Budapest, 2016. ISBN: </w:t>
      </w:r>
      <w:hyperlink r:id="rId30" w:tgtFrame="_blank" w:tooltip="9789639760387" w:history="1">
        <w:r w:rsidRPr="00FF685F">
          <w:rPr>
            <w:rFonts w:ascii="Verdana" w:hAnsi="Verdana"/>
            <w:color w:val="000000" w:themeColor="text1"/>
          </w:rPr>
          <w:t>9789639760387</w:t>
        </w:r>
      </w:hyperlink>
      <w:r w:rsidRPr="00FF685F">
        <w:rPr>
          <w:rFonts w:ascii="Verdana" w:hAnsi="Verdana"/>
          <w:color w:val="000000" w:themeColor="text1"/>
        </w:rPr>
        <w:t xml:space="preserve"> (in Hungarian)</w:t>
      </w:r>
    </w:p>
    <w:p w14:paraId="73CCAA05" w14:textId="33C96A0F" w:rsidR="00AE6414" w:rsidRPr="00FF685F" w:rsidRDefault="00AE6414" w:rsidP="00A518C5">
      <w:pPr>
        <w:pStyle w:val="Listaszerbekezds"/>
        <w:widowControl w:val="0"/>
        <w:numPr>
          <w:ilvl w:val="3"/>
          <w:numId w:val="199"/>
        </w:numPr>
        <w:tabs>
          <w:tab w:val="left" w:pos="709"/>
          <w:tab w:val="left" w:pos="1134"/>
        </w:tabs>
        <w:spacing w:before="0" w:after="0" w:line="240" w:lineRule="auto"/>
        <w:ind w:left="426" w:firstLine="0"/>
        <w:jc w:val="both"/>
        <w:rPr>
          <w:rFonts w:ascii="Verdana" w:hAnsi="Verdana"/>
          <w:color w:val="000000" w:themeColor="text1"/>
        </w:rPr>
      </w:pPr>
      <w:r w:rsidRPr="00FF685F">
        <w:rPr>
          <w:rFonts w:ascii="Verdana" w:hAnsi="Verdana"/>
          <w:color w:val="000000" w:themeColor="text1"/>
        </w:rPr>
        <w:t xml:space="preserve">Tőzsér Erzsébet: A rendőrségi vezetői munka támogatása szervezetpszichológiai vizsgálatokkal. </w:t>
      </w:r>
      <w:r w:rsidRPr="004A511B">
        <w:sym w:font="Symbol" w:char="F05B"/>
      </w:r>
      <w:r w:rsidRPr="00FF685F">
        <w:rPr>
          <w:rFonts w:ascii="Verdana" w:hAnsi="Verdana"/>
          <w:color w:val="000000" w:themeColor="text1"/>
        </w:rPr>
        <w:t>Supporting police leadership work through organizational psychological examinations.</w:t>
      </w:r>
      <w:r w:rsidRPr="004A511B">
        <w:sym w:font="Symbol" w:char="F05D"/>
      </w:r>
      <w:r w:rsidRPr="00FF685F">
        <w:rPr>
          <w:rFonts w:ascii="Verdana" w:hAnsi="Verdana"/>
          <w:color w:val="000000" w:themeColor="text1"/>
        </w:rPr>
        <w:t xml:space="preserve"> In: Gaál, Gyula; Hautzinger, Zoltán (szerk.): </w:t>
      </w:r>
      <w:hyperlink r:id="rId31" w:tgtFrame="_blank" w:history="1">
        <w:r w:rsidRPr="00FF685F">
          <w:rPr>
            <w:rFonts w:ascii="Verdana" w:hAnsi="Verdana"/>
            <w:color w:val="000000" w:themeColor="text1"/>
          </w:rPr>
          <w:t xml:space="preserve">A </w:t>
        </w:r>
        <w:r w:rsidRPr="00FF685F">
          <w:rPr>
            <w:rFonts w:ascii="Verdana" w:hAnsi="Verdana"/>
            <w:color w:val="000000" w:themeColor="text1"/>
          </w:rPr>
          <w:lastRenderedPageBreak/>
          <w:t>bűnüldözés és a bűnmegelőzés rendészettudományi tényezői</w:t>
        </w:r>
      </w:hyperlink>
      <w:r w:rsidRPr="00FF685F">
        <w:rPr>
          <w:rFonts w:ascii="Verdana" w:hAnsi="Verdana"/>
          <w:color w:val="000000" w:themeColor="text1"/>
        </w:rPr>
        <w:t xml:space="preserve">. Magyar Hadtudományi Társaság Határőr Szakosztály Pécsi Szakcsoport, Pécs, 2019. 51-55. ISBN: </w:t>
      </w:r>
      <w:hyperlink r:id="rId32" w:tgtFrame="_blank" w:tooltip="9786155954016" w:history="1">
        <w:r w:rsidRPr="00FF685F">
          <w:rPr>
            <w:rFonts w:ascii="Verdana" w:hAnsi="Verdana"/>
            <w:color w:val="000000" w:themeColor="text1"/>
          </w:rPr>
          <w:t>9786155954016</w:t>
        </w:r>
      </w:hyperlink>
      <w:r w:rsidRPr="00FF685F">
        <w:rPr>
          <w:rFonts w:ascii="Verdana" w:hAnsi="Verdana"/>
          <w:color w:val="000000" w:themeColor="text1"/>
        </w:rPr>
        <w:t>  (in Hungarian) </w:t>
      </w:r>
    </w:p>
    <w:p w14:paraId="33811DE4" w14:textId="77777777" w:rsidR="00C948D7" w:rsidRPr="004A511B" w:rsidRDefault="00C948D7" w:rsidP="00FF685F">
      <w:pPr>
        <w:widowControl w:val="0"/>
        <w:tabs>
          <w:tab w:val="left" w:pos="709"/>
          <w:tab w:val="left" w:pos="1134"/>
        </w:tabs>
        <w:spacing w:before="0" w:after="0" w:line="240" w:lineRule="auto"/>
        <w:ind w:left="426"/>
        <w:jc w:val="both"/>
        <w:rPr>
          <w:rFonts w:ascii="Verdana" w:hAnsi="Verdana"/>
          <w:color w:val="000000" w:themeColor="text1"/>
        </w:rPr>
      </w:pPr>
    </w:p>
    <w:p w14:paraId="0DA38518" w14:textId="119797DC" w:rsidR="00AE6414" w:rsidRPr="004A511B" w:rsidRDefault="00C948D7" w:rsidP="007D252D">
      <w:pPr>
        <w:widowControl w:val="0"/>
        <w:tabs>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Cs/>
          <w:color w:val="000000" w:themeColor="text1"/>
        </w:rPr>
        <w:t xml:space="preserve">Budapest, 2023. december </w:t>
      </w:r>
    </w:p>
    <w:p w14:paraId="5535A62F" w14:textId="77777777" w:rsidR="00AE6414" w:rsidRPr="004A511B" w:rsidRDefault="00AE6414" w:rsidP="007D252D">
      <w:pPr>
        <w:widowControl w:val="0"/>
        <w:tabs>
          <w:tab w:val="left" w:pos="567"/>
          <w:tab w:val="num" w:pos="709"/>
          <w:tab w:val="left" w:pos="1134"/>
        </w:tabs>
        <w:spacing w:line="240" w:lineRule="auto"/>
        <w:ind w:left="426" w:hanging="142"/>
        <w:jc w:val="both"/>
        <w:rPr>
          <w:rFonts w:ascii="Verdana" w:hAnsi="Verdana"/>
          <w:bCs/>
          <w:color w:val="000000" w:themeColor="text1"/>
        </w:rPr>
      </w:pPr>
    </w:p>
    <w:p w14:paraId="06354952" w14:textId="547D7945" w:rsidR="00AE6414" w:rsidRPr="004A511B"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sidR="00AE6414" w:rsidRPr="004A511B">
        <w:rPr>
          <w:rFonts w:ascii="Verdana" w:hAnsi="Verdana"/>
          <w:bCs/>
          <w:color w:val="000000" w:themeColor="text1"/>
        </w:rPr>
        <w:t>Dr. Hegedűs Judit</w:t>
      </w:r>
      <w:r>
        <w:rPr>
          <w:rFonts w:ascii="Verdana" w:hAnsi="Verdana"/>
          <w:bCs/>
          <w:color w:val="000000" w:themeColor="text1"/>
        </w:rPr>
        <w:t xml:space="preserve"> PhD.</w:t>
      </w:r>
    </w:p>
    <w:p w14:paraId="2FABED08" w14:textId="25D90E84" w:rsidR="004469E9"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sidR="00AE6414" w:rsidRPr="004A511B">
        <w:rPr>
          <w:rFonts w:ascii="Verdana" w:hAnsi="Verdana"/>
          <w:bCs/>
          <w:color w:val="000000" w:themeColor="text1"/>
        </w:rPr>
        <w:t>egyetemi docens, tanszékvezető</w:t>
      </w:r>
    </w:p>
    <w:p w14:paraId="454A8603" w14:textId="4E52BAA9" w:rsidR="00AE6414" w:rsidRPr="004A511B" w:rsidRDefault="004469E9" w:rsidP="004469E9">
      <w:pPr>
        <w:widowControl w:val="0"/>
        <w:tabs>
          <w:tab w:val="left" w:pos="567"/>
          <w:tab w:val="num" w:pos="709"/>
          <w:tab w:val="left" w:pos="1134"/>
          <w:tab w:val="center" w:pos="7088"/>
        </w:tabs>
        <w:spacing w:before="0" w:after="0" w:line="240" w:lineRule="auto"/>
        <w:ind w:left="426" w:hanging="142"/>
        <w:rPr>
          <w:rFonts w:ascii="Verdana" w:hAnsi="Verdana"/>
          <w:bCs/>
          <w:color w:val="000000" w:themeColor="text1"/>
        </w:rPr>
      </w:pP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r>
      <w:r>
        <w:rPr>
          <w:rFonts w:ascii="Verdana" w:hAnsi="Verdana"/>
          <w:bCs/>
          <w:color w:val="000000" w:themeColor="text1"/>
        </w:rPr>
        <w:tab/>
        <w:t>tantárgyfelelős</w:t>
      </w:r>
      <w:r w:rsidR="00AE6414" w:rsidRPr="004A511B">
        <w:rPr>
          <w:rFonts w:ascii="Verdana" w:hAnsi="Verdana"/>
          <w:bCs/>
          <w:color w:val="000000" w:themeColor="text1"/>
        </w:rPr>
        <w:t xml:space="preserve"> sk.</w:t>
      </w:r>
    </w:p>
    <w:p w14:paraId="5703F5E8" w14:textId="77777777" w:rsidR="00AE6414" w:rsidRPr="004A511B" w:rsidRDefault="00AE6414" w:rsidP="007D252D">
      <w:pPr>
        <w:widowControl w:val="0"/>
        <w:tabs>
          <w:tab w:val="left" w:pos="567"/>
          <w:tab w:val="num" w:pos="709"/>
          <w:tab w:val="left" w:pos="1134"/>
        </w:tabs>
        <w:spacing w:line="240" w:lineRule="auto"/>
        <w:ind w:left="426" w:hanging="142"/>
        <w:jc w:val="right"/>
        <w:rPr>
          <w:rFonts w:ascii="Verdana" w:hAnsi="Verdana"/>
          <w:bCs/>
          <w:color w:val="000000" w:themeColor="text1"/>
        </w:rPr>
      </w:pPr>
    </w:p>
    <w:p w14:paraId="3246117A" w14:textId="77777777" w:rsidR="00AE6414" w:rsidRPr="004A511B" w:rsidRDefault="00AE6414" w:rsidP="007D252D">
      <w:pPr>
        <w:widowControl w:val="0"/>
        <w:tabs>
          <w:tab w:val="left" w:pos="567"/>
          <w:tab w:val="num" w:pos="709"/>
          <w:tab w:val="left" w:pos="1134"/>
        </w:tabs>
        <w:spacing w:line="240" w:lineRule="auto"/>
        <w:ind w:left="426" w:hanging="142"/>
        <w:jc w:val="both"/>
        <w:rPr>
          <w:rFonts w:ascii="Verdana" w:hAnsi="Verdana"/>
          <w:b/>
        </w:rPr>
      </w:pPr>
    </w:p>
    <w:p w14:paraId="75417044" w14:textId="409DB08D" w:rsidR="003F0DDF" w:rsidRPr="004A511B" w:rsidRDefault="003F0DDF" w:rsidP="007D252D">
      <w:pPr>
        <w:tabs>
          <w:tab w:val="left" w:pos="567"/>
          <w:tab w:val="num" w:pos="709"/>
          <w:tab w:val="left" w:pos="1134"/>
        </w:tabs>
        <w:spacing w:after="200" w:line="240" w:lineRule="auto"/>
        <w:ind w:left="426" w:hanging="142"/>
        <w:jc w:val="center"/>
        <w:rPr>
          <w:rFonts w:ascii="Verdana" w:hAnsi="Verdana"/>
        </w:rPr>
      </w:pPr>
    </w:p>
    <w:p w14:paraId="7C8ADA6D" w14:textId="3312ADC2" w:rsidR="00BC09B6" w:rsidRPr="004A511B" w:rsidRDefault="00BC09B6" w:rsidP="007D252D">
      <w:pPr>
        <w:tabs>
          <w:tab w:val="left" w:pos="567"/>
          <w:tab w:val="num" w:pos="709"/>
          <w:tab w:val="left" w:pos="1134"/>
        </w:tabs>
        <w:spacing w:after="200" w:line="240" w:lineRule="auto"/>
        <w:ind w:left="426" w:hanging="142"/>
        <w:jc w:val="center"/>
        <w:rPr>
          <w:rFonts w:ascii="Verdana" w:hAnsi="Verdana"/>
        </w:rPr>
      </w:pPr>
    </w:p>
    <w:p w14:paraId="6EA0BC66" w14:textId="2648C436" w:rsidR="00BC09B6" w:rsidRDefault="00BC09B6" w:rsidP="007D252D">
      <w:pPr>
        <w:tabs>
          <w:tab w:val="left" w:pos="567"/>
          <w:tab w:val="num" w:pos="709"/>
          <w:tab w:val="left" w:pos="1134"/>
        </w:tabs>
        <w:spacing w:after="200" w:line="240" w:lineRule="auto"/>
        <w:ind w:left="426" w:hanging="142"/>
        <w:jc w:val="center"/>
        <w:rPr>
          <w:rFonts w:ascii="Verdana" w:hAnsi="Verdana"/>
        </w:rPr>
      </w:pPr>
    </w:p>
    <w:p w14:paraId="7D7794FB"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340E4614"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6C44EFFB"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32E18B71"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D31DE52"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79DA0172"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4AC18197"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866386F"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286A135E"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2B190158"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4902CA8C"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1361CC88"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7F7055AF"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31952FE8"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45F1CAE3"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2DA9FAD3" w14:textId="77777777" w:rsidR="00B77479" w:rsidRDefault="00B77479" w:rsidP="007D252D">
      <w:pPr>
        <w:tabs>
          <w:tab w:val="left" w:pos="567"/>
          <w:tab w:val="num" w:pos="709"/>
          <w:tab w:val="left" w:pos="1134"/>
        </w:tabs>
        <w:spacing w:after="200" w:line="240" w:lineRule="auto"/>
        <w:ind w:left="426" w:hanging="142"/>
        <w:jc w:val="center"/>
        <w:rPr>
          <w:rFonts w:ascii="Verdana" w:hAnsi="Verdana"/>
        </w:rPr>
      </w:pPr>
    </w:p>
    <w:p w14:paraId="59144A60"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0B480ACE" w14:textId="77777777" w:rsidR="00E30FF7" w:rsidRDefault="00E30FF7" w:rsidP="007D252D">
      <w:pPr>
        <w:tabs>
          <w:tab w:val="left" w:pos="567"/>
          <w:tab w:val="num" w:pos="709"/>
          <w:tab w:val="left" w:pos="1134"/>
        </w:tabs>
        <w:spacing w:after="200" w:line="240" w:lineRule="auto"/>
        <w:ind w:left="426" w:hanging="142"/>
        <w:jc w:val="center"/>
        <w:rPr>
          <w:rFonts w:ascii="Verdana" w:hAnsi="Verdana"/>
        </w:rPr>
      </w:pPr>
    </w:p>
    <w:p w14:paraId="70C76709" w14:textId="77777777" w:rsidR="00E30FF7" w:rsidRDefault="00E30FF7" w:rsidP="007D252D">
      <w:pPr>
        <w:tabs>
          <w:tab w:val="left" w:pos="567"/>
          <w:tab w:val="num" w:pos="709"/>
          <w:tab w:val="left" w:pos="1134"/>
        </w:tabs>
        <w:spacing w:after="200" w:line="240" w:lineRule="auto"/>
        <w:ind w:left="426" w:hanging="142"/>
        <w:jc w:val="center"/>
        <w:rPr>
          <w:rFonts w:ascii="Verdana" w:hAnsi="Verdana"/>
        </w:rPr>
      </w:pPr>
    </w:p>
    <w:p w14:paraId="21541AD8"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p w14:paraId="54CC1B84" w14:textId="77777777" w:rsidR="004469E9" w:rsidRDefault="004469E9"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BC09B6" w:rsidRPr="004A511B" w14:paraId="0169064C" w14:textId="77777777" w:rsidTr="00EB5798">
        <w:tc>
          <w:tcPr>
            <w:tcW w:w="4855" w:type="dxa"/>
            <w:tcBorders>
              <w:bottom w:val="single" w:sz="4" w:space="0" w:color="auto"/>
            </w:tcBorders>
          </w:tcPr>
          <w:p w14:paraId="180DE679" w14:textId="77777777" w:rsidR="00BC09B6" w:rsidRPr="004A511B" w:rsidRDefault="00BC09B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84F8167"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D243744" w14:textId="77777777" w:rsidR="00BC09B6" w:rsidRPr="004A511B" w:rsidRDefault="00BC09B6" w:rsidP="007D252D">
            <w:pPr>
              <w:tabs>
                <w:tab w:val="left" w:pos="567"/>
                <w:tab w:val="num" w:pos="709"/>
                <w:tab w:val="left" w:pos="1134"/>
              </w:tabs>
              <w:spacing w:after="0" w:line="240" w:lineRule="auto"/>
              <w:ind w:left="426" w:hanging="142"/>
              <w:jc w:val="right"/>
              <w:rPr>
                <w:rFonts w:ascii="Verdana" w:hAnsi="Verdana"/>
              </w:rPr>
            </w:pPr>
          </w:p>
        </w:tc>
      </w:tr>
      <w:tr w:rsidR="00BC09B6" w:rsidRPr="004A511B" w14:paraId="4B2E6804" w14:textId="77777777" w:rsidTr="00EB5798">
        <w:tc>
          <w:tcPr>
            <w:tcW w:w="4855" w:type="dxa"/>
            <w:tcBorders>
              <w:top w:val="single" w:sz="4" w:space="0" w:color="auto"/>
            </w:tcBorders>
          </w:tcPr>
          <w:p w14:paraId="352335E0" w14:textId="77777777" w:rsidR="00BC09B6" w:rsidRPr="004A511B" w:rsidRDefault="00BC09B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2D6A8EC"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01B1CD9" w14:textId="77777777" w:rsidR="00BC09B6" w:rsidRPr="004A511B" w:rsidRDefault="00BC09B6" w:rsidP="007D252D">
            <w:pPr>
              <w:tabs>
                <w:tab w:val="left" w:pos="567"/>
                <w:tab w:val="num" w:pos="709"/>
                <w:tab w:val="left" w:pos="1134"/>
              </w:tabs>
              <w:spacing w:after="0" w:line="240" w:lineRule="auto"/>
              <w:ind w:left="426" w:hanging="142"/>
              <w:jc w:val="both"/>
              <w:rPr>
                <w:rFonts w:ascii="Verdana" w:hAnsi="Verdana"/>
              </w:rPr>
            </w:pPr>
          </w:p>
        </w:tc>
      </w:tr>
    </w:tbl>
    <w:p w14:paraId="4E5945F8" w14:textId="77777777" w:rsidR="00BC09B6" w:rsidRPr="004A511B" w:rsidRDefault="00BC09B6" w:rsidP="007D252D">
      <w:pPr>
        <w:widowControl w:val="0"/>
        <w:tabs>
          <w:tab w:val="left" w:pos="567"/>
          <w:tab w:val="num" w:pos="709"/>
          <w:tab w:val="left" w:pos="1134"/>
        </w:tabs>
        <w:spacing w:line="240" w:lineRule="auto"/>
        <w:ind w:left="426" w:hanging="142"/>
        <w:jc w:val="center"/>
        <w:rPr>
          <w:rFonts w:ascii="Verdana" w:hAnsi="Verdana"/>
          <w:b/>
          <w:bCs/>
        </w:rPr>
      </w:pPr>
    </w:p>
    <w:p w14:paraId="51DE1B73" w14:textId="77777777" w:rsidR="00BC09B6" w:rsidRPr="004A511B" w:rsidRDefault="00BC09B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50CFFB3E"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RARTB06</w:t>
      </w:r>
    </w:p>
    <w:p w14:paraId="55E66C03"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Jogi ismeretek</w:t>
      </w:r>
    </w:p>
    <w:p w14:paraId="03CA9DE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Law Studies</w:t>
      </w:r>
    </w:p>
    <w:p w14:paraId="0F18BFED"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3879720"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contextualSpacing/>
        <w:jc w:val="both"/>
        <w:rPr>
          <w:rFonts w:ascii="Verdana" w:hAnsi="Verdana"/>
          <w:b/>
          <w:bCs/>
        </w:rPr>
      </w:pPr>
      <w:r w:rsidRPr="004A511B">
        <w:rPr>
          <w:rFonts w:ascii="Verdana" w:hAnsi="Verdana"/>
          <w:bCs/>
        </w:rPr>
        <w:t>3 kredit</w:t>
      </w:r>
    </w:p>
    <w:p w14:paraId="43BD9106"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contextualSpacing/>
        <w:jc w:val="both"/>
        <w:rPr>
          <w:rFonts w:ascii="Verdana" w:hAnsi="Verdana"/>
          <w:b/>
          <w:bCs/>
        </w:rPr>
      </w:pPr>
      <w:r w:rsidRPr="004A511B">
        <w:rPr>
          <w:rFonts w:ascii="Verdana" w:hAnsi="Verdana"/>
          <w:bCs/>
        </w:rPr>
        <w:t>a tantárgy elméleti vagy gyakorlati jellegének mértéke: 34</w:t>
      </w:r>
      <w:r w:rsidRPr="004A511B">
        <w:rPr>
          <w:rFonts w:ascii="Verdana" w:hAnsi="Verdana"/>
          <w:b/>
          <w:bCs/>
        </w:rPr>
        <w:t xml:space="preserve"> </w:t>
      </w:r>
      <w:r w:rsidRPr="004A511B">
        <w:rPr>
          <w:rFonts w:ascii="Verdana" w:hAnsi="Verdana"/>
          <w:bCs/>
        </w:rPr>
        <w:t>% gyakorlat, 66 % elmélet</w:t>
      </w:r>
    </w:p>
    <w:p w14:paraId="5A716A52" w14:textId="0FECC876"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4C08AF25"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0433F2BD"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Szilvásy György Péter tanársegéd</w:t>
      </w:r>
    </w:p>
    <w:p w14:paraId="57F3FD66"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64D097F"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
          <w:bCs/>
          <w:i/>
        </w:rPr>
      </w:pPr>
      <w:r w:rsidRPr="004A511B">
        <w:rPr>
          <w:rFonts w:ascii="Verdana" w:hAnsi="Verdana"/>
          <w:bCs/>
        </w:rPr>
        <w:t xml:space="preserve">össz óraszám/félév: </w:t>
      </w:r>
    </w:p>
    <w:p w14:paraId="14722601" w14:textId="77777777" w:rsidR="00BC09B6" w:rsidRPr="004A511B" w:rsidRDefault="00BC09B6" w:rsidP="00A518C5">
      <w:pPr>
        <w:widowControl w:val="0"/>
        <w:numPr>
          <w:ilvl w:val="2"/>
          <w:numId w:val="248"/>
        </w:numPr>
        <w:tabs>
          <w:tab w:val="left" w:pos="567"/>
          <w:tab w:val="num" w:pos="709"/>
          <w:tab w:val="num" w:pos="993"/>
          <w:tab w:val="left" w:pos="1134"/>
        </w:tabs>
        <w:spacing w:line="240" w:lineRule="auto"/>
        <w:ind w:left="426" w:firstLine="0"/>
        <w:jc w:val="both"/>
        <w:rPr>
          <w:rFonts w:ascii="Verdana" w:hAnsi="Verdana"/>
          <w:bCs/>
        </w:rPr>
      </w:pPr>
      <w:r w:rsidRPr="004A511B">
        <w:rPr>
          <w:rFonts w:ascii="Verdana" w:hAnsi="Verdana"/>
          <w:bCs/>
        </w:rPr>
        <w:t>nappali munkarend: 42 (28 EA + 0 SZ + 14 GY)</w:t>
      </w:r>
    </w:p>
    <w:p w14:paraId="7A28B82C" w14:textId="12186D01" w:rsidR="00BC09B6" w:rsidRPr="004A511B" w:rsidRDefault="00BC09B6" w:rsidP="00A518C5">
      <w:pPr>
        <w:widowControl w:val="0"/>
        <w:numPr>
          <w:ilvl w:val="2"/>
          <w:numId w:val="248"/>
        </w:numPr>
        <w:tabs>
          <w:tab w:val="left" w:pos="567"/>
          <w:tab w:val="num" w:pos="709"/>
          <w:tab w:val="num" w:pos="993"/>
          <w:tab w:val="left" w:pos="1134"/>
        </w:tabs>
        <w:spacing w:line="240" w:lineRule="auto"/>
        <w:ind w:left="426" w:firstLine="0"/>
        <w:jc w:val="both"/>
        <w:rPr>
          <w:rFonts w:ascii="Verdana" w:hAnsi="Verdana"/>
          <w:bCs/>
        </w:rPr>
      </w:pPr>
      <w:r w:rsidRPr="004A511B">
        <w:rPr>
          <w:rFonts w:ascii="Verdana" w:hAnsi="Verdana"/>
          <w:bCs/>
        </w:rPr>
        <w:t>levelező munkarend: (</w:t>
      </w:r>
      <w:r w:rsidR="00B77479">
        <w:rPr>
          <w:rFonts w:ascii="Verdana" w:hAnsi="Verdana"/>
          <w:bCs/>
        </w:rPr>
        <w:t>8</w:t>
      </w:r>
      <w:r w:rsidRPr="004A511B">
        <w:rPr>
          <w:rFonts w:ascii="Verdana" w:hAnsi="Verdana"/>
          <w:bCs/>
        </w:rPr>
        <w:t xml:space="preserve"> EA +  SZ + </w:t>
      </w:r>
      <w:r w:rsidR="00B77479">
        <w:rPr>
          <w:rFonts w:ascii="Verdana" w:hAnsi="Verdana"/>
          <w:bCs/>
        </w:rPr>
        <w:t>4</w:t>
      </w:r>
      <w:r w:rsidRPr="004A511B">
        <w:rPr>
          <w:rFonts w:ascii="Verdana" w:hAnsi="Verdana"/>
          <w:bCs/>
        </w:rPr>
        <w:t xml:space="preserve"> GY) </w:t>
      </w:r>
    </w:p>
    <w:p w14:paraId="072E5897"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18093BDA" w14:textId="77777777" w:rsidR="00BC09B6" w:rsidRPr="004A511B" w:rsidRDefault="00BC09B6" w:rsidP="00A518C5">
      <w:pPr>
        <w:widowControl w:val="0"/>
        <w:numPr>
          <w:ilvl w:val="1"/>
          <w:numId w:val="248"/>
        </w:numPr>
        <w:tabs>
          <w:tab w:val="clear" w:pos="3977"/>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w:t>
      </w:r>
    </w:p>
    <w:p w14:paraId="3549C701"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6A643CA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Alapismeretek nyújtása az állam- és jogtudományokról, az állam és főként a jog jellemzőiről, társadalmi rendeltetéséről. Kiemelt szerepet kapnak a jogi alaptani ismeretek, így a jogi norma sajátosságai, a jogalkotás (jogforrástan) és a jogérvényesülés. A jogtani alapismeretek oktatásán túlmenően a stúdium a jogrendszer működését és a jogállam témáját is tárgyalja. A feldolgozott témák a Rendészettudományi Kar által oktatott valamennyi jogi természetű kurzus ismereteinek bevezetéséül szolgálnak.</w:t>
      </w:r>
    </w:p>
    <w:p w14:paraId="227834A7"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The objective of the course is to introduce the students to the basics of law, the role and the characteristics of the state and, especially, the law. Fundamentals of the law such as the characteristics of legal norms, legislation (sources of law) and justice are given particular importance. In addition to education in the fundamentals of the law, the course covers the functioning of the legal system as well as the rule of law. The discussed topics serve the introduction of the knowledge of all legal courses taught on the Faculty of Law Enforcement.</w:t>
      </w:r>
    </w:p>
    <w:p w14:paraId="7888BDE9"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contextualSpacing/>
        <w:jc w:val="both"/>
        <w:rPr>
          <w:rFonts w:ascii="Verdana" w:hAnsi="Verdana"/>
          <w:bCs/>
        </w:rPr>
      </w:pPr>
      <w:r w:rsidRPr="004A511B">
        <w:rPr>
          <w:rFonts w:ascii="Verdana" w:hAnsi="Verdana"/>
          <w:b/>
          <w:bCs/>
        </w:rPr>
        <w:t xml:space="preserve">Elérendő kompetenciák (magyarul): </w:t>
      </w:r>
    </w:p>
    <w:p w14:paraId="30EA8C48"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774ED009"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1A16FA13" w14:textId="411C268E"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7E8459F4" w14:textId="77777777" w:rsidR="00BC09B6" w:rsidRPr="004A511B" w:rsidRDefault="00BC09B6" w:rsidP="004469E9">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367BE88B" w14:textId="77777777" w:rsidR="00BC09B6" w:rsidRPr="004A511B" w:rsidRDefault="00BC09B6" w:rsidP="004469E9">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4A94DC8F"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8332A03" w14:textId="7913B358"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Birtokában van a munkavégzéséhez megfelelő szintű általános társadalmi és gazdasági ismereteknek.</w:t>
      </w:r>
    </w:p>
    <w:p w14:paraId="4DDF7587" w14:textId="77777777" w:rsidR="00BC09B6" w:rsidRPr="004A511B" w:rsidRDefault="00BC09B6" w:rsidP="004469E9">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rPr>
      </w:pPr>
      <w:r w:rsidRPr="004A511B">
        <w:rPr>
          <w:rFonts w:ascii="Verdana" w:hAnsi="Verdana"/>
        </w:rPr>
        <w:t>- Átfogóan ismeri a magánbiztonsághoz és önkormányzati rendészethez kapcsolódó jogi szabályozást, az etikai normákat.</w:t>
      </w:r>
    </w:p>
    <w:p w14:paraId="1B50C183"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6A3760E"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044563">
        <w:rPr>
          <w:rFonts w:ascii="Verdana" w:hAnsi="Verdana"/>
          <w:b/>
        </w:rPr>
        <w:t>követelményekből</w:t>
      </w:r>
      <w:r w:rsidRPr="004A511B">
        <w:rPr>
          <w:rFonts w:ascii="Verdana" w:hAnsi="Verdana"/>
          <w:b/>
          <w:lang w:eastAsia="ar-SA"/>
        </w:rPr>
        <w:t xml:space="preserve"> átemelt szakmai kompetenciák:</w:t>
      </w:r>
    </w:p>
    <w:p w14:paraId="69A05BFF" w14:textId="77777777" w:rsidR="00BC09B6" w:rsidRPr="004A511B" w:rsidRDefault="00BC09B6" w:rsidP="005D6607">
      <w:pPr>
        <w:tabs>
          <w:tab w:val="left" w:pos="567"/>
          <w:tab w:val="num" w:pos="709"/>
          <w:tab w:val="left" w:pos="1134"/>
        </w:tabs>
        <w:spacing w:before="0" w:line="240" w:lineRule="auto"/>
        <w:ind w:left="425"/>
        <w:jc w:val="both"/>
        <w:rPr>
          <w:rFonts w:ascii="Verdana" w:hAnsi="Verdana"/>
        </w:rPr>
      </w:pPr>
      <w:r w:rsidRPr="004A511B">
        <w:rPr>
          <w:rFonts w:ascii="Verdana" w:hAnsi="Verdana"/>
        </w:rPr>
        <w:t>- Képes hatékonyan értelmezni és értékelni az Európára és Magyarországra ható globális eseményeket és világfolyamatokat, valamint hatékonyan feldolgozza a kapcsolódó információkat, adatokat.</w:t>
      </w:r>
    </w:p>
    <w:p w14:paraId="47F62AA4"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t>- Képes a munkaköréhez és feladataihoz kapcsolódó jogszabályi háttér értelmezésére és gyakorlati alkalmazására.</w:t>
      </w:r>
    </w:p>
    <w:p w14:paraId="49CEA9B9"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B8BD733" w14:textId="77777777" w:rsidR="00BC09B6" w:rsidRPr="004A511B" w:rsidRDefault="00BC09B6" w:rsidP="004469E9">
      <w:pPr>
        <w:tabs>
          <w:tab w:val="left" w:pos="567"/>
          <w:tab w:val="num" w:pos="709"/>
          <w:tab w:val="left" w:pos="1134"/>
        </w:tabs>
        <w:spacing w:before="0" w:line="240" w:lineRule="auto"/>
        <w:ind w:left="425"/>
        <w:jc w:val="both"/>
        <w:rPr>
          <w:rFonts w:ascii="Verdana" w:hAnsi="Verdana"/>
        </w:rPr>
      </w:pPr>
      <w:r w:rsidRPr="004A511B">
        <w:rPr>
          <w:rFonts w:ascii="Verdana" w:hAnsi="Verdana"/>
        </w:rPr>
        <w:t>- El tudja látni a szakterületének megfelelő szolgáltatói, illetve hatósági jogalkalmazói szolgálati feladatokat.</w:t>
      </w:r>
    </w:p>
    <w:p w14:paraId="3DC5A203"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2BF70DF5"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w:t>
      </w:r>
      <w:r w:rsidRPr="00044563">
        <w:rPr>
          <w:rFonts w:ascii="Verdana" w:hAnsi="Verdana"/>
          <w:b/>
        </w:rPr>
        <w:t>kimeneti</w:t>
      </w:r>
      <w:r w:rsidRPr="004A511B">
        <w:rPr>
          <w:rFonts w:ascii="Verdana" w:hAnsi="Verdana"/>
          <w:b/>
          <w:lang w:eastAsia="ar-SA"/>
        </w:rPr>
        <w:t xml:space="preserve"> követelményekből átemelt szakmai kompetenciák:</w:t>
      </w:r>
    </w:p>
    <w:p w14:paraId="72A82614" w14:textId="34744383"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Elkötelezett az ország jövője és sikerei iránt, nyitott az új ismeretekre és kihívásokra, amelyek Magyarország helyét és lehetőségeit érintik a 21. században.</w:t>
      </w:r>
    </w:p>
    <w:p w14:paraId="37C9CFCB"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t>-</w:t>
      </w:r>
      <w:r w:rsidRPr="004A511B">
        <w:rPr>
          <w:rFonts w:ascii="Verdana" w:hAnsi="Verdana"/>
        </w:rPr>
        <w:tab/>
        <w:t>Elkötelezett a demokratikus értékek és a jogállamiság mellett.</w:t>
      </w:r>
    </w:p>
    <w:p w14:paraId="54356268"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2568903"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5D6607">
        <w:rPr>
          <w:rFonts w:ascii="Verdana" w:hAnsi="Verdana"/>
          <w:b/>
          <w:lang w:val="en-GB"/>
        </w:rPr>
        <w:t>kompetenciák</w:t>
      </w:r>
      <w:r w:rsidRPr="004A511B">
        <w:rPr>
          <w:rFonts w:ascii="Verdana" w:hAnsi="Verdana"/>
          <w:b/>
          <w:lang w:eastAsia="ar-SA"/>
        </w:rPr>
        <w:t>:</w:t>
      </w:r>
    </w:p>
    <w:p w14:paraId="274715F0" w14:textId="16C6BE1D"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Nyitott a rendvédelem területén felmerülő problémák kutatáson alapuló megoldása iránt.</w:t>
      </w:r>
    </w:p>
    <w:p w14:paraId="6D216390"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9696A8C"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8E74317" w14:textId="05FBD181"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Szabadon és felelős módon viszonyul az Európa és Magyarország jövőjével kapcsolatos kihívásokhoz, valamint az egyéni és közösségi felelősségvállalás lehetőségeihez.</w:t>
      </w:r>
    </w:p>
    <w:p w14:paraId="2B0588D2" w14:textId="39E4C0E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Feladatellátása során a saját hivatásrendjével, valamint a közszolgálat más szakterületein, továbbá egyéb érintett szakterületeken dolgozókkal is hatékony együttműködést valósít meg.</w:t>
      </w:r>
    </w:p>
    <w:p w14:paraId="0E5EB45D"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6103433" w14:textId="7CF389D6"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Alkalmas önálló döntéshozatalra, parancsadásra, ezeket megfelelő felelősséggel gyakorolja.</w:t>
      </w:r>
    </w:p>
    <w:p w14:paraId="16AF86A2" w14:textId="77777777" w:rsidR="00BC09B6" w:rsidRPr="004A511B" w:rsidRDefault="00BC09B6" w:rsidP="00FF685F">
      <w:pPr>
        <w:tabs>
          <w:tab w:val="left" w:pos="567"/>
          <w:tab w:val="num" w:pos="709"/>
          <w:tab w:val="left" w:pos="1134"/>
        </w:tabs>
        <w:spacing w:line="240" w:lineRule="auto"/>
        <w:ind w:left="426"/>
        <w:jc w:val="both"/>
        <w:rPr>
          <w:rFonts w:ascii="Verdana" w:hAnsi="Verdana"/>
        </w:rPr>
      </w:pPr>
      <w:r w:rsidRPr="004A511B">
        <w:rPr>
          <w:rFonts w:ascii="Verdana" w:hAnsi="Verdana"/>
        </w:rPr>
        <w:lastRenderedPageBreak/>
        <w:t>- Végrehajtja a szabályokat megszegőkkel szembeni, a rendészeti feladatokat ellátó szervezetek hatáskörébe tartozó intézkedéseket.</w:t>
      </w:r>
    </w:p>
    <w:p w14:paraId="586A61C2"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4353994"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8EE9E0A" w14:textId="77777777" w:rsidR="00BC09B6" w:rsidRPr="004A511B" w:rsidRDefault="00BC09B6" w:rsidP="00FF685F">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5318CBF" w14:textId="77777777"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The student has some knowledge of Hungary’s history, social, environmental characteristics, cultural heritage and geopolitical situation as well as the strategic dimensions of the 21</w:t>
      </w:r>
      <w:r w:rsidRPr="004A511B">
        <w:rPr>
          <w:rFonts w:ascii="Verdana" w:hAnsi="Verdana"/>
          <w:vertAlign w:val="superscript"/>
        </w:rPr>
        <w:t>st</w:t>
      </w:r>
      <w:r w:rsidRPr="004A511B">
        <w:rPr>
          <w:rFonts w:ascii="Verdana" w:hAnsi="Verdana"/>
        </w:rPr>
        <w:t xml:space="preserve"> century world, current global and local problems and their connections.</w:t>
      </w:r>
    </w:p>
    <w:p w14:paraId="18F14E2F" w14:textId="77777777" w:rsidR="00BC09B6" w:rsidRPr="004A511B" w:rsidRDefault="00BC09B6" w:rsidP="00A518C5">
      <w:pPr>
        <w:pStyle w:val="Listaszerbekezds"/>
        <w:numPr>
          <w:ilvl w:val="0"/>
          <w:numId w:val="62"/>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7C512FE5" w14:textId="77777777" w:rsidR="00BC09B6" w:rsidRPr="004A511B" w:rsidRDefault="00BC09B6" w:rsidP="00A518C5">
      <w:pPr>
        <w:pStyle w:val="Listaszerbekezds"/>
        <w:numPr>
          <w:ilvl w:val="0"/>
          <w:numId w:val="6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51A767B1"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1E41C2C0" w14:textId="761BB6C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He/she possesses general social and economic knowledge at an appropriate level for the job.</w:t>
      </w:r>
    </w:p>
    <w:p w14:paraId="5BD9043C"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 He/she has a comprehensive knowledge of the legal regulations and ethical standards related to private security and municipal police.</w:t>
      </w:r>
    </w:p>
    <w:p w14:paraId="3CE869C3"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B2E2FD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5ED18EC" w14:textId="77777777" w:rsidR="00BC09B6" w:rsidRPr="004A511B" w:rsidRDefault="00BC09B6"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evaluate effectively the global events and world processes affecting Europe and Hungary, as well as efficiently process the related information and data.</w:t>
      </w:r>
    </w:p>
    <w:p w14:paraId="23E21830" w14:textId="77777777" w:rsidR="00BC09B6" w:rsidRPr="004A511B" w:rsidRDefault="00BC09B6"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33C6A60E"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66DD3EE6" w14:textId="77777777" w:rsidR="00BC09B6" w:rsidRPr="004A511B" w:rsidRDefault="00BC09B6" w:rsidP="00FF685F">
      <w:pPr>
        <w:widowControl w:val="0"/>
        <w:tabs>
          <w:tab w:val="left" w:pos="567"/>
          <w:tab w:val="num" w:pos="709"/>
          <w:tab w:val="left" w:pos="1134"/>
        </w:tabs>
        <w:autoSpaceDE w:val="0"/>
        <w:autoSpaceDN w:val="0"/>
        <w:adjustRightInd w:val="0"/>
        <w:spacing w:after="0" w:line="240" w:lineRule="auto"/>
        <w:ind w:left="426"/>
        <w:jc w:val="both"/>
        <w:rPr>
          <w:rFonts w:ascii="Verdana" w:hAnsi="Verdana"/>
        </w:rPr>
      </w:pPr>
      <w:r w:rsidRPr="004A511B">
        <w:rPr>
          <w:rFonts w:ascii="Verdana" w:hAnsi="Verdana"/>
        </w:rPr>
        <w:t>- Ability to perform the service tasks of a service provider and official law enforcer corresponding to his field of expertise.</w:t>
      </w:r>
    </w:p>
    <w:p w14:paraId="62E154E8" w14:textId="77777777" w:rsidR="00BC09B6" w:rsidRPr="004A511B" w:rsidRDefault="00BC09B6" w:rsidP="00FF685F">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98332C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3EF439"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the country’s future and successes, open to new knowledge and challenges that affect Hungary’s place and opportunities in the 21</w:t>
      </w:r>
      <w:r w:rsidRPr="004A511B">
        <w:rPr>
          <w:rFonts w:ascii="Verdana" w:hAnsi="Verdana"/>
          <w:vertAlign w:val="superscript"/>
        </w:rPr>
        <w:t>st</w:t>
      </w:r>
      <w:r w:rsidRPr="004A511B">
        <w:rPr>
          <w:rFonts w:ascii="Verdana" w:hAnsi="Verdana"/>
        </w:rPr>
        <w:t xml:space="preserve"> century.</w:t>
      </w:r>
    </w:p>
    <w:p w14:paraId="3F2C0DF1"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democratic values and the rule of law.</w:t>
      </w:r>
    </w:p>
    <w:p w14:paraId="181FAB39" w14:textId="77777777" w:rsidR="00BC09B6" w:rsidRPr="004A511B" w:rsidRDefault="00BC09B6"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11F866ED"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19154F0" w14:textId="22E7B5FB" w:rsidR="00BC09B6" w:rsidRPr="004A511B" w:rsidRDefault="00BC09B6" w:rsidP="00A518C5">
      <w:pPr>
        <w:pStyle w:val="Listaszerbekezds"/>
        <w:numPr>
          <w:ilvl w:val="0"/>
          <w:numId w:val="62"/>
        </w:numPr>
        <w:tabs>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lang w:eastAsia="ar-SA"/>
        </w:rPr>
        <w:t xml:space="preserve">The student is open </w:t>
      </w:r>
      <w:r w:rsidRPr="004A511B">
        <w:rPr>
          <w:rFonts w:ascii="Verdana" w:hAnsi="Verdana"/>
        </w:rPr>
        <w:t>to</w:t>
      </w:r>
      <w:r w:rsidRPr="004A511B">
        <w:rPr>
          <w:rFonts w:ascii="Verdana" w:hAnsi="Verdana"/>
          <w:lang w:eastAsia="ar-SA"/>
        </w:rPr>
        <w:t xml:space="preserve"> research-based solutions to problems in the field of law enforcement.</w:t>
      </w:r>
    </w:p>
    <w:p w14:paraId="3F742F90"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7517FE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CA3B481" w14:textId="77777777" w:rsidR="00BC09B6" w:rsidRPr="004A511B" w:rsidRDefault="00BC09B6" w:rsidP="00A518C5">
      <w:pPr>
        <w:pStyle w:val="Listaszerbekezds"/>
        <w:numPr>
          <w:ilvl w:val="0"/>
          <w:numId w:val="6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The student takes a free and responsible approach to the challenges related to the future of Europe and Hungary, and to the possibilities of the individual and community responsibility.</w:t>
      </w:r>
    </w:p>
    <w:p w14:paraId="6F508390" w14:textId="77777777" w:rsidR="00BC09B6" w:rsidRPr="004A511B" w:rsidRDefault="00BC09B6" w:rsidP="005D6607">
      <w:pPr>
        <w:widowControl w:val="0"/>
        <w:tabs>
          <w:tab w:val="left" w:pos="567"/>
          <w:tab w:val="num" w:pos="709"/>
          <w:tab w:val="left" w:pos="1134"/>
        </w:tabs>
        <w:spacing w:after="0" w:line="240" w:lineRule="auto"/>
        <w:ind w:left="425"/>
        <w:jc w:val="both"/>
        <w:rPr>
          <w:rFonts w:ascii="Verdana" w:hAnsi="Verdana"/>
        </w:rPr>
      </w:pPr>
      <w:r w:rsidRPr="004A511B">
        <w:rPr>
          <w:rFonts w:ascii="Verdana" w:hAnsi="Verdana"/>
        </w:rPr>
        <w:t xml:space="preserve">In the performance of his/her duties, the student collaborates effectively with his/her own professional organisation and with those who work in other areas of public </w:t>
      </w:r>
      <w:r w:rsidRPr="005D6607">
        <w:rPr>
          <w:rFonts w:ascii="Verdana" w:hAnsi="Verdana"/>
          <w:b/>
          <w:lang w:val="en-GB"/>
        </w:rPr>
        <w:t>service</w:t>
      </w:r>
      <w:r w:rsidRPr="004A511B">
        <w:rPr>
          <w:rFonts w:ascii="Verdana" w:hAnsi="Verdana"/>
        </w:rPr>
        <w:t xml:space="preserve"> as well as in other relevant areas.</w:t>
      </w:r>
    </w:p>
    <w:p w14:paraId="7ED42F2F" w14:textId="77777777" w:rsidR="00BC09B6" w:rsidRPr="004A511B" w:rsidRDefault="00BC09B6" w:rsidP="00FF685F">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2D23124A" w14:textId="77777777" w:rsidR="00BC09B6" w:rsidRPr="004A511B" w:rsidRDefault="00BC09B6" w:rsidP="00FF685F">
      <w:pPr>
        <w:tabs>
          <w:tab w:val="left" w:pos="567"/>
          <w:tab w:val="num" w:pos="709"/>
          <w:tab w:val="left" w:pos="1134"/>
        </w:tabs>
        <w:spacing w:after="0" w:line="240" w:lineRule="auto"/>
        <w:ind w:left="426" w:right="57"/>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capable of making decisions and giving orders independently, and carries out these tasks with appropriate responsibility.</w:t>
      </w:r>
    </w:p>
    <w:p w14:paraId="3581703C" w14:textId="77777777" w:rsidR="00BC09B6" w:rsidRPr="004A511B" w:rsidRDefault="00BC09B6" w:rsidP="00FF685F">
      <w:pPr>
        <w:tabs>
          <w:tab w:val="left" w:pos="567"/>
          <w:tab w:val="num" w:pos="709"/>
          <w:tab w:val="left" w:pos="1134"/>
        </w:tabs>
        <w:spacing w:after="0" w:line="240" w:lineRule="auto"/>
        <w:ind w:left="426" w:right="57"/>
        <w:jc w:val="both"/>
        <w:rPr>
          <w:rFonts w:ascii="Verdana" w:hAnsi="Verdana"/>
          <w:lang w:eastAsia="ar-SA"/>
        </w:rPr>
      </w:pPr>
      <w:r w:rsidRPr="004A511B">
        <w:rPr>
          <w:rFonts w:ascii="Verdana" w:hAnsi="Verdana"/>
          <w:lang w:eastAsia="ar-SA"/>
        </w:rPr>
        <w:t>- He/she implements the measures against those who break the rules, falling within the competence of organizations performing law enforcement tasks.</w:t>
      </w:r>
    </w:p>
    <w:p w14:paraId="4E9D946F" w14:textId="77777777" w:rsidR="00BC09B6" w:rsidRPr="004A511B" w:rsidRDefault="00BC09B6" w:rsidP="00A518C5">
      <w:pPr>
        <w:widowControl w:val="0"/>
        <w:numPr>
          <w:ilvl w:val="0"/>
          <w:numId w:val="248"/>
        </w:numPr>
        <w:tabs>
          <w:tab w:val="left" w:pos="567"/>
          <w:tab w:val="left" w:pos="1134"/>
        </w:tabs>
        <w:spacing w:after="0"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p>
    <w:p w14:paraId="0E544CD4"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3142713"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 xml:space="preserve">Az állam keletkezése, történeti típusai, sajátosságai (Formation, historical types and characteristics of state) </w:t>
      </w:r>
    </w:p>
    <w:p w14:paraId="472BD75F"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modern államfejlődés fő tendenciái (Main tendencies of development of the modern state)</w:t>
      </w:r>
    </w:p>
    <w:p w14:paraId="77F23EAF"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társadalmi normák és a jog jellemzői (Characteristics of social norms and law)</w:t>
      </w:r>
    </w:p>
    <w:p w14:paraId="235BC459"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jogalkotás és a jogforrási rendszer (Legislation and sources of law)</w:t>
      </w:r>
    </w:p>
    <w:p w14:paraId="12885F14"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jogi norma (The legal norm)</w:t>
      </w:r>
    </w:p>
    <w:p w14:paraId="14B44674"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jogérvényesülés (Enforcement of law)</w:t>
      </w:r>
    </w:p>
    <w:p w14:paraId="62FF8EDB"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jogviszony (The legal relationship)</w:t>
      </w:r>
    </w:p>
    <w:p w14:paraId="011842AD"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A jogrendszer (System of law)</w:t>
      </w:r>
    </w:p>
    <w:p w14:paraId="1AC29588" w14:textId="0EEDB86E"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B1273D">
        <w:rPr>
          <w:rFonts w:ascii="Verdana" w:hAnsi="Verdana"/>
          <w:bCs/>
        </w:rPr>
        <w:t xml:space="preserve"> / őszi félév</w:t>
      </w:r>
    </w:p>
    <w:p w14:paraId="35EF3C1A"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hallgató köteles a tanórák legalább 75 %-án részt venni. Ezt meghaladó hiányzás esetén az aláírás nem adható meg. A hallgató köteles a mulasztott tanórák anyagát beszerezni, és abból egyénileg felkészülni.</w:t>
      </w:r>
    </w:p>
    <w:p w14:paraId="35E1918B" w14:textId="77777777" w:rsidR="00BC09B6" w:rsidRPr="004A511B" w:rsidRDefault="00BC09B6" w:rsidP="00A518C5">
      <w:pPr>
        <w:widowControl w:val="0"/>
        <w:numPr>
          <w:ilvl w:val="0"/>
          <w:numId w:val="248"/>
        </w:numPr>
        <w:tabs>
          <w:tab w:val="num" w:pos="426"/>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A tanulmányi munka alapja a tanórák rendszeres látogatása (a 14. pont szerint). Nappali munkarendben továbbá két zárthelyi közül legalább egy zárthelyi sikeres teljesítése is követelmény. Az első zárthelyi teljesítésére a 12. pont szerinti harmadik vagy negyedik; a második zárthelyi teljesítésére a 12. pont szerinti hetedik vagy nyolcadik téma tárgyalását követően kerül sor. Sikeres zárthelyi hiányában a javítás, pótlás – a tanszék által meghatározott időpontban – egy alkalommal lehetséges. A zárthelyi értékelése ötfokozatú (elégséges: 50 % felett, közepes: 60 % felett, jó: 75 % felett, jeles: 90 % felett). </w:t>
      </w:r>
    </w:p>
    <w:p w14:paraId="2999466F"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82FC7FE"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A tanórákon történő részvétel a 14. pont szerint, valamint – nappali munkarendben – a 15. pontban foglalt félévközi feladat sikeres teljesítése.</w:t>
      </w:r>
    </w:p>
    <w:p w14:paraId="5C1859E7"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írásbeli kollokvium. A vizsga anyaga az előadásokon elhangzott, valamint a kötelező irodalomban foglalt tananyag. Jegymegajánlásra mindkét ZH </w:t>
      </w:r>
      <w:r w:rsidRPr="004A511B">
        <w:rPr>
          <w:rFonts w:ascii="Verdana" w:hAnsi="Verdana"/>
        </w:rPr>
        <w:lastRenderedPageBreak/>
        <w:t>sikeres teljesítése esetén az oktató döntése alapján, a TVSZ 41. §-a alapján kerülhet sor.</w:t>
      </w:r>
    </w:p>
    <w:p w14:paraId="2D3DCBDC" w14:textId="77777777" w:rsidR="00BC09B6" w:rsidRPr="004A511B" w:rsidRDefault="00BC09B6" w:rsidP="00A518C5">
      <w:pPr>
        <w:widowControl w:val="0"/>
        <w:numPr>
          <w:ilvl w:val="1"/>
          <w:numId w:val="248"/>
        </w:numPr>
        <w:tabs>
          <w:tab w:val="clear" w:pos="3977"/>
          <w:tab w:val="left" w:pos="567"/>
          <w:tab w:val="num" w:pos="709"/>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6C281B4" w14:textId="77777777" w:rsidR="00BC09B6" w:rsidRPr="004A511B" w:rsidRDefault="00BC09B6" w:rsidP="00FF685F">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minősítésű vizsgajegy.</w:t>
      </w:r>
    </w:p>
    <w:p w14:paraId="5EF69481" w14:textId="77777777" w:rsidR="00BC09B6" w:rsidRPr="004A511B" w:rsidRDefault="00BC09B6" w:rsidP="00A518C5">
      <w:pPr>
        <w:widowControl w:val="0"/>
        <w:numPr>
          <w:ilvl w:val="0"/>
          <w:numId w:val="248"/>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34AC08F5" w14:textId="77777777" w:rsidR="00BC09B6" w:rsidRPr="004A511B" w:rsidRDefault="00BC09B6" w:rsidP="00A518C5">
      <w:pPr>
        <w:widowControl w:val="0"/>
        <w:numPr>
          <w:ilvl w:val="1"/>
          <w:numId w:val="248"/>
        </w:numPr>
        <w:tabs>
          <w:tab w:val="clear" w:pos="3977"/>
          <w:tab w:val="left" w:pos="567"/>
          <w:tab w:val="num" w:pos="709"/>
          <w:tab w:val="left" w:pos="851"/>
          <w:tab w:val="num" w:pos="993"/>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46E06EA7" w14:textId="77777777" w:rsidR="00BC09B6" w:rsidRPr="004A511B" w:rsidRDefault="00BC09B6" w:rsidP="00F75167">
      <w:pPr>
        <w:widowControl w:val="0"/>
        <w:numPr>
          <w:ilvl w:val="0"/>
          <w:numId w:val="528"/>
        </w:numPr>
        <w:tabs>
          <w:tab w:val="left" w:pos="709"/>
        </w:tabs>
        <w:spacing w:before="0" w:after="0" w:line="240" w:lineRule="auto"/>
        <w:ind w:left="567" w:hanging="141"/>
        <w:jc w:val="both"/>
        <w:rPr>
          <w:rFonts w:ascii="Verdana" w:hAnsi="Verdana"/>
        </w:rPr>
      </w:pPr>
      <w:r w:rsidRPr="004A511B">
        <w:rPr>
          <w:rFonts w:ascii="Verdana" w:hAnsi="Verdana"/>
        </w:rPr>
        <w:t>Mackó Mária–Szigeti Péter: Jog és jogállam. Állam- és jogelméleti alapismeretek. Rejtjel Kiadó, Budapest, 2004. (2022-ben hatályosított változat, elektronikus formátum.)</w:t>
      </w:r>
    </w:p>
    <w:p w14:paraId="2B01D9BB" w14:textId="77777777" w:rsidR="00BC09B6" w:rsidRPr="004A511B" w:rsidRDefault="00BC09B6" w:rsidP="00A518C5">
      <w:pPr>
        <w:widowControl w:val="0"/>
        <w:numPr>
          <w:ilvl w:val="1"/>
          <w:numId w:val="248"/>
        </w:numPr>
        <w:tabs>
          <w:tab w:val="clear" w:pos="3977"/>
          <w:tab w:val="left" w:pos="567"/>
          <w:tab w:val="num" w:pos="709"/>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010AA557"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Finszter Géza: Magyarország Alaptörvénye a rendészetről. In: Kiss György (szerk.): Államszervezet és államiság Magyarország Alaptörvényében. Dialóg Campus, Budapest, 2017. (101-138. oldal.)</w:t>
      </w:r>
      <w:r w:rsidRPr="004A511B">
        <w:rPr>
          <w:rFonts w:ascii="Verdana" w:hAnsi="Verdana"/>
          <w:bCs/>
        </w:rPr>
        <w:t xml:space="preserve"> ISBN: 978-615-5764-69-1 (nyomtatott); 978-615-5764-70-7 (online)</w:t>
      </w:r>
    </w:p>
    <w:p w14:paraId="1075BC3F"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 xml:space="preserve">Patyi András–Varga Zs. András: Általános közigazgatási jog (az Alaptörvény rendszerében). Dialóg Campus, Budapest–Pécs, 2012. ISBN: </w:t>
      </w:r>
      <w:hyperlink r:id="rId33" w:tgtFrame="_blank" w:tooltip="9789639950863" w:history="1">
        <w:r w:rsidRPr="004A511B">
          <w:rPr>
            <w:rFonts w:ascii="Verdana" w:hAnsi="Verdana"/>
          </w:rPr>
          <w:t>978-963-9950-86-3</w:t>
        </w:r>
      </w:hyperlink>
    </w:p>
    <w:p w14:paraId="0FC374DD"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Simon Károly László (szerk.): Jogi alapismeretek. Dialóg Campus, Budapest, 2018. ISBN: 978-615-5920-32-5</w:t>
      </w:r>
    </w:p>
    <w:p w14:paraId="5866F533"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Szilágyi Péter: Jogi alaptan. ELTE Eötvös Kiadó, Budapest, 2011. ISBN: 978-963-312-072-9</w:t>
      </w:r>
    </w:p>
    <w:p w14:paraId="00D97C7C" w14:textId="77777777" w:rsidR="00BC09B6" w:rsidRPr="004A511B" w:rsidRDefault="00BC09B6" w:rsidP="00F75167">
      <w:pPr>
        <w:widowControl w:val="0"/>
        <w:numPr>
          <w:ilvl w:val="0"/>
          <w:numId w:val="529"/>
        </w:numPr>
        <w:tabs>
          <w:tab w:val="left" w:pos="709"/>
          <w:tab w:val="left" w:pos="1134"/>
        </w:tabs>
        <w:spacing w:before="0" w:after="0" w:line="240" w:lineRule="auto"/>
        <w:ind w:left="426" w:firstLine="0"/>
        <w:contextualSpacing/>
        <w:jc w:val="both"/>
        <w:rPr>
          <w:rFonts w:ascii="Verdana" w:hAnsi="Verdana"/>
        </w:rPr>
      </w:pPr>
      <w:r w:rsidRPr="004A511B">
        <w:rPr>
          <w:rFonts w:ascii="Verdana" w:hAnsi="Verdana"/>
        </w:rPr>
        <w:t>Varga Zs. András: Állam és közigazgatás az Alaptörvényben. In: Kiss György (szerk.): Államszervezet és államiság Magyarország Alaptörvényében. Dialóg Campus, Budapest, 2017. (87-94. oldal.)</w:t>
      </w:r>
      <w:r w:rsidRPr="004A511B">
        <w:rPr>
          <w:rFonts w:ascii="Verdana" w:hAnsi="Verdana"/>
          <w:bCs/>
        </w:rPr>
        <w:t xml:space="preserve"> ISBN: 978-615-5764-69-1 (nyomtatott); 978-615-5764-70-7 (online)</w:t>
      </w:r>
    </w:p>
    <w:p w14:paraId="32895FD7"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p>
    <w:p w14:paraId="5B2E76D3"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20915914" w14:textId="77777777" w:rsidR="00BC09B6" w:rsidRPr="004A511B" w:rsidRDefault="00BC09B6" w:rsidP="007D252D">
      <w:pPr>
        <w:widowControl w:val="0"/>
        <w:tabs>
          <w:tab w:val="left" w:pos="567"/>
          <w:tab w:val="num" w:pos="709"/>
          <w:tab w:val="left" w:pos="1134"/>
        </w:tabs>
        <w:spacing w:line="240" w:lineRule="auto"/>
        <w:ind w:left="426" w:hanging="142"/>
        <w:jc w:val="both"/>
        <w:rPr>
          <w:rFonts w:ascii="Verdana" w:hAnsi="Verdana"/>
          <w:bCs/>
        </w:rPr>
      </w:pPr>
    </w:p>
    <w:p w14:paraId="180538FA" w14:textId="22EF95EA" w:rsidR="0040711D"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Pr="004A511B">
        <w:rPr>
          <w:rFonts w:ascii="Verdana" w:hAnsi="Verdana"/>
          <w:bCs/>
        </w:rPr>
        <w:t xml:space="preserve">dr. Szilvásy György Péter </w:t>
      </w:r>
    </w:p>
    <w:p w14:paraId="1B6791CF" w14:textId="77777777" w:rsidR="0040711D"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r>
      <w:r w:rsidRPr="004A511B">
        <w:rPr>
          <w:rFonts w:ascii="Verdana" w:hAnsi="Verdana"/>
          <w:bCs/>
        </w:rPr>
        <w:t xml:space="preserve">mesteroktató </w:t>
      </w:r>
    </w:p>
    <w:p w14:paraId="6F517482" w14:textId="77777777" w:rsidR="0040711D" w:rsidRPr="004A511B" w:rsidRDefault="0040711D" w:rsidP="0040711D">
      <w:pPr>
        <w:widowControl w:val="0"/>
        <w:tabs>
          <w:tab w:val="center" w:pos="7088"/>
        </w:tabs>
        <w:spacing w:before="0" w:after="0" w:line="240" w:lineRule="auto"/>
        <w:contextualSpacing/>
        <w:rPr>
          <w:rFonts w:ascii="Verdana" w:hAnsi="Verdana"/>
          <w:bCs/>
        </w:rPr>
      </w:pPr>
      <w:r>
        <w:rPr>
          <w:rFonts w:ascii="Verdana" w:hAnsi="Verdana"/>
          <w:bCs/>
        </w:rPr>
        <w:tab/>
        <w:t xml:space="preserve">tantárgyfelelős </w:t>
      </w:r>
      <w:r w:rsidRPr="004A511B">
        <w:rPr>
          <w:rFonts w:ascii="Verdana" w:hAnsi="Verdana"/>
          <w:bCs/>
        </w:rPr>
        <w:t>sk.</w:t>
      </w:r>
    </w:p>
    <w:p w14:paraId="68E40C89" w14:textId="26E74BE8" w:rsidR="00BC09B6" w:rsidRPr="004A511B" w:rsidRDefault="00BC09B6" w:rsidP="0040711D">
      <w:pPr>
        <w:tabs>
          <w:tab w:val="left" w:pos="567"/>
          <w:tab w:val="num" w:pos="709"/>
          <w:tab w:val="left" w:pos="1134"/>
        </w:tabs>
        <w:spacing w:after="200" w:line="240" w:lineRule="auto"/>
        <w:ind w:left="426" w:hanging="142"/>
        <w:rPr>
          <w:rFonts w:ascii="Verdana" w:hAnsi="Verdana"/>
        </w:rPr>
      </w:pPr>
    </w:p>
    <w:p w14:paraId="1257BBC8" w14:textId="3CB7025F" w:rsidR="00D6096C" w:rsidRDefault="00D6096C" w:rsidP="007D252D">
      <w:pPr>
        <w:tabs>
          <w:tab w:val="left" w:pos="567"/>
          <w:tab w:val="num" w:pos="709"/>
          <w:tab w:val="left" w:pos="1134"/>
        </w:tabs>
        <w:spacing w:after="200" w:line="240" w:lineRule="auto"/>
        <w:ind w:left="426" w:hanging="142"/>
        <w:jc w:val="center"/>
        <w:rPr>
          <w:rFonts w:ascii="Verdana" w:hAnsi="Verdana"/>
        </w:rPr>
      </w:pPr>
    </w:p>
    <w:p w14:paraId="10D06821" w14:textId="7ED20DA0" w:rsidR="001660C3" w:rsidRDefault="001660C3">
      <w:pPr>
        <w:rPr>
          <w:rFonts w:ascii="Verdana" w:hAnsi="Verdana"/>
        </w:rPr>
      </w:pPr>
      <w:r>
        <w:rPr>
          <w:rFonts w:ascii="Verdana" w:hAnsi="Verdana"/>
        </w:rPr>
        <w:br w:type="page"/>
      </w:r>
    </w:p>
    <w:p w14:paraId="5B61C156" w14:textId="77777777" w:rsidR="0040711D" w:rsidRPr="001660C3" w:rsidRDefault="0040711D" w:rsidP="007D252D">
      <w:pPr>
        <w:tabs>
          <w:tab w:val="left" w:pos="567"/>
          <w:tab w:val="num" w:pos="709"/>
          <w:tab w:val="left" w:pos="1134"/>
        </w:tabs>
        <w:spacing w:after="200" w:line="240" w:lineRule="auto"/>
        <w:ind w:left="426" w:hanging="142"/>
        <w:jc w:val="center"/>
        <w:rPr>
          <w:rFonts w:ascii="Verdana" w:hAnsi="Verdana"/>
        </w:rPr>
      </w:pPr>
    </w:p>
    <w:tbl>
      <w:tblPr>
        <w:tblW w:w="5000" w:type="pct"/>
        <w:tblLook w:val="01E0" w:firstRow="1" w:lastRow="1" w:firstColumn="1" w:lastColumn="1" w:noHBand="0" w:noVBand="0"/>
      </w:tblPr>
      <w:tblGrid>
        <w:gridCol w:w="4856"/>
        <w:gridCol w:w="1620"/>
        <w:gridCol w:w="2597"/>
      </w:tblGrid>
      <w:tr w:rsidR="001660C3" w:rsidRPr="001660C3" w14:paraId="1BA2C940" w14:textId="77777777" w:rsidTr="001660C3">
        <w:tc>
          <w:tcPr>
            <w:tcW w:w="2676" w:type="pct"/>
            <w:tcBorders>
              <w:left w:val="nil"/>
              <w:right w:val="nil"/>
            </w:tcBorders>
          </w:tcPr>
          <w:p w14:paraId="6F588D20" w14:textId="77777777" w:rsidR="001660C3" w:rsidRPr="001660C3" w:rsidRDefault="001660C3" w:rsidP="001660C3">
            <w:pPr>
              <w:jc w:val="center"/>
              <w:rPr>
                <w:rFonts w:ascii="Verdana" w:hAnsi="Verdana"/>
                <w:b/>
              </w:rPr>
            </w:pPr>
            <w:r w:rsidRPr="001660C3">
              <w:rPr>
                <w:rFonts w:ascii="Verdana" w:hAnsi="Verdana"/>
                <w:b/>
                <w:smallCaps/>
              </w:rPr>
              <w:t>Nemzeti Közszolgálati Egyetem</w:t>
            </w:r>
          </w:p>
        </w:tc>
        <w:tc>
          <w:tcPr>
            <w:tcW w:w="893" w:type="pct"/>
          </w:tcPr>
          <w:p w14:paraId="332AEAC1" w14:textId="77777777" w:rsidR="001660C3" w:rsidRPr="001660C3" w:rsidRDefault="001660C3" w:rsidP="001660C3">
            <w:pPr>
              <w:jc w:val="both"/>
              <w:rPr>
                <w:rFonts w:ascii="Verdana" w:hAnsi="Verdana"/>
              </w:rPr>
            </w:pPr>
          </w:p>
        </w:tc>
        <w:tc>
          <w:tcPr>
            <w:tcW w:w="1431" w:type="pct"/>
          </w:tcPr>
          <w:p w14:paraId="107CB7C5" w14:textId="77777777" w:rsidR="001660C3" w:rsidRPr="001660C3" w:rsidRDefault="001660C3" w:rsidP="001660C3">
            <w:pPr>
              <w:jc w:val="both"/>
              <w:rPr>
                <w:rFonts w:ascii="Verdana" w:hAnsi="Verdana"/>
              </w:rPr>
            </w:pPr>
          </w:p>
        </w:tc>
      </w:tr>
      <w:tr w:rsidR="001660C3" w:rsidRPr="001660C3" w14:paraId="0947CE1C" w14:textId="77777777" w:rsidTr="001660C3">
        <w:sdt>
          <w:sdtPr>
            <w:rPr>
              <w:rFonts w:ascii="Verdana" w:hAnsi="Verdana"/>
              <w:b/>
            </w:rPr>
            <w:alias w:val="tantargyCimoldalKar"/>
            <w:tag w:val="tantargyCimoldalKar"/>
            <w:id w:val="-937601747"/>
            <w:placeholder>
              <w:docPart w:val="F11D4D974762454BAA61FC9DEC15B0AD"/>
            </w:placeholder>
            <w:showingPlcHdr/>
            <w:text/>
          </w:sdtPr>
          <w:sdtContent>
            <w:tc>
              <w:tcPr>
                <w:tcW w:w="2676" w:type="pct"/>
                <w:tcBorders>
                  <w:left w:val="nil"/>
                  <w:bottom w:val="nil"/>
                  <w:right w:val="nil"/>
                </w:tcBorders>
                <w:hideMark/>
              </w:tcPr>
              <w:p w14:paraId="4F0F5711" w14:textId="77777777" w:rsidR="001660C3" w:rsidRPr="001660C3" w:rsidRDefault="001660C3" w:rsidP="001660C3">
                <w:pPr>
                  <w:jc w:val="center"/>
                  <w:rPr>
                    <w:rFonts w:ascii="Verdana" w:hAnsi="Verdana"/>
                    <w:b/>
                  </w:rPr>
                </w:pPr>
                <w:r w:rsidRPr="001660C3">
                  <w:rPr>
                    <w:rStyle w:val="Helyrzszveg"/>
                    <w:rFonts w:ascii="Verdana" w:hAnsi="Verdana"/>
                    <w:color w:val="auto"/>
                  </w:rPr>
                  <w:t>Államtudományi és Nemzetközi Tanulmányok Kar</w:t>
                </w:r>
              </w:p>
            </w:tc>
          </w:sdtContent>
        </w:sdt>
        <w:tc>
          <w:tcPr>
            <w:tcW w:w="893" w:type="pct"/>
          </w:tcPr>
          <w:p w14:paraId="1A8C1792" w14:textId="77777777" w:rsidR="001660C3" w:rsidRPr="001660C3" w:rsidRDefault="001660C3" w:rsidP="001660C3">
            <w:pPr>
              <w:jc w:val="both"/>
              <w:rPr>
                <w:rFonts w:ascii="Verdana" w:hAnsi="Verdana"/>
              </w:rPr>
            </w:pPr>
          </w:p>
        </w:tc>
        <w:tc>
          <w:tcPr>
            <w:tcW w:w="1431" w:type="pct"/>
          </w:tcPr>
          <w:p w14:paraId="0B710134" w14:textId="77777777" w:rsidR="001660C3" w:rsidRPr="001660C3" w:rsidRDefault="001660C3" w:rsidP="001660C3">
            <w:pPr>
              <w:jc w:val="both"/>
              <w:rPr>
                <w:rFonts w:ascii="Verdana" w:hAnsi="Verdana"/>
              </w:rPr>
            </w:pPr>
          </w:p>
        </w:tc>
      </w:tr>
    </w:tbl>
    <w:p w14:paraId="22BAADB7" w14:textId="77777777" w:rsidR="001660C3" w:rsidRPr="001660C3" w:rsidRDefault="001660C3" w:rsidP="001660C3">
      <w:pPr>
        <w:rPr>
          <w:rFonts w:ascii="Verdana" w:hAnsi="Verdana"/>
        </w:rPr>
      </w:pPr>
    </w:p>
    <w:p w14:paraId="6EA6F907"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16AC808D" w14:textId="77777777" w:rsidR="001660C3" w:rsidRPr="001660C3" w:rsidRDefault="001660C3" w:rsidP="001660C3">
      <w:pPr>
        <w:rPr>
          <w:rFonts w:ascii="Verdana" w:hAnsi="Verdana"/>
        </w:rPr>
      </w:pPr>
    </w:p>
    <w:p w14:paraId="72CC5033" w14:textId="77777777" w:rsidR="001660C3" w:rsidRPr="001660C3" w:rsidRDefault="001660C3" w:rsidP="00330EE1">
      <w:pPr>
        <w:pStyle w:val="Listaszerbekezds"/>
        <w:numPr>
          <w:ilvl w:val="0"/>
          <w:numId w:val="890"/>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320656906"/>
          <w:placeholder>
            <w:docPart w:val="48F3081AA6A04955BE509FD06F2344B4"/>
          </w:placeholder>
          <w:temporary/>
          <w:showingPlcHdr/>
          <w:text/>
        </w:sdtPr>
        <w:sdtContent>
          <w:r w:rsidRPr="001660C3">
            <w:rPr>
              <w:rStyle w:val="Helyrzszveg"/>
              <w:rFonts w:ascii="Verdana" w:hAnsi="Verdana"/>
              <w:color w:val="auto"/>
            </w:rPr>
            <w:t>ÁÁJTB05</w:t>
          </w:r>
        </w:sdtContent>
      </w:sdt>
    </w:p>
    <w:p w14:paraId="232DB076" w14:textId="77777777" w:rsidR="001660C3" w:rsidRPr="001660C3" w:rsidRDefault="001660C3" w:rsidP="00330EE1">
      <w:pPr>
        <w:pStyle w:val="Listaszerbekezds"/>
        <w:numPr>
          <w:ilvl w:val="0"/>
          <w:numId w:val="890"/>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3130045"/>
          <w:placeholder>
            <w:docPart w:val="0F231F30041E49F6984CFD3A32467485"/>
          </w:placeholder>
          <w:temporary/>
          <w:showingPlcHdr/>
          <w:text/>
        </w:sdtPr>
        <w:sdtContent>
          <w:r w:rsidRPr="001660C3">
            <w:rPr>
              <w:rStyle w:val="Helyrzszveg"/>
              <w:rFonts w:ascii="Verdana" w:hAnsi="Verdana"/>
              <w:color w:val="auto"/>
            </w:rPr>
            <w:t>Magyarország stratégiai dimenziói a múltban és ma</w:t>
          </w:r>
        </w:sdtContent>
      </w:sdt>
    </w:p>
    <w:p w14:paraId="2AD76321" w14:textId="77777777" w:rsidR="001660C3" w:rsidRPr="001660C3" w:rsidRDefault="001660C3" w:rsidP="00330EE1">
      <w:pPr>
        <w:pStyle w:val="Listaszerbekezds"/>
        <w:numPr>
          <w:ilvl w:val="0"/>
          <w:numId w:val="890"/>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1967379592"/>
          <w:placeholder>
            <w:docPart w:val="C60B0DF2E17F4C54870E8EF81E65441B"/>
          </w:placeholder>
          <w:temporary/>
          <w:showingPlcHdr/>
          <w:text/>
        </w:sdtPr>
        <w:sdtContent>
          <w:r w:rsidRPr="001660C3">
            <w:rPr>
              <w:rStyle w:val="Helyrzszveg"/>
              <w:rFonts w:ascii="Verdana" w:hAnsi="Verdana"/>
              <w:color w:val="auto"/>
            </w:rPr>
            <w:t>The strategic dimensions of Hungary in the past and in the present</w:t>
          </w:r>
        </w:sdtContent>
      </w:sdt>
    </w:p>
    <w:p w14:paraId="2402AEAC" w14:textId="77777777" w:rsidR="001660C3" w:rsidRPr="001660C3" w:rsidRDefault="001660C3" w:rsidP="00330EE1">
      <w:pPr>
        <w:pStyle w:val="Listaszerbekezds"/>
        <w:numPr>
          <w:ilvl w:val="0"/>
          <w:numId w:val="890"/>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15F3D37B" w14:textId="77777777" w:rsidR="001660C3" w:rsidRPr="001660C3" w:rsidRDefault="005F38E5" w:rsidP="00330EE1">
      <w:pPr>
        <w:pStyle w:val="Listaszerbekezds"/>
        <w:numPr>
          <w:ilvl w:val="1"/>
          <w:numId w:val="890"/>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17440786"/>
          <w:placeholder>
            <w:docPart w:val="2CE46D3E26994ADE9E8F2AFF87E3BF92"/>
          </w:placeholder>
          <w:showingPlcHdr/>
          <w:text/>
        </w:sdtPr>
        <w:sdtContent>
          <w:r w:rsidR="001660C3" w:rsidRPr="001660C3">
            <w:rPr>
              <w:rStyle w:val="Helyrzszveg"/>
              <w:rFonts w:ascii="Verdana" w:hAnsi="Verdana"/>
              <w:color w:val="auto"/>
            </w:rPr>
            <w:t>2</w:t>
          </w:r>
        </w:sdtContent>
      </w:sdt>
      <w:r w:rsidR="001660C3" w:rsidRPr="001660C3">
        <w:rPr>
          <w:rFonts w:ascii="Verdana" w:hAnsi="Verdana"/>
          <w:bCs/>
        </w:rPr>
        <w:t xml:space="preserve"> kredit</w:t>
      </w:r>
    </w:p>
    <w:p w14:paraId="4604C4BD" w14:textId="77777777" w:rsidR="001660C3" w:rsidRPr="001660C3" w:rsidRDefault="001660C3" w:rsidP="00330EE1">
      <w:pPr>
        <w:pStyle w:val="Listaszerbekezds"/>
        <w:numPr>
          <w:ilvl w:val="1"/>
          <w:numId w:val="890"/>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332454320"/>
          <w:placeholder>
            <w:docPart w:val="E82F7CC19EA1424A86DEDC4E45107A27"/>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242767838"/>
          <w:placeholder>
            <w:docPart w:val="543161BBE7804A719A5F7E8B58754BFB"/>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3FFC6332" w14:textId="77777777" w:rsidR="001660C3" w:rsidRPr="001660C3" w:rsidRDefault="001660C3" w:rsidP="00330EE1">
      <w:pPr>
        <w:pStyle w:val="Listaszerbekezds"/>
        <w:numPr>
          <w:ilvl w:val="1"/>
          <w:numId w:val="890"/>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1672404924"/>
          <w:placeholder>
            <w:docPart w:val="183ED8CF616846F5913B66BF637B80B9"/>
          </w:placeholder>
          <w:showingPlcHdr/>
          <w:text w:multiLine="1"/>
        </w:sdtPr>
        <w:sdtContent>
          <w:r w:rsidRPr="001660C3">
            <w:rPr>
              <w:rFonts w:ascii="Verdana" w:hAnsi="Verdana"/>
            </w:rPr>
            <w:t>évközi értékelés</w:t>
          </w:r>
        </w:sdtContent>
      </w:sdt>
    </w:p>
    <w:p w14:paraId="50765B84"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875831899"/>
        <w15:repeatingSection>
          <w15:sectionTitle w:val="szakasztantargySzakiranyokAholOktatjak"/>
        </w15:repeatingSection>
      </w:sdtPr>
      <w:sdtEndPr>
        <w:rPr>
          <w:b w:val="0"/>
          <w:bCs w:val="0"/>
        </w:rPr>
      </w:sdtEndPr>
      <w:sdtContent>
        <w:sdt>
          <w:sdtPr>
            <w:rPr>
              <w:rFonts w:ascii="Verdana" w:hAnsi="Verdana"/>
              <w:b/>
              <w:bCs/>
            </w:rPr>
            <w:id w:val="-297228312"/>
            <w:placeholder>
              <w:docPart w:val="C194F023C6554EA09B4198B69B71060F"/>
            </w:placeholder>
            <w15:repeatingSectionItem/>
          </w:sdtPr>
          <w:sdtContent>
            <w:p w14:paraId="67A1B570" w14:textId="188FCBC4" w:rsidR="001660C3" w:rsidRPr="001660C3" w:rsidRDefault="001660C3" w:rsidP="00330EE1">
              <w:pPr>
                <w:pStyle w:val="Listaszerbekezds"/>
                <w:numPr>
                  <w:ilvl w:val="1"/>
                  <w:numId w:val="890"/>
                </w:numPr>
                <w:spacing w:after="0" w:line="240" w:lineRule="auto"/>
                <w:contextualSpacing w:val="0"/>
                <w:rPr>
                  <w:rFonts w:ascii="Verdana" w:hAnsi="Verdana"/>
                  <w:b/>
                  <w:bCs/>
                </w:rPr>
              </w:pPr>
              <w:r w:rsidRPr="001660C3">
                <w:rPr>
                  <w:rFonts w:ascii="Verdana" w:hAnsi="Verdana"/>
                  <w:bCs/>
                </w:rPr>
                <w:t>NKE valamennyi alapképzési szakán</w:t>
              </w:r>
            </w:p>
          </w:sdtContent>
        </w:sdt>
      </w:sdtContent>
    </w:sdt>
    <w:p w14:paraId="41BA6566"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26D0E07C"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OktatFelelosSzerv"/>
          <w:tag w:val="tantargyOktatFelelosSzerv"/>
          <w:id w:val="-1279722127"/>
          <w:placeholder>
            <w:docPart w:val="AEA9E3ABEE89455189639205CB57D0CC"/>
          </w:placeholder>
          <w:showingPlcHdr/>
          <w:text/>
        </w:sdtPr>
        <w:sdtContent>
          <w:r w:rsidR="001660C3" w:rsidRPr="001660C3">
            <w:rPr>
              <w:rStyle w:val="Helyrzszveg"/>
              <w:rFonts w:ascii="Verdana" w:hAnsi="Verdana"/>
              <w:color w:val="auto"/>
            </w:rPr>
            <w:t>Állam- és Jogtörténeti Tanszék</w:t>
          </w:r>
        </w:sdtContent>
      </w:sdt>
    </w:p>
    <w:p w14:paraId="3640B423"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6B4B7A4E"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Felelos"/>
          <w:tag w:val="tantargyFelelos"/>
          <w:id w:val="1440960157"/>
          <w:placeholder>
            <w:docPart w:val="6A1AB144A12F4EF881B9E1C3D46CC5E4"/>
          </w:placeholder>
          <w:showingPlcHdr/>
          <w:text/>
        </w:sdtPr>
        <w:sdtContent>
          <w:r w:rsidR="001660C3" w:rsidRPr="001660C3">
            <w:rPr>
              <w:rStyle w:val="Helyrzszveg"/>
              <w:rFonts w:ascii="Verdana" w:hAnsi="Verdana"/>
              <w:color w:val="auto"/>
            </w:rPr>
            <w:t>Prof. Dr. Nagyernyei-Szabó Ádám Sándor</w:t>
          </w:r>
        </w:sdtContent>
      </w:sdt>
    </w:p>
    <w:p w14:paraId="499FE923"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 xml:space="preserve">A tanórák száma és típusa </w:t>
      </w:r>
    </w:p>
    <w:p w14:paraId="16BFC5A6" w14:textId="77777777" w:rsidR="001660C3" w:rsidRPr="001660C3" w:rsidRDefault="001660C3" w:rsidP="00330EE1">
      <w:pPr>
        <w:pStyle w:val="Listaszerbekezds"/>
        <w:numPr>
          <w:ilvl w:val="1"/>
          <w:numId w:val="890"/>
        </w:numPr>
        <w:spacing w:after="0" w:line="240" w:lineRule="auto"/>
        <w:contextualSpacing w:val="0"/>
        <w:rPr>
          <w:rFonts w:ascii="Verdana" w:hAnsi="Verdana"/>
        </w:rPr>
      </w:pPr>
      <w:r w:rsidRPr="001660C3">
        <w:rPr>
          <w:rFonts w:ascii="Verdana" w:hAnsi="Verdana"/>
        </w:rPr>
        <w:t>össz óraszám/félév:</w:t>
      </w:r>
    </w:p>
    <w:p w14:paraId="560E344A" w14:textId="77777777" w:rsidR="001660C3" w:rsidRPr="001660C3" w:rsidRDefault="001660C3" w:rsidP="00330EE1">
      <w:pPr>
        <w:pStyle w:val="Listaszerbekezds"/>
        <w:numPr>
          <w:ilvl w:val="2"/>
          <w:numId w:val="890"/>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966018685"/>
          <w:placeholder>
            <w:docPart w:val="DC87FB9DC01E4385AF4518595FFAA108"/>
          </w:placeholder>
          <w:showingPlcHdr/>
          <w:text/>
        </w:sdtPr>
        <w:sdtContent>
          <w:r w:rsidRPr="001660C3">
            <w:rPr>
              <w:rStyle w:val="Helyrzszveg"/>
              <w:rFonts w:ascii="Verdana" w:hAnsi="Verdana"/>
              <w:color w:val="auto"/>
            </w:rPr>
            <w:t>28</w:t>
          </w:r>
        </w:sdtContent>
      </w:sdt>
      <w:r w:rsidRPr="001660C3">
        <w:rPr>
          <w:rFonts w:ascii="Verdana" w:hAnsi="Verdana"/>
        </w:rPr>
        <w:t xml:space="preserve"> (</w:t>
      </w:r>
      <w:sdt>
        <w:sdtPr>
          <w:rPr>
            <w:rFonts w:ascii="Verdana" w:hAnsi="Verdana"/>
          </w:rPr>
          <w:alias w:val="tantargyOsszOraszamNappaliEA"/>
          <w:tag w:val="tantargyOsszOraszamNappaliEA"/>
          <w:id w:val="-2111267006"/>
          <w:placeholder>
            <w:docPart w:val="4580C31CB13D47379B8314A3A68AC6D1"/>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6206335"/>
          <w:placeholder>
            <w:docPart w:val="7BA195052BC54E5A9B8F9FBE43BBCFCC"/>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423238172"/>
          <w:placeholder>
            <w:docPart w:val="B2D125BB5A1342629CC06D6A3FFC9F21"/>
          </w:placeholder>
          <w:showingPlcHdr/>
          <w:text/>
        </w:sdtPr>
        <w:sdtContent>
          <w:r w:rsidRPr="001660C3">
            <w:rPr>
              <w:rStyle w:val="Helyrzszveg"/>
              <w:rFonts w:ascii="Verdana" w:hAnsi="Verdana"/>
              <w:color w:val="auto"/>
            </w:rPr>
            <w:t>28</w:t>
          </w:r>
        </w:sdtContent>
      </w:sdt>
      <w:r w:rsidRPr="001660C3">
        <w:rPr>
          <w:rFonts w:ascii="Verdana" w:hAnsi="Verdana"/>
        </w:rPr>
        <w:t xml:space="preserve"> GY)</w:t>
      </w:r>
    </w:p>
    <w:p w14:paraId="79F8E38E" w14:textId="77777777" w:rsidR="001660C3" w:rsidRPr="001660C3" w:rsidRDefault="001660C3" w:rsidP="00330EE1">
      <w:pPr>
        <w:pStyle w:val="Listaszerbekezds"/>
        <w:numPr>
          <w:ilvl w:val="2"/>
          <w:numId w:val="890"/>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226294751"/>
          <w:placeholder>
            <w:docPart w:val="EA53D77B6EA242CB9EC445ACF37F5B9D"/>
          </w:placeholder>
          <w:showingPlcHdr/>
          <w:text/>
        </w:sdtPr>
        <w:sdtContent>
          <w:r w:rsidRPr="001660C3">
            <w:rPr>
              <w:rStyle w:val="Helyrzszveg"/>
              <w:rFonts w:ascii="Verdana" w:hAnsi="Verdana"/>
              <w:color w:val="auto"/>
            </w:rPr>
            <w:t>8</w:t>
          </w:r>
        </w:sdtContent>
      </w:sdt>
      <w:r w:rsidRPr="001660C3">
        <w:rPr>
          <w:rFonts w:ascii="Verdana" w:hAnsi="Verdana"/>
        </w:rPr>
        <w:t xml:space="preserve"> (</w:t>
      </w:r>
      <w:sdt>
        <w:sdtPr>
          <w:rPr>
            <w:rFonts w:ascii="Verdana" w:hAnsi="Verdana"/>
          </w:rPr>
          <w:alias w:val="tantargyOsszOraszamLevelezoEA"/>
          <w:tag w:val="tantargyOsszOraszamLevelezoEA"/>
          <w:id w:val="-1154523357"/>
          <w:placeholder>
            <w:docPart w:val="7960C7CCD5EA46A9991AB85659C7859F"/>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306904885"/>
          <w:placeholder>
            <w:docPart w:val="EF72AE25A7EA41848938F778208E2764"/>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126978827"/>
          <w:placeholder>
            <w:docPart w:val="12F1628C19524B77BD5990AC0BE6AF1B"/>
          </w:placeholder>
          <w:showingPlcHdr/>
          <w:text/>
        </w:sdtPr>
        <w:sdtContent>
          <w:r w:rsidRPr="001660C3">
            <w:rPr>
              <w:rStyle w:val="Helyrzszveg"/>
              <w:rFonts w:ascii="Verdana" w:hAnsi="Verdana"/>
              <w:color w:val="auto"/>
            </w:rPr>
            <w:t>8</w:t>
          </w:r>
        </w:sdtContent>
      </w:sdt>
      <w:r w:rsidRPr="001660C3">
        <w:rPr>
          <w:rFonts w:ascii="Verdana" w:hAnsi="Verdana"/>
        </w:rPr>
        <w:t xml:space="preserve"> GY)</w:t>
      </w:r>
    </w:p>
    <w:p w14:paraId="5C3EB545" w14:textId="77777777" w:rsidR="001660C3" w:rsidRPr="001660C3" w:rsidRDefault="001660C3" w:rsidP="00330EE1">
      <w:pPr>
        <w:pStyle w:val="Listaszerbekezds"/>
        <w:numPr>
          <w:ilvl w:val="1"/>
          <w:numId w:val="890"/>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2134750040"/>
          <w:placeholder>
            <w:docPart w:val="64B01D9FA33144BDB8F8EA383FE2B4EE"/>
          </w:placeholder>
          <w:showingPlcHdr/>
          <w:text/>
        </w:sdtPr>
        <w:sdtContent>
          <w:r w:rsidRPr="001660C3">
            <w:rPr>
              <w:rStyle w:val="Helyrzszveg"/>
              <w:rFonts w:ascii="Verdana" w:hAnsi="Verdana"/>
              <w:color w:val="auto"/>
            </w:rPr>
            <w:t>2</w:t>
          </w:r>
        </w:sdtContent>
      </w:sdt>
    </w:p>
    <w:p w14:paraId="6CBD0D7A" w14:textId="77777777" w:rsidR="001660C3" w:rsidRPr="001660C3" w:rsidRDefault="001660C3" w:rsidP="00330EE1">
      <w:pPr>
        <w:pStyle w:val="Listaszerbekezds"/>
        <w:numPr>
          <w:ilvl w:val="1"/>
          <w:numId w:val="890"/>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2BBAF35D" w14:textId="77777777" w:rsidR="001660C3" w:rsidRPr="001660C3" w:rsidRDefault="005F38E5" w:rsidP="001660C3">
      <w:pPr>
        <w:pStyle w:val="Listaszerbekezds"/>
        <w:ind w:left="792"/>
        <w:rPr>
          <w:rFonts w:ascii="Verdana" w:hAnsi="Verdana"/>
        </w:rPr>
      </w:pPr>
      <w:sdt>
        <w:sdtPr>
          <w:rPr>
            <w:rFonts w:ascii="Verdana" w:hAnsi="Verdana"/>
          </w:rPr>
          <w:alias w:val="tantargyIsmeretAtadSajatos"/>
          <w:tag w:val="tantargyIsmeretAtadSajatos"/>
          <w:id w:val="-1735454625"/>
          <w:placeholder>
            <w:docPart w:val="675E19AEF5B64F2E97BC5832483864A4"/>
          </w:placeholder>
          <w:temporary/>
          <w:showingPlcHdr/>
          <w:text w:multiLine="1"/>
        </w:sdtPr>
        <w:sdtContent>
          <w:r w:rsidR="001660C3" w:rsidRPr="001660C3">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3E16FBF2"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 tantárgy szakmai tartalma (magyarul):</w:t>
      </w:r>
    </w:p>
    <w:p w14:paraId="12CC3F7E"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Magyar"/>
          <w:tag w:val="tantargySzakmaiTartalomMagyar"/>
          <w:id w:val="1192192157"/>
          <w:placeholder>
            <w:docPart w:val="C311998CF8D14298AE93A3A4FE154B1D"/>
          </w:placeholder>
          <w:showingPlcHdr/>
          <w:text w:multiLine="1"/>
        </w:sdtPr>
        <w:sdtContent>
          <w:r w:rsidR="001660C3" w:rsidRPr="001660C3">
            <w:rPr>
              <w:rStyle w:val="Helyrzszveg"/>
              <w:rFonts w:ascii="Verdana" w:hAnsi="Verdana"/>
              <w:color w:val="auto"/>
            </w:rPr>
            <w:t xml:space="preserve">A tantárgy célja, hogy a magyar közigazgatásban dolgozó emberek tiszta és világos képpel rendelkezzenek a magyarság és Magyarország múltjáról, továbbá hogy együttműködő és hatékony részesei legyenek annak a folyamatnak, hogy hazánk a </w:t>
          </w:r>
          <w:r w:rsidR="001660C3" w:rsidRPr="001660C3">
            <w:rPr>
              <w:rStyle w:val="Helyrzszveg"/>
              <w:rFonts w:ascii="Verdana" w:hAnsi="Verdana"/>
              <w:color w:val="auto"/>
            </w:rPr>
            <w:lastRenderedPageBreak/>
            <w:t>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sdtContent>
      </w:sdt>
    </w:p>
    <w:p w14:paraId="40AC90AD"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373716C3"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Angol"/>
          <w:tag w:val="tantargySzakmaiTartalomAngol"/>
          <w:id w:val="-1745564972"/>
          <w:placeholder>
            <w:docPart w:val="28554D728CBC4DA0B37F9511025D3518"/>
          </w:placeholder>
          <w:showingPlcHdr/>
          <w:text w:multiLine="1"/>
        </w:sdtPr>
        <w:sdtContent>
          <w:r w:rsidR="001660C3" w:rsidRPr="001660C3">
            <w:rPr>
              <w:rStyle w:val="Helyrzszveg"/>
              <w:rFonts w:ascii="Verdana" w:hAnsi="Verdana"/>
              <w:color w:val="auto"/>
            </w:rPr>
            <w:t>The purpose of the course is to provide Hungarian public servants with a clear understanding of Hungary's past, as well as to make them cooperative and efficient participants in the process of making our country a competitive, independent and 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sdtContent>
      </w:sdt>
    </w:p>
    <w:p w14:paraId="57710F7B"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276BB6F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A567D3D"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
          <w:tag w:val="tantargyElKompTudasa"/>
          <w:id w:val="3715199"/>
          <w:placeholder>
            <w:docPart w:val="3B95E6C5D6B344808330FE256D2E3D53"/>
          </w:placeholder>
          <w:showingPlcHdr/>
          <w:text w:multiLine="1"/>
        </w:sdtPr>
        <w:sdtContent>
          <w:r w:rsidR="001660C3" w:rsidRPr="001660C3">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130F7BC2"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2"/>
          <w:tag w:val="tantargyElKompTudasa2"/>
          <w:id w:val="-1221435686"/>
          <w:placeholder>
            <w:docPart w:val="C8C612C641924A77B4D711EEAE9A0D32"/>
          </w:placeholder>
          <w:showingPlcHdr/>
          <w:text w:multiLine="1"/>
        </w:sdtPr>
        <w:sdtContent>
          <w:r w:rsidR="001660C3" w:rsidRPr="001660C3">
            <w:rPr>
              <w:rStyle w:val="Helyrzszveg"/>
              <w:rFonts w:ascii="Verdana" w:hAnsi="Verdana"/>
              <w:color w:val="auto"/>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sdtContent>
      </w:sdt>
    </w:p>
    <w:p w14:paraId="540B78D9"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2136367123"/>
        <w:placeholder>
          <w:docPart w:val="4A30EA3780A64E2F8F1D8D46550EE5C6"/>
        </w:placeholder>
        <w:showingPlcHdr/>
        <w:text w:multiLine="1"/>
      </w:sdtPr>
      <w:sdtContent>
        <w:p w14:paraId="5727FF9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p>
      </w:sdtContent>
    </w:sdt>
    <w:sdt>
      <w:sdtPr>
        <w:rPr>
          <w:rFonts w:ascii="Verdana" w:hAnsi="Verdana"/>
        </w:rPr>
        <w:alias w:val="tantargyElKompKepessegei2"/>
        <w:tag w:val="tantargyElKompKepessegei2"/>
        <w:id w:val="1690180257"/>
        <w:placeholder>
          <w:docPart w:val="193C881F40854A7EAF5B117E785210E8"/>
        </w:placeholder>
        <w:showingPlcHdr/>
        <w:text w:multiLine="1"/>
      </w:sdtPr>
      <w:sdtContent>
        <w:p w14:paraId="348506C4"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 xml:space="preserve">Szövegértési, -értelmezési, elemzési és értékelési készségek kialakítása, amelyek segítségével jobban megérthetők a Magyarországot érintő geopolitikai helyzetek, </w:t>
          </w:r>
          <w:r w:rsidRPr="001660C3">
            <w:rPr>
              <w:rStyle w:val="Helyrzszveg"/>
              <w:rFonts w:ascii="Verdana" w:hAnsi="Verdana"/>
              <w:color w:val="auto"/>
            </w:rPr>
            <w:lastRenderedPageBreak/>
            <w:t>azok kihívásai és lehetőségei. Helyzet- és esélyfelmérési képesség magyar történelmi párhuzamok alapján.</w:t>
          </w:r>
        </w:p>
      </w:sdtContent>
    </w:sdt>
    <w:p w14:paraId="6E616EE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162481625"/>
        <w:placeholder>
          <w:docPart w:val="4E0940CB6DF44B81BD8C31B008502E1E"/>
        </w:placeholder>
        <w:showingPlcHdr/>
        <w:text w:multiLine="1"/>
      </w:sdtPr>
      <w:sdtContent>
        <w:p w14:paraId="2AE8B517"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 az ország jövője és sikerei iránt, nyitott az új ismeretekre és kihívásokra, amelyek Magyarország helyét és lehetőségeit érintik a 21. században.</w:t>
          </w:r>
          <w:r w:rsidRPr="001660C3">
            <w:rPr>
              <w:rStyle w:val="Helyrzszveg"/>
              <w:rFonts w:ascii="Verdana" w:hAnsi="Verdana"/>
              <w:color w:val="auto"/>
            </w:rPr>
            <w:br/>
            <w:t>Elkötelezett a demokratikus értékek és a jogállamiság mellett.</w:t>
          </w:r>
          <w:r w:rsidRPr="001660C3">
            <w:rPr>
              <w:rStyle w:val="Helyrzszveg"/>
              <w:rFonts w:ascii="Verdana" w:hAnsi="Verdana"/>
              <w:color w:val="auto"/>
            </w:rPr>
            <w:br/>
          </w:r>
        </w:p>
      </w:sdtContent>
    </w:sdt>
    <w:sdt>
      <w:sdtPr>
        <w:rPr>
          <w:rFonts w:ascii="Verdana" w:hAnsi="Verdana"/>
          <w:b/>
          <w:bCs/>
        </w:rPr>
        <w:alias w:val="tantargyElKompAttitudje2"/>
        <w:tag w:val="tantargyElKompAttitudje2"/>
        <w:id w:val="404879024"/>
        <w:placeholder>
          <w:docPart w:val="0928337823BD4ACBB9FD77ADBD88A9AA"/>
        </w:placeholder>
        <w:showingPlcHdr/>
        <w:text w:multiLine="1"/>
      </w:sdtPr>
      <w:sdtContent>
        <w:p w14:paraId="3C78021B"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sdtContent>
    </w:sdt>
    <w:p w14:paraId="62F59BF9"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036D9B51"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
          <w:tag w:val="tantargyElKompAutonomiaja"/>
          <w:id w:val="-819496255"/>
          <w:placeholder>
            <w:docPart w:val="3BFDB3950B2D46BEA585B3E6BAD75463"/>
          </w:placeholder>
          <w:showingPlcHdr/>
          <w:text w:multiLine="1"/>
        </w:sdtPr>
        <w:sdtContent>
          <w:r w:rsidR="001660C3" w:rsidRPr="001660C3">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1402411376"/>
          <w:placeholder>
            <w:docPart w:val="C1A0B38707C74E8C8EBB0CBD3DA241B3"/>
          </w:placeholder>
          <w:showingPlcHdr/>
          <w:text w:multiLine="1"/>
        </w:sdtPr>
        <w:sdtContent>
          <w:r w:rsidR="001660C3" w:rsidRPr="001660C3">
            <w:rPr>
              <w:rStyle w:val="Helyrzszveg"/>
              <w:rFonts w:ascii="Verdana" w:hAnsi="Verdana"/>
              <w:color w:val="auto"/>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sdtContent>
      </w:sdt>
    </w:p>
    <w:p w14:paraId="1EEC2F92"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65E9AFE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510E362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
          <w:tag w:val="tantargyElKompTudasaAng"/>
          <w:id w:val="-1544897840"/>
          <w:placeholder>
            <w:docPart w:val="DD3991602F474DE9889967ABFA1D7BC6"/>
          </w:placeholder>
          <w:showingPlcHdr/>
          <w:text w:multiLine="1"/>
        </w:sdtPr>
        <w:sdtContent>
          <w:r w:rsidR="001660C3" w:rsidRPr="001660C3">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1660C3" w:rsidRPr="001660C3">
            <w:rPr>
              <w:rStyle w:val="Helyrzszveg"/>
              <w:rFonts w:ascii="Verdana" w:hAnsi="Verdana"/>
              <w:color w:val="auto"/>
            </w:rPr>
            <w:br/>
            <w:t>world, current global and local problems and their connections.</w:t>
          </w:r>
        </w:sdtContent>
      </w:sdt>
    </w:p>
    <w:p w14:paraId="293FDB45"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2"/>
          <w:tag w:val="tantargyElKompTudasaAng2"/>
          <w:id w:val="179477681"/>
          <w:placeholder>
            <w:docPart w:val="222607F9180F47BCACFB33FAF1B2F52F"/>
          </w:placeholder>
          <w:showingPlcHdr/>
          <w:text w:multiLine="1"/>
        </w:sdtPr>
        <w:sdtContent>
          <w:r w:rsidR="001660C3" w:rsidRPr="001660C3">
            <w:rPr>
              <w:rStyle w:val="Helyrzszveg"/>
              <w:rFonts w:ascii="Verdana" w:hAnsi="Verdana"/>
              <w:color w:val="auto"/>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sdtContent>
      </w:sdt>
    </w:p>
    <w:p w14:paraId="11CBB7E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4F5A66CA"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
          <w:tag w:val="tantargyElKompKepessegeiAng"/>
          <w:id w:val="350232372"/>
          <w:placeholder>
            <w:docPart w:val="C58E674ABF5C4762B2F11CF68E0EB93F"/>
          </w:placeholder>
          <w:showingPlcHdr/>
          <w:text w:multiLine="1"/>
        </w:sdtPr>
        <w:sdtContent>
          <w:r w:rsidR="001660C3" w:rsidRPr="001660C3">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5A263FBA"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2"/>
          <w:tag w:val="tantargyElKompKepessegeiAng2"/>
          <w:id w:val="-1036115030"/>
          <w:placeholder>
            <w:docPart w:val="AC83376E3C744086A7BEE1CE2C62B4BF"/>
          </w:placeholder>
          <w:showingPlcHdr/>
          <w:text w:multiLine="1"/>
        </w:sdtPr>
        <w:sdtContent>
          <w:r w:rsidR="001660C3" w:rsidRPr="001660C3">
            <w:rPr>
              <w:rStyle w:val="Helyrzszveg"/>
              <w:rFonts w:ascii="Verdana" w:hAnsi="Verdana"/>
              <w:color w:val="auto"/>
            </w:rPr>
            <w:t>Developing reading comprehension, interpretation, analysis skills to better understand the geopolitical situations, challenges and opportunities affecting Hungary. Situation and opportunity analysis based on Hungarian historical parallels.</w:t>
          </w:r>
        </w:sdtContent>
      </w:sdt>
    </w:p>
    <w:p w14:paraId="0867B570"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0DA84EA0"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1736661441"/>
          <w:placeholder>
            <w:docPart w:val="3785B85EB7344D3B8AB8B3D45CE1C732"/>
          </w:placeholder>
          <w:showingPlcHdr/>
          <w:text w:multiLine="1"/>
        </w:sdtPr>
        <w:sdtContent>
          <w:r w:rsidR="001660C3" w:rsidRPr="001660C3">
            <w:rPr>
              <w:rStyle w:val="Helyrzszveg"/>
              <w:rFonts w:ascii="Verdana" w:hAnsi="Verdana"/>
              <w:color w:val="auto"/>
            </w:rPr>
            <w:t xml:space="preserve">The student is committed to the country’ future and successes, open to new knowledge and challenges that affect Hunagry’s place and opportunities in the 21st </w:t>
          </w:r>
          <w:r w:rsidR="001660C3" w:rsidRPr="001660C3">
            <w:rPr>
              <w:rStyle w:val="Helyrzszveg"/>
              <w:rFonts w:ascii="Verdana" w:hAnsi="Verdana"/>
              <w:color w:val="auto"/>
            </w:rPr>
            <w:lastRenderedPageBreak/>
            <w:t>century.</w:t>
          </w:r>
          <w:r w:rsidR="001660C3" w:rsidRPr="001660C3">
            <w:rPr>
              <w:rStyle w:val="Helyrzszveg"/>
              <w:rFonts w:ascii="Verdana" w:hAnsi="Verdana"/>
              <w:color w:val="auto"/>
            </w:rPr>
            <w:br/>
            <w:t>The student is committed to democratic values and the rule of law.</w:t>
          </w:r>
        </w:sdtContent>
      </w:sdt>
    </w:p>
    <w:p w14:paraId="0CDD07CD"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662895053"/>
          <w:placeholder>
            <w:docPart w:val="40F13E02D3D646938CA1FE519C2B9A58"/>
          </w:placeholder>
          <w:showingPlcHdr/>
          <w:text w:multiLine="1"/>
        </w:sdtPr>
        <w:sdtContent>
          <w:r w:rsidR="001660C3"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sdtContent>
      </w:sdt>
    </w:p>
    <w:p w14:paraId="1680F561"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Autonomy and responsibility:</w:t>
      </w:r>
    </w:p>
    <w:p w14:paraId="6C523CAA"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
          <w:tag w:val="tantargyElKompAutonomiajaAng"/>
          <w:id w:val="-1514519475"/>
          <w:placeholder>
            <w:docPart w:val="7EC8991FFC2741F1A1E5894A88C475CB"/>
          </w:placeholder>
          <w:showingPlcHdr/>
          <w:text w:multiLine="1"/>
        </w:sdtPr>
        <w:sdtContent>
          <w:r w:rsidR="001660C3" w:rsidRPr="001660C3">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29EE28F7"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2"/>
          <w:tag w:val="tantargyElKompAutonomiajaAng2"/>
          <w:id w:val="-1131090546"/>
          <w:placeholder>
            <w:docPart w:val="D79F29A63F6E4963ADF8C71D7AF878C4"/>
          </w:placeholder>
          <w:showingPlcHdr/>
          <w:text w:multiLine="1"/>
        </w:sdtPr>
        <w:sdtContent>
          <w:r w:rsidR="001660C3" w:rsidRPr="001660C3">
            <w:rPr>
              <w:rStyle w:val="Helyrzszveg"/>
              <w:rFonts w:ascii="Verdana" w:hAnsi="Verdana"/>
              <w:color w:val="auto"/>
            </w:rPr>
            <w:t>Independent and critical thinking on the topics of the course, which enables the evaluation of different information, data and perspectives. Responsibility for the future and destiny of the country. Proactive attitude to individual and group cooperative learning.</w:t>
          </w:r>
        </w:sdtContent>
      </w:sdt>
    </w:p>
    <w:p w14:paraId="30A65217"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Előtanulmányi követelmények:</w:t>
      </w:r>
    </w:p>
    <w:p w14:paraId="77A80555" w14:textId="77777777" w:rsidR="001660C3" w:rsidRPr="001660C3" w:rsidRDefault="005F38E5"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686820986"/>
          <w:placeholder>
            <w:docPart w:val="BDBFEF9D4A994022B7313F1003965E57"/>
          </w:placeholder>
          <w:temporary/>
          <w:showingPlcHdr/>
          <w:text w:multiLine="1"/>
        </w:sdtPr>
        <w:sdtContent>
          <w:r w:rsidR="001660C3" w:rsidRPr="001660C3">
            <w:rPr>
              <w:rStyle w:val="Helyrzszveg"/>
              <w:rFonts w:ascii="Verdana" w:hAnsi="Verdana"/>
              <w:color w:val="auto"/>
            </w:rPr>
            <w:t>Nincs</w:t>
          </w:r>
        </w:sdtContent>
      </w:sdt>
    </w:p>
    <w:p w14:paraId="03E18AF0"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710845651"/>
        <w15:repeatingSection>
          <w15:sectionTitle w:val="tantargyTematikaSzakasz"/>
        </w15:repeatingSection>
      </w:sdtPr>
      <w:sdtContent>
        <w:sdt>
          <w:sdtPr>
            <w:rPr>
              <w:rFonts w:ascii="Verdana" w:hAnsi="Verdana"/>
              <w:b/>
              <w:bCs/>
            </w:rPr>
            <w:id w:val="254491062"/>
            <w:placeholder>
              <w:docPart w:val="C194F023C6554EA09B4198B69B71060F"/>
            </w:placeholder>
            <w15:repeatingSectionItem/>
          </w:sdtPr>
          <w:sdtContent>
            <w:p w14:paraId="7E9BD2CE"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627229791"/>
                  <w:placeholder>
                    <w:docPart w:val="A6C33EA78EB942F69382BC47C6D343AE"/>
                  </w:placeholder>
                  <w:temporary/>
                  <w:showingPlcHdr/>
                  <w:text w:multiLine="1"/>
                </w:sdtPr>
                <w:sdtContent>
                  <w:r w:rsidR="001660C3" w:rsidRPr="001660C3">
                    <w:rPr>
                      <w:rStyle w:val="Helyrzszveg"/>
                      <w:rFonts w:ascii="Verdana" w:hAnsi="Verdana"/>
                      <w:color w:val="auto"/>
                    </w:rPr>
                    <w:t>Az államiság és pillérei [997-1301]  (The Statehood and Its Pillars)</w:t>
                  </w:r>
                </w:sdtContent>
              </w:sdt>
              <w:r w:rsidR="001660C3" w:rsidRPr="001660C3">
                <w:rPr>
                  <w:rFonts w:ascii="Verdana" w:hAnsi="Verdana"/>
                </w:rPr>
                <w:t>;</w:t>
              </w:r>
            </w:p>
          </w:sdtContent>
        </w:sdt>
        <w:sdt>
          <w:sdtPr>
            <w:rPr>
              <w:rFonts w:ascii="Verdana" w:hAnsi="Verdana"/>
              <w:b/>
              <w:bCs/>
            </w:rPr>
            <w:id w:val="-1218813669"/>
            <w:placeholder>
              <w:docPart w:val="C194F023C6554EA09B4198B69B71060F"/>
            </w:placeholder>
            <w15:repeatingSectionItem/>
          </w:sdtPr>
          <w:sdtContent>
            <w:p w14:paraId="3AF31CD3"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13707741"/>
                  <w:placeholder>
                    <w:docPart w:val="A6C33EA78EB942F69382BC47C6D343AE"/>
                  </w:placeholder>
                  <w:temporary/>
                  <w:showingPlcHdr/>
                  <w:text w:multiLine="1"/>
                </w:sdtPr>
                <w:sdtContent>
                  <w:r w:rsidR="001660C3" w:rsidRPr="001660C3">
                    <w:rPr>
                      <w:rStyle w:val="Helyrzszveg"/>
                      <w:rFonts w:ascii="Verdana" w:hAnsi="Verdana"/>
                      <w:color w:val="auto"/>
                    </w:rPr>
                    <w:t>A visegrádi gondolattól a birodalmi gondolatig [1301-1526]  (From the „Visegrád-Idea” to the Imperial Idea)</w:t>
                  </w:r>
                </w:sdtContent>
              </w:sdt>
              <w:r w:rsidR="001660C3" w:rsidRPr="001660C3">
                <w:rPr>
                  <w:rFonts w:ascii="Verdana" w:hAnsi="Verdana"/>
                </w:rPr>
                <w:t>;</w:t>
              </w:r>
            </w:p>
          </w:sdtContent>
        </w:sdt>
        <w:sdt>
          <w:sdtPr>
            <w:rPr>
              <w:rFonts w:ascii="Verdana" w:hAnsi="Verdana"/>
              <w:b/>
              <w:bCs/>
            </w:rPr>
            <w:id w:val="-30963666"/>
            <w:placeholder>
              <w:docPart w:val="C194F023C6554EA09B4198B69B71060F"/>
            </w:placeholder>
            <w15:repeatingSectionItem/>
          </w:sdtPr>
          <w:sdtContent>
            <w:p w14:paraId="1BA5AB63"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3176191"/>
                  <w:placeholder>
                    <w:docPart w:val="A6C33EA78EB942F69382BC47C6D343AE"/>
                  </w:placeholder>
                  <w:temporary/>
                  <w:showingPlcHdr/>
                  <w:text w:multiLine="1"/>
                </w:sdtPr>
                <w:sdtContent>
                  <w:r w:rsidR="001660C3" w:rsidRPr="001660C3">
                    <w:rPr>
                      <w:rStyle w:val="Helyrzszveg"/>
                      <w:rFonts w:ascii="Verdana" w:hAnsi="Verdana"/>
                      <w:color w:val="auto"/>
                    </w:rPr>
                    <w:t>Két birodalom határán [1526-1718]  (On the border of two Empires)</w:t>
                  </w:r>
                </w:sdtContent>
              </w:sdt>
              <w:r w:rsidR="001660C3" w:rsidRPr="001660C3">
                <w:rPr>
                  <w:rFonts w:ascii="Verdana" w:hAnsi="Verdana"/>
                </w:rPr>
                <w:t>;</w:t>
              </w:r>
            </w:p>
          </w:sdtContent>
        </w:sdt>
        <w:sdt>
          <w:sdtPr>
            <w:rPr>
              <w:rFonts w:ascii="Verdana" w:hAnsi="Verdana"/>
              <w:b/>
              <w:bCs/>
            </w:rPr>
            <w:id w:val="-542670466"/>
            <w:placeholder>
              <w:docPart w:val="C194F023C6554EA09B4198B69B71060F"/>
            </w:placeholder>
            <w15:repeatingSectionItem/>
          </w:sdtPr>
          <w:sdtContent>
            <w:p w14:paraId="3DACBB8C"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0733140"/>
                  <w:placeholder>
                    <w:docPart w:val="A6C33EA78EB942F69382BC47C6D343AE"/>
                  </w:placeholder>
                  <w:temporary/>
                  <w:showingPlcHdr/>
                  <w:text w:multiLine="1"/>
                </w:sdtPr>
                <w:sdtContent>
                  <w:r w:rsidR="001660C3" w:rsidRPr="001660C3">
                    <w:rPr>
                      <w:rStyle w:val="Helyrzszveg"/>
                      <w:rFonts w:ascii="Verdana" w:hAnsi="Verdana"/>
                      <w:color w:val="auto"/>
                    </w:rPr>
                    <w:t>Identitás és függetlenség [1703-1867]  (Identity and Independence)</w:t>
                  </w:r>
                </w:sdtContent>
              </w:sdt>
              <w:r w:rsidR="001660C3" w:rsidRPr="001660C3">
                <w:rPr>
                  <w:rFonts w:ascii="Verdana" w:hAnsi="Verdana"/>
                </w:rPr>
                <w:t>;</w:t>
              </w:r>
            </w:p>
          </w:sdtContent>
        </w:sdt>
        <w:sdt>
          <w:sdtPr>
            <w:rPr>
              <w:rFonts w:ascii="Verdana" w:hAnsi="Verdana"/>
              <w:b/>
              <w:bCs/>
            </w:rPr>
            <w:id w:val="-462660189"/>
            <w:placeholder>
              <w:docPart w:val="C194F023C6554EA09B4198B69B71060F"/>
            </w:placeholder>
            <w15:repeatingSectionItem/>
          </w:sdtPr>
          <w:sdtContent>
            <w:p w14:paraId="26A3C7BF"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25408266"/>
                  <w:placeholder>
                    <w:docPart w:val="A6C33EA78EB942F69382BC47C6D343AE"/>
                  </w:placeholder>
                  <w:temporary/>
                  <w:showingPlcHdr/>
                  <w:text w:multiLine="1"/>
                </w:sdtPr>
                <w:sdtContent>
                  <w:r w:rsidR="001660C3" w:rsidRPr="001660C3">
                    <w:rPr>
                      <w:rStyle w:val="Helyrzszveg"/>
                      <w:rFonts w:ascii="Verdana" w:hAnsi="Verdana"/>
                      <w:color w:val="auto"/>
                    </w:rPr>
                    <w:t>Kiegyezés és kompromisszum [1867-1914]  (Austro-Hungarian Compromise of 1867)</w:t>
                  </w:r>
                </w:sdtContent>
              </w:sdt>
              <w:r w:rsidR="001660C3" w:rsidRPr="001660C3">
                <w:rPr>
                  <w:rFonts w:ascii="Verdana" w:hAnsi="Verdana"/>
                </w:rPr>
                <w:t>;</w:t>
              </w:r>
            </w:p>
          </w:sdtContent>
        </w:sdt>
        <w:sdt>
          <w:sdtPr>
            <w:rPr>
              <w:rFonts w:ascii="Verdana" w:hAnsi="Verdana"/>
              <w:b/>
              <w:bCs/>
            </w:rPr>
            <w:id w:val="1238595191"/>
            <w:placeholder>
              <w:docPart w:val="C194F023C6554EA09B4198B69B71060F"/>
            </w:placeholder>
            <w15:repeatingSectionItem/>
          </w:sdtPr>
          <w:sdtContent>
            <w:p w14:paraId="7432B4B6"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85292689"/>
                  <w:placeholder>
                    <w:docPart w:val="A6C33EA78EB942F69382BC47C6D343AE"/>
                  </w:placeholder>
                  <w:temporary/>
                  <w:showingPlcHdr/>
                  <w:text w:multiLine="1"/>
                </w:sdtPr>
                <w:sdtContent>
                  <w:r w:rsidR="001660C3" w:rsidRPr="001660C3">
                    <w:rPr>
                      <w:rStyle w:val="Helyrzszveg"/>
                      <w:rFonts w:ascii="Verdana" w:hAnsi="Verdana"/>
                      <w:color w:val="auto"/>
                    </w:rPr>
                    <w:t>Egy rossz döntés történelmi ára [1914-1921]  (The Historical Cost of a Bad Decision)</w:t>
                  </w:r>
                </w:sdtContent>
              </w:sdt>
              <w:r w:rsidR="001660C3" w:rsidRPr="001660C3">
                <w:rPr>
                  <w:rFonts w:ascii="Verdana" w:hAnsi="Verdana"/>
                </w:rPr>
                <w:t>;</w:t>
              </w:r>
            </w:p>
          </w:sdtContent>
        </w:sdt>
        <w:sdt>
          <w:sdtPr>
            <w:rPr>
              <w:rFonts w:ascii="Verdana" w:hAnsi="Verdana"/>
              <w:b/>
              <w:bCs/>
            </w:rPr>
            <w:id w:val="-177427716"/>
            <w:placeholder>
              <w:docPart w:val="C194F023C6554EA09B4198B69B71060F"/>
            </w:placeholder>
            <w15:repeatingSectionItem/>
          </w:sdtPr>
          <w:sdtContent>
            <w:p w14:paraId="584BB183"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05456620"/>
                  <w:placeholder>
                    <w:docPart w:val="A6C33EA78EB942F69382BC47C6D343AE"/>
                  </w:placeholder>
                  <w:temporary/>
                  <w:showingPlcHdr/>
                  <w:text w:multiLine="1"/>
                </w:sdtPr>
                <w:sdtContent>
                  <w:r w:rsidR="001660C3" w:rsidRPr="001660C3">
                    <w:rPr>
                      <w:rStyle w:val="Helyrzszveg"/>
                      <w:rFonts w:ascii="Verdana" w:hAnsi="Verdana"/>
                      <w:color w:val="auto"/>
                    </w:rPr>
                    <w:t>Szuverenitás és országépítés [1921-1931]  (Sovereignty and State-building)</w:t>
                  </w:r>
                </w:sdtContent>
              </w:sdt>
              <w:r w:rsidR="001660C3" w:rsidRPr="001660C3">
                <w:rPr>
                  <w:rFonts w:ascii="Verdana" w:hAnsi="Verdana"/>
                </w:rPr>
                <w:t>;</w:t>
              </w:r>
            </w:p>
          </w:sdtContent>
        </w:sdt>
        <w:sdt>
          <w:sdtPr>
            <w:rPr>
              <w:rFonts w:ascii="Verdana" w:hAnsi="Verdana"/>
              <w:b/>
              <w:bCs/>
            </w:rPr>
            <w:id w:val="-750887204"/>
            <w:placeholder>
              <w:docPart w:val="C194F023C6554EA09B4198B69B71060F"/>
            </w:placeholder>
            <w15:repeatingSectionItem/>
          </w:sdtPr>
          <w:sdtContent>
            <w:p w14:paraId="6AE5D11E"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631778"/>
                  <w:placeholder>
                    <w:docPart w:val="A6C33EA78EB942F69382BC47C6D343AE"/>
                  </w:placeholder>
                  <w:temporary/>
                  <w:showingPlcHdr/>
                  <w:text w:multiLine="1"/>
                </w:sdtPr>
                <w:sdtContent>
                  <w:r w:rsidR="001660C3" w:rsidRPr="001660C3">
                    <w:rPr>
                      <w:rStyle w:val="Helyrzszveg"/>
                      <w:rFonts w:ascii="Verdana" w:hAnsi="Verdana"/>
                      <w:color w:val="auto"/>
                    </w:rPr>
                    <w:t>Akarva - akaratlanul a II. Világháborúban [1932-1947]  (Willingly – Unwillingly in the II. WW)</w:t>
                  </w:r>
                </w:sdtContent>
              </w:sdt>
              <w:r w:rsidR="001660C3" w:rsidRPr="001660C3">
                <w:rPr>
                  <w:rFonts w:ascii="Verdana" w:hAnsi="Verdana"/>
                </w:rPr>
                <w:t>;</w:t>
              </w:r>
            </w:p>
          </w:sdtContent>
        </w:sdt>
        <w:sdt>
          <w:sdtPr>
            <w:rPr>
              <w:rFonts w:ascii="Verdana" w:hAnsi="Verdana"/>
              <w:b/>
              <w:bCs/>
            </w:rPr>
            <w:id w:val="796340729"/>
            <w:placeholder>
              <w:docPart w:val="C194F023C6554EA09B4198B69B71060F"/>
            </w:placeholder>
            <w15:repeatingSectionItem/>
          </w:sdtPr>
          <w:sdtContent>
            <w:p w14:paraId="0D9466A2"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92601884"/>
                  <w:placeholder>
                    <w:docPart w:val="A6C33EA78EB942F69382BC47C6D343AE"/>
                  </w:placeholder>
                  <w:temporary/>
                  <w:showingPlcHdr/>
                  <w:text w:multiLine="1"/>
                </w:sdtPr>
                <w:sdtContent>
                  <w:r w:rsidR="001660C3" w:rsidRPr="001660C3">
                    <w:rPr>
                      <w:rStyle w:val="Helyrzszveg"/>
                      <w:rFonts w:ascii="Verdana" w:hAnsi="Verdana"/>
                      <w:color w:val="auto"/>
                    </w:rPr>
                    <w:t>Kulturális autonómia a Kárpát-medencében [1920-tól napjainkig]  (Cultural Autonomy in the Carpathian Basin (National Minorities))</w:t>
                  </w:r>
                </w:sdtContent>
              </w:sdt>
              <w:r w:rsidR="001660C3" w:rsidRPr="001660C3">
                <w:rPr>
                  <w:rFonts w:ascii="Verdana" w:hAnsi="Verdana"/>
                </w:rPr>
                <w:t>;</w:t>
              </w:r>
            </w:p>
          </w:sdtContent>
        </w:sdt>
        <w:sdt>
          <w:sdtPr>
            <w:rPr>
              <w:rFonts w:ascii="Verdana" w:hAnsi="Verdana"/>
              <w:b/>
              <w:bCs/>
            </w:rPr>
            <w:id w:val="-547307382"/>
            <w:placeholder>
              <w:docPart w:val="C194F023C6554EA09B4198B69B71060F"/>
            </w:placeholder>
            <w15:repeatingSectionItem/>
          </w:sdtPr>
          <w:sdtContent>
            <w:p w14:paraId="11321CB6"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3424262"/>
                  <w:placeholder>
                    <w:docPart w:val="A6C33EA78EB942F69382BC47C6D343AE"/>
                  </w:placeholder>
                  <w:temporary/>
                  <w:showingPlcHdr/>
                  <w:text w:multiLine="1"/>
                </w:sdtPr>
                <w:sdtContent>
                  <w:r w:rsidR="001660C3" w:rsidRPr="001660C3">
                    <w:rPr>
                      <w:rStyle w:val="Helyrzszveg"/>
                      <w:rFonts w:ascii="Verdana" w:hAnsi="Verdana"/>
                      <w:color w:val="auto"/>
                    </w:rPr>
                    <w:t>A „kommunizmus kísértete” Magyarországon [1947-1989]  (The „spectre of communism” in Hungary)</w:t>
                  </w:r>
                </w:sdtContent>
              </w:sdt>
              <w:r w:rsidR="001660C3" w:rsidRPr="001660C3">
                <w:rPr>
                  <w:rFonts w:ascii="Verdana" w:hAnsi="Verdana"/>
                </w:rPr>
                <w:t>;</w:t>
              </w:r>
            </w:p>
          </w:sdtContent>
        </w:sdt>
        <w:sdt>
          <w:sdtPr>
            <w:rPr>
              <w:rFonts w:ascii="Verdana" w:hAnsi="Verdana"/>
              <w:b/>
              <w:bCs/>
            </w:rPr>
            <w:id w:val="1757784305"/>
            <w:placeholder>
              <w:docPart w:val="C194F023C6554EA09B4198B69B71060F"/>
            </w:placeholder>
            <w15:repeatingSectionItem/>
          </w:sdtPr>
          <w:sdtContent>
            <w:p w14:paraId="4A842D03" w14:textId="77777777" w:rsidR="001660C3" w:rsidRPr="001660C3" w:rsidRDefault="005F38E5" w:rsidP="00330EE1">
              <w:pPr>
                <w:pStyle w:val="Listaszerbekezds"/>
                <w:numPr>
                  <w:ilvl w:val="1"/>
                  <w:numId w:val="890"/>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8952319"/>
                  <w:placeholder>
                    <w:docPart w:val="A6C33EA78EB942F69382BC47C6D343AE"/>
                  </w:placeholder>
                  <w:temporary/>
                  <w:showingPlcHdr/>
                  <w:text w:multiLine="1"/>
                </w:sdtPr>
                <w:sdtContent>
                  <w:r w:rsidR="001660C3" w:rsidRPr="001660C3">
                    <w:rPr>
                      <w:rStyle w:val="Helyrzszveg"/>
                      <w:rFonts w:ascii="Verdana" w:hAnsi="Verdana"/>
                      <w:color w:val="auto"/>
                    </w:rPr>
                    <w:t>Újra szabadon? A harmadik Magyar Köztársaság [1989-től napjainkig] (Free again? The Third Hungarian Republic)</w:t>
                  </w:r>
                </w:sdtContent>
              </w:sdt>
              <w:r w:rsidR="001660C3" w:rsidRPr="001660C3">
                <w:rPr>
                  <w:rFonts w:ascii="Verdana" w:hAnsi="Verdana"/>
                </w:rPr>
                <w:t>;</w:t>
              </w:r>
            </w:p>
          </w:sdtContent>
        </w:sdt>
      </w:sdtContent>
    </w:sdt>
    <w:p w14:paraId="4BBF9D16"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10FA3C65"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MeghirdetesGyakori"/>
          <w:tag w:val="tantargyMeghirdetesGyakori"/>
          <w:id w:val="-1915925097"/>
          <w:placeholder>
            <w:docPart w:val="A5D62B41C4EE47ECA5C8C152CE51A3FF"/>
          </w:placeholder>
          <w:showingPlcHdr/>
          <w:text w:multiLine="1"/>
        </w:sdtPr>
        <w:sdtContent>
          <w:r w:rsidR="001660C3" w:rsidRPr="001660C3">
            <w:rPr>
              <w:rStyle w:val="Helyrzszveg"/>
              <w:rFonts w:ascii="Verdana" w:hAnsi="Verdana"/>
              <w:color w:val="auto"/>
            </w:rPr>
            <w:t>bármely félévben</w:t>
          </w:r>
        </w:sdtContent>
      </w:sdt>
      <w:r w:rsidR="001660C3" w:rsidRPr="001660C3">
        <w:rPr>
          <w:rFonts w:ascii="Verdana" w:hAnsi="Verdana"/>
        </w:rPr>
        <w:t>;</w:t>
      </w:r>
    </w:p>
    <w:p w14:paraId="6AEBBBA4"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220446948"/>
        <w:placeholder>
          <w:docPart w:val="CE2EFA8FA48D49E7932C68326DF52946"/>
        </w:placeholder>
        <w:showingPlcHdr/>
        <w:text w:multiLine="1"/>
      </w:sdtPr>
      <w:sdtContent>
        <w:p w14:paraId="708A7152"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0A2A429D"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1712764152"/>
        <w:placeholder>
          <w:docPart w:val="1ED5EAE7C5CE4D77B6334DB0B8E3C8F9"/>
        </w:placeholder>
        <w:showingPlcHdr/>
        <w:text w:multiLine="1"/>
      </w:sdtPr>
      <w:sdtContent>
        <w:p w14:paraId="124A4333"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Folyamatos, aktív szemináriumi csoportmunka.</w:t>
          </w:r>
          <w:r w:rsidRPr="001660C3">
            <w:rPr>
              <w:rStyle w:val="Helyrzszveg"/>
              <w:rFonts w:ascii="Verdana" w:hAnsi="Verdana"/>
              <w:color w:val="auto"/>
            </w:rPr>
            <w:br/>
            <w:t>- Egy egyetemi rendezvényen való részvétel (pl. Ludovika Fesztivál).</w:t>
          </w:r>
          <w:r w:rsidRPr="001660C3">
            <w:rPr>
              <w:rStyle w:val="Helyrzszveg"/>
              <w:rFonts w:ascii="Verdana" w:hAnsi="Verdana"/>
              <w:color w:val="auto"/>
            </w:rPr>
            <w:br/>
            <w:t>- Ludovika Történeti Kiállítás megtekintése és arról egy rövid kreatív ajánló készítése.</w:t>
          </w:r>
          <w:r w:rsidRPr="001660C3">
            <w:rPr>
              <w:rStyle w:val="Helyrzszveg"/>
              <w:rFonts w:ascii="Verdana" w:hAnsi="Verdana"/>
              <w:color w:val="auto"/>
            </w:rPr>
            <w:br/>
            <w:t>Az évközi jegy 60%-át az aktív órai munka,  20%-20%-át az egyetemi programon való részvétel, a Ludovika Történeti Kiállítás megtekintése és az arról készített kreatív ajánló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Két darab 1500 karakteres évközi beadandó a 12. pontban megadott tematikához kapcsolódóan.</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p>
      </w:sdtContent>
    </w:sdt>
    <w:p w14:paraId="4600BDEA" w14:textId="77777777" w:rsidR="001660C3" w:rsidRPr="001660C3" w:rsidRDefault="001660C3" w:rsidP="00330EE1">
      <w:pPr>
        <w:pStyle w:val="Listaszerbekezds"/>
        <w:numPr>
          <w:ilvl w:val="0"/>
          <w:numId w:val="890"/>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2582914D" w14:textId="77777777" w:rsidR="001660C3" w:rsidRPr="001660C3" w:rsidRDefault="001660C3" w:rsidP="00330EE1">
      <w:pPr>
        <w:pStyle w:val="Listaszerbekezds"/>
        <w:numPr>
          <w:ilvl w:val="1"/>
          <w:numId w:val="890"/>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144428653"/>
        <w:placeholder>
          <w:docPart w:val="4EFBD41D2BFC4C0D86B1F27665D81DBD"/>
        </w:placeholder>
        <w:showingPlcHdr/>
        <w:text w:multiLine="1"/>
      </w:sdtPr>
      <w:sdtContent>
        <w:p w14:paraId="1D0D01E7"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 legalább 70%-án való részvétel.</w:t>
          </w:r>
        </w:p>
      </w:sdtContent>
    </w:sdt>
    <w:p w14:paraId="170EC6F9" w14:textId="77777777" w:rsidR="001660C3" w:rsidRPr="001660C3" w:rsidRDefault="001660C3" w:rsidP="00330EE1">
      <w:pPr>
        <w:pStyle w:val="Listaszerbekezds"/>
        <w:numPr>
          <w:ilvl w:val="1"/>
          <w:numId w:val="890"/>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668683325"/>
        <w:placeholder>
          <w:docPart w:val="384A9485B9904858B9138F1ACEE6CA71"/>
        </w:placeholder>
        <w:showingPlcHdr/>
        <w:text w:multiLine="1"/>
      </w:sdtPr>
      <w:sdtContent>
        <w:p w14:paraId="2CF3FFF2"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Az évközi értékelés megszerzésének feltétele az aláírás megszerzése és a 15. pontban részletezett feladatok teljesítése.</w:t>
          </w:r>
        </w:p>
      </w:sdtContent>
    </w:sdt>
    <w:p w14:paraId="27AEB750" w14:textId="77777777" w:rsidR="001660C3" w:rsidRPr="001660C3" w:rsidRDefault="001660C3" w:rsidP="00330EE1">
      <w:pPr>
        <w:pStyle w:val="Listaszerbekezds"/>
        <w:numPr>
          <w:ilvl w:val="1"/>
          <w:numId w:val="890"/>
        </w:numPr>
        <w:spacing w:after="0" w:line="240" w:lineRule="auto"/>
        <w:ind w:left="993" w:hanging="636"/>
        <w:contextualSpacing w:val="0"/>
        <w:rPr>
          <w:rFonts w:ascii="Verdana" w:hAnsi="Verdana"/>
          <w:b/>
          <w:bCs/>
        </w:rPr>
      </w:pPr>
      <w:r w:rsidRPr="001660C3">
        <w:rPr>
          <w:rFonts w:ascii="Verdana" w:hAnsi="Verdana"/>
          <w:b/>
          <w:bCs/>
        </w:rPr>
        <w:t>A kreditek megszerzésének feltételei:</w:t>
      </w:r>
    </w:p>
    <w:sdt>
      <w:sdtPr>
        <w:rPr>
          <w:rFonts w:ascii="Verdana" w:hAnsi="Verdana"/>
          <w:b/>
          <w:bCs/>
        </w:rPr>
        <w:alias w:val="tantargyErtekelesKreditMegszerez"/>
        <w:tag w:val="tantargyErtekelesKreditMegszerez"/>
        <w:id w:val="445509802"/>
        <w:placeholder>
          <w:docPart w:val="0B5D43DD2F7E4A509A15B162A86B8B1B"/>
        </w:placeholder>
        <w:showingPlcHdr/>
        <w:text w:multiLine="1"/>
      </w:sdtPr>
      <w:sdtContent>
        <w:p w14:paraId="74BB4E14"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Aláírás megszerzése és legalább elégséges évközi jegy.</w:t>
          </w:r>
        </w:p>
      </w:sdtContent>
    </w:sdt>
    <w:p w14:paraId="50AF432F" w14:textId="77777777" w:rsidR="001660C3" w:rsidRPr="001660C3" w:rsidRDefault="001660C3" w:rsidP="00330EE1">
      <w:pPr>
        <w:pStyle w:val="Listaszerbekezds"/>
        <w:numPr>
          <w:ilvl w:val="0"/>
          <w:numId w:val="890"/>
        </w:numPr>
        <w:spacing w:after="0" w:line="240" w:lineRule="auto"/>
        <w:ind w:left="426" w:hanging="426"/>
        <w:contextualSpacing w:val="0"/>
        <w:rPr>
          <w:rFonts w:ascii="Verdana" w:hAnsi="Verdana"/>
          <w:b/>
          <w:bCs/>
        </w:rPr>
      </w:pPr>
      <w:r w:rsidRPr="001660C3">
        <w:rPr>
          <w:rFonts w:ascii="Verdana" w:hAnsi="Verdana"/>
          <w:b/>
          <w:bCs/>
        </w:rPr>
        <w:t>Irodalomjegyzék:</w:t>
      </w:r>
    </w:p>
    <w:p w14:paraId="6EB14DE5" w14:textId="77777777" w:rsidR="001660C3" w:rsidRPr="001660C3" w:rsidRDefault="001660C3" w:rsidP="00330EE1">
      <w:pPr>
        <w:pStyle w:val="Listaszerbekezds"/>
        <w:numPr>
          <w:ilvl w:val="1"/>
          <w:numId w:val="890"/>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p w14:paraId="230632A5" w14:textId="77777777" w:rsidR="001660C3" w:rsidRPr="001660C3" w:rsidRDefault="001660C3" w:rsidP="00330EE1">
      <w:pPr>
        <w:pStyle w:val="Listaszerbekezds"/>
        <w:numPr>
          <w:ilvl w:val="1"/>
          <w:numId w:val="890"/>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p w14:paraId="3FD19F82" w14:textId="77777777" w:rsidR="001660C3" w:rsidRPr="001660C3" w:rsidRDefault="001660C3" w:rsidP="001660C3">
      <w:pPr>
        <w:pStyle w:val="Listaszerbekezds"/>
        <w:ind w:left="709"/>
        <w:rPr>
          <w:rFonts w:ascii="Verdana" w:hAnsi="Verdana"/>
          <w:b/>
          <w:bCs/>
        </w:rPr>
      </w:pPr>
    </w:p>
    <w:p w14:paraId="67E12793"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859309374"/>
          <w:placeholder>
            <w:docPart w:val="30100E65BE574A8189DEADD629AF8EA3"/>
          </w:placeholder>
          <w:showingPlcHdr/>
          <w:text/>
        </w:sdtPr>
        <w:sdtContent>
          <w:r w:rsidRPr="001660C3">
            <w:rPr>
              <w:rStyle w:val="Helyrzszveg"/>
              <w:rFonts w:ascii="Verdana" w:hAnsi="Verdana"/>
              <w:color w:val="auto"/>
            </w:rPr>
            <w:t>2024</w:t>
          </w:r>
        </w:sdtContent>
      </w:sdt>
    </w:p>
    <w:p w14:paraId="43B81B14" w14:textId="77777777" w:rsidR="001660C3" w:rsidRPr="001660C3" w:rsidRDefault="005F38E5" w:rsidP="001660C3">
      <w:pPr>
        <w:jc w:val="right"/>
        <w:rPr>
          <w:rFonts w:ascii="Verdana" w:hAnsi="Verdana"/>
        </w:rPr>
      </w:pPr>
      <w:sdt>
        <w:sdtPr>
          <w:rPr>
            <w:rFonts w:ascii="Verdana" w:hAnsi="Verdana"/>
            <w:b/>
            <w:bCs/>
          </w:rPr>
          <w:alias w:val="tantargyFelelos"/>
          <w:tag w:val="tantargyFelelos"/>
          <w:id w:val="-484696228"/>
          <w:placeholder>
            <w:docPart w:val="8FD8D28128A048BFA29352B8B1F6C597"/>
          </w:placeholder>
          <w:showingPlcHdr/>
          <w:text/>
        </w:sdtPr>
        <w:sdtContent>
          <w:r w:rsidR="001660C3" w:rsidRPr="001660C3">
            <w:rPr>
              <w:rStyle w:val="Helyrzszveg"/>
              <w:rFonts w:ascii="Verdana" w:hAnsi="Verdana"/>
              <w:color w:val="auto"/>
            </w:rPr>
            <w:t>Prof. Dr. Nagyernyei-Szabó Ádám Sándor</w:t>
          </w:r>
        </w:sdtContent>
      </w:sdt>
    </w:p>
    <w:tbl>
      <w:tblPr>
        <w:tblW w:w="5000" w:type="pct"/>
        <w:tblLook w:val="01E0" w:firstRow="1" w:lastRow="1" w:firstColumn="1" w:lastColumn="1" w:noHBand="0" w:noVBand="0"/>
      </w:tblPr>
      <w:tblGrid>
        <w:gridCol w:w="4856"/>
        <w:gridCol w:w="1620"/>
        <w:gridCol w:w="2597"/>
      </w:tblGrid>
      <w:tr w:rsidR="001660C3" w:rsidRPr="001660C3" w14:paraId="161C42DA" w14:textId="77777777" w:rsidTr="001660C3">
        <w:tc>
          <w:tcPr>
            <w:tcW w:w="2676" w:type="pct"/>
            <w:tcBorders>
              <w:left w:val="nil"/>
              <w:right w:val="nil"/>
            </w:tcBorders>
          </w:tcPr>
          <w:p w14:paraId="0E2A20C5" w14:textId="77777777" w:rsidR="001660C3" w:rsidRPr="001660C3" w:rsidRDefault="001660C3" w:rsidP="001660C3">
            <w:pPr>
              <w:jc w:val="center"/>
              <w:rPr>
                <w:rFonts w:ascii="Verdana" w:hAnsi="Verdana"/>
                <w:b/>
              </w:rPr>
            </w:pPr>
            <w:r w:rsidRPr="001660C3">
              <w:rPr>
                <w:rFonts w:ascii="Verdana" w:hAnsi="Verdana"/>
                <w:b/>
                <w:smallCaps/>
              </w:rPr>
              <w:lastRenderedPageBreak/>
              <w:t>Nemzeti Közszolgálati Egyetem</w:t>
            </w:r>
          </w:p>
        </w:tc>
        <w:tc>
          <w:tcPr>
            <w:tcW w:w="893" w:type="pct"/>
          </w:tcPr>
          <w:p w14:paraId="0137E735" w14:textId="77777777" w:rsidR="001660C3" w:rsidRPr="001660C3" w:rsidRDefault="001660C3" w:rsidP="001660C3">
            <w:pPr>
              <w:jc w:val="both"/>
              <w:rPr>
                <w:rFonts w:ascii="Verdana" w:hAnsi="Verdana"/>
              </w:rPr>
            </w:pPr>
          </w:p>
        </w:tc>
        <w:tc>
          <w:tcPr>
            <w:tcW w:w="1431" w:type="pct"/>
          </w:tcPr>
          <w:p w14:paraId="58AD9439" w14:textId="77777777" w:rsidR="001660C3" w:rsidRPr="001660C3" w:rsidRDefault="001660C3" w:rsidP="001660C3">
            <w:pPr>
              <w:jc w:val="both"/>
              <w:rPr>
                <w:rFonts w:ascii="Verdana" w:hAnsi="Verdana"/>
              </w:rPr>
            </w:pPr>
          </w:p>
        </w:tc>
      </w:tr>
      <w:tr w:rsidR="001660C3" w:rsidRPr="001660C3" w14:paraId="0844F68A" w14:textId="77777777" w:rsidTr="001660C3">
        <w:sdt>
          <w:sdtPr>
            <w:rPr>
              <w:rFonts w:ascii="Verdana" w:hAnsi="Verdana"/>
              <w:b/>
            </w:rPr>
            <w:alias w:val="tantargyCimoldalKar"/>
            <w:tag w:val="tantargyCimoldalKar"/>
            <w:id w:val="-917708150"/>
            <w:placeholder>
              <w:docPart w:val="C22F654EA90045ED85B7417DE92BAA9F"/>
            </w:placeholder>
            <w:showingPlcHdr/>
            <w:text/>
          </w:sdtPr>
          <w:sdtContent>
            <w:tc>
              <w:tcPr>
                <w:tcW w:w="2676" w:type="pct"/>
                <w:tcBorders>
                  <w:left w:val="nil"/>
                  <w:bottom w:val="nil"/>
                  <w:right w:val="nil"/>
                </w:tcBorders>
                <w:hideMark/>
              </w:tcPr>
              <w:p w14:paraId="553D529A" w14:textId="77777777" w:rsidR="001660C3" w:rsidRPr="001660C3" w:rsidRDefault="001660C3" w:rsidP="001660C3">
                <w:pPr>
                  <w:jc w:val="center"/>
                  <w:rPr>
                    <w:rFonts w:ascii="Verdana" w:hAnsi="Verdana"/>
                    <w:b/>
                  </w:rPr>
                </w:pPr>
                <w:r w:rsidRPr="001660C3">
                  <w:rPr>
                    <w:rStyle w:val="Helyrzszveg"/>
                    <w:rFonts w:ascii="Verdana" w:hAnsi="Verdana"/>
                    <w:color w:val="auto"/>
                  </w:rPr>
                  <w:t>Államtudományi és Nemzetközi Tanulmányok Kar</w:t>
                </w:r>
              </w:p>
            </w:tc>
          </w:sdtContent>
        </w:sdt>
        <w:tc>
          <w:tcPr>
            <w:tcW w:w="893" w:type="pct"/>
          </w:tcPr>
          <w:p w14:paraId="2C96BAA2" w14:textId="77777777" w:rsidR="001660C3" w:rsidRPr="001660C3" w:rsidRDefault="001660C3" w:rsidP="001660C3">
            <w:pPr>
              <w:jc w:val="both"/>
              <w:rPr>
                <w:rFonts w:ascii="Verdana" w:hAnsi="Verdana"/>
              </w:rPr>
            </w:pPr>
          </w:p>
        </w:tc>
        <w:tc>
          <w:tcPr>
            <w:tcW w:w="1431" w:type="pct"/>
          </w:tcPr>
          <w:p w14:paraId="2D82A6C7" w14:textId="77777777" w:rsidR="001660C3" w:rsidRPr="001660C3" w:rsidRDefault="001660C3" w:rsidP="001660C3">
            <w:pPr>
              <w:jc w:val="both"/>
              <w:rPr>
                <w:rFonts w:ascii="Verdana" w:hAnsi="Verdana"/>
              </w:rPr>
            </w:pPr>
          </w:p>
        </w:tc>
      </w:tr>
    </w:tbl>
    <w:p w14:paraId="58B2C23B" w14:textId="77777777" w:rsidR="001660C3" w:rsidRPr="001660C3" w:rsidRDefault="001660C3" w:rsidP="001660C3">
      <w:pPr>
        <w:rPr>
          <w:rFonts w:ascii="Verdana" w:hAnsi="Verdana"/>
        </w:rPr>
      </w:pPr>
    </w:p>
    <w:p w14:paraId="5CD230D1"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06A7A489" w14:textId="77777777" w:rsidR="001660C3" w:rsidRPr="001660C3" w:rsidRDefault="001660C3" w:rsidP="001660C3">
      <w:pPr>
        <w:rPr>
          <w:rFonts w:ascii="Verdana" w:hAnsi="Verdana"/>
        </w:rPr>
      </w:pPr>
    </w:p>
    <w:p w14:paraId="685FD0BE" w14:textId="77777777" w:rsidR="001660C3" w:rsidRPr="001660C3" w:rsidRDefault="001660C3" w:rsidP="00330EE1">
      <w:pPr>
        <w:pStyle w:val="Listaszerbekezds"/>
        <w:numPr>
          <w:ilvl w:val="0"/>
          <w:numId w:val="891"/>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626893242"/>
          <w:placeholder>
            <w:docPart w:val="7B0BC87919DE40709377BAEFA4526BD8"/>
          </w:placeholder>
          <w:temporary/>
          <w:showingPlcHdr/>
          <w:text/>
        </w:sdtPr>
        <w:sdtContent>
          <w:r w:rsidRPr="001660C3">
            <w:rPr>
              <w:rStyle w:val="Helyrzszveg"/>
              <w:rFonts w:ascii="Verdana" w:hAnsi="Verdana"/>
              <w:color w:val="auto"/>
            </w:rPr>
            <w:t>ÁÁJTB06</w:t>
          </w:r>
        </w:sdtContent>
      </w:sdt>
    </w:p>
    <w:p w14:paraId="3ED7F2F9" w14:textId="77777777" w:rsidR="001660C3" w:rsidRPr="001660C3" w:rsidRDefault="001660C3" w:rsidP="00330EE1">
      <w:pPr>
        <w:pStyle w:val="Listaszerbekezds"/>
        <w:numPr>
          <w:ilvl w:val="0"/>
          <w:numId w:val="891"/>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1387560525"/>
          <w:placeholder>
            <w:docPart w:val="61C397ED47F741C6AC82203358F2008A"/>
          </w:placeholder>
          <w:temporary/>
          <w:showingPlcHdr/>
          <w:text/>
        </w:sdtPr>
        <w:sdtContent>
          <w:r w:rsidRPr="001660C3">
            <w:rPr>
              <w:rStyle w:val="Helyrzszveg"/>
              <w:rFonts w:ascii="Verdana" w:hAnsi="Verdana"/>
              <w:color w:val="auto"/>
            </w:rPr>
            <w:t>Civilizációnk kihívásai</w:t>
          </w:r>
        </w:sdtContent>
      </w:sdt>
    </w:p>
    <w:p w14:paraId="7D910E26" w14:textId="77777777" w:rsidR="001660C3" w:rsidRPr="001660C3" w:rsidRDefault="001660C3" w:rsidP="00330EE1">
      <w:pPr>
        <w:pStyle w:val="Listaszerbekezds"/>
        <w:numPr>
          <w:ilvl w:val="0"/>
          <w:numId w:val="891"/>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478043203"/>
          <w:placeholder>
            <w:docPart w:val="E7C00AB61ED14EEB8D1E904D3487BD37"/>
          </w:placeholder>
          <w:temporary/>
          <w:showingPlcHdr/>
          <w:text/>
        </w:sdtPr>
        <w:sdtContent>
          <w:r w:rsidRPr="001660C3">
            <w:rPr>
              <w:rStyle w:val="Helyrzszveg"/>
              <w:rFonts w:ascii="Verdana" w:hAnsi="Verdana"/>
              <w:color w:val="auto"/>
            </w:rPr>
            <w:t>Challenges of our civilisation</w:t>
          </w:r>
        </w:sdtContent>
      </w:sdt>
    </w:p>
    <w:p w14:paraId="40D8C3E3" w14:textId="77777777" w:rsidR="001660C3" w:rsidRPr="001660C3" w:rsidRDefault="001660C3" w:rsidP="00330EE1">
      <w:pPr>
        <w:pStyle w:val="Listaszerbekezds"/>
        <w:numPr>
          <w:ilvl w:val="0"/>
          <w:numId w:val="891"/>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56DFAD83" w14:textId="77777777" w:rsidR="001660C3" w:rsidRPr="001660C3" w:rsidRDefault="005F38E5" w:rsidP="00330EE1">
      <w:pPr>
        <w:pStyle w:val="Listaszerbekezds"/>
        <w:numPr>
          <w:ilvl w:val="1"/>
          <w:numId w:val="891"/>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628617947"/>
          <w:placeholder>
            <w:docPart w:val="C2E3BDA2675047A7BAB18BADC26FADD9"/>
          </w:placeholder>
          <w:showingPlcHdr/>
          <w:text/>
        </w:sdtPr>
        <w:sdtContent>
          <w:r w:rsidR="001660C3" w:rsidRPr="001660C3">
            <w:rPr>
              <w:rStyle w:val="Helyrzszveg"/>
              <w:rFonts w:ascii="Verdana" w:hAnsi="Verdana"/>
              <w:color w:val="auto"/>
            </w:rPr>
            <w:t>2</w:t>
          </w:r>
        </w:sdtContent>
      </w:sdt>
      <w:r w:rsidR="001660C3" w:rsidRPr="001660C3">
        <w:rPr>
          <w:rFonts w:ascii="Verdana" w:hAnsi="Verdana"/>
          <w:bCs/>
        </w:rPr>
        <w:t xml:space="preserve"> kredit</w:t>
      </w:r>
    </w:p>
    <w:p w14:paraId="5E105075" w14:textId="77777777" w:rsidR="001660C3" w:rsidRPr="001660C3" w:rsidRDefault="001660C3" w:rsidP="00330EE1">
      <w:pPr>
        <w:pStyle w:val="Listaszerbekezds"/>
        <w:numPr>
          <w:ilvl w:val="1"/>
          <w:numId w:val="891"/>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1972660533"/>
          <w:placeholder>
            <w:docPart w:val="BC66105CAD084BDDB678AFE2B131E796"/>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1087346502"/>
          <w:placeholder>
            <w:docPart w:val="424290A4512446B5B567F328AA9C363D"/>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32EB787D" w14:textId="77777777" w:rsidR="001660C3" w:rsidRPr="001660C3" w:rsidRDefault="001660C3" w:rsidP="00330EE1">
      <w:pPr>
        <w:pStyle w:val="Listaszerbekezds"/>
        <w:numPr>
          <w:ilvl w:val="1"/>
          <w:numId w:val="891"/>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1248111975"/>
          <w:placeholder>
            <w:docPart w:val="6D44F5C6883A4470A8ED43235ABDE896"/>
          </w:placeholder>
          <w:showingPlcHdr/>
          <w:text w:multiLine="1"/>
        </w:sdtPr>
        <w:sdtContent>
          <w:r w:rsidRPr="001660C3">
            <w:rPr>
              <w:rFonts w:ascii="Verdana" w:hAnsi="Verdana"/>
            </w:rPr>
            <w:t>évközi értékelés</w:t>
          </w:r>
        </w:sdtContent>
      </w:sdt>
    </w:p>
    <w:p w14:paraId="0E7A210A"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401498788"/>
        <w15:repeatingSection>
          <w15:sectionTitle w:val="szakasztantargySzakiranyokAholOktatjak"/>
        </w15:repeatingSection>
      </w:sdtPr>
      <w:sdtEndPr>
        <w:rPr>
          <w:b w:val="0"/>
          <w:bCs w:val="0"/>
        </w:rPr>
      </w:sdtEndPr>
      <w:sdtContent>
        <w:sdt>
          <w:sdtPr>
            <w:rPr>
              <w:rFonts w:ascii="Verdana" w:hAnsi="Verdana"/>
              <w:b/>
              <w:bCs/>
            </w:rPr>
            <w:id w:val="-2089676765"/>
            <w:placeholder>
              <w:docPart w:val="4A2BBBC3F8D2411EB9D447C4BC04E643"/>
            </w:placeholder>
            <w15:repeatingSectionItem/>
          </w:sdtPr>
          <w:sdtContent>
            <w:p w14:paraId="7E523700"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20397322"/>
                  <w:placeholder>
                    <w:docPart w:val="00B8B1EE582F452195A04D3FD5EB89C1"/>
                  </w:placeholder>
                  <w:showingPlcHdr/>
                  <w:text w:multiLine="1"/>
                </w:sdtPr>
                <w:sdtContent>
                  <w:r w:rsidR="001660C3" w:rsidRPr="001660C3">
                    <w:rPr>
                      <w:rStyle w:val="Helyrzszveg"/>
                      <w:rFonts w:ascii="Verdana" w:hAnsi="Verdana"/>
                      <w:color w:val="auto"/>
                    </w:rPr>
                    <w:t>állami légiközlekedési alapképzési szak / valamennyi szakirány</w:t>
                  </w:r>
                </w:sdtContent>
              </w:sdt>
              <w:r w:rsidR="001660C3" w:rsidRPr="001660C3">
                <w:rPr>
                  <w:rFonts w:ascii="Verdana" w:hAnsi="Verdana"/>
                </w:rPr>
                <w:t>;</w:t>
              </w:r>
            </w:p>
          </w:sdtContent>
        </w:sdt>
        <w:sdt>
          <w:sdtPr>
            <w:rPr>
              <w:rFonts w:ascii="Verdana" w:hAnsi="Verdana"/>
              <w:b/>
              <w:bCs/>
            </w:rPr>
            <w:id w:val="1167829545"/>
            <w:placeholder>
              <w:docPart w:val="4A2BBBC3F8D2411EB9D447C4BC04E643"/>
            </w:placeholder>
            <w15:repeatingSectionItem/>
          </w:sdtPr>
          <w:sdtContent>
            <w:p w14:paraId="3314E7F2"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461764967"/>
                  <w:placeholder>
                    <w:docPart w:val="00B8B1EE582F452195A04D3FD5EB89C1"/>
                  </w:placeholder>
                  <w:showingPlcHdr/>
                  <w:text w:multiLine="1"/>
                </w:sdtPr>
                <w:sdtContent>
                  <w:r w:rsidR="001660C3" w:rsidRPr="001660C3">
                    <w:rPr>
                      <w:rStyle w:val="Helyrzszveg"/>
                      <w:rFonts w:ascii="Verdana" w:hAnsi="Verdana"/>
                      <w:color w:val="auto"/>
                    </w:rPr>
                    <w:t>büntetés-végrehajtási alapképzési szak</w:t>
                  </w:r>
                </w:sdtContent>
              </w:sdt>
              <w:r w:rsidR="001660C3" w:rsidRPr="001660C3">
                <w:rPr>
                  <w:rFonts w:ascii="Verdana" w:hAnsi="Verdana"/>
                </w:rPr>
                <w:t>;</w:t>
              </w:r>
            </w:p>
          </w:sdtContent>
        </w:sdt>
        <w:sdt>
          <w:sdtPr>
            <w:rPr>
              <w:rFonts w:ascii="Verdana" w:hAnsi="Verdana"/>
              <w:b/>
              <w:bCs/>
            </w:rPr>
            <w:id w:val="-738942637"/>
            <w:placeholder>
              <w:docPart w:val="4A2BBBC3F8D2411EB9D447C4BC04E643"/>
            </w:placeholder>
            <w15:repeatingSectionItem/>
          </w:sdtPr>
          <w:sdtContent>
            <w:p w14:paraId="44130CF3"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76552877"/>
                  <w:placeholder>
                    <w:docPart w:val="00B8B1EE582F452195A04D3FD5EB89C1"/>
                  </w:placeholder>
                  <w:showingPlcHdr/>
                  <w:text w:multiLine="1"/>
                </w:sdtPr>
                <w:sdtContent>
                  <w:r w:rsidR="001660C3" w:rsidRPr="001660C3">
                    <w:rPr>
                      <w:rStyle w:val="Helyrzszveg"/>
                      <w:rFonts w:ascii="Verdana" w:hAnsi="Verdana"/>
                      <w:color w:val="auto"/>
                    </w:rPr>
                    <w:t>bűnügyi alapképzési szak / valamennyi szakirány</w:t>
                  </w:r>
                </w:sdtContent>
              </w:sdt>
              <w:r w:rsidR="001660C3" w:rsidRPr="001660C3">
                <w:rPr>
                  <w:rFonts w:ascii="Verdana" w:hAnsi="Verdana"/>
                </w:rPr>
                <w:t>;</w:t>
              </w:r>
            </w:p>
          </w:sdtContent>
        </w:sdt>
        <w:sdt>
          <w:sdtPr>
            <w:rPr>
              <w:rFonts w:ascii="Verdana" w:hAnsi="Verdana"/>
              <w:b/>
              <w:bCs/>
            </w:rPr>
            <w:id w:val="391165049"/>
            <w:placeholder>
              <w:docPart w:val="4A2BBBC3F8D2411EB9D447C4BC04E643"/>
            </w:placeholder>
            <w15:repeatingSectionItem/>
          </w:sdtPr>
          <w:sdtContent>
            <w:p w14:paraId="29E49E8B"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249807550"/>
                  <w:placeholder>
                    <w:docPart w:val="00B8B1EE582F452195A04D3FD5EB89C1"/>
                  </w:placeholder>
                  <w:showingPlcHdr/>
                  <w:text w:multiLine="1"/>
                </w:sdtPr>
                <w:sdtContent>
                  <w:r w:rsidR="001660C3" w:rsidRPr="001660C3">
                    <w:rPr>
                      <w:rStyle w:val="Helyrzszveg"/>
                      <w:rFonts w:ascii="Verdana" w:hAnsi="Verdana"/>
                      <w:color w:val="auto"/>
                    </w:rPr>
                    <w:t>bűnügyi igazgatási alapképzési szak / valamennyi szakirány</w:t>
                  </w:r>
                </w:sdtContent>
              </w:sdt>
              <w:r w:rsidR="001660C3" w:rsidRPr="001660C3">
                <w:rPr>
                  <w:rFonts w:ascii="Verdana" w:hAnsi="Verdana"/>
                </w:rPr>
                <w:t>;</w:t>
              </w:r>
            </w:p>
          </w:sdtContent>
        </w:sdt>
        <w:sdt>
          <w:sdtPr>
            <w:rPr>
              <w:rFonts w:ascii="Verdana" w:hAnsi="Verdana"/>
              <w:b/>
              <w:bCs/>
            </w:rPr>
            <w:id w:val="-1091319801"/>
            <w:placeholder>
              <w:docPart w:val="4A2BBBC3F8D2411EB9D447C4BC04E643"/>
            </w:placeholder>
            <w15:repeatingSectionItem/>
          </w:sdtPr>
          <w:sdtContent>
            <w:p w14:paraId="42A31349"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930942173"/>
                  <w:placeholder>
                    <w:docPart w:val="00B8B1EE582F452195A04D3FD5EB89C1"/>
                  </w:placeholder>
                  <w:showingPlcHdr/>
                  <w:text w:multiLine="1"/>
                </w:sdtPr>
                <w:sdtContent>
                  <w:r w:rsidR="001660C3" w:rsidRPr="001660C3">
                    <w:rPr>
                      <w:rStyle w:val="Helyrzszveg"/>
                      <w:rFonts w:ascii="Verdana" w:hAnsi="Verdana"/>
                      <w:color w:val="auto"/>
                    </w:rPr>
                    <w:t>katasztrófavédelem alapképzési szak / valamennyi szakirány</w:t>
                  </w:r>
                </w:sdtContent>
              </w:sdt>
              <w:r w:rsidR="001660C3" w:rsidRPr="001660C3">
                <w:rPr>
                  <w:rFonts w:ascii="Verdana" w:hAnsi="Verdana"/>
                </w:rPr>
                <w:t>;</w:t>
              </w:r>
            </w:p>
          </w:sdtContent>
        </w:sdt>
        <w:sdt>
          <w:sdtPr>
            <w:rPr>
              <w:rFonts w:ascii="Verdana" w:hAnsi="Verdana"/>
              <w:b/>
              <w:bCs/>
            </w:rPr>
            <w:id w:val="-995339586"/>
            <w:placeholder>
              <w:docPart w:val="4A2BBBC3F8D2411EB9D447C4BC04E643"/>
            </w:placeholder>
            <w15:repeatingSectionItem/>
          </w:sdtPr>
          <w:sdtContent>
            <w:p w14:paraId="0527BABA"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606423621"/>
                  <w:placeholder>
                    <w:docPart w:val="00B8B1EE582F452195A04D3FD5EB89C1"/>
                  </w:placeholder>
                  <w:showingPlcHdr/>
                  <w:text w:multiLine="1"/>
                </w:sdtPr>
                <w:sdtContent>
                  <w:r w:rsidR="001660C3" w:rsidRPr="001660C3">
                    <w:rPr>
                      <w:rStyle w:val="Helyrzszveg"/>
                      <w:rFonts w:ascii="Verdana" w:hAnsi="Verdana"/>
                      <w:color w:val="auto"/>
                    </w:rPr>
                    <w:t>katonai infokommunikáció alapképzési szak / valamennyi szakirány</w:t>
                  </w:r>
                </w:sdtContent>
              </w:sdt>
              <w:r w:rsidR="001660C3" w:rsidRPr="001660C3">
                <w:rPr>
                  <w:rFonts w:ascii="Verdana" w:hAnsi="Verdana"/>
                </w:rPr>
                <w:t>;</w:t>
              </w:r>
            </w:p>
          </w:sdtContent>
        </w:sdt>
        <w:sdt>
          <w:sdtPr>
            <w:rPr>
              <w:rFonts w:ascii="Verdana" w:hAnsi="Verdana"/>
              <w:b/>
              <w:bCs/>
            </w:rPr>
            <w:id w:val="-716124352"/>
            <w:placeholder>
              <w:docPart w:val="4A2BBBC3F8D2411EB9D447C4BC04E643"/>
            </w:placeholder>
            <w15:repeatingSectionItem/>
          </w:sdtPr>
          <w:sdtContent>
            <w:p w14:paraId="603337ED"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63674656"/>
                  <w:placeholder>
                    <w:docPart w:val="00B8B1EE582F452195A04D3FD5EB89C1"/>
                  </w:placeholder>
                  <w:showingPlcHdr/>
                  <w:text w:multiLine="1"/>
                </w:sdtPr>
                <w:sdtContent>
                  <w:r w:rsidR="001660C3" w:rsidRPr="001660C3">
                    <w:rPr>
                      <w:rStyle w:val="Helyrzszveg"/>
                      <w:rFonts w:ascii="Verdana" w:hAnsi="Verdana"/>
                      <w:color w:val="auto"/>
                    </w:rPr>
                    <w:t>katonai logisztika alapképzési szak / valamennyi szakirány</w:t>
                  </w:r>
                </w:sdtContent>
              </w:sdt>
              <w:r w:rsidR="001660C3" w:rsidRPr="001660C3">
                <w:rPr>
                  <w:rFonts w:ascii="Verdana" w:hAnsi="Verdana"/>
                </w:rPr>
                <w:t>;</w:t>
              </w:r>
            </w:p>
          </w:sdtContent>
        </w:sdt>
        <w:sdt>
          <w:sdtPr>
            <w:rPr>
              <w:rFonts w:ascii="Verdana" w:hAnsi="Verdana"/>
              <w:b/>
              <w:bCs/>
            </w:rPr>
            <w:id w:val="452534923"/>
            <w:placeholder>
              <w:docPart w:val="4A2BBBC3F8D2411EB9D447C4BC04E643"/>
            </w:placeholder>
            <w15:repeatingSectionItem/>
          </w:sdtPr>
          <w:sdtContent>
            <w:p w14:paraId="27F56E71"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0211081"/>
                  <w:placeholder>
                    <w:docPart w:val="00B8B1EE582F452195A04D3FD5EB89C1"/>
                  </w:placeholder>
                  <w:showingPlcHdr/>
                  <w:text w:multiLine="1"/>
                </w:sdtPr>
                <w:sdtContent>
                  <w:r w:rsidR="001660C3" w:rsidRPr="001660C3">
                    <w:rPr>
                      <w:rStyle w:val="Helyrzszveg"/>
                      <w:rFonts w:ascii="Verdana" w:hAnsi="Verdana"/>
                      <w:color w:val="auto"/>
                    </w:rPr>
                    <w:t>katonai nemzetbiztonsági alapképzési szak</w:t>
                  </w:r>
                </w:sdtContent>
              </w:sdt>
              <w:r w:rsidR="001660C3" w:rsidRPr="001660C3">
                <w:rPr>
                  <w:rFonts w:ascii="Verdana" w:hAnsi="Verdana"/>
                </w:rPr>
                <w:t>;</w:t>
              </w:r>
            </w:p>
          </w:sdtContent>
        </w:sdt>
        <w:sdt>
          <w:sdtPr>
            <w:rPr>
              <w:rFonts w:ascii="Verdana" w:hAnsi="Verdana"/>
              <w:b/>
              <w:bCs/>
            </w:rPr>
            <w:id w:val="41025247"/>
            <w:placeholder>
              <w:docPart w:val="4A2BBBC3F8D2411EB9D447C4BC04E643"/>
            </w:placeholder>
            <w15:repeatingSectionItem/>
          </w:sdtPr>
          <w:sdtContent>
            <w:p w14:paraId="0D9ABBBF"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615680740"/>
                  <w:placeholder>
                    <w:docPart w:val="00B8B1EE582F452195A04D3FD5EB89C1"/>
                  </w:placeholder>
                  <w:showingPlcHdr/>
                  <w:text w:multiLine="1"/>
                </w:sdtPr>
                <w:sdtContent>
                  <w:r w:rsidR="001660C3" w:rsidRPr="001660C3">
                    <w:rPr>
                      <w:rStyle w:val="Helyrzszveg"/>
                      <w:rFonts w:ascii="Verdana" w:hAnsi="Verdana"/>
                      <w:color w:val="auto"/>
                    </w:rPr>
                    <w:t>katonai vezetői alapképzési szak / valamennyi szakirány</w:t>
                  </w:r>
                </w:sdtContent>
              </w:sdt>
              <w:r w:rsidR="001660C3" w:rsidRPr="001660C3">
                <w:rPr>
                  <w:rFonts w:ascii="Verdana" w:hAnsi="Verdana"/>
                </w:rPr>
                <w:t>;</w:t>
              </w:r>
            </w:p>
          </w:sdtContent>
        </w:sdt>
        <w:sdt>
          <w:sdtPr>
            <w:rPr>
              <w:rFonts w:ascii="Verdana" w:hAnsi="Verdana"/>
              <w:b/>
              <w:bCs/>
            </w:rPr>
            <w:id w:val="-208571854"/>
            <w:placeholder>
              <w:docPart w:val="4A2BBBC3F8D2411EB9D447C4BC04E643"/>
            </w:placeholder>
            <w15:repeatingSectionItem/>
          </w:sdtPr>
          <w:sdtContent>
            <w:p w14:paraId="042147F0"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4227940"/>
                  <w:placeholder>
                    <w:docPart w:val="00B8B1EE582F452195A04D3FD5EB89C1"/>
                  </w:placeholder>
                  <w:showingPlcHdr/>
                  <w:text w:multiLine="1"/>
                </w:sdtPr>
                <w:sdtContent>
                  <w:r w:rsidR="001660C3" w:rsidRPr="001660C3">
                    <w:rPr>
                      <w:rStyle w:val="Helyrzszveg"/>
                      <w:rFonts w:ascii="Verdana" w:hAnsi="Verdana"/>
                      <w:color w:val="auto"/>
                    </w:rPr>
                    <w:t>közigazgatás-szervező alapképzési szak / valamennyi szakirány</w:t>
                  </w:r>
                </w:sdtContent>
              </w:sdt>
              <w:r w:rsidR="001660C3" w:rsidRPr="001660C3">
                <w:rPr>
                  <w:rFonts w:ascii="Verdana" w:hAnsi="Verdana"/>
                </w:rPr>
                <w:t>;</w:t>
              </w:r>
            </w:p>
          </w:sdtContent>
        </w:sdt>
        <w:sdt>
          <w:sdtPr>
            <w:rPr>
              <w:rFonts w:ascii="Verdana" w:hAnsi="Verdana"/>
              <w:b/>
              <w:bCs/>
            </w:rPr>
            <w:id w:val="1470401456"/>
            <w:placeholder>
              <w:docPart w:val="4A2BBBC3F8D2411EB9D447C4BC04E643"/>
            </w:placeholder>
            <w15:repeatingSectionItem/>
          </w:sdtPr>
          <w:sdtContent>
            <w:p w14:paraId="0BD1627C"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95326656"/>
                  <w:placeholder>
                    <w:docPart w:val="00B8B1EE582F452195A04D3FD5EB89C1"/>
                  </w:placeholder>
                  <w:showingPlcHdr/>
                  <w:text w:multiLine="1"/>
                </w:sdtPr>
                <w:sdtContent>
                  <w:r w:rsidR="001660C3" w:rsidRPr="001660C3">
                    <w:rPr>
                      <w:rStyle w:val="Helyrzszveg"/>
                      <w:rFonts w:ascii="Verdana" w:hAnsi="Verdana"/>
                      <w:color w:val="auto"/>
                    </w:rPr>
                    <w:t>magánbiztonsági alapképzési szak</w:t>
                  </w:r>
                </w:sdtContent>
              </w:sdt>
              <w:r w:rsidR="001660C3" w:rsidRPr="001660C3">
                <w:rPr>
                  <w:rFonts w:ascii="Verdana" w:hAnsi="Verdana"/>
                </w:rPr>
                <w:t>;</w:t>
              </w:r>
            </w:p>
          </w:sdtContent>
        </w:sdt>
        <w:sdt>
          <w:sdtPr>
            <w:rPr>
              <w:rFonts w:ascii="Verdana" w:hAnsi="Verdana"/>
              <w:b/>
              <w:bCs/>
            </w:rPr>
            <w:id w:val="1837961826"/>
            <w:placeholder>
              <w:docPart w:val="4A2BBBC3F8D2411EB9D447C4BC04E643"/>
            </w:placeholder>
            <w15:repeatingSectionItem/>
          </w:sdtPr>
          <w:sdtContent>
            <w:p w14:paraId="7ABBED89"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02722295"/>
                  <w:placeholder>
                    <w:docPart w:val="00B8B1EE582F452195A04D3FD5EB89C1"/>
                  </w:placeholder>
                  <w:showingPlcHdr/>
                  <w:text w:multiLine="1"/>
                </w:sdtPr>
                <w:sdtContent>
                  <w:r w:rsidR="001660C3" w:rsidRPr="001660C3">
                    <w:rPr>
                      <w:rStyle w:val="Helyrzszveg"/>
                      <w:rFonts w:ascii="Verdana" w:hAnsi="Verdana"/>
                      <w:color w:val="auto"/>
                    </w:rPr>
                    <w:t>nemzetközi biztonság- és védelempolitikai alapképzési szak</w:t>
                  </w:r>
                </w:sdtContent>
              </w:sdt>
              <w:r w:rsidR="001660C3" w:rsidRPr="001660C3">
                <w:rPr>
                  <w:rFonts w:ascii="Verdana" w:hAnsi="Verdana"/>
                </w:rPr>
                <w:t>;</w:t>
              </w:r>
            </w:p>
          </w:sdtContent>
        </w:sdt>
        <w:sdt>
          <w:sdtPr>
            <w:rPr>
              <w:rFonts w:ascii="Verdana" w:hAnsi="Verdana"/>
              <w:b/>
              <w:bCs/>
            </w:rPr>
            <w:id w:val="217797126"/>
            <w:placeholder>
              <w:docPart w:val="4A2BBBC3F8D2411EB9D447C4BC04E643"/>
            </w:placeholder>
            <w15:repeatingSectionItem/>
          </w:sdtPr>
          <w:sdtContent>
            <w:p w14:paraId="16948D58"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37604275"/>
                  <w:placeholder>
                    <w:docPart w:val="00B8B1EE582F452195A04D3FD5EB89C1"/>
                  </w:placeholder>
                  <w:showingPlcHdr/>
                  <w:text w:multiLine="1"/>
                </w:sdtPr>
                <w:sdtContent>
                  <w:r w:rsidR="001660C3" w:rsidRPr="001660C3">
                    <w:rPr>
                      <w:rStyle w:val="Helyrzszveg"/>
                      <w:rFonts w:ascii="Verdana" w:hAnsi="Verdana"/>
                      <w:color w:val="auto"/>
                    </w:rPr>
                    <w:t>nemzetközi igazgatási alapképzési szak</w:t>
                  </w:r>
                </w:sdtContent>
              </w:sdt>
              <w:r w:rsidR="001660C3" w:rsidRPr="001660C3">
                <w:rPr>
                  <w:rFonts w:ascii="Verdana" w:hAnsi="Verdana"/>
                </w:rPr>
                <w:t>;</w:t>
              </w:r>
            </w:p>
          </w:sdtContent>
        </w:sdt>
        <w:sdt>
          <w:sdtPr>
            <w:rPr>
              <w:rFonts w:ascii="Verdana" w:hAnsi="Verdana"/>
              <w:b/>
              <w:bCs/>
            </w:rPr>
            <w:id w:val="766811428"/>
            <w:placeholder>
              <w:docPart w:val="4A2BBBC3F8D2411EB9D447C4BC04E643"/>
            </w:placeholder>
            <w15:repeatingSectionItem/>
          </w:sdtPr>
          <w:sdtContent>
            <w:p w14:paraId="5BFF2416"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90328124"/>
                  <w:placeholder>
                    <w:docPart w:val="00B8B1EE582F452195A04D3FD5EB89C1"/>
                  </w:placeholder>
                  <w:showingPlcHdr/>
                  <w:text w:multiLine="1"/>
                </w:sdtPr>
                <w:sdtContent>
                  <w:r w:rsidR="001660C3" w:rsidRPr="001660C3">
                    <w:rPr>
                      <w:rStyle w:val="Helyrzszveg"/>
                      <w:rFonts w:ascii="Verdana" w:hAnsi="Verdana"/>
                      <w:color w:val="auto"/>
                    </w:rPr>
                    <w:t>pénzügyi rendészeti alapképzési szak / valamennyi szakirány</w:t>
                  </w:r>
                </w:sdtContent>
              </w:sdt>
              <w:r w:rsidR="001660C3" w:rsidRPr="001660C3">
                <w:rPr>
                  <w:rFonts w:ascii="Verdana" w:hAnsi="Verdana"/>
                </w:rPr>
                <w:t>;</w:t>
              </w:r>
            </w:p>
          </w:sdtContent>
        </w:sdt>
        <w:sdt>
          <w:sdtPr>
            <w:rPr>
              <w:rFonts w:ascii="Verdana" w:hAnsi="Verdana"/>
              <w:b/>
              <w:bCs/>
            </w:rPr>
            <w:id w:val="2091111574"/>
            <w:placeholder>
              <w:docPart w:val="4A2BBBC3F8D2411EB9D447C4BC04E643"/>
            </w:placeholder>
            <w15:repeatingSectionItem/>
          </w:sdtPr>
          <w:sdtContent>
            <w:p w14:paraId="661845E5"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65690479"/>
                  <w:placeholder>
                    <w:docPart w:val="00B8B1EE582F452195A04D3FD5EB89C1"/>
                  </w:placeholder>
                  <w:showingPlcHdr/>
                  <w:text w:multiLine="1"/>
                </w:sdtPr>
                <w:sdtContent>
                  <w:r w:rsidR="001660C3" w:rsidRPr="001660C3">
                    <w:rPr>
                      <w:rStyle w:val="Helyrzszveg"/>
                      <w:rFonts w:ascii="Verdana" w:hAnsi="Verdana"/>
                      <w:color w:val="auto"/>
                    </w:rPr>
                    <w:t>polgári nemzetbiztonsági alapképzési szak / valamennyi szakirány</w:t>
                  </w:r>
                </w:sdtContent>
              </w:sdt>
              <w:r w:rsidR="001660C3" w:rsidRPr="001660C3">
                <w:rPr>
                  <w:rFonts w:ascii="Verdana" w:hAnsi="Verdana"/>
                </w:rPr>
                <w:t>;</w:t>
              </w:r>
            </w:p>
          </w:sdtContent>
        </w:sdt>
        <w:sdt>
          <w:sdtPr>
            <w:rPr>
              <w:rFonts w:ascii="Verdana" w:hAnsi="Verdana"/>
              <w:b/>
              <w:bCs/>
            </w:rPr>
            <w:id w:val="-1901895825"/>
            <w:placeholder>
              <w:docPart w:val="4A2BBBC3F8D2411EB9D447C4BC04E643"/>
            </w:placeholder>
            <w15:repeatingSectionItem/>
          </w:sdtPr>
          <w:sdtContent>
            <w:p w14:paraId="4C3E3D3B"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848756403"/>
                  <w:placeholder>
                    <w:docPart w:val="00B8B1EE582F452195A04D3FD5EB89C1"/>
                  </w:placeholder>
                  <w:showingPlcHdr/>
                  <w:text w:multiLine="1"/>
                </w:sdtPr>
                <w:sdtContent>
                  <w:r w:rsidR="001660C3" w:rsidRPr="001660C3">
                    <w:rPr>
                      <w:rStyle w:val="Helyrzszveg"/>
                      <w:rFonts w:ascii="Verdana" w:hAnsi="Verdana"/>
                      <w:color w:val="auto"/>
                    </w:rPr>
                    <w:t>rendészeti alapképzési szak / valamennyi szakirány</w:t>
                  </w:r>
                </w:sdtContent>
              </w:sdt>
              <w:r w:rsidR="001660C3" w:rsidRPr="001660C3">
                <w:rPr>
                  <w:rFonts w:ascii="Verdana" w:hAnsi="Verdana"/>
                </w:rPr>
                <w:t>;</w:t>
              </w:r>
            </w:p>
          </w:sdtContent>
        </w:sdt>
        <w:sdt>
          <w:sdtPr>
            <w:rPr>
              <w:rFonts w:ascii="Verdana" w:hAnsi="Verdana"/>
              <w:b/>
              <w:bCs/>
            </w:rPr>
            <w:id w:val="192199010"/>
            <w:placeholder>
              <w:docPart w:val="4A2BBBC3F8D2411EB9D447C4BC04E643"/>
            </w:placeholder>
            <w15:repeatingSectionItem/>
          </w:sdtPr>
          <w:sdtContent>
            <w:p w14:paraId="0ABFCE83" w14:textId="77777777" w:rsidR="001660C3" w:rsidRPr="001660C3" w:rsidRDefault="005F38E5" w:rsidP="00330EE1">
              <w:pPr>
                <w:pStyle w:val="Listaszerbekezds"/>
                <w:numPr>
                  <w:ilvl w:val="1"/>
                  <w:numId w:val="891"/>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009916269"/>
                  <w:placeholder>
                    <w:docPart w:val="00B8B1EE582F452195A04D3FD5EB89C1"/>
                  </w:placeholder>
                  <w:showingPlcHdr/>
                  <w:text w:multiLine="1"/>
                </w:sdtPr>
                <w:sdtContent>
                  <w:r w:rsidR="001660C3" w:rsidRPr="001660C3">
                    <w:rPr>
                      <w:rStyle w:val="Helyrzszveg"/>
                      <w:rFonts w:ascii="Verdana" w:hAnsi="Verdana"/>
                      <w:color w:val="auto"/>
                    </w:rPr>
                    <w:t>rendészeti igazgatási alapképzési szak / valamennyi szakirány</w:t>
                  </w:r>
                </w:sdtContent>
              </w:sdt>
              <w:r w:rsidR="001660C3" w:rsidRPr="001660C3">
                <w:rPr>
                  <w:rFonts w:ascii="Verdana" w:hAnsi="Verdana"/>
                </w:rPr>
                <w:t>;</w:t>
              </w:r>
            </w:p>
          </w:sdtContent>
        </w:sdt>
      </w:sdtContent>
    </w:sdt>
    <w:p w14:paraId="7B623567"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01A7AB01"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OktatFelelosSzerv"/>
          <w:tag w:val="tantargyOktatFelelosSzerv"/>
          <w:id w:val="-1832676096"/>
          <w:placeholder>
            <w:docPart w:val="6BEC9952492B42EDBEF32C5A23E65714"/>
          </w:placeholder>
          <w:showingPlcHdr/>
          <w:text/>
        </w:sdtPr>
        <w:sdtContent>
          <w:r w:rsidR="001660C3" w:rsidRPr="001660C3">
            <w:rPr>
              <w:rStyle w:val="Helyrzszveg"/>
              <w:rFonts w:ascii="Verdana" w:hAnsi="Verdana"/>
              <w:color w:val="auto"/>
            </w:rPr>
            <w:t>Állam- és Jogtörténeti Tanszék</w:t>
          </w:r>
        </w:sdtContent>
      </w:sdt>
    </w:p>
    <w:p w14:paraId="1857FF23"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02E396EB"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Felelos"/>
          <w:tag w:val="tantargyFelelos"/>
          <w:id w:val="2133212844"/>
          <w:placeholder>
            <w:docPart w:val="6731218FBF8F4197A8AF9676866E0EE8"/>
          </w:placeholder>
          <w:showingPlcHdr/>
          <w:text/>
        </w:sdtPr>
        <w:sdtContent>
          <w:r w:rsidR="001660C3" w:rsidRPr="001660C3">
            <w:rPr>
              <w:rStyle w:val="Helyrzszveg"/>
              <w:rFonts w:ascii="Verdana" w:hAnsi="Verdana"/>
              <w:color w:val="auto"/>
            </w:rPr>
            <w:t>Prof. Dr. Nagyernyei-Szabó Ádám Sándor</w:t>
          </w:r>
        </w:sdtContent>
      </w:sdt>
    </w:p>
    <w:p w14:paraId="702172FF"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lastRenderedPageBreak/>
        <w:t xml:space="preserve">A tanórák száma és típusa </w:t>
      </w:r>
    </w:p>
    <w:p w14:paraId="4E459CFB" w14:textId="77777777" w:rsidR="001660C3" w:rsidRPr="001660C3" w:rsidRDefault="001660C3" w:rsidP="00330EE1">
      <w:pPr>
        <w:pStyle w:val="Listaszerbekezds"/>
        <w:numPr>
          <w:ilvl w:val="1"/>
          <w:numId w:val="891"/>
        </w:numPr>
        <w:spacing w:after="0" w:line="240" w:lineRule="auto"/>
        <w:contextualSpacing w:val="0"/>
        <w:rPr>
          <w:rFonts w:ascii="Verdana" w:hAnsi="Verdana"/>
        </w:rPr>
      </w:pPr>
      <w:r w:rsidRPr="001660C3">
        <w:rPr>
          <w:rFonts w:ascii="Verdana" w:hAnsi="Verdana"/>
        </w:rPr>
        <w:t>össz óraszám/félév:</w:t>
      </w:r>
    </w:p>
    <w:p w14:paraId="5FA4378D" w14:textId="77777777" w:rsidR="001660C3" w:rsidRPr="001660C3" w:rsidRDefault="001660C3" w:rsidP="00330EE1">
      <w:pPr>
        <w:pStyle w:val="Listaszerbekezds"/>
        <w:numPr>
          <w:ilvl w:val="2"/>
          <w:numId w:val="891"/>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1465198252"/>
          <w:placeholder>
            <w:docPart w:val="8406E3CB72574ADAA2FDFDBAB7E224CE"/>
          </w:placeholder>
          <w:showingPlcHdr/>
          <w:text/>
        </w:sdtPr>
        <w:sdtContent>
          <w:r w:rsidRPr="001660C3">
            <w:rPr>
              <w:rStyle w:val="Helyrzszveg"/>
              <w:rFonts w:ascii="Verdana" w:hAnsi="Verdana"/>
              <w:color w:val="auto"/>
            </w:rPr>
            <w:t>28</w:t>
          </w:r>
        </w:sdtContent>
      </w:sdt>
      <w:r w:rsidRPr="001660C3">
        <w:rPr>
          <w:rFonts w:ascii="Verdana" w:hAnsi="Verdana"/>
        </w:rPr>
        <w:t xml:space="preserve"> (</w:t>
      </w:r>
      <w:sdt>
        <w:sdtPr>
          <w:rPr>
            <w:rFonts w:ascii="Verdana" w:hAnsi="Verdana"/>
          </w:rPr>
          <w:alias w:val="tantargyOsszOraszamNappaliEA"/>
          <w:tag w:val="tantargyOsszOraszamNappaliEA"/>
          <w:id w:val="-799988516"/>
          <w:placeholder>
            <w:docPart w:val="F46377DCDB1C411AAB447A36D65B2BE4"/>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289779785"/>
          <w:placeholder>
            <w:docPart w:val="DD6D3CCC4A3C47ABBB72315D129C2C4A"/>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1862961067"/>
          <w:placeholder>
            <w:docPart w:val="EE7546196EDE4081977D641D3FD34916"/>
          </w:placeholder>
          <w:showingPlcHdr/>
          <w:text/>
        </w:sdtPr>
        <w:sdtContent>
          <w:r w:rsidRPr="001660C3">
            <w:rPr>
              <w:rStyle w:val="Helyrzszveg"/>
              <w:rFonts w:ascii="Verdana" w:hAnsi="Verdana"/>
              <w:color w:val="auto"/>
            </w:rPr>
            <w:t>28</w:t>
          </w:r>
        </w:sdtContent>
      </w:sdt>
      <w:r w:rsidRPr="001660C3">
        <w:rPr>
          <w:rFonts w:ascii="Verdana" w:hAnsi="Verdana"/>
        </w:rPr>
        <w:t xml:space="preserve"> GY)</w:t>
      </w:r>
    </w:p>
    <w:p w14:paraId="39F40B6B" w14:textId="77777777" w:rsidR="001660C3" w:rsidRPr="001660C3" w:rsidRDefault="001660C3" w:rsidP="00330EE1">
      <w:pPr>
        <w:pStyle w:val="Listaszerbekezds"/>
        <w:numPr>
          <w:ilvl w:val="2"/>
          <w:numId w:val="891"/>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1087921006"/>
          <w:placeholder>
            <w:docPart w:val="A9BF2988B3904F18868C7BEE11AAA44F"/>
          </w:placeholder>
          <w:showingPlcHdr/>
          <w:text/>
        </w:sdtPr>
        <w:sdtContent>
          <w:r w:rsidRPr="001660C3">
            <w:rPr>
              <w:rStyle w:val="Helyrzszveg"/>
              <w:rFonts w:ascii="Verdana" w:hAnsi="Verdana"/>
              <w:color w:val="auto"/>
            </w:rPr>
            <w:t>8</w:t>
          </w:r>
        </w:sdtContent>
      </w:sdt>
      <w:r w:rsidRPr="001660C3">
        <w:rPr>
          <w:rFonts w:ascii="Verdana" w:hAnsi="Verdana"/>
        </w:rPr>
        <w:t xml:space="preserve"> (</w:t>
      </w:r>
      <w:sdt>
        <w:sdtPr>
          <w:rPr>
            <w:rFonts w:ascii="Verdana" w:hAnsi="Verdana"/>
          </w:rPr>
          <w:alias w:val="tantargyOsszOraszamLevelezoEA"/>
          <w:tag w:val="tantargyOsszOraszamLevelezoEA"/>
          <w:id w:val="-925494757"/>
          <w:placeholder>
            <w:docPart w:val="2E15F3D848B54B68923EB9128A5CA2F1"/>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605037834"/>
          <w:placeholder>
            <w:docPart w:val="8CCF3906176944FA858206AA2F7ED000"/>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2025895557"/>
          <w:placeholder>
            <w:docPart w:val="BEA0CDDF7EDC4C8DA045E8235E6997BB"/>
          </w:placeholder>
          <w:showingPlcHdr/>
          <w:text/>
        </w:sdtPr>
        <w:sdtContent>
          <w:r w:rsidRPr="001660C3">
            <w:rPr>
              <w:rStyle w:val="Helyrzszveg"/>
              <w:rFonts w:ascii="Verdana" w:hAnsi="Verdana"/>
              <w:color w:val="auto"/>
            </w:rPr>
            <w:t>8</w:t>
          </w:r>
        </w:sdtContent>
      </w:sdt>
      <w:r w:rsidRPr="001660C3">
        <w:rPr>
          <w:rFonts w:ascii="Verdana" w:hAnsi="Verdana"/>
        </w:rPr>
        <w:t xml:space="preserve"> GY)</w:t>
      </w:r>
    </w:p>
    <w:p w14:paraId="6266D0A0" w14:textId="77777777" w:rsidR="001660C3" w:rsidRPr="001660C3" w:rsidRDefault="001660C3" w:rsidP="00330EE1">
      <w:pPr>
        <w:pStyle w:val="Listaszerbekezds"/>
        <w:numPr>
          <w:ilvl w:val="1"/>
          <w:numId w:val="891"/>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1950897439"/>
          <w:placeholder>
            <w:docPart w:val="06CEC21965F34BE2844E1F5DA29F651F"/>
          </w:placeholder>
          <w:showingPlcHdr/>
          <w:text/>
        </w:sdtPr>
        <w:sdtContent>
          <w:r w:rsidRPr="001660C3">
            <w:rPr>
              <w:rStyle w:val="Helyrzszveg"/>
              <w:rFonts w:ascii="Verdana" w:hAnsi="Verdana"/>
              <w:color w:val="auto"/>
            </w:rPr>
            <w:t>2</w:t>
          </w:r>
        </w:sdtContent>
      </w:sdt>
    </w:p>
    <w:p w14:paraId="1D5E7247" w14:textId="77777777" w:rsidR="001660C3" w:rsidRPr="001660C3" w:rsidRDefault="001660C3" w:rsidP="00330EE1">
      <w:pPr>
        <w:pStyle w:val="Listaszerbekezds"/>
        <w:numPr>
          <w:ilvl w:val="1"/>
          <w:numId w:val="891"/>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4B52D3B3" w14:textId="77777777" w:rsidR="001660C3" w:rsidRPr="001660C3" w:rsidRDefault="005F38E5" w:rsidP="001660C3">
      <w:pPr>
        <w:pStyle w:val="Listaszerbekezds"/>
        <w:ind w:left="792"/>
        <w:rPr>
          <w:rFonts w:ascii="Verdana" w:hAnsi="Verdana"/>
        </w:rPr>
      </w:pPr>
      <w:sdt>
        <w:sdtPr>
          <w:rPr>
            <w:rFonts w:ascii="Verdana" w:hAnsi="Verdana"/>
          </w:rPr>
          <w:alias w:val="tantargyIsmeretAtadSajatos"/>
          <w:tag w:val="tantargyIsmeretAtadSajatos"/>
          <w:id w:val="-847022532"/>
          <w:placeholder>
            <w:docPart w:val="93477287650241DB91B5CD646DF6F91B"/>
          </w:placeholder>
          <w:temporary/>
          <w:showingPlcHdr/>
          <w:text w:multiLine="1"/>
        </w:sdtPr>
        <w:sdtContent>
          <w:r w:rsidR="001660C3" w:rsidRPr="001660C3">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439065ED"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 tantárgy szakmai tartalma (magyarul):</w:t>
      </w:r>
    </w:p>
    <w:p w14:paraId="15A2FE28"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Magyar"/>
          <w:tag w:val="tantargySzakmaiTartalomMagyar"/>
          <w:id w:val="729659430"/>
          <w:placeholder>
            <w:docPart w:val="38CFD5D30F22472CA870305BF73614C9"/>
          </w:placeholder>
          <w:showingPlcHdr/>
          <w:text w:multiLine="1"/>
        </w:sdtPr>
        <w:sdtContent>
          <w:r w:rsidR="001660C3" w:rsidRPr="001660C3">
            <w:rPr>
              <w:rStyle w:val="Helyrzszveg"/>
              <w:rFonts w:ascii="Verdana" w:hAnsi="Verdana"/>
              <w:color w:val="auto"/>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sdtContent>
      </w:sdt>
    </w:p>
    <w:p w14:paraId="28FCFBD4"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0C55CFCE"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Angol"/>
          <w:tag w:val="tantargySzakmaiTartalomAngol"/>
          <w:id w:val="-305004449"/>
          <w:placeholder>
            <w:docPart w:val="7BE26DE002DC48D882D188D8C806E2BF"/>
          </w:placeholder>
          <w:showingPlcHdr/>
          <w:text w:multiLine="1"/>
        </w:sdtPr>
        <w:sdtContent>
          <w:r w:rsidR="001660C3" w:rsidRPr="001660C3">
            <w:rPr>
              <w:rStyle w:val="Helyrzszveg"/>
              <w:rFonts w:ascii="Verdana" w:hAnsi="Verdana"/>
              <w:color w:val="auto"/>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 the Hungarian public administration with a clear understanding of the power lines that will determine the future of Europe in the next decades. The course material is analyzed in a problem-centered manner, and various issues are organized in thematic structures.</w:t>
          </w:r>
        </w:sdtContent>
      </w:sdt>
    </w:p>
    <w:p w14:paraId="5311D8DE"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6EB99DFA"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1EE7E26"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
          <w:tag w:val="tantargyElKompTudasa"/>
          <w:id w:val="-2009598612"/>
          <w:placeholder>
            <w:docPart w:val="2DBBF106BECD4122911F96DE5649297D"/>
          </w:placeholder>
          <w:showingPlcHdr/>
          <w:text w:multiLine="1"/>
        </w:sdtPr>
        <w:sdtContent>
          <w:r w:rsidR="001660C3" w:rsidRPr="001660C3">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156A5B3D"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2"/>
          <w:tag w:val="tantargyElKompTudasa2"/>
          <w:id w:val="-1399430621"/>
          <w:placeholder>
            <w:docPart w:val="50C42AAD199A44228923E03117E9F101"/>
          </w:placeholder>
          <w:showingPlcHdr/>
          <w:text w:multiLine="1"/>
        </w:sdtPr>
        <w:sdtContent>
          <w:r w:rsidR="001660C3" w:rsidRPr="001660C3">
            <w:rPr>
              <w:rStyle w:val="Helyrzszveg"/>
              <w:rFonts w:ascii="Verdana" w:hAnsi="Verdana"/>
              <w:color w:val="auto"/>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sdtContent>
      </w:sdt>
    </w:p>
    <w:p w14:paraId="2C3AE810"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581655291"/>
        <w:placeholder>
          <w:docPart w:val="1F7BEE40BF3D4CD8A211B6167CBB534E"/>
        </w:placeholder>
        <w:showingPlcHdr/>
        <w:text w:multiLine="1"/>
      </w:sdtPr>
      <w:sdtContent>
        <w:p w14:paraId="6AE56A6D"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r w:rsidRPr="001660C3">
            <w:rPr>
              <w:rStyle w:val="Helyrzszveg"/>
              <w:rFonts w:ascii="Verdana" w:hAnsi="Verdana"/>
              <w:color w:val="auto"/>
            </w:rPr>
            <w:br/>
          </w:r>
        </w:p>
      </w:sdtContent>
    </w:sdt>
    <w:sdt>
      <w:sdtPr>
        <w:rPr>
          <w:rFonts w:ascii="Verdana" w:hAnsi="Verdana"/>
        </w:rPr>
        <w:alias w:val="tantargyElKompKepessegei2"/>
        <w:tag w:val="tantargyElKompKepessegei2"/>
        <w:id w:val="-1387100636"/>
        <w:placeholder>
          <w:docPart w:val="F4569A1C10124CD0BE1379382807F5CD"/>
        </w:placeholder>
        <w:showingPlcHdr/>
        <w:text w:multiLine="1"/>
      </w:sdtPr>
      <w:sdtContent>
        <w:p w14:paraId="7E30D5C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sdtContent>
    </w:sdt>
    <w:p w14:paraId="328608A3"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2008936918"/>
        <w:placeholder>
          <w:docPart w:val="BD4F4B7EF88A40C4B4B5CB71806CD489"/>
        </w:placeholder>
        <w:showingPlcHdr/>
        <w:text w:multiLine="1"/>
      </w:sdtPr>
      <w:sdtContent>
        <w:p w14:paraId="5B062ADB"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 az ország jövője és sikerei iránt, nyitott az új ismeretekre és kihívásokra, amelyek Magyarország helyét és lehetőségeit érintik a 21. században.</w:t>
          </w:r>
          <w:r w:rsidRPr="001660C3">
            <w:rPr>
              <w:rStyle w:val="Helyrzszveg"/>
              <w:rFonts w:ascii="Verdana" w:hAnsi="Verdana"/>
              <w:color w:val="auto"/>
            </w:rPr>
            <w:br/>
            <w:t>Elkötelezett a demokratikus értékek és a jogállamiság mellett.</w:t>
          </w:r>
        </w:p>
      </w:sdtContent>
    </w:sdt>
    <w:sdt>
      <w:sdtPr>
        <w:rPr>
          <w:rFonts w:ascii="Verdana" w:hAnsi="Verdana"/>
          <w:b/>
          <w:bCs/>
        </w:rPr>
        <w:alias w:val="tantargyElKompAttitudje2"/>
        <w:tag w:val="tantargyElKompAttitudje2"/>
        <w:id w:val="89822268"/>
        <w:placeholder>
          <w:docPart w:val="3B58C8FE2CB24537AEA72909ADD3255B"/>
        </w:placeholder>
        <w:showingPlcHdr/>
        <w:text w:multiLine="1"/>
      </w:sdtPr>
      <w:sdtContent>
        <w:p w14:paraId="16A70501"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sdtContent>
    </w:sdt>
    <w:p w14:paraId="2077AAF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29E78B85"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
          <w:tag w:val="tantargyElKompAutonomiaja"/>
          <w:id w:val="395868018"/>
          <w:placeholder>
            <w:docPart w:val="A3DEE2EA30EC4846B802753C9CFFDB37"/>
          </w:placeholder>
          <w:showingPlcHdr/>
          <w:text w:multiLine="1"/>
        </w:sdtPr>
        <w:sdtContent>
          <w:r w:rsidR="001660C3" w:rsidRPr="001660C3">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1697685403"/>
          <w:placeholder>
            <w:docPart w:val="3C982896F2374829954C43247E81A7C0"/>
          </w:placeholder>
          <w:showingPlcHdr/>
          <w:text w:multiLine="1"/>
        </w:sdtPr>
        <w:sdtContent>
          <w:r w:rsidR="001660C3" w:rsidRPr="001660C3">
            <w:rPr>
              <w:rStyle w:val="Helyrzszveg"/>
              <w:rFonts w:ascii="Verdana" w:hAnsi="Verdana"/>
              <w:color w:val="auto"/>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sdtContent>
      </w:sdt>
    </w:p>
    <w:p w14:paraId="32E03E77"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5FC92A3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4364F7F7"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
          <w:tag w:val="tantargyElKompTudasaAng"/>
          <w:id w:val="1198205087"/>
          <w:placeholder>
            <w:docPart w:val="5A566A44DA5A4DFD87A4C80A4A4D2B1B"/>
          </w:placeholder>
          <w:showingPlcHdr/>
          <w:text w:multiLine="1"/>
        </w:sdtPr>
        <w:sdtContent>
          <w:r w:rsidR="001660C3" w:rsidRPr="001660C3">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1660C3" w:rsidRPr="001660C3">
            <w:rPr>
              <w:rStyle w:val="Helyrzszveg"/>
              <w:rFonts w:ascii="Verdana" w:hAnsi="Verdana"/>
              <w:color w:val="auto"/>
            </w:rPr>
            <w:br/>
            <w:t>world, current global and local problems and their connections.</w:t>
          </w:r>
        </w:sdtContent>
      </w:sdt>
    </w:p>
    <w:p w14:paraId="138987DD"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2"/>
          <w:tag w:val="tantargyElKompTudasaAng2"/>
          <w:id w:val="-1706009534"/>
          <w:placeholder>
            <w:docPart w:val="8AE213081EC14A04A820CFBAB633E339"/>
          </w:placeholder>
          <w:showingPlcHdr/>
          <w:text w:multiLine="1"/>
        </w:sdtPr>
        <w:sdtContent>
          <w:r w:rsidR="001660C3" w:rsidRPr="001660C3">
            <w:rPr>
              <w:rStyle w:val="Helyrzszveg"/>
              <w:rFonts w:ascii="Verdana" w:hAnsi="Verdana"/>
              <w:color w:val="auto"/>
            </w:rPr>
            <w:t xml:space="preserve">Knowledge of Europe's current situation, challenges, and opportunities, as well as the strategic dimensions of the 21st century. Understanding and awareness of the </w:t>
          </w:r>
          <w:r w:rsidR="001660C3" w:rsidRPr="001660C3">
            <w:rPr>
              <w:rStyle w:val="Helyrzszveg"/>
              <w:rFonts w:ascii="Verdana" w:hAnsi="Verdana"/>
              <w:color w:val="auto"/>
            </w:rPr>
            <w:lastRenderedPageBreak/>
            <w:t>comprehensive problems, challenges, and interconnections of the 21st-century world, and their global and local interpretations.</w:t>
          </w:r>
        </w:sdtContent>
      </w:sdt>
    </w:p>
    <w:p w14:paraId="1E2DE78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6218E3E3"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
          <w:tag w:val="tantargyElKompKepessegeiAng"/>
          <w:id w:val="-1775780175"/>
          <w:placeholder>
            <w:docPart w:val="53841C3BBC4A4A8C9CC276F4B94E48D4"/>
          </w:placeholder>
          <w:showingPlcHdr/>
          <w:text w:multiLine="1"/>
        </w:sdtPr>
        <w:sdtContent>
          <w:r w:rsidR="001660C3" w:rsidRPr="001660C3">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6FEB693B"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2"/>
          <w:tag w:val="tantargyElKompKepessegeiAng2"/>
          <w:id w:val="-398602894"/>
          <w:placeholder>
            <w:docPart w:val="46FF82A8C7D64CFEA188DAE3726F189C"/>
          </w:placeholder>
          <w:showingPlcHdr/>
          <w:text w:multiLine="1"/>
        </w:sdtPr>
        <w:sdtContent>
          <w:r w:rsidR="001660C3" w:rsidRPr="001660C3">
            <w:rPr>
              <w:rStyle w:val="Helyrzszveg"/>
              <w:rFonts w:ascii="Verdana" w:hAnsi="Verdana"/>
              <w:color w:val="auto"/>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sdtContent>
      </w:sdt>
    </w:p>
    <w:p w14:paraId="3531009C"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33F12409"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166410274"/>
          <w:placeholder>
            <w:docPart w:val="1442A44E26FD435DAEB7CCBBC223F30B"/>
          </w:placeholder>
          <w:showingPlcHdr/>
          <w:text w:multiLine="1"/>
        </w:sdtPr>
        <w:sdtContent>
          <w:r w:rsidR="001660C3" w:rsidRPr="001660C3">
            <w:rPr>
              <w:rStyle w:val="Helyrzszveg"/>
              <w:rFonts w:ascii="Verdana" w:hAnsi="Verdana"/>
              <w:color w:val="auto"/>
            </w:rPr>
            <w:t>The student is committed to the country’ future and successes, open to new knowledge and challenges that affect Hunagry’s place and opportunities in the 21st century.</w:t>
          </w:r>
          <w:r w:rsidR="001660C3" w:rsidRPr="001660C3">
            <w:rPr>
              <w:rStyle w:val="Helyrzszveg"/>
              <w:rFonts w:ascii="Verdana" w:hAnsi="Verdana"/>
              <w:color w:val="auto"/>
            </w:rPr>
            <w:br/>
            <w:t>The student is committed to democratic values and the rule of law.</w:t>
          </w:r>
        </w:sdtContent>
      </w:sdt>
    </w:p>
    <w:p w14:paraId="45002C0F"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53777378"/>
          <w:placeholder>
            <w:docPart w:val="86F61E26DAF94B559436C72BFB025365"/>
          </w:placeholder>
          <w:showingPlcHdr/>
          <w:text w:multiLine="1"/>
        </w:sdtPr>
        <w:sdtContent>
          <w:r w:rsidR="001660C3" w:rsidRPr="001660C3">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sdtContent>
      </w:sdt>
    </w:p>
    <w:p w14:paraId="32A71D8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Autonomy and responsibility:</w:t>
      </w:r>
    </w:p>
    <w:p w14:paraId="5024BB5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
          <w:tag w:val="tantargyElKompAutonomiajaAng"/>
          <w:id w:val="21300029"/>
          <w:placeholder>
            <w:docPart w:val="72F5084EADAE4D8F9BCEE03FEE528741"/>
          </w:placeholder>
          <w:showingPlcHdr/>
          <w:text w:multiLine="1"/>
        </w:sdtPr>
        <w:sdtContent>
          <w:r w:rsidR="001660C3" w:rsidRPr="001660C3">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2C3365F3"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2"/>
          <w:tag w:val="tantargyElKompAutonomiajaAng2"/>
          <w:id w:val="2110784299"/>
          <w:placeholder>
            <w:docPart w:val="1E977866CB3A4D6DA23DCD6F140FD04D"/>
          </w:placeholder>
          <w:showingPlcHdr/>
          <w:text w:multiLine="1"/>
        </w:sdtPr>
        <w:sdtContent>
          <w:r w:rsidR="001660C3" w:rsidRPr="001660C3">
            <w:rPr>
              <w:rStyle w:val="Helyrzszveg"/>
              <w:rFonts w:ascii="Verdana" w:hAnsi="Verdana"/>
              <w:color w:val="auto"/>
            </w:rPr>
            <w:t>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sdtContent>
      </w:sdt>
    </w:p>
    <w:p w14:paraId="4ADAEC59"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Előtanulmányi követelmények:</w:t>
      </w:r>
    </w:p>
    <w:p w14:paraId="4BAA00B3" w14:textId="77777777" w:rsidR="001660C3" w:rsidRPr="001660C3" w:rsidRDefault="005F38E5"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676645537"/>
          <w:placeholder>
            <w:docPart w:val="1202B7C31ABB43A6AC4A8C0E9F6B4B4B"/>
          </w:placeholder>
          <w:temporary/>
          <w:showingPlcHdr/>
          <w:text w:multiLine="1"/>
        </w:sdtPr>
        <w:sdtContent>
          <w:r w:rsidR="001660C3" w:rsidRPr="001660C3">
            <w:rPr>
              <w:rStyle w:val="Helyrzszveg"/>
              <w:rFonts w:ascii="Verdana" w:hAnsi="Verdana"/>
              <w:color w:val="auto"/>
            </w:rPr>
            <w:t>Nincs</w:t>
          </w:r>
        </w:sdtContent>
      </w:sdt>
    </w:p>
    <w:p w14:paraId="53E9C238"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828821779"/>
        <w15:repeatingSection>
          <w15:sectionTitle w:val="tantargyTematikaSzakasz"/>
        </w15:repeatingSection>
      </w:sdtPr>
      <w:sdtContent>
        <w:sdt>
          <w:sdtPr>
            <w:rPr>
              <w:rFonts w:ascii="Verdana" w:hAnsi="Verdana"/>
              <w:b/>
              <w:bCs/>
            </w:rPr>
            <w:id w:val="-1669482728"/>
            <w:placeholder>
              <w:docPart w:val="4A2BBBC3F8D2411EB9D447C4BC04E643"/>
            </w:placeholder>
            <w15:repeatingSectionItem/>
          </w:sdtPr>
          <w:sdtContent>
            <w:p w14:paraId="49CCCD76"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4618823"/>
                  <w:placeholder>
                    <w:docPart w:val="10988B7684CB441EA97871BB2DA8802F"/>
                  </w:placeholder>
                  <w:temporary/>
                  <w:showingPlcHdr/>
                  <w:text w:multiLine="1"/>
                </w:sdtPr>
                <w:sdtContent>
                  <w:r w:rsidR="001660C3" w:rsidRPr="001660C3">
                    <w:rPr>
                      <w:rStyle w:val="Helyrzszveg"/>
                      <w:rFonts w:ascii="Verdana" w:hAnsi="Verdana"/>
                      <w:color w:val="auto"/>
                    </w:rPr>
                    <w:t>Az európai civilizáció alapjai: antikvitás-kereszténység  (The foundations of European civilization: Antiquity-Christianity)</w:t>
                  </w:r>
                </w:sdtContent>
              </w:sdt>
              <w:r w:rsidR="001660C3" w:rsidRPr="001660C3">
                <w:rPr>
                  <w:rFonts w:ascii="Verdana" w:hAnsi="Verdana"/>
                </w:rPr>
                <w:t>;</w:t>
              </w:r>
            </w:p>
          </w:sdtContent>
        </w:sdt>
        <w:sdt>
          <w:sdtPr>
            <w:rPr>
              <w:rFonts w:ascii="Verdana" w:hAnsi="Verdana"/>
              <w:b/>
              <w:bCs/>
            </w:rPr>
            <w:id w:val="-755446414"/>
            <w:placeholder>
              <w:docPart w:val="4A2BBBC3F8D2411EB9D447C4BC04E643"/>
            </w:placeholder>
            <w15:repeatingSectionItem/>
          </w:sdtPr>
          <w:sdtContent>
            <w:p w14:paraId="50F31004"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36283342"/>
                  <w:placeholder>
                    <w:docPart w:val="10988B7684CB441EA97871BB2DA8802F"/>
                  </w:placeholder>
                  <w:temporary/>
                  <w:showingPlcHdr/>
                  <w:text w:multiLine="1"/>
                </w:sdtPr>
                <w:sdtContent>
                  <w:r w:rsidR="001660C3" w:rsidRPr="001660C3">
                    <w:rPr>
                      <w:rStyle w:val="Helyrzszveg"/>
                      <w:rFonts w:ascii="Verdana" w:hAnsi="Verdana"/>
                      <w:color w:val="auto"/>
                    </w:rPr>
                    <w:t>Európa népei  (The peoples of Europe)</w:t>
                  </w:r>
                </w:sdtContent>
              </w:sdt>
              <w:r w:rsidR="001660C3" w:rsidRPr="001660C3">
                <w:rPr>
                  <w:rFonts w:ascii="Verdana" w:hAnsi="Verdana"/>
                </w:rPr>
                <w:t>;</w:t>
              </w:r>
            </w:p>
          </w:sdtContent>
        </w:sdt>
        <w:sdt>
          <w:sdtPr>
            <w:rPr>
              <w:rFonts w:ascii="Verdana" w:hAnsi="Verdana"/>
              <w:b/>
              <w:bCs/>
            </w:rPr>
            <w:id w:val="776598010"/>
            <w:placeholder>
              <w:docPart w:val="4A2BBBC3F8D2411EB9D447C4BC04E643"/>
            </w:placeholder>
            <w15:repeatingSectionItem/>
          </w:sdtPr>
          <w:sdtContent>
            <w:p w14:paraId="17BA55BA"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52766891"/>
                  <w:placeholder>
                    <w:docPart w:val="10988B7684CB441EA97871BB2DA8802F"/>
                  </w:placeholder>
                  <w:temporary/>
                  <w:showingPlcHdr/>
                  <w:text w:multiLine="1"/>
                </w:sdtPr>
                <w:sdtContent>
                  <w:r w:rsidR="001660C3" w:rsidRPr="001660C3">
                    <w:rPr>
                      <w:rStyle w:val="Helyrzszveg"/>
                      <w:rFonts w:ascii="Verdana" w:hAnsi="Verdana"/>
                      <w:color w:val="auto"/>
                    </w:rPr>
                    <w:t>Demográfiai kihívások Európában  (Demographic challenges in Europe)</w:t>
                  </w:r>
                </w:sdtContent>
              </w:sdt>
              <w:r w:rsidR="001660C3" w:rsidRPr="001660C3">
                <w:rPr>
                  <w:rFonts w:ascii="Verdana" w:hAnsi="Verdana"/>
                </w:rPr>
                <w:t>;</w:t>
              </w:r>
            </w:p>
          </w:sdtContent>
        </w:sdt>
        <w:sdt>
          <w:sdtPr>
            <w:rPr>
              <w:rFonts w:ascii="Verdana" w:hAnsi="Verdana"/>
              <w:b/>
              <w:bCs/>
            </w:rPr>
            <w:id w:val="-630937595"/>
            <w:placeholder>
              <w:docPart w:val="4A2BBBC3F8D2411EB9D447C4BC04E643"/>
            </w:placeholder>
            <w15:repeatingSectionItem/>
          </w:sdtPr>
          <w:sdtContent>
            <w:p w14:paraId="6277861A"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98801558"/>
                  <w:placeholder>
                    <w:docPart w:val="10988B7684CB441EA97871BB2DA8802F"/>
                  </w:placeholder>
                  <w:temporary/>
                  <w:showingPlcHdr/>
                  <w:text w:multiLine="1"/>
                </w:sdtPr>
                <w:sdtContent>
                  <w:r w:rsidR="001660C3" w:rsidRPr="001660C3">
                    <w:rPr>
                      <w:rStyle w:val="Helyrzszveg"/>
                      <w:rFonts w:ascii="Verdana" w:hAnsi="Verdana"/>
                      <w:color w:val="auto"/>
                    </w:rPr>
                    <w:t>Hungarikumok és híres magyarok a világban  (Hungaricums and famous Hungarians in the world)</w:t>
                  </w:r>
                </w:sdtContent>
              </w:sdt>
              <w:r w:rsidR="001660C3" w:rsidRPr="001660C3">
                <w:rPr>
                  <w:rFonts w:ascii="Verdana" w:hAnsi="Verdana"/>
                </w:rPr>
                <w:t>;</w:t>
              </w:r>
            </w:p>
          </w:sdtContent>
        </w:sdt>
        <w:sdt>
          <w:sdtPr>
            <w:rPr>
              <w:rFonts w:ascii="Verdana" w:hAnsi="Verdana"/>
              <w:b/>
              <w:bCs/>
            </w:rPr>
            <w:id w:val="-1943293907"/>
            <w:placeholder>
              <w:docPart w:val="4A2BBBC3F8D2411EB9D447C4BC04E643"/>
            </w:placeholder>
            <w15:repeatingSectionItem/>
          </w:sdtPr>
          <w:sdtContent>
            <w:p w14:paraId="1E6082DE"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99021412"/>
                  <w:placeholder>
                    <w:docPart w:val="10988B7684CB441EA97871BB2DA8802F"/>
                  </w:placeholder>
                  <w:temporary/>
                  <w:showingPlcHdr/>
                  <w:text w:multiLine="1"/>
                </w:sdtPr>
                <w:sdtContent>
                  <w:r w:rsidR="001660C3" w:rsidRPr="001660C3">
                    <w:rPr>
                      <w:rStyle w:val="Helyrzszveg"/>
                      <w:rFonts w:ascii="Verdana" w:hAnsi="Verdana"/>
                      <w:color w:val="auto"/>
                    </w:rPr>
                    <w:t>Energiafelhasználás Európában  (Energy consumption in Europe)</w:t>
                  </w:r>
                </w:sdtContent>
              </w:sdt>
              <w:r w:rsidR="001660C3" w:rsidRPr="001660C3">
                <w:rPr>
                  <w:rFonts w:ascii="Verdana" w:hAnsi="Verdana"/>
                </w:rPr>
                <w:t>;</w:t>
              </w:r>
            </w:p>
          </w:sdtContent>
        </w:sdt>
        <w:sdt>
          <w:sdtPr>
            <w:rPr>
              <w:rFonts w:ascii="Verdana" w:hAnsi="Verdana"/>
              <w:b/>
              <w:bCs/>
            </w:rPr>
            <w:id w:val="-1123228453"/>
            <w:placeholder>
              <w:docPart w:val="4A2BBBC3F8D2411EB9D447C4BC04E643"/>
            </w:placeholder>
            <w15:repeatingSectionItem/>
          </w:sdtPr>
          <w:sdtContent>
            <w:p w14:paraId="778935F1"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64653901"/>
                  <w:placeholder>
                    <w:docPart w:val="10988B7684CB441EA97871BB2DA8802F"/>
                  </w:placeholder>
                  <w:temporary/>
                  <w:showingPlcHdr/>
                  <w:text w:multiLine="1"/>
                </w:sdtPr>
                <w:sdtContent>
                  <w:r w:rsidR="001660C3" w:rsidRPr="001660C3">
                    <w:rPr>
                      <w:rStyle w:val="Helyrzszveg"/>
                      <w:rFonts w:ascii="Verdana" w:hAnsi="Verdana"/>
                      <w:color w:val="auto"/>
                    </w:rPr>
                    <w:t>A klímaváltozás hatásai Európában  (The impacts of climate change in Europe)</w:t>
                  </w:r>
                </w:sdtContent>
              </w:sdt>
              <w:r w:rsidR="001660C3" w:rsidRPr="001660C3">
                <w:rPr>
                  <w:rFonts w:ascii="Verdana" w:hAnsi="Verdana"/>
                </w:rPr>
                <w:t>;</w:t>
              </w:r>
            </w:p>
          </w:sdtContent>
        </w:sdt>
        <w:sdt>
          <w:sdtPr>
            <w:rPr>
              <w:rFonts w:ascii="Verdana" w:hAnsi="Verdana"/>
              <w:b/>
              <w:bCs/>
            </w:rPr>
            <w:id w:val="-1186597094"/>
            <w:placeholder>
              <w:docPart w:val="4A2BBBC3F8D2411EB9D447C4BC04E643"/>
            </w:placeholder>
            <w15:repeatingSectionItem/>
          </w:sdtPr>
          <w:sdtContent>
            <w:p w14:paraId="65E760B3"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61545016"/>
                  <w:placeholder>
                    <w:docPart w:val="10988B7684CB441EA97871BB2DA8802F"/>
                  </w:placeholder>
                  <w:temporary/>
                  <w:showingPlcHdr/>
                  <w:text w:multiLine="1"/>
                </w:sdtPr>
                <w:sdtContent>
                  <w:r w:rsidR="001660C3" w:rsidRPr="001660C3">
                    <w:rPr>
                      <w:rStyle w:val="Helyrzszveg"/>
                      <w:rFonts w:ascii="Verdana" w:hAnsi="Verdana"/>
                      <w:color w:val="auto"/>
                    </w:rPr>
                    <w:t>A család helyzete és a nemi szerepek kérdése Európában  (The situation of the family and issues of gender roles in Europe)</w:t>
                  </w:r>
                </w:sdtContent>
              </w:sdt>
              <w:r w:rsidR="001660C3" w:rsidRPr="001660C3">
                <w:rPr>
                  <w:rFonts w:ascii="Verdana" w:hAnsi="Verdana"/>
                </w:rPr>
                <w:t>;</w:t>
              </w:r>
            </w:p>
          </w:sdtContent>
        </w:sdt>
        <w:sdt>
          <w:sdtPr>
            <w:rPr>
              <w:rFonts w:ascii="Verdana" w:hAnsi="Verdana"/>
              <w:b/>
              <w:bCs/>
            </w:rPr>
            <w:id w:val="-710111438"/>
            <w:placeholder>
              <w:docPart w:val="4A2BBBC3F8D2411EB9D447C4BC04E643"/>
            </w:placeholder>
            <w15:repeatingSectionItem/>
          </w:sdtPr>
          <w:sdtContent>
            <w:p w14:paraId="7875A07F"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88684031"/>
                  <w:placeholder>
                    <w:docPart w:val="10988B7684CB441EA97871BB2DA8802F"/>
                  </w:placeholder>
                  <w:temporary/>
                  <w:showingPlcHdr/>
                  <w:text w:multiLine="1"/>
                </w:sdtPr>
                <w:sdtContent>
                  <w:r w:rsidR="001660C3" w:rsidRPr="001660C3">
                    <w:rPr>
                      <w:rStyle w:val="Helyrzszveg"/>
                      <w:rFonts w:ascii="Verdana" w:hAnsi="Verdana"/>
                      <w:color w:val="auto"/>
                    </w:rPr>
                    <w:t>Őshonos és új kisebbségek Európában  (Indigenous and new minorities in Europe)</w:t>
                  </w:r>
                </w:sdtContent>
              </w:sdt>
              <w:r w:rsidR="001660C3" w:rsidRPr="001660C3">
                <w:rPr>
                  <w:rFonts w:ascii="Verdana" w:hAnsi="Verdana"/>
                </w:rPr>
                <w:t>;</w:t>
              </w:r>
            </w:p>
          </w:sdtContent>
        </w:sdt>
        <w:sdt>
          <w:sdtPr>
            <w:rPr>
              <w:rFonts w:ascii="Verdana" w:hAnsi="Verdana"/>
              <w:b/>
              <w:bCs/>
            </w:rPr>
            <w:id w:val="-2030169612"/>
            <w:placeholder>
              <w:docPart w:val="4A2BBBC3F8D2411EB9D447C4BC04E643"/>
            </w:placeholder>
            <w15:repeatingSectionItem/>
          </w:sdtPr>
          <w:sdtContent>
            <w:p w14:paraId="539B1070"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71549920"/>
                  <w:placeholder>
                    <w:docPart w:val="10988B7684CB441EA97871BB2DA8802F"/>
                  </w:placeholder>
                  <w:temporary/>
                  <w:showingPlcHdr/>
                  <w:text w:multiLine="1"/>
                </w:sdtPr>
                <w:sdtContent>
                  <w:r w:rsidR="001660C3" w:rsidRPr="001660C3">
                    <w:rPr>
                      <w:rStyle w:val="Helyrzszveg"/>
                      <w:rFonts w:ascii="Verdana" w:hAnsi="Verdana"/>
                      <w:color w:val="auto"/>
                    </w:rPr>
                    <w:t>A hadsereg a jövő Európájában  (The Army in the Europe of the Future)</w:t>
                  </w:r>
                </w:sdtContent>
              </w:sdt>
              <w:r w:rsidR="001660C3" w:rsidRPr="001660C3">
                <w:rPr>
                  <w:rFonts w:ascii="Verdana" w:hAnsi="Verdana"/>
                </w:rPr>
                <w:t>;</w:t>
              </w:r>
            </w:p>
          </w:sdtContent>
        </w:sdt>
        <w:sdt>
          <w:sdtPr>
            <w:rPr>
              <w:rFonts w:ascii="Verdana" w:hAnsi="Verdana"/>
              <w:b/>
              <w:bCs/>
            </w:rPr>
            <w:id w:val="-876939904"/>
            <w:placeholder>
              <w:docPart w:val="4A2BBBC3F8D2411EB9D447C4BC04E643"/>
            </w:placeholder>
            <w15:repeatingSectionItem/>
          </w:sdtPr>
          <w:sdtContent>
            <w:p w14:paraId="7ED26C87" w14:textId="77777777" w:rsidR="001660C3" w:rsidRPr="001660C3" w:rsidRDefault="005F38E5" w:rsidP="00330EE1">
              <w:pPr>
                <w:pStyle w:val="Listaszerbekezds"/>
                <w:numPr>
                  <w:ilvl w:val="1"/>
                  <w:numId w:val="891"/>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23097446"/>
                  <w:placeholder>
                    <w:docPart w:val="10988B7684CB441EA97871BB2DA8802F"/>
                  </w:placeholder>
                  <w:temporary/>
                  <w:showingPlcHdr/>
                  <w:text w:multiLine="1"/>
                </w:sdtPr>
                <w:sdtContent>
                  <w:r w:rsidR="001660C3" w:rsidRPr="001660C3">
                    <w:rPr>
                      <w:rStyle w:val="Helyrzszveg"/>
                      <w:rFonts w:ascii="Verdana" w:hAnsi="Verdana"/>
                      <w:color w:val="auto"/>
                    </w:rPr>
                    <w:t>Civilizációnk a veszélyek korában  (Our civilization in the age of dangers)</w:t>
                  </w:r>
                </w:sdtContent>
              </w:sdt>
              <w:r w:rsidR="001660C3" w:rsidRPr="001660C3">
                <w:rPr>
                  <w:rFonts w:ascii="Verdana" w:hAnsi="Verdana"/>
                </w:rPr>
                <w:t>;</w:t>
              </w:r>
            </w:p>
          </w:sdtContent>
        </w:sdt>
      </w:sdtContent>
    </w:sdt>
    <w:p w14:paraId="699A810F"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67560CC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MeghirdetesGyakori"/>
          <w:tag w:val="tantargyMeghirdetesGyakori"/>
          <w:id w:val="1854524195"/>
          <w:placeholder>
            <w:docPart w:val="E3498235322243BF9F74F27EDE158516"/>
          </w:placeholder>
          <w:showingPlcHdr/>
          <w:text w:multiLine="1"/>
        </w:sdtPr>
        <w:sdtContent>
          <w:r w:rsidR="001660C3" w:rsidRPr="001660C3">
            <w:rPr>
              <w:rStyle w:val="Helyrzszveg"/>
              <w:rFonts w:ascii="Verdana" w:hAnsi="Verdana"/>
              <w:color w:val="auto"/>
            </w:rPr>
            <w:t>bármely félévben</w:t>
          </w:r>
        </w:sdtContent>
      </w:sdt>
      <w:r w:rsidR="001660C3" w:rsidRPr="001660C3">
        <w:rPr>
          <w:rFonts w:ascii="Verdana" w:hAnsi="Verdana"/>
        </w:rPr>
        <w:t>;</w:t>
      </w:r>
    </w:p>
    <w:p w14:paraId="6B349FC1"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738053284"/>
        <w:placeholder>
          <w:docPart w:val="577CDA1309CF472DA19DE3FD62CA324F"/>
        </w:placeholder>
        <w:showingPlcHdr/>
        <w:text w:multiLine="1"/>
      </w:sdtPr>
      <w:sdtContent>
        <w:p w14:paraId="5CE1A62C"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57B0D7F3"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2054498096"/>
        <w:placeholder>
          <w:docPart w:val="20530AA39F114FD39220BFB50AC2803A"/>
        </w:placeholder>
        <w:showingPlcHdr/>
        <w:text w:multiLine="1"/>
      </w:sdtPr>
      <w:sdtContent>
        <w:p w14:paraId="365969AF"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Folyamatos, aktív szemináriumi csoportmunka.</w:t>
          </w:r>
          <w:r w:rsidRPr="001660C3">
            <w:rPr>
              <w:rStyle w:val="Helyrzszveg"/>
              <w:rFonts w:ascii="Verdana" w:hAnsi="Verdana"/>
              <w:color w:val="auto"/>
            </w:rPr>
            <w:br/>
            <w:t>- Két egyetemi rendezvényen való részvétel (pl. Ludovika Fesztivál), és az egyikről egy rövid beszámoló készítése.</w:t>
          </w:r>
          <w:r w:rsidRPr="001660C3">
            <w:rPr>
              <w:rStyle w:val="Helyrzszveg"/>
              <w:rFonts w:ascii="Verdana" w:hAnsi="Verdana"/>
              <w:color w:val="auto"/>
            </w:rPr>
            <w:br/>
            <w:t>Az évközi jegy 60%-át az aktív órai munka, 40%-át az egyetemi rendezvényeken való részvétel és az elkészült beszámoló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Két darab 1500 karakteres évközi beadandó a 12. pontban megadott tematikához kapcsolódóan.</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p>
      </w:sdtContent>
    </w:sdt>
    <w:p w14:paraId="1F382156" w14:textId="77777777" w:rsidR="001660C3" w:rsidRPr="001660C3" w:rsidRDefault="001660C3" w:rsidP="00330EE1">
      <w:pPr>
        <w:pStyle w:val="Listaszerbekezds"/>
        <w:numPr>
          <w:ilvl w:val="0"/>
          <w:numId w:val="891"/>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4763B403" w14:textId="77777777" w:rsidR="001660C3" w:rsidRPr="001660C3" w:rsidRDefault="001660C3" w:rsidP="00330EE1">
      <w:pPr>
        <w:pStyle w:val="Listaszerbekezds"/>
        <w:numPr>
          <w:ilvl w:val="1"/>
          <w:numId w:val="891"/>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1355961291"/>
        <w:placeholder>
          <w:docPart w:val="E51BD1E0A3E64DC58241F8F757836934"/>
        </w:placeholder>
        <w:showingPlcHdr/>
        <w:text w:multiLine="1"/>
      </w:sdtPr>
      <w:sdtContent>
        <w:p w14:paraId="56FDB3C6"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 legalább 70%-án való részvétel.</w:t>
          </w:r>
        </w:p>
      </w:sdtContent>
    </w:sdt>
    <w:p w14:paraId="5DE6A738" w14:textId="77777777" w:rsidR="001660C3" w:rsidRPr="001660C3" w:rsidRDefault="001660C3" w:rsidP="00330EE1">
      <w:pPr>
        <w:pStyle w:val="Listaszerbekezds"/>
        <w:numPr>
          <w:ilvl w:val="1"/>
          <w:numId w:val="891"/>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556702450"/>
        <w:placeholder>
          <w:docPart w:val="0651D06C952042C7A436B8877BACBE2A"/>
        </w:placeholder>
        <w:showingPlcHdr/>
        <w:text w:multiLine="1"/>
      </w:sdtPr>
      <w:sdtContent>
        <w:p w14:paraId="74A9E595"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Az évközi értékelés megszerzésének feltétele az aláírás megszerzése és a 15. pontban részletezett feladatok teljesítése.</w:t>
          </w:r>
        </w:p>
      </w:sdtContent>
    </w:sdt>
    <w:p w14:paraId="34D987F4" w14:textId="77777777" w:rsidR="001660C3" w:rsidRPr="001660C3" w:rsidRDefault="001660C3" w:rsidP="00330EE1">
      <w:pPr>
        <w:pStyle w:val="Listaszerbekezds"/>
        <w:numPr>
          <w:ilvl w:val="1"/>
          <w:numId w:val="891"/>
        </w:numPr>
        <w:spacing w:after="0" w:line="240" w:lineRule="auto"/>
        <w:ind w:left="993" w:hanging="636"/>
        <w:contextualSpacing w:val="0"/>
        <w:rPr>
          <w:rFonts w:ascii="Verdana" w:hAnsi="Verdana"/>
          <w:b/>
          <w:bCs/>
        </w:rPr>
      </w:pPr>
      <w:r w:rsidRPr="001660C3">
        <w:rPr>
          <w:rFonts w:ascii="Verdana" w:hAnsi="Verdana"/>
          <w:b/>
          <w:bCs/>
        </w:rPr>
        <w:lastRenderedPageBreak/>
        <w:t>A kreditek megszerzésének feltételei:</w:t>
      </w:r>
    </w:p>
    <w:sdt>
      <w:sdtPr>
        <w:rPr>
          <w:rFonts w:ascii="Verdana" w:hAnsi="Verdana"/>
          <w:b/>
          <w:bCs/>
        </w:rPr>
        <w:alias w:val="tantargyErtekelesKreditMegszerez"/>
        <w:tag w:val="tantargyErtekelesKreditMegszerez"/>
        <w:id w:val="260116195"/>
        <w:placeholder>
          <w:docPart w:val="3819CB7B59004F9088D4EC7037F335C1"/>
        </w:placeholder>
        <w:showingPlcHdr/>
        <w:text w:multiLine="1"/>
      </w:sdtPr>
      <w:sdtContent>
        <w:p w14:paraId="18417B2D"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Aláírás megszerzése és legalább elégséges évközi jegy.</w:t>
          </w:r>
        </w:p>
      </w:sdtContent>
    </w:sdt>
    <w:p w14:paraId="231F3787" w14:textId="77777777" w:rsidR="001660C3" w:rsidRPr="001660C3" w:rsidRDefault="001660C3" w:rsidP="00330EE1">
      <w:pPr>
        <w:pStyle w:val="Listaszerbekezds"/>
        <w:numPr>
          <w:ilvl w:val="0"/>
          <w:numId w:val="891"/>
        </w:numPr>
        <w:spacing w:after="0" w:line="240" w:lineRule="auto"/>
        <w:ind w:left="426" w:hanging="426"/>
        <w:contextualSpacing w:val="0"/>
        <w:rPr>
          <w:rFonts w:ascii="Verdana" w:hAnsi="Verdana"/>
          <w:b/>
          <w:bCs/>
        </w:rPr>
      </w:pPr>
      <w:r w:rsidRPr="001660C3">
        <w:rPr>
          <w:rFonts w:ascii="Verdana" w:hAnsi="Verdana"/>
          <w:b/>
          <w:bCs/>
        </w:rPr>
        <w:t>Irodalomjegyzék:</w:t>
      </w:r>
    </w:p>
    <w:p w14:paraId="7FA20923" w14:textId="77777777" w:rsidR="001660C3" w:rsidRPr="001660C3" w:rsidRDefault="001660C3" w:rsidP="00330EE1">
      <w:pPr>
        <w:pStyle w:val="Listaszerbekezds"/>
        <w:numPr>
          <w:ilvl w:val="1"/>
          <w:numId w:val="891"/>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p w14:paraId="06456E6B" w14:textId="77777777" w:rsidR="001660C3" w:rsidRPr="001660C3" w:rsidRDefault="001660C3" w:rsidP="00330EE1">
      <w:pPr>
        <w:pStyle w:val="Listaszerbekezds"/>
        <w:numPr>
          <w:ilvl w:val="1"/>
          <w:numId w:val="891"/>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p w14:paraId="30A9A529" w14:textId="77777777" w:rsidR="001660C3" w:rsidRPr="001660C3" w:rsidRDefault="001660C3" w:rsidP="001660C3">
      <w:pPr>
        <w:pStyle w:val="Listaszerbekezds"/>
        <w:ind w:left="709"/>
        <w:rPr>
          <w:rFonts w:ascii="Verdana" w:hAnsi="Verdana"/>
          <w:b/>
          <w:bCs/>
        </w:rPr>
      </w:pPr>
    </w:p>
    <w:p w14:paraId="7731E8C3"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890148511"/>
          <w:placeholder>
            <w:docPart w:val="F49FAF73814D4F2FB77A707692603C18"/>
          </w:placeholder>
          <w:showingPlcHdr/>
          <w:text/>
        </w:sdtPr>
        <w:sdtContent>
          <w:r w:rsidRPr="001660C3">
            <w:rPr>
              <w:rStyle w:val="Helyrzszveg"/>
              <w:rFonts w:ascii="Verdana" w:hAnsi="Verdana"/>
              <w:color w:val="auto"/>
            </w:rPr>
            <w:t>2024.</w:t>
          </w:r>
        </w:sdtContent>
      </w:sdt>
    </w:p>
    <w:p w14:paraId="50BB7CFF" w14:textId="77777777" w:rsidR="001660C3" w:rsidRPr="001660C3" w:rsidRDefault="005F38E5" w:rsidP="001660C3">
      <w:pPr>
        <w:jc w:val="right"/>
        <w:rPr>
          <w:rFonts w:ascii="Verdana" w:hAnsi="Verdana"/>
        </w:rPr>
      </w:pPr>
      <w:sdt>
        <w:sdtPr>
          <w:rPr>
            <w:rFonts w:ascii="Verdana" w:hAnsi="Verdana"/>
            <w:b/>
            <w:bCs/>
          </w:rPr>
          <w:alias w:val="tantargyFelelos"/>
          <w:tag w:val="tantargyFelelos"/>
          <w:id w:val="393091773"/>
          <w:placeholder>
            <w:docPart w:val="9D242234648542FFA145C8A09E432270"/>
          </w:placeholder>
          <w:showingPlcHdr/>
          <w:text/>
        </w:sdtPr>
        <w:sdtContent>
          <w:r w:rsidR="001660C3" w:rsidRPr="001660C3">
            <w:rPr>
              <w:rStyle w:val="Helyrzszveg"/>
              <w:rFonts w:ascii="Verdana" w:hAnsi="Verdana"/>
              <w:color w:val="auto"/>
            </w:rPr>
            <w:t>Prof. Dr. Nagyernyei-Szabó Ádám Sándor</w:t>
          </w:r>
        </w:sdtContent>
      </w:sdt>
    </w:p>
    <w:p w14:paraId="3A0FE1A4" w14:textId="77777777" w:rsidR="0040711D" w:rsidRDefault="0040711D" w:rsidP="001660C3">
      <w:pPr>
        <w:tabs>
          <w:tab w:val="left" w:pos="567"/>
          <w:tab w:val="num" w:pos="709"/>
          <w:tab w:val="left" w:pos="1134"/>
        </w:tabs>
        <w:spacing w:after="200" w:line="240" w:lineRule="auto"/>
        <w:ind w:left="426" w:hanging="142"/>
        <w:rPr>
          <w:rFonts w:ascii="Verdana" w:hAnsi="Verdana"/>
        </w:rPr>
      </w:pPr>
    </w:p>
    <w:p w14:paraId="6E97D45F" w14:textId="77777777" w:rsidR="001660C3" w:rsidRDefault="001660C3">
      <w:pPr>
        <w:rPr>
          <w:rFonts w:ascii="Verdana" w:hAnsi="Verdana"/>
        </w:rPr>
      </w:pPr>
      <w:r>
        <w:rPr>
          <w:rFonts w:ascii="Verdana" w:hAnsi="Verdana"/>
        </w:rPr>
        <w:br w:type="page"/>
      </w:r>
    </w:p>
    <w:tbl>
      <w:tblPr>
        <w:tblW w:w="5000" w:type="pct"/>
        <w:tblLook w:val="01E0" w:firstRow="1" w:lastRow="1" w:firstColumn="1" w:lastColumn="1" w:noHBand="0" w:noVBand="0"/>
      </w:tblPr>
      <w:tblGrid>
        <w:gridCol w:w="4856"/>
        <w:gridCol w:w="1620"/>
        <w:gridCol w:w="2597"/>
      </w:tblGrid>
      <w:tr w:rsidR="001660C3" w:rsidRPr="001660C3" w14:paraId="792165E1" w14:textId="77777777" w:rsidTr="001660C3">
        <w:tc>
          <w:tcPr>
            <w:tcW w:w="2676" w:type="pct"/>
            <w:tcBorders>
              <w:left w:val="nil"/>
              <w:right w:val="nil"/>
            </w:tcBorders>
          </w:tcPr>
          <w:p w14:paraId="69D0C43F" w14:textId="77777777" w:rsidR="001660C3" w:rsidRPr="001660C3" w:rsidRDefault="001660C3" w:rsidP="001660C3">
            <w:pPr>
              <w:jc w:val="center"/>
              <w:rPr>
                <w:rFonts w:ascii="Verdana" w:hAnsi="Verdana"/>
                <w:b/>
              </w:rPr>
            </w:pPr>
            <w:r w:rsidRPr="001660C3">
              <w:rPr>
                <w:rFonts w:ascii="Verdana" w:hAnsi="Verdana"/>
                <w:b/>
                <w:smallCaps/>
              </w:rPr>
              <w:lastRenderedPageBreak/>
              <w:t>Nemzeti Közszolgálati Egyetem</w:t>
            </w:r>
          </w:p>
        </w:tc>
        <w:tc>
          <w:tcPr>
            <w:tcW w:w="893" w:type="pct"/>
          </w:tcPr>
          <w:p w14:paraId="0905822D" w14:textId="77777777" w:rsidR="001660C3" w:rsidRPr="001660C3" w:rsidRDefault="001660C3" w:rsidP="001660C3">
            <w:pPr>
              <w:jc w:val="both"/>
              <w:rPr>
                <w:rFonts w:ascii="Verdana" w:hAnsi="Verdana"/>
              </w:rPr>
            </w:pPr>
          </w:p>
        </w:tc>
        <w:tc>
          <w:tcPr>
            <w:tcW w:w="1431" w:type="pct"/>
          </w:tcPr>
          <w:p w14:paraId="335FB14B" w14:textId="77777777" w:rsidR="001660C3" w:rsidRPr="001660C3" w:rsidRDefault="001660C3" w:rsidP="001660C3">
            <w:pPr>
              <w:jc w:val="both"/>
              <w:rPr>
                <w:rFonts w:ascii="Verdana" w:hAnsi="Verdana"/>
              </w:rPr>
            </w:pPr>
          </w:p>
        </w:tc>
      </w:tr>
      <w:tr w:rsidR="001660C3" w:rsidRPr="001660C3" w14:paraId="0D3CE34D" w14:textId="77777777" w:rsidTr="001660C3">
        <w:sdt>
          <w:sdtPr>
            <w:rPr>
              <w:rFonts w:ascii="Verdana" w:hAnsi="Verdana"/>
              <w:b/>
            </w:rPr>
            <w:alias w:val="tantargyCimoldalKar"/>
            <w:tag w:val="tantargyCimoldalKar"/>
            <w:id w:val="-505753369"/>
            <w:placeholder>
              <w:docPart w:val="B79007CE8E064F9AB23D7C75C02FF1A6"/>
            </w:placeholder>
            <w:showingPlcHdr/>
            <w:text/>
          </w:sdtPr>
          <w:sdtContent>
            <w:tc>
              <w:tcPr>
                <w:tcW w:w="2676" w:type="pct"/>
                <w:tcBorders>
                  <w:left w:val="nil"/>
                  <w:bottom w:val="nil"/>
                  <w:right w:val="nil"/>
                </w:tcBorders>
                <w:hideMark/>
              </w:tcPr>
              <w:p w14:paraId="114E6E90" w14:textId="77777777" w:rsidR="001660C3" w:rsidRPr="001660C3" w:rsidRDefault="001660C3" w:rsidP="001660C3">
                <w:pPr>
                  <w:jc w:val="center"/>
                  <w:rPr>
                    <w:rFonts w:ascii="Verdana" w:hAnsi="Verdana"/>
                    <w:b/>
                  </w:rPr>
                </w:pPr>
                <w:r w:rsidRPr="001660C3">
                  <w:rPr>
                    <w:rStyle w:val="Helyrzszveg"/>
                    <w:rFonts w:ascii="Verdana" w:hAnsi="Verdana"/>
                    <w:color w:val="auto"/>
                  </w:rPr>
                  <w:t>Hadtudományi és Honvédtisztképző Kar</w:t>
                </w:r>
              </w:p>
            </w:tc>
          </w:sdtContent>
        </w:sdt>
        <w:tc>
          <w:tcPr>
            <w:tcW w:w="893" w:type="pct"/>
          </w:tcPr>
          <w:p w14:paraId="08F44DAD" w14:textId="77777777" w:rsidR="001660C3" w:rsidRPr="001660C3" w:rsidRDefault="001660C3" w:rsidP="001660C3">
            <w:pPr>
              <w:jc w:val="both"/>
              <w:rPr>
                <w:rFonts w:ascii="Verdana" w:hAnsi="Verdana"/>
              </w:rPr>
            </w:pPr>
          </w:p>
        </w:tc>
        <w:tc>
          <w:tcPr>
            <w:tcW w:w="1431" w:type="pct"/>
          </w:tcPr>
          <w:p w14:paraId="1F54A4A4" w14:textId="77777777" w:rsidR="001660C3" w:rsidRPr="001660C3" w:rsidRDefault="001660C3" w:rsidP="001660C3">
            <w:pPr>
              <w:jc w:val="both"/>
              <w:rPr>
                <w:rFonts w:ascii="Verdana" w:hAnsi="Verdana"/>
              </w:rPr>
            </w:pPr>
          </w:p>
        </w:tc>
      </w:tr>
    </w:tbl>
    <w:p w14:paraId="73E8AB87" w14:textId="77777777" w:rsidR="001660C3" w:rsidRPr="001660C3" w:rsidRDefault="001660C3" w:rsidP="001660C3">
      <w:pPr>
        <w:rPr>
          <w:rFonts w:ascii="Verdana" w:hAnsi="Verdana"/>
        </w:rPr>
      </w:pPr>
    </w:p>
    <w:p w14:paraId="400960D7" w14:textId="77777777" w:rsidR="001660C3" w:rsidRPr="001660C3" w:rsidRDefault="001660C3" w:rsidP="001660C3">
      <w:pPr>
        <w:pStyle w:val="Cm"/>
        <w:rPr>
          <w:rFonts w:ascii="Verdana" w:hAnsi="Verdana"/>
          <w:sz w:val="20"/>
          <w:szCs w:val="20"/>
        </w:rPr>
      </w:pPr>
      <w:r w:rsidRPr="001660C3">
        <w:rPr>
          <w:rFonts w:ascii="Verdana" w:hAnsi="Verdana"/>
          <w:sz w:val="20"/>
          <w:szCs w:val="20"/>
        </w:rPr>
        <w:t>TANTÁRGYI PROGRAM</w:t>
      </w:r>
    </w:p>
    <w:p w14:paraId="42D4E941" w14:textId="77777777" w:rsidR="001660C3" w:rsidRPr="001660C3" w:rsidRDefault="001660C3" w:rsidP="001660C3">
      <w:pPr>
        <w:rPr>
          <w:rFonts w:ascii="Verdana" w:hAnsi="Verdana"/>
        </w:rPr>
      </w:pPr>
    </w:p>
    <w:p w14:paraId="7D053196" w14:textId="77777777" w:rsidR="001660C3" w:rsidRPr="001660C3" w:rsidRDefault="001660C3" w:rsidP="00330EE1">
      <w:pPr>
        <w:pStyle w:val="Listaszerbekezds"/>
        <w:numPr>
          <w:ilvl w:val="0"/>
          <w:numId w:val="893"/>
        </w:numPr>
        <w:tabs>
          <w:tab w:val="left" w:pos="426"/>
        </w:tabs>
        <w:spacing w:after="0" w:line="240" w:lineRule="auto"/>
        <w:contextualSpacing w:val="0"/>
        <w:rPr>
          <w:rFonts w:ascii="Verdana" w:hAnsi="Verdana"/>
          <w:b/>
          <w:bCs/>
        </w:rPr>
      </w:pPr>
      <w:r w:rsidRPr="001660C3">
        <w:rPr>
          <w:rFonts w:ascii="Verdana" w:hAnsi="Verdana"/>
          <w:b/>
          <w:bCs/>
        </w:rPr>
        <w:t xml:space="preserve">A tantárgy kódja: </w:t>
      </w:r>
      <w:sdt>
        <w:sdtPr>
          <w:rPr>
            <w:rFonts w:ascii="Verdana" w:hAnsi="Verdana"/>
            <w:b/>
            <w:bCs/>
          </w:rPr>
          <w:alias w:val="tantargyKod"/>
          <w:tag w:val="tantargyKod"/>
          <w:id w:val="-1537574613"/>
          <w:placeholder>
            <w:docPart w:val="1EC7B78308E1465C935A04E433E71B52"/>
          </w:placeholder>
          <w:temporary/>
          <w:showingPlcHdr/>
          <w:text/>
        </w:sdtPr>
        <w:sdtContent>
          <w:r w:rsidRPr="001660C3">
            <w:rPr>
              <w:rStyle w:val="Helyrzszveg"/>
              <w:rFonts w:ascii="Verdana" w:hAnsi="Verdana"/>
              <w:color w:val="auto"/>
            </w:rPr>
            <w:t>HKHATA901</w:t>
          </w:r>
        </w:sdtContent>
      </w:sdt>
    </w:p>
    <w:p w14:paraId="4B4C3290" w14:textId="77777777" w:rsidR="001660C3" w:rsidRPr="001660C3" w:rsidRDefault="001660C3" w:rsidP="00330EE1">
      <w:pPr>
        <w:pStyle w:val="Listaszerbekezds"/>
        <w:numPr>
          <w:ilvl w:val="0"/>
          <w:numId w:val="893"/>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(magyarul): </w:t>
      </w:r>
      <w:sdt>
        <w:sdtPr>
          <w:rPr>
            <w:rFonts w:ascii="Verdana" w:hAnsi="Verdana"/>
            <w:b/>
            <w:bCs/>
          </w:rPr>
          <w:alias w:val="tantargyMegnevMagyar"/>
          <w:tag w:val="tantargyMegnevMagyar"/>
          <w:id w:val="-1316410701"/>
          <w:placeholder>
            <w:docPart w:val="8B2334F7ABAC49C6819C484B19F059D9"/>
          </w:placeholder>
          <w:temporary/>
          <w:showingPlcHdr/>
          <w:text/>
        </w:sdtPr>
        <w:sdtContent>
          <w:r w:rsidRPr="001660C3">
            <w:rPr>
              <w:rStyle w:val="Helyrzszveg"/>
              <w:rFonts w:ascii="Verdana" w:hAnsi="Verdana"/>
              <w:color w:val="auto"/>
            </w:rPr>
            <w:t>Védelem és közszolgálat</w:t>
          </w:r>
        </w:sdtContent>
      </w:sdt>
    </w:p>
    <w:p w14:paraId="453CADE1" w14:textId="77777777" w:rsidR="001660C3" w:rsidRPr="001660C3" w:rsidRDefault="001660C3" w:rsidP="00330EE1">
      <w:pPr>
        <w:pStyle w:val="Listaszerbekezds"/>
        <w:numPr>
          <w:ilvl w:val="0"/>
          <w:numId w:val="893"/>
        </w:numPr>
        <w:tabs>
          <w:tab w:val="left" w:pos="426"/>
        </w:tabs>
        <w:spacing w:after="0" w:line="240" w:lineRule="auto"/>
        <w:contextualSpacing w:val="0"/>
        <w:rPr>
          <w:rFonts w:ascii="Verdana" w:hAnsi="Verdana"/>
          <w:b/>
          <w:bCs/>
        </w:rPr>
      </w:pPr>
      <w:r w:rsidRPr="001660C3">
        <w:rPr>
          <w:rFonts w:ascii="Verdana" w:hAnsi="Verdana"/>
          <w:b/>
          <w:bCs/>
        </w:rPr>
        <w:t xml:space="preserve">A tantárgy megnevezése (angolul): </w:t>
      </w:r>
      <w:sdt>
        <w:sdtPr>
          <w:rPr>
            <w:rFonts w:ascii="Verdana" w:hAnsi="Verdana"/>
            <w:b/>
            <w:bCs/>
          </w:rPr>
          <w:alias w:val="tantargyMegnevAngol"/>
          <w:tag w:val="tantargyMegnevAngol"/>
          <w:id w:val="1383145112"/>
          <w:placeholder>
            <w:docPart w:val="2905C1D61173441C9A7F4DF289DA4C78"/>
          </w:placeholder>
          <w:temporary/>
          <w:showingPlcHdr/>
          <w:text/>
        </w:sdtPr>
        <w:sdtContent>
          <w:r w:rsidRPr="001660C3">
            <w:rPr>
              <w:rStyle w:val="Helyrzszveg"/>
              <w:rFonts w:ascii="Verdana" w:hAnsi="Verdana"/>
              <w:color w:val="auto"/>
            </w:rPr>
            <w:t>Defence and Public Service</w:t>
          </w:r>
        </w:sdtContent>
      </w:sdt>
    </w:p>
    <w:p w14:paraId="43E77C56" w14:textId="77777777" w:rsidR="001660C3" w:rsidRPr="001660C3" w:rsidRDefault="001660C3" w:rsidP="00330EE1">
      <w:pPr>
        <w:pStyle w:val="Listaszerbekezds"/>
        <w:numPr>
          <w:ilvl w:val="0"/>
          <w:numId w:val="893"/>
        </w:numPr>
        <w:tabs>
          <w:tab w:val="left" w:pos="426"/>
        </w:tabs>
        <w:spacing w:after="0" w:line="240" w:lineRule="auto"/>
        <w:contextualSpacing w:val="0"/>
        <w:rPr>
          <w:rFonts w:ascii="Verdana" w:hAnsi="Verdana"/>
          <w:b/>
          <w:bCs/>
        </w:rPr>
      </w:pPr>
      <w:r w:rsidRPr="001660C3">
        <w:rPr>
          <w:rFonts w:ascii="Verdana" w:hAnsi="Verdana"/>
          <w:b/>
          <w:bCs/>
        </w:rPr>
        <w:t>Kreditérték és képzési karakter:</w:t>
      </w:r>
    </w:p>
    <w:p w14:paraId="2299C2CA" w14:textId="77777777" w:rsidR="001660C3" w:rsidRPr="001660C3" w:rsidRDefault="005F38E5" w:rsidP="00330EE1">
      <w:pPr>
        <w:pStyle w:val="Listaszerbekezds"/>
        <w:numPr>
          <w:ilvl w:val="1"/>
          <w:numId w:val="893"/>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180475635"/>
          <w:placeholder>
            <w:docPart w:val="3F8A282BC3824BD0885D3D499F04453D"/>
          </w:placeholder>
          <w:showingPlcHdr/>
          <w:text/>
        </w:sdtPr>
        <w:sdtContent>
          <w:r w:rsidR="001660C3" w:rsidRPr="001660C3">
            <w:rPr>
              <w:rStyle w:val="Helyrzszveg"/>
              <w:rFonts w:ascii="Verdana" w:hAnsi="Verdana"/>
              <w:color w:val="auto"/>
            </w:rPr>
            <w:t>5</w:t>
          </w:r>
        </w:sdtContent>
      </w:sdt>
      <w:r w:rsidR="001660C3" w:rsidRPr="001660C3">
        <w:rPr>
          <w:rFonts w:ascii="Verdana" w:hAnsi="Verdana"/>
          <w:bCs/>
        </w:rPr>
        <w:t xml:space="preserve"> kredit</w:t>
      </w:r>
    </w:p>
    <w:p w14:paraId="7FD28729" w14:textId="77777777" w:rsidR="001660C3" w:rsidRPr="001660C3" w:rsidRDefault="001660C3" w:rsidP="00330EE1">
      <w:pPr>
        <w:pStyle w:val="Listaszerbekezds"/>
        <w:numPr>
          <w:ilvl w:val="1"/>
          <w:numId w:val="893"/>
        </w:numPr>
        <w:spacing w:after="0" w:line="240" w:lineRule="auto"/>
        <w:contextualSpacing w:val="0"/>
        <w:rPr>
          <w:rFonts w:ascii="Verdana" w:hAnsi="Verdana"/>
          <w:b/>
          <w:bCs/>
        </w:rPr>
      </w:pPr>
      <w:r w:rsidRPr="001660C3">
        <w:rPr>
          <w:rFonts w:ascii="Verdana" w:hAnsi="Verdana"/>
        </w:rPr>
        <w:t xml:space="preserve">a tantárgy elméleti vagy gyakorlati jellegének mértéke: </w:t>
      </w:r>
      <w:sdt>
        <w:sdtPr>
          <w:rPr>
            <w:rFonts w:ascii="Verdana" w:hAnsi="Verdana"/>
          </w:rPr>
          <w:alias w:val="tantargyKreditertekGyakorlat"/>
          <w:tag w:val="tantargyKreditertekGyakorlat"/>
          <w:id w:val="-2093691026"/>
          <w:placeholder>
            <w:docPart w:val="7F4F6EF0CF0A492593EA3522E23BDB7C"/>
          </w:placeholder>
          <w:showingPlcHdr/>
          <w:text/>
        </w:sdtPr>
        <w:sdtContent>
          <w:r w:rsidRPr="001660C3">
            <w:rPr>
              <w:rStyle w:val="Helyrzszveg"/>
              <w:rFonts w:ascii="Verdana" w:hAnsi="Verdana"/>
              <w:color w:val="auto"/>
            </w:rPr>
            <w:t>100</w:t>
          </w:r>
        </w:sdtContent>
      </w:sdt>
      <w:r w:rsidRPr="001660C3">
        <w:rPr>
          <w:rFonts w:ascii="Verdana" w:hAnsi="Verdana"/>
        </w:rPr>
        <w:t xml:space="preserve"> % gyakorlat, </w:t>
      </w:r>
      <w:sdt>
        <w:sdtPr>
          <w:rPr>
            <w:rFonts w:ascii="Verdana" w:hAnsi="Verdana"/>
          </w:rPr>
          <w:alias w:val="tantargyKreditertekElmelet"/>
          <w:tag w:val="tantargyKreditertekElmelet"/>
          <w:id w:val="689879592"/>
          <w:placeholder>
            <w:docPart w:val="A28A84667D754783B0CBB0FDB37FA193"/>
          </w:placeholder>
          <w:showingPlcHdr/>
          <w:text/>
        </w:sdtPr>
        <w:sdtContent>
          <w:r w:rsidRPr="001660C3">
            <w:rPr>
              <w:rStyle w:val="Helyrzszveg"/>
              <w:rFonts w:ascii="Verdana" w:hAnsi="Verdana"/>
              <w:color w:val="auto"/>
            </w:rPr>
            <w:t>0</w:t>
          </w:r>
        </w:sdtContent>
      </w:sdt>
      <w:r w:rsidRPr="001660C3">
        <w:rPr>
          <w:rFonts w:ascii="Verdana" w:hAnsi="Verdana"/>
        </w:rPr>
        <w:t xml:space="preserve"> % elmélet</w:t>
      </w:r>
    </w:p>
    <w:p w14:paraId="4A98308C" w14:textId="77777777" w:rsidR="001660C3" w:rsidRPr="001660C3" w:rsidRDefault="001660C3" w:rsidP="00330EE1">
      <w:pPr>
        <w:pStyle w:val="Listaszerbekezds"/>
        <w:numPr>
          <w:ilvl w:val="1"/>
          <w:numId w:val="893"/>
        </w:numPr>
        <w:spacing w:after="0" w:line="240" w:lineRule="auto"/>
        <w:contextualSpacing w:val="0"/>
        <w:rPr>
          <w:rFonts w:ascii="Verdana" w:hAnsi="Verdana"/>
        </w:rPr>
      </w:pPr>
      <w:r w:rsidRPr="001660C3">
        <w:rPr>
          <w:rFonts w:ascii="Verdana" w:hAnsi="Verdana"/>
        </w:rPr>
        <w:t xml:space="preserve">Az értékelés: </w:t>
      </w:r>
      <w:sdt>
        <w:sdtPr>
          <w:rPr>
            <w:rFonts w:ascii="Verdana" w:hAnsi="Verdana"/>
          </w:rPr>
          <w:alias w:val="tantargyErtekeles"/>
          <w:tag w:val="tantargyErtekeles"/>
          <w:id w:val="-487172598"/>
          <w:placeholder>
            <w:docPart w:val="D384BCC7ACED4301BEDE268605B84E4C"/>
          </w:placeholder>
          <w:showingPlcHdr/>
          <w:text w:multiLine="1"/>
        </w:sdtPr>
        <w:sdtContent>
          <w:r w:rsidRPr="001660C3">
            <w:rPr>
              <w:rFonts w:ascii="Verdana" w:hAnsi="Verdana"/>
            </w:rPr>
            <w:t>évközi értékelés</w:t>
          </w:r>
        </w:sdtContent>
      </w:sdt>
    </w:p>
    <w:p w14:paraId="4B8B400D"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587282037"/>
        <w15:repeatingSection>
          <w15:sectionTitle w:val="szakasztantargySzakiranyokAholOktatjak"/>
        </w15:repeatingSection>
      </w:sdtPr>
      <w:sdtEndPr>
        <w:rPr>
          <w:b w:val="0"/>
          <w:bCs w:val="0"/>
        </w:rPr>
      </w:sdtEndPr>
      <w:sdtContent>
        <w:sdt>
          <w:sdtPr>
            <w:rPr>
              <w:rFonts w:ascii="Verdana" w:hAnsi="Verdana"/>
              <w:b/>
              <w:bCs/>
            </w:rPr>
            <w:id w:val="1799498977"/>
            <w:placeholder>
              <w:docPart w:val="08439F6AB29C46BA83A126C250586B24"/>
            </w:placeholder>
            <w15:repeatingSectionItem/>
          </w:sdtPr>
          <w:sdtContent>
            <w:p w14:paraId="382520B8" w14:textId="4802566F" w:rsidR="001660C3" w:rsidRPr="001660C3" w:rsidRDefault="005F38E5" w:rsidP="00330EE1">
              <w:pPr>
                <w:pStyle w:val="Listaszerbekezds"/>
                <w:numPr>
                  <w:ilvl w:val="1"/>
                  <w:numId w:val="893"/>
                </w:numPr>
                <w:spacing w:after="0" w:line="240" w:lineRule="auto"/>
                <w:contextualSpacing w:val="0"/>
                <w:rPr>
                  <w:rFonts w:ascii="Verdana" w:hAnsi="Verdana"/>
                  <w:b/>
                  <w:bCs/>
                </w:rPr>
              </w:pPr>
              <w:sdt>
                <w:sdtPr>
                  <w:rPr>
                    <w:rFonts w:ascii="Verdana" w:hAnsi="Verdana"/>
                    <w:bCs/>
                  </w:rPr>
                  <w:alias w:val="tantargySzakiranyokAholOktatjak"/>
                  <w:tag w:val="tantargySzakiranyokAholOktatjak"/>
                  <w:id w:val="215399070"/>
                  <w:placeholder>
                    <w:docPart w:val="93C026FF8E624BC2BCD7153C7E714F4E"/>
                  </w:placeholder>
                  <w:text w:multiLine="1"/>
                </w:sdtPr>
                <w:sdtContent>
                  <w:r w:rsidR="001660C3" w:rsidRPr="001660C3">
                    <w:rPr>
                      <w:rFonts w:ascii="Verdana" w:hAnsi="Verdana"/>
                      <w:bCs/>
                    </w:rPr>
                    <w:t>NKE valamennyi alapképzési szakán</w:t>
                  </w:r>
                </w:sdtContent>
              </w:sdt>
              <w:r w:rsidR="001660C3" w:rsidRPr="001660C3">
                <w:rPr>
                  <w:rFonts w:ascii="Verdana" w:hAnsi="Verdana"/>
                </w:rPr>
                <w:t>;</w:t>
              </w:r>
            </w:p>
          </w:sdtContent>
        </w:sdt>
        <w:sdt>
          <w:sdtPr>
            <w:rPr>
              <w:rFonts w:ascii="Verdana" w:hAnsi="Verdana"/>
              <w:b/>
              <w:bCs/>
            </w:rPr>
            <w:id w:val="-1687204437"/>
            <w:placeholder>
              <w:docPart w:val="08439F6AB29C46BA83A126C250586B24"/>
            </w:placeholder>
            <w15:repeatingSectionItem/>
          </w:sdtPr>
          <w:sdtContent>
            <w:p w14:paraId="0364FF33" w14:textId="4C3F7048" w:rsidR="001660C3" w:rsidRPr="001660C3" w:rsidRDefault="001660C3" w:rsidP="001660C3">
              <w:pPr>
                <w:pStyle w:val="Listaszerbekezds"/>
                <w:spacing w:after="0" w:line="240" w:lineRule="auto"/>
                <w:ind w:left="792"/>
                <w:contextualSpacing w:val="0"/>
                <w:rPr>
                  <w:rFonts w:ascii="Verdana" w:hAnsi="Verdana"/>
                  <w:b/>
                  <w:bCs/>
                </w:rPr>
              </w:pPr>
              <w:r>
                <w:rPr>
                  <w:rFonts w:ascii="Verdana" w:hAnsi="Verdana"/>
                  <w:b/>
                  <w:bCs/>
                </w:rPr>
                <w:t>-</w:t>
              </w:r>
            </w:p>
          </w:sdtContent>
        </w:sdt>
      </w:sdtContent>
    </w:sdt>
    <w:p w14:paraId="549EFE86"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Az oktatásért felelős oktatási szervezeti egység megnevezése:</w:t>
      </w:r>
    </w:p>
    <w:p w14:paraId="729740F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OktatFelelosSzerv"/>
          <w:tag w:val="tantargyOktatFelelosSzerv"/>
          <w:id w:val="-251596220"/>
          <w:placeholder>
            <w:docPart w:val="2C1AB92F62824E5DA4CAA6D893EF7274"/>
          </w:placeholder>
          <w:showingPlcHdr/>
          <w:text/>
        </w:sdtPr>
        <w:sdtContent>
          <w:r w:rsidR="001660C3" w:rsidRPr="001660C3">
            <w:rPr>
              <w:rStyle w:val="Helyrzszveg"/>
              <w:rFonts w:ascii="Verdana" w:hAnsi="Verdana"/>
              <w:color w:val="auto"/>
            </w:rPr>
            <w:t>Hadászati Tanszék</w:t>
          </w:r>
        </w:sdtContent>
      </w:sdt>
    </w:p>
    <w:p w14:paraId="2FA3CE85"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 xml:space="preserve">A tantárgyfelelős oktató neve, beosztása, tudományos fokozata: </w:t>
      </w:r>
    </w:p>
    <w:p w14:paraId="3A36A426"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Felelos"/>
          <w:tag w:val="tantargyFelelos"/>
          <w:id w:val="-2067781548"/>
          <w:placeholder>
            <w:docPart w:val="E9D3D4AE45914FAB962138784AE25709"/>
          </w:placeholder>
          <w:showingPlcHdr/>
          <w:text/>
        </w:sdtPr>
        <w:sdtContent>
          <w:r w:rsidR="001660C3" w:rsidRPr="001660C3">
            <w:rPr>
              <w:rStyle w:val="Helyrzszveg"/>
              <w:rFonts w:ascii="Verdana" w:hAnsi="Verdana"/>
              <w:color w:val="auto"/>
            </w:rPr>
            <w:t>Dr. Jobbágy Zoltán, PhD, nemzetközi dékánhelyettes / tanszékvezető, egyetemi tanár</w:t>
          </w:r>
        </w:sdtContent>
      </w:sdt>
    </w:p>
    <w:p w14:paraId="5D442BDB"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 xml:space="preserve">A tanórák száma és típusa </w:t>
      </w:r>
    </w:p>
    <w:p w14:paraId="1B535989" w14:textId="77777777" w:rsidR="001660C3" w:rsidRPr="001660C3" w:rsidRDefault="001660C3" w:rsidP="00330EE1">
      <w:pPr>
        <w:pStyle w:val="Listaszerbekezds"/>
        <w:numPr>
          <w:ilvl w:val="1"/>
          <w:numId w:val="893"/>
        </w:numPr>
        <w:spacing w:after="0" w:line="240" w:lineRule="auto"/>
        <w:contextualSpacing w:val="0"/>
        <w:rPr>
          <w:rFonts w:ascii="Verdana" w:hAnsi="Verdana"/>
        </w:rPr>
      </w:pPr>
      <w:r w:rsidRPr="001660C3">
        <w:rPr>
          <w:rFonts w:ascii="Verdana" w:hAnsi="Verdana"/>
        </w:rPr>
        <w:t>össz óraszám/félév:</w:t>
      </w:r>
    </w:p>
    <w:p w14:paraId="679EA29A" w14:textId="77777777" w:rsidR="001660C3" w:rsidRPr="001660C3" w:rsidRDefault="001660C3" w:rsidP="00330EE1">
      <w:pPr>
        <w:pStyle w:val="Listaszerbekezds"/>
        <w:numPr>
          <w:ilvl w:val="2"/>
          <w:numId w:val="893"/>
        </w:numPr>
        <w:spacing w:after="0" w:line="240" w:lineRule="auto"/>
        <w:contextualSpacing w:val="0"/>
        <w:rPr>
          <w:rFonts w:ascii="Verdana" w:hAnsi="Verdana"/>
        </w:rPr>
      </w:pPr>
      <w:r w:rsidRPr="001660C3">
        <w:rPr>
          <w:rFonts w:ascii="Verdana" w:hAnsi="Verdana"/>
        </w:rPr>
        <w:t xml:space="preserve">nappali munkarend: </w:t>
      </w:r>
      <w:sdt>
        <w:sdtPr>
          <w:rPr>
            <w:rFonts w:ascii="Verdana" w:hAnsi="Verdana"/>
          </w:rPr>
          <w:alias w:val="tantargyOsszOraszamNappali"/>
          <w:tag w:val="tantargyOsszOraszamNappali"/>
          <w:id w:val="1676843788"/>
          <w:placeholder>
            <w:docPart w:val="129B2209E97048419C30B3A867007208"/>
          </w:placeholder>
          <w:showingPlcHdr/>
          <w:text/>
        </w:sdtPr>
        <w:sdtContent>
          <w:r w:rsidRPr="001660C3">
            <w:rPr>
              <w:rStyle w:val="Helyrzszveg"/>
              <w:rFonts w:ascii="Verdana" w:hAnsi="Verdana"/>
              <w:color w:val="auto"/>
            </w:rPr>
            <w:t>56</w:t>
          </w:r>
        </w:sdtContent>
      </w:sdt>
      <w:r w:rsidRPr="001660C3">
        <w:rPr>
          <w:rFonts w:ascii="Verdana" w:hAnsi="Verdana"/>
        </w:rPr>
        <w:t xml:space="preserve"> (</w:t>
      </w:r>
      <w:sdt>
        <w:sdtPr>
          <w:rPr>
            <w:rFonts w:ascii="Verdana" w:hAnsi="Verdana"/>
          </w:rPr>
          <w:alias w:val="tantargyOsszOraszamNappaliEA"/>
          <w:tag w:val="tantargyOsszOraszamNappaliEA"/>
          <w:id w:val="1868092117"/>
          <w:placeholder>
            <w:docPart w:val="A27F0499DCCF4C1BB105BC7ED950867F"/>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NappaliSZ"/>
          <w:tag w:val="tantargyOsszOraszamNappaliSZ"/>
          <w:id w:val="-1878771658"/>
          <w:placeholder>
            <w:docPart w:val="1C860FA0A16940AEBFFE8E1D6E807805"/>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NappaliGY"/>
          <w:tag w:val="tantargyOsszOraszamNappaliGY"/>
          <w:id w:val="-786046976"/>
          <w:placeholder>
            <w:docPart w:val="B7AED4E6B88441028C587780C0190EB2"/>
          </w:placeholder>
          <w:showingPlcHdr/>
          <w:text/>
        </w:sdtPr>
        <w:sdtContent>
          <w:r w:rsidRPr="001660C3">
            <w:rPr>
              <w:rStyle w:val="Helyrzszveg"/>
              <w:rFonts w:ascii="Verdana" w:hAnsi="Verdana"/>
              <w:color w:val="auto"/>
            </w:rPr>
            <w:t>56</w:t>
          </w:r>
        </w:sdtContent>
      </w:sdt>
      <w:r w:rsidRPr="001660C3">
        <w:rPr>
          <w:rFonts w:ascii="Verdana" w:hAnsi="Verdana"/>
        </w:rPr>
        <w:t xml:space="preserve"> GY)</w:t>
      </w:r>
    </w:p>
    <w:p w14:paraId="4BD0D2E0" w14:textId="77777777" w:rsidR="001660C3" w:rsidRPr="001660C3" w:rsidRDefault="001660C3" w:rsidP="00330EE1">
      <w:pPr>
        <w:pStyle w:val="Listaszerbekezds"/>
        <w:numPr>
          <w:ilvl w:val="2"/>
          <w:numId w:val="893"/>
        </w:numPr>
        <w:spacing w:after="0" w:line="240" w:lineRule="auto"/>
        <w:contextualSpacing w:val="0"/>
        <w:rPr>
          <w:rFonts w:ascii="Verdana" w:hAnsi="Verdana"/>
        </w:rPr>
      </w:pPr>
      <w:r w:rsidRPr="001660C3">
        <w:rPr>
          <w:rFonts w:ascii="Verdana" w:hAnsi="Verdana"/>
        </w:rPr>
        <w:t xml:space="preserve">levelező munkarend: </w:t>
      </w:r>
      <w:sdt>
        <w:sdtPr>
          <w:rPr>
            <w:rFonts w:ascii="Verdana" w:hAnsi="Verdana"/>
          </w:rPr>
          <w:alias w:val="tantargyOsszOraszamLevelezo"/>
          <w:tag w:val="tantargyOsszOraszamLevelezo"/>
          <w:id w:val="-579295164"/>
          <w:placeholder>
            <w:docPart w:val="73E993105B494FFB98DDAF31BB93E26A"/>
          </w:placeholder>
          <w:showingPlcHdr/>
          <w:text/>
        </w:sdtPr>
        <w:sdtContent>
          <w:r w:rsidRPr="001660C3">
            <w:rPr>
              <w:rStyle w:val="Helyrzszveg"/>
              <w:rFonts w:ascii="Verdana" w:hAnsi="Verdana"/>
              <w:color w:val="auto"/>
            </w:rPr>
            <w:t>16</w:t>
          </w:r>
        </w:sdtContent>
      </w:sdt>
      <w:r w:rsidRPr="001660C3">
        <w:rPr>
          <w:rFonts w:ascii="Verdana" w:hAnsi="Verdana"/>
        </w:rPr>
        <w:t xml:space="preserve"> (</w:t>
      </w:r>
      <w:sdt>
        <w:sdtPr>
          <w:rPr>
            <w:rFonts w:ascii="Verdana" w:hAnsi="Verdana"/>
          </w:rPr>
          <w:alias w:val="tantargyOsszOraszamLevelezoEA"/>
          <w:tag w:val="tantargyOsszOraszamLevelezoEA"/>
          <w:id w:val="-1475679393"/>
          <w:placeholder>
            <w:docPart w:val="CB7660F3F7314943A59DEC463E2C81AB"/>
          </w:placeholder>
          <w:showingPlcHdr/>
          <w:text/>
        </w:sdtPr>
        <w:sdtContent>
          <w:r w:rsidRPr="001660C3">
            <w:rPr>
              <w:rStyle w:val="Helyrzszveg"/>
              <w:rFonts w:ascii="Verdana" w:hAnsi="Verdana"/>
              <w:color w:val="auto"/>
            </w:rPr>
            <w:t>0</w:t>
          </w:r>
        </w:sdtContent>
      </w:sdt>
      <w:r w:rsidRPr="001660C3">
        <w:rPr>
          <w:rFonts w:ascii="Verdana" w:hAnsi="Verdana"/>
        </w:rPr>
        <w:t xml:space="preserve"> EA + </w:t>
      </w:r>
      <w:sdt>
        <w:sdtPr>
          <w:rPr>
            <w:rFonts w:ascii="Verdana" w:hAnsi="Verdana"/>
          </w:rPr>
          <w:alias w:val="tantargyOsszOraszamLevelezoSZ"/>
          <w:tag w:val="tantargyOsszOraszamLevelezoSZ"/>
          <w:id w:val="437489874"/>
          <w:placeholder>
            <w:docPart w:val="4126AFB9F06D4B7FB573279848937C27"/>
          </w:placeholder>
          <w:showingPlcHdr/>
          <w:text/>
        </w:sdtPr>
        <w:sdtContent>
          <w:r w:rsidRPr="001660C3">
            <w:rPr>
              <w:rStyle w:val="Helyrzszveg"/>
              <w:rFonts w:ascii="Verdana" w:hAnsi="Verdana"/>
              <w:color w:val="auto"/>
            </w:rPr>
            <w:t>0</w:t>
          </w:r>
        </w:sdtContent>
      </w:sdt>
      <w:r w:rsidRPr="001660C3">
        <w:rPr>
          <w:rFonts w:ascii="Verdana" w:hAnsi="Verdana"/>
        </w:rPr>
        <w:t xml:space="preserve"> SZ + </w:t>
      </w:r>
      <w:sdt>
        <w:sdtPr>
          <w:rPr>
            <w:rFonts w:ascii="Verdana" w:hAnsi="Verdana"/>
          </w:rPr>
          <w:alias w:val="tantargyOsszOraszamLevelezoGY"/>
          <w:tag w:val="tantargyOsszOraszamLevelezoGY"/>
          <w:id w:val="488840197"/>
          <w:placeholder>
            <w:docPart w:val="B6D4D1A4030B41F0BF6FCCC0A3AFFE53"/>
          </w:placeholder>
          <w:showingPlcHdr/>
          <w:text/>
        </w:sdtPr>
        <w:sdtContent>
          <w:r w:rsidRPr="001660C3">
            <w:rPr>
              <w:rStyle w:val="Helyrzszveg"/>
              <w:rFonts w:ascii="Verdana" w:hAnsi="Verdana"/>
              <w:color w:val="auto"/>
            </w:rPr>
            <w:t>16</w:t>
          </w:r>
        </w:sdtContent>
      </w:sdt>
      <w:r w:rsidRPr="001660C3">
        <w:rPr>
          <w:rFonts w:ascii="Verdana" w:hAnsi="Verdana"/>
        </w:rPr>
        <w:t xml:space="preserve"> GY)</w:t>
      </w:r>
    </w:p>
    <w:p w14:paraId="2536A88E" w14:textId="77777777" w:rsidR="001660C3" w:rsidRPr="001660C3" w:rsidRDefault="001660C3" w:rsidP="00330EE1">
      <w:pPr>
        <w:pStyle w:val="Listaszerbekezds"/>
        <w:numPr>
          <w:ilvl w:val="1"/>
          <w:numId w:val="893"/>
        </w:numPr>
        <w:spacing w:after="0" w:line="240" w:lineRule="auto"/>
        <w:contextualSpacing w:val="0"/>
        <w:rPr>
          <w:rFonts w:ascii="Verdana" w:hAnsi="Verdana"/>
        </w:rPr>
      </w:pPr>
      <w:r w:rsidRPr="001660C3">
        <w:rPr>
          <w:rFonts w:ascii="Verdana" w:hAnsi="Verdana"/>
        </w:rPr>
        <w:t xml:space="preserve">heti óraszám - nappali munkarend: </w:t>
      </w:r>
      <w:sdt>
        <w:sdtPr>
          <w:rPr>
            <w:rFonts w:ascii="Verdana" w:hAnsi="Verdana"/>
          </w:rPr>
          <w:alias w:val="tantargyHetiOraszamNappali"/>
          <w:tag w:val="tantargyHetiOraszamNappali"/>
          <w:id w:val="767120325"/>
          <w:placeholder>
            <w:docPart w:val="85327AF34A454B06A6EA9F94C8F8A254"/>
          </w:placeholder>
          <w:showingPlcHdr/>
          <w:text/>
        </w:sdtPr>
        <w:sdtContent>
          <w:r w:rsidRPr="001660C3">
            <w:rPr>
              <w:rStyle w:val="Helyrzszveg"/>
              <w:rFonts w:ascii="Verdana" w:hAnsi="Verdana"/>
              <w:color w:val="auto"/>
            </w:rPr>
            <w:t>4</w:t>
          </w:r>
        </w:sdtContent>
      </w:sdt>
    </w:p>
    <w:p w14:paraId="3CED0682" w14:textId="77777777" w:rsidR="001660C3" w:rsidRPr="001660C3" w:rsidRDefault="001660C3" w:rsidP="00330EE1">
      <w:pPr>
        <w:pStyle w:val="Listaszerbekezds"/>
        <w:numPr>
          <w:ilvl w:val="1"/>
          <w:numId w:val="893"/>
        </w:numPr>
        <w:spacing w:after="0" w:line="240" w:lineRule="auto"/>
        <w:contextualSpacing w:val="0"/>
        <w:rPr>
          <w:rFonts w:ascii="Verdana" w:hAnsi="Verdana"/>
        </w:rPr>
      </w:pPr>
      <w:r w:rsidRPr="001660C3">
        <w:rPr>
          <w:rFonts w:ascii="Verdana" w:hAnsi="Verdana"/>
        </w:rPr>
        <w:t>Az ismeret átadásában alkalmazandó további sajátos módok, jellemzők:</w:t>
      </w:r>
    </w:p>
    <w:p w14:paraId="6C1F8888" w14:textId="77777777" w:rsidR="001660C3" w:rsidRPr="001660C3" w:rsidRDefault="005F38E5" w:rsidP="001660C3">
      <w:pPr>
        <w:pStyle w:val="Listaszerbekezds"/>
        <w:ind w:left="792"/>
        <w:rPr>
          <w:rFonts w:ascii="Verdana" w:hAnsi="Verdana"/>
        </w:rPr>
      </w:pPr>
      <w:sdt>
        <w:sdtPr>
          <w:rPr>
            <w:rFonts w:ascii="Verdana" w:hAnsi="Verdana"/>
          </w:rPr>
          <w:alias w:val="tantargyIsmeretAtadSajatos"/>
          <w:tag w:val="tantargyIsmeretAtadSajatos"/>
          <w:id w:val="152883402"/>
          <w:placeholder>
            <w:docPart w:val="211D957B59D54167A7FB4D0CAE9341DC"/>
          </w:placeholder>
          <w:temporary/>
          <w:showingPlcHdr/>
          <w:text w:multiLine="1"/>
        </w:sdtPr>
        <w:sdtContent>
          <w:r w:rsidR="001660C3" w:rsidRPr="001660C3">
            <w:rPr>
              <w:rStyle w:val="Helyrzszveg"/>
              <w:rFonts w:ascii="Verdana" w:hAnsi="Verdana"/>
              <w:color w:val="auto"/>
            </w:rPr>
            <w:t>A vezetői tréningek kiscsoportos foglalkozások keretében, kifejezetten tréning jelleggel valósulnak meg.</w:t>
          </w:r>
          <w:r w:rsidR="001660C3" w:rsidRPr="001660C3">
            <w:rPr>
              <w:rStyle w:val="Helyrzszveg"/>
              <w:rFonts w:ascii="Verdana" w:hAnsi="Verdana"/>
              <w:color w:val="auto"/>
            </w:rPr>
            <w:br/>
            <w:t>A honvédelmi témakörök feldolgozása kiscsoportos foglalkozások, terepen történő foglalkozások szervezésével és a Magyar Honvédség egyes alakulatainak a bevonásával valósul meg.</w:t>
          </w:r>
          <w:r w:rsidR="001660C3" w:rsidRPr="001660C3">
            <w:rPr>
              <w:rStyle w:val="Helyrzszveg"/>
              <w:rFonts w:ascii="Verdana" w:hAnsi="Verdana"/>
              <w:color w:val="auto"/>
            </w:rPr>
            <w:br/>
            <w:t>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w:t>
          </w:r>
          <w:r w:rsidR="001660C3" w:rsidRPr="001660C3">
            <w:rPr>
              <w:rStyle w:val="Helyrzszveg"/>
              <w:rFonts w:ascii="Verdana" w:hAnsi="Verdana"/>
              <w:color w:val="auto"/>
            </w:rPr>
            <w:br/>
            <w:t xml:space="preserve">A vízbiztonság témakör feldolgozása gyakorlati foglalkozás keretében – </w:t>
          </w:r>
          <w:r w:rsidR="001660C3" w:rsidRPr="001660C3">
            <w:rPr>
              <w:rStyle w:val="Helyrzszveg"/>
              <w:rFonts w:ascii="Verdana" w:hAnsi="Verdana"/>
              <w:color w:val="auto"/>
            </w:rPr>
            <w:lastRenderedPageBreak/>
            <w:t>kihasználva a Ludovika tér adottságait (csónakázó tó) – négy helyszínen, forgószínpad szerűen valósul meg.</w:t>
          </w:r>
        </w:sdtContent>
      </w:sdt>
    </w:p>
    <w:p w14:paraId="10C5CB69"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 tantárgy szakmai tartalma (magyarul):</w:t>
      </w:r>
    </w:p>
    <w:p w14:paraId="0F193451"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Magyar"/>
          <w:tag w:val="tantargySzakmaiTartalomMagyar"/>
          <w:id w:val="744772768"/>
          <w:placeholder>
            <w:docPart w:val="30639144282F48B48025483B866A7A1D"/>
          </w:placeholder>
          <w:showingPlcHdr/>
          <w:text w:multiLine="1"/>
        </w:sdtPr>
        <w:sdtContent>
          <w:r w:rsidR="001660C3" w:rsidRPr="001660C3">
            <w:rPr>
              <w:rStyle w:val="Helyrzszveg"/>
              <w:rFonts w:ascii="Verdana" w:hAnsi="Verdana"/>
              <w:color w:val="auto"/>
            </w:rPr>
            <w:t>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w:t>
          </w:r>
        </w:sdtContent>
      </w:sdt>
    </w:p>
    <w:p w14:paraId="54F8D19B" w14:textId="77777777" w:rsidR="001660C3" w:rsidRPr="001660C3" w:rsidRDefault="001660C3" w:rsidP="001660C3">
      <w:pPr>
        <w:pStyle w:val="Listaszerbekezds"/>
        <w:ind w:left="360"/>
        <w:rPr>
          <w:rFonts w:ascii="Verdana" w:hAnsi="Verdana"/>
          <w:b/>
          <w:bCs/>
        </w:rPr>
      </w:pPr>
      <w:r w:rsidRPr="001660C3">
        <w:rPr>
          <w:rFonts w:ascii="Verdana" w:hAnsi="Verdana"/>
          <w:b/>
          <w:bCs/>
        </w:rPr>
        <w:t>A tantárgy szakmai tartalma (angolul) (Course description):</w:t>
      </w:r>
    </w:p>
    <w:p w14:paraId="688DFA67"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SzakmaiTartalomAngol"/>
          <w:tag w:val="tantargySzakmaiTartalomAngol"/>
          <w:id w:val="-645282972"/>
          <w:placeholder>
            <w:docPart w:val="A35BB33F6F8F48C6B09F232459EC4E5A"/>
          </w:placeholder>
          <w:showingPlcHdr/>
          <w:text w:multiLine="1"/>
        </w:sdtPr>
        <w:sdtContent>
          <w:r w:rsidR="001660C3" w:rsidRPr="001660C3">
            <w:rPr>
              <w:rStyle w:val="Helyrzszveg"/>
              <w:rFonts w:ascii="Verdana" w:hAnsi="Verdana"/>
              <w:color w:val="auto"/>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sdtContent>
      </w:sdt>
    </w:p>
    <w:p w14:paraId="29CC2C1E"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 xml:space="preserve">Elérendő kompetenciák (magyarul): </w:t>
      </w:r>
    </w:p>
    <w:p w14:paraId="18C5478E"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Tudása</w:t>
      </w:r>
    </w:p>
    <w:p w14:paraId="6356BF17"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
          <w:tag w:val="tantargyElKompTudasa"/>
          <w:id w:val="680473902"/>
          <w:placeholder>
            <w:docPart w:val="756CCD92268B4220A6F77F2A84B99F98"/>
          </w:placeholder>
          <w:showingPlcHdr/>
          <w:text w:multiLine="1"/>
        </w:sdtPr>
        <w:sdtContent>
          <w:r w:rsidR="001660C3" w:rsidRPr="001660C3">
            <w:rPr>
              <w:rStyle w:val="Helyrzszveg"/>
              <w:rFonts w:ascii="Verdana" w:hAnsi="Verdana"/>
              <w:color w:val="auto"/>
            </w:rPr>
            <w:t>Összességében ismeri és érti az egyes hivatásrendek és közszolgálati szereplők tevékenységét.</w:t>
          </w:r>
          <w:r w:rsidR="001660C3" w:rsidRPr="001660C3">
            <w:rPr>
              <w:rStyle w:val="Helyrzszveg"/>
              <w:rFonts w:ascii="Verdana" w:hAnsi="Verdana"/>
              <w:color w:val="auto"/>
            </w:rPr>
            <w:br/>
            <w:t>Birtokában van a katonai és rendvédelmi szervezetekkel való együttműködéshez szükséges alapismereteknek és képes azokat alkalmazni.</w:t>
          </w:r>
          <w:r w:rsidR="001660C3" w:rsidRPr="001660C3">
            <w:rPr>
              <w:rStyle w:val="Helyrzszveg"/>
              <w:rFonts w:ascii="Verdana" w:hAnsi="Verdana"/>
              <w:color w:val="auto"/>
            </w:rPr>
            <w:b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r w:rsidR="001660C3" w:rsidRPr="001660C3">
            <w:rPr>
              <w:rStyle w:val="Helyrzszveg"/>
              <w:rFonts w:ascii="Verdana" w:hAnsi="Verdana"/>
              <w:color w:val="auto"/>
            </w:rPr>
            <w:br/>
          </w:r>
        </w:sdtContent>
      </w:sdt>
    </w:p>
    <w:p w14:paraId="11EDD18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2"/>
          <w:tag w:val="tantargyElKompTudasa2"/>
          <w:id w:val="1770967285"/>
          <w:placeholder>
            <w:docPart w:val="A6E7553AB1264759A1F6E1FFC0A7BAC3"/>
          </w:placeholder>
          <w:showingPlcHdr/>
          <w:text w:multiLine="1"/>
        </w:sdtPr>
        <w:sdtContent>
          <w:r w:rsidR="001660C3" w:rsidRPr="001660C3">
            <w:rPr>
              <w:rStyle w:val="Helyrzszveg"/>
              <w:rFonts w:ascii="Verdana" w:hAnsi="Verdana"/>
              <w:color w:val="auto"/>
            </w:rPr>
            <w:t>-</w:t>
          </w:r>
        </w:sdtContent>
      </w:sdt>
    </w:p>
    <w:p w14:paraId="6B8B679A"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Képességei</w:t>
      </w:r>
    </w:p>
    <w:sdt>
      <w:sdtPr>
        <w:rPr>
          <w:rFonts w:ascii="Verdana" w:hAnsi="Verdana"/>
        </w:rPr>
        <w:alias w:val="tantargyElKompKepessegei"/>
        <w:tag w:val="tantargyElKompKepessegei"/>
        <w:id w:val="-1171253062"/>
        <w:placeholder>
          <w:docPart w:val="7D704C869F734098912133A01BDA40BD"/>
        </w:placeholder>
        <w:showingPlcHdr/>
        <w:text w:multiLine="1"/>
      </w:sdtPr>
      <w:sdtContent>
        <w:p w14:paraId="5E12770E"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Képes együttműködni a hivatásrendek különböző szintű szervezeteivel.</w:t>
          </w:r>
          <w:r w:rsidRPr="001660C3">
            <w:rPr>
              <w:rStyle w:val="Helyrzszveg"/>
              <w:rFonts w:ascii="Verdana" w:hAnsi="Verdana"/>
              <w:color w:val="auto"/>
            </w:rPr>
            <w:br/>
            <w:t>Képes a saját hivatásrendjében dolgozva a honvédelemet, a haderő tevékenységét és a rendvédelmet segíteni.</w:t>
          </w:r>
          <w:r w:rsidRPr="001660C3">
            <w:rPr>
              <w:rStyle w:val="Helyrzszveg"/>
              <w:rFonts w:ascii="Verdana" w:hAnsi="Verdana"/>
              <w:color w:val="auto"/>
            </w:rPr>
            <w:br/>
            <w:t>A katonai és rendvédelmi hivatásrend főbb feladatainak és egyes működési sajátosságainak ismeretében hatékonyan segíti a saját szervezet tevékenységét.</w:t>
          </w:r>
          <w:r w:rsidRPr="001660C3">
            <w:rPr>
              <w:rStyle w:val="Helyrzszveg"/>
              <w:rFonts w:ascii="Verdana" w:hAnsi="Verdana"/>
              <w:color w:val="auto"/>
            </w:rPr>
            <w:br/>
          </w:r>
        </w:p>
      </w:sdtContent>
    </w:sdt>
    <w:sdt>
      <w:sdtPr>
        <w:rPr>
          <w:rFonts w:ascii="Verdana" w:hAnsi="Verdana"/>
        </w:rPr>
        <w:alias w:val="tantargyElKompKepessegei2"/>
        <w:tag w:val="tantargyElKompKepessegei2"/>
        <w:id w:val="-565188671"/>
        <w:placeholder>
          <w:docPart w:val="863D81EEDF254A3C8939CC8182595D26"/>
        </w:placeholder>
        <w:showingPlcHdr/>
        <w:text w:multiLine="1"/>
      </w:sdtPr>
      <w:sdtContent>
        <w:p w14:paraId="056E3486" w14:textId="77777777" w:rsidR="001660C3" w:rsidRPr="001660C3" w:rsidRDefault="001660C3" w:rsidP="001660C3">
          <w:pPr>
            <w:pStyle w:val="Listaszerbekezds"/>
            <w:ind w:left="360"/>
            <w:rPr>
              <w:rFonts w:ascii="Verdana" w:hAnsi="Verdana"/>
            </w:rPr>
          </w:pPr>
          <w:r w:rsidRPr="001660C3">
            <w:rPr>
              <w:rStyle w:val="Helyrzszveg"/>
              <w:rFonts w:ascii="Verdana" w:hAnsi="Verdana"/>
              <w:color w:val="auto"/>
            </w:rPr>
            <w:t>-</w:t>
          </w:r>
        </w:p>
      </w:sdtContent>
    </w:sdt>
    <w:p w14:paraId="6FE1A363"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Attitűdje</w:t>
      </w:r>
    </w:p>
    <w:sdt>
      <w:sdtPr>
        <w:rPr>
          <w:rFonts w:ascii="Verdana" w:hAnsi="Verdana"/>
          <w:b/>
          <w:bCs/>
        </w:rPr>
        <w:alias w:val="tantargyElKompAttitudje"/>
        <w:tag w:val="tantargyElKompAttitudje"/>
        <w:id w:val="1077101674"/>
        <w:placeholder>
          <w:docPart w:val="C146AE8D5B914C0282523EB648AE3D22"/>
        </w:placeholder>
        <w:showingPlcHdr/>
        <w:text w:multiLine="1"/>
      </w:sdtPr>
      <w:sdtContent>
        <w:p w14:paraId="3E45FB56"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 xml:space="preserve">Felismeri az általa irányított szervezet feladatait és lehetőségeit, együttműködik másokkal a különböző jellegű szakmai problémák megoldásában, saját és szervezete tevékenységével szemben kritikus, követelménytámasztó, munkatársaival szemben </w:t>
          </w:r>
          <w:r w:rsidRPr="001660C3">
            <w:rPr>
              <w:rStyle w:val="Helyrzszveg"/>
              <w:rFonts w:ascii="Verdana" w:hAnsi="Verdana"/>
              <w:color w:val="auto"/>
            </w:rPr>
            <w:lastRenderedPageBreak/>
            <w:t>empatikus, de feladat- és eredménycentrikus, törekszik a kitűzött célok maradéktalan elérésére.</w:t>
          </w:r>
        </w:p>
      </w:sdtContent>
    </w:sdt>
    <w:sdt>
      <w:sdtPr>
        <w:rPr>
          <w:rFonts w:ascii="Verdana" w:hAnsi="Verdana"/>
          <w:b/>
          <w:bCs/>
        </w:rPr>
        <w:alias w:val="tantargyElKompAttitudje2"/>
        <w:tag w:val="tantargyElKompAttitudje2"/>
        <w:id w:val="-440379414"/>
        <w:placeholder>
          <w:docPart w:val="EA4D8DD1B6BF495B9A042E5D37AA3504"/>
        </w:placeholder>
        <w:showingPlcHdr/>
        <w:text w:multiLine="1"/>
      </w:sdtPr>
      <w:sdtContent>
        <w:p w14:paraId="1DC7DB26"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w:t>
          </w:r>
        </w:p>
      </w:sdtContent>
    </w:sdt>
    <w:p w14:paraId="172F1088"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Autonómiája és felelőssége</w:t>
      </w:r>
    </w:p>
    <w:p w14:paraId="0399EF1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
          <w:tag w:val="tantargyElKompAutonomiaja"/>
          <w:id w:val="162977578"/>
          <w:placeholder>
            <w:docPart w:val="BEF61AE6EC564404A482163129399DD5"/>
          </w:placeholder>
          <w:showingPlcHdr/>
          <w:text w:multiLine="1"/>
        </w:sdtPr>
        <w:sdtContent>
          <w:r w:rsidR="001660C3" w:rsidRPr="001660C3">
            <w:rPr>
              <w:rStyle w:val="Helyrzszveg"/>
              <w:rFonts w:ascii="Verdana" w:hAnsi="Verdana"/>
              <w:color w:val="auto"/>
            </w:rPr>
            <w:t>Saját, mások és az általa irányított szervezet munkáját önállóan, kellő felelősséggel tervezi, szervezi, irányítja, ellenőrzi.</w:t>
          </w:r>
          <w:r w:rsidR="001660C3" w:rsidRPr="001660C3">
            <w:rPr>
              <w:rStyle w:val="Helyrzszveg"/>
              <w:rFonts w:ascii="Verdana" w:hAnsi="Verdana"/>
              <w:color w:val="auto"/>
            </w:rPr>
            <w:br/>
            <w:t>Vezetői útmutatásokat ad, önellenőrzésre képes.</w:t>
          </w:r>
          <w:r w:rsidR="001660C3" w:rsidRPr="001660C3">
            <w:rPr>
              <w:rStyle w:val="Helyrzszveg"/>
              <w:rFonts w:ascii="Verdana" w:hAnsi="Verdana"/>
              <w:color w:val="auto"/>
            </w:rPr>
            <w:br/>
            <w:t>A szakterületéhez kapcsolódóan megfelelő áttekintő-, rendszerező-, valamint rendszerszemléletű képességgel rendelkezik.</w:t>
          </w:r>
          <w:r w:rsidR="001660C3" w:rsidRPr="001660C3">
            <w:rPr>
              <w:rStyle w:val="Helyrzszveg"/>
              <w:rFonts w:ascii="Verdana" w:hAnsi="Verdana"/>
              <w:color w:val="auto"/>
            </w:rPr>
            <w:br/>
          </w:r>
        </w:sdtContent>
      </w:sdt>
      <w:r w:rsidR="001660C3" w:rsidRPr="001660C3">
        <w:rPr>
          <w:rFonts w:ascii="Verdana" w:hAnsi="Verdana"/>
          <w:b/>
          <w:bCs/>
        </w:rPr>
        <w:t xml:space="preserve"> </w:t>
      </w:r>
      <w:sdt>
        <w:sdtPr>
          <w:rPr>
            <w:rFonts w:ascii="Verdana" w:hAnsi="Verdana"/>
            <w:b/>
            <w:bCs/>
          </w:rPr>
          <w:alias w:val="tantargyElKompAutonomiaja2"/>
          <w:tag w:val="tantargyElKompAutonomiaja2"/>
          <w:id w:val="-643497594"/>
          <w:placeholder>
            <w:docPart w:val="7C194835B9CA419D9CC938DA1C7B0C02"/>
          </w:placeholder>
          <w:showingPlcHdr/>
          <w:text w:multiLine="1"/>
        </w:sdtPr>
        <w:sdtContent>
          <w:r w:rsidR="001660C3" w:rsidRPr="001660C3">
            <w:rPr>
              <w:rStyle w:val="Helyrzszveg"/>
              <w:rFonts w:ascii="Verdana" w:hAnsi="Verdana"/>
              <w:color w:val="auto"/>
            </w:rPr>
            <w:t>-</w:t>
          </w:r>
        </w:sdtContent>
      </w:sdt>
    </w:p>
    <w:p w14:paraId="4375722F"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 xml:space="preserve">Elérendő kompetenciák (angolul) (Competences – English): </w:t>
      </w:r>
    </w:p>
    <w:p w14:paraId="0BAA5D74"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Knowledge:</w:t>
      </w:r>
    </w:p>
    <w:p w14:paraId="21CFDF98"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
          <w:tag w:val="tantargyElKompTudasaAng"/>
          <w:id w:val="-1245338761"/>
          <w:placeholder>
            <w:docPart w:val="03399F03AD994D509A117638FA3E6AF9"/>
          </w:placeholder>
          <w:showingPlcHdr/>
          <w:text w:multiLine="1"/>
        </w:sdtPr>
        <w:sdtContent>
          <w:r w:rsidR="001660C3" w:rsidRPr="001660C3">
            <w:rPr>
              <w:rStyle w:val="Helyrzszveg"/>
              <w:rFonts w:ascii="Verdana" w:hAnsi="Verdana"/>
              <w:color w:val="auto"/>
            </w:rPr>
            <w:t>He/she knows and understands in general the activities and of certain professions and actors of public service.</w:t>
          </w:r>
          <w:r w:rsidR="001660C3" w:rsidRPr="001660C3">
            <w:rPr>
              <w:rStyle w:val="Helyrzszveg"/>
              <w:rFonts w:ascii="Verdana" w:hAnsi="Verdana"/>
              <w:color w:val="auto"/>
            </w:rPr>
            <w:br/>
            <w:t>He/she is in posession of knowledge needed to cooperate with military and law enforcement organisations and is able to take advantage of it.</w:t>
          </w:r>
          <w:r w:rsidR="001660C3" w:rsidRPr="001660C3">
            <w:rPr>
              <w:rStyle w:val="Helyrzszveg"/>
              <w:rFonts w:ascii="Verdana" w:hAnsi="Verdana"/>
              <w:color w:val="auto"/>
            </w:rPr>
            <w:br/>
            <w:t>After completing the course the students are equipped to get practice oriented experience, a systemic-based approach, and the employment of a professional methodology.</w:t>
          </w:r>
          <w:r w:rsidR="001660C3" w:rsidRPr="001660C3">
            <w:rPr>
              <w:rStyle w:val="Helyrzszveg"/>
              <w:rFonts w:ascii="Verdana" w:hAnsi="Verdana"/>
              <w:color w:val="auto"/>
            </w:rPr>
            <w:br/>
          </w:r>
        </w:sdtContent>
      </w:sdt>
    </w:p>
    <w:p w14:paraId="3EC18364"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TudasaAng2"/>
          <w:tag w:val="tantargyElKompTudasaAng2"/>
          <w:id w:val="1557582347"/>
          <w:placeholder>
            <w:docPart w:val="4D62E7261B9A45E38FB8DA262B0F07AC"/>
          </w:placeholder>
          <w:showingPlcHdr/>
          <w:text w:multiLine="1"/>
        </w:sdtPr>
        <w:sdtContent>
          <w:r w:rsidR="001660C3" w:rsidRPr="001660C3">
            <w:rPr>
              <w:rStyle w:val="Helyrzszveg"/>
              <w:rFonts w:ascii="Verdana" w:hAnsi="Verdana"/>
              <w:color w:val="auto"/>
            </w:rPr>
            <w:t>-</w:t>
          </w:r>
        </w:sdtContent>
      </w:sdt>
    </w:p>
    <w:p w14:paraId="20DA5D82"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Capabilities:</w:t>
      </w:r>
    </w:p>
    <w:p w14:paraId="74421752"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
          <w:tag w:val="tantargyElKompKepessegeiAng"/>
          <w:id w:val="1436402010"/>
          <w:placeholder>
            <w:docPart w:val="36BD0DD66AE649F3B76D4CF1C3EF4845"/>
          </w:placeholder>
          <w:showingPlcHdr/>
          <w:text w:multiLine="1"/>
        </w:sdtPr>
        <w:sdtContent>
          <w:r w:rsidR="001660C3" w:rsidRPr="001660C3">
            <w:rPr>
              <w:rStyle w:val="Helyrzszveg"/>
              <w:rFonts w:ascii="Verdana" w:hAnsi="Verdana"/>
              <w:color w:val="auto"/>
            </w:rPr>
            <w:t>He/she is able to cooperate with representatives of the military profession on various levels. In his/her profession he/she is able to support national defence and the activities of the armed forces.</w:t>
          </w:r>
          <w:r w:rsidR="001660C3" w:rsidRPr="001660C3">
            <w:rPr>
              <w:rStyle w:val="Helyrzszveg"/>
              <w:rFonts w:ascii="Verdana" w:hAnsi="Verdana"/>
              <w:color w:val="auto"/>
            </w:rPr>
            <w:br/>
            <w:t>In understanding the major tasks and certain specifics of the military profession he/she is able to work within his/her specific profession.</w:t>
          </w:r>
          <w:r w:rsidR="001660C3" w:rsidRPr="001660C3">
            <w:rPr>
              <w:rStyle w:val="Helyrzszveg"/>
              <w:rFonts w:ascii="Verdana" w:hAnsi="Verdana"/>
              <w:color w:val="auto"/>
            </w:rPr>
            <w:br/>
          </w:r>
        </w:sdtContent>
      </w:sdt>
    </w:p>
    <w:p w14:paraId="26858F7D"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KepessegeiAng2"/>
          <w:tag w:val="tantargyElKompKepessegeiAng2"/>
          <w:id w:val="82125115"/>
          <w:placeholder>
            <w:docPart w:val="C4A30C471C3F4B56B8651E4E9821350B"/>
          </w:placeholder>
          <w:showingPlcHdr/>
          <w:text w:multiLine="1"/>
        </w:sdtPr>
        <w:sdtContent>
          <w:r w:rsidR="001660C3" w:rsidRPr="001660C3">
            <w:rPr>
              <w:rStyle w:val="Helyrzszveg"/>
              <w:rFonts w:ascii="Verdana" w:hAnsi="Verdana"/>
              <w:color w:val="auto"/>
            </w:rPr>
            <w:t>-</w:t>
          </w:r>
        </w:sdtContent>
      </w:sdt>
    </w:p>
    <w:p w14:paraId="6CDE7B0F"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t>Attitude:</w:t>
      </w:r>
    </w:p>
    <w:p w14:paraId="2E23E7AF"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379212846"/>
          <w:placeholder>
            <w:docPart w:val="3C8A1D4ED5A34537B5E80E414297E9AD"/>
          </w:placeholder>
          <w:showingPlcHdr/>
          <w:text w:multiLine="1"/>
        </w:sdtPr>
        <w:sdtContent>
          <w:r w:rsidR="001660C3" w:rsidRPr="001660C3">
            <w:rPr>
              <w:rStyle w:val="Helyrzszveg"/>
              <w:rFonts w:ascii="Verdana" w:hAnsi="Verdana"/>
              <w:color w:val="auto"/>
            </w:rPr>
            <w:t>He/she recognizes the tasks and opportunities of the organization.</w:t>
          </w:r>
          <w:r w:rsidR="001660C3" w:rsidRPr="001660C3">
            <w:rPr>
              <w:rStyle w:val="Helyrzszveg"/>
              <w:rFonts w:ascii="Verdana" w:hAnsi="Verdana"/>
              <w:color w:val="auto"/>
            </w:rPr>
            <w:br/>
            <w:t>He/she cooperates with others in order to solve various type of professional problems.</w:t>
          </w:r>
          <w:r w:rsidR="001660C3" w:rsidRPr="001660C3">
            <w:rPr>
              <w:rStyle w:val="Helyrzszveg"/>
              <w:rFonts w:ascii="Verdana" w:hAnsi="Verdana"/>
              <w:color w:val="auto"/>
            </w:rPr>
            <w:br/>
            <w:t>He/she is critical and supportive in relation with the activity of his organization. With his/her employees he/she is task- and result-oriented and strives to achieve the goals.</w:t>
          </w:r>
          <w:r w:rsidR="001660C3" w:rsidRPr="001660C3">
            <w:rPr>
              <w:rStyle w:val="Helyrzszveg"/>
              <w:rFonts w:ascii="Verdana" w:hAnsi="Verdana"/>
              <w:color w:val="auto"/>
            </w:rPr>
            <w:br/>
          </w:r>
        </w:sdtContent>
      </w:sdt>
    </w:p>
    <w:p w14:paraId="327BFA85"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ttitudjeAng2"/>
          <w:tag w:val="tantargyElKompAttitudjeAng2"/>
          <w:id w:val="-980538103"/>
          <w:placeholder>
            <w:docPart w:val="96F8C1B9E1E840DC8C685A3146A21076"/>
          </w:placeholder>
          <w:showingPlcHdr/>
          <w:text w:multiLine="1"/>
        </w:sdtPr>
        <w:sdtContent>
          <w:r w:rsidR="001660C3" w:rsidRPr="001660C3">
            <w:rPr>
              <w:rStyle w:val="Helyrzszveg"/>
              <w:rFonts w:ascii="Verdana" w:hAnsi="Verdana"/>
              <w:color w:val="auto"/>
            </w:rPr>
            <w:t>-</w:t>
          </w:r>
        </w:sdtContent>
      </w:sdt>
    </w:p>
    <w:p w14:paraId="594680E7" w14:textId="77777777" w:rsidR="001660C3" w:rsidRPr="001660C3" w:rsidRDefault="001660C3" w:rsidP="001660C3">
      <w:pPr>
        <w:pStyle w:val="Listaszerbekezds"/>
        <w:keepNext/>
        <w:ind w:left="357"/>
        <w:rPr>
          <w:rFonts w:ascii="Verdana" w:hAnsi="Verdana"/>
          <w:b/>
          <w:bCs/>
        </w:rPr>
      </w:pPr>
      <w:r w:rsidRPr="001660C3">
        <w:rPr>
          <w:rFonts w:ascii="Verdana" w:hAnsi="Verdana"/>
          <w:b/>
          <w:bCs/>
        </w:rPr>
        <w:lastRenderedPageBreak/>
        <w:t>Autonomy and responsibility:</w:t>
      </w:r>
    </w:p>
    <w:p w14:paraId="00CC0DCA"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
          <w:tag w:val="tantargyElKompAutonomiajaAng"/>
          <w:id w:val="207766901"/>
          <w:placeholder>
            <w:docPart w:val="486640F97BAF46C3BF9F1E29150BF38B"/>
          </w:placeholder>
          <w:showingPlcHdr/>
          <w:text w:multiLine="1"/>
        </w:sdtPr>
        <w:sdtContent>
          <w:r w:rsidR="001660C3" w:rsidRPr="001660C3">
            <w:rPr>
              <w:rStyle w:val="Helyrzszveg"/>
              <w:rFonts w:ascii="Verdana" w:hAnsi="Verdana"/>
              <w:color w:val="auto"/>
            </w:rPr>
            <w:t>He/she organizes, manages and controls his/her own and the other’s work in the organisation, which he/she manages.</w:t>
          </w:r>
          <w:r w:rsidR="001660C3" w:rsidRPr="001660C3">
            <w:rPr>
              <w:rStyle w:val="Helyrzszveg"/>
              <w:rFonts w:ascii="Verdana" w:hAnsi="Verdana"/>
              <w:color w:val="auto"/>
            </w:rPr>
            <w:br/>
            <w:t>He/she provides management guidance and self-check. He/she has a systematic and systemic overview ability in relation to his/her field.</w:t>
          </w:r>
          <w:r w:rsidR="001660C3" w:rsidRPr="001660C3">
            <w:rPr>
              <w:rStyle w:val="Helyrzszveg"/>
              <w:rFonts w:ascii="Verdana" w:hAnsi="Verdana"/>
              <w:color w:val="auto"/>
            </w:rPr>
            <w:br/>
          </w:r>
        </w:sdtContent>
      </w:sdt>
    </w:p>
    <w:p w14:paraId="2F39B921"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ElKompAutonomiajaAng2"/>
          <w:tag w:val="tantargyElKompAutonomiajaAng2"/>
          <w:id w:val="-100256099"/>
          <w:placeholder>
            <w:docPart w:val="E725E77DF5CA44889F9127E4F7F7B855"/>
          </w:placeholder>
          <w:showingPlcHdr/>
          <w:text w:multiLine="1"/>
        </w:sdtPr>
        <w:sdtContent>
          <w:r w:rsidR="001660C3" w:rsidRPr="001660C3">
            <w:rPr>
              <w:rStyle w:val="Helyrzszveg"/>
              <w:rFonts w:ascii="Verdana" w:hAnsi="Verdana"/>
              <w:color w:val="auto"/>
            </w:rPr>
            <w:t>-</w:t>
          </w:r>
        </w:sdtContent>
      </w:sdt>
    </w:p>
    <w:p w14:paraId="547FEA0D"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Előtanulmányi követelmények:</w:t>
      </w:r>
    </w:p>
    <w:p w14:paraId="4A42C981" w14:textId="77777777" w:rsidR="001660C3" w:rsidRPr="001660C3" w:rsidRDefault="005F38E5" w:rsidP="001660C3">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2100674024"/>
          <w:placeholder>
            <w:docPart w:val="45BD3F3F5CBD481AA0FAC81A10B285B0"/>
          </w:placeholder>
          <w:temporary/>
          <w:showingPlcHdr/>
          <w:text w:multiLine="1"/>
        </w:sdtPr>
        <w:sdtContent>
          <w:r w:rsidR="001660C3" w:rsidRPr="001660C3">
            <w:rPr>
              <w:rStyle w:val="Helyrzszveg"/>
              <w:rFonts w:ascii="Verdana" w:hAnsi="Verdana"/>
              <w:color w:val="auto"/>
            </w:rPr>
            <w:t>Nincs</w:t>
          </w:r>
        </w:sdtContent>
      </w:sdt>
    </w:p>
    <w:p w14:paraId="7F3934AC"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881248434"/>
        <w15:repeatingSection>
          <w15:sectionTitle w:val="tantargyTematikaSzakasz"/>
        </w15:repeatingSection>
      </w:sdtPr>
      <w:sdtContent>
        <w:sdt>
          <w:sdtPr>
            <w:rPr>
              <w:rFonts w:ascii="Verdana" w:hAnsi="Verdana"/>
              <w:b/>
              <w:bCs/>
            </w:rPr>
            <w:id w:val="-265003062"/>
            <w:placeholder>
              <w:docPart w:val="08439F6AB29C46BA83A126C250586B24"/>
            </w:placeholder>
            <w15:repeatingSectionItem/>
          </w:sdtPr>
          <w:sdtContent>
            <w:p w14:paraId="50A6B061"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26758335"/>
                  <w:placeholder>
                    <w:docPart w:val="60BAE2C2363A44D2914AAFE0B1C7885F"/>
                  </w:placeholder>
                  <w:temporary/>
                  <w:showingPlcHdr/>
                  <w:text w:multiLine="1"/>
                </w:sdtPr>
                <w:sdtContent>
                  <w:r w:rsidR="001660C3" w:rsidRPr="001660C3">
                    <w:rPr>
                      <w:rStyle w:val="Helyrzszveg"/>
                      <w:rFonts w:ascii="Verdana" w:hAnsi="Verdana"/>
                      <w:color w:val="auto"/>
                    </w:rPr>
                    <w:t>A közigazgatási szervezetrendszer védelmi és minősített időszaki feladatrendszerének megismerése kormányhivatali és önkormányzati szervezetek megismerésén keresztül. (To learn about the defence and special legal orders functions of the public administration by getting to know government offices and local government organisations.)</w:t>
                  </w:r>
                </w:sdtContent>
              </w:sdt>
              <w:r w:rsidR="001660C3" w:rsidRPr="001660C3">
                <w:rPr>
                  <w:rFonts w:ascii="Verdana" w:hAnsi="Verdana"/>
                </w:rPr>
                <w:t>;</w:t>
              </w:r>
            </w:p>
          </w:sdtContent>
        </w:sdt>
        <w:sdt>
          <w:sdtPr>
            <w:rPr>
              <w:rFonts w:ascii="Verdana" w:hAnsi="Verdana"/>
              <w:b/>
              <w:bCs/>
            </w:rPr>
            <w:id w:val="-559486984"/>
            <w:placeholder>
              <w:docPart w:val="08439F6AB29C46BA83A126C250586B24"/>
            </w:placeholder>
            <w15:repeatingSectionItem/>
          </w:sdtPr>
          <w:sdtContent>
            <w:p w14:paraId="25C969DC"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62711114"/>
                  <w:placeholder>
                    <w:docPart w:val="60BAE2C2363A44D2914AAFE0B1C7885F"/>
                  </w:placeholder>
                  <w:temporary/>
                  <w:showingPlcHdr/>
                  <w:text w:multiLine="1"/>
                </w:sdtPr>
                <w:sdtContent>
                  <w:r w:rsidR="001660C3" w:rsidRPr="001660C3">
                    <w:rPr>
                      <w:rStyle w:val="Helyrzszveg"/>
                      <w:rFonts w:ascii="Verdana" w:hAnsi="Verdana"/>
                      <w:color w:val="auto"/>
                    </w:rPr>
                    <w:t>Az önismeret szerepe a magán- és szakmai életben. Önismeretfejlesztési módszerek. (The role of self-awareness in personal and professional life. Methods for developing self-awareness.)</w:t>
                  </w:r>
                </w:sdtContent>
              </w:sdt>
              <w:r w:rsidR="001660C3" w:rsidRPr="001660C3">
                <w:rPr>
                  <w:rFonts w:ascii="Verdana" w:hAnsi="Verdana"/>
                </w:rPr>
                <w:t>;</w:t>
              </w:r>
            </w:p>
          </w:sdtContent>
        </w:sdt>
        <w:sdt>
          <w:sdtPr>
            <w:rPr>
              <w:rFonts w:ascii="Verdana" w:hAnsi="Verdana"/>
              <w:b/>
              <w:bCs/>
            </w:rPr>
            <w:id w:val="-715282555"/>
            <w:placeholder>
              <w:docPart w:val="08439F6AB29C46BA83A126C250586B24"/>
            </w:placeholder>
            <w15:repeatingSectionItem/>
          </w:sdtPr>
          <w:sdtContent>
            <w:p w14:paraId="3AEED09F"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14071530"/>
                  <w:placeholder>
                    <w:docPart w:val="60BAE2C2363A44D2914AAFE0B1C7885F"/>
                  </w:placeholder>
                  <w:temporary/>
                  <w:showingPlcHdr/>
                  <w:text w:multiLine="1"/>
                </w:sdtPr>
                <w:sdtContent>
                  <w:r w:rsidR="001660C3" w:rsidRPr="001660C3">
                    <w:rPr>
                      <w:rStyle w:val="Helyrzszveg"/>
                      <w:rFonts w:ascii="Verdana" w:hAnsi="Verdana"/>
                      <w:color w:val="auto"/>
                    </w:rPr>
                    <w:t>Az egészséges munkahelyi környezet megteremtéséhez szükséges kompetenciák. Időgazdálkodás. A munkahelyi mentálhigiéné (stressz és kiégés).  (Competences for creating a healthy work environment. Time management. Mental health at work (stress and burnout).)</w:t>
                  </w:r>
                </w:sdtContent>
              </w:sdt>
              <w:r w:rsidR="001660C3" w:rsidRPr="001660C3">
                <w:rPr>
                  <w:rFonts w:ascii="Verdana" w:hAnsi="Verdana"/>
                </w:rPr>
                <w:t>;</w:t>
              </w:r>
            </w:p>
          </w:sdtContent>
        </w:sdt>
        <w:sdt>
          <w:sdtPr>
            <w:rPr>
              <w:rFonts w:ascii="Verdana" w:hAnsi="Verdana"/>
              <w:b/>
              <w:bCs/>
            </w:rPr>
            <w:id w:val="1792708162"/>
            <w:placeholder>
              <w:docPart w:val="08439F6AB29C46BA83A126C250586B24"/>
            </w:placeholder>
            <w15:repeatingSectionItem/>
          </w:sdtPr>
          <w:sdtContent>
            <w:p w14:paraId="76C64A56"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22610882"/>
                  <w:placeholder>
                    <w:docPart w:val="60BAE2C2363A44D2914AAFE0B1C7885F"/>
                  </w:placeholder>
                  <w:temporary/>
                  <w:showingPlcHdr/>
                  <w:text w:multiLine="1"/>
                </w:sdtPr>
                <w:sdtContent>
                  <w:r w:rsidR="001660C3" w:rsidRPr="001660C3">
                    <w:rPr>
                      <w:rStyle w:val="Helyrzszveg"/>
                      <w:rFonts w:ascii="Verdana" w:hAnsi="Verdana"/>
                      <w:color w:val="auto"/>
                    </w:rPr>
                    <w:t>A rendőri állomány egyes speciális tevékenységeinek és eszközeinek bemutatása keretében szervezett interaktív, forgószínpad szerűen levezetett gyakorló foglakozások a Ludovika Campuson. (rendvédelemben használt technikai eszközök és berendezések; sz (Interactive, rotating stage-like practice sessions on the Ludovika Campus organized as part of the presentation of some of the special activities and tools of the police force. (technical tools and equipment used in law enforcement; personal identificatio)</w:t>
                  </w:r>
                </w:sdtContent>
              </w:sdt>
              <w:r w:rsidR="001660C3" w:rsidRPr="001660C3">
                <w:rPr>
                  <w:rFonts w:ascii="Verdana" w:hAnsi="Verdana"/>
                </w:rPr>
                <w:t>;</w:t>
              </w:r>
            </w:p>
          </w:sdtContent>
        </w:sdt>
        <w:sdt>
          <w:sdtPr>
            <w:rPr>
              <w:rFonts w:ascii="Verdana" w:hAnsi="Verdana"/>
              <w:b/>
              <w:bCs/>
            </w:rPr>
            <w:id w:val="-110202513"/>
            <w:placeholder>
              <w:docPart w:val="08439F6AB29C46BA83A126C250586B24"/>
            </w:placeholder>
            <w15:repeatingSectionItem/>
          </w:sdtPr>
          <w:sdtContent>
            <w:p w14:paraId="301EB8A2"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5175453"/>
                  <w:placeholder>
                    <w:docPart w:val="60BAE2C2363A44D2914AAFE0B1C7885F"/>
                  </w:placeholder>
                  <w:temporary/>
                  <w:showingPlcHdr/>
                  <w:text w:multiLine="1"/>
                </w:sdtPr>
                <w:sdtContent>
                  <w:r w:rsidR="001660C3" w:rsidRPr="001660C3">
                    <w:rPr>
                      <w:rStyle w:val="Helyrzszveg"/>
                      <w:rFonts w:ascii="Verdana" w:hAnsi="Verdana"/>
                      <w:color w:val="auto"/>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 (Presentation and practice of the activities of disaster management related to public protection tasks in the framework of interactive, rotating stage-like practice (getting to know the tools of fire extinguishers and the practice of their use; flood prote)</w:t>
                  </w:r>
                </w:sdtContent>
              </w:sdt>
              <w:r w:rsidR="001660C3" w:rsidRPr="001660C3">
                <w:rPr>
                  <w:rFonts w:ascii="Verdana" w:hAnsi="Verdana"/>
                </w:rPr>
                <w:t>;</w:t>
              </w:r>
            </w:p>
          </w:sdtContent>
        </w:sdt>
        <w:sdt>
          <w:sdtPr>
            <w:rPr>
              <w:rFonts w:ascii="Verdana" w:hAnsi="Verdana"/>
              <w:b/>
              <w:bCs/>
            </w:rPr>
            <w:id w:val="2124962642"/>
            <w:placeholder>
              <w:docPart w:val="08439F6AB29C46BA83A126C250586B24"/>
            </w:placeholder>
            <w15:repeatingSectionItem/>
          </w:sdtPr>
          <w:sdtContent>
            <w:p w14:paraId="259DEE34"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0479812"/>
                  <w:placeholder>
                    <w:docPart w:val="60BAE2C2363A44D2914AAFE0B1C7885F"/>
                  </w:placeholder>
                  <w:temporary/>
                  <w:showingPlcHdr/>
                  <w:text w:multiLine="1"/>
                </w:sdtPr>
                <w:sdtContent>
                  <w:r w:rsidR="001660C3" w:rsidRPr="001660C3">
                    <w:rPr>
                      <w:rStyle w:val="Helyrzszveg"/>
                      <w:rFonts w:ascii="Verdana" w:hAnsi="Verdana"/>
                      <w:color w:val="auto"/>
                    </w:rPr>
                    <w:t>Nemzetbiztonság - Biztonságtudatosítás  (National security – Awareness)</w:t>
                  </w:r>
                </w:sdtContent>
              </w:sdt>
              <w:r w:rsidR="001660C3" w:rsidRPr="001660C3">
                <w:rPr>
                  <w:rFonts w:ascii="Verdana" w:hAnsi="Verdana"/>
                </w:rPr>
                <w:t>;</w:t>
              </w:r>
            </w:p>
          </w:sdtContent>
        </w:sdt>
        <w:sdt>
          <w:sdtPr>
            <w:rPr>
              <w:rFonts w:ascii="Verdana" w:hAnsi="Verdana"/>
              <w:b/>
              <w:bCs/>
            </w:rPr>
            <w:id w:val="-1669400060"/>
            <w:placeholder>
              <w:docPart w:val="08439F6AB29C46BA83A126C250586B24"/>
            </w:placeholder>
            <w15:repeatingSectionItem/>
          </w:sdtPr>
          <w:sdtContent>
            <w:p w14:paraId="36C80214"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235975423"/>
                  <w:placeholder>
                    <w:docPart w:val="60BAE2C2363A44D2914AAFE0B1C7885F"/>
                  </w:placeholder>
                  <w:temporary/>
                  <w:showingPlcHdr/>
                  <w:text w:multiLine="1"/>
                </w:sdtPr>
                <w:sdtContent>
                  <w:r w:rsidR="001660C3" w:rsidRPr="001660C3">
                    <w:rPr>
                      <w:rStyle w:val="Helyrzszveg"/>
                      <w:rFonts w:ascii="Verdana" w:hAnsi="Verdana"/>
                      <w:color w:val="auto"/>
                    </w:rPr>
                    <w:t>Hadijátszás: a sorsdöntő csaták és háborúk rekonstrukciója a hadijátszáson keresztül  (Wargame: reconstruction of decisive battles and wars with the help of wargaming)</w:t>
                  </w:r>
                </w:sdtContent>
              </w:sdt>
              <w:r w:rsidR="001660C3" w:rsidRPr="001660C3">
                <w:rPr>
                  <w:rFonts w:ascii="Verdana" w:hAnsi="Verdana"/>
                </w:rPr>
                <w:t>;</w:t>
              </w:r>
            </w:p>
          </w:sdtContent>
        </w:sdt>
        <w:sdt>
          <w:sdtPr>
            <w:rPr>
              <w:rFonts w:ascii="Verdana" w:hAnsi="Verdana"/>
              <w:b/>
              <w:bCs/>
            </w:rPr>
            <w:id w:val="-302006901"/>
            <w:placeholder>
              <w:docPart w:val="08439F6AB29C46BA83A126C250586B24"/>
            </w:placeholder>
            <w15:repeatingSectionItem/>
          </w:sdtPr>
          <w:sdtContent>
            <w:p w14:paraId="32049428"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75676846"/>
                  <w:placeholder>
                    <w:docPart w:val="60BAE2C2363A44D2914AAFE0B1C7885F"/>
                  </w:placeholder>
                  <w:temporary/>
                  <w:showingPlcHdr/>
                  <w:text w:multiLine="1"/>
                </w:sdtPr>
                <w:sdtContent>
                  <w:r w:rsidR="001660C3" w:rsidRPr="001660C3">
                    <w:rPr>
                      <w:rStyle w:val="Helyrzszveg"/>
                      <w:rFonts w:ascii="Verdana" w:hAnsi="Verdana"/>
                      <w:color w:val="auto"/>
                    </w:rPr>
                    <w:t>Fegyvertörténet: a sorsdöntő csaták és háborúk rekonstrukciója a fegyverismeret segítségével  (History of arms: reconstruction of decisive battles and wars with the help of history of arms)</w:t>
                  </w:r>
                </w:sdtContent>
              </w:sdt>
              <w:r w:rsidR="001660C3" w:rsidRPr="001660C3">
                <w:rPr>
                  <w:rFonts w:ascii="Verdana" w:hAnsi="Verdana"/>
                </w:rPr>
                <w:t>;</w:t>
              </w:r>
            </w:p>
          </w:sdtContent>
        </w:sdt>
        <w:sdt>
          <w:sdtPr>
            <w:rPr>
              <w:rFonts w:ascii="Verdana" w:hAnsi="Verdana"/>
              <w:b/>
              <w:bCs/>
            </w:rPr>
            <w:id w:val="-909687707"/>
            <w:placeholder>
              <w:docPart w:val="08439F6AB29C46BA83A126C250586B24"/>
            </w:placeholder>
            <w15:repeatingSectionItem/>
          </w:sdtPr>
          <w:sdtContent>
            <w:p w14:paraId="74B482AB"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08369356"/>
                  <w:placeholder>
                    <w:docPart w:val="60BAE2C2363A44D2914AAFE0B1C7885F"/>
                  </w:placeholder>
                  <w:temporary/>
                  <w:showingPlcHdr/>
                  <w:text w:multiLine="1"/>
                </w:sdtPr>
                <w:sdtContent>
                  <w:r w:rsidR="001660C3" w:rsidRPr="001660C3">
                    <w:rPr>
                      <w:rStyle w:val="Helyrzszveg"/>
                      <w:rFonts w:ascii="Verdana" w:hAnsi="Verdana"/>
                      <w:color w:val="auto"/>
                    </w:rPr>
                    <w:t>A Magyar Honvédség főbb haditechnikai eszközei és fegyverei. A Magyar Honvédség együttműködése a rendvédelmi szervekkel (Major military equipment and weapons of the Hungarian Defence Forces. Cooperation of the Hungarian Defence Forces with law enforcement agencies)</w:t>
                  </w:r>
                </w:sdtContent>
              </w:sdt>
              <w:r w:rsidR="001660C3" w:rsidRPr="001660C3">
                <w:rPr>
                  <w:rFonts w:ascii="Verdana" w:hAnsi="Verdana"/>
                </w:rPr>
                <w:t>;</w:t>
              </w:r>
            </w:p>
          </w:sdtContent>
        </w:sdt>
        <w:sdt>
          <w:sdtPr>
            <w:rPr>
              <w:rFonts w:ascii="Verdana" w:hAnsi="Verdana"/>
              <w:b/>
              <w:bCs/>
            </w:rPr>
            <w:id w:val="1672761645"/>
            <w:placeholder>
              <w:docPart w:val="08439F6AB29C46BA83A126C250586B24"/>
            </w:placeholder>
            <w15:repeatingSectionItem/>
          </w:sdtPr>
          <w:sdtContent>
            <w:p w14:paraId="4C05C68B"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49126886"/>
                  <w:placeholder>
                    <w:docPart w:val="60BAE2C2363A44D2914AAFE0B1C7885F"/>
                  </w:placeholder>
                  <w:temporary/>
                  <w:showingPlcHdr/>
                  <w:text w:multiLine="1"/>
                </w:sdtPr>
                <w:sdtContent>
                  <w:r w:rsidR="001660C3" w:rsidRPr="001660C3">
                    <w:rPr>
                      <w:rStyle w:val="Helyrzszveg"/>
                      <w:rFonts w:ascii="Verdana" w:hAnsi="Verdana"/>
                      <w:color w:val="auto"/>
                    </w:rPr>
                    <w:t>Vízbiztonság: vízkészlet-gazdálkodással, vízkárelhárítással (árvíz és villámárvíz) és a vízminőség-kárelhárítással kapcsolatos gyakorlati ismeretek (Water safety: practical knowledge of water resource management, water damage prevention (flooding and flash flooding) and water quality damage prevention)</w:t>
                  </w:r>
                </w:sdtContent>
              </w:sdt>
              <w:r w:rsidR="001660C3" w:rsidRPr="001660C3">
                <w:rPr>
                  <w:rFonts w:ascii="Verdana" w:hAnsi="Verdana"/>
                </w:rPr>
                <w:t>;</w:t>
              </w:r>
            </w:p>
          </w:sdtContent>
        </w:sdt>
        <w:sdt>
          <w:sdtPr>
            <w:rPr>
              <w:rFonts w:ascii="Verdana" w:hAnsi="Verdana"/>
              <w:b/>
              <w:bCs/>
            </w:rPr>
            <w:id w:val="-1653826373"/>
            <w:placeholder>
              <w:docPart w:val="08439F6AB29C46BA83A126C250586B24"/>
            </w:placeholder>
            <w15:repeatingSectionItem/>
          </w:sdtPr>
          <w:sdtContent>
            <w:p w14:paraId="149E960B" w14:textId="77777777" w:rsidR="001660C3" w:rsidRPr="001660C3" w:rsidRDefault="005F38E5" w:rsidP="00330EE1">
              <w:pPr>
                <w:pStyle w:val="Listaszerbekezds"/>
                <w:numPr>
                  <w:ilvl w:val="1"/>
                  <w:numId w:val="893"/>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12212765"/>
                  <w:placeholder>
                    <w:docPart w:val="60BAE2C2363A44D2914AAFE0B1C7885F"/>
                  </w:placeholder>
                  <w:temporary/>
                  <w:showingPlcHdr/>
                  <w:text w:multiLine="1"/>
                </w:sdtPr>
                <w:sdtContent>
                  <w:r w:rsidR="001660C3" w:rsidRPr="001660C3">
                    <w:rPr>
                      <w:rStyle w:val="Helyrzszveg"/>
                      <w:rFonts w:ascii="Verdana" w:hAnsi="Verdana"/>
                      <w:color w:val="auto"/>
                    </w:rPr>
                    <w:t>Szakmai programokon (Ludovika Fesztivál, Honvédelem napja, Rendőrség napja stb.) történő szervezett részvétel (Organised participation in professional events (Ludovika Festival, Defence Day, Police Day, etc.))</w:t>
                  </w:r>
                </w:sdtContent>
              </w:sdt>
              <w:r w:rsidR="001660C3" w:rsidRPr="001660C3">
                <w:rPr>
                  <w:rFonts w:ascii="Verdana" w:hAnsi="Verdana"/>
                </w:rPr>
                <w:t>;</w:t>
              </w:r>
            </w:p>
          </w:sdtContent>
        </w:sdt>
      </w:sdtContent>
    </w:sdt>
    <w:p w14:paraId="22EEEBC8"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 tantárgy meghirdetésének gyakorisága/a tantervben történő félévi elhelyezkedése:</w:t>
      </w:r>
    </w:p>
    <w:p w14:paraId="42D80B95" w14:textId="77777777" w:rsidR="001660C3" w:rsidRPr="001660C3" w:rsidRDefault="005F38E5" w:rsidP="001660C3">
      <w:pPr>
        <w:pStyle w:val="Listaszerbekezds"/>
        <w:ind w:left="360"/>
        <w:rPr>
          <w:rFonts w:ascii="Verdana" w:hAnsi="Verdana"/>
          <w:b/>
          <w:bCs/>
        </w:rPr>
      </w:pPr>
      <w:sdt>
        <w:sdtPr>
          <w:rPr>
            <w:rFonts w:ascii="Verdana" w:hAnsi="Verdana"/>
            <w:b/>
            <w:bCs/>
          </w:rPr>
          <w:alias w:val="tantargyMeghirdetesGyakori"/>
          <w:tag w:val="tantargyMeghirdetesGyakori"/>
          <w:id w:val="1046799269"/>
          <w:placeholder>
            <w:docPart w:val="CF581AA60BFD4EAD92E72AB79AD8344E"/>
          </w:placeholder>
          <w:showingPlcHdr/>
          <w:text w:multiLine="1"/>
        </w:sdtPr>
        <w:sdtContent>
          <w:r w:rsidR="001660C3" w:rsidRPr="001660C3">
            <w:rPr>
              <w:rStyle w:val="Helyrzszveg"/>
              <w:rFonts w:ascii="Verdana" w:hAnsi="Verdana"/>
              <w:color w:val="auto"/>
            </w:rPr>
            <w:t>2. félév/tavasz</w:t>
          </w:r>
        </w:sdtContent>
      </w:sdt>
      <w:r w:rsidR="001660C3" w:rsidRPr="001660C3">
        <w:rPr>
          <w:rFonts w:ascii="Verdana" w:hAnsi="Verdana"/>
        </w:rPr>
        <w:t>;</w:t>
      </w:r>
    </w:p>
    <w:p w14:paraId="7541283F"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924641001"/>
        <w:placeholder>
          <w:docPart w:val="9E053670D17C4BF28C3C27145F608F0B"/>
        </w:placeholder>
        <w:showingPlcHdr/>
        <w:text w:multiLine="1"/>
      </w:sdtPr>
      <w:sdtContent>
        <w:p w14:paraId="5FB1DFE9"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A hallgatónak a tanórák legalább 70 %-án jelen kell lennie, 30 % ot meghaladó hiányzás esetén a félév teljesítése nem irható alá.</w:t>
          </w:r>
        </w:p>
      </w:sdtContent>
    </w:sdt>
    <w:p w14:paraId="45E7E48E"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Félévközi feladatok, ismeretek ellenőrzésének rendje</w:t>
      </w:r>
    </w:p>
    <w:sdt>
      <w:sdtPr>
        <w:rPr>
          <w:rFonts w:ascii="Verdana" w:hAnsi="Verdana"/>
          <w:b/>
          <w:bCs/>
        </w:rPr>
        <w:alias w:val="tantargyFelevkozFeladatok"/>
        <w:tag w:val="tantargyFelevkozFeladatok"/>
        <w:id w:val="1840657547"/>
        <w:placeholder>
          <w:docPart w:val="825B0410F692418393EB1E238A34A3C4"/>
        </w:placeholder>
        <w:showingPlcHdr/>
        <w:text w:multiLine="1"/>
      </w:sdtPr>
      <w:sdtContent>
        <w:p w14:paraId="6C37FF8A" w14:textId="77777777" w:rsidR="001660C3" w:rsidRPr="001660C3" w:rsidRDefault="001660C3" w:rsidP="001660C3">
          <w:pPr>
            <w:pStyle w:val="Listaszerbekezds"/>
            <w:ind w:left="360"/>
            <w:rPr>
              <w:rFonts w:ascii="Verdana" w:hAnsi="Verdana"/>
              <w:b/>
              <w:bCs/>
            </w:rPr>
          </w:pPr>
          <w:r w:rsidRPr="001660C3">
            <w:rPr>
              <w:rStyle w:val="Helyrzszveg"/>
              <w:rFonts w:ascii="Verdana" w:hAnsi="Verdana"/>
              <w:color w:val="auto"/>
            </w:rPr>
            <w:t>Nappali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Reflektív napló készítése (a folyamatos, aktív munkáról a megadott szempontok alapján) a gyakorlati órákról.</w:t>
          </w:r>
          <w:r w:rsidRPr="001660C3">
            <w:rPr>
              <w:rStyle w:val="Helyrzszveg"/>
              <w:rFonts w:ascii="Verdana" w:hAnsi="Verdana"/>
              <w:color w:val="auto"/>
            </w:rPr>
            <w:br/>
            <w:t>- Interaktív kvíz a félév anyagából (Moodle).</w:t>
          </w:r>
          <w:r w:rsidRPr="001660C3">
            <w:rPr>
              <w:rStyle w:val="Helyrzszveg"/>
              <w:rFonts w:ascii="Verdana" w:hAnsi="Verdana"/>
              <w:color w:val="auto"/>
            </w:rPr>
            <w:br/>
            <w:t>A félévközi jegy 40%-át az aktív órai munka, a 60%-át az interaktív kvíz adja.</w:t>
          </w:r>
          <w:r w:rsidRPr="001660C3">
            <w:rPr>
              <w:rStyle w:val="Helyrzszveg"/>
              <w:rFonts w:ascii="Verdana" w:hAnsi="Verdana"/>
              <w:color w:val="auto"/>
            </w:rPr>
            <w:br/>
            <w:t>Az értékelés a következő módon történik: 60 %-tól elégséges, 70 %-tól közepes, 80-tól % jó, 90 %-tól jeles.</w:t>
          </w:r>
          <w:r w:rsidRPr="001660C3">
            <w:rPr>
              <w:rStyle w:val="Helyrzszveg"/>
              <w:rFonts w:ascii="Verdana" w:hAnsi="Verdana"/>
              <w:color w:val="auto"/>
            </w:rPr>
            <w:br/>
          </w:r>
          <w:r w:rsidRPr="001660C3">
            <w:rPr>
              <w:rStyle w:val="Helyrzszveg"/>
              <w:rFonts w:ascii="Verdana" w:hAnsi="Verdana"/>
              <w:color w:val="auto"/>
            </w:rPr>
            <w:br/>
            <w:t>Levelező munkarend esetén:</w:t>
          </w:r>
          <w:r w:rsidRPr="001660C3">
            <w:rPr>
              <w:rStyle w:val="Helyrzszveg"/>
              <w:rFonts w:ascii="Verdana" w:hAnsi="Verdana"/>
              <w:color w:val="auto"/>
            </w:rPr>
            <w:br/>
            <w:t>A hallgatónak a félév folyamán az alábbi feladatokat szükséges teljesítenie:</w:t>
          </w:r>
          <w:r w:rsidRPr="001660C3">
            <w:rPr>
              <w:rStyle w:val="Helyrzszveg"/>
              <w:rFonts w:ascii="Verdana" w:hAnsi="Verdana"/>
              <w:color w:val="auto"/>
            </w:rPr>
            <w:br/>
            <w:t>- A 12. pontban megadott tematikához kapcsolódóan, a hallgató által választott két témáról egy - egy rövid kreatív ajánló készítése ( min. 1000 max.   1500 karakter).</w:t>
          </w:r>
          <w:r w:rsidRPr="001660C3">
            <w:rPr>
              <w:rStyle w:val="Helyrzszveg"/>
              <w:rFonts w:ascii="Verdana" w:hAnsi="Verdana"/>
              <w:color w:val="auto"/>
            </w:rPr>
            <w:br/>
            <w:t>- Interaktív kvíz a félév anyagából (Moodle).</w:t>
          </w:r>
          <w:r w:rsidRPr="001660C3">
            <w:rPr>
              <w:rStyle w:val="Helyrzszveg"/>
              <w:rFonts w:ascii="Verdana" w:hAnsi="Verdana"/>
              <w:color w:val="auto"/>
            </w:rPr>
            <w:br/>
            <w:t>Az évközi jegy 50%-át a kettő beadandó,  50%-át az interaktív kvíz adja.</w:t>
          </w:r>
          <w:r w:rsidRPr="001660C3">
            <w:rPr>
              <w:rStyle w:val="Helyrzszveg"/>
              <w:rFonts w:ascii="Verdana" w:hAnsi="Verdana"/>
              <w:color w:val="auto"/>
            </w:rPr>
            <w:br/>
            <w:t>Az értékelés a következő módon történik: 60 %-tól elégséges, 70 %-tól közepes, 80-tól % jó, 90 %-tól jeles.</w:t>
          </w:r>
        </w:p>
      </w:sdtContent>
    </w:sdt>
    <w:p w14:paraId="3B5336D0" w14:textId="77777777" w:rsidR="001660C3" w:rsidRPr="001660C3" w:rsidRDefault="001660C3" w:rsidP="00330EE1">
      <w:pPr>
        <w:pStyle w:val="Listaszerbekezds"/>
        <w:numPr>
          <w:ilvl w:val="0"/>
          <w:numId w:val="893"/>
        </w:numPr>
        <w:spacing w:after="0" w:line="240" w:lineRule="auto"/>
        <w:contextualSpacing w:val="0"/>
        <w:rPr>
          <w:rFonts w:ascii="Verdana" w:hAnsi="Verdana"/>
          <w:b/>
          <w:bCs/>
        </w:rPr>
      </w:pPr>
      <w:r w:rsidRPr="001660C3">
        <w:rPr>
          <w:rFonts w:ascii="Verdana" w:hAnsi="Verdana"/>
          <w:b/>
          <w:bCs/>
        </w:rPr>
        <w:t>Az értékelés, az aláírás és a kreditek megszerzésének pontos feltételei:</w:t>
      </w:r>
    </w:p>
    <w:p w14:paraId="026A8FC6" w14:textId="77777777" w:rsidR="001660C3" w:rsidRPr="001660C3" w:rsidRDefault="001660C3" w:rsidP="00330EE1">
      <w:pPr>
        <w:pStyle w:val="Listaszerbekezds"/>
        <w:numPr>
          <w:ilvl w:val="1"/>
          <w:numId w:val="893"/>
        </w:numPr>
        <w:spacing w:after="0" w:line="240" w:lineRule="auto"/>
        <w:ind w:left="993" w:hanging="636"/>
        <w:contextualSpacing w:val="0"/>
        <w:rPr>
          <w:rFonts w:ascii="Verdana" w:hAnsi="Verdana"/>
          <w:b/>
          <w:bCs/>
        </w:rPr>
      </w:pPr>
      <w:r w:rsidRPr="001660C3">
        <w:rPr>
          <w:rFonts w:ascii="Verdana" w:hAnsi="Verdana"/>
          <w:b/>
          <w:bCs/>
        </w:rPr>
        <w:t>Az aláírás megszerzésének feltételei:</w:t>
      </w:r>
    </w:p>
    <w:sdt>
      <w:sdtPr>
        <w:rPr>
          <w:rFonts w:ascii="Verdana" w:hAnsi="Verdana"/>
          <w:b/>
          <w:bCs/>
        </w:rPr>
        <w:alias w:val="tantargyErtekelesAlairas"/>
        <w:tag w:val="tantargyErtekelesAlairas"/>
        <w:id w:val="23604634"/>
        <w:placeholder>
          <w:docPart w:val="B0841CEF9AB04C1AA25AA2223DEFC1E3"/>
        </w:placeholder>
        <w:showingPlcHdr/>
        <w:text w:multiLine="1"/>
      </w:sdtPr>
      <w:sdtContent>
        <w:p w14:paraId="4D1A59F9"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tanórákon és az azokhoz kapcsolódó gyakorlatok legalább 70%-án való részvétel, valamint a 15. pontban meghatározott tantárgyi követelmények legalább elégséges szintű teljesítése.</w:t>
          </w:r>
        </w:p>
      </w:sdtContent>
    </w:sdt>
    <w:p w14:paraId="06FA8466" w14:textId="77777777" w:rsidR="001660C3" w:rsidRPr="001660C3" w:rsidRDefault="001660C3" w:rsidP="00330EE1">
      <w:pPr>
        <w:pStyle w:val="Listaszerbekezds"/>
        <w:numPr>
          <w:ilvl w:val="1"/>
          <w:numId w:val="893"/>
        </w:numPr>
        <w:spacing w:after="0" w:line="240" w:lineRule="auto"/>
        <w:ind w:left="993" w:hanging="636"/>
        <w:contextualSpacing w:val="0"/>
        <w:rPr>
          <w:rFonts w:ascii="Verdana" w:hAnsi="Verdana"/>
          <w:b/>
          <w:bCs/>
        </w:rPr>
      </w:pPr>
      <w:r w:rsidRPr="001660C3">
        <w:rPr>
          <w:rFonts w:ascii="Verdana" w:hAnsi="Verdana"/>
          <w:b/>
          <w:bCs/>
        </w:rPr>
        <w:t>Az értékelés:</w:t>
      </w:r>
    </w:p>
    <w:sdt>
      <w:sdtPr>
        <w:rPr>
          <w:rFonts w:ascii="Verdana" w:hAnsi="Verdana"/>
          <w:b/>
          <w:bCs/>
        </w:rPr>
        <w:alias w:val="tantargyErtekelesErtekeles"/>
        <w:tag w:val="tantargyErtekelesErtekeles"/>
        <w:id w:val="-854259756"/>
        <w:placeholder>
          <w:docPart w:val="4B4D1945C4B44D47A96A6AFF89C259C3"/>
        </w:placeholder>
        <w:showingPlcHdr/>
        <w:text w:multiLine="1"/>
      </w:sdtPr>
      <w:sdtContent>
        <w:p w14:paraId="53B5E67D"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Félévközi jegy, ötfokozatú értékelés a 15. pontban meghatározottak szerint.</w:t>
          </w:r>
        </w:p>
      </w:sdtContent>
    </w:sdt>
    <w:p w14:paraId="04583469" w14:textId="77777777" w:rsidR="001660C3" w:rsidRPr="001660C3" w:rsidRDefault="001660C3" w:rsidP="00330EE1">
      <w:pPr>
        <w:pStyle w:val="Listaszerbekezds"/>
        <w:numPr>
          <w:ilvl w:val="1"/>
          <w:numId w:val="893"/>
        </w:numPr>
        <w:spacing w:after="0" w:line="240" w:lineRule="auto"/>
        <w:ind w:left="993" w:hanging="636"/>
        <w:contextualSpacing w:val="0"/>
        <w:rPr>
          <w:rFonts w:ascii="Verdana" w:hAnsi="Verdana"/>
          <w:b/>
          <w:bCs/>
        </w:rPr>
      </w:pPr>
      <w:r w:rsidRPr="001660C3">
        <w:rPr>
          <w:rFonts w:ascii="Verdana" w:hAnsi="Verdana"/>
          <w:b/>
          <w:bCs/>
        </w:rPr>
        <w:t>A kreditek megszerzésének feltételei:</w:t>
      </w:r>
    </w:p>
    <w:sdt>
      <w:sdtPr>
        <w:rPr>
          <w:rFonts w:ascii="Verdana" w:hAnsi="Verdana"/>
          <w:b/>
          <w:bCs/>
        </w:rPr>
        <w:alias w:val="tantargyErtekelesKreditMegszerez"/>
        <w:tag w:val="tantargyErtekelesKreditMegszerez"/>
        <w:id w:val="-1510054826"/>
        <w:placeholder>
          <w:docPart w:val="D63A2DE9CDFA461FBBEFB3A47EB5B1BD"/>
        </w:placeholder>
        <w:showingPlcHdr/>
        <w:text w:multiLine="1"/>
      </w:sdtPr>
      <w:sdtContent>
        <w:p w14:paraId="46DF624E" w14:textId="77777777" w:rsidR="001660C3" w:rsidRPr="001660C3" w:rsidRDefault="001660C3" w:rsidP="001660C3">
          <w:pPr>
            <w:pStyle w:val="Listaszerbekezds"/>
            <w:ind w:left="426"/>
            <w:rPr>
              <w:rFonts w:ascii="Verdana" w:hAnsi="Verdana"/>
              <w:b/>
              <w:bCs/>
            </w:rPr>
          </w:pPr>
          <w:r w:rsidRPr="001660C3">
            <w:rPr>
              <w:rStyle w:val="Helyrzszveg"/>
              <w:rFonts w:ascii="Verdana" w:hAnsi="Verdana"/>
              <w:color w:val="auto"/>
            </w:rPr>
            <w:t>A kreditek megszerzésének feltétele az aláírás megszerzése és legalább elégséges félvközi jegy (ÉÉ).</w:t>
          </w:r>
        </w:p>
      </w:sdtContent>
    </w:sdt>
    <w:p w14:paraId="02CB3317" w14:textId="77777777" w:rsidR="001660C3" w:rsidRPr="001660C3" w:rsidRDefault="001660C3" w:rsidP="00330EE1">
      <w:pPr>
        <w:pStyle w:val="Listaszerbekezds"/>
        <w:numPr>
          <w:ilvl w:val="0"/>
          <w:numId w:val="893"/>
        </w:numPr>
        <w:spacing w:after="0" w:line="240" w:lineRule="auto"/>
        <w:ind w:left="426" w:hanging="426"/>
        <w:contextualSpacing w:val="0"/>
        <w:rPr>
          <w:rFonts w:ascii="Verdana" w:hAnsi="Verdana"/>
          <w:b/>
          <w:bCs/>
        </w:rPr>
      </w:pPr>
      <w:r w:rsidRPr="001660C3">
        <w:rPr>
          <w:rFonts w:ascii="Verdana" w:hAnsi="Verdana"/>
          <w:b/>
          <w:bCs/>
        </w:rPr>
        <w:t>Irodalomjegyzék:</w:t>
      </w:r>
    </w:p>
    <w:p w14:paraId="4873AA49" w14:textId="77777777" w:rsidR="001660C3" w:rsidRPr="001660C3" w:rsidRDefault="001660C3" w:rsidP="00330EE1">
      <w:pPr>
        <w:pStyle w:val="Listaszerbekezds"/>
        <w:numPr>
          <w:ilvl w:val="1"/>
          <w:numId w:val="893"/>
        </w:numPr>
        <w:tabs>
          <w:tab w:val="left" w:pos="993"/>
        </w:tabs>
        <w:spacing w:after="0" w:line="240" w:lineRule="auto"/>
        <w:ind w:left="788" w:hanging="431"/>
        <w:contextualSpacing w:val="0"/>
        <w:rPr>
          <w:rFonts w:ascii="Verdana" w:hAnsi="Verdana"/>
          <w:b/>
          <w:bCs/>
        </w:rPr>
      </w:pPr>
      <w:r w:rsidRPr="001660C3">
        <w:rPr>
          <w:rFonts w:ascii="Verdana" w:hAnsi="Verdana"/>
          <w:b/>
          <w:bCs/>
        </w:rPr>
        <w:t>Kötelező irodalom:</w:t>
      </w:r>
    </w:p>
    <w:sdt>
      <w:sdtPr>
        <w:rPr>
          <w:rFonts w:ascii="Verdana" w:hAnsi="Verdana"/>
          <w:b/>
          <w:bCs/>
        </w:rPr>
        <w:alias w:val="tantargyKotIr"/>
        <w:tag w:val="tantargyKotIr"/>
        <w:id w:val="-1339918833"/>
        <w15:repeatingSection/>
      </w:sdtPr>
      <w:sdtContent>
        <w:sdt>
          <w:sdtPr>
            <w:rPr>
              <w:rFonts w:ascii="Verdana" w:hAnsi="Verdana"/>
            </w:rPr>
            <w:id w:val="-1366902802"/>
            <w:placeholder>
              <w:docPart w:val="08439F6AB29C46BA83A126C250586B24"/>
            </w:placeholder>
            <w15:repeatingSectionItem/>
          </w:sdtPr>
          <w:sdtContent>
            <w:p w14:paraId="18587D74" w14:textId="77777777" w:rsidR="001660C3" w:rsidRPr="001660C3" w:rsidRDefault="005F38E5" w:rsidP="00330EE1">
              <w:pPr>
                <w:pStyle w:val="Listaszerbekezds"/>
                <w:numPr>
                  <w:ilvl w:val="2"/>
                  <w:numId w:val="893"/>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567763577"/>
                  <w:placeholder>
                    <w:docPart w:val="06D3CF80BFE34556878E357F0AA32240"/>
                  </w:placeholder>
                  <w:showingPlcHdr/>
                  <w:text/>
                </w:sdtPr>
                <w:sdtContent>
                  <w:r w:rsidR="001660C3" w:rsidRPr="001660C3">
                    <w:rPr>
                      <w:rStyle w:val="Helyrzszveg"/>
                      <w:rFonts w:ascii="Verdana" w:hAnsi="Verdana"/>
                      <w:color w:val="auto"/>
                    </w:rPr>
                    <w:t>Bódi Stefánia – Kádár Pál – Petruska Ferenc</w:t>
                  </w:r>
                </w:sdtContent>
              </w:sdt>
              <w:r w:rsidR="001660C3" w:rsidRPr="001660C3">
                <w:rPr>
                  <w:rFonts w:ascii="Verdana" w:hAnsi="Verdana"/>
                </w:rPr>
                <w:t xml:space="preserve">: </w:t>
              </w:r>
              <w:sdt>
                <w:sdtPr>
                  <w:rPr>
                    <w:rFonts w:ascii="Verdana" w:hAnsi="Verdana"/>
                  </w:rPr>
                  <w:alias w:val="tantargyKitIrCim"/>
                  <w:tag w:val="tantargyKitIrCim"/>
                  <w:id w:val="1611167914"/>
                  <w:placeholder>
                    <w:docPart w:val="EBEC20B419B542F1A0F8610BBDE3273E"/>
                  </w:placeholder>
                  <w:showingPlcHdr/>
                  <w:text/>
                </w:sdtPr>
                <w:sdtContent>
                  <w:r w:rsidR="001660C3" w:rsidRPr="001660C3">
                    <w:rPr>
                      <w:rStyle w:val="Helyrzszveg"/>
                      <w:rFonts w:ascii="Verdana" w:hAnsi="Verdana"/>
                      <w:color w:val="auto"/>
                    </w:rPr>
                    <w:t>Jogi alapismeretek honvéd tisztjelölteknek</w:t>
                  </w:r>
                </w:sdtContent>
              </w:sdt>
              <w:r w:rsidR="001660C3" w:rsidRPr="001660C3">
                <w:rPr>
                  <w:rFonts w:ascii="Verdana" w:hAnsi="Verdana"/>
                </w:rPr>
                <w:t xml:space="preserve">, </w:t>
              </w:r>
              <w:sdt>
                <w:sdtPr>
                  <w:rPr>
                    <w:rFonts w:ascii="Verdana" w:hAnsi="Verdana"/>
                  </w:rPr>
                  <w:alias w:val="tantargyKotIrKiadasHelye"/>
                  <w:tag w:val="tantargyKotIrKiadasHelye"/>
                  <w:id w:val="1031990725"/>
                  <w:placeholder>
                    <w:docPart w:val="AAEFACC5C9F9408DBFE96AD0C977CAF0"/>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KotIrKiadasEve"/>
                  <w:tag w:val="tantargyKotIrKiadasEve"/>
                  <w:id w:val="-1616203930"/>
                  <w:placeholder>
                    <w:docPart w:val="A558F9455B65422792F870C2CA3C3240"/>
                  </w:placeholder>
                  <w:showingPlcHdr/>
                  <w:text/>
                </w:sdtPr>
                <w:sdtContent>
                  <w:r w:rsidR="001660C3" w:rsidRPr="001660C3">
                    <w:rPr>
                      <w:rStyle w:val="Helyrzszveg"/>
                      <w:rFonts w:ascii="Verdana" w:hAnsi="Verdana"/>
                      <w:color w:val="auto"/>
                    </w:rPr>
                    <w:t>2014</w:t>
                  </w:r>
                </w:sdtContent>
              </w:sdt>
              <w:r w:rsidR="001660C3" w:rsidRPr="001660C3">
                <w:rPr>
                  <w:rFonts w:ascii="Verdana" w:hAnsi="Verdana"/>
                </w:rPr>
                <w:t xml:space="preserve">. ISBN: </w:t>
              </w:r>
              <w:sdt>
                <w:sdtPr>
                  <w:rPr>
                    <w:rFonts w:ascii="Verdana" w:hAnsi="Verdana"/>
                  </w:rPr>
                  <w:alias w:val="tantargyKotIrISBN"/>
                  <w:tag w:val="tantargyKotIrISBN"/>
                  <w:id w:val="2004007511"/>
                  <w:placeholder>
                    <w:docPart w:val="E0D21A010B424974B0B67A309BF28635"/>
                  </w:placeholder>
                  <w:showingPlcHdr/>
                  <w:text/>
                </w:sdtPr>
                <w:sdtContent>
                  <w:r w:rsidR="001660C3" w:rsidRPr="001660C3">
                    <w:rPr>
                      <w:rStyle w:val="Helyrzszveg"/>
                      <w:rFonts w:ascii="Verdana" w:hAnsi="Verdana"/>
                      <w:color w:val="auto"/>
                    </w:rPr>
                    <w:t>9786155491078</w:t>
                  </w:r>
                </w:sdtContent>
              </w:sdt>
              <w:r w:rsidR="001660C3" w:rsidRPr="001660C3">
                <w:rPr>
                  <w:rFonts w:ascii="Verdana" w:hAnsi="Verdana"/>
                </w:rPr>
                <w:t>.</w:t>
              </w:r>
            </w:p>
          </w:sdtContent>
        </w:sdt>
        <w:sdt>
          <w:sdtPr>
            <w:rPr>
              <w:rFonts w:ascii="Verdana" w:hAnsi="Verdana"/>
            </w:rPr>
            <w:id w:val="939103643"/>
            <w:placeholder>
              <w:docPart w:val="08439F6AB29C46BA83A126C250586B24"/>
            </w:placeholder>
            <w15:repeatingSectionItem/>
          </w:sdtPr>
          <w:sdtContent>
            <w:p w14:paraId="15D187D6" w14:textId="77777777" w:rsidR="001660C3" w:rsidRPr="001660C3" w:rsidRDefault="005F38E5" w:rsidP="00330EE1">
              <w:pPr>
                <w:pStyle w:val="Listaszerbekezds"/>
                <w:numPr>
                  <w:ilvl w:val="2"/>
                  <w:numId w:val="893"/>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685430006"/>
                  <w:placeholder>
                    <w:docPart w:val="06D3CF80BFE34556878E357F0AA32240"/>
                  </w:placeholder>
                  <w:showingPlcHdr/>
                  <w:text/>
                </w:sdtPr>
                <w:sdtContent>
                  <w:r w:rsidR="001660C3" w:rsidRPr="001660C3">
                    <w:rPr>
                      <w:rStyle w:val="Helyrzszveg"/>
                      <w:rFonts w:ascii="Verdana" w:hAnsi="Verdana"/>
                      <w:color w:val="auto"/>
                    </w:rPr>
                    <w:t>Kádár Pál</w:t>
                  </w:r>
                </w:sdtContent>
              </w:sdt>
              <w:r w:rsidR="001660C3" w:rsidRPr="001660C3">
                <w:rPr>
                  <w:rFonts w:ascii="Verdana" w:hAnsi="Verdana"/>
                </w:rPr>
                <w:t xml:space="preserve">: </w:t>
              </w:r>
              <w:sdt>
                <w:sdtPr>
                  <w:rPr>
                    <w:rFonts w:ascii="Verdana" w:hAnsi="Verdana"/>
                  </w:rPr>
                  <w:alias w:val="tantargyKitIrCim"/>
                  <w:tag w:val="tantargyKitIrCim"/>
                  <w:id w:val="554277535"/>
                  <w:placeholder>
                    <w:docPart w:val="EBEC20B419B542F1A0F8610BBDE3273E"/>
                  </w:placeholder>
                  <w:showingPlcHdr/>
                  <w:text/>
                </w:sdtPr>
                <w:sdtContent>
                  <w:r w:rsidR="001660C3" w:rsidRPr="001660C3">
                    <w:rPr>
                      <w:rStyle w:val="Helyrzszveg"/>
                      <w:rFonts w:ascii="Verdana" w:hAnsi="Verdana"/>
                      <w:color w:val="auto"/>
                    </w:rPr>
                    <w:t>A védelmi és biztonsági tevékenységek összehangolt irányítása és keretrendszere. Védelmi-Biztonsági Szabályozási és Kormányzástani Műhelytanulmányok</w:t>
                  </w:r>
                </w:sdtContent>
              </w:sdt>
              <w:r w:rsidR="001660C3" w:rsidRPr="001660C3">
                <w:rPr>
                  <w:rFonts w:ascii="Verdana" w:hAnsi="Verdana"/>
                </w:rPr>
                <w:t xml:space="preserve">, </w:t>
              </w:r>
              <w:sdt>
                <w:sdtPr>
                  <w:rPr>
                    <w:rFonts w:ascii="Verdana" w:hAnsi="Verdana"/>
                  </w:rPr>
                  <w:alias w:val="tantargyKotIrKiadasHelye"/>
                  <w:tag w:val="tantargyKotIrKiadasHelye"/>
                  <w:id w:val="485373212"/>
                  <w:placeholder>
                    <w:docPart w:val="AAEFACC5C9F9408DBFE96AD0C977CAF0"/>
                  </w:placeholder>
                  <w:showingPlcHdr/>
                  <w:text/>
                </w:sdtPr>
                <w:sdtContent>
                  <w:r w:rsidR="001660C3" w:rsidRPr="001660C3">
                    <w:rPr>
                      <w:rStyle w:val="Helyrzszveg"/>
                      <w:rFonts w:ascii="Verdana" w:hAnsi="Verdana"/>
                      <w:color w:val="auto"/>
                    </w:rPr>
                    <w:t>https://hhk.uni-nke.hu/kutatas-es-tudomanyos-elet/kutatomuhelyek/vedelmi-biztonsagi-szabalyozasi-es-kormanyzastani-kutatomuhely/muhelytanulmanyok/2022</w:t>
                  </w:r>
                </w:sdtContent>
              </w:sdt>
              <w:r w:rsidR="001660C3" w:rsidRPr="001660C3">
                <w:rPr>
                  <w:rFonts w:ascii="Verdana" w:hAnsi="Verdana"/>
                </w:rPr>
                <w:t xml:space="preserve">, </w:t>
              </w:r>
              <w:sdt>
                <w:sdtPr>
                  <w:rPr>
                    <w:rFonts w:ascii="Verdana" w:hAnsi="Verdana"/>
                  </w:rPr>
                  <w:alias w:val="tantargyKotIrKiadasEve"/>
                  <w:tag w:val="tantargyKotIrKiadasEve"/>
                  <w:id w:val="-907305072"/>
                  <w:placeholder>
                    <w:docPart w:val="A558F9455B65422792F870C2CA3C3240"/>
                  </w:placeholder>
                  <w:showingPlcHdr/>
                  <w:text/>
                </w:sdtPr>
                <w:sdtContent>
                  <w:r w:rsidR="001660C3" w:rsidRPr="001660C3">
                    <w:rPr>
                      <w:rStyle w:val="Helyrzszveg"/>
                      <w:rFonts w:ascii="Verdana" w:hAnsi="Verdana"/>
                      <w:color w:val="auto"/>
                    </w:rPr>
                    <w:t>2022/12.</w:t>
                  </w:r>
                </w:sdtContent>
              </w:sdt>
              <w:r w:rsidR="001660C3" w:rsidRPr="001660C3">
                <w:rPr>
                  <w:rFonts w:ascii="Verdana" w:hAnsi="Verdana"/>
                </w:rPr>
                <w:t xml:space="preserve">. ISBN: </w:t>
              </w:r>
              <w:sdt>
                <w:sdtPr>
                  <w:rPr>
                    <w:rFonts w:ascii="Verdana" w:hAnsi="Verdana"/>
                  </w:rPr>
                  <w:alias w:val="tantargyKotIrISBN"/>
                  <w:tag w:val="tantargyKotIrISBN"/>
                  <w:id w:val="-922258694"/>
                  <w:placeholder>
                    <w:docPart w:val="E0D21A010B424974B0B67A309BF28635"/>
                  </w:placeholder>
                  <w:showingPlcHdr/>
                  <w:text/>
                </w:sdtPr>
                <w:sdtContent/>
              </w:sdt>
              <w:r w:rsidR="001660C3" w:rsidRPr="001660C3">
                <w:rPr>
                  <w:rFonts w:ascii="Verdana" w:hAnsi="Verdana"/>
                </w:rPr>
                <w:t>.</w:t>
              </w:r>
            </w:p>
          </w:sdtContent>
        </w:sdt>
        <w:sdt>
          <w:sdtPr>
            <w:rPr>
              <w:rFonts w:ascii="Verdana" w:hAnsi="Verdana"/>
            </w:rPr>
            <w:id w:val="477883736"/>
            <w:placeholder>
              <w:docPart w:val="08439F6AB29C46BA83A126C250586B24"/>
            </w:placeholder>
            <w15:repeatingSectionItem/>
          </w:sdtPr>
          <w:sdtContent>
            <w:p w14:paraId="2254D52A" w14:textId="77777777" w:rsidR="001660C3" w:rsidRPr="001660C3" w:rsidRDefault="005F38E5" w:rsidP="00330EE1">
              <w:pPr>
                <w:pStyle w:val="Listaszerbekezds"/>
                <w:numPr>
                  <w:ilvl w:val="2"/>
                  <w:numId w:val="893"/>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219939293"/>
                  <w:placeholder>
                    <w:docPart w:val="06D3CF80BFE34556878E357F0AA32240"/>
                  </w:placeholder>
                  <w:showingPlcHdr/>
                  <w:text/>
                </w:sdtPr>
                <w:sdtContent>
                  <w:r w:rsidR="001660C3" w:rsidRPr="001660C3">
                    <w:rPr>
                      <w:rStyle w:val="Helyrzszveg"/>
                      <w:rFonts w:ascii="Verdana" w:hAnsi="Verdana"/>
                      <w:color w:val="auto"/>
                    </w:rPr>
                    <w:t>Szlávik L., Keve G.</w:t>
                  </w:r>
                </w:sdtContent>
              </w:sdt>
              <w:r w:rsidR="001660C3" w:rsidRPr="001660C3">
                <w:rPr>
                  <w:rFonts w:ascii="Verdana" w:hAnsi="Verdana"/>
                </w:rPr>
                <w:t xml:space="preserve">: </w:t>
              </w:r>
              <w:sdt>
                <w:sdtPr>
                  <w:rPr>
                    <w:rFonts w:ascii="Verdana" w:hAnsi="Verdana"/>
                  </w:rPr>
                  <w:alias w:val="tantargyKitIrCim"/>
                  <w:tag w:val="tantargyKitIrCim"/>
                  <w:id w:val="930396339"/>
                  <w:placeholder>
                    <w:docPart w:val="EBEC20B419B542F1A0F8610BBDE3273E"/>
                  </w:placeholder>
                  <w:showingPlcHdr/>
                  <w:text/>
                </w:sdtPr>
                <w:sdtContent>
                  <w:r w:rsidR="001660C3" w:rsidRPr="001660C3">
                    <w:rPr>
                      <w:rStyle w:val="Helyrzszveg"/>
                      <w:rFonts w:ascii="Verdana" w:hAnsi="Verdana"/>
                      <w:color w:val="auto"/>
                    </w:rPr>
                    <w:t>Árvízvédelem</w:t>
                  </w:r>
                </w:sdtContent>
              </w:sdt>
              <w:r w:rsidR="001660C3" w:rsidRPr="001660C3">
                <w:rPr>
                  <w:rFonts w:ascii="Verdana" w:hAnsi="Verdana"/>
                </w:rPr>
                <w:t xml:space="preserve">, </w:t>
              </w:r>
              <w:sdt>
                <w:sdtPr>
                  <w:rPr>
                    <w:rFonts w:ascii="Verdana" w:hAnsi="Verdana"/>
                  </w:rPr>
                  <w:alias w:val="tantargyKotIrKiadasHelye"/>
                  <w:tag w:val="tantargyKotIrKiadasHelye"/>
                  <w:id w:val="238687551"/>
                  <w:placeholder>
                    <w:docPart w:val="AAEFACC5C9F9408DBFE96AD0C977CAF0"/>
                  </w:placeholder>
                  <w:showingPlcHdr/>
                  <w:text/>
                </w:sdtPr>
                <w:sdtContent>
                  <w:r w:rsidR="001660C3" w:rsidRPr="001660C3">
                    <w:rPr>
                      <w:rStyle w:val="Helyrzszveg"/>
                      <w:rFonts w:ascii="Verdana" w:hAnsi="Verdana"/>
                      <w:color w:val="auto"/>
                    </w:rPr>
                    <w:t>Baja</w:t>
                  </w:r>
                </w:sdtContent>
              </w:sdt>
              <w:r w:rsidR="001660C3" w:rsidRPr="001660C3">
                <w:rPr>
                  <w:rFonts w:ascii="Verdana" w:hAnsi="Verdana"/>
                </w:rPr>
                <w:t xml:space="preserve">, </w:t>
              </w:r>
              <w:sdt>
                <w:sdtPr>
                  <w:rPr>
                    <w:rFonts w:ascii="Verdana" w:hAnsi="Verdana"/>
                  </w:rPr>
                  <w:alias w:val="tantargyKotIrKiadasEve"/>
                  <w:tag w:val="tantargyKotIrKiadasEve"/>
                  <w:id w:val="1707598509"/>
                  <w:placeholder>
                    <w:docPart w:val="A558F9455B65422792F870C2CA3C3240"/>
                  </w:placeholder>
                  <w:showingPlcHdr/>
                  <w:text/>
                </w:sdtPr>
                <w:sdtContent>
                  <w:r w:rsidR="001660C3" w:rsidRPr="001660C3">
                    <w:rPr>
                      <w:rStyle w:val="Helyrzszveg"/>
                      <w:rFonts w:ascii="Verdana" w:hAnsi="Verdana"/>
                      <w:color w:val="auto"/>
                    </w:rPr>
                    <w:t>2015</w:t>
                  </w:r>
                </w:sdtContent>
              </w:sdt>
              <w:r w:rsidR="001660C3" w:rsidRPr="001660C3">
                <w:rPr>
                  <w:rFonts w:ascii="Verdana" w:hAnsi="Verdana"/>
                </w:rPr>
                <w:t xml:space="preserve">. ISBN: </w:t>
              </w:r>
              <w:sdt>
                <w:sdtPr>
                  <w:rPr>
                    <w:rFonts w:ascii="Verdana" w:hAnsi="Verdana"/>
                  </w:rPr>
                  <w:alias w:val="tantargyKotIrISBN"/>
                  <w:tag w:val="tantargyKotIrISBN"/>
                  <w:id w:val="2102520144"/>
                  <w:placeholder>
                    <w:docPart w:val="E0D21A010B424974B0B67A309BF28635"/>
                  </w:placeholder>
                  <w:showingPlcHdr/>
                  <w:text/>
                </w:sdtPr>
                <w:sdtContent/>
              </w:sdt>
              <w:r w:rsidR="001660C3" w:rsidRPr="001660C3">
                <w:rPr>
                  <w:rFonts w:ascii="Verdana" w:hAnsi="Verdana"/>
                </w:rPr>
                <w:t>.</w:t>
              </w:r>
            </w:p>
          </w:sdtContent>
        </w:sdt>
      </w:sdtContent>
    </w:sdt>
    <w:p w14:paraId="2B827D7B" w14:textId="77777777" w:rsidR="001660C3" w:rsidRPr="001660C3" w:rsidRDefault="001660C3" w:rsidP="00330EE1">
      <w:pPr>
        <w:pStyle w:val="Listaszerbekezds"/>
        <w:numPr>
          <w:ilvl w:val="1"/>
          <w:numId w:val="893"/>
        </w:numPr>
        <w:tabs>
          <w:tab w:val="left" w:pos="993"/>
        </w:tabs>
        <w:spacing w:after="0" w:line="240" w:lineRule="auto"/>
        <w:ind w:left="788" w:hanging="431"/>
        <w:contextualSpacing w:val="0"/>
        <w:rPr>
          <w:rFonts w:ascii="Verdana" w:hAnsi="Verdana"/>
          <w:b/>
          <w:bCs/>
        </w:rPr>
      </w:pPr>
      <w:r w:rsidRPr="001660C3">
        <w:rPr>
          <w:rFonts w:ascii="Verdana" w:hAnsi="Verdana"/>
          <w:b/>
          <w:bCs/>
        </w:rPr>
        <w:t>Ajánlott irodalom:</w:t>
      </w:r>
    </w:p>
    <w:sdt>
      <w:sdtPr>
        <w:rPr>
          <w:rFonts w:ascii="Verdana" w:hAnsi="Verdana"/>
        </w:rPr>
        <w:alias w:val="tantargyAjIr"/>
        <w:tag w:val="tantargyAjIr"/>
        <w:id w:val="1447821612"/>
        <w15:repeatingSection/>
      </w:sdtPr>
      <w:sdtContent>
        <w:sdt>
          <w:sdtPr>
            <w:rPr>
              <w:rFonts w:ascii="Verdana" w:hAnsi="Verdana"/>
            </w:rPr>
            <w:id w:val="908814816"/>
            <w:placeholder>
              <w:docPart w:val="E83AADE5EA5A43C285DB0844DAFB3EA7"/>
            </w:placeholder>
            <w15:repeatingSectionItem/>
          </w:sdtPr>
          <w:sdtContent>
            <w:p w14:paraId="4814ADA0" w14:textId="77777777" w:rsidR="001660C3" w:rsidRPr="001660C3" w:rsidRDefault="005F38E5" w:rsidP="00330EE1">
              <w:pPr>
                <w:pStyle w:val="Listaszerbekezds"/>
                <w:numPr>
                  <w:ilvl w:val="0"/>
                  <w:numId w:val="892"/>
                </w:numPr>
                <w:spacing w:after="0" w:line="240" w:lineRule="auto"/>
                <w:ind w:left="993" w:hanging="293"/>
                <w:contextualSpacing w:val="0"/>
                <w:rPr>
                  <w:rFonts w:ascii="Verdana" w:hAnsi="Verdana"/>
                </w:rPr>
              </w:pPr>
              <w:sdt>
                <w:sdtPr>
                  <w:rPr>
                    <w:rFonts w:ascii="Verdana" w:hAnsi="Verdana"/>
                  </w:rPr>
                  <w:alias w:val="tantargyAjIrSzerzo"/>
                  <w:tag w:val="tantargyAjIrSzerzo"/>
                  <w:id w:val="445044221"/>
                  <w:placeholder>
                    <w:docPart w:val="966DA9CF78AF42419BD39617D399F82E"/>
                  </w:placeholder>
                  <w:showingPlcHdr/>
                  <w:text/>
                </w:sdtPr>
                <w:sdtContent>
                  <w:r w:rsidR="001660C3" w:rsidRPr="001660C3">
                    <w:rPr>
                      <w:rStyle w:val="Helyrzszveg"/>
                      <w:rFonts w:ascii="Verdana" w:hAnsi="Verdana"/>
                      <w:color w:val="auto"/>
                    </w:rPr>
                    <w:t>Hornyacsek Júlia – Kádár Pál – Keszely László – Lakatos László – Muhoray Árpád – Petruska Ferenc</w:t>
                  </w:r>
                </w:sdtContent>
              </w:sdt>
              <w:r w:rsidR="001660C3" w:rsidRPr="001660C3">
                <w:rPr>
                  <w:rFonts w:ascii="Verdana" w:hAnsi="Verdana"/>
                </w:rPr>
                <w:t xml:space="preserve">: </w:t>
              </w:r>
              <w:sdt>
                <w:sdtPr>
                  <w:rPr>
                    <w:rFonts w:ascii="Verdana" w:hAnsi="Verdana"/>
                  </w:rPr>
                  <w:alias w:val="tantargyAjIrCim"/>
                  <w:tag w:val="tantargyAjIrCim"/>
                  <w:id w:val="-1207795128"/>
                  <w:placeholder>
                    <w:docPart w:val="0F7845A2D4F0436C9F128BB2683CDDC6"/>
                  </w:placeholder>
                  <w:showingPlcHdr/>
                  <w:text/>
                </w:sdtPr>
                <w:sdtContent>
                  <w:r w:rsidR="001660C3" w:rsidRPr="001660C3">
                    <w:rPr>
                      <w:rStyle w:val="Helyrzszveg"/>
                      <w:rFonts w:ascii="Verdana" w:hAnsi="Verdana"/>
                      <w:color w:val="auto"/>
                    </w:rPr>
                    <w:t>A védelmi igazgatás rendszere és a honvédelmi igazgatással való kapcsolatának elméleti és gyakorlati összefüggései</w:t>
                  </w:r>
                </w:sdtContent>
              </w:sdt>
              <w:r w:rsidR="001660C3" w:rsidRPr="001660C3">
                <w:rPr>
                  <w:rFonts w:ascii="Verdana" w:hAnsi="Verdana"/>
                </w:rPr>
                <w:t xml:space="preserve">, </w:t>
              </w:r>
              <w:sdt>
                <w:sdtPr>
                  <w:rPr>
                    <w:rFonts w:ascii="Verdana" w:hAnsi="Verdana"/>
                  </w:rPr>
                  <w:alias w:val="tantargyAjIrKiadasHelye"/>
                  <w:tag w:val="tantargyAjIrKiadasHelye"/>
                  <w:id w:val="1645318473"/>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197084086"/>
                  <w:placeholder>
                    <w:docPart w:val="7EB07C0E260F4E70819C7CBBCA3DEB4A"/>
                  </w:placeholder>
                  <w:showingPlcHdr/>
                  <w:text/>
                </w:sdtPr>
                <w:sdtContent>
                  <w:r w:rsidR="001660C3" w:rsidRPr="001660C3">
                    <w:rPr>
                      <w:rStyle w:val="Helyrzszveg"/>
                      <w:rFonts w:ascii="Verdana" w:hAnsi="Verdana"/>
                      <w:color w:val="auto"/>
                    </w:rPr>
                    <w:t>2019</w:t>
                  </w:r>
                </w:sdtContent>
              </w:sdt>
              <w:r w:rsidR="001660C3" w:rsidRPr="001660C3">
                <w:rPr>
                  <w:rFonts w:ascii="Verdana" w:hAnsi="Verdana"/>
                </w:rPr>
                <w:t xml:space="preserve">. ISBN: </w:t>
              </w:r>
              <w:sdt>
                <w:sdtPr>
                  <w:rPr>
                    <w:rFonts w:ascii="Verdana" w:hAnsi="Verdana"/>
                  </w:rPr>
                  <w:alias w:val="tantargyAjIrISBN"/>
                  <w:tag w:val="tantargyAjIrISBN"/>
                  <w:id w:val="-1067104463"/>
                  <w:placeholder>
                    <w:docPart w:val="4D0628880F66436B9567EDDE6C7AAB3B"/>
                  </w:placeholder>
                  <w:showingPlcHdr/>
                  <w:text/>
                </w:sdtPr>
                <w:sdtContent>
                  <w:r w:rsidR="001660C3" w:rsidRPr="001660C3">
                    <w:rPr>
                      <w:rStyle w:val="Helyrzszveg"/>
                      <w:rFonts w:ascii="Verdana" w:hAnsi="Verdana"/>
                      <w:color w:val="auto"/>
                    </w:rPr>
                    <w:t>978-615-5945-67-0</w:t>
                  </w:r>
                </w:sdtContent>
              </w:sdt>
              <w:r w:rsidR="001660C3" w:rsidRPr="001660C3">
                <w:rPr>
                  <w:rFonts w:ascii="Verdana" w:hAnsi="Verdana"/>
                </w:rPr>
                <w:t>.</w:t>
              </w:r>
            </w:p>
          </w:sdtContent>
        </w:sdt>
        <w:sdt>
          <w:sdtPr>
            <w:rPr>
              <w:rFonts w:ascii="Verdana" w:hAnsi="Verdana"/>
            </w:rPr>
            <w:id w:val="1862702573"/>
            <w:placeholder>
              <w:docPart w:val="E83AADE5EA5A43C285DB0844DAFB3EA7"/>
            </w:placeholder>
            <w15:repeatingSectionItem/>
          </w:sdtPr>
          <w:sdtContent>
            <w:p w14:paraId="5C55BA13" w14:textId="77777777" w:rsidR="001660C3" w:rsidRPr="001660C3" w:rsidRDefault="005F38E5" w:rsidP="00330EE1">
              <w:pPr>
                <w:pStyle w:val="Listaszerbekezds"/>
                <w:numPr>
                  <w:ilvl w:val="0"/>
                  <w:numId w:val="892"/>
                </w:numPr>
                <w:spacing w:after="0" w:line="240" w:lineRule="auto"/>
                <w:ind w:left="993" w:hanging="293"/>
                <w:contextualSpacing w:val="0"/>
                <w:rPr>
                  <w:rFonts w:ascii="Verdana" w:hAnsi="Verdana"/>
                </w:rPr>
              </w:pPr>
              <w:sdt>
                <w:sdtPr>
                  <w:rPr>
                    <w:rFonts w:ascii="Verdana" w:hAnsi="Verdana"/>
                  </w:rPr>
                  <w:alias w:val="tantargyAjIrSzerzo"/>
                  <w:tag w:val="tantargyAjIrSzerzo"/>
                  <w:id w:val="497468334"/>
                  <w:placeholder>
                    <w:docPart w:val="966DA9CF78AF42419BD39617D399F82E"/>
                  </w:placeholder>
                  <w:showingPlcHdr/>
                  <w:text/>
                </w:sdtPr>
                <w:sdtContent>
                  <w:r w:rsidR="001660C3" w:rsidRPr="001660C3">
                    <w:rPr>
                      <w:rStyle w:val="Helyrzszveg"/>
                      <w:rFonts w:ascii="Verdana" w:hAnsi="Verdana"/>
                      <w:color w:val="auto"/>
                    </w:rPr>
                    <w:t>Nagy, L., Szlávik, L.</w:t>
                  </w:r>
                </w:sdtContent>
              </w:sdt>
              <w:r w:rsidR="001660C3" w:rsidRPr="001660C3">
                <w:rPr>
                  <w:rFonts w:ascii="Verdana" w:hAnsi="Verdana"/>
                </w:rPr>
                <w:t xml:space="preserve">: </w:t>
              </w:r>
              <w:sdt>
                <w:sdtPr>
                  <w:rPr>
                    <w:rFonts w:ascii="Verdana" w:hAnsi="Verdana"/>
                  </w:rPr>
                  <w:alias w:val="tantargyAjIrCim"/>
                  <w:tag w:val="tantargyAjIrCim"/>
                  <w:id w:val="1646087176"/>
                  <w:placeholder>
                    <w:docPart w:val="0F7845A2D4F0436C9F128BB2683CDDC6"/>
                  </w:placeholder>
                  <w:showingPlcHdr/>
                  <w:text/>
                </w:sdtPr>
                <w:sdtContent>
                  <w:r w:rsidR="001660C3" w:rsidRPr="001660C3">
                    <w:rPr>
                      <w:rStyle w:val="Helyrzszveg"/>
                      <w:rFonts w:ascii="Verdana" w:hAnsi="Verdana"/>
                      <w:color w:val="auto"/>
                    </w:rPr>
                    <w:t>Árvízvédekezés a gyakorlatban</w:t>
                  </w:r>
                </w:sdtContent>
              </w:sdt>
              <w:r w:rsidR="001660C3" w:rsidRPr="001660C3">
                <w:rPr>
                  <w:rFonts w:ascii="Verdana" w:hAnsi="Verdana"/>
                </w:rPr>
                <w:t xml:space="preserve">, </w:t>
              </w:r>
              <w:sdt>
                <w:sdtPr>
                  <w:rPr>
                    <w:rFonts w:ascii="Verdana" w:hAnsi="Verdana"/>
                  </w:rPr>
                  <w:alias w:val="tantargyAjIrKiadasHelye"/>
                  <w:tag w:val="tantargyAjIrKiadasHelye"/>
                  <w:id w:val="561679547"/>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1299732532"/>
                  <w:placeholder>
                    <w:docPart w:val="7EB07C0E260F4E70819C7CBBCA3DEB4A"/>
                  </w:placeholder>
                  <w:showingPlcHdr/>
                  <w:text/>
                </w:sdtPr>
                <w:sdtContent>
                  <w:r w:rsidR="001660C3" w:rsidRPr="001660C3">
                    <w:rPr>
                      <w:rStyle w:val="Helyrzszveg"/>
                      <w:rFonts w:ascii="Verdana" w:hAnsi="Verdana"/>
                      <w:color w:val="auto"/>
                    </w:rPr>
                    <w:t>2004</w:t>
                  </w:r>
                </w:sdtContent>
              </w:sdt>
              <w:r w:rsidR="001660C3" w:rsidRPr="001660C3">
                <w:rPr>
                  <w:rFonts w:ascii="Verdana" w:hAnsi="Verdana"/>
                </w:rPr>
                <w:t xml:space="preserve">. ISBN: </w:t>
              </w:r>
              <w:sdt>
                <w:sdtPr>
                  <w:rPr>
                    <w:rFonts w:ascii="Verdana" w:hAnsi="Verdana"/>
                  </w:rPr>
                  <w:alias w:val="tantargyAjIrISBN"/>
                  <w:tag w:val="tantargyAjIrISBN"/>
                  <w:id w:val="389776912"/>
                  <w:placeholder>
                    <w:docPart w:val="4D0628880F66436B9567EDDE6C7AAB3B"/>
                  </w:placeholder>
                  <w:showingPlcHdr/>
                  <w:text/>
                </w:sdtPr>
                <w:sdtContent>
                  <w:r w:rsidR="001660C3" w:rsidRPr="001660C3">
                    <w:rPr>
                      <w:rStyle w:val="Helyrzszveg"/>
                      <w:rFonts w:ascii="Verdana" w:hAnsi="Verdana"/>
                      <w:color w:val="auto"/>
                    </w:rPr>
                    <w:t>963 552 381 5</w:t>
                  </w:r>
                </w:sdtContent>
              </w:sdt>
              <w:r w:rsidR="001660C3" w:rsidRPr="001660C3">
                <w:rPr>
                  <w:rFonts w:ascii="Verdana" w:hAnsi="Verdana"/>
                </w:rPr>
                <w:t>.</w:t>
              </w:r>
            </w:p>
          </w:sdtContent>
        </w:sdt>
        <w:sdt>
          <w:sdtPr>
            <w:rPr>
              <w:rFonts w:ascii="Verdana" w:hAnsi="Verdana"/>
            </w:rPr>
            <w:id w:val="2126657566"/>
            <w:placeholder>
              <w:docPart w:val="E83AADE5EA5A43C285DB0844DAFB3EA7"/>
            </w:placeholder>
            <w15:repeatingSectionItem/>
          </w:sdtPr>
          <w:sdtContent>
            <w:p w14:paraId="5FD05AC5" w14:textId="77777777" w:rsidR="001660C3" w:rsidRPr="001660C3" w:rsidRDefault="005F38E5" w:rsidP="00330EE1">
              <w:pPr>
                <w:pStyle w:val="Listaszerbekezds"/>
                <w:numPr>
                  <w:ilvl w:val="0"/>
                  <w:numId w:val="892"/>
                </w:numPr>
                <w:spacing w:after="0" w:line="240" w:lineRule="auto"/>
                <w:ind w:left="993" w:hanging="293"/>
                <w:contextualSpacing w:val="0"/>
                <w:rPr>
                  <w:rFonts w:ascii="Verdana" w:hAnsi="Verdana"/>
                </w:rPr>
              </w:pPr>
              <w:sdt>
                <w:sdtPr>
                  <w:rPr>
                    <w:rFonts w:ascii="Verdana" w:hAnsi="Verdana"/>
                  </w:rPr>
                  <w:alias w:val="tantargyAjIrSzerzo"/>
                  <w:tag w:val="tantargyAjIrSzerzo"/>
                  <w:id w:val="1925070959"/>
                  <w:placeholder>
                    <w:docPart w:val="966DA9CF78AF42419BD39617D399F82E"/>
                  </w:placeholder>
                  <w:showingPlcHdr/>
                  <w:text/>
                </w:sdtPr>
                <w:sdtContent>
                  <w:r w:rsidR="001660C3" w:rsidRPr="001660C3">
                    <w:rPr>
                      <w:rStyle w:val="Helyrzszveg"/>
                      <w:rFonts w:ascii="Verdana" w:hAnsi="Verdana"/>
                      <w:color w:val="auto"/>
                    </w:rPr>
                    <w:t>Christián László</w:t>
                  </w:r>
                </w:sdtContent>
              </w:sdt>
              <w:r w:rsidR="001660C3" w:rsidRPr="001660C3">
                <w:rPr>
                  <w:rFonts w:ascii="Verdana" w:hAnsi="Verdana"/>
                </w:rPr>
                <w:t xml:space="preserve">: </w:t>
              </w:r>
              <w:sdt>
                <w:sdtPr>
                  <w:rPr>
                    <w:rFonts w:ascii="Verdana" w:hAnsi="Verdana"/>
                  </w:rPr>
                  <w:alias w:val="tantargyAjIrCim"/>
                  <w:tag w:val="tantargyAjIrCim"/>
                  <w:id w:val="717244764"/>
                  <w:placeholder>
                    <w:docPart w:val="0F7845A2D4F0436C9F128BB2683CDDC6"/>
                  </w:placeholder>
                  <w:showingPlcHdr/>
                  <w:text/>
                </w:sdtPr>
                <w:sdtContent>
                  <w:r w:rsidR="001660C3" w:rsidRPr="001660C3">
                    <w:rPr>
                      <w:rStyle w:val="Helyrzszveg"/>
                      <w:rFonts w:ascii="Verdana" w:hAnsi="Verdana"/>
                      <w:color w:val="auto"/>
                    </w:rPr>
                    <w:t>Komplementer rendészet</w:t>
                  </w:r>
                </w:sdtContent>
              </w:sdt>
              <w:r w:rsidR="001660C3" w:rsidRPr="001660C3">
                <w:rPr>
                  <w:rFonts w:ascii="Verdana" w:hAnsi="Verdana"/>
                </w:rPr>
                <w:t xml:space="preserve">, </w:t>
              </w:r>
              <w:sdt>
                <w:sdtPr>
                  <w:rPr>
                    <w:rFonts w:ascii="Verdana" w:hAnsi="Verdana"/>
                  </w:rPr>
                  <w:alias w:val="tantargyAjIrKiadasHelye"/>
                  <w:tag w:val="tantargyAjIrKiadasHelye"/>
                  <w:id w:val="-1708708075"/>
                  <w:placeholder>
                    <w:docPart w:val="5719682E77CF43B6B1FF8ADC17E62797"/>
                  </w:placeholder>
                  <w:showingPlcHdr/>
                  <w:text/>
                </w:sdtPr>
                <w:sdtContent>
                  <w:r w:rsidR="001660C3" w:rsidRPr="001660C3">
                    <w:rPr>
                      <w:rStyle w:val="Helyrzszveg"/>
                      <w:rFonts w:ascii="Verdana" w:hAnsi="Verdana"/>
                      <w:color w:val="auto"/>
                    </w:rPr>
                    <w:t>Budapest</w:t>
                  </w:r>
                </w:sdtContent>
              </w:sdt>
              <w:r w:rsidR="001660C3" w:rsidRPr="001660C3">
                <w:rPr>
                  <w:rFonts w:ascii="Verdana" w:hAnsi="Verdana"/>
                </w:rPr>
                <w:t xml:space="preserve">, </w:t>
              </w:r>
              <w:sdt>
                <w:sdtPr>
                  <w:rPr>
                    <w:rFonts w:ascii="Verdana" w:hAnsi="Verdana"/>
                  </w:rPr>
                  <w:alias w:val="tantargyAjIrKiadasEve"/>
                  <w:tag w:val="tantargyAjIrKiadasEve"/>
                  <w:id w:val="2040233643"/>
                  <w:placeholder>
                    <w:docPart w:val="7EB07C0E260F4E70819C7CBBCA3DEB4A"/>
                  </w:placeholder>
                  <w:showingPlcHdr/>
                  <w:text/>
                </w:sdtPr>
                <w:sdtContent>
                  <w:r w:rsidR="001660C3" w:rsidRPr="001660C3">
                    <w:rPr>
                      <w:rStyle w:val="Helyrzszveg"/>
                      <w:rFonts w:ascii="Verdana" w:hAnsi="Verdana"/>
                      <w:color w:val="auto"/>
                    </w:rPr>
                    <w:t>2022</w:t>
                  </w:r>
                </w:sdtContent>
              </w:sdt>
              <w:r w:rsidR="001660C3" w:rsidRPr="001660C3">
                <w:rPr>
                  <w:rFonts w:ascii="Verdana" w:hAnsi="Verdana"/>
                </w:rPr>
                <w:t xml:space="preserve">. ISBN: </w:t>
              </w:r>
              <w:sdt>
                <w:sdtPr>
                  <w:rPr>
                    <w:rFonts w:ascii="Verdana" w:hAnsi="Verdana"/>
                  </w:rPr>
                  <w:alias w:val="tantargyAjIrISBN"/>
                  <w:tag w:val="tantargyAjIrISBN"/>
                  <w:id w:val="-761222687"/>
                  <w:placeholder>
                    <w:docPart w:val="4D0628880F66436B9567EDDE6C7AAB3B"/>
                  </w:placeholder>
                  <w:showingPlcHdr/>
                  <w:text/>
                </w:sdtPr>
                <w:sdtContent>
                  <w:r w:rsidR="001660C3" w:rsidRPr="001660C3">
                    <w:rPr>
                      <w:rStyle w:val="Helyrzszveg"/>
                      <w:rFonts w:ascii="Verdana" w:hAnsi="Verdana"/>
                      <w:color w:val="auto"/>
                    </w:rPr>
                    <w:t>9789635316861</w:t>
                  </w:r>
                </w:sdtContent>
              </w:sdt>
              <w:r w:rsidR="001660C3" w:rsidRPr="001660C3">
                <w:rPr>
                  <w:rFonts w:ascii="Verdana" w:hAnsi="Verdana"/>
                </w:rPr>
                <w:t>.</w:t>
              </w:r>
            </w:p>
          </w:sdtContent>
        </w:sdt>
      </w:sdtContent>
    </w:sdt>
    <w:p w14:paraId="573718AC" w14:textId="77777777" w:rsidR="001660C3" w:rsidRPr="001660C3" w:rsidRDefault="001660C3" w:rsidP="001660C3">
      <w:pPr>
        <w:pStyle w:val="Listaszerbekezds"/>
        <w:ind w:left="709"/>
        <w:rPr>
          <w:rFonts w:ascii="Verdana" w:hAnsi="Verdana"/>
          <w:b/>
          <w:bCs/>
        </w:rPr>
      </w:pPr>
    </w:p>
    <w:p w14:paraId="77BA67E8" w14:textId="77777777" w:rsidR="001660C3" w:rsidRPr="001660C3" w:rsidRDefault="001660C3" w:rsidP="001660C3">
      <w:pPr>
        <w:rPr>
          <w:rFonts w:ascii="Verdana" w:hAnsi="Verdana"/>
          <w:b/>
          <w:bCs/>
        </w:rPr>
      </w:pPr>
      <w:r w:rsidRPr="001660C3">
        <w:rPr>
          <w:rFonts w:ascii="Verdana" w:hAnsi="Verdana"/>
          <w:b/>
          <w:bCs/>
        </w:rPr>
        <w:t xml:space="preserve">Budapest, </w:t>
      </w:r>
      <w:sdt>
        <w:sdtPr>
          <w:rPr>
            <w:rFonts w:ascii="Verdana" w:hAnsi="Verdana"/>
            <w:b/>
            <w:bCs/>
          </w:rPr>
          <w:alias w:val="tantargyKeszultEv"/>
          <w:tag w:val="tantargyKeszultEv"/>
          <w:id w:val="-1925640125"/>
          <w:placeholder>
            <w:docPart w:val="CCB460B5D54A4B1C8F872C50CA73AD00"/>
          </w:placeholder>
          <w:showingPlcHdr/>
          <w:text/>
        </w:sdtPr>
        <w:sdtContent>
          <w:r w:rsidRPr="001660C3">
            <w:rPr>
              <w:rStyle w:val="Helyrzszveg"/>
              <w:rFonts w:ascii="Verdana" w:hAnsi="Verdana"/>
              <w:color w:val="auto"/>
            </w:rPr>
            <w:t>2024</w:t>
          </w:r>
        </w:sdtContent>
      </w:sdt>
    </w:p>
    <w:p w14:paraId="45311EED" w14:textId="77777777" w:rsidR="001660C3" w:rsidRPr="001660C3" w:rsidRDefault="005F38E5" w:rsidP="001660C3">
      <w:pPr>
        <w:jc w:val="right"/>
        <w:rPr>
          <w:rFonts w:ascii="Verdana" w:hAnsi="Verdana"/>
        </w:rPr>
      </w:pPr>
      <w:sdt>
        <w:sdtPr>
          <w:rPr>
            <w:rFonts w:ascii="Verdana" w:hAnsi="Verdana"/>
            <w:b/>
            <w:bCs/>
          </w:rPr>
          <w:alias w:val="tantargyFelelos"/>
          <w:tag w:val="tantargyFelelos"/>
          <w:id w:val="673387855"/>
          <w:placeholder>
            <w:docPart w:val="1F8250FC6D7C429AAD530BF7927DE6B9"/>
          </w:placeholder>
          <w:showingPlcHdr/>
          <w:text/>
        </w:sdtPr>
        <w:sdtContent>
          <w:r w:rsidR="001660C3" w:rsidRPr="001660C3">
            <w:rPr>
              <w:rStyle w:val="Helyrzszveg"/>
              <w:rFonts w:ascii="Verdana" w:hAnsi="Verdana"/>
              <w:color w:val="auto"/>
            </w:rPr>
            <w:t>Dr. Jobbágy Zoltán, PhD, nemzetközi dékánhelyettes / tanszékvezető, egyetemi tanár</w:t>
          </w:r>
        </w:sdtContent>
      </w:sdt>
    </w:p>
    <w:p w14:paraId="18F69B65" w14:textId="77777777" w:rsidR="001660C3"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660C3" w:rsidRPr="008E2772" w14:paraId="43580B72" w14:textId="77777777" w:rsidTr="001660C3">
        <w:tc>
          <w:tcPr>
            <w:tcW w:w="4855" w:type="dxa"/>
            <w:tcBorders>
              <w:bottom w:val="single" w:sz="4" w:space="0" w:color="auto"/>
            </w:tcBorders>
          </w:tcPr>
          <w:p w14:paraId="5EBB1A00" w14:textId="77777777" w:rsidR="001660C3" w:rsidRPr="008E2772" w:rsidRDefault="001660C3" w:rsidP="001660C3">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AE1676A" w14:textId="77777777" w:rsidR="001660C3" w:rsidRPr="008E2772" w:rsidRDefault="001660C3" w:rsidP="001660C3">
            <w:pPr>
              <w:spacing w:after="0" w:line="240" w:lineRule="auto"/>
              <w:jc w:val="both"/>
              <w:rPr>
                <w:rFonts w:ascii="Verdana" w:hAnsi="Verdana"/>
              </w:rPr>
            </w:pPr>
          </w:p>
        </w:tc>
        <w:tc>
          <w:tcPr>
            <w:tcW w:w="2597" w:type="dxa"/>
          </w:tcPr>
          <w:p w14:paraId="4449192F" w14:textId="77777777" w:rsidR="001660C3" w:rsidRPr="008E2772" w:rsidRDefault="001660C3" w:rsidP="001660C3">
            <w:pPr>
              <w:spacing w:after="0" w:line="240" w:lineRule="auto"/>
              <w:jc w:val="right"/>
              <w:rPr>
                <w:rFonts w:ascii="Verdana" w:hAnsi="Verdana"/>
              </w:rPr>
            </w:pPr>
          </w:p>
        </w:tc>
      </w:tr>
      <w:tr w:rsidR="001660C3" w:rsidRPr="008E2772" w14:paraId="31F9593C" w14:textId="77777777" w:rsidTr="001660C3">
        <w:tc>
          <w:tcPr>
            <w:tcW w:w="4855" w:type="dxa"/>
            <w:tcBorders>
              <w:top w:val="single" w:sz="4" w:space="0" w:color="auto"/>
            </w:tcBorders>
          </w:tcPr>
          <w:p w14:paraId="23BBF96B" w14:textId="77777777" w:rsidR="001660C3" w:rsidRPr="008E2772" w:rsidRDefault="001660C3" w:rsidP="001660C3">
            <w:pPr>
              <w:spacing w:after="0" w:line="240" w:lineRule="auto"/>
              <w:jc w:val="center"/>
              <w:rPr>
                <w:rFonts w:ascii="Verdana" w:hAnsi="Verdana"/>
                <w:b/>
              </w:rPr>
            </w:pPr>
            <w:r w:rsidRPr="008E2772">
              <w:rPr>
                <w:rFonts w:ascii="Verdana" w:hAnsi="Verdana"/>
                <w:b/>
              </w:rPr>
              <w:t>Rendészettudományi Kar</w:t>
            </w:r>
          </w:p>
        </w:tc>
        <w:tc>
          <w:tcPr>
            <w:tcW w:w="1620" w:type="dxa"/>
          </w:tcPr>
          <w:p w14:paraId="7D5C5203" w14:textId="77777777" w:rsidR="001660C3" w:rsidRPr="008E2772" w:rsidRDefault="001660C3" w:rsidP="001660C3">
            <w:pPr>
              <w:spacing w:after="0" w:line="240" w:lineRule="auto"/>
              <w:jc w:val="both"/>
              <w:rPr>
                <w:rFonts w:ascii="Verdana" w:hAnsi="Verdana"/>
              </w:rPr>
            </w:pPr>
          </w:p>
        </w:tc>
        <w:tc>
          <w:tcPr>
            <w:tcW w:w="2597" w:type="dxa"/>
          </w:tcPr>
          <w:p w14:paraId="59C33C9E" w14:textId="77777777" w:rsidR="001660C3" w:rsidRPr="008E2772" w:rsidRDefault="001660C3" w:rsidP="001660C3">
            <w:pPr>
              <w:spacing w:after="0" w:line="240" w:lineRule="auto"/>
              <w:jc w:val="both"/>
              <w:rPr>
                <w:rFonts w:ascii="Verdana" w:hAnsi="Verdana"/>
              </w:rPr>
            </w:pPr>
          </w:p>
        </w:tc>
      </w:tr>
    </w:tbl>
    <w:p w14:paraId="45E1127C" w14:textId="77777777" w:rsidR="001660C3" w:rsidRPr="008E2772" w:rsidRDefault="001660C3" w:rsidP="001660C3">
      <w:pPr>
        <w:widowControl w:val="0"/>
        <w:spacing w:line="240" w:lineRule="auto"/>
        <w:ind w:left="426" w:hanging="142"/>
        <w:jc w:val="center"/>
        <w:rPr>
          <w:rFonts w:ascii="Verdana" w:hAnsi="Verdana"/>
          <w:b/>
          <w:bCs/>
        </w:rPr>
      </w:pPr>
    </w:p>
    <w:p w14:paraId="668F0805" w14:textId="77777777" w:rsidR="001660C3" w:rsidRPr="008E2772" w:rsidRDefault="001660C3" w:rsidP="001660C3">
      <w:pPr>
        <w:widowControl w:val="0"/>
        <w:spacing w:line="240" w:lineRule="auto"/>
        <w:ind w:left="426" w:hanging="142"/>
        <w:jc w:val="center"/>
        <w:rPr>
          <w:rFonts w:ascii="Verdana" w:hAnsi="Verdana"/>
          <w:b/>
          <w:bCs/>
        </w:rPr>
      </w:pPr>
      <w:r w:rsidRPr="008E2772">
        <w:rPr>
          <w:rFonts w:ascii="Verdana" w:hAnsi="Verdana"/>
          <w:b/>
          <w:bCs/>
        </w:rPr>
        <w:t>TANTÁRGYI PROGRAM</w:t>
      </w:r>
    </w:p>
    <w:p w14:paraId="18339404" w14:textId="77777777" w:rsidR="001660C3" w:rsidRPr="008E2772" w:rsidRDefault="001660C3" w:rsidP="00330EE1">
      <w:pPr>
        <w:widowControl w:val="0"/>
        <w:numPr>
          <w:ilvl w:val="0"/>
          <w:numId w:val="895"/>
        </w:numPr>
        <w:tabs>
          <w:tab w:val="clear" w:pos="644"/>
          <w:tab w:val="num" w:pos="426"/>
          <w:tab w:val="num" w:pos="720"/>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RRVTB06</w:t>
      </w:r>
    </w:p>
    <w:p w14:paraId="0DC21C06"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637744">
        <w:rPr>
          <w:rFonts w:ascii="Verdana" w:hAnsi="Verdana"/>
          <w:bCs/>
        </w:rPr>
        <w:t>Közös Közszolgálati Gyakorlat</w:t>
      </w:r>
    </w:p>
    <w:p w14:paraId="6AB9B8FE"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2A11F3">
        <w:rPr>
          <w:rFonts w:ascii="Verdana" w:hAnsi="Verdana"/>
          <w:bCs/>
          <w:lang w:val="en-GB"/>
        </w:rPr>
        <w:t>Joint Public Service Exercise</w:t>
      </w:r>
    </w:p>
    <w:p w14:paraId="71FAC58E" w14:textId="77777777" w:rsidR="001660C3" w:rsidRPr="00100E29" w:rsidRDefault="001660C3" w:rsidP="00330EE1">
      <w:pPr>
        <w:widowControl w:val="0"/>
        <w:numPr>
          <w:ilvl w:val="0"/>
          <w:numId w:val="895"/>
        </w:numPr>
        <w:tabs>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C79DE42" w14:textId="77777777" w:rsidR="001660C3" w:rsidRPr="00100E29" w:rsidRDefault="001660C3" w:rsidP="00330EE1">
      <w:pPr>
        <w:pStyle w:val="Listaszerbekezds"/>
        <w:widowControl w:val="0"/>
        <w:numPr>
          <w:ilvl w:val="1"/>
          <w:numId w:val="895"/>
        </w:numPr>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2A50659E" w14:textId="77777777" w:rsidR="001660C3" w:rsidRPr="008E2772" w:rsidRDefault="001660C3" w:rsidP="00330EE1">
      <w:pPr>
        <w:pStyle w:val="Listaszerbekezds"/>
        <w:widowControl w:val="0"/>
        <w:numPr>
          <w:ilvl w:val="1"/>
          <w:numId w:val="895"/>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 xml:space="preserve"> 60</w:t>
      </w:r>
      <w:r w:rsidRPr="008E2772">
        <w:rPr>
          <w:rFonts w:ascii="Verdana" w:hAnsi="Verdana"/>
          <w:b/>
          <w:bCs/>
        </w:rPr>
        <w:t xml:space="preserve"> </w:t>
      </w:r>
      <w:r w:rsidRPr="008E2772">
        <w:rPr>
          <w:rFonts w:ascii="Verdana" w:hAnsi="Verdana"/>
          <w:bCs/>
        </w:rPr>
        <w:t xml:space="preserve">% gyakorlat, </w:t>
      </w:r>
      <w:r>
        <w:rPr>
          <w:rFonts w:ascii="Verdana" w:hAnsi="Verdana"/>
          <w:bCs/>
        </w:rPr>
        <w:t>4</w:t>
      </w:r>
      <w:r w:rsidRPr="002A11F3">
        <w:rPr>
          <w:rFonts w:ascii="Verdana" w:hAnsi="Verdana"/>
          <w:bCs/>
        </w:rPr>
        <w:t>0 % elmélet</w:t>
      </w:r>
    </w:p>
    <w:p w14:paraId="6957177E" w14:textId="77777777" w:rsidR="001660C3" w:rsidRPr="008E2772" w:rsidRDefault="001660C3" w:rsidP="00330EE1">
      <w:pPr>
        <w:widowControl w:val="0"/>
        <w:numPr>
          <w:ilvl w:val="0"/>
          <w:numId w:val="895"/>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2A11F3">
        <w:rPr>
          <w:rFonts w:ascii="Verdana" w:hAnsi="Verdana"/>
          <w:bCs/>
        </w:rPr>
        <w:t>Minden államtudományi képzési területhez tartozó alapképzési szakon nappali és levelező munkarendben.</w:t>
      </w:r>
    </w:p>
    <w:p w14:paraId="4D2D2659"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5824FB8C" w14:textId="77777777" w:rsidR="001660C3" w:rsidRPr="004452D2" w:rsidRDefault="001660C3" w:rsidP="00330EE1">
      <w:pPr>
        <w:widowControl w:val="0"/>
        <w:numPr>
          <w:ilvl w:val="0"/>
          <w:numId w:val="895"/>
        </w:numPr>
        <w:tabs>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1DD3142F" w14:textId="77777777" w:rsidR="001660C3" w:rsidRPr="008E2772" w:rsidRDefault="001660C3" w:rsidP="00330EE1">
      <w:pPr>
        <w:widowControl w:val="0"/>
        <w:numPr>
          <w:ilvl w:val="0"/>
          <w:numId w:val="895"/>
        </w:numPr>
        <w:spacing w:line="240" w:lineRule="auto"/>
        <w:ind w:left="426" w:hanging="142"/>
        <w:jc w:val="both"/>
        <w:rPr>
          <w:rFonts w:ascii="Verdana" w:hAnsi="Verdana"/>
          <w:bCs/>
        </w:rPr>
      </w:pPr>
      <w:r w:rsidRPr="008E2772">
        <w:rPr>
          <w:rFonts w:ascii="Verdana" w:hAnsi="Verdana"/>
          <w:b/>
          <w:bCs/>
        </w:rPr>
        <w:t>A tanórák száma és típusa</w:t>
      </w:r>
    </w:p>
    <w:p w14:paraId="45BA1F3F" w14:textId="77777777" w:rsidR="001660C3" w:rsidRPr="008E2772" w:rsidRDefault="001660C3" w:rsidP="00330EE1">
      <w:pPr>
        <w:widowControl w:val="0"/>
        <w:numPr>
          <w:ilvl w:val="1"/>
          <w:numId w:val="895"/>
        </w:numPr>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104D9B5E" w14:textId="77777777" w:rsidR="001660C3" w:rsidRPr="00537AAD" w:rsidRDefault="001660C3" w:rsidP="00330EE1">
      <w:pPr>
        <w:widowControl w:val="0"/>
        <w:numPr>
          <w:ilvl w:val="2"/>
          <w:numId w:val="895"/>
        </w:numPr>
        <w:tabs>
          <w:tab w:val="num" w:pos="1134"/>
          <w:tab w:val="num" w:pos="1800"/>
        </w:tabs>
        <w:spacing w:line="240" w:lineRule="auto"/>
        <w:ind w:left="851" w:hanging="425"/>
        <w:jc w:val="both"/>
        <w:rPr>
          <w:rFonts w:ascii="Verdana" w:hAnsi="Verdana"/>
          <w:bCs/>
          <w:color w:val="000000" w:themeColor="text1"/>
        </w:rPr>
      </w:pPr>
      <w:r w:rsidRPr="00537AAD">
        <w:rPr>
          <w:rFonts w:ascii="Verdana" w:hAnsi="Verdana"/>
          <w:bCs/>
          <w:color w:val="000000" w:themeColor="text1"/>
        </w:rPr>
        <w:t>nappali munkarend: 28 (14 EA + 0 SZ + 14 GY)</w:t>
      </w:r>
    </w:p>
    <w:p w14:paraId="0C4E12B5" w14:textId="77777777" w:rsidR="001660C3" w:rsidRPr="004452D2" w:rsidRDefault="001660C3" w:rsidP="00330EE1">
      <w:pPr>
        <w:widowControl w:val="0"/>
        <w:numPr>
          <w:ilvl w:val="2"/>
          <w:numId w:val="895"/>
        </w:numPr>
        <w:tabs>
          <w:tab w:val="num" w:pos="1134"/>
          <w:tab w:val="num" w:pos="1800"/>
        </w:tabs>
        <w:spacing w:line="240" w:lineRule="auto"/>
        <w:ind w:left="851" w:hanging="425"/>
        <w:jc w:val="both"/>
        <w:rPr>
          <w:rFonts w:ascii="Verdana" w:hAnsi="Verdana"/>
          <w:bCs/>
        </w:rPr>
      </w:pPr>
      <w:r w:rsidRPr="004452D2">
        <w:rPr>
          <w:rFonts w:ascii="Verdana" w:hAnsi="Verdana"/>
          <w:bCs/>
        </w:rPr>
        <w:t>levelező munkarend: 8 (6 EA + 0 SZ + 2 GY)</w:t>
      </w:r>
    </w:p>
    <w:p w14:paraId="2A306E04" w14:textId="77777777" w:rsidR="001660C3" w:rsidRPr="00100E29" w:rsidRDefault="001660C3" w:rsidP="00330EE1">
      <w:pPr>
        <w:widowControl w:val="0"/>
        <w:numPr>
          <w:ilvl w:val="1"/>
          <w:numId w:val="895"/>
        </w:numPr>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A tantárgy minden évben az Alaptörvényben rögzített különleges jogrendi feladatmegoldással zárul, amelynek eredményeképpen az Egyetem összes Karának bevonásával modellezésre kerül a közszolgálat ezirányú vezetés-irányítási rendszere. Az előadások interaktív jellegűek, nagy hangsúlyt fektetve a fogalmak feldolgozására, a gyakorlat során pedig a csoportkohézió segítségével a gyakorlatban résztvevő állomány belső motivációja erősödik, a felelősségvállalás növekszik. A hallgatók a feladatokat félig-strukturált rendszerben kötelesek megoldani (MS TEAMS rendszer, Microsoft Outlook levelező rendszer, Robotzsaru program, stb.), amely az adott követelmények betartása mellett lehetőséget teremt a szabad eszközhasználatra is. (Például saját számítástechnikai eszközök, mobiltelefonok, tabletek, stb.) Ezáltal a feladat megoldásához szükséges információk nem csak a minden évben elkészítendő feladatot tartalmazó oktatási tansegédlet oktatói- és hallgatói példányából ismerhetők meg, hanem az információszerzés, információ elemzés-értékelés különböző vetületeivel is támogatható. A hallgatókat a gyakorlat során – az önálló döntéshozatal mellett – folyamatos jelleggel – a hallgatók belső hajtóerejét segíteni és erősíteni képes szaktanárok, és a gyakorlati életből felelős beosztást betöltő bizottság végzi.</w:t>
      </w:r>
    </w:p>
    <w:p w14:paraId="1EF95524" w14:textId="77777777" w:rsidR="001660C3" w:rsidRPr="008E2772" w:rsidRDefault="001660C3" w:rsidP="00330EE1">
      <w:pPr>
        <w:widowControl w:val="0"/>
        <w:numPr>
          <w:ilvl w:val="0"/>
          <w:numId w:val="895"/>
        </w:numPr>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484995">
        <w:rPr>
          <w:rFonts w:ascii="Verdana" w:hAnsi="Verdana"/>
        </w:rPr>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w:t>
      </w:r>
      <w:r w:rsidRPr="00484995">
        <w:rPr>
          <w:rFonts w:ascii="Verdana" w:hAnsi="Verdana"/>
        </w:rPr>
        <w:lastRenderedPageBreak/>
        <w:t>gyakorló állomány aktív bevonásával egy komplex "Feladat" megoldása történik, modellezésre kerülnek a képzéseket megrendelő szervezetek és azok válságkezelési törzsei.</w:t>
      </w:r>
    </w:p>
    <w:p w14:paraId="5E43F6B4" w14:textId="77777777" w:rsidR="001660C3" w:rsidRPr="008E2772" w:rsidRDefault="001660C3" w:rsidP="001660C3">
      <w:pPr>
        <w:widowControl w:val="0"/>
        <w:spacing w:line="240" w:lineRule="auto"/>
        <w:ind w:left="426"/>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484995">
        <w:rPr>
          <w:rFonts w:ascii="Verdana" w:hAnsi="Verdana"/>
          <w:bCs/>
          <w:lang w:val="en-GB"/>
        </w:rPr>
        <w:t>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w:t>
      </w:r>
      <w:r w:rsidRPr="008E2772">
        <w:rPr>
          <w:rFonts w:ascii="Verdana" w:hAnsi="Verdana"/>
          <w:bCs/>
          <w:lang w:val="en-GB"/>
        </w:rPr>
        <w:t xml:space="preserve"> </w:t>
      </w:r>
    </w:p>
    <w:p w14:paraId="705C532B" w14:textId="77777777" w:rsidR="001660C3" w:rsidRPr="00D210F5" w:rsidRDefault="001660C3" w:rsidP="00330EE1">
      <w:pPr>
        <w:pStyle w:val="Listaszerbekezds"/>
        <w:widowControl w:val="0"/>
        <w:numPr>
          <w:ilvl w:val="0"/>
          <w:numId w:val="895"/>
        </w:numPr>
        <w:spacing w:line="240" w:lineRule="auto"/>
        <w:ind w:left="720" w:hanging="360"/>
        <w:jc w:val="both"/>
        <w:rPr>
          <w:rFonts w:ascii="Verdana" w:hAnsi="Verdana"/>
          <w:bCs/>
          <w:color w:val="000000" w:themeColor="text1"/>
        </w:rPr>
      </w:pPr>
      <w:r w:rsidRPr="00D210F5">
        <w:rPr>
          <w:rFonts w:ascii="Verdana" w:hAnsi="Verdana"/>
          <w:b/>
          <w:bCs/>
          <w:color w:val="000000" w:themeColor="text1"/>
        </w:rPr>
        <w:t xml:space="preserve">Elérendő kompetenciák (magyarul): </w:t>
      </w:r>
    </w:p>
    <w:p w14:paraId="20EF9B86"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Tudása:</w:t>
      </w:r>
      <w:r w:rsidRPr="00D210F5">
        <w:rPr>
          <w:rFonts w:ascii="Verdana" w:hAnsi="Verdana"/>
          <w:bCs/>
          <w:color w:val="000000" w:themeColor="text1"/>
        </w:rPr>
        <w:t xml:space="preserve"> </w:t>
      </w:r>
    </w:p>
    <w:p w14:paraId="232E23BF"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3C1E157A"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Átfogóan ismeri a békeidőszaktól eltérő, Magyarország Alaptörvényében nevesített különleges jogrend során alkalmazott törzsek, egységek felépítését, alkalmazásának célját, működésének rendjét, továbbá annak vezetés-irányítási rendszerét. </w:t>
      </w:r>
    </w:p>
    <w:p w14:paraId="692AC0E9"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8379173"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Részleteiben ismeri a válságkezelési és a különleges jogrendi kategóriarendszer alapvető fogalmait és eljárásait, a védelmi és biztonsági intézményrendszer alapvető döntéshozatali elemeit</w:t>
      </w:r>
    </w:p>
    <w:p w14:paraId="76D3A458"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Képességei:</w:t>
      </w:r>
      <w:r w:rsidRPr="00D210F5">
        <w:rPr>
          <w:rFonts w:ascii="Verdana" w:hAnsi="Verdana"/>
          <w:bCs/>
          <w:color w:val="000000" w:themeColor="text1"/>
        </w:rPr>
        <w:t xml:space="preserve"> </w:t>
      </w:r>
    </w:p>
    <w:p w14:paraId="3054AD52"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3B89E540"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A vezetési funkciók gyakorlásán keresztül megtervezi, hogy a rábízott törzseket, egységeket és rendszereket alsó- és középszinten hatékonyan irányítani és vezetni-, azt a hivatásrendjére jellemző szakterületi feladatainak végrehajtása függvényében működtetni tudja. </w:t>
      </w:r>
    </w:p>
    <w:p w14:paraId="342CA683"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Összehangolt műveleteket készít elő a közszolgálati műveletirányítás közös rendszerében. Alkalmazza a törzsmunkát ahol aktív tervező, szervező, irányító munkát végez. </w:t>
      </w:r>
    </w:p>
    <w:p w14:paraId="2FFCB666"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A meghatározott feladatok elvégzése érdekében hatékonyan működteti a vezetésére bízott szervezeteket. </w:t>
      </w:r>
    </w:p>
    <w:p w14:paraId="0CEE337C"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939DA04"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A szakterületéhez kapcsolódóan megfelelő áttekintő-, rendszerező-, rendszerszemléletű képességgel rendelkezik. </w:t>
      </w:r>
    </w:p>
    <w:p w14:paraId="2B6D873F"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Attitűdje:</w:t>
      </w:r>
      <w:r w:rsidRPr="00D210F5">
        <w:rPr>
          <w:rFonts w:ascii="Verdana" w:hAnsi="Verdana"/>
          <w:bCs/>
          <w:color w:val="000000" w:themeColor="text1"/>
        </w:rPr>
        <w:t xml:space="preserve"> </w:t>
      </w:r>
    </w:p>
    <w:p w14:paraId="23EA53C8"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F9CD59A"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Komplex megközelítést kívánó, illetve a békeidőszaktól eltérő, Magyarország Alaptörvényében nevesített különleges jogrendben is felismeri az általa vezetett, illetve irányított szervezet feladatait és lehetőségeit. </w:t>
      </w:r>
    </w:p>
    <w:p w14:paraId="6EBB6CC1" w14:textId="77777777" w:rsidR="001660C3" w:rsidRPr="00D210F5" w:rsidRDefault="001660C3" w:rsidP="001660C3">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748130A"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 xml:space="preserve">Együttműködik másokkal a különböző jellegű szakmai problémák megoldásában, saját és szervezete tevékenységével szemben kritikus, követelménytámasztó, </w:t>
      </w:r>
      <w:r w:rsidRPr="00D210F5">
        <w:rPr>
          <w:rFonts w:ascii="Verdana" w:hAnsi="Verdana"/>
          <w:bCs/>
          <w:color w:val="000000" w:themeColor="text1"/>
        </w:rPr>
        <w:lastRenderedPageBreak/>
        <w:t>munkatársaival szemben empatikus, de feladat- és eredménycentrikus, törekszik a kitűzött célok maradéktalan elérésére.</w:t>
      </w:r>
    </w:p>
    <w:p w14:paraId="130F21E7" w14:textId="77777777" w:rsidR="001660C3" w:rsidRPr="00D210F5" w:rsidRDefault="001660C3" w:rsidP="001660C3">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Autonómiája és felelőssége:</w:t>
      </w:r>
      <w:r w:rsidRPr="00D210F5">
        <w:rPr>
          <w:rFonts w:ascii="Verdana" w:hAnsi="Verdana"/>
          <w:bCs/>
          <w:color w:val="000000" w:themeColor="text1"/>
        </w:rPr>
        <w:t xml:space="preserve"> </w:t>
      </w:r>
    </w:p>
    <w:p w14:paraId="46946865" w14:textId="77777777" w:rsidR="001660C3" w:rsidRPr="00D210F5" w:rsidRDefault="001660C3" w:rsidP="001660C3">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4675BD7D" w14:textId="77777777" w:rsidR="001660C3" w:rsidRPr="00D210F5" w:rsidRDefault="001660C3" w:rsidP="00330EE1">
      <w:pPr>
        <w:pStyle w:val="Listaszerbekezds"/>
        <w:widowControl w:val="0"/>
        <w:numPr>
          <w:ilvl w:val="0"/>
          <w:numId w:val="894"/>
        </w:numPr>
        <w:spacing w:line="240" w:lineRule="auto"/>
        <w:jc w:val="both"/>
        <w:rPr>
          <w:rFonts w:ascii="Verdana" w:hAnsi="Verdana"/>
          <w:bCs/>
          <w:color w:val="000000" w:themeColor="text1"/>
        </w:rPr>
      </w:pPr>
      <w:r w:rsidRPr="00D210F5">
        <w:rPr>
          <w:rFonts w:ascii="Verdana" w:hAnsi="Verdana"/>
          <w:bCs/>
          <w:color w:val="000000" w:themeColor="text1"/>
        </w:rPr>
        <w:t>Feladatellátása során a saját hivatásrendjével, valamint a közszolgálat más szakterületein, továbbá egyéb érintett szakterületeken dolgozókkal felelősséget vállalva hatékony együttműködést valósít meg.</w:t>
      </w:r>
    </w:p>
    <w:p w14:paraId="2DF3333C" w14:textId="77777777" w:rsidR="001660C3" w:rsidRPr="00D210F5" w:rsidRDefault="001660C3" w:rsidP="001660C3">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660161EE" w14:textId="77777777" w:rsidR="001660C3" w:rsidRPr="00D210F5" w:rsidRDefault="001660C3" w:rsidP="001660C3">
      <w:pPr>
        <w:pStyle w:val="Listaszerbekezds"/>
        <w:widowControl w:val="0"/>
        <w:numPr>
          <w:ilvl w:val="0"/>
          <w:numId w:val="258"/>
        </w:numPr>
        <w:autoSpaceDE w:val="0"/>
        <w:autoSpaceDN w:val="0"/>
        <w:spacing w:before="0" w:after="0" w:line="240" w:lineRule="auto"/>
        <w:contextualSpacing w:val="0"/>
        <w:rPr>
          <w:rFonts w:ascii="Verdana" w:hAnsi="Verdana"/>
          <w:color w:val="000000" w:themeColor="text1"/>
        </w:rPr>
      </w:pPr>
      <w:r w:rsidRPr="00D210F5">
        <w:rPr>
          <w:rFonts w:ascii="Verdana" w:hAnsi="Verdana"/>
          <w:color w:val="000000" w:themeColor="text1"/>
        </w:rPr>
        <w:t>Rendelkezik olyan tanulási készségekkel, amelyek szükségesek ahhoz, hogy nagyfokú önállósággal folytathassa további tanulmányait.</w:t>
      </w:r>
    </w:p>
    <w:p w14:paraId="5E16DF32" w14:textId="77777777" w:rsidR="001660C3" w:rsidRPr="00D210F5" w:rsidRDefault="001660C3" w:rsidP="001660C3">
      <w:pPr>
        <w:widowControl w:val="0"/>
        <w:spacing w:line="240" w:lineRule="auto"/>
        <w:ind w:left="426"/>
        <w:jc w:val="both"/>
        <w:rPr>
          <w:rFonts w:ascii="Verdana" w:hAnsi="Verdana"/>
          <w:b/>
          <w:bCs/>
          <w:color w:val="000000" w:themeColor="text1"/>
          <w:lang w:val="en-US"/>
        </w:rPr>
      </w:pPr>
      <w:r w:rsidRPr="00D210F5">
        <w:rPr>
          <w:rFonts w:ascii="Verdana" w:hAnsi="Verdana"/>
          <w:b/>
          <w:bCs/>
          <w:color w:val="000000" w:themeColor="text1"/>
        </w:rPr>
        <w:t>Elérendő kompetenciák (angolul) (</w:t>
      </w:r>
      <w:r w:rsidRPr="00D210F5">
        <w:rPr>
          <w:rFonts w:ascii="Verdana" w:hAnsi="Verdana"/>
          <w:b/>
          <w:bCs/>
          <w:color w:val="000000" w:themeColor="text1"/>
          <w:lang w:val="en-US"/>
        </w:rPr>
        <w:t xml:space="preserve">Competences – English): </w:t>
      </w:r>
    </w:p>
    <w:p w14:paraId="2E7D650B" w14:textId="77777777" w:rsidR="001660C3" w:rsidRPr="00D210F5" w:rsidRDefault="001660C3" w:rsidP="001660C3">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Knowledge</w:t>
      </w:r>
      <w:r w:rsidRPr="00D210F5">
        <w:rPr>
          <w:rFonts w:ascii="Verdana" w:hAnsi="Verdana"/>
          <w:color w:val="000000" w:themeColor="text1"/>
          <w:lang w:val="en-GB"/>
        </w:rPr>
        <w:t xml:space="preserve">: </w:t>
      </w:r>
    </w:p>
    <w:p w14:paraId="1B9A35B5"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60B2B03" w14:textId="77777777" w:rsidR="001660C3" w:rsidRPr="00D210F5" w:rsidRDefault="001660C3" w:rsidP="001660C3">
      <w:pPr>
        <w:pStyle w:val="Listaszerbekezds"/>
        <w:widowControl w:val="0"/>
        <w:numPr>
          <w:ilvl w:val="0"/>
          <w:numId w:val="258"/>
        </w:numPr>
        <w:spacing w:line="240" w:lineRule="auto"/>
        <w:jc w:val="both"/>
        <w:rPr>
          <w:color w:val="000000" w:themeColor="text1"/>
        </w:rPr>
      </w:pPr>
      <w:r w:rsidRPr="00D210F5">
        <w:rPr>
          <w:rFonts w:ascii="Verdana" w:hAnsi="Verdana"/>
          <w:color w:val="000000" w:themeColor="text1"/>
          <w:lang w:val="en-GB"/>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r w:rsidRPr="00D210F5">
        <w:rPr>
          <w:color w:val="000000" w:themeColor="text1"/>
        </w:rPr>
        <w:t xml:space="preserve"> </w:t>
      </w:r>
    </w:p>
    <w:p w14:paraId="757DC5CA"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7519BCF5"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The student has some knowledge of the basic concepts and procedures of crisis management and the category system of the special legal order; the basic decision-making elements of the institutional system of defense and security.</w:t>
      </w:r>
    </w:p>
    <w:p w14:paraId="7772F677" w14:textId="77777777" w:rsidR="001660C3" w:rsidRPr="00D210F5" w:rsidRDefault="001660C3" w:rsidP="001660C3">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Abilities</w:t>
      </w:r>
      <w:r w:rsidRPr="00D210F5">
        <w:rPr>
          <w:rFonts w:ascii="Verdana" w:hAnsi="Verdana"/>
          <w:color w:val="000000" w:themeColor="text1"/>
          <w:lang w:val="en-GB"/>
        </w:rPr>
        <w:t xml:space="preserve">: </w:t>
      </w:r>
    </w:p>
    <w:p w14:paraId="10662FF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B4BC105"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Through the exercise of the leadership functions, the student is able to effectively manage and direct units and systems entrusted to him/her at the lower and middle levels, and to operate them in accordance with the implementation of his/her professional tasks. </w:t>
      </w:r>
    </w:p>
    <w:p w14:paraId="6438BAED"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is able to carry out coordinated operations within the common system of public service operations management system. </w:t>
      </w:r>
    </w:p>
    <w:p w14:paraId="6F67F554"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It prepares coordinated operations in the common system of public service operations management. Apply core work, where you perform active planning, organizing and managing work. </w:t>
      </w:r>
    </w:p>
    <w:p w14:paraId="023B928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4271E897"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Completing the specified tasks effectively operates the organizations entrusted to its management. He has the appropriate ability to review, organize and have a systems approach related to his field of expertise.</w:t>
      </w:r>
    </w:p>
    <w:p w14:paraId="26F4B9A2" w14:textId="77777777" w:rsidR="001660C3" w:rsidRPr="00D210F5" w:rsidRDefault="001660C3" w:rsidP="00166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D210F5">
        <w:rPr>
          <w:rFonts w:ascii="Verdana" w:hAnsi="Verdana"/>
          <w:b/>
          <w:color w:val="000000" w:themeColor="text1"/>
          <w:lang w:val="en-GB"/>
        </w:rPr>
        <w:t>Attitude:</w:t>
      </w:r>
      <w:r w:rsidRPr="00D210F5">
        <w:rPr>
          <w:rFonts w:ascii="Verdana" w:hAnsi="Verdana"/>
          <w:color w:val="000000" w:themeColor="text1"/>
          <w:lang w:val="en-GB"/>
        </w:rPr>
        <w:t xml:space="preserve"> </w:t>
      </w:r>
    </w:p>
    <w:p w14:paraId="15823EFD"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0B74029" w14:textId="77777777" w:rsidR="001660C3" w:rsidRPr="00D210F5" w:rsidRDefault="001660C3" w:rsidP="001660C3">
      <w:pPr>
        <w:pStyle w:val="Listaszerbekezds"/>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recognises the tasks and possibilities of the organisation led and managed by him/her even in a special legal order that requires a complex approach, or differs from the period of peace, laid down in the Fundamental Law of Hungary. </w:t>
      </w:r>
    </w:p>
    <w:p w14:paraId="51252CFA"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1A3B429F" w14:textId="77777777" w:rsidR="001660C3" w:rsidRPr="00D210F5" w:rsidRDefault="001660C3" w:rsidP="001660C3">
      <w:pPr>
        <w:pStyle w:val="Listaszerbekezds"/>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lastRenderedPageBreak/>
        <w:t>He cooperates with others in solving various professional problems, is critical of his own and his organization's activities, demanding, empathetic towards his colleagues, but task- and result-oriented, strives to fully achieve the set goals.</w:t>
      </w:r>
    </w:p>
    <w:p w14:paraId="6E779265" w14:textId="77777777" w:rsidR="001660C3" w:rsidRPr="00D210F5" w:rsidRDefault="001660C3" w:rsidP="001660C3">
      <w:pPr>
        <w:widowControl w:val="0"/>
        <w:spacing w:line="240" w:lineRule="auto"/>
        <w:ind w:left="426"/>
        <w:jc w:val="both"/>
        <w:rPr>
          <w:rFonts w:ascii="Verdana" w:hAnsi="Verdana"/>
          <w:b/>
          <w:color w:val="000000" w:themeColor="text1"/>
          <w:lang w:val="en-GB"/>
        </w:rPr>
      </w:pPr>
      <w:r w:rsidRPr="00D210F5">
        <w:rPr>
          <w:rFonts w:ascii="Verdana" w:hAnsi="Verdana"/>
          <w:b/>
          <w:color w:val="000000" w:themeColor="text1"/>
          <w:lang w:val="en-GB"/>
        </w:rPr>
        <w:t xml:space="preserve">Autonomy and responsibilities: </w:t>
      </w:r>
    </w:p>
    <w:p w14:paraId="7C381537"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E92C7CF"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During the performance of her duties, she realizes effective cooperation with her own professional code, as well as with other specialized areas of the public service, as well as with other relevant specialized areas.</w:t>
      </w:r>
    </w:p>
    <w:p w14:paraId="3008082C" w14:textId="77777777" w:rsidR="001660C3" w:rsidRPr="00D210F5" w:rsidRDefault="001660C3" w:rsidP="001660C3">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3F2E4DC3" w14:textId="77777777" w:rsidR="001660C3" w:rsidRPr="00D210F5" w:rsidRDefault="001660C3" w:rsidP="001660C3">
      <w:pPr>
        <w:pStyle w:val="Listaszerbekezds"/>
        <w:widowControl w:val="0"/>
        <w:numPr>
          <w:ilvl w:val="0"/>
          <w:numId w:val="258"/>
        </w:numPr>
        <w:spacing w:line="240" w:lineRule="auto"/>
        <w:jc w:val="both"/>
        <w:rPr>
          <w:rFonts w:ascii="Verdana" w:hAnsi="Verdana"/>
          <w:color w:val="000000" w:themeColor="text1"/>
          <w:lang w:val="en-GB"/>
        </w:rPr>
      </w:pPr>
      <w:r w:rsidRPr="00D210F5">
        <w:rPr>
          <w:rFonts w:ascii="Verdana" w:hAnsi="Verdana"/>
          <w:color w:val="000000" w:themeColor="text1"/>
          <w:lang w:val="en-GB"/>
        </w:rPr>
        <w:t>He/she has the learning skills necessary to continue his studies with a high degree of independence.</w:t>
      </w:r>
    </w:p>
    <w:p w14:paraId="6E69FA25"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72AE4224" w14:textId="77777777" w:rsidR="001660C3" w:rsidRPr="008E2772" w:rsidRDefault="001660C3" w:rsidP="00330EE1">
      <w:pPr>
        <w:widowControl w:val="0"/>
        <w:numPr>
          <w:ilvl w:val="0"/>
          <w:numId w:val="895"/>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22C6414"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A Közös Közszolgálati Gyakorlat (</w:t>
      </w:r>
      <w:r w:rsidRPr="00CA0F53">
        <w:rPr>
          <w:rFonts w:ascii="Verdana" w:hAnsi="Verdana"/>
          <w:b/>
          <w:lang w:val="en-GB"/>
        </w:rPr>
        <w:t>The Joint Public Service Exercise</w:t>
      </w:r>
      <w:r w:rsidRPr="00CA0F53">
        <w:rPr>
          <w:rFonts w:ascii="Verdana" w:hAnsi="Verdana"/>
          <w:b/>
        </w:rPr>
        <w:t xml:space="preserve">). </w:t>
      </w:r>
      <w:r w:rsidRPr="00CA0F53">
        <w:rPr>
          <w:rFonts w:ascii="Verdana" w:hAnsi="Verdana"/>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1C0816A1"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A katonai szervezetek törzsmunkája </w:t>
      </w:r>
      <w:r w:rsidRPr="00CA0F53">
        <w:rPr>
          <w:rFonts w:ascii="Verdana" w:hAnsi="Verdana"/>
          <w:b/>
          <w:lang w:val="en-GB"/>
        </w:rPr>
        <w:t xml:space="preserve">(The duties of the military staff). </w:t>
      </w:r>
      <w:r w:rsidRPr="00CA0F53">
        <w:rPr>
          <w:rFonts w:ascii="Verdana" w:hAnsi="Verdana"/>
        </w:rPr>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7D58DD46"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A rendészeti szervezetek törzsmunkája (The </w:t>
      </w:r>
      <w:r w:rsidRPr="00CA0F53">
        <w:rPr>
          <w:rFonts w:ascii="Verdana" w:hAnsi="Verdana"/>
          <w:b/>
          <w:lang w:val="en-GB"/>
        </w:rPr>
        <w:t xml:space="preserve">duties of the law enforcement staff). </w:t>
      </w:r>
      <w:r w:rsidRPr="00CA0F53">
        <w:rPr>
          <w:rFonts w:ascii="Verdana" w:hAnsi="Verdana"/>
        </w:rPr>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14:paraId="552DCEE0"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A közigazgatási szervezetek törzsmunkája </w:t>
      </w:r>
      <w:r w:rsidRPr="00CA0F53">
        <w:rPr>
          <w:rFonts w:ascii="Verdana" w:hAnsi="Verdana"/>
          <w:b/>
          <w:lang w:val="en-GB"/>
        </w:rPr>
        <w:t xml:space="preserve">(The duties of the public administration staff). </w:t>
      </w:r>
      <w:r w:rsidRPr="00CA0F53">
        <w:rPr>
          <w:rFonts w:ascii="Verdana" w:hAnsi="Verdana"/>
        </w:rPr>
        <w:t>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w:t>
      </w:r>
    </w:p>
    <w:p w14:paraId="5966385F"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A Védelmi Igazgatási Hivatal helye és szerepe a Közös Közszolgálati Gyakorlatban (The place and role of the Defense Administration Office in the Joint Public Service Excercise). </w:t>
      </w:r>
      <w:r w:rsidRPr="00CA0F53">
        <w:rPr>
          <w:rFonts w:ascii="Verdana" w:hAnsi="Verdana"/>
        </w:rPr>
        <w:t>A Hivatal céljának és feladatának ismertetése az</w:t>
      </w:r>
      <w:r w:rsidRPr="00CA0F53">
        <w:rPr>
          <w:rFonts w:ascii="Verdana" w:hAnsi="Verdana"/>
          <w:b/>
        </w:rPr>
        <w:t xml:space="preserve"> </w:t>
      </w:r>
      <w:r w:rsidRPr="00CA0F53">
        <w:rPr>
          <w:rFonts w:ascii="Verdana" w:hAnsi="Verdana"/>
        </w:rPr>
        <w:t>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418D7BEA"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Közös Közszolgálati Gyakorlat előkészítése I. (</w:t>
      </w:r>
      <w:r w:rsidRPr="00CA0F53">
        <w:rPr>
          <w:rFonts w:ascii="Verdana" w:hAnsi="Verdana"/>
          <w:b/>
          <w:lang w:val="en-GB"/>
        </w:rPr>
        <w:t xml:space="preserve">Preparation of the Joint Public Service Exercise I.). </w:t>
      </w:r>
      <w:r w:rsidRPr="00CA0F53">
        <w:rPr>
          <w:rFonts w:ascii="Verdana" w:hAnsi="Verdana"/>
        </w:rPr>
        <w:t xml:space="preserve">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w:t>
      </w:r>
      <w:r w:rsidRPr="00CA0F53">
        <w:rPr>
          <w:rFonts w:ascii="Verdana" w:hAnsi="Verdana"/>
        </w:rPr>
        <w:lastRenderedPageBreak/>
        <w:t>feladatszabás a beadandó elkészítésére.)</w:t>
      </w:r>
    </w:p>
    <w:p w14:paraId="6BD78CF5"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A Közös Közszolgálati Gyakorlat előkészítése II. (</w:t>
      </w:r>
      <w:r w:rsidRPr="00CA0F53">
        <w:rPr>
          <w:rFonts w:ascii="Verdana" w:hAnsi="Verdana"/>
          <w:b/>
          <w:lang w:val="en-GB"/>
        </w:rPr>
        <w:t xml:space="preserve">Preparation of the Joint Public Service Exercise II.). </w:t>
      </w:r>
      <w:r w:rsidRPr="00CA0F53">
        <w:rPr>
          <w:rFonts w:ascii="Verdana" w:hAnsi="Verdana"/>
        </w:rPr>
        <w:t>A jó gyakorlatok bemutatása a kialakult konfliktus- és veszélyhelyzet kezelésében résztvevő szervezetek irányításában és vezetésben. (Nappali: 2. ó. ea.)</w:t>
      </w:r>
    </w:p>
    <w:p w14:paraId="474781BF"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Közös Közszolgálati Gyakorlat levezetése - I. mozzanat </w:t>
      </w:r>
      <w:r w:rsidRPr="00CA0F53">
        <w:rPr>
          <w:rFonts w:ascii="Verdana" w:hAnsi="Verdana"/>
          <w:b/>
          <w:lang w:val="en-GB"/>
        </w:rPr>
        <w:t xml:space="preserve">(Conducting the Joint Public Service Exercise – Phase I). </w:t>
      </w:r>
      <w:r w:rsidRPr="00CA0F53">
        <w:rPr>
          <w:rFonts w:ascii="Verdana" w:hAnsi="Verdana"/>
        </w:rPr>
        <w:t>A kialakult konfliktus- és veszélyhelyzet, kezelésében résztvevő szervezetek tevékenysége és azok együttműködése a beállított feladat alapján. (Nappali: 6. ó. gyak,)</w:t>
      </w:r>
    </w:p>
    <w:p w14:paraId="1D496836" w14:textId="77777777" w:rsidR="001660C3" w:rsidRPr="00CA0F53" w:rsidRDefault="001660C3" w:rsidP="00330EE1">
      <w:pPr>
        <w:widowControl w:val="0"/>
        <w:numPr>
          <w:ilvl w:val="1"/>
          <w:numId w:val="895"/>
        </w:numPr>
        <w:tabs>
          <w:tab w:val="left" w:pos="993"/>
        </w:tabs>
        <w:spacing w:line="240" w:lineRule="auto"/>
        <w:ind w:left="426" w:hanging="142"/>
        <w:jc w:val="both"/>
        <w:rPr>
          <w:rFonts w:ascii="Verdana" w:hAnsi="Verdana"/>
          <w:bCs/>
        </w:rPr>
      </w:pPr>
      <w:r w:rsidRPr="00CA0F53">
        <w:rPr>
          <w:rFonts w:ascii="Verdana" w:hAnsi="Verdana"/>
          <w:b/>
        </w:rPr>
        <w:t xml:space="preserve">A Közös Közszolgálati Gyakorlat levezetése - II. mozzanat </w:t>
      </w:r>
      <w:r w:rsidRPr="00CA0F53">
        <w:rPr>
          <w:rFonts w:ascii="Verdana" w:hAnsi="Verdana"/>
          <w:b/>
          <w:lang w:val="en-GB"/>
        </w:rPr>
        <w:t>(Conducting the Joint Public Service Exercise – Phase II).</w:t>
      </w:r>
      <w:r w:rsidRPr="00CA0F53">
        <w:rPr>
          <w:rFonts w:ascii="Verdana" w:hAnsi="Verdana"/>
          <w:b/>
        </w:rPr>
        <w:t xml:space="preserve"> </w:t>
      </w:r>
      <w:r w:rsidRPr="00CA0F53">
        <w:rPr>
          <w:rFonts w:ascii="Verdana" w:hAnsi="Verdana"/>
        </w:rPr>
        <w:t>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242FA1B5"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8F5101">
        <w:rPr>
          <w:rFonts w:ascii="Verdana" w:hAnsi="Verdana"/>
          <w:bCs/>
        </w:rPr>
        <w:t>a képzés utolsó tanulmányi félévében - a gyakorlati rész a szemeszter végén kerül levezetésre, kivéve a Hadtudományi és Honvédtisztképző Kar alapképzéseit, ahol a 6. félévben történik meg a képzés.</w:t>
      </w:r>
    </w:p>
    <w:p w14:paraId="525B582C"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62409D">
        <w:rPr>
          <w:rFonts w:ascii="Verdana" w:hAnsi="Verdana"/>
          <w:bCs/>
        </w:rPr>
        <w:t xml:space="preserve">A hallgatónak a tanórák legalább </w:t>
      </w:r>
      <w:r>
        <w:rPr>
          <w:rFonts w:ascii="Verdana" w:hAnsi="Verdana"/>
          <w:bCs/>
        </w:rPr>
        <w:t>70 %-án jelen kell lennie, 30 %-</w:t>
      </w:r>
      <w:r w:rsidRPr="0062409D">
        <w:rPr>
          <w:rFonts w:ascii="Verdana" w:hAnsi="Verdana"/>
          <w:bCs/>
        </w:rPr>
        <w:t xml:space="preserve">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w:t>
      </w:r>
      <w:r>
        <w:rPr>
          <w:rFonts w:ascii="Verdana" w:hAnsi="Verdana"/>
          <w:bCs/>
        </w:rPr>
        <w:t>K</w:t>
      </w:r>
      <w:r w:rsidRPr="0062409D">
        <w:rPr>
          <w:rFonts w:ascii="Verdana" w:hAnsi="Verdana"/>
          <w:bCs/>
        </w:rPr>
        <w:t xml:space="preserve">özös </w:t>
      </w:r>
      <w:r>
        <w:rPr>
          <w:rFonts w:ascii="Verdana" w:hAnsi="Verdana"/>
          <w:bCs/>
        </w:rPr>
        <w:t>Közszolgálati G</w:t>
      </w:r>
      <w:r w:rsidRPr="0062409D">
        <w:rPr>
          <w:rFonts w:ascii="Verdana" w:hAnsi="Verdana"/>
          <w:bCs/>
        </w:rPr>
        <w:t>yakorlat levezetési tervéből és a meghatározott szakirodalomból felkészülve, szóbeli, vagy írásbeli számonkérés során szerzi meg a gyakorlati jegyet (ötfokozatú értékelés).</w:t>
      </w:r>
    </w:p>
    <w:p w14:paraId="15526B66"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5EEF29C" w14:textId="77777777" w:rsidR="001660C3" w:rsidRPr="0062409D" w:rsidRDefault="001660C3" w:rsidP="001660C3">
      <w:pPr>
        <w:pStyle w:val="Jegyzetszveg"/>
        <w:ind w:left="426"/>
        <w:jc w:val="both"/>
        <w:rPr>
          <w:rFonts w:ascii="Verdana" w:hAnsi="Verdana"/>
        </w:rPr>
      </w:pPr>
      <w:r w:rsidRPr="0062409D">
        <w:rPr>
          <w:rFonts w:ascii="Verdana" w:hAnsi="Verdana"/>
        </w:rPr>
        <w:t>Nappali munkarend esetén:</w:t>
      </w:r>
    </w:p>
    <w:p w14:paraId="0ADE1A40" w14:textId="77777777" w:rsidR="001660C3" w:rsidRPr="0062409D" w:rsidRDefault="001660C3" w:rsidP="001660C3">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05A1B8FC" w14:textId="77777777" w:rsidR="001660C3" w:rsidRDefault="001660C3" w:rsidP="001660C3">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és a Közös Közszolgálati Gyakorlaton való jelenlét a 14. pontban meghatározottak szerint. </w:t>
      </w:r>
    </w:p>
    <w:p w14:paraId="284243B6" w14:textId="77777777" w:rsidR="001660C3" w:rsidRPr="0062409D" w:rsidRDefault="001660C3" w:rsidP="001660C3">
      <w:pPr>
        <w:pStyle w:val="Jegyzetszveg"/>
        <w:numPr>
          <w:ilvl w:val="0"/>
          <w:numId w:val="475"/>
        </w:numPr>
        <w:spacing w:before="0" w:after="160" w:line="240" w:lineRule="auto"/>
        <w:ind w:left="851"/>
        <w:jc w:val="both"/>
        <w:rPr>
          <w:rFonts w:ascii="Verdana" w:hAnsi="Verdana"/>
        </w:rPr>
      </w:pPr>
      <w:r>
        <w:rPr>
          <w:rFonts w:ascii="Verdana" w:hAnsi="Verdana"/>
        </w:rPr>
        <w:t>Amennyiben a hallgató neki fel nem róható okból a Közös Közszolgálati Gyakorlatról hiányzik, a tantárgyi tematikában meghatározott szakirodalomból felkészülve szóbeli vagy írásbeli számonkérésen köteles részt venni, amelyre értékelést kap.</w:t>
      </w:r>
    </w:p>
    <w:p w14:paraId="112C5E62" w14:textId="77777777" w:rsidR="001660C3" w:rsidRPr="0062409D" w:rsidRDefault="001660C3" w:rsidP="001660C3">
      <w:pPr>
        <w:pStyle w:val="Jegyzetszveg"/>
        <w:ind w:left="426"/>
        <w:jc w:val="both"/>
        <w:rPr>
          <w:rFonts w:ascii="Verdana" w:hAnsi="Verdana"/>
        </w:rPr>
      </w:pPr>
      <w:r w:rsidRPr="0062409D">
        <w:rPr>
          <w:rFonts w:ascii="Verdana" w:hAnsi="Verdana"/>
        </w:rPr>
        <w:t>Levelező munkarend esetén:</w:t>
      </w:r>
    </w:p>
    <w:p w14:paraId="6E2D9118" w14:textId="77777777" w:rsidR="001660C3" w:rsidRPr="0062409D" w:rsidRDefault="001660C3" w:rsidP="001660C3">
      <w:pPr>
        <w:pStyle w:val="Listaszerbekezds"/>
        <w:widowControl w:val="0"/>
        <w:numPr>
          <w:ilvl w:val="0"/>
          <w:numId w:val="475"/>
        </w:numPr>
        <w:spacing w:line="240" w:lineRule="auto"/>
        <w:jc w:val="both"/>
        <w:rPr>
          <w:rFonts w:ascii="Verdana" w:hAnsi="Verdana"/>
          <w:b/>
          <w:bCs/>
          <w:i/>
          <w:color w:val="000000" w:themeColor="text1"/>
        </w:rPr>
      </w:pPr>
      <w:r w:rsidRPr="0062409D">
        <w:rPr>
          <w:rFonts w:ascii="Verdana" w:hAnsi="Verdana"/>
          <w:color w:val="000000" w:themeColor="text1"/>
        </w:rPr>
        <w:t>Folyamatos, aktív előadásokon</w:t>
      </w:r>
      <w:r>
        <w:rPr>
          <w:rFonts w:ascii="Verdana" w:hAnsi="Verdana"/>
          <w:color w:val="000000" w:themeColor="text1"/>
        </w:rPr>
        <w:t xml:space="preserve"> és a gyakorlati foglalkozáson való jelenlét a 14. pontban meghatározottak szerint.</w:t>
      </w:r>
    </w:p>
    <w:p w14:paraId="65242819" w14:textId="77777777" w:rsidR="001660C3" w:rsidRPr="008E2772" w:rsidRDefault="001660C3" w:rsidP="00330EE1">
      <w:pPr>
        <w:widowControl w:val="0"/>
        <w:numPr>
          <w:ilvl w:val="0"/>
          <w:numId w:val="895"/>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72333F4" w14:textId="77777777" w:rsidR="001660C3" w:rsidRPr="008E2772" w:rsidRDefault="001660C3" w:rsidP="00330EE1">
      <w:pPr>
        <w:widowControl w:val="0"/>
        <w:numPr>
          <w:ilvl w:val="1"/>
          <w:numId w:val="895"/>
        </w:numPr>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a tanórákon és a Közös K</w:t>
      </w:r>
      <w:r w:rsidRPr="009E44C3">
        <w:rPr>
          <w:rFonts w:ascii="Verdana" w:hAnsi="Verdana"/>
        </w:rPr>
        <w:t xml:space="preserve">özszolgálati </w:t>
      </w:r>
      <w:r>
        <w:rPr>
          <w:rFonts w:ascii="Verdana" w:hAnsi="Verdana"/>
        </w:rPr>
        <w:t>G</w:t>
      </w:r>
      <w:r w:rsidRPr="009E44C3">
        <w:rPr>
          <w:rFonts w:ascii="Verdana" w:hAnsi="Verdana"/>
        </w:rPr>
        <w:t>yakorlaton való részvétel a 14. pontban meghatározottak szerint.</w:t>
      </w:r>
    </w:p>
    <w:p w14:paraId="5C8CEE8E" w14:textId="77777777" w:rsidR="001660C3" w:rsidRPr="008E2772" w:rsidRDefault="001660C3" w:rsidP="00330EE1">
      <w:pPr>
        <w:widowControl w:val="0"/>
        <w:numPr>
          <w:ilvl w:val="1"/>
          <w:numId w:val="895"/>
        </w:numPr>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9E44C3">
        <w:rPr>
          <w:rFonts w:ascii="Verdana" w:hAnsi="Verdana"/>
        </w:rPr>
        <w:t xml:space="preserve">gyakorlati jegy, ötfokozatú értékelés. Nappali tagozaton a Közös Közszolgálati Gyakorlaton nyújtott teljesítmény-, levelező tagozaton pedig a Közös Közszolgálati Gyakorlatra készített tansegédlet felhasználásával 5 oldalas hivatásrendnek megfelelő levezetési terv elkészítése, amelyhez a tanszék minden </w:t>
      </w:r>
      <w:r w:rsidRPr="009E44C3">
        <w:rPr>
          <w:rFonts w:ascii="Verdana" w:hAnsi="Verdana"/>
        </w:rPr>
        <w:lastRenderedPageBreak/>
        <w:t>évben módszertani segédletet biztosít.</w:t>
      </w:r>
    </w:p>
    <w:p w14:paraId="25A8B267" w14:textId="77777777" w:rsidR="001660C3" w:rsidRPr="008E2772" w:rsidRDefault="001660C3" w:rsidP="00330EE1">
      <w:pPr>
        <w:widowControl w:val="0"/>
        <w:numPr>
          <w:ilvl w:val="1"/>
          <w:numId w:val="895"/>
        </w:numPr>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az aláírás megszerzése és legalább elégséges gyakorlati jegy.</w:t>
      </w:r>
    </w:p>
    <w:p w14:paraId="53D0D3B6" w14:textId="77777777" w:rsidR="001660C3" w:rsidRPr="008E2772" w:rsidRDefault="001660C3" w:rsidP="00330EE1">
      <w:pPr>
        <w:widowControl w:val="0"/>
        <w:numPr>
          <w:ilvl w:val="0"/>
          <w:numId w:val="895"/>
        </w:numPr>
        <w:tabs>
          <w:tab w:val="num" w:pos="720"/>
        </w:tabs>
        <w:spacing w:line="240" w:lineRule="auto"/>
        <w:ind w:left="426" w:hanging="142"/>
        <w:jc w:val="both"/>
        <w:rPr>
          <w:rFonts w:ascii="Verdana" w:hAnsi="Verdana"/>
          <w:bCs/>
        </w:rPr>
      </w:pPr>
      <w:r w:rsidRPr="008E2772">
        <w:rPr>
          <w:rFonts w:ascii="Verdana" w:hAnsi="Verdana"/>
          <w:b/>
          <w:bCs/>
        </w:rPr>
        <w:t>Irodalomjegyzék:</w:t>
      </w:r>
    </w:p>
    <w:p w14:paraId="0D56D319" w14:textId="77777777" w:rsidR="001660C3" w:rsidRDefault="001660C3" w:rsidP="00330EE1">
      <w:pPr>
        <w:widowControl w:val="0"/>
        <w:numPr>
          <w:ilvl w:val="1"/>
          <w:numId w:val="895"/>
        </w:numPr>
        <w:tabs>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56ED21B9" w14:textId="77777777" w:rsidR="001660C3" w:rsidRPr="005607EC" w:rsidRDefault="001660C3" w:rsidP="001660C3">
      <w:pPr>
        <w:widowControl w:val="0"/>
        <w:tabs>
          <w:tab w:val="num" w:pos="2069"/>
        </w:tabs>
        <w:spacing w:after="0" w:line="240" w:lineRule="auto"/>
        <w:ind w:left="992"/>
        <w:jc w:val="both"/>
        <w:rPr>
          <w:rFonts w:ascii="Verdana" w:hAnsi="Verdana"/>
          <w:b/>
        </w:rPr>
      </w:pPr>
      <w:r w:rsidRPr="005607EC">
        <w:rPr>
          <w:rFonts w:ascii="Verdana" w:hAnsi="Verdana"/>
          <w:b/>
        </w:rPr>
        <w:t>A rendészeti szervezetekben lejátszódó vezetési folyamatok:</w:t>
      </w:r>
    </w:p>
    <w:p w14:paraId="6233A686" w14:textId="77777777" w:rsidR="001660C3" w:rsidRDefault="005F38E5" w:rsidP="001660C3">
      <w:pPr>
        <w:widowControl w:val="0"/>
        <w:tabs>
          <w:tab w:val="num" w:pos="2069"/>
        </w:tabs>
        <w:spacing w:after="0" w:line="240" w:lineRule="auto"/>
        <w:ind w:left="992"/>
        <w:jc w:val="both"/>
        <w:rPr>
          <w:rFonts w:ascii="Verdana" w:hAnsi="Verdana"/>
        </w:rPr>
      </w:pPr>
      <w:hyperlink r:id="rId34" w:history="1">
        <w:r w:rsidR="001660C3" w:rsidRPr="005607EC">
          <w:rPr>
            <w:rStyle w:val="Hiperhivatkozs"/>
            <w:rFonts w:ascii="Verdana" w:hAnsi="Verdana"/>
          </w:rPr>
          <w:t>Kovács Gábor (2018): Budapest: Dialóg Campus, 1-194. old.</w:t>
        </w:r>
      </w:hyperlink>
      <w:r w:rsidR="001660C3">
        <w:rPr>
          <w:rStyle w:val="Hiperhivatkozs"/>
          <w:rFonts w:ascii="Verdana" w:hAnsi="Verdana"/>
        </w:rPr>
        <w:t>, ISBN:</w:t>
      </w:r>
      <w:r w:rsidR="001660C3" w:rsidRPr="00E01926">
        <w:t xml:space="preserve"> </w:t>
      </w:r>
      <w:r w:rsidR="001660C3" w:rsidRPr="00E01926">
        <w:rPr>
          <w:rStyle w:val="Hiperhivatkozs"/>
          <w:rFonts w:ascii="Verdana" w:hAnsi="Verdana"/>
        </w:rPr>
        <w:t>978-615-5889-35-6</w:t>
      </w:r>
    </w:p>
    <w:p w14:paraId="7288473B" w14:textId="77777777" w:rsidR="001660C3" w:rsidRPr="005607EC" w:rsidRDefault="001660C3" w:rsidP="001660C3">
      <w:pPr>
        <w:widowControl w:val="0"/>
        <w:tabs>
          <w:tab w:val="num" w:pos="2069"/>
        </w:tabs>
        <w:spacing w:after="0" w:line="240" w:lineRule="auto"/>
        <w:ind w:left="992"/>
        <w:jc w:val="both"/>
        <w:rPr>
          <w:rFonts w:ascii="Verdana" w:hAnsi="Verdana"/>
        </w:rPr>
      </w:pPr>
    </w:p>
    <w:p w14:paraId="7121997E" w14:textId="77777777" w:rsidR="001660C3" w:rsidRPr="005607EC" w:rsidRDefault="001660C3" w:rsidP="001660C3">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310A68BE" w14:textId="77777777" w:rsidR="001660C3" w:rsidRPr="005607EC" w:rsidRDefault="005F38E5" w:rsidP="001660C3">
      <w:pPr>
        <w:widowControl w:val="0"/>
        <w:tabs>
          <w:tab w:val="num" w:pos="2069"/>
        </w:tabs>
        <w:spacing w:after="0" w:line="240" w:lineRule="auto"/>
        <w:ind w:left="993"/>
        <w:jc w:val="both"/>
        <w:rPr>
          <w:rFonts w:ascii="Verdana" w:hAnsi="Verdana"/>
          <w:b/>
          <w:bCs/>
        </w:rPr>
      </w:pPr>
      <w:hyperlink r:id="rId35" w:history="1">
        <w:r w:rsidR="001660C3" w:rsidRPr="005607EC">
          <w:rPr>
            <w:rStyle w:val="Hiperhivatkozs"/>
            <w:rFonts w:ascii="Verdana" w:hAnsi="Verdana"/>
          </w:rPr>
          <w:t>Kovács Gábor (2017): Budapest: Dialóg Campus, 1-142. old.</w:t>
        </w:r>
      </w:hyperlink>
      <w:r w:rsidR="001660C3">
        <w:rPr>
          <w:rStyle w:val="Hiperhivatkozs"/>
          <w:rFonts w:ascii="Verdana" w:hAnsi="Verdana"/>
        </w:rPr>
        <w:t>, ISBN:</w:t>
      </w:r>
      <w:r w:rsidR="001660C3" w:rsidRPr="00E01926">
        <w:t xml:space="preserve"> </w:t>
      </w:r>
      <w:r w:rsidR="001660C3" w:rsidRPr="00E01926">
        <w:rPr>
          <w:rStyle w:val="Hiperhivatkozs"/>
          <w:rFonts w:ascii="Verdana" w:hAnsi="Verdana"/>
        </w:rPr>
        <w:t>978-615-5845-29-1</w:t>
      </w:r>
    </w:p>
    <w:p w14:paraId="7760FF23" w14:textId="77777777" w:rsidR="001660C3" w:rsidRPr="008E2772" w:rsidRDefault="001660C3" w:rsidP="001660C3">
      <w:pPr>
        <w:widowControl w:val="0"/>
        <w:tabs>
          <w:tab w:val="num" w:pos="2069"/>
        </w:tabs>
        <w:spacing w:after="0" w:line="240" w:lineRule="auto"/>
        <w:ind w:left="993"/>
        <w:jc w:val="both"/>
        <w:rPr>
          <w:rFonts w:ascii="Verdana" w:hAnsi="Verdana"/>
          <w:b/>
          <w:bCs/>
        </w:rPr>
      </w:pPr>
    </w:p>
    <w:p w14:paraId="5F28D1CE" w14:textId="77777777" w:rsidR="001660C3" w:rsidRDefault="001660C3" w:rsidP="00330EE1">
      <w:pPr>
        <w:widowControl w:val="0"/>
        <w:numPr>
          <w:ilvl w:val="1"/>
          <w:numId w:val="895"/>
        </w:numPr>
        <w:tabs>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C05C1D9" w14:textId="77777777" w:rsidR="001660C3" w:rsidRDefault="001660C3" w:rsidP="001660C3">
      <w:pPr>
        <w:widowControl w:val="0"/>
        <w:tabs>
          <w:tab w:val="num" w:pos="2069"/>
        </w:tabs>
        <w:spacing w:after="0" w:line="240" w:lineRule="auto"/>
        <w:ind w:left="993"/>
        <w:jc w:val="both"/>
        <w:rPr>
          <w:rFonts w:ascii="Verdana" w:hAnsi="Verdana"/>
          <w:b/>
          <w:bCs/>
        </w:rPr>
      </w:pPr>
    </w:p>
    <w:p w14:paraId="43EA7EE5" w14:textId="77777777" w:rsidR="001660C3" w:rsidRPr="005607EC" w:rsidRDefault="001660C3" w:rsidP="001660C3">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1612E199" w14:textId="77777777" w:rsidR="001660C3" w:rsidRPr="005607EC" w:rsidRDefault="005F38E5" w:rsidP="001660C3">
      <w:pPr>
        <w:widowControl w:val="0"/>
        <w:tabs>
          <w:tab w:val="num" w:pos="2069"/>
        </w:tabs>
        <w:spacing w:after="0" w:line="240" w:lineRule="auto"/>
        <w:ind w:left="993"/>
        <w:jc w:val="both"/>
        <w:rPr>
          <w:rFonts w:ascii="Verdana" w:hAnsi="Verdana"/>
          <w:b/>
          <w:bCs/>
        </w:rPr>
      </w:pPr>
      <w:hyperlink r:id="rId36" w:history="1">
        <w:r w:rsidR="001660C3" w:rsidRPr="005607EC">
          <w:rPr>
            <w:rStyle w:val="Hiperhivatkozs"/>
            <w:rFonts w:ascii="Times New Roman" w:hAnsi="Times New Roman"/>
            <w:bCs/>
            <w:sz w:val="24"/>
            <w:szCs w:val="24"/>
          </w:rPr>
          <w:t>Kovács Gábor (2016): Budapest: Nemzeti Közszolgálati Egyetem, 1-392. old.</w:t>
        </w:r>
      </w:hyperlink>
      <w:r w:rsidR="001660C3">
        <w:rPr>
          <w:rStyle w:val="Hiperhivatkozs"/>
          <w:rFonts w:ascii="Times New Roman" w:hAnsi="Times New Roman"/>
          <w:bCs/>
          <w:sz w:val="24"/>
          <w:szCs w:val="24"/>
        </w:rPr>
        <w:t xml:space="preserve">, ISBN: </w:t>
      </w:r>
      <w:r w:rsidR="001660C3" w:rsidRPr="000D3008">
        <w:rPr>
          <w:rStyle w:val="Hiperhivatkozs"/>
          <w:rFonts w:ascii="Times New Roman" w:hAnsi="Times New Roman"/>
          <w:bCs/>
          <w:sz w:val="24"/>
          <w:szCs w:val="24"/>
        </w:rPr>
        <w:t>978-615-5527-95-1</w:t>
      </w:r>
    </w:p>
    <w:p w14:paraId="6D656C37" w14:textId="77777777" w:rsidR="001660C3" w:rsidRDefault="001660C3" w:rsidP="001660C3">
      <w:pPr>
        <w:pStyle w:val="Listaszerbekezds"/>
        <w:spacing w:after="0"/>
        <w:rPr>
          <w:rFonts w:ascii="Verdana" w:hAnsi="Verdana"/>
          <w:b/>
          <w:bCs/>
        </w:rPr>
      </w:pPr>
    </w:p>
    <w:p w14:paraId="66F57EAD" w14:textId="77777777" w:rsidR="001660C3" w:rsidRPr="005607EC" w:rsidRDefault="001660C3" w:rsidP="001660C3">
      <w:pPr>
        <w:pStyle w:val="Listaszerbekezds"/>
        <w:spacing w:after="0"/>
        <w:ind w:left="993"/>
        <w:rPr>
          <w:rFonts w:ascii="Times New Roman" w:hAnsi="Times New Roman"/>
          <w:b/>
          <w:bCs/>
          <w:sz w:val="24"/>
          <w:szCs w:val="24"/>
        </w:rPr>
      </w:pPr>
      <w:r w:rsidRPr="005607EC">
        <w:rPr>
          <w:rFonts w:ascii="Times New Roman" w:hAnsi="Times New Roman"/>
          <w:b/>
          <w:bCs/>
          <w:sz w:val="24"/>
          <w:szCs w:val="24"/>
        </w:rPr>
        <w:t>A Katasztrófavédelem vezetési módszertani kézikönyve:</w:t>
      </w:r>
    </w:p>
    <w:p w14:paraId="7309A70F" w14:textId="77777777" w:rsidR="001660C3" w:rsidRDefault="005F38E5" w:rsidP="001660C3">
      <w:pPr>
        <w:pStyle w:val="Listaszerbekezds"/>
        <w:spacing w:after="0"/>
        <w:ind w:left="993"/>
        <w:rPr>
          <w:rFonts w:ascii="Verdana" w:hAnsi="Verdana"/>
          <w:b/>
          <w:bCs/>
        </w:rPr>
      </w:pPr>
      <w:hyperlink r:id="rId37" w:history="1">
        <w:r w:rsidR="001660C3" w:rsidRPr="005607EC">
          <w:rPr>
            <w:rStyle w:val="Hiperhivatkozs"/>
            <w:rFonts w:ascii="Times New Roman" w:hAnsi="Times New Roman"/>
            <w:bCs/>
            <w:sz w:val="24"/>
            <w:szCs w:val="24"/>
          </w:rPr>
          <w:t>Schweickhardt Gotthilf (2014): Budapest: Nemzeti Közszolgálati Egyetem, 1-360. old.</w:t>
        </w:r>
      </w:hyperlink>
      <w:r w:rsidR="001660C3">
        <w:rPr>
          <w:rStyle w:val="Hiperhivatkozs"/>
          <w:rFonts w:ascii="Times New Roman" w:hAnsi="Times New Roman"/>
          <w:bCs/>
          <w:sz w:val="24"/>
          <w:szCs w:val="24"/>
        </w:rPr>
        <w:t xml:space="preserve">, ISBN: </w:t>
      </w:r>
      <w:r w:rsidR="001660C3" w:rsidRPr="000D3008">
        <w:rPr>
          <w:rStyle w:val="Hiperhivatkozs"/>
          <w:rFonts w:ascii="Times New Roman" w:hAnsi="Times New Roman"/>
          <w:bCs/>
          <w:sz w:val="24"/>
          <w:szCs w:val="24"/>
        </w:rPr>
        <w:t>978</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615</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5305</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79</w:t>
      </w:r>
      <w:r w:rsidR="001660C3">
        <w:rPr>
          <w:rStyle w:val="Hiperhivatkozs"/>
          <w:rFonts w:ascii="Times New Roman" w:hAnsi="Times New Roman"/>
          <w:bCs/>
          <w:sz w:val="24"/>
          <w:szCs w:val="24"/>
        </w:rPr>
        <w:t>-</w:t>
      </w:r>
      <w:r w:rsidR="001660C3" w:rsidRPr="000D3008">
        <w:rPr>
          <w:rStyle w:val="Hiperhivatkozs"/>
          <w:rFonts w:ascii="Times New Roman" w:hAnsi="Times New Roman"/>
          <w:bCs/>
          <w:sz w:val="24"/>
          <w:szCs w:val="24"/>
        </w:rPr>
        <w:t>5</w:t>
      </w:r>
    </w:p>
    <w:p w14:paraId="545AE016" w14:textId="77777777" w:rsidR="001660C3" w:rsidRDefault="001660C3" w:rsidP="001660C3">
      <w:pPr>
        <w:widowControl w:val="0"/>
        <w:spacing w:after="0" w:line="240" w:lineRule="auto"/>
        <w:rPr>
          <w:rFonts w:ascii="Verdana" w:hAnsi="Verdana"/>
          <w:bCs/>
        </w:rPr>
      </w:pPr>
    </w:p>
    <w:p w14:paraId="3D538CBA" w14:textId="77777777" w:rsidR="001660C3" w:rsidRPr="00DA20EA" w:rsidRDefault="001660C3" w:rsidP="001660C3">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494A8227" w14:textId="77777777" w:rsidR="001660C3" w:rsidRDefault="001660C3" w:rsidP="001660C3">
      <w:pPr>
        <w:widowControl w:val="0"/>
        <w:spacing w:after="0" w:line="240" w:lineRule="auto"/>
        <w:ind w:left="4253"/>
        <w:jc w:val="center"/>
        <w:rPr>
          <w:rFonts w:ascii="Verdana" w:hAnsi="Verdana"/>
          <w:bCs/>
        </w:rPr>
      </w:pPr>
    </w:p>
    <w:p w14:paraId="4A6FF00E" w14:textId="77777777" w:rsidR="001660C3" w:rsidRDefault="001660C3" w:rsidP="001660C3">
      <w:pPr>
        <w:widowControl w:val="0"/>
        <w:spacing w:after="0" w:line="240" w:lineRule="auto"/>
        <w:ind w:left="4253"/>
        <w:jc w:val="center"/>
        <w:rPr>
          <w:rFonts w:ascii="Verdana" w:hAnsi="Verdana"/>
          <w:bCs/>
        </w:rPr>
      </w:pPr>
      <w:r>
        <w:rPr>
          <w:rFonts w:ascii="Verdana" w:hAnsi="Verdana"/>
          <w:bCs/>
        </w:rPr>
        <w:t xml:space="preserve">Prof. Dr. Kovács Gábor Ph.D., </w:t>
      </w:r>
    </w:p>
    <w:p w14:paraId="4359136A" w14:textId="77777777" w:rsidR="001660C3" w:rsidRPr="00DA20EA" w:rsidRDefault="001660C3" w:rsidP="001660C3">
      <w:pPr>
        <w:widowControl w:val="0"/>
        <w:spacing w:after="0" w:line="240" w:lineRule="auto"/>
        <w:ind w:left="4253"/>
        <w:jc w:val="center"/>
        <w:rPr>
          <w:rFonts w:ascii="Verdana" w:hAnsi="Verdana"/>
          <w:bCs/>
        </w:rPr>
      </w:pPr>
      <w:r>
        <w:rPr>
          <w:rFonts w:ascii="Verdana" w:hAnsi="Verdana"/>
          <w:bCs/>
        </w:rPr>
        <w:t>dékán, tanszékvezető egyetemi tanár</w:t>
      </w:r>
    </w:p>
    <w:p w14:paraId="4B4AAA8A" w14:textId="77777777" w:rsidR="001660C3" w:rsidRPr="00DA20EA" w:rsidRDefault="001660C3" w:rsidP="001660C3">
      <w:pPr>
        <w:widowControl w:val="0"/>
        <w:spacing w:after="0" w:line="240" w:lineRule="auto"/>
        <w:ind w:left="4247"/>
        <w:jc w:val="center"/>
        <w:rPr>
          <w:rFonts w:ascii="Verdana" w:hAnsi="Verdana"/>
          <w:b/>
          <w:bCs/>
        </w:rPr>
      </w:pPr>
      <w:r w:rsidRPr="00DA20EA">
        <w:rPr>
          <w:rFonts w:ascii="Verdana" w:hAnsi="Verdana"/>
          <w:bCs/>
        </w:rPr>
        <w:t>tantárgyfelelős</w:t>
      </w:r>
    </w:p>
    <w:p w14:paraId="0A7D5298" w14:textId="77777777" w:rsidR="001660C3" w:rsidRPr="00DA20EA" w:rsidRDefault="001660C3" w:rsidP="001660C3">
      <w:pPr>
        <w:widowControl w:val="0"/>
        <w:spacing w:line="240" w:lineRule="auto"/>
        <w:jc w:val="both"/>
        <w:rPr>
          <w:rFonts w:ascii="Verdana" w:hAnsi="Verdana"/>
          <w:b/>
          <w:bCs/>
        </w:rPr>
      </w:pPr>
    </w:p>
    <w:p w14:paraId="04D63843" w14:textId="78E0C667" w:rsidR="004754B8" w:rsidRDefault="004754B8">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6096C" w:rsidRPr="004A511B" w14:paraId="34402053" w14:textId="77777777" w:rsidTr="00EB5798">
        <w:tc>
          <w:tcPr>
            <w:tcW w:w="4855" w:type="dxa"/>
            <w:tcBorders>
              <w:top w:val="nil"/>
              <w:left w:val="nil"/>
              <w:bottom w:val="single" w:sz="4" w:space="0" w:color="auto"/>
              <w:right w:val="nil"/>
            </w:tcBorders>
            <w:hideMark/>
          </w:tcPr>
          <w:p w14:paraId="37B3F203" w14:textId="77777777" w:rsidR="00D6096C" w:rsidRPr="004A511B" w:rsidRDefault="00D6096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58209B"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8E780AD" w14:textId="77777777" w:rsidR="00D6096C" w:rsidRPr="004A511B" w:rsidRDefault="00D6096C" w:rsidP="007D252D">
            <w:pPr>
              <w:tabs>
                <w:tab w:val="left" w:pos="567"/>
                <w:tab w:val="num" w:pos="709"/>
                <w:tab w:val="left" w:pos="1134"/>
              </w:tabs>
              <w:spacing w:after="0" w:line="240" w:lineRule="auto"/>
              <w:ind w:left="426" w:hanging="142"/>
              <w:jc w:val="right"/>
              <w:rPr>
                <w:rFonts w:ascii="Verdana" w:hAnsi="Verdana"/>
              </w:rPr>
            </w:pPr>
          </w:p>
        </w:tc>
      </w:tr>
      <w:tr w:rsidR="00D6096C" w:rsidRPr="004A511B" w14:paraId="11901776" w14:textId="77777777" w:rsidTr="00EB5798">
        <w:tc>
          <w:tcPr>
            <w:tcW w:w="4855" w:type="dxa"/>
            <w:tcBorders>
              <w:top w:val="single" w:sz="4" w:space="0" w:color="auto"/>
              <w:left w:val="nil"/>
              <w:bottom w:val="nil"/>
              <w:right w:val="nil"/>
            </w:tcBorders>
            <w:hideMark/>
          </w:tcPr>
          <w:p w14:paraId="1B24E1D4" w14:textId="77777777" w:rsidR="00D6096C" w:rsidRPr="004A511B" w:rsidRDefault="00D6096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0F8350A"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D17B538" w14:textId="77777777" w:rsidR="00D6096C" w:rsidRPr="004A511B" w:rsidRDefault="00D6096C" w:rsidP="007D252D">
            <w:pPr>
              <w:tabs>
                <w:tab w:val="left" w:pos="567"/>
                <w:tab w:val="num" w:pos="709"/>
                <w:tab w:val="left" w:pos="1134"/>
              </w:tabs>
              <w:spacing w:after="0" w:line="240" w:lineRule="auto"/>
              <w:ind w:left="426" w:hanging="142"/>
              <w:jc w:val="both"/>
              <w:rPr>
                <w:rFonts w:ascii="Verdana" w:hAnsi="Verdana"/>
              </w:rPr>
            </w:pPr>
          </w:p>
        </w:tc>
      </w:tr>
    </w:tbl>
    <w:p w14:paraId="5FE0D5EB" w14:textId="77777777" w:rsidR="00D6096C" w:rsidRPr="004A511B" w:rsidRDefault="00D6096C" w:rsidP="007D252D">
      <w:pPr>
        <w:widowControl w:val="0"/>
        <w:tabs>
          <w:tab w:val="left" w:pos="567"/>
          <w:tab w:val="num" w:pos="709"/>
          <w:tab w:val="left" w:pos="1134"/>
        </w:tabs>
        <w:spacing w:line="240" w:lineRule="auto"/>
        <w:ind w:left="426" w:hanging="142"/>
        <w:jc w:val="center"/>
        <w:rPr>
          <w:rFonts w:ascii="Verdana" w:hAnsi="Verdana"/>
          <w:b/>
          <w:bCs/>
        </w:rPr>
      </w:pPr>
    </w:p>
    <w:p w14:paraId="4F7B8039" w14:textId="77777777" w:rsidR="00D6096C" w:rsidRPr="004A511B" w:rsidRDefault="00D6096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FF2DB1B"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RKRJB16</w:t>
      </w:r>
    </w:p>
    <w:p w14:paraId="32CC70D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Közigazgatás alapintézményei</w:t>
      </w:r>
    </w:p>
    <w:p w14:paraId="68113C92"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Basics of Public Adminstration </w:t>
      </w:r>
    </w:p>
    <w:p w14:paraId="784D98C8"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3EB3880" w14:textId="77777777" w:rsidR="00D6096C" w:rsidRPr="004A511B" w:rsidRDefault="00D6096C" w:rsidP="00A518C5">
      <w:pPr>
        <w:pStyle w:val="Listaszerbekezds"/>
        <w:widowControl w:val="0"/>
        <w:numPr>
          <w:ilvl w:val="1"/>
          <w:numId w:val="25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1E36C7B" w14:textId="77777777" w:rsidR="00D6096C" w:rsidRPr="004A511B" w:rsidRDefault="00D6096C" w:rsidP="00A518C5">
      <w:pPr>
        <w:pStyle w:val="Listaszerbekezds"/>
        <w:widowControl w:val="0"/>
        <w:numPr>
          <w:ilvl w:val="1"/>
          <w:numId w:val="25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0CC5665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0BF36E7A"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Bűnügyi alapképzési szak valamennyi szakiránya</w:t>
      </w:r>
    </w:p>
    <w:p w14:paraId="14E1ED25"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Rendészeti alapképzési szak valamennyi szakiránya</w:t>
      </w:r>
    </w:p>
    <w:p w14:paraId="3A535CD1"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Bűnügyi igazgatási alapszak valamennyi szakiránya</w:t>
      </w:r>
    </w:p>
    <w:p w14:paraId="2B1C8F99"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Rendészeti igazgatási alapszak valamennyi szakiránya</w:t>
      </w:r>
    </w:p>
    <w:p w14:paraId="01BDB9FA"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Magánbiztonsági szak</w:t>
      </w:r>
    </w:p>
    <w:p w14:paraId="669453AE" w14:textId="77777777" w:rsidR="00D6096C" w:rsidRPr="004A511B" w:rsidRDefault="00D6096C" w:rsidP="00A518C5">
      <w:pPr>
        <w:pStyle w:val="Listaszerbekezds"/>
        <w:widowControl w:val="0"/>
        <w:numPr>
          <w:ilvl w:val="0"/>
          <w:numId w:val="249"/>
        </w:numPr>
        <w:tabs>
          <w:tab w:val="left" w:pos="567"/>
          <w:tab w:val="num" w:pos="709"/>
          <w:tab w:val="left" w:pos="1134"/>
        </w:tabs>
        <w:spacing w:line="240" w:lineRule="auto"/>
        <w:ind w:left="426" w:firstLine="0"/>
        <w:jc w:val="both"/>
        <w:rPr>
          <w:rFonts w:ascii="Verdana" w:hAnsi="Verdana"/>
          <w:bCs/>
        </w:rPr>
      </w:pPr>
      <w:r w:rsidRPr="004A511B">
        <w:rPr>
          <w:rFonts w:ascii="Verdana" w:hAnsi="Verdana"/>
          <w:bCs/>
        </w:rPr>
        <w:t>Pénzügyi rendészeti alapképzési szak valamennyi szakiránya</w:t>
      </w:r>
    </w:p>
    <w:p w14:paraId="635B2C54"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Igazgatásrendészeti és Nemzetközi Rendészeti Tanszék</w:t>
      </w:r>
    </w:p>
    <w:p w14:paraId="3BC0757F"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16860F3"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Dr. Buzás Gábor PhD, adjunktus,</w:t>
      </w:r>
    </w:p>
    <w:p w14:paraId="7C5C45FB"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AF5AA1D"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D8C0529" w14:textId="77777777" w:rsidR="00D6096C" w:rsidRPr="004A511B" w:rsidRDefault="00D6096C" w:rsidP="00A518C5">
      <w:pPr>
        <w:widowControl w:val="0"/>
        <w:numPr>
          <w:ilvl w:val="2"/>
          <w:numId w:val="25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+ 14 GY)</w:t>
      </w:r>
    </w:p>
    <w:p w14:paraId="3FAEBBA7" w14:textId="2179E70D" w:rsidR="00D6096C" w:rsidRPr="004A511B" w:rsidRDefault="00D6096C" w:rsidP="00A518C5">
      <w:pPr>
        <w:widowControl w:val="0"/>
        <w:numPr>
          <w:ilvl w:val="2"/>
          <w:numId w:val="25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w:t>
      </w:r>
      <w:r w:rsidR="00B77479">
        <w:rPr>
          <w:rFonts w:ascii="Verdana" w:hAnsi="Verdana"/>
          <w:bCs/>
        </w:rPr>
        <w:t>4</w:t>
      </w:r>
      <w:r w:rsidRPr="004A511B">
        <w:rPr>
          <w:rFonts w:ascii="Verdana" w:hAnsi="Verdana"/>
          <w:bCs/>
        </w:rPr>
        <w:t xml:space="preserve"> EA</w:t>
      </w:r>
      <w:r w:rsidR="00B77479">
        <w:rPr>
          <w:rFonts w:ascii="Verdana" w:hAnsi="Verdana"/>
          <w:bCs/>
        </w:rPr>
        <w:t xml:space="preserve"> + 4 GY</w:t>
      </w:r>
      <w:r w:rsidRPr="004A511B">
        <w:rPr>
          <w:rFonts w:ascii="Verdana" w:hAnsi="Verdana"/>
          <w:bCs/>
        </w:rPr>
        <w:t>)</w:t>
      </w:r>
    </w:p>
    <w:p w14:paraId="2D61D3A1"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1D0098CA" w14:textId="77777777" w:rsidR="00D6096C" w:rsidRPr="004A511B" w:rsidRDefault="00D6096C" w:rsidP="00A518C5">
      <w:pPr>
        <w:widowControl w:val="0"/>
        <w:numPr>
          <w:ilvl w:val="1"/>
          <w:numId w:val="255"/>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Kiselőadások tartása. Moodle tesztek alkalmazása az oktatásban, gyakorlásban és a számonkérésben is.  Interaktív tesztek (Kahoot, Quizizz) alkalmazása évfolyam és csoport szinten is.</w:t>
      </w:r>
    </w:p>
    <w:p w14:paraId="3AF233EE"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78BF144A" w14:textId="77777777" w:rsidR="00D6096C" w:rsidRPr="004A511B" w:rsidRDefault="00D6096C" w:rsidP="005D660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 Közigazgatás alapintézményei alapozó jellegű tantárgy, amely keretében a hallgatók megismerkednek a közigazgatás és a közigazgatási jog fogalmával, a közigazgatás funkcióival, működésével és tevékenységfajtáival. A tantárgy a közigazgatási jogi általános részének jelentős alapkérdéseivel foglalkozik, így a szervezeti joggal is. A tantárgy a közigazgatás jogilag szabályozott jogalkotói és jogalkalmazói tevékenységét is részletesen, gyakorlati példákon keresztül mutatja be.</w:t>
      </w:r>
    </w:p>
    <w:p w14:paraId="557A4B20"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FA0E85C" w14:textId="77777777" w:rsidR="00D6096C" w:rsidRPr="004A511B" w:rsidRDefault="00D6096C" w:rsidP="005D660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Basics of Public Administration course gives basic knowledge to students regarding administrative law. The definition of public administration, administrative law, the functions, the operations of the administrative authorities are also analysed.  The course focuses on the general rules of administrative law. The organisation of public administration is also presented during the lessons. The legislative and law </w:t>
      </w:r>
      <w:r w:rsidRPr="004A511B">
        <w:rPr>
          <w:rFonts w:ascii="Verdana" w:hAnsi="Verdana"/>
          <w:bCs/>
          <w:lang w:val="en-GB"/>
        </w:rPr>
        <w:lastRenderedPageBreak/>
        <w:t>enforcement activities of the public administrative bodies are also examined in the light of administrative practice and actual case law.</w:t>
      </w:r>
    </w:p>
    <w:p w14:paraId="6AFEF42D" w14:textId="77777777" w:rsidR="00D6096C" w:rsidRPr="004A511B" w:rsidRDefault="00D6096C" w:rsidP="00A518C5">
      <w:pPr>
        <w:pStyle w:val="Listaszerbekezds"/>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463F48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004DC32"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8F39B8A"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xml:space="preserve">- Összességében átfogó képpel rendelkezik a rendészettudományi, a hadtudományi, az állam- és jogtudományi területek alapvető tényeiről, irányairól és határairól hazai és nemzetközi vonulatban is. </w:t>
      </w:r>
    </w:p>
    <w:p w14:paraId="54A2CBA8"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Alapvető ismeretekkel rendelkezik a hivatásrendjétől eltérő további közszolgálati hivatásrendek felépítéséről, szervezetéről, működéséről és feladatairól. Közös közszolgálati érték- és fogalomkészlettel bír.</w:t>
      </w:r>
    </w:p>
    <w:p w14:paraId="046BD3A9"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Tudása kiterjed a rendészeti szakmai kommunikációra szóban és írásban, a tanult idegen nyelven is.</w:t>
      </w:r>
    </w:p>
    <w:p w14:paraId="37A3B5E3"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Jól ismeri a rendvédelmi feladatokat ellátó szerveknél működő informatikai eszközöket, alkalmazásokat és rendszereket, valamint speciális technikai eszközöket.</w:t>
      </w:r>
    </w:p>
    <w:p w14:paraId="1E85A7D9"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Alapszinten ismeri a hazai és a nemzetközi rendészeti együttműködés elméleti és gyakorlati tudásanyagát.</w:t>
      </w:r>
    </w:p>
    <w:p w14:paraId="4083FF3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12A1434B"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Mélységében és átfogóan ismeri a rendészeti igazgatási szakterület alapvető diszciplínáit.</w:t>
      </w:r>
    </w:p>
    <w:p w14:paraId="4F9F5C40"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Alaposan ismeri a rendészeti tevékenységhez kapcsolódó átfogó fogalmakat, összefüggéseket, szabályokat, folyamatokat és eljárásokat.</w:t>
      </w:r>
    </w:p>
    <w:p w14:paraId="2FA2F272"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Ismeri a rendészeti értékelő-elemző munka területeit, elveit és módszereinek alkalmazására vonatkozó alapokat.</w:t>
      </w:r>
    </w:p>
    <w:p w14:paraId="193BC82C"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Mélyreható elméleti és gyakorlati ismeretekkel rendelkezik a közbiztonság és a közrend megszervezése vezetése és fenntartása terén.</w:t>
      </w:r>
    </w:p>
    <w:p w14:paraId="42AED3A4"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D6A3B83"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6E0C46"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 munkaköréhez és feladataihoz kapcsolódó jogszabályi háttér értelmezésére és gyakorlati alkalmazására.</w:t>
      </w:r>
    </w:p>
    <w:p w14:paraId="7FD99465"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Széles körű felkészültsége folytán alkalmas arra, hogy a környezeti változásokhoz és a változó munkateherhez alkalmazkodjon.</w:t>
      </w:r>
    </w:p>
    <w:p w14:paraId="591EE505"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 csoportmunkára.</w:t>
      </w:r>
    </w:p>
    <w:p w14:paraId="1144D440"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Megfelelően alkalmazza a közszolgálatban a saját szakterületén rendszeresített digitális technológiákat. Képes az IKT-rendszerek használata során a megfelelő biztonsági előírások és szabályok alkalmazására, betartására.</w:t>
      </w:r>
    </w:p>
    <w:p w14:paraId="4D02A4C9"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0730916"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végezni, irányítani és vezetni a rendvédelmi szolgálati tevékenységet, továbbá ennek során együttműködni más hivatásrendekkel.</w:t>
      </w:r>
    </w:p>
    <w:p w14:paraId="783066A2" w14:textId="77777777" w:rsidR="00D6096C" w:rsidRPr="004A511B" w:rsidRDefault="00D6096C" w:rsidP="0040711D">
      <w:pPr>
        <w:tabs>
          <w:tab w:val="left" w:pos="567"/>
          <w:tab w:val="num" w:pos="709"/>
          <w:tab w:val="left" w:pos="1134"/>
        </w:tabs>
        <w:spacing w:before="0" w:after="0" w:line="240" w:lineRule="auto"/>
        <w:ind w:left="426"/>
        <w:jc w:val="both"/>
        <w:rPr>
          <w:rFonts w:ascii="Verdana" w:hAnsi="Verdana"/>
        </w:rPr>
      </w:pPr>
      <w:r w:rsidRPr="004A511B">
        <w:rPr>
          <w:rFonts w:ascii="Verdana" w:hAnsi="Verdana"/>
        </w:rPr>
        <w:t>- Képes az alárendeltek napi tevékenységének tervezésére, szervezésére és vezetésére.</w:t>
      </w:r>
    </w:p>
    <w:p w14:paraId="73DE464A" w14:textId="77777777" w:rsidR="00D6096C" w:rsidRPr="004A511B" w:rsidRDefault="00D6096C"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rPr>
        <w:t>- Képes az alárendeltek kiképzésének, továbbképzésének tervezésére, szervezésére és végrehajtására.</w:t>
      </w:r>
    </w:p>
    <w:p w14:paraId="00E9AFB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5A60355E"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BF0922A" w14:textId="77777777" w:rsidR="00D6096C" w:rsidRPr="004A511B" w:rsidRDefault="00D6096C" w:rsidP="00A518C5">
      <w:pPr>
        <w:pStyle w:val="Listaszerbekezds"/>
        <w:numPr>
          <w:ilvl w:val="0"/>
          <w:numId w:val="25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 közszolgálat iránt, felismeri a közszolgálati hivatásrenddel járó felelősséget, és hitelesen képviseli annak szellemiségét.</w:t>
      </w:r>
    </w:p>
    <w:p w14:paraId="572459A8" w14:textId="77777777" w:rsidR="00D6096C" w:rsidRPr="004A511B" w:rsidRDefault="00D6096C" w:rsidP="00A518C5">
      <w:pPr>
        <w:pStyle w:val="Listaszerbekezds"/>
        <w:numPr>
          <w:ilvl w:val="0"/>
          <w:numId w:val="25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az ország jövője és sikerei iránt, nyitott az új ismeretekre és kihívásokra, amelyek Magyarország helyét és lehetőségeit érintik a 21. században.</w:t>
      </w:r>
    </w:p>
    <w:p w14:paraId="0BE10C27"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1F53561" w14:textId="77777777" w:rsidR="00D6096C" w:rsidRPr="004A511B" w:rsidRDefault="00D6096C" w:rsidP="00A518C5">
      <w:pPr>
        <w:pStyle w:val="Listaszerbekezds"/>
        <w:numPr>
          <w:ilvl w:val="0"/>
          <w:numId w:val="251"/>
        </w:numPr>
        <w:tabs>
          <w:tab w:val="left" w:pos="284"/>
          <w:tab w:val="left" w:pos="567"/>
          <w:tab w:val="num" w:pos="709"/>
          <w:tab w:val="left" w:pos="1134"/>
        </w:tabs>
        <w:spacing w:before="0" w:after="0" w:line="240" w:lineRule="auto"/>
        <w:ind w:left="426" w:firstLine="0"/>
        <w:rPr>
          <w:rFonts w:ascii="Verdana" w:hAnsi="Verdana"/>
        </w:rPr>
      </w:pPr>
      <w:r w:rsidRPr="004A511B">
        <w:rPr>
          <w:rFonts w:ascii="Verdana" w:hAnsi="Verdana"/>
        </w:rPr>
        <w:t>Nyitott a rendvédelmi szervek közti legjobb gyakorlatok megismerésére, cseréjére.</w:t>
      </w:r>
    </w:p>
    <w:p w14:paraId="570D8C53" w14:textId="77777777" w:rsidR="00D6096C" w:rsidRPr="004A511B" w:rsidRDefault="00D6096C" w:rsidP="00A518C5">
      <w:pPr>
        <w:pStyle w:val="Listaszerbekezds"/>
        <w:widowControl w:val="0"/>
        <w:numPr>
          <w:ilvl w:val="0"/>
          <w:numId w:val="251"/>
        </w:numPr>
        <w:tabs>
          <w:tab w:val="left" w:pos="567"/>
          <w:tab w:val="num" w:pos="709"/>
          <w:tab w:val="left" w:pos="1134"/>
        </w:tabs>
        <w:autoSpaceDE w:val="0"/>
        <w:autoSpaceDN w:val="0"/>
        <w:adjustRightInd w:val="0"/>
        <w:spacing w:before="0" w:after="0" w:line="240" w:lineRule="auto"/>
        <w:ind w:left="426" w:firstLine="0"/>
        <w:rPr>
          <w:rFonts w:ascii="Verdana" w:hAnsi="Verdana"/>
          <w:lang w:eastAsia="ar-SA"/>
        </w:rPr>
      </w:pPr>
      <w:r w:rsidRPr="004A511B">
        <w:rPr>
          <w:rFonts w:ascii="Verdana" w:hAnsi="Verdana"/>
        </w:rPr>
        <w:lastRenderedPageBreak/>
        <w:t>A rendészeti hagyományok, tradíció tisztelete és ápolása jellemzi.</w:t>
      </w:r>
    </w:p>
    <w:p w14:paraId="3DCD2DEF" w14:textId="77777777" w:rsidR="00D6096C" w:rsidRPr="004A511B" w:rsidRDefault="00D6096C" w:rsidP="00A518C5">
      <w:pPr>
        <w:pStyle w:val="Listaszerbekezds"/>
        <w:numPr>
          <w:ilvl w:val="0"/>
          <w:numId w:val="251"/>
        </w:numPr>
        <w:tabs>
          <w:tab w:val="left" w:pos="284"/>
          <w:tab w:val="left" w:pos="567"/>
          <w:tab w:val="num" w:pos="709"/>
          <w:tab w:val="left" w:pos="1134"/>
        </w:tabs>
        <w:spacing w:before="0" w:after="0" w:line="240" w:lineRule="auto"/>
        <w:ind w:left="426" w:firstLine="0"/>
        <w:jc w:val="both"/>
        <w:rPr>
          <w:rFonts w:ascii="Verdana" w:hAnsi="Verdana"/>
          <w:sz w:val="18"/>
          <w:szCs w:val="18"/>
        </w:rPr>
      </w:pPr>
      <w:r w:rsidRPr="004A511B">
        <w:rPr>
          <w:rFonts w:ascii="Verdana" w:hAnsi="Verdana"/>
          <w:sz w:val="18"/>
          <w:szCs w:val="18"/>
        </w:rPr>
        <w:t>Vállalja és hitelesen képviseli a rendőrség társadalmi szerepét, alapvető viszonyát a világhoz.</w:t>
      </w:r>
    </w:p>
    <w:p w14:paraId="66D09F0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072A5D3D"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BFB4716"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közszolgálat egésze iránt, és kialakult benne az a magával szembeni igényesség, amely biztosítja, hogy saját szakterületén méltó részt vállaljon annak működtetésében.</w:t>
      </w:r>
    </w:p>
    <w:p w14:paraId="71E31FE2"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Vállalja a közszolgálati hivatásrenddel, a köz érdekében végzett munkával járó felelősséget. </w:t>
      </w:r>
    </w:p>
    <w:p w14:paraId="314B1BE9" w14:textId="77777777" w:rsidR="00D6096C" w:rsidRPr="004A511B" w:rsidRDefault="00D6096C" w:rsidP="00A518C5">
      <w:pPr>
        <w:pStyle w:val="Listaszerbekezds"/>
        <w:numPr>
          <w:ilvl w:val="0"/>
          <w:numId w:val="252"/>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5CCF60DC" w14:textId="77777777" w:rsidR="00D6096C" w:rsidRPr="004A511B" w:rsidRDefault="00D6096C" w:rsidP="005D660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FE09F03" w14:textId="77777777" w:rsidR="00D6096C" w:rsidRPr="004A511B" w:rsidRDefault="00D6096C" w:rsidP="00A518C5">
      <w:pPr>
        <w:pStyle w:val="Listaszerbekezds"/>
        <w:numPr>
          <w:ilvl w:val="0"/>
          <w:numId w:val="253"/>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Tisztában van a fegyveres feladatellátásból és a kényszerítő eszközök alkalmazásának lehetőségéből ráháruló felelősséggel és helyesen él azokkal.</w:t>
      </w:r>
    </w:p>
    <w:p w14:paraId="47411852" w14:textId="77777777" w:rsidR="00D6096C" w:rsidRPr="004A511B" w:rsidRDefault="00D6096C" w:rsidP="00A518C5">
      <w:pPr>
        <w:pStyle w:val="Listaszerbekezds"/>
        <w:widowControl w:val="0"/>
        <w:numPr>
          <w:ilvl w:val="0"/>
          <w:numId w:val="253"/>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parancsadásra, ezeket megfelelő felelősséggel gyakorolja.</w:t>
      </w:r>
    </w:p>
    <w:p w14:paraId="274EE0A6" w14:textId="77777777" w:rsidR="00D6096C" w:rsidRPr="004A511B" w:rsidRDefault="00D6096C" w:rsidP="00A518C5">
      <w:pPr>
        <w:pStyle w:val="Listaszerbekezds"/>
        <w:widowControl w:val="0"/>
        <w:numPr>
          <w:ilvl w:val="0"/>
          <w:numId w:val="253"/>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4F94B55"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ACBC1DE"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5D907C9"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20C9551" w14:textId="77777777" w:rsidR="00D6096C" w:rsidRPr="004A511B" w:rsidRDefault="00D6096C" w:rsidP="00A518C5">
      <w:pPr>
        <w:pStyle w:val="Listaszerbekezds"/>
        <w:numPr>
          <w:ilvl w:val="0"/>
          <w:numId w:val="62"/>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27C92276" w14:textId="77777777" w:rsidR="00D6096C" w:rsidRPr="004A511B" w:rsidRDefault="00D6096C" w:rsidP="00A518C5">
      <w:pPr>
        <w:pStyle w:val="Listaszerbekezds"/>
        <w:numPr>
          <w:ilvl w:val="0"/>
          <w:numId w:val="62"/>
        </w:numPr>
        <w:shd w:val="clear" w:color="auto" w:fill="FFFFFF" w:themeFill="background1"/>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 xml:space="preserve">In addition his/her own profession, the student has a basic knowledge of the structure, organisation, operation and tasks of other public service professions. The student has a common set of values and concepts in public service. </w:t>
      </w:r>
    </w:p>
    <w:p w14:paraId="6A3BE121"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student’s knowledge covers law enforcement professional communication, both oral and written, also in the acquired foreign language.</w:t>
      </w:r>
    </w:p>
    <w:p w14:paraId="1638AE25"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 has a good knowledge of the IT tools, applications and systems, as well as the specialised technical tools used by law enforcement agencies.</w:t>
      </w:r>
    </w:p>
    <w:p w14:paraId="177D7E49" w14:textId="77777777" w:rsidR="00D6096C" w:rsidRPr="004A511B" w:rsidRDefault="00D6096C" w:rsidP="0040711D">
      <w:pPr>
        <w:pStyle w:val="Listaszerbekezds"/>
        <w:shd w:val="clear" w:color="auto" w:fill="FFFFFF" w:themeFill="background1"/>
        <w:tabs>
          <w:tab w:val="left" w:pos="284"/>
          <w:tab w:val="left" w:pos="567"/>
          <w:tab w:val="num" w:pos="709"/>
          <w:tab w:val="left" w:pos="1134"/>
        </w:tabs>
        <w:spacing w:before="0" w:after="40" w:line="240" w:lineRule="auto"/>
        <w:ind w:left="426"/>
        <w:jc w:val="both"/>
        <w:rPr>
          <w:rFonts w:ascii="Verdana" w:hAnsi="Verdana"/>
        </w:rPr>
      </w:pPr>
      <w:r w:rsidRPr="004A511B">
        <w:rPr>
          <w:rFonts w:ascii="Verdana" w:hAnsi="Verdana"/>
        </w:rPr>
        <w:t>- The student has a basic knowledge of the theoretical and practical aspects of national and international law enforcement cooperation.</w:t>
      </w:r>
    </w:p>
    <w:p w14:paraId="44627CE1"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15D8CB9"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and comprehensive knowledge of the core disciplines of law enforcement administration.</w:t>
      </w:r>
    </w:p>
    <w:p w14:paraId="4CEC4589"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knowledge of the broad concepts, contexts, rules, processes, and procedures related to law enforcement.</w:t>
      </w:r>
    </w:p>
    <w:p w14:paraId="1F3478AE"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knowledge of the areas, principles, and basics of the application of methods of evaluation and analysis in law enforcement.</w:t>
      </w:r>
    </w:p>
    <w:p w14:paraId="3B0671DE"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He/she has in-depth theoretical and practical knowledge of the management and maintenance of public safety and the organisation of public order.</w:t>
      </w:r>
    </w:p>
    <w:p w14:paraId="3D76B912"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EA6C8F3"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F77D650"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23659235"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Due to the wide range of his/her skills, the student is able to adapt to the environmental changes and the changing workloads.</w:t>
      </w:r>
    </w:p>
    <w:p w14:paraId="0AA6B840"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work in teams.</w:t>
      </w:r>
    </w:p>
    <w:p w14:paraId="38F71D2F" w14:textId="77777777" w:rsidR="00D6096C" w:rsidRPr="004A511B" w:rsidRDefault="00D6096C" w:rsidP="00A518C5">
      <w:pPr>
        <w:pStyle w:val="Listaszerbekezds"/>
        <w:numPr>
          <w:ilvl w:val="0"/>
          <w:numId w:val="6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7B2754CF"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lastRenderedPageBreak/>
        <w:t>Specified competences:</w:t>
      </w:r>
    </w:p>
    <w:p w14:paraId="2EED8701"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perform, manage, and lead law enforcement tasks and cooperate with other professional organisations in doing so.</w:t>
      </w:r>
    </w:p>
    <w:p w14:paraId="69610A4D"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plan, organise and manage the daily activities of subordinates.</w:t>
      </w:r>
    </w:p>
    <w:p w14:paraId="4AD51D1D" w14:textId="77777777" w:rsidR="00D6096C" w:rsidRPr="004A511B" w:rsidRDefault="00D6096C" w:rsidP="005D6607">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 Ability to plan, organise and conduct training and further professional development of subordinates.</w:t>
      </w:r>
    </w:p>
    <w:p w14:paraId="3A1B512F" w14:textId="77777777" w:rsidR="00D6096C" w:rsidRPr="004A511B" w:rsidRDefault="00D6096C" w:rsidP="005D660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450647B9"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CFA6145"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public service, recognises the repsonsibility associated with the professions of public service and authentically represents its spirit.</w:t>
      </w:r>
    </w:p>
    <w:p w14:paraId="4C725E78"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committed to the country’ future and successes, open to new knowledge and challenges that affect Hunagry’s place and opportunities in the 21st century.</w:t>
      </w:r>
    </w:p>
    <w:p w14:paraId="223FEA8E"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916175D" w14:textId="79F1A0D3"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open to learning and exchanging best practices between law enforcement agencies.</w:t>
      </w:r>
    </w:p>
    <w:p w14:paraId="2F8B1318" w14:textId="4C8C4E84"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respectful of and cherishes law enforcement traditions and customs. </w:t>
      </w:r>
    </w:p>
    <w:p w14:paraId="05683E10" w14:textId="16876BC8"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assumes and authentically represents the role of the police in society and its fundamental relationship with the world. </w:t>
      </w:r>
    </w:p>
    <w:p w14:paraId="6453F7BA"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4537E87"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229C05C"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feels responsibility for the public service as a whole and he/she has developed a sense of responsibility towards himself/herself, which ensures that he/she takes an appropriate part in its operation in his/her own field of expertise.</w:t>
      </w:r>
    </w:p>
    <w:p w14:paraId="66C54F8D"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assumes the responsibility associated with the public service profession and the work towards the public interest.</w:t>
      </w:r>
    </w:p>
    <w:p w14:paraId="3A89D506" w14:textId="77777777"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takes responsibilties for compliance with professional, legal, ethical standards and rules in relation to his/her work and conduct.</w:t>
      </w:r>
    </w:p>
    <w:p w14:paraId="1E671E95" w14:textId="77777777" w:rsidR="00D6096C" w:rsidRPr="004A511B" w:rsidRDefault="00D6096C"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750D0B59" w14:textId="616705D0"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aware of the responsibilities arising from carrying a weapon in the performance of his/her duties and the possibility of using coercive means and uses them correctly. </w:t>
      </w:r>
    </w:p>
    <w:p w14:paraId="107951A4" w14:textId="54AC3F71"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capable of making decisions and giving orders independently, and carries out these tasks with appropriate responsibility. </w:t>
      </w:r>
    </w:p>
    <w:p w14:paraId="193DC13E" w14:textId="691C6F7B" w:rsidR="00D6096C" w:rsidRPr="004A511B" w:rsidRDefault="00D6096C" w:rsidP="00A518C5">
      <w:pPr>
        <w:pStyle w:val="Listaszerbekezds"/>
        <w:numPr>
          <w:ilvl w:val="0"/>
          <w:numId w:val="64"/>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5D0DD3A2" w14:textId="04BE77C4"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767CE0F0"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9FB6914" w14:textId="1AC8C6EE" w:rsidR="00D6096C" w:rsidRPr="0040711D" w:rsidRDefault="00D6096C" w:rsidP="00A518C5">
      <w:pPr>
        <w:pStyle w:val="Listaszerbekezds"/>
        <w:widowControl w:val="0"/>
        <w:numPr>
          <w:ilvl w:val="1"/>
          <w:numId w:val="255"/>
        </w:numPr>
        <w:tabs>
          <w:tab w:val="clear" w:pos="858"/>
          <w:tab w:val="left" w:pos="567"/>
          <w:tab w:val="left" w:pos="1134"/>
        </w:tabs>
        <w:spacing w:before="0" w:after="0" w:line="240" w:lineRule="auto"/>
        <w:ind w:left="426" w:firstLine="0"/>
        <w:jc w:val="both"/>
        <w:rPr>
          <w:rFonts w:ascii="Verdana" w:hAnsi="Verdana"/>
          <w:bCs/>
        </w:rPr>
      </w:pPr>
      <w:r w:rsidRPr="0040711D">
        <w:rPr>
          <w:rFonts w:ascii="Verdana" w:hAnsi="Verdana"/>
          <w:bCs/>
        </w:rPr>
        <w:t>A közigazgatás és a közigazgatási jog fogalma, kialakulása</w:t>
      </w:r>
      <w:r w:rsidR="005D6607" w:rsidRPr="0040711D">
        <w:rPr>
          <w:rFonts w:ascii="Verdana" w:hAnsi="Verdana"/>
          <w:bCs/>
        </w:rPr>
        <w:t xml:space="preserve"> / The definition and the development of public administration and administrative law.</w:t>
      </w:r>
    </w:p>
    <w:p w14:paraId="5CFADE42" w14:textId="462C4C7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jog jellemzői, szabályozási területei</w:t>
      </w:r>
      <w:r w:rsidR="005D6607">
        <w:rPr>
          <w:rFonts w:ascii="Verdana" w:hAnsi="Verdana"/>
          <w:bCs/>
        </w:rPr>
        <w:t xml:space="preserve"> / </w:t>
      </w:r>
      <w:r w:rsidR="005D6607" w:rsidRPr="004A511B">
        <w:rPr>
          <w:rFonts w:ascii="Verdana" w:hAnsi="Verdana"/>
          <w:bCs/>
        </w:rPr>
        <w:t>Specificities and regulatory areas of administrative law</w:t>
      </w:r>
      <w:r w:rsidR="005D6607">
        <w:rPr>
          <w:rFonts w:ascii="Verdana" w:hAnsi="Verdana"/>
          <w:bCs/>
        </w:rPr>
        <w:t>.</w:t>
      </w:r>
    </w:p>
    <w:p w14:paraId="1F2D7A72" w14:textId="66720F8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kontrollja</w:t>
      </w:r>
      <w:r w:rsidR="005D6607">
        <w:rPr>
          <w:rFonts w:ascii="Verdana" w:hAnsi="Verdana"/>
          <w:bCs/>
        </w:rPr>
        <w:t xml:space="preserve"> / </w:t>
      </w:r>
      <w:r w:rsidR="005D6607" w:rsidRPr="004A511B">
        <w:rPr>
          <w:rFonts w:ascii="Verdana" w:hAnsi="Verdana"/>
          <w:bCs/>
        </w:rPr>
        <w:t>The control over public administration</w:t>
      </w:r>
      <w:r w:rsidR="005D6607">
        <w:rPr>
          <w:rFonts w:ascii="Verdana" w:hAnsi="Verdana"/>
          <w:bCs/>
        </w:rPr>
        <w:t>.</w:t>
      </w:r>
    </w:p>
    <w:p w14:paraId="2EBF338B" w14:textId="30CBE82F"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A közigazgatási jog forrásai </w:t>
      </w:r>
      <w:r w:rsidR="005D6607">
        <w:rPr>
          <w:rFonts w:ascii="Verdana" w:hAnsi="Verdana"/>
          <w:bCs/>
        </w:rPr>
        <w:t xml:space="preserve">/ </w:t>
      </w:r>
      <w:r w:rsidR="005D6607" w:rsidRPr="004A511B">
        <w:rPr>
          <w:rFonts w:ascii="Verdana" w:hAnsi="Verdana"/>
          <w:bCs/>
        </w:rPr>
        <w:t>The sources of adminsitrative law</w:t>
      </w:r>
      <w:r w:rsidR="005D6607">
        <w:rPr>
          <w:rFonts w:ascii="Verdana" w:hAnsi="Verdana"/>
          <w:bCs/>
        </w:rPr>
        <w:t>.</w:t>
      </w:r>
    </w:p>
    <w:p w14:paraId="782923F3" w14:textId="5E30D11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közigazgatási jogalkotás</w:t>
      </w:r>
      <w:r w:rsidR="005D6607">
        <w:rPr>
          <w:rFonts w:ascii="Verdana" w:hAnsi="Verdana"/>
          <w:bCs/>
        </w:rPr>
        <w:t xml:space="preserve"> / </w:t>
      </w:r>
      <w:r w:rsidR="005D6607" w:rsidRPr="004A511B">
        <w:rPr>
          <w:rFonts w:ascii="Verdana" w:hAnsi="Verdana"/>
          <w:bCs/>
        </w:rPr>
        <w:t>The rule-making process of adminsitarive bodies</w:t>
      </w:r>
      <w:r w:rsidR="005D6607">
        <w:rPr>
          <w:rFonts w:ascii="Verdana" w:hAnsi="Verdana"/>
          <w:bCs/>
        </w:rPr>
        <w:t>.</w:t>
      </w:r>
    </w:p>
    <w:p w14:paraId="5D5513EB" w14:textId="42CC8F48"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 szervek és szervezetek általános jogtana</w:t>
      </w:r>
      <w:r w:rsidR="005D6607">
        <w:rPr>
          <w:rFonts w:ascii="Verdana" w:hAnsi="Verdana"/>
          <w:bCs/>
        </w:rPr>
        <w:t xml:space="preserve"> / </w:t>
      </w:r>
      <w:r w:rsidR="005D6607" w:rsidRPr="004A511B">
        <w:rPr>
          <w:rFonts w:ascii="Verdana" w:hAnsi="Verdana"/>
          <w:bCs/>
        </w:rPr>
        <w:t>The rule-making process of adminsitarive bodies</w:t>
      </w:r>
      <w:r w:rsidR="005D6607">
        <w:rPr>
          <w:rFonts w:ascii="Verdana" w:hAnsi="Verdana"/>
          <w:bCs/>
        </w:rPr>
        <w:t>.</w:t>
      </w:r>
    </w:p>
    <w:p w14:paraId="23E9F4EA" w14:textId="14387CEB"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Az államigazgatás szervezeti rendszere</w:t>
      </w:r>
      <w:bookmarkStart w:id="62" w:name="_Hlk504048264"/>
      <w:r w:rsidR="005D6607">
        <w:rPr>
          <w:rFonts w:ascii="Verdana" w:hAnsi="Verdana"/>
          <w:bCs/>
        </w:rPr>
        <w:t xml:space="preserve"> / </w:t>
      </w:r>
      <w:r w:rsidR="0063539C" w:rsidRPr="004A511B">
        <w:rPr>
          <w:rFonts w:ascii="Verdana" w:hAnsi="Verdana"/>
          <w:bCs/>
        </w:rPr>
        <w:t>The system of state adminsitrative bodies</w:t>
      </w:r>
    </w:p>
    <w:p w14:paraId="616586FA" w14:textId="4E456790"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feladatok és funkciók</w:t>
      </w:r>
      <w:r w:rsidR="0063539C">
        <w:rPr>
          <w:rFonts w:ascii="Verdana" w:hAnsi="Verdana"/>
          <w:bCs/>
        </w:rPr>
        <w:t xml:space="preserve"> / </w:t>
      </w:r>
      <w:r w:rsidR="0063539C" w:rsidRPr="004A511B">
        <w:rPr>
          <w:rFonts w:ascii="Verdana" w:hAnsi="Verdana"/>
          <w:bCs/>
        </w:rPr>
        <w:t>The functions of public administration</w:t>
      </w:r>
    </w:p>
    <w:p w14:paraId="0EF81A16" w14:textId="589B09AE"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lastRenderedPageBreak/>
        <w:t>A közigazgatás tevékenységfajtá</w:t>
      </w:r>
      <w:bookmarkEnd w:id="62"/>
      <w:r w:rsidRPr="004A511B">
        <w:rPr>
          <w:rFonts w:ascii="Verdana" w:hAnsi="Verdana"/>
          <w:bCs/>
        </w:rPr>
        <w:t>k alapjai</w:t>
      </w:r>
      <w:r w:rsidR="0063539C">
        <w:rPr>
          <w:rFonts w:ascii="Verdana" w:hAnsi="Verdana"/>
          <w:bCs/>
        </w:rPr>
        <w:t xml:space="preserve"> / </w:t>
      </w:r>
      <w:r w:rsidR="0063539C" w:rsidRPr="004A511B">
        <w:rPr>
          <w:rFonts w:ascii="Verdana" w:hAnsi="Verdana"/>
          <w:bCs/>
        </w:rPr>
        <w:t>The basics of administrative activities</w:t>
      </w:r>
    </w:p>
    <w:p w14:paraId="5F0D7BBB" w14:textId="374B358A"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Irányítás – felügyelet – ellenőrzés </w:t>
      </w:r>
      <w:r w:rsidR="0063539C">
        <w:rPr>
          <w:rFonts w:ascii="Verdana" w:hAnsi="Verdana"/>
          <w:bCs/>
        </w:rPr>
        <w:t xml:space="preserve">/ </w:t>
      </w:r>
      <w:r w:rsidR="0063539C" w:rsidRPr="004A511B">
        <w:rPr>
          <w:rFonts w:ascii="Verdana" w:hAnsi="Verdana"/>
          <w:bCs/>
        </w:rPr>
        <w:t>Direction - Supervision – Audit</w:t>
      </w:r>
    </w:p>
    <w:p w14:paraId="2350A88D" w14:textId="4B24E116"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cselekmény, aktus, határozat</w:t>
      </w:r>
      <w:r w:rsidR="0063539C">
        <w:rPr>
          <w:rFonts w:ascii="Verdana" w:hAnsi="Verdana"/>
          <w:bCs/>
        </w:rPr>
        <w:t xml:space="preserve"> / </w:t>
      </w:r>
      <w:r w:rsidR="0063539C" w:rsidRPr="004A511B">
        <w:rPr>
          <w:rFonts w:ascii="Verdana" w:hAnsi="Verdana"/>
          <w:bCs/>
        </w:rPr>
        <w:t>Administrative action, act, decision</w:t>
      </w:r>
    </w:p>
    <w:p w14:paraId="685EE71C" w14:textId="106541C5"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A közigazgatási jogviszonyok</w:t>
      </w:r>
      <w:r w:rsidR="0063539C">
        <w:rPr>
          <w:rFonts w:ascii="Verdana" w:hAnsi="Verdana"/>
          <w:bCs/>
        </w:rPr>
        <w:t xml:space="preserve"> / </w:t>
      </w:r>
      <w:r w:rsidR="0063539C" w:rsidRPr="004A511B">
        <w:rPr>
          <w:rFonts w:ascii="Verdana" w:hAnsi="Verdana"/>
          <w:bCs/>
        </w:rPr>
        <w:t>Administrative relations</w:t>
      </w:r>
    </w:p>
    <w:p w14:paraId="1BD51EBA" w14:textId="114337E2" w:rsidR="00D6096C" w:rsidRPr="004A511B" w:rsidRDefault="00D6096C" w:rsidP="00A518C5">
      <w:pPr>
        <w:pStyle w:val="lfej"/>
        <w:numPr>
          <w:ilvl w:val="1"/>
          <w:numId w:val="255"/>
        </w:numPr>
        <w:tabs>
          <w:tab w:val="clear" w:pos="858"/>
          <w:tab w:val="clear" w:pos="4819"/>
          <w:tab w:val="clear" w:pos="9071"/>
          <w:tab w:val="left" w:pos="567"/>
          <w:tab w:val="left" w:pos="1134"/>
        </w:tabs>
        <w:spacing w:before="0" w:after="0" w:line="240" w:lineRule="auto"/>
        <w:ind w:left="426" w:firstLine="0"/>
        <w:jc w:val="both"/>
        <w:rPr>
          <w:rFonts w:ascii="Verdana" w:hAnsi="Verdana"/>
          <w:bCs/>
        </w:rPr>
      </w:pPr>
      <w:r w:rsidRPr="004A511B">
        <w:rPr>
          <w:rFonts w:ascii="Verdana" w:hAnsi="Verdana"/>
          <w:bCs/>
        </w:rPr>
        <w:t>Közigazgatási jogi szankciótan</w:t>
      </w:r>
      <w:r w:rsidR="0063539C">
        <w:rPr>
          <w:rFonts w:ascii="Verdana" w:hAnsi="Verdana"/>
          <w:bCs/>
        </w:rPr>
        <w:t xml:space="preserve"> / </w:t>
      </w:r>
      <w:r w:rsidR="0063539C" w:rsidRPr="004A511B">
        <w:rPr>
          <w:rFonts w:ascii="Verdana" w:hAnsi="Verdana"/>
          <w:bCs/>
        </w:rPr>
        <w:t>Administrative law sanctions</w:t>
      </w:r>
    </w:p>
    <w:p w14:paraId="747CABF1" w14:textId="3867A63B"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Az 5. pontban felsoroltak szerint III. félév/őszi félév; a Pénzügyi rendészeti alapképzési szak szakirányain </w:t>
      </w:r>
      <w:r w:rsidR="00B1273D">
        <w:rPr>
          <w:rFonts w:ascii="Verdana" w:hAnsi="Verdana"/>
          <w:bCs/>
        </w:rPr>
        <w:t>2</w:t>
      </w:r>
      <w:r w:rsidRPr="004A511B">
        <w:rPr>
          <w:rFonts w:ascii="Verdana" w:hAnsi="Verdana"/>
          <w:bCs/>
        </w:rPr>
        <w:t>. félév</w:t>
      </w:r>
      <w:r w:rsidR="00B1273D">
        <w:rPr>
          <w:rFonts w:ascii="Verdana" w:hAnsi="Verdana"/>
          <w:bCs/>
        </w:rPr>
        <w:t xml:space="preserve"> </w:t>
      </w:r>
      <w:r w:rsidRPr="004A511B">
        <w:rPr>
          <w:rFonts w:ascii="Verdana" w:hAnsi="Verdana"/>
          <w:bCs/>
        </w:rPr>
        <w:t>/</w:t>
      </w:r>
      <w:r w:rsidR="00B1273D">
        <w:rPr>
          <w:rFonts w:ascii="Verdana" w:hAnsi="Verdana"/>
          <w:bCs/>
        </w:rPr>
        <w:t xml:space="preserve"> </w:t>
      </w:r>
      <w:r w:rsidRPr="004A511B">
        <w:rPr>
          <w:rFonts w:ascii="Verdana" w:hAnsi="Verdana"/>
          <w:bCs/>
        </w:rPr>
        <w:t xml:space="preserve">tavaszi félév </w:t>
      </w:r>
    </w:p>
    <w:p w14:paraId="5B7089DC"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7659D5C" w14:textId="77777777" w:rsidR="00D6096C" w:rsidRPr="004A511B" w:rsidRDefault="00D6096C" w:rsidP="005D6607">
      <w:pPr>
        <w:pStyle w:val="lfej"/>
        <w:tabs>
          <w:tab w:val="left" w:pos="567"/>
          <w:tab w:val="num" w:pos="709"/>
          <w:tab w:val="right" w:pos="900"/>
          <w:tab w:val="left" w:pos="1134"/>
        </w:tabs>
        <w:spacing w:line="240" w:lineRule="auto"/>
        <w:ind w:left="426"/>
        <w:jc w:val="both"/>
        <w:rPr>
          <w:rFonts w:ascii="Verdana" w:hAnsi="Verdana"/>
          <w:bCs/>
        </w:rPr>
      </w:pPr>
      <w:r w:rsidRPr="004A511B">
        <w:rPr>
          <w:rFonts w:ascii="Verdana" w:hAnsi="Verdana"/>
          <w:bCs/>
        </w:rPr>
        <w:t>A hallgató köteles a tanórák legalább 70%-án részt venni. Az önhibából eredő, igazolatlan, 30%-ot meghaladó hiányzás következménye az aláírás megtagadása. Az önhibán kívüli okból eredő, igazolt 30%-ot meghaladó hiányzás esetén, a félév teljesítése csak a tantárgyfelelős – a tantárgyat oktató – által meghatározott feladat elvégzése estén írható alá.</w:t>
      </w:r>
    </w:p>
    <w:p w14:paraId="5797495B" w14:textId="77777777" w:rsidR="00D6096C" w:rsidRPr="004A511B" w:rsidRDefault="00D6096C" w:rsidP="00A518C5">
      <w:pPr>
        <w:widowControl w:val="0"/>
        <w:numPr>
          <w:ilvl w:val="0"/>
          <w:numId w:val="25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1E61740" w14:textId="77777777" w:rsidR="00D6096C" w:rsidRPr="004A511B" w:rsidRDefault="00D6096C" w:rsidP="005D660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Mind nappali mind levelező munkarendben a félév aláírásának feltétele – a jelenléti követelmény teljesítése mellett a zárthelyi dolgozat eredményes megírása. A zárthelyi dolgozat értékelése: 60 %-tól elégséges, 70 %-tól közepes, 80-tól % jó, 90 %-tól jeles.  A zárthelyi dolgozat – a 12. pont alapján – az oktató által meghatározott témaköröket tartalmazza. A sikertelen zárhelyi dolgozat javítására pót dolgozat megírására vagy szóbeli beszámolóra biztosítunk lehetőséget.</w:t>
      </w:r>
    </w:p>
    <w:p w14:paraId="75AE3EE1" w14:textId="77777777" w:rsidR="00D6096C" w:rsidRPr="004A511B" w:rsidRDefault="00D6096C" w:rsidP="00A518C5">
      <w:pPr>
        <w:widowControl w:val="0"/>
        <w:numPr>
          <w:ilvl w:val="0"/>
          <w:numId w:val="25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2DD1B45"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Az aláírás megszerzésének feltételei:</w:t>
      </w:r>
    </w:p>
    <w:p w14:paraId="676C03BA"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zárthelyi dolgozat legalább elégséges teljesítése.</w:t>
      </w:r>
    </w:p>
    <w:p w14:paraId="35D7D25C"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Az értékelés:</w:t>
      </w:r>
    </w:p>
    <w:p w14:paraId="33ADDA74"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Mindkét munkarendben írásbeli vagy szóbeli kollokvium. A kollokvium a meghatározott irodalom és az oktató által meghatározott tananyagok elsajátításával a tantárgyi tematika összes témakörének feldolgozásával teljesíthető. Az oktató által meghatározott feltételek teljesítése esetén a TVSZ szerint megajánlott jegy – jó vagy jeles – szerezhető.</w:t>
      </w:r>
    </w:p>
    <w:p w14:paraId="2FA27579" w14:textId="77777777" w:rsidR="00D6096C" w:rsidRPr="004A511B" w:rsidRDefault="00D6096C" w:rsidP="00A518C5">
      <w:pPr>
        <w:widowControl w:val="0"/>
        <w:numPr>
          <w:ilvl w:val="1"/>
          <w:numId w:val="255"/>
        </w:numPr>
        <w:tabs>
          <w:tab w:val="clear" w:pos="858"/>
          <w:tab w:val="left" w:pos="567"/>
          <w:tab w:val="num" w:pos="709"/>
          <w:tab w:val="left" w:pos="993"/>
          <w:tab w:val="left" w:pos="1134"/>
          <w:tab w:val="num" w:pos="1276"/>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6817AED" w14:textId="77777777" w:rsidR="00D6096C" w:rsidRPr="004A511B" w:rsidRDefault="00D6096C" w:rsidP="005D660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szintű vizsgajegy (kollokvium) megszerzése.</w:t>
      </w:r>
    </w:p>
    <w:p w14:paraId="158A920F" w14:textId="77777777" w:rsidR="00D6096C" w:rsidRPr="004A511B" w:rsidRDefault="00D6096C" w:rsidP="00A518C5">
      <w:pPr>
        <w:widowControl w:val="0"/>
        <w:numPr>
          <w:ilvl w:val="0"/>
          <w:numId w:val="25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0120C11" w14:textId="77777777" w:rsidR="00D6096C" w:rsidRPr="005D6607" w:rsidRDefault="00D6096C" w:rsidP="00A518C5">
      <w:pPr>
        <w:widowControl w:val="0"/>
        <w:numPr>
          <w:ilvl w:val="1"/>
          <w:numId w:val="255"/>
        </w:numPr>
        <w:tabs>
          <w:tab w:val="clear" w:pos="858"/>
          <w:tab w:val="left" w:pos="567"/>
          <w:tab w:val="num" w:pos="709"/>
          <w:tab w:val="left" w:pos="851"/>
          <w:tab w:val="num" w:pos="993"/>
          <w:tab w:val="left" w:pos="1134"/>
        </w:tabs>
        <w:spacing w:after="0" w:line="240" w:lineRule="auto"/>
        <w:ind w:left="425" w:firstLine="0"/>
        <w:jc w:val="both"/>
        <w:rPr>
          <w:rFonts w:ascii="Verdana" w:hAnsi="Verdana"/>
          <w:bCs/>
        </w:rPr>
      </w:pPr>
      <w:r w:rsidRPr="005D6607">
        <w:rPr>
          <w:rFonts w:ascii="Verdana" w:hAnsi="Verdana"/>
          <w:b/>
          <w:bCs/>
        </w:rPr>
        <w:t>Kötelező irodalom:</w:t>
      </w:r>
    </w:p>
    <w:p w14:paraId="4F6587A5"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Lapsánszky</w:t>
      </w:r>
      <w:r w:rsidRPr="005D6607">
        <w:rPr>
          <w:rFonts w:ascii="Verdana" w:hAnsi="Verdana"/>
          <w:bCs/>
        </w:rPr>
        <w:t xml:space="preserve"> András – P</w:t>
      </w:r>
      <w:r w:rsidRPr="005D6607">
        <w:rPr>
          <w:rFonts w:ascii="Verdana" w:hAnsi="Verdana"/>
          <w:bCs/>
          <w:smallCaps/>
        </w:rPr>
        <w:t>atyi</w:t>
      </w:r>
      <w:r w:rsidRPr="005D6607">
        <w:rPr>
          <w:rFonts w:ascii="Verdana" w:hAnsi="Verdana"/>
          <w:bCs/>
        </w:rPr>
        <w:t xml:space="preserve"> András – </w:t>
      </w:r>
      <w:r w:rsidRPr="005D6607">
        <w:rPr>
          <w:rFonts w:ascii="Verdana" w:hAnsi="Verdana"/>
          <w:bCs/>
          <w:smallCaps/>
        </w:rPr>
        <w:t>Takács</w:t>
      </w:r>
      <w:r w:rsidRPr="005D6607">
        <w:rPr>
          <w:rFonts w:ascii="Verdana" w:hAnsi="Verdana"/>
          <w:bCs/>
        </w:rPr>
        <w:t xml:space="preserve"> Albert: A közigazgatás szervezete és szervezeti joga. A magyar közigazgatás és közigazgatási jog általános tanai. III. kötet. Dialóg Campus. Budapest, 2017.  ISBN 978-615-5845-18-5</w:t>
      </w:r>
    </w:p>
    <w:p w14:paraId="0511A9E0"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 xml:space="preserve">Varga </w:t>
      </w:r>
      <w:r w:rsidRPr="005D6607">
        <w:rPr>
          <w:rFonts w:ascii="Verdana" w:hAnsi="Verdana"/>
          <w:bCs/>
        </w:rPr>
        <w:t>Zs András: A közigazgatás és a közigazgatási jog alkotmányos alapjai I. kötet, Dialóg Campus. Budapest, 2017. ISBN 978-615-5764-82-0</w:t>
      </w:r>
    </w:p>
    <w:p w14:paraId="11AEAAD4" w14:textId="77777777" w:rsidR="00D6096C" w:rsidRPr="005D6607" w:rsidRDefault="00D6096C" w:rsidP="00A518C5">
      <w:pPr>
        <w:pStyle w:val="Listaszerbekezds"/>
        <w:widowControl w:val="0"/>
        <w:numPr>
          <w:ilvl w:val="0"/>
          <w:numId w:val="254"/>
        </w:numPr>
        <w:tabs>
          <w:tab w:val="left" w:pos="567"/>
          <w:tab w:val="num" w:pos="709"/>
          <w:tab w:val="left" w:pos="851"/>
          <w:tab w:val="left" w:pos="1134"/>
        </w:tabs>
        <w:spacing w:before="0" w:after="0" w:line="240" w:lineRule="auto"/>
        <w:ind w:left="426" w:firstLine="0"/>
        <w:jc w:val="both"/>
        <w:rPr>
          <w:rFonts w:ascii="Verdana" w:hAnsi="Verdana"/>
          <w:bCs/>
        </w:rPr>
      </w:pPr>
      <w:r w:rsidRPr="005D6607">
        <w:rPr>
          <w:rFonts w:ascii="Verdana" w:hAnsi="Verdana"/>
          <w:bCs/>
          <w:smallCaps/>
        </w:rPr>
        <w:t>Balla</w:t>
      </w:r>
      <w:r w:rsidRPr="005D6607">
        <w:rPr>
          <w:rFonts w:ascii="Verdana" w:hAnsi="Verdana"/>
          <w:bCs/>
        </w:rPr>
        <w:t xml:space="preserve"> Zoltán: A közigazgatás alapintézményei Ludovika kiadó Budapest 2023. ISBN 978-531-921-3</w:t>
      </w:r>
    </w:p>
    <w:p w14:paraId="74DC402F" w14:textId="77B06EAD" w:rsidR="00D6096C" w:rsidRPr="005D6607" w:rsidRDefault="00D6096C" w:rsidP="00A518C5">
      <w:pPr>
        <w:widowControl w:val="0"/>
        <w:numPr>
          <w:ilvl w:val="1"/>
          <w:numId w:val="255"/>
        </w:numPr>
        <w:tabs>
          <w:tab w:val="clear" w:pos="858"/>
          <w:tab w:val="left" w:pos="567"/>
          <w:tab w:val="num" w:pos="709"/>
          <w:tab w:val="left" w:pos="1134"/>
          <w:tab w:val="num" w:pos="2069"/>
        </w:tabs>
        <w:spacing w:line="240" w:lineRule="auto"/>
        <w:ind w:left="426" w:firstLine="0"/>
        <w:jc w:val="both"/>
        <w:rPr>
          <w:rFonts w:ascii="Verdana" w:hAnsi="Verdana"/>
          <w:b/>
          <w:bCs/>
        </w:rPr>
      </w:pPr>
      <w:r w:rsidRPr="005D6607">
        <w:rPr>
          <w:rFonts w:ascii="Verdana" w:hAnsi="Verdana"/>
          <w:b/>
          <w:bCs/>
        </w:rPr>
        <w:t>Ajánlott irodalom:</w:t>
      </w:r>
    </w:p>
    <w:p w14:paraId="4692D351" w14:textId="77777777" w:rsidR="00836E95" w:rsidRPr="004A511B" w:rsidRDefault="00836E95" w:rsidP="007D252D">
      <w:pPr>
        <w:widowControl w:val="0"/>
        <w:tabs>
          <w:tab w:val="left" w:pos="567"/>
          <w:tab w:val="num" w:pos="709"/>
          <w:tab w:val="left" w:pos="1134"/>
          <w:tab w:val="num" w:pos="2069"/>
        </w:tabs>
        <w:spacing w:line="240" w:lineRule="auto"/>
        <w:ind w:left="426" w:hanging="142"/>
        <w:jc w:val="both"/>
        <w:rPr>
          <w:rFonts w:ascii="Verdana" w:hAnsi="Verdana"/>
          <w:b/>
          <w:bCs/>
        </w:rPr>
      </w:pPr>
    </w:p>
    <w:p w14:paraId="40973B9E" w14:textId="5FE664E4" w:rsidR="00D6096C" w:rsidRPr="004A511B" w:rsidRDefault="00836E95"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04D6EFA6" w14:textId="77777777" w:rsidR="00D6096C" w:rsidRPr="004A511B" w:rsidRDefault="00D6096C" w:rsidP="007D252D">
      <w:pPr>
        <w:widowControl w:val="0"/>
        <w:tabs>
          <w:tab w:val="left" w:pos="567"/>
          <w:tab w:val="num" w:pos="709"/>
          <w:tab w:val="left" w:pos="1134"/>
        </w:tabs>
        <w:spacing w:line="240" w:lineRule="auto"/>
        <w:ind w:left="426" w:hanging="142"/>
        <w:jc w:val="both"/>
        <w:rPr>
          <w:rFonts w:ascii="Verdana" w:hAnsi="Verdana"/>
          <w:bCs/>
        </w:rPr>
      </w:pPr>
    </w:p>
    <w:p w14:paraId="674CC8F7" w14:textId="3BF4702C" w:rsidR="0040711D"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6096C" w:rsidRPr="004A511B">
        <w:rPr>
          <w:rFonts w:ascii="Verdana" w:hAnsi="Verdana"/>
          <w:bCs/>
        </w:rPr>
        <w:t>Dr. Buzás Gábor PhD</w:t>
      </w:r>
    </w:p>
    <w:p w14:paraId="60521B48" w14:textId="09187F74" w:rsidR="0040711D"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D6096C" w:rsidRPr="004A511B">
        <w:rPr>
          <w:rFonts w:ascii="Verdana" w:hAnsi="Verdana"/>
          <w:bCs/>
        </w:rPr>
        <w:t>adjunktus</w:t>
      </w:r>
      <w:r>
        <w:rPr>
          <w:rFonts w:ascii="Verdana" w:hAnsi="Verdana"/>
          <w:bCs/>
        </w:rPr>
        <w:t xml:space="preserve">, </w:t>
      </w:r>
      <w:r w:rsidR="00D6096C" w:rsidRPr="004A511B">
        <w:rPr>
          <w:rFonts w:ascii="Verdana" w:hAnsi="Verdana"/>
          <w:bCs/>
        </w:rPr>
        <w:t xml:space="preserve">tanszékvezető </w:t>
      </w:r>
    </w:p>
    <w:p w14:paraId="56B58564" w14:textId="41B567B4" w:rsidR="00D6096C" w:rsidRDefault="0040711D" w:rsidP="0040711D">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D6096C" w:rsidRPr="004A511B">
        <w:rPr>
          <w:rFonts w:ascii="Verdana" w:hAnsi="Verdana"/>
          <w:bCs/>
        </w:rPr>
        <w:t>sk.</w:t>
      </w:r>
    </w:p>
    <w:p w14:paraId="2FC36AAE"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1AF178D2"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7EC3FC7E"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6B6DC058"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751E8B1D"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3F4F8F7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50409A2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5A81CE8"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EB2767A"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95D5A10"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2863CEE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1A7287D"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1AD9AD8"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05232FDD"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5AF700B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33CB7F6"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531801F"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AABA2B6"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701D3BCE"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DB48625"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9CF639F"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44F3E66C"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014BE8A"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B9E8FD7"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176A54A7" w14:textId="77777777" w:rsidR="0040711D" w:rsidRDefault="0040711D" w:rsidP="007D252D">
      <w:pPr>
        <w:widowControl w:val="0"/>
        <w:tabs>
          <w:tab w:val="left" w:pos="567"/>
          <w:tab w:val="num" w:pos="709"/>
          <w:tab w:val="left" w:pos="1134"/>
        </w:tabs>
        <w:spacing w:after="0" w:line="240" w:lineRule="auto"/>
        <w:ind w:left="426" w:hanging="142"/>
        <w:jc w:val="right"/>
        <w:rPr>
          <w:rFonts w:ascii="Verdana" w:hAnsi="Verdana"/>
          <w:bCs/>
        </w:rPr>
      </w:pPr>
    </w:p>
    <w:p w14:paraId="3734E108" w14:textId="77777777" w:rsidR="00970659" w:rsidRDefault="00970659" w:rsidP="007D252D">
      <w:pPr>
        <w:widowControl w:val="0"/>
        <w:tabs>
          <w:tab w:val="left" w:pos="567"/>
          <w:tab w:val="num" w:pos="709"/>
          <w:tab w:val="left" w:pos="1134"/>
        </w:tabs>
        <w:spacing w:after="0" w:line="240" w:lineRule="auto"/>
        <w:ind w:left="426" w:hanging="142"/>
        <w:jc w:val="right"/>
        <w:rPr>
          <w:rFonts w:ascii="Verdana" w:hAnsi="Verdana"/>
          <w:bCs/>
        </w:rPr>
      </w:pPr>
    </w:p>
    <w:p w14:paraId="47400F76" w14:textId="758E8745"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4E6B96" w:rsidRPr="004A511B" w14:paraId="07A08D52" w14:textId="77777777" w:rsidTr="00EB5798">
        <w:tc>
          <w:tcPr>
            <w:tcW w:w="4855" w:type="dxa"/>
            <w:tcBorders>
              <w:top w:val="nil"/>
              <w:left w:val="nil"/>
              <w:bottom w:val="single" w:sz="4" w:space="0" w:color="auto"/>
              <w:right w:val="nil"/>
            </w:tcBorders>
            <w:hideMark/>
          </w:tcPr>
          <w:p w14:paraId="2A7C0871" w14:textId="77777777" w:rsidR="004E6B96" w:rsidRPr="004A511B" w:rsidRDefault="004E6B9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35CA3A0"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3FE2364" w14:textId="77777777" w:rsidR="004E6B96" w:rsidRPr="004A511B" w:rsidRDefault="004E6B96" w:rsidP="007D252D">
            <w:pPr>
              <w:tabs>
                <w:tab w:val="left" w:pos="567"/>
                <w:tab w:val="num" w:pos="709"/>
                <w:tab w:val="left" w:pos="1134"/>
              </w:tabs>
              <w:spacing w:after="0" w:line="240" w:lineRule="auto"/>
              <w:ind w:left="426" w:hanging="142"/>
              <w:jc w:val="right"/>
              <w:rPr>
                <w:rFonts w:ascii="Verdana" w:hAnsi="Verdana"/>
              </w:rPr>
            </w:pPr>
          </w:p>
        </w:tc>
      </w:tr>
      <w:tr w:rsidR="004E6B96" w:rsidRPr="004A511B" w14:paraId="43558A8B" w14:textId="77777777" w:rsidTr="00EB5798">
        <w:tc>
          <w:tcPr>
            <w:tcW w:w="4855" w:type="dxa"/>
            <w:tcBorders>
              <w:top w:val="single" w:sz="4" w:space="0" w:color="auto"/>
              <w:left w:val="nil"/>
              <w:bottom w:val="nil"/>
              <w:right w:val="nil"/>
            </w:tcBorders>
            <w:hideMark/>
          </w:tcPr>
          <w:p w14:paraId="355A3C09" w14:textId="77777777" w:rsidR="004E6B96" w:rsidRPr="004A511B" w:rsidRDefault="004E6B9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1BDF66A"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FA335D8" w14:textId="77777777" w:rsidR="004E6B96" w:rsidRPr="004A511B" w:rsidRDefault="004E6B96" w:rsidP="007D252D">
            <w:pPr>
              <w:tabs>
                <w:tab w:val="left" w:pos="567"/>
                <w:tab w:val="num" w:pos="709"/>
                <w:tab w:val="left" w:pos="1134"/>
              </w:tabs>
              <w:spacing w:after="0" w:line="240" w:lineRule="auto"/>
              <w:ind w:left="426" w:hanging="142"/>
              <w:jc w:val="both"/>
              <w:rPr>
                <w:rFonts w:ascii="Verdana" w:hAnsi="Verdana"/>
              </w:rPr>
            </w:pPr>
          </w:p>
        </w:tc>
      </w:tr>
    </w:tbl>
    <w:p w14:paraId="43B0BFA0" w14:textId="77777777" w:rsidR="004E6B96" w:rsidRPr="004A511B" w:rsidRDefault="004E6B96" w:rsidP="007D252D">
      <w:pPr>
        <w:widowControl w:val="0"/>
        <w:tabs>
          <w:tab w:val="left" w:pos="567"/>
          <w:tab w:val="num" w:pos="709"/>
          <w:tab w:val="left" w:pos="1134"/>
        </w:tabs>
        <w:spacing w:line="240" w:lineRule="auto"/>
        <w:ind w:left="426" w:hanging="142"/>
        <w:jc w:val="center"/>
        <w:rPr>
          <w:rFonts w:ascii="Verdana" w:hAnsi="Verdana"/>
          <w:b/>
          <w:bCs/>
        </w:rPr>
      </w:pPr>
    </w:p>
    <w:p w14:paraId="6EB441C0" w14:textId="77777777" w:rsidR="004E6B96" w:rsidRPr="004A511B" w:rsidRDefault="004E6B9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44B60C8"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kódja: </w:t>
      </w:r>
      <w:r w:rsidRPr="004A511B">
        <w:rPr>
          <w:rFonts w:ascii="Verdana" w:hAnsi="Verdana"/>
          <w:bCs/>
        </w:rPr>
        <w:t>RKRIB07</w:t>
      </w:r>
    </w:p>
    <w:p w14:paraId="2ACCA037"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Kriminalisztikai ismeretek</w:t>
      </w:r>
    </w:p>
    <w:p w14:paraId="072B235E"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rPr>
        <w:t>Introduction to Criminalistics</w:t>
      </w:r>
    </w:p>
    <w:p w14:paraId="1CF88845"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5907E9C" w14:textId="77777777" w:rsidR="004E6B96" w:rsidRPr="004A511B" w:rsidRDefault="004E6B96" w:rsidP="00F75167">
      <w:pPr>
        <w:pStyle w:val="Listaszerbekezds"/>
        <w:widowControl w:val="0"/>
        <w:numPr>
          <w:ilvl w:val="1"/>
          <w:numId w:val="49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1355DB59" w14:textId="77777777" w:rsidR="004E6B96" w:rsidRPr="004A511B" w:rsidRDefault="004E6B96" w:rsidP="00F75167">
      <w:pPr>
        <w:pStyle w:val="Listaszerbekezds"/>
        <w:widowControl w:val="0"/>
        <w:numPr>
          <w:ilvl w:val="1"/>
          <w:numId w:val="49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elmélet</w:t>
      </w:r>
    </w:p>
    <w:p w14:paraId="5FCCB368" w14:textId="7F0D117A"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CD4C20" w:rsidRPr="004A511B">
        <w:rPr>
          <w:rFonts w:ascii="Verdana" w:hAnsi="Verdana"/>
          <w:bCs/>
        </w:rPr>
        <w:t>Magánbiztonsági alapképzési szak</w:t>
      </w:r>
    </w:p>
    <w:p w14:paraId="4B0B80F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Az oktatásért felelős oktatási szervezeti egység megnevezése: </w:t>
      </w:r>
      <w:r w:rsidRPr="004A511B">
        <w:rPr>
          <w:rFonts w:ascii="Verdana" w:hAnsi="Verdana"/>
        </w:rPr>
        <w:t>Krimináltaktikai Tanszék</w:t>
      </w:r>
    </w:p>
    <w:p w14:paraId="135F3197"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Halász Henrietta r. alezredes, tanársegéd</w:t>
      </w:r>
    </w:p>
    <w:p w14:paraId="45FE27A0"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24300B0"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28</w:t>
      </w:r>
    </w:p>
    <w:p w14:paraId="1F7E386E" w14:textId="77777777" w:rsidR="004E6B96" w:rsidRPr="004A511B" w:rsidRDefault="004E6B96" w:rsidP="00F75167">
      <w:pPr>
        <w:widowControl w:val="0"/>
        <w:numPr>
          <w:ilvl w:val="2"/>
          <w:numId w:val="49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+ 0 SZ + 14 GY)</w:t>
      </w:r>
    </w:p>
    <w:p w14:paraId="48479B4B" w14:textId="5E84E802" w:rsidR="004E6B96" w:rsidRPr="004A511B" w:rsidRDefault="004E6B96" w:rsidP="00F75167">
      <w:pPr>
        <w:widowControl w:val="0"/>
        <w:numPr>
          <w:ilvl w:val="2"/>
          <w:numId w:val="49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0 (</w:t>
      </w:r>
      <w:r w:rsidR="00B77479">
        <w:rPr>
          <w:rFonts w:ascii="Verdana" w:hAnsi="Verdana"/>
          <w:bCs/>
        </w:rPr>
        <w:t>4</w:t>
      </w:r>
      <w:r w:rsidRPr="004A511B">
        <w:rPr>
          <w:rFonts w:ascii="Verdana" w:hAnsi="Verdana"/>
          <w:bCs/>
        </w:rPr>
        <w:t xml:space="preserve"> EA + 0 SZ + </w:t>
      </w:r>
      <w:r w:rsidR="00B77479">
        <w:rPr>
          <w:rFonts w:ascii="Verdana" w:hAnsi="Verdana"/>
          <w:bCs/>
        </w:rPr>
        <w:t>4</w:t>
      </w:r>
      <w:r w:rsidRPr="004A511B">
        <w:rPr>
          <w:rFonts w:ascii="Verdana" w:hAnsi="Verdana"/>
          <w:bCs/>
        </w:rPr>
        <w:t xml:space="preserve"> GY)</w:t>
      </w:r>
    </w:p>
    <w:p w14:paraId="7E1D6316"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486F30D6" w14:textId="77777777" w:rsidR="004E6B96" w:rsidRPr="004A511B" w:rsidRDefault="004E6B96" w:rsidP="00F75167">
      <w:pPr>
        <w:widowControl w:val="0"/>
        <w:numPr>
          <w:ilvl w:val="1"/>
          <w:numId w:val="495"/>
        </w:numPr>
        <w:tabs>
          <w:tab w:val="clear" w:pos="858"/>
          <w:tab w:val="left" w:pos="567"/>
          <w:tab w:val="num" w:pos="709"/>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p>
    <w:p w14:paraId="6CB166AB"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megismeri a kriminalisztika fogalmát, belső tagozódását, helyét a tudományok rendszerében és szerepét az igazságszolgáltatásban. A hallgató betekintést nyer a kriminalisztikai gondolkodás sajátosságaiba, valamint megismeri a krimináltechnika egyes területeit és a krimináltaktika alapvető módszereit (adatgyűjtés, kihallgatás, szemle, kutatás). A hallgató megismeri az egyes kiemelt bűncselekménytípusok esetén végrehajtandó azonnalos intézkedéseket.</w:t>
      </w:r>
    </w:p>
    <w:p w14:paraId="6CBCA1A8"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rPr>
        <w:t>The student will get acquainted with the concept of criminalistics, the internal system of criminalistics, its place in the system of sciences and its function within the justice system. The student will get an insight into the mindset of the investigator, will acquire knowledge on the several fields of Forensic Science and on the basic methods of Criminalistic tactics (gathering investigative data, interrogation, crime scene investigation, search of premises). The student will learn how to execute the first response investigative measures after detecting a crime, which should be applied differently in the main crime types.</w:t>
      </w:r>
    </w:p>
    <w:p w14:paraId="1B92ADD5" w14:textId="77777777" w:rsidR="004E6B96" w:rsidRPr="004A511B" w:rsidRDefault="004E6B96" w:rsidP="00F75167">
      <w:pPr>
        <w:pStyle w:val="Listaszerbekezds"/>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FA53C9C"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ED6C4CE" w14:textId="77777777" w:rsidR="0040711D" w:rsidRPr="0040711D" w:rsidRDefault="0040711D"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0711D">
        <w:rPr>
          <w:rFonts w:ascii="Verdana" w:hAnsi="Verdana"/>
          <w:b/>
          <w:lang w:eastAsia="ar-SA"/>
        </w:rPr>
        <w:t>A képzési és kimeneti követelményekből átemelt szakmai kompetenciák:</w:t>
      </w:r>
    </w:p>
    <w:p w14:paraId="6C841F98"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 xml:space="preserve">Ismeretekkel rendelkezik Magyarország történelmével, társadalmi, környezeti jellemzőivel, kulturális örökségével és geopolitikai helyzetével kapcsolatban, valamint </w:t>
      </w:r>
      <w:r w:rsidRPr="004A511B">
        <w:rPr>
          <w:rFonts w:ascii="Verdana" w:hAnsi="Verdana"/>
          <w:szCs w:val="18"/>
        </w:rPr>
        <w:lastRenderedPageBreak/>
        <w:t>a 21. századi világ stratégiai dimenzióiról, az aktuális globális és lokális problémákról és ezek összefüggéseiről.</w:t>
      </w:r>
    </w:p>
    <w:p w14:paraId="23BD016F"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4ECB281"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788B4AA"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Rendelkezik magánbiztonsági szektor működésével kapcsolatos válságkezelési alapismeretekkel.</w:t>
      </w:r>
    </w:p>
    <w:p w14:paraId="4287A145"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Birtokában van a munkavégzéséhez megfelelő szintű általános társadalmi és gazdasági ismereteknek.</w:t>
      </w:r>
    </w:p>
    <w:p w14:paraId="6842A0CA"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5F1F6595"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650DA5"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Képes hatékonyan értelmezni és értékelni az Európára és Magyarországra ható globális eseményeket és világfolyamatokat, valamint hatékonyan feldolgozza a kapcsolódó információkat, adatokat.</w:t>
      </w:r>
    </w:p>
    <w:p w14:paraId="7BC96787"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Képes a rendészeti feladatokat ellátó szerveknél működő informatikai eszközök, alkalmazások és rendszerek, valamint speciális technikai eszközöket megfelelő használatára.</w:t>
      </w:r>
    </w:p>
    <w:p w14:paraId="78959828"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75EB3D7" w14:textId="77777777" w:rsidR="004E6B96" w:rsidRPr="004A511B" w:rsidRDefault="004E6B96" w:rsidP="00F75167">
      <w:pPr>
        <w:pStyle w:val="Listaszerbekezds"/>
        <w:numPr>
          <w:ilvl w:val="0"/>
          <w:numId w:val="494"/>
        </w:numPr>
        <w:tabs>
          <w:tab w:val="left" w:pos="567"/>
          <w:tab w:val="num" w:pos="709"/>
          <w:tab w:val="left" w:pos="1134"/>
        </w:tabs>
        <w:spacing w:before="0" w:after="160" w:line="240" w:lineRule="auto"/>
        <w:ind w:left="426" w:firstLine="0"/>
        <w:jc w:val="both"/>
        <w:rPr>
          <w:rFonts w:ascii="Verdana" w:hAnsi="Verdana"/>
          <w:szCs w:val="18"/>
        </w:rPr>
      </w:pPr>
      <w:r w:rsidRPr="004A511B">
        <w:rPr>
          <w:rFonts w:ascii="Verdana" w:hAnsi="Verdana"/>
          <w:szCs w:val="18"/>
        </w:rPr>
        <w:t>Elvégzi a magánbiztonság, valamint az állami és önkormányzati rendészet ismeretrendszerét alkotó diszciplínák alapfokú analízisét, az összefüggések szintetikus megfogalmazását és adekvát értékelését.</w:t>
      </w:r>
    </w:p>
    <w:p w14:paraId="2B38F1DB"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42A3267D"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80871A4"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szCs w:val="18"/>
        </w:rPr>
      </w:pPr>
      <w:r w:rsidRPr="004A511B">
        <w:rPr>
          <w:rFonts w:ascii="Verdana" w:hAnsi="Verdana"/>
          <w:szCs w:val="18"/>
        </w:rPr>
        <w:t>Elkötelezett a minőségi szakmai munkavégzés iránt, azt a pontosságra való törekvés jellemzi.</w:t>
      </w:r>
    </w:p>
    <w:p w14:paraId="46FC4717"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szCs w:val="18"/>
        </w:rPr>
      </w:pPr>
      <w:r w:rsidRPr="004A511B">
        <w:rPr>
          <w:rFonts w:ascii="Verdana" w:hAnsi="Verdana"/>
          <w:szCs w:val="18"/>
        </w:rPr>
        <w:t>Nyitottan, valamint feladat- és megoldás-központúan viszonyul a szakterületén tapasztalt kihívásokhoz. Megfelelő kezdeményező képességgel rendelkezik a problémafelismerés és -kezelés területén. Kritikusan gondolkodik.</w:t>
      </w:r>
    </w:p>
    <w:p w14:paraId="52DD52C8"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FBD9CCC"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b/>
          <w:lang w:eastAsia="ar-SA"/>
        </w:rPr>
      </w:pPr>
      <w:r w:rsidRPr="004A511B">
        <w:rPr>
          <w:rFonts w:ascii="Verdana" w:hAnsi="Verdana"/>
          <w:szCs w:val="18"/>
        </w:rPr>
        <w:t>Nyitott, fogékony és aktív a rendészettudomány szakterületein zajló technológiai és szakmai módszertani fejlesztések megismerésére, alkalmazására, és az abban való közreműködésre.</w:t>
      </w:r>
    </w:p>
    <w:p w14:paraId="4502C2F7"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15FE68BB"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C049018"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3618D178" w14:textId="77777777" w:rsidR="004E6B96" w:rsidRPr="004A511B" w:rsidRDefault="004E6B96" w:rsidP="00F75167">
      <w:pPr>
        <w:pStyle w:val="Listaszerbekezds"/>
        <w:widowControl w:val="0"/>
        <w:numPr>
          <w:ilvl w:val="0"/>
          <w:numId w:val="494"/>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43563265" w14:textId="77777777" w:rsidR="004E6B96" w:rsidRPr="004A511B" w:rsidRDefault="004E6B96" w:rsidP="0063539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93A18DF"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74D919C5" w14:textId="77777777" w:rsidR="004E6B96" w:rsidRPr="004A511B" w:rsidRDefault="004E6B96" w:rsidP="00F75167">
      <w:pPr>
        <w:pStyle w:val="Listaszerbekezds"/>
        <w:numPr>
          <w:ilvl w:val="0"/>
          <w:numId w:val="49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75B1AFD5"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CB36A20"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9FB2F42"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40711D">
        <w:rPr>
          <w:rFonts w:ascii="Verdana" w:hAnsi="Verdana"/>
          <w:b/>
          <w:lang w:eastAsia="ar-SA"/>
        </w:rPr>
        <w:t>programme</w:t>
      </w:r>
      <w:r w:rsidRPr="004A511B">
        <w:rPr>
          <w:rFonts w:ascii="Verdana" w:hAnsi="Verdana"/>
          <w:b/>
          <w:lang w:val="en-GB"/>
        </w:rPr>
        <w:t xml:space="preserve"> and outcome requirements:</w:t>
      </w:r>
    </w:p>
    <w:p w14:paraId="4450C474"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w:t>
      </w:r>
      <w:r w:rsidRPr="004A511B">
        <w:rPr>
          <w:rFonts w:ascii="Verdana" w:hAnsi="Verdana"/>
          <w:b/>
          <w:lang w:val="en-GB"/>
        </w:rPr>
        <w:tab/>
      </w:r>
      <w:r w:rsidRPr="004A511B">
        <w:rPr>
          <w:rFonts w:ascii="Verdana" w:hAnsi="Verdana"/>
          <w:bCs/>
          <w:lang w:val="en-GB"/>
        </w:rPr>
        <w:t xml:space="preserve">The student has some knowledge of Hungary’s history, social, environmental characteristics, cultural heritage and geopolitical situation as well as the strategic </w:t>
      </w:r>
      <w:r w:rsidRPr="004A511B">
        <w:rPr>
          <w:rFonts w:ascii="Verdana" w:hAnsi="Verdana"/>
          <w:bCs/>
          <w:lang w:val="en-GB"/>
        </w:rPr>
        <w:lastRenderedPageBreak/>
        <w:t>dimensions of the 21st century world, current global and local problems and their connections.</w:t>
      </w:r>
    </w:p>
    <w:p w14:paraId="698D68EF"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 xml:space="preserve">- </w:t>
      </w:r>
      <w:r w:rsidRPr="004A511B">
        <w:rPr>
          <w:rFonts w:ascii="Verdana" w:hAnsi="Verdana"/>
          <w:bCs/>
          <w:lang w:val="en-GB"/>
        </w:rPr>
        <w:t xml:space="preserve"> He/she, in connection with his field of expertise, has comprehensive legal knowledge - tax law, constitutional law, criminal law, criminal procedural law, administrative law, official procedural law, civil law, international and European Union law.</w:t>
      </w:r>
    </w:p>
    <w:p w14:paraId="70FF8E02"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Specified </w:t>
      </w:r>
      <w:r w:rsidRPr="0040711D">
        <w:rPr>
          <w:rFonts w:ascii="Verdana" w:hAnsi="Verdana"/>
          <w:b/>
          <w:lang w:eastAsia="ar-SA"/>
        </w:rPr>
        <w:t>competences</w:t>
      </w:r>
      <w:r w:rsidRPr="004A511B">
        <w:rPr>
          <w:rFonts w:ascii="Verdana" w:hAnsi="Verdana"/>
          <w:b/>
          <w:lang w:val="en-GB"/>
        </w:rPr>
        <w:t>:</w:t>
      </w:r>
    </w:p>
    <w:p w14:paraId="16F7E63B"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He/she possesses basic crisis management knowledge related to the operation of the private security sector.</w:t>
      </w:r>
    </w:p>
    <w:p w14:paraId="3F481085"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He/she possesses general social and economic knowledge at an appropriate level for the job.</w:t>
      </w:r>
    </w:p>
    <w:p w14:paraId="23DCCD10"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8B3A970"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w:t>
      </w:r>
      <w:r w:rsidRPr="0040711D">
        <w:rPr>
          <w:rFonts w:ascii="Verdana" w:hAnsi="Verdana"/>
          <w:b/>
          <w:lang w:eastAsia="ar-SA"/>
        </w:rPr>
        <w:t>the</w:t>
      </w:r>
      <w:r w:rsidRPr="004A511B">
        <w:rPr>
          <w:rFonts w:ascii="Verdana" w:hAnsi="Verdana"/>
          <w:b/>
          <w:lang w:val="en-GB"/>
        </w:rPr>
        <w:t xml:space="preserve"> programme and outcome requirements:</w:t>
      </w:r>
    </w:p>
    <w:p w14:paraId="4F782A98"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able to interpret and evaluate effectively the global events and world processes affecting Europe and Hungary, as well as efficiently process the related information and data.</w:t>
      </w:r>
    </w:p>
    <w:p w14:paraId="5006DB31"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has a good knowledge of the IT tools, applications and systems, as well as the specialised technical tools used by law enforcement agencies.</w:t>
      </w:r>
    </w:p>
    <w:p w14:paraId="3213B5B4"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92E7822"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Ability to perform a basic analysis of the disciplines that make up the knowledge system of private security and state and local government policing, synthetic formulation of the connections and adequate evaluation.</w:t>
      </w:r>
    </w:p>
    <w:p w14:paraId="54B66133" w14:textId="77777777" w:rsidR="004E6B96" w:rsidRPr="004A511B" w:rsidRDefault="004E6B96" w:rsidP="0063539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3BBBCB6"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443947F" w14:textId="77777777" w:rsidR="004E6B96" w:rsidRPr="004A511B" w:rsidRDefault="004E6B96" w:rsidP="0040711D">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
          <w:lang w:val="en-GB"/>
        </w:rPr>
        <w:t xml:space="preserve">- </w:t>
      </w:r>
      <w:r w:rsidRPr="004A511B">
        <w:rPr>
          <w:rFonts w:ascii="Verdana" w:hAnsi="Verdana"/>
          <w:bCs/>
          <w:lang w:val="en-GB"/>
        </w:rPr>
        <w:t>The student is comitted to carry out his/her professional work at a qualified level and he/she strives for accuracy.</w:t>
      </w:r>
    </w:p>
    <w:p w14:paraId="2FA481B6"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5510F816"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70A3D16"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68B03734" w14:textId="77777777" w:rsidR="004E6B96" w:rsidRPr="004A511B" w:rsidRDefault="004E6B96" w:rsidP="0063539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B42B6BB"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96912E7"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w:t>
      </w:r>
      <w:r w:rsidRPr="004A511B">
        <w:rPr>
          <w:rFonts w:ascii="Verdana" w:hAnsi="Verdana"/>
          <w:lang w:eastAsia="ar-SA"/>
        </w:rPr>
        <w:tab/>
        <w:t>The student takes responsibilties for compliance with professional, legal, ethical standards and rules in relation to his/her work and conduct.</w:t>
      </w:r>
    </w:p>
    <w:p w14:paraId="2F070222" w14:textId="77777777" w:rsidR="004E6B96" w:rsidRPr="004A511B" w:rsidRDefault="004E6B96" w:rsidP="0040711D">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lang w:eastAsia="ar-SA"/>
        </w:rPr>
        <w:t>-   The student leads his/her organisational unit and plans and manages its operational processes and resources after acquiring practical knowledge and experience.</w:t>
      </w:r>
    </w:p>
    <w:p w14:paraId="3AE9A081" w14:textId="77777777" w:rsidR="004E6B96" w:rsidRPr="004A511B" w:rsidRDefault="004E6B96" w:rsidP="0040711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2FBF39A6"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implements the measures against those who break the rules, falling within the competence of organizations performing law enforcement tasks.</w:t>
      </w:r>
    </w:p>
    <w:p w14:paraId="56136567" w14:textId="77777777" w:rsidR="004E6B96" w:rsidRPr="004A511B" w:rsidRDefault="004E6B96" w:rsidP="00F75167">
      <w:pPr>
        <w:pStyle w:val="Listaszerbekezds"/>
        <w:widowControl w:val="0"/>
        <w:numPr>
          <w:ilvl w:val="0"/>
          <w:numId w:val="49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feels responsible for the safety of his employer and client, as well as for the workforce entrusted to him.</w:t>
      </w:r>
    </w:p>
    <w:p w14:paraId="69FE5C23"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5E2194F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5C9AF29" w14:textId="77777777" w:rsidR="0040711D" w:rsidRDefault="004E6B96" w:rsidP="00F75167">
      <w:pPr>
        <w:pStyle w:val="Listaszerbekezds"/>
        <w:widowControl w:val="0"/>
        <w:numPr>
          <w:ilvl w:val="1"/>
          <w:numId w:val="495"/>
        </w:numPr>
        <w:tabs>
          <w:tab w:val="clear" w:pos="858"/>
          <w:tab w:val="left" w:pos="1134"/>
        </w:tabs>
        <w:spacing w:line="240" w:lineRule="auto"/>
        <w:ind w:left="426" w:firstLine="0"/>
        <w:jc w:val="both"/>
        <w:rPr>
          <w:rFonts w:ascii="Verdana" w:hAnsi="Verdana"/>
          <w:bCs/>
        </w:rPr>
      </w:pPr>
      <w:r w:rsidRPr="0040711D">
        <w:rPr>
          <w:rFonts w:ascii="Verdana" w:hAnsi="Verdana"/>
          <w:bCs/>
        </w:rPr>
        <w:t>A kriminalisztika fogalma, felosztása, helye a tudományok rendszerében.</w:t>
      </w:r>
      <w:r w:rsidR="0040711D" w:rsidRPr="0040711D">
        <w:rPr>
          <w:rFonts w:ascii="Verdana" w:hAnsi="Verdana"/>
          <w:bCs/>
        </w:rPr>
        <w:t xml:space="preserve"> / </w:t>
      </w:r>
      <w:r w:rsidRPr="0040711D">
        <w:rPr>
          <w:rFonts w:ascii="Verdana" w:hAnsi="Verdana"/>
          <w:bCs/>
        </w:rPr>
        <w:t>The concept of Criminalistics, the internal system of criminalistics, its place in the system of sciences.</w:t>
      </w:r>
    </w:p>
    <w:p w14:paraId="3B74D994"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krimináltechnika fogalma, alapelvei, mérföldkövei, a nyomok és az </w:t>
      </w:r>
      <w:r w:rsidRPr="0040711D">
        <w:rPr>
          <w:rFonts w:ascii="Verdana" w:hAnsi="Verdana"/>
          <w:bCs/>
        </w:rPr>
        <w:lastRenderedPageBreak/>
        <w:t>anyagmaradványok.</w:t>
      </w:r>
      <w:r w:rsidR="0040711D" w:rsidRPr="0040711D">
        <w:rPr>
          <w:rFonts w:ascii="Verdana" w:hAnsi="Verdana"/>
          <w:bCs/>
        </w:rPr>
        <w:t xml:space="preserve"> / </w:t>
      </w:r>
      <w:r w:rsidRPr="0040711D">
        <w:rPr>
          <w:rFonts w:ascii="Verdana" w:hAnsi="Verdana"/>
          <w:bCs/>
        </w:rPr>
        <w:t>Forensic Science – its concept, its basic principles, its milestones, impressions and trace evidence.</w:t>
      </w:r>
    </w:p>
    <w:p w14:paraId="1FB6D1AA"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szakértői bizonyítás, az egyes szakterületek, a szaktanácsadói munka. A digitális bűnjelek, IT és telekommunikáció. </w:t>
      </w:r>
      <w:r w:rsidR="0040711D" w:rsidRPr="0040711D">
        <w:rPr>
          <w:rFonts w:ascii="Verdana" w:hAnsi="Verdana"/>
          <w:bCs/>
        </w:rPr>
        <w:t xml:space="preserve">/ </w:t>
      </w:r>
      <w:r w:rsidRPr="0040711D">
        <w:rPr>
          <w:rFonts w:ascii="Verdana" w:hAnsi="Verdana"/>
          <w:bCs/>
        </w:rPr>
        <w:t>Expert witness testimony, the several fields of forensic science, the forensic advisor’s work. Digital evidence, IT and telecommunication.)</w:t>
      </w:r>
    </w:p>
    <w:p w14:paraId="5783E808"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A kriminalisztikai megismerés és gondolkodás. Nyomozás, felderítés, bizonyítás. Adat, információ és bizonyíték, az adatok elemzése és értékelése. Verzió, verziókkal végzett munka. </w:t>
      </w:r>
      <w:r w:rsidR="0040711D" w:rsidRPr="0040711D">
        <w:rPr>
          <w:rFonts w:ascii="Verdana" w:hAnsi="Verdana"/>
          <w:bCs/>
        </w:rPr>
        <w:t xml:space="preserve">/ </w:t>
      </w:r>
      <w:r w:rsidRPr="0040711D">
        <w:rPr>
          <w:rFonts w:ascii="Verdana" w:hAnsi="Verdana"/>
          <w:bCs/>
        </w:rPr>
        <w:t>The cognitive process in Criminalistics, the mindset of the investigator. Investigation, detection, evidence and proof. Data, information and evidence, data analysis and evaluation. The investigative hypothesis, the work with several investigative hypothesises</w:t>
      </w:r>
      <w:r w:rsidR="0040711D" w:rsidRPr="0040711D">
        <w:rPr>
          <w:rFonts w:ascii="Verdana" w:hAnsi="Verdana"/>
          <w:bCs/>
        </w:rPr>
        <w:t>.</w:t>
      </w:r>
    </w:p>
    <w:p w14:paraId="24D2E5F4"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Adatgyűjtés, kihallgatás.</w:t>
      </w:r>
      <w:r w:rsidR="0040711D" w:rsidRPr="0040711D">
        <w:rPr>
          <w:rFonts w:ascii="Verdana" w:hAnsi="Verdana"/>
          <w:bCs/>
        </w:rPr>
        <w:t xml:space="preserve"> / </w:t>
      </w:r>
      <w:r w:rsidRPr="0040711D">
        <w:rPr>
          <w:rFonts w:ascii="Verdana" w:hAnsi="Verdana"/>
          <w:bCs/>
        </w:rPr>
        <w:t>Gathering investigative data. Questioning, interrogation, testimony.</w:t>
      </w:r>
    </w:p>
    <w:p w14:paraId="27786772" w14:textId="77777777" w:rsid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Szemle, kutatás </w:t>
      </w:r>
      <w:r w:rsidR="0040711D" w:rsidRPr="0040711D">
        <w:rPr>
          <w:rFonts w:ascii="Verdana" w:hAnsi="Verdana"/>
          <w:bCs/>
        </w:rPr>
        <w:t xml:space="preserve">/ </w:t>
      </w:r>
      <w:r w:rsidRPr="0040711D">
        <w:rPr>
          <w:rFonts w:ascii="Verdana" w:hAnsi="Verdana"/>
          <w:bCs/>
        </w:rPr>
        <w:t>Crime scene investigation, search of premises</w:t>
      </w:r>
      <w:r w:rsidR="0040711D" w:rsidRPr="0040711D">
        <w:rPr>
          <w:rFonts w:ascii="Verdana" w:hAnsi="Verdana"/>
          <w:bCs/>
        </w:rPr>
        <w:t>.</w:t>
      </w:r>
    </w:p>
    <w:p w14:paraId="17BF3253" w14:textId="7B324F0C" w:rsidR="004E6B96" w:rsidRPr="0040711D" w:rsidRDefault="004E6B96" w:rsidP="00F75167">
      <w:pPr>
        <w:pStyle w:val="Listaszerbekezds"/>
        <w:widowControl w:val="0"/>
        <w:numPr>
          <w:ilvl w:val="1"/>
          <w:numId w:val="495"/>
        </w:numPr>
        <w:tabs>
          <w:tab w:val="clear" w:pos="858"/>
          <w:tab w:val="left" w:pos="993"/>
          <w:tab w:val="left" w:pos="1134"/>
        </w:tabs>
        <w:spacing w:line="240" w:lineRule="auto"/>
        <w:ind w:left="426" w:firstLine="0"/>
        <w:jc w:val="both"/>
        <w:rPr>
          <w:rFonts w:ascii="Verdana" w:hAnsi="Verdana"/>
          <w:bCs/>
        </w:rPr>
      </w:pPr>
      <w:r w:rsidRPr="0040711D">
        <w:rPr>
          <w:rFonts w:ascii="Verdana" w:hAnsi="Verdana"/>
          <w:bCs/>
        </w:rPr>
        <w:t xml:space="preserve">Elsődleges intézkedések egyes bűncselekmény-típusok esetén. </w:t>
      </w:r>
      <w:r w:rsidR="0040711D">
        <w:rPr>
          <w:rFonts w:ascii="Verdana" w:hAnsi="Verdana"/>
          <w:bCs/>
        </w:rPr>
        <w:t xml:space="preserve">/ </w:t>
      </w:r>
      <w:r w:rsidRPr="0040711D">
        <w:rPr>
          <w:rFonts w:ascii="Verdana" w:hAnsi="Verdana"/>
          <w:bCs/>
        </w:rPr>
        <w:t>First response investigative actions after the several main types of crimes.</w:t>
      </w:r>
    </w:p>
    <w:p w14:paraId="1CFA6874" w14:textId="3D8DC6FE"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tantárgy meghirdetésének gyakorisága/a tantervben történő félévi elhelyezkedése: </w:t>
      </w:r>
      <w:r w:rsidRPr="004A511B">
        <w:rPr>
          <w:rFonts w:ascii="Verdana" w:hAnsi="Verdana"/>
        </w:rPr>
        <w:t>5. félév</w:t>
      </w:r>
      <w:r w:rsidR="00B1273D">
        <w:rPr>
          <w:rFonts w:ascii="Verdana" w:hAnsi="Verdana"/>
        </w:rPr>
        <w:t xml:space="preserve"> </w:t>
      </w:r>
      <w:r w:rsidRPr="004A511B">
        <w:rPr>
          <w:rFonts w:ascii="Verdana" w:hAnsi="Verdana"/>
        </w:rPr>
        <w:t>/</w:t>
      </w:r>
      <w:r w:rsidR="00B1273D">
        <w:rPr>
          <w:rFonts w:ascii="Verdana" w:hAnsi="Verdana"/>
        </w:rPr>
        <w:t xml:space="preserve"> </w:t>
      </w:r>
      <w:r w:rsidRPr="004A511B">
        <w:rPr>
          <w:rFonts w:ascii="Verdana" w:hAnsi="Verdana"/>
        </w:rPr>
        <w:t>őszi félév</w:t>
      </w:r>
    </w:p>
    <w:p w14:paraId="4D85FCDC"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75%-án jelen kell lennie, a 25%-ot meghaladó hiányzás esetén a félév teljesítése csak a tanszékvezető által meghatározott pluszfeladat (esettanulmány elemzés, házi dolgozat, vagy órai kiselőadás) teljesítése esetén írható alá.</w:t>
      </w:r>
    </w:p>
    <w:p w14:paraId="28427225" w14:textId="77777777"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 -</w:t>
      </w:r>
    </w:p>
    <w:p w14:paraId="1821B056" w14:textId="77777777" w:rsidR="004E6B96" w:rsidRPr="004A511B" w:rsidRDefault="004E6B96" w:rsidP="00F75167">
      <w:pPr>
        <w:widowControl w:val="0"/>
        <w:numPr>
          <w:ilvl w:val="0"/>
          <w:numId w:val="49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5F76A43D"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aláírás megszerzésének feltételei: </w:t>
      </w:r>
      <w:r w:rsidRPr="004A511B">
        <w:rPr>
          <w:rFonts w:ascii="Verdana" w:hAnsi="Verdana"/>
        </w:rPr>
        <w:t>A részvétel a tanórákon a 14. pontban meghatározottak szerint.</w:t>
      </w:r>
    </w:p>
    <w:p w14:paraId="65879F8F"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 xml:space="preserve">Írásbeli beszámoló, háromfokozatú értékeléssel: nem felelt meg (1), megfelelt (3), kiválóan megfelelt (5). A számonkérés tárgya az előadásokon elhangzott tananyag, a kötelező irodalom vonatkozó részei, valamint az előadásokon és a kötelező irodalomban hivatkozott jogszabályok vonatkozó részei. </w:t>
      </w:r>
    </w:p>
    <w:p w14:paraId="1F012444" w14:textId="77777777" w:rsidR="004E6B96" w:rsidRPr="004A511B" w:rsidRDefault="004E6B96" w:rsidP="00F75167">
      <w:pPr>
        <w:widowControl w:val="0"/>
        <w:numPr>
          <w:ilvl w:val="1"/>
          <w:numId w:val="49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 kreditek megszerzésének feltétele az aláírás megszerzése és legalább megfelelt eredmény a 16.2. pontban leírt írásbeli beszámolón.</w:t>
      </w:r>
    </w:p>
    <w:p w14:paraId="09D90D16" w14:textId="77777777" w:rsidR="004E6B96" w:rsidRPr="004A511B" w:rsidRDefault="004E6B96" w:rsidP="00F75167">
      <w:pPr>
        <w:widowControl w:val="0"/>
        <w:numPr>
          <w:ilvl w:val="0"/>
          <w:numId w:val="49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6D7CA4C" w14:textId="77777777" w:rsidR="004E6B96" w:rsidRPr="004A511B" w:rsidRDefault="004E6B96" w:rsidP="00F75167">
      <w:pPr>
        <w:widowControl w:val="0"/>
        <w:numPr>
          <w:ilvl w:val="1"/>
          <w:numId w:val="49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070E71C3" w14:textId="77777777" w:rsidR="00AB5B5F" w:rsidRDefault="004E6B96" w:rsidP="00A518C5">
      <w:pPr>
        <w:pStyle w:val="Listaszerbekezds"/>
        <w:widowControl w:val="0"/>
        <w:numPr>
          <w:ilvl w:val="6"/>
          <w:numId w:val="199"/>
        </w:numPr>
        <w:tabs>
          <w:tab w:val="left" w:pos="567"/>
          <w:tab w:val="num" w:pos="709"/>
          <w:tab w:val="left" w:pos="851"/>
          <w:tab w:val="left" w:pos="1134"/>
          <w:tab w:val="num" w:pos="3977"/>
        </w:tabs>
        <w:spacing w:before="0" w:after="0" w:line="240" w:lineRule="auto"/>
        <w:ind w:left="425" w:firstLine="1"/>
        <w:contextualSpacing w:val="0"/>
        <w:jc w:val="both"/>
        <w:rPr>
          <w:rFonts w:ascii="Verdana" w:hAnsi="Verdana"/>
        </w:rPr>
      </w:pPr>
      <w:r w:rsidRPr="00AB5B5F">
        <w:rPr>
          <w:rFonts w:ascii="Verdana" w:hAnsi="Verdana"/>
        </w:rPr>
        <w:t>Balláné Füszter Erzsébet: Krimináltechnika Dialóg Campus, 2019 ISBN 978 615 5945 99 1 1.</w:t>
      </w:r>
    </w:p>
    <w:p w14:paraId="57636D12" w14:textId="50AFE5C4" w:rsidR="004E6B96" w:rsidRPr="00AB5B5F" w:rsidRDefault="004E6B96" w:rsidP="00A518C5">
      <w:pPr>
        <w:pStyle w:val="Listaszerbekezds"/>
        <w:widowControl w:val="0"/>
        <w:numPr>
          <w:ilvl w:val="6"/>
          <w:numId w:val="199"/>
        </w:numPr>
        <w:tabs>
          <w:tab w:val="left" w:pos="567"/>
          <w:tab w:val="num" w:pos="709"/>
          <w:tab w:val="left" w:pos="851"/>
          <w:tab w:val="left" w:pos="1134"/>
          <w:tab w:val="num" w:pos="3977"/>
        </w:tabs>
        <w:spacing w:before="0" w:after="0" w:line="240" w:lineRule="auto"/>
        <w:ind w:left="425" w:firstLine="1"/>
        <w:contextualSpacing w:val="0"/>
        <w:jc w:val="both"/>
        <w:rPr>
          <w:rFonts w:ascii="Verdana" w:hAnsi="Verdana"/>
        </w:rPr>
      </w:pPr>
      <w:r w:rsidRPr="00AB5B5F">
        <w:rPr>
          <w:rFonts w:ascii="Verdana" w:hAnsi="Verdana"/>
        </w:rPr>
        <w:t>Fenyvesi Csaba - Herke Csongor - Tremmel Flórián: Kriminalisztika. Ludovika Egyetemi Kiadó, Budapest 2022, ISBN: 9789635315574</w:t>
      </w:r>
    </w:p>
    <w:p w14:paraId="16354A5C" w14:textId="77777777" w:rsidR="004E6B96" w:rsidRPr="004A511B" w:rsidRDefault="004E6B96" w:rsidP="00F75167">
      <w:pPr>
        <w:widowControl w:val="0"/>
        <w:numPr>
          <w:ilvl w:val="1"/>
          <w:numId w:val="495"/>
        </w:numPr>
        <w:tabs>
          <w:tab w:val="clear" w:pos="858"/>
          <w:tab w:val="left" w:pos="567"/>
          <w:tab w:val="num" w:pos="709"/>
          <w:tab w:val="left" w:pos="1134"/>
          <w:tab w:val="num" w:pos="2069"/>
          <w:tab w:val="num" w:pos="3977"/>
        </w:tabs>
        <w:spacing w:after="0" w:line="240" w:lineRule="auto"/>
        <w:ind w:left="425" w:firstLine="0"/>
        <w:jc w:val="both"/>
        <w:rPr>
          <w:rFonts w:ascii="Verdana" w:hAnsi="Verdana"/>
          <w:bCs/>
        </w:rPr>
      </w:pPr>
      <w:r w:rsidRPr="004A511B">
        <w:rPr>
          <w:rFonts w:ascii="Verdana" w:hAnsi="Verdana"/>
          <w:b/>
          <w:bCs/>
        </w:rPr>
        <w:t xml:space="preserve">Ajánlott irodalom: </w:t>
      </w:r>
    </w:p>
    <w:p w14:paraId="6A1DC42B"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5" w:firstLine="0"/>
        <w:contextualSpacing w:val="0"/>
        <w:jc w:val="both"/>
        <w:rPr>
          <w:rFonts w:ascii="Verdana" w:hAnsi="Verdana"/>
        </w:rPr>
      </w:pPr>
      <w:r w:rsidRPr="0063539C">
        <w:rPr>
          <w:rFonts w:ascii="Verdana" w:hAnsi="Verdana"/>
        </w:rPr>
        <w:t>Lakatos János (szerk.): Kriminalisztikai alapismeretek. Rendőrtiszti Főiskola, Budapest, 2005</w:t>
      </w:r>
    </w:p>
    <w:p w14:paraId="1BFE2ADF"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 xml:space="preserve">Bócz Endre (szerk.): Kriminalisztika I-II., Duna Palota és Kiadó, Budapest, 2004 ISBN 963 8036 83 4 0; 963 8036 85 0 </w:t>
      </w:r>
    </w:p>
    <w:p w14:paraId="7890280C"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 xml:space="preserve">Lakatos János (szerk.): Krimináltaktika I., Rejtjel Kiadó, Budapest, 2004 </w:t>
      </w:r>
    </w:p>
    <w:p w14:paraId="1D4C2D95" w14:textId="77777777" w:rsid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rPr>
        <w:t>Lakatos János (szerk.): Krimináltaktika II.,Rejtjel Kiadó, Budapest, 2005</w:t>
      </w:r>
    </w:p>
    <w:p w14:paraId="4B8F8092" w14:textId="20D4C311" w:rsidR="004E6B96" w:rsidRPr="0063539C" w:rsidRDefault="004E6B96" w:rsidP="00F75167">
      <w:pPr>
        <w:pStyle w:val="Listaszerbekezds"/>
        <w:widowControl w:val="0"/>
        <w:numPr>
          <w:ilvl w:val="3"/>
          <w:numId w:val="586"/>
        </w:numPr>
        <w:tabs>
          <w:tab w:val="left" w:pos="709"/>
          <w:tab w:val="left" w:pos="1134"/>
          <w:tab w:val="num" w:pos="2069"/>
          <w:tab w:val="num" w:pos="3977"/>
        </w:tabs>
        <w:spacing w:before="0" w:after="0" w:line="240" w:lineRule="auto"/>
        <w:ind w:left="426" w:firstLine="0"/>
        <w:jc w:val="both"/>
        <w:rPr>
          <w:rFonts w:ascii="Verdana" w:hAnsi="Verdana"/>
        </w:rPr>
      </w:pPr>
      <w:r w:rsidRPr="0063539C">
        <w:rPr>
          <w:rFonts w:ascii="Verdana" w:hAnsi="Verdana"/>
          <w:bCs/>
        </w:rPr>
        <w:t>Fenyvesi Csaba: Felismerési kísérlet a bűnügyekben. Ludovika Egyetemi Kiadó, Budapest 2023, ISBN: 9789635318452</w:t>
      </w:r>
    </w:p>
    <w:p w14:paraId="5B444870" w14:textId="77777777" w:rsidR="004E6B96" w:rsidRPr="004A511B" w:rsidRDefault="004E6B96" w:rsidP="007D252D">
      <w:pPr>
        <w:widowControl w:val="0"/>
        <w:tabs>
          <w:tab w:val="left" w:pos="567"/>
          <w:tab w:val="num" w:pos="709"/>
          <w:tab w:val="left" w:pos="1134"/>
          <w:tab w:val="num" w:pos="2069"/>
          <w:tab w:val="num" w:pos="3977"/>
        </w:tabs>
        <w:spacing w:line="240" w:lineRule="auto"/>
        <w:ind w:left="426" w:hanging="142"/>
        <w:jc w:val="both"/>
        <w:rPr>
          <w:rFonts w:ascii="Verdana" w:hAnsi="Verdana"/>
          <w:bCs/>
        </w:rPr>
      </w:pPr>
    </w:p>
    <w:p w14:paraId="659BE400" w14:textId="5059923F" w:rsidR="004E6B96" w:rsidRPr="004A511B" w:rsidRDefault="004E6B96" w:rsidP="007D252D">
      <w:pPr>
        <w:widowControl w:val="0"/>
        <w:tabs>
          <w:tab w:val="left" w:pos="567"/>
          <w:tab w:val="num" w:pos="709"/>
          <w:tab w:val="left" w:pos="1134"/>
          <w:tab w:val="num" w:pos="2069"/>
        </w:tabs>
        <w:spacing w:line="240" w:lineRule="auto"/>
        <w:ind w:left="426" w:hanging="142"/>
        <w:jc w:val="both"/>
        <w:rPr>
          <w:rFonts w:ascii="Verdana" w:hAnsi="Verdana"/>
          <w:bCs/>
        </w:rPr>
      </w:pPr>
      <w:r w:rsidRPr="004A511B">
        <w:rPr>
          <w:rFonts w:ascii="Verdana" w:hAnsi="Verdana"/>
          <w:bCs/>
        </w:rPr>
        <w:lastRenderedPageBreak/>
        <w:t xml:space="preserve">Budapest, 2023. december </w:t>
      </w:r>
    </w:p>
    <w:p w14:paraId="2886C2BF" w14:textId="77777777" w:rsidR="004E6B96" w:rsidRPr="004A511B" w:rsidRDefault="004E6B96" w:rsidP="007D252D">
      <w:pPr>
        <w:widowControl w:val="0"/>
        <w:tabs>
          <w:tab w:val="left" w:pos="567"/>
          <w:tab w:val="num" w:pos="709"/>
          <w:tab w:val="left" w:pos="1134"/>
        </w:tabs>
        <w:spacing w:line="240" w:lineRule="auto"/>
        <w:ind w:left="426" w:hanging="142"/>
        <w:jc w:val="both"/>
        <w:rPr>
          <w:rFonts w:ascii="Verdana" w:hAnsi="Verdana"/>
          <w:bCs/>
        </w:rPr>
      </w:pPr>
    </w:p>
    <w:p w14:paraId="5F33A5EE" w14:textId="77777777" w:rsidR="00AB5B5F"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E6B96" w:rsidRPr="004A511B">
        <w:rPr>
          <w:rFonts w:ascii="Verdana" w:hAnsi="Verdana"/>
          <w:bCs/>
        </w:rPr>
        <w:t>dr. Halász Henrietta</w:t>
      </w:r>
    </w:p>
    <w:p w14:paraId="2959F5B0" w14:textId="480F8330" w:rsidR="00AB5B5F"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E6B96" w:rsidRPr="004A511B">
        <w:rPr>
          <w:rFonts w:ascii="Verdana" w:hAnsi="Verdana"/>
          <w:bCs/>
        </w:rPr>
        <w:t xml:space="preserve">tanársegéd, </w:t>
      </w:r>
    </w:p>
    <w:p w14:paraId="2B112D2E" w14:textId="3A3C4EF5" w:rsidR="004E6B96" w:rsidRPr="004A511B" w:rsidRDefault="00AB5B5F" w:rsidP="00AB5B5F">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4E6B96" w:rsidRPr="004A511B">
        <w:rPr>
          <w:rFonts w:ascii="Verdana" w:hAnsi="Verdana"/>
          <w:bCs/>
        </w:rPr>
        <w:t>sk.</w:t>
      </w:r>
    </w:p>
    <w:p w14:paraId="47614E74" w14:textId="77777777" w:rsidR="004E6B96" w:rsidRPr="004A511B" w:rsidRDefault="004E6B96" w:rsidP="007D252D">
      <w:pPr>
        <w:widowControl w:val="0"/>
        <w:tabs>
          <w:tab w:val="left" w:pos="567"/>
          <w:tab w:val="num" w:pos="709"/>
          <w:tab w:val="left" w:pos="1134"/>
        </w:tabs>
        <w:spacing w:line="240" w:lineRule="auto"/>
        <w:ind w:left="426" w:hanging="142"/>
        <w:jc w:val="right"/>
        <w:rPr>
          <w:rFonts w:ascii="Verdana" w:hAnsi="Verdana"/>
          <w:bCs/>
        </w:rPr>
      </w:pPr>
    </w:p>
    <w:p w14:paraId="24D4400C" w14:textId="2BB737BF" w:rsidR="00A061A9" w:rsidRDefault="00A061A9" w:rsidP="007D252D">
      <w:pPr>
        <w:widowControl w:val="0"/>
        <w:tabs>
          <w:tab w:val="left" w:pos="567"/>
          <w:tab w:val="num" w:pos="709"/>
          <w:tab w:val="left" w:pos="1134"/>
        </w:tabs>
        <w:spacing w:line="240" w:lineRule="auto"/>
        <w:ind w:left="426" w:hanging="142"/>
        <w:jc w:val="right"/>
        <w:rPr>
          <w:rFonts w:ascii="Verdana" w:hAnsi="Verdana"/>
          <w:bCs/>
        </w:rPr>
      </w:pPr>
    </w:p>
    <w:p w14:paraId="36E31715"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35F16338"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05C2A794" w14:textId="77777777" w:rsidR="0063539C" w:rsidRDefault="0063539C" w:rsidP="007D252D">
      <w:pPr>
        <w:widowControl w:val="0"/>
        <w:tabs>
          <w:tab w:val="left" w:pos="567"/>
          <w:tab w:val="num" w:pos="709"/>
          <w:tab w:val="left" w:pos="1134"/>
        </w:tabs>
        <w:spacing w:line="240" w:lineRule="auto"/>
        <w:ind w:left="426" w:hanging="142"/>
        <w:jc w:val="right"/>
        <w:rPr>
          <w:rFonts w:ascii="Verdana" w:hAnsi="Verdana"/>
          <w:bCs/>
        </w:rPr>
      </w:pPr>
    </w:p>
    <w:p w14:paraId="49834E9A"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25AA17FD"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51561CFA"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48BA63E0"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7170A795"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6F221FF"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62C1DE51"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75B0DB0E"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84B794C"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07D1A52E" w14:textId="77777777" w:rsidR="00970659" w:rsidRDefault="00970659" w:rsidP="007D252D">
      <w:pPr>
        <w:widowControl w:val="0"/>
        <w:tabs>
          <w:tab w:val="left" w:pos="567"/>
          <w:tab w:val="num" w:pos="709"/>
          <w:tab w:val="left" w:pos="1134"/>
        </w:tabs>
        <w:spacing w:line="240" w:lineRule="auto"/>
        <w:ind w:left="426" w:hanging="142"/>
        <w:jc w:val="right"/>
        <w:rPr>
          <w:rFonts w:ascii="Verdana" w:hAnsi="Verdana"/>
          <w:bCs/>
        </w:rPr>
      </w:pPr>
    </w:p>
    <w:p w14:paraId="45D47CCA" w14:textId="77777777" w:rsidR="00AB5B5F" w:rsidRDefault="00AB5B5F" w:rsidP="007D252D">
      <w:pPr>
        <w:widowControl w:val="0"/>
        <w:tabs>
          <w:tab w:val="left" w:pos="567"/>
          <w:tab w:val="num" w:pos="709"/>
          <w:tab w:val="left" w:pos="1134"/>
        </w:tabs>
        <w:spacing w:line="240" w:lineRule="auto"/>
        <w:ind w:left="426" w:hanging="142"/>
        <w:jc w:val="right"/>
        <w:rPr>
          <w:rFonts w:ascii="Verdana" w:hAnsi="Verdana"/>
          <w:bCs/>
        </w:rPr>
      </w:pPr>
    </w:p>
    <w:p w14:paraId="1A4D3DC4" w14:textId="77777777" w:rsidR="00AB5B5F" w:rsidRDefault="00AB5B5F" w:rsidP="007D252D">
      <w:pPr>
        <w:widowControl w:val="0"/>
        <w:tabs>
          <w:tab w:val="left" w:pos="567"/>
          <w:tab w:val="num" w:pos="709"/>
          <w:tab w:val="left" w:pos="1134"/>
        </w:tabs>
        <w:spacing w:line="240" w:lineRule="auto"/>
        <w:ind w:left="426" w:hanging="142"/>
        <w:jc w:val="right"/>
        <w:rPr>
          <w:rFonts w:ascii="Verdana" w:hAnsi="Verdana"/>
          <w:bCs/>
        </w:rPr>
      </w:pPr>
    </w:p>
    <w:p w14:paraId="6A055A25" w14:textId="6EC8855A" w:rsidR="004700D2" w:rsidRDefault="004700D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2FD56E92" w14:textId="77777777" w:rsidTr="00EB5798">
        <w:tc>
          <w:tcPr>
            <w:tcW w:w="4855" w:type="dxa"/>
            <w:tcBorders>
              <w:top w:val="nil"/>
              <w:left w:val="nil"/>
              <w:bottom w:val="single" w:sz="4" w:space="0" w:color="auto"/>
              <w:right w:val="nil"/>
            </w:tcBorders>
            <w:hideMark/>
          </w:tcPr>
          <w:p w14:paraId="2F0427A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D72FDA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F7AA9EB"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DD3BB25" w14:textId="77777777" w:rsidTr="00EB5798">
        <w:tc>
          <w:tcPr>
            <w:tcW w:w="4855" w:type="dxa"/>
            <w:tcBorders>
              <w:top w:val="single" w:sz="4" w:space="0" w:color="auto"/>
              <w:left w:val="nil"/>
              <w:bottom w:val="nil"/>
              <w:right w:val="nil"/>
            </w:tcBorders>
            <w:hideMark/>
          </w:tcPr>
          <w:p w14:paraId="29FF947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CF00A6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FCCC5F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EFD1F33" w14:textId="77777777" w:rsidR="00752A9F" w:rsidRDefault="00752A9F" w:rsidP="00752A9F">
      <w:pPr>
        <w:widowControl w:val="0"/>
        <w:tabs>
          <w:tab w:val="left" w:pos="567"/>
          <w:tab w:val="num" w:pos="709"/>
          <w:tab w:val="left" w:pos="1134"/>
        </w:tabs>
        <w:autoSpaceDE w:val="0"/>
        <w:autoSpaceDN w:val="0"/>
        <w:spacing w:line="240" w:lineRule="auto"/>
        <w:ind w:left="426" w:hanging="142"/>
        <w:jc w:val="center"/>
        <w:outlineLvl w:val="0"/>
        <w:rPr>
          <w:rFonts w:ascii="Verdana" w:hAnsi="Verdana"/>
          <w:b/>
          <w:bCs/>
          <w:lang w:eastAsia="en-US"/>
        </w:rPr>
      </w:pPr>
    </w:p>
    <w:p w14:paraId="10E1D186" w14:textId="7416851A" w:rsidR="00A061A9" w:rsidRPr="004A511B" w:rsidRDefault="00A061A9" w:rsidP="00752A9F">
      <w:pPr>
        <w:widowControl w:val="0"/>
        <w:tabs>
          <w:tab w:val="left" w:pos="567"/>
          <w:tab w:val="num" w:pos="709"/>
          <w:tab w:val="left" w:pos="1134"/>
        </w:tabs>
        <w:autoSpaceDE w:val="0"/>
        <w:autoSpaceDN w:val="0"/>
        <w:spacing w:before="0" w:after="0" w:line="240" w:lineRule="auto"/>
        <w:ind w:left="426" w:right="-1" w:hanging="142"/>
        <w:jc w:val="center"/>
        <w:outlineLvl w:val="0"/>
        <w:rPr>
          <w:rFonts w:ascii="Verdana" w:hAnsi="Verdana"/>
          <w:b/>
          <w:bCs/>
          <w:lang w:eastAsia="en-US"/>
        </w:rPr>
      </w:pPr>
      <w:r w:rsidRPr="004A511B">
        <w:rPr>
          <w:rFonts w:ascii="Verdana" w:hAnsi="Verdana"/>
          <w:b/>
          <w:bCs/>
          <w:lang w:eastAsia="en-US"/>
        </w:rPr>
        <w:t>TANTÁRGYI</w:t>
      </w:r>
      <w:r w:rsidRPr="004A511B">
        <w:rPr>
          <w:rFonts w:ascii="Verdana" w:hAnsi="Verdana"/>
          <w:b/>
          <w:bCs/>
          <w:spacing w:val="-5"/>
          <w:lang w:eastAsia="en-US"/>
        </w:rPr>
        <w:t xml:space="preserve"> </w:t>
      </w:r>
      <w:r w:rsidRPr="004A511B">
        <w:rPr>
          <w:rFonts w:ascii="Verdana" w:hAnsi="Verdana"/>
          <w:b/>
          <w:bCs/>
          <w:lang w:eastAsia="en-US"/>
        </w:rPr>
        <w:t>PROGRAM</w:t>
      </w:r>
    </w:p>
    <w:p w14:paraId="422FB0A9"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3"/>
          <w:lang w:eastAsia="en-US"/>
        </w:rPr>
        <w:t xml:space="preserve"> </w:t>
      </w:r>
      <w:r w:rsidRPr="004A511B">
        <w:rPr>
          <w:rFonts w:ascii="Verdana" w:hAnsi="Verdana"/>
          <w:b/>
          <w:lang w:eastAsia="en-US"/>
        </w:rPr>
        <w:t>tantárgy</w:t>
      </w:r>
      <w:r w:rsidRPr="004A511B">
        <w:rPr>
          <w:rFonts w:ascii="Verdana" w:hAnsi="Verdana"/>
          <w:b/>
          <w:spacing w:val="-2"/>
          <w:lang w:eastAsia="en-US"/>
        </w:rPr>
        <w:t xml:space="preserve"> </w:t>
      </w:r>
      <w:r w:rsidRPr="004A511B">
        <w:rPr>
          <w:rFonts w:ascii="Verdana" w:hAnsi="Verdana"/>
          <w:b/>
          <w:lang w:eastAsia="en-US"/>
        </w:rPr>
        <w:t>kódja:</w:t>
      </w:r>
      <w:r w:rsidRPr="004A511B">
        <w:rPr>
          <w:rFonts w:ascii="Verdana" w:hAnsi="Verdana"/>
          <w:b/>
          <w:spacing w:val="-1"/>
          <w:lang w:eastAsia="en-US"/>
        </w:rPr>
        <w:t xml:space="preserve"> </w:t>
      </w:r>
      <w:r w:rsidRPr="004A511B">
        <w:rPr>
          <w:rFonts w:ascii="Verdana" w:hAnsi="Verdana"/>
          <w:lang w:eastAsia="en-US"/>
        </w:rPr>
        <w:t>RKROB01</w:t>
      </w:r>
    </w:p>
    <w:p w14:paraId="3A9918F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 xml:space="preserve">(magyarul): </w:t>
      </w:r>
      <w:r w:rsidRPr="004A511B">
        <w:rPr>
          <w:rFonts w:ascii="Verdana" w:hAnsi="Verdana"/>
          <w:lang w:eastAsia="en-US"/>
        </w:rPr>
        <w:t>Kriminológia 1.</w:t>
      </w:r>
    </w:p>
    <w:p w14:paraId="1E5F7FD8"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8D153B">
        <w:rPr>
          <w:rFonts w:ascii="Verdana" w:hAnsi="Verdana"/>
          <w:b/>
          <w:spacing w:val="-5"/>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(angolul):</w:t>
      </w:r>
      <w:r w:rsidRPr="004A511B">
        <w:rPr>
          <w:rFonts w:ascii="Verdana" w:hAnsi="Verdana"/>
          <w:b/>
          <w:spacing w:val="-3"/>
          <w:lang w:eastAsia="en-US"/>
        </w:rPr>
        <w:t xml:space="preserve"> </w:t>
      </w:r>
      <w:r w:rsidRPr="004A511B">
        <w:rPr>
          <w:rFonts w:ascii="Verdana" w:hAnsi="Verdana"/>
          <w:lang w:eastAsia="en-US"/>
        </w:rPr>
        <w:t>Criminology 1.</w:t>
      </w:r>
    </w:p>
    <w:p w14:paraId="50B8393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bookmarkStart w:id="63" w:name="_Hlk120436314"/>
      <w:r w:rsidRPr="008D153B">
        <w:rPr>
          <w:rFonts w:ascii="Verdana" w:hAnsi="Verdana"/>
          <w:b/>
          <w:spacing w:val="-5"/>
          <w:lang w:eastAsia="en-US"/>
        </w:rPr>
        <w:t>Kreditérték</w:t>
      </w:r>
      <w:r w:rsidRPr="004A511B">
        <w:rPr>
          <w:rFonts w:ascii="Verdana" w:hAnsi="Verdana"/>
          <w:b/>
          <w:bCs/>
          <w:spacing w:val="-3"/>
          <w:lang w:eastAsia="en-US"/>
        </w:rPr>
        <w:t xml:space="preserve"> </w:t>
      </w:r>
      <w:r w:rsidRPr="004A511B">
        <w:rPr>
          <w:rFonts w:ascii="Verdana" w:hAnsi="Verdana"/>
          <w:b/>
          <w:bCs/>
          <w:lang w:eastAsia="en-US"/>
        </w:rPr>
        <w:t>és</w:t>
      </w:r>
      <w:r w:rsidRPr="004A511B">
        <w:rPr>
          <w:rFonts w:ascii="Verdana" w:hAnsi="Verdana"/>
          <w:b/>
          <w:bCs/>
          <w:spacing w:val="-4"/>
          <w:lang w:eastAsia="en-US"/>
        </w:rPr>
        <w:t xml:space="preserve"> </w:t>
      </w:r>
      <w:r w:rsidRPr="004A511B">
        <w:rPr>
          <w:rFonts w:ascii="Verdana" w:hAnsi="Verdana"/>
          <w:b/>
          <w:bCs/>
          <w:lang w:eastAsia="en-US"/>
        </w:rPr>
        <w:t>képzési</w:t>
      </w:r>
      <w:r w:rsidRPr="004A511B">
        <w:rPr>
          <w:rFonts w:ascii="Verdana" w:hAnsi="Verdana"/>
          <w:b/>
          <w:bCs/>
          <w:spacing w:val="-2"/>
          <w:lang w:eastAsia="en-US"/>
        </w:rPr>
        <w:t xml:space="preserve"> </w:t>
      </w:r>
      <w:r w:rsidRPr="004A511B">
        <w:rPr>
          <w:rFonts w:ascii="Verdana" w:hAnsi="Verdana"/>
          <w:b/>
          <w:bCs/>
          <w:lang w:eastAsia="en-US"/>
        </w:rPr>
        <w:t>karakter:</w:t>
      </w:r>
    </w:p>
    <w:p w14:paraId="4677D237"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2 kredit</w:t>
      </w:r>
    </w:p>
    <w:p w14:paraId="7DC85CA5"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nappali és levelező tagozaton a</w:t>
      </w:r>
      <w:r w:rsidRPr="004A511B">
        <w:rPr>
          <w:rFonts w:ascii="Verdana" w:hAnsi="Verdana"/>
          <w:spacing w:val="-1"/>
          <w:lang w:eastAsia="en-US"/>
        </w:rPr>
        <w:t xml:space="preserve"> </w:t>
      </w:r>
      <w:r w:rsidRPr="004A511B">
        <w:rPr>
          <w:rFonts w:ascii="Verdana" w:hAnsi="Verdana"/>
          <w:lang w:eastAsia="en-US"/>
        </w:rPr>
        <w:t>tantárgy</w:t>
      </w:r>
      <w:r w:rsidRPr="004A511B">
        <w:rPr>
          <w:rFonts w:ascii="Verdana" w:hAnsi="Verdana"/>
          <w:spacing w:val="-4"/>
          <w:lang w:eastAsia="en-US"/>
        </w:rPr>
        <w:t xml:space="preserve"> </w:t>
      </w:r>
      <w:r w:rsidRPr="004A511B">
        <w:rPr>
          <w:rFonts w:ascii="Verdana" w:hAnsi="Verdana"/>
          <w:lang w:eastAsia="en-US"/>
        </w:rPr>
        <w:t>elméleti vagy</w:t>
      </w:r>
      <w:r w:rsidRPr="004A511B">
        <w:rPr>
          <w:rFonts w:ascii="Verdana" w:hAnsi="Verdana"/>
          <w:spacing w:val="-2"/>
          <w:lang w:eastAsia="en-US"/>
        </w:rPr>
        <w:t xml:space="preserve"> </w:t>
      </w:r>
      <w:r w:rsidRPr="004A511B">
        <w:rPr>
          <w:rFonts w:ascii="Verdana" w:hAnsi="Verdana"/>
          <w:lang w:eastAsia="en-US"/>
        </w:rPr>
        <w:t>gyakorlati</w:t>
      </w:r>
      <w:r w:rsidRPr="004A511B">
        <w:rPr>
          <w:rFonts w:ascii="Verdana" w:hAnsi="Verdana"/>
          <w:spacing w:val="-3"/>
          <w:lang w:eastAsia="en-US"/>
        </w:rPr>
        <w:t xml:space="preserve"> </w:t>
      </w:r>
      <w:r w:rsidRPr="004A511B">
        <w:rPr>
          <w:rFonts w:ascii="Verdana" w:hAnsi="Verdana"/>
          <w:lang w:eastAsia="en-US"/>
        </w:rPr>
        <w:t>jellegének mértéke 0</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gyakorlat,</w:t>
      </w:r>
      <w:r w:rsidRPr="004A511B">
        <w:rPr>
          <w:rFonts w:ascii="Verdana" w:hAnsi="Verdana"/>
          <w:spacing w:val="-1"/>
          <w:lang w:eastAsia="en-US"/>
        </w:rPr>
        <w:t xml:space="preserve"> 100</w:t>
      </w:r>
      <w:r w:rsidRPr="004A511B">
        <w:rPr>
          <w:rFonts w:ascii="Verdana" w:hAnsi="Verdana"/>
          <w:lang w:eastAsia="en-US"/>
        </w:rPr>
        <w:t xml:space="preserve"> %</w:t>
      </w:r>
      <w:r w:rsidRPr="004A511B">
        <w:rPr>
          <w:rFonts w:ascii="Verdana" w:hAnsi="Verdana"/>
          <w:spacing w:val="-3"/>
          <w:lang w:eastAsia="en-US"/>
        </w:rPr>
        <w:t xml:space="preserve"> </w:t>
      </w:r>
      <w:r w:rsidRPr="004A511B">
        <w:rPr>
          <w:rFonts w:ascii="Verdana" w:hAnsi="Verdana"/>
          <w:lang w:eastAsia="en-US"/>
        </w:rPr>
        <w:t>elmélet</w:t>
      </w:r>
    </w:p>
    <w:p w14:paraId="0A972FE3"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spacing w:val="-1"/>
          <w:lang w:eastAsia="en-US"/>
        </w:rPr>
        <w:t>A</w:t>
      </w:r>
      <w:r w:rsidRPr="004A511B">
        <w:rPr>
          <w:rFonts w:ascii="Verdana" w:hAnsi="Verdana"/>
          <w:b/>
          <w:spacing w:val="-12"/>
          <w:lang w:eastAsia="en-US"/>
        </w:rPr>
        <w:t xml:space="preserve"> </w:t>
      </w:r>
      <w:r w:rsidRPr="004A511B">
        <w:rPr>
          <w:rFonts w:ascii="Verdana" w:hAnsi="Verdana"/>
          <w:b/>
          <w:spacing w:val="-1"/>
          <w:lang w:eastAsia="en-US"/>
        </w:rPr>
        <w:t>szak(ok),</w:t>
      </w:r>
      <w:r w:rsidRPr="004A511B">
        <w:rPr>
          <w:rFonts w:ascii="Verdana" w:hAnsi="Verdana"/>
          <w:b/>
          <w:spacing w:val="-10"/>
          <w:lang w:eastAsia="en-US"/>
        </w:rPr>
        <w:t xml:space="preserve"> </w:t>
      </w:r>
      <w:r w:rsidRPr="004A511B">
        <w:rPr>
          <w:rFonts w:ascii="Verdana" w:hAnsi="Verdana"/>
          <w:b/>
          <w:spacing w:val="-1"/>
          <w:lang w:eastAsia="en-US"/>
        </w:rPr>
        <w:t>szakirányok/specializációk</w:t>
      </w:r>
      <w:r w:rsidRPr="004A511B">
        <w:rPr>
          <w:rFonts w:ascii="Verdana" w:hAnsi="Verdana"/>
          <w:b/>
          <w:spacing w:val="-13"/>
          <w:lang w:eastAsia="en-US"/>
        </w:rPr>
        <w:t xml:space="preserve"> </w:t>
      </w:r>
      <w:r w:rsidRPr="004A511B">
        <w:rPr>
          <w:rFonts w:ascii="Verdana" w:hAnsi="Verdana"/>
          <w:b/>
          <w:lang w:eastAsia="en-US"/>
        </w:rPr>
        <w:t>megnevezése</w:t>
      </w:r>
      <w:r w:rsidRPr="004A511B">
        <w:rPr>
          <w:rFonts w:ascii="Verdana" w:hAnsi="Verdana"/>
          <w:b/>
          <w:spacing w:val="-12"/>
          <w:lang w:eastAsia="en-US"/>
        </w:rPr>
        <w:t xml:space="preserve"> </w:t>
      </w:r>
      <w:r w:rsidRPr="004A511B">
        <w:rPr>
          <w:rFonts w:ascii="Verdana" w:hAnsi="Verdana"/>
          <w:b/>
          <w:lang w:eastAsia="en-US"/>
        </w:rPr>
        <w:t>(ahol</w:t>
      </w:r>
      <w:r w:rsidRPr="004A511B">
        <w:rPr>
          <w:rFonts w:ascii="Verdana" w:hAnsi="Verdana"/>
          <w:b/>
          <w:spacing w:val="-9"/>
          <w:lang w:eastAsia="en-US"/>
        </w:rPr>
        <w:t xml:space="preserve"> </w:t>
      </w:r>
      <w:r w:rsidRPr="004A511B">
        <w:rPr>
          <w:rFonts w:ascii="Verdana" w:hAnsi="Verdana"/>
          <w:b/>
          <w:lang w:eastAsia="en-US"/>
        </w:rPr>
        <w:t>oktatják):</w:t>
      </w:r>
      <w:r w:rsidRPr="004A511B">
        <w:rPr>
          <w:rFonts w:ascii="Verdana" w:hAnsi="Verdana"/>
          <w:b/>
          <w:spacing w:val="-6"/>
          <w:lang w:eastAsia="en-US"/>
        </w:rPr>
        <w:t xml:space="preserve"> </w:t>
      </w:r>
    </w:p>
    <w:p w14:paraId="6514DA60" w14:textId="0094E3CE" w:rsidR="00A061A9" w:rsidRPr="004A511B" w:rsidRDefault="00A061A9" w:rsidP="008D153B">
      <w:pPr>
        <w:widowControl w:val="0"/>
        <w:tabs>
          <w:tab w:val="left" w:pos="567"/>
          <w:tab w:val="num" w:pos="709"/>
          <w:tab w:val="left" w:pos="1134"/>
        </w:tabs>
        <w:autoSpaceDE w:val="0"/>
        <w:autoSpaceDN w:val="0"/>
        <w:spacing w:before="0" w:line="240" w:lineRule="auto"/>
        <w:ind w:left="426" w:right="111"/>
        <w:jc w:val="both"/>
        <w:rPr>
          <w:rFonts w:ascii="Verdana" w:hAnsi="Verdana"/>
          <w:lang w:eastAsia="en-US"/>
        </w:rPr>
      </w:pPr>
      <w:r w:rsidRPr="004A511B">
        <w:rPr>
          <w:rFonts w:ascii="Verdana" w:hAnsi="Verdana"/>
          <w:lang w:eastAsia="en-US"/>
        </w:rPr>
        <w:t>Bűnügyi</w:t>
      </w:r>
      <w:r w:rsidRPr="004A511B">
        <w:rPr>
          <w:rFonts w:ascii="Verdana" w:hAnsi="Verdana"/>
          <w:spacing w:val="-9"/>
          <w:lang w:eastAsia="en-US"/>
        </w:rPr>
        <w:t xml:space="preserve"> </w:t>
      </w:r>
      <w:r w:rsidRPr="004A511B">
        <w:rPr>
          <w:rFonts w:ascii="Verdana" w:hAnsi="Verdana"/>
          <w:lang w:eastAsia="en-US"/>
        </w:rPr>
        <w:t>alapképzési</w:t>
      </w:r>
      <w:r w:rsidRPr="004A511B">
        <w:rPr>
          <w:rFonts w:ascii="Verdana" w:hAnsi="Verdana"/>
          <w:spacing w:val="-12"/>
          <w:lang w:eastAsia="en-US"/>
        </w:rPr>
        <w:t xml:space="preserve"> </w:t>
      </w:r>
      <w:r w:rsidRPr="004A511B">
        <w:rPr>
          <w:rFonts w:ascii="Verdana" w:hAnsi="Verdana"/>
          <w:lang w:eastAsia="en-US"/>
        </w:rPr>
        <w:t>szak</w:t>
      </w:r>
      <w:r w:rsidRPr="004A511B">
        <w:rPr>
          <w:rFonts w:ascii="Verdana" w:hAnsi="Verdana"/>
          <w:spacing w:val="-52"/>
          <w:lang w:eastAsia="en-US"/>
        </w:rPr>
        <w:t xml:space="preserve"> </w:t>
      </w:r>
      <w:r w:rsidRPr="004A511B">
        <w:rPr>
          <w:rFonts w:ascii="Verdana" w:hAnsi="Verdana"/>
          <w:lang w:eastAsia="en-US"/>
        </w:rPr>
        <w:t>, Rendészeti</w:t>
      </w:r>
      <w:r w:rsidRPr="004A511B">
        <w:rPr>
          <w:rFonts w:ascii="Verdana" w:hAnsi="Verdana"/>
          <w:spacing w:val="1"/>
          <w:lang w:eastAsia="en-US"/>
        </w:rPr>
        <w:t xml:space="preserve"> igazgatási </w:t>
      </w:r>
      <w:r w:rsidRPr="004A511B">
        <w:rPr>
          <w:rFonts w:ascii="Verdana" w:hAnsi="Verdana"/>
          <w:lang w:eastAsia="en-US"/>
        </w:rPr>
        <w:t>alapképzési</w:t>
      </w:r>
      <w:r w:rsidRPr="004A511B">
        <w:rPr>
          <w:rFonts w:ascii="Verdana" w:hAnsi="Verdana"/>
          <w:spacing w:val="1"/>
          <w:lang w:eastAsia="en-US"/>
        </w:rPr>
        <w:t xml:space="preserve"> </w:t>
      </w:r>
      <w:r w:rsidRPr="004A511B">
        <w:rPr>
          <w:rFonts w:ascii="Verdana" w:hAnsi="Verdana"/>
          <w:lang w:eastAsia="en-US"/>
        </w:rPr>
        <w:t>szak</w:t>
      </w:r>
      <w:r w:rsidR="00CD4C20">
        <w:rPr>
          <w:rFonts w:ascii="Verdana" w:hAnsi="Verdana"/>
          <w:lang w:eastAsia="en-US"/>
        </w:rPr>
        <w:t>,</w:t>
      </w:r>
      <w:r w:rsidR="00CD4C20" w:rsidRPr="00CD4C20">
        <w:rPr>
          <w:rFonts w:ascii="Verdana" w:hAnsi="Verdana"/>
          <w:bCs/>
        </w:rPr>
        <w:t xml:space="preserve"> </w:t>
      </w:r>
      <w:r w:rsidR="00CD4C20" w:rsidRPr="004A511B">
        <w:rPr>
          <w:rFonts w:ascii="Verdana" w:hAnsi="Verdana"/>
          <w:bCs/>
        </w:rPr>
        <w:t>Magánbiztonsági alapképzési szak</w:t>
      </w:r>
      <w:r w:rsidRPr="004A511B">
        <w:rPr>
          <w:rFonts w:ascii="Verdana" w:hAnsi="Verdana"/>
          <w:spacing w:val="-2"/>
          <w:lang w:eastAsia="en-US"/>
        </w:rPr>
        <w:t xml:space="preserve"> </w:t>
      </w:r>
    </w:p>
    <w:p w14:paraId="6C0A7694"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Az</w:t>
      </w:r>
      <w:r w:rsidRPr="004A511B">
        <w:rPr>
          <w:rFonts w:ascii="Verdana" w:hAnsi="Verdana"/>
          <w:b/>
          <w:spacing w:val="3"/>
          <w:lang w:eastAsia="en-US"/>
        </w:rPr>
        <w:t xml:space="preserve"> </w:t>
      </w:r>
      <w:r w:rsidRPr="008D153B">
        <w:rPr>
          <w:rFonts w:ascii="Verdana" w:hAnsi="Verdana"/>
          <w:b/>
          <w:spacing w:val="-1"/>
          <w:lang w:eastAsia="en-US"/>
        </w:rPr>
        <w:t>oktatásért</w:t>
      </w:r>
      <w:r w:rsidRPr="004A511B">
        <w:rPr>
          <w:rFonts w:ascii="Verdana" w:hAnsi="Verdana"/>
          <w:b/>
          <w:spacing w:val="4"/>
          <w:lang w:eastAsia="en-US"/>
        </w:rPr>
        <w:t xml:space="preserve"> </w:t>
      </w:r>
      <w:r w:rsidRPr="004A511B">
        <w:rPr>
          <w:rFonts w:ascii="Verdana" w:hAnsi="Verdana"/>
          <w:b/>
          <w:lang w:eastAsia="en-US"/>
        </w:rPr>
        <w:t>felelős</w:t>
      </w:r>
      <w:r w:rsidRPr="004A511B">
        <w:rPr>
          <w:rFonts w:ascii="Verdana" w:hAnsi="Verdana"/>
          <w:b/>
          <w:spacing w:val="5"/>
          <w:lang w:eastAsia="en-US"/>
        </w:rPr>
        <w:t xml:space="preserve"> </w:t>
      </w:r>
      <w:r w:rsidRPr="004A511B">
        <w:rPr>
          <w:rFonts w:ascii="Verdana" w:hAnsi="Verdana"/>
          <w:b/>
          <w:lang w:eastAsia="en-US"/>
        </w:rPr>
        <w:t>oktatási</w:t>
      </w:r>
      <w:r w:rsidRPr="004A511B">
        <w:rPr>
          <w:rFonts w:ascii="Verdana" w:hAnsi="Verdana"/>
          <w:b/>
          <w:spacing w:val="7"/>
          <w:lang w:eastAsia="en-US"/>
        </w:rPr>
        <w:t xml:space="preserve"> </w:t>
      </w:r>
      <w:r w:rsidRPr="004A511B">
        <w:rPr>
          <w:rFonts w:ascii="Verdana" w:hAnsi="Verdana"/>
          <w:b/>
          <w:lang w:eastAsia="en-US"/>
        </w:rPr>
        <w:t>szervezeti</w:t>
      </w:r>
      <w:r w:rsidRPr="004A511B">
        <w:rPr>
          <w:rFonts w:ascii="Verdana" w:hAnsi="Verdana"/>
          <w:b/>
          <w:spacing w:val="6"/>
          <w:lang w:eastAsia="en-US"/>
        </w:rPr>
        <w:t xml:space="preserve"> </w:t>
      </w:r>
      <w:r w:rsidRPr="004A511B">
        <w:rPr>
          <w:rFonts w:ascii="Verdana" w:hAnsi="Verdana"/>
          <w:b/>
          <w:lang w:eastAsia="en-US"/>
        </w:rPr>
        <w:t>egység</w:t>
      </w:r>
      <w:r w:rsidRPr="004A511B">
        <w:rPr>
          <w:rFonts w:ascii="Verdana" w:hAnsi="Verdana"/>
          <w:b/>
          <w:spacing w:val="3"/>
          <w:lang w:eastAsia="en-US"/>
        </w:rPr>
        <w:t xml:space="preserve"> </w:t>
      </w:r>
      <w:r w:rsidRPr="004A511B">
        <w:rPr>
          <w:rFonts w:ascii="Verdana" w:hAnsi="Verdana"/>
          <w:b/>
          <w:lang w:eastAsia="en-US"/>
        </w:rPr>
        <w:t>megnevezése:</w:t>
      </w:r>
      <w:r w:rsidRPr="004A511B">
        <w:rPr>
          <w:rFonts w:ascii="Verdana" w:hAnsi="Verdana"/>
          <w:b/>
          <w:spacing w:val="11"/>
          <w:lang w:eastAsia="en-US"/>
        </w:rPr>
        <w:t xml:space="preserve"> </w:t>
      </w:r>
      <w:r w:rsidRPr="004A511B">
        <w:rPr>
          <w:rFonts w:ascii="Verdana" w:hAnsi="Verdana"/>
          <w:lang w:eastAsia="en-US"/>
        </w:rPr>
        <w:t>Nemzeti</w:t>
      </w:r>
      <w:r w:rsidRPr="004A511B">
        <w:rPr>
          <w:rFonts w:ascii="Verdana" w:hAnsi="Verdana"/>
          <w:spacing w:val="7"/>
          <w:lang w:eastAsia="en-US"/>
        </w:rPr>
        <w:t xml:space="preserve"> </w:t>
      </w:r>
      <w:r w:rsidRPr="004A511B">
        <w:rPr>
          <w:rFonts w:ascii="Verdana" w:hAnsi="Verdana"/>
          <w:lang w:eastAsia="en-US"/>
        </w:rPr>
        <w:t>Közszolgálati</w:t>
      </w:r>
      <w:r w:rsidRPr="004A511B">
        <w:rPr>
          <w:rFonts w:ascii="Verdana" w:hAnsi="Verdana"/>
          <w:spacing w:val="7"/>
          <w:lang w:eastAsia="en-US"/>
        </w:rPr>
        <w:t xml:space="preserve"> </w:t>
      </w:r>
      <w:r w:rsidRPr="004A511B">
        <w:rPr>
          <w:rFonts w:ascii="Verdana" w:hAnsi="Verdana"/>
          <w:lang w:eastAsia="en-US"/>
        </w:rPr>
        <w:t>Egyetem</w:t>
      </w:r>
      <w:r w:rsidRPr="004A511B">
        <w:rPr>
          <w:rFonts w:ascii="Verdana" w:hAnsi="Verdana"/>
          <w:spacing w:val="-52"/>
          <w:lang w:eastAsia="en-US"/>
        </w:rPr>
        <w:t xml:space="preserve"> </w:t>
      </w:r>
      <w:r w:rsidRPr="004A511B">
        <w:rPr>
          <w:rFonts w:ascii="Verdana" w:hAnsi="Verdana"/>
          <w:lang w:eastAsia="en-US"/>
        </w:rPr>
        <w:t>Rendészettudományi Kar,</w:t>
      </w:r>
      <w:r w:rsidRPr="004A511B">
        <w:rPr>
          <w:rFonts w:ascii="Verdana" w:hAnsi="Verdana"/>
          <w:spacing w:val="-3"/>
          <w:lang w:eastAsia="en-US"/>
        </w:rPr>
        <w:t xml:space="preserve"> </w:t>
      </w:r>
      <w:r w:rsidRPr="004A511B">
        <w:rPr>
          <w:rFonts w:ascii="Verdana" w:hAnsi="Verdana"/>
          <w:lang w:eastAsia="en-US"/>
        </w:rPr>
        <w:t>Kriminológia</w:t>
      </w:r>
      <w:r w:rsidRPr="004A511B">
        <w:rPr>
          <w:rFonts w:ascii="Verdana" w:hAnsi="Verdana"/>
          <w:spacing w:val="-2"/>
          <w:lang w:eastAsia="en-US"/>
        </w:rPr>
        <w:t xml:space="preserve"> </w:t>
      </w:r>
      <w:r w:rsidRPr="004A511B">
        <w:rPr>
          <w:rFonts w:ascii="Verdana" w:hAnsi="Verdana"/>
          <w:lang w:eastAsia="en-US"/>
        </w:rPr>
        <w:t>Tanszék</w:t>
      </w:r>
    </w:p>
    <w:p w14:paraId="68740692"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lang w:eastAsia="en-US"/>
        </w:rPr>
      </w:pPr>
      <w:r w:rsidRPr="004A511B">
        <w:rPr>
          <w:rFonts w:ascii="Verdana" w:hAnsi="Verdana"/>
          <w:b/>
          <w:lang w:eastAsia="en-US"/>
        </w:rPr>
        <w:t>A</w:t>
      </w:r>
      <w:r w:rsidRPr="004A511B">
        <w:rPr>
          <w:rFonts w:ascii="Verdana" w:hAnsi="Verdana"/>
          <w:b/>
          <w:spacing w:val="24"/>
          <w:lang w:eastAsia="en-US"/>
        </w:rPr>
        <w:t xml:space="preserve"> </w:t>
      </w:r>
      <w:r w:rsidRPr="008D153B">
        <w:rPr>
          <w:rFonts w:ascii="Verdana" w:hAnsi="Verdana"/>
          <w:b/>
          <w:spacing w:val="-1"/>
          <w:lang w:eastAsia="en-US"/>
        </w:rPr>
        <w:t>tantárgyfelelős</w:t>
      </w:r>
      <w:r w:rsidRPr="004A511B">
        <w:rPr>
          <w:rFonts w:ascii="Verdana" w:hAnsi="Verdana"/>
          <w:b/>
          <w:spacing w:val="27"/>
          <w:lang w:eastAsia="en-US"/>
        </w:rPr>
        <w:t xml:space="preserve"> </w:t>
      </w:r>
      <w:r w:rsidRPr="004A511B">
        <w:rPr>
          <w:rFonts w:ascii="Verdana" w:hAnsi="Verdana"/>
          <w:b/>
          <w:lang w:eastAsia="en-US"/>
        </w:rPr>
        <w:t>oktató</w:t>
      </w:r>
      <w:r w:rsidRPr="004A511B">
        <w:rPr>
          <w:rFonts w:ascii="Verdana" w:hAnsi="Verdana"/>
          <w:b/>
          <w:spacing w:val="24"/>
          <w:lang w:eastAsia="en-US"/>
        </w:rPr>
        <w:t xml:space="preserve"> </w:t>
      </w:r>
      <w:r w:rsidRPr="004A511B">
        <w:rPr>
          <w:rFonts w:ascii="Verdana" w:hAnsi="Verdana"/>
          <w:b/>
          <w:lang w:eastAsia="en-US"/>
        </w:rPr>
        <w:t>neve,</w:t>
      </w:r>
      <w:r w:rsidRPr="004A511B">
        <w:rPr>
          <w:rFonts w:ascii="Verdana" w:hAnsi="Verdana"/>
          <w:b/>
          <w:spacing w:val="27"/>
          <w:lang w:eastAsia="en-US"/>
        </w:rPr>
        <w:t xml:space="preserve"> </w:t>
      </w:r>
      <w:r w:rsidRPr="004A511B">
        <w:rPr>
          <w:rFonts w:ascii="Verdana" w:hAnsi="Verdana"/>
          <w:b/>
          <w:lang w:eastAsia="en-US"/>
        </w:rPr>
        <w:t>beosztása,</w:t>
      </w:r>
      <w:r w:rsidRPr="004A511B">
        <w:rPr>
          <w:rFonts w:ascii="Verdana" w:hAnsi="Verdana"/>
          <w:b/>
          <w:spacing w:val="26"/>
          <w:lang w:eastAsia="en-US"/>
        </w:rPr>
        <w:t xml:space="preserve"> </w:t>
      </w:r>
      <w:r w:rsidRPr="004A511B">
        <w:rPr>
          <w:rFonts w:ascii="Verdana" w:hAnsi="Verdana"/>
          <w:b/>
          <w:lang w:eastAsia="en-US"/>
        </w:rPr>
        <w:t>tudományos</w:t>
      </w:r>
      <w:r w:rsidRPr="004A511B">
        <w:rPr>
          <w:rFonts w:ascii="Verdana" w:hAnsi="Verdana"/>
          <w:b/>
          <w:spacing w:val="24"/>
          <w:lang w:eastAsia="en-US"/>
        </w:rPr>
        <w:t xml:space="preserve"> </w:t>
      </w:r>
      <w:r w:rsidRPr="004A511B">
        <w:rPr>
          <w:rFonts w:ascii="Verdana" w:hAnsi="Verdana"/>
          <w:b/>
          <w:lang w:eastAsia="en-US"/>
        </w:rPr>
        <w:t>fokozata:</w:t>
      </w:r>
      <w:r w:rsidRPr="004A511B">
        <w:rPr>
          <w:rFonts w:ascii="Verdana" w:hAnsi="Verdana"/>
          <w:b/>
          <w:spacing w:val="30"/>
          <w:lang w:eastAsia="en-US"/>
        </w:rPr>
        <w:t xml:space="preserve"> </w:t>
      </w:r>
      <w:r w:rsidRPr="004A511B">
        <w:rPr>
          <w:rFonts w:ascii="Verdana" w:hAnsi="Verdana"/>
          <w:lang w:eastAsia="en-US"/>
        </w:rPr>
        <w:t>Dr.</w:t>
      </w:r>
      <w:r w:rsidRPr="004A511B">
        <w:rPr>
          <w:rFonts w:ascii="Verdana" w:hAnsi="Verdana"/>
          <w:spacing w:val="26"/>
          <w:lang w:eastAsia="en-US"/>
        </w:rPr>
        <w:t xml:space="preserve"> </w:t>
      </w:r>
      <w:r w:rsidRPr="004A511B">
        <w:rPr>
          <w:rFonts w:ascii="Verdana" w:hAnsi="Verdana"/>
          <w:lang w:eastAsia="en-US"/>
        </w:rPr>
        <w:t>Barabás</w:t>
      </w:r>
      <w:r w:rsidRPr="004A511B">
        <w:rPr>
          <w:rFonts w:ascii="Verdana" w:hAnsi="Verdana"/>
          <w:spacing w:val="25"/>
          <w:lang w:eastAsia="en-US"/>
        </w:rPr>
        <w:t xml:space="preserve"> </w:t>
      </w:r>
      <w:r w:rsidRPr="004A511B">
        <w:rPr>
          <w:rFonts w:ascii="Verdana" w:hAnsi="Verdana"/>
          <w:lang w:eastAsia="en-US"/>
        </w:rPr>
        <w:t>Andrea</w:t>
      </w:r>
      <w:r w:rsidRPr="004A511B">
        <w:rPr>
          <w:rFonts w:ascii="Verdana" w:hAnsi="Verdana"/>
          <w:spacing w:val="24"/>
          <w:lang w:eastAsia="en-US"/>
        </w:rPr>
        <w:t xml:space="preserve"> </w:t>
      </w:r>
      <w:r w:rsidRPr="004A511B">
        <w:rPr>
          <w:rFonts w:ascii="Verdana" w:hAnsi="Verdana"/>
          <w:lang w:eastAsia="en-US"/>
        </w:rPr>
        <w:t>Tünde</w:t>
      </w:r>
      <w:r w:rsidRPr="004A511B">
        <w:rPr>
          <w:rFonts w:ascii="Verdana" w:hAnsi="Verdana"/>
          <w:spacing w:val="-52"/>
          <w:lang w:eastAsia="en-US"/>
        </w:rPr>
        <w:t xml:space="preserve"> </w:t>
      </w:r>
      <w:r w:rsidRPr="004A511B">
        <w:rPr>
          <w:rFonts w:ascii="Verdana" w:hAnsi="Verdana"/>
          <w:lang w:eastAsia="en-US"/>
        </w:rPr>
        <w:t>egyetemi tanár</w:t>
      </w:r>
    </w:p>
    <w:p w14:paraId="462D042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2"/>
          <w:lang w:eastAsia="en-US"/>
        </w:rPr>
        <w:t xml:space="preserve"> </w:t>
      </w:r>
      <w:r w:rsidRPr="004A511B">
        <w:rPr>
          <w:rFonts w:ascii="Verdana" w:hAnsi="Verdana"/>
          <w:b/>
          <w:bCs/>
          <w:lang w:eastAsia="en-US"/>
        </w:rPr>
        <w:t>tanórák</w:t>
      </w:r>
      <w:r w:rsidRPr="004A511B">
        <w:rPr>
          <w:rFonts w:ascii="Verdana" w:hAnsi="Verdana"/>
          <w:b/>
          <w:bCs/>
          <w:spacing w:val="-4"/>
          <w:lang w:eastAsia="en-US"/>
        </w:rPr>
        <w:t xml:space="preserve"> </w:t>
      </w:r>
      <w:r w:rsidRPr="004A511B">
        <w:rPr>
          <w:rFonts w:ascii="Verdana" w:hAnsi="Verdana"/>
          <w:b/>
          <w:bCs/>
          <w:lang w:eastAsia="en-US"/>
        </w:rPr>
        <w:t>száma</w:t>
      </w:r>
      <w:r w:rsidRPr="004A511B">
        <w:rPr>
          <w:rFonts w:ascii="Verdana" w:hAnsi="Verdana"/>
          <w:b/>
          <w:bCs/>
          <w:spacing w:val="-1"/>
          <w:lang w:eastAsia="en-US"/>
        </w:rPr>
        <w:t xml:space="preserve"> </w:t>
      </w:r>
      <w:r w:rsidRPr="004A511B">
        <w:rPr>
          <w:rFonts w:ascii="Verdana" w:hAnsi="Verdana"/>
          <w:b/>
          <w:bCs/>
          <w:lang w:eastAsia="en-US"/>
        </w:rPr>
        <w:t>és típusa</w:t>
      </w:r>
    </w:p>
    <w:p w14:paraId="48052256" w14:textId="77777777"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összes</w:t>
      </w:r>
      <w:r w:rsidRPr="004A511B">
        <w:rPr>
          <w:rFonts w:ascii="Verdana" w:hAnsi="Verdana"/>
          <w:spacing w:val="-2"/>
          <w:lang w:eastAsia="en-US"/>
        </w:rPr>
        <w:t xml:space="preserve"> </w:t>
      </w:r>
      <w:r w:rsidRPr="004A511B">
        <w:rPr>
          <w:rFonts w:ascii="Verdana" w:hAnsi="Verdana"/>
          <w:lang w:eastAsia="en-US"/>
        </w:rPr>
        <w:t>óraszám/félév:</w:t>
      </w:r>
      <w:r w:rsidRPr="004A511B">
        <w:rPr>
          <w:rFonts w:ascii="Verdana" w:hAnsi="Verdana"/>
          <w:spacing w:val="-1"/>
          <w:lang w:eastAsia="en-US"/>
        </w:rPr>
        <w:t xml:space="preserve"> 40</w:t>
      </w:r>
    </w:p>
    <w:p w14:paraId="080312BD" w14:textId="77777777" w:rsidR="00A061A9" w:rsidRPr="004A511B" w:rsidRDefault="00A061A9" w:rsidP="00F75167">
      <w:pPr>
        <w:widowControl w:val="0"/>
        <w:numPr>
          <w:ilvl w:val="2"/>
          <w:numId w:val="608"/>
        </w:numPr>
        <w:tabs>
          <w:tab w:val="left" w:pos="567"/>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nappali</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2"/>
          <w:lang w:eastAsia="en-US"/>
        </w:rPr>
        <w:t xml:space="preserve"> 28</w:t>
      </w:r>
      <w:r w:rsidRPr="004A511B">
        <w:rPr>
          <w:rFonts w:ascii="Verdana" w:hAnsi="Verdana"/>
          <w:lang w:eastAsia="en-US"/>
        </w:rPr>
        <w:t xml:space="preserve"> (14</w:t>
      </w:r>
      <w:r w:rsidRPr="004A511B">
        <w:rPr>
          <w:rFonts w:ascii="Verdana" w:hAnsi="Verdana"/>
          <w:spacing w:val="-3"/>
          <w:lang w:eastAsia="en-US"/>
        </w:rPr>
        <w:t xml:space="preserve"> </w:t>
      </w:r>
      <w:r w:rsidRPr="004A511B">
        <w:rPr>
          <w:rFonts w:ascii="Verdana" w:hAnsi="Verdana"/>
          <w:lang w:eastAsia="en-US"/>
        </w:rPr>
        <w:t>EA</w:t>
      </w:r>
      <w:r w:rsidRPr="004A511B">
        <w:rPr>
          <w:rFonts w:ascii="Verdana" w:hAnsi="Verdana"/>
          <w:spacing w:val="-2"/>
          <w:lang w:eastAsia="en-US"/>
        </w:rPr>
        <w:t xml:space="preserve"> </w:t>
      </w:r>
      <w:r w:rsidRPr="004A511B">
        <w:rPr>
          <w:rFonts w:ascii="Verdana" w:hAnsi="Verdana"/>
          <w:lang w:eastAsia="en-US"/>
        </w:rPr>
        <w:t>+ 14 SZ</w:t>
      </w:r>
      <w:r w:rsidRPr="004A511B">
        <w:rPr>
          <w:rFonts w:ascii="Verdana" w:hAnsi="Verdana"/>
          <w:spacing w:val="-2"/>
          <w:lang w:eastAsia="en-US"/>
        </w:rPr>
        <w:t xml:space="preserve"> </w:t>
      </w:r>
      <w:r w:rsidRPr="004A511B">
        <w:rPr>
          <w:rFonts w:ascii="Verdana" w:hAnsi="Verdana"/>
          <w:lang w:eastAsia="en-US"/>
        </w:rPr>
        <w:t>+ 0 GY)</w:t>
      </w:r>
    </w:p>
    <w:p w14:paraId="78F299CC" w14:textId="15B8B525" w:rsidR="00A061A9" w:rsidRPr="004A511B" w:rsidRDefault="00A061A9" w:rsidP="00F75167">
      <w:pPr>
        <w:widowControl w:val="0"/>
        <w:numPr>
          <w:ilvl w:val="2"/>
          <w:numId w:val="608"/>
        </w:numPr>
        <w:tabs>
          <w:tab w:val="left" w:pos="567"/>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levelező</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1"/>
          <w:lang w:eastAsia="en-US"/>
        </w:rPr>
        <w:t xml:space="preserve"> </w:t>
      </w:r>
      <w:r w:rsidR="00B60C4C">
        <w:rPr>
          <w:rFonts w:ascii="Verdana" w:hAnsi="Verdana"/>
          <w:spacing w:val="1"/>
          <w:lang w:eastAsia="en-US"/>
        </w:rPr>
        <w:t>12</w:t>
      </w:r>
      <w:r w:rsidRPr="004A511B">
        <w:rPr>
          <w:rFonts w:ascii="Verdana" w:hAnsi="Verdana"/>
          <w:spacing w:val="-3"/>
          <w:lang w:eastAsia="en-US"/>
        </w:rPr>
        <w:t xml:space="preserve"> </w:t>
      </w:r>
      <w:r w:rsidRPr="004A511B">
        <w:rPr>
          <w:rFonts w:ascii="Verdana" w:hAnsi="Verdana"/>
          <w:lang w:eastAsia="en-US"/>
        </w:rPr>
        <w:t>(</w:t>
      </w:r>
      <w:r w:rsidR="00B60C4C">
        <w:rPr>
          <w:rFonts w:ascii="Verdana" w:hAnsi="Verdana"/>
          <w:lang w:eastAsia="en-US"/>
        </w:rPr>
        <w:t>12</w:t>
      </w:r>
      <w:r w:rsidRPr="004A511B">
        <w:rPr>
          <w:rFonts w:ascii="Verdana" w:hAnsi="Verdana"/>
          <w:spacing w:val="-1"/>
          <w:lang w:eastAsia="en-US"/>
        </w:rPr>
        <w:t xml:space="preserve"> </w:t>
      </w:r>
      <w:r w:rsidRPr="004A511B">
        <w:rPr>
          <w:rFonts w:ascii="Verdana" w:hAnsi="Verdana"/>
          <w:lang w:eastAsia="en-US"/>
        </w:rPr>
        <w:t>EA</w:t>
      </w:r>
      <w:r w:rsidRPr="004A511B">
        <w:rPr>
          <w:rFonts w:ascii="Verdana" w:hAnsi="Verdana"/>
          <w:spacing w:val="-1"/>
          <w:lang w:eastAsia="en-US"/>
        </w:rPr>
        <w:t xml:space="preserve"> </w:t>
      </w:r>
      <w:r w:rsidRPr="004A511B">
        <w:rPr>
          <w:rFonts w:ascii="Verdana" w:hAnsi="Verdana"/>
          <w:lang w:eastAsia="en-US"/>
        </w:rPr>
        <w:t xml:space="preserve">+ </w:t>
      </w:r>
      <w:r w:rsidR="00B60C4C">
        <w:rPr>
          <w:rFonts w:ascii="Verdana" w:hAnsi="Verdana"/>
          <w:lang w:eastAsia="en-US"/>
        </w:rPr>
        <w:t>0</w:t>
      </w:r>
      <w:r w:rsidRPr="004A511B">
        <w:rPr>
          <w:rFonts w:ascii="Verdana" w:hAnsi="Verdana"/>
          <w:spacing w:val="-1"/>
          <w:lang w:eastAsia="en-US"/>
        </w:rPr>
        <w:t xml:space="preserve"> </w:t>
      </w:r>
      <w:r w:rsidRPr="004A511B">
        <w:rPr>
          <w:rFonts w:ascii="Verdana" w:hAnsi="Verdana"/>
          <w:lang w:eastAsia="en-US"/>
        </w:rPr>
        <w:t>SZ</w:t>
      </w:r>
      <w:r w:rsidRPr="004A511B">
        <w:rPr>
          <w:rFonts w:ascii="Verdana" w:hAnsi="Verdana"/>
          <w:spacing w:val="-3"/>
          <w:lang w:eastAsia="en-US"/>
        </w:rPr>
        <w:t xml:space="preserve"> </w:t>
      </w:r>
      <w:r w:rsidRPr="004A511B">
        <w:rPr>
          <w:rFonts w:ascii="Verdana" w:hAnsi="Verdana"/>
          <w:lang w:eastAsia="en-US"/>
        </w:rPr>
        <w:t xml:space="preserve">+ </w:t>
      </w:r>
      <w:r w:rsidR="00B77479">
        <w:rPr>
          <w:rFonts w:ascii="Verdana" w:hAnsi="Verdana"/>
          <w:lang w:eastAsia="en-US"/>
        </w:rPr>
        <w:t>0</w:t>
      </w:r>
      <w:r w:rsidRPr="004A511B">
        <w:rPr>
          <w:rFonts w:ascii="Verdana" w:hAnsi="Verdana"/>
          <w:lang w:eastAsia="en-US"/>
        </w:rPr>
        <w:t xml:space="preserve"> GY)</w:t>
      </w:r>
    </w:p>
    <w:p w14:paraId="0E032FB5" w14:textId="41E3C723"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spacing w:val="-1"/>
          <w:lang w:eastAsia="en-US"/>
        </w:rPr>
        <w:t xml:space="preserve">heti </w:t>
      </w:r>
      <w:r w:rsidRPr="004A511B">
        <w:rPr>
          <w:rFonts w:ascii="Verdana" w:hAnsi="Verdana"/>
          <w:lang w:eastAsia="en-US"/>
        </w:rPr>
        <w:t>óraszám</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5"/>
          <w:lang w:eastAsia="en-US"/>
        </w:rPr>
        <w:t xml:space="preserve"> </w:t>
      </w:r>
      <w:r w:rsidRPr="004A511B">
        <w:rPr>
          <w:rFonts w:ascii="Verdana" w:hAnsi="Verdana"/>
          <w:lang w:eastAsia="en-US"/>
        </w:rPr>
        <w:t>nappali</w:t>
      </w:r>
      <w:r w:rsidRPr="004A511B">
        <w:rPr>
          <w:rFonts w:ascii="Verdana" w:hAnsi="Verdana"/>
          <w:spacing w:val="-2"/>
          <w:lang w:eastAsia="en-US"/>
        </w:rPr>
        <w:t xml:space="preserve"> </w:t>
      </w:r>
      <w:r w:rsidRPr="004A511B">
        <w:rPr>
          <w:rFonts w:ascii="Verdana" w:hAnsi="Verdana"/>
          <w:lang w:eastAsia="en-US"/>
        </w:rPr>
        <w:t>munkarend</w:t>
      </w:r>
      <w:r w:rsidRPr="004A511B">
        <w:rPr>
          <w:rFonts w:ascii="Verdana" w:hAnsi="Verdana"/>
          <w:spacing w:val="-5"/>
          <w:lang w:eastAsia="en-US"/>
        </w:rPr>
        <w:t>: 2</w:t>
      </w:r>
    </w:p>
    <w:p w14:paraId="4DD5AE50" w14:textId="77777777" w:rsidR="00A061A9" w:rsidRPr="004A511B" w:rsidRDefault="00A061A9" w:rsidP="00F75167">
      <w:pPr>
        <w:widowControl w:val="0"/>
        <w:numPr>
          <w:ilvl w:val="1"/>
          <w:numId w:val="608"/>
        </w:numPr>
        <w:tabs>
          <w:tab w:val="left" w:pos="567"/>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5"/>
          <w:lang w:eastAsia="en-US"/>
        </w:rPr>
        <w:t xml:space="preserve"> </w:t>
      </w:r>
      <w:r w:rsidRPr="004A511B">
        <w:rPr>
          <w:rFonts w:ascii="Verdana" w:hAnsi="Verdana"/>
          <w:lang w:eastAsia="en-US"/>
        </w:rPr>
        <w:t>ismeret</w:t>
      </w:r>
      <w:r w:rsidRPr="004A511B">
        <w:rPr>
          <w:rFonts w:ascii="Verdana" w:hAnsi="Verdana"/>
          <w:spacing w:val="-1"/>
          <w:lang w:eastAsia="en-US"/>
        </w:rPr>
        <w:t xml:space="preserve"> </w:t>
      </w:r>
      <w:r w:rsidRPr="004A511B">
        <w:rPr>
          <w:rFonts w:ascii="Verdana" w:hAnsi="Verdana"/>
          <w:lang w:eastAsia="en-US"/>
        </w:rPr>
        <w:t>átadásában</w:t>
      </w:r>
      <w:r w:rsidRPr="004A511B">
        <w:rPr>
          <w:rFonts w:ascii="Verdana" w:hAnsi="Verdana"/>
          <w:spacing w:val="-5"/>
          <w:lang w:eastAsia="en-US"/>
        </w:rPr>
        <w:t xml:space="preserve"> </w:t>
      </w:r>
      <w:r w:rsidRPr="004A511B">
        <w:rPr>
          <w:rFonts w:ascii="Verdana" w:hAnsi="Verdana"/>
          <w:lang w:eastAsia="en-US"/>
        </w:rPr>
        <w:t>alkalmazandó</w:t>
      </w:r>
      <w:r w:rsidRPr="004A511B">
        <w:rPr>
          <w:rFonts w:ascii="Verdana" w:hAnsi="Verdana"/>
          <w:spacing w:val="-3"/>
          <w:lang w:eastAsia="en-US"/>
        </w:rPr>
        <w:t xml:space="preserve"> </w:t>
      </w:r>
      <w:r w:rsidRPr="004A511B">
        <w:rPr>
          <w:rFonts w:ascii="Verdana" w:hAnsi="Verdana"/>
          <w:lang w:eastAsia="en-US"/>
        </w:rPr>
        <w:t>további</w:t>
      </w:r>
      <w:r w:rsidRPr="004A511B">
        <w:rPr>
          <w:rFonts w:ascii="Verdana" w:hAnsi="Verdana"/>
          <w:spacing w:val="-1"/>
          <w:lang w:eastAsia="en-US"/>
        </w:rPr>
        <w:t xml:space="preserve"> </w:t>
      </w:r>
      <w:r w:rsidRPr="004A511B">
        <w:rPr>
          <w:rFonts w:ascii="Verdana" w:hAnsi="Verdana"/>
          <w:lang w:eastAsia="en-US"/>
        </w:rPr>
        <w:t>sajátos</w:t>
      </w:r>
      <w:r w:rsidRPr="004A511B">
        <w:rPr>
          <w:rFonts w:ascii="Verdana" w:hAnsi="Verdana"/>
          <w:spacing w:val="-3"/>
          <w:lang w:eastAsia="en-US"/>
        </w:rPr>
        <w:t xml:space="preserve"> </w:t>
      </w:r>
      <w:r w:rsidRPr="004A511B">
        <w:rPr>
          <w:rFonts w:ascii="Verdana" w:hAnsi="Verdana"/>
          <w:lang w:eastAsia="en-US"/>
        </w:rPr>
        <w:t>módok,</w:t>
      </w:r>
      <w:r w:rsidRPr="004A511B">
        <w:rPr>
          <w:rFonts w:ascii="Verdana" w:hAnsi="Verdana"/>
          <w:spacing w:val="-2"/>
          <w:lang w:eastAsia="en-US"/>
        </w:rPr>
        <w:t xml:space="preserve"> </w:t>
      </w:r>
      <w:r w:rsidRPr="004A511B">
        <w:rPr>
          <w:rFonts w:ascii="Verdana" w:hAnsi="Verdana"/>
          <w:lang w:eastAsia="en-US"/>
        </w:rPr>
        <w:t>jellemzők:</w:t>
      </w:r>
      <w:r w:rsidRPr="004A511B">
        <w:rPr>
          <w:rFonts w:ascii="Verdana" w:hAnsi="Verdana"/>
          <w:spacing w:val="3"/>
          <w:lang w:eastAsia="en-US"/>
        </w:rPr>
        <w:t xml:space="preserve"> </w:t>
      </w:r>
      <w:r w:rsidRPr="004A511B">
        <w:rPr>
          <w:rFonts w:ascii="Verdana" w:hAnsi="Verdana"/>
          <w:i/>
          <w:lang w:eastAsia="en-US"/>
        </w:rPr>
        <w:t>-</w:t>
      </w:r>
    </w:p>
    <w:p w14:paraId="198D00C4"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firstLine="0"/>
        <w:jc w:val="both"/>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8D153B">
        <w:rPr>
          <w:rFonts w:ascii="Verdana" w:hAnsi="Verdana"/>
          <w:b/>
          <w:bCs/>
          <w:spacing w:val="-1"/>
          <w:lang w:eastAsia="en-US"/>
        </w:rPr>
        <w:t>szakmai</w:t>
      </w:r>
      <w:r w:rsidRPr="004A511B">
        <w:rPr>
          <w:rFonts w:ascii="Verdana" w:hAnsi="Verdana"/>
          <w:b/>
          <w:spacing w:val="1"/>
          <w:lang w:eastAsia="en-US"/>
        </w:rPr>
        <w:t xml:space="preserve"> </w:t>
      </w:r>
      <w:r w:rsidRPr="004A511B">
        <w:rPr>
          <w:rFonts w:ascii="Verdana" w:hAnsi="Verdana"/>
          <w:b/>
          <w:lang w:eastAsia="en-US"/>
        </w:rPr>
        <w:t>tartalma</w:t>
      </w:r>
      <w:r w:rsidRPr="004A511B">
        <w:rPr>
          <w:rFonts w:ascii="Verdana" w:hAnsi="Verdana"/>
          <w:b/>
          <w:spacing w:val="1"/>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eredetének,</w:t>
      </w:r>
      <w:r w:rsidRPr="004A511B">
        <w:rPr>
          <w:rFonts w:ascii="Verdana" w:hAnsi="Verdana"/>
          <w:spacing w:val="1"/>
          <w:lang w:eastAsia="en-US"/>
        </w:rPr>
        <w:t xml:space="preserve"> </w:t>
      </w:r>
      <w:r w:rsidRPr="004A511B">
        <w:rPr>
          <w:rFonts w:ascii="Verdana" w:hAnsi="Verdana"/>
          <w:lang w:eastAsia="en-US"/>
        </w:rPr>
        <w:t>biológiai</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társadalmi</w:t>
      </w:r>
      <w:r w:rsidRPr="004A511B">
        <w:rPr>
          <w:rFonts w:ascii="Verdana" w:hAnsi="Verdana"/>
          <w:spacing w:val="1"/>
          <w:lang w:eastAsia="en-US"/>
        </w:rPr>
        <w:t xml:space="preserve"> </w:t>
      </w:r>
      <w:r w:rsidRPr="004A511B">
        <w:rPr>
          <w:rFonts w:ascii="Verdana" w:hAnsi="Verdana"/>
          <w:lang w:eastAsia="en-US"/>
        </w:rPr>
        <w:t>meghatározottságának</w:t>
      </w:r>
      <w:r w:rsidRPr="004A511B">
        <w:rPr>
          <w:rFonts w:ascii="Verdana" w:hAnsi="Verdana"/>
          <w:spacing w:val="1"/>
          <w:lang w:eastAsia="en-US"/>
        </w:rPr>
        <w:t xml:space="preserve"> </w:t>
      </w:r>
      <w:r w:rsidRPr="004A511B">
        <w:rPr>
          <w:rFonts w:ascii="Verdana" w:hAnsi="Verdana"/>
          <w:lang w:eastAsia="en-US"/>
        </w:rPr>
        <w:t>bemutatása,</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kriminalitás</w:t>
      </w:r>
      <w:r w:rsidRPr="004A511B">
        <w:rPr>
          <w:rFonts w:ascii="Verdana" w:hAnsi="Verdana"/>
          <w:spacing w:val="1"/>
          <w:lang w:eastAsia="en-US"/>
        </w:rPr>
        <w:t xml:space="preserve"> </w:t>
      </w:r>
      <w:r w:rsidRPr="004A511B">
        <w:rPr>
          <w:rFonts w:ascii="Verdana" w:hAnsi="Verdana"/>
          <w:lang w:eastAsia="en-US"/>
        </w:rPr>
        <w:t>alakulásának</w:t>
      </w:r>
      <w:r w:rsidRPr="004A511B">
        <w:rPr>
          <w:rFonts w:ascii="Verdana" w:hAnsi="Verdana"/>
          <w:spacing w:val="1"/>
          <w:lang w:eastAsia="en-US"/>
        </w:rPr>
        <w:t xml:space="preserve"> </w:t>
      </w:r>
      <w:r w:rsidRPr="004A511B">
        <w:rPr>
          <w:rFonts w:ascii="Verdana" w:hAnsi="Verdana"/>
          <w:lang w:eastAsia="en-US"/>
        </w:rPr>
        <w:t>elemzése,</w:t>
      </w:r>
      <w:r w:rsidRPr="004A511B">
        <w:rPr>
          <w:rFonts w:ascii="Verdana" w:hAnsi="Verdana"/>
          <w:spacing w:val="1"/>
          <w:lang w:eastAsia="en-US"/>
        </w:rPr>
        <w:t xml:space="preserve"> </w:t>
      </w:r>
      <w:r w:rsidRPr="004A511B">
        <w:rPr>
          <w:rFonts w:ascii="Verdana" w:hAnsi="Verdana"/>
          <w:lang w:eastAsia="en-US"/>
        </w:rPr>
        <w:t>beleértve</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rejtett</w:t>
      </w:r>
      <w:r w:rsidRPr="004A511B">
        <w:rPr>
          <w:rFonts w:ascii="Verdana" w:hAnsi="Verdana"/>
          <w:spacing w:val="1"/>
          <w:lang w:eastAsia="en-US"/>
        </w:rPr>
        <w:t xml:space="preserve"> </w:t>
      </w:r>
      <w:r w:rsidRPr="004A511B">
        <w:rPr>
          <w:rFonts w:ascii="Verdana" w:hAnsi="Verdana"/>
          <w:lang w:eastAsia="en-US"/>
        </w:rPr>
        <w:t>bűnözést és a devianciákkal való összefüggéseket. A viktimológia és az áldozatvédelem, valamint</w:t>
      </w:r>
      <w:r w:rsidRPr="004A511B">
        <w:rPr>
          <w:rFonts w:ascii="Verdana" w:hAnsi="Verdana"/>
          <w:spacing w:val="-52"/>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bűnmegelőzés</w:t>
      </w:r>
      <w:r w:rsidRPr="004A511B">
        <w:rPr>
          <w:rFonts w:ascii="Verdana" w:hAnsi="Verdana"/>
          <w:spacing w:val="1"/>
          <w:lang w:eastAsia="en-US"/>
        </w:rPr>
        <w:t xml:space="preserve"> </w:t>
      </w:r>
      <w:r w:rsidRPr="004A511B">
        <w:rPr>
          <w:rFonts w:ascii="Verdana" w:hAnsi="Verdana"/>
          <w:lang w:eastAsia="en-US"/>
        </w:rPr>
        <w:t>alapkérdései.</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kontroll</w:t>
      </w:r>
      <w:r w:rsidRPr="004A511B">
        <w:rPr>
          <w:rFonts w:ascii="Verdana" w:hAnsi="Verdana"/>
          <w:spacing w:val="1"/>
          <w:lang w:eastAsia="en-US"/>
        </w:rPr>
        <w:t xml:space="preserve"> </w:t>
      </w:r>
      <w:r w:rsidRPr="004A511B">
        <w:rPr>
          <w:rFonts w:ascii="Verdana" w:hAnsi="Verdana"/>
          <w:lang w:eastAsia="en-US"/>
        </w:rPr>
        <w:t>kriminológiája</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büntető-igazságszolgáltatás</w:t>
      </w:r>
      <w:r w:rsidRPr="004A511B">
        <w:rPr>
          <w:rFonts w:ascii="Verdana" w:hAnsi="Verdana"/>
          <w:spacing w:val="1"/>
          <w:lang w:eastAsia="en-US"/>
        </w:rPr>
        <w:t xml:space="preserve"> </w:t>
      </w:r>
      <w:r w:rsidRPr="004A511B">
        <w:rPr>
          <w:rFonts w:ascii="Verdana" w:hAnsi="Verdana"/>
          <w:lang w:eastAsia="en-US"/>
        </w:rPr>
        <w:t>hatékonyságának</w:t>
      </w:r>
      <w:r w:rsidRPr="004A511B">
        <w:rPr>
          <w:rFonts w:ascii="Verdana" w:hAnsi="Verdana"/>
          <w:spacing w:val="-4"/>
          <w:lang w:eastAsia="en-US"/>
        </w:rPr>
        <w:t xml:space="preserve"> </w:t>
      </w:r>
      <w:r w:rsidRPr="004A511B">
        <w:rPr>
          <w:rFonts w:ascii="Verdana" w:hAnsi="Verdana"/>
          <w:lang w:eastAsia="en-US"/>
        </w:rPr>
        <w:t>korlátai, a</w:t>
      </w:r>
      <w:r w:rsidRPr="004A511B">
        <w:rPr>
          <w:rFonts w:ascii="Verdana" w:hAnsi="Verdana"/>
          <w:spacing w:val="-3"/>
          <w:lang w:eastAsia="en-US"/>
        </w:rPr>
        <w:t xml:space="preserve"> </w:t>
      </w:r>
      <w:r w:rsidRPr="004A511B">
        <w:rPr>
          <w:rFonts w:ascii="Verdana" w:hAnsi="Verdana"/>
          <w:lang w:eastAsia="en-US"/>
        </w:rPr>
        <w:t>szankciórendszer</w:t>
      </w:r>
      <w:r w:rsidRPr="004A511B">
        <w:rPr>
          <w:rFonts w:ascii="Verdana" w:hAnsi="Verdana"/>
          <w:spacing w:val="1"/>
          <w:lang w:eastAsia="en-US"/>
        </w:rPr>
        <w:t xml:space="preserve"> </w:t>
      </w:r>
      <w:r w:rsidRPr="004A511B">
        <w:rPr>
          <w:rFonts w:ascii="Verdana" w:hAnsi="Verdana"/>
          <w:lang w:eastAsia="en-US"/>
        </w:rPr>
        <w:t>problémái,</w:t>
      </w:r>
      <w:r w:rsidRPr="004A511B">
        <w:rPr>
          <w:rFonts w:ascii="Verdana" w:hAnsi="Verdana"/>
          <w:spacing w:val="-1"/>
          <w:lang w:eastAsia="en-US"/>
        </w:rPr>
        <w:t xml:space="preserve"> </w:t>
      </w:r>
      <w:r w:rsidRPr="004A511B">
        <w:rPr>
          <w:rFonts w:ascii="Verdana" w:hAnsi="Verdana"/>
          <w:lang w:eastAsia="en-US"/>
        </w:rPr>
        <w:t>alternatív</w:t>
      </w:r>
      <w:r w:rsidRPr="004A511B">
        <w:rPr>
          <w:rFonts w:ascii="Verdana" w:hAnsi="Verdana"/>
          <w:spacing w:val="-3"/>
          <w:lang w:eastAsia="en-US"/>
        </w:rPr>
        <w:t xml:space="preserve"> </w:t>
      </w:r>
      <w:r w:rsidRPr="004A511B">
        <w:rPr>
          <w:rFonts w:ascii="Verdana" w:hAnsi="Verdana"/>
          <w:lang w:eastAsia="en-US"/>
        </w:rPr>
        <w:t>büntetések.</w:t>
      </w:r>
    </w:p>
    <w:p w14:paraId="5163208A" w14:textId="77777777" w:rsidR="00A061A9" w:rsidRPr="004A511B" w:rsidRDefault="00A061A9" w:rsidP="008D153B">
      <w:pPr>
        <w:widowControl w:val="0"/>
        <w:tabs>
          <w:tab w:val="left" w:pos="567"/>
          <w:tab w:val="num" w:pos="709"/>
          <w:tab w:val="left" w:pos="1134"/>
        </w:tabs>
        <w:autoSpaceDE w:val="0"/>
        <w:autoSpaceDN w:val="0"/>
        <w:spacing w:before="0" w:line="240" w:lineRule="auto"/>
        <w:ind w:left="426" w:right="114"/>
        <w:jc w:val="both"/>
        <w:rPr>
          <w:rFonts w:ascii="Verdana" w:hAnsi="Verdana"/>
          <w:lang w:eastAsia="en-US"/>
        </w:rPr>
      </w:pPr>
      <w:r w:rsidRPr="004A511B">
        <w:rPr>
          <w:rFonts w:ascii="Verdana" w:hAnsi="Verdana"/>
          <w:b/>
          <w:lang w:eastAsia="en-US"/>
        </w:rPr>
        <w:t>A</w:t>
      </w:r>
      <w:r w:rsidRPr="004A511B">
        <w:rPr>
          <w:rFonts w:ascii="Verdana" w:hAnsi="Verdana"/>
          <w:b/>
          <w:spacing w:val="-13"/>
          <w:lang w:eastAsia="en-US"/>
        </w:rPr>
        <w:t xml:space="preserve"> </w:t>
      </w:r>
      <w:r w:rsidRPr="004A511B">
        <w:rPr>
          <w:rFonts w:ascii="Verdana" w:hAnsi="Verdana"/>
          <w:b/>
          <w:lang w:eastAsia="en-US"/>
        </w:rPr>
        <w:t>tantárgy</w:t>
      </w:r>
      <w:r w:rsidRPr="004A511B">
        <w:rPr>
          <w:rFonts w:ascii="Verdana" w:hAnsi="Verdana"/>
          <w:b/>
          <w:spacing w:val="-11"/>
          <w:lang w:eastAsia="en-US"/>
        </w:rPr>
        <w:t xml:space="preserve"> </w:t>
      </w:r>
      <w:r w:rsidRPr="004A511B">
        <w:rPr>
          <w:rFonts w:ascii="Verdana" w:hAnsi="Verdana"/>
          <w:b/>
          <w:lang w:eastAsia="en-US"/>
        </w:rPr>
        <w:t>szakmai</w:t>
      </w:r>
      <w:r w:rsidRPr="004A511B">
        <w:rPr>
          <w:rFonts w:ascii="Verdana" w:hAnsi="Verdana"/>
          <w:b/>
          <w:spacing w:val="-11"/>
          <w:lang w:eastAsia="en-US"/>
        </w:rPr>
        <w:t xml:space="preserve"> </w:t>
      </w:r>
      <w:r w:rsidRPr="004A511B">
        <w:rPr>
          <w:rFonts w:ascii="Verdana" w:hAnsi="Verdana"/>
          <w:b/>
          <w:lang w:eastAsia="en-US"/>
        </w:rPr>
        <w:t>tartalma</w:t>
      </w:r>
      <w:r w:rsidRPr="004A511B">
        <w:rPr>
          <w:rFonts w:ascii="Verdana" w:hAnsi="Verdana"/>
          <w:b/>
          <w:spacing w:val="-11"/>
          <w:lang w:eastAsia="en-US"/>
        </w:rPr>
        <w:t xml:space="preserve"> </w:t>
      </w:r>
      <w:r w:rsidRPr="004A511B">
        <w:rPr>
          <w:rFonts w:ascii="Verdana" w:hAnsi="Verdana"/>
          <w:b/>
          <w:lang w:eastAsia="en-US"/>
        </w:rPr>
        <w:t>(angolul)</w:t>
      </w:r>
      <w:r w:rsidRPr="004A511B">
        <w:rPr>
          <w:rFonts w:ascii="Verdana" w:hAnsi="Verdana"/>
          <w:b/>
          <w:spacing w:val="-11"/>
          <w:lang w:eastAsia="en-US"/>
        </w:rPr>
        <w:t xml:space="preserve"> </w:t>
      </w:r>
      <w:r w:rsidRPr="004A511B">
        <w:rPr>
          <w:rFonts w:ascii="Verdana" w:hAnsi="Verdana"/>
          <w:b/>
          <w:lang w:eastAsia="en-US"/>
        </w:rPr>
        <w:t>(Course</w:t>
      </w:r>
      <w:r w:rsidRPr="004A511B">
        <w:rPr>
          <w:rFonts w:ascii="Verdana" w:hAnsi="Verdana"/>
          <w:b/>
          <w:spacing w:val="-10"/>
          <w:lang w:eastAsia="en-US"/>
        </w:rPr>
        <w:t xml:space="preserve"> </w:t>
      </w:r>
      <w:r w:rsidRPr="004A511B">
        <w:rPr>
          <w:rFonts w:ascii="Verdana" w:hAnsi="Verdana"/>
          <w:b/>
          <w:lang w:eastAsia="en-US"/>
        </w:rPr>
        <w:t>description):</w:t>
      </w:r>
      <w:r w:rsidRPr="004A511B">
        <w:rPr>
          <w:rFonts w:ascii="Verdana" w:hAnsi="Verdana"/>
          <w:b/>
          <w:spacing w:val="-11"/>
          <w:lang w:eastAsia="en-US"/>
        </w:rPr>
        <w:t xml:space="preserve"> </w:t>
      </w:r>
      <w:r w:rsidRPr="004A511B">
        <w:rPr>
          <w:rFonts w:ascii="Verdana" w:hAnsi="Verdana"/>
          <w:lang w:eastAsia="en-US"/>
        </w:rPr>
        <w:t>Introduction</w:t>
      </w:r>
      <w:r w:rsidRPr="004A511B">
        <w:rPr>
          <w:rFonts w:ascii="Verdana" w:hAnsi="Verdana"/>
          <w:spacing w:val="-11"/>
          <w:lang w:eastAsia="en-US"/>
        </w:rPr>
        <w:t xml:space="preserve"> </w:t>
      </w:r>
      <w:r w:rsidRPr="004A511B">
        <w:rPr>
          <w:rFonts w:ascii="Verdana" w:hAnsi="Verdana"/>
          <w:lang w:eastAsia="en-US"/>
        </w:rPr>
        <w:t>of</w:t>
      </w:r>
      <w:r w:rsidRPr="004A511B">
        <w:rPr>
          <w:rFonts w:ascii="Verdana" w:hAnsi="Verdana"/>
          <w:spacing w:val="-11"/>
          <w:lang w:eastAsia="en-US"/>
        </w:rPr>
        <w:t xml:space="preserve"> </w:t>
      </w:r>
      <w:r w:rsidRPr="004A511B">
        <w:rPr>
          <w:rFonts w:ascii="Verdana" w:hAnsi="Verdana"/>
          <w:lang w:eastAsia="en-US"/>
        </w:rPr>
        <w:t>the</w:t>
      </w:r>
      <w:r w:rsidRPr="004A511B">
        <w:rPr>
          <w:rFonts w:ascii="Verdana" w:hAnsi="Verdana"/>
          <w:spacing w:val="-11"/>
          <w:lang w:eastAsia="en-US"/>
        </w:rPr>
        <w:t xml:space="preserve"> </w:t>
      </w:r>
      <w:r w:rsidRPr="004A511B">
        <w:rPr>
          <w:rFonts w:ascii="Verdana" w:hAnsi="Verdana"/>
          <w:lang w:eastAsia="en-US"/>
        </w:rPr>
        <w:t>origin</w:t>
      </w:r>
      <w:r w:rsidRPr="004A511B">
        <w:rPr>
          <w:rFonts w:ascii="Verdana" w:hAnsi="Verdana"/>
          <w:spacing w:val="-12"/>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crime</w:t>
      </w:r>
      <w:r w:rsidRPr="004A511B">
        <w:rPr>
          <w:rFonts w:ascii="Verdana" w:hAnsi="Verdana"/>
          <w:spacing w:val="-53"/>
          <w:lang w:eastAsia="en-US"/>
        </w:rPr>
        <w:t xml:space="preserve"> </w:t>
      </w:r>
      <w:r w:rsidRPr="004A511B">
        <w:rPr>
          <w:rFonts w:ascii="Verdana" w:hAnsi="Verdana"/>
          <w:lang w:eastAsia="en-US"/>
        </w:rPr>
        <w:t>and its biological and social specifics, analysis of criminality development including hidden</w:t>
      </w:r>
      <w:r w:rsidRPr="004A511B">
        <w:rPr>
          <w:rFonts w:ascii="Verdana" w:hAnsi="Verdana"/>
          <w:spacing w:val="1"/>
          <w:lang w:eastAsia="en-US"/>
        </w:rPr>
        <w:t xml:space="preserve"> </w:t>
      </w:r>
      <w:r w:rsidRPr="004A511B">
        <w:rPr>
          <w:rFonts w:ascii="Verdana" w:hAnsi="Verdana"/>
          <w:lang w:eastAsia="en-US"/>
        </w:rPr>
        <w:t>delinquency and inherencies with deviations. Fundamental questions of victimology and victim</w:t>
      </w:r>
      <w:r w:rsidRPr="004A511B">
        <w:rPr>
          <w:rFonts w:ascii="Verdana" w:hAnsi="Verdana"/>
          <w:spacing w:val="1"/>
          <w:lang w:eastAsia="en-US"/>
        </w:rPr>
        <w:t xml:space="preserve"> </w:t>
      </w:r>
      <w:r w:rsidRPr="004A511B">
        <w:rPr>
          <w:rFonts w:ascii="Verdana" w:hAnsi="Verdana"/>
          <w:lang w:eastAsia="en-US"/>
        </w:rPr>
        <w:t>protection as well as crime prevention. Criminology of control and barriers of the efficiency of</w:t>
      </w:r>
      <w:r w:rsidRPr="004A511B">
        <w:rPr>
          <w:rFonts w:ascii="Verdana" w:hAnsi="Verdana"/>
          <w:spacing w:val="1"/>
          <w:lang w:eastAsia="en-US"/>
        </w:rPr>
        <w:t xml:space="preserve"> </w:t>
      </w:r>
      <w:r w:rsidRPr="004A511B">
        <w:rPr>
          <w:rFonts w:ascii="Verdana" w:hAnsi="Verdana"/>
          <w:lang w:eastAsia="en-US"/>
        </w:rPr>
        <w:t>penitentiary-jurisdiction,</w:t>
      </w:r>
      <w:r w:rsidRPr="004A511B">
        <w:rPr>
          <w:rFonts w:ascii="Verdana" w:hAnsi="Verdana"/>
          <w:spacing w:val="-1"/>
          <w:lang w:eastAsia="en-US"/>
        </w:rPr>
        <w:t xml:space="preserve"> </w:t>
      </w:r>
      <w:r w:rsidRPr="004A511B">
        <w:rPr>
          <w:rFonts w:ascii="Verdana" w:hAnsi="Verdana"/>
          <w:lang w:eastAsia="en-US"/>
        </w:rPr>
        <w:t>problems</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system</w:t>
      </w:r>
      <w:r w:rsidRPr="004A511B">
        <w:rPr>
          <w:rFonts w:ascii="Verdana" w:hAnsi="Verdana"/>
          <w:spacing w:val="-5"/>
          <w:lang w:eastAsia="en-US"/>
        </w:rPr>
        <w:t xml:space="preserve"> </w:t>
      </w:r>
      <w:r w:rsidRPr="004A511B">
        <w:rPr>
          <w:rFonts w:ascii="Verdana" w:hAnsi="Verdana"/>
          <w:lang w:eastAsia="en-US"/>
        </w:rPr>
        <w:t>of penalties,</w:t>
      </w:r>
      <w:r w:rsidRPr="004A511B">
        <w:rPr>
          <w:rFonts w:ascii="Verdana" w:hAnsi="Verdana"/>
          <w:spacing w:val="-1"/>
          <w:lang w:eastAsia="en-US"/>
        </w:rPr>
        <w:t xml:space="preserve"> </w:t>
      </w:r>
      <w:r w:rsidRPr="004A511B">
        <w:rPr>
          <w:rFonts w:ascii="Verdana" w:hAnsi="Verdana"/>
          <w:lang w:eastAsia="en-US"/>
        </w:rPr>
        <w:t>alternative</w:t>
      </w:r>
      <w:r w:rsidRPr="004A511B">
        <w:rPr>
          <w:rFonts w:ascii="Verdana" w:hAnsi="Verdana"/>
          <w:spacing w:val="-1"/>
          <w:lang w:eastAsia="en-US"/>
        </w:rPr>
        <w:t xml:space="preserve"> </w:t>
      </w:r>
      <w:r w:rsidRPr="004A511B">
        <w:rPr>
          <w:rFonts w:ascii="Verdana" w:hAnsi="Verdana"/>
          <w:lang w:eastAsia="en-US"/>
        </w:rPr>
        <w:t>penalties.</w:t>
      </w:r>
    </w:p>
    <w:p w14:paraId="43447E83" w14:textId="0606C6D8" w:rsidR="00A061A9" w:rsidRPr="008D153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Elérendő</w:t>
      </w:r>
      <w:r w:rsidRPr="004A511B">
        <w:rPr>
          <w:rFonts w:ascii="Verdana" w:hAnsi="Verdana"/>
          <w:b/>
          <w:bCs/>
          <w:spacing w:val="-3"/>
          <w:lang w:eastAsia="en-US"/>
        </w:rPr>
        <w:t xml:space="preserve"> </w:t>
      </w:r>
      <w:r w:rsidRPr="004A511B">
        <w:rPr>
          <w:rFonts w:ascii="Verdana" w:hAnsi="Verdana"/>
          <w:b/>
          <w:bCs/>
          <w:lang w:eastAsia="en-US"/>
        </w:rPr>
        <w:t>kompetenciák</w:t>
      </w:r>
      <w:r w:rsidRPr="004A511B">
        <w:rPr>
          <w:rFonts w:ascii="Verdana" w:hAnsi="Verdana"/>
          <w:b/>
          <w:bCs/>
          <w:spacing w:val="-3"/>
          <w:lang w:eastAsia="en-US"/>
        </w:rPr>
        <w:t xml:space="preserve"> </w:t>
      </w:r>
      <w:r w:rsidRPr="004A511B">
        <w:rPr>
          <w:rFonts w:ascii="Verdana" w:hAnsi="Verdana"/>
          <w:b/>
          <w:bCs/>
          <w:lang w:eastAsia="en-US"/>
        </w:rPr>
        <w:t>(magyarul):</w:t>
      </w:r>
    </w:p>
    <w:p w14:paraId="35B63405" w14:textId="77777777" w:rsidR="00A061A9" w:rsidRPr="004A511B" w:rsidRDefault="00A061A9" w:rsidP="008D153B">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ab/>
        <w:t>Tudása:</w:t>
      </w:r>
    </w:p>
    <w:p w14:paraId="6C1217CF" w14:textId="77777777" w:rsidR="00A061A9" w:rsidRPr="004A511B" w:rsidRDefault="00A061A9" w:rsidP="008D153B">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ab/>
        <w:t>A képzési és kimeneti követelményekből átemelt szakmai kompetenciák:</w:t>
      </w:r>
    </w:p>
    <w:p w14:paraId="0D285E75"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b/>
          <w:spacing w:val="1"/>
          <w:lang w:eastAsia="en-US"/>
        </w:rPr>
        <w:t xml:space="preserve"> </w:t>
      </w:r>
      <w:r w:rsidRPr="004A511B">
        <w:rPr>
          <w:rFonts w:ascii="Verdana" w:hAnsi="Verdana"/>
          <w:lang w:eastAsia="en-US"/>
        </w:rPr>
        <w:t xml:space="preserve">Összességében átfogó képpel rendelkezik a rendészettudományi, a hadtudományi, az állam- és jogtudományi területek alapvető tényeiről, irányairól és határairól hazai és nemzetközi vonulatban is. </w:t>
      </w:r>
    </w:p>
    <w:p w14:paraId="60BC6487"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lang w:eastAsia="en-US"/>
        </w:rPr>
        <w:t>Tisztában van a szakterületéhez kapcsolódó kommunikációs, pszichológiai, szociológiai, etikai, logikai és egyéb társadalomtudományi ismeretekkel.</w:t>
      </w:r>
    </w:p>
    <w:p w14:paraId="36696776" w14:textId="77777777" w:rsidR="00A061A9" w:rsidRPr="004A511B" w:rsidRDefault="00A061A9" w:rsidP="008D153B">
      <w:pPr>
        <w:tabs>
          <w:tab w:val="left" w:pos="567"/>
          <w:tab w:val="num" w:pos="709"/>
          <w:tab w:val="left" w:pos="1134"/>
          <w:tab w:val="left" w:pos="6698"/>
        </w:tabs>
        <w:spacing w:before="0" w:after="0" w:line="240" w:lineRule="auto"/>
        <w:ind w:left="426"/>
        <w:contextualSpacing/>
        <w:jc w:val="both"/>
        <w:rPr>
          <w:rFonts w:ascii="Verdana" w:hAnsi="Verdana"/>
          <w:lang w:eastAsia="en-US"/>
        </w:rPr>
      </w:pPr>
    </w:p>
    <w:p w14:paraId="04B2DA3C"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5C6AE465" w14:textId="77777777" w:rsidR="00A061A9" w:rsidRPr="004A511B" w:rsidRDefault="00A061A9"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lastRenderedPageBreak/>
        <w:t>Alaposan ismeri a kriminológia elméleti és gyakorlati kérdéseit.</w:t>
      </w:r>
    </w:p>
    <w:p w14:paraId="34E5E132" w14:textId="77777777" w:rsidR="00A061A9" w:rsidRPr="004A511B" w:rsidRDefault="00A061A9" w:rsidP="008D153B">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Képesség: </w:t>
      </w:r>
    </w:p>
    <w:p w14:paraId="1435A362"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68C9B08E"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Érti saját szakterülete kritikai megközelítéseit, átlátja szakterülete legfontosabb problémáit, a nézőpontok közötti különbségeket. </w:t>
      </w:r>
    </w:p>
    <w:p w14:paraId="1C871C24"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064F61C8"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2E66DAD2"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Magabiztosan képes az egyes bűncselekmény fajták és a bűncselekményt elkövetők kriminalisztikai, kriminológiai jellemzőinek feltárására.</w:t>
      </w:r>
    </w:p>
    <w:p w14:paraId="1294B175" w14:textId="77777777" w:rsidR="00A061A9" w:rsidRPr="004A511B"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Attitűd: </w:t>
      </w:r>
    </w:p>
    <w:p w14:paraId="5D64A1FA"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78A6D65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Elkötelezett a demokratikus értékek és a jogállamiság mellett. </w:t>
      </w:r>
    </w:p>
    <w:p w14:paraId="337A0F11"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Elfogadja szakterülete etikai normáit és szabályait, és ezeket a szakmai feladatok ellátásában, az emberi kapcsolatokban és a kommunikációban egyaránt képes betartani. </w:t>
      </w:r>
    </w:p>
    <w:p w14:paraId="6CA0C70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6F005F2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5A327D5" w14:textId="77777777" w:rsidR="00A061A9" w:rsidRPr="004A511B"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 xml:space="preserve">Autonómia és felelősség: </w:t>
      </w:r>
    </w:p>
    <w:p w14:paraId="275EFE55"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rPr>
          <w:rFonts w:ascii="Verdana" w:hAnsi="Verdana"/>
          <w:b/>
          <w:lang w:eastAsia="en-US"/>
        </w:rPr>
      </w:pPr>
      <w:r w:rsidRPr="004A511B">
        <w:rPr>
          <w:rFonts w:ascii="Verdana" w:hAnsi="Verdana"/>
          <w:b/>
          <w:lang w:eastAsia="en-US"/>
        </w:rPr>
        <w:t>A képzési és kimeneti követelményekből átemelt szakmai kompetenciák:</w:t>
      </w:r>
    </w:p>
    <w:p w14:paraId="024FBD67"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rPr>
          <w:rFonts w:ascii="Verdana" w:hAnsi="Verdana"/>
          <w:lang w:eastAsia="en-US"/>
        </w:rPr>
      </w:pPr>
      <w:r w:rsidRPr="004A511B">
        <w:rPr>
          <w:rFonts w:ascii="Verdana" w:hAnsi="Verdana"/>
          <w:lang w:eastAsia="en-US"/>
        </w:rPr>
        <w:t>Képes hatékonyan értelmezni és értékelni az Európára és Magyarországra ható globális eseményeket és világfolyamatokat, valamint hatékonyan feldolgozza a kapcsolódó információkat, adatokat.</w:t>
      </w:r>
    </w:p>
    <w:p w14:paraId="4821C693" w14:textId="77777777" w:rsidR="00A061A9" w:rsidRPr="004A511B" w:rsidRDefault="00A061A9" w:rsidP="00F75167">
      <w:pPr>
        <w:widowControl w:val="0"/>
        <w:numPr>
          <w:ilvl w:val="0"/>
          <w:numId w:val="258"/>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Rendelkezik olyan tanulási készségekkel, amelyek szükségesek ahhoz, hogy nagyfokú önállósággal folytathassa további tanulmányait.</w:t>
      </w:r>
    </w:p>
    <w:p w14:paraId="6F396D70" w14:textId="77777777" w:rsidR="00A061A9" w:rsidRPr="008D153B" w:rsidRDefault="00A061A9" w:rsidP="008D153B">
      <w:pPr>
        <w:widowControl w:val="0"/>
        <w:tabs>
          <w:tab w:val="left" w:pos="567"/>
          <w:tab w:val="num" w:pos="709"/>
          <w:tab w:val="left" w:pos="1134"/>
        </w:tabs>
        <w:autoSpaceDE w:val="0"/>
        <w:autoSpaceDN w:val="0"/>
        <w:spacing w:line="240" w:lineRule="auto"/>
        <w:ind w:left="425" w:right="119"/>
        <w:jc w:val="both"/>
        <w:rPr>
          <w:rFonts w:ascii="Verdana" w:hAnsi="Verdana"/>
          <w:b/>
          <w:bCs/>
          <w:lang w:eastAsia="en-US"/>
        </w:rPr>
      </w:pPr>
      <w:r w:rsidRPr="008D153B">
        <w:rPr>
          <w:rFonts w:ascii="Verdana" w:hAnsi="Verdana"/>
          <w:b/>
          <w:bCs/>
          <w:lang w:eastAsia="en-US"/>
        </w:rPr>
        <w:t>Elérendő</w:t>
      </w:r>
      <w:r w:rsidRPr="008D153B">
        <w:rPr>
          <w:rFonts w:ascii="Verdana" w:hAnsi="Verdana"/>
          <w:b/>
          <w:bCs/>
          <w:spacing w:val="-2"/>
          <w:lang w:eastAsia="en-US"/>
        </w:rPr>
        <w:t xml:space="preserve"> </w:t>
      </w:r>
      <w:r w:rsidRPr="008D153B">
        <w:rPr>
          <w:rFonts w:ascii="Verdana" w:hAnsi="Verdana"/>
          <w:b/>
          <w:bCs/>
          <w:lang w:eastAsia="en-US"/>
        </w:rPr>
        <w:t>kompetenciák</w:t>
      </w:r>
      <w:r w:rsidRPr="008D153B">
        <w:rPr>
          <w:rFonts w:ascii="Verdana" w:hAnsi="Verdana"/>
          <w:b/>
          <w:bCs/>
          <w:spacing w:val="-1"/>
          <w:lang w:eastAsia="en-US"/>
        </w:rPr>
        <w:t xml:space="preserve"> </w:t>
      </w:r>
      <w:r w:rsidRPr="008D153B">
        <w:rPr>
          <w:rFonts w:ascii="Verdana" w:hAnsi="Verdana"/>
          <w:b/>
          <w:bCs/>
          <w:lang w:eastAsia="en-US"/>
        </w:rPr>
        <w:t>(angolul)</w:t>
      </w:r>
      <w:r w:rsidRPr="008D153B">
        <w:rPr>
          <w:rFonts w:ascii="Verdana" w:hAnsi="Verdana"/>
          <w:b/>
          <w:bCs/>
          <w:spacing w:val="-3"/>
          <w:lang w:eastAsia="en-US"/>
        </w:rPr>
        <w:t xml:space="preserve"> </w:t>
      </w:r>
      <w:r w:rsidRPr="008D153B">
        <w:rPr>
          <w:rFonts w:ascii="Verdana" w:hAnsi="Verdana"/>
          <w:b/>
          <w:bCs/>
          <w:lang w:eastAsia="en-US"/>
        </w:rPr>
        <w:t>(Competences</w:t>
      </w:r>
      <w:r w:rsidRPr="008D153B">
        <w:rPr>
          <w:rFonts w:ascii="Verdana" w:hAnsi="Verdana"/>
          <w:b/>
          <w:bCs/>
          <w:spacing w:val="-3"/>
          <w:lang w:eastAsia="en-US"/>
        </w:rPr>
        <w:t xml:space="preserve"> </w:t>
      </w:r>
      <w:r w:rsidRPr="008D153B">
        <w:rPr>
          <w:rFonts w:ascii="Verdana" w:hAnsi="Verdana"/>
          <w:b/>
          <w:bCs/>
          <w:lang w:eastAsia="en-US"/>
        </w:rPr>
        <w:t>–</w:t>
      </w:r>
      <w:r w:rsidRPr="008D153B">
        <w:rPr>
          <w:rFonts w:ascii="Verdana" w:hAnsi="Verdana"/>
          <w:b/>
          <w:bCs/>
          <w:spacing w:val="-4"/>
          <w:lang w:eastAsia="en-US"/>
        </w:rPr>
        <w:t xml:space="preserve"> </w:t>
      </w:r>
      <w:r w:rsidRPr="008D153B">
        <w:rPr>
          <w:rFonts w:ascii="Verdana" w:hAnsi="Verdana"/>
          <w:b/>
          <w:bCs/>
          <w:lang w:eastAsia="en-US"/>
        </w:rPr>
        <w:t>English):</w:t>
      </w:r>
    </w:p>
    <w:p w14:paraId="092858FA"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Knowledge:</w:t>
      </w:r>
      <w:r w:rsidRPr="004A511B">
        <w:rPr>
          <w:rFonts w:ascii="Verdana" w:hAnsi="Verdana"/>
          <w:lang w:eastAsia="en-US"/>
        </w:rPr>
        <w:t xml:space="preserve"> </w:t>
      </w:r>
    </w:p>
    <w:p w14:paraId="6BEA28E3" w14:textId="5FA09900" w:rsidR="00A061A9" w:rsidRPr="004A511B" w:rsidRDefault="00A061A9" w:rsidP="00CE77B1">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Competences in the programme and outcome requirements:</w:t>
      </w:r>
    </w:p>
    <w:p w14:paraId="112F83E7" w14:textId="77777777" w:rsidR="00A061A9" w:rsidRPr="004A511B" w:rsidRDefault="00A061A9" w:rsidP="00CE77B1">
      <w:pPr>
        <w:widowControl w:val="0"/>
        <w:tabs>
          <w:tab w:val="left" w:pos="567"/>
          <w:tab w:val="num" w:pos="709"/>
          <w:tab w:val="left" w:pos="1134"/>
          <w:tab w:val="left" w:pos="6698"/>
        </w:tabs>
        <w:autoSpaceDE w:val="0"/>
        <w:autoSpaceDN w:val="0"/>
        <w:spacing w:before="0" w:after="0" w:line="240" w:lineRule="auto"/>
        <w:ind w:left="425"/>
        <w:jc w:val="both"/>
        <w:rPr>
          <w:rFonts w:ascii="Verdana" w:hAnsi="Verdana"/>
          <w:lang w:eastAsia="en-US"/>
        </w:rPr>
      </w:pPr>
      <w:r w:rsidRPr="004A511B">
        <w:rPr>
          <w:rFonts w:ascii="Verdana" w:hAnsi="Verdana"/>
          <w:lang w:eastAsia="en-US"/>
        </w:rPr>
        <w:t xml:space="preserve">-  Overall, the student has a comprehensive overview of the basic facts, trends and boundaries of the fields of law enforcement, military science, state and legal studies at national and international level as well. </w:t>
      </w:r>
    </w:p>
    <w:p w14:paraId="66E3FD12"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The student is aware of issues of communication, psychology, sociology, ethics, logic and other social sciences relevant to his/her field.</w:t>
      </w:r>
    </w:p>
    <w:p w14:paraId="219DBF00" w14:textId="77777777" w:rsidR="00A061A9" w:rsidRPr="004A511B" w:rsidRDefault="00A061A9" w:rsidP="00CF57C8">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Specified competences:</w:t>
      </w:r>
    </w:p>
    <w:p w14:paraId="3BB52589"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He/she is thoroughly familiar with the theoretical and practical issues of criminology.</w:t>
      </w:r>
    </w:p>
    <w:p w14:paraId="24EA68B0" w14:textId="77777777" w:rsidR="00A061A9" w:rsidRDefault="00A061A9" w:rsidP="00CF57C8">
      <w:pPr>
        <w:tabs>
          <w:tab w:val="left" w:pos="567"/>
          <w:tab w:val="num" w:pos="709"/>
          <w:tab w:val="left" w:pos="1134"/>
          <w:tab w:val="left" w:pos="6698"/>
        </w:tabs>
        <w:spacing w:line="240" w:lineRule="auto"/>
        <w:ind w:left="426"/>
        <w:jc w:val="both"/>
        <w:rPr>
          <w:rFonts w:ascii="Verdana" w:hAnsi="Verdana"/>
          <w:b/>
          <w:lang w:eastAsia="en-US"/>
        </w:rPr>
      </w:pPr>
      <w:r w:rsidRPr="004A511B">
        <w:rPr>
          <w:rFonts w:ascii="Verdana" w:hAnsi="Verdana"/>
          <w:b/>
          <w:lang w:eastAsia="en-US"/>
        </w:rPr>
        <w:t>Abilities:</w:t>
      </w:r>
    </w:p>
    <w:p w14:paraId="79164230" w14:textId="65F626EB" w:rsidR="00CE77B1" w:rsidRPr="004A511B" w:rsidRDefault="00CE77B1"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val="en-GB" w:eastAsia="en-US"/>
        </w:rPr>
        <w:t>Competences in the programme and outcome requirements:</w:t>
      </w:r>
    </w:p>
    <w:p w14:paraId="4FBEF4BD"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understands the critical approaches in his/her field, recognises the main issues in it and the differences between the various standpoints. </w:t>
      </w:r>
    </w:p>
    <w:p w14:paraId="6BBFD777"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The student has the learning skills necessary to be able to continue his/her studies with a high degree of independence.</w:t>
      </w:r>
    </w:p>
    <w:p w14:paraId="2B723948" w14:textId="77777777" w:rsidR="00A061A9" w:rsidRPr="004A511B" w:rsidRDefault="00A061A9" w:rsidP="00CF57C8">
      <w:pPr>
        <w:widowControl w:val="0"/>
        <w:tabs>
          <w:tab w:val="left" w:pos="567"/>
          <w:tab w:val="num" w:pos="709"/>
          <w:tab w:val="left" w:pos="1134"/>
        </w:tabs>
        <w:autoSpaceDE w:val="0"/>
        <w:autoSpaceDN w:val="0"/>
        <w:spacing w:after="0" w:line="240" w:lineRule="auto"/>
        <w:ind w:left="425"/>
        <w:jc w:val="both"/>
        <w:rPr>
          <w:rFonts w:ascii="Verdana" w:hAnsi="Verdana"/>
          <w:b/>
          <w:lang w:val="en-GB" w:eastAsia="en-US"/>
        </w:rPr>
      </w:pPr>
      <w:r w:rsidRPr="004A511B">
        <w:rPr>
          <w:rFonts w:ascii="Verdana" w:hAnsi="Verdana"/>
          <w:b/>
          <w:lang w:val="en-GB" w:eastAsia="en-US"/>
        </w:rPr>
        <w:t>Specified competences:</w:t>
      </w:r>
    </w:p>
    <w:p w14:paraId="6B85AE67" w14:textId="77777777" w:rsidR="00A061A9" w:rsidRPr="004A511B" w:rsidRDefault="00A061A9" w:rsidP="008D153B">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Confidently able to explore the criminological and criminological characteristics of each type of crime and the perpetrators of the crime.</w:t>
      </w:r>
    </w:p>
    <w:p w14:paraId="2F1BDCAA" w14:textId="77777777" w:rsidR="00A061A9" w:rsidRDefault="00A061A9" w:rsidP="008D153B">
      <w:pPr>
        <w:widowControl w:val="0"/>
        <w:tabs>
          <w:tab w:val="left" w:pos="567"/>
          <w:tab w:val="num" w:pos="709"/>
          <w:tab w:val="left" w:pos="1134"/>
        </w:tabs>
        <w:autoSpaceDE w:val="0"/>
        <w:autoSpaceDN w:val="0"/>
        <w:spacing w:line="240" w:lineRule="auto"/>
        <w:ind w:left="426"/>
        <w:jc w:val="both"/>
        <w:rPr>
          <w:rFonts w:ascii="Verdana" w:hAnsi="Verdana"/>
          <w:lang w:eastAsia="en-US"/>
        </w:rPr>
      </w:pPr>
      <w:r w:rsidRPr="008D153B">
        <w:rPr>
          <w:rFonts w:ascii="Verdana" w:hAnsi="Verdana"/>
          <w:b/>
          <w:lang w:val="en-GB" w:eastAsia="en-US"/>
        </w:rPr>
        <w:t>Attitude</w:t>
      </w:r>
      <w:r w:rsidRPr="004A511B">
        <w:rPr>
          <w:rFonts w:ascii="Verdana" w:hAnsi="Verdana"/>
          <w:b/>
          <w:lang w:eastAsia="en-US"/>
        </w:rPr>
        <w:t>:</w:t>
      </w:r>
      <w:r w:rsidRPr="004A511B">
        <w:rPr>
          <w:rFonts w:ascii="Verdana" w:hAnsi="Verdana"/>
          <w:lang w:eastAsia="en-US"/>
        </w:rPr>
        <w:t xml:space="preserve"> </w:t>
      </w:r>
    </w:p>
    <w:p w14:paraId="425CD587" w14:textId="7E787907" w:rsidR="00CE77B1" w:rsidRPr="004A511B" w:rsidRDefault="00CE77B1" w:rsidP="00CF57C8">
      <w:pPr>
        <w:widowControl w:val="0"/>
        <w:tabs>
          <w:tab w:val="left" w:pos="567"/>
          <w:tab w:val="num" w:pos="709"/>
          <w:tab w:val="left" w:pos="1134"/>
        </w:tabs>
        <w:autoSpaceDE w:val="0"/>
        <w:autoSpaceDN w:val="0"/>
        <w:spacing w:after="0" w:line="240" w:lineRule="auto"/>
        <w:ind w:left="425"/>
        <w:jc w:val="both"/>
        <w:rPr>
          <w:rFonts w:ascii="Verdana" w:hAnsi="Verdana"/>
          <w:lang w:eastAsia="en-US"/>
        </w:rPr>
      </w:pPr>
      <w:r w:rsidRPr="004A511B">
        <w:rPr>
          <w:rFonts w:ascii="Verdana" w:hAnsi="Verdana"/>
          <w:b/>
          <w:lang w:val="en-GB" w:eastAsia="en-US"/>
        </w:rPr>
        <w:t>Competences in the programme and outcome requirements:</w:t>
      </w:r>
    </w:p>
    <w:p w14:paraId="596E909C"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5" w:firstLine="0"/>
        <w:jc w:val="both"/>
        <w:rPr>
          <w:rFonts w:ascii="Verdana" w:hAnsi="Verdana"/>
          <w:lang w:eastAsia="en-US"/>
        </w:rPr>
      </w:pPr>
      <w:r w:rsidRPr="004A511B">
        <w:rPr>
          <w:rFonts w:ascii="Verdana" w:hAnsi="Verdana"/>
          <w:lang w:eastAsia="en-US"/>
        </w:rPr>
        <w:lastRenderedPageBreak/>
        <w:t xml:space="preserve">The student is committed to democratic values and the rule of law. </w:t>
      </w:r>
    </w:p>
    <w:p w14:paraId="01AE8725"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accepts the ethical standards and rules of his/her professional field and he/she is able to comply with them in the performance of his/her professional duties, in human relations and in communication. </w:t>
      </w:r>
    </w:p>
    <w:p w14:paraId="1F833B15"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sensitive and open to social problems, his/her approach is based on professional and human solidarity. </w:t>
      </w:r>
    </w:p>
    <w:p w14:paraId="087E67A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He/she is committed to equal opportunity. He/she is tolerant towards different social and cultural groups and communities. </w:t>
      </w:r>
    </w:p>
    <w:p w14:paraId="745B4609"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During the performance of his/her duties he/she strives to demonstrate appropriate self-control, behaviru free from prejudice, tolerance and empathy, equal treatment, helpfulness and respect for basic human and civil rights.</w:t>
      </w:r>
    </w:p>
    <w:p w14:paraId="062B9E01" w14:textId="77777777" w:rsidR="00A061A9" w:rsidRDefault="00A061A9" w:rsidP="008D153B">
      <w:pPr>
        <w:widowControl w:val="0"/>
        <w:tabs>
          <w:tab w:val="left" w:pos="567"/>
          <w:tab w:val="num" w:pos="709"/>
          <w:tab w:val="left" w:pos="1134"/>
        </w:tabs>
        <w:autoSpaceDE w:val="0"/>
        <w:autoSpaceDN w:val="0"/>
        <w:spacing w:line="240" w:lineRule="auto"/>
        <w:ind w:left="426"/>
        <w:jc w:val="both"/>
        <w:rPr>
          <w:rFonts w:ascii="Verdana" w:hAnsi="Verdana"/>
          <w:lang w:eastAsia="en-US"/>
        </w:rPr>
      </w:pPr>
      <w:r w:rsidRPr="004A511B">
        <w:rPr>
          <w:rFonts w:ascii="Verdana" w:hAnsi="Verdana"/>
          <w:b/>
          <w:lang w:eastAsia="en-US"/>
        </w:rPr>
        <w:t xml:space="preserve">Autonomy and </w:t>
      </w:r>
      <w:r w:rsidRPr="008D153B">
        <w:rPr>
          <w:rFonts w:ascii="Verdana" w:hAnsi="Verdana"/>
          <w:b/>
          <w:lang w:val="en-GB" w:eastAsia="en-US"/>
        </w:rPr>
        <w:t>responsibilities</w:t>
      </w:r>
      <w:r w:rsidRPr="004A511B">
        <w:rPr>
          <w:rFonts w:ascii="Verdana" w:hAnsi="Verdana"/>
          <w:lang w:eastAsia="en-US"/>
        </w:rPr>
        <w:t>:</w:t>
      </w:r>
    </w:p>
    <w:p w14:paraId="069C54BB" w14:textId="366B419B" w:rsidR="00CE77B1" w:rsidRPr="004A511B" w:rsidRDefault="00CE77B1" w:rsidP="00CF57C8">
      <w:pPr>
        <w:widowControl w:val="0"/>
        <w:tabs>
          <w:tab w:val="left" w:pos="567"/>
          <w:tab w:val="num" w:pos="709"/>
          <w:tab w:val="left" w:pos="1134"/>
        </w:tabs>
        <w:autoSpaceDE w:val="0"/>
        <w:autoSpaceDN w:val="0"/>
        <w:spacing w:after="0" w:line="240" w:lineRule="auto"/>
        <w:ind w:left="425"/>
        <w:jc w:val="both"/>
        <w:rPr>
          <w:rFonts w:ascii="Verdana" w:hAnsi="Verdana"/>
          <w:lang w:eastAsia="en-US"/>
        </w:rPr>
      </w:pPr>
      <w:r w:rsidRPr="004A511B">
        <w:rPr>
          <w:rFonts w:ascii="Verdana" w:hAnsi="Verdana"/>
          <w:b/>
          <w:lang w:val="en-GB" w:eastAsia="en-US"/>
        </w:rPr>
        <w:t>Competences in the programme and outcome requirements:</w:t>
      </w:r>
    </w:p>
    <w:p w14:paraId="45EA21A8" w14:textId="77777777" w:rsidR="00A061A9" w:rsidRPr="004A511B" w:rsidRDefault="00A061A9"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takes a free and responsible approach to the challenges related to the future of Europe and Hungary, and to the possibilities of the individual and community  responsibility.</w:t>
      </w:r>
    </w:p>
    <w:p w14:paraId="79A3643C"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Cs/>
          <w:lang w:eastAsia="en-US"/>
        </w:rPr>
      </w:pPr>
      <w:r w:rsidRPr="004A511B">
        <w:rPr>
          <w:rFonts w:ascii="Verdana" w:hAnsi="Verdana"/>
          <w:b/>
          <w:bCs/>
          <w:lang w:eastAsia="en-US"/>
        </w:rPr>
        <w:t>Előtanulmányi</w:t>
      </w:r>
      <w:r w:rsidRPr="004A511B">
        <w:rPr>
          <w:rFonts w:ascii="Verdana" w:hAnsi="Verdana"/>
          <w:b/>
          <w:bCs/>
          <w:spacing w:val="-4"/>
          <w:lang w:eastAsia="en-US"/>
        </w:rPr>
        <w:t xml:space="preserve"> </w:t>
      </w:r>
      <w:r w:rsidRPr="004A511B">
        <w:rPr>
          <w:rFonts w:ascii="Verdana" w:hAnsi="Verdana"/>
          <w:b/>
          <w:bCs/>
          <w:lang w:eastAsia="en-US"/>
        </w:rPr>
        <w:t>követelmények:</w:t>
      </w:r>
      <w:r w:rsidRPr="004A511B">
        <w:rPr>
          <w:rFonts w:ascii="Verdana" w:hAnsi="Verdana"/>
          <w:b/>
          <w:bCs/>
          <w:spacing w:val="-2"/>
          <w:lang w:eastAsia="en-US"/>
        </w:rPr>
        <w:t xml:space="preserve"> </w:t>
      </w:r>
      <w:r w:rsidRPr="004A511B">
        <w:rPr>
          <w:rFonts w:ascii="Verdana" w:hAnsi="Verdana"/>
          <w:bCs/>
          <w:lang w:eastAsia="en-US"/>
        </w:rPr>
        <w:t>-</w:t>
      </w:r>
    </w:p>
    <w:p w14:paraId="0C4947F6"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4A511B">
        <w:rPr>
          <w:rFonts w:ascii="Verdana" w:hAnsi="Verdana"/>
          <w:b/>
          <w:lang w:eastAsia="en-US"/>
        </w:rPr>
        <w:t>tananyagának</w:t>
      </w:r>
      <w:r w:rsidRPr="004A511B">
        <w:rPr>
          <w:rFonts w:ascii="Verdana" w:hAnsi="Verdana"/>
          <w:b/>
          <w:spacing w:val="1"/>
          <w:lang w:eastAsia="en-US"/>
        </w:rPr>
        <w:t xml:space="preserve"> </w:t>
      </w:r>
      <w:r w:rsidRPr="004A511B">
        <w:rPr>
          <w:rFonts w:ascii="Verdana" w:hAnsi="Verdana"/>
          <w:b/>
          <w:lang w:eastAsia="en-US"/>
        </w:rPr>
        <w:t>leírása,</w:t>
      </w:r>
      <w:r w:rsidRPr="004A511B">
        <w:rPr>
          <w:rFonts w:ascii="Verdana" w:hAnsi="Verdana"/>
          <w:b/>
          <w:spacing w:val="1"/>
          <w:lang w:eastAsia="en-US"/>
        </w:rPr>
        <w:t xml:space="preserve"> </w:t>
      </w:r>
      <w:r w:rsidRPr="004A511B">
        <w:rPr>
          <w:rFonts w:ascii="Verdana" w:hAnsi="Verdana"/>
          <w:b/>
          <w:lang w:eastAsia="en-US"/>
        </w:rPr>
        <w:t>tematika.</w:t>
      </w:r>
      <w:r w:rsidRPr="004A511B">
        <w:rPr>
          <w:rFonts w:ascii="Verdana" w:hAnsi="Verdana"/>
          <w:b/>
          <w:spacing w:val="1"/>
          <w:lang w:eastAsia="en-US"/>
        </w:rPr>
        <w:t xml:space="preserve"> </w:t>
      </w:r>
      <w:r w:rsidRPr="004A511B">
        <w:rPr>
          <w:rFonts w:ascii="Verdana" w:hAnsi="Verdana"/>
          <w:b/>
          <w:lang w:eastAsia="en-US"/>
        </w:rPr>
        <w:t>Description</w:t>
      </w:r>
      <w:r w:rsidRPr="004A511B">
        <w:rPr>
          <w:rFonts w:ascii="Verdana" w:hAnsi="Verdana"/>
          <w:b/>
          <w:spacing w:val="1"/>
          <w:lang w:eastAsia="en-US"/>
        </w:rPr>
        <w:t xml:space="preserve"> </w:t>
      </w:r>
      <w:r w:rsidRPr="004A511B">
        <w:rPr>
          <w:rFonts w:ascii="Verdana" w:hAnsi="Verdana"/>
          <w:b/>
          <w:lang w:eastAsia="en-US"/>
        </w:rPr>
        <w:t>of</w:t>
      </w:r>
      <w:r w:rsidRPr="004A511B">
        <w:rPr>
          <w:rFonts w:ascii="Verdana" w:hAnsi="Verdana"/>
          <w:b/>
          <w:spacing w:val="1"/>
          <w:lang w:eastAsia="en-US"/>
        </w:rPr>
        <w:t xml:space="preserve"> </w:t>
      </w:r>
      <w:r w:rsidRPr="004A511B">
        <w:rPr>
          <w:rFonts w:ascii="Verdana" w:hAnsi="Verdana"/>
          <w:b/>
          <w:lang w:eastAsia="en-US"/>
        </w:rPr>
        <w:t>the</w:t>
      </w:r>
      <w:r w:rsidRPr="004A511B">
        <w:rPr>
          <w:rFonts w:ascii="Verdana" w:hAnsi="Verdana"/>
          <w:b/>
          <w:spacing w:val="1"/>
          <w:lang w:eastAsia="en-US"/>
        </w:rPr>
        <w:t xml:space="preserve"> </w:t>
      </w:r>
      <w:r w:rsidRPr="004A511B">
        <w:rPr>
          <w:rFonts w:ascii="Verdana" w:hAnsi="Verdana"/>
          <w:b/>
          <w:lang w:eastAsia="en-US"/>
        </w:rPr>
        <w:t>subject,</w:t>
      </w:r>
      <w:r w:rsidRPr="004A511B">
        <w:rPr>
          <w:rFonts w:ascii="Verdana" w:hAnsi="Verdana"/>
          <w:b/>
          <w:spacing w:val="1"/>
          <w:lang w:eastAsia="en-US"/>
        </w:rPr>
        <w:t xml:space="preserve"> </w:t>
      </w:r>
      <w:r w:rsidRPr="004A511B">
        <w:rPr>
          <w:rFonts w:ascii="Verdana" w:hAnsi="Verdana"/>
          <w:b/>
          <w:lang w:eastAsia="en-US"/>
        </w:rPr>
        <w:t>curriculum</w:t>
      </w:r>
      <w:r w:rsidRPr="004A511B">
        <w:rPr>
          <w:rFonts w:ascii="Verdana" w:hAnsi="Verdana"/>
          <w:b/>
          <w:spacing w:val="-53"/>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b/>
          <w:lang w:eastAsia="en-US"/>
        </w:rPr>
        <w:t>angolul</w:t>
      </w:r>
      <w:r w:rsidRPr="004A511B">
        <w:rPr>
          <w:rFonts w:ascii="Verdana" w:hAnsi="Verdana"/>
          <w:b/>
          <w:spacing w:val="-1"/>
          <w:lang w:eastAsia="en-US"/>
        </w:rPr>
        <w:t xml:space="preserve"> </w:t>
      </w:r>
      <w:r w:rsidRPr="004A511B">
        <w:rPr>
          <w:rFonts w:ascii="Verdana" w:hAnsi="Verdana"/>
          <w:b/>
          <w:lang w:eastAsia="en-US"/>
        </w:rPr>
        <w:t>-</w:t>
      </w:r>
      <w:r w:rsidRPr="004A511B">
        <w:rPr>
          <w:rFonts w:ascii="Verdana" w:hAnsi="Verdana"/>
          <w:b/>
          <w:spacing w:val="1"/>
          <w:lang w:eastAsia="en-US"/>
        </w:rPr>
        <w:t xml:space="preserve"> </w:t>
      </w:r>
      <w:r w:rsidRPr="004A511B">
        <w:rPr>
          <w:rFonts w:ascii="Verdana" w:hAnsi="Verdana"/>
          <w:b/>
          <w:lang w:eastAsia="en-US"/>
        </w:rPr>
        <w:t>English):</w:t>
      </w:r>
    </w:p>
    <w:p w14:paraId="725A6D13" w14:textId="50D3F80C"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Bevezetés a kriminológiába: Kriminológia tudománytörténet</w:t>
      </w:r>
      <w:r w:rsidRPr="004A511B">
        <w:rPr>
          <w:rFonts w:ascii="Verdana" w:hAnsi="Verdana"/>
          <w:spacing w:val="-52"/>
          <w:lang w:eastAsia="en-US"/>
        </w:rPr>
        <w:t xml:space="preserve"> </w:t>
      </w:r>
      <w:r w:rsidR="00CF57C8">
        <w:rPr>
          <w:rFonts w:ascii="Verdana" w:hAnsi="Verdana"/>
          <w:lang w:eastAsia="en-US"/>
        </w:rPr>
        <w:t xml:space="preserve">/ </w:t>
      </w:r>
      <w:r w:rsidRPr="004A511B">
        <w:rPr>
          <w:rFonts w:ascii="Verdana" w:hAnsi="Verdana"/>
          <w:lang w:eastAsia="en-US"/>
        </w:rPr>
        <w:t>Introduction</w:t>
      </w:r>
      <w:r w:rsidRPr="004A511B">
        <w:rPr>
          <w:rFonts w:ascii="Verdana" w:hAnsi="Verdana"/>
          <w:spacing w:val="-4"/>
          <w:lang w:eastAsia="en-US"/>
        </w:rPr>
        <w:t xml:space="preserve"> </w:t>
      </w:r>
      <w:r w:rsidRPr="004A511B">
        <w:rPr>
          <w:rFonts w:ascii="Verdana" w:hAnsi="Verdana"/>
          <w:lang w:eastAsia="en-US"/>
        </w:rPr>
        <w:t>to</w:t>
      </w:r>
      <w:r w:rsidRPr="004A511B">
        <w:rPr>
          <w:rFonts w:ascii="Verdana" w:hAnsi="Verdana"/>
          <w:spacing w:val="-3"/>
          <w:lang w:eastAsia="en-US"/>
        </w:rPr>
        <w:t xml:space="preserve"> </w:t>
      </w:r>
      <w:r w:rsidRPr="004A511B">
        <w:rPr>
          <w:rFonts w:ascii="Verdana" w:hAnsi="Verdana"/>
          <w:lang w:eastAsia="en-US"/>
        </w:rPr>
        <w:t>the history</w:t>
      </w:r>
      <w:r w:rsidRPr="004A511B">
        <w:rPr>
          <w:rFonts w:ascii="Verdana" w:hAnsi="Verdana"/>
          <w:spacing w:val="-6"/>
          <w:lang w:eastAsia="en-US"/>
        </w:rPr>
        <w:t xml:space="preserve"> </w:t>
      </w:r>
      <w:r w:rsidRPr="004A511B">
        <w:rPr>
          <w:rFonts w:ascii="Verdana" w:hAnsi="Verdana"/>
          <w:lang w:eastAsia="en-US"/>
        </w:rPr>
        <w:t>of criminology)</w:t>
      </w:r>
    </w:p>
    <w:p w14:paraId="12176166" w14:textId="7F9C91BA"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Bűnözési</w:t>
      </w:r>
      <w:r w:rsidRPr="004A511B">
        <w:rPr>
          <w:rFonts w:ascii="Verdana" w:hAnsi="Verdana"/>
          <w:spacing w:val="-1"/>
          <w:lang w:eastAsia="en-US"/>
        </w:rPr>
        <w:t xml:space="preserve"> </w:t>
      </w:r>
      <w:r w:rsidRPr="004A511B">
        <w:rPr>
          <w:rFonts w:ascii="Verdana" w:hAnsi="Verdana"/>
          <w:lang w:eastAsia="en-US"/>
        </w:rPr>
        <w:t xml:space="preserve">elméletek </w:t>
      </w:r>
      <w:r w:rsidR="00CF57C8">
        <w:rPr>
          <w:rFonts w:ascii="Verdana" w:hAnsi="Verdana"/>
          <w:lang w:eastAsia="en-US"/>
        </w:rPr>
        <w:t xml:space="preserve">/ </w:t>
      </w:r>
      <w:r w:rsidRPr="004A511B">
        <w:rPr>
          <w:rFonts w:ascii="Verdana" w:hAnsi="Verdana"/>
          <w:lang w:eastAsia="en-US"/>
        </w:rPr>
        <w:t>Crime</w:t>
      </w:r>
      <w:r w:rsidRPr="004A511B">
        <w:rPr>
          <w:rFonts w:ascii="Verdana" w:hAnsi="Verdana"/>
          <w:spacing w:val="-2"/>
          <w:lang w:eastAsia="en-US"/>
        </w:rPr>
        <w:t xml:space="preserve"> </w:t>
      </w:r>
      <w:r w:rsidRPr="004A511B">
        <w:rPr>
          <w:rFonts w:ascii="Verdana" w:hAnsi="Verdana"/>
          <w:lang w:eastAsia="en-US"/>
        </w:rPr>
        <w:t>theories</w:t>
      </w:r>
      <w:r w:rsidR="00CF57C8">
        <w:rPr>
          <w:rFonts w:ascii="Verdana" w:hAnsi="Verdana"/>
          <w:lang w:eastAsia="en-US"/>
        </w:rPr>
        <w:t>.</w:t>
      </w:r>
    </w:p>
    <w:p w14:paraId="26004452" w14:textId="79BA7E1D"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Bűnözés és a deviáns viselkedési minták Magyarországon</w:t>
      </w:r>
      <w:r w:rsidR="00CF57C8">
        <w:rPr>
          <w:rFonts w:ascii="Verdana" w:hAnsi="Verdana"/>
          <w:lang w:eastAsia="en-US"/>
        </w:rPr>
        <w:t xml:space="preserve"> /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deviant</w:t>
      </w:r>
      <w:r w:rsidRPr="004A511B">
        <w:rPr>
          <w:rFonts w:ascii="Verdana" w:hAnsi="Verdana"/>
          <w:spacing w:val="-3"/>
          <w:lang w:eastAsia="en-US"/>
        </w:rPr>
        <w:t xml:space="preserve"> </w:t>
      </w:r>
      <w:r w:rsidRPr="004A511B">
        <w:rPr>
          <w:rFonts w:ascii="Verdana" w:hAnsi="Verdana"/>
          <w:lang w:eastAsia="en-US"/>
        </w:rPr>
        <w:t>behavioural</w:t>
      </w:r>
      <w:r w:rsidRPr="004A511B">
        <w:rPr>
          <w:rFonts w:ascii="Verdana" w:hAnsi="Verdana"/>
          <w:spacing w:val="-1"/>
          <w:lang w:eastAsia="en-US"/>
        </w:rPr>
        <w:t xml:space="preserve"> </w:t>
      </w:r>
      <w:r w:rsidRPr="004A511B">
        <w:rPr>
          <w:rFonts w:ascii="Verdana" w:hAnsi="Verdana"/>
          <w:lang w:eastAsia="en-US"/>
        </w:rPr>
        <w:t>patterns</w:t>
      </w:r>
      <w:r w:rsidRPr="004A511B">
        <w:rPr>
          <w:rFonts w:ascii="Verdana" w:hAnsi="Verdana"/>
          <w:spacing w:val="-3"/>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Hungary</w:t>
      </w:r>
      <w:r w:rsidR="00CF57C8">
        <w:rPr>
          <w:rFonts w:ascii="Verdana" w:hAnsi="Verdana"/>
          <w:lang w:eastAsia="en-US"/>
        </w:rPr>
        <w:t>.</w:t>
      </w:r>
    </w:p>
    <w:p w14:paraId="7349D574" w14:textId="1C20DDF0"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Viktimológia, látencia, bűnözési félelem, a média és igazságszolgáltatás</w:t>
      </w:r>
      <w:r w:rsidRPr="004A511B">
        <w:rPr>
          <w:rFonts w:ascii="Verdana" w:hAnsi="Verdana"/>
          <w:spacing w:val="1"/>
          <w:lang w:eastAsia="en-US"/>
        </w:rPr>
        <w:t xml:space="preserve"> </w:t>
      </w:r>
      <w:r w:rsidR="00CF57C8">
        <w:rPr>
          <w:rFonts w:ascii="Verdana" w:hAnsi="Verdana"/>
          <w:lang w:eastAsia="en-US"/>
        </w:rPr>
        <w:t xml:space="preserve">/ </w:t>
      </w:r>
      <w:r w:rsidRPr="004A511B">
        <w:rPr>
          <w:rFonts w:ascii="Verdana" w:hAnsi="Verdana"/>
          <w:lang w:eastAsia="en-US"/>
        </w:rPr>
        <w:t>Victimology</w:t>
      </w:r>
      <w:r w:rsidRPr="004A511B">
        <w:rPr>
          <w:rFonts w:ascii="Verdana" w:hAnsi="Verdana"/>
          <w:spacing w:val="-4"/>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latency.</w:t>
      </w:r>
      <w:r w:rsidRPr="004A511B">
        <w:rPr>
          <w:rFonts w:ascii="Verdana" w:hAnsi="Verdana"/>
          <w:spacing w:val="1"/>
          <w:lang w:eastAsia="en-US"/>
        </w:rPr>
        <w:t xml:space="preserve"> </w:t>
      </w:r>
      <w:r w:rsidRPr="004A511B">
        <w:rPr>
          <w:rFonts w:ascii="Verdana" w:hAnsi="Verdana"/>
          <w:lang w:eastAsia="en-US"/>
        </w:rPr>
        <w:t>Causes</w:t>
      </w:r>
      <w:r w:rsidRPr="004A511B">
        <w:rPr>
          <w:rFonts w:ascii="Verdana" w:hAnsi="Verdana"/>
          <w:spacing w:val="-3"/>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fear</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Media</w:t>
      </w:r>
      <w:r w:rsidRPr="004A511B">
        <w:rPr>
          <w:rFonts w:ascii="Verdana" w:hAnsi="Verdana"/>
          <w:spacing w:val="-3"/>
          <w:lang w:eastAsia="en-US"/>
        </w:rPr>
        <w:t xml:space="preserve"> </w:t>
      </w:r>
      <w:r w:rsidRPr="004A511B">
        <w:rPr>
          <w:rFonts w:ascii="Verdana" w:hAnsi="Verdana"/>
          <w:lang w:eastAsia="en-US"/>
        </w:rPr>
        <w:t>andcriminal</w:t>
      </w:r>
      <w:r w:rsidRPr="004A511B">
        <w:rPr>
          <w:rFonts w:ascii="Verdana" w:hAnsi="Verdana"/>
          <w:spacing w:val="-3"/>
          <w:lang w:eastAsia="en-US"/>
        </w:rPr>
        <w:t xml:space="preserve"> </w:t>
      </w:r>
      <w:r w:rsidRPr="004A511B">
        <w:rPr>
          <w:rFonts w:ascii="Verdana" w:hAnsi="Verdana"/>
          <w:lang w:eastAsia="en-US"/>
        </w:rPr>
        <w:t>justice.</w:t>
      </w:r>
    </w:p>
    <w:p w14:paraId="6725B887" w14:textId="348CA84E" w:rsidR="00A061A9" w:rsidRPr="00CF57C8"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CF57C8">
        <w:rPr>
          <w:rFonts w:ascii="Verdana" w:hAnsi="Verdana"/>
          <w:lang w:eastAsia="en-US"/>
        </w:rPr>
        <w:t>A</w:t>
      </w:r>
      <w:r w:rsidRPr="00CF57C8">
        <w:rPr>
          <w:rFonts w:ascii="Verdana" w:hAnsi="Verdana"/>
          <w:spacing w:val="-4"/>
          <w:lang w:eastAsia="en-US"/>
        </w:rPr>
        <w:t xml:space="preserve"> </w:t>
      </w:r>
      <w:r w:rsidRPr="00CF57C8">
        <w:rPr>
          <w:rFonts w:ascii="Verdana" w:hAnsi="Verdana"/>
          <w:lang w:eastAsia="en-US"/>
        </w:rPr>
        <w:t>bűnmegelőzés</w:t>
      </w:r>
      <w:r w:rsidRPr="00CF57C8">
        <w:rPr>
          <w:rFonts w:ascii="Verdana" w:hAnsi="Verdana"/>
          <w:spacing w:val="-2"/>
          <w:lang w:eastAsia="en-US"/>
        </w:rPr>
        <w:t xml:space="preserve"> </w:t>
      </w:r>
      <w:r w:rsidRPr="00CF57C8">
        <w:rPr>
          <w:rFonts w:ascii="Verdana" w:hAnsi="Verdana"/>
          <w:lang w:eastAsia="en-US"/>
        </w:rPr>
        <w:t>többszintű</w:t>
      </w:r>
      <w:r w:rsidRPr="00CF57C8">
        <w:rPr>
          <w:rFonts w:ascii="Verdana" w:hAnsi="Verdana"/>
          <w:spacing w:val="-5"/>
          <w:lang w:eastAsia="en-US"/>
        </w:rPr>
        <w:t xml:space="preserve"> </w:t>
      </w:r>
      <w:r w:rsidRPr="00CF57C8">
        <w:rPr>
          <w:rFonts w:ascii="Verdana" w:hAnsi="Verdana"/>
          <w:lang w:eastAsia="en-US"/>
        </w:rPr>
        <w:t>modellje,</w:t>
      </w:r>
      <w:r w:rsidRPr="00CF57C8">
        <w:rPr>
          <w:rFonts w:ascii="Verdana" w:hAnsi="Verdana"/>
          <w:spacing w:val="-4"/>
          <w:lang w:eastAsia="en-US"/>
        </w:rPr>
        <w:t xml:space="preserve"> </w:t>
      </w:r>
      <w:r w:rsidRPr="00CF57C8">
        <w:rPr>
          <w:rFonts w:ascii="Verdana" w:hAnsi="Verdana"/>
          <w:lang w:eastAsia="en-US"/>
        </w:rPr>
        <w:t>a</w:t>
      </w:r>
      <w:r w:rsidRPr="00CF57C8">
        <w:rPr>
          <w:rFonts w:ascii="Verdana" w:hAnsi="Verdana"/>
          <w:spacing w:val="-2"/>
          <w:lang w:eastAsia="en-US"/>
        </w:rPr>
        <w:t xml:space="preserve"> </w:t>
      </w:r>
      <w:r w:rsidRPr="00CF57C8">
        <w:rPr>
          <w:rFonts w:ascii="Verdana" w:hAnsi="Verdana"/>
          <w:lang w:eastAsia="en-US"/>
        </w:rPr>
        <w:t>társadalmi</w:t>
      </w:r>
      <w:r w:rsidRPr="00CF57C8">
        <w:rPr>
          <w:rFonts w:ascii="Verdana" w:hAnsi="Verdana"/>
          <w:spacing w:val="-1"/>
          <w:lang w:eastAsia="en-US"/>
        </w:rPr>
        <w:t xml:space="preserve"> </w:t>
      </w:r>
      <w:r w:rsidRPr="00CF57C8">
        <w:rPr>
          <w:rFonts w:ascii="Verdana" w:hAnsi="Verdana"/>
          <w:lang w:eastAsia="en-US"/>
        </w:rPr>
        <w:t>bűnmegelőzés</w:t>
      </w:r>
      <w:r w:rsidRPr="00CF57C8">
        <w:rPr>
          <w:rFonts w:ascii="Verdana" w:hAnsi="Verdana"/>
          <w:spacing w:val="-3"/>
          <w:lang w:eastAsia="en-US"/>
        </w:rPr>
        <w:t xml:space="preserve"> </w:t>
      </w:r>
      <w:r w:rsidRPr="00CF57C8">
        <w:rPr>
          <w:rFonts w:ascii="Verdana" w:hAnsi="Verdana"/>
          <w:lang w:eastAsia="en-US"/>
        </w:rPr>
        <w:t>tanulmányozása</w:t>
      </w:r>
      <w:r w:rsidR="00CF57C8">
        <w:rPr>
          <w:rFonts w:ascii="Verdana" w:hAnsi="Verdana"/>
          <w:lang w:eastAsia="en-US"/>
        </w:rPr>
        <w:t xml:space="preserve"> / </w:t>
      </w:r>
      <w:r w:rsidRPr="00CF57C8">
        <w:rPr>
          <w:rFonts w:ascii="Verdana" w:hAnsi="Verdana"/>
          <w:lang w:eastAsia="en-US"/>
        </w:rPr>
        <w:t>The</w:t>
      </w:r>
      <w:r w:rsidRPr="00CF57C8">
        <w:rPr>
          <w:rFonts w:ascii="Verdana" w:hAnsi="Verdana"/>
          <w:spacing w:val="-2"/>
          <w:lang w:eastAsia="en-US"/>
        </w:rPr>
        <w:t xml:space="preserve"> </w:t>
      </w:r>
      <w:r w:rsidRPr="00CF57C8">
        <w:rPr>
          <w:rFonts w:ascii="Verdana" w:hAnsi="Verdana"/>
          <w:lang w:eastAsia="en-US"/>
        </w:rPr>
        <w:t>multilevel models</w:t>
      </w:r>
      <w:r w:rsidRPr="00CF57C8">
        <w:rPr>
          <w:rFonts w:ascii="Verdana" w:hAnsi="Verdana"/>
          <w:spacing w:val="-1"/>
          <w:lang w:eastAsia="en-US"/>
        </w:rPr>
        <w:t xml:space="preserve"> </w:t>
      </w:r>
      <w:r w:rsidRPr="00CF57C8">
        <w:rPr>
          <w:rFonts w:ascii="Verdana" w:hAnsi="Verdana"/>
          <w:lang w:eastAsia="en-US"/>
        </w:rPr>
        <w:t>of</w:t>
      </w:r>
      <w:r w:rsidRPr="00CF57C8">
        <w:rPr>
          <w:rFonts w:ascii="Verdana" w:hAnsi="Verdana"/>
          <w:spacing w:val="-3"/>
          <w:lang w:eastAsia="en-US"/>
        </w:rPr>
        <w:t xml:space="preserve"> </w:t>
      </w:r>
      <w:r w:rsidRPr="00CF57C8">
        <w:rPr>
          <w:rFonts w:ascii="Verdana" w:hAnsi="Verdana"/>
          <w:lang w:eastAsia="en-US"/>
        </w:rPr>
        <w:t>crime</w:t>
      </w:r>
      <w:r w:rsidRPr="00CF57C8">
        <w:rPr>
          <w:rFonts w:ascii="Verdana" w:hAnsi="Verdana"/>
          <w:spacing w:val="-2"/>
          <w:lang w:eastAsia="en-US"/>
        </w:rPr>
        <w:t xml:space="preserve"> </w:t>
      </w:r>
      <w:r w:rsidRPr="00CF57C8">
        <w:rPr>
          <w:rFonts w:ascii="Verdana" w:hAnsi="Verdana"/>
          <w:lang w:eastAsia="en-US"/>
        </w:rPr>
        <w:t>prevention.</w:t>
      </w:r>
      <w:r w:rsidRPr="00CF57C8">
        <w:rPr>
          <w:rFonts w:ascii="Verdana" w:hAnsi="Verdana"/>
          <w:spacing w:val="-4"/>
          <w:lang w:eastAsia="en-US"/>
        </w:rPr>
        <w:t xml:space="preserve"> </w:t>
      </w:r>
      <w:r w:rsidRPr="00CF57C8">
        <w:rPr>
          <w:rFonts w:ascii="Verdana" w:hAnsi="Verdana"/>
          <w:lang w:eastAsia="en-US"/>
        </w:rPr>
        <w:t>Tthe</w:t>
      </w:r>
      <w:r w:rsidRPr="00CF57C8">
        <w:rPr>
          <w:rFonts w:ascii="Verdana" w:hAnsi="Verdana"/>
          <w:spacing w:val="-3"/>
          <w:lang w:eastAsia="en-US"/>
        </w:rPr>
        <w:t xml:space="preserve"> </w:t>
      </w:r>
      <w:r w:rsidRPr="00CF57C8">
        <w:rPr>
          <w:rFonts w:ascii="Verdana" w:hAnsi="Verdana"/>
          <w:lang w:eastAsia="en-US"/>
        </w:rPr>
        <w:t>study</w:t>
      </w:r>
      <w:r w:rsidRPr="00CF57C8">
        <w:rPr>
          <w:rFonts w:ascii="Verdana" w:hAnsi="Verdana"/>
          <w:spacing w:val="-6"/>
          <w:lang w:eastAsia="en-US"/>
        </w:rPr>
        <w:t xml:space="preserve"> </w:t>
      </w:r>
      <w:r w:rsidRPr="00CF57C8">
        <w:rPr>
          <w:rFonts w:ascii="Verdana" w:hAnsi="Verdana"/>
          <w:lang w:eastAsia="en-US"/>
        </w:rPr>
        <w:t>of</w:t>
      </w:r>
      <w:r w:rsidRPr="00CF57C8">
        <w:rPr>
          <w:rFonts w:ascii="Verdana" w:hAnsi="Verdana"/>
          <w:spacing w:val="-1"/>
          <w:lang w:eastAsia="en-US"/>
        </w:rPr>
        <w:t xml:space="preserve"> </w:t>
      </w:r>
      <w:r w:rsidRPr="00CF57C8">
        <w:rPr>
          <w:rFonts w:ascii="Verdana" w:hAnsi="Verdana"/>
          <w:lang w:eastAsia="en-US"/>
        </w:rPr>
        <w:t>general</w:t>
      </w:r>
      <w:r w:rsidRPr="00CF57C8">
        <w:rPr>
          <w:rFonts w:ascii="Verdana" w:hAnsi="Verdana"/>
          <w:spacing w:val="-1"/>
          <w:lang w:eastAsia="en-US"/>
        </w:rPr>
        <w:t xml:space="preserve"> </w:t>
      </w:r>
      <w:r w:rsidRPr="00CF57C8">
        <w:rPr>
          <w:rFonts w:ascii="Verdana" w:hAnsi="Verdana"/>
          <w:lang w:eastAsia="en-US"/>
        </w:rPr>
        <w:t>social</w:t>
      </w:r>
      <w:r w:rsidRPr="00CF57C8">
        <w:rPr>
          <w:rFonts w:ascii="Verdana" w:hAnsi="Verdana"/>
          <w:spacing w:val="-3"/>
          <w:lang w:eastAsia="en-US"/>
        </w:rPr>
        <w:t xml:space="preserve"> </w:t>
      </w:r>
      <w:r w:rsidRPr="00CF57C8">
        <w:rPr>
          <w:rFonts w:ascii="Verdana" w:hAnsi="Verdana"/>
          <w:lang w:eastAsia="en-US"/>
        </w:rPr>
        <w:t>crime</w:t>
      </w:r>
      <w:r w:rsidRPr="00CF57C8">
        <w:rPr>
          <w:rFonts w:ascii="Verdana" w:hAnsi="Verdana"/>
          <w:spacing w:val="-1"/>
          <w:lang w:eastAsia="en-US"/>
        </w:rPr>
        <w:t xml:space="preserve"> </w:t>
      </w:r>
      <w:r w:rsidRPr="00CF57C8">
        <w:rPr>
          <w:rFonts w:ascii="Verdana" w:hAnsi="Verdana"/>
          <w:lang w:eastAsia="en-US"/>
        </w:rPr>
        <w:t>prevention.</w:t>
      </w:r>
    </w:p>
    <w:p w14:paraId="2D2503D0" w14:textId="281A6082"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bűnüldözés</w:t>
      </w:r>
      <w:r w:rsidRPr="004A511B">
        <w:rPr>
          <w:rFonts w:ascii="Verdana" w:hAnsi="Verdana"/>
          <w:spacing w:val="-2"/>
          <w:lang w:eastAsia="en-US"/>
        </w:rPr>
        <w:t xml:space="preserve"> </w:t>
      </w:r>
      <w:r w:rsidRPr="004A511B">
        <w:rPr>
          <w:rFonts w:ascii="Verdana" w:hAnsi="Verdana"/>
          <w:lang w:eastAsia="en-US"/>
        </w:rPr>
        <w:t>kriminológiája.</w:t>
      </w:r>
      <w:r w:rsidRPr="004A511B">
        <w:rPr>
          <w:rFonts w:ascii="Verdana" w:hAnsi="Verdana"/>
          <w:spacing w:val="-2"/>
          <w:lang w:eastAsia="en-US"/>
        </w:rPr>
        <w:t xml:space="preserve"> </w:t>
      </w:r>
      <w:r w:rsidR="00CF57C8">
        <w:rPr>
          <w:rFonts w:ascii="Verdana" w:hAnsi="Verdana"/>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law</w:t>
      </w:r>
      <w:r w:rsidRPr="004A511B">
        <w:rPr>
          <w:rFonts w:ascii="Verdana" w:hAnsi="Verdana"/>
          <w:spacing w:val="-2"/>
          <w:lang w:eastAsia="en-US"/>
        </w:rPr>
        <w:t xml:space="preserve"> </w:t>
      </w:r>
      <w:r w:rsidRPr="004A511B">
        <w:rPr>
          <w:rFonts w:ascii="Verdana" w:hAnsi="Verdana"/>
          <w:lang w:eastAsia="en-US"/>
        </w:rPr>
        <w:t>enforcement.</w:t>
      </w:r>
    </w:p>
    <w:p w14:paraId="00100434" w14:textId="01C3A4DB"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5" w:right="-28" w:firstLine="0"/>
        <w:jc w:val="both"/>
        <w:rPr>
          <w:rFonts w:ascii="Verdana" w:hAnsi="Verdana"/>
          <w:lang w:eastAsia="en-US"/>
        </w:rPr>
      </w:pP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büntetés-végrehajtás,</w:t>
      </w:r>
      <w:r w:rsidRPr="004A511B">
        <w:rPr>
          <w:rFonts w:ascii="Verdana" w:hAnsi="Verdana"/>
          <w:spacing w:val="1"/>
          <w:lang w:eastAsia="en-US"/>
        </w:rPr>
        <w:t xml:space="preserve"> </w:t>
      </w:r>
      <w:r w:rsidRPr="004A511B">
        <w:rPr>
          <w:rFonts w:ascii="Verdana" w:hAnsi="Verdana"/>
          <w:lang w:eastAsia="en-US"/>
        </w:rPr>
        <w:t>az</w:t>
      </w:r>
      <w:r w:rsidRPr="004A511B">
        <w:rPr>
          <w:rFonts w:ascii="Verdana" w:hAnsi="Verdana"/>
          <w:spacing w:val="1"/>
          <w:lang w:eastAsia="en-US"/>
        </w:rPr>
        <w:t xml:space="preserve"> </w:t>
      </w:r>
      <w:r w:rsidRPr="004A511B">
        <w:rPr>
          <w:rFonts w:ascii="Verdana" w:hAnsi="Verdana"/>
          <w:lang w:eastAsia="en-US"/>
        </w:rPr>
        <w:t>alternatív</w:t>
      </w:r>
      <w:r w:rsidRPr="004A511B">
        <w:rPr>
          <w:rFonts w:ascii="Verdana" w:hAnsi="Verdana"/>
          <w:spacing w:val="1"/>
          <w:lang w:eastAsia="en-US"/>
        </w:rPr>
        <w:t xml:space="preserve"> </w:t>
      </w:r>
      <w:r w:rsidRPr="004A511B">
        <w:rPr>
          <w:rFonts w:ascii="Verdana" w:hAnsi="Verdana"/>
          <w:lang w:eastAsia="en-US"/>
        </w:rPr>
        <w:t>szankciók</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resztoratív</w:t>
      </w:r>
      <w:r w:rsidRPr="004A511B">
        <w:rPr>
          <w:rFonts w:ascii="Verdana" w:hAnsi="Verdana"/>
          <w:spacing w:val="1"/>
          <w:lang w:eastAsia="en-US"/>
        </w:rPr>
        <w:t xml:space="preserve"> </w:t>
      </w:r>
      <w:r w:rsidRPr="004A511B">
        <w:rPr>
          <w:rFonts w:ascii="Verdana" w:hAnsi="Verdana"/>
          <w:lang w:eastAsia="en-US"/>
        </w:rPr>
        <w:t>igazságszolgáltatás</w:t>
      </w:r>
      <w:r w:rsidRPr="004A511B">
        <w:rPr>
          <w:rFonts w:ascii="Verdana" w:hAnsi="Verdana"/>
          <w:spacing w:val="1"/>
          <w:lang w:eastAsia="en-US"/>
        </w:rPr>
        <w:t xml:space="preserve"> </w:t>
      </w:r>
      <w:r w:rsidRPr="004A511B">
        <w:rPr>
          <w:rFonts w:ascii="Verdana" w:hAnsi="Verdana"/>
          <w:lang w:eastAsia="en-US"/>
        </w:rPr>
        <w:t>Magyarországon.</w:t>
      </w:r>
      <w:r w:rsidRPr="004A511B">
        <w:rPr>
          <w:rFonts w:ascii="Verdana" w:hAnsi="Verdana"/>
          <w:spacing w:val="1"/>
          <w:lang w:eastAsia="en-US"/>
        </w:rPr>
        <w:t xml:space="preserve"> </w:t>
      </w:r>
      <w:r w:rsidR="00CF57C8">
        <w:rPr>
          <w:rFonts w:ascii="Verdana" w:hAnsi="Verdana"/>
          <w:spacing w:val="1"/>
          <w:lang w:eastAsia="en-US"/>
        </w:rPr>
        <w:t xml:space="preserve">/ </w:t>
      </w:r>
      <w:r w:rsidRPr="004A511B">
        <w:rPr>
          <w:rFonts w:ascii="Verdana" w:hAnsi="Verdana"/>
          <w:lang w:eastAsia="en-US"/>
        </w:rPr>
        <w:t>Execution</w:t>
      </w:r>
      <w:r w:rsidRPr="004A511B">
        <w:rPr>
          <w:rFonts w:ascii="Verdana" w:hAnsi="Verdana"/>
          <w:spacing w:val="1"/>
          <w:lang w:eastAsia="en-US"/>
        </w:rPr>
        <w:t xml:space="preserve"> </w:t>
      </w:r>
      <w:r w:rsidRPr="004A511B">
        <w:rPr>
          <w:rFonts w:ascii="Verdana" w:hAnsi="Verdana"/>
          <w:lang w:eastAsia="en-US"/>
        </w:rPr>
        <w:t>system,</w:t>
      </w:r>
      <w:r w:rsidRPr="004A511B">
        <w:rPr>
          <w:rFonts w:ascii="Verdana" w:hAnsi="Verdana"/>
          <w:spacing w:val="1"/>
          <w:lang w:eastAsia="en-US"/>
        </w:rPr>
        <w:t xml:space="preserve"> </w:t>
      </w:r>
      <w:r w:rsidRPr="004A511B">
        <w:rPr>
          <w:rFonts w:ascii="Verdana" w:hAnsi="Verdana"/>
          <w:lang w:eastAsia="en-US"/>
        </w:rPr>
        <w:t>alternative</w:t>
      </w:r>
      <w:r w:rsidRPr="004A511B">
        <w:rPr>
          <w:rFonts w:ascii="Verdana" w:hAnsi="Verdana"/>
          <w:spacing w:val="1"/>
          <w:lang w:eastAsia="en-US"/>
        </w:rPr>
        <w:t xml:space="preserve"> </w:t>
      </w:r>
      <w:r w:rsidRPr="004A511B">
        <w:rPr>
          <w:rFonts w:ascii="Verdana" w:hAnsi="Verdana"/>
          <w:lang w:eastAsia="en-US"/>
        </w:rPr>
        <w:t>penalties</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restorative</w:t>
      </w:r>
      <w:r w:rsidRPr="004A511B">
        <w:rPr>
          <w:rFonts w:ascii="Verdana" w:hAnsi="Verdana"/>
          <w:spacing w:val="1"/>
          <w:lang w:eastAsia="en-US"/>
        </w:rPr>
        <w:t xml:space="preserve"> </w:t>
      </w:r>
      <w:r w:rsidRPr="004A511B">
        <w:rPr>
          <w:rFonts w:ascii="Verdana" w:hAnsi="Verdana"/>
          <w:lang w:eastAsia="en-US"/>
        </w:rPr>
        <w:t>justice</w:t>
      </w:r>
      <w:r w:rsidRPr="004A511B">
        <w:rPr>
          <w:rFonts w:ascii="Verdana" w:hAnsi="Verdana"/>
          <w:spacing w:val="1"/>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Hungary</w:t>
      </w:r>
      <w:r w:rsidR="00CF57C8">
        <w:rPr>
          <w:rFonts w:ascii="Verdana" w:hAnsi="Verdana"/>
          <w:lang w:eastAsia="en-US"/>
        </w:rPr>
        <w:t>.</w:t>
      </w:r>
    </w:p>
    <w:p w14:paraId="58744A10" w14:textId="3A00B82F" w:rsidR="00A061A9" w:rsidRPr="00B1273D"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48"/>
          <w:lang w:eastAsia="en-US"/>
        </w:rPr>
        <w:t xml:space="preserve"> </w:t>
      </w:r>
      <w:r w:rsidRPr="004A511B">
        <w:rPr>
          <w:rFonts w:ascii="Verdana" w:hAnsi="Verdana"/>
          <w:b/>
          <w:bCs/>
          <w:lang w:eastAsia="en-US"/>
        </w:rPr>
        <w:t>tantárgy</w:t>
      </w:r>
      <w:r w:rsidRPr="004A511B">
        <w:rPr>
          <w:rFonts w:ascii="Verdana" w:hAnsi="Verdana"/>
          <w:b/>
          <w:bCs/>
          <w:spacing w:val="101"/>
          <w:lang w:eastAsia="en-US"/>
        </w:rPr>
        <w:t xml:space="preserve"> </w:t>
      </w:r>
      <w:r w:rsidRPr="004A511B">
        <w:rPr>
          <w:rFonts w:ascii="Verdana" w:hAnsi="Verdana"/>
          <w:b/>
          <w:bCs/>
          <w:lang w:eastAsia="en-US"/>
        </w:rPr>
        <w:t>meghirdetésének</w:t>
      </w:r>
      <w:r w:rsidRPr="004A511B">
        <w:rPr>
          <w:rFonts w:ascii="Verdana" w:hAnsi="Verdana"/>
          <w:b/>
          <w:bCs/>
          <w:spacing w:val="103"/>
          <w:lang w:eastAsia="en-US"/>
        </w:rPr>
        <w:t xml:space="preserve"> </w:t>
      </w:r>
      <w:r w:rsidRPr="004A511B">
        <w:rPr>
          <w:rFonts w:ascii="Verdana" w:hAnsi="Verdana"/>
          <w:b/>
          <w:bCs/>
          <w:lang w:eastAsia="en-US"/>
        </w:rPr>
        <w:t>gyakorisága/a</w:t>
      </w:r>
      <w:r w:rsidRPr="004A511B">
        <w:rPr>
          <w:rFonts w:ascii="Verdana" w:hAnsi="Verdana"/>
          <w:b/>
          <w:bCs/>
          <w:spacing w:val="103"/>
          <w:lang w:eastAsia="en-US"/>
        </w:rPr>
        <w:t xml:space="preserve"> </w:t>
      </w:r>
      <w:r w:rsidRPr="004A511B">
        <w:rPr>
          <w:rFonts w:ascii="Verdana" w:hAnsi="Verdana"/>
          <w:b/>
          <w:bCs/>
          <w:lang w:eastAsia="en-US"/>
        </w:rPr>
        <w:t>tantervben</w:t>
      </w:r>
      <w:r w:rsidRPr="004A511B">
        <w:rPr>
          <w:rFonts w:ascii="Verdana" w:hAnsi="Verdana"/>
          <w:b/>
          <w:bCs/>
          <w:spacing w:val="103"/>
          <w:lang w:eastAsia="en-US"/>
        </w:rPr>
        <w:t xml:space="preserve"> </w:t>
      </w:r>
      <w:r w:rsidRPr="004A511B">
        <w:rPr>
          <w:rFonts w:ascii="Verdana" w:hAnsi="Verdana"/>
          <w:b/>
          <w:bCs/>
          <w:lang w:eastAsia="en-US"/>
        </w:rPr>
        <w:t>történő</w:t>
      </w:r>
      <w:r w:rsidRPr="004A511B">
        <w:rPr>
          <w:rFonts w:ascii="Verdana" w:hAnsi="Verdana"/>
          <w:b/>
          <w:bCs/>
          <w:spacing w:val="101"/>
          <w:lang w:eastAsia="en-US"/>
        </w:rPr>
        <w:t xml:space="preserve"> </w:t>
      </w:r>
      <w:r w:rsidRPr="004A511B">
        <w:rPr>
          <w:rFonts w:ascii="Verdana" w:hAnsi="Verdana"/>
          <w:b/>
          <w:bCs/>
          <w:lang w:eastAsia="en-US"/>
        </w:rPr>
        <w:t>félévi</w:t>
      </w:r>
      <w:r w:rsidRPr="004A511B">
        <w:rPr>
          <w:rFonts w:ascii="Verdana" w:hAnsi="Verdana"/>
          <w:b/>
          <w:bCs/>
          <w:spacing w:val="104"/>
          <w:lang w:eastAsia="en-US"/>
        </w:rPr>
        <w:t xml:space="preserve"> </w:t>
      </w:r>
      <w:r w:rsidRPr="004A511B">
        <w:rPr>
          <w:rFonts w:ascii="Verdana" w:hAnsi="Verdana"/>
          <w:b/>
          <w:bCs/>
          <w:lang w:eastAsia="en-US"/>
        </w:rPr>
        <w:t>elhelyezkedése:</w:t>
      </w:r>
      <w:r w:rsidR="00B1273D">
        <w:rPr>
          <w:rFonts w:ascii="Verdana" w:hAnsi="Verdana"/>
          <w:b/>
          <w:bCs/>
          <w:lang w:eastAsia="en-US"/>
        </w:rPr>
        <w:t xml:space="preserve"> </w:t>
      </w:r>
      <w:r w:rsidRPr="00B1273D">
        <w:rPr>
          <w:rFonts w:ascii="Verdana" w:hAnsi="Verdana"/>
          <w:spacing w:val="-1"/>
          <w:lang w:eastAsia="en-US"/>
        </w:rPr>
        <w:t>5</w:t>
      </w:r>
      <w:r w:rsidRPr="00B1273D">
        <w:rPr>
          <w:rFonts w:ascii="Verdana" w:hAnsi="Verdana"/>
          <w:lang w:eastAsia="en-US"/>
        </w:rPr>
        <w:t>.</w:t>
      </w:r>
      <w:r w:rsidRPr="00B1273D">
        <w:rPr>
          <w:rFonts w:ascii="Verdana" w:hAnsi="Verdana"/>
          <w:spacing w:val="-2"/>
          <w:lang w:eastAsia="en-US"/>
        </w:rPr>
        <w:t xml:space="preserve"> </w:t>
      </w:r>
      <w:r w:rsidRPr="00B1273D">
        <w:rPr>
          <w:rFonts w:ascii="Verdana" w:hAnsi="Verdana"/>
          <w:lang w:eastAsia="en-US"/>
        </w:rPr>
        <w:t>félév</w:t>
      </w:r>
      <w:r w:rsidRPr="00B1273D">
        <w:rPr>
          <w:rFonts w:ascii="Verdana" w:hAnsi="Verdana"/>
          <w:spacing w:val="-4"/>
          <w:lang w:eastAsia="en-US"/>
        </w:rPr>
        <w:t xml:space="preserve"> </w:t>
      </w:r>
      <w:r w:rsidR="00B1273D">
        <w:rPr>
          <w:rFonts w:ascii="Verdana" w:hAnsi="Verdana"/>
          <w:spacing w:val="-4"/>
          <w:lang w:eastAsia="en-US"/>
        </w:rPr>
        <w:t xml:space="preserve">/ </w:t>
      </w:r>
      <w:r w:rsidRPr="00B1273D">
        <w:rPr>
          <w:rFonts w:ascii="Verdana" w:hAnsi="Verdana"/>
          <w:lang w:eastAsia="en-US"/>
        </w:rPr>
        <w:t>őszi</w:t>
      </w:r>
      <w:r w:rsidRPr="00B1273D">
        <w:rPr>
          <w:rFonts w:ascii="Verdana" w:hAnsi="Verdana"/>
          <w:spacing w:val="-1"/>
          <w:lang w:eastAsia="en-US"/>
        </w:rPr>
        <w:t xml:space="preserve"> </w:t>
      </w:r>
      <w:r w:rsidRPr="00B1273D">
        <w:rPr>
          <w:rFonts w:ascii="Verdana" w:hAnsi="Verdana"/>
          <w:lang w:eastAsia="en-US"/>
        </w:rPr>
        <w:t>félév</w:t>
      </w:r>
    </w:p>
    <w:p w14:paraId="004A1DC7"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tanórákon</w:t>
      </w:r>
      <w:r w:rsidRPr="004A511B">
        <w:rPr>
          <w:rFonts w:ascii="Verdana" w:hAnsi="Verdana"/>
          <w:b/>
          <w:bCs/>
          <w:spacing w:val="1"/>
          <w:lang w:eastAsia="en-US"/>
        </w:rPr>
        <w:t xml:space="preserve"> </w:t>
      </w:r>
      <w:r w:rsidRPr="004A511B">
        <w:rPr>
          <w:rFonts w:ascii="Verdana" w:hAnsi="Verdana"/>
          <w:b/>
          <w:bCs/>
          <w:lang w:eastAsia="en-US"/>
        </w:rPr>
        <w:t>való</w:t>
      </w:r>
      <w:r w:rsidRPr="004A511B">
        <w:rPr>
          <w:rFonts w:ascii="Verdana" w:hAnsi="Verdana"/>
          <w:b/>
          <w:bCs/>
          <w:spacing w:val="1"/>
          <w:lang w:eastAsia="en-US"/>
        </w:rPr>
        <w:t xml:space="preserve"> </w:t>
      </w:r>
      <w:r w:rsidRPr="004A511B">
        <w:rPr>
          <w:rFonts w:ascii="Verdana" w:hAnsi="Verdana"/>
          <w:b/>
          <w:bCs/>
          <w:lang w:eastAsia="en-US"/>
        </w:rPr>
        <w:t>részvétel</w:t>
      </w:r>
      <w:r w:rsidRPr="004A511B">
        <w:rPr>
          <w:rFonts w:ascii="Verdana" w:hAnsi="Verdana"/>
          <w:b/>
          <w:bCs/>
          <w:spacing w:val="1"/>
          <w:lang w:eastAsia="en-US"/>
        </w:rPr>
        <w:t xml:space="preserve"> </w:t>
      </w:r>
      <w:r w:rsidRPr="004A511B">
        <w:rPr>
          <w:rFonts w:ascii="Verdana" w:hAnsi="Verdana"/>
          <w:b/>
          <w:bCs/>
          <w:lang w:eastAsia="en-US"/>
        </w:rPr>
        <w:t>követelményei,</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1"/>
          <w:lang w:eastAsia="en-US"/>
        </w:rPr>
        <w:t xml:space="preserve"> </w:t>
      </w:r>
      <w:r w:rsidRPr="004A511B">
        <w:rPr>
          <w:rFonts w:ascii="Verdana" w:hAnsi="Verdana"/>
          <w:b/>
          <w:bCs/>
          <w:lang w:eastAsia="en-US"/>
        </w:rPr>
        <w:t>elfogadható</w:t>
      </w:r>
      <w:r w:rsidRPr="004A511B">
        <w:rPr>
          <w:rFonts w:ascii="Verdana" w:hAnsi="Verdana"/>
          <w:b/>
          <w:bCs/>
          <w:spacing w:val="1"/>
          <w:lang w:eastAsia="en-US"/>
        </w:rPr>
        <w:t xml:space="preserve"> </w:t>
      </w:r>
      <w:r w:rsidRPr="004A511B">
        <w:rPr>
          <w:rFonts w:ascii="Verdana" w:hAnsi="Verdana"/>
          <w:b/>
          <w:bCs/>
          <w:lang w:eastAsia="en-US"/>
        </w:rPr>
        <w:t>hiányzások</w:t>
      </w:r>
      <w:r w:rsidRPr="004A511B">
        <w:rPr>
          <w:rFonts w:ascii="Verdana" w:hAnsi="Verdana"/>
          <w:b/>
          <w:bCs/>
          <w:spacing w:val="1"/>
          <w:lang w:eastAsia="en-US"/>
        </w:rPr>
        <w:t xml:space="preserve"> </w:t>
      </w:r>
      <w:r w:rsidRPr="004A511B">
        <w:rPr>
          <w:rFonts w:ascii="Verdana" w:hAnsi="Verdana"/>
          <w:b/>
          <w:bCs/>
          <w:lang w:eastAsia="en-US"/>
        </w:rPr>
        <w:t>mértéke,</w:t>
      </w:r>
      <w:r w:rsidRPr="004A511B">
        <w:rPr>
          <w:rFonts w:ascii="Verdana" w:hAnsi="Verdana"/>
          <w:b/>
          <w:bCs/>
          <w:spacing w:val="1"/>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távolmaradás</w:t>
      </w:r>
      <w:r w:rsidRPr="004A511B">
        <w:rPr>
          <w:rFonts w:ascii="Verdana" w:hAnsi="Verdana"/>
          <w:b/>
          <w:bCs/>
          <w:spacing w:val="-1"/>
          <w:lang w:eastAsia="en-US"/>
        </w:rPr>
        <w:t xml:space="preserve"> </w:t>
      </w:r>
      <w:r w:rsidRPr="004A511B">
        <w:rPr>
          <w:rFonts w:ascii="Verdana" w:hAnsi="Verdana"/>
          <w:b/>
          <w:bCs/>
          <w:lang w:eastAsia="en-US"/>
        </w:rPr>
        <w:t>pótlásának</w:t>
      </w:r>
      <w:r w:rsidRPr="004A511B">
        <w:rPr>
          <w:rFonts w:ascii="Verdana" w:hAnsi="Verdana"/>
          <w:b/>
          <w:bCs/>
          <w:spacing w:val="-3"/>
          <w:lang w:eastAsia="en-US"/>
        </w:rPr>
        <w:t xml:space="preserve"> </w:t>
      </w:r>
      <w:r w:rsidRPr="004A511B">
        <w:rPr>
          <w:rFonts w:ascii="Verdana" w:hAnsi="Verdana"/>
          <w:b/>
          <w:bCs/>
          <w:lang w:eastAsia="en-US"/>
        </w:rPr>
        <w:t>lehetősége:</w:t>
      </w:r>
    </w:p>
    <w:p w14:paraId="3665088D" w14:textId="77777777" w:rsidR="00A061A9" w:rsidRPr="004A511B" w:rsidRDefault="00A061A9" w:rsidP="00CF57C8">
      <w:pPr>
        <w:widowControl w:val="0"/>
        <w:tabs>
          <w:tab w:val="left" w:pos="567"/>
          <w:tab w:val="num" w:pos="709"/>
          <w:tab w:val="left" w:pos="1134"/>
        </w:tabs>
        <w:autoSpaceDE w:val="0"/>
        <w:autoSpaceDN w:val="0"/>
        <w:spacing w:before="0" w:after="0" w:line="240" w:lineRule="auto"/>
        <w:ind w:left="425" w:right="113"/>
        <w:jc w:val="both"/>
        <w:rPr>
          <w:rFonts w:ascii="Verdana" w:hAnsi="Verdana"/>
          <w:lang w:eastAsia="en-US"/>
        </w:rPr>
      </w:pPr>
      <w:r w:rsidRPr="004A511B">
        <w:rPr>
          <w:rFonts w:ascii="Verdana" w:hAnsi="Verdana"/>
          <w:spacing w:val="-1"/>
          <w:lang w:eastAsia="en-US"/>
        </w:rPr>
        <w:t>A</w:t>
      </w:r>
      <w:r w:rsidRPr="004A511B">
        <w:rPr>
          <w:rFonts w:ascii="Verdana" w:hAnsi="Verdana"/>
          <w:spacing w:val="-13"/>
          <w:lang w:eastAsia="en-US"/>
        </w:rPr>
        <w:t xml:space="preserve"> </w:t>
      </w:r>
      <w:r w:rsidRPr="004A511B">
        <w:rPr>
          <w:rFonts w:ascii="Verdana" w:hAnsi="Verdana"/>
          <w:spacing w:val="-1"/>
          <w:lang w:eastAsia="en-US"/>
        </w:rPr>
        <w:t>tanórán</w:t>
      </w:r>
      <w:r w:rsidRPr="004A511B">
        <w:rPr>
          <w:rFonts w:ascii="Verdana" w:hAnsi="Verdana"/>
          <w:spacing w:val="-14"/>
          <w:lang w:eastAsia="en-US"/>
        </w:rPr>
        <w:t xml:space="preserve"> </w:t>
      </w:r>
      <w:r w:rsidRPr="004A511B">
        <w:rPr>
          <w:rFonts w:ascii="Verdana" w:hAnsi="Verdana"/>
          <w:spacing w:val="-1"/>
          <w:lang w:eastAsia="en-US"/>
        </w:rPr>
        <w:t>a</w:t>
      </w:r>
      <w:r w:rsidRPr="004A511B">
        <w:rPr>
          <w:rFonts w:ascii="Verdana" w:hAnsi="Verdana"/>
          <w:spacing w:val="-14"/>
          <w:lang w:eastAsia="en-US"/>
        </w:rPr>
        <w:t xml:space="preserve"> </w:t>
      </w:r>
      <w:r w:rsidRPr="004A511B">
        <w:rPr>
          <w:rFonts w:ascii="Verdana" w:hAnsi="Verdana"/>
          <w:spacing w:val="-1"/>
          <w:lang w:eastAsia="en-US"/>
        </w:rPr>
        <w:t>részvétel</w:t>
      </w:r>
      <w:r w:rsidRPr="004A511B">
        <w:rPr>
          <w:rFonts w:ascii="Verdana" w:hAnsi="Verdana"/>
          <w:spacing w:val="-11"/>
          <w:lang w:eastAsia="en-US"/>
        </w:rPr>
        <w:t xml:space="preserve"> </w:t>
      </w:r>
      <w:r w:rsidRPr="004A511B">
        <w:rPr>
          <w:rFonts w:ascii="Verdana" w:hAnsi="Verdana"/>
          <w:spacing w:val="-1"/>
          <w:lang w:eastAsia="en-US"/>
        </w:rPr>
        <w:t>kötelező,</w:t>
      </w:r>
      <w:r w:rsidRPr="004A511B">
        <w:rPr>
          <w:rFonts w:ascii="Verdana" w:hAnsi="Verdana"/>
          <w:spacing w:val="-12"/>
          <w:lang w:eastAsia="en-US"/>
        </w:rPr>
        <w:t xml:space="preserve"> </w:t>
      </w:r>
      <w:r w:rsidRPr="004A511B">
        <w:rPr>
          <w:rFonts w:ascii="Verdana" w:hAnsi="Verdana"/>
          <w:spacing w:val="-1"/>
          <w:lang w:eastAsia="en-US"/>
        </w:rPr>
        <w:t>igazolt</w:t>
      </w:r>
      <w:r w:rsidRPr="004A511B">
        <w:rPr>
          <w:rFonts w:ascii="Verdana" w:hAnsi="Verdana"/>
          <w:spacing w:val="-11"/>
          <w:lang w:eastAsia="en-US"/>
        </w:rPr>
        <w:t xml:space="preserve"> (egészségügyi okból vagy szolgálati érdekből eredő) </w:t>
      </w:r>
      <w:r w:rsidRPr="004A511B">
        <w:rPr>
          <w:rFonts w:ascii="Verdana" w:hAnsi="Verdana"/>
          <w:lang w:eastAsia="en-US"/>
        </w:rPr>
        <w:t>mulasztás</w:t>
      </w:r>
      <w:r w:rsidRPr="004A511B">
        <w:rPr>
          <w:rFonts w:ascii="Verdana" w:hAnsi="Verdana"/>
          <w:spacing w:val="-11"/>
          <w:lang w:eastAsia="en-US"/>
        </w:rPr>
        <w:t xml:space="preserve"> </w:t>
      </w:r>
      <w:r w:rsidRPr="004A511B">
        <w:rPr>
          <w:rFonts w:ascii="Verdana" w:hAnsi="Verdana"/>
          <w:lang w:eastAsia="en-US"/>
        </w:rPr>
        <w:t>esetén</w:t>
      </w:r>
      <w:r w:rsidRPr="004A511B">
        <w:rPr>
          <w:rFonts w:ascii="Verdana" w:hAnsi="Verdana"/>
          <w:spacing w:val="-14"/>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hallgató</w:t>
      </w:r>
      <w:r w:rsidRPr="004A511B">
        <w:rPr>
          <w:rFonts w:ascii="Verdana" w:hAnsi="Verdana"/>
          <w:spacing w:val="-15"/>
          <w:lang w:eastAsia="en-US"/>
        </w:rPr>
        <w:t xml:space="preserve"> </w:t>
      </w:r>
      <w:r w:rsidRPr="004A511B">
        <w:rPr>
          <w:rFonts w:ascii="Verdana" w:hAnsi="Verdana"/>
          <w:lang w:eastAsia="en-US"/>
        </w:rPr>
        <w:t>köteles</w:t>
      </w:r>
      <w:r w:rsidRPr="004A511B">
        <w:rPr>
          <w:rFonts w:ascii="Verdana" w:hAnsi="Verdana"/>
          <w:spacing w:val="-14"/>
          <w:lang w:eastAsia="en-US"/>
        </w:rPr>
        <w:t xml:space="preserve"> </w:t>
      </w:r>
      <w:r w:rsidRPr="004A511B">
        <w:rPr>
          <w:rFonts w:ascii="Verdana" w:hAnsi="Verdana"/>
          <w:lang w:eastAsia="en-US"/>
        </w:rPr>
        <w:t>a</w:t>
      </w:r>
      <w:r w:rsidRPr="004A511B">
        <w:rPr>
          <w:rFonts w:ascii="Verdana" w:hAnsi="Verdana"/>
          <w:spacing w:val="-14"/>
          <w:lang w:eastAsia="en-US"/>
        </w:rPr>
        <w:t xml:space="preserve"> </w:t>
      </w:r>
      <w:r w:rsidRPr="004A511B">
        <w:rPr>
          <w:rFonts w:ascii="Verdana" w:hAnsi="Verdana"/>
          <w:lang w:eastAsia="en-US"/>
        </w:rPr>
        <w:t>pótlás</w:t>
      </w:r>
      <w:r w:rsidRPr="004A511B">
        <w:rPr>
          <w:rFonts w:ascii="Verdana" w:hAnsi="Verdana"/>
          <w:spacing w:val="-11"/>
          <w:lang w:eastAsia="en-US"/>
        </w:rPr>
        <w:t xml:space="preserve"> </w:t>
      </w:r>
      <w:r w:rsidRPr="004A511B">
        <w:rPr>
          <w:rFonts w:ascii="Verdana" w:hAnsi="Verdana"/>
          <w:lang w:eastAsia="en-US"/>
        </w:rPr>
        <w:t>érdekében</w:t>
      </w:r>
      <w:r w:rsidRPr="004A511B">
        <w:rPr>
          <w:rFonts w:ascii="Verdana" w:hAnsi="Verdana"/>
          <w:spacing w:val="-8"/>
          <w:lang w:eastAsia="en-US"/>
        </w:rPr>
        <w:t xml:space="preserve"> </w:t>
      </w:r>
      <w:r w:rsidRPr="004A511B">
        <w:rPr>
          <w:rFonts w:ascii="Verdana" w:hAnsi="Verdana"/>
          <w:lang w:eastAsia="en-US"/>
        </w:rPr>
        <w:t>egyéni</w:t>
      </w:r>
      <w:r w:rsidRPr="004A511B">
        <w:rPr>
          <w:rFonts w:ascii="Verdana" w:hAnsi="Verdana"/>
          <w:spacing w:val="-53"/>
          <w:lang w:eastAsia="en-US"/>
        </w:rPr>
        <w:t xml:space="preserve"> </w:t>
      </w:r>
      <w:r w:rsidRPr="004A511B">
        <w:rPr>
          <w:rFonts w:ascii="Verdana" w:hAnsi="Verdana"/>
          <w:lang w:eastAsia="en-US"/>
        </w:rPr>
        <w:t>konzultációt kezdeményezni. A foglalkozásokról történő 20 %-ot meghaladó</w:t>
      </w:r>
      <w:r w:rsidRPr="004A511B">
        <w:rPr>
          <w:rFonts w:ascii="Verdana" w:hAnsi="Verdana"/>
          <w:spacing w:val="-52"/>
          <w:lang w:eastAsia="en-US"/>
        </w:rPr>
        <w:t xml:space="preserve"> </w:t>
      </w:r>
      <w:r w:rsidRPr="004A511B">
        <w:rPr>
          <w:rFonts w:ascii="Verdana" w:hAnsi="Verdana"/>
          <w:lang w:eastAsia="en-US"/>
        </w:rPr>
        <w:t>hiányzás</w:t>
      </w:r>
      <w:r w:rsidRPr="004A511B">
        <w:rPr>
          <w:rFonts w:ascii="Verdana" w:hAnsi="Verdana"/>
          <w:spacing w:val="-6"/>
          <w:lang w:eastAsia="en-US"/>
        </w:rPr>
        <w:t xml:space="preserve"> </w:t>
      </w:r>
      <w:r w:rsidRPr="004A511B">
        <w:rPr>
          <w:rFonts w:ascii="Verdana" w:hAnsi="Verdana"/>
          <w:lang w:eastAsia="en-US"/>
        </w:rPr>
        <w:t>az</w:t>
      </w:r>
      <w:r w:rsidRPr="004A511B">
        <w:rPr>
          <w:rFonts w:ascii="Verdana" w:hAnsi="Verdana"/>
          <w:spacing w:val="-9"/>
          <w:lang w:eastAsia="en-US"/>
        </w:rPr>
        <w:t xml:space="preserve"> </w:t>
      </w:r>
      <w:r w:rsidRPr="004A511B">
        <w:rPr>
          <w:rFonts w:ascii="Verdana" w:hAnsi="Verdana"/>
          <w:lang w:eastAsia="en-US"/>
        </w:rPr>
        <w:t>aláírás</w:t>
      </w:r>
      <w:r w:rsidRPr="004A511B">
        <w:rPr>
          <w:rFonts w:ascii="Verdana" w:hAnsi="Verdana"/>
          <w:spacing w:val="-5"/>
          <w:lang w:eastAsia="en-US"/>
        </w:rPr>
        <w:t xml:space="preserve"> </w:t>
      </w:r>
      <w:r w:rsidRPr="004A511B">
        <w:rPr>
          <w:rFonts w:ascii="Verdana" w:hAnsi="Verdana"/>
          <w:lang w:eastAsia="en-US"/>
        </w:rPr>
        <w:t>megtagadását</w:t>
      </w:r>
      <w:r w:rsidRPr="004A511B">
        <w:rPr>
          <w:rFonts w:ascii="Verdana" w:hAnsi="Verdana"/>
          <w:spacing w:val="-6"/>
          <w:lang w:eastAsia="en-US"/>
        </w:rPr>
        <w:t xml:space="preserve"> </w:t>
      </w:r>
      <w:r w:rsidRPr="004A511B">
        <w:rPr>
          <w:rFonts w:ascii="Verdana" w:hAnsi="Verdana"/>
          <w:lang w:eastAsia="en-US"/>
        </w:rPr>
        <w:t>vonja</w:t>
      </w:r>
      <w:r w:rsidRPr="004A511B">
        <w:rPr>
          <w:rFonts w:ascii="Verdana" w:hAnsi="Verdana"/>
          <w:spacing w:val="-7"/>
          <w:lang w:eastAsia="en-US"/>
        </w:rPr>
        <w:t xml:space="preserve"> </w:t>
      </w:r>
      <w:r w:rsidRPr="004A511B">
        <w:rPr>
          <w:rFonts w:ascii="Verdana" w:hAnsi="Verdana"/>
          <w:lang w:eastAsia="en-US"/>
        </w:rPr>
        <w:t>maga</w:t>
      </w:r>
      <w:r w:rsidRPr="004A511B">
        <w:rPr>
          <w:rFonts w:ascii="Verdana" w:hAnsi="Verdana"/>
          <w:spacing w:val="-6"/>
          <w:lang w:eastAsia="en-US"/>
        </w:rPr>
        <w:t xml:space="preserve"> </w:t>
      </w:r>
      <w:r w:rsidRPr="004A511B">
        <w:rPr>
          <w:rFonts w:ascii="Verdana" w:hAnsi="Verdana"/>
          <w:lang w:eastAsia="en-US"/>
        </w:rPr>
        <w:t>után.</w:t>
      </w:r>
      <w:r w:rsidRPr="004A511B">
        <w:rPr>
          <w:rFonts w:ascii="Verdana" w:hAnsi="Verdana"/>
          <w:spacing w:val="-8"/>
          <w:lang w:eastAsia="en-US"/>
        </w:rPr>
        <w:t xml:space="preserve"> </w:t>
      </w:r>
      <w:r w:rsidRPr="004A511B">
        <w:rPr>
          <w:rFonts w:ascii="Verdana" w:hAnsi="Verdana"/>
          <w:lang w:eastAsia="en-US"/>
        </w:rPr>
        <w:t>A</w:t>
      </w:r>
      <w:r w:rsidRPr="004A511B">
        <w:rPr>
          <w:rFonts w:ascii="Verdana" w:hAnsi="Verdana"/>
          <w:spacing w:val="-7"/>
          <w:lang w:eastAsia="en-US"/>
        </w:rPr>
        <w:t xml:space="preserve"> </w:t>
      </w:r>
      <w:r w:rsidRPr="004A511B">
        <w:rPr>
          <w:rFonts w:ascii="Verdana" w:hAnsi="Verdana"/>
          <w:lang w:eastAsia="en-US"/>
        </w:rPr>
        <w:t>hiányzás</w:t>
      </w:r>
      <w:r w:rsidRPr="004A511B">
        <w:rPr>
          <w:rFonts w:ascii="Verdana" w:hAnsi="Verdana"/>
          <w:spacing w:val="-6"/>
          <w:lang w:eastAsia="en-US"/>
        </w:rPr>
        <w:t xml:space="preserve"> </w:t>
      </w:r>
      <w:r w:rsidRPr="004A511B">
        <w:rPr>
          <w:rFonts w:ascii="Verdana" w:hAnsi="Verdana"/>
          <w:lang w:eastAsia="en-US"/>
        </w:rPr>
        <w:t>a</w:t>
      </w:r>
      <w:r w:rsidRPr="004A511B">
        <w:rPr>
          <w:rFonts w:ascii="Verdana" w:hAnsi="Verdana"/>
          <w:spacing w:val="-7"/>
          <w:lang w:eastAsia="en-US"/>
        </w:rPr>
        <w:t xml:space="preserve"> </w:t>
      </w:r>
      <w:r w:rsidRPr="004A511B">
        <w:rPr>
          <w:rFonts w:ascii="Verdana" w:hAnsi="Verdana"/>
          <w:lang w:eastAsia="en-US"/>
        </w:rPr>
        <w:t>tanszékvezetővel</w:t>
      </w:r>
      <w:r w:rsidRPr="004A511B">
        <w:rPr>
          <w:rFonts w:ascii="Verdana" w:hAnsi="Verdana"/>
          <w:spacing w:val="-3"/>
          <w:lang w:eastAsia="en-US"/>
        </w:rPr>
        <w:t xml:space="preserve"> </w:t>
      </w:r>
      <w:r w:rsidRPr="004A511B">
        <w:rPr>
          <w:rFonts w:ascii="Verdana" w:hAnsi="Verdana"/>
          <w:lang w:eastAsia="en-US"/>
        </w:rPr>
        <w:t>való</w:t>
      </w:r>
      <w:r w:rsidRPr="004A511B">
        <w:rPr>
          <w:rFonts w:ascii="Verdana" w:hAnsi="Verdana"/>
          <w:spacing w:val="-7"/>
          <w:lang w:eastAsia="en-US"/>
        </w:rPr>
        <w:t xml:space="preserve"> </w:t>
      </w:r>
      <w:r w:rsidRPr="004A511B">
        <w:rPr>
          <w:rFonts w:ascii="Verdana" w:hAnsi="Verdana"/>
          <w:lang w:eastAsia="en-US"/>
        </w:rPr>
        <w:t>egyeztetést</w:t>
      </w:r>
      <w:r w:rsidRPr="004A511B">
        <w:rPr>
          <w:rFonts w:ascii="Verdana" w:hAnsi="Verdana"/>
          <w:spacing w:val="-53"/>
          <w:lang w:eastAsia="en-US"/>
        </w:rPr>
        <w:t xml:space="preserve"> </w:t>
      </w:r>
      <w:r w:rsidRPr="004A511B">
        <w:rPr>
          <w:rFonts w:ascii="Verdana" w:hAnsi="Verdana"/>
          <w:lang w:eastAsia="en-US"/>
        </w:rPr>
        <w:t>követően</w:t>
      </w:r>
      <w:r w:rsidRPr="004A511B">
        <w:rPr>
          <w:rFonts w:ascii="Verdana" w:hAnsi="Verdana"/>
          <w:spacing w:val="-1"/>
          <w:lang w:eastAsia="en-US"/>
        </w:rPr>
        <w:t xml:space="preserve"> </w:t>
      </w:r>
      <w:r w:rsidRPr="004A511B">
        <w:rPr>
          <w:rFonts w:ascii="Verdana" w:hAnsi="Verdana"/>
          <w:lang w:eastAsia="en-US"/>
        </w:rPr>
        <w:t>külön konzultációval pótolható a kriminológia</w:t>
      </w:r>
      <w:r w:rsidRPr="004A511B">
        <w:rPr>
          <w:rFonts w:ascii="Verdana" w:hAnsi="Verdana"/>
          <w:spacing w:val="-1"/>
          <w:lang w:eastAsia="en-US"/>
        </w:rPr>
        <w:t xml:space="preserve"> </w:t>
      </w:r>
      <w:r w:rsidRPr="004A511B">
        <w:rPr>
          <w:rFonts w:ascii="Verdana" w:hAnsi="Verdana"/>
          <w:lang w:eastAsia="en-US"/>
        </w:rPr>
        <w:t>tanszéken.</w:t>
      </w:r>
    </w:p>
    <w:p w14:paraId="5D05D7F9" w14:textId="77777777" w:rsidR="00A061A9" w:rsidRPr="004A511B" w:rsidRDefault="00A061A9" w:rsidP="00CF57C8">
      <w:pPr>
        <w:widowControl w:val="0"/>
        <w:tabs>
          <w:tab w:val="left" w:pos="567"/>
          <w:tab w:val="num" w:pos="709"/>
          <w:tab w:val="left" w:pos="1134"/>
        </w:tabs>
        <w:autoSpaceDE w:val="0"/>
        <w:autoSpaceDN w:val="0"/>
        <w:spacing w:before="0" w:after="0" w:line="240" w:lineRule="auto"/>
        <w:ind w:left="425" w:right="113"/>
        <w:jc w:val="both"/>
        <w:rPr>
          <w:rFonts w:ascii="Verdana" w:hAnsi="Verdana"/>
          <w:lang w:eastAsia="en-US"/>
        </w:rPr>
      </w:pPr>
      <w:r w:rsidRPr="004A511B">
        <w:rPr>
          <w:rFonts w:ascii="Verdana" w:hAnsi="Verdana"/>
          <w:lang w:eastAsia="en-US"/>
        </w:rPr>
        <w:t>A féléves tanulmányi időszak elfogadásának feltétele az előadásokon való kötelező részvétel. Az előadásokon és a szemináriumokon a részvétel, részvételi katalógus aláírásával kerül igazolásra.</w:t>
      </w:r>
    </w:p>
    <w:p w14:paraId="443B5003" w14:textId="77777777" w:rsidR="00A061A9" w:rsidRPr="004A511B" w:rsidRDefault="00A061A9" w:rsidP="00F75167">
      <w:pPr>
        <w:widowControl w:val="0"/>
        <w:numPr>
          <w:ilvl w:val="0"/>
          <w:numId w:val="608"/>
        </w:numPr>
        <w:tabs>
          <w:tab w:val="left" w:pos="567"/>
          <w:tab w:val="left" w:pos="1134"/>
        </w:tabs>
        <w:autoSpaceDE w:val="0"/>
        <w:autoSpaceDN w:val="0"/>
        <w:spacing w:after="0" w:line="240" w:lineRule="auto"/>
        <w:ind w:left="426" w:hanging="142"/>
        <w:jc w:val="both"/>
        <w:rPr>
          <w:rFonts w:ascii="Verdana" w:hAnsi="Verdana"/>
          <w:b/>
          <w:bCs/>
          <w:lang w:eastAsia="en-US"/>
        </w:rPr>
      </w:pPr>
      <w:r w:rsidRPr="004A511B">
        <w:rPr>
          <w:rFonts w:ascii="Verdana" w:hAnsi="Verdana"/>
          <w:b/>
          <w:bCs/>
          <w:lang w:eastAsia="en-US"/>
        </w:rPr>
        <w:t>Félévközi</w:t>
      </w:r>
      <w:r w:rsidRPr="004A511B">
        <w:rPr>
          <w:rFonts w:ascii="Verdana" w:hAnsi="Verdana"/>
          <w:b/>
          <w:bCs/>
          <w:spacing w:val="-4"/>
          <w:lang w:eastAsia="en-US"/>
        </w:rPr>
        <w:t xml:space="preserve"> </w:t>
      </w:r>
      <w:r w:rsidRPr="004A511B">
        <w:rPr>
          <w:rFonts w:ascii="Verdana" w:hAnsi="Verdana"/>
          <w:b/>
          <w:bCs/>
          <w:lang w:eastAsia="en-US"/>
        </w:rPr>
        <w:t>feladatok,</w:t>
      </w:r>
      <w:r w:rsidRPr="004A511B">
        <w:rPr>
          <w:rFonts w:ascii="Verdana" w:hAnsi="Verdana"/>
          <w:b/>
          <w:bCs/>
          <w:spacing w:val="-2"/>
          <w:lang w:eastAsia="en-US"/>
        </w:rPr>
        <w:t xml:space="preserve"> </w:t>
      </w:r>
      <w:r w:rsidRPr="004A511B">
        <w:rPr>
          <w:rFonts w:ascii="Verdana" w:hAnsi="Verdana"/>
          <w:b/>
          <w:bCs/>
          <w:lang w:eastAsia="en-US"/>
        </w:rPr>
        <w:t>ismeretek</w:t>
      </w:r>
      <w:r w:rsidRPr="004A511B">
        <w:rPr>
          <w:rFonts w:ascii="Verdana" w:hAnsi="Verdana"/>
          <w:b/>
          <w:bCs/>
          <w:spacing w:val="-5"/>
          <w:lang w:eastAsia="en-US"/>
        </w:rPr>
        <w:t xml:space="preserve"> </w:t>
      </w:r>
      <w:r w:rsidRPr="004A511B">
        <w:rPr>
          <w:rFonts w:ascii="Verdana" w:hAnsi="Verdana"/>
          <w:b/>
          <w:bCs/>
          <w:lang w:eastAsia="en-US"/>
        </w:rPr>
        <w:t>ellenőrzésének</w:t>
      </w:r>
      <w:r w:rsidRPr="004A511B">
        <w:rPr>
          <w:rFonts w:ascii="Verdana" w:hAnsi="Verdana"/>
          <w:b/>
          <w:bCs/>
          <w:spacing w:val="-5"/>
          <w:lang w:eastAsia="en-US"/>
        </w:rPr>
        <w:t xml:space="preserve"> </w:t>
      </w:r>
      <w:r w:rsidRPr="004A511B">
        <w:rPr>
          <w:rFonts w:ascii="Verdana" w:hAnsi="Verdana"/>
          <w:b/>
          <w:bCs/>
          <w:lang w:eastAsia="en-US"/>
        </w:rPr>
        <w:t>rendje:</w:t>
      </w:r>
    </w:p>
    <w:p w14:paraId="327953CA" w14:textId="77777777" w:rsidR="00A061A9" w:rsidRPr="004A511B" w:rsidRDefault="00A061A9" w:rsidP="00CF57C8">
      <w:pPr>
        <w:pStyle w:val="Szvegtrzs"/>
        <w:rPr>
          <w:spacing w:val="1"/>
          <w:lang w:eastAsia="en-US"/>
        </w:rPr>
      </w:pPr>
      <w:r w:rsidRPr="004A511B">
        <w:rPr>
          <w:lang w:eastAsia="en-US"/>
        </w:rPr>
        <w:t>A nappalis munkarendű hallgatóknak a</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egyéni</w:t>
      </w:r>
      <w:r w:rsidRPr="004A511B">
        <w:rPr>
          <w:spacing w:val="1"/>
          <w:lang w:eastAsia="en-US"/>
        </w:rPr>
        <w:t xml:space="preserve"> </w:t>
      </w:r>
      <w:r w:rsidRPr="004A511B">
        <w:rPr>
          <w:lang w:eastAsia="en-US"/>
        </w:rPr>
        <w:t>és</w:t>
      </w:r>
      <w:r w:rsidRPr="004A511B">
        <w:rPr>
          <w:spacing w:val="1"/>
          <w:lang w:eastAsia="en-US"/>
        </w:rPr>
        <w:t xml:space="preserve"> </w:t>
      </w:r>
      <w:r w:rsidRPr="004A511B">
        <w:rPr>
          <w:lang w:eastAsia="en-US"/>
        </w:rPr>
        <w:t>csoportos</w:t>
      </w:r>
      <w:r w:rsidRPr="004A511B">
        <w:rPr>
          <w:spacing w:val="1"/>
          <w:lang w:eastAsia="en-US"/>
        </w:rPr>
        <w:t xml:space="preserve"> </w:t>
      </w:r>
      <w:r w:rsidRPr="004A511B">
        <w:rPr>
          <w:lang w:eastAsia="en-US"/>
        </w:rPr>
        <w:t>feladatok</w:t>
      </w:r>
      <w:r w:rsidRPr="004A511B">
        <w:rPr>
          <w:spacing w:val="1"/>
          <w:lang w:eastAsia="en-US"/>
        </w:rPr>
        <w:t xml:space="preserve"> </w:t>
      </w:r>
      <w:r w:rsidRPr="004A511B">
        <w:rPr>
          <w:lang w:eastAsia="en-US"/>
        </w:rPr>
        <w:t>megoldásával</w:t>
      </w:r>
      <w:r w:rsidRPr="004A511B">
        <w:rPr>
          <w:spacing w:val="1"/>
          <w:lang w:eastAsia="en-US"/>
        </w:rPr>
        <w:t xml:space="preserve"> </w:t>
      </w:r>
      <w:r w:rsidRPr="004A511B">
        <w:rPr>
          <w:lang w:eastAsia="en-US"/>
        </w:rPr>
        <w:t>(egyénileg</w:t>
      </w:r>
      <w:r w:rsidRPr="004A511B">
        <w:rPr>
          <w:spacing w:val="1"/>
          <w:lang w:eastAsia="en-US"/>
        </w:rPr>
        <w:t xml:space="preserve"> </w:t>
      </w:r>
      <w:r w:rsidRPr="004A511B">
        <w:rPr>
          <w:lang w:eastAsia="en-US"/>
        </w:rPr>
        <w:t>vagy</w:t>
      </w:r>
      <w:r w:rsidRPr="004A511B">
        <w:rPr>
          <w:spacing w:val="1"/>
          <w:lang w:eastAsia="en-US"/>
        </w:rPr>
        <w:t xml:space="preserve"> </w:t>
      </w:r>
      <w:r w:rsidRPr="004A511B">
        <w:rPr>
          <w:lang w:eastAsia="en-US"/>
        </w:rPr>
        <w:t>csoportosan</w:t>
      </w:r>
      <w:r w:rsidRPr="004A511B">
        <w:rPr>
          <w:spacing w:val="1"/>
          <w:lang w:eastAsia="en-US"/>
        </w:rPr>
        <w:t xml:space="preserve"> </w:t>
      </w:r>
      <w:r w:rsidRPr="004A511B">
        <w:rPr>
          <w:lang w:eastAsia="en-US"/>
        </w:rPr>
        <w:t>kidolgozandó</w:t>
      </w:r>
      <w:r w:rsidRPr="004A511B">
        <w:rPr>
          <w:spacing w:val="1"/>
          <w:lang w:eastAsia="en-US"/>
        </w:rPr>
        <w:t xml:space="preserve"> </w:t>
      </w:r>
      <w:r w:rsidRPr="004A511B">
        <w:rPr>
          <w:lang w:eastAsia="en-US"/>
        </w:rPr>
        <w:t>témák)</w:t>
      </w:r>
      <w:r w:rsidRPr="004A511B">
        <w:rPr>
          <w:spacing w:val="1"/>
          <w:lang w:eastAsia="en-US"/>
        </w:rPr>
        <w:t xml:space="preserve"> </w:t>
      </w:r>
      <w:r w:rsidRPr="004A511B">
        <w:rPr>
          <w:lang w:eastAsia="en-US"/>
        </w:rPr>
        <w:t>aktív</w:t>
      </w:r>
      <w:r w:rsidRPr="004A511B">
        <w:rPr>
          <w:spacing w:val="1"/>
          <w:lang w:eastAsia="en-US"/>
        </w:rPr>
        <w:t xml:space="preserve"> </w:t>
      </w:r>
      <w:r w:rsidRPr="004A511B">
        <w:rPr>
          <w:lang w:eastAsia="en-US"/>
        </w:rPr>
        <w:t>szereplés</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prezentáció)</w:t>
      </w:r>
      <w:r w:rsidRPr="004A511B">
        <w:rPr>
          <w:spacing w:val="1"/>
          <w:lang w:eastAsia="en-US"/>
        </w:rPr>
        <w:t xml:space="preserve"> </w:t>
      </w:r>
      <w:r w:rsidRPr="004A511B">
        <w:rPr>
          <w:lang w:eastAsia="en-US"/>
        </w:rPr>
        <w:t>és</w:t>
      </w:r>
      <w:r w:rsidRPr="004A511B">
        <w:rPr>
          <w:spacing w:val="1"/>
          <w:lang w:eastAsia="en-US"/>
        </w:rPr>
        <w:t xml:space="preserve"> </w:t>
      </w:r>
      <w:r w:rsidRPr="004A511B">
        <w:rPr>
          <w:lang w:eastAsia="en-US"/>
        </w:rPr>
        <w:t xml:space="preserve">ezzel </w:t>
      </w:r>
      <w:r w:rsidRPr="004A511B">
        <w:rPr>
          <w:spacing w:val="-1"/>
          <w:lang w:eastAsia="en-US"/>
        </w:rPr>
        <w:t>kriminológia</w:t>
      </w:r>
      <w:r w:rsidRPr="004A511B">
        <w:rPr>
          <w:spacing w:val="-9"/>
          <w:lang w:eastAsia="en-US"/>
        </w:rPr>
        <w:t xml:space="preserve"> </w:t>
      </w:r>
      <w:r w:rsidRPr="004A511B">
        <w:rPr>
          <w:spacing w:val="-1"/>
          <w:lang w:eastAsia="en-US"/>
        </w:rPr>
        <w:t>ismeretanyagának</w:t>
      </w:r>
      <w:r w:rsidRPr="004A511B">
        <w:rPr>
          <w:spacing w:val="-11"/>
          <w:lang w:eastAsia="en-US"/>
        </w:rPr>
        <w:t xml:space="preserve"> </w:t>
      </w:r>
      <w:r w:rsidRPr="004A511B">
        <w:rPr>
          <w:lang w:eastAsia="en-US"/>
        </w:rPr>
        <w:t>elsajátítása is kötelező.</w:t>
      </w:r>
      <w:r w:rsidRPr="004A511B">
        <w:rPr>
          <w:spacing w:val="-8"/>
          <w:lang w:eastAsia="en-US"/>
        </w:rPr>
        <w:t xml:space="preserve"> A levelező munkarendű hallgatók a kriminológia ismeretanyagát az előadásokon történő részvétel során sajátítják el. </w:t>
      </w:r>
      <w:r w:rsidRPr="004A511B">
        <w:rPr>
          <w:lang w:eastAsia="en-US"/>
        </w:rPr>
        <w:t xml:space="preserve">A levelezős és nappalis munkarendű </w:t>
      </w:r>
      <w:r w:rsidRPr="004A511B">
        <w:rPr>
          <w:lang w:eastAsia="en-US"/>
        </w:rPr>
        <w:lastRenderedPageBreak/>
        <w:t>képzésben résztvevő hallgatóknak kötelező (5 fokozatú értékelésű) zárthelyi dolgozat teljesítése a</w:t>
      </w:r>
      <w:r w:rsidRPr="004A511B">
        <w:rPr>
          <w:spacing w:val="1"/>
          <w:lang w:eastAsia="en-US"/>
        </w:rPr>
        <w:t xml:space="preserve"> </w:t>
      </w:r>
      <w:r w:rsidRPr="004A511B">
        <w:rPr>
          <w:lang w:eastAsia="en-US"/>
        </w:rPr>
        <w:t>félévi</w:t>
      </w:r>
      <w:r w:rsidRPr="004A511B">
        <w:rPr>
          <w:spacing w:val="1"/>
          <w:lang w:eastAsia="en-US"/>
        </w:rPr>
        <w:t xml:space="preserve"> </w:t>
      </w:r>
      <w:r w:rsidRPr="004A511B">
        <w:rPr>
          <w:lang w:eastAsia="en-US"/>
        </w:rPr>
        <w:t>aláírás</w:t>
      </w:r>
      <w:r w:rsidRPr="004A511B">
        <w:rPr>
          <w:spacing w:val="1"/>
          <w:lang w:eastAsia="en-US"/>
        </w:rPr>
        <w:t xml:space="preserve"> </w:t>
      </w:r>
      <w:r w:rsidRPr="004A511B">
        <w:rPr>
          <w:lang w:eastAsia="en-US"/>
        </w:rPr>
        <w:t>megszerzéséért.</w:t>
      </w:r>
      <w:r w:rsidRPr="004A511B">
        <w:rPr>
          <w:spacing w:val="1"/>
          <w:lang w:eastAsia="en-US"/>
        </w:rPr>
        <w:t xml:space="preserve"> </w:t>
      </w:r>
      <w:r w:rsidRPr="004A511B">
        <w:rPr>
          <w:lang w:eastAsia="en-US"/>
        </w:rPr>
        <w:t>A</w:t>
      </w:r>
      <w:r w:rsidRPr="004A511B">
        <w:rPr>
          <w:spacing w:val="1"/>
          <w:lang w:eastAsia="en-US"/>
        </w:rPr>
        <w:t xml:space="preserve"> </w:t>
      </w:r>
      <w:r w:rsidRPr="004A511B">
        <w:rPr>
          <w:lang w:eastAsia="en-US"/>
        </w:rPr>
        <w:t>szemináriumokon</w:t>
      </w:r>
      <w:r w:rsidRPr="004A511B">
        <w:rPr>
          <w:spacing w:val="1"/>
          <w:lang w:eastAsia="en-US"/>
        </w:rPr>
        <w:t xml:space="preserve"> </w:t>
      </w:r>
      <w:r w:rsidRPr="004A511B">
        <w:rPr>
          <w:lang w:eastAsia="en-US"/>
        </w:rPr>
        <w:t>kiosztott</w:t>
      </w:r>
      <w:r w:rsidRPr="004A511B">
        <w:rPr>
          <w:spacing w:val="1"/>
          <w:lang w:eastAsia="en-US"/>
        </w:rPr>
        <w:t xml:space="preserve"> </w:t>
      </w:r>
      <w:r w:rsidRPr="004A511B">
        <w:rPr>
          <w:lang w:eastAsia="en-US"/>
        </w:rPr>
        <w:t>feladatok értékelése 2 fokozatú (megfelelt/nem felelt meg), a zárthelyi dolgozat értékelése 5</w:t>
      </w:r>
      <w:r w:rsidRPr="004A511B">
        <w:rPr>
          <w:spacing w:val="1"/>
          <w:lang w:eastAsia="en-US"/>
        </w:rPr>
        <w:t xml:space="preserve"> </w:t>
      </w:r>
      <w:r w:rsidRPr="004A511B">
        <w:rPr>
          <w:lang w:eastAsia="en-US"/>
        </w:rPr>
        <w:t>fokozatú, amely a dolgozat megírását követően a Neptun rendszerbe kerül rögzítésre. A zárthelyi</w:t>
      </w:r>
      <w:r w:rsidRPr="004A511B">
        <w:rPr>
          <w:spacing w:val="1"/>
          <w:lang w:eastAsia="en-US"/>
        </w:rPr>
        <w:t xml:space="preserve"> </w:t>
      </w:r>
      <w:r w:rsidRPr="004A511B">
        <w:rPr>
          <w:lang w:eastAsia="en-US"/>
        </w:rPr>
        <w:t>dolgozat</w:t>
      </w:r>
      <w:r w:rsidRPr="004A511B">
        <w:rPr>
          <w:spacing w:val="1"/>
          <w:lang w:eastAsia="en-US"/>
        </w:rPr>
        <w:t xml:space="preserve"> </w:t>
      </w:r>
      <w:r w:rsidRPr="004A511B">
        <w:rPr>
          <w:lang w:eastAsia="en-US"/>
        </w:rPr>
        <w:t>3</w:t>
      </w:r>
      <w:r w:rsidRPr="004A511B">
        <w:rPr>
          <w:spacing w:val="1"/>
          <w:lang w:eastAsia="en-US"/>
        </w:rPr>
        <w:t xml:space="preserve"> </w:t>
      </w:r>
      <w:r w:rsidRPr="004A511B">
        <w:rPr>
          <w:lang w:eastAsia="en-US"/>
        </w:rPr>
        <w:t>próbálkozási</w:t>
      </w:r>
      <w:r w:rsidRPr="004A511B">
        <w:rPr>
          <w:spacing w:val="1"/>
          <w:lang w:eastAsia="en-US"/>
        </w:rPr>
        <w:t xml:space="preserve"> </w:t>
      </w:r>
      <w:r w:rsidRPr="004A511B">
        <w:rPr>
          <w:lang w:eastAsia="en-US"/>
        </w:rPr>
        <w:t>lehetőséggel</w:t>
      </w:r>
      <w:r w:rsidRPr="004A511B">
        <w:rPr>
          <w:spacing w:val="1"/>
          <w:lang w:eastAsia="en-US"/>
        </w:rPr>
        <w:t xml:space="preserve"> </w:t>
      </w:r>
      <w:r w:rsidRPr="004A511B">
        <w:rPr>
          <w:lang w:eastAsia="en-US"/>
        </w:rPr>
        <w:t>teljesíthető.</w:t>
      </w:r>
      <w:r w:rsidRPr="004A511B">
        <w:rPr>
          <w:spacing w:val="1"/>
          <w:lang w:eastAsia="en-US"/>
        </w:rPr>
        <w:t xml:space="preserve"> </w:t>
      </w:r>
    </w:p>
    <w:p w14:paraId="739037E8" w14:textId="77777777" w:rsidR="00A061A9" w:rsidRPr="004A511B" w:rsidRDefault="00A061A9" w:rsidP="00F75167">
      <w:pPr>
        <w:widowControl w:val="0"/>
        <w:numPr>
          <w:ilvl w:val="0"/>
          <w:numId w:val="608"/>
        </w:numPr>
        <w:tabs>
          <w:tab w:val="left" w:pos="567"/>
          <w:tab w:val="left" w:pos="1134"/>
        </w:tabs>
        <w:autoSpaceDE w:val="0"/>
        <w:autoSpaceDN w:val="0"/>
        <w:spacing w:before="0" w:after="0" w:line="240" w:lineRule="auto"/>
        <w:ind w:left="426" w:hanging="142"/>
        <w:jc w:val="both"/>
        <w:outlineLvl w:val="0"/>
        <w:rPr>
          <w:rFonts w:ascii="Verdana" w:hAnsi="Verdana"/>
          <w:b/>
          <w:bCs/>
          <w:lang w:eastAsia="en-US"/>
        </w:rPr>
      </w:pPr>
      <w:r w:rsidRPr="004A511B">
        <w:rPr>
          <w:rFonts w:ascii="Verdana" w:hAnsi="Verdana"/>
          <w:b/>
          <w:bCs/>
          <w:lang w:eastAsia="en-US"/>
        </w:rPr>
        <w:t>Az</w:t>
      </w:r>
      <w:r w:rsidRPr="004A511B">
        <w:rPr>
          <w:rFonts w:ascii="Verdana" w:hAnsi="Verdana"/>
          <w:b/>
          <w:bCs/>
          <w:spacing w:val="-3"/>
          <w:lang w:eastAsia="en-US"/>
        </w:rPr>
        <w:t xml:space="preserve"> </w:t>
      </w:r>
      <w:r w:rsidRPr="004A511B">
        <w:rPr>
          <w:rFonts w:ascii="Verdana" w:hAnsi="Verdana"/>
          <w:b/>
          <w:bCs/>
          <w:lang w:eastAsia="en-US"/>
        </w:rPr>
        <w:t>értékelés,</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3"/>
          <w:lang w:eastAsia="en-US"/>
        </w:rPr>
        <w:t xml:space="preserve"> </w:t>
      </w:r>
      <w:r w:rsidRPr="004A511B">
        <w:rPr>
          <w:rFonts w:ascii="Verdana" w:hAnsi="Verdana"/>
          <w:b/>
          <w:bCs/>
          <w:lang w:eastAsia="en-US"/>
        </w:rPr>
        <w:t>aláírás</w:t>
      </w:r>
      <w:r w:rsidRPr="004A511B">
        <w:rPr>
          <w:rFonts w:ascii="Verdana" w:hAnsi="Verdana"/>
          <w:b/>
          <w:bCs/>
          <w:spacing w:val="-1"/>
          <w:lang w:eastAsia="en-US"/>
        </w:rPr>
        <w:t xml:space="preserve"> </w:t>
      </w:r>
      <w:r w:rsidRPr="004A511B">
        <w:rPr>
          <w:rFonts w:ascii="Verdana" w:hAnsi="Verdana"/>
          <w:b/>
          <w:bCs/>
          <w:lang w:eastAsia="en-US"/>
        </w:rPr>
        <w:t>és</w:t>
      </w:r>
      <w:r w:rsidRPr="004A511B">
        <w:rPr>
          <w:rFonts w:ascii="Verdana" w:hAnsi="Verdana"/>
          <w:b/>
          <w:bCs/>
          <w:spacing w:val="-3"/>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kreditek</w:t>
      </w:r>
      <w:r w:rsidRPr="004A511B">
        <w:rPr>
          <w:rFonts w:ascii="Verdana" w:hAnsi="Verdana"/>
          <w:b/>
          <w:bCs/>
          <w:spacing w:val="-4"/>
          <w:lang w:eastAsia="en-US"/>
        </w:rPr>
        <w:t xml:space="preserve"> </w:t>
      </w:r>
      <w:r w:rsidRPr="004A511B">
        <w:rPr>
          <w:rFonts w:ascii="Verdana" w:hAnsi="Verdana"/>
          <w:b/>
          <w:bCs/>
          <w:lang w:eastAsia="en-US"/>
        </w:rPr>
        <w:t>megszerzésének pontos</w:t>
      </w:r>
      <w:r w:rsidRPr="004A511B">
        <w:rPr>
          <w:rFonts w:ascii="Verdana" w:hAnsi="Verdana"/>
          <w:b/>
          <w:bCs/>
          <w:spacing w:val="-3"/>
          <w:lang w:eastAsia="en-US"/>
        </w:rPr>
        <w:t xml:space="preserve"> </w:t>
      </w:r>
      <w:r w:rsidRPr="004A511B">
        <w:rPr>
          <w:rFonts w:ascii="Verdana" w:hAnsi="Verdana"/>
          <w:b/>
          <w:bCs/>
          <w:lang w:eastAsia="en-US"/>
        </w:rPr>
        <w:t>feltételei:</w:t>
      </w:r>
    </w:p>
    <w:p w14:paraId="7EBDC314"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right="-26" w:firstLine="0"/>
        <w:jc w:val="both"/>
        <w:rPr>
          <w:rFonts w:ascii="Verdana" w:hAnsi="Verdana"/>
          <w:lang w:eastAsia="en-US"/>
        </w:rPr>
      </w:pPr>
      <w:r w:rsidRPr="004A511B">
        <w:rPr>
          <w:rFonts w:ascii="Verdana" w:hAnsi="Verdana"/>
          <w:b/>
          <w:lang w:eastAsia="en-US"/>
        </w:rPr>
        <w:t xml:space="preserve">Az aláírás megszerzésének feltételei: </w:t>
      </w:r>
      <w:r w:rsidRPr="004A511B">
        <w:rPr>
          <w:rFonts w:ascii="Verdana" w:hAnsi="Verdana"/>
          <w:lang w:eastAsia="en-US"/>
        </w:rPr>
        <w:t>A tantárgy félév végi aláírása az előadásokon és/vagy a szemináriumokon való</w:t>
      </w:r>
      <w:r w:rsidRPr="004A511B">
        <w:rPr>
          <w:rFonts w:ascii="Verdana" w:hAnsi="Verdana"/>
          <w:spacing w:val="1"/>
          <w:lang w:eastAsia="en-US"/>
        </w:rPr>
        <w:t xml:space="preserve"> </w:t>
      </w:r>
      <w:r w:rsidRPr="004A511B">
        <w:rPr>
          <w:rFonts w:ascii="Verdana" w:hAnsi="Verdana"/>
          <w:lang w:eastAsia="en-US"/>
        </w:rPr>
        <w:t>igazolható,</w:t>
      </w:r>
      <w:r w:rsidRPr="004A511B">
        <w:rPr>
          <w:rFonts w:ascii="Verdana" w:hAnsi="Verdana"/>
          <w:spacing w:val="-12"/>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megengedett</w:t>
      </w:r>
      <w:r w:rsidRPr="004A511B">
        <w:rPr>
          <w:rFonts w:ascii="Verdana" w:hAnsi="Verdana"/>
          <w:spacing w:val="-11"/>
          <w:lang w:eastAsia="en-US"/>
        </w:rPr>
        <w:t xml:space="preserve"> </w:t>
      </w:r>
      <w:r w:rsidRPr="004A511B">
        <w:rPr>
          <w:rFonts w:ascii="Verdana" w:hAnsi="Verdana"/>
          <w:lang w:eastAsia="en-US"/>
        </w:rPr>
        <w:t>hiányzást</w:t>
      </w:r>
      <w:r w:rsidRPr="004A511B">
        <w:rPr>
          <w:rFonts w:ascii="Verdana" w:hAnsi="Verdana"/>
          <w:spacing w:val="-9"/>
          <w:lang w:eastAsia="en-US"/>
        </w:rPr>
        <w:t xml:space="preserve"> </w:t>
      </w:r>
      <w:r w:rsidRPr="004A511B">
        <w:rPr>
          <w:rFonts w:ascii="Verdana" w:hAnsi="Verdana"/>
          <w:lang w:eastAsia="en-US"/>
        </w:rPr>
        <w:t>meg</w:t>
      </w:r>
      <w:r w:rsidRPr="004A511B">
        <w:rPr>
          <w:rFonts w:ascii="Verdana" w:hAnsi="Verdana"/>
          <w:spacing w:val="-12"/>
          <w:lang w:eastAsia="en-US"/>
        </w:rPr>
        <w:t xml:space="preserve"> </w:t>
      </w:r>
      <w:r w:rsidRPr="004A511B">
        <w:rPr>
          <w:rFonts w:ascii="Verdana" w:hAnsi="Verdana"/>
          <w:lang w:eastAsia="en-US"/>
        </w:rPr>
        <w:t>nem</w:t>
      </w:r>
      <w:r w:rsidRPr="004A511B">
        <w:rPr>
          <w:rFonts w:ascii="Verdana" w:hAnsi="Verdana"/>
          <w:spacing w:val="-13"/>
          <w:lang w:eastAsia="en-US"/>
        </w:rPr>
        <w:t xml:space="preserve"> </w:t>
      </w:r>
      <w:r w:rsidRPr="004A511B">
        <w:rPr>
          <w:rFonts w:ascii="Verdana" w:hAnsi="Verdana"/>
          <w:lang w:eastAsia="en-US"/>
        </w:rPr>
        <w:t>haladó</w:t>
      </w:r>
      <w:r w:rsidRPr="004A511B">
        <w:rPr>
          <w:rFonts w:ascii="Verdana" w:hAnsi="Verdana"/>
          <w:spacing w:val="-12"/>
          <w:lang w:eastAsia="en-US"/>
        </w:rPr>
        <w:t xml:space="preserve"> </w:t>
      </w:r>
      <w:r w:rsidRPr="004A511B">
        <w:rPr>
          <w:rFonts w:ascii="Verdana" w:hAnsi="Verdana"/>
          <w:lang w:eastAsia="en-US"/>
        </w:rPr>
        <w:t>részvétel,</w:t>
      </w:r>
      <w:r w:rsidRPr="004A511B">
        <w:rPr>
          <w:rFonts w:ascii="Verdana" w:hAnsi="Verdana"/>
          <w:spacing w:val="-10"/>
          <w:lang w:eastAsia="en-US"/>
        </w:rPr>
        <w:t xml:space="preserve"> (</w:t>
      </w:r>
      <w:r w:rsidRPr="004A511B">
        <w:rPr>
          <w:rFonts w:ascii="Verdana" w:hAnsi="Verdana"/>
          <w:lang w:eastAsia="en-US"/>
        </w:rPr>
        <w:t>szemináriumokon</w:t>
      </w:r>
      <w:r w:rsidRPr="004A511B">
        <w:rPr>
          <w:rFonts w:ascii="Verdana" w:hAnsi="Verdana"/>
          <w:spacing w:val="-10"/>
          <w:lang w:eastAsia="en-US"/>
        </w:rPr>
        <w:t xml:space="preserve"> </w:t>
      </w:r>
      <w:r w:rsidRPr="004A511B">
        <w:rPr>
          <w:rFonts w:ascii="Verdana" w:hAnsi="Verdana"/>
          <w:lang w:eastAsia="en-US"/>
        </w:rPr>
        <w:t>a</w:t>
      </w:r>
      <w:r w:rsidRPr="004A511B">
        <w:rPr>
          <w:rFonts w:ascii="Verdana" w:hAnsi="Verdana"/>
          <w:spacing w:val="-9"/>
          <w:lang w:eastAsia="en-US"/>
        </w:rPr>
        <w:t xml:space="preserve"> </w:t>
      </w:r>
      <w:r w:rsidRPr="004A511B">
        <w:rPr>
          <w:rFonts w:ascii="Verdana" w:hAnsi="Verdana"/>
          <w:lang w:eastAsia="en-US"/>
        </w:rPr>
        <w:t>nappalis hallgatóknak</w:t>
      </w:r>
      <w:r w:rsidRPr="004A511B">
        <w:rPr>
          <w:rFonts w:ascii="Verdana" w:hAnsi="Verdana"/>
          <w:spacing w:val="-12"/>
          <w:lang w:eastAsia="en-US"/>
        </w:rPr>
        <w:t xml:space="preserve"> </w:t>
      </w:r>
      <w:r w:rsidRPr="004A511B">
        <w:rPr>
          <w:rFonts w:ascii="Verdana" w:hAnsi="Verdana"/>
          <w:lang w:eastAsia="en-US"/>
        </w:rPr>
        <w:t>kiosztott</w:t>
      </w:r>
      <w:r w:rsidRPr="004A511B">
        <w:rPr>
          <w:rFonts w:ascii="Verdana" w:hAnsi="Verdana"/>
          <w:spacing w:val="-11"/>
          <w:lang w:eastAsia="en-US"/>
        </w:rPr>
        <w:t xml:space="preserve"> </w:t>
      </w:r>
      <w:r w:rsidRPr="004A511B">
        <w:rPr>
          <w:rFonts w:ascii="Verdana" w:hAnsi="Verdana"/>
          <w:lang w:eastAsia="en-US"/>
        </w:rPr>
        <w:t>egyéni</w:t>
      </w:r>
      <w:r w:rsidRPr="004A511B">
        <w:rPr>
          <w:rFonts w:ascii="Verdana" w:hAnsi="Verdana"/>
          <w:spacing w:val="-8"/>
          <w:lang w:eastAsia="en-US"/>
        </w:rPr>
        <w:t xml:space="preserve"> </w:t>
      </w:r>
      <w:r w:rsidRPr="004A511B">
        <w:rPr>
          <w:rFonts w:ascii="Verdana" w:hAnsi="Verdana"/>
          <w:lang w:eastAsia="en-US"/>
        </w:rPr>
        <w:t>és</w:t>
      </w:r>
      <w:r w:rsidRPr="004A511B">
        <w:rPr>
          <w:rFonts w:ascii="Verdana" w:hAnsi="Verdana"/>
          <w:spacing w:val="-11"/>
          <w:lang w:eastAsia="en-US"/>
        </w:rPr>
        <w:t xml:space="preserve"> </w:t>
      </w:r>
      <w:r w:rsidRPr="004A511B">
        <w:rPr>
          <w:rFonts w:ascii="Verdana" w:hAnsi="Verdana"/>
          <w:lang w:eastAsia="en-US"/>
        </w:rPr>
        <w:t>csoportos</w:t>
      </w:r>
      <w:r w:rsidRPr="004A511B">
        <w:rPr>
          <w:rFonts w:ascii="Verdana" w:hAnsi="Verdana"/>
          <w:spacing w:val="-10"/>
          <w:lang w:eastAsia="en-US"/>
        </w:rPr>
        <w:t xml:space="preserve"> </w:t>
      </w:r>
      <w:r w:rsidRPr="004A511B">
        <w:rPr>
          <w:rFonts w:ascii="Verdana" w:hAnsi="Verdana"/>
          <w:lang w:eastAsia="en-US"/>
        </w:rPr>
        <w:t>feladatok</w:t>
      </w:r>
      <w:r w:rsidRPr="004A511B">
        <w:rPr>
          <w:rFonts w:ascii="Verdana" w:hAnsi="Verdana"/>
          <w:spacing w:val="-12"/>
          <w:lang w:eastAsia="en-US"/>
        </w:rPr>
        <w:t xml:space="preserve"> </w:t>
      </w:r>
      <w:r w:rsidRPr="004A511B">
        <w:rPr>
          <w:rFonts w:ascii="Verdana" w:hAnsi="Verdana"/>
          <w:lang w:eastAsia="en-US"/>
        </w:rPr>
        <w:t>megfelelő</w:t>
      </w:r>
      <w:r w:rsidRPr="004A511B">
        <w:rPr>
          <w:rFonts w:ascii="Verdana" w:hAnsi="Verdana"/>
          <w:spacing w:val="-10"/>
          <w:lang w:eastAsia="en-US"/>
        </w:rPr>
        <w:t xml:space="preserve"> </w:t>
      </w:r>
      <w:r w:rsidRPr="004A511B">
        <w:rPr>
          <w:rFonts w:ascii="Verdana" w:hAnsi="Verdana"/>
          <w:lang w:eastAsia="en-US"/>
        </w:rPr>
        <w:t>végrehajtása), valamint minden nappalis és levelezős hallgatónak</w:t>
      </w:r>
      <w:r w:rsidRPr="004A511B">
        <w:rPr>
          <w:rFonts w:ascii="Verdana" w:hAnsi="Verdana"/>
          <w:spacing w:val="-11"/>
          <w:lang w:eastAsia="en-US"/>
        </w:rPr>
        <w:t xml:space="preserve"> </w:t>
      </w:r>
      <w:r w:rsidRPr="004A511B">
        <w:rPr>
          <w:rFonts w:ascii="Verdana" w:hAnsi="Verdana"/>
          <w:lang w:eastAsia="en-US"/>
        </w:rPr>
        <w:t>az</w:t>
      </w:r>
      <w:r w:rsidRPr="004A511B">
        <w:rPr>
          <w:rFonts w:ascii="Verdana" w:hAnsi="Verdana"/>
          <w:spacing w:val="-14"/>
          <w:lang w:eastAsia="en-US"/>
        </w:rPr>
        <w:t xml:space="preserve"> </w:t>
      </w:r>
      <w:r w:rsidRPr="004A511B">
        <w:rPr>
          <w:rFonts w:ascii="Verdana" w:hAnsi="Verdana"/>
          <w:lang w:eastAsia="en-US"/>
        </w:rPr>
        <w:t>5</w:t>
      </w:r>
      <w:r w:rsidRPr="004A511B">
        <w:rPr>
          <w:rFonts w:ascii="Verdana" w:hAnsi="Verdana"/>
          <w:spacing w:val="-10"/>
          <w:lang w:eastAsia="en-US"/>
        </w:rPr>
        <w:t xml:space="preserve"> </w:t>
      </w:r>
      <w:r w:rsidRPr="004A511B">
        <w:rPr>
          <w:rFonts w:ascii="Verdana" w:hAnsi="Verdana"/>
          <w:lang w:eastAsia="en-US"/>
        </w:rPr>
        <w:t>fokozatú</w:t>
      </w:r>
      <w:r w:rsidRPr="004A511B">
        <w:rPr>
          <w:rFonts w:ascii="Verdana" w:hAnsi="Verdana"/>
          <w:spacing w:val="-52"/>
          <w:lang w:eastAsia="en-US"/>
        </w:rPr>
        <w:t xml:space="preserve"> </w:t>
      </w:r>
      <w:r w:rsidRPr="004A511B">
        <w:rPr>
          <w:rFonts w:ascii="Verdana" w:hAnsi="Verdana"/>
          <w:lang w:eastAsia="en-US"/>
        </w:rPr>
        <w:t>értékelésű</w:t>
      </w:r>
      <w:r w:rsidRPr="004A511B">
        <w:rPr>
          <w:rFonts w:ascii="Verdana" w:hAnsi="Verdana"/>
          <w:spacing w:val="-4"/>
          <w:lang w:eastAsia="en-US"/>
        </w:rPr>
        <w:t xml:space="preserve"> </w:t>
      </w:r>
      <w:r w:rsidRPr="004A511B">
        <w:rPr>
          <w:rFonts w:ascii="Verdana" w:hAnsi="Verdana"/>
          <w:lang w:eastAsia="en-US"/>
        </w:rPr>
        <w:t>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legalább</w:t>
      </w:r>
      <w:r w:rsidRPr="004A511B">
        <w:rPr>
          <w:rFonts w:ascii="Verdana" w:hAnsi="Verdana"/>
          <w:spacing w:val="-3"/>
          <w:lang w:eastAsia="en-US"/>
        </w:rPr>
        <w:t xml:space="preserve"> </w:t>
      </w:r>
      <w:r w:rsidRPr="004A511B">
        <w:rPr>
          <w:rFonts w:ascii="Verdana" w:hAnsi="Verdana"/>
          <w:lang w:eastAsia="en-US"/>
        </w:rPr>
        <w:t>elégséges teljesítése.</w:t>
      </w:r>
    </w:p>
    <w:p w14:paraId="50F1C396"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5E92BEE"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D472C84"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E83A2B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B06FDE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6469D0B"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E0395F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2A9C54C9"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A6D5DC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0B2EB43"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4AF858F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47A87C0"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5BB6A02C"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082BA68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0D9F79A2"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3A09FC5E" w14:textId="77777777" w:rsidR="00A061A9" w:rsidRPr="004A511B" w:rsidRDefault="00A061A9" w:rsidP="00F75167">
      <w:pPr>
        <w:widowControl w:val="0"/>
        <w:numPr>
          <w:ilvl w:val="0"/>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2C2364B0"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right="-26" w:firstLine="0"/>
        <w:jc w:val="both"/>
        <w:rPr>
          <w:rFonts w:ascii="Verdana" w:hAnsi="Verdana"/>
          <w:b/>
          <w:vanish/>
          <w:lang w:eastAsia="en-US"/>
        </w:rPr>
      </w:pPr>
    </w:p>
    <w:p w14:paraId="64DA72CD"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right="-26" w:firstLine="0"/>
        <w:jc w:val="both"/>
        <w:rPr>
          <w:rFonts w:ascii="Verdana" w:hAnsi="Verdana"/>
          <w:strike/>
          <w:lang w:eastAsia="en-US"/>
        </w:rPr>
      </w:pPr>
      <w:r w:rsidRPr="004A511B">
        <w:rPr>
          <w:rFonts w:ascii="Verdana" w:hAnsi="Verdana"/>
          <w:b/>
          <w:lang w:eastAsia="en-US"/>
        </w:rPr>
        <w:t xml:space="preserve">Az értékelés: </w:t>
      </w:r>
      <w:r w:rsidRPr="004A511B">
        <w:rPr>
          <w:rFonts w:ascii="Verdana" w:hAnsi="Verdana"/>
          <w:lang w:eastAsia="en-US"/>
        </w:rPr>
        <w:t>Szóbeli vagy írásbeli kollokvium, ami a kollokviumra jelentkező hallgatók létszámától függ. A kollokvium értékelése</w:t>
      </w:r>
      <w:r w:rsidRPr="004A511B">
        <w:rPr>
          <w:rFonts w:ascii="Verdana" w:hAnsi="Verdana"/>
          <w:spacing w:val="1"/>
          <w:lang w:eastAsia="en-US"/>
        </w:rPr>
        <w:t xml:space="preserve"> </w:t>
      </w:r>
      <w:r w:rsidRPr="004A511B">
        <w:rPr>
          <w:rFonts w:ascii="Verdana" w:hAnsi="Verdana"/>
          <w:lang w:eastAsia="en-US"/>
        </w:rPr>
        <w:t>ötfokozatú.</w:t>
      </w:r>
    </w:p>
    <w:p w14:paraId="2B730B86" w14:textId="77777777" w:rsidR="00A061A9" w:rsidRPr="004A511B" w:rsidRDefault="00A061A9" w:rsidP="00F75167">
      <w:pPr>
        <w:widowControl w:val="0"/>
        <w:numPr>
          <w:ilvl w:val="1"/>
          <w:numId w:val="257"/>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kreditek megszerzésének feltételei:</w:t>
      </w:r>
      <w:r w:rsidRPr="004A511B">
        <w:rPr>
          <w:rFonts w:ascii="Verdana" w:hAnsi="Verdana"/>
          <w:b/>
          <w:spacing w:val="1"/>
          <w:lang w:eastAsia="en-US"/>
        </w:rPr>
        <w:t xml:space="preserve"> </w:t>
      </w:r>
      <w:r w:rsidRPr="004A511B">
        <w:rPr>
          <w:rFonts w:ascii="Verdana" w:hAnsi="Verdana"/>
          <w:lang w:eastAsia="en-US"/>
        </w:rPr>
        <w:t>A kreditek megszerzésének feltételei: az aláírás megszerzése és a szóbeli vagy írásbeli kollokviumon legalább elégséges osztályzat megszerzése.</w:t>
      </w:r>
    </w:p>
    <w:p w14:paraId="18E9AF7E" w14:textId="77777777" w:rsidR="00A061A9" w:rsidRPr="004A511B" w:rsidRDefault="00A061A9" w:rsidP="00F75167">
      <w:pPr>
        <w:widowControl w:val="0"/>
        <w:numPr>
          <w:ilvl w:val="0"/>
          <w:numId w:val="608"/>
        </w:numPr>
        <w:tabs>
          <w:tab w:val="left" w:pos="567"/>
          <w:tab w:val="left" w:pos="1134"/>
        </w:tabs>
        <w:autoSpaceDE w:val="0"/>
        <w:autoSpaceDN w:val="0"/>
        <w:spacing w:line="240" w:lineRule="auto"/>
        <w:ind w:left="426" w:hanging="142"/>
        <w:jc w:val="both"/>
        <w:rPr>
          <w:rFonts w:ascii="Verdana" w:hAnsi="Verdana"/>
          <w:b/>
          <w:bCs/>
          <w:lang w:eastAsia="en-US"/>
        </w:rPr>
      </w:pPr>
      <w:r w:rsidRPr="004A511B">
        <w:rPr>
          <w:rFonts w:ascii="Verdana" w:hAnsi="Verdana"/>
          <w:b/>
          <w:bCs/>
          <w:lang w:eastAsia="en-US"/>
        </w:rPr>
        <w:t>Irodalomjegyzék:</w:t>
      </w:r>
    </w:p>
    <w:p w14:paraId="57FE4253" w14:textId="48E57278" w:rsidR="00A061A9" w:rsidRPr="00CE77B1" w:rsidRDefault="00A061A9" w:rsidP="00F75167">
      <w:pPr>
        <w:pStyle w:val="Listaszerbekezds"/>
        <w:widowControl w:val="0"/>
        <w:numPr>
          <w:ilvl w:val="1"/>
          <w:numId w:val="608"/>
        </w:numPr>
        <w:tabs>
          <w:tab w:val="left" w:pos="567"/>
          <w:tab w:val="left" w:pos="1134"/>
        </w:tabs>
        <w:autoSpaceDE w:val="0"/>
        <w:autoSpaceDN w:val="0"/>
        <w:spacing w:before="0" w:after="0" w:line="240" w:lineRule="auto"/>
        <w:rPr>
          <w:rFonts w:ascii="Verdana" w:hAnsi="Verdana"/>
          <w:b/>
          <w:lang w:eastAsia="en-US"/>
        </w:rPr>
      </w:pPr>
      <w:r w:rsidRPr="00CE77B1">
        <w:rPr>
          <w:rFonts w:ascii="Verdana" w:hAnsi="Verdana"/>
          <w:b/>
          <w:lang w:eastAsia="en-US"/>
        </w:rPr>
        <w:t>Kötelező</w:t>
      </w:r>
      <w:r w:rsidRPr="00CE77B1">
        <w:rPr>
          <w:rFonts w:ascii="Verdana" w:hAnsi="Verdana"/>
          <w:b/>
          <w:spacing w:val="-5"/>
          <w:lang w:eastAsia="en-US"/>
        </w:rPr>
        <w:t xml:space="preserve"> </w:t>
      </w:r>
      <w:r w:rsidRPr="00CE77B1">
        <w:rPr>
          <w:rFonts w:ascii="Verdana" w:hAnsi="Verdana"/>
          <w:b/>
          <w:lang w:eastAsia="en-US"/>
        </w:rPr>
        <w:t>irodalom:</w:t>
      </w:r>
    </w:p>
    <w:p w14:paraId="504343EA" w14:textId="77777777" w:rsidR="00A061A9" w:rsidRPr="004A511B" w:rsidRDefault="00A061A9" w:rsidP="00F75167">
      <w:pPr>
        <w:widowControl w:val="0"/>
        <w:numPr>
          <w:ilvl w:val="0"/>
          <w:numId w:val="609"/>
        </w:numPr>
        <w:tabs>
          <w:tab w:val="left" w:pos="567"/>
          <w:tab w:val="left" w:pos="845"/>
          <w:tab w:val="left" w:pos="1134"/>
        </w:tabs>
        <w:autoSpaceDE w:val="0"/>
        <w:autoSpaceDN w:val="0"/>
        <w:spacing w:before="0" w:after="0" w:line="240" w:lineRule="auto"/>
        <w:ind w:left="426" w:right="114" w:firstLine="0"/>
        <w:rPr>
          <w:rFonts w:ascii="Verdana" w:hAnsi="Verdana"/>
          <w:lang w:eastAsia="en-US"/>
        </w:rPr>
      </w:pPr>
      <w:r w:rsidRPr="004A511B">
        <w:rPr>
          <w:rFonts w:ascii="Verdana" w:hAnsi="Verdana"/>
          <w:lang w:eastAsia="en-US"/>
        </w:rPr>
        <w:t>Barabás</w:t>
      </w:r>
      <w:r w:rsidRPr="004A511B">
        <w:rPr>
          <w:rFonts w:ascii="Verdana" w:hAnsi="Verdana"/>
          <w:spacing w:val="50"/>
          <w:lang w:eastAsia="en-US"/>
        </w:rPr>
        <w:t xml:space="preserve"> </w:t>
      </w:r>
      <w:r w:rsidRPr="004A511B">
        <w:rPr>
          <w:rFonts w:ascii="Verdana" w:hAnsi="Verdana"/>
          <w:lang w:eastAsia="en-US"/>
        </w:rPr>
        <w:t>Andrea</w:t>
      </w:r>
      <w:r w:rsidRPr="004A511B">
        <w:rPr>
          <w:rFonts w:ascii="Verdana" w:hAnsi="Verdana"/>
          <w:spacing w:val="48"/>
          <w:lang w:eastAsia="en-US"/>
        </w:rPr>
        <w:t xml:space="preserve"> </w:t>
      </w:r>
      <w:r w:rsidRPr="004A511B">
        <w:rPr>
          <w:rFonts w:ascii="Verdana" w:hAnsi="Verdana"/>
          <w:lang w:eastAsia="en-US"/>
        </w:rPr>
        <w:t>Tünde</w:t>
      </w:r>
      <w:r w:rsidRPr="004A511B">
        <w:rPr>
          <w:rFonts w:ascii="Verdana" w:hAnsi="Verdana"/>
          <w:spacing w:val="47"/>
          <w:lang w:eastAsia="en-US"/>
        </w:rPr>
        <w:t xml:space="preserve"> </w:t>
      </w:r>
      <w:r w:rsidRPr="004A511B">
        <w:rPr>
          <w:rFonts w:ascii="Verdana" w:hAnsi="Verdana"/>
          <w:lang w:eastAsia="en-US"/>
        </w:rPr>
        <w:t>(szerk):</w:t>
      </w:r>
      <w:r w:rsidRPr="004A511B">
        <w:rPr>
          <w:rFonts w:ascii="Verdana" w:hAnsi="Verdana"/>
          <w:spacing w:val="48"/>
          <w:lang w:eastAsia="en-US"/>
        </w:rPr>
        <w:t xml:space="preserve"> </w:t>
      </w:r>
      <w:r w:rsidRPr="004A511B">
        <w:rPr>
          <w:rFonts w:ascii="Verdana" w:hAnsi="Verdana"/>
          <w:lang w:eastAsia="en-US"/>
        </w:rPr>
        <w:t>Alkalmazott</w:t>
      </w:r>
      <w:r w:rsidRPr="004A511B">
        <w:rPr>
          <w:rFonts w:ascii="Verdana" w:hAnsi="Verdana"/>
          <w:spacing w:val="48"/>
          <w:lang w:eastAsia="en-US"/>
        </w:rPr>
        <w:t xml:space="preserve"> </w:t>
      </w:r>
      <w:r w:rsidRPr="004A511B">
        <w:rPr>
          <w:rFonts w:ascii="Verdana" w:hAnsi="Verdana"/>
          <w:lang w:eastAsia="en-US"/>
        </w:rPr>
        <w:t>Kriminológia.</w:t>
      </w:r>
      <w:r w:rsidRPr="004A511B">
        <w:rPr>
          <w:rFonts w:ascii="Verdana" w:hAnsi="Verdana"/>
          <w:spacing w:val="55"/>
          <w:lang w:eastAsia="en-US"/>
        </w:rPr>
        <w:t xml:space="preserve"> </w:t>
      </w:r>
      <w:r w:rsidRPr="004A511B">
        <w:rPr>
          <w:rFonts w:ascii="Verdana" w:hAnsi="Verdana"/>
          <w:lang w:eastAsia="en-US"/>
        </w:rPr>
        <w:t>[Applied</w:t>
      </w:r>
      <w:r w:rsidRPr="004A511B">
        <w:rPr>
          <w:rFonts w:ascii="Verdana" w:hAnsi="Verdana"/>
          <w:spacing w:val="47"/>
          <w:lang w:eastAsia="en-US"/>
        </w:rPr>
        <w:t xml:space="preserve"> </w:t>
      </w:r>
      <w:r w:rsidRPr="004A511B">
        <w:rPr>
          <w:rFonts w:ascii="Verdana" w:hAnsi="Verdana"/>
          <w:lang w:eastAsia="en-US"/>
        </w:rPr>
        <w:t>Criminology</w:t>
      </w:r>
      <w:r w:rsidRPr="004A511B">
        <w:rPr>
          <w:rFonts w:ascii="Verdana" w:hAnsi="Verdana"/>
          <w:spacing w:val="47"/>
          <w:lang w:eastAsia="en-US"/>
        </w:rPr>
        <w:t xml:space="preserve"> </w:t>
      </w:r>
      <w:r w:rsidRPr="004A511B">
        <w:rPr>
          <w:rFonts w:ascii="Verdana" w:hAnsi="Verdana"/>
          <w:lang w:eastAsia="en-US"/>
        </w:rPr>
        <w:t>(in</w:t>
      </w:r>
      <w:r w:rsidRPr="004A511B">
        <w:rPr>
          <w:rFonts w:ascii="Verdana" w:hAnsi="Verdana"/>
          <w:spacing w:val="-52"/>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Dialóg</w:t>
      </w:r>
      <w:r w:rsidRPr="004A511B">
        <w:rPr>
          <w:rFonts w:ascii="Verdana" w:hAnsi="Verdana"/>
          <w:spacing w:val="-3"/>
          <w:lang w:eastAsia="en-US"/>
        </w:rPr>
        <w:t xml:space="preserve"> </w:t>
      </w:r>
      <w:r w:rsidRPr="004A511B">
        <w:rPr>
          <w:rFonts w:ascii="Verdana" w:hAnsi="Verdana"/>
          <w:lang w:eastAsia="en-US"/>
        </w:rPr>
        <w:t>Campus. 2020.</w:t>
      </w:r>
    </w:p>
    <w:p w14:paraId="3F915913" w14:textId="77777777" w:rsidR="00A061A9" w:rsidRPr="004A511B" w:rsidRDefault="00A061A9" w:rsidP="00F75167">
      <w:pPr>
        <w:widowControl w:val="0"/>
        <w:numPr>
          <w:ilvl w:val="1"/>
          <w:numId w:val="608"/>
        </w:numPr>
        <w:tabs>
          <w:tab w:val="left" w:pos="567"/>
          <w:tab w:val="left" w:pos="1134"/>
        </w:tabs>
        <w:autoSpaceDE w:val="0"/>
        <w:autoSpaceDN w:val="0"/>
        <w:spacing w:before="0" w:after="0" w:line="240" w:lineRule="auto"/>
        <w:ind w:left="426" w:firstLine="0"/>
        <w:outlineLvl w:val="0"/>
        <w:rPr>
          <w:rFonts w:ascii="Verdana" w:hAnsi="Verdana"/>
          <w:b/>
          <w:bCs/>
          <w:lang w:eastAsia="en-US"/>
        </w:rPr>
      </w:pPr>
      <w:r w:rsidRPr="004A511B">
        <w:rPr>
          <w:rFonts w:ascii="Verdana" w:hAnsi="Verdana"/>
          <w:b/>
          <w:bCs/>
          <w:lang w:eastAsia="en-US"/>
        </w:rPr>
        <w:t>Ajánlott</w:t>
      </w:r>
      <w:r w:rsidRPr="004A511B">
        <w:rPr>
          <w:rFonts w:ascii="Verdana" w:hAnsi="Verdana"/>
          <w:b/>
          <w:bCs/>
          <w:spacing w:val="-4"/>
          <w:lang w:eastAsia="en-US"/>
        </w:rPr>
        <w:t xml:space="preserve"> </w:t>
      </w:r>
      <w:r w:rsidRPr="004A511B">
        <w:rPr>
          <w:rFonts w:ascii="Verdana" w:hAnsi="Verdana"/>
          <w:b/>
          <w:bCs/>
          <w:lang w:eastAsia="en-US"/>
        </w:rPr>
        <w:t>irodalom:</w:t>
      </w:r>
    </w:p>
    <w:p w14:paraId="46130B6A" w14:textId="77777777" w:rsidR="00A061A9" w:rsidRPr="004A511B" w:rsidRDefault="00A061A9" w:rsidP="00A518C5">
      <w:pPr>
        <w:widowControl w:val="0"/>
        <w:numPr>
          <w:ilvl w:val="0"/>
          <w:numId w:val="256"/>
        </w:numPr>
        <w:tabs>
          <w:tab w:val="left" w:pos="567"/>
          <w:tab w:val="num" w:pos="709"/>
          <w:tab w:val="left" w:pos="845"/>
          <w:tab w:val="left" w:pos="1134"/>
        </w:tabs>
        <w:autoSpaceDE w:val="0"/>
        <w:autoSpaceDN w:val="0"/>
        <w:spacing w:before="0" w:after="0" w:line="240" w:lineRule="auto"/>
        <w:ind w:left="426" w:right="115" w:firstLine="0"/>
        <w:rPr>
          <w:rFonts w:ascii="Verdana" w:hAnsi="Verdana"/>
          <w:lang w:eastAsia="en-US"/>
        </w:rPr>
      </w:pPr>
      <w:r w:rsidRPr="004A511B">
        <w:rPr>
          <w:rFonts w:ascii="Verdana" w:hAnsi="Verdana"/>
          <w:lang w:eastAsia="en-US"/>
        </w:rPr>
        <w:t>Borbíró</w:t>
      </w:r>
      <w:r w:rsidRPr="004A511B">
        <w:rPr>
          <w:rFonts w:ascii="Verdana" w:hAnsi="Verdana"/>
          <w:spacing w:val="1"/>
          <w:lang w:eastAsia="en-US"/>
        </w:rPr>
        <w:t xml:space="preserve"> </w:t>
      </w:r>
      <w:r w:rsidRPr="004A511B">
        <w:rPr>
          <w:rFonts w:ascii="Verdana" w:hAnsi="Verdana"/>
          <w:lang w:eastAsia="en-US"/>
        </w:rPr>
        <w:t>Andrea-</w:t>
      </w:r>
      <w:r w:rsidRPr="004A511B">
        <w:rPr>
          <w:rFonts w:ascii="Verdana" w:hAnsi="Verdana"/>
          <w:spacing w:val="51"/>
          <w:lang w:eastAsia="en-US"/>
        </w:rPr>
        <w:t xml:space="preserve"> </w:t>
      </w:r>
      <w:r w:rsidRPr="004A511B">
        <w:rPr>
          <w:rFonts w:ascii="Verdana" w:hAnsi="Verdana"/>
          <w:lang w:eastAsia="en-US"/>
        </w:rPr>
        <w:t>Gönczöl</w:t>
      </w:r>
      <w:r w:rsidRPr="004A511B">
        <w:rPr>
          <w:rFonts w:ascii="Verdana" w:hAnsi="Verdana"/>
          <w:spacing w:val="4"/>
          <w:lang w:eastAsia="en-US"/>
        </w:rPr>
        <w:t xml:space="preserve"> </w:t>
      </w:r>
      <w:r w:rsidRPr="004A511B">
        <w:rPr>
          <w:rFonts w:ascii="Verdana" w:hAnsi="Verdana"/>
          <w:lang w:eastAsia="en-US"/>
        </w:rPr>
        <w:t>Katalin</w:t>
      </w:r>
      <w:r w:rsidRPr="004A511B">
        <w:rPr>
          <w:rFonts w:ascii="Verdana" w:hAnsi="Verdana"/>
          <w:spacing w:val="3"/>
          <w:lang w:eastAsia="en-US"/>
        </w:rPr>
        <w:t xml:space="preserve"> </w:t>
      </w:r>
      <w:r w:rsidRPr="004A511B">
        <w:rPr>
          <w:rFonts w:ascii="Verdana" w:hAnsi="Verdana"/>
          <w:lang w:eastAsia="en-US"/>
        </w:rPr>
        <w:t>-</w:t>
      </w:r>
      <w:r w:rsidRPr="004A511B">
        <w:rPr>
          <w:rFonts w:ascii="Verdana" w:hAnsi="Verdana"/>
          <w:spacing w:val="52"/>
          <w:lang w:eastAsia="en-US"/>
        </w:rPr>
        <w:t xml:space="preserve"> </w:t>
      </w:r>
      <w:r w:rsidRPr="004A511B">
        <w:rPr>
          <w:rFonts w:ascii="Verdana" w:hAnsi="Verdana"/>
          <w:lang w:eastAsia="en-US"/>
        </w:rPr>
        <w:t>Kerezsi</w:t>
      </w:r>
      <w:r w:rsidRPr="004A511B">
        <w:rPr>
          <w:rFonts w:ascii="Verdana" w:hAnsi="Verdana"/>
          <w:spacing w:val="2"/>
          <w:lang w:eastAsia="en-US"/>
        </w:rPr>
        <w:t xml:space="preserve"> </w:t>
      </w:r>
      <w:r w:rsidRPr="004A511B">
        <w:rPr>
          <w:rFonts w:ascii="Verdana" w:hAnsi="Verdana"/>
          <w:lang w:eastAsia="en-US"/>
        </w:rPr>
        <w:t>Klára</w:t>
      </w:r>
      <w:r w:rsidRPr="004A511B">
        <w:rPr>
          <w:rFonts w:ascii="Verdana" w:hAnsi="Verdana"/>
          <w:spacing w:val="3"/>
          <w:lang w:eastAsia="en-US"/>
        </w:rPr>
        <w:t xml:space="preserve"> </w:t>
      </w:r>
      <w:r w:rsidRPr="004A511B">
        <w:rPr>
          <w:rFonts w:ascii="Verdana" w:hAnsi="Verdana"/>
          <w:lang w:eastAsia="en-US"/>
        </w:rPr>
        <w:t>–Lévay</w:t>
      </w:r>
      <w:r w:rsidRPr="004A511B">
        <w:rPr>
          <w:rFonts w:ascii="Verdana" w:hAnsi="Verdana"/>
          <w:spacing w:val="54"/>
          <w:lang w:eastAsia="en-US"/>
        </w:rPr>
        <w:t xml:space="preserve"> </w:t>
      </w:r>
      <w:r w:rsidRPr="004A511B">
        <w:rPr>
          <w:rFonts w:ascii="Verdana" w:hAnsi="Verdana"/>
          <w:lang w:eastAsia="en-US"/>
        </w:rPr>
        <w:t>Miklós</w:t>
      </w:r>
      <w:r w:rsidRPr="004A511B">
        <w:rPr>
          <w:rFonts w:ascii="Verdana" w:hAnsi="Verdana"/>
          <w:spacing w:val="2"/>
          <w:lang w:eastAsia="en-US"/>
        </w:rPr>
        <w:t xml:space="preserve"> </w:t>
      </w:r>
      <w:r w:rsidRPr="004A511B">
        <w:rPr>
          <w:rFonts w:ascii="Verdana" w:hAnsi="Verdana"/>
          <w:lang w:eastAsia="en-US"/>
        </w:rPr>
        <w:t>(szerk):</w:t>
      </w:r>
      <w:r w:rsidRPr="004A511B">
        <w:rPr>
          <w:rFonts w:ascii="Verdana" w:hAnsi="Verdana"/>
          <w:spacing w:val="2"/>
          <w:lang w:eastAsia="en-US"/>
        </w:rPr>
        <w:t xml:space="preserve"> </w:t>
      </w:r>
      <w:r w:rsidRPr="004A511B">
        <w:rPr>
          <w:rFonts w:ascii="Verdana" w:hAnsi="Verdana"/>
          <w:lang w:eastAsia="en-US"/>
        </w:rPr>
        <w:t>Kriminológia.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4"/>
          <w:lang w:eastAsia="en-US"/>
        </w:rPr>
        <w:t xml:space="preserve"> </w:t>
      </w:r>
      <w:r w:rsidRPr="004A511B">
        <w:rPr>
          <w:rFonts w:ascii="Verdana" w:hAnsi="Verdana"/>
          <w:lang w:eastAsia="en-US"/>
        </w:rPr>
        <w:t>Wolters</w:t>
      </w:r>
      <w:r w:rsidRPr="004A511B">
        <w:rPr>
          <w:rFonts w:ascii="Verdana" w:hAnsi="Verdana"/>
          <w:spacing w:val="-2"/>
          <w:lang w:eastAsia="en-US"/>
        </w:rPr>
        <w:t xml:space="preserve"> </w:t>
      </w:r>
      <w:r w:rsidRPr="004A511B">
        <w:rPr>
          <w:rFonts w:ascii="Verdana" w:hAnsi="Verdana"/>
          <w:lang w:eastAsia="en-US"/>
        </w:rPr>
        <w:t>Kluver 2016.</w:t>
      </w:r>
      <w:r w:rsidRPr="004A511B">
        <w:rPr>
          <w:rFonts w:ascii="Verdana" w:hAnsi="Verdana"/>
          <w:spacing w:val="-4"/>
          <w:lang w:eastAsia="en-US"/>
        </w:rPr>
        <w:t xml:space="preserve"> </w:t>
      </w:r>
      <w:r w:rsidRPr="004A511B">
        <w:rPr>
          <w:rFonts w:ascii="Verdana" w:hAnsi="Verdana"/>
          <w:lang w:eastAsia="en-US"/>
        </w:rPr>
        <w:t>815-839.</w:t>
      </w:r>
      <w:r w:rsidRPr="004A511B">
        <w:rPr>
          <w:rFonts w:ascii="Verdana" w:hAnsi="Verdana"/>
          <w:spacing w:val="-1"/>
          <w:lang w:eastAsia="en-US"/>
        </w:rPr>
        <w:t xml:space="preserve"> </w:t>
      </w:r>
      <w:r w:rsidRPr="004A511B">
        <w:rPr>
          <w:rFonts w:ascii="Verdana" w:hAnsi="Verdana"/>
          <w:lang w:eastAsia="en-US"/>
        </w:rPr>
        <w:t>oldal.</w:t>
      </w:r>
      <w:r w:rsidRPr="004A511B">
        <w:rPr>
          <w:rFonts w:ascii="Verdana" w:hAnsi="Verdana"/>
          <w:spacing w:val="54"/>
          <w:lang w:eastAsia="en-US"/>
        </w:rPr>
        <w:t xml:space="preserve"> </w:t>
      </w:r>
      <w:r w:rsidRPr="004A511B">
        <w:rPr>
          <w:rFonts w:ascii="Verdana" w:hAnsi="Verdana"/>
          <w:lang w:eastAsia="en-US"/>
        </w:rPr>
        <w:t>ISBN:9789632956053</w:t>
      </w:r>
    </w:p>
    <w:p w14:paraId="63A9AF5B" w14:textId="77777777" w:rsidR="00A061A9" w:rsidRPr="004A511B" w:rsidRDefault="00A061A9" w:rsidP="00A518C5">
      <w:pPr>
        <w:widowControl w:val="0"/>
        <w:numPr>
          <w:ilvl w:val="0"/>
          <w:numId w:val="256"/>
        </w:numPr>
        <w:tabs>
          <w:tab w:val="left" w:pos="567"/>
          <w:tab w:val="num" w:pos="709"/>
          <w:tab w:val="left" w:pos="845"/>
          <w:tab w:val="left" w:pos="1134"/>
        </w:tabs>
        <w:autoSpaceDE w:val="0"/>
        <w:autoSpaceDN w:val="0"/>
        <w:spacing w:before="0" w:after="0" w:line="240" w:lineRule="auto"/>
        <w:ind w:left="426" w:right="112" w:firstLine="0"/>
        <w:rPr>
          <w:rFonts w:ascii="Verdana" w:hAnsi="Verdana"/>
          <w:lang w:eastAsia="en-US"/>
        </w:rPr>
      </w:pPr>
      <w:r w:rsidRPr="004A511B">
        <w:rPr>
          <w:rFonts w:ascii="Verdana" w:hAnsi="Verdana"/>
          <w:lang w:eastAsia="en-US"/>
        </w:rPr>
        <w:t>Gönczöl</w:t>
      </w:r>
      <w:r w:rsidRPr="004A511B">
        <w:rPr>
          <w:rFonts w:ascii="Verdana" w:hAnsi="Verdana"/>
          <w:spacing w:val="4"/>
          <w:lang w:eastAsia="en-US"/>
        </w:rPr>
        <w:t xml:space="preserve"> </w:t>
      </w:r>
      <w:r w:rsidRPr="004A511B">
        <w:rPr>
          <w:rFonts w:ascii="Verdana" w:hAnsi="Verdana"/>
          <w:lang w:eastAsia="en-US"/>
        </w:rPr>
        <w:t>K.</w:t>
      </w:r>
      <w:r w:rsidRPr="004A511B">
        <w:rPr>
          <w:rFonts w:ascii="Verdana" w:hAnsi="Verdana"/>
          <w:spacing w:val="7"/>
          <w:lang w:eastAsia="en-US"/>
        </w:rPr>
        <w:t xml:space="preserve"> </w:t>
      </w:r>
      <w:r w:rsidRPr="004A511B">
        <w:rPr>
          <w:rFonts w:ascii="Verdana" w:hAnsi="Verdana"/>
          <w:lang w:eastAsia="en-US"/>
        </w:rPr>
        <w:t>–</w:t>
      </w:r>
      <w:r w:rsidRPr="004A511B">
        <w:rPr>
          <w:rFonts w:ascii="Verdana" w:hAnsi="Verdana"/>
          <w:spacing w:val="4"/>
          <w:lang w:eastAsia="en-US"/>
        </w:rPr>
        <w:t xml:space="preserve"> </w:t>
      </w:r>
      <w:r w:rsidRPr="004A511B">
        <w:rPr>
          <w:rFonts w:ascii="Verdana" w:hAnsi="Verdana"/>
          <w:lang w:eastAsia="en-US"/>
        </w:rPr>
        <w:t>Kerezsi</w:t>
      </w:r>
      <w:r w:rsidRPr="004A511B">
        <w:rPr>
          <w:rFonts w:ascii="Verdana" w:hAnsi="Verdana"/>
          <w:spacing w:val="5"/>
          <w:lang w:eastAsia="en-US"/>
        </w:rPr>
        <w:t xml:space="preserve"> </w:t>
      </w:r>
      <w:r w:rsidRPr="004A511B">
        <w:rPr>
          <w:rFonts w:ascii="Verdana" w:hAnsi="Verdana"/>
          <w:lang w:eastAsia="en-US"/>
        </w:rPr>
        <w:t>K.</w:t>
      </w:r>
      <w:r w:rsidRPr="004A511B">
        <w:rPr>
          <w:rFonts w:ascii="Verdana" w:hAnsi="Verdana"/>
          <w:spacing w:val="6"/>
          <w:lang w:eastAsia="en-US"/>
        </w:rPr>
        <w:t xml:space="preserve"> </w:t>
      </w:r>
      <w:r w:rsidRPr="004A511B">
        <w:rPr>
          <w:rFonts w:ascii="Verdana" w:hAnsi="Verdana"/>
          <w:lang w:eastAsia="en-US"/>
        </w:rPr>
        <w:t>–</w:t>
      </w:r>
      <w:r w:rsidRPr="004A511B">
        <w:rPr>
          <w:rFonts w:ascii="Verdana" w:hAnsi="Verdana"/>
          <w:spacing w:val="4"/>
          <w:lang w:eastAsia="en-US"/>
        </w:rPr>
        <w:t xml:space="preserve"> </w:t>
      </w:r>
      <w:r w:rsidRPr="004A511B">
        <w:rPr>
          <w:rFonts w:ascii="Verdana" w:hAnsi="Verdana"/>
          <w:lang w:eastAsia="en-US"/>
        </w:rPr>
        <w:t>Korinek</w:t>
      </w:r>
      <w:r w:rsidRPr="004A511B">
        <w:rPr>
          <w:rFonts w:ascii="Verdana" w:hAnsi="Verdana"/>
          <w:spacing w:val="4"/>
          <w:lang w:eastAsia="en-US"/>
        </w:rPr>
        <w:t xml:space="preserve"> </w:t>
      </w:r>
      <w:r w:rsidRPr="004A511B">
        <w:rPr>
          <w:rFonts w:ascii="Verdana" w:hAnsi="Verdana"/>
          <w:lang w:eastAsia="en-US"/>
        </w:rPr>
        <w:t>L.</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7"/>
          <w:lang w:eastAsia="en-US"/>
        </w:rPr>
        <w:t xml:space="preserve"> </w:t>
      </w:r>
      <w:r w:rsidRPr="004A511B">
        <w:rPr>
          <w:rFonts w:ascii="Verdana" w:hAnsi="Verdana"/>
          <w:lang w:eastAsia="en-US"/>
        </w:rPr>
        <w:t>Lévay</w:t>
      </w:r>
      <w:r w:rsidRPr="004A511B">
        <w:rPr>
          <w:rFonts w:ascii="Verdana" w:hAnsi="Verdana"/>
          <w:spacing w:val="4"/>
          <w:lang w:eastAsia="en-US"/>
        </w:rPr>
        <w:t xml:space="preserve"> </w:t>
      </w:r>
      <w:r w:rsidRPr="004A511B">
        <w:rPr>
          <w:rFonts w:ascii="Verdana" w:hAnsi="Verdana"/>
          <w:lang w:eastAsia="en-US"/>
        </w:rPr>
        <w:t>M.</w:t>
      </w:r>
      <w:r w:rsidRPr="004A511B">
        <w:rPr>
          <w:rFonts w:ascii="Verdana" w:hAnsi="Verdana"/>
          <w:spacing w:val="4"/>
          <w:lang w:eastAsia="en-US"/>
        </w:rPr>
        <w:t xml:space="preserve"> </w:t>
      </w:r>
      <w:r w:rsidRPr="004A511B">
        <w:rPr>
          <w:rFonts w:ascii="Verdana" w:hAnsi="Verdana"/>
          <w:lang w:eastAsia="en-US"/>
        </w:rPr>
        <w:t>(szerk.):</w:t>
      </w:r>
      <w:r w:rsidRPr="004A511B">
        <w:rPr>
          <w:rFonts w:ascii="Verdana" w:hAnsi="Verdana"/>
          <w:spacing w:val="4"/>
          <w:lang w:eastAsia="en-US"/>
        </w:rPr>
        <w:t xml:space="preserve"> </w:t>
      </w:r>
      <w:r w:rsidRPr="004A511B">
        <w:rPr>
          <w:rFonts w:ascii="Verdana" w:hAnsi="Verdana"/>
          <w:lang w:eastAsia="en-US"/>
        </w:rPr>
        <w:t>Kriminiológia</w:t>
      </w:r>
      <w:r w:rsidRPr="004A511B">
        <w:rPr>
          <w:rFonts w:ascii="Verdana" w:hAnsi="Verdana"/>
          <w:spacing w:val="15"/>
          <w:lang w:eastAsia="en-US"/>
        </w:rPr>
        <w:t xml:space="preserve"> </w:t>
      </w:r>
      <w:r w:rsidRPr="004A511B">
        <w:rPr>
          <w:rFonts w:ascii="Verdana" w:hAnsi="Verdana"/>
          <w:lang w:eastAsia="en-US"/>
        </w:rPr>
        <w:t>-</w:t>
      </w:r>
      <w:r w:rsidRPr="004A511B">
        <w:rPr>
          <w:rFonts w:ascii="Verdana" w:hAnsi="Verdana"/>
          <w:spacing w:val="2"/>
          <w:lang w:eastAsia="en-US"/>
        </w:rPr>
        <w:t xml:space="preserve"> </w:t>
      </w:r>
      <w:r w:rsidRPr="004A511B">
        <w:rPr>
          <w:rFonts w:ascii="Verdana" w:hAnsi="Verdana"/>
          <w:lang w:eastAsia="en-US"/>
        </w:rPr>
        <w:t>Szakiminológia.[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2"/>
          <w:lang w:eastAsia="en-US"/>
        </w:rPr>
        <w:t xml:space="preserve"> </w:t>
      </w:r>
      <w:r w:rsidRPr="004A511B">
        <w:rPr>
          <w:rFonts w:ascii="Verdana" w:hAnsi="Verdana"/>
          <w:lang w:eastAsia="en-US"/>
        </w:rPr>
        <w:t>Specialization</w:t>
      </w:r>
      <w:r w:rsidRPr="004A511B">
        <w:rPr>
          <w:rFonts w:ascii="Verdana" w:hAnsi="Verdana"/>
          <w:spacing w:val="-1"/>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2"/>
          <w:lang w:eastAsia="en-US"/>
        </w:rPr>
        <w:t xml:space="preserve"> </w:t>
      </w:r>
      <w:r w:rsidRPr="004A511B">
        <w:rPr>
          <w:rFonts w:ascii="Verdana" w:hAnsi="Verdana"/>
          <w:lang w:eastAsia="en-US"/>
        </w:rPr>
        <w:t>Complex</w:t>
      </w:r>
      <w:r w:rsidRPr="004A511B">
        <w:rPr>
          <w:rFonts w:ascii="Verdana" w:hAnsi="Verdana"/>
          <w:spacing w:val="-1"/>
          <w:lang w:eastAsia="en-US"/>
        </w:rPr>
        <w:t xml:space="preserve"> </w:t>
      </w:r>
      <w:r w:rsidRPr="004A511B">
        <w:rPr>
          <w:rFonts w:ascii="Verdana" w:hAnsi="Verdana"/>
          <w:lang w:eastAsia="en-US"/>
        </w:rPr>
        <w:t>Kiadó,</w:t>
      </w:r>
      <w:r w:rsidRPr="004A511B">
        <w:rPr>
          <w:rFonts w:ascii="Verdana" w:hAnsi="Verdana"/>
          <w:spacing w:val="-2"/>
          <w:lang w:eastAsia="en-US"/>
        </w:rPr>
        <w:t xml:space="preserve"> </w:t>
      </w:r>
      <w:r w:rsidRPr="004A511B">
        <w:rPr>
          <w:rFonts w:ascii="Verdana" w:hAnsi="Verdana"/>
          <w:lang w:eastAsia="en-US"/>
        </w:rPr>
        <w:t>Budapest,</w:t>
      </w:r>
      <w:r w:rsidRPr="004A511B">
        <w:rPr>
          <w:rFonts w:ascii="Verdana" w:hAnsi="Verdana"/>
          <w:spacing w:val="-4"/>
          <w:lang w:eastAsia="en-US"/>
        </w:rPr>
        <w:t xml:space="preserve"> </w:t>
      </w:r>
      <w:r w:rsidRPr="004A511B">
        <w:rPr>
          <w:rFonts w:ascii="Verdana" w:hAnsi="Verdana"/>
          <w:lang w:eastAsia="en-US"/>
        </w:rPr>
        <w:t>2006.</w:t>
      </w:r>
    </w:p>
    <w:p w14:paraId="7FB92BB1" w14:textId="77777777"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21" w:firstLine="0"/>
        <w:jc w:val="both"/>
        <w:rPr>
          <w:rFonts w:ascii="Verdana" w:hAnsi="Verdana"/>
          <w:lang w:eastAsia="en-US"/>
        </w:rPr>
      </w:pPr>
      <w:r w:rsidRPr="004A511B">
        <w:rPr>
          <w:rFonts w:ascii="Verdana" w:hAnsi="Verdana"/>
          <w:lang w:eastAsia="en-US"/>
        </w:rPr>
        <w:t>Barabás A. Tünde: Áldozatok és igazságszolgáltatás, [ Victims and Justice (in Hungarian)]</w:t>
      </w:r>
      <w:r w:rsidRPr="004A511B">
        <w:rPr>
          <w:rFonts w:ascii="Verdana" w:hAnsi="Verdana"/>
          <w:spacing w:val="1"/>
          <w:lang w:eastAsia="en-US"/>
        </w:rPr>
        <w:t xml:space="preserve"> </w:t>
      </w:r>
      <w:r w:rsidRPr="004A511B">
        <w:rPr>
          <w:rFonts w:ascii="Verdana" w:hAnsi="Verdana"/>
          <w:lang w:eastAsia="en-US"/>
        </w:rPr>
        <w:t>Budapest,</w:t>
      </w:r>
      <w:r w:rsidRPr="004A511B">
        <w:rPr>
          <w:rFonts w:ascii="Verdana" w:hAnsi="Verdana"/>
          <w:spacing w:val="-1"/>
          <w:lang w:eastAsia="en-US"/>
        </w:rPr>
        <w:t xml:space="preserve"> </w:t>
      </w:r>
      <w:r w:rsidRPr="004A511B">
        <w:rPr>
          <w:rFonts w:ascii="Verdana" w:hAnsi="Verdana"/>
          <w:lang w:eastAsia="en-US"/>
        </w:rPr>
        <w:t>OKRI, 2014.</w:t>
      </w:r>
    </w:p>
    <w:p w14:paraId="7DCE2C3E" w14:textId="77777777"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10" w:firstLine="0"/>
        <w:jc w:val="both"/>
        <w:rPr>
          <w:rFonts w:ascii="Verdana" w:hAnsi="Verdana"/>
          <w:lang w:eastAsia="en-US"/>
        </w:rPr>
      </w:pPr>
      <w:r w:rsidRPr="004A511B">
        <w:rPr>
          <w:rFonts w:ascii="Verdana" w:hAnsi="Verdana"/>
          <w:lang w:eastAsia="en-US"/>
        </w:rPr>
        <w:t>Korinek László: Kriminológia I-II. [Criminology I-II. (In Hungarian)] Magyar Közlöny Lap-</w:t>
      </w:r>
      <w:r w:rsidRPr="004A511B">
        <w:rPr>
          <w:rFonts w:ascii="Verdana" w:hAnsi="Verdana"/>
          <w:spacing w:val="-52"/>
          <w:lang w:eastAsia="en-US"/>
        </w:rPr>
        <w:t xml:space="preserve"> </w:t>
      </w:r>
      <w:r w:rsidRPr="004A511B">
        <w:rPr>
          <w:rFonts w:ascii="Verdana" w:hAnsi="Verdana"/>
          <w:lang w:eastAsia="en-US"/>
        </w:rPr>
        <w:t>és</w:t>
      </w:r>
      <w:r w:rsidRPr="004A511B">
        <w:rPr>
          <w:rFonts w:ascii="Verdana" w:hAnsi="Verdana"/>
          <w:spacing w:val="-3"/>
          <w:lang w:eastAsia="en-US"/>
        </w:rPr>
        <w:t xml:space="preserve"> </w:t>
      </w:r>
      <w:r w:rsidRPr="004A511B">
        <w:rPr>
          <w:rFonts w:ascii="Verdana" w:hAnsi="Verdana"/>
          <w:lang w:eastAsia="en-US"/>
        </w:rPr>
        <w:t>Könyvkiadó Kft.</w:t>
      </w:r>
      <w:r w:rsidRPr="004A511B">
        <w:rPr>
          <w:rFonts w:ascii="Verdana" w:hAnsi="Verdana"/>
          <w:spacing w:val="-1"/>
          <w:lang w:eastAsia="en-US"/>
        </w:rPr>
        <w:t xml:space="preserve"> </w:t>
      </w:r>
      <w:r w:rsidRPr="004A511B">
        <w:rPr>
          <w:rFonts w:ascii="Verdana" w:hAnsi="Verdana"/>
          <w:lang w:eastAsia="en-US"/>
        </w:rPr>
        <w:t>Budapest, 2010. ISBN:</w:t>
      </w:r>
      <w:r w:rsidRPr="004A511B">
        <w:rPr>
          <w:rFonts w:ascii="Verdana" w:hAnsi="Verdana"/>
          <w:spacing w:val="1"/>
          <w:lang w:eastAsia="en-US"/>
        </w:rPr>
        <w:t xml:space="preserve"> </w:t>
      </w:r>
      <w:r w:rsidRPr="004A511B">
        <w:rPr>
          <w:rFonts w:ascii="Verdana" w:hAnsi="Verdana"/>
          <w:lang w:eastAsia="en-US"/>
        </w:rPr>
        <w:t>9789639722 842</w:t>
      </w:r>
    </w:p>
    <w:p w14:paraId="69844BF8" w14:textId="24BD730F" w:rsidR="00A061A9" w:rsidRPr="004A511B" w:rsidRDefault="00A061A9" w:rsidP="00A518C5">
      <w:pPr>
        <w:widowControl w:val="0"/>
        <w:numPr>
          <w:ilvl w:val="0"/>
          <w:numId w:val="256"/>
        </w:numPr>
        <w:tabs>
          <w:tab w:val="left" w:pos="567"/>
          <w:tab w:val="num" w:pos="709"/>
          <w:tab w:val="left" w:pos="989"/>
          <w:tab w:val="left" w:pos="1134"/>
        </w:tabs>
        <w:autoSpaceDE w:val="0"/>
        <w:autoSpaceDN w:val="0"/>
        <w:spacing w:before="0" w:after="0" w:line="240" w:lineRule="auto"/>
        <w:ind w:left="426" w:right="112" w:firstLine="0"/>
        <w:jc w:val="both"/>
        <w:rPr>
          <w:rFonts w:ascii="Verdana" w:hAnsi="Verdana"/>
          <w:lang w:eastAsia="en-US"/>
        </w:rPr>
      </w:pPr>
      <w:r w:rsidRPr="004A511B">
        <w:rPr>
          <w:rFonts w:ascii="Verdana" w:hAnsi="Verdana"/>
          <w:lang w:eastAsia="en-US"/>
        </w:rPr>
        <w:t>Barabás Tünde (szerk.): Épített környezet – bűnözés – szituációs bűnmegelőzés.[ Man-made</w:t>
      </w:r>
      <w:r w:rsidRPr="004A511B">
        <w:rPr>
          <w:rFonts w:ascii="Verdana" w:hAnsi="Verdana"/>
          <w:spacing w:val="1"/>
          <w:lang w:eastAsia="en-US"/>
        </w:rPr>
        <w:t xml:space="preserve"> </w:t>
      </w:r>
      <w:r w:rsidRPr="004A511B">
        <w:rPr>
          <w:rFonts w:ascii="Verdana" w:hAnsi="Verdana"/>
          <w:lang w:eastAsia="en-US"/>
        </w:rPr>
        <w:t>Environment – Crime – Scenario Type Crime Prevention (in Hungarian)] OKRI Budapest,</w:t>
      </w:r>
      <w:r w:rsidRPr="004A511B">
        <w:rPr>
          <w:rFonts w:ascii="Verdana" w:hAnsi="Verdana"/>
          <w:spacing w:val="1"/>
          <w:lang w:eastAsia="en-US"/>
        </w:rPr>
        <w:t xml:space="preserve"> </w:t>
      </w:r>
      <w:r w:rsidRPr="004A511B">
        <w:rPr>
          <w:rFonts w:ascii="Verdana" w:hAnsi="Verdana"/>
          <w:lang w:eastAsia="en-US"/>
        </w:rPr>
        <w:t>2008.</w:t>
      </w:r>
      <w:r w:rsidRPr="004A511B">
        <w:rPr>
          <w:rFonts w:ascii="Verdana" w:hAnsi="Verdana"/>
          <w:spacing w:val="-1"/>
          <w:lang w:eastAsia="en-US"/>
        </w:rPr>
        <w:t xml:space="preserve"> </w:t>
      </w:r>
      <w:r w:rsidRPr="004A511B">
        <w:rPr>
          <w:rFonts w:ascii="Verdana" w:hAnsi="Verdana"/>
          <w:lang w:eastAsia="en-US"/>
        </w:rPr>
        <w:t>ISBN. 283. oldal.</w:t>
      </w:r>
    </w:p>
    <w:p w14:paraId="12F3BA27" w14:textId="77777777" w:rsidR="00BC3B85" w:rsidRPr="004A511B" w:rsidRDefault="00BC3B85" w:rsidP="007D252D">
      <w:pPr>
        <w:widowControl w:val="0"/>
        <w:tabs>
          <w:tab w:val="left" w:pos="567"/>
          <w:tab w:val="num" w:pos="709"/>
          <w:tab w:val="left" w:pos="989"/>
          <w:tab w:val="left" w:pos="1134"/>
        </w:tabs>
        <w:autoSpaceDE w:val="0"/>
        <w:autoSpaceDN w:val="0"/>
        <w:spacing w:before="0" w:after="0" w:line="240" w:lineRule="auto"/>
        <w:ind w:left="426" w:right="112" w:hanging="142"/>
        <w:jc w:val="both"/>
        <w:rPr>
          <w:rFonts w:ascii="Verdana" w:hAnsi="Verdana"/>
          <w:lang w:eastAsia="en-US"/>
        </w:rPr>
      </w:pPr>
    </w:p>
    <w:p w14:paraId="13635644" w14:textId="2BECB23F" w:rsidR="00A061A9" w:rsidRPr="004A511B" w:rsidRDefault="00A061A9" w:rsidP="007D252D">
      <w:pPr>
        <w:widowControl w:val="0"/>
        <w:tabs>
          <w:tab w:val="left" w:pos="567"/>
          <w:tab w:val="num" w:pos="709"/>
          <w:tab w:val="left" w:pos="1134"/>
        </w:tabs>
        <w:autoSpaceDE w:val="0"/>
        <w:autoSpaceDN w:val="0"/>
        <w:spacing w:before="0" w:line="240" w:lineRule="auto"/>
        <w:ind w:left="426" w:hanging="142"/>
        <w:rPr>
          <w:rFonts w:ascii="Verdana" w:hAnsi="Verdana"/>
          <w:lang w:eastAsia="en-US"/>
        </w:rPr>
      </w:pPr>
      <w:r w:rsidRPr="004A511B">
        <w:rPr>
          <w:rFonts w:ascii="Verdana" w:hAnsi="Verdana"/>
          <w:lang w:eastAsia="en-US"/>
        </w:rPr>
        <w:t>Budapest,</w:t>
      </w:r>
      <w:r w:rsidRPr="004A511B">
        <w:rPr>
          <w:rFonts w:ascii="Verdana" w:hAnsi="Verdana"/>
          <w:spacing w:val="-1"/>
          <w:lang w:eastAsia="en-US"/>
        </w:rPr>
        <w:t xml:space="preserve"> </w:t>
      </w:r>
      <w:r w:rsidRPr="004A511B">
        <w:rPr>
          <w:rFonts w:ascii="Verdana" w:hAnsi="Verdana"/>
          <w:lang w:eastAsia="en-US"/>
        </w:rPr>
        <w:t>2023.</w:t>
      </w:r>
      <w:r w:rsidRPr="004A511B">
        <w:rPr>
          <w:rFonts w:ascii="Verdana" w:hAnsi="Verdana"/>
          <w:spacing w:val="-1"/>
          <w:lang w:eastAsia="en-US"/>
        </w:rPr>
        <w:t xml:space="preserve"> </w:t>
      </w:r>
      <w:r w:rsidR="00836E95" w:rsidRPr="004A511B">
        <w:rPr>
          <w:rFonts w:ascii="Verdana" w:hAnsi="Verdana"/>
          <w:lang w:eastAsia="en-US"/>
        </w:rPr>
        <w:t xml:space="preserve">december </w:t>
      </w:r>
    </w:p>
    <w:p w14:paraId="64F13B21" w14:textId="77777777" w:rsidR="00A061A9" w:rsidRPr="004A511B" w:rsidRDefault="00A061A9" w:rsidP="007D252D">
      <w:pPr>
        <w:widowControl w:val="0"/>
        <w:tabs>
          <w:tab w:val="left" w:pos="567"/>
          <w:tab w:val="num" w:pos="709"/>
          <w:tab w:val="left" w:pos="1134"/>
        </w:tabs>
        <w:autoSpaceDE w:val="0"/>
        <w:autoSpaceDN w:val="0"/>
        <w:spacing w:before="0" w:line="240" w:lineRule="auto"/>
        <w:ind w:left="426" w:hanging="142"/>
        <w:rPr>
          <w:rFonts w:ascii="Verdana" w:hAnsi="Verdana"/>
          <w:lang w:eastAsia="en-US"/>
        </w:rPr>
      </w:pPr>
    </w:p>
    <w:p w14:paraId="067FF6B4" w14:textId="318132F0" w:rsidR="00CF57C8"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sidR="00A061A9" w:rsidRPr="004A511B">
        <w:rPr>
          <w:rFonts w:ascii="Verdana" w:hAnsi="Verdana"/>
          <w:bCs/>
          <w:lang w:eastAsia="en-US"/>
        </w:rPr>
        <w:t>Dr. Barabás Andrea Tünde</w:t>
      </w:r>
      <w:r w:rsidR="00A061A9" w:rsidRPr="004A511B">
        <w:rPr>
          <w:rFonts w:ascii="Verdana" w:hAnsi="Verdana"/>
          <w:b/>
          <w:bCs/>
          <w:lang w:eastAsia="en-US"/>
        </w:rPr>
        <w:t xml:space="preserve"> </w:t>
      </w:r>
      <w:r w:rsidRPr="00CF57C8">
        <w:rPr>
          <w:rFonts w:ascii="Verdana" w:hAnsi="Verdana"/>
          <w:lang w:eastAsia="en-US"/>
        </w:rPr>
        <w:t>Phd.</w:t>
      </w:r>
    </w:p>
    <w:p w14:paraId="754E1694" w14:textId="04393A6B" w:rsidR="00A061A9"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sidR="00A061A9" w:rsidRPr="004A511B">
        <w:rPr>
          <w:rFonts w:ascii="Verdana" w:hAnsi="Verdana"/>
          <w:lang w:eastAsia="en-US"/>
        </w:rPr>
        <w:t>egyetemi tanár</w:t>
      </w:r>
      <w:r w:rsidR="00A061A9" w:rsidRPr="004A511B">
        <w:rPr>
          <w:rFonts w:ascii="Verdana" w:hAnsi="Verdana"/>
          <w:spacing w:val="-52"/>
          <w:lang w:eastAsia="en-US"/>
        </w:rPr>
        <w:t xml:space="preserve"> </w:t>
      </w:r>
      <w:r>
        <w:rPr>
          <w:rFonts w:ascii="Verdana" w:hAnsi="Verdana"/>
          <w:spacing w:val="-52"/>
          <w:lang w:eastAsia="en-US"/>
        </w:rPr>
        <w:t>,</w:t>
      </w:r>
      <w:r w:rsidR="00A061A9" w:rsidRPr="004A511B">
        <w:rPr>
          <w:rFonts w:ascii="Verdana" w:hAnsi="Verdana"/>
          <w:spacing w:val="-52"/>
          <w:lang w:eastAsia="en-US"/>
        </w:rPr>
        <w:t xml:space="preserve">   </w:t>
      </w:r>
      <w:r w:rsidR="00A061A9" w:rsidRPr="004A511B">
        <w:rPr>
          <w:rFonts w:ascii="Verdana" w:hAnsi="Verdana"/>
          <w:lang w:eastAsia="en-US"/>
        </w:rPr>
        <w:t>tanszékvezető</w:t>
      </w:r>
      <w:bookmarkEnd w:id="63"/>
    </w:p>
    <w:p w14:paraId="2D745AA7" w14:textId="6275F6BF" w:rsidR="00CF57C8" w:rsidRPr="004A511B" w:rsidRDefault="00CF57C8" w:rsidP="00CF57C8">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t>tantárgyfelelős sk.</w:t>
      </w:r>
    </w:p>
    <w:p w14:paraId="4FC52A05" w14:textId="77777777" w:rsidR="00A061A9" w:rsidRPr="004A511B" w:rsidRDefault="00A061A9"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268BBFF1" w14:textId="77777777" w:rsidR="00A061A9" w:rsidRPr="004A511B" w:rsidRDefault="00A061A9" w:rsidP="007D252D">
      <w:pPr>
        <w:widowControl w:val="0"/>
        <w:tabs>
          <w:tab w:val="left" w:pos="567"/>
          <w:tab w:val="num" w:pos="709"/>
          <w:tab w:val="left" w:pos="1134"/>
        </w:tabs>
        <w:spacing w:line="240" w:lineRule="auto"/>
        <w:ind w:left="426" w:hanging="142"/>
        <w:jc w:val="right"/>
        <w:rPr>
          <w:rFonts w:ascii="Verdana" w:hAnsi="Verdana"/>
          <w:bCs/>
        </w:rPr>
      </w:pPr>
    </w:p>
    <w:p w14:paraId="79610615" w14:textId="77ACF306" w:rsidR="00D6096C" w:rsidRDefault="00D6096C" w:rsidP="007D252D">
      <w:pPr>
        <w:tabs>
          <w:tab w:val="left" w:pos="567"/>
          <w:tab w:val="num" w:pos="709"/>
          <w:tab w:val="left" w:pos="1134"/>
        </w:tabs>
        <w:spacing w:after="200" w:line="240" w:lineRule="auto"/>
        <w:ind w:left="426" w:hanging="142"/>
        <w:jc w:val="center"/>
        <w:rPr>
          <w:rFonts w:ascii="Verdana" w:hAnsi="Verdana"/>
        </w:rPr>
      </w:pPr>
    </w:p>
    <w:p w14:paraId="156EC329" w14:textId="347D2343"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0CCA1D03" w14:textId="77777777" w:rsidTr="00EB5798">
        <w:tc>
          <w:tcPr>
            <w:tcW w:w="4855" w:type="dxa"/>
            <w:tcBorders>
              <w:top w:val="nil"/>
              <w:left w:val="nil"/>
              <w:bottom w:val="single" w:sz="4" w:space="0" w:color="auto"/>
              <w:right w:val="nil"/>
            </w:tcBorders>
            <w:hideMark/>
          </w:tcPr>
          <w:p w14:paraId="1EBF648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F80E3C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EAEA3AD"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A3A33D4" w14:textId="77777777" w:rsidTr="00EB5798">
        <w:tc>
          <w:tcPr>
            <w:tcW w:w="4855" w:type="dxa"/>
            <w:tcBorders>
              <w:top w:val="single" w:sz="4" w:space="0" w:color="auto"/>
              <w:left w:val="nil"/>
              <w:bottom w:val="nil"/>
              <w:right w:val="nil"/>
            </w:tcBorders>
            <w:hideMark/>
          </w:tcPr>
          <w:p w14:paraId="40C7A4A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603723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D420EB0"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58149133" w14:textId="77777777" w:rsidR="00752A9F" w:rsidRDefault="00752A9F" w:rsidP="00316CD3">
      <w:pPr>
        <w:widowControl w:val="0"/>
        <w:tabs>
          <w:tab w:val="left" w:pos="567"/>
          <w:tab w:val="num" w:pos="709"/>
          <w:tab w:val="left" w:pos="1134"/>
        </w:tabs>
        <w:autoSpaceDE w:val="0"/>
        <w:autoSpaceDN w:val="0"/>
        <w:spacing w:line="240" w:lineRule="auto"/>
        <w:outlineLvl w:val="0"/>
        <w:rPr>
          <w:rFonts w:ascii="Verdana" w:hAnsi="Verdana"/>
          <w:b/>
          <w:bCs/>
          <w:lang w:eastAsia="en-US"/>
        </w:rPr>
      </w:pPr>
    </w:p>
    <w:p w14:paraId="24B96B4E" w14:textId="42808900" w:rsidR="004557F0" w:rsidRPr="004A511B" w:rsidRDefault="004557F0" w:rsidP="00752A9F">
      <w:pPr>
        <w:widowControl w:val="0"/>
        <w:tabs>
          <w:tab w:val="left" w:pos="567"/>
          <w:tab w:val="num" w:pos="709"/>
          <w:tab w:val="left" w:pos="1134"/>
        </w:tabs>
        <w:autoSpaceDE w:val="0"/>
        <w:autoSpaceDN w:val="0"/>
        <w:spacing w:before="0" w:after="0" w:line="240" w:lineRule="auto"/>
        <w:ind w:left="426" w:right="-1" w:hanging="142"/>
        <w:jc w:val="center"/>
        <w:outlineLvl w:val="0"/>
        <w:rPr>
          <w:rFonts w:ascii="Verdana" w:hAnsi="Verdana"/>
          <w:b/>
          <w:bCs/>
          <w:lang w:eastAsia="en-US"/>
        </w:rPr>
      </w:pPr>
      <w:r w:rsidRPr="004A511B">
        <w:rPr>
          <w:rFonts w:ascii="Verdana" w:hAnsi="Verdana"/>
          <w:b/>
          <w:bCs/>
          <w:lang w:eastAsia="en-US"/>
        </w:rPr>
        <w:t>TANTÁRGYI</w:t>
      </w:r>
      <w:r w:rsidRPr="004A511B">
        <w:rPr>
          <w:rFonts w:ascii="Verdana" w:hAnsi="Verdana"/>
          <w:b/>
          <w:bCs/>
          <w:spacing w:val="-5"/>
          <w:lang w:eastAsia="en-US"/>
        </w:rPr>
        <w:t xml:space="preserve"> </w:t>
      </w:r>
      <w:r w:rsidRPr="004A511B">
        <w:rPr>
          <w:rFonts w:ascii="Verdana" w:hAnsi="Verdana"/>
          <w:b/>
          <w:bCs/>
          <w:lang w:eastAsia="en-US"/>
        </w:rPr>
        <w:t>PROGRAM</w:t>
      </w:r>
    </w:p>
    <w:p w14:paraId="78565BD6"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3"/>
          <w:lang w:eastAsia="en-US"/>
        </w:rPr>
        <w:t xml:space="preserve"> </w:t>
      </w:r>
      <w:r w:rsidRPr="004A511B">
        <w:rPr>
          <w:rFonts w:ascii="Verdana" w:hAnsi="Verdana"/>
          <w:b/>
          <w:lang w:eastAsia="en-US"/>
        </w:rPr>
        <w:t>tantárgy</w:t>
      </w:r>
      <w:r w:rsidRPr="004A511B">
        <w:rPr>
          <w:rFonts w:ascii="Verdana" w:hAnsi="Verdana"/>
          <w:b/>
          <w:spacing w:val="-2"/>
          <w:lang w:eastAsia="en-US"/>
        </w:rPr>
        <w:t xml:space="preserve"> </w:t>
      </w:r>
      <w:r w:rsidRPr="004A511B">
        <w:rPr>
          <w:rFonts w:ascii="Verdana" w:hAnsi="Verdana"/>
          <w:b/>
          <w:lang w:eastAsia="en-US"/>
        </w:rPr>
        <w:t>kódja:</w:t>
      </w:r>
      <w:r w:rsidRPr="004A511B">
        <w:rPr>
          <w:rFonts w:ascii="Verdana" w:hAnsi="Verdana"/>
          <w:b/>
          <w:spacing w:val="-1"/>
          <w:lang w:eastAsia="en-US"/>
        </w:rPr>
        <w:t xml:space="preserve"> </w:t>
      </w:r>
      <w:r w:rsidRPr="004A511B">
        <w:rPr>
          <w:rFonts w:ascii="Verdana" w:hAnsi="Verdana"/>
          <w:lang w:eastAsia="en-US"/>
        </w:rPr>
        <w:t>RKROB02</w:t>
      </w:r>
    </w:p>
    <w:p w14:paraId="240E0C0B"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 xml:space="preserve">(magyarul): </w:t>
      </w:r>
      <w:r w:rsidRPr="004A511B">
        <w:rPr>
          <w:rFonts w:ascii="Verdana" w:hAnsi="Verdana"/>
          <w:lang w:eastAsia="en-US"/>
        </w:rPr>
        <w:t>Kriminológia 2.</w:t>
      </w:r>
    </w:p>
    <w:p w14:paraId="49F0B9AB"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
          <w:lang w:eastAsia="en-US"/>
        </w:rPr>
        <w:t xml:space="preserve"> </w:t>
      </w:r>
      <w:r w:rsidRPr="004A511B">
        <w:rPr>
          <w:rFonts w:ascii="Verdana" w:hAnsi="Verdana"/>
          <w:b/>
          <w:lang w:eastAsia="en-US"/>
        </w:rPr>
        <w:t>tantárgy</w:t>
      </w:r>
      <w:r w:rsidRPr="004A511B">
        <w:rPr>
          <w:rFonts w:ascii="Verdana" w:hAnsi="Verdana"/>
          <w:b/>
          <w:spacing w:val="-5"/>
          <w:lang w:eastAsia="en-US"/>
        </w:rPr>
        <w:t xml:space="preserve"> </w:t>
      </w:r>
      <w:r w:rsidRPr="004A511B">
        <w:rPr>
          <w:rFonts w:ascii="Verdana" w:hAnsi="Verdana"/>
          <w:b/>
          <w:lang w:eastAsia="en-US"/>
        </w:rPr>
        <w:t>megnevezése</w:t>
      </w:r>
      <w:r w:rsidRPr="004A511B">
        <w:rPr>
          <w:rFonts w:ascii="Verdana" w:hAnsi="Verdana"/>
          <w:b/>
          <w:spacing w:val="-5"/>
          <w:lang w:eastAsia="en-US"/>
        </w:rPr>
        <w:t xml:space="preserve"> </w:t>
      </w:r>
      <w:r w:rsidRPr="004A511B">
        <w:rPr>
          <w:rFonts w:ascii="Verdana" w:hAnsi="Verdana"/>
          <w:b/>
          <w:lang w:eastAsia="en-US"/>
        </w:rPr>
        <w:t>(angolul):</w:t>
      </w:r>
      <w:r w:rsidRPr="004A511B">
        <w:rPr>
          <w:rFonts w:ascii="Verdana" w:hAnsi="Verdana"/>
          <w:b/>
          <w:spacing w:val="-3"/>
          <w:lang w:eastAsia="en-US"/>
        </w:rPr>
        <w:t xml:space="preserve"> </w:t>
      </w:r>
      <w:r w:rsidRPr="004A511B">
        <w:rPr>
          <w:rFonts w:ascii="Verdana" w:hAnsi="Verdana"/>
          <w:lang w:eastAsia="en-US"/>
        </w:rPr>
        <w:t>Criminology 2.</w:t>
      </w:r>
    </w:p>
    <w:p w14:paraId="330FAD63"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outlineLvl w:val="0"/>
        <w:rPr>
          <w:rFonts w:ascii="Verdana" w:hAnsi="Verdana"/>
          <w:b/>
          <w:bCs/>
          <w:lang w:eastAsia="en-US"/>
        </w:rPr>
      </w:pPr>
      <w:r w:rsidRPr="004A511B">
        <w:rPr>
          <w:rFonts w:ascii="Verdana" w:hAnsi="Verdana"/>
          <w:b/>
          <w:bCs/>
          <w:lang w:eastAsia="en-US"/>
        </w:rPr>
        <w:t>Kreditérték</w:t>
      </w:r>
      <w:r w:rsidRPr="004A511B">
        <w:rPr>
          <w:rFonts w:ascii="Verdana" w:hAnsi="Verdana"/>
          <w:b/>
          <w:bCs/>
          <w:spacing w:val="-3"/>
          <w:lang w:eastAsia="en-US"/>
        </w:rPr>
        <w:t xml:space="preserve"> </w:t>
      </w:r>
      <w:r w:rsidRPr="004A511B">
        <w:rPr>
          <w:rFonts w:ascii="Verdana" w:hAnsi="Verdana"/>
          <w:b/>
          <w:bCs/>
          <w:lang w:eastAsia="en-US"/>
        </w:rPr>
        <w:t>és</w:t>
      </w:r>
      <w:r w:rsidRPr="004A511B">
        <w:rPr>
          <w:rFonts w:ascii="Verdana" w:hAnsi="Verdana"/>
          <w:b/>
          <w:bCs/>
          <w:spacing w:val="-4"/>
          <w:lang w:eastAsia="en-US"/>
        </w:rPr>
        <w:t xml:space="preserve"> </w:t>
      </w:r>
      <w:r w:rsidRPr="004A511B">
        <w:rPr>
          <w:rFonts w:ascii="Verdana" w:hAnsi="Verdana"/>
          <w:b/>
          <w:bCs/>
          <w:lang w:eastAsia="en-US"/>
        </w:rPr>
        <w:t>képzési</w:t>
      </w:r>
      <w:r w:rsidRPr="004A511B">
        <w:rPr>
          <w:rFonts w:ascii="Verdana" w:hAnsi="Verdana"/>
          <w:b/>
          <w:bCs/>
          <w:spacing w:val="-2"/>
          <w:lang w:eastAsia="en-US"/>
        </w:rPr>
        <w:t xml:space="preserve"> </w:t>
      </w:r>
      <w:r w:rsidRPr="004A511B">
        <w:rPr>
          <w:rFonts w:ascii="Verdana" w:hAnsi="Verdana"/>
          <w:b/>
          <w:bCs/>
          <w:lang w:eastAsia="en-US"/>
        </w:rPr>
        <w:t>karakter:</w:t>
      </w:r>
    </w:p>
    <w:p w14:paraId="7B7B87C0"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2 kredit</w:t>
      </w:r>
    </w:p>
    <w:p w14:paraId="4D13DA51"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Nappalis és levelezős munkarendű hallgatóknál a</w:t>
      </w:r>
      <w:r w:rsidRPr="004A511B">
        <w:rPr>
          <w:rFonts w:ascii="Verdana" w:hAnsi="Verdana"/>
          <w:spacing w:val="-1"/>
          <w:lang w:eastAsia="en-US"/>
        </w:rPr>
        <w:t xml:space="preserve"> </w:t>
      </w:r>
      <w:r w:rsidRPr="004A511B">
        <w:rPr>
          <w:rFonts w:ascii="Verdana" w:hAnsi="Verdana"/>
          <w:lang w:eastAsia="en-US"/>
        </w:rPr>
        <w:t>tantárgy</w:t>
      </w:r>
      <w:r w:rsidRPr="004A511B">
        <w:rPr>
          <w:rFonts w:ascii="Verdana" w:hAnsi="Verdana"/>
          <w:spacing w:val="-4"/>
          <w:lang w:eastAsia="en-US"/>
        </w:rPr>
        <w:t xml:space="preserve"> </w:t>
      </w:r>
      <w:r w:rsidRPr="004A511B">
        <w:rPr>
          <w:rFonts w:ascii="Verdana" w:hAnsi="Verdana"/>
          <w:lang w:eastAsia="en-US"/>
        </w:rPr>
        <w:t>elméleti vagy</w:t>
      </w:r>
      <w:r w:rsidRPr="004A511B">
        <w:rPr>
          <w:rFonts w:ascii="Verdana" w:hAnsi="Verdana"/>
          <w:spacing w:val="-2"/>
          <w:lang w:eastAsia="en-US"/>
        </w:rPr>
        <w:t xml:space="preserve"> </w:t>
      </w:r>
      <w:r w:rsidRPr="004A511B">
        <w:rPr>
          <w:rFonts w:ascii="Verdana" w:hAnsi="Verdana"/>
          <w:lang w:eastAsia="en-US"/>
        </w:rPr>
        <w:t>gyakorlati</w:t>
      </w:r>
      <w:r w:rsidRPr="004A511B">
        <w:rPr>
          <w:rFonts w:ascii="Verdana" w:hAnsi="Verdana"/>
          <w:spacing w:val="-3"/>
          <w:lang w:eastAsia="en-US"/>
        </w:rPr>
        <w:t xml:space="preserve"> </w:t>
      </w:r>
      <w:r w:rsidRPr="004A511B">
        <w:rPr>
          <w:rFonts w:ascii="Verdana" w:hAnsi="Verdana"/>
          <w:lang w:eastAsia="en-US"/>
        </w:rPr>
        <w:t>jellegének mértéke 0</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gyakorlat,</w:t>
      </w:r>
      <w:r w:rsidRPr="004A511B">
        <w:rPr>
          <w:rFonts w:ascii="Verdana" w:hAnsi="Verdana"/>
          <w:spacing w:val="-1"/>
          <w:lang w:eastAsia="en-US"/>
        </w:rPr>
        <w:t xml:space="preserve"> 100</w:t>
      </w:r>
      <w:r w:rsidRPr="004A511B">
        <w:rPr>
          <w:rFonts w:ascii="Verdana" w:hAnsi="Verdana"/>
          <w:lang w:eastAsia="en-US"/>
        </w:rPr>
        <w:t xml:space="preserve"> %</w:t>
      </w:r>
      <w:r w:rsidRPr="004A511B">
        <w:rPr>
          <w:rFonts w:ascii="Verdana" w:hAnsi="Verdana"/>
          <w:spacing w:val="-3"/>
          <w:lang w:eastAsia="en-US"/>
        </w:rPr>
        <w:t xml:space="preserve"> </w:t>
      </w:r>
      <w:r w:rsidRPr="004A511B">
        <w:rPr>
          <w:rFonts w:ascii="Verdana" w:hAnsi="Verdana"/>
          <w:lang w:eastAsia="en-US"/>
        </w:rPr>
        <w:t>elmélet</w:t>
      </w:r>
    </w:p>
    <w:p w14:paraId="0DAB4226" w14:textId="3A25A221"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spacing w:val="-1"/>
          <w:lang w:eastAsia="en-US"/>
        </w:rPr>
        <w:t>A</w:t>
      </w:r>
      <w:r w:rsidRPr="004A511B">
        <w:rPr>
          <w:rFonts w:ascii="Verdana" w:hAnsi="Verdana"/>
          <w:b/>
          <w:spacing w:val="-12"/>
          <w:lang w:eastAsia="en-US"/>
        </w:rPr>
        <w:t xml:space="preserve"> </w:t>
      </w:r>
      <w:r w:rsidRPr="004A511B">
        <w:rPr>
          <w:rFonts w:ascii="Verdana" w:hAnsi="Verdana"/>
          <w:b/>
          <w:spacing w:val="-1"/>
          <w:lang w:eastAsia="en-US"/>
        </w:rPr>
        <w:t>szak(ok),</w:t>
      </w:r>
      <w:r w:rsidRPr="004A511B">
        <w:rPr>
          <w:rFonts w:ascii="Verdana" w:hAnsi="Verdana"/>
          <w:b/>
          <w:spacing w:val="-10"/>
          <w:lang w:eastAsia="en-US"/>
        </w:rPr>
        <w:t xml:space="preserve"> </w:t>
      </w:r>
      <w:r w:rsidRPr="00CE77B1">
        <w:rPr>
          <w:rFonts w:ascii="Verdana" w:hAnsi="Verdana"/>
          <w:b/>
          <w:spacing w:val="-2"/>
          <w:lang w:eastAsia="en-US"/>
        </w:rPr>
        <w:t>szakirányok</w:t>
      </w:r>
      <w:r w:rsidRPr="004A511B">
        <w:rPr>
          <w:rFonts w:ascii="Verdana" w:hAnsi="Verdana"/>
          <w:b/>
          <w:spacing w:val="-1"/>
          <w:lang w:eastAsia="en-US"/>
        </w:rPr>
        <w:t>/specializációk</w:t>
      </w:r>
      <w:r w:rsidRPr="004A511B">
        <w:rPr>
          <w:rFonts w:ascii="Verdana" w:hAnsi="Verdana"/>
          <w:b/>
          <w:spacing w:val="-13"/>
          <w:lang w:eastAsia="en-US"/>
        </w:rPr>
        <w:t xml:space="preserve"> </w:t>
      </w:r>
      <w:r w:rsidRPr="004A511B">
        <w:rPr>
          <w:rFonts w:ascii="Verdana" w:hAnsi="Verdana"/>
          <w:b/>
          <w:lang w:eastAsia="en-US"/>
        </w:rPr>
        <w:t>megnevezése</w:t>
      </w:r>
      <w:r w:rsidRPr="004A511B">
        <w:rPr>
          <w:rFonts w:ascii="Verdana" w:hAnsi="Verdana"/>
          <w:b/>
          <w:spacing w:val="-12"/>
          <w:lang w:eastAsia="en-US"/>
        </w:rPr>
        <w:t xml:space="preserve"> </w:t>
      </w:r>
      <w:r w:rsidRPr="004A511B">
        <w:rPr>
          <w:rFonts w:ascii="Verdana" w:hAnsi="Verdana"/>
          <w:b/>
          <w:lang w:eastAsia="en-US"/>
        </w:rPr>
        <w:t>(ahol</w:t>
      </w:r>
      <w:r w:rsidRPr="004A511B">
        <w:rPr>
          <w:rFonts w:ascii="Verdana" w:hAnsi="Verdana"/>
          <w:b/>
          <w:spacing w:val="-9"/>
          <w:lang w:eastAsia="en-US"/>
        </w:rPr>
        <w:t xml:space="preserve"> </w:t>
      </w:r>
      <w:r w:rsidRPr="004A511B">
        <w:rPr>
          <w:rFonts w:ascii="Verdana" w:hAnsi="Verdana"/>
          <w:b/>
          <w:lang w:eastAsia="en-US"/>
        </w:rPr>
        <w:t>oktatják):</w:t>
      </w:r>
      <w:r w:rsidRPr="004A511B">
        <w:rPr>
          <w:rFonts w:ascii="Verdana" w:hAnsi="Verdana"/>
          <w:b/>
          <w:spacing w:val="-6"/>
          <w:lang w:eastAsia="en-US"/>
        </w:rPr>
        <w:t xml:space="preserve"> </w:t>
      </w:r>
      <w:r w:rsidRPr="004A511B">
        <w:rPr>
          <w:rFonts w:ascii="Verdana" w:hAnsi="Verdana"/>
          <w:lang w:eastAsia="en-US"/>
        </w:rPr>
        <w:t>Bűnügyi</w:t>
      </w:r>
      <w:r w:rsidRPr="004A511B">
        <w:rPr>
          <w:rFonts w:ascii="Verdana" w:hAnsi="Verdana"/>
          <w:spacing w:val="-9"/>
          <w:lang w:eastAsia="en-US"/>
        </w:rPr>
        <w:t xml:space="preserve"> </w:t>
      </w:r>
      <w:r w:rsidRPr="004A511B">
        <w:rPr>
          <w:rFonts w:ascii="Verdana" w:hAnsi="Verdana"/>
          <w:lang w:eastAsia="en-US"/>
        </w:rPr>
        <w:t>alapképzési</w:t>
      </w:r>
      <w:r w:rsidRPr="004A511B">
        <w:rPr>
          <w:rFonts w:ascii="Verdana" w:hAnsi="Verdana"/>
          <w:spacing w:val="-12"/>
          <w:lang w:eastAsia="en-US"/>
        </w:rPr>
        <w:t xml:space="preserve"> igazgatási </w:t>
      </w:r>
      <w:r w:rsidRPr="004A511B">
        <w:rPr>
          <w:rFonts w:ascii="Verdana" w:hAnsi="Verdana"/>
          <w:lang w:eastAsia="en-US"/>
        </w:rPr>
        <w:t>szak</w:t>
      </w:r>
      <w:r w:rsidRPr="004A511B">
        <w:rPr>
          <w:rFonts w:ascii="Verdana" w:hAnsi="Verdana"/>
          <w:spacing w:val="-52"/>
          <w:lang w:eastAsia="en-US"/>
        </w:rPr>
        <w:t xml:space="preserve"> </w:t>
      </w:r>
      <w:r w:rsidRPr="004A511B">
        <w:rPr>
          <w:rFonts w:ascii="Verdana" w:hAnsi="Verdana"/>
          <w:lang w:eastAsia="en-US"/>
        </w:rPr>
        <w:t>(6</w:t>
      </w:r>
      <w:r w:rsidRPr="004A511B">
        <w:rPr>
          <w:rFonts w:ascii="Verdana" w:hAnsi="Verdana"/>
          <w:spacing w:val="-1"/>
          <w:lang w:eastAsia="en-US"/>
        </w:rPr>
        <w:t xml:space="preserve"> </w:t>
      </w:r>
      <w:r w:rsidRPr="004A511B">
        <w:rPr>
          <w:rFonts w:ascii="Verdana" w:hAnsi="Verdana"/>
          <w:lang w:eastAsia="en-US"/>
        </w:rPr>
        <w:t>féléves levelezős);</w:t>
      </w:r>
      <w:r w:rsidRPr="004A511B">
        <w:rPr>
          <w:rFonts w:ascii="Verdana" w:hAnsi="Verdana"/>
          <w:spacing w:val="1"/>
          <w:lang w:eastAsia="en-US"/>
        </w:rPr>
        <w:t xml:space="preserve"> </w:t>
      </w:r>
      <w:r w:rsidRPr="004A511B">
        <w:rPr>
          <w:rFonts w:ascii="Verdana" w:hAnsi="Verdana"/>
          <w:lang w:eastAsia="en-US"/>
        </w:rPr>
        <w:t>Rendészeti</w:t>
      </w:r>
      <w:r w:rsidRPr="004A511B">
        <w:rPr>
          <w:rFonts w:ascii="Verdana" w:hAnsi="Verdana"/>
          <w:spacing w:val="1"/>
          <w:lang w:eastAsia="en-US"/>
        </w:rPr>
        <w:t xml:space="preserve"> igazgatási </w:t>
      </w:r>
      <w:r w:rsidRPr="004A511B">
        <w:rPr>
          <w:rFonts w:ascii="Verdana" w:hAnsi="Verdana"/>
          <w:lang w:eastAsia="en-US"/>
        </w:rPr>
        <w:t>alapképzési</w:t>
      </w:r>
      <w:r w:rsidRPr="004A511B">
        <w:rPr>
          <w:rFonts w:ascii="Verdana" w:hAnsi="Verdana"/>
          <w:spacing w:val="1"/>
          <w:lang w:eastAsia="en-US"/>
        </w:rPr>
        <w:t xml:space="preserve"> </w:t>
      </w:r>
      <w:r w:rsidRPr="004A511B">
        <w:rPr>
          <w:rFonts w:ascii="Verdana" w:hAnsi="Verdana"/>
          <w:lang w:eastAsia="en-US"/>
        </w:rPr>
        <w:t>szak</w:t>
      </w:r>
      <w:r w:rsidRPr="004A511B">
        <w:rPr>
          <w:rFonts w:ascii="Verdana" w:hAnsi="Verdana"/>
          <w:spacing w:val="-2"/>
          <w:lang w:eastAsia="en-US"/>
        </w:rPr>
        <w:t xml:space="preserve"> </w:t>
      </w:r>
      <w:r w:rsidRPr="004A511B">
        <w:rPr>
          <w:rFonts w:ascii="Verdana" w:hAnsi="Verdana"/>
          <w:lang w:eastAsia="en-US"/>
        </w:rPr>
        <w:t>(6</w:t>
      </w:r>
      <w:r w:rsidRPr="004A511B">
        <w:rPr>
          <w:rFonts w:ascii="Verdana" w:hAnsi="Verdana"/>
          <w:spacing w:val="-1"/>
          <w:lang w:eastAsia="en-US"/>
        </w:rPr>
        <w:t xml:space="preserve"> </w:t>
      </w:r>
      <w:r w:rsidRPr="004A511B">
        <w:rPr>
          <w:rFonts w:ascii="Verdana" w:hAnsi="Verdana"/>
          <w:lang w:eastAsia="en-US"/>
        </w:rPr>
        <w:t>féléves levelezős); Bűnügyi Igazgatási alapképzési szak (6 féléves nappali munkarend); Rendészeti Igazgatási alapképzési szak (6 féléves nappali munkarend)</w:t>
      </w:r>
      <w:r w:rsidR="00CD4C20">
        <w:rPr>
          <w:rFonts w:ascii="Verdana" w:hAnsi="Verdana"/>
          <w:lang w:eastAsia="en-US"/>
        </w:rPr>
        <w:t xml:space="preserve">, </w:t>
      </w:r>
      <w:r w:rsidR="00CD4C20" w:rsidRPr="004A511B">
        <w:rPr>
          <w:rFonts w:ascii="Verdana" w:hAnsi="Verdana"/>
          <w:bCs/>
        </w:rPr>
        <w:t>Magánbiztonsági alapképzési szak</w:t>
      </w:r>
    </w:p>
    <w:p w14:paraId="7E1574C8"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Az</w:t>
      </w:r>
      <w:r w:rsidRPr="004A511B">
        <w:rPr>
          <w:rFonts w:ascii="Verdana" w:hAnsi="Verdana"/>
          <w:b/>
          <w:spacing w:val="3"/>
          <w:lang w:eastAsia="en-US"/>
        </w:rPr>
        <w:t xml:space="preserve"> </w:t>
      </w:r>
      <w:r w:rsidRPr="00CE77B1">
        <w:rPr>
          <w:rFonts w:ascii="Verdana" w:hAnsi="Verdana"/>
          <w:b/>
          <w:spacing w:val="-2"/>
          <w:lang w:eastAsia="en-US"/>
        </w:rPr>
        <w:t>oktatásért</w:t>
      </w:r>
      <w:r w:rsidRPr="004A511B">
        <w:rPr>
          <w:rFonts w:ascii="Verdana" w:hAnsi="Verdana"/>
          <w:b/>
          <w:spacing w:val="4"/>
          <w:lang w:eastAsia="en-US"/>
        </w:rPr>
        <w:t xml:space="preserve"> </w:t>
      </w:r>
      <w:r w:rsidRPr="004A511B">
        <w:rPr>
          <w:rFonts w:ascii="Verdana" w:hAnsi="Verdana"/>
          <w:b/>
          <w:lang w:eastAsia="en-US"/>
        </w:rPr>
        <w:t>felelős</w:t>
      </w:r>
      <w:r w:rsidRPr="004A511B">
        <w:rPr>
          <w:rFonts w:ascii="Verdana" w:hAnsi="Verdana"/>
          <w:b/>
          <w:spacing w:val="5"/>
          <w:lang w:eastAsia="en-US"/>
        </w:rPr>
        <w:t xml:space="preserve"> </w:t>
      </w:r>
      <w:r w:rsidRPr="004A511B">
        <w:rPr>
          <w:rFonts w:ascii="Verdana" w:hAnsi="Verdana"/>
          <w:b/>
          <w:lang w:eastAsia="en-US"/>
        </w:rPr>
        <w:t>oktatási</w:t>
      </w:r>
      <w:r w:rsidRPr="004A511B">
        <w:rPr>
          <w:rFonts w:ascii="Verdana" w:hAnsi="Verdana"/>
          <w:b/>
          <w:spacing w:val="7"/>
          <w:lang w:eastAsia="en-US"/>
        </w:rPr>
        <w:t xml:space="preserve"> </w:t>
      </w:r>
      <w:r w:rsidRPr="004A511B">
        <w:rPr>
          <w:rFonts w:ascii="Verdana" w:hAnsi="Verdana"/>
          <w:b/>
          <w:lang w:eastAsia="en-US"/>
        </w:rPr>
        <w:t>szervezeti</w:t>
      </w:r>
      <w:r w:rsidRPr="004A511B">
        <w:rPr>
          <w:rFonts w:ascii="Verdana" w:hAnsi="Verdana"/>
          <w:b/>
          <w:spacing w:val="6"/>
          <w:lang w:eastAsia="en-US"/>
        </w:rPr>
        <w:t xml:space="preserve"> </w:t>
      </w:r>
      <w:r w:rsidRPr="004A511B">
        <w:rPr>
          <w:rFonts w:ascii="Verdana" w:hAnsi="Verdana"/>
          <w:b/>
          <w:lang w:eastAsia="en-US"/>
        </w:rPr>
        <w:t>egység</w:t>
      </w:r>
      <w:r w:rsidRPr="004A511B">
        <w:rPr>
          <w:rFonts w:ascii="Verdana" w:hAnsi="Verdana"/>
          <w:b/>
          <w:spacing w:val="3"/>
          <w:lang w:eastAsia="en-US"/>
        </w:rPr>
        <w:t xml:space="preserve"> </w:t>
      </w:r>
      <w:r w:rsidRPr="004A511B">
        <w:rPr>
          <w:rFonts w:ascii="Verdana" w:hAnsi="Verdana"/>
          <w:b/>
          <w:lang w:eastAsia="en-US"/>
        </w:rPr>
        <w:t>megnevezése:</w:t>
      </w:r>
      <w:r w:rsidRPr="004A511B">
        <w:rPr>
          <w:rFonts w:ascii="Verdana" w:hAnsi="Verdana"/>
          <w:b/>
          <w:spacing w:val="11"/>
          <w:lang w:eastAsia="en-US"/>
        </w:rPr>
        <w:t xml:space="preserve"> </w:t>
      </w:r>
      <w:r w:rsidRPr="004A511B">
        <w:rPr>
          <w:rFonts w:ascii="Verdana" w:hAnsi="Verdana"/>
          <w:lang w:eastAsia="en-US"/>
        </w:rPr>
        <w:t>Nemzeti</w:t>
      </w:r>
      <w:r w:rsidRPr="004A511B">
        <w:rPr>
          <w:rFonts w:ascii="Verdana" w:hAnsi="Verdana"/>
          <w:spacing w:val="7"/>
          <w:lang w:eastAsia="en-US"/>
        </w:rPr>
        <w:t xml:space="preserve"> </w:t>
      </w:r>
      <w:r w:rsidRPr="004A511B">
        <w:rPr>
          <w:rFonts w:ascii="Verdana" w:hAnsi="Verdana"/>
          <w:lang w:eastAsia="en-US"/>
        </w:rPr>
        <w:t>Közszolgálati</w:t>
      </w:r>
      <w:r w:rsidRPr="004A511B">
        <w:rPr>
          <w:rFonts w:ascii="Verdana" w:hAnsi="Verdana"/>
          <w:spacing w:val="7"/>
          <w:lang w:eastAsia="en-US"/>
        </w:rPr>
        <w:t xml:space="preserve"> </w:t>
      </w:r>
      <w:r w:rsidRPr="004A511B">
        <w:rPr>
          <w:rFonts w:ascii="Verdana" w:hAnsi="Verdana"/>
          <w:lang w:eastAsia="en-US"/>
        </w:rPr>
        <w:t>Egyetem</w:t>
      </w:r>
      <w:r w:rsidRPr="004A511B">
        <w:rPr>
          <w:rFonts w:ascii="Verdana" w:hAnsi="Verdana"/>
          <w:spacing w:val="-52"/>
          <w:lang w:eastAsia="en-US"/>
        </w:rPr>
        <w:t xml:space="preserve"> </w:t>
      </w:r>
      <w:r w:rsidRPr="004A511B">
        <w:rPr>
          <w:rFonts w:ascii="Verdana" w:hAnsi="Verdana"/>
          <w:lang w:eastAsia="en-US"/>
        </w:rPr>
        <w:t>Rendészettudományi Kar,</w:t>
      </w:r>
      <w:r w:rsidRPr="004A511B">
        <w:rPr>
          <w:rFonts w:ascii="Verdana" w:hAnsi="Verdana"/>
          <w:spacing w:val="-3"/>
          <w:lang w:eastAsia="en-US"/>
        </w:rPr>
        <w:t xml:space="preserve"> </w:t>
      </w:r>
      <w:r w:rsidRPr="004A511B">
        <w:rPr>
          <w:rFonts w:ascii="Verdana" w:hAnsi="Verdana"/>
          <w:lang w:eastAsia="en-US"/>
        </w:rPr>
        <w:t>Kriminológia</w:t>
      </w:r>
      <w:r w:rsidRPr="004A511B">
        <w:rPr>
          <w:rFonts w:ascii="Verdana" w:hAnsi="Verdana"/>
          <w:spacing w:val="-2"/>
          <w:lang w:eastAsia="en-US"/>
        </w:rPr>
        <w:t xml:space="preserve"> </w:t>
      </w:r>
      <w:r w:rsidRPr="004A511B">
        <w:rPr>
          <w:rFonts w:ascii="Verdana" w:hAnsi="Verdana"/>
          <w:lang w:eastAsia="en-US"/>
        </w:rPr>
        <w:t>Tanszék</w:t>
      </w:r>
    </w:p>
    <w:p w14:paraId="182E19B7"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before="0" w:after="0" w:line="240" w:lineRule="auto"/>
        <w:ind w:left="426" w:right="114" w:hanging="142"/>
        <w:rPr>
          <w:rFonts w:ascii="Verdana" w:hAnsi="Verdana"/>
          <w:lang w:eastAsia="en-US"/>
        </w:rPr>
      </w:pPr>
      <w:r w:rsidRPr="004A511B">
        <w:rPr>
          <w:rFonts w:ascii="Verdana" w:hAnsi="Verdana"/>
          <w:b/>
          <w:lang w:eastAsia="en-US"/>
        </w:rPr>
        <w:t>A</w:t>
      </w:r>
      <w:r w:rsidRPr="004A511B">
        <w:rPr>
          <w:rFonts w:ascii="Verdana" w:hAnsi="Verdana"/>
          <w:b/>
          <w:spacing w:val="24"/>
          <w:lang w:eastAsia="en-US"/>
        </w:rPr>
        <w:t xml:space="preserve"> </w:t>
      </w:r>
      <w:r w:rsidRPr="004A511B">
        <w:rPr>
          <w:rFonts w:ascii="Verdana" w:hAnsi="Verdana"/>
          <w:b/>
          <w:lang w:eastAsia="en-US"/>
        </w:rPr>
        <w:t>tantárgyfelelős</w:t>
      </w:r>
      <w:r w:rsidRPr="004A511B">
        <w:rPr>
          <w:rFonts w:ascii="Verdana" w:hAnsi="Verdana"/>
          <w:b/>
          <w:spacing w:val="27"/>
          <w:lang w:eastAsia="en-US"/>
        </w:rPr>
        <w:t xml:space="preserve"> </w:t>
      </w:r>
      <w:r w:rsidRPr="004A511B">
        <w:rPr>
          <w:rFonts w:ascii="Verdana" w:hAnsi="Verdana"/>
          <w:b/>
          <w:lang w:eastAsia="en-US"/>
        </w:rPr>
        <w:t>oktató</w:t>
      </w:r>
      <w:r w:rsidRPr="004A511B">
        <w:rPr>
          <w:rFonts w:ascii="Verdana" w:hAnsi="Verdana"/>
          <w:b/>
          <w:spacing w:val="24"/>
          <w:lang w:eastAsia="en-US"/>
        </w:rPr>
        <w:t xml:space="preserve"> </w:t>
      </w:r>
      <w:r w:rsidRPr="004A511B">
        <w:rPr>
          <w:rFonts w:ascii="Verdana" w:hAnsi="Verdana"/>
          <w:b/>
          <w:lang w:eastAsia="en-US"/>
        </w:rPr>
        <w:t>neve,</w:t>
      </w:r>
      <w:r w:rsidRPr="004A511B">
        <w:rPr>
          <w:rFonts w:ascii="Verdana" w:hAnsi="Verdana"/>
          <w:b/>
          <w:spacing w:val="27"/>
          <w:lang w:eastAsia="en-US"/>
        </w:rPr>
        <w:t xml:space="preserve"> </w:t>
      </w:r>
      <w:r w:rsidRPr="004A511B">
        <w:rPr>
          <w:rFonts w:ascii="Verdana" w:hAnsi="Verdana"/>
          <w:b/>
          <w:lang w:eastAsia="en-US"/>
        </w:rPr>
        <w:t>beosztása,</w:t>
      </w:r>
      <w:r w:rsidRPr="004A511B">
        <w:rPr>
          <w:rFonts w:ascii="Verdana" w:hAnsi="Verdana"/>
          <w:b/>
          <w:spacing w:val="26"/>
          <w:lang w:eastAsia="en-US"/>
        </w:rPr>
        <w:t xml:space="preserve"> </w:t>
      </w:r>
      <w:r w:rsidRPr="004A511B">
        <w:rPr>
          <w:rFonts w:ascii="Verdana" w:hAnsi="Verdana"/>
          <w:b/>
          <w:lang w:eastAsia="en-US"/>
        </w:rPr>
        <w:t>tudományos</w:t>
      </w:r>
      <w:r w:rsidRPr="004A511B">
        <w:rPr>
          <w:rFonts w:ascii="Verdana" w:hAnsi="Verdana"/>
          <w:b/>
          <w:spacing w:val="24"/>
          <w:lang w:eastAsia="en-US"/>
        </w:rPr>
        <w:t xml:space="preserve"> </w:t>
      </w:r>
      <w:r w:rsidRPr="004A511B">
        <w:rPr>
          <w:rFonts w:ascii="Verdana" w:hAnsi="Verdana"/>
          <w:b/>
          <w:lang w:eastAsia="en-US"/>
        </w:rPr>
        <w:t>fokozata:</w:t>
      </w:r>
      <w:r w:rsidRPr="004A511B">
        <w:rPr>
          <w:rFonts w:ascii="Verdana" w:hAnsi="Verdana"/>
          <w:b/>
          <w:spacing w:val="30"/>
          <w:lang w:eastAsia="en-US"/>
        </w:rPr>
        <w:t xml:space="preserve"> </w:t>
      </w:r>
      <w:r w:rsidRPr="004A511B">
        <w:rPr>
          <w:rFonts w:ascii="Verdana" w:hAnsi="Verdana"/>
          <w:lang w:eastAsia="en-US"/>
        </w:rPr>
        <w:t>Dr.</w:t>
      </w:r>
      <w:r w:rsidRPr="004A511B">
        <w:rPr>
          <w:rFonts w:ascii="Verdana" w:hAnsi="Verdana"/>
          <w:spacing w:val="26"/>
          <w:lang w:eastAsia="en-US"/>
        </w:rPr>
        <w:t xml:space="preserve"> </w:t>
      </w:r>
      <w:r w:rsidRPr="004A511B">
        <w:rPr>
          <w:rFonts w:ascii="Verdana" w:hAnsi="Verdana"/>
          <w:lang w:eastAsia="en-US"/>
        </w:rPr>
        <w:t>Barabás</w:t>
      </w:r>
      <w:r w:rsidRPr="004A511B">
        <w:rPr>
          <w:rFonts w:ascii="Verdana" w:hAnsi="Verdana"/>
          <w:spacing w:val="25"/>
          <w:lang w:eastAsia="en-US"/>
        </w:rPr>
        <w:t xml:space="preserve"> </w:t>
      </w:r>
      <w:r w:rsidRPr="004A511B">
        <w:rPr>
          <w:rFonts w:ascii="Verdana" w:hAnsi="Verdana"/>
          <w:lang w:eastAsia="en-US"/>
        </w:rPr>
        <w:t>Andrea</w:t>
      </w:r>
      <w:r w:rsidRPr="004A511B">
        <w:rPr>
          <w:rFonts w:ascii="Verdana" w:hAnsi="Verdana"/>
          <w:spacing w:val="24"/>
          <w:lang w:eastAsia="en-US"/>
        </w:rPr>
        <w:t xml:space="preserve"> </w:t>
      </w:r>
      <w:r w:rsidRPr="004A511B">
        <w:rPr>
          <w:rFonts w:ascii="Verdana" w:hAnsi="Verdana"/>
          <w:lang w:eastAsia="en-US"/>
        </w:rPr>
        <w:t>Tünde</w:t>
      </w:r>
      <w:r w:rsidRPr="004A511B">
        <w:rPr>
          <w:rFonts w:ascii="Verdana" w:hAnsi="Verdana"/>
          <w:spacing w:val="-52"/>
          <w:lang w:eastAsia="en-US"/>
        </w:rPr>
        <w:t xml:space="preserve"> </w:t>
      </w:r>
      <w:r w:rsidRPr="004A511B">
        <w:rPr>
          <w:rFonts w:ascii="Verdana" w:hAnsi="Verdana"/>
          <w:lang w:eastAsia="en-US"/>
        </w:rPr>
        <w:t>egyetemi tanár</w:t>
      </w:r>
    </w:p>
    <w:p w14:paraId="3B9D3B1A"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2"/>
          <w:lang w:eastAsia="en-US"/>
        </w:rPr>
        <w:t xml:space="preserve"> </w:t>
      </w:r>
      <w:r w:rsidRPr="004A511B">
        <w:rPr>
          <w:rFonts w:ascii="Verdana" w:hAnsi="Verdana"/>
          <w:b/>
          <w:bCs/>
          <w:lang w:eastAsia="en-US"/>
        </w:rPr>
        <w:t>tanórák</w:t>
      </w:r>
      <w:r w:rsidRPr="004A511B">
        <w:rPr>
          <w:rFonts w:ascii="Verdana" w:hAnsi="Verdana"/>
          <w:b/>
          <w:bCs/>
          <w:spacing w:val="-4"/>
          <w:lang w:eastAsia="en-US"/>
        </w:rPr>
        <w:t xml:space="preserve"> </w:t>
      </w:r>
      <w:r w:rsidRPr="00CE77B1">
        <w:rPr>
          <w:rFonts w:ascii="Verdana" w:hAnsi="Verdana"/>
          <w:b/>
          <w:spacing w:val="-2"/>
          <w:lang w:eastAsia="en-US"/>
        </w:rPr>
        <w:t>száma</w:t>
      </w:r>
      <w:r w:rsidRPr="004A511B">
        <w:rPr>
          <w:rFonts w:ascii="Verdana" w:hAnsi="Verdana"/>
          <w:b/>
          <w:bCs/>
          <w:spacing w:val="-1"/>
          <w:lang w:eastAsia="en-US"/>
        </w:rPr>
        <w:t xml:space="preserve"> </w:t>
      </w:r>
      <w:r w:rsidRPr="004A511B">
        <w:rPr>
          <w:rFonts w:ascii="Verdana" w:hAnsi="Verdana"/>
          <w:b/>
          <w:bCs/>
          <w:lang w:eastAsia="en-US"/>
        </w:rPr>
        <w:t>és típusa</w:t>
      </w:r>
    </w:p>
    <w:p w14:paraId="19F12213" w14:textId="143CB97B" w:rsidR="004557F0" w:rsidRPr="004A511B"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összes</w:t>
      </w:r>
      <w:r w:rsidRPr="004A511B">
        <w:rPr>
          <w:rFonts w:ascii="Verdana" w:hAnsi="Verdana"/>
          <w:spacing w:val="-2"/>
          <w:lang w:eastAsia="en-US"/>
        </w:rPr>
        <w:t xml:space="preserve"> </w:t>
      </w:r>
      <w:r w:rsidRPr="004A511B">
        <w:rPr>
          <w:rFonts w:ascii="Verdana" w:hAnsi="Verdana"/>
          <w:lang w:eastAsia="en-US"/>
        </w:rPr>
        <w:t>óraszám/félév:</w:t>
      </w:r>
      <w:r w:rsidRPr="004A511B">
        <w:rPr>
          <w:rFonts w:ascii="Verdana" w:hAnsi="Verdana"/>
          <w:spacing w:val="-1"/>
          <w:lang w:eastAsia="en-US"/>
        </w:rPr>
        <w:t xml:space="preserve"> </w:t>
      </w:r>
    </w:p>
    <w:p w14:paraId="52B4ED45" w14:textId="77777777" w:rsidR="004557F0" w:rsidRPr="004A511B" w:rsidRDefault="004557F0" w:rsidP="00F75167">
      <w:pPr>
        <w:widowControl w:val="0"/>
        <w:numPr>
          <w:ilvl w:val="2"/>
          <w:numId w:val="262"/>
        </w:numPr>
        <w:tabs>
          <w:tab w:val="left" w:pos="567"/>
          <w:tab w:val="num" w:pos="709"/>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nappali</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2"/>
          <w:lang w:eastAsia="en-US"/>
        </w:rPr>
        <w:t xml:space="preserve"> 20</w:t>
      </w:r>
      <w:r w:rsidRPr="004A511B">
        <w:rPr>
          <w:rFonts w:ascii="Verdana" w:hAnsi="Verdana"/>
          <w:lang w:eastAsia="en-US"/>
        </w:rPr>
        <w:t xml:space="preserve"> (10</w:t>
      </w:r>
      <w:r w:rsidRPr="004A511B">
        <w:rPr>
          <w:rFonts w:ascii="Verdana" w:hAnsi="Verdana"/>
          <w:spacing w:val="-3"/>
          <w:lang w:eastAsia="en-US"/>
        </w:rPr>
        <w:t xml:space="preserve"> </w:t>
      </w:r>
      <w:r w:rsidRPr="004A511B">
        <w:rPr>
          <w:rFonts w:ascii="Verdana" w:hAnsi="Verdana"/>
          <w:lang w:eastAsia="en-US"/>
        </w:rPr>
        <w:t>EA</w:t>
      </w:r>
      <w:r w:rsidRPr="004A511B">
        <w:rPr>
          <w:rFonts w:ascii="Verdana" w:hAnsi="Verdana"/>
          <w:spacing w:val="-2"/>
          <w:lang w:eastAsia="en-US"/>
        </w:rPr>
        <w:t xml:space="preserve"> </w:t>
      </w:r>
      <w:r w:rsidRPr="004A511B">
        <w:rPr>
          <w:rFonts w:ascii="Verdana" w:hAnsi="Verdana"/>
          <w:lang w:eastAsia="en-US"/>
        </w:rPr>
        <w:t>+ 10 SZ</w:t>
      </w:r>
      <w:r w:rsidRPr="004A511B">
        <w:rPr>
          <w:rFonts w:ascii="Verdana" w:hAnsi="Verdana"/>
          <w:spacing w:val="-2"/>
          <w:lang w:eastAsia="en-US"/>
        </w:rPr>
        <w:t xml:space="preserve"> </w:t>
      </w:r>
      <w:r w:rsidRPr="004A511B">
        <w:rPr>
          <w:rFonts w:ascii="Verdana" w:hAnsi="Verdana"/>
          <w:lang w:eastAsia="en-US"/>
        </w:rPr>
        <w:t>+ 0 GY)</w:t>
      </w:r>
    </w:p>
    <w:p w14:paraId="01FF5D04" w14:textId="6641458D" w:rsidR="004557F0" w:rsidRPr="004A511B" w:rsidRDefault="004557F0" w:rsidP="00F75167">
      <w:pPr>
        <w:widowControl w:val="0"/>
        <w:numPr>
          <w:ilvl w:val="2"/>
          <w:numId w:val="262"/>
        </w:numPr>
        <w:tabs>
          <w:tab w:val="left" w:pos="567"/>
          <w:tab w:val="num" w:pos="709"/>
          <w:tab w:val="left" w:pos="1134"/>
          <w:tab w:val="left" w:pos="1269"/>
          <w:tab w:val="left" w:pos="1270"/>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levelező</w:t>
      </w:r>
      <w:r w:rsidRPr="004A511B">
        <w:rPr>
          <w:rFonts w:ascii="Verdana" w:hAnsi="Verdana"/>
          <w:spacing w:val="-1"/>
          <w:lang w:eastAsia="en-US"/>
        </w:rPr>
        <w:t xml:space="preserve"> </w:t>
      </w:r>
      <w:r w:rsidRPr="004A511B">
        <w:rPr>
          <w:rFonts w:ascii="Verdana" w:hAnsi="Verdana"/>
          <w:lang w:eastAsia="en-US"/>
        </w:rPr>
        <w:t>munkarend:</w:t>
      </w:r>
      <w:r w:rsidRPr="004A511B">
        <w:rPr>
          <w:rFonts w:ascii="Verdana" w:hAnsi="Verdana"/>
          <w:spacing w:val="1"/>
          <w:lang w:eastAsia="en-US"/>
        </w:rPr>
        <w:t xml:space="preserve"> </w:t>
      </w:r>
      <w:r w:rsidR="00B60C4C">
        <w:rPr>
          <w:rFonts w:ascii="Verdana" w:hAnsi="Verdana"/>
          <w:spacing w:val="1"/>
          <w:lang w:eastAsia="en-US"/>
        </w:rPr>
        <w:t>12</w:t>
      </w:r>
      <w:r w:rsidRPr="004A511B">
        <w:rPr>
          <w:rFonts w:ascii="Verdana" w:hAnsi="Verdana"/>
          <w:spacing w:val="-3"/>
          <w:lang w:eastAsia="en-US"/>
        </w:rPr>
        <w:t xml:space="preserve"> </w:t>
      </w:r>
      <w:r w:rsidRPr="004A511B">
        <w:rPr>
          <w:rFonts w:ascii="Verdana" w:hAnsi="Verdana"/>
          <w:lang w:eastAsia="en-US"/>
        </w:rPr>
        <w:t>(</w:t>
      </w:r>
      <w:r w:rsidR="00B60C4C">
        <w:rPr>
          <w:rFonts w:ascii="Verdana" w:hAnsi="Verdana"/>
          <w:lang w:eastAsia="en-US"/>
        </w:rPr>
        <w:t>12</w:t>
      </w:r>
      <w:r w:rsidRPr="004A511B">
        <w:rPr>
          <w:rFonts w:ascii="Verdana" w:hAnsi="Verdana"/>
          <w:spacing w:val="-1"/>
          <w:lang w:eastAsia="en-US"/>
        </w:rPr>
        <w:t xml:space="preserve"> </w:t>
      </w:r>
      <w:r w:rsidRPr="004A511B">
        <w:rPr>
          <w:rFonts w:ascii="Verdana" w:hAnsi="Verdana"/>
          <w:lang w:eastAsia="en-US"/>
        </w:rPr>
        <w:t>EA</w:t>
      </w:r>
      <w:r w:rsidRPr="004A511B">
        <w:rPr>
          <w:rFonts w:ascii="Verdana" w:hAnsi="Verdana"/>
          <w:spacing w:val="-1"/>
          <w:lang w:eastAsia="en-US"/>
        </w:rPr>
        <w:t xml:space="preserve"> </w:t>
      </w:r>
      <w:r w:rsidRPr="004A511B">
        <w:rPr>
          <w:rFonts w:ascii="Verdana" w:hAnsi="Verdana"/>
          <w:lang w:eastAsia="en-US"/>
        </w:rPr>
        <w:t xml:space="preserve">+ </w:t>
      </w:r>
      <w:r w:rsidR="00B60C4C">
        <w:rPr>
          <w:rFonts w:ascii="Verdana" w:hAnsi="Verdana"/>
          <w:lang w:eastAsia="en-US"/>
        </w:rPr>
        <w:t>0</w:t>
      </w:r>
      <w:r w:rsidRPr="004A511B">
        <w:rPr>
          <w:rFonts w:ascii="Verdana" w:hAnsi="Verdana"/>
          <w:spacing w:val="-1"/>
          <w:lang w:eastAsia="en-US"/>
        </w:rPr>
        <w:t xml:space="preserve"> </w:t>
      </w:r>
      <w:r w:rsidRPr="004A511B">
        <w:rPr>
          <w:rFonts w:ascii="Verdana" w:hAnsi="Verdana"/>
          <w:lang w:eastAsia="en-US"/>
        </w:rPr>
        <w:t>SZ</w:t>
      </w:r>
      <w:r w:rsidRPr="004A511B">
        <w:rPr>
          <w:rFonts w:ascii="Verdana" w:hAnsi="Verdana"/>
          <w:spacing w:val="-3"/>
          <w:lang w:eastAsia="en-US"/>
        </w:rPr>
        <w:t xml:space="preserve"> </w:t>
      </w:r>
      <w:r w:rsidRPr="004A511B">
        <w:rPr>
          <w:rFonts w:ascii="Verdana" w:hAnsi="Verdana"/>
          <w:lang w:eastAsia="en-US"/>
        </w:rPr>
        <w:t>+ 0 GY)</w:t>
      </w:r>
    </w:p>
    <w:p w14:paraId="65115626" w14:textId="4B1042E9" w:rsidR="004557F0" w:rsidRPr="00CF57C8"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CF57C8">
        <w:rPr>
          <w:rFonts w:ascii="Verdana" w:hAnsi="Verdana"/>
          <w:spacing w:val="-1"/>
          <w:lang w:eastAsia="en-US"/>
        </w:rPr>
        <w:t xml:space="preserve">heti </w:t>
      </w:r>
      <w:r w:rsidRPr="00CF57C8">
        <w:rPr>
          <w:rFonts w:ascii="Verdana" w:hAnsi="Verdana"/>
          <w:lang w:eastAsia="en-US"/>
        </w:rPr>
        <w:t>óraszám</w:t>
      </w:r>
      <w:r w:rsidRPr="00CF57C8">
        <w:rPr>
          <w:rFonts w:ascii="Verdana" w:hAnsi="Verdana"/>
          <w:spacing w:val="-1"/>
          <w:lang w:eastAsia="en-US"/>
        </w:rPr>
        <w:t xml:space="preserve"> </w:t>
      </w:r>
      <w:r w:rsidRPr="00CF57C8">
        <w:rPr>
          <w:rFonts w:ascii="Verdana" w:hAnsi="Verdana"/>
          <w:lang w:eastAsia="en-US"/>
        </w:rPr>
        <w:t>–</w:t>
      </w:r>
      <w:r w:rsidRPr="00CF57C8">
        <w:rPr>
          <w:rFonts w:ascii="Verdana" w:hAnsi="Verdana"/>
          <w:spacing w:val="-5"/>
          <w:lang w:eastAsia="en-US"/>
        </w:rPr>
        <w:t xml:space="preserve"> </w:t>
      </w:r>
      <w:r w:rsidRPr="00CF57C8">
        <w:rPr>
          <w:rFonts w:ascii="Verdana" w:hAnsi="Verdana"/>
          <w:lang w:eastAsia="en-US"/>
        </w:rPr>
        <w:t>nappali</w:t>
      </w:r>
      <w:r w:rsidRPr="00CF57C8">
        <w:rPr>
          <w:rFonts w:ascii="Verdana" w:hAnsi="Verdana"/>
          <w:spacing w:val="-2"/>
          <w:lang w:eastAsia="en-US"/>
        </w:rPr>
        <w:t xml:space="preserve"> </w:t>
      </w:r>
      <w:r w:rsidRPr="00CF57C8">
        <w:rPr>
          <w:rFonts w:ascii="Verdana" w:hAnsi="Verdana"/>
          <w:lang w:eastAsia="en-US"/>
        </w:rPr>
        <w:t>munkarend</w:t>
      </w:r>
      <w:r w:rsidRPr="00CF57C8">
        <w:rPr>
          <w:rFonts w:ascii="Verdana" w:hAnsi="Verdana"/>
          <w:spacing w:val="-5"/>
          <w:lang w:eastAsia="en-US"/>
        </w:rPr>
        <w:t>: 2</w:t>
      </w:r>
    </w:p>
    <w:p w14:paraId="6522E7D6" w14:textId="77777777" w:rsidR="004557F0" w:rsidRPr="004A511B" w:rsidRDefault="004557F0" w:rsidP="00F75167">
      <w:pPr>
        <w:widowControl w:val="0"/>
        <w:numPr>
          <w:ilvl w:val="1"/>
          <w:numId w:val="262"/>
        </w:numPr>
        <w:tabs>
          <w:tab w:val="left" w:pos="567"/>
          <w:tab w:val="num" w:pos="709"/>
          <w:tab w:val="left" w:pos="986"/>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5"/>
          <w:lang w:eastAsia="en-US"/>
        </w:rPr>
        <w:t xml:space="preserve"> </w:t>
      </w:r>
      <w:r w:rsidRPr="004A511B">
        <w:rPr>
          <w:rFonts w:ascii="Verdana" w:hAnsi="Verdana"/>
          <w:lang w:eastAsia="en-US"/>
        </w:rPr>
        <w:t>ismeret</w:t>
      </w:r>
      <w:r w:rsidRPr="004A511B">
        <w:rPr>
          <w:rFonts w:ascii="Verdana" w:hAnsi="Verdana"/>
          <w:spacing w:val="-1"/>
          <w:lang w:eastAsia="en-US"/>
        </w:rPr>
        <w:t xml:space="preserve"> </w:t>
      </w:r>
      <w:r w:rsidRPr="004A511B">
        <w:rPr>
          <w:rFonts w:ascii="Verdana" w:hAnsi="Verdana"/>
          <w:lang w:eastAsia="en-US"/>
        </w:rPr>
        <w:t>átadásában</w:t>
      </w:r>
      <w:r w:rsidRPr="004A511B">
        <w:rPr>
          <w:rFonts w:ascii="Verdana" w:hAnsi="Verdana"/>
          <w:spacing w:val="-5"/>
          <w:lang w:eastAsia="en-US"/>
        </w:rPr>
        <w:t xml:space="preserve"> </w:t>
      </w:r>
      <w:r w:rsidRPr="004A511B">
        <w:rPr>
          <w:rFonts w:ascii="Verdana" w:hAnsi="Verdana"/>
          <w:lang w:eastAsia="en-US"/>
        </w:rPr>
        <w:t>alkalmazandó</w:t>
      </w:r>
      <w:r w:rsidRPr="004A511B">
        <w:rPr>
          <w:rFonts w:ascii="Verdana" w:hAnsi="Verdana"/>
          <w:spacing w:val="-3"/>
          <w:lang w:eastAsia="en-US"/>
        </w:rPr>
        <w:t xml:space="preserve"> </w:t>
      </w:r>
      <w:r w:rsidRPr="004A511B">
        <w:rPr>
          <w:rFonts w:ascii="Verdana" w:hAnsi="Verdana"/>
          <w:lang w:eastAsia="en-US"/>
        </w:rPr>
        <w:t>további</w:t>
      </w:r>
      <w:r w:rsidRPr="004A511B">
        <w:rPr>
          <w:rFonts w:ascii="Verdana" w:hAnsi="Verdana"/>
          <w:spacing w:val="-1"/>
          <w:lang w:eastAsia="en-US"/>
        </w:rPr>
        <w:t xml:space="preserve"> </w:t>
      </w:r>
      <w:r w:rsidRPr="004A511B">
        <w:rPr>
          <w:rFonts w:ascii="Verdana" w:hAnsi="Verdana"/>
          <w:lang w:eastAsia="en-US"/>
        </w:rPr>
        <w:t>sajátos</w:t>
      </w:r>
      <w:r w:rsidRPr="004A511B">
        <w:rPr>
          <w:rFonts w:ascii="Verdana" w:hAnsi="Verdana"/>
          <w:spacing w:val="-3"/>
          <w:lang w:eastAsia="en-US"/>
        </w:rPr>
        <w:t xml:space="preserve"> </w:t>
      </w:r>
      <w:r w:rsidRPr="004A511B">
        <w:rPr>
          <w:rFonts w:ascii="Verdana" w:hAnsi="Verdana"/>
          <w:lang w:eastAsia="en-US"/>
        </w:rPr>
        <w:t>módok,</w:t>
      </w:r>
      <w:r w:rsidRPr="004A511B">
        <w:rPr>
          <w:rFonts w:ascii="Verdana" w:hAnsi="Verdana"/>
          <w:spacing w:val="-2"/>
          <w:lang w:eastAsia="en-US"/>
        </w:rPr>
        <w:t xml:space="preserve"> </w:t>
      </w:r>
      <w:r w:rsidRPr="004A511B">
        <w:rPr>
          <w:rFonts w:ascii="Verdana" w:hAnsi="Verdana"/>
          <w:lang w:eastAsia="en-US"/>
        </w:rPr>
        <w:t>jellemzők:</w:t>
      </w:r>
      <w:r w:rsidRPr="004A511B">
        <w:rPr>
          <w:rFonts w:ascii="Verdana" w:hAnsi="Verdana"/>
          <w:spacing w:val="3"/>
          <w:lang w:eastAsia="en-US"/>
        </w:rPr>
        <w:t xml:space="preserve"> </w:t>
      </w:r>
      <w:r w:rsidRPr="004A511B">
        <w:rPr>
          <w:rFonts w:ascii="Verdana" w:hAnsi="Verdana"/>
          <w:i/>
          <w:lang w:eastAsia="en-US"/>
        </w:rPr>
        <w:t>-</w:t>
      </w:r>
    </w:p>
    <w:p w14:paraId="0724FC80"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tantárgy</w:t>
      </w:r>
      <w:r w:rsidRPr="004A511B">
        <w:rPr>
          <w:rFonts w:ascii="Verdana" w:hAnsi="Verdana"/>
          <w:b/>
          <w:spacing w:val="1"/>
          <w:lang w:eastAsia="en-US"/>
        </w:rPr>
        <w:t xml:space="preserve"> </w:t>
      </w:r>
      <w:r w:rsidRPr="00CE77B1">
        <w:rPr>
          <w:rFonts w:ascii="Verdana" w:hAnsi="Verdana"/>
          <w:b/>
          <w:spacing w:val="-2"/>
          <w:lang w:eastAsia="en-US"/>
        </w:rPr>
        <w:t>szakmai</w:t>
      </w:r>
      <w:r w:rsidRPr="004A511B">
        <w:rPr>
          <w:rFonts w:ascii="Verdana" w:hAnsi="Verdana"/>
          <w:b/>
          <w:spacing w:val="1"/>
          <w:lang w:eastAsia="en-US"/>
        </w:rPr>
        <w:t xml:space="preserve"> </w:t>
      </w:r>
      <w:r w:rsidRPr="004A511B">
        <w:rPr>
          <w:rFonts w:ascii="Verdana" w:hAnsi="Verdana"/>
          <w:b/>
          <w:lang w:eastAsia="en-US"/>
        </w:rPr>
        <w:t>tartalma</w:t>
      </w:r>
      <w:r w:rsidRPr="004A511B">
        <w:rPr>
          <w:rFonts w:ascii="Verdana" w:hAnsi="Verdana"/>
          <w:b/>
          <w:spacing w:val="1"/>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különös</w:t>
      </w:r>
      <w:r w:rsidRPr="004A511B">
        <w:rPr>
          <w:rFonts w:ascii="Verdana" w:hAnsi="Verdana"/>
          <w:spacing w:val="1"/>
          <w:lang w:eastAsia="en-US"/>
        </w:rPr>
        <w:t xml:space="preserve"> </w:t>
      </w:r>
      <w:r w:rsidRPr="004A511B">
        <w:rPr>
          <w:rFonts w:ascii="Verdana" w:hAnsi="Verdana"/>
          <w:lang w:eastAsia="en-US"/>
        </w:rPr>
        <w:t>szintű</w:t>
      </w:r>
      <w:r w:rsidRPr="004A511B">
        <w:rPr>
          <w:rFonts w:ascii="Verdana" w:hAnsi="Verdana"/>
          <w:spacing w:val="1"/>
          <w:lang w:eastAsia="en-US"/>
        </w:rPr>
        <w:t xml:space="preserve"> </w:t>
      </w:r>
      <w:r w:rsidRPr="004A511B">
        <w:rPr>
          <w:rFonts w:ascii="Verdana" w:hAnsi="Verdana"/>
          <w:lang w:eastAsia="en-US"/>
        </w:rPr>
        <w:t>formái:</w:t>
      </w:r>
      <w:r w:rsidRPr="004A511B">
        <w:rPr>
          <w:rFonts w:ascii="Verdana" w:hAnsi="Verdana"/>
          <w:spacing w:val="1"/>
          <w:lang w:eastAsia="en-US"/>
        </w:rPr>
        <w:t xml:space="preserve"> </w:t>
      </w:r>
      <w:r w:rsidRPr="004A511B">
        <w:rPr>
          <w:rFonts w:ascii="Verdana" w:hAnsi="Verdana"/>
          <w:lang w:eastAsia="en-US"/>
        </w:rPr>
        <w:t>az</w:t>
      </w:r>
      <w:r w:rsidRPr="004A511B">
        <w:rPr>
          <w:rFonts w:ascii="Verdana" w:hAnsi="Verdana"/>
          <w:spacing w:val="1"/>
          <w:lang w:eastAsia="en-US"/>
        </w:rPr>
        <w:t xml:space="preserve"> </w:t>
      </w:r>
      <w:r w:rsidRPr="004A511B">
        <w:rPr>
          <w:rFonts w:ascii="Verdana" w:hAnsi="Verdana"/>
          <w:lang w:eastAsia="en-US"/>
        </w:rPr>
        <w:t>egyes</w:t>
      </w:r>
      <w:r w:rsidRPr="004A511B">
        <w:rPr>
          <w:rFonts w:ascii="Verdana" w:hAnsi="Verdana"/>
          <w:spacing w:val="1"/>
          <w:lang w:eastAsia="en-US"/>
        </w:rPr>
        <w:t xml:space="preserve"> </w:t>
      </w:r>
      <w:r w:rsidRPr="004A511B">
        <w:rPr>
          <w:rFonts w:ascii="Verdana" w:hAnsi="Verdana"/>
          <w:spacing w:val="-1"/>
          <w:lang w:eastAsia="en-US"/>
        </w:rPr>
        <w:t>bűncselekménytípusok,</w:t>
      </w:r>
      <w:r w:rsidRPr="004A511B">
        <w:rPr>
          <w:rFonts w:ascii="Verdana" w:hAnsi="Verdana"/>
          <w:spacing w:val="-12"/>
          <w:lang w:eastAsia="en-US"/>
        </w:rPr>
        <w:t xml:space="preserve"> </w:t>
      </w:r>
      <w:r w:rsidRPr="004A511B">
        <w:rPr>
          <w:rFonts w:ascii="Verdana" w:hAnsi="Verdana"/>
          <w:spacing w:val="-1"/>
          <w:lang w:eastAsia="en-US"/>
        </w:rPr>
        <w:t>illetve</w:t>
      </w:r>
      <w:r w:rsidRPr="004A511B">
        <w:rPr>
          <w:rFonts w:ascii="Verdana" w:hAnsi="Verdana"/>
          <w:spacing w:val="-12"/>
          <w:lang w:eastAsia="en-US"/>
        </w:rPr>
        <w:t xml:space="preserve"> </w:t>
      </w:r>
      <w:r w:rsidRPr="004A511B">
        <w:rPr>
          <w:rFonts w:ascii="Verdana" w:hAnsi="Verdana"/>
          <w:spacing w:val="-1"/>
          <w:lang w:eastAsia="en-US"/>
        </w:rPr>
        <w:t>elkövetői</w:t>
      </w:r>
      <w:r w:rsidRPr="004A511B">
        <w:rPr>
          <w:rFonts w:ascii="Verdana" w:hAnsi="Verdana"/>
          <w:spacing w:val="-10"/>
          <w:lang w:eastAsia="en-US"/>
        </w:rPr>
        <w:t xml:space="preserve"> </w:t>
      </w:r>
      <w:r w:rsidRPr="004A511B">
        <w:rPr>
          <w:rFonts w:ascii="Verdana" w:hAnsi="Verdana"/>
          <w:lang w:eastAsia="en-US"/>
        </w:rPr>
        <w:t>kategóriák</w:t>
      </w:r>
      <w:r w:rsidRPr="004A511B">
        <w:rPr>
          <w:rFonts w:ascii="Verdana" w:hAnsi="Verdana"/>
          <w:spacing w:val="-14"/>
          <w:lang w:eastAsia="en-US"/>
        </w:rPr>
        <w:t xml:space="preserve"> </w:t>
      </w:r>
      <w:r w:rsidRPr="004A511B">
        <w:rPr>
          <w:rFonts w:ascii="Verdana" w:hAnsi="Verdana"/>
          <w:lang w:eastAsia="en-US"/>
        </w:rPr>
        <w:t>kriminológiája.</w:t>
      </w:r>
      <w:r w:rsidRPr="004A511B">
        <w:rPr>
          <w:rFonts w:ascii="Verdana" w:hAnsi="Verdana"/>
          <w:spacing w:val="-11"/>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bűnügyi</w:t>
      </w:r>
      <w:r w:rsidRPr="004A511B">
        <w:rPr>
          <w:rFonts w:ascii="Verdana" w:hAnsi="Verdana"/>
          <w:spacing w:val="-11"/>
          <w:lang w:eastAsia="en-US"/>
        </w:rPr>
        <w:t xml:space="preserve"> </w:t>
      </w:r>
      <w:r w:rsidRPr="004A511B">
        <w:rPr>
          <w:rFonts w:ascii="Verdana" w:hAnsi="Verdana"/>
          <w:lang w:eastAsia="en-US"/>
        </w:rPr>
        <w:t>helyzet</w:t>
      </w:r>
      <w:r w:rsidRPr="004A511B">
        <w:rPr>
          <w:rFonts w:ascii="Verdana" w:hAnsi="Verdana"/>
          <w:spacing w:val="-11"/>
          <w:lang w:eastAsia="en-US"/>
        </w:rPr>
        <w:t xml:space="preserve"> </w:t>
      </w:r>
      <w:r w:rsidRPr="004A511B">
        <w:rPr>
          <w:rFonts w:ascii="Verdana" w:hAnsi="Verdana"/>
          <w:lang w:eastAsia="en-US"/>
        </w:rPr>
        <w:t>elemzésével</w:t>
      </w:r>
      <w:r w:rsidRPr="004A511B">
        <w:rPr>
          <w:rFonts w:ascii="Verdana" w:hAnsi="Verdana"/>
          <w:spacing w:val="-52"/>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rendészet</w:t>
      </w:r>
      <w:r w:rsidRPr="004A511B">
        <w:rPr>
          <w:rFonts w:ascii="Verdana" w:hAnsi="Verdana"/>
          <w:spacing w:val="-2"/>
          <w:lang w:eastAsia="en-US"/>
        </w:rPr>
        <w:t xml:space="preserve"> </w:t>
      </w:r>
      <w:r w:rsidRPr="004A511B">
        <w:rPr>
          <w:rFonts w:ascii="Verdana" w:hAnsi="Verdana"/>
          <w:lang w:eastAsia="en-US"/>
        </w:rPr>
        <w:t>szakmai orientálása, illetve</w:t>
      </w:r>
      <w:r w:rsidRPr="004A511B">
        <w:rPr>
          <w:rFonts w:ascii="Verdana" w:hAnsi="Verdana"/>
          <w:spacing w:val="-1"/>
          <w:lang w:eastAsia="en-US"/>
        </w:rPr>
        <w:t xml:space="preserve"> </w:t>
      </w:r>
      <w:r w:rsidRPr="004A511B">
        <w:rPr>
          <w:rFonts w:ascii="Verdana" w:hAnsi="Verdana"/>
          <w:lang w:eastAsia="en-US"/>
        </w:rPr>
        <w:t>a kriminálpolitika</w:t>
      </w:r>
      <w:r w:rsidRPr="004A511B">
        <w:rPr>
          <w:rFonts w:ascii="Verdana" w:hAnsi="Verdana"/>
          <w:spacing w:val="-1"/>
          <w:lang w:eastAsia="en-US"/>
        </w:rPr>
        <w:t xml:space="preserve"> </w:t>
      </w:r>
      <w:r w:rsidRPr="004A511B">
        <w:rPr>
          <w:rFonts w:ascii="Verdana" w:hAnsi="Verdana"/>
          <w:lang w:eastAsia="en-US"/>
        </w:rPr>
        <w:t>alakítása.</w:t>
      </w:r>
    </w:p>
    <w:p w14:paraId="30F7625D" w14:textId="77777777" w:rsidR="004557F0" w:rsidRPr="004A511B" w:rsidRDefault="004557F0" w:rsidP="00CE77B1">
      <w:pPr>
        <w:widowControl w:val="0"/>
        <w:tabs>
          <w:tab w:val="left" w:pos="567"/>
          <w:tab w:val="num" w:pos="709"/>
          <w:tab w:val="left" w:pos="1134"/>
        </w:tabs>
        <w:autoSpaceDE w:val="0"/>
        <w:autoSpaceDN w:val="0"/>
        <w:spacing w:before="0" w:line="240" w:lineRule="auto"/>
        <w:ind w:left="426" w:right="112"/>
        <w:jc w:val="both"/>
        <w:rPr>
          <w:rFonts w:ascii="Verdana" w:hAnsi="Verdana"/>
          <w:lang w:eastAsia="en-US"/>
        </w:rPr>
      </w:pPr>
      <w:r w:rsidRPr="004A511B">
        <w:rPr>
          <w:rFonts w:ascii="Verdana" w:hAnsi="Verdana"/>
          <w:b/>
          <w:lang w:eastAsia="en-US"/>
        </w:rPr>
        <w:t xml:space="preserve">A tantárgy szakmai tartalma (angolul) (Course description): </w:t>
      </w:r>
      <w:r w:rsidRPr="004A511B">
        <w:rPr>
          <w:rFonts w:ascii="Verdana" w:hAnsi="Verdana"/>
          <w:lang w:eastAsia="en-US"/>
        </w:rPr>
        <w:t>The different phenomena of</w:t>
      </w:r>
      <w:r w:rsidRPr="004A511B">
        <w:rPr>
          <w:rFonts w:ascii="Verdana" w:hAnsi="Verdana"/>
          <w:spacing w:val="1"/>
          <w:lang w:eastAsia="en-US"/>
        </w:rPr>
        <w:t xml:space="preserve"> </w:t>
      </w:r>
      <w:r w:rsidRPr="004A511B">
        <w:rPr>
          <w:rFonts w:ascii="Verdana" w:hAnsi="Verdana"/>
          <w:spacing w:val="-1"/>
          <w:lang w:eastAsia="en-US"/>
        </w:rPr>
        <w:t>delinquency:</w:t>
      </w:r>
      <w:r w:rsidRPr="004A511B">
        <w:rPr>
          <w:rFonts w:ascii="Verdana" w:hAnsi="Verdana"/>
          <w:spacing w:val="-11"/>
          <w:lang w:eastAsia="en-US"/>
        </w:rPr>
        <w:t xml:space="preserve"> </w:t>
      </w:r>
      <w:r w:rsidRPr="004A511B">
        <w:rPr>
          <w:rFonts w:ascii="Verdana" w:hAnsi="Verdana"/>
          <w:lang w:eastAsia="en-US"/>
        </w:rPr>
        <w:t>criminology</w:t>
      </w:r>
      <w:r w:rsidRPr="004A511B">
        <w:rPr>
          <w:rFonts w:ascii="Verdana" w:hAnsi="Verdana"/>
          <w:spacing w:val="-12"/>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certain</w:t>
      </w:r>
      <w:r w:rsidRPr="004A511B">
        <w:rPr>
          <w:rFonts w:ascii="Verdana" w:hAnsi="Verdana"/>
          <w:spacing w:val="-11"/>
          <w:lang w:eastAsia="en-US"/>
        </w:rPr>
        <w:t xml:space="preserve"> </w:t>
      </w:r>
      <w:r w:rsidRPr="004A511B">
        <w:rPr>
          <w:rFonts w:ascii="Verdana" w:hAnsi="Verdana"/>
          <w:lang w:eastAsia="en-US"/>
        </w:rPr>
        <w:t>types</w:t>
      </w:r>
      <w:r w:rsidRPr="004A511B">
        <w:rPr>
          <w:rFonts w:ascii="Verdana" w:hAnsi="Verdana"/>
          <w:spacing w:val="-10"/>
          <w:lang w:eastAsia="en-US"/>
        </w:rPr>
        <w:t xml:space="preserve"> </w:t>
      </w:r>
      <w:r w:rsidRPr="004A511B">
        <w:rPr>
          <w:rFonts w:ascii="Verdana" w:hAnsi="Verdana"/>
          <w:lang w:eastAsia="en-US"/>
        </w:rPr>
        <w:t>of</w:t>
      </w:r>
      <w:r w:rsidRPr="004A511B">
        <w:rPr>
          <w:rFonts w:ascii="Verdana" w:hAnsi="Verdana"/>
          <w:spacing w:val="-10"/>
          <w:lang w:eastAsia="en-US"/>
        </w:rPr>
        <w:t xml:space="preserve"> </w:t>
      </w:r>
      <w:r w:rsidRPr="004A511B">
        <w:rPr>
          <w:rFonts w:ascii="Verdana" w:hAnsi="Verdana"/>
          <w:lang w:eastAsia="en-US"/>
        </w:rPr>
        <w:t>criminal</w:t>
      </w:r>
      <w:r w:rsidRPr="004A511B">
        <w:rPr>
          <w:rFonts w:ascii="Verdana" w:hAnsi="Verdana"/>
          <w:spacing w:val="-10"/>
          <w:lang w:eastAsia="en-US"/>
        </w:rPr>
        <w:t xml:space="preserve"> </w:t>
      </w:r>
      <w:r w:rsidRPr="004A511B">
        <w:rPr>
          <w:rFonts w:ascii="Verdana" w:hAnsi="Verdana"/>
          <w:lang w:eastAsia="en-US"/>
        </w:rPr>
        <w:t>offences</w:t>
      </w:r>
      <w:r w:rsidRPr="004A511B">
        <w:rPr>
          <w:rFonts w:ascii="Verdana" w:hAnsi="Verdana"/>
          <w:spacing w:val="-11"/>
          <w:lang w:eastAsia="en-US"/>
        </w:rPr>
        <w:t xml:space="preserve"> </w:t>
      </w:r>
      <w:r w:rsidRPr="004A511B">
        <w:rPr>
          <w:rFonts w:ascii="Verdana" w:hAnsi="Verdana"/>
          <w:lang w:eastAsia="en-US"/>
        </w:rPr>
        <w:t>as</w:t>
      </w:r>
      <w:r w:rsidRPr="004A511B">
        <w:rPr>
          <w:rFonts w:ascii="Verdana" w:hAnsi="Verdana"/>
          <w:spacing w:val="-10"/>
          <w:lang w:eastAsia="en-US"/>
        </w:rPr>
        <w:t xml:space="preserve"> </w:t>
      </w:r>
      <w:r w:rsidRPr="004A511B">
        <w:rPr>
          <w:rFonts w:ascii="Verdana" w:hAnsi="Verdana"/>
          <w:lang w:eastAsia="en-US"/>
        </w:rPr>
        <w:t>well</w:t>
      </w:r>
      <w:r w:rsidRPr="004A511B">
        <w:rPr>
          <w:rFonts w:ascii="Verdana" w:hAnsi="Verdana"/>
          <w:spacing w:val="-10"/>
          <w:lang w:eastAsia="en-US"/>
        </w:rPr>
        <w:t xml:space="preserve"> </w:t>
      </w:r>
      <w:r w:rsidRPr="004A511B">
        <w:rPr>
          <w:rFonts w:ascii="Verdana" w:hAnsi="Verdana"/>
          <w:lang w:eastAsia="en-US"/>
        </w:rPr>
        <w:t>as</w:t>
      </w:r>
      <w:r w:rsidRPr="004A511B">
        <w:rPr>
          <w:rFonts w:ascii="Verdana" w:hAnsi="Verdana"/>
          <w:spacing w:val="-10"/>
          <w:lang w:eastAsia="en-US"/>
        </w:rPr>
        <w:t xml:space="preserve"> </w:t>
      </w:r>
      <w:r w:rsidRPr="004A511B">
        <w:rPr>
          <w:rFonts w:ascii="Verdana" w:hAnsi="Verdana"/>
          <w:lang w:eastAsia="en-US"/>
        </w:rPr>
        <w:t>categories</w:t>
      </w:r>
      <w:r w:rsidRPr="004A511B">
        <w:rPr>
          <w:rFonts w:ascii="Verdana" w:hAnsi="Verdana"/>
          <w:spacing w:val="-10"/>
          <w:lang w:eastAsia="en-US"/>
        </w:rPr>
        <w:t xml:space="preserve"> </w:t>
      </w:r>
      <w:r w:rsidRPr="004A511B">
        <w:rPr>
          <w:rFonts w:ascii="Verdana" w:hAnsi="Verdana"/>
          <w:lang w:eastAsia="en-US"/>
        </w:rPr>
        <w:t>of</w:t>
      </w:r>
      <w:r w:rsidRPr="004A511B">
        <w:rPr>
          <w:rFonts w:ascii="Verdana" w:hAnsi="Verdana"/>
          <w:spacing w:val="-5"/>
          <w:lang w:eastAsia="en-US"/>
        </w:rPr>
        <w:t xml:space="preserve"> </w:t>
      </w:r>
      <w:r w:rsidRPr="004A511B">
        <w:rPr>
          <w:rFonts w:ascii="Verdana" w:hAnsi="Verdana"/>
          <w:lang w:eastAsia="en-US"/>
        </w:rPr>
        <w:t>perpetrators.</w:t>
      </w:r>
      <w:r w:rsidRPr="004A511B">
        <w:rPr>
          <w:rFonts w:ascii="Verdana" w:hAnsi="Verdana"/>
          <w:spacing w:val="-52"/>
          <w:lang w:eastAsia="en-US"/>
        </w:rPr>
        <w:t xml:space="preserve"> </w:t>
      </w:r>
      <w:r w:rsidRPr="004A511B">
        <w:rPr>
          <w:rFonts w:ascii="Verdana" w:hAnsi="Verdana"/>
          <w:lang w:eastAsia="en-US"/>
        </w:rPr>
        <w:t>Professional</w:t>
      </w:r>
      <w:r w:rsidRPr="004A511B">
        <w:rPr>
          <w:rFonts w:ascii="Verdana" w:hAnsi="Verdana"/>
          <w:spacing w:val="1"/>
          <w:lang w:eastAsia="en-US"/>
        </w:rPr>
        <w:t xml:space="preserve"> </w:t>
      </w:r>
      <w:r w:rsidRPr="004A511B">
        <w:rPr>
          <w:rFonts w:ascii="Verdana" w:hAnsi="Verdana"/>
          <w:lang w:eastAsia="en-US"/>
        </w:rPr>
        <w:t>guide</w:t>
      </w:r>
      <w:r w:rsidRPr="004A511B">
        <w:rPr>
          <w:rFonts w:ascii="Verdana" w:hAnsi="Verdana"/>
          <w:spacing w:val="1"/>
          <w:lang w:eastAsia="en-US"/>
        </w:rPr>
        <w:t xml:space="preserve"> </w:t>
      </w:r>
      <w:r w:rsidRPr="004A511B">
        <w:rPr>
          <w:rFonts w:ascii="Verdana" w:hAnsi="Verdana"/>
          <w:lang w:eastAsia="en-US"/>
        </w:rPr>
        <w:t>for</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maintenance</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law</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order</w:t>
      </w:r>
      <w:r w:rsidRPr="004A511B">
        <w:rPr>
          <w:rFonts w:ascii="Verdana" w:hAnsi="Verdana"/>
          <w:spacing w:val="1"/>
          <w:lang w:eastAsia="en-US"/>
        </w:rPr>
        <w:t xml:space="preserve"> </w:t>
      </w:r>
      <w:r w:rsidRPr="004A511B">
        <w:rPr>
          <w:rFonts w:ascii="Verdana" w:hAnsi="Verdana"/>
          <w:lang w:eastAsia="en-US"/>
        </w:rPr>
        <w:t>with</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analysis</w:t>
      </w:r>
      <w:r w:rsidRPr="004A511B">
        <w:rPr>
          <w:rFonts w:ascii="Verdana" w:hAnsi="Verdana"/>
          <w:spacing w:val="1"/>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1"/>
          <w:lang w:eastAsia="en-US"/>
        </w:rPr>
        <w:t xml:space="preserve"> </w:t>
      </w:r>
      <w:r w:rsidRPr="004A511B">
        <w:rPr>
          <w:rFonts w:ascii="Verdana" w:hAnsi="Verdana"/>
          <w:lang w:eastAsia="en-US"/>
        </w:rPr>
        <w:t>criminal</w:t>
      </w:r>
      <w:r w:rsidRPr="004A511B">
        <w:rPr>
          <w:rFonts w:ascii="Verdana" w:hAnsi="Verdana"/>
          <w:spacing w:val="1"/>
          <w:lang w:eastAsia="en-US"/>
        </w:rPr>
        <w:t xml:space="preserve"> </w:t>
      </w:r>
      <w:r w:rsidRPr="004A511B">
        <w:rPr>
          <w:rFonts w:ascii="Verdana" w:hAnsi="Verdana"/>
          <w:lang w:eastAsia="en-US"/>
        </w:rPr>
        <w:t>circumstance.</w:t>
      </w:r>
    </w:p>
    <w:p w14:paraId="1D85558A"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 xml:space="preserve"> Elérendő</w:t>
      </w:r>
      <w:r w:rsidRPr="004A511B">
        <w:rPr>
          <w:rFonts w:ascii="Verdana" w:hAnsi="Verdana"/>
          <w:b/>
          <w:bCs/>
          <w:spacing w:val="-3"/>
          <w:lang w:eastAsia="en-US"/>
        </w:rPr>
        <w:t xml:space="preserve"> </w:t>
      </w:r>
      <w:r w:rsidRPr="00CE77B1">
        <w:rPr>
          <w:rFonts w:ascii="Verdana" w:hAnsi="Verdana"/>
          <w:b/>
          <w:spacing w:val="-2"/>
          <w:lang w:eastAsia="en-US"/>
        </w:rPr>
        <w:t>kompetenciák</w:t>
      </w:r>
      <w:r w:rsidRPr="004A511B">
        <w:rPr>
          <w:rFonts w:ascii="Verdana" w:hAnsi="Verdana"/>
          <w:b/>
          <w:bCs/>
          <w:spacing w:val="-3"/>
          <w:lang w:eastAsia="en-US"/>
        </w:rPr>
        <w:t xml:space="preserve"> </w:t>
      </w:r>
      <w:r w:rsidRPr="004A511B">
        <w:rPr>
          <w:rFonts w:ascii="Verdana" w:hAnsi="Verdana"/>
          <w:b/>
          <w:bCs/>
          <w:lang w:eastAsia="en-US"/>
        </w:rPr>
        <w:t>(magyarul):</w:t>
      </w:r>
    </w:p>
    <w:p w14:paraId="1F2F5B1D"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Tudása:</w:t>
      </w:r>
    </w:p>
    <w:p w14:paraId="5072479B"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b/>
          <w:lang w:eastAsia="en-US"/>
        </w:rPr>
      </w:pPr>
      <w:r w:rsidRPr="004A511B">
        <w:rPr>
          <w:rFonts w:ascii="Verdana" w:hAnsi="Verdana"/>
          <w:b/>
          <w:lang w:eastAsia="en-US"/>
        </w:rPr>
        <w:tab/>
        <w:t>A képzési és kimeneti követelményekből átemelt szakmai kompetenciák:</w:t>
      </w:r>
    </w:p>
    <w:p w14:paraId="4B31DAF4"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b/>
          <w:spacing w:val="1"/>
          <w:lang w:eastAsia="en-US"/>
        </w:rPr>
        <w:t xml:space="preserve"> </w:t>
      </w:r>
      <w:r w:rsidRPr="004A511B">
        <w:rPr>
          <w:rFonts w:ascii="Verdana" w:hAnsi="Verdana"/>
          <w:lang w:eastAsia="en-US"/>
        </w:rPr>
        <w:t xml:space="preserve">Összességében átfogó képpel rendelkezik a rendészettudományi, a hadtudományi, az állam- és jogtudományi területek alapvető tényeiről, irányairól és határairól hazai és nemzetközi vonulatban is. </w:t>
      </w:r>
    </w:p>
    <w:p w14:paraId="52A98DB8"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contextualSpacing/>
        <w:jc w:val="both"/>
        <w:rPr>
          <w:rFonts w:ascii="Verdana" w:hAnsi="Verdana"/>
          <w:lang w:eastAsia="en-US"/>
        </w:rPr>
      </w:pPr>
      <w:r w:rsidRPr="004A511B">
        <w:rPr>
          <w:rFonts w:ascii="Verdana" w:hAnsi="Verdana"/>
          <w:lang w:eastAsia="en-US"/>
        </w:rPr>
        <w:t>Tisztában van a szakterületéhez kapcsolódó kommunikációs, pszichológiai, szociológiai, etikai, logikai és egyéb társadalomtudományi ismeretekkel.</w:t>
      </w:r>
    </w:p>
    <w:p w14:paraId="4DAEA5D5" w14:textId="77777777" w:rsidR="004557F0" w:rsidRPr="004A511B" w:rsidRDefault="004557F0" w:rsidP="00CE77B1">
      <w:pPr>
        <w:tabs>
          <w:tab w:val="left" w:pos="567"/>
          <w:tab w:val="num" w:pos="709"/>
          <w:tab w:val="left" w:pos="1134"/>
          <w:tab w:val="left" w:pos="6698"/>
        </w:tabs>
        <w:spacing w:before="0" w:after="0" w:line="240" w:lineRule="auto"/>
        <w:ind w:left="426"/>
        <w:contextualSpacing/>
        <w:jc w:val="both"/>
        <w:rPr>
          <w:rFonts w:ascii="Verdana" w:hAnsi="Verdana"/>
          <w:lang w:eastAsia="en-US"/>
        </w:rPr>
      </w:pPr>
    </w:p>
    <w:p w14:paraId="401CBBFD"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2964AA0F" w14:textId="77777777" w:rsidR="004557F0" w:rsidRPr="004A511B" w:rsidRDefault="004557F0" w:rsidP="00F75167">
      <w:pPr>
        <w:widowControl w:val="0"/>
        <w:numPr>
          <w:ilvl w:val="0"/>
          <w:numId w:val="259"/>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Alaposan ismeri a kriminológia elméleti és gyakorlati kérdéseit.</w:t>
      </w:r>
    </w:p>
    <w:p w14:paraId="5334AA4E"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Képesség: </w:t>
      </w:r>
    </w:p>
    <w:p w14:paraId="2693E6A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lastRenderedPageBreak/>
        <w:t>A képzési és kimeneti követelményekből átemelt szakmai kompetenciák:</w:t>
      </w:r>
    </w:p>
    <w:p w14:paraId="13041F9C"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Érti saját szakterülete kritikai megközelítéseit, átlátja szakterülete legfontosabb problémáit, a nézőpontok közötti különbségeket. </w:t>
      </w:r>
    </w:p>
    <w:p w14:paraId="203D6B1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6F41BC13"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részletezett szakmai kompetenciák:</w:t>
      </w:r>
    </w:p>
    <w:p w14:paraId="47D90EA0"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Magabiztosan képes az egyes bűncselekmény fajták és a bűncselekményt elkövetők kriminalisztikai, kriminológiai jellemzőinek feltárására.</w:t>
      </w:r>
    </w:p>
    <w:p w14:paraId="0B5B66C0"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Attitűd: </w:t>
      </w:r>
    </w:p>
    <w:p w14:paraId="1E3F23FD"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 képzési és kimeneti követelményekből átemelt szakmai kompetenciák:</w:t>
      </w:r>
    </w:p>
    <w:p w14:paraId="77546637"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Elkötelezett a demokratikus értékek és a jogállamiság mellett. </w:t>
      </w:r>
    </w:p>
    <w:p w14:paraId="7BE24CDB"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Elfogadja szakterülete etikai normáit és szabályait, és ezeket a szakmai feladatok ellátásában, az emberi kapcsolatokban és a kommunikációban egyaránt képes betartani. </w:t>
      </w:r>
    </w:p>
    <w:p w14:paraId="33AB579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4F4BC9DE"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0096649" w14:textId="77777777" w:rsidR="004557F0" w:rsidRPr="004A511B" w:rsidRDefault="004557F0" w:rsidP="00CF57C8">
      <w:pPr>
        <w:widowControl w:val="0"/>
        <w:tabs>
          <w:tab w:val="left" w:pos="567"/>
          <w:tab w:val="num" w:pos="709"/>
          <w:tab w:val="left" w:pos="1134"/>
          <w:tab w:val="left" w:pos="6698"/>
        </w:tabs>
        <w:autoSpaceDE w:val="0"/>
        <w:autoSpaceDN w:val="0"/>
        <w:spacing w:line="240" w:lineRule="auto"/>
        <w:ind w:left="425"/>
        <w:jc w:val="both"/>
        <w:rPr>
          <w:rFonts w:ascii="Verdana" w:hAnsi="Verdana"/>
          <w:b/>
          <w:lang w:eastAsia="en-US"/>
        </w:rPr>
      </w:pPr>
      <w:r w:rsidRPr="004A511B">
        <w:rPr>
          <w:rFonts w:ascii="Verdana" w:hAnsi="Verdana"/>
          <w:b/>
          <w:lang w:eastAsia="en-US"/>
        </w:rPr>
        <w:t xml:space="preserve">Autonómia és felelősség: </w:t>
      </w:r>
    </w:p>
    <w:p w14:paraId="0599419A"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rPr>
          <w:rFonts w:ascii="Verdana" w:hAnsi="Verdana"/>
          <w:b/>
          <w:lang w:eastAsia="en-US"/>
        </w:rPr>
      </w:pPr>
      <w:r w:rsidRPr="004A511B">
        <w:rPr>
          <w:rFonts w:ascii="Verdana" w:hAnsi="Verdana"/>
          <w:b/>
          <w:lang w:eastAsia="en-US"/>
        </w:rPr>
        <w:t>A képzési és kimeneti követelményekből átemelt szakmai kompetenciák:</w:t>
      </w:r>
    </w:p>
    <w:p w14:paraId="63765321"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rPr>
          <w:rFonts w:ascii="Verdana" w:hAnsi="Verdana"/>
          <w:lang w:eastAsia="en-US"/>
        </w:rPr>
      </w:pPr>
      <w:r w:rsidRPr="004A511B">
        <w:rPr>
          <w:rFonts w:ascii="Verdana" w:hAnsi="Verdana"/>
          <w:lang w:eastAsia="en-US"/>
        </w:rPr>
        <w:t>Képes hatékonyan értelmezni és értékelni az Európára és Magyarországra ható globális eseményeket és világfolyamatokat, valamint hatékonyan feldolgozza a kapcsolódó információkat, adatokat.</w:t>
      </w:r>
    </w:p>
    <w:p w14:paraId="4D600ABF" w14:textId="77777777" w:rsidR="004557F0" w:rsidRPr="004A511B" w:rsidRDefault="004557F0" w:rsidP="00F75167">
      <w:pPr>
        <w:widowControl w:val="0"/>
        <w:numPr>
          <w:ilvl w:val="0"/>
          <w:numId w:val="258"/>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lang w:eastAsia="en-US"/>
        </w:rPr>
        <w:t>Rendelkezik olyan tanulási készségekkel, amelyek szükségesek ahhoz, hogy nagyfokú önállósággal folytathassa további tanulmányait.</w:t>
      </w:r>
    </w:p>
    <w:p w14:paraId="41EB8EF4" w14:textId="77777777" w:rsidR="004557F0" w:rsidRPr="00CF57C8" w:rsidRDefault="004557F0" w:rsidP="00CF57C8">
      <w:pPr>
        <w:widowControl w:val="0"/>
        <w:tabs>
          <w:tab w:val="left" w:pos="567"/>
          <w:tab w:val="num" w:pos="709"/>
          <w:tab w:val="left" w:pos="1134"/>
        </w:tabs>
        <w:autoSpaceDE w:val="0"/>
        <w:autoSpaceDN w:val="0"/>
        <w:spacing w:line="240" w:lineRule="auto"/>
        <w:ind w:left="425" w:right="119"/>
        <w:jc w:val="both"/>
        <w:rPr>
          <w:rFonts w:ascii="Verdana" w:hAnsi="Verdana"/>
          <w:b/>
          <w:bCs/>
          <w:lang w:eastAsia="en-US"/>
        </w:rPr>
      </w:pPr>
      <w:r w:rsidRPr="00CF57C8">
        <w:rPr>
          <w:rFonts w:ascii="Verdana" w:hAnsi="Verdana"/>
          <w:b/>
          <w:bCs/>
          <w:lang w:eastAsia="en-US"/>
        </w:rPr>
        <w:t>Elérendő</w:t>
      </w:r>
      <w:r w:rsidRPr="00CF57C8">
        <w:rPr>
          <w:rFonts w:ascii="Verdana" w:hAnsi="Verdana"/>
          <w:b/>
          <w:bCs/>
          <w:spacing w:val="-2"/>
          <w:lang w:eastAsia="en-US"/>
        </w:rPr>
        <w:t xml:space="preserve"> </w:t>
      </w:r>
      <w:r w:rsidRPr="00CF57C8">
        <w:rPr>
          <w:rFonts w:ascii="Verdana" w:hAnsi="Verdana"/>
          <w:b/>
          <w:bCs/>
          <w:lang w:eastAsia="en-US"/>
        </w:rPr>
        <w:t>kompetenciák</w:t>
      </w:r>
      <w:r w:rsidRPr="00CF57C8">
        <w:rPr>
          <w:rFonts w:ascii="Verdana" w:hAnsi="Verdana"/>
          <w:b/>
          <w:bCs/>
          <w:spacing w:val="-1"/>
          <w:lang w:eastAsia="en-US"/>
        </w:rPr>
        <w:t xml:space="preserve"> </w:t>
      </w:r>
      <w:r w:rsidRPr="00CF57C8">
        <w:rPr>
          <w:rFonts w:ascii="Verdana" w:hAnsi="Verdana"/>
          <w:b/>
          <w:bCs/>
          <w:lang w:eastAsia="en-US"/>
        </w:rPr>
        <w:t>(angolul)</w:t>
      </w:r>
      <w:r w:rsidRPr="00CF57C8">
        <w:rPr>
          <w:rFonts w:ascii="Verdana" w:hAnsi="Verdana"/>
          <w:b/>
          <w:bCs/>
          <w:spacing w:val="-3"/>
          <w:lang w:eastAsia="en-US"/>
        </w:rPr>
        <w:t xml:space="preserve"> </w:t>
      </w:r>
      <w:r w:rsidRPr="00CF57C8">
        <w:rPr>
          <w:rFonts w:ascii="Verdana" w:hAnsi="Verdana"/>
          <w:b/>
          <w:bCs/>
          <w:lang w:eastAsia="en-US"/>
        </w:rPr>
        <w:t>(Competences</w:t>
      </w:r>
      <w:r w:rsidRPr="00CF57C8">
        <w:rPr>
          <w:rFonts w:ascii="Verdana" w:hAnsi="Verdana"/>
          <w:b/>
          <w:bCs/>
          <w:spacing w:val="-3"/>
          <w:lang w:eastAsia="en-US"/>
        </w:rPr>
        <w:t xml:space="preserve"> </w:t>
      </w:r>
      <w:r w:rsidRPr="00CF57C8">
        <w:rPr>
          <w:rFonts w:ascii="Verdana" w:hAnsi="Verdana"/>
          <w:b/>
          <w:bCs/>
          <w:lang w:eastAsia="en-US"/>
        </w:rPr>
        <w:t>–</w:t>
      </w:r>
      <w:r w:rsidRPr="00CF57C8">
        <w:rPr>
          <w:rFonts w:ascii="Verdana" w:hAnsi="Verdana"/>
          <w:b/>
          <w:bCs/>
          <w:spacing w:val="-4"/>
          <w:lang w:eastAsia="en-US"/>
        </w:rPr>
        <w:t xml:space="preserve"> </w:t>
      </w:r>
      <w:r w:rsidRPr="00CF57C8">
        <w:rPr>
          <w:rFonts w:ascii="Verdana" w:hAnsi="Verdana"/>
          <w:b/>
          <w:bCs/>
          <w:lang w:eastAsia="en-US"/>
        </w:rPr>
        <w:t>English):</w:t>
      </w:r>
    </w:p>
    <w:p w14:paraId="04D8041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Knowledge:</w:t>
      </w:r>
      <w:r w:rsidRPr="004A511B">
        <w:rPr>
          <w:rFonts w:ascii="Verdana" w:hAnsi="Verdana"/>
          <w:lang w:eastAsia="en-US"/>
        </w:rPr>
        <w:t xml:space="preserve"> </w:t>
      </w:r>
    </w:p>
    <w:p w14:paraId="6E213A25" w14:textId="5FCDE2DA"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0BC09734"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xml:space="preserve">-  Overall, the student has a comprehensive overview of the basic facts, trends and boundaries of the fields of law enforcement, military science, state and legal studies at national and international level as well. </w:t>
      </w:r>
    </w:p>
    <w:p w14:paraId="76755FCF"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   The student is aware of issues of communication, psychology, sociology, ethics, logic and other social sciences relevant to his/her field.</w:t>
      </w:r>
    </w:p>
    <w:p w14:paraId="09BBB047" w14:textId="77777777"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4A511B">
        <w:rPr>
          <w:rFonts w:ascii="Verdana" w:hAnsi="Verdana"/>
          <w:b/>
          <w:lang w:val="en-GB" w:eastAsia="en-US"/>
        </w:rPr>
        <w:t>Specified competences:</w:t>
      </w:r>
    </w:p>
    <w:p w14:paraId="00665BE1"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He/she is thoroughly familiar with the theoretical and practical issues of criminology.</w:t>
      </w:r>
    </w:p>
    <w:p w14:paraId="71DF702C"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p>
    <w:p w14:paraId="23DF32FC" w14:textId="77777777" w:rsidR="004557F0"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r w:rsidRPr="004A511B">
        <w:rPr>
          <w:rFonts w:ascii="Verdana" w:hAnsi="Verdana"/>
          <w:b/>
          <w:lang w:eastAsia="en-US"/>
        </w:rPr>
        <w:t>Abilities:</w:t>
      </w:r>
    </w:p>
    <w:p w14:paraId="51E58D0F" w14:textId="77777777" w:rsidR="00CF57C8" w:rsidRPr="004A511B" w:rsidRDefault="00CF57C8"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44B3BE18"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understands the critical approaches in his/her field, recognises the main issues in it and the differences between the various standpoints. </w:t>
      </w:r>
    </w:p>
    <w:p w14:paraId="3E9082AC"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The student has the learning skills necessary to be able to continue his/her studies with a high degree of independence.</w:t>
      </w:r>
    </w:p>
    <w:p w14:paraId="03179F65" w14:textId="77777777" w:rsidR="004557F0" w:rsidRPr="004A511B" w:rsidRDefault="004557F0"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E77B1">
        <w:rPr>
          <w:rFonts w:ascii="Verdana" w:hAnsi="Verdana"/>
          <w:b/>
          <w:lang w:eastAsia="en-US"/>
        </w:rPr>
        <w:t>Specified</w:t>
      </w:r>
      <w:r w:rsidRPr="004A511B">
        <w:rPr>
          <w:rFonts w:ascii="Verdana" w:hAnsi="Verdana"/>
          <w:b/>
          <w:lang w:val="en-GB" w:eastAsia="en-US"/>
        </w:rPr>
        <w:t xml:space="preserve"> competences:</w:t>
      </w:r>
    </w:p>
    <w:p w14:paraId="14F9D743"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lang w:eastAsia="en-US"/>
        </w:rPr>
        <w:t>Confidently able to explore the criminological and criminological characteristics of each type of crime and the perpetrators of the crime.</w:t>
      </w:r>
    </w:p>
    <w:p w14:paraId="13335F31" w14:textId="77777777" w:rsidR="004557F0" w:rsidRDefault="004557F0" w:rsidP="00CE77B1">
      <w:pPr>
        <w:widowControl w:val="0"/>
        <w:tabs>
          <w:tab w:val="left" w:pos="567"/>
          <w:tab w:val="num" w:pos="709"/>
          <w:tab w:val="left" w:pos="1134"/>
          <w:tab w:val="left" w:pos="6698"/>
        </w:tabs>
        <w:autoSpaceDE w:val="0"/>
        <w:autoSpaceDN w:val="0"/>
        <w:spacing w:line="240" w:lineRule="auto"/>
        <w:ind w:left="426"/>
        <w:jc w:val="both"/>
        <w:rPr>
          <w:rFonts w:ascii="Verdana" w:hAnsi="Verdana"/>
          <w:lang w:eastAsia="en-US"/>
        </w:rPr>
      </w:pPr>
      <w:r w:rsidRPr="004A511B">
        <w:rPr>
          <w:rFonts w:ascii="Verdana" w:hAnsi="Verdana"/>
          <w:b/>
          <w:lang w:eastAsia="en-US"/>
        </w:rPr>
        <w:t>Attitude:</w:t>
      </w:r>
      <w:r w:rsidRPr="004A511B">
        <w:rPr>
          <w:rFonts w:ascii="Verdana" w:hAnsi="Verdana"/>
          <w:lang w:eastAsia="en-US"/>
        </w:rPr>
        <w:t xml:space="preserve"> </w:t>
      </w:r>
    </w:p>
    <w:p w14:paraId="7598ADE3" w14:textId="77777777" w:rsidR="00CF57C8" w:rsidRPr="004A511B" w:rsidRDefault="00CF57C8" w:rsidP="00CF57C8">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4E6E34F6"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committed to democratic values and the rule of law. </w:t>
      </w:r>
    </w:p>
    <w:p w14:paraId="74F2A698"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accepts the ethical standards and rules of his/her professional field and </w:t>
      </w:r>
      <w:r w:rsidRPr="004A511B">
        <w:rPr>
          <w:rFonts w:ascii="Verdana" w:hAnsi="Verdana"/>
          <w:lang w:eastAsia="en-US"/>
        </w:rPr>
        <w:lastRenderedPageBreak/>
        <w:t xml:space="preserve">he/she is able to comply with them in the performance of his/her professional duties, in human relations and in communication. </w:t>
      </w:r>
    </w:p>
    <w:p w14:paraId="1BEDFE4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The student is sensitive and open to social problems, his/her approach is based on professional and human solidarity. </w:t>
      </w:r>
    </w:p>
    <w:p w14:paraId="14406A05"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He/she is committed to equal opportunity. He/she is tolerant towards different social and cultural groups and communities. </w:t>
      </w:r>
    </w:p>
    <w:p w14:paraId="06300A33"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During the performance of his/her duties he/she strives to demonstrate appropriate self-control, behaviru free from prejudice, tolerance and empathy, equal treatment, helpfulness and respect for basic human and civil rights.</w:t>
      </w:r>
    </w:p>
    <w:p w14:paraId="7C040BD5" w14:textId="77777777" w:rsidR="004557F0" w:rsidRPr="004A511B"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b/>
          <w:lang w:eastAsia="en-US"/>
        </w:rPr>
      </w:pPr>
    </w:p>
    <w:p w14:paraId="4246EB41" w14:textId="77777777" w:rsidR="004557F0" w:rsidRDefault="004557F0" w:rsidP="00CE77B1">
      <w:pPr>
        <w:widowControl w:val="0"/>
        <w:tabs>
          <w:tab w:val="left" w:pos="567"/>
          <w:tab w:val="num" w:pos="709"/>
          <w:tab w:val="left" w:pos="1134"/>
          <w:tab w:val="left" w:pos="6698"/>
        </w:tabs>
        <w:autoSpaceDE w:val="0"/>
        <w:autoSpaceDN w:val="0"/>
        <w:spacing w:before="0" w:after="0" w:line="240" w:lineRule="auto"/>
        <w:ind w:left="426"/>
        <w:jc w:val="both"/>
        <w:rPr>
          <w:rFonts w:ascii="Verdana" w:hAnsi="Verdana"/>
          <w:lang w:eastAsia="en-US"/>
        </w:rPr>
      </w:pPr>
      <w:r w:rsidRPr="004A511B">
        <w:rPr>
          <w:rFonts w:ascii="Verdana" w:hAnsi="Verdana"/>
          <w:b/>
          <w:lang w:eastAsia="en-US"/>
        </w:rPr>
        <w:t>Autonomy and responsibilities</w:t>
      </w:r>
      <w:r w:rsidRPr="004A511B">
        <w:rPr>
          <w:rFonts w:ascii="Verdana" w:hAnsi="Verdana"/>
          <w:lang w:eastAsia="en-US"/>
        </w:rPr>
        <w:t>:</w:t>
      </w:r>
    </w:p>
    <w:p w14:paraId="45886372" w14:textId="77777777" w:rsidR="0076655C" w:rsidRPr="004A511B" w:rsidRDefault="0076655C" w:rsidP="0076655C">
      <w:pPr>
        <w:widowControl w:val="0"/>
        <w:tabs>
          <w:tab w:val="left" w:pos="567"/>
          <w:tab w:val="num" w:pos="709"/>
          <w:tab w:val="left" w:pos="1134"/>
          <w:tab w:val="left" w:pos="6698"/>
        </w:tabs>
        <w:autoSpaceDE w:val="0"/>
        <w:autoSpaceDN w:val="0"/>
        <w:spacing w:after="0" w:line="240" w:lineRule="auto"/>
        <w:ind w:left="425"/>
        <w:rPr>
          <w:rFonts w:ascii="Verdana" w:hAnsi="Verdana"/>
          <w:b/>
          <w:lang w:val="en-GB" w:eastAsia="en-US"/>
        </w:rPr>
      </w:pPr>
      <w:r w:rsidRPr="00CF57C8">
        <w:rPr>
          <w:rFonts w:ascii="Verdana" w:hAnsi="Verdana"/>
          <w:b/>
          <w:lang w:eastAsia="en-US"/>
        </w:rPr>
        <w:t>Competences</w:t>
      </w:r>
      <w:r w:rsidRPr="004A511B">
        <w:rPr>
          <w:rFonts w:ascii="Verdana" w:hAnsi="Verdana"/>
          <w:b/>
          <w:lang w:val="en-GB" w:eastAsia="en-US"/>
        </w:rPr>
        <w:t xml:space="preserve"> in the programme and outcome requirements:</w:t>
      </w:r>
    </w:p>
    <w:p w14:paraId="095775E2" w14:textId="77777777" w:rsidR="004557F0" w:rsidRPr="004A511B" w:rsidRDefault="004557F0" w:rsidP="00F75167">
      <w:pPr>
        <w:widowControl w:val="0"/>
        <w:numPr>
          <w:ilvl w:val="0"/>
          <w:numId w:val="258"/>
        </w:numPr>
        <w:tabs>
          <w:tab w:val="left" w:pos="567"/>
          <w:tab w:val="num" w:pos="709"/>
          <w:tab w:val="left" w:pos="1134"/>
          <w:tab w:val="left" w:pos="6698"/>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 xml:space="preserve"> The student takes a free and responsible approach to the challenges related to the future of Europe and Hungary, and to the possibilities of the individual and community  responsibility. </w:t>
      </w:r>
    </w:p>
    <w:p w14:paraId="156357AB" w14:textId="0BA028AB"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lang w:eastAsia="en-US"/>
        </w:rPr>
        <w:t xml:space="preserve"> </w:t>
      </w:r>
      <w:r w:rsidRPr="00CE77B1">
        <w:rPr>
          <w:rFonts w:ascii="Verdana" w:hAnsi="Verdana"/>
          <w:b/>
          <w:spacing w:val="-2"/>
          <w:lang w:eastAsia="en-US"/>
        </w:rPr>
        <w:t>Előtanulmányi</w:t>
      </w:r>
      <w:r w:rsidRPr="004A511B">
        <w:rPr>
          <w:rFonts w:ascii="Verdana" w:hAnsi="Verdana"/>
          <w:spacing w:val="-5"/>
          <w:lang w:eastAsia="en-US"/>
        </w:rPr>
        <w:t xml:space="preserve"> </w:t>
      </w:r>
      <w:r w:rsidRPr="0076655C">
        <w:rPr>
          <w:rFonts w:ascii="Verdana" w:hAnsi="Verdana"/>
          <w:b/>
          <w:bCs/>
          <w:lang w:eastAsia="en-US"/>
        </w:rPr>
        <w:t>követelmények</w:t>
      </w:r>
      <w:r w:rsidRPr="004A511B">
        <w:rPr>
          <w:rFonts w:ascii="Verdana" w:hAnsi="Verdana"/>
          <w:lang w:eastAsia="en-US"/>
        </w:rPr>
        <w:t>:</w:t>
      </w:r>
      <w:r w:rsidR="0076655C">
        <w:rPr>
          <w:rFonts w:ascii="Verdana" w:hAnsi="Verdana"/>
          <w:lang w:eastAsia="en-US"/>
        </w:rPr>
        <w:t>-</w:t>
      </w:r>
    </w:p>
    <w:p w14:paraId="327CC230"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lang w:eastAsia="en-US"/>
        </w:rPr>
      </w:pPr>
      <w:r w:rsidRPr="004A511B">
        <w:rPr>
          <w:rFonts w:ascii="Verdana" w:hAnsi="Verdana"/>
          <w:b/>
          <w:lang w:eastAsia="en-US"/>
        </w:rPr>
        <w:t>A</w:t>
      </w:r>
      <w:r w:rsidRPr="004A511B">
        <w:rPr>
          <w:rFonts w:ascii="Verdana" w:hAnsi="Verdana"/>
          <w:b/>
          <w:spacing w:val="44"/>
          <w:lang w:eastAsia="en-US"/>
        </w:rPr>
        <w:t xml:space="preserve"> </w:t>
      </w:r>
      <w:r w:rsidRPr="004A511B">
        <w:rPr>
          <w:rFonts w:ascii="Verdana" w:hAnsi="Verdana"/>
          <w:b/>
          <w:lang w:eastAsia="en-US"/>
        </w:rPr>
        <w:t>tantárgy</w:t>
      </w:r>
      <w:r w:rsidRPr="004A511B">
        <w:rPr>
          <w:rFonts w:ascii="Verdana" w:hAnsi="Verdana"/>
          <w:b/>
          <w:spacing w:val="46"/>
          <w:lang w:eastAsia="en-US"/>
        </w:rPr>
        <w:t xml:space="preserve"> </w:t>
      </w:r>
      <w:r w:rsidRPr="00CE77B1">
        <w:rPr>
          <w:rFonts w:ascii="Verdana" w:hAnsi="Verdana"/>
          <w:b/>
          <w:spacing w:val="-2"/>
          <w:lang w:eastAsia="en-US"/>
        </w:rPr>
        <w:t>tananyagának</w:t>
      </w:r>
      <w:r w:rsidRPr="004A511B">
        <w:rPr>
          <w:rFonts w:ascii="Verdana" w:hAnsi="Verdana"/>
          <w:b/>
          <w:spacing w:val="45"/>
          <w:lang w:eastAsia="en-US"/>
        </w:rPr>
        <w:t xml:space="preserve"> </w:t>
      </w:r>
      <w:r w:rsidRPr="004A511B">
        <w:rPr>
          <w:rFonts w:ascii="Verdana" w:hAnsi="Verdana"/>
          <w:b/>
          <w:lang w:eastAsia="en-US"/>
        </w:rPr>
        <w:t>leírása,</w:t>
      </w:r>
      <w:r w:rsidRPr="004A511B">
        <w:rPr>
          <w:rFonts w:ascii="Verdana" w:hAnsi="Verdana"/>
          <w:b/>
          <w:spacing w:val="44"/>
          <w:lang w:eastAsia="en-US"/>
        </w:rPr>
        <w:t xml:space="preserve"> </w:t>
      </w:r>
      <w:r w:rsidRPr="004A511B">
        <w:rPr>
          <w:rFonts w:ascii="Verdana" w:hAnsi="Verdana"/>
          <w:b/>
          <w:lang w:eastAsia="en-US"/>
        </w:rPr>
        <w:t>tematika.</w:t>
      </w:r>
      <w:r w:rsidRPr="004A511B">
        <w:rPr>
          <w:rFonts w:ascii="Verdana" w:hAnsi="Verdana"/>
          <w:b/>
          <w:spacing w:val="45"/>
          <w:lang w:eastAsia="en-US"/>
        </w:rPr>
        <w:t xml:space="preserve"> </w:t>
      </w:r>
      <w:r w:rsidRPr="004A511B">
        <w:rPr>
          <w:rFonts w:ascii="Verdana" w:hAnsi="Verdana"/>
          <w:b/>
          <w:lang w:eastAsia="en-US"/>
        </w:rPr>
        <w:t>Description</w:t>
      </w:r>
      <w:r w:rsidRPr="004A511B">
        <w:rPr>
          <w:rFonts w:ascii="Verdana" w:hAnsi="Verdana"/>
          <w:b/>
          <w:spacing w:val="45"/>
          <w:lang w:eastAsia="en-US"/>
        </w:rPr>
        <w:t xml:space="preserve"> </w:t>
      </w:r>
      <w:r w:rsidRPr="004A511B">
        <w:rPr>
          <w:rFonts w:ascii="Verdana" w:hAnsi="Verdana"/>
          <w:b/>
          <w:lang w:eastAsia="en-US"/>
        </w:rPr>
        <w:t>of</w:t>
      </w:r>
      <w:r w:rsidRPr="004A511B">
        <w:rPr>
          <w:rFonts w:ascii="Verdana" w:hAnsi="Verdana"/>
          <w:b/>
          <w:spacing w:val="46"/>
          <w:lang w:eastAsia="en-US"/>
        </w:rPr>
        <w:t xml:space="preserve"> </w:t>
      </w:r>
      <w:r w:rsidRPr="004A511B">
        <w:rPr>
          <w:rFonts w:ascii="Verdana" w:hAnsi="Verdana"/>
          <w:b/>
          <w:lang w:eastAsia="en-US"/>
        </w:rPr>
        <w:t>the</w:t>
      </w:r>
      <w:r w:rsidRPr="004A511B">
        <w:rPr>
          <w:rFonts w:ascii="Verdana" w:hAnsi="Verdana"/>
          <w:b/>
          <w:spacing w:val="46"/>
          <w:lang w:eastAsia="en-US"/>
        </w:rPr>
        <w:t xml:space="preserve"> </w:t>
      </w:r>
      <w:r w:rsidRPr="004A511B">
        <w:rPr>
          <w:rFonts w:ascii="Verdana" w:hAnsi="Verdana"/>
          <w:b/>
          <w:lang w:eastAsia="en-US"/>
        </w:rPr>
        <w:t>subject,</w:t>
      </w:r>
      <w:r w:rsidRPr="004A511B">
        <w:rPr>
          <w:rFonts w:ascii="Verdana" w:hAnsi="Verdana"/>
          <w:b/>
          <w:spacing w:val="46"/>
          <w:lang w:eastAsia="en-US"/>
        </w:rPr>
        <w:t xml:space="preserve"> </w:t>
      </w:r>
      <w:r w:rsidRPr="004A511B">
        <w:rPr>
          <w:rFonts w:ascii="Verdana" w:hAnsi="Verdana"/>
          <w:b/>
          <w:lang w:eastAsia="en-US"/>
        </w:rPr>
        <w:t>curriculum</w:t>
      </w:r>
      <w:r w:rsidRPr="004A511B">
        <w:rPr>
          <w:rFonts w:ascii="Verdana" w:hAnsi="Verdana"/>
          <w:b/>
          <w:spacing w:val="-52"/>
          <w:lang w:eastAsia="en-US"/>
        </w:rPr>
        <w:t xml:space="preserve"> </w:t>
      </w:r>
      <w:r w:rsidRPr="004A511B">
        <w:rPr>
          <w:rFonts w:ascii="Verdana" w:hAnsi="Verdana"/>
          <w:b/>
          <w:lang w:eastAsia="en-US"/>
        </w:rPr>
        <w:t>(magyarul,</w:t>
      </w:r>
      <w:r w:rsidRPr="004A511B">
        <w:rPr>
          <w:rFonts w:ascii="Verdana" w:hAnsi="Verdana"/>
          <w:b/>
          <w:spacing w:val="-1"/>
          <w:lang w:eastAsia="en-US"/>
        </w:rPr>
        <w:t xml:space="preserve"> </w:t>
      </w:r>
      <w:r w:rsidRPr="004A511B">
        <w:rPr>
          <w:rFonts w:ascii="Verdana" w:hAnsi="Verdana"/>
          <w:b/>
          <w:lang w:eastAsia="en-US"/>
        </w:rPr>
        <w:t>angolul</w:t>
      </w:r>
      <w:r w:rsidRPr="004A511B">
        <w:rPr>
          <w:rFonts w:ascii="Verdana" w:hAnsi="Verdana"/>
          <w:b/>
          <w:spacing w:val="-1"/>
          <w:lang w:eastAsia="en-US"/>
        </w:rPr>
        <w:t xml:space="preserve"> </w:t>
      </w:r>
      <w:r w:rsidRPr="004A511B">
        <w:rPr>
          <w:rFonts w:ascii="Verdana" w:hAnsi="Verdana"/>
          <w:b/>
          <w:lang w:eastAsia="en-US"/>
        </w:rPr>
        <w:t>-</w:t>
      </w:r>
      <w:r w:rsidRPr="004A511B">
        <w:rPr>
          <w:rFonts w:ascii="Verdana" w:hAnsi="Verdana"/>
          <w:b/>
          <w:spacing w:val="1"/>
          <w:lang w:eastAsia="en-US"/>
        </w:rPr>
        <w:t xml:space="preserve"> </w:t>
      </w:r>
      <w:r w:rsidRPr="004A511B">
        <w:rPr>
          <w:rFonts w:ascii="Verdana" w:hAnsi="Verdana"/>
          <w:b/>
          <w:lang w:eastAsia="en-US"/>
        </w:rPr>
        <w:t>English):</w:t>
      </w:r>
    </w:p>
    <w:p w14:paraId="19E887B6"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általános</w:t>
      </w:r>
      <w:r w:rsidRPr="004A511B">
        <w:rPr>
          <w:rFonts w:ascii="Verdana" w:hAnsi="Verdana"/>
          <w:spacing w:val="-2"/>
          <w:lang w:eastAsia="en-US"/>
        </w:rPr>
        <w:t xml:space="preserve"> </w:t>
      </w:r>
      <w:r w:rsidRPr="004A511B">
        <w:rPr>
          <w:rFonts w:ascii="Verdana" w:hAnsi="Verdana"/>
          <w:lang w:eastAsia="en-US"/>
        </w:rPr>
        <w:t>helyzete</w:t>
      </w:r>
      <w:r w:rsidRPr="004A511B">
        <w:rPr>
          <w:rFonts w:ascii="Verdana" w:hAnsi="Verdana"/>
          <w:spacing w:val="-2"/>
          <w:lang w:eastAsia="en-US"/>
        </w:rPr>
        <w:t xml:space="preserve"> </w:t>
      </w:r>
      <w:r w:rsidRPr="004A511B">
        <w:rPr>
          <w:rFonts w:ascii="Verdana" w:hAnsi="Verdana"/>
          <w:lang w:eastAsia="en-US"/>
        </w:rPr>
        <w:t>Magyarországon</w:t>
      </w:r>
      <w:r w:rsidRPr="004A511B">
        <w:rPr>
          <w:rFonts w:ascii="Verdana" w:hAnsi="Verdana"/>
          <w:spacing w:val="-2"/>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situation</w:t>
      </w:r>
      <w:r w:rsidRPr="004A511B">
        <w:rPr>
          <w:rFonts w:ascii="Verdana" w:hAnsi="Verdana"/>
          <w:spacing w:val="-2"/>
          <w:lang w:eastAsia="en-US"/>
        </w:rPr>
        <w:t xml:space="preserve"> </w:t>
      </w:r>
      <w:r w:rsidRPr="004A511B">
        <w:rPr>
          <w:rFonts w:ascii="Verdana" w:hAnsi="Verdana"/>
          <w:lang w:eastAsia="en-US"/>
        </w:rPr>
        <w:t>of</w:t>
      </w:r>
      <w:r w:rsidRPr="004A511B">
        <w:rPr>
          <w:rFonts w:ascii="Verdana" w:hAnsi="Verdana"/>
          <w:spacing w:val="-2"/>
          <w:lang w:eastAsia="en-US"/>
        </w:rPr>
        <w:t xml:space="preserve"> </w:t>
      </w:r>
      <w:r w:rsidRPr="004A511B">
        <w:rPr>
          <w:rFonts w:ascii="Verdana" w:hAnsi="Verdana"/>
          <w:lang w:eastAsia="en-US"/>
        </w:rPr>
        <w:t>crime</w:t>
      </w:r>
      <w:r w:rsidRPr="004A511B">
        <w:rPr>
          <w:rFonts w:ascii="Verdana" w:hAnsi="Verdana"/>
          <w:spacing w:val="-2"/>
          <w:lang w:eastAsia="en-US"/>
        </w:rPr>
        <w:t xml:space="preserve"> </w:t>
      </w:r>
      <w:r w:rsidRPr="004A511B">
        <w:rPr>
          <w:rFonts w:ascii="Verdana" w:hAnsi="Verdana"/>
          <w:lang w:eastAsia="en-US"/>
        </w:rPr>
        <w:t>in</w:t>
      </w:r>
      <w:r w:rsidRPr="004A511B">
        <w:rPr>
          <w:rFonts w:ascii="Verdana" w:hAnsi="Verdana"/>
          <w:spacing w:val="-2"/>
          <w:lang w:eastAsia="en-US"/>
        </w:rPr>
        <w:t xml:space="preserve"> </w:t>
      </w:r>
      <w:r w:rsidRPr="004A511B">
        <w:rPr>
          <w:rFonts w:ascii="Verdana" w:hAnsi="Verdana"/>
          <w:lang w:eastAsia="en-US"/>
        </w:rPr>
        <w:t>Hungary)</w:t>
      </w:r>
    </w:p>
    <w:p w14:paraId="08AB1202"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vagyon elleni és a gazdasági bűnözés kriminológiai kérdései.</w:t>
      </w:r>
      <w:r w:rsidRPr="004A511B">
        <w:rPr>
          <w:rFonts w:ascii="Verdana" w:hAnsi="Verdana"/>
          <w:spacing w:val="-52"/>
          <w:lang w:eastAsia="en-US"/>
        </w:rPr>
        <w:t xml:space="preserve"> </w:t>
      </w:r>
      <w:r w:rsidRPr="004A511B">
        <w:rPr>
          <w:rFonts w:ascii="Verdana" w:hAnsi="Verdana"/>
          <w:lang w:eastAsia="en-US"/>
        </w:rPr>
        <w:t>(Criminological</w:t>
      </w:r>
      <w:r w:rsidRPr="004A511B">
        <w:rPr>
          <w:rFonts w:ascii="Verdana" w:hAnsi="Verdana"/>
          <w:spacing w:val="-3"/>
          <w:lang w:eastAsia="en-US"/>
        </w:rPr>
        <w:t xml:space="preserve"> </w:t>
      </w:r>
      <w:r w:rsidRPr="004A511B">
        <w:rPr>
          <w:rFonts w:ascii="Verdana" w:hAnsi="Verdana"/>
          <w:lang w:eastAsia="en-US"/>
        </w:rPr>
        <w:t>issues</w:t>
      </w:r>
      <w:r w:rsidRPr="004A511B">
        <w:rPr>
          <w:rFonts w:ascii="Verdana" w:hAnsi="Verdana"/>
          <w:spacing w:val="-3"/>
          <w:lang w:eastAsia="en-US"/>
        </w:rPr>
        <w:t xml:space="preserve"> </w:t>
      </w:r>
      <w:r w:rsidRPr="004A511B">
        <w:rPr>
          <w:rFonts w:ascii="Verdana" w:hAnsi="Verdana"/>
          <w:lang w:eastAsia="en-US"/>
        </w:rPr>
        <w:t>of</w:t>
      </w:r>
      <w:r w:rsidRPr="004A511B">
        <w:rPr>
          <w:rFonts w:ascii="Verdana" w:hAnsi="Verdana"/>
          <w:spacing w:val="-3"/>
          <w:lang w:eastAsia="en-US"/>
        </w:rPr>
        <w:t xml:space="preserve"> </w:t>
      </w:r>
      <w:r w:rsidRPr="004A511B">
        <w:rPr>
          <w:rFonts w:ascii="Verdana" w:hAnsi="Verdana"/>
          <w:lang w:eastAsia="en-US"/>
        </w:rPr>
        <w:t>economic and</w:t>
      </w:r>
      <w:r w:rsidRPr="004A511B">
        <w:rPr>
          <w:rFonts w:ascii="Verdana" w:hAnsi="Verdana"/>
          <w:spacing w:val="-1"/>
          <w:lang w:eastAsia="en-US"/>
        </w:rPr>
        <w:t xml:space="preserve"> </w:t>
      </w:r>
      <w:r w:rsidRPr="004A511B">
        <w:rPr>
          <w:rFonts w:ascii="Verdana" w:hAnsi="Verdana"/>
          <w:lang w:eastAsia="en-US"/>
        </w:rPr>
        <w:t>property</w:t>
      </w:r>
      <w:r w:rsidRPr="004A511B">
        <w:rPr>
          <w:rFonts w:ascii="Verdana" w:hAnsi="Verdana"/>
          <w:spacing w:val="-4"/>
          <w:lang w:eastAsia="en-US"/>
        </w:rPr>
        <w:t xml:space="preserve"> </w:t>
      </w:r>
      <w:r w:rsidRPr="004A511B">
        <w:rPr>
          <w:rFonts w:ascii="Verdana" w:hAnsi="Verdana"/>
          <w:lang w:eastAsia="en-US"/>
        </w:rPr>
        <w:t>crimes)</w:t>
      </w:r>
    </w:p>
    <w:p w14:paraId="25DE95BE"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Az</w:t>
      </w:r>
      <w:r w:rsidRPr="004A511B">
        <w:rPr>
          <w:rFonts w:ascii="Verdana" w:hAnsi="Verdana"/>
          <w:spacing w:val="-3"/>
          <w:lang w:eastAsia="en-US"/>
        </w:rPr>
        <w:t xml:space="preserve"> </w:t>
      </w:r>
      <w:r w:rsidRPr="004A511B">
        <w:rPr>
          <w:rFonts w:ascii="Verdana" w:hAnsi="Verdana"/>
          <w:lang w:eastAsia="en-US"/>
        </w:rPr>
        <w:t>erőszakos</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jellemzői.</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2"/>
          <w:lang w:eastAsia="en-US"/>
        </w:rPr>
        <w:t xml:space="preserve"> </w:t>
      </w:r>
      <w:r w:rsidRPr="004A511B">
        <w:rPr>
          <w:rFonts w:ascii="Verdana" w:hAnsi="Verdana"/>
          <w:lang w:eastAsia="en-US"/>
        </w:rPr>
        <w:t>családi</w:t>
      </w:r>
      <w:r w:rsidRPr="004A511B">
        <w:rPr>
          <w:rFonts w:ascii="Verdana" w:hAnsi="Verdana"/>
          <w:spacing w:val="-2"/>
          <w:lang w:eastAsia="en-US"/>
        </w:rPr>
        <w:t xml:space="preserve"> </w:t>
      </w:r>
      <w:r w:rsidRPr="004A511B">
        <w:rPr>
          <w:rFonts w:ascii="Verdana" w:hAnsi="Verdana"/>
          <w:lang w:eastAsia="en-US"/>
        </w:rPr>
        <w:t>erőszak</w:t>
      </w:r>
      <w:r w:rsidRPr="004A511B">
        <w:rPr>
          <w:rFonts w:ascii="Verdana" w:hAnsi="Verdana"/>
          <w:spacing w:val="-3"/>
          <w:lang w:eastAsia="en-US"/>
        </w:rPr>
        <w:t xml:space="preserve"> </w:t>
      </w:r>
      <w:r w:rsidRPr="004A511B">
        <w:rPr>
          <w:rFonts w:ascii="Verdana" w:hAnsi="Verdana"/>
          <w:lang w:eastAsia="en-US"/>
        </w:rPr>
        <w:t>és rendészete (Characteristics</w:t>
      </w:r>
      <w:r w:rsidRPr="004A511B">
        <w:rPr>
          <w:rFonts w:ascii="Verdana" w:hAnsi="Verdana"/>
          <w:spacing w:val="33"/>
          <w:lang w:eastAsia="en-US"/>
        </w:rPr>
        <w:t xml:space="preserve"> </w:t>
      </w:r>
      <w:r w:rsidRPr="004A511B">
        <w:rPr>
          <w:rFonts w:ascii="Verdana" w:hAnsi="Verdana"/>
          <w:lang w:eastAsia="en-US"/>
        </w:rPr>
        <w:t>of</w:t>
      </w:r>
      <w:r w:rsidRPr="004A511B">
        <w:rPr>
          <w:rFonts w:ascii="Verdana" w:hAnsi="Verdana"/>
          <w:spacing w:val="33"/>
          <w:lang w:eastAsia="en-US"/>
        </w:rPr>
        <w:t xml:space="preserve"> </w:t>
      </w:r>
      <w:r w:rsidRPr="004A511B">
        <w:rPr>
          <w:rFonts w:ascii="Verdana" w:hAnsi="Verdana"/>
          <w:lang w:eastAsia="en-US"/>
        </w:rPr>
        <w:t>violent</w:t>
      </w:r>
      <w:r w:rsidRPr="004A511B">
        <w:rPr>
          <w:rFonts w:ascii="Verdana" w:hAnsi="Verdana"/>
          <w:spacing w:val="34"/>
          <w:lang w:eastAsia="en-US"/>
        </w:rPr>
        <w:t xml:space="preserve"> </w:t>
      </w:r>
      <w:r w:rsidRPr="004A511B">
        <w:rPr>
          <w:rFonts w:ascii="Verdana" w:hAnsi="Verdana"/>
          <w:lang w:eastAsia="en-US"/>
        </w:rPr>
        <w:t>crimes.</w:t>
      </w:r>
      <w:r w:rsidRPr="004A511B">
        <w:rPr>
          <w:rFonts w:ascii="Verdana" w:hAnsi="Verdana"/>
          <w:spacing w:val="30"/>
          <w:lang w:eastAsia="en-US"/>
        </w:rPr>
        <w:t xml:space="preserve"> </w:t>
      </w:r>
      <w:r w:rsidRPr="004A511B">
        <w:rPr>
          <w:rFonts w:ascii="Verdana" w:hAnsi="Verdana"/>
          <w:lang w:eastAsia="en-US"/>
        </w:rPr>
        <w:t>Methods</w:t>
      </w:r>
      <w:r w:rsidRPr="004A511B">
        <w:rPr>
          <w:rFonts w:ascii="Verdana" w:hAnsi="Verdana"/>
          <w:spacing w:val="31"/>
          <w:lang w:eastAsia="en-US"/>
        </w:rPr>
        <w:t xml:space="preserve"> </w:t>
      </w:r>
      <w:r w:rsidRPr="004A511B">
        <w:rPr>
          <w:rFonts w:ascii="Verdana" w:hAnsi="Verdana"/>
          <w:lang w:eastAsia="en-US"/>
        </w:rPr>
        <w:t>of</w:t>
      </w:r>
      <w:r w:rsidRPr="004A511B">
        <w:rPr>
          <w:rFonts w:ascii="Verdana" w:hAnsi="Verdana"/>
          <w:spacing w:val="33"/>
          <w:lang w:eastAsia="en-US"/>
        </w:rPr>
        <w:t xml:space="preserve"> </w:t>
      </w:r>
      <w:r w:rsidRPr="004A511B">
        <w:rPr>
          <w:rFonts w:ascii="Verdana" w:hAnsi="Verdana"/>
          <w:lang w:eastAsia="en-US"/>
        </w:rPr>
        <w:t>domestic</w:t>
      </w:r>
      <w:r w:rsidRPr="004A511B">
        <w:rPr>
          <w:rFonts w:ascii="Verdana" w:hAnsi="Verdana"/>
          <w:spacing w:val="33"/>
          <w:lang w:eastAsia="en-US"/>
        </w:rPr>
        <w:t xml:space="preserve"> </w:t>
      </w:r>
      <w:r w:rsidRPr="004A511B">
        <w:rPr>
          <w:rFonts w:ascii="Verdana" w:hAnsi="Verdana"/>
          <w:lang w:eastAsia="en-US"/>
        </w:rPr>
        <w:t>violence</w:t>
      </w:r>
      <w:r w:rsidRPr="004A511B">
        <w:rPr>
          <w:rFonts w:ascii="Verdana" w:hAnsi="Verdana"/>
          <w:spacing w:val="31"/>
          <w:lang w:eastAsia="en-US"/>
        </w:rPr>
        <w:t xml:space="preserve"> </w:t>
      </w:r>
      <w:r w:rsidRPr="004A511B">
        <w:rPr>
          <w:rFonts w:ascii="Verdana" w:hAnsi="Verdana"/>
          <w:lang w:eastAsia="en-US"/>
        </w:rPr>
        <w:t>treatment</w:t>
      </w:r>
      <w:r w:rsidRPr="004A511B">
        <w:rPr>
          <w:rFonts w:ascii="Verdana" w:hAnsi="Verdana"/>
          <w:spacing w:val="32"/>
          <w:lang w:eastAsia="en-US"/>
        </w:rPr>
        <w:t xml:space="preserve"> </w:t>
      </w:r>
      <w:r w:rsidRPr="004A511B">
        <w:rPr>
          <w:rFonts w:ascii="Verdana" w:hAnsi="Verdana"/>
          <w:lang w:eastAsia="en-US"/>
        </w:rPr>
        <w:t>in</w:t>
      </w:r>
      <w:r w:rsidRPr="004A511B">
        <w:rPr>
          <w:rFonts w:ascii="Verdana" w:hAnsi="Verdana"/>
          <w:spacing w:val="30"/>
          <w:lang w:eastAsia="en-US"/>
        </w:rPr>
        <w:t xml:space="preserve"> </w:t>
      </w:r>
      <w:r w:rsidRPr="004A511B">
        <w:rPr>
          <w:rFonts w:ascii="Verdana" w:hAnsi="Verdana"/>
          <w:lang w:eastAsia="en-US"/>
        </w:rPr>
        <w:t>law</w:t>
      </w:r>
      <w:r w:rsidRPr="004A511B">
        <w:rPr>
          <w:rFonts w:ascii="Verdana" w:hAnsi="Verdana"/>
          <w:spacing w:val="-52"/>
          <w:lang w:eastAsia="en-US"/>
        </w:rPr>
        <w:t xml:space="preserve"> </w:t>
      </w:r>
      <w:r w:rsidRPr="004A511B">
        <w:rPr>
          <w:rFonts w:ascii="Verdana" w:hAnsi="Verdana"/>
          <w:lang w:eastAsia="en-US"/>
        </w:rPr>
        <w:t>enforcement.)</w:t>
      </w:r>
    </w:p>
    <w:p w14:paraId="67236AA5"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Kábítószerekkel</w:t>
      </w:r>
      <w:r w:rsidRPr="004A511B">
        <w:rPr>
          <w:rFonts w:ascii="Verdana" w:hAnsi="Verdana"/>
          <w:spacing w:val="-2"/>
          <w:lang w:eastAsia="en-US"/>
        </w:rPr>
        <w:t xml:space="preserve"> </w:t>
      </w:r>
      <w:r w:rsidRPr="004A511B">
        <w:rPr>
          <w:rFonts w:ascii="Verdana" w:hAnsi="Verdana"/>
          <w:lang w:eastAsia="en-US"/>
        </w:rPr>
        <w:t>kapcsolatos</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5"/>
          <w:lang w:eastAsia="en-US"/>
        </w:rPr>
        <w:t xml:space="preserve"> </w:t>
      </w:r>
      <w:r w:rsidRPr="004A511B">
        <w:rPr>
          <w:rFonts w:ascii="Verdana" w:hAnsi="Verdana"/>
          <w:lang w:eastAsia="en-US"/>
        </w:rPr>
        <w:t>(Drugs-related</w:t>
      </w:r>
      <w:r w:rsidRPr="004A511B">
        <w:rPr>
          <w:rFonts w:ascii="Verdana" w:hAnsi="Verdana"/>
          <w:spacing w:val="-2"/>
          <w:lang w:eastAsia="en-US"/>
        </w:rPr>
        <w:t xml:space="preserve"> </w:t>
      </w:r>
      <w:r w:rsidRPr="004A511B">
        <w:rPr>
          <w:rFonts w:ascii="Verdana" w:hAnsi="Verdana"/>
          <w:lang w:eastAsia="en-US"/>
        </w:rPr>
        <w:t>crimes)</w:t>
      </w:r>
    </w:p>
    <w:p w14:paraId="54BF26DD"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korrupciós</w:t>
      </w:r>
      <w:r w:rsidRPr="004A511B">
        <w:rPr>
          <w:rFonts w:ascii="Verdana" w:hAnsi="Verdana"/>
          <w:spacing w:val="-3"/>
          <w:lang w:eastAsia="en-US"/>
        </w:rPr>
        <w:t xml:space="preserve"> </w:t>
      </w:r>
      <w:r w:rsidRPr="004A511B">
        <w:rPr>
          <w:rFonts w:ascii="Verdana" w:hAnsi="Verdana"/>
          <w:lang w:eastAsia="en-US"/>
        </w:rPr>
        <w:t>bűnözés</w:t>
      </w:r>
      <w:r w:rsidRPr="004A511B">
        <w:rPr>
          <w:rFonts w:ascii="Verdana" w:hAnsi="Verdana"/>
          <w:spacing w:val="-3"/>
          <w:lang w:eastAsia="en-US"/>
        </w:rPr>
        <w:t xml:space="preserve"> </w:t>
      </w:r>
      <w:r w:rsidRPr="004A511B">
        <w:rPr>
          <w:rFonts w:ascii="Verdana" w:hAnsi="Verdana"/>
          <w:lang w:eastAsia="en-US"/>
        </w:rPr>
        <w:t>természete,</w:t>
      </w:r>
      <w:r w:rsidRPr="004A511B">
        <w:rPr>
          <w:rFonts w:ascii="Verdana" w:hAnsi="Verdana"/>
          <w:spacing w:val="-3"/>
          <w:lang w:eastAsia="en-US"/>
        </w:rPr>
        <w:t xml:space="preserve"> </w:t>
      </w:r>
      <w:r w:rsidRPr="004A511B">
        <w:rPr>
          <w:rFonts w:ascii="Verdana" w:hAnsi="Verdana"/>
          <w:lang w:eastAsia="en-US"/>
        </w:rPr>
        <w:t>kontrolljának</w:t>
      </w:r>
      <w:r w:rsidRPr="004A511B">
        <w:rPr>
          <w:rFonts w:ascii="Verdana" w:hAnsi="Verdana"/>
          <w:spacing w:val="-6"/>
          <w:lang w:eastAsia="en-US"/>
        </w:rPr>
        <w:t xml:space="preserve"> </w:t>
      </w:r>
      <w:r w:rsidRPr="004A511B">
        <w:rPr>
          <w:rFonts w:ascii="Verdana" w:hAnsi="Verdana"/>
          <w:lang w:eastAsia="en-US"/>
        </w:rPr>
        <w:t>problémái</w:t>
      </w:r>
      <w:r w:rsidRPr="004A511B">
        <w:rPr>
          <w:rFonts w:ascii="Verdana" w:hAnsi="Verdana"/>
          <w:spacing w:val="-52"/>
          <w:lang w:eastAsia="en-US"/>
        </w:rPr>
        <w:t xml:space="preserve"> </w:t>
      </w:r>
      <w:r w:rsidRPr="004A511B">
        <w:rPr>
          <w:rFonts w:ascii="Verdana" w:hAnsi="Verdana"/>
          <w:lang w:eastAsia="en-US"/>
        </w:rPr>
        <w:t>(Corruption-related</w:t>
      </w:r>
      <w:r w:rsidRPr="004A511B">
        <w:rPr>
          <w:rFonts w:ascii="Verdana" w:hAnsi="Verdana"/>
          <w:spacing w:val="-3"/>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 its</w:t>
      </w:r>
      <w:r w:rsidRPr="004A511B">
        <w:rPr>
          <w:rFonts w:ascii="Verdana" w:hAnsi="Verdana"/>
          <w:spacing w:val="-1"/>
          <w:lang w:eastAsia="en-US"/>
        </w:rPr>
        <w:t xml:space="preserve"> </w:t>
      </w:r>
      <w:r w:rsidRPr="004A511B">
        <w:rPr>
          <w:rFonts w:ascii="Verdana" w:hAnsi="Verdana"/>
          <w:lang w:eastAsia="en-US"/>
        </w:rPr>
        <w:t>control</w:t>
      </w:r>
      <w:r w:rsidRPr="004A511B">
        <w:rPr>
          <w:rFonts w:ascii="Verdana" w:hAnsi="Verdana"/>
          <w:spacing w:val="-2"/>
          <w:lang w:eastAsia="en-US"/>
        </w:rPr>
        <w:t xml:space="preserve"> </w:t>
      </w:r>
      <w:r w:rsidRPr="004A511B">
        <w:rPr>
          <w:rFonts w:ascii="Verdana" w:hAnsi="Verdana"/>
          <w:lang w:eastAsia="en-US"/>
        </w:rPr>
        <w:t>issues)</w:t>
      </w:r>
    </w:p>
    <w:p w14:paraId="4442CDD8"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4"/>
          <w:lang w:eastAsia="en-US"/>
        </w:rPr>
        <w:t xml:space="preserve"> </w:t>
      </w:r>
      <w:r w:rsidRPr="004A511B">
        <w:rPr>
          <w:rFonts w:ascii="Verdana" w:hAnsi="Verdana"/>
          <w:lang w:eastAsia="en-US"/>
        </w:rPr>
        <w:t>számítógépes</w:t>
      </w:r>
      <w:r w:rsidRPr="004A511B">
        <w:rPr>
          <w:rFonts w:ascii="Verdana" w:hAnsi="Verdana"/>
          <w:spacing w:val="-2"/>
          <w:lang w:eastAsia="en-US"/>
        </w:rPr>
        <w:t xml:space="preserve"> </w:t>
      </w:r>
      <w:r w:rsidRPr="004A511B">
        <w:rPr>
          <w:rFonts w:ascii="Verdana" w:hAnsi="Verdana"/>
          <w:lang w:eastAsia="en-US"/>
        </w:rPr>
        <w:t>bűnözés</w:t>
      </w:r>
      <w:r w:rsidRPr="004A511B">
        <w:rPr>
          <w:rFonts w:ascii="Verdana" w:hAnsi="Verdana"/>
          <w:spacing w:val="-2"/>
          <w:lang w:eastAsia="en-US"/>
        </w:rPr>
        <w:t xml:space="preserve"> </w:t>
      </w:r>
      <w:r w:rsidRPr="004A511B">
        <w:rPr>
          <w:rFonts w:ascii="Verdana" w:hAnsi="Verdana"/>
          <w:lang w:eastAsia="en-US"/>
        </w:rPr>
        <w:t>(Cybercrime)</w:t>
      </w:r>
    </w:p>
    <w:p w14:paraId="51DF9DFA"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szervezett bűnözés</w:t>
      </w:r>
      <w:r w:rsidRPr="004A511B">
        <w:rPr>
          <w:rFonts w:ascii="Verdana" w:hAnsi="Verdana"/>
          <w:spacing w:val="-4"/>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fehér</w:t>
      </w:r>
      <w:r w:rsidRPr="004A511B">
        <w:rPr>
          <w:rFonts w:ascii="Verdana" w:hAnsi="Verdana"/>
          <w:spacing w:val="-2"/>
          <w:lang w:eastAsia="en-US"/>
        </w:rPr>
        <w:t xml:space="preserve"> </w:t>
      </w:r>
      <w:r w:rsidRPr="004A511B">
        <w:rPr>
          <w:rFonts w:ascii="Verdana" w:hAnsi="Verdana"/>
          <w:lang w:eastAsia="en-US"/>
        </w:rPr>
        <w:t>galléros</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(Organized</w:t>
      </w:r>
      <w:r w:rsidRPr="004A511B">
        <w:rPr>
          <w:rFonts w:ascii="Verdana" w:hAnsi="Verdana"/>
          <w:spacing w:val="-2"/>
          <w:lang w:eastAsia="en-US"/>
        </w:rPr>
        <w:t xml:space="preserve"> </w:t>
      </w:r>
      <w:r w:rsidRPr="004A511B">
        <w:rPr>
          <w:rFonts w:ascii="Verdana" w:hAnsi="Verdana"/>
          <w:lang w:eastAsia="en-US"/>
        </w:rPr>
        <w:t>crime</w:t>
      </w:r>
      <w:r w:rsidRPr="004A511B">
        <w:rPr>
          <w:rFonts w:ascii="Verdana" w:hAnsi="Verdana"/>
          <w:spacing w:val="-1"/>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white-collar crime)</w:t>
      </w:r>
    </w:p>
    <w:p w14:paraId="0ABC56BE"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w:t>
      </w:r>
      <w:r w:rsidRPr="004A511B">
        <w:rPr>
          <w:rFonts w:ascii="Verdana" w:hAnsi="Verdana"/>
          <w:spacing w:val="-3"/>
          <w:lang w:eastAsia="en-US"/>
        </w:rPr>
        <w:t xml:space="preserve"> </w:t>
      </w:r>
      <w:r w:rsidRPr="004A511B">
        <w:rPr>
          <w:rFonts w:ascii="Verdana" w:hAnsi="Verdana"/>
          <w:lang w:eastAsia="en-US"/>
        </w:rPr>
        <w:t>gyermek</w:t>
      </w:r>
      <w:r w:rsidRPr="004A511B">
        <w:rPr>
          <w:rFonts w:ascii="Verdana" w:hAnsi="Verdana"/>
          <w:spacing w:val="-4"/>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fiatalkori</w:t>
      </w:r>
      <w:r w:rsidRPr="004A511B">
        <w:rPr>
          <w:rFonts w:ascii="Verdana" w:hAnsi="Verdana"/>
          <w:spacing w:val="-1"/>
          <w:lang w:eastAsia="en-US"/>
        </w:rPr>
        <w:t xml:space="preserve"> </w:t>
      </w:r>
      <w:r w:rsidRPr="004A511B">
        <w:rPr>
          <w:rFonts w:ascii="Verdana" w:hAnsi="Verdana"/>
          <w:lang w:eastAsia="en-US"/>
        </w:rPr>
        <w:t>bűnözés.</w:t>
      </w:r>
      <w:r w:rsidRPr="004A511B">
        <w:rPr>
          <w:rFonts w:ascii="Verdana" w:hAnsi="Verdana"/>
          <w:spacing w:val="-1"/>
          <w:lang w:eastAsia="en-US"/>
        </w:rPr>
        <w:t xml:space="preserve"> </w:t>
      </w:r>
      <w:r w:rsidRPr="004A511B">
        <w:rPr>
          <w:rFonts w:ascii="Verdana" w:hAnsi="Verdana"/>
          <w:lang w:eastAsia="en-US"/>
        </w:rPr>
        <w:t>Női bűnözés</w:t>
      </w:r>
      <w:r w:rsidRPr="004A511B">
        <w:rPr>
          <w:rFonts w:ascii="Verdana" w:hAnsi="Verdana"/>
          <w:spacing w:val="-2"/>
          <w:lang w:eastAsia="en-US"/>
        </w:rPr>
        <w:t xml:space="preserve"> </w:t>
      </w:r>
      <w:r w:rsidRPr="004A511B">
        <w:rPr>
          <w:rFonts w:ascii="Verdana" w:hAnsi="Verdana"/>
          <w:lang w:eastAsia="en-US"/>
        </w:rPr>
        <w:t>és</w:t>
      </w:r>
      <w:r w:rsidRPr="004A511B">
        <w:rPr>
          <w:rFonts w:ascii="Verdana" w:hAnsi="Verdana"/>
          <w:spacing w:val="-3"/>
          <w:lang w:eastAsia="en-US"/>
        </w:rPr>
        <w:t xml:space="preserve"> </w:t>
      </w:r>
      <w:r w:rsidRPr="004A511B">
        <w:rPr>
          <w:rFonts w:ascii="Verdana" w:hAnsi="Verdana"/>
          <w:lang w:eastAsia="en-US"/>
        </w:rPr>
        <w:t>prostitúció (Child</w:t>
      </w:r>
      <w:r w:rsidRPr="004A511B">
        <w:rPr>
          <w:rFonts w:ascii="Verdana" w:hAnsi="Verdana"/>
          <w:spacing w:val="-2"/>
          <w:lang w:eastAsia="en-US"/>
        </w:rPr>
        <w:t xml:space="preserve"> </w:t>
      </w:r>
      <w:r w:rsidRPr="004A511B">
        <w:rPr>
          <w:rFonts w:ascii="Verdana" w:hAnsi="Verdana"/>
          <w:lang w:eastAsia="en-US"/>
        </w:rPr>
        <w:t>and</w:t>
      </w:r>
      <w:r w:rsidRPr="004A511B">
        <w:rPr>
          <w:rFonts w:ascii="Verdana" w:hAnsi="Verdana"/>
          <w:spacing w:val="-6"/>
          <w:lang w:eastAsia="en-US"/>
        </w:rPr>
        <w:t xml:space="preserve"> </w:t>
      </w:r>
      <w:r w:rsidRPr="004A511B">
        <w:rPr>
          <w:rFonts w:ascii="Verdana" w:hAnsi="Verdana"/>
          <w:lang w:eastAsia="en-US"/>
        </w:rPr>
        <w:t>juvenile</w:t>
      </w:r>
      <w:r w:rsidRPr="004A511B">
        <w:rPr>
          <w:rFonts w:ascii="Verdana" w:hAnsi="Verdana"/>
          <w:spacing w:val="-3"/>
          <w:lang w:eastAsia="en-US"/>
        </w:rPr>
        <w:t xml:space="preserve"> </w:t>
      </w:r>
      <w:r w:rsidRPr="004A511B">
        <w:rPr>
          <w:rFonts w:ascii="Verdana" w:hAnsi="Verdana"/>
          <w:lang w:eastAsia="en-US"/>
        </w:rPr>
        <w:t>criminals.</w:t>
      </w:r>
      <w:r w:rsidRPr="004A511B">
        <w:rPr>
          <w:rFonts w:ascii="Verdana" w:hAnsi="Verdana"/>
          <w:spacing w:val="1"/>
          <w:lang w:eastAsia="en-US"/>
        </w:rPr>
        <w:t xml:space="preserve"> </w:t>
      </w:r>
      <w:r w:rsidRPr="004A511B">
        <w:rPr>
          <w:rFonts w:ascii="Verdana" w:hAnsi="Verdana"/>
          <w:lang w:eastAsia="en-US"/>
        </w:rPr>
        <w:t>Gender</w:t>
      </w:r>
      <w:r w:rsidRPr="004A511B">
        <w:rPr>
          <w:rFonts w:ascii="Verdana" w:hAnsi="Verdana"/>
          <w:spacing w:val="53"/>
          <w:lang w:eastAsia="en-US"/>
        </w:rPr>
        <w:t xml:space="preserve"> </w:t>
      </w:r>
      <w:r w:rsidRPr="004A511B">
        <w:rPr>
          <w:rFonts w:ascii="Verdana" w:hAnsi="Verdana"/>
          <w:lang w:eastAsia="en-US"/>
        </w:rPr>
        <w:t>Criminology</w:t>
      </w:r>
      <w:r w:rsidRPr="004A511B">
        <w:rPr>
          <w:rFonts w:ascii="Verdana" w:hAnsi="Verdana"/>
          <w:spacing w:val="50"/>
          <w:lang w:eastAsia="en-US"/>
        </w:rPr>
        <w:t xml:space="preserve"> </w:t>
      </w:r>
      <w:r w:rsidRPr="004A511B">
        <w:rPr>
          <w:rFonts w:ascii="Verdana" w:hAnsi="Verdana"/>
          <w:lang w:eastAsia="en-US"/>
        </w:rPr>
        <w:t>and</w:t>
      </w:r>
      <w:r w:rsidRPr="004A511B">
        <w:rPr>
          <w:rFonts w:ascii="Verdana" w:hAnsi="Verdana"/>
          <w:spacing w:val="-1"/>
          <w:lang w:eastAsia="en-US"/>
        </w:rPr>
        <w:t xml:space="preserve"> </w:t>
      </w:r>
      <w:r w:rsidRPr="004A511B">
        <w:rPr>
          <w:rFonts w:ascii="Verdana" w:hAnsi="Verdana"/>
          <w:lang w:eastAsia="en-US"/>
        </w:rPr>
        <w:t>prostitution)</w:t>
      </w:r>
    </w:p>
    <w:p w14:paraId="76585F1B"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visszaeső bűnözés. A kisebbségi lét és a bűnözés összefüggései.</w:t>
      </w:r>
      <w:r w:rsidRPr="004A511B">
        <w:rPr>
          <w:rFonts w:ascii="Verdana" w:hAnsi="Verdana"/>
          <w:spacing w:val="-52"/>
          <w:lang w:eastAsia="en-US"/>
        </w:rPr>
        <w:t xml:space="preserve"> </w:t>
      </w:r>
      <w:r w:rsidRPr="004A511B">
        <w:rPr>
          <w:rFonts w:ascii="Verdana" w:hAnsi="Verdana"/>
          <w:lang w:eastAsia="en-US"/>
        </w:rPr>
        <w:t>(Recidivist</w:t>
      </w:r>
      <w:r w:rsidRPr="004A511B">
        <w:rPr>
          <w:rFonts w:ascii="Verdana" w:hAnsi="Verdana"/>
          <w:spacing w:val="-1"/>
          <w:lang w:eastAsia="en-US"/>
        </w:rPr>
        <w:t xml:space="preserve"> </w:t>
      </w:r>
      <w:r w:rsidRPr="004A511B">
        <w:rPr>
          <w:rFonts w:ascii="Verdana" w:hAnsi="Verdana"/>
          <w:lang w:eastAsia="en-US"/>
        </w:rPr>
        <w:t>criminality.</w:t>
      </w:r>
      <w:r w:rsidRPr="004A511B">
        <w:rPr>
          <w:rFonts w:ascii="Verdana" w:hAnsi="Verdana"/>
          <w:spacing w:val="-1"/>
          <w:lang w:eastAsia="en-US"/>
        </w:rPr>
        <w:t xml:space="preserve"> </w:t>
      </w:r>
      <w:r w:rsidRPr="004A511B">
        <w:rPr>
          <w:rFonts w:ascii="Verdana" w:hAnsi="Verdana"/>
          <w:lang w:eastAsia="en-US"/>
        </w:rPr>
        <w:t>Minority</w:t>
      </w:r>
      <w:r w:rsidRPr="004A511B">
        <w:rPr>
          <w:rFonts w:ascii="Verdana" w:hAnsi="Verdana"/>
          <w:spacing w:val="-4"/>
          <w:lang w:eastAsia="en-US"/>
        </w:rPr>
        <w:t xml:space="preserve"> </w:t>
      </w:r>
      <w:r w:rsidRPr="004A511B">
        <w:rPr>
          <w:rFonts w:ascii="Verdana" w:hAnsi="Verdana"/>
          <w:lang w:eastAsia="en-US"/>
        </w:rPr>
        <w:t>existence</w:t>
      </w:r>
      <w:r w:rsidRPr="004A511B">
        <w:rPr>
          <w:rFonts w:ascii="Verdana" w:hAnsi="Verdana"/>
          <w:spacing w:val="-3"/>
          <w:lang w:eastAsia="en-US"/>
        </w:rPr>
        <w:t xml:space="preserve"> </w:t>
      </w:r>
      <w:r w:rsidRPr="004A511B">
        <w:rPr>
          <w:rFonts w:ascii="Verdana" w:hAnsi="Verdana"/>
          <w:lang w:eastAsia="en-US"/>
        </w:rPr>
        <w:t>related</w:t>
      </w:r>
      <w:r w:rsidRPr="004A511B">
        <w:rPr>
          <w:rFonts w:ascii="Verdana" w:hAnsi="Verdana"/>
          <w:spacing w:val="-1"/>
          <w:lang w:eastAsia="en-US"/>
        </w:rPr>
        <w:t xml:space="preserve"> </w:t>
      </w:r>
      <w:r w:rsidRPr="004A511B">
        <w:rPr>
          <w:rFonts w:ascii="Verdana" w:hAnsi="Verdana"/>
          <w:lang w:eastAsia="en-US"/>
        </w:rPr>
        <w:t>to</w:t>
      </w:r>
      <w:r w:rsidRPr="004A511B">
        <w:rPr>
          <w:rFonts w:ascii="Verdana" w:hAnsi="Verdana"/>
          <w:spacing w:val="-1"/>
          <w:lang w:eastAsia="en-US"/>
        </w:rPr>
        <w:t xml:space="preserve"> </w:t>
      </w:r>
      <w:r w:rsidRPr="004A511B">
        <w:rPr>
          <w:rFonts w:ascii="Verdana" w:hAnsi="Verdana"/>
          <w:lang w:eastAsia="en-US"/>
        </w:rPr>
        <w:t>crime)</w:t>
      </w:r>
    </w:p>
    <w:p w14:paraId="374595D5" w14:textId="77777777" w:rsidR="004557F0" w:rsidRPr="004A511B" w:rsidRDefault="004557F0" w:rsidP="00F75167">
      <w:pPr>
        <w:widowControl w:val="0"/>
        <w:numPr>
          <w:ilvl w:val="1"/>
          <w:numId w:val="262"/>
        </w:numPr>
        <w:tabs>
          <w:tab w:val="left" w:pos="567"/>
          <w:tab w:val="num" w:pos="709"/>
          <w:tab w:val="left" w:pos="1134"/>
        </w:tabs>
        <w:autoSpaceDE w:val="0"/>
        <w:autoSpaceDN w:val="0"/>
        <w:spacing w:before="0" w:after="0" w:line="240" w:lineRule="auto"/>
        <w:ind w:left="426" w:firstLine="0"/>
        <w:jc w:val="both"/>
        <w:rPr>
          <w:rFonts w:ascii="Verdana" w:hAnsi="Verdana"/>
          <w:lang w:eastAsia="en-US"/>
        </w:rPr>
      </w:pPr>
      <w:r w:rsidRPr="004A511B">
        <w:rPr>
          <w:rFonts w:ascii="Verdana" w:hAnsi="Verdana"/>
          <w:lang w:eastAsia="en-US"/>
        </w:rPr>
        <w:t>A rendőr, mint bűncselekmény elkövetője, illetve sértettje</w:t>
      </w:r>
      <w:r w:rsidRPr="004A511B">
        <w:rPr>
          <w:rFonts w:ascii="Verdana" w:hAnsi="Verdana"/>
          <w:spacing w:val="-52"/>
          <w:lang w:eastAsia="en-US"/>
        </w:rPr>
        <w:t xml:space="preserve"> </w:t>
      </w:r>
      <w:r w:rsidRPr="004A511B">
        <w:rPr>
          <w:rFonts w:ascii="Verdana" w:hAnsi="Verdana"/>
          <w:lang w:eastAsia="en-US"/>
        </w:rPr>
        <w:t>(The</w:t>
      </w:r>
      <w:r w:rsidRPr="004A511B">
        <w:rPr>
          <w:rFonts w:ascii="Verdana" w:hAnsi="Verdana"/>
          <w:spacing w:val="-3"/>
          <w:lang w:eastAsia="en-US"/>
        </w:rPr>
        <w:t xml:space="preserve"> </w:t>
      </w:r>
      <w:r w:rsidRPr="004A511B">
        <w:rPr>
          <w:rFonts w:ascii="Verdana" w:hAnsi="Verdana"/>
          <w:lang w:eastAsia="en-US"/>
        </w:rPr>
        <w:t>members</w:t>
      </w:r>
      <w:r w:rsidRPr="004A511B">
        <w:rPr>
          <w:rFonts w:ascii="Verdana" w:hAnsi="Verdana"/>
          <w:spacing w:val="-2"/>
          <w:lang w:eastAsia="en-US"/>
        </w:rPr>
        <w:t xml:space="preserve"> </w:t>
      </w:r>
      <w:r w:rsidRPr="004A511B">
        <w:rPr>
          <w:rFonts w:ascii="Verdana" w:hAnsi="Verdana"/>
          <w:lang w:eastAsia="en-US"/>
        </w:rPr>
        <w:t>of</w:t>
      </w:r>
      <w:r w:rsidRPr="004A511B">
        <w:rPr>
          <w:rFonts w:ascii="Verdana" w:hAnsi="Verdana"/>
          <w:spacing w:val="-1"/>
          <w:lang w:eastAsia="en-US"/>
        </w:rPr>
        <w:t xml:space="preserve"> </w:t>
      </w:r>
      <w:r w:rsidRPr="004A511B">
        <w:rPr>
          <w:rFonts w:ascii="Verdana" w:hAnsi="Verdana"/>
          <w:lang w:eastAsia="en-US"/>
        </w:rPr>
        <w:t>the</w:t>
      </w:r>
      <w:r w:rsidRPr="004A511B">
        <w:rPr>
          <w:rFonts w:ascii="Verdana" w:hAnsi="Verdana"/>
          <w:spacing w:val="-2"/>
          <w:lang w:eastAsia="en-US"/>
        </w:rPr>
        <w:t xml:space="preserve"> </w:t>
      </w:r>
      <w:r w:rsidRPr="004A511B">
        <w:rPr>
          <w:rFonts w:ascii="Verdana" w:hAnsi="Verdana"/>
          <w:lang w:eastAsia="en-US"/>
        </w:rPr>
        <w:t>police</w:t>
      </w:r>
      <w:r w:rsidRPr="004A511B">
        <w:rPr>
          <w:rFonts w:ascii="Verdana" w:hAnsi="Verdana"/>
          <w:spacing w:val="-4"/>
          <w:lang w:eastAsia="en-US"/>
        </w:rPr>
        <w:t xml:space="preserve"> </w:t>
      </w:r>
      <w:r w:rsidRPr="004A511B">
        <w:rPr>
          <w:rFonts w:ascii="Verdana" w:hAnsi="Verdana"/>
          <w:lang w:eastAsia="en-US"/>
        </w:rPr>
        <w:t>as</w:t>
      </w:r>
      <w:r w:rsidRPr="004A511B">
        <w:rPr>
          <w:rFonts w:ascii="Verdana" w:hAnsi="Verdana"/>
          <w:spacing w:val="-2"/>
          <w:lang w:eastAsia="en-US"/>
        </w:rPr>
        <w:t xml:space="preserve"> </w:t>
      </w:r>
      <w:r w:rsidRPr="004A511B">
        <w:rPr>
          <w:rFonts w:ascii="Verdana" w:hAnsi="Verdana"/>
          <w:lang w:eastAsia="en-US"/>
        </w:rPr>
        <w:t>criminals</w:t>
      </w:r>
      <w:r w:rsidRPr="004A511B">
        <w:rPr>
          <w:rFonts w:ascii="Verdana" w:hAnsi="Verdana"/>
          <w:spacing w:val="-2"/>
          <w:lang w:eastAsia="en-US"/>
        </w:rPr>
        <w:t xml:space="preserve"> </w:t>
      </w:r>
      <w:r w:rsidRPr="004A511B">
        <w:rPr>
          <w:rFonts w:ascii="Verdana" w:hAnsi="Verdana"/>
          <w:lang w:eastAsia="en-US"/>
        </w:rPr>
        <w:t>and</w:t>
      </w:r>
      <w:r w:rsidRPr="004A511B">
        <w:rPr>
          <w:rFonts w:ascii="Verdana" w:hAnsi="Verdana"/>
          <w:spacing w:val="-2"/>
          <w:lang w:eastAsia="en-US"/>
        </w:rPr>
        <w:t xml:space="preserve"> </w:t>
      </w:r>
      <w:r w:rsidRPr="004A511B">
        <w:rPr>
          <w:rFonts w:ascii="Verdana" w:hAnsi="Verdana"/>
          <w:lang w:eastAsia="en-US"/>
        </w:rPr>
        <w:t>victims)</w:t>
      </w:r>
    </w:p>
    <w:p w14:paraId="0B517106" w14:textId="04BFF5DC" w:rsidR="004557F0" w:rsidRPr="00B1273D"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48"/>
          <w:lang w:eastAsia="en-US"/>
        </w:rPr>
        <w:t xml:space="preserve"> </w:t>
      </w:r>
      <w:r w:rsidRPr="00CE77B1">
        <w:rPr>
          <w:rFonts w:ascii="Verdana" w:hAnsi="Verdana"/>
          <w:b/>
          <w:spacing w:val="-2"/>
          <w:lang w:eastAsia="en-US"/>
        </w:rPr>
        <w:t>tantárgy</w:t>
      </w:r>
      <w:r w:rsidRPr="004A511B">
        <w:rPr>
          <w:rFonts w:ascii="Verdana" w:hAnsi="Verdana"/>
          <w:b/>
          <w:bCs/>
          <w:spacing w:val="101"/>
          <w:lang w:eastAsia="en-US"/>
        </w:rPr>
        <w:t xml:space="preserve"> </w:t>
      </w:r>
      <w:r w:rsidRPr="004A511B">
        <w:rPr>
          <w:rFonts w:ascii="Verdana" w:hAnsi="Verdana"/>
          <w:b/>
          <w:bCs/>
          <w:lang w:eastAsia="en-US"/>
        </w:rPr>
        <w:t>meghirdetésének</w:t>
      </w:r>
      <w:r w:rsidRPr="004A511B">
        <w:rPr>
          <w:rFonts w:ascii="Verdana" w:hAnsi="Verdana"/>
          <w:b/>
          <w:bCs/>
          <w:spacing w:val="103"/>
          <w:lang w:eastAsia="en-US"/>
        </w:rPr>
        <w:t xml:space="preserve"> </w:t>
      </w:r>
      <w:r w:rsidRPr="004A511B">
        <w:rPr>
          <w:rFonts w:ascii="Verdana" w:hAnsi="Verdana"/>
          <w:b/>
          <w:bCs/>
          <w:lang w:eastAsia="en-US"/>
        </w:rPr>
        <w:t>gyakorisága/a</w:t>
      </w:r>
      <w:r w:rsidRPr="004A511B">
        <w:rPr>
          <w:rFonts w:ascii="Verdana" w:hAnsi="Verdana"/>
          <w:b/>
          <w:bCs/>
          <w:spacing w:val="103"/>
          <w:lang w:eastAsia="en-US"/>
        </w:rPr>
        <w:t xml:space="preserve"> </w:t>
      </w:r>
      <w:r w:rsidRPr="004A511B">
        <w:rPr>
          <w:rFonts w:ascii="Verdana" w:hAnsi="Verdana"/>
          <w:b/>
          <w:bCs/>
          <w:lang w:eastAsia="en-US"/>
        </w:rPr>
        <w:t>tantervben</w:t>
      </w:r>
      <w:r w:rsidRPr="004A511B">
        <w:rPr>
          <w:rFonts w:ascii="Verdana" w:hAnsi="Verdana"/>
          <w:b/>
          <w:bCs/>
          <w:spacing w:val="103"/>
          <w:lang w:eastAsia="en-US"/>
        </w:rPr>
        <w:t xml:space="preserve"> </w:t>
      </w:r>
      <w:r w:rsidRPr="004A511B">
        <w:rPr>
          <w:rFonts w:ascii="Verdana" w:hAnsi="Verdana"/>
          <w:b/>
          <w:bCs/>
          <w:lang w:eastAsia="en-US"/>
        </w:rPr>
        <w:t>történő</w:t>
      </w:r>
      <w:r w:rsidRPr="004A511B">
        <w:rPr>
          <w:rFonts w:ascii="Verdana" w:hAnsi="Verdana"/>
          <w:b/>
          <w:bCs/>
          <w:spacing w:val="101"/>
          <w:lang w:eastAsia="en-US"/>
        </w:rPr>
        <w:t xml:space="preserve"> </w:t>
      </w:r>
      <w:r w:rsidRPr="004A511B">
        <w:rPr>
          <w:rFonts w:ascii="Verdana" w:hAnsi="Verdana"/>
          <w:b/>
          <w:bCs/>
          <w:lang w:eastAsia="en-US"/>
        </w:rPr>
        <w:t>félévi</w:t>
      </w:r>
      <w:r w:rsidRPr="004A511B">
        <w:rPr>
          <w:rFonts w:ascii="Verdana" w:hAnsi="Verdana"/>
          <w:b/>
          <w:bCs/>
          <w:spacing w:val="104"/>
          <w:lang w:eastAsia="en-US"/>
        </w:rPr>
        <w:t xml:space="preserve"> </w:t>
      </w:r>
      <w:r w:rsidRPr="004A511B">
        <w:rPr>
          <w:rFonts w:ascii="Verdana" w:hAnsi="Verdana"/>
          <w:b/>
          <w:bCs/>
          <w:lang w:eastAsia="en-US"/>
        </w:rPr>
        <w:t>elhelyezkedése:</w:t>
      </w:r>
      <w:r w:rsidR="00B1273D">
        <w:rPr>
          <w:rFonts w:ascii="Verdana" w:hAnsi="Verdana"/>
          <w:b/>
          <w:bCs/>
          <w:lang w:eastAsia="en-US"/>
        </w:rPr>
        <w:t xml:space="preserve"> </w:t>
      </w:r>
      <w:r w:rsidRPr="00B1273D">
        <w:rPr>
          <w:rFonts w:ascii="Verdana" w:hAnsi="Verdana"/>
          <w:spacing w:val="-1"/>
          <w:lang w:eastAsia="en-US"/>
        </w:rPr>
        <w:t>6</w:t>
      </w:r>
      <w:r w:rsidRPr="00B1273D">
        <w:rPr>
          <w:rFonts w:ascii="Verdana" w:hAnsi="Verdana"/>
          <w:lang w:eastAsia="en-US"/>
        </w:rPr>
        <w:t>.</w:t>
      </w:r>
      <w:r w:rsidRPr="00B1273D">
        <w:rPr>
          <w:rFonts w:ascii="Verdana" w:hAnsi="Verdana"/>
          <w:spacing w:val="-2"/>
          <w:lang w:eastAsia="en-US"/>
        </w:rPr>
        <w:t xml:space="preserve"> </w:t>
      </w:r>
      <w:r w:rsidRPr="00B1273D">
        <w:rPr>
          <w:rFonts w:ascii="Verdana" w:hAnsi="Verdana"/>
          <w:lang w:eastAsia="en-US"/>
        </w:rPr>
        <w:t>félév</w:t>
      </w:r>
      <w:r w:rsidRPr="00B1273D">
        <w:rPr>
          <w:rFonts w:ascii="Verdana" w:hAnsi="Verdana"/>
          <w:spacing w:val="-4"/>
          <w:lang w:eastAsia="en-US"/>
        </w:rPr>
        <w:t xml:space="preserve"> </w:t>
      </w:r>
      <w:r w:rsidR="00B1273D">
        <w:rPr>
          <w:rFonts w:ascii="Verdana" w:hAnsi="Verdana"/>
          <w:lang w:eastAsia="en-US"/>
        </w:rPr>
        <w:t xml:space="preserve">/ </w:t>
      </w:r>
      <w:r w:rsidRPr="00B1273D">
        <w:rPr>
          <w:rFonts w:ascii="Verdana" w:hAnsi="Verdana"/>
          <w:lang w:eastAsia="en-US"/>
        </w:rPr>
        <w:t>tavaszi</w:t>
      </w:r>
      <w:r w:rsidRPr="00B1273D">
        <w:rPr>
          <w:rFonts w:ascii="Verdana" w:hAnsi="Verdana"/>
          <w:spacing w:val="-1"/>
          <w:lang w:eastAsia="en-US"/>
        </w:rPr>
        <w:t xml:space="preserve"> </w:t>
      </w:r>
      <w:r w:rsidRPr="00B1273D">
        <w:rPr>
          <w:rFonts w:ascii="Verdana" w:hAnsi="Verdana"/>
          <w:lang w:eastAsia="en-US"/>
        </w:rPr>
        <w:t>félév</w:t>
      </w:r>
    </w:p>
    <w:p w14:paraId="4E69B4E4"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4A511B">
        <w:rPr>
          <w:rFonts w:ascii="Verdana" w:hAnsi="Verdana"/>
          <w:b/>
          <w:bCs/>
          <w:lang w:eastAsia="en-US"/>
        </w:rPr>
        <w:t>A</w:t>
      </w:r>
      <w:r w:rsidRPr="004A511B">
        <w:rPr>
          <w:rFonts w:ascii="Verdana" w:hAnsi="Verdana"/>
          <w:b/>
          <w:bCs/>
          <w:spacing w:val="1"/>
          <w:lang w:eastAsia="en-US"/>
        </w:rPr>
        <w:t xml:space="preserve"> </w:t>
      </w:r>
      <w:r w:rsidRPr="00CE77B1">
        <w:rPr>
          <w:rFonts w:ascii="Verdana" w:hAnsi="Verdana"/>
          <w:b/>
          <w:spacing w:val="-2"/>
          <w:lang w:eastAsia="en-US"/>
        </w:rPr>
        <w:t>tanórákon</w:t>
      </w:r>
      <w:r w:rsidRPr="004A511B">
        <w:rPr>
          <w:rFonts w:ascii="Verdana" w:hAnsi="Verdana"/>
          <w:b/>
          <w:bCs/>
          <w:spacing w:val="1"/>
          <w:lang w:eastAsia="en-US"/>
        </w:rPr>
        <w:t xml:space="preserve"> </w:t>
      </w:r>
      <w:r w:rsidRPr="004A511B">
        <w:rPr>
          <w:rFonts w:ascii="Verdana" w:hAnsi="Verdana"/>
          <w:b/>
          <w:bCs/>
          <w:lang w:eastAsia="en-US"/>
        </w:rPr>
        <w:t>való</w:t>
      </w:r>
      <w:r w:rsidRPr="004A511B">
        <w:rPr>
          <w:rFonts w:ascii="Verdana" w:hAnsi="Verdana"/>
          <w:b/>
          <w:bCs/>
          <w:spacing w:val="1"/>
          <w:lang w:eastAsia="en-US"/>
        </w:rPr>
        <w:t xml:space="preserve"> </w:t>
      </w:r>
      <w:r w:rsidRPr="004A511B">
        <w:rPr>
          <w:rFonts w:ascii="Verdana" w:hAnsi="Verdana"/>
          <w:b/>
          <w:bCs/>
          <w:lang w:eastAsia="en-US"/>
        </w:rPr>
        <w:t>részvétel</w:t>
      </w:r>
      <w:r w:rsidRPr="004A511B">
        <w:rPr>
          <w:rFonts w:ascii="Verdana" w:hAnsi="Verdana"/>
          <w:b/>
          <w:bCs/>
          <w:spacing w:val="1"/>
          <w:lang w:eastAsia="en-US"/>
        </w:rPr>
        <w:t xml:space="preserve"> </w:t>
      </w:r>
      <w:r w:rsidRPr="004A511B">
        <w:rPr>
          <w:rFonts w:ascii="Verdana" w:hAnsi="Verdana"/>
          <w:b/>
          <w:bCs/>
          <w:lang w:eastAsia="en-US"/>
        </w:rPr>
        <w:t>követelményei,</w:t>
      </w:r>
      <w:r w:rsidRPr="004A511B">
        <w:rPr>
          <w:rFonts w:ascii="Verdana" w:hAnsi="Verdana"/>
          <w:b/>
          <w:bCs/>
          <w:spacing w:val="1"/>
          <w:lang w:eastAsia="en-US"/>
        </w:rPr>
        <w:t xml:space="preserve"> </w:t>
      </w:r>
      <w:r w:rsidRPr="004A511B">
        <w:rPr>
          <w:rFonts w:ascii="Verdana" w:hAnsi="Verdana"/>
          <w:b/>
          <w:bCs/>
          <w:lang w:eastAsia="en-US"/>
        </w:rPr>
        <w:t>az</w:t>
      </w:r>
      <w:r w:rsidRPr="004A511B">
        <w:rPr>
          <w:rFonts w:ascii="Verdana" w:hAnsi="Verdana"/>
          <w:b/>
          <w:bCs/>
          <w:spacing w:val="1"/>
          <w:lang w:eastAsia="en-US"/>
        </w:rPr>
        <w:t xml:space="preserve"> </w:t>
      </w:r>
      <w:r w:rsidRPr="004A511B">
        <w:rPr>
          <w:rFonts w:ascii="Verdana" w:hAnsi="Verdana"/>
          <w:b/>
          <w:bCs/>
          <w:lang w:eastAsia="en-US"/>
        </w:rPr>
        <w:t>elfogadható</w:t>
      </w:r>
      <w:r w:rsidRPr="004A511B">
        <w:rPr>
          <w:rFonts w:ascii="Verdana" w:hAnsi="Verdana"/>
          <w:b/>
          <w:bCs/>
          <w:spacing w:val="1"/>
          <w:lang w:eastAsia="en-US"/>
        </w:rPr>
        <w:t xml:space="preserve"> </w:t>
      </w:r>
      <w:r w:rsidRPr="004A511B">
        <w:rPr>
          <w:rFonts w:ascii="Verdana" w:hAnsi="Verdana"/>
          <w:b/>
          <w:bCs/>
          <w:lang w:eastAsia="en-US"/>
        </w:rPr>
        <w:t>hiányzások</w:t>
      </w:r>
      <w:r w:rsidRPr="004A511B">
        <w:rPr>
          <w:rFonts w:ascii="Verdana" w:hAnsi="Verdana"/>
          <w:b/>
          <w:bCs/>
          <w:spacing w:val="1"/>
          <w:lang w:eastAsia="en-US"/>
        </w:rPr>
        <w:t xml:space="preserve"> </w:t>
      </w:r>
      <w:r w:rsidRPr="004A511B">
        <w:rPr>
          <w:rFonts w:ascii="Verdana" w:hAnsi="Verdana"/>
          <w:b/>
          <w:bCs/>
          <w:lang w:eastAsia="en-US"/>
        </w:rPr>
        <w:t>mértéke,</w:t>
      </w:r>
      <w:r w:rsidRPr="004A511B">
        <w:rPr>
          <w:rFonts w:ascii="Verdana" w:hAnsi="Verdana"/>
          <w:b/>
          <w:bCs/>
          <w:spacing w:val="1"/>
          <w:lang w:eastAsia="en-US"/>
        </w:rPr>
        <w:t xml:space="preserve"> </w:t>
      </w:r>
      <w:r w:rsidRPr="004A511B">
        <w:rPr>
          <w:rFonts w:ascii="Verdana" w:hAnsi="Verdana"/>
          <w:b/>
          <w:bCs/>
          <w:lang w:eastAsia="en-US"/>
        </w:rPr>
        <w:t>a</w:t>
      </w:r>
      <w:r w:rsidRPr="004A511B">
        <w:rPr>
          <w:rFonts w:ascii="Verdana" w:hAnsi="Verdana"/>
          <w:b/>
          <w:bCs/>
          <w:spacing w:val="1"/>
          <w:lang w:eastAsia="en-US"/>
        </w:rPr>
        <w:t xml:space="preserve"> </w:t>
      </w:r>
      <w:r w:rsidRPr="004A511B">
        <w:rPr>
          <w:rFonts w:ascii="Verdana" w:hAnsi="Verdana"/>
          <w:b/>
          <w:bCs/>
          <w:lang w:eastAsia="en-US"/>
        </w:rPr>
        <w:t>távolmaradás</w:t>
      </w:r>
      <w:r w:rsidRPr="004A511B">
        <w:rPr>
          <w:rFonts w:ascii="Verdana" w:hAnsi="Verdana"/>
          <w:b/>
          <w:bCs/>
          <w:spacing w:val="-1"/>
          <w:lang w:eastAsia="en-US"/>
        </w:rPr>
        <w:t xml:space="preserve"> </w:t>
      </w:r>
      <w:r w:rsidRPr="004A511B">
        <w:rPr>
          <w:rFonts w:ascii="Verdana" w:hAnsi="Verdana"/>
          <w:b/>
          <w:bCs/>
          <w:lang w:eastAsia="en-US"/>
        </w:rPr>
        <w:t>pótlásának</w:t>
      </w:r>
      <w:r w:rsidRPr="004A511B">
        <w:rPr>
          <w:rFonts w:ascii="Verdana" w:hAnsi="Verdana"/>
          <w:b/>
          <w:bCs/>
          <w:spacing w:val="-3"/>
          <w:lang w:eastAsia="en-US"/>
        </w:rPr>
        <w:t xml:space="preserve"> </w:t>
      </w:r>
      <w:r w:rsidRPr="004A511B">
        <w:rPr>
          <w:rFonts w:ascii="Verdana" w:hAnsi="Verdana"/>
          <w:b/>
          <w:bCs/>
          <w:lang w:eastAsia="en-US"/>
        </w:rPr>
        <w:t>lehetősége:</w:t>
      </w:r>
    </w:p>
    <w:p w14:paraId="484D7422" w14:textId="4132770D" w:rsidR="004557F0" w:rsidRPr="004A511B" w:rsidRDefault="004557F0" w:rsidP="0076655C">
      <w:pPr>
        <w:pStyle w:val="Szvegtrzs"/>
        <w:spacing w:before="0" w:after="0"/>
        <w:rPr>
          <w:lang w:eastAsia="en-US"/>
        </w:rPr>
      </w:pPr>
      <w:r w:rsidRPr="004A511B">
        <w:rPr>
          <w:spacing w:val="-1"/>
          <w:lang w:eastAsia="en-US"/>
        </w:rPr>
        <w:t>A</w:t>
      </w:r>
      <w:r w:rsidRPr="004A511B">
        <w:rPr>
          <w:spacing w:val="-13"/>
          <w:lang w:eastAsia="en-US"/>
        </w:rPr>
        <w:t xml:space="preserve"> </w:t>
      </w:r>
      <w:r w:rsidRPr="004A511B">
        <w:rPr>
          <w:spacing w:val="-1"/>
          <w:lang w:eastAsia="en-US"/>
        </w:rPr>
        <w:t>tanórán</w:t>
      </w:r>
      <w:r w:rsidRPr="004A511B">
        <w:rPr>
          <w:spacing w:val="-14"/>
          <w:lang w:eastAsia="en-US"/>
        </w:rPr>
        <w:t xml:space="preserve"> </w:t>
      </w:r>
      <w:r w:rsidRPr="004A511B">
        <w:rPr>
          <w:spacing w:val="-1"/>
          <w:lang w:eastAsia="en-US"/>
        </w:rPr>
        <w:t>a</w:t>
      </w:r>
      <w:r w:rsidRPr="004A511B">
        <w:rPr>
          <w:spacing w:val="-14"/>
          <w:lang w:eastAsia="en-US"/>
        </w:rPr>
        <w:t xml:space="preserve"> </w:t>
      </w:r>
      <w:r w:rsidRPr="004A511B">
        <w:rPr>
          <w:spacing w:val="-1"/>
          <w:lang w:eastAsia="en-US"/>
        </w:rPr>
        <w:t>részvétel</w:t>
      </w:r>
      <w:r w:rsidRPr="004A511B">
        <w:rPr>
          <w:spacing w:val="-11"/>
          <w:lang w:eastAsia="en-US"/>
        </w:rPr>
        <w:t xml:space="preserve"> </w:t>
      </w:r>
      <w:r w:rsidRPr="004A511B">
        <w:rPr>
          <w:spacing w:val="-1"/>
          <w:lang w:eastAsia="en-US"/>
        </w:rPr>
        <w:t>kötelező,</w:t>
      </w:r>
      <w:r w:rsidRPr="004A511B">
        <w:rPr>
          <w:spacing w:val="-12"/>
          <w:lang w:eastAsia="en-US"/>
        </w:rPr>
        <w:t xml:space="preserve"> </w:t>
      </w:r>
      <w:r w:rsidRPr="004A511B">
        <w:rPr>
          <w:spacing w:val="-1"/>
          <w:lang w:eastAsia="en-US"/>
        </w:rPr>
        <w:t>igazolt</w:t>
      </w:r>
      <w:r w:rsidRPr="004A511B">
        <w:rPr>
          <w:spacing w:val="-11"/>
          <w:lang w:eastAsia="en-US"/>
        </w:rPr>
        <w:t xml:space="preserve"> (egészségügyi okból vagy szolgálati érdekből eredő) </w:t>
      </w:r>
      <w:r w:rsidRPr="004A511B">
        <w:rPr>
          <w:lang w:eastAsia="en-US"/>
        </w:rPr>
        <w:t>mulasztás</w:t>
      </w:r>
      <w:r w:rsidRPr="004A511B">
        <w:rPr>
          <w:spacing w:val="-11"/>
          <w:lang w:eastAsia="en-US"/>
        </w:rPr>
        <w:t xml:space="preserve"> </w:t>
      </w:r>
      <w:r w:rsidRPr="004A511B">
        <w:rPr>
          <w:lang w:eastAsia="en-US"/>
        </w:rPr>
        <w:t>esetén</w:t>
      </w:r>
      <w:r w:rsidRPr="004A511B">
        <w:rPr>
          <w:spacing w:val="-14"/>
          <w:lang w:eastAsia="en-US"/>
        </w:rPr>
        <w:t xml:space="preserve"> </w:t>
      </w:r>
      <w:r w:rsidRPr="004A511B">
        <w:rPr>
          <w:lang w:eastAsia="en-US"/>
        </w:rPr>
        <w:t>a</w:t>
      </w:r>
      <w:r w:rsidRPr="004A511B">
        <w:rPr>
          <w:spacing w:val="-12"/>
          <w:lang w:eastAsia="en-US"/>
        </w:rPr>
        <w:t xml:space="preserve"> </w:t>
      </w:r>
      <w:r w:rsidRPr="004A511B">
        <w:rPr>
          <w:lang w:eastAsia="en-US"/>
        </w:rPr>
        <w:t>hallgató</w:t>
      </w:r>
      <w:r w:rsidRPr="004A511B">
        <w:rPr>
          <w:spacing w:val="-15"/>
          <w:lang w:eastAsia="en-US"/>
        </w:rPr>
        <w:t xml:space="preserve"> </w:t>
      </w:r>
      <w:r w:rsidRPr="004A511B">
        <w:rPr>
          <w:lang w:eastAsia="en-US"/>
        </w:rPr>
        <w:t>köteles</w:t>
      </w:r>
      <w:r w:rsidRPr="004A511B">
        <w:rPr>
          <w:spacing w:val="-14"/>
          <w:lang w:eastAsia="en-US"/>
        </w:rPr>
        <w:t xml:space="preserve"> </w:t>
      </w:r>
      <w:r w:rsidRPr="004A511B">
        <w:rPr>
          <w:lang w:eastAsia="en-US"/>
        </w:rPr>
        <w:t>a</w:t>
      </w:r>
      <w:r w:rsidRPr="004A511B">
        <w:rPr>
          <w:spacing w:val="-14"/>
          <w:lang w:eastAsia="en-US"/>
        </w:rPr>
        <w:t xml:space="preserve"> </w:t>
      </w:r>
      <w:r w:rsidRPr="004A511B">
        <w:rPr>
          <w:lang w:eastAsia="en-US"/>
        </w:rPr>
        <w:t>pótlás</w:t>
      </w:r>
      <w:r w:rsidRPr="004A511B">
        <w:rPr>
          <w:spacing w:val="-11"/>
          <w:lang w:eastAsia="en-US"/>
        </w:rPr>
        <w:t xml:space="preserve"> </w:t>
      </w:r>
      <w:r w:rsidRPr="004A511B">
        <w:rPr>
          <w:lang w:eastAsia="en-US"/>
        </w:rPr>
        <w:t>érdekében</w:t>
      </w:r>
      <w:r w:rsidRPr="004A511B">
        <w:rPr>
          <w:spacing w:val="-8"/>
          <w:lang w:eastAsia="en-US"/>
        </w:rPr>
        <w:t xml:space="preserve"> </w:t>
      </w:r>
      <w:r w:rsidRPr="004A511B">
        <w:rPr>
          <w:lang w:eastAsia="en-US"/>
        </w:rPr>
        <w:t>egyéni</w:t>
      </w:r>
      <w:r w:rsidRPr="004A511B">
        <w:rPr>
          <w:spacing w:val="-53"/>
          <w:lang w:eastAsia="en-US"/>
        </w:rPr>
        <w:t xml:space="preserve"> </w:t>
      </w:r>
      <w:r w:rsidRPr="004A511B">
        <w:rPr>
          <w:lang w:eastAsia="en-US"/>
        </w:rPr>
        <w:t>konzultációt kezdeményezni. A foglalkozásokról történő 20 %-ot (4 órát [2 alkalmat]) meghaladó</w:t>
      </w:r>
      <w:r w:rsidRPr="004A511B">
        <w:rPr>
          <w:spacing w:val="-52"/>
          <w:lang w:eastAsia="en-US"/>
        </w:rPr>
        <w:t xml:space="preserve"> </w:t>
      </w:r>
      <w:r w:rsidRPr="004A511B">
        <w:rPr>
          <w:lang w:eastAsia="en-US"/>
        </w:rPr>
        <w:t>hiányzás</w:t>
      </w:r>
      <w:r w:rsidRPr="004A511B">
        <w:rPr>
          <w:spacing w:val="-6"/>
          <w:lang w:eastAsia="en-US"/>
        </w:rPr>
        <w:t xml:space="preserve"> </w:t>
      </w:r>
      <w:r w:rsidRPr="004A511B">
        <w:rPr>
          <w:lang w:eastAsia="en-US"/>
        </w:rPr>
        <w:t>az</w:t>
      </w:r>
      <w:r w:rsidRPr="004A511B">
        <w:rPr>
          <w:spacing w:val="-9"/>
          <w:lang w:eastAsia="en-US"/>
        </w:rPr>
        <w:t xml:space="preserve"> </w:t>
      </w:r>
      <w:r w:rsidRPr="004A511B">
        <w:rPr>
          <w:lang w:eastAsia="en-US"/>
        </w:rPr>
        <w:t>aláírás</w:t>
      </w:r>
      <w:r w:rsidRPr="004A511B">
        <w:rPr>
          <w:spacing w:val="-5"/>
          <w:lang w:eastAsia="en-US"/>
        </w:rPr>
        <w:t xml:space="preserve"> </w:t>
      </w:r>
      <w:r w:rsidRPr="004A511B">
        <w:rPr>
          <w:lang w:eastAsia="en-US"/>
        </w:rPr>
        <w:t>megtagadását</w:t>
      </w:r>
      <w:r w:rsidRPr="004A511B">
        <w:rPr>
          <w:spacing w:val="-6"/>
          <w:lang w:eastAsia="en-US"/>
        </w:rPr>
        <w:t xml:space="preserve"> </w:t>
      </w:r>
      <w:r w:rsidRPr="004A511B">
        <w:rPr>
          <w:lang w:eastAsia="en-US"/>
        </w:rPr>
        <w:t>vonja</w:t>
      </w:r>
      <w:r w:rsidRPr="004A511B">
        <w:rPr>
          <w:spacing w:val="-7"/>
          <w:lang w:eastAsia="en-US"/>
        </w:rPr>
        <w:t xml:space="preserve"> </w:t>
      </w:r>
      <w:r w:rsidRPr="004A511B">
        <w:rPr>
          <w:lang w:eastAsia="en-US"/>
        </w:rPr>
        <w:t>maga</w:t>
      </w:r>
      <w:r w:rsidRPr="004A511B">
        <w:rPr>
          <w:spacing w:val="-6"/>
          <w:lang w:eastAsia="en-US"/>
        </w:rPr>
        <w:t xml:space="preserve"> </w:t>
      </w:r>
      <w:r w:rsidRPr="004A511B">
        <w:rPr>
          <w:lang w:eastAsia="en-US"/>
        </w:rPr>
        <w:t>után.</w:t>
      </w:r>
      <w:r w:rsidRPr="004A511B">
        <w:rPr>
          <w:spacing w:val="-8"/>
          <w:lang w:eastAsia="en-US"/>
        </w:rPr>
        <w:t xml:space="preserve"> </w:t>
      </w:r>
      <w:r w:rsidRPr="004A511B">
        <w:rPr>
          <w:lang w:eastAsia="en-US"/>
        </w:rPr>
        <w:t>A</w:t>
      </w:r>
      <w:r w:rsidRPr="004A511B">
        <w:rPr>
          <w:spacing w:val="-7"/>
          <w:lang w:eastAsia="en-US"/>
        </w:rPr>
        <w:t xml:space="preserve"> </w:t>
      </w:r>
      <w:r w:rsidRPr="004A511B">
        <w:rPr>
          <w:lang w:eastAsia="en-US"/>
        </w:rPr>
        <w:t>hiányzás</w:t>
      </w:r>
      <w:r w:rsidRPr="004A511B">
        <w:rPr>
          <w:spacing w:val="-6"/>
          <w:lang w:eastAsia="en-US"/>
        </w:rPr>
        <w:t xml:space="preserve"> </w:t>
      </w:r>
      <w:r w:rsidRPr="004A511B">
        <w:rPr>
          <w:lang w:eastAsia="en-US"/>
        </w:rPr>
        <w:t>a</w:t>
      </w:r>
      <w:r w:rsidRPr="004A511B">
        <w:rPr>
          <w:spacing w:val="-7"/>
          <w:lang w:eastAsia="en-US"/>
        </w:rPr>
        <w:t xml:space="preserve"> </w:t>
      </w:r>
      <w:r w:rsidRPr="004A511B">
        <w:rPr>
          <w:lang w:eastAsia="en-US"/>
        </w:rPr>
        <w:t>tanszékvezetővel</w:t>
      </w:r>
      <w:r w:rsidRPr="004A511B">
        <w:rPr>
          <w:spacing w:val="-3"/>
          <w:lang w:eastAsia="en-US"/>
        </w:rPr>
        <w:t xml:space="preserve"> </w:t>
      </w:r>
      <w:r w:rsidRPr="004A511B">
        <w:rPr>
          <w:lang w:eastAsia="en-US"/>
        </w:rPr>
        <w:t>való</w:t>
      </w:r>
      <w:r w:rsidRPr="004A511B">
        <w:rPr>
          <w:spacing w:val="-7"/>
          <w:lang w:eastAsia="en-US"/>
        </w:rPr>
        <w:t xml:space="preserve"> </w:t>
      </w:r>
      <w:r w:rsidRPr="004A511B">
        <w:rPr>
          <w:lang w:eastAsia="en-US"/>
        </w:rPr>
        <w:t>egyeztetést</w:t>
      </w:r>
      <w:r w:rsidRPr="004A511B">
        <w:rPr>
          <w:spacing w:val="-53"/>
          <w:lang w:eastAsia="en-US"/>
        </w:rPr>
        <w:t xml:space="preserve"> </w:t>
      </w:r>
      <w:r w:rsidRPr="004A511B">
        <w:rPr>
          <w:lang w:eastAsia="en-US"/>
        </w:rPr>
        <w:t>követően</w:t>
      </w:r>
      <w:r w:rsidRPr="004A511B">
        <w:rPr>
          <w:spacing w:val="-1"/>
          <w:lang w:eastAsia="en-US"/>
        </w:rPr>
        <w:t xml:space="preserve"> </w:t>
      </w:r>
      <w:r w:rsidRPr="004A511B">
        <w:rPr>
          <w:lang w:eastAsia="en-US"/>
        </w:rPr>
        <w:t>külön konzultációval pótolható a kriminológia</w:t>
      </w:r>
      <w:r w:rsidRPr="004A511B">
        <w:rPr>
          <w:spacing w:val="-1"/>
          <w:lang w:eastAsia="en-US"/>
        </w:rPr>
        <w:t xml:space="preserve"> </w:t>
      </w:r>
      <w:r w:rsidRPr="004A511B">
        <w:rPr>
          <w:lang w:eastAsia="en-US"/>
        </w:rPr>
        <w:t>tanszéken.</w:t>
      </w:r>
    </w:p>
    <w:p w14:paraId="5E6D0601" w14:textId="77777777" w:rsidR="004557F0" w:rsidRPr="004A511B" w:rsidRDefault="004557F0" w:rsidP="0076655C">
      <w:pPr>
        <w:pStyle w:val="Szvegtrzs"/>
        <w:spacing w:before="0" w:after="0"/>
        <w:rPr>
          <w:lang w:eastAsia="en-US"/>
        </w:rPr>
      </w:pPr>
      <w:r w:rsidRPr="004A511B">
        <w:rPr>
          <w:lang w:eastAsia="en-US"/>
        </w:rPr>
        <w:t>A féléves tanulmányi időszak elfogadásának feltétele az előadásokon való kötelező részvétel. Az előadásokon és a szemináriumokon a részvétel, részvételi katalógus aláírásával kerül igazolásra.</w:t>
      </w:r>
    </w:p>
    <w:p w14:paraId="178C4369" w14:textId="77777777" w:rsidR="004557F0" w:rsidRPr="004A511B" w:rsidRDefault="004557F0" w:rsidP="00F75167">
      <w:pPr>
        <w:widowControl w:val="0"/>
        <w:numPr>
          <w:ilvl w:val="0"/>
          <w:numId w:val="262"/>
        </w:numPr>
        <w:tabs>
          <w:tab w:val="left" w:pos="567"/>
          <w:tab w:val="num" w:pos="709"/>
          <w:tab w:val="left" w:pos="1134"/>
        </w:tabs>
        <w:autoSpaceDE w:val="0"/>
        <w:autoSpaceDN w:val="0"/>
        <w:spacing w:line="240" w:lineRule="auto"/>
        <w:ind w:left="426" w:hanging="142"/>
        <w:rPr>
          <w:rFonts w:ascii="Verdana" w:hAnsi="Verdana"/>
          <w:b/>
          <w:bCs/>
          <w:lang w:eastAsia="en-US"/>
        </w:rPr>
      </w:pPr>
      <w:r w:rsidRPr="00CE77B1">
        <w:rPr>
          <w:rFonts w:ascii="Verdana" w:hAnsi="Verdana"/>
          <w:b/>
          <w:spacing w:val="-2"/>
          <w:lang w:eastAsia="en-US"/>
        </w:rPr>
        <w:t>Félévközi</w:t>
      </w:r>
      <w:r w:rsidRPr="004A511B">
        <w:rPr>
          <w:rFonts w:ascii="Verdana" w:hAnsi="Verdana"/>
          <w:b/>
          <w:bCs/>
          <w:spacing w:val="-4"/>
          <w:lang w:eastAsia="en-US"/>
        </w:rPr>
        <w:t xml:space="preserve"> </w:t>
      </w:r>
      <w:r w:rsidRPr="004A511B">
        <w:rPr>
          <w:rFonts w:ascii="Verdana" w:hAnsi="Verdana"/>
          <w:b/>
          <w:bCs/>
          <w:lang w:eastAsia="en-US"/>
        </w:rPr>
        <w:t>feladatok,</w:t>
      </w:r>
      <w:r w:rsidRPr="004A511B">
        <w:rPr>
          <w:rFonts w:ascii="Verdana" w:hAnsi="Verdana"/>
          <w:b/>
          <w:bCs/>
          <w:spacing w:val="-2"/>
          <w:lang w:eastAsia="en-US"/>
        </w:rPr>
        <w:t xml:space="preserve"> </w:t>
      </w:r>
      <w:r w:rsidRPr="004A511B">
        <w:rPr>
          <w:rFonts w:ascii="Verdana" w:hAnsi="Verdana"/>
          <w:b/>
          <w:bCs/>
          <w:lang w:eastAsia="en-US"/>
        </w:rPr>
        <w:t>ismeretek</w:t>
      </w:r>
      <w:r w:rsidRPr="004A511B">
        <w:rPr>
          <w:rFonts w:ascii="Verdana" w:hAnsi="Verdana"/>
          <w:b/>
          <w:bCs/>
          <w:spacing w:val="-5"/>
          <w:lang w:eastAsia="en-US"/>
        </w:rPr>
        <w:t xml:space="preserve"> </w:t>
      </w:r>
      <w:r w:rsidRPr="004A511B">
        <w:rPr>
          <w:rFonts w:ascii="Verdana" w:hAnsi="Verdana"/>
          <w:b/>
          <w:bCs/>
          <w:lang w:eastAsia="en-US"/>
        </w:rPr>
        <w:t>ellenőrzésének</w:t>
      </w:r>
      <w:r w:rsidRPr="004A511B">
        <w:rPr>
          <w:rFonts w:ascii="Verdana" w:hAnsi="Verdana"/>
          <w:b/>
          <w:bCs/>
          <w:spacing w:val="-5"/>
          <w:lang w:eastAsia="en-US"/>
        </w:rPr>
        <w:t xml:space="preserve"> </w:t>
      </w:r>
      <w:r w:rsidRPr="004A511B">
        <w:rPr>
          <w:rFonts w:ascii="Verdana" w:hAnsi="Verdana"/>
          <w:b/>
          <w:bCs/>
          <w:lang w:eastAsia="en-US"/>
        </w:rPr>
        <w:t>rendje:</w:t>
      </w:r>
    </w:p>
    <w:p w14:paraId="7B02CDF6" w14:textId="77777777" w:rsidR="004557F0" w:rsidRPr="004A511B" w:rsidRDefault="004557F0" w:rsidP="00CE77B1">
      <w:pPr>
        <w:widowControl w:val="0"/>
        <w:tabs>
          <w:tab w:val="left" w:pos="567"/>
          <w:tab w:val="num" w:pos="709"/>
          <w:tab w:val="left" w:pos="1134"/>
        </w:tabs>
        <w:autoSpaceDE w:val="0"/>
        <w:autoSpaceDN w:val="0"/>
        <w:spacing w:before="0" w:line="240" w:lineRule="auto"/>
        <w:ind w:left="426" w:right="110"/>
        <w:jc w:val="both"/>
        <w:rPr>
          <w:rFonts w:ascii="Verdana" w:hAnsi="Verdana"/>
          <w:strike/>
          <w:lang w:eastAsia="en-US"/>
        </w:rPr>
      </w:pPr>
      <w:r w:rsidRPr="004A511B">
        <w:rPr>
          <w:rFonts w:ascii="Verdana" w:hAnsi="Verdana"/>
          <w:lang w:eastAsia="en-US"/>
        </w:rPr>
        <w:t>A nappalis munkarendű hallgatóknak a</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egyéni</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csoportos</w:t>
      </w:r>
      <w:r w:rsidRPr="004A511B">
        <w:rPr>
          <w:rFonts w:ascii="Verdana" w:hAnsi="Verdana"/>
          <w:spacing w:val="1"/>
          <w:lang w:eastAsia="en-US"/>
        </w:rPr>
        <w:t xml:space="preserve"> </w:t>
      </w:r>
      <w:r w:rsidRPr="004A511B">
        <w:rPr>
          <w:rFonts w:ascii="Verdana" w:hAnsi="Verdana"/>
          <w:lang w:eastAsia="en-US"/>
        </w:rPr>
        <w:t>feladatok</w:t>
      </w:r>
      <w:r w:rsidRPr="004A511B">
        <w:rPr>
          <w:rFonts w:ascii="Verdana" w:hAnsi="Verdana"/>
          <w:spacing w:val="1"/>
          <w:lang w:eastAsia="en-US"/>
        </w:rPr>
        <w:t xml:space="preserve"> </w:t>
      </w:r>
      <w:r w:rsidRPr="004A511B">
        <w:rPr>
          <w:rFonts w:ascii="Verdana" w:hAnsi="Verdana"/>
          <w:lang w:eastAsia="en-US"/>
        </w:rPr>
        <w:t>megoldásával</w:t>
      </w:r>
      <w:r w:rsidRPr="004A511B">
        <w:rPr>
          <w:rFonts w:ascii="Verdana" w:hAnsi="Verdana"/>
          <w:spacing w:val="1"/>
          <w:lang w:eastAsia="en-US"/>
        </w:rPr>
        <w:t xml:space="preserve"> </w:t>
      </w:r>
      <w:r w:rsidRPr="004A511B">
        <w:rPr>
          <w:rFonts w:ascii="Verdana" w:hAnsi="Verdana"/>
          <w:lang w:eastAsia="en-US"/>
        </w:rPr>
        <w:t>(egyénileg</w:t>
      </w:r>
      <w:r w:rsidRPr="004A511B">
        <w:rPr>
          <w:rFonts w:ascii="Verdana" w:hAnsi="Verdana"/>
          <w:spacing w:val="1"/>
          <w:lang w:eastAsia="en-US"/>
        </w:rPr>
        <w:t xml:space="preserve"> </w:t>
      </w:r>
      <w:r w:rsidRPr="004A511B">
        <w:rPr>
          <w:rFonts w:ascii="Verdana" w:hAnsi="Verdana"/>
          <w:lang w:eastAsia="en-US"/>
        </w:rPr>
        <w:t>vagy</w:t>
      </w:r>
      <w:r w:rsidRPr="004A511B">
        <w:rPr>
          <w:rFonts w:ascii="Verdana" w:hAnsi="Verdana"/>
          <w:spacing w:val="1"/>
          <w:lang w:eastAsia="en-US"/>
        </w:rPr>
        <w:t xml:space="preserve"> </w:t>
      </w:r>
      <w:r w:rsidRPr="004A511B">
        <w:rPr>
          <w:rFonts w:ascii="Verdana" w:hAnsi="Verdana"/>
          <w:lang w:eastAsia="en-US"/>
        </w:rPr>
        <w:t>csoportosan</w:t>
      </w:r>
      <w:r w:rsidRPr="004A511B">
        <w:rPr>
          <w:rFonts w:ascii="Verdana" w:hAnsi="Verdana"/>
          <w:spacing w:val="1"/>
          <w:lang w:eastAsia="en-US"/>
        </w:rPr>
        <w:t xml:space="preserve"> </w:t>
      </w:r>
      <w:r w:rsidRPr="004A511B">
        <w:rPr>
          <w:rFonts w:ascii="Verdana" w:hAnsi="Verdana"/>
          <w:lang w:eastAsia="en-US"/>
        </w:rPr>
        <w:t>kidolgozandó</w:t>
      </w:r>
      <w:r w:rsidRPr="004A511B">
        <w:rPr>
          <w:rFonts w:ascii="Verdana" w:hAnsi="Verdana"/>
          <w:spacing w:val="1"/>
          <w:lang w:eastAsia="en-US"/>
        </w:rPr>
        <w:t xml:space="preserve"> </w:t>
      </w:r>
      <w:r w:rsidRPr="004A511B">
        <w:rPr>
          <w:rFonts w:ascii="Verdana" w:hAnsi="Verdana"/>
          <w:lang w:eastAsia="en-US"/>
        </w:rPr>
        <w:t>témák)</w:t>
      </w:r>
      <w:r w:rsidRPr="004A511B">
        <w:rPr>
          <w:rFonts w:ascii="Verdana" w:hAnsi="Verdana"/>
          <w:spacing w:val="1"/>
          <w:lang w:eastAsia="en-US"/>
        </w:rPr>
        <w:t xml:space="preserve"> </w:t>
      </w:r>
      <w:r w:rsidRPr="004A511B">
        <w:rPr>
          <w:rFonts w:ascii="Verdana" w:hAnsi="Verdana"/>
          <w:lang w:eastAsia="en-US"/>
        </w:rPr>
        <w:t>aktív</w:t>
      </w:r>
      <w:r w:rsidRPr="004A511B">
        <w:rPr>
          <w:rFonts w:ascii="Verdana" w:hAnsi="Verdana"/>
          <w:spacing w:val="1"/>
          <w:lang w:eastAsia="en-US"/>
        </w:rPr>
        <w:t xml:space="preserve"> </w:t>
      </w:r>
      <w:r w:rsidRPr="004A511B">
        <w:rPr>
          <w:rFonts w:ascii="Verdana" w:hAnsi="Verdana"/>
          <w:lang w:eastAsia="en-US"/>
        </w:rPr>
        <w:lastRenderedPageBreak/>
        <w:t>szereplés</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prezentáció)</w:t>
      </w:r>
      <w:r w:rsidRPr="004A511B">
        <w:rPr>
          <w:rFonts w:ascii="Verdana" w:hAnsi="Verdana"/>
          <w:spacing w:val="1"/>
          <w:lang w:eastAsia="en-US"/>
        </w:rPr>
        <w:t xml:space="preserve"> </w:t>
      </w:r>
      <w:r w:rsidRPr="004A511B">
        <w:rPr>
          <w:rFonts w:ascii="Verdana" w:hAnsi="Verdana"/>
          <w:lang w:eastAsia="en-US"/>
        </w:rPr>
        <w:t>és</w:t>
      </w:r>
      <w:r w:rsidRPr="004A511B">
        <w:rPr>
          <w:rFonts w:ascii="Verdana" w:hAnsi="Verdana"/>
          <w:spacing w:val="1"/>
          <w:lang w:eastAsia="en-US"/>
        </w:rPr>
        <w:t xml:space="preserve"> </w:t>
      </w:r>
      <w:r w:rsidRPr="004A511B">
        <w:rPr>
          <w:rFonts w:ascii="Verdana" w:hAnsi="Verdana"/>
          <w:lang w:eastAsia="en-US"/>
        </w:rPr>
        <w:t xml:space="preserve">ezzel </w:t>
      </w:r>
      <w:r w:rsidRPr="004A511B">
        <w:rPr>
          <w:rFonts w:ascii="Verdana" w:hAnsi="Verdana"/>
          <w:spacing w:val="-1"/>
          <w:lang w:eastAsia="en-US"/>
        </w:rPr>
        <w:t>kriminológia</w:t>
      </w:r>
      <w:r w:rsidRPr="004A511B">
        <w:rPr>
          <w:rFonts w:ascii="Verdana" w:hAnsi="Verdana"/>
          <w:spacing w:val="-9"/>
          <w:lang w:eastAsia="en-US"/>
        </w:rPr>
        <w:t xml:space="preserve"> </w:t>
      </w:r>
      <w:r w:rsidRPr="004A511B">
        <w:rPr>
          <w:rFonts w:ascii="Verdana" w:hAnsi="Verdana"/>
          <w:spacing w:val="-1"/>
          <w:lang w:eastAsia="en-US"/>
        </w:rPr>
        <w:t>ismeretanyagának</w:t>
      </w:r>
      <w:r w:rsidRPr="004A511B">
        <w:rPr>
          <w:rFonts w:ascii="Verdana" w:hAnsi="Verdana"/>
          <w:spacing w:val="-11"/>
          <w:lang w:eastAsia="en-US"/>
        </w:rPr>
        <w:t xml:space="preserve"> </w:t>
      </w:r>
      <w:r w:rsidRPr="004A511B">
        <w:rPr>
          <w:rFonts w:ascii="Verdana" w:hAnsi="Verdana"/>
          <w:lang w:eastAsia="en-US"/>
        </w:rPr>
        <w:t>elsajátítása is kötelező.</w:t>
      </w:r>
      <w:r w:rsidRPr="004A511B">
        <w:rPr>
          <w:rFonts w:ascii="Verdana" w:hAnsi="Verdana"/>
          <w:spacing w:val="-8"/>
          <w:lang w:eastAsia="en-US"/>
        </w:rPr>
        <w:t xml:space="preserve"> A levelező munkarendű hallgatók a kriminológia ismeretanyagát az előadásokon történő részvétel során sajátítják el. </w:t>
      </w:r>
      <w:r w:rsidRPr="004A511B">
        <w:rPr>
          <w:rFonts w:ascii="Verdana" w:hAnsi="Verdana"/>
          <w:lang w:eastAsia="en-US"/>
        </w:rPr>
        <w:t>A levelezős és nappalis munkarendű képzésben résztvevő hallgatóknak kötelező (5 fokozatú értékelésű) zárthelyi dolgozat teljesítése a</w:t>
      </w:r>
      <w:r w:rsidRPr="004A511B">
        <w:rPr>
          <w:rFonts w:ascii="Verdana" w:hAnsi="Verdana"/>
          <w:spacing w:val="1"/>
          <w:lang w:eastAsia="en-US"/>
        </w:rPr>
        <w:t xml:space="preserve"> </w:t>
      </w:r>
      <w:r w:rsidRPr="004A511B">
        <w:rPr>
          <w:rFonts w:ascii="Verdana" w:hAnsi="Verdana"/>
          <w:lang w:eastAsia="en-US"/>
        </w:rPr>
        <w:t>félévi</w:t>
      </w:r>
      <w:r w:rsidRPr="004A511B">
        <w:rPr>
          <w:rFonts w:ascii="Verdana" w:hAnsi="Verdana"/>
          <w:spacing w:val="1"/>
          <w:lang w:eastAsia="en-US"/>
        </w:rPr>
        <w:t xml:space="preserve"> </w:t>
      </w:r>
      <w:r w:rsidRPr="004A511B">
        <w:rPr>
          <w:rFonts w:ascii="Verdana" w:hAnsi="Verdana"/>
          <w:lang w:eastAsia="en-US"/>
        </w:rPr>
        <w:t>aláírás</w:t>
      </w:r>
      <w:r w:rsidRPr="004A511B">
        <w:rPr>
          <w:rFonts w:ascii="Verdana" w:hAnsi="Verdana"/>
          <w:spacing w:val="1"/>
          <w:lang w:eastAsia="en-US"/>
        </w:rPr>
        <w:t xml:space="preserve"> </w:t>
      </w:r>
      <w:r w:rsidRPr="004A511B">
        <w:rPr>
          <w:rFonts w:ascii="Verdana" w:hAnsi="Verdana"/>
          <w:lang w:eastAsia="en-US"/>
        </w:rPr>
        <w:t>megszerzéséért.</w:t>
      </w:r>
      <w:r w:rsidRPr="004A511B">
        <w:rPr>
          <w:rFonts w:ascii="Verdana" w:hAnsi="Verdana"/>
          <w:spacing w:val="1"/>
          <w:lang w:eastAsia="en-US"/>
        </w:rPr>
        <w:t xml:space="preserve"> </w:t>
      </w:r>
      <w:r w:rsidRPr="004A511B">
        <w:rPr>
          <w:rFonts w:ascii="Verdana" w:hAnsi="Verdana"/>
          <w:lang w:eastAsia="en-US"/>
        </w:rPr>
        <w:t>A</w:t>
      </w:r>
      <w:r w:rsidRPr="004A511B">
        <w:rPr>
          <w:rFonts w:ascii="Verdana" w:hAnsi="Verdana"/>
          <w:spacing w:val="1"/>
          <w:lang w:eastAsia="en-US"/>
        </w:rPr>
        <w:t xml:space="preserve"> </w:t>
      </w:r>
      <w:r w:rsidRPr="004A511B">
        <w:rPr>
          <w:rFonts w:ascii="Verdana" w:hAnsi="Verdana"/>
          <w:lang w:eastAsia="en-US"/>
        </w:rPr>
        <w:t>szemináriumokon</w:t>
      </w:r>
      <w:r w:rsidRPr="004A511B">
        <w:rPr>
          <w:rFonts w:ascii="Verdana" w:hAnsi="Verdana"/>
          <w:spacing w:val="1"/>
          <w:lang w:eastAsia="en-US"/>
        </w:rPr>
        <w:t xml:space="preserve"> </w:t>
      </w:r>
      <w:r w:rsidRPr="004A511B">
        <w:rPr>
          <w:rFonts w:ascii="Verdana" w:hAnsi="Verdana"/>
          <w:lang w:eastAsia="en-US"/>
        </w:rPr>
        <w:t>kiosztott</w:t>
      </w:r>
      <w:r w:rsidRPr="004A511B">
        <w:rPr>
          <w:rFonts w:ascii="Verdana" w:hAnsi="Verdana"/>
          <w:spacing w:val="1"/>
          <w:lang w:eastAsia="en-US"/>
        </w:rPr>
        <w:t xml:space="preserve"> </w:t>
      </w:r>
      <w:r w:rsidRPr="004A511B">
        <w:rPr>
          <w:rFonts w:ascii="Verdana" w:hAnsi="Verdana"/>
          <w:lang w:eastAsia="en-US"/>
        </w:rPr>
        <w:t>feladatok értékelése 2 fokozatú (megfelelt/nem felelt meg), a zárthelyi dolgozat értékelése 5</w:t>
      </w:r>
      <w:r w:rsidRPr="004A511B">
        <w:rPr>
          <w:rFonts w:ascii="Verdana" w:hAnsi="Verdana"/>
          <w:spacing w:val="1"/>
          <w:lang w:eastAsia="en-US"/>
        </w:rPr>
        <w:t xml:space="preserve"> </w:t>
      </w:r>
      <w:r w:rsidRPr="004A511B">
        <w:rPr>
          <w:rFonts w:ascii="Verdana" w:hAnsi="Verdana"/>
          <w:lang w:eastAsia="en-US"/>
        </w:rPr>
        <w:t>fokozatú, amely a dolgozat megírását követően a Neptun rendszerbe kerül rögzítésre. A 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3</w:t>
      </w:r>
      <w:r w:rsidRPr="004A511B">
        <w:rPr>
          <w:rFonts w:ascii="Verdana" w:hAnsi="Verdana"/>
          <w:spacing w:val="1"/>
          <w:lang w:eastAsia="en-US"/>
        </w:rPr>
        <w:t xml:space="preserve"> </w:t>
      </w:r>
      <w:r w:rsidRPr="004A511B">
        <w:rPr>
          <w:rFonts w:ascii="Verdana" w:hAnsi="Verdana"/>
          <w:lang w:eastAsia="en-US"/>
        </w:rPr>
        <w:t>próbálkozási</w:t>
      </w:r>
      <w:r w:rsidRPr="004A511B">
        <w:rPr>
          <w:rFonts w:ascii="Verdana" w:hAnsi="Verdana"/>
          <w:spacing w:val="1"/>
          <w:lang w:eastAsia="en-US"/>
        </w:rPr>
        <w:t xml:space="preserve"> </w:t>
      </w:r>
      <w:r w:rsidRPr="004A511B">
        <w:rPr>
          <w:rFonts w:ascii="Verdana" w:hAnsi="Verdana"/>
          <w:lang w:eastAsia="en-US"/>
        </w:rPr>
        <w:t>lehetőséggel</w:t>
      </w:r>
      <w:r w:rsidRPr="004A511B">
        <w:rPr>
          <w:rFonts w:ascii="Verdana" w:hAnsi="Verdana"/>
          <w:spacing w:val="1"/>
          <w:lang w:eastAsia="en-US"/>
        </w:rPr>
        <w:t xml:space="preserve"> </w:t>
      </w:r>
      <w:r w:rsidRPr="004A511B">
        <w:rPr>
          <w:rFonts w:ascii="Verdana" w:hAnsi="Verdana"/>
          <w:lang w:eastAsia="en-US"/>
        </w:rPr>
        <w:t>teljesíthető.</w:t>
      </w:r>
      <w:r w:rsidRPr="004A511B">
        <w:rPr>
          <w:rFonts w:ascii="Verdana" w:hAnsi="Verdana"/>
          <w:spacing w:val="1"/>
          <w:lang w:eastAsia="en-US"/>
        </w:rPr>
        <w:t xml:space="preserve"> </w:t>
      </w:r>
    </w:p>
    <w:p w14:paraId="339F3765" w14:textId="3B494196" w:rsidR="00793E15" w:rsidRPr="00793E15" w:rsidRDefault="00793E15" w:rsidP="00F75167">
      <w:pPr>
        <w:pStyle w:val="Listaszerbekezds"/>
        <w:widowControl w:val="0"/>
        <w:numPr>
          <w:ilvl w:val="0"/>
          <w:numId w:val="531"/>
        </w:numPr>
        <w:tabs>
          <w:tab w:val="left" w:pos="567"/>
          <w:tab w:val="left" w:pos="1134"/>
        </w:tabs>
        <w:autoSpaceDE w:val="0"/>
        <w:autoSpaceDN w:val="0"/>
        <w:spacing w:before="0" w:line="240" w:lineRule="auto"/>
        <w:ind w:left="964" w:hanging="397"/>
        <w:jc w:val="both"/>
        <w:outlineLvl w:val="0"/>
        <w:rPr>
          <w:rFonts w:ascii="Verdana" w:hAnsi="Verdana"/>
          <w:b/>
          <w:bCs/>
          <w:lang w:eastAsia="en-US"/>
        </w:rPr>
      </w:pPr>
      <w:r w:rsidRPr="00793E15">
        <w:rPr>
          <w:rFonts w:ascii="Verdana" w:hAnsi="Verdana"/>
          <w:b/>
          <w:bCs/>
          <w:lang w:eastAsia="en-US"/>
        </w:rPr>
        <w:t>Az</w:t>
      </w:r>
      <w:r w:rsidRPr="00793E15">
        <w:rPr>
          <w:rFonts w:ascii="Verdana" w:hAnsi="Verdana"/>
          <w:b/>
          <w:bCs/>
          <w:spacing w:val="-3"/>
          <w:lang w:eastAsia="en-US"/>
        </w:rPr>
        <w:t xml:space="preserve"> </w:t>
      </w:r>
      <w:r w:rsidRPr="00793E15">
        <w:rPr>
          <w:rFonts w:ascii="Verdana" w:hAnsi="Verdana"/>
          <w:b/>
          <w:bCs/>
          <w:lang w:eastAsia="en-US"/>
        </w:rPr>
        <w:t>értékelés,</w:t>
      </w:r>
      <w:r w:rsidRPr="00793E15">
        <w:rPr>
          <w:rFonts w:ascii="Verdana" w:hAnsi="Verdana"/>
          <w:b/>
          <w:bCs/>
          <w:spacing w:val="-1"/>
          <w:lang w:eastAsia="en-US"/>
        </w:rPr>
        <w:t xml:space="preserve"> </w:t>
      </w:r>
      <w:r w:rsidRPr="00793E15">
        <w:rPr>
          <w:rFonts w:ascii="Verdana" w:hAnsi="Verdana"/>
          <w:b/>
          <w:bCs/>
          <w:lang w:eastAsia="en-US"/>
        </w:rPr>
        <w:t>az</w:t>
      </w:r>
      <w:r w:rsidRPr="00793E15">
        <w:rPr>
          <w:rFonts w:ascii="Verdana" w:hAnsi="Verdana"/>
          <w:b/>
          <w:bCs/>
          <w:spacing w:val="-3"/>
          <w:lang w:eastAsia="en-US"/>
        </w:rPr>
        <w:t xml:space="preserve"> </w:t>
      </w:r>
      <w:r w:rsidRPr="00793E15">
        <w:rPr>
          <w:rFonts w:ascii="Verdana" w:hAnsi="Verdana"/>
          <w:b/>
          <w:bCs/>
          <w:lang w:eastAsia="en-US"/>
        </w:rPr>
        <w:t>aláírás</w:t>
      </w:r>
      <w:r w:rsidRPr="00793E15">
        <w:rPr>
          <w:rFonts w:ascii="Verdana" w:hAnsi="Verdana"/>
          <w:b/>
          <w:bCs/>
          <w:spacing w:val="-1"/>
          <w:lang w:eastAsia="en-US"/>
        </w:rPr>
        <w:t xml:space="preserve"> </w:t>
      </w:r>
      <w:r w:rsidRPr="00793E15">
        <w:rPr>
          <w:rFonts w:ascii="Verdana" w:hAnsi="Verdana"/>
          <w:b/>
          <w:bCs/>
          <w:lang w:eastAsia="en-US"/>
        </w:rPr>
        <w:t>és</w:t>
      </w:r>
      <w:r w:rsidRPr="00793E15">
        <w:rPr>
          <w:rFonts w:ascii="Verdana" w:hAnsi="Verdana"/>
          <w:b/>
          <w:bCs/>
          <w:spacing w:val="-3"/>
          <w:lang w:eastAsia="en-US"/>
        </w:rPr>
        <w:t xml:space="preserve"> </w:t>
      </w:r>
      <w:r w:rsidRPr="00793E15">
        <w:rPr>
          <w:rFonts w:ascii="Verdana" w:hAnsi="Verdana"/>
          <w:b/>
          <w:bCs/>
          <w:lang w:eastAsia="en-US"/>
        </w:rPr>
        <w:t>a</w:t>
      </w:r>
      <w:r w:rsidRPr="00793E15">
        <w:rPr>
          <w:rFonts w:ascii="Verdana" w:hAnsi="Verdana"/>
          <w:b/>
          <w:bCs/>
          <w:spacing w:val="-1"/>
          <w:lang w:eastAsia="en-US"/>
        </w:rPr>
        <w:t xml:space="preserve"> </w:t>
      </w:r>
      <w:r w:rsidRPr="00793E15">
        <w:rPr>
          <w:rFonts w:ascii="Verdana" w:hAnsi="Verdana"/>
          <w:b/>
          <w:bCs/>
          <w:lang w:eastAsia="en-US"/>
        </w:rPr>
        <w:t>kreditek</w:t>
      </w:r>
      <w:r w:rsidRPr="00793E15">
        <w:rPr>
          <w:rFonts w:ascii="Verdana" w:hAnsi="Verdana"/>
          <w:b/>
          <w:bCs/>
          <w:spacing w:val="-4"/>
          <w:lang w:eastAsia="en-US"/>
        </w:rPr>
        <w:t xml:space="preserve"> </w:t>
      </w:r>
      <w:r w:rsidRPr="00793E15">
        <w:rPr>
          <w:rFonts w:ascii="Verdana" w:hAnsi="Verdana"/>
          <w:b/>
          <w:bCs/>
          <w:lang w:eastAsia="en-US"/>
        </w:rPr>
        <w:t>megszerzésének pontos</w:t>
      </w:r>
      <w:r w:rsidRPr="00793E15">
        <w:rPr>
          <w:rFonts w:ascii="Verdana" w:hAnsi="Verdana"/>
          <w:b/>
          <w:bCs/>
          <w:spacing w:val="-3"/>
          <w:lang w:eastAsia="en-US"/>
        </w:rPr>
        <w:t xml:space="preserve"> </w:t>
      </w:r>
      <w:r w:rsidRPr="00793E15">
        <w:rPr>
          <w:rFonts w:ascii="Verdana" w:hAnsi="Verdana"/>
          <w:b/>
          <w:bCs/>
          <w:lang w:eastAsia="en-US"/>
        </w:rPr>
        <w:t>feltételei:</w:t>
      </w:r>
    </w:p>
    <w:p w14:paraId="7E1CEA1D" w14:textId="77777777" w:rsidR="00793E15" w:rsidRPr="004A511B" w:rsidRDefault="00793E15" w:rsidP="00F75167">
      <w:pPr>
        <w:widowControl w:val="0"/>
        <w:numPr>
          <w:ilvl w:val="1"/>
          <w:numId w:val="531"/>
        </w:numPr>
        <w:tabs>
          <w:tab w:val="left" w:pos="567"/>
          <w:tab w:val="num" w:pos="709"/>
          <w:tab w:val="left" w:pos="1134"/>
        </w:tabs>
        <w:autoSpaceDE w:val="0"/>
        <w:autoSpaceDN w:val="0"/>
        <w:spacing w:before="0" w:after="0" w:line="240" w:lineRule="auto"/>
        <w:ind w:left="426" w:right="-26" w:firstLine="0"/>
        <w:jc w:val="both"/>
        <w:rPr>
          <w:rFonts w:ascii="Verdana" w:hAnsi="Verdana"/>
          <w:lang w:eastAsia="en-US"/>
        </w:rPr>
      </w:pPr>
      <w:r w:rsidRPr="004A511B">
        <w:rPr>
          <w:rFonts w:ascii="Verdana" w:hAnsi="Verdana"/>
          <w:b/>
          <w:lang w:eastAsia="en-US"/>
        </w:rPr>
        <w:t xml:space="preserve">Az aláírás megszerzésének feltételei: </w:t>
      </w:r>
      <w:r w:rsidRPr="004A511B">
        <w:rPr>
          <w:rFonts w:ascii="Verdana" w:hAnsi="Verdana"/>
          <w:lang w:eastAsia="en-US"/>
        </w:rPr>
        <w:t>A tantárgy félév végi aláírása az előadásokon és/vagy a szemináriumokon való</w:t>
      </w:r>
      <w:r w:rsidRPr="004A511B">
        <w:rPr>
          <w:rFonts w:ascii="Verdana" w:hAnsi="Verdana"/>
          <w:spacing w:val="1"/>
          <w:lang w:eastAsia="en-US"/>
        </w:rPr>
        <w:t xml:space="preserve"> </w:t>
      </w:r>
      <w:r w:rsidRPr="004A511B">
        <w:rPr>
          <w:rFonts w:ascii="Verdana" w:hAnsi="Verdana"/>
          <w:lang w:eastAsia="en-US"/>
        </w:rPr>
        <w:t>igazolható,</w:t>
      </w:r>
      <w:r w:rsidRPr="004A511B">
        <w:rPr>
          <w:rFonts w:ascii="Verdana" w:hAnsi="Verdana"/>
          <w:spacing w:val="-12"/>
          <w:lang w:eastAsia="en-US"/>
        </w:rPr>
        <w:t xml:space="preserve"> </w:t>
      </w:r>
      <w:r w:rsidRPr="004A511B">
        <w:rPr>
          <w:rFonts w:ascii="Verdana" w:hAnsi="Verdana"/>
          <w:lang w:eastAsia="en-US"/>
        </w:rPr>
        <w:t>a</w:t>
      </w:r>
      <w:r w:rsidRPr="004A511B">
        <w:rPr>
          <w:rFonts w:ascii="Verdana" w:hAnsi="Verdana"/>
          <w:spacing w:val="-12"/>
          <w:lang w:eastAsia="en-US"/>
        </w:rPr>
        <w:t xml:space="preserve"> </w:t>
      </w:r>
      <w:r w:rsidRPr="004A511B">
        <w:rPr>
          <w:rFonts w:ascii="Verdana" w:hAnsi="Verdana"/>
          <w:lang w:eastAsia="en-US"/>
        </w:rPr>
        <w:t>megengedett</w:t>
      </w:r>
      <w:r w:rsidRPr="004A511B">
        <w:rPr>
          <w:rFonts w:ascii="Verdana" w:hAnsi="Verdana"/>
          <w:spacing w:val="-11"/>
          <w:lang w:eastAsia="en-US"/>
        </w:rPr>
        <w:t xml:space="preserve"> </w:t>
      </w:r>
      <w:r w:rsidRPr="004A511B">
        <w:rPr>
          <w:rFonts w:ascii="Verdana" w:hAnsi="Verdana"/>
          <w:lang w:eastAsia="en-US"/>
        </w:rPr>
        <w:t>hiányzást</w:t>
      </w:r>
      <w:r w:rsidRPr="004A511B">
        <w:rPr>
          <w:rFonts w:ascii="Verdana" w:hAnsi="Verdana"/>
          <w:spacing w:val="-9"/>
          <w:lang w:eastAsia="en-US"/>
        </w:rPr>
        <w:t xml:space="preserve"> </w:t>
      </w:r>
      <w:r w:rsidRPr="004A511B">
        <w:rPr>
          <w:rFonts w:ascii="Verdana" w:hAnsi="Verdana"/>
          <w:lang w:eastAsia="en-US"/>
        </w:rPr>
        <w:t>meg</w:t>
      </w:r>
      <w:r w:rsidRPr="004A511B">
        <w:rPr>
          <w:rFonts w:ascii="Verdana" w:hAnsi="Verdana"/>
          <w:spacing w:val="-12"/>
          <w:lang w:eastAsia="en-US"/>
        </w:rPr>
        <w:t xml:space="preserve"> </w:t>
      </w:r>
      <w:r w:rsidRPr="004A511B">
        <w:rPr>
          <w:rFonts w:ascii="Verdana" w:hAnsi="Verdana"/>
          <w:lang w:eastAsia="en-US"/>
        </w:rPr>
        <w:t>nem</w:t>
      </w:r>
      <w:r w:rsidRPr="004A511B">
        <w:rPr>
          <w:rFonts w:ascii="Verdana" w:hAnsi="Verdana"/>
          <w:spacing w:val="-13"/>
          <w:lang w:eastAsia="en-US"/>
        </w:rPr>
        <w:t xml:space="preserve"> </w:t>
      </w:r>
      <w:r w:rsidRPr="004A511B">
        <w:rPr>
          <w:rFonts w:ascii="Verdana" w:hAnsi="Verdana"/>
          <w:lang w:eastAsia="en-US"/>
        </w:rPr>
        <w:t>haladó</w:t>
      </w:r>
      <w:r w:rsidRPr="004A511B">
        <w:rPr>
          <w:rFonts w:ascii="Verdana" w:hAnsi="Verdana"/>
          <w:spacing w:val="-12"/>
          <w:lang w:eastAsia="en-US"/>
        </w:rPr>
        <w:t xml:space="preserve"> </w:t>
      </w:r>
      <w:r w:rsidRPr="004A511B">
        <w:rPr>
          <w:rFonts w:ascii="Verdana" w:hAnsi="Verdana"/>
          <w:lang w:eastAsia="en-US"/>
        </w:rPr>
        <w:t>részvétel,</w:t>
      </w:r>
      <w:r w:rsidRPr="004A511B">
        <w:rPr>
          <w:rFonts w:ascii="Verdana" w:hAnsi="Verdana"/>
          <w:spacing w:val="-10"/>
          <w:lang w:eastAsia="en-US"/>
        </w:rPr>
        <w:t xml:space="preserve"> (</w:t>
      </w:r>
      <w:r w:rsidRPr="004A511B">
        <w:rPr>
          <w:rFonts w:ascii="Verdana" w:hAnsi="Verdana"/>
          <w:lang w:eastAsia="en-US"/>
        </w:rPr>
        <w:t>szemináriumokon</w:t>
      </w:r>
      <w:r w:rsidRPr="004A511B">
        <w:rPr>
          <w:rFonts w:ascii="Verdana" w:hAnsi="Verdana"/>
          <w:spacing w:val="-10"/>
          <w:lang w:eastAsia="en-US"/>
        </w:rPr>
        <w:t xml:space="preserve"> </w:t>
      </w:r>
      <w:r w:rsidRPr="004A511B">
        <w:rPr>
          <w:rFonts w:ascii="Verdana" w:hAnsi="Verdana"/>
          <w:lang w:eastAsia="en-US"/>
        </w:rPr>
        <w:t>a</w:t>
      </w:r>
      <w:r w:rsidRPr="004A511B">
        <w:rPr>
          <w:rFonts w:ascii="Verdana" w:hAnsi="Verdana"/>
          <w:spacing w:val="-9"/>
          <w:lang w:eastAsia="en-US"/>
        </w:rPr>
        <w:t xml:space="preserve"> </w:t>
      </w:r>
      <w:r w:rsidRPr="004A511B">
        <w:rPr>
          <w:rFonts w:ascii="Verdana" w:hAnsi="Verdana"/>
          <w:lang w:eastAsia="en-US"/>
        </w:rPr>
        <w:t>nappalis hallgatóknak</w:t>
      </w:r>
      <w:r w:rsidRPr="004A511B">
        <w:rPr>
          <w:rFonts w:ascii="Verdana" w:hAnsi="Verdana"/>
          <w:spacing w:val="-12"/>
          <w:lang w:eastAsia="en-US"/>
        </w:rPr>
        <w:t xml:space="preserve"> </w:t>
      </w:r>
      <w:r w:rsidRPr="004A511B">
        <w:rPr>
          <w:rFonts w:ascii="Verdana" w:hAnsi="Verdana"/>
          <w:lang w:eastAsia="en-US"/>
        </w:rPr>
        <w:t>kiosztott</w:t>
      </w:r>
      <w:r w:rsidRPr="004A511B">
        <w:rPr>
          <w:rFonts w:ascii="Verdana" w:hAnsi="Verdana"/>
          <w:spacing w:val="-11"/>
          <w:lang w:eastAsia="en-US"/>
        </w:rPr>
        <w:t xml:space="preserve"> </w:t>
      </w:r>
      <w:r w:rsidRPr="004A511B">
        <w:rPr>
          <w:rFonts w:ascii="Verdana" w:hAnsi="Verdana"/>
          <w:lang w:eastAsia="en-US"/>
        </w:rPr>
        <w:t>egyéni</w:t>
      </w:r>
      <w:r w:rsidRPr="004A511B">
        <w:rPr>
          <w:rFonts w:ascii="Verdana" w:hAnsi="Verdana"/>
          <w:spacing w:val="-8"/>
          <w:lang w:eastAsia="en-US"/>
        </w:rPr>
        <w:t xml:space="preserve"> </w:t>
      </w:r>
      <w:r w:rsidRPr="004A511B">
        <w:rPr>
          <w:rFonts w:ascii="Verdana" w:hAnsi="Verdana"/>
          <w:lang w:eastAsia="en-US"/>
        </w:rPr>
        <w:t>és</w:t>
      </w:r>
      <w:r w:rsidRPr="004A511B">
        <w:rPr>
          <w:rFonts w:ascii="Verdana" w:hAnsi="Verdana"/>
          <w:spacing w:val="-11"/>
          <w:lang w:eastAsia="en-US"/>
        </w:rPr>
        <w:t xml:space="preserve"> </w:t>
      </w:r>
      <w:r w:rsidRPr="004A511B">
        <w:rPr>
          <w:rFonts w:ascii="Verdana" w:hAnsi="Verdana"/>
          <w:lang w:eastAsia="en-US"/>
        </w:rPr>
        <w:t>csoportos</w:t>
      </w:r>
      <w:r w:rsidRPr="004A511B">
        <w:rPr>
          <w:rFonts w:ascii="Verdana" w:hAnsi="Verdana"/>
          <w:spacing w:val="-10"/>
          <w:lang w:eastAsia="en-US"/>
        </w:rPr>
        <w:t xml:space="preserve"> </w:t>
      </w:r>
      <w:r w:rsidRPr="004A511B">
        <w:rPr>
          <w:rFonts w:ascii="Verdana" w:hAnsi="Verdana"/>
          <w:lang w:eastAsia="en-US"/>
        </w:rPr>
        <w:t>feladatok</w:t>
      </w:r>
      <w:r w:rsidRPr="004A511B">
        <w:rPr>
          <w:rFonts w:ascii="Verdana" w:hAnsi="Verdana"/>
          <w:spacing w:val="-12"/>
          <w:lang w:eastAsia="en-US"/>
        </w:rPr>
        <w:t xml:space="preserve"> </w:t>
      </w:r>
      <w:r w:rsidRPr="004A511B">
        <w:rPr>
          <w:rFonts w:ascii="Verdana" w:hAnsi="Verdana"/>
          <w:lang w:eastAsia="en-US"/>
        </w:rPr>
        <w:t>megfelelő</w:t>
      </w:r>
      <w:r w:rsidRPr="004A511B">
        <w:rPr>
          <w:rFonts w:ascii="Verdana" w:hAnsi="Verdana"/>
          <w:spacing w:val="-10"/>
          <w:lang w:eastAsia="en-US"/>
        </w:rPr>
        <w:t xml:space="preserve"> </w:t>
      </w:r>
      <w:r w:rsidRPr="004A511B">
        <w:rPr>
          <w:rFonts w:ascii="Verdana" w:hAnsi="Verdana"/>
          <w:lang w:eastAsia="en-US"/>
        </w:rPr>
        <w:t>végrehajtása), valamint minden nappalis és levelezős hallgatónak</w:t>
      </w:r>
      <w:r w:rsidRPr="004A511B">
        <w:rPr>
          <w:rFonts w:ascii="Verdana" w:hAnsi="Verdana"/>
          <w:spacing w:val="-11"/>
          <w:lang w:eastAsia="en-US"/>
        </w:rPr>
        <w:t xml:space="preserve"> </w:t>
      </w:r>
      <w:r w:rsidRPr="004A511B">
        <w:rPr>
          <w:rFonts w:ascii="Verdana" w:hAnsi="Verdana"/>
          <w:lang w:eastAsia="en-US"/>
        </w:rPr>
        <w:t>az</w:t>
      </w:r>
      <w:r w:rsidRPr="004A511B">
        <w:rPr>
          <w:rFonts w:ascii="Verdana" w:hAnsi="Verdana"/>
          <w:spacing w:val="-14"/>
          <w:lang w:eastAsia="en-US"/>
        </w:rPr>
        <w:t xml:space="preserve"> </w:t>
      </w:r>
      <w:r w:rsidRPr="004A511B">
        <w:rPr>
          <w:rFonts w:ascii="Verdana" w:hAnsi="Verdana"/>
          <w:lang w:eastAsia="en-US"/>
        </w:rPr>
        <w:t>5</w:t>
      </w:r>
      <w:r w:rsidRPr="004A511B">
        <w:rPr>
          <w:rFonts w:ascii="Verdana" w:hAnsi="Verdana"/>
          <w:spacing w:val="-10"/>
          <w:lang w:eastAsia="en-US"/>
        </w:rPr>
        <w:t xml:space="preserve"> </w:t>
      </w:r>
      <w:r w:rsidRPr="004A511B">
        <w:rPr>
          <w:rFonts w:ascii="Verdana" w:hAnsi="Verdana"/>
          <w:lang w:eastAsia="en-US"/>
        </w:rPr>
        <w:t>fokozatú</w:t>
      </w:r>
      <w:r w:rsidRPr="004A511B">
        <w:rPr>
          <w:rFonts w:ascii="Verdana" w:hAnsi="Verdana"/>
          <w:spacing w:val="-52"/>
          <w:lang w:eastAsia="en-US"/>
        </w:rPr>
        <w:t xml:space="preserve"> </w:t>
      </w:r>
      <w:r w:rsidRPr="004A511B">
        <w:rPr>
          <w:rFonts w:ascii="Verdana" w:hAnsi="Verdana"/>
          <w:lang w:eastAsia="en-US"/>
        </w:rPr>
        <w:t>értékelésű</w:t>
      </w:r>
      <w:r w:rsidRPr="004A511B">
        <w:rPr>
          <w:rFonts w:ascii="Verdana" w:hAnsi="Verdana"/>
          <w:spacing w:val="-4"/>
          <w:lang w:eastAsia="en-US"/>
        </w:rPr>
        <w:t xml:space="preserve"> </w:t>
      </w:r>
      <w:r w:rsidRPr="004A511B">
        <w:rPr>
          <w:rFonts w:ascii="Verdana" w:hAnsi="Verdana"/>
          <w:lang w:eastAsia="en-US"/>
        </w:rPr>
        <w:t>zárthelyi</w:t>
      </w:r>
      <w:r w:rsidRPr="004A511B">
        <w:rPr>
          <w:rFonts w:ascii="Verdana" w:hAnsi="Verdana"/>
          <w:spacing w:val="1"/>
          <w:lang w:eastAsia="en-US"/>
        </w:rPr>
        <w:t xml:space="preserve"> </w:t>
      </w:r>
      <w:r w:rsidRPr="004A511B">
        <w:rPr>
          <w:rFonts w:ascii="Verdana" w:hAnsi="Verdana"/>
          <w:lang w:eastAsia="en-US"/>
        </w:rPr>
        <w:t>dolgozat</w:t>
      </w:r>
      <w:r w:rsidRPr="004A511B">
        <w:rPr>
          <w:rFonts w:ascii="Verdana" w:hAnsi="Verdana"/>
          <w:spacing w:val="1"/>
          <w:lang w:eastAsia="en-US"/>
        </w:rPr>
        <w:t xml:space="preserve"> </w:t>
      </w:r>
      <w:r w:rsidRPr="004A511B">
        <w:rPr>
          <w:rFonts w:ascii="Verdana" w:hAnsi="Verdana"/>
          <w:lang w:eastAsia="en-US"/>
        </w:rPr>
        <w:t>legalább</w:t>
      </w:r>
      <w:r w:rsidRPr="004A511B">
        <w:rPr>
          <w:rFonts w:ascii="Verdana" w:hAnsi="Verdana"/>
          <w:spacing w:val="-3"/>
          <w:lang w:eastAsia="en-US"/>
        </w:rPr>
        <w:t xml:space="preserve"> </w:t>
      </w:r>
      <w:r w:rsidRPr="004A511B">
        <w:rPr>
          <w:rFonts w:ascii="Verdana" w:hAnsi="Verdana"/>
          <w:lang w:eastAsia="en-US"/>
        </w:rPr>
        <w:t>elégséges teljesítése.</w:t>
      </w:r>
    </w:p>
    <w:p w14:paraId="627EC5B5" w14:textId="77777777" w:rsidR="00793E15" w:rsidRPr="004A511B" w:rsidRDefault="00793E15" w:rsidP="00F75167">
      <w:pPr>
        <w:widowControl w:val="0"/>
        <w:numPr>
          <w:ilvl w:val="1"/>
          <w:numId w:val="532"/>
        </w:numPr>
        <w:tabs>
          <w:tab w:val="left" w:pos="567"/>
          <w:tab w:val="left" w:pos="1134"/>
        </w:tabs>
        <w:autoSpaceDE w:val="0"/>
        <w:autoSpaceDN w:val="0"/>
        <w:spacing w:before="0" w:after="0" w:line="240" w:lineRule="auto"/>
        <w:ind w:left="426" w:right="-26" w:firstLine="0"/>
        <w:jc w:val="both"/>
        <w:rPr>
          <w:rFonts w:ascii="Verdana" w:hAnsi="Verdana"/>
          <w:strike/>
          <w:lang w:eastAsia="en-US"/>
        </w:rPr>
      </w:pPr>
      <w:r w:rsidRPr="004A511B">
        <w:rPr>
          <w:rFonts w:ascii="Verdana" w:hAnsi="Verdana"/>
          <w:b/>
          <w:lang w:eastAsia="en-US"/>
        </w:rPr>
        <w:t xml:space="preserve">Az értékelés: </w:t>
      </w:r>
      <w:r w:rsidRPr="004A511B">
        <w:rPr>
          <w:rFonts w:ascii="Verdana" w:hAnsi="Verdana"/>
          <w:lang w:eastAsia="en-US"/>
        </w:rPr>
        <w:t>Szóbeli vagy írásbeli kollokvium, ami a kollokviumra jelentkező hallgatók létszámától függ. A kollokvium értékelése</w:t>
      </w:r>
      <w:r w:rsidRPr="004A511B">
        <w:rPr>
          <w:rFonts w:ascii="Verdana" w:hAnsi="Verdana"/>
          <w:spacing w:val="1"/>
          <w:lang w:eastAsia="en-US"/>
        </w:rPr>
        <w:t xml:space="preserve"> </w:t>
      </w:r>
      <w:r w:rsidRPr="004A511B">
        <w:rPr>
          <w:rFonts w:ascii="Verdana" w:hAnsi="Verdana"/>
          <w:lang w:eastAsia="en-US"/>
        </w:rPr>
        <w:t>ötfokozatú.</w:t>
      </w:r>
    </w:p>
    <w:p w14:paraId="34738CD8" w14:textId="77777777" w:rsidR="00793E15" w:rsidRPr="004A511B" w:rsidRDefault="00793E15" w:rsidP="00F75167">
      <w:pPr>
        <w:widowControl w:val="0"/>
        <w:numPr>
          <w:ilvl w:val="1"/>
          <w:numId w:val="532"/>
        </w:numPr>
        <w:tabs>
          <w:tab w:val="left" w:pos="567"/>
          <w:tab w:val="num" w:pos="709"/>
          <w:tab w:val="left" w:pos="1134"/>
        </w:tabs>
        <w:autoSpaceDE w:val="0"/>
        <w:autoSpaceDN w:val="0"/>
        <w:spacing w:before="0" w:after="0" w:line="240" w:lineRule="auto"/>
        <w:ind w:left="426" w:firstLine="0"/>
        <w:rPr>
          <w:rFonts w:ascii="Verdana" w:hAnsi="Verdana"/>
          <w:lang w:eastAsia="en-US"/>
        </w:rPr>
      </w:pPr>
      <w:r w:rsidRPr="004A511B">
        <w:rPr>
          <w:rFonts w:ascii="Verdana" w:hAnsi="Verdana"/>
          <w:b/>
          <w:lang w:eastAsia="en-US"/>
        </w:rPr>
        <w:t>A</w:t>
      </w:r>
      <w:r w:rsidRPr="004A511B">
        <w:rPr>
          <w:rFonts w:ascii="Verdana" w:hAnsi="Verdana"/>
          <w:b/>
          <w:spacing w:val="1"/>
          <w:lang w:eastAsia="en-US"/>
        </w:rPr>
        <w:t xml:space="preserve"> </w:t>
      </w:r>
      <w:r w:rsidRPr="004A511B">
        <w:rPr>
          <w:rFonts w:ascii="Verdana" w:hAnsi="Verdana"/>
          <w:b/>
          <w:lang w:eastAsia="en-US"/>
        </w:rPr>
        <w:t>kreditek megszerzésének feltételei:</w:t>
      </w:r>
      <w:r w:rsidRPr="004A511B">
        <w:rPr>
          <w:rFonts w:ascii="Verdana" w:hAnsi="Verdana"/>
          <w:b/>
          <w:spacing w:val="1"/>
          <w:lang w:eastAsia="en-US"/>
        </w:rPr>
        <w:t xml:space="preserve"> </w:t>
      </w:r>
      <w:r w:rsidRPr="004A511B">
        <w:rPr>
          <w:rFonts w:ascii="Verdana" w:hAnsi="Verdana"/>
          <w:lang w:eastAsia="en-US"/>
        </w:rPr>
        <w:t>A kreditek megszerzésének feltételei: az aláírás megszerzése és a szóbeli vagy írásbeli kollokviumon legalább elégséges osztályzat megszerzése.</w:t>
      </w:r>
    </w:p>
    <w:p w14:paraId="2B82CED8" w14:textId="77777777" w:rsidR="004557F0" w:rsidRPr="004A511B" w:rsidRDefault="004557F0" w:rsidP="00F75167">
      <w:pPr>
        <w:widowControl w:val="0"/>
        <w:numPr>
          <w:ilvl w:val="0"/>
          <w:numId w:val="260"/>
        </w:numPr>
        <w:tabs>
          <w:tab w:val="left" w:pos="567"/>
          <w:tab w:val="num" w:pos="709"/>
          <w:tab w:val="left" w:pos="1134"/>
        </w:tabs>
        <w:autoSpaceDE w:val="0"/>
        <w:autoSpaceDN w:val="0"/>
        <w:spacing w:line="240" w:lineRule="auto"/>
        <w:ind w:left="426" w:hanging="142"/>
        <w:jc w:val="both"/>
        <w:outlineLvl w:val="0"/>
        <w:rPr>
          <w:rFonts w:ascii="Verdana" w:hAnsi="Verdana"/>
          <w:b/>
          <w:bCs/>
          <w:lang w:eastAsia="en-US"/>
        </w:rPr>
      </w:pPr>
      <w:r w:rsidRPr="004A511B">
        <w:rPr>
          <w:rFonts w:ascii="Verdana" w:hAnsi="Verdana"/>
          <w:b/>
          <w:bCs/>
          <w:lang w:eastAsia="en-US"/>
        </w:rPr>
        <w:t>Irodalomjegyzék:</w:t>
      </w:r>
    </w:p>
    <w:p w14:paraId="54460DEF" w14:textId="60353A27" w:rsidR="004557F0" w:rsidRPr="004F0FB4" w:rsidRDefault="004557F0" w:rsidP="00F75167">
      <w:pPr>
        <w:pStyle w:val="Listaszerbekezds"/>
        <w:widowControl w:val="0"/>
        <w:numPr>
          <w:ilvl w:val="1"/>
          <w:numId w:val="530"/>
        </w:numPr>
        <w:tabs>
          <w:tab w:val="left" w:pos="567"/>
          <w:tab w:val="left" w:pos="1134"/>
        </w:tabs>
        <w:autoSpaceDE w:val="0"/>
        <w:autoSpaceDN w:val="0"/>
        <w:spacing w:before="0" w:after="0" w:line="240" w:lineRule="auto"/>
        <w:ind w:left="426" w:firstLine="0"/>
        <w:rPr>
          <w:rFonts w:ascii="Verdana" w:hAnsi="Verdana"/>
          <w:b/>
          <w:lang w:eastAsia="en-US"/>
        </w:rPr>
      </w:pPr>
      <w:r w:rsidRPr="004F0FB4">
        <w:rPr>
          <w:rFonts w:ascii="Verdana" w:hAnsi="Verdana"/>
          <w:b/>
          <w:lang w:eastAsia="en-US"/>
        </w:rPr>
        <w:t>Kötelező</w:t>
      </w:r>
      <w:r w:rsidRPr="004F0FB4">
        <w:rPr>
          <w:rFonts w:ascii="Verdana" w:hAnsi="Verdana"/>
          <w:b/>
          <w:spacing w:val="-5"/>
          <w:lang w:eastAsia="en-US"/>
        </w:rPr>
        <w:t xml:space="preserve"> </w:t>
      </w:r>
      <w:r w:rsidRPr="004F0FB4">
        <w:rPr>
          <w:rFonts w:ascii="Verdana" w:hAnsi="Verdana"/>
          <w:b/>
          <w:lang w:eastAsia="en-US"/>
        </w:rPr>
        <w:t>irodalom:</w:t>
      </w:r>
    </w:p>
    <w:p w14:paraId="1E915F05" w14:textId="77777777" w:rsidR="004557F0" w:rsidRPr="004A511B" w:rsidRDefault="004557F0" w:rsidP="00F75167">
      <w:pPr>
        <w:widowControl w:val="0"/>
        <w:numPr>
          <w:ilvl w:val="0"/>
          <w:numId w:val="589"/>
        </w:numPr>
        <w:tabs>
          <w:tab w:val="left" w:pos="709"/>
          <w:tab w:val="left" w:pos="1134"/>
        </w:tabs>
        <w:autoSpaceDE w:val="0"/>
        <w:autoSpaceDN w:val="0"/>
        <w:spacing w:before="0" w:after="0" w:line="240" w:lineRule="auto"/>
        <w:ind w:left="426" w:right="114" w:firstLine="0"/>
        <w:rPr>
          <w:rFonts w:ascii="Verdana" w:hAnsi="Verdana"/>
          <w:lang w:eastAsia="en-US"/>
        </w:rPr>
      </w:pPr>
      <w:r w:rsidRPr="004A511B">
        <w:rPr>
          <w:rFonts w:ascii="Verdana" w:hAnsi="Verdana"/>
          <w:lang w:eastAsia="en-US"/>
        </w:rPr>
        <w:t>Barabás</w:t>
      </w:r>
      <w:r w:rsidRPr="004A511B">
        <w:rPr>
          <w:rFonts w:ascii="Verdana" w:hAnsi="Verdana"/>
          <w:spacing w:val="50"/>
          <w:lang w:eastAsia="en-US"/>
        </w:rPr>
        <w:t xml:space="preserve"> </w:t>
      </w:r>
      <w:r w:rsidRPr="004A511B">
        <w:rPr>
          <w:rFonts w:ascii="Verdana" w:hAnsi="Verdana"/>
          <w:lang w:eastAsia="en-US"/>
        </w:rPr>
        <w:t>Andrea</w:t>
      </w:r>
      <w:r w:rsidRPr="004A511B">
        <w:rPr>
          <w:rFonts w:ascii="Verdana" w:hAnsi="Verdana"/>
          <w:spacing w:val="48"/>
          <w:lang w:eastAsia="en-US"/>
        </w:rPr>
        <w:t xml:space="preserve"> </w:t>
      </w:r>
      <w:r w:rsidRPr="004A511B">
        <w:rPr>
          <w:rFonts w:ascii="Verdana" w:hAnsi="Verdana"/>
          <w:lang w:eastAsia="en-US"/>
        </w:rPr>
        <w:t>Tünde</w:t>
      </w:r>
      <w:r w:rsidRPr="004A511B">
        <w:rPr>
          <w:rFonts w:ascii="Verdana" w:hAnsi="Verdana"/>
          <w:spacing w:val="47"/>
          <w:lang w:eastAsia="en-US"/>
        </w:rPr>
        <w:t xml:space="preserve"> </w:t>
      </w:r>
      <w:r w:rsidRPr="004A511B">
        <w:rPr>
          <w:rFonts w:ascii="Verdana" w:hAnsi="Verdana"/>
          <w:lang w:eastAsia="en-US"/>
        </w:rPr>
        <w:t>(szerk):</w:t>
      </w:r>
      <w:r w:rsidRPr="004A511B">
        <w:rPr>
          <w:rFonts w:ascii="Verdana" w:hAnsi="Verdana"/>
          <w:spacing w:val="48"/>
          <w:lang w:eastAsia="en-US"/>
        </w:rPr>
        <w:t xml:space="preserve"> </w:t>
      </w:r>
      <w:r w:rsidRPr="004A511B">
        <w:rPr>
          <w:rFonts w:ascii="Verdana" w:hAnsi="Verdana"/>
          <w:lang w:eastAsia="en-US"/>
        </w:rPr>
        <w:t>Alkalmazott</w:t>
      </w:r>
      <w:r w:rsidRPr="004A511B">
        <w:rPr>
          <w:rFonts w:ascii="Verdana" w:hAnsi="Verdana"/>
          <w:spacing w:val="48"/>
          <w:lang w:eastAsia="en-US"/>
        </w:rPr>
        <w:t xml:space="preserve"> </w:t>
      </w:r>
      <w:r w:rsidRPr="004A511B">
        <w:rPr>
          <w:rFonts w:ascii="Verdana" w:hAnsi="Verdana"/>
          <w:lang w:eastAsia="en-US"/>
        </w:rPr>
        <w:t>Kriminológia.</w:t>
      </w:r>
      <w:r w:rsidRPr="004A511B">
        <w:rPr>
          <w:rFonts w:ascii="Verdana" w:hAnsi="Verdana"/>
          <w:spacing w:val="55"/>
          <w:lang w:eastAsia="en-US"/>
        </w:rPr>
        <w:t xml:space="preserve"> </w:t>
      </w:r>
      <w:r w:rsidRPr="004A511B">
        <w:rPr>
          <w:rFonts w:ascii="Verdana" w:hAnsi="Verdana"/>
          <w:lang w:eastAsia="en-US"/>
        </w:rPr>
        <w:t>[Applied</w:t>
      </w:r>
      <w:r w:rsidRPr="004A511B">
        <w:rPr>
          <w:rFonts w:ascii="Verdana" w:hAnsi="Verdana"/>
          <w:spacing w:val="47"/>
          <w:lang w:eastAsia="en-US"/>
        </w:rPr>
        <w:t xml:space="preserve"> </w:t>
      </w:r>
      <w:r w:rsidRPr="004A511B">
        <w:rPr>
          <w:rFonts w:ascii="Verdana" w:hAnsi="Verdana"/>
          <w:lang w:eastAsia="en-US"/>
        </w:rPr>
        <w:t>Criminology</w:t>
      </w:r>
      <w:r w:rsidRPr="004A511B">
        <w:rPr>
          <w:rFonts w:ascii="Verdana" w:hAnsi="Verdana"/>
          <w:spacing w:val="47"/>
          <w:lang w:eastAsia="en-US"/>
        </w:rPr>
        <w:t xml:space="preserve"> </w:t>
      </w:r>
      <w:r w:rsidRPr="004A511B">
        <w:rPr>
          <w:rFonts w:ascii="Verdana" w:hAnsi="Verdana"/>
          <w:lang w:eastAsia="en-US"/>
        </w:rPr>
        <w:t>(in</w:t>
      </w:r>
      <w:r w:rsidRPr="004A511B">
        <w:rPr>
          <w:rFonts w:ascii="Verdana" w:hAnsi="Verdana"/>
          <w:spacing w:val="-52"/>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Dialóg</w:t>
      </w:r>
      <w:r w:rsidRPr="004A511B">
        <w:rPr>
          <w:rFonts w:ascii="Verdana" w:hAnsi="Verdana"/>
          <w:spacing w:val="-3"/>
          <w:lang w:eastAsia="en-US"/>
        </w:rPr>
        <w:t xml:space="preserve"> </w:t>
      </w:r>
      <w:r w:rsidRPr="004A511B">
        <w:rPr>
          <w:rFonts w:ascii="Verdana" w:hAnsi="Verdana"/>
          <w:lang w:eastAsia="en-US"/>
        </w:rPr>
        <w:t>Campus. 2020.</w:t>
      </w:r>
    </w:p>
    <w:p w14:paraId="49F70A73" w14:textId="77777777" w:rsidR="004557F0" w:rsidRPr="004A511B" w:rsidRDefault="004557F0" w:rsidP="00F75167">
      <w:pPr>
        <w:widowControl w:val="0"/>
        <w:numPr>
          <w:ilvl w:val="1"/>
          <w:numId w:val="530"/>
        </w:numPr>
        <w:tabs>
          <w:tab w:val="left" w:pos="567"/>
          <w:tab w:val="num" w:pos="709"/>
          <w:tab w:val="left" w:pos="1134"/>
        </w:tabs>
        <w:autoSpaceDE w:val="0"/>
        <w:autoSpaceDN w:val="0"/>
        <w:spacing w:after="0" w:line="240" w:lineRule="auto"/>
        <w:ind w:left="425" w:firstLine="0"/>
        <w:outlineLvl w:val="0"/>
        <w:rPr>
          <w:rFonts w:ascii="Verdana" w:hAnsi="Verdana"/>
          <w:b/>
          <w:bCs/>
          <w:lang w:eastAsia="en-US"/>
        </w:rPr>
      </w:pPr>
      <w:r w:rsidRPr="004A511B">
        <w:rPr>
          <w:rFonts w:ascii="Verdana" w:hAnsi="Verdana"/>
          <w:b/>
          <w:bCs/>
          <w:lang w:eastAsia="en-US"/>
        </w:rPr>
        <w:t>Ajánlott</w:t>
      </w:r>
      <w:r w:rsidRPr="004A511B">
        <w:rPr>
          <w:rFonts w:ascii="Verdana" w:hAnsi="Verdana"/>
          <w:b/>
          <w:bCs/>
          <w:spacing w:val="-4"/>
          <w:lang w:eastAsia="en-US"/>
        </w:rPr>
        <w:t xml:space="preserve"> </w:t>
      </w:r>
      <w:r w:rsidRPr="004A511B">
        <w:rPr>
          <w:rFonts w:ascii="Verdana" w:hAnsi="Verdana"/>
          <w:b/>
          <w:bCs/>
          <w:lang w:eastAsia="en-US"/>
        </w:rPr>
        <w:t>irodalom:</w:t>
      </w:r>
    </w:p>
    <w:p w14:paraId="2558AA22" w14:textId="77777777" w:rsidR="004557F0" w:rsidRPr="004A511B" w:rsidRDefault="004557F0" w:rsidP="00F75167">
      <w:pPr>
        <w:widowControl w:val="0"/>
        <w:numPr>
          <w:ilvl w:val="0"/>
          <w:numId w:val="261"/>
        </w:numPr>
        <w:tabs>
          <w:tab w:val="left" w:pos="567"/>
          <w:tab w:val="num" w:pos="709"/>
          <w:tab w:val="left" w:pos="1134"/>
        </w:tabs>
        <w:autoSpaceDE w:val="0"/>
        <w:autoSpaceDN w:val="0"/>
        <w:spacing w:before="0" w:after="0" w:line="240" w:lineRule="auto"/>
        <w:ind w:left="426" w:right="114" w:firstLine="0"/>
        <w:jc w:val="left"/>
        <w:rPr>
          <w:rFonts w:ascii="Verdana" w:hAnsi="Verdana"/>
          <w:lang w:eastAsia="en-US"/>
        </w:rPr>
      </w:pPr>
      <w:r w:rsidRPr="004A511B">
        <w:rPr>
          <w:rFonts w:ascii="Verdana" w:hAnsi="Verdana"/>
          <w:lang w:eastAsia="en-US"/>
        </w:rPr>
        <w:t>Borbíró</w:t>
      </w:r>
      <w:r w:rsidRPr="004A511B">
        <w:rPr>
          <w:rFonts w:ascii="Verdana" w:hAnsi="Verdana"/>
          <w:spacing w:val="8"/>
          <w:lang w:eastAsia="en-US"/>
        </w:rPr>
        <w:t xml:space="preserve"> </w:t>
      </w:r>
      <w:r w:rsidRPr="004A511B">
        <w:rPr>
          <w:rFonts w:ascii="Verdana" w:hAnsi="Verdana"/>
          <w:lang w:eastAsia="en-US"/>
        </w:rPr>
        <w:t>Andrea-</w:t>
      </w:r>
      <w:r w:rsidRPr="004A511B">
        <w:rPr>
          <w:rFonts w:ascii="Verdana" w:hAnsi="Verdana"/>
          <w:spacing w:val="5"/>
          <w:lang w:eastAsia="en-US"/>
        </w:rPr>
        <w:t xml:space="preserve"> </w:t>
      </w:r>
      <w:r w:rsidRPr="004A511B">
        <w:rPr>
          <w:rFonts w:ascii="Verdana" w:hAnsi="Verdana"/>
          <w:lang w:eastAsia="en-US"/>
        </w:rPr>
        <w:t>Gönczöl</w:t>
      </w:r>
      <w:r w:rsidRPr="004A511B">
        <w:rPr>
          <w:rFonts w:ascii="Verdana" w:hAnsi="Verdana"/>
          <w:spacing w:val="10"/>
          <w:lang w:eastAsia="en-US"/>
        </w:rPr>
        <w:t xml:space="preserve"> </w:t>
      </w:r>
      <w:r w:rsidRPr="004A511B">
        <w:rPr>
          <w:rFonts w:ascii="Verdana" w:hAnsi="Verdana"/>
          <w:lang w:eastAsia="en-US"/>
        </w:rPr>
        <w:t>Katalin</w:t>
      </w:r>
      <w:r w:rsidRPr="004A511B">
        <w:rPr>
          <w:rFonts w:ascii="Verdana" w:hAnsi="Verdana"/>
          <w:spacing w:val="9"/>
          <w:lang w:eastAsia="en-US"/>
        </w:rPr>
        <w:t xml:space="preserve"> </w:t>
      </w:r>
      <w:r w:rsidRPr="004A511B">
        <w:rPr>
          <w:rFonts w:ascii="Verdana" w:hAnsi="Verdana"/>
          <w:lang w:eastAsia="en-US"/>
        </w:rPr>
        <w:t>-</w:t>
      </w:r>
      <w:r w:rsidRPr="004A511B">
        <w:rPr>
          <w:rFonts w:ascii="Verdana" w:hAnsi="Verdana"/>
          <w:spacing w:val="5"/>
          <w:lang w:eastAsia="en-US"/>
        </w:rPr>
        <w:t xml:space="preserve"> </w:t>
      </w:r>
      <w:r w:rsidRPr="004A511B">
        <w:rPr>
          <w:rFonts w:ascii="Verdana" w:hAnsi="Verdana"/>
          <w:lang w:eastAsia="en-US"/>
        </w:rPr>
        <w:t>Kerezsi</w:t>
      </w:r>
      <w:r w:rsidRPr="004A511B">
        <w:rPr>
          <w:rFonts w:ascii="Verdana" w:hAnsi="Verdana"/>
          <w:spacing w:val="9"/>
          <w:lang w:eastAsia="en-US"/>
        </w:rPr>
        <w:t xml:space="preserve"> </w:t>
      </w:r>
      <w:r w:rsidRPr="004A511B">
        <w:rPr>
          <w:rFonts w:ascii="Verdana" w:hAnsi="Verdana"/>
          <w:lang w:eastAsia="en-US"/>
        </w:rPr>
        <w:t>Klára</w:t>
      </w:r>
      <w:r w:rsidRPr="004A511B">
        <w:rPr>
          <w:rFonts w:ascii="Verdana" w:hAnsi="Verdana"/>
          <w:spacing w:val="8"/>
          <w:lang w:eastAsia="en-US"/>
        </w:rPr>
        <w:t xml:space="preserve"> </w:t>
      </w:r>
      <w:r w:rsidRPr="004A511B">
        <w:rPr>
          <w:rFonts w:ascii="Verdana" w:hAnsi="Verdana"/>
          <w:lang w:eastAsia="en-US"/>
        </w:rPr>
        <w:t>–Lévay</w:t>
      </w:r>
      <w:r w:rsidRPr="004A511B">
        <w:rPr>
          <w:rFonts w:ascii="Verdana" w:hAnsi="Verdana"/>
          <w:spacing w:val="6"/>
          <w:lang w:eastAsia="en-US"/>
        </w:rPr>
        <w:t xml:space="preserve"> </w:t>
      </w:r>
      <w:r w:rsidRPr="004A511B">
        <w:rPr>
          <w:rFonts w:ascii="Verdana" w:hAnsi="Verdana"/>
          <w:lang w:eastAsia="en-US"/>
        </w:rPr>
        <w:t>Miklós</w:t>
      </w:r>
      <w:r w:rsidRPr="004A511B">
        <w:rPr>
          <w:rFonts w:ascii="Verdana" w:hAnsi="Verdana"/>
          <w:spacing w:val="9"/>
          <w:lang w:eastAsia="en-US"/>
        </w:rPr>
        <w:t xml:space="preserve"> </w:t>
      </w:r>
      <w:r w:rsidRPr="004A511B">
        <w:rPr>
          <w:rFonts w:ascii="Verdana" w:hAnsi="Verdana"/>
          <w:lang w:eastAsia="en-US"/>
        </w:rPr>
        <w:t>(szerk):</w:t>
      </w:r>
      <w:r w:rsidRPr="004A511B">
        <w:rPr>
          <w:rFonts w:ascii="Verdana" w:hAnsi="Verdana"/>
          <w:spacing w:val="7"/>
          <w:lang w:eastAsia="en-US"/>
        </w:rPr>
        <w:t xml:space="preserve"> </w:t>
      </w:r>
      <w:r w:rsidRPr="004A511B">
        <w:rPr>
          <w:rFonts w:ascii="Verdana" w:hAnsi="Verdana"/>
          <w:lang w:eastAsia="en-US"/>
        </w:rPr>
        <w:t>Kriminológia.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(in Hungarian)</w:t>
      </w:r>
      <w:r w:rsidRPr="004A511B">
        <w:rPr>
          <w:rFonts w:ascii="Verdana" w:hAnsi="Verdana"/>
          <w:spacing w:val="-1"/>
          <w:lang w:eastAsia="en-US"/>
        </w:rPr>
        <w:t xml:space="preserve"> </w:t>
      </w:r>
      <w:r w:rsidRPr="004A511B">
        <w:rPr>
          <w:rFonts w:ascii="Verdana" w:hAnsi="Verdana"/>
          <w:lang w:eastAsia="en-US"/>
        </w:rPr>
        <w:t>].</w:t>
      </w:r>
      <w:r w:rsidRPr="004A511B">
        <w:rPr>
          <w:rFonts w:ascii="Verdana" w:hAnsi="Verdana"/>
          <w:spacing w:val="-3"/>
          <w:lang w:eastAsia="en-US"/>
        </w:rPr>
        <w:t xml:space="preserve"> </w:t>
      </w:r>
      <w:r w:rsidRPr="004A511B">
        <w:rPr>
          <w:rFonts w:ascii="Verdana" w:hAnsi="Verdana"/>
          <w:lang w:eastAsia="en-US"/>
        </w:rPr>
        <w:t>Wolters</w:t>
      </w:r>
      <w:r w:rsidRPr="004A511B">
        <w:rPr>
          <w:rFonts w:ascii="Verdana" w:hAnsi="Verdana"/>
          <w:spacing w:val="-2"/>
          <w:lang w:eastAsia="en-US"/>
        </w:rPr>
        <w:t xml:space="preserve"> </w:t>
      </w:r>
      <w:r w:rsidRPr="004A511B">
        <w:rPr>
          <w:rFonts w:ascii="Verdana" w:hAnsi="Verdana"/>
          <w:lang w:eastAsia="en-US"/>
        </w:rPr>
        <w:t>Kluver 2016.</w:t>
      </w:r>
      <w:r w:rsidRPr="004A511B">
        <w:rPr>
          <w:rFonts w:ascii="Verdana" w:hAnsi="Verdana"/>
          <w:spacing w:val="-5"/>
          <w:lang w:eastAsia="en-US"/>
        </w:rPr>
        <w:t xml:space="preserve"> </w:t>
      </w:r>
      <w:r w:rsidRPr="004A511B">
        <w:rPr>
          <w:rFonts w:ascii="Verdana" w:hAnsi="Verdana"/>
          <w:lang w:eastAsia="en-US"/>
        </w:rPr>
        <w:t>815-839. oldal.</w:t>
      </w:r>
      <w:r w:rsidRPr="004A511B">
        <w:rPr>
          <w:rFonts w:ascii="Verdana" w:hAnsi="Verdana"/>
          <w:spacing w:val="51"/>
          <w:lang w:eastAsia="en-US"/>
        </w:rPr>
        <w:t xml:space="preserve"> </w:t>
      </w:r>
      <w:r w:rsidRPr="004A511B">
        <w:rPr>
          <w:rFonts w:ascii="Verdana" w:hAnsi="Verdana"/>
          <w:lang w:eastAsia="en-US"/>
        </w:rPr>
        <w:t>ISBN:9789632956053</w:t>
      </w:r>
    </w:p>
    <w:p w14:paraId="55839159" w14:textId="77777777" w:rsidR="004557F0" w:rsidRPr="004A511B" w:rsidRDefault="004557F0" w:rsidP="00F75167">
      <w:pPr>
        <w:widowControl w:val="0"/>
        <w:numPr>
          <w:ilvl w:val="0"/>
          <w:numId w:val="261"/>
        </w:numPr>
        <w:tabs>
          <w:tab w:val="left" w:pos="567"/>
          <w:tab w:val="num" w:pos="709"/>
          <w:tab w:val="left" w:pos="1134"/>
        </w:tabs>
        <w:autoSpaceDE w:val="0"/>
        <w:autoSpaceDN w:val="0"/>
        <w:spacing w:before="1" w:after="0" w:line="240" w:lineRule="auto"/>
        <w:ind w:left="426" w:right="119" w:firstLine="0"/>
        <w:jc w:val="left"/>
        <w:rPr>
          <w:rFonts w:ascii="Verdana" w:hAnsi="Verdana"/>
          <w:lang w:eastAsia="en-US"/>
        </w:rPr>
      </w:pPr>
      <w:r w:rsidRPr="004A511B">
        <w:rPr>
          <w:rFonts w:ascii="Verdana" w:hAnsi="Verdana"/>
          <w:lang w:eastAsia="en-US"/>
        </w:rPr>
        <w:t>Gönczöl</w:t>
      </w:r>
      <w:r w:rsidRPr="004A511B">
        <w:rPr>
          <w:rFonts w:ascii="Verdana" w:hAnsi="Verdana"/>
          <w:spacing w:val="14"/>
          <w:lang w:eastAsia="en-US"/>
        </w:rPr>
        <w:t xml:space="preserve"> </w:t>
      </w:r>
      <w:r w:rsidRPr="004A511B">
        <w:rPr>
          <w:rFonts w:ascii="Verdana" w:hAnsi="Verdana"/>
          <w:lang w:eastAsia="en-US"/>
        </w:rPr>
        <w:t>K.</w:t>
      </w:r>
      <w:r w:rsidRPr="004A511B">
        <w:rPr>
          <w:rFonts w:ascii="Verdana" w:hAnsi="Verdana"/>
          <w:spacing w:val="15"/>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Kerezsi</w:t>
      </w:r>
      <w:r w:rsidRPr="004A511B">
        <w:rPr>
          <w:rFonts w:ascii="Verdana" w:hAnsi="Verdana"/>
          <w:spacing w:val="13"/>
          <w:lang w:eastAsia="en-US"/>
        </w:rPr>
        <w:t xml:space="preserve"> </w:t>
      </w:r>
      <w:r w:rsidRPr="004A511B">
        <w:rPr>
          <w:rFonts w:ascii="Verdana" w:hAnsi="Verdana"/>
          <w:lang w:eastAsia="en-US"/>
        </w:rPr>
        <w:t>K.</w:t>
      </w:r>
      <w:r w:rsidRPr="004A511B">
        <w:rPr>
          <w:rFonts w:ascii="Verdana" w:hAnsi="Verdana"/>
          <w:spacing w:val="16"/>
          <w:lang w:eastAsia="en-US"/>
        </w:rPr>
        <w:t xml:space="preserve"> </w:t>
      </w:r>
      <w:r w:rsidRPr="004A511B">
        <w:rPr>
          <w:rFonts w:ascii="Verdana" w:hAnsi="Verdana"/>
          <w:lang w:eastAsia="en-US"/>
        </w:rPr>
        <w:t>–</w:t>
      </w:r>
      <w:r w:rsidRPr="004A511B">
        <w:rPr>
          <w:rFonts w:ascii="Verdana" w:hAnsi="Verdana"/>
          <w:spacing w:val="11"/>
          <w:lang w:eastAsia="en-US"/>
        </w:rPr>
        <w:t xml:space="preserve"> </w:t>
      </w:r>
      <w:r w:rsidRPr="004A511B">
        <w:rPr>
          <w:rFonts w:ascii="Verdana" w:hAnsi="Verdana"/>
          <w:lang w:eastAsia="en-US"/>
        </w:rPr>
        <w:t>Korinek</w:t>
      </w:r>
      <w:r w:rsidRPr="004A511B">
        <w:rPr>
          <w:rFonts w:ascii="Verdana" w:hAnsi="Verdana"/>
          <w:spacing w:val="12"/>
          <w:lang w:eastAsia="en-US"/>
        </w:rPr>
        <w:t xml:space="preserve"> </w:t>
      </w:r>
      <w:r w:rsidRPr="004A511B">
        <w:rPr>
          <w:rFonts w:ascii="Verdana" w:hAnsi="Verdana"/>
          <w:lang w:eastAsia="en-US"/>
        </w:rPr>
        <w:t>L.</w:t>
      </w:r>
      <w:r w:rsidRPr="004A511B">
        <w:rPr>
          <w:rFonts w:ascii="Verdana" w:hAnsi="Verdana"/>
          <w:spacing w:val="14"/>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Lévay</w:t>
      </w:r>
      <w:r w:rsidRPr="004A511B">
        <w:rPr>
          <w:rFonts w:ascii="Verdana" w:hAnsi="Verdana"/>
          <w:spacing w:val="11"/>
          <w:lang w:eastAsia="en-US"/>
        </w:rPr>
        <w:t xml:space="preserve"> </w:t>
      </w:r>
      <w:r w:rsidRPr="004A511B">
        <w:rPr>
          <w:rFonts w:ascii="Verdana" w:hAnsi="Verdana"/>
          <w:lang w:eastAsia="en-US"/>
        </w:rPr>
        <w:t>M.</w:t>
      </w:r>
      <w:r w:rsidRPr="004A511B">
        <w:rPr>
          <w:rFonts w:ascii="Verdana" w:hAnsi="Verdana"/>
          <w:spacing w:val="14"/>
          <w:lang w:eastAsia="en-US"/>
        </w:rPr>
        <w:t xml:space="preserve"> </w:t>
      </w:r>
      <w:r w:rsidRPr="004A511B">
        <w:rPr>
          <w:rFonts w:ascii="Verdana" w:hAnsi="Verdana"/>
          <w:lang w:eastAsia="en-US"/>
        </w:rPr>
        <w:t>(szerk.):</w:t>
      </w:r>
      <w:r w:rsidRPr="004A511B">
        <w:rPr>
          <w:rFonts w:ascii="Verdana" w:hAnsi="Verdana"/>
          <w:spacing w:val="14"/>
          <w:lang w:eastAsia="en-US"/>
        </w:rPr>
        <w:t xml:space="preserve"> </w:t>
      </w:r>
      <w:r w:rsidRPr="004A511B">
        <w:rPr>
          <w:rFonts w:ascii="Verdana" w:hAnsi="Verdana"/>
          <w:lang w:eastAsia="en-US"/>
        </w:rPr>
        <w:t>Kriminiológia</w:t>
      </w:r>
      <w:r w:rsidRPr="004A511B">
        <w:rPr>
          <w:rFonts w:ascii="Verdana" w:hAnsi="Verdana"/>
          <w:spacing w:val="18"/>
          <w:lang w:eastAsia="en-US"/>
        </w:rPr>
        <w:t xml:space="preserve"> </w:t>
      </w:r>
      <w:r w:rsidRPr="004A511B">
        <w:rPr>
          <w:rFonts w:ascii="Verdana" w:hAnsi="Verdana"/>
          <w:lang w:eastAsia="en-US"/>
        </w:rPr>
        <w:t>-</w:t>
      </w:r>
      <w:r w:rsidRPr="004A511B">
        <w:rPr>
          <w:rFonts w:ascii="Verdana" w:hAnsi="Verdana"/>
          <w:spacing w:val="13"/>
          <w:lang w:eastAsia="en-US"/>
        </w:rPr>
        <w:t xml:space="preserve"> </w:t>
      </w:r>
      <w:r w:rsidRPr="004A511B">
        <w:rPr>
          <w:rFonts w:ascii="Verdana" w:hAnsi="Verdana"/>
          <w:lang w:eastAsia="en-US"/>
        </w:rPr>
        <w:t>Szakiminológia.[</w:t>
      </w:r>
      <w:r w:rsidRPr="004A511B">
        <w:rPr>
          <w:rFonts w:ascii="Verdana" w:hAnsi="Verdana"/>
          <w:spacing w:val="-52"/>
          <w:lang w:eastAsia="en-US"/>
        </w:rPr>
        <w:t xml:space="preserve"> </w:t>
      </w:r>
      <w:r w:rsidRPr="004A511B">
        <w:rPr>
          <w:rFonts w:ascii="Verdana" w:hAnsi="Verdana"/>
          <w:lang w:eastAsia="en-US"/>
        </w:rPr>
        <w:t>Criminology</w:t>
      </w:r>
      <w:r w:rsidRPr="004A511B">
        <w:rPr>
          <w:rFonts w:ascii="Verdana" w:hAnsi="Verdana"/>
          <w:spacing w:val="-4"/>
          <w:lang w:eastAsia="en-US"/>
        </w:rPr>
        <w:t xml:space="preserve"> </w:t>
      </w:r>
      <w:r w:rsidRPr="004A511B">
        <w:rPr>
          <w:rFonts w:ascii="Verdana" w:hAnsi="Verdana"/>
          <w:lang w:eastAsia="en-US"/>
        </w:rPr>
        <w:t>–</w:t>
      </w:r>
      <w:r w:rsidRPr="004A511B">
        <w:rPr>
          <w:rFonts w:ascii="Verdana" w:hAnsi="Verdana"/>
          <w:spacing w:val="-1"/>
          <w:lang w:eastAsia="en-US"/>
        </w:rPr>
        <w:t xml:space="preserve"> </w:t>
      </w:r>
      <w:r w:rsidRPr="004A511B">
        <w:rPr>
          <w:rFonts w:ascii="Verdana" w:hAnsi="Verdana"/>
          <w:lang w:eastAsia="en-US"/>
        </w:rPr>
        <w:t>Specialization</w:t>
      </w:r>
      <w:r w:rsidRPr="004A511B">
        <w:rPr>
          <w:rFonts w:ascii="Verdana" w:hAnsi="Verdana"/>
          <w:spacing w:val="-1"/>
          <w:lang w:eastAsia="en-US"/>
        </w:rPr>
        <w:t xml:space="preserve"> </w:t>
      </w:r>
      <w:r w:rsidRPr="004A511B">
        <w:rPr>
          <w:rFonts w:ascii="Verdana" w:hAnsi="Verdana"/>
          <w:lang w:eastAsia="en-US"/>
        </w:rPr>
        <w:t>criminology</w:t>
      </w:r>
      <w:r w:rsidRPr="004A511B">
        <w:rPr>
          <w:rFonts w:ascii="Verdana" w:hAnsi="Verdana"/>
          <w:spacing w:val="-5"/>
          <w:lang w:eastAsia="en-US"/>
        </w:rPr>
        <w:t xml:space="preserve"> </w:t>
      </w:r>
      <w:r w:rsidRPr="004A511B">
        <w:rPr>
          <w:rFonts w:ascii="Verdana" w:hAnsi="Verdana"/>
          <w:lang w:eastAsia="en-US"/>
        </w:rPr>
        <w:t>(in</w:t>
      </w:r>
      <w:r w:rsidRPr="004A511B">
        <w:rPr>
          <w:rFonts w:ascii="Verdana" w:hAnsi="Verdana"/>
          <w:spacing w:val="-1"/>
          <w:lang w:eastAsia="en-US"/>
        </w:rPr>
        <w:t xml:space="preserve"> </w:t>
      </w:r>
      <w:r w:rsidRPr="004A511B">
        <w:rPr>
          <w:rFonts w:ascii="Verdana" w:hAnsi="Verdana"/>
          <w:lang w:eastAsia="en-US"/>
        </w:rPr>
        <w:t>Hungarian)]</w:t>
      </w:r>
      <w:r w:rsidRPr="004A511B">
        <w:rPr>
          <w:rFonts w:ascii="Verdana" w:hAnsi="Verdana"/>
          <w:spacing w:val="-1"/>
          <w:lang w:eastAsia="en-US"/>
        </w:rPr>
        <w:t xml:space="preserve"> </w:t>
      </w:r>
      <w:r w:rsidRPr="004A511B">
        <w:rPr>
          <w:rFonts w:ascii="Verdana" w:hAnsi="Verdana"/>
          <w:lang w:eastAsia="en-US"/>
        </w:rPr>
        <w:t>Complex</w:t>
      </w:r>
      <w:r w:rsidRPr="004A511B">
        <w:rPr>
          <w:rFonts w:ascii="Verdana" w:hAnsi="Verdana"/>
          <w:spacing w:val="-1"/>
          <w:lang w:eastAsia="en-US"/>
        </w:rPr>
        <w:t xml:space="preserve"> </w:t>
      </w:r>
      <w:r w:rsidRPr="004A511B">
        <w:rPr>
          <w:rFonts w:ascii="Verdana" w:hAnsi="Verdana"/>
          <w:lang w:eastAsia="en-US"/>
        </w:rPr>
        <w:t>Kiadó,</w:t>
      </w:r>
      <w:r w:rsidRPr="004A511B">
        <w:rPr>
          <w:rFonts w:ascii="Verdana" w:hAnsi="Verdana"/>
          <w:spacing w:val="-2"/>
          <w:lang w:eastAsia="en-US"/>
        </w:rPr>
        <w:t xml:space="preserve"> </w:t>
      </w:r>
      <w:r w:rsidRPr="004A511B">
        <w:rPr>
          <w:rFonts w:ascii="Verdana" w:hAnsi="Verdana"/>
          <w:lang w:eastAsia="en-US"/>
        </w:rPr>
        <w:t>Budapest,</w:t>
      </w:r>
      <w:r w:rsidRPr="004A511B">
        <w:rPr>
          <w:rFonts w:ascii="Verdana" w:hAnsi="Verdana"/>
          <w:spacing w:val="-4"/>
          <w:lang w:eastAsia="en-US"/>
        </w:rPr>
        <w:t xml:space="preserve"> </w:t>
      </w:r>
      <w:r w:rsidRPr="004A511B">
        <w:rPr>
          <w:rFonts w:ascii="Verdana" w:hAnsi="Verdana"/>
          <w:lang w:eastAsia="en-US"/>
        </w:rPr>
        <w:t>2006.</w:t>
      </w:r>
    </w:p>
    <w:p w14:paraId="336BE99C" w14:textId="77777777" w:rsidR="004557F0" w:rsidRPr="004A511B" w:rsidRDefault="004557F0" w:rsidP="00F75167">
      <w:pPr>
        <w:widowControl w:val="0"/>
        <w:numPr>
          <w:ilvl w:val="0"/>
          <w:numId w:val="261"/>
        </w:numPr>
        <w:tabs>
          <w:tab w:val="left" w:pos="567"/>
          <w:tab w:val="num" w:pos="709"/>
          <w:tab w:val="left" w:pos="856"/>
          <w:tab w:val="left" w:pos="857"/>
          <w:tab w:val="left" w:pos="1134"/>
        </w:tabs>
        <w:autoSpaceDE w:val="0"/>
        <w:autoSpaceDN w:val="0"/>
        <w:spacing w:before="0" w:after="0" w:line="240" w:lineRule="auto"/>
        <w:ind w:left="426" w:right="287" w:firstLine="0"/>
        <w:jc w:val="left"/>
        <w:rPr>
          <w:rFonts w:ascii="Verdana" w:hAnsi="Verdana"/>
          <w:lang w:eastAsia="en-US"/>
        </w:rPr>
      </w:pPr>
      <w:r w:rsidRPr="004A511B">
        <w:rPr>
          <w:rFonts w:ascii="Verdana" w:hAnsi="Verdana"/>
          <w:lang w:eastAsia="en-US"/>
        </w:rPr>
        <w:t xml:space="preserve"> Government decision (1744/2014 (10.17.)) regarding the National Crime Prevention strategy</w:t>
      </w:r>
      <w:r w:rsidRPr="004A511B">
        <w:rPr>
          <w:rFonts w:ascii="Verdana" w:hAnsi="Verdana"/>
          <w:spacing w:val="-52"/>
          <w:lang w:eastAsia="en-US"/>
        </w:rPr>
        <w:t xml:space="preserve"> </w:t>
      </w:r>
      <w:r w:rsidRPr="004A511B">
        <w:rPr>
          <w:rFonts w:ascii="Verdana" w:hAnsi="Verdana"/>
          <w:lang w:eastAsia="en-US"/>
        </w:rPr>
        <w:t>(2013-2023)</w:t>
      </w:r>
    </w:p>
    <w:p w14:paraId="4DEDDD30" w14:textId="77777777" w:rsidR="004557F0" w:rsidRPr="004A511B" w:rsidRDefault="004557F0" w:rsidP="00F75167">
      <w:pPr>
        <w:widowControl w:val="0"/>
        <w:numPr>
          <w:ilvl w:val="0"/>
          <w:numId w:val="261"/>
        </w:numPr>
        <w:tabs>
          <w:tab w:val="left" w:pos="567"/>
          <w:tab w:val="num" w:pos="709"/>
          <w:tab w:val="left" w:pos="857"/>
          <w:tab w:val="left" w:pos="1134"/>
        </w:tabs>
        <w:autoSpaceDE w:val="0"/>
        <w:autoSpaceDN w:val="0"/>
        <w:spacing w:before="22" w:after="0" w:line="240" w:lineRule="auto"/>
        <w:ind w:left="426" w:right="115" w:firstLine="0"/>
        <w:jc w:val="left"/>
        <w:rPr>
          <w:rFonts w:ascii="Verdana" w:hAnsi="Verdana"/>
          <w:lang w:eastAsia="en-US"/>
        </w:rPr>
      </w:pPr>
      <w:r w:rsidRPr="004A511B">
        <w:rPr>
          <w:rFonts w:ascii="Verdana" w:hAnsi="Verdana"/>
          <w:lang w:eastAsia="en-US"/>
        </w:rPr>
        <w:t xml:space="preserve"> Bognár-Margitán-Vaskuti:</w:t>
      </w:r>
      <w:r w:rsidRPr="004A511B">
        <w:rPr>
          <w:rFonts w:ascii="Verdana" w:hAnsi="Verdana"/>
          <w:spacing w:val="33"/>
          <w:lang w:eastAsia="en-US"/>
        </w:rPr>
        <w:t xml:space="preserve"> </w:t>
      </w:r>
      <w:r w:rsidRPr="004A511B">
        <w:rPr>
          <w:rFonts w:ascii="Verdana" w:hAnsi="Verdana"/>
          <w:lang w:eastAsia="en-US"/>
        </w:rPr>
        <w:t>Kiskorúak</w:t>
      </w:r>
      <w:r w:rsidRPr="004A511B">
        <w:rPr>
          <w:rFonts w:ascii="Verdana" w:hAnsi="Verdana"/>
          <w:spacing w:val="33"/>
          <w:lang w:eastAsia="en-US"/>
        </w:rPr>
        <w:t xml:space="preserve"> </w:t>
      </w:r>
      <w:r w:rsidRPr="004A511B">
        <w:rPr>
          <w:rFonts w:ascii="Verdana" w:hAnsi="Verdana"/>
          <w:lang w:eastAsia="en-US"/>
        </w:rPr>
        <w:t>a</w:t>
      </w:r>
      <w:r w:rsidRPr="004A511B">
        <w:rPr>
          <w:rFonts w:ascii="Verdana" w:hAnsi="Verdana"/>
          <w:spacing w:val="36"/>
          <w:lang w:eastAsia="en-US"/>
        </w:rPr>
        <w:t xml:space="preserve"> </w:t>
      </w:r>
      <w:r w:rsidRPr="004A511B">
        <w:rPr>
          <w:rFonts w:ascii="Verdana" w:hAnsi="Verdana"/>
          <w:lang w:eastAsia="en-US"/>
        </w:rPr>
        <w:t>büntető</w:t>
      </w:r>
      <w:r w:rsidRPr="004A511B">
        <w:rPr>
          <w:rFonts w:ascii="Verdana" w:hAnsi="Verdana"/>
          <w:spacing w:val="35"/>
          <w:lang w:eastAsia="en-US"/>
        </w:rPr>
        <w:t xml:space="preserve"> </w:t>
      </w:r>
      <w:r w:rsidRPr="004A511B">
        <w:rPr>
          <w:rFonts w:ascii="Verdana" w:hAnsi="Verdana"/>
          <w:lang w:eastAsia="en-US"/>
        </w:rPr>
        <w:t>igazságszolgáltatásban,</w:t>
      </w:r>
      <w:r w:rsidRPr="004A511B">
        <w:rPr>
          <w:rFonts w:ascii="Verdana" w:hAnsi="Verdana"/>
          <w:spacing w:val="36"/>
          <w:lang w:eastAsia="en-US"/>
        </w:rPr>
        <w:t xml:space="preserve"> </w:t>
      </w:r>
      <w:r w:rsidRPr="004A511B">
        <w:rPr>
          <w:rFonts w:ascii="Verdana" w:hAnsi="Verdana"/>
          <w:lang w:eastAsia="en-US"/>
        </w:rPr>
        <w:t>[Minors</w:t>
      </w:r>
      <w:r w:rsidRPr="004A511B">
        <w:rPr>
          <w:rFonts w:ascii="Verdana" w:hAnsi="Verdana"/>
          <w:spacing w:val="33"/>
          <w:lang w:eastAsia="en-US"/>
        </w:rPr>
        <w:t xml:space="preserve"> </w:t>
      </w:r>
      <w:r w:rsidRPr="004A511B">
        <w:rPr>
          <w:rFonts w:ascii="Verdana" w:hAnsi="Verdana"/>
          <w:lang w:eastAsia="en-US"/>
        </w:rPr>
        <w:t>in</w:t>
      </w:r>
      <w:r w:rsidRPr="004A511B">
        <w:rPr>
          <w:rFonts w:ascii="Verdana" w:hAnsi="Verdana"/>
          <w:spacing w:val="36"/>
          <w:lang w:eastAsia="en-US"/>
        </w:rPr>
        <w:t xml:space="preserve"> </w:t>
      </w:r>
      <w:r w:rsidRPr="004A511B">
        <w:rPr>
          <w:rFonts w:ascii="Verdana" w:hAnsi="Verdana"/>
          <w:lang w:eastAsia="en-US"/>
        </w:rPr>
        <w:t>criminal</w:t>
      </w:r>
      <w:r w:rsidRPr="004A511B">
        <w:rPr>
          <w:rFonts w:ascii="Verdana" w:hAnsi="Verdana"/>
          <w:spacing w:val="-52"/>
          <w:lang w:eastAsia="en-US"/>
        </w:rPr>
        <w:t xml:space="preserve"> </w:t>
      </w:r>
      <w:r w:rsidRPr="004A511B">
        <w:rPr>
          <w:rFonts w:ascii="Verdana" w:hAnsi="Verdana"/>
          <w:lang w:eastAsia="en-US"/>
        </w:rPr>
        <w:t>justice]</w:t>
      </w:r>
      <w:r w:rsidRPr="004A511B">
        <w:rPr>
          <w:rFonts w:ascii="Verdana" w:hAnsi="Verdana"/>
          <w:spacing w:val="-3"/>
          <w:lang w:eastAsia="en-US"/>
        </w:rPr>
        <w:t xml:space="preserve"> </w:t>
      </w:r>
      <w:r w:rsidRPr="004A511B">
        <w:rPr>
          <w:rFonts w:ascii="Verdana" w:hAnsi="Verdana"/>
          <w:lang w:eastAsia="en-US"/>
        </w:rPr>
        <w:t>KJK</w:t>
      </w:r>
      <w:r w:rsidRPr="004A511B">
        <w:rPr>
          <w:rFonts w:ascii="Verdana" w:hAnsi="Verdana"/>
          <w:spacing w:val="-1"/>
          <w:lang w:eastAsia="en-US"/>
        </w:rPr>
        <w:t xml:space="preserve"> </w:t>
      </w:r>
      <w:r w:rsidRPr="004A511B">
        <w:rPr>
          <w:rFonts w:ascii="Verdana" w:hAnsi="Verdana"/>
          <w:lang w:eastAsia="en-US"/>
        </w:rPr>
        <w:t>Kerszöv, Budapest, 2005.</w:t>
      </w:r>
    </w:p>
    <w:p w14:paraId="394B5A46" w14:textId="17B721CC" w:rsidR="004557F0" w:rsidRPr="004A511B" w:rsidRDefault="004557F0" w:rsidP="00F75167">
      <w:pPr>
        <w:widowControl w:val="0"/>
        <w:numPr>
          <w:ilvl w:val="0"/>
          <w:numId w:val="261"/>
        </w:numPr>
        <w:tabs>
          <w:tab w:val="left" w:pos="567"/>
          <w:tab w:val="num" w:pos="709"/>
          <w:tab w:val="left" w:pos="857"/>
          <w:tab w:val="left" w:pos="1134"/>
        </w:tabs>
        <w:autoSpaceDE w:val="0"/>
        <w:autoSpaceDN w:val="0"/>
        <w:spacing w:before="22" w:after="0" w:line="240" w:lineRule="auto"/>
        <w:ind w:left="426" w:right="113" w:firstLine="0"/>
        <w:jc w:val="left"/>
        <w:rPr>
          <w:rFonts w:ascii="Verdana" w:hAnsi="Verdana"/>
          <w:lang w:eastAsia="en-US"/>
        </w:rPr>
      </w:pPr>
      <w:r w:rsidRPr="004A511B">
        <w:rPr>
          <w:rFonts w:ascii="Verdana" w:hAnsi="Verdana"/>
          <w:lang w:eastAsia="en-US"/>
        </w:rPr>
        <w:t xml:space="preserve"> Barabás Tünde (szerk.): Épített környezet – bűnözés – szituációs bűnmegelőzés.[ Man-made</w:t>
      </w:r>
      <w:r w:rsidRPr="004A511B">
        <w:rPr>
          <w:rFonts w:ascii="Verdana" w:hAnsi="Verdana"/>
          <w:spacing w:val="-52"/>
          <w:lang w:eastAsia="en-US"/>
        </w:rPr>
        <w:t xml:space="preserve"> </w:t>
      </w:r>
      <w:r w:rsidRPr="004A511B">
        <w:rPr>
          <w:rFonts w:ascii="Verdana" w:hAnsi="Verdana"/>
          <w:lang w:eastAsia="en-US"/>
        </w:rPr>
        <w:t>Environment – Crime – Scenario Type Crime Prevention (in Hungarian)] OKRI Budapest,</w:t>
      </w:r>
      <w:r w:rsidRPr="004A511B">
        <w:rPr>
          <w:rFonts w:ascii="Verdana" w:hAnsi="Verdana"/>
          <w:spacing w:val="-52"/>
          <w:lang w:eastAsia="en-US"/>
        </w:rPr>
        <w:t xml:space="preserve"> </w:t>
      </w:r>
      <w:r w:rsidRPr="004A511B">
        <w:rPr>
          <w:rFonts w:ascii="Verdana" w:hAnsi="Verdana"/>
          <w:lang w:eastAsia="en-US"/>
        </w:rPr>
        <w:t>2008.</w:t>
      </w:r>
      <w:r w:rsidRPr="004A511B">
        <w:rPr>
          <w:rFonts w:ascii="Verdana" w:hAnsi="Verdana"/>
          <w:spacing w:val="-1"/>
          <w:lang w:eastAsia="en-US"/>
        </w:rPr>
        <w:t xml:space="preserve"> </w:t>
      </w:r>
      <w:r w:rsidRPr="004A511B">
        <w:rPr>
          <w:rFonts w:ascii="Verdana" w:hAnsi="Verdana"/>
          <w:lang w:eastAsia="en-US"/>
        </w:rPr>
        <w:t>ISBN. 283. oldal</w:t>
      </w:r>
    </w:p>
    <w:p w14:paraId="67985C35" w14:textId="77777777" w:rsidR="004557F0" w:rsidRPr="004A511B" w:rsidRDefault="004557F0" w:rsidP="007D252D">
      <w:pPr>
        <w:widowControl w:val="0"/>
        <w:tabs>
          <w:tab w:val="left" w:pos="567"/>
          <w:tab w:val="num" w:pos="709"/>
          <w:tab w:val="left" w:pos="857"/>
          <w:tab w:val="left" w:pos="1134"/>
        </w:tabs>
        <w:autoSpaceDE w:val="0"/>
        <w:autoSpaceDN w:val="0"/>
        <w:spacing w:before="22" w:after="0" w:line="240" w:lineRule="auto"/>
        <w:ind w:left="426" w:right="113" w:hanging="142"/>
        <w:jc w:val="center"/>
        <w:rPr>
          <w:rFonts w:ascii="Verdana" w:hAnsi="Verdana"/>
          <w:lang w:eastAsia="en-US"/>
        </w:rPr>
      </w:pPr>
    </w:p>
    <w:p w14:paraId="69DF2BB1" w14:textId="77777777" w:rsidR="0076655C" w:rsidRDefault="0076655C" w:rsidP="007D252D">
      <w:pPr>
        <w:widowControl w:val="0"/>
        <w:tabs>
          <w:tab w:val="left" w:pos="567"/>
          <w:tab w:val="num" w:pos="709"/>
          <w:tab w:val="left" w:pos="857"/>
          <w:tab w:val="left" w:pos="1134"/>
        </w:tabs>
        <w:autoSpaceDE w:val="0"/>
        <w:autoSpaceDN w:val="0"/>
        <w:spacing w:before="22" w:line="240" w:lineRule="auto"/>
        <w:ind w:left="426" w:right="113" w:hanging="142"/>
        <w:rPr>
          <w:rFonts w:ascii="Verdana" w:hAnsi="Verdana"/>
          <w:lang w:eastAsia="en-US"/>
        </w:rPr>
      </w:pPr>
    </w:p>
    <w:p w14:paraId="1AD2EF1F" w14:textId="5ECFEDB5" w:rsidR="004557F0" w:rsidRDefault="004557F0" w:rsidP="007D252D">
      <w:pPr>
        <w:widowControl w:val="0"/>
        <w:tabs>
          <w:tab w:val="left" w:pos="567"/>
          <w:tab w:val="num" w:pos="709"/>
          <w:tab w:val="left" w:pos="857"/>
          <w:tab w:val="left" w:pos="1134"/>
        </w:tabs>
        <w:autoSpaceDE w:val="0"/>
        <w:autoSpaceDN w:val="0"/>
        <w:spacing w:before="22" w:line="240" w:lineRule="auto"/>
        <w:ind w:left="426" w:right="113" w:hanging="142"/>
        <w:rPr>
          <w:rFonts w:ascii="Verdana" w:hAnsi="Verdana"/>
          <w:lang w:eastAsia="en-US"/>
        </w:rPr>
      </w:pPr>
      <w:r w:rsidRPr="004A511B">
        <w:rPr>
          <w:rFonts w:ascii="Verdana" w:hAnsi="Verdana"/>
          <w:lang w:eastAsia="en-US"/>
        </w:rPr>
        <w:t>Budapest,</w:t>
      </w:r>
      <w:r w:rsidRPr="004A511B">
        <w:rPr>
          <w:rFonts w:ascii="Verdana" w:hAnsi="Verdana"/>
          <w:spacing w:val="-1"/>
          <w:lang w:eastAsia="en-US"/>
        </w:rPr>
        <w:t xml:space="preserve"> </w:t>
      </w:r>
      <w:r w:rsidR="007B303B" w:rsidRPr="004A511B">
        <w:rPr>
          <w:rFonts w:ascii="Verdana" w:hAnsi="Verdana"/>
          <w:lang w:eastAsia="en-US"/>
        </w:rPr>
        <w:t>2023. december</w:t>
      </w:r>
    </w:p>
    <w:p w14:paraId="78857E00" w14:textId="2CE1EF0E" w:rsidR="0076655C"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Pr>
          <w:rFonts w:ascii="Verdana" w:hAnsi="Verdana"/>
          <w:bCs/>
          <w:lang w:eastAsia="en-US"/>
        </w:rPr>
        <w:tab/>
      </w:r>
      <w:r w:rsidRPr="004A511B">
        <w:rPr>
          <w:rFonts w:ascii="Verdana" w:hAnsi="Verdana"/>
          <w:bCs/>
          <w:lang w:eastAsia="en-US"/>
        </w:rPr>
        <w:t>Dr. Barabás Andrea Tünde</w:t>
      </w:r>
      <w:r w:rsidRPr="004A511B">
        <w:rPr>
          <w:rFonts w:ascii="Verdana" w:hAnsi="Verdana"/>
          <w:b/>
          <w:bCs/>
          <w:lang w:eastAsia="en-US"/>
        </w:rPr>
        <w:t xml:space="preserve"> </w:t>
      </w:r>
      <w:r w:rsidRPr="00CF57C8">
        <w:rPr>
          <w:rFonts w:ascii="Verdana" w:hAnsi="Verdana"/>
          <w:lang w:eastAsia="en-US"/>
        </w:rPr>
        <w:t>Phd.</w:t>
      </w:r>
    </w:p>
    <w:p w14:paraId="343FBA71" w14:textId="77777777" w:rsidR="0076655C"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sidRPr="004A511B">
        <w:rPr>
          <w:rFonts w:ascii="Verdana" w:hAnsi="Verdana"/>
          <w:lang w:eastAsia="en-US"/>
        </w:rPr>
        <w:t>egyetemi tanár</w:t>
      </w:r>
      <w:r w:rsidRPr="004A511B">
        <w:rPr>
          <w:rFonts w:ascii="Verdana" w:hAnsi="Verdana"/>
          <w:spacing w:val="-52"/>
          <w:lang w:eastAsia="en-US"/>
        </w:rPr>
        <w:t xml:space="preserve"> </w:t>
      </w:r>
      <w:r>
        <w:rPr>
          <w:rFonts w:ascii="Verdana" w:hAnsi="Verdana"/>
          <w:spacing w:val="-52"/>
          <w:lang w:eastAsia="en-US"/>
        </w:rPr>
        <w:t>,</w:t>
      </w:r>
      <w:r w:rsidRPr="004A511B">
        <w:rPr>
          <w:rFonts w:ascii="Verdana" w:hAnsi="Verdana"/>
          <w:spacing w:val="-52"/>
          <w:lang w:eastAsia="en-US"/>
        </w:rPr>
        <w:t xml:space="preserve">   </w:t>
      </w:r>
      <w:r w:rsidRPr="004A511B">
        <w:rPr>
          <w:rFonts w:ascii="Verdana" w:hAnsi="Verdana"/>
          <w:lang w:eastAsia="en-US"/>
        </w:rPr>
        <w:t>tanszékvezető</w:t>
      </w:r>
    </w:p>
    <w:p w14:paraId="0BE03F05" w14:textId="77777777" w:rsidR="0076655C" w:rsidRPr="004A511B" w:rsidRDefault="0076655C" w:rsidP="0076655C">
      <w:pPr>
        <w:widowControl w:val="0"/>
        <w:tabs>
          <w:tab w:val="left" w:pos="567"/>
          <w:tab w:val="num" w:pos="709"/>
          <w:tab w:val="left" w:pos="1134"/>
          <w:tab w:val="center" w:pos="7088"/>
        </w:tabs>
        <w:autoSpaceDE w:val="0"/>
        <w:autoSpaceDN w:val="0"/>
        <w:spacing w:before="0" w:after="0" w:line="240" w:lineRule="auto"/>
        <w:ind w:left="426" w:right="141" w:hanging="142"/>
        <w:rPr>
          <w:rFonts w:ascii="Verdana" w:hAnsi="Verdana"/>
          <w:lang w:eastAsia="en-US"/>
        </w:rPr>
      </w:pP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r>
      <w:r>
        <w:rPr>
          <w:rFonts w:ascii="Verdana" w:hAnsi="Verdana"/>
          <w:lang w:eastAsia="en-US"/>
        </w:rPr>
        <w:tab/>
        <w:t>tantárgyfelelős sk.</w:t>
      </w:r>
    </w:p>
    <w:p w14:paraId="34DE5E9C" w14:textId="77777777" w:rsidR="0076655C" w:rsidRPr="004A511B" w:rsidRDefault="0076655C" w:rsidP="0076655C">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693A3162" w14:textId="3999C42F" w:rsidR="004700D2" w:rsidRDefault="004700D2">
      <w:pPr>
        <w:rPr>
          <w:rFonts w:ascii="Verdana" w:hAnsi="Verdana"/>
          <w:lang w:eastAsia="en-US"/>
        </w:rPr>
      </w:pPr>
      <w:r>
        <w:rPr>
          <w:rFonts w:ascii="Verdana" w:hAnsi="Verdana"/>
          <w:lang w:eastAsia="en-US"/>
        </w:rPr>
        <w:br w:type="page"/>
      </w:r>
    </w:p>
    <w:tbl>
      <w:tblPr>
        <w:tblW w:w="9072" w:type="dxa"/>
        <w:tblInd w:w="113" w:type="dxa"/>
        <w:tblLook w:val="04A0" w:firstRow="1" w:lastRow="0" w:firstColumn="1" w:lastColumn="0" w:noHBand="0" w:noVBand="1"/>
      </w:tblPr>
      <w:tblGrid>
        <w:gridCol w:w="4855"/>
        <w:gridCol w:w="1620"/>
        <w:gridCol w:w="2597"/>
      </w:tblGrid>
      <w:tr w:rsidR="00635402" w:rsidRPr="004A511B" w14:paraId="5DBD6ADE" w14:textId="77777777" w:rsidTr="00EB5798">
        <w:tc>
          <w:tcPr>
            <w:tcW w:w="4855" w:type="dxa"/>
            <w:tcBorders>
              <w:top w:val="nil"/>
              <w:left w:val="nil"/>
              <w:bottom w:val="single" w:sz="4" w:space="0" w:color="auto"/>
              <w:right w:val="nil"/>
            </w:tcBorders>
          </w:tcPr>
          <w:p w14:paraId="3EBDFCFB" w14:textId="77777777" w:rsidR="00635402" w:rsidRPr="004A511B" w:rsidRDefault="0063540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99F0593"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4A58A75" w14:textId="77777777" w:rsidR="00635402" w:rsidRPr="004A511B" w:rsidRDefault="00635402" w:rsidP="007D252D">
            <w:pPr>
              <w:tabs>
                <w:tab w:val="left" w:pos="567"/>
                <w:tab w:val="num" w:pos="709"/>
                <w:tab w:val="left" w:pos="1134"/>
              </w:tabs>
              <w:spacing w:after="0" w:line="240" w:lineRule="auto"/>
              <w:ind w:left="426" w:hanging="142"/>
              <w:jc w:val="right"/>
              <w:rPr>
                <w:rFonts w:ascii="Verdana" w:hAnsi="Verdana"/>
              </w:rPr>
            </w:pPr>
          </w:p>
        </w:tc>
      </w:tr>
      <w:tr w:rsidR="00635402" w:rsidRPr="004A511B" w14:paraId="11AEB916" w14:textId="77777777" w:rsidTr="00EB5798">
        <w:tc>
          <w:tcPr>
            <w:tcW w:w="4855" w:type="dxa"/>
            <w:tcBorders>
              <w:top w:val="single" w:sz="4" w:space="0" w:color="auto"/>
              <w:left w:val="nil"/>
              <w:bottom w:val="nil"/>
              <w:right w:val="nil"/>
            </w:tcBorders>
          </w:tcPr>
          <w:p w14:paraId="46B9A19C" w14:textId="77777777" w:rsidR="00635402" w:rsidRPr="004A511B" w:rsidRDefault="0063540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A79CB24"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D730C62" w14:textId="77777777" w:rsidR="00635402" w:rsidRPr="004A511B" w:rsidRDefault="00635402" w:rsidP="007D252D">
            <w:pPr>
              <w:tabs>
                <w:tab w:val="left" w:pos="567"/>
                <w:tab w:val="num" w:pos="709"/>
                <w:tab w:val="left" w:pos="1134"/>
              </w:tabs>
              <w:spacing w:after="0" w:line="240" w:lineRule="auto"/>
              <w:ind w:left="426" w:hanging="142"/>
              <w:jc w:val="both"/>
              <w:rPr>
                <w:rFonts w:ascii="Verdana" w:hAnsi="Verdana"/>
              </w:rPr>
            </w:pPr>
          </w:p>
        </w:tc>
      </w:tr>
    </w:tbl>
    <w:p w14:paraId="76FF3E48" w14:textId="77777777" w:rsidR="00635402" w:rsidRPr="004A511B" w:rsidRDefault="00635402" w:rsidP="007D252D">
      <w:pPr>
        <w:widowControl w:val="0"/>
        <w:tabs>
          <w:tab w:val="left" w:pos="567"/>
          <w:tab w:val="num" w:pos="709"/>
          <w:tab w:val="left" w:pos="1134"/>
        </w:tabs>
        <w:spacing w:line="240" w:lineRule="auto"/>
        <w:ind w:left="426" w:hanging="142"/>
        <w:jc w:val="center"/>
        <w:rPr>
          <w:rFonts w:ascii="Verdana" w:hAnsi="Verdana"/>
          <w:b/>
          <w:bCs/>
        </w:rPr>
      </w:pPr>
    </w:p>
    <w:p w14:paraId="39054053" w14:textId="77777777" w:rsidR="00635402" w:rsidRPr="004A511B" w:rsidRDefault="0063540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91EEC61" w14:textId="2D332470" w:rsidR="00635402" w:rsidRPr="004A511B" w:rsidRDefault="00C179E5"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A tantárgy kódja: </w:t>
      </w:r>
      <w:r w:rsidR="00635402" w:rsidRPr="004A511B">
        <w:rPr>
          <w:rFonts w:ascii="Verdana" w:hAnsi="Verdana"/>
        </w:rPr>
        <w:t>RMORB</w:t>
      </w:r>
      <w:r w:rsidR="00073E86" w:rsidRPr="004A511B">
        <w:rPr>
          <w:rFonts w:ascii="Verdana" w:hAnsi="Verdana"/>
        </w:rPr>
        <w:t>88</w:t>
      </w:r>
    </w:p>
    <w:p w14:paraId="525F0BE5" w14:textId="36E0C3CF"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lang w:val="en-GB"/>
        </w:rPr>
      </w:pPr>
      <w:r w:rsidRPr="004A511B">
        <w:rPr>
          <w:rFonts w:ascii="Verdana" w:hAnsi="Verdana"/>
          <w:b/>
        </w:rPr>
        <w:t>A ta</w:t>
      </w:r>
      <w:r w:rsidR="00C179E5" w:rsidRPr="004A511B">
        <w:rPr>
          <w:rFonts w:ascii="Verdana" w:hAnsi="Verdana"/>
          <w:b/>
        </w:rPr>
        <w:t xml:space="preserve">ntárgy megnevezése (magyarul): </w:t>
      </w:r>
      <w:r w:rsidRPr="004A511B">
        <w:rPr>
          <w:rFonts w:ascii="Verdana" w:hAnsi="Verdana"/>
        </w:rPr>
        <w:t xml:space="preserve">Létesítmények és rendezvények </w:t>
      </w:r>
    </w:p>
    <w:p w14:paraId="2358350C" w14:textId="0C09E888" w:rsidR="00635402" w:rsidRPr="004A511B" w:rsidRDefault="00881BFA" w:rsidP="00B77479">
      <w:pPr>
        <w:widowControl w:val="0"/>
        <w:tabs>
          <w:tab w:val="left" w:pos="567"/>
          <w:tab w:val="num" w:pos="709"/>
          <w:tab w:val="left" w:pos="1134"/>
        </w:tabs>
        <w:spacing w:before="0" w:after="0" w:line="240" w:lineRule="auto"/>
        <w:ind w:left="426" w:hanging="142"/>
        <w:jc w:val="both"/>
        <w:rPr>
          <w:rFonts w:ascii="Verdana" w:hAnsi="Verdana"/>
          <w:lang w:val="en-GB"/>
        </w:rPr>
      </w:pPr>
      <w:r w:rsidRPr="004A511B">
        <w:rPr>
          <w:rFonts w:ascii="Verdana" w:hAnsi="Verdana"/>
        </w:rPr>
        <w:t>biztonsága</w:t>
      </w:r>
    </w:p>
    <w:p w14:paraId="09F7D392" w14:textId="67311092"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firstLine="0"/>
        <w:jc w:val="both"/>
        <w:rPr>
          <w:rFonts w:ascii="Verdana" w:hAnsi="Verdana"/>
          <w:b/>
          <w:lang w:val="en-GB"/>
        </w:rPr>
      </w:pPr>
      <w:r w:rsidRPr="004A511B">
        <w:rPr>
          <w:rFonts w:ascii="Verdana" w:hAnsi="Verdana"/>
          <w:b/>
        </w:rPr>
        <w:t>A t</w:t>
      </w:r>
      <w:r w:rsidR="00C179E5" w:rsidRPr="004A511B">
        <w:rPr>
          <w:rFonts w:ascii="Verdana" w:hAnsi="Verdana"/>
          <w:b/>
        </w:rPr>
        <w:t xml:space="preserve">antárgy megnevezése (angolul): </w:t>
      </w:r>
      <w:r w:rsidRPr="004A511B">
        <w:rPr>
          <w:rFonts w:ascii="Verdana" w:hAnsi="Verdana"/>
        </w:rPr>
        <w:t>Se</w:t>
      </w:r>
      <w:r w:rsidR="00881BFA" w:rsidRPr="004A511B">
        <w:rPr>
          <w:rFonts w:ascii="Verdana" w:hAnsi="Verdana"/>
        </w:rPr>
        <w:t>curity of facilities and events</w:t>
      </w:r>
    </w:p>
    <w:p w14:paraId="037C4316"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1265B90" w14:textId="77777777" w:rsidR="00635402" w:rsidRPr="004A511B" w:rsidRDefault="00635402" w:rsidP="00F75167">
      <w:pPr>
        <w:pStyle w:val="Listaszerbekezds"/>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
          <w:bCs/>
        </w:rPr>
      </w:pPr>
      <w:r w:rsidRPr="004A511B">
        <w:rPr>
          <w:rFonts w:ascii="Verdana" w:hAnsi="Verdana"/>
          <w:bCs/>
        </w:rPr>
        <w:t>4 kredit,</w:t>
      </w:r>
    </w:p>
    <w:p w14:paraId="47938279" w14:textId="77777777" w:rsidR="00635402" w:rsidRPr="004A511B" w:rsidRDefault="00635402" w:rsidP="00F75167">
      <w:pPr>
        <w:pStyle w:val="Listaszerbekezds"/>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w:t>
      </w:r>
    </w:p>
    <w:p w14:paraId="010129A9" w14:textId="77777777" w:rsidR="00635402" w:rsidRPr="004A511B" w:rsidRDefault="00635402" w:rsidP="009D7F1C">
      <w:pPr>
        <w:pStyle w:val="Listaszerbekezds"/>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Cs/>
        </w:rPr>
        <w:t xml:space="preserve">50 % elmélet. </w:t>
      </w:r>
    </w:p>
    <w:p w14:paraId="24A7F9BC"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B2463C2" w14:textId="50C9AB4C" w:rsidR="00635402" w:rsidRPr="004A511B" w:rsidRDefault="00635402" w:rsidP="00286482">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1E13F33E"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7E674093" w14:textId="77777777" w:rsidR="00635402" w:rsidRPr="004A511B" w:rsidRDefault="00635402"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5A254A4D"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3A05266" w14:textId="77777777" w:rsidR="00635402" w:rsidRPr="004A511B" w:rsidRDefault="00635402" w:rsidP="00286482">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1885F883"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69B6AD1" w14:textId="0F7E858F"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735DBAB9" w14:textId="5635D42E" w:rsidR="00635402" w:rsidRPr="004A511B" w:rsidRDefault="00635402" w:rsidP="00F75167">
      <w:pPr>
        <w:widowControl w:val="0"/>
        <w:numPr>
          <w:ilvl w:val="2"/>
          <w:numId w:val="277"/>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w:t>
      </w:r>
      <w:r w:rsidR="009D7F1C">
        <w:rPr>
          <w:rFonts w:ascii="Verdana" w:hAnsi="Verdana"/>
          <w:bCs/>
        </w:rPr>
        <w:t xml:space="preserve"> </w:t>
      </w:r>
      <w:r w:rsidR="00B77479">
        <w:rPr>
          <w:rFonts w:ascii="Verdana" w:hAnsi="Verdana"/>
          <w:bCs/>
        </w:rPr>
        <w:t>56</w:t>
      </w:r>
      <w:r w:rsidRPr="004A511B">
        <w:rPr>
          <w:rFonts w:ascii="Verdana" w:hAnsi="Verdana"/>
          <w:bCs/>
        </w:rPr>
        <w:t xml:space="preserve"> (</w:t>
      </w:r>
      <w:r w:rsidR="00B77479">
        <w:rPr>
          <w:rFonts w:ascii="Verdana" w:hAnsi="Verdana"/>
          <w:bCs/>
        </w:rPr>
        <w:t>28</w:t>
      </w:r>
      <w:r w:rsidRPr="004A511B">
        <w:rPr>
          <w:rFonts w:ascii="Verdana" w:hAnsi="Verdana"/>
          <w:bCs/>
        </w:rPr>
        <w:t xml:space="preserve"> EA + 0 SZ + </w:t>
      </w:r>
      <w:r w:rsidR="00B77479">
        <w:rPr>
          <w:rFonts w:ascii="Verdana" w:hAnsi="Verdana"/>
          <w:bCs/>
        </w:rPr>
        <w:t>28</w:t>
      </w:r>
      <w:r w:rsidRPr="004A511B">
        <w:rPr>
          <w:rFonts w:ascii="Verdana" w:hAnsi="Verdana"/>
          <w:bCs/>
        </w:rPr>
        <w:t xml:space="preserve"> GY),</w:t>
      </w:r>
    </w:p>
    <w:p w14:paraId="6DD15380" w14:textId="13ED8177" w:rsidR="00635402" w:rsidRPr="004A511B" w:rsidRDefault="00635402" w:rsidP="00F75167">
      <w:pPr>
        <w:widowControl w:val="0"/>
        <w:numPr>
          <w:ilvl w:val="2"/>
          <w:numId w:val="277"/>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w:t>
      </w:r>
      <w:r w:rsidR="009D7F1C">
        <w:rPr>
          <w:rFonts w:ascii="Verdana" w:hAnsi="Verdana"/>
          <w:bCs/>
        </w:rPr>
        <w:t xml:space="preserve"> </w:t>
      </w:r>
      <w:r w:rsidRPr="004A511B">
        <w:rPr>
          <w:rFonts w:ascii="Verdana" w:hAnsi="Verdana"/>
          <w:bCs/>
        </w:rPr>
        <w:t>8 (</w:t>
      </w:r>
      <w:r w:rsidR="00B77479">
        <w:rPr>
          <w:rFonts w:ascii="Verdana" w:hAnsi="Verdana"/>
          <w:bCs/>
        </w:rPr>
        <w:t>8</w:t>
      </w:r>
      <w:r w:rsidRPr="004A511B">
        <w:rPr>
          <w:rFonts w:ascii="Verdana" w:hAnsi="Verdana"/>
          <w:bCs/>
        </w:rPr>
        <w:t xml:space="preserve"> EA + 0 SZ + </w:t>
      </w:r>
      <w:r w:rsidR="00B77479">
        <w:rPr>
          <w:rFonts w:ascii="Verdana" w:hAnsi="Verdana"/>
          <w:bCs/>
        </w:rPr>
        <w:t>8</w:t>
      </w:r>
      <w:r w:rsidRPr="004A511B">
        <w:rPr>
          <w:rFonts w:ascii="Verdana" w:hAnsi="Verdana"/>
          <w:bCs/>
        </w:rPr>
        <w:t xml:space="preserve"> GY),</w:t>
      </w:r>
    </w:p>
    <w:p w14:paraId="127D3EED" w14:textId="77777777"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bCs/>
        </w:rPr>
        <w:t>heti óraszám - nappali munkarend: 2,</w:t>
      </w:r>
    </w:p>
    <w:p w14:paraId="69E3D373" w14:textId="77777777" w:rsidR="00635402" w:rsidRPr="004A511B" w:rsidRDefault="00635402" w:rsidP="00F75167">
      <w:pPr>
        <w:widowControl w:val="0"/>
        <w:numPr>
          <w:ilvl w:val="1"/>
          <w:numId w:val="277"/>
        </w:numPr>
        <w:tabs>
          <w:tab w:val="clear" w:pos="858"/>
          <w:tab w:val="left" w:pos="567"/>
          <w:tab w:val="num" w:pos="709"/>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6433DC4F"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497B45E"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A hallgatók megismerik a létesítményvédelemre vonatkozó alapfogalmakat, az általános feladatrendszereket és egyes – tárgy specifikus – belső biztonsági alapkérdéseket, valamint a komplex őrzésvédelmi rendszer főbb elemeit. A hallgatók alapvető ismereteket kapnak a lakosság ellátása szempontjából kiemelten fontos létesítmények, területek és tevékenységek védelmére és a felmerülő kihívások kezelésére vonatkozóan. Bemutatásra és elemzésre kerülnek azok a veszélyeztető kockázati tényezők, amelyek egyes speciális – hazai – létesítmények védelme szempontjából releváns és speciális védelmi igazgatási megközelítést igényelnek.</w:t>
      </w:r>
    </w:p>
    <w:p w14:paraId="3AEF42A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Magyarország Alaptörvénye minden állampolgár számára biztosítja a személyi sérthetetlenséget és a gyülekezés szabadságát és ennek keretében jogokat biztosít ezek megvédésére. A védelem megválasztásának formája és milyensége az állampolgár döntésének része lett, amellyel széleskörűen élhet. Az élet minden területén megvalósuló személy- és vagyonvédelem és ezen belül a rendezvénybiztosítás speciális felkészítést igénylő terület, nem lehet szakértelem nélkül végezni. Komoly felelősség, hogy a védelmi tevékenység, a foganatosított intézkedések jogszerűek, gyorsak és határozottak legyenek, mert ennek hiányában jelentős anyagi károk, halálos kimenetelű személyi sérülés történhet. A </w:t>
      </w:r>
      <w:r w:rsidRPr="004A511B">
        <w:rPr>
          <w:rFonts w:ascii="Verdana" w:hAnsi="Verdana"/>
          <w:bCs/>
          <w:iCs/>
        </w:rPr>
        <w:lastRenderedPageBreak/>
        <w:t>magánbiztonsági szakma évtizedes szakmai tapasztalatát adjuk át hallgatóinknak, mert a személy- és vagyonvédelmet, ezen belül a rendezvénybiztosítást csak kellő hatékonysággal működő, jól felkészített és kiképzett szakemberek tudják ellátni.</w:t>
      </w:r>
    </w:p>
    <w:p w14:paraId="07DDE07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A tantárgy szakmai tartalma megfelelő alapot biztosít a hallgató mesterképzésbe csatlakozására, a létesítmények és rendezvények biztonságával kapcsolatos magasabb szintű szakmai tudásanyag jövőbeni elsajátításához.</w:t>
      </w:r>
    </w:p>
    <w:p w14:paraId="65F8BAC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122228B5"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students learn the basic concepts of facility protection, the general task systems and certain basic issues of object-specific internal security, as well as the main elements of a complex security and protection system. The students are delivered basic knowledge concerning the protection of facilities, sites and activities that are of paramount importance for the civilian supply and the handling of the challenges that arise. Those risk factors posing threats are demonstrated and analysed, which require relevant and special defense management approach in terms of the protection of certain special - domestic – facilities.</w:t>
      </w:r>
    </w:p>
    <w:p w14:paraId="43805503"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Fundamental Law of Hungary guarantees the right of every citizen to personal integrity and freedom of assembly, and within this framework, provides rights to defend them. The form and extent of the choice of protection has become part of the citizen's choice, which he or she can exercise widely. The protection of persons and property in all walks of life, including event security, is an area that requires specialised training and cannot be carried out without expertise. It is a serious responsibility to ensure that the protection activities and the measures taken are legal, swift and decisive, because without this, significant material damage and fatal personal injury can occur. We pass on to our students decades of professional experience in the private security profession, because personal and property protection, including event security, can only be provided by well-trained and trained professionals who are sufficiently effective.</w:t>
      </w:r>
    </w:p>
    <w:p w14:paraId="2D4A22D7"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The professional content of the course provides an appropriate basis for the student to join a Master's programme and to acquire a higher level of professional knowledge in the field of security of facilities and events.</w:t>
      </w:r>
    </w:p>
    <w:p w14:paraId="10276847" w14:textId="77777777" w:rsidR="00635402" w:rsidRPr="004A511B" w:rsidRDefault="00635402" w:rsidP="00F75167">
      <w:pPr>
        <w:pStyle w:val="Listaszerbekezds"/>
        <w:widowControl w:val="0"/>
        <w:numPr>
          <w:ilvl w:val="0"/>
          <w:numId w:val="277"/>
        </w:numPr>
        <w:tabs>
          <w:tab w:val="clear" w:pos="644"/>
          <w:tab w:val="left" w:pos="426"/>
          <w:tab w:val="left" w:pos="567"/>
          <w:tab w:val="num" w:pos="709"/>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2D81AEC"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78DB33D"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2220D65"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0F689431"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3A09CDA1"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25226B50"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47B9D07"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0543DB88"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1749968C"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7D213DCA"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7F4C72C7" w14:textId="77777777" w:rsidR="00635402" w:rsidRPr="004A511B" w:rsidRDefault="00635402" w:rsidP="00F75167">
      <w:pPr>
        <w:pStyle w:val="Nincstrkz"/>
        <w:numPr>
          <w:ilvl w:val="0"/>
          <w:numId w:val="263"/>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32DC3AFF"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45D02878"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DAD69A5"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60BAC7EA"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78944833"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BA2D7D1" w14:textId="77777777" w:rsidR="00635402" w:rsidRPr="004A511B" w:rsidRDefault="00635402" w:rsidP="00F75167">
      <w:pPr>
        <w:pStyle w:val="Listaszerbekezds"/>
        <w:widowControl w:val="0"/>
        <w:numPr>
          <w:ilvl w:val="0"/>
          <w:numId w:val="2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13E608A"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310A7277"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78D5FB05"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Elsajátította a személyvédelmi feladatok ellátására vonatkozó speciális ismereteket.</w:t>
      </w:r>
    </w:p>
    <w:p w14:paraId="440BED12" w14:textId="77777777" w:rsidR="00635402" w:rsidRPr="004A511B" w:rsidRDefault="00635402" w:rsidP="00F75167">
      <w:pPr>
        <w:pStyle w:val="Listaszerbekezds"/>
        <w:numPr>
          <w:ilvl w:val="0"/>
          <w:numId w:val="26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magánbiztonsági szektorra vonatkozó rendészeti igazgatási ismeretekkel.</w:t>
      </w:r>
    </w:p>
    <w:p w14:paraId="1892A7E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4D410783"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52CA1351"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D53E564"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0693F470" w14:textId="77777777" w:rsidR="00635402" w:rsidRPr="004A511B" w:rsidRDefault="00635402" w:rsidP="00F75167">
      <w:pPr>
        <w:pStyle w:val="Listaszerbekezds"/>
        <w:numPr>
          <w:ilvl w:val="0"/>
          <w:numId w:val="264"/>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75152E9F" w14:textId="77777777" w:rsidR="00635402" w:rsidRPr="004A511B" w:rsidRDefault="00635402" w:rsidP="00F75167">
      <w:pPr>
        <w:pStyle w:val="Listaszerbekezds"/>
        <w:numPr>
          <w:ilvl w:val="0"/>
          <w:numId w:val="264"/>
        </w:numPr>
        <w:tabs>
          <w:tab w:val="left" w:pos="567"/>
          <w:tab w:val="num" w:pos="709"/>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48AA83F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5095A4D3"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17E1036E"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2E4D3F1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47A5508"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441D0187"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7D067EB"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012F6DFA"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139ACDDD"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Ellátja az egyes rendészeti szervek szolgálatszervezési és ellenőrzési feladatellátásával kapcsolatos vezetői feladatokat.</w:t>
      </w:r>
    </w:p>
    <w:p w14:paraId="34D85A0C" w14:textId="77777777" w:rsidR="00635402" w:rsidRPr="004A511B" w:rsidRDefault="00635402" w:rsidP="00F75167">
      <w:pPr>
        <w:pStyle w:val="Listaszerbekezds"/>
        <w:widowControl w:val="0"/>
        <w:numPr>
          <w:ilvl w:val="0"/>
          <w:numId w:val="2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az ideiglenes jelleggel, adott biztosítási feladatok végrehajtásra létrehozott szervezetek vezetésére.</w:t>
      </w:r>
    </w:p>
    <w:p w14:paraId="6B035DA1"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B2BD4D2" w14:textId="77777777" w:rsidR="00635402" w:rsidRPr="004A511B" w:rsidRDefault="00635402" w:rsidP="00F75167">
      <w:pPr>
        <w:pStyle w:val="Listaszerbekezds"/>
        <w:widowControl w:val="0"/>
        <w:numPr>
          <w:ilvl w:val="0"/>
          <w:numId w:val="265"/>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5B90711A" w14:textId="77777777" w:rsidR="00635402" w:rsidRPr="004A511B" w:rsidRDefault="00635402" w:rsidP="00F75167">
      <w:pPr>
        <w:pStyle w:val="Nincstrkz"/>
        <w:numPr>
          <w:ilvl w:val="0"/>
          <w:numId w:val="265"/>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4F4FD32D"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4465524B"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E12E521" w14:textId="77777777" w:rsidR="00635402" w:rsidRPr="004A511B" w:rsidRDefault="00635402" w:rsidP="00F75167">
      <w:pPr>
        <w:pStyle w:val="Listaszerbekezds"/>
        <w:widowControl w:val="0"/>
        <w:numPr>
          <w:ilvl w:val="0"/>
          <w:numId w:val="26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5ED13AE" w14:textId="77777777" w:rsidR="00635402" w:rsidRPr="004A511B" w:rsidRDefault="00635402" w:rsidP="00F75167">
      <w:pPr>
        <w:pStyle w:val="Listaszerbekezds"/>
        <w:widowControl w:val="0"/>
        <w:numPr>
          <w:ilvl w:val="0"/>
          <w:numId w:val="26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Feladatai ellátása során együttműködési készség jellemzi, törekszik a beosztottak </w:t>
      </w:r>
      <w:r w:rsidRPr="004A511B">
        <w:rPr>
          <w:rFonts w:ascii="Verdana" w:hAnsi="Verdana"/>
          <w:bCs/>
          <w:iCs/>
          <w:lang w:eastAsia="ar-SA"/>
        </w:rPr>
        <w:lastRenderedPageBreak/>
        <w:t>bevonására a döntési folyamatokba.</w:t>
      </w:r>
    </w:p>
    <w:p w14:paraId="6318DB3E" w14:textId="77777777" w:rsidR="00635402" w:rsidRPr="004A511B" w:rsidRDefault="00635402" w:rsidP="00F75167">
      <w:pPr>
        <w:pStyle w:val="Listaszerbekezds"/>
        <w:widowControl w:val="0"/>
        <w:numPr>
          <w:ilvl w:val="0"/>
          <w:numId w:val="26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4B9FBBFB" w14:textId="77777777" w:rsidR="00635402" w:rsidRPr="004A511B" w:rsidRDefault="00635402" w:rsidP="00F75167">
      <w:pPr>
        <w:pStyle w:val="Listaszerbekezds"/>
        <w:widowControl w:val="0"/>
        <w:numPr>
          <w:ilvl w:val="0"/>
          <w:numId w:val="26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9FB599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AA89B52" w14:textId="77777777" w:rsidR="00635402" w:rsidRPr="004A511B" w:rsidRDefault="00635402" w:rsidP="00F75167">
      <w:pPr>
        <w:pStyle w:val="Listaszerbekezds"/>
        <w:widowControl w:val="0"/>
        <w:numPr>
          <w:ilvl w:val="0"/>
          <w:numId w:val="267"/>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415B6BBC"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B40E80E"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34135C58"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5CA6E2A" w14:textId="77777777" w:rsidR="00635402" w:rsidRPr="004A511B" w:rsidRDefault="00635402" w:rsidP="00F75167">
      <w:pPr>
        <w:pStyle w:val="Listaszerbekezds"/>
        <w:widowControl w:val="0"/>
        <w:numPr>
          <w:ilvl w:val="0"/>
          <w:numId w:val="26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21F12511" w14:textId="77777777" w:rsidR="00635402" w:rsidRPr="004A511B" w:rsidRDefault="00635402"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3B27AE8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C604BF5" w14:textId="77777777" w:rsidR="00635402" w:rsidRPr="004A511B" w:rsidRDefault="00635402" w:rsidP="00F75167">
      <w:pPr>
        <w:pStyle w:val="Listaszerbekezds"/>
        <w:widowControl w:val="0"/>
        <w:numPr>
          <w:ilvl w:val="0"/>
          <w:numId w:val="26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54EF60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1426143"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3A9A0994"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426E3C1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1A05446F" w14:textId="77777777" w:rsidR="00635402" w:rsidRPr="004A511B" w:rsidRDefault="00635402" w:rsidP="00F75167">
      <w:pPr>
        <w:pStyle w:val="Listaszerbekezds"/>
        <w:widowControl w:val="0"/>
        <w:numPr>
          <w:ilvl w:val="0"/>
          <w:numId w:val="26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71F21A0" w14:textId="77777777" w:rsidR="00635402" w:rsidRPr="004A511B" w:rsidRDefault="00635402" w:rsidP="009D7F1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6059E604" w14:textId="77777777" w:rsidR="00635402" w:rsidRPr="004A511B" w:rsidRDefault="00635402" w:rsidP="00F75167">
      <w:pPr>
        <w:pStyle w:val="Listaszerbekezds"/>
        <w:widowControl w:val="0"/>
        <w:numPr>
          <w:ilvl w:val="0"/>
          <w:numId w:val="26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73DA210F" w14:textId="77777777" w:rsidR="00635402" w:rsidRPr="004A511B" w:rsidRDefault="00635402" w:rsidP="00F75167">
      <w:pPr>
        <w:pStyle w:val="Listaszerbekezds"/>
        <w:widowControl w:val="0"/>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12333516"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5188518D"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5AD6FC7" w14:textId="77777777" w:rsidR="00635402" w:rsidRPr="004A511B" w:rsidRDefault="00635402" w:rsidP="00F75167">
      <w:pPr>
        <w:pStyle w:val="Listaszerbekezds"/>
        <w:numPr>
          <w:ilvl w:val="0"/>
          <w:numId w:val="26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Végrehajtja a szabályokat megszegőkkel szembeni, a rendészeti feladatokat ellátó szervezetek hatáskörébe tartozó intézkedéseket.</w:t>
      </w:r>
    </w:p>
    <w:p w14:paraId="19A6122B"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313AC41"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74C3E8AA"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AC1C4A9"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16A24776"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A9C38F4"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0641E699"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29383C06"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6D636DBF"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1A7621BD"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40F9121F" w14:textId="77777777" w:rsidR="00635402" w:rsidRPr="004A511B" w:rsidRDefault="00635402" w:rsidP="00F75167">
      <w:pPr>
        <w:pStyle w:val="Listaszerbekezds"/>
        <w:numPr>
          <w:ilvl w:val="0"/>
          <w:numId w:val="270"/>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knows the anti-attack tools used in private security and the possibilities of their application.</w:t>
      </w:r>
    </w:p>
    <w:p w14:paraId="2E390D86"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DC8947C"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2F54BD6"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476B3512" w14:textId="77777777" w:rsidR="00635402" w:rsidRPr="004A511B" w:rsidRDefault="00635402" w:rsidP="00F75167">
      <w:pPr>
        <w:pStyle w:val="Listaszerbekezds"/>
        <w:widowControl w:val="0"/>
        <w:numPr>
          <w:ilvl w:val="0"/>
          <w:numId w:val="27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76DFD5C4"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418C56E"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455ABEF0"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455BDCF2"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70380EFF"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acquired special knowledge regarding the performance of personal protection duties.</w:t>
      </w:r>
    </w:p>
    <w:p w14:paraId="31A439BC" w14:textId="77777777" w:rsidR="00635402" w:rsidRPr="004A511B" w:rsidRDefault="00635402" w:rsidP="00F75167">
      <w:pPr>
        <w:pStyle w:val="Listaszerbekezds"/>
        <w:widowControl w:val="0"/>
        <w:numPr>
          <w:ilvl w:val="0"/>
          <w:numId w:val="27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law enforcement management knowledge related to the private security sector.</w:t>
      </w:r>
    </w:p>
    <w:p w14:paraId="0447A6C2"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D52290"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4A9BD018"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568B0421"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2E2A56E8"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954D1DB"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360394A7"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426A9931"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0E83D46E"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72793B74" w14:textId="77777777" w:rsidR="00635402" w:rsidRPr="004A511B" w:rsidRDefault="00635402" w:rsidP="00F75167">
      <w:pPr>
        <w:pStyle w:val="Listaszerbekezds"/>
        <w:widowControl w:val="0"/>
        <w:numPr>
          <w:ilvl w:val="0"/>
          <w:numId w:val="27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2FEAB386" w14:textId="77777777" w:rsidR="00635402" w:rsidRPr="004A511B" w:rsidRDefault="00635402" w:rsidP="00F75167">
      <w:pPr>
        <w:pStyle w:val="Listaszerbekezds"/>
        <w:widowControl w:val="0"/>
        <w:numPr>
          <w:ilvl w:val="0"/>
          <w:numId w:val="27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9F5E230"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8F3225B"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3279CB82"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use special IT and technical equipment and tools related to the performance of tasks in the private security sector.</w:t>
      </w:r>
    </w:p>
    <w:p w14:paraId="05811AE3"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management tasks related to the service organization and inspection tasks of individual law enforcement agencies.</w:t>
      </w:r>
    </w:p>
    <w:p w14:paraId="44F13614" w14:textId="77777777" w:rsidR="00635402" w:rsidRPr="004A511B" w:rsidRDefault="00635402" w:rsidP="00F75167">
      <w:pPr>
        <w:pStyle w:val="Listaszerbekezds"/>
        <w:widowControl w:val="0"/>
        <w:numPr>
          <w:ilvl w:val="0"/>
          <w:numId w:val="271"/>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manage organizations created on a temporary basis to carry out specific insurance tasks.</w:t>
      </w:r>
    </w:p>
    <w:p w14:paraId="74B47F45"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836A62" w14:textId="77777777" w:rsidR="00635402" w:rsidRPr="004A511B" w:rsidRDefault="00635402" w:rsidP="00F75167">
      <w:pPr>
        <w:pStyle w:val="Listaszerbekezds"/>
        <w:widowControl w:val="0"/>
        <w:numPr>
          <w:ilvl w:val="0"/>
          <w:numId w:val="27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0B95163C" w14:textId="77777777" w:rsidR="00635402" w:rsidRPr="004A511B" w:rsidRDefault="00635402" w:rsidP="00F75167">
      <w:pPr>
        <w:pStyle w:val="Listaszerbekezds"/>
        <w:widowControl w:val="0"/>
        <w:numPr>
          <w:ilvl w:val="0"/>
          <w:numId w:val="272"/>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7182AD19" w14:textId="77777777" w:rsidR="00635402" w:rsidRPr="004A511B" w:rsidRDefault="00635402" w:rsidP="009D7F1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3D3785DA"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lastRenderedPageBreak/>
        <w:t>Competences in the programme and outcome requirements:</w:t>
      </w:r>
    </w:p>
    <w:p w14:paraId="1616DA15" w14:textId="77777777" w:rsidR="00635402" w:rsidRPr="004A511B" w:rsidRDefault="00635402" w:rsidP="00F75167">
      <w:pPr>
        <w:pStyle w:val="Listaszerbekezds"/>
        <w:widowControl w:val="0"/>
        <w:numPr>
          <w:ilvl w:val="0"/>
          <w:numId w:val="27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5B921F6" w14:textId="77777777" w:rsidR="00635402" w:rsidRPr="004A511B" w:rsidRDefault="00635402" w:rsidP="00F75167">
      <w:pPr>
        <w:pStyle w:val="Listaszerbekezds"/>
        <w:widowControl w:val="0"/>
        <w:numPr>
          <w:ilvl w:val="0"/>
          <w:numId w:val="27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A58950A" w14:textId="77777777" w:rsidR="00635402" w:rsidRPr="004A511B" w:rsidRDefault="00635402" w:rsidP="00F75167">
      <w:pPr>
        <w:pStyle w:val="Listaszerbekezds"/>
        <w:widowControl w:val="0"/>
        <w:numPr>
          <w:ilvl w:val="0"/>
          <w:numId w:val="27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235A5CBA" w14:textId="77777777" w:rsidR="00635402" w:rsidRPr="004A511B" w:rsidRDefault="00635402" w:rsidP="00F75167">
      <w:pPr>
        <w:pStyle w:val="Listaszerbekezds"/>
        <w:widowControl w:val="0"/>
        <w:numPr>
          <w:ilvl w:val="0"/>
          <w:numId w:val="27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CA418F8"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E5ED449" w14:textId="77777777" w:rsidR="00635402" w:rsidRPr="004A511B" w:rsidRDefault="00635402" w:rsidP="00F75167">
      <w:pPr>
        <w:pStyle w:val="Listaszerbekezds"/>
        <w:widowControl w:val="0"/>
        <w:numPr>
          <w:ilvl w:val="0"/>
          <w:numId w:val="27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702C777" w14:textId="77777777" w:rsidR="00635402" w:rsidRPr="004A511B" w:rsidRDefault="00635402" w:rsidP="00F75167">
      <w:pPr>
        <w:pStyle w:val="Listaszerbekezds"/>
        <w:widowControl w:val="0"/>
        <w:numPr>
          <w:ilvl w:val="0"/>
          <w:numId w:val="27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0AAFCFF"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3AB8712B"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50DA50BE" w14:textId="77777777" w:rsidR="00635402" w:rsidRPr="004A511B" w:rsidRDefault="00635402" w:rsidP="00F75167">
      <w:pPr>
        <w:pStyle w:val="Listaszerbekezds"/>
        <w:widowControl w:val="0"/>
        <w:numPr>
          <w:ilvl w:val="0"/>
          <w:numId w:val="27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62587152"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760050FE"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5302A4C" w14:textId="77777777" w:rsidR="00635402" w:rsidRPr="004A511B" w:rsidRDefault="00635402" w:rsidP="00F75167">
      <w:pPr>
        <w:pStyle w:val="Listaszerbekezds"/>
        <w:widowControl w:val="0"/>
        <w:numPr>
          <w:ilvl w:val="0"/>
          <w:numId w:val="27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3D34934" w14:textId="77777777" w:rsidR="00635402" w:rsidRPr="004A511B" w:rsidRDefault="00635402" w:rsidP="00F75167">
      <w:pPr>
        <w:pStyle w:val="Listaszerbekezds"/>
        <w:widowControl w:val="0"/>
        <w:numPr>
          <w:ilvl w:val="0"/>
          <w:numId w:val="27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BAC0E14"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12A50C54"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0D6BE1E"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948694E" w14:textId="77777777" w:rsidR="00635402" w:rsidRPr="004A511B" w:rsidRDefault="00635402" w:rsidP="00F75167">
      <w:pPr>
        <w:pStyle w:val="Listaszerbekezds"/>
        <w:widowControl w:val="0"/>
        <w:numPr>
          <w:ilvl w:val="0"/>
          <w:numId w:val="27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9FC9819"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A63CADA"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169E9E1"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73E5108" w14:textId="77777777" w:rsidR="00635402" w:rsidRPr="004A511B" w:rsidRDefault="00635402" w:rsidP="00F75167">
      <w:pPr>
        <w:pStyle w:val="Listaszerbekezds"/>
        <w:widowControl w:val="0"/>
        <w:numPr>
          <w:ilvl w:val="0"/>
          <w:numId w:val="27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CB74FC8" w14:textId="77777777" w:rsidR="00635402" w:rsidRPr="004A511B" w:rsidRDefault="00635402" w:rsidP="00F75167">
      <w:pPr>
        <w:pStyle w:val="Listaszerbekezds"/>
        <w:widowControl w:val="0"/>
        <w:numPr>
          <w:ilvl w:val="0"/>
          <w:numId w:val="27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1F7CAE7C" w14:textId="77777777" w:rsidR="00635402" w:rsidRPr="004A511B" w:rsidRDefault="00635402" w:rsidP="00F75167">
      <w:pPr>
        <w:pStyle w:val="Listaszerbekezds"/>
        <w:widowControl w:val="0"/>
        <w:numPr>
          <w:ilvl w:val="0"/>
          <w:numId w:val="27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implements the measures against those who break the rules, falling within the competence of organizations performing law enforcement tasks.</w:t>
      </w:r>
    </w:p>
    <w:p w14:paraId="0D3E8438"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2632286" w14:textId="77777777"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03041C7"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b/>
        </w:rPr>
        <w:t xml:space="preserve"> </w:t>
      </w:r>
      <w:r w:rsidRPr="004A511B">
        <w:rPr>
          <w:rFonts w:ascii="Verdana" w:hAnsi="Verdana"/>
        </w:rPr>
        <w:t>Objektumvédelem (Protection of objects).</w:t>
      </w:r>
    </w:p>
    <w:p w14:paraId="765833A0"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Különleges objektumok védelme (Protection of special objects).</w:t>
      </w:r>
    </w:p>
    <w:p w14:paraId="30C17424"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 Megelőző védelem (Preventive protection).</w:t>
      </w:r>
    </w:p>
    <w:p w14:paraId="08915C07" w14:textId="77777777" w:rsidR="00635402" w:rsidRPr="004A511B" w:rsidRDefault="00635402" w:rsidP="00F75167">
      <w:pPr>
        <w:widowControl w:val="0"/>
        <w:numPr>
          <w:ilvl w:val="1"/>
          <w:numId w:val="277"/>
        </w:numPr>
        <w:tabs>
          <w:tab w:val="clear" w:pos="858"/>
          <w:tab w:val="left" w:pos="567"/>
          <w:tab w:val="num" w:pos="709"/>
          <w:tab w:val="left" w:pos="993"/>
          <w:tab w:val="left" w:pos="1134"/>
          <w:tab w:val="left" w:pos="1567"/>
        </w:tabs>
        <w:spacing w:line="240" w:lineRule="auto"/>
        <w:ind w:left="426" w:firstLine="0"/>
        <w:jc w:val="both"/>
        <w:rPr>
          <w:rFonts w:ascii="Verdana" w:hAnsi="Verdana"/>
        </w:rPr>
      </w:pPr>
      <w:r w:rsidRPr="004A511B">
        <w:rPr>
          <w:rFonts w:ascii="Verdana" w:hAnsi="Verdana"/>
        </w:rPr>
        <w:t xml:space="preserve">Rendezvénybiztosítás (Securing events). </w:t>
      </w:r>
    </w:p>
    <w:p w14:paraId="4B842EF1"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 xml:space="preserve"> Zenés, táncos rendezvények biztonsága (Security at music and dance events).</w:t>
      </w:r>
    </w:p>
    <w:p w14:paraId="2909A872"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lastRenderedPageBreak/>
        <w:t xml:space="preserve"> Sportrendezvények biztonsága (Security at sports events). </w:t>
      </w:r>
    </w:p>
    <w:p w14:paraId="728FEF88" w14:textId="77777777" w:rsidR="00635402" w:rsidRPr="004A511B" w:rsidRDefault="00635402" w:rsidP="00F75167">
      <w:pPr>
        <w:widowControl w:val="0"/>
        <w:numPr>
          <w:ilvl w:val="1"/>
          <w:numId w:val="277"/>
        </w:numPr>
        <w:tabs>
          <w:tab w:val="clear" w:pos="858"/>
          <w:tab w:val="left" w:pos="567"/>
          <w:tab w:val="num" w:pos="709"/>
          <w:tab w:val="left" w:pos="993"/>
          <w:tab w:val="left" w:pos="1134"/>
        </w:tabs>
        <w:spacing w:line="240" w:lineRule="auto"/>
        <w:ind w:left="426" w:firstLine="0"/>
        <w:jc w:val="both"/>
        <w:rPr>
          <w:rFonts w:ascii="Verdana" w:hAnsi="Verdana"/>
        </w:rPr>
      </w:pPr>
      <w:r w:rsidRPr="004A511B">
        <w:rPr>
          <w:rFonts w:ascii="Verdana" w:hAnsi="Verdana"/>
        </w:rPr>
        <w:t>Személyvédelem (Personal protection).</w:t>
      </w:r>
    </w:p>
    <w:p w14:paraId="16E5379C" w14:textId="0F9CEE7E" w:rsidR="00635402" w:rsidRPr="004A511B" w:rsidRDefault="00635402" w:rsidP="00F75167">
      <w:pPr>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2 félév / tavaszi félév</w:t>
      </w:r>
    </w:p>
    <w:p w14:paraId="0F0972DC" w14:textId="77777777" w:rsidR="00635402" w:rsidRPr="004A511B" w:rsidRDefault="00635402" w:rsidP="00F75167">
      <w:pPr>
        <w:widowControl w:val="0"/>
        <w:numPr>
          <w:ilvl w:val="0"/>
          <w:numId w:val="277"/>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788814CC"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792BCC4" w14:textId="77777777" w:rsidR="00635402" w:rsidRPr="004A511B" w:rsidRDefault="00635402" w:rsidP="00F75167">
      <w:pPr>
        <w:widowControl w:val="0"/>
        <w:numPr>
          <w:ilvl w:val="0"/>
          <w:numId w:val="277"/>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736058FB"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524294B6" w14:textId="77777777" w:rsidR="00635402" w:rsidRPr="004A511B" w:rsidRDefault="00635402"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A zárthelyi dolgozat/projektfeladat értékelése: ötfokozatú értékelés – (a helyes válaszok aránya 0-60% elégtelen; 61-70% elégséges; 71-80% közepes; 81-90% jó; 91-100% jeles osztályzat). Eredménytelen zárthelyi dolgozat kétszer javítható.</w:t>
      </w:r>
    </w:p>
    <w:p w14:paraId="5F4FE9F3" w14:textId="540C7FFA" w:rsidR="00635402" w:rsidRPr="009D7F1C" w:rsidRDefault="00635402" w:rsidP="00F75167">
      <w:pPr>
        <w:pStyle w:val="Listaszerbekezds"/>
        <w:widowControl w:val="0"/>
        <w:numPr>
          <w:ilvl w:val="0"/>
          <w:numId w:val="277"/>
        </w:numPr>
        <w:tabs>
          <w:tab w:val="clear" w:pos="644"/>
          <w:tab w:val="left" w:pos="426"/>
          <w:tab w:val="left" w:pos="1134"/>
        </w:tabs>
        <w:spacing w:line="240" w:lineRule="auto"/>
        <w:ind w:left="284" w:firstLine="4"/>
        <w:jc w:val="both"/>
        <w:rPr>
          <w:rFonts w:ascii="Verdana" w:hAnsi="Verdana"/>
          <w:b/>
          <w:bCs/>
        </w:rPr>
      </w:pPr>
      <w:r w:rsidRPr="009D7F1C">
        <w:rPr>
          <w:rFonts w:ascii="Verdana" w:hAnsi="Verdana"/>
          <w:b/>
          <w:bCs/>
        </w:rPr>
        <w:t xml:space="preserve">Az értékelés, az aláírás és a kreditek megszerzésének pontos feltételei: </w:t>
      </w:r>
    </w:p>
    <w:p w14:paraId="17CEF555"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after="0" w:line="240" w:lineRule="auto"/>
        <w:ind w:left="426" w:firstLine="0"/>
        <w:jc w:val="both"/>
        <w:rPr>
          <w:rFonts w:ascii="Verdana" w:hAnsi="Verdana"/>
        </w:rPr>
      </w:pPr>
      <w:r w:rsidRPr="009D7F1C">
        <w:rPr>
          <w:rFonts w:ascii="Verdana" w:hAnsi="Verdana"/>
          <w:b/>
        </w:rPr>
        <w:t>Az aláírás megszerzésének feltételei:</w:t>
      </w:r>
    </w:p>
    <w:p w14:paraId="79A6807D" w14:textId="77777777" w:rsidR="00635402" w:rsidRPr="009D7F1C" w:rsidRDefault="00635402" w:rsidP="009D7F1C">
      <w:pPr>
        <w:widowControl w:val="0"/>
        <w:tabs>
          <w:tab w:val="left" w:pos="567"/>
          <w:tab w:val="num" w:pos="709"/>
          <w:tab w:val="left" w:pos="993"/>
          <w:tab w:val="left" w:pos="1134"/>
        </w:tabs>
        <w:spacing w:line="240" w:lineRule="auto"/>
        <w:ind w:left="426"/>
        <w:jc w:val="both"/>
        <w:rPr>
          <w:rFonts w:ascii="Verdana" w:hAnsi="Verdana"/>
        </w:rPr>
      </w:pPr>
      <w:r w:rsidRPr="009D7F1C">
        <w:rPr>
          <w:rFonts w:ascii="Verdana" w:hAnsi="Verdana"/>
        </w:rPr>
        <w:t>Az aláírás megszerzésének feltétele a 14. pontban meghatározott arányú részvétel a foglalkozásokon és a 14. pontban meghatározott félévközi feladatok legalább elégséges teljesítése.</w:t>
      </w:r>
    </w:p>
    <w:p w14:paraId="039C279C"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before="0" w:after="0" w:line="240" w:lineRule="auto"/>
        <w:ind w:left="426" w:firstLine="0"/>
        <w:jc w:val="both"/>
        <w:rPr>
          <w:rFonts w:ascii="Verdana" w:hAnsi="Verdana"/>
        </w:rPr>
      </w:pPr>
      <w:r w:rsidRPr="009D7F1C">
        <w:rPr>
          <w:rFonts w:ascii="Verdana" w:hAnsi="Verdana"/>
          <w:b/>
        </w:rPr>
        <w:t>Az értékelés:</w:t>
      </w:r>
    </w:p>
    <w:p w14:paraId="0B34D357" w14:textId="411B528B" w:rsidR="00635402" w:rsidRPr="009D7F1C" w:rsidRDefault="00F75E09" w:rsidP="009D7F1C">
      <w:pPr>
        <w:widowControl w:val="0"/>
        <w:tabs>
          <w:tab w:val="left" w:pos="567"/>
          <w:tab w:val="num" w:pos="709"/>
          <w:tab w:val="left" w:pos="993"/>
          <w:tab w:val="left" w:pos="1134"/>
          <w:tab w:val="left" w:pos="1567"/>
        </w:tabs>
        <w:spacing w:after="0" w:line="240" w:lineRule="auto"/>
        <w:ind w:left="426"/>
        <w:jc w:val="both"/>
        <w:rPr>
          <w:rFonts w:ascii="Verdana" w:hAnsi="Verdana"/>
        </w:rPr>
      </w:pPr>
      <w:r w:rsidRPr="00F75E09">
        <w:rPr>
          <w:rFonts w:ascii="Verdana" w:hAnsi="Verdana"/>
        </w:rPr>
        <w:t>A félév értékelése beszámoló, háromfokozatú értékelés. A Tanszék vizsgára felkészülési kérdéseket ad ki. A vizsga tartalmát az el</w:t>
      </w:r>
      <w:r w:rsidRPr="00F75E09">
        <w:rPr>
          <w:rFonts w:ascii="Verdana" w:hAnsi="Verdana" w:hint="eastAsia"/>
        </w:rPr>
        <w:t>ő</w:t>
      </w:r>
      <w:r w:rsidRPr="00F75E09">
        <w:rPr>
          <w:rFonts w:ascii="Verdana" w:hAnsi="Verdana"/>
        </w:rPr>
        <w:t>adások elméleti és gyakorlati anyaga, az el</w:t>
      </w:r>
      <w:r w:rsidRPr="00F75E09">
        <w:rPr>
          <w:rFonts w:ascii="Verdana" w:hAnsi="Verdana" w:hint="eastAsia"/>
        </w:rPr>
        <w:t>ő</w:t>
      </w:r>
      <w:r w:rsidRPr="00F75E09">
        <w:rPr>
          <w:rFonts w:ascii="Verdana" w:hAnsi="Verdana"/>
        </w:rPr>
        <w:t>adáson elhangzottak és az alább felsorolt kötelez</w:t>
      </w:r>
      <w:r w:rsidRPr="00F75E09">
        <w:rPr>
          <w:rFonts w:ascii="Verdana" w:hAnsi="Verdana" w:hint="eastAsia"/>
        </w:rPr>
        <w:t>ő</w:t>
      </w:r>
      <w:r w:rsidRPr="00F75E09">
        <w:rPr>
          <w:rFonts w:ascii="Verdana" w:hAnsi="Verdana"/>
        </w:rPr>
        <w:t xml:space="preserve"> és ajánlott irodalmak anyagai k</w:t>
      </w:r>
      <w:r w:rsidRPr="00F75E09">
        <w:rPr>
          <w:rFonts w:ascii="Verdana" w:hAnsi="Verdana" w:hint="eastAsia"/>
        </w:rPr>
        <w:t>é</w:t>
      </w:r>
      <w:r>
        <w:rPr>
          <w:rFonts w:ascii="Verdana" w:hAnsi="Verdana"/>
        </w:rPr>
        <w:t>pezik</w:t>
      </w:r>
      <w:r w:rsidR="00635402" w:rsidRPr="009D7F1C">
        <w:rPr>
          <w:rFonts w:ascii="Verdana" w:hAnsi="Verdana"/>
        </w:rPr>
        <w:t>.</w:t>
      </w:r>
    </w:p>
    <w:p w14:paraId="049C6788" w14:textId="77777777" w:rsidR="00635402" w:rsidRPr="009D7F1C" w:rsidRDefault="00635402" w:rsidP="00F75167">
      <w:pPr>
        <w:widowControl w:val="0"/>
        <w:numPr>
          <w:ilvl w:val="1"/>
          <w:numId w:val="277"/>
        </w:numPr>
        <w:tabs>
          <w:tab w:val="clear" w:pos="858"/>
          <w:tab w:val="left" w:pos="567"/>
          <w:tab w:val="num" w:pos="709"/>
          <w:tab w:val="left" w:pos="993"/>
          <w:tab w:val="left" w:pos="1134"/>
          <w:tab w:val="left" w:pos="1276"/>
          <w:tab w:val="left" w:pos="1567"/>
        </w:tabs>
        <w:spacing w:after="0" w:line="240" w:lineRule="auto"/>
        <w:ind w:left="426" w:firstLine="0"/>
        <w:jc w:val="both"/>
        <w:rPr>
          <w:rFonts w:ascii="Verdana" w:hAnsi="Verdana"/>
        </w:rPr>
      </w:pPr>
      <w:r w:rsidRPr="009D7F1C">
        <w:rPr>
          <w:rFonts w:ascii="Verdana" w:hAnsi="Verdana"/>
          <w:b/>
        </w:rPr>
        <w:t>A kreditek megszerzésének feltételei:</w:t>
      </w:r>
      <w:r w:rsidRPr="009D7F1C">
        <w:rPr>
          <w:rFonts w:ascii="Verdana" w:hAnsi="Verdana"/>
        </w:rPr>
        <w:t xml:space="preserve"> </w:t>
      </w:r>
    </w:p>
    <w:p w14:paraId="7F3C8559" w14:textId="54C67E88" w:rsidR="00635402" w:rsidRPr="009D7F1C" w:rsidRDefault="00635402" w:rsidP="009D7F1C">
      <w:pPr>
        <w:widowControl w:val="0"/>
        <w:tabs>
          <w:tab w:val="left" w:pos="567"/>
          <w:tab w:val="num" w:pos="709"/>
          <w:tab w:val="left" w:pos="1134"/>
        </w:tabs>
        <w:spacing w:line="240" w:lineRule="auto"/>
        <w:ind w:left="426"/>
        <w:jc w:val="both"/>
        <w:rPr>
          <w:rFonts w:ascii="Verdana" w:hAnsi="Verdana"/>
        </w:rPr>
      </w:pPr>
      <w:r w:rsidRPr="009D7F1C">
        <w:rPr>
          <w:rFonts w:ascii="Verdana" w:hAnsi="Verdana"/>
        </w:rPr>
        <w:t xml:space="preserve">A kreditek megszerzésének feltétele </w:t>
      </w:r>
      <w:r w:rsidR="00F75E09" w:rsidRPr="00F75E09">
        <w:rPr>
          <w:rFonts w:ascii="Verdana" w:hAnsi="Verdana"/>
        </w:rPr>
        <w:t>az aláírás megszerzése és lega</w:t>
      </w:r>
      <w:r w:rsidR="00F75E09">
        <w:rPr>
          <w:rFonts w:ascii="Verdana" w:hAnsi="Verdana"/>
        </w:rPr>
        <w:t>lább megfelelt eredmény elérése</w:t>
      </w:r>
      <w:r w:rsidRPr="009D7F1C">
        <w:rPr>
          <w:rFonts w:ascii="Verdana" w:hAnsi="Verdana"/>
        </w:rPr>
        <w:t>.</w:t>
      </w:r>
    </w:p>
    <w:p w14:paraId="4FD4A955" w14:textId="77777777" w:rsidR="00635402" w:rsidRPr="004A511B" w:rsidRDefault="00635402" w:rsidP="00F75167">
      <w:pPr>
        <w:pStyle w:val="Listaszerbekezds"/>
        <w:widowControl w:val="0"/>
        <w:numPr>
          <w:ilvl w:val="0"/>
          <w:numId w:val="27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C71016A" w14:textId="77777777" w:rsidR="00635402" w:rsidRPr="004A511B" w:rsidRDefault="00635402" w:rsidP="00F75167">
      <w:pPr>
        <w:widowControl w:val="0"/>
        <w:numPr>
          <w:ilvl w:val="1"/>
          <w:numId w:val="277"/>
        </w:numPr>
        <w:tabs>
          <w:tab w:val="clear" w:pos="858"/>
          <w:tab w:val="num" w:pos="709"/>
          <w:tab w:val="left" w:pos="851"/>
          <w:tab w:val="left" w:pos="993"/>
          <w:tab w:val="left" w:pos="1134"/>
          <w:tab w:val="left" w:pos="1567"/>
        </w:tabs>
        <w:spacing w:before="0" w:after="0" w:line="240" w:lineRule="auto"/>
        <w:ind w:left="426" w:firstLine="0"/>
        <w:jc w:val="both"/>
        <w:rPr>
          <w:rFonts w:ascii="Verdana" w:hAnsi="Verdana"/>
          <w:bCs/>
          <w:i/>
          <w:iCs/>
        </w:rPr>
      </w:pPr>
      <w:r w:rsidRPr="004A511B">
        <w:rPr>
          <w:rFonts w:ascii="Verdana" w:hAnsi="Verdana"/>
          <w:b/>
          <w:bCs/>
          <w:i/>
          <w:iCs/>
        </w:rPr>
        <w:t xml:space="preserve">Kötelező irodalom: </w:t>
      </w:r>
    </w:p>
    <w:p w14:paraId="065009B1" w14:textId="77777777" w:rsidR="00635402" w:rsidRPr="004A511B" w:rsidRDefault="00635402" w:rsidP="00F75167">
      <w:pPr>
        <w:pStyle w:val="Listaszerbekezds"/>
        <w:widowControl w:val="0"/>
        <w:numPr>
          <w:ilvl w:val="0"/>
          <w:numId w:val="533"/>
        </w:numPr>
        <w:spacing w:before="0" w:line="240" w:lineRule="auto"/>
        <w:ind w:left="425" w:firstLine="0"/>
        <w:jc w:val="both"/>
        <w:rPr>
          <w:rFonts w:ascii="Verdana" w:hAnsi="Verdana"/>
          <w:bCs/>
        </w:rPr>
      </w:pPr>
      <w:r w:rsidRPr="004A511B">
        <w:rPr>
          <w:rFonts w:ascii="Verdana" w:hAnsi="Verdana"/>
          <w:bCs/>
          <w:lang w:val="hu"/>
        </w:rPr>
        <w:t xml:space="preserve">Christián László (szerk.): Létesítményvédelem, Nemzeti Közszolgálati Egyetem Rendészettudományi Kar, Budapest, 2014. egyetemi jegyzet, ISBN 978-615-5305-55-9, </w:t>
      </w:r>
      <w:hyperlink r:id="rId38" w:tgtFrame="_blank" w:tooltip="http://hdl.handle.net/20.500.12944/8571" w:history="1">
        <w:r w:rsidRPr="004A511B">
          <w:rPr>
            <w:rStyle w:val="Hiperhivatkozs"/>
            <w:rFonts w:ascii="Verdana" w:hAnsi="Verdana"/>
            <w:bCs/>
          </w:rPr>
          <w:t>http://hdl.handle.net/20.500.12944/8571</w:t>
        </w:r>
      </w:hyperlink>
      <w:r w:rsidRPr="004A511B">
        <w:rPr>
          <w:rFonts w:ascii="Verdana" w:hAnsi="Verdana"/>
          <w:bCs/>
        </w:rPr>
        <w:t xml:space="preserve">, </w:t>
      </w:r>
    </w:p>
    <w:p w14:paraId="47907808" w14:textId="77777777" w:rsidR="00635402" w:rsidRPr="004A511B" w:rsidRDefault="00635402" w:rsidP="00F75167">
      <w:pPr>
        <w:pStyle w:val="Listaszerbekezds"/>
        <w:widowControl w:val="0"/>
        <w:numPr>
          <w:ilvl w:val="0"/>
          <w:numId w:val="533"/>
        </w:numPr>
        <w:tabs>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(2022): Komplementer rendészet, Budapest, Magyarország, Ludovika Egyetemi Kiadó, </w:t>
      </w:r>
    </w:p>
    <w:p w14:paraId="0C59B59C" w14:textId="77777777" w:rsidR="00635402" w:rsidRPr="004A511B" w:rsidRDefault="00635402" w:rsidP="00F75167">
      <w:pPr>
        <w:pStyle w:val="Listaszerbekezds"/>
        <w:widowControl w:val="0"/>
        <w:numPr>
          <w:ilvl w:val="0"/>
          <w:numId w:val="533"/>
        </w:numPr>
        <w:tabs>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(szerk.): Személy- és vagyonvédelem, Budapest, Nemzeti Közszolgálati Egyetem Rendészettudományi Kar, Budapest, egyetemi jegyzet, 2014. ISBN 978-615-5305-62-7, </w:t>
      </w:r>
    </w:p>
    <w:p w14:paraId="6898C7F5" w14:textId="77777777" w:rsidR="00635402" w:rsidRPr="004A511B" w:rsidRDefault="00635402" w:rsidP="00F75167">
      <w:pPr>
        <w:pStyle w:val="Listaszerbekezds"/>
        <w:widowControl w:val="0"/>
        <w:numPr>
          <w:ilvl w:val="0"/>
          <w:numId w:val="533"/>
        </w:numPr>
        <w:tabs>
          <w:tab w:val="num" w:pos="709"/>
          <w:tab w:val="left" w:pos="851"/>
          <w:tab w:val="left" w:pos="3977"/>
        </w:tabs>
        <w:spacing w:before="0" w:after="0" w:line="240" w:lineRule="auto"/>
        <w:ind w:left="426" w:firstLine="0"/>
        <w:contextualSpacing w:val="0"/>
        <w:jc w:val="both"/>
        <w:rPr>
          <w:rFonts w:ascii="Verdana" w:hAnsi="Verdana"/>
          <w:bCs/>
        </w:rPr>
      </w:pPr>
      <w:r w:rsidRPr="004A511B">
        <w:rPr>
          <w:rFonts w:ascii="Verdana" w:hAnsi="Verdana"/>
          <w:bCs/>
        </w:rPr>
        <w:t>Christián László (szerk.): A magánbiztonság elméleti alapjai, Nemzeti Közszolgálati Egyetem Rendészettudományi Kar, Budapest 2014. egyetemi jegyzet, ISBN 978-615-5305-47-4,</w:t>
      </w:r>
    </w:p>
    <w:p w14:paraId="483BFB3D" w14:textId="77777777" w:rsidR="00635402" w:rsidRPr="004A511B" w:rsidRDefault="00635402" w:rsidP="00F75167">
      <w:pPr>
        <w:pStyle w:val="Listaszerbekezds"/>
        <w:numPr>
          <w:ilvl w:val="0"/>
          <w:numId w:val="533"/>
        </w:numPr>
        <w:tabs>
          <w:tab w:val="num" w:pos="709"/>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7989F1A7" w14:textId="77777777" w:rsidR="00635402" w:rsidRPr="004A511B" w:rsidRDefault="00635402" w:rsidP="00F75167">
      <w:pPr>
        <w:widowControl w:val="0"/>
        <w:numPr>
          <w:ilvl w:val="1"/>
          <w:numId w:val="277"/>
        </w:numPr>
        <w:tabs>
          <w:tab w:val="clear" w:pos="858"/>
          <w:tab w:val="left" w:pos="567"/>
          <w:tab w:val="num" w:pos="709"/>
          <w:tab w:val="left" w:pos="1134"/>
          <w:tab w:val="left" w:pos="1567"/>
          <w:tab w:val="left" w:pos="2069"/>
        </w:tabs>
        <w:spacing w:after="0" w:line="240" w:lineRule="auto"/>
        <w:ind w:left="426" w:firstLine="0"/>
        <w:jc w:val="both"/>
        <w:rPr>
          <w:rFonts w:ascii="Verdana" w:hAnsi="Verdana"/>
          <w:b/>
          <w:bCs/>
          <w:i/>
          <w:iCs/>
        </w:rPr>
      </w:pPr>
      <w:r w:rsidRPr="004A511B">
        <w:rPr>
          <w:rFonts w:ascii="Verdana" w:hAnsi="Verdana"/>
          <w:b/>
          <w:bCs/>
          <w:i/>
          <w:iCs/>
        </w:rPr>
        <w:t xml:space="preserve">Ajánlott irodalom: </w:t>
      </w:r>
    </w:p>
    <w:p w14:paraId="3C088BC7" w14:textId="77777777" w:rsidR="00635402" w:rsidRPr="004A511B" w:rsidRDefault="00635402" w:rsidP="00F75167">
      <w:pPr>
        <w:pStyle w:val="Listaszerbekezds"/>
        <w:numPr>
          <w:ilvl w:val="0"/>
          <w:numId w:val="534"/>
        </w:numPr>
        <w:tabs>
          <w:tab w:val="left" w:pos="567"/>
        </w:tabs>
        <w:spacing w:before="0" w:after="160" w:line="240" w:lineRule="auto"/>
        <w:ind w:left="426" w:firstLine="0"/>
        <w:jc w:val="both"/>
        <w:rPr>
          <w:rFonts w:ascii="Verdana" w:hAnsi="Verdana"/>
          <w:bCs/>
        </w:rPr>
      </w:pPr>
      <w:r w:rsidRPr="004A511B">
        <w:rPr>
          <w:rFonts w:ascii="Verdana" w:hAnsi="Verdana"/>
          <w:bCs/>
        </w:rPr>
        <w:lastRenderedPageBreak/>
        <w:t xml:space="preserve">Magyar Rendészet 2018/4. szám, Magánbiztonsági és önkormányzati rendészeti különszám ISSN 1586-2895 (nyomtatott), ISSN 1787-050X (online) </w:t>
      </w:r>
      <w:hyperlink r:id="rId39"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2EE731BA" w14:textId="77777777" w:rsidR="00635402" w:rsidRPr="004A511B" w:rsidRDefault="00635402" w:rsidP="00F75167">
      <w:pPr>
        <w:pStyle w:val="Listaszerbekezds"/>
        <w:widowControl w:val="0"/>
        <w:numPr>
          <w:ilvl w:val="0"/>
          <w:numId w:val="534"/>
        </w:numPr>
        <w:tabs>
          <w:tab w:val="left" w:pos="567"/>
          <w:tab w:val="num" w:pos="709"/>
          <w:tab w:val="left" w:pos="851"/>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766B7DA4" w14:textId="77777777" w:rsidR="00635402" w:rsidRPr="004A511B" w:rsidRDefault="00635402" w:rsidP="00F75167">
      <w:pPr>
        <w:pStyle w:val="Listaszerbekezds"/>
        <w:widowControl w:val="0"/>
        <w:numPr>
          <w:ilvl w:val="0"/>
          <w:numId w:val="534"/>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40"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14BFEAF3" w14:textId="77777777" w:rsidR="00635402" w:rsidRPr="004A511B" w:rsidRDefault="00635402" w:rsidP="009D7F1C">
      <w:pPr>
        <w:widowControl w:val="0"/>
        <w:tabs>
          <w:tab w:val="left" w:pos="567"/>
          <w:tab w:val="num" w:pos="709"/>
          <w:tab w:val="left" w:pos="1134"/>
        </w:tabs>
        <w:spacing w:line="240" w:lineRule="auto"/>
        <w:ind w:left="426"/>
        <w:jc w:val="both"/>
        <w:rPr>
          <w:rFonts w:ascii="Verdana" w:hAnsi="Verdana"/>
          <w:bCs/>
          <w:highlight w:val="lightGray"/>
        </w:rPr>
      </w:pPr>
    </w:p>
    <w:p w14:paraId="21A5352F" w14:textId="13AB4EBC" w:rsidR="00635402" w:rsidRPr="004A511B" w:rsidRDefault="00881BF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4CF5EA34" w14:textId="77777777" w:rsidR="00503377" w:rsidRPr="004A511B" w:rsidRDefault="00503377" w:rsidP="00503377">
      <w:pPr>
        <w:widowControl w:val="0"/>
        <w:tabs>
          <w:tab w:val="left" w:pos="567"/>
          <w:tab w:val="num" w:pos="709"/>
          <w:tab w:val="left" w:pos="1134"/>
        </w:tabs>
        <w:spacing w:line="240" w:lineRule="auto"/>
        <w:ind w:left="426" w:hanging="142"/>
        <w:jc w:val="both"/>
        <w:rPr>
          <w:rFonts w:ascii="Verdana" w:hAnsi="Verdana"/>
        </w:rPr>
      </w:pPr>
    </w:p>
    <w:p w14:paraId="1126ABD4"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Lippai Zsolt</w:t>
      </w:r>
    </w:p>
    <w:p w14:paraId="139A9CD0"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 xml:space="preserve">tanársegéd </w:t>
      </w:r>
    </w:p>
    <w:p w14:paraId="2D7EA544"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6E96E30A" w14:textId="77777777" w:rsidR="00503377" w:rsidRPr="004A511B" w:rsidRDefault="00503377" w:rsidP="00503377">
      <w:pPr>
        <w:tabs>
          <w:tab w:val="left" w:pos="567"/>
          <w:tab w:val="num" w:pos="709"/>
          <w:tab w:val="left" w:pos="1134"/>
        </w:tabs>
        <w:spacing w:after="200" w:line="240" w:lineRule="auto"/>
        <w:ind w:left="426" w:hanging="142"/>
        <w:jc w:val="center"/>
        <w:rPr>
          <w:rFonts w:ascii="Verdana" w:hAnsi="Verdana"/>
        </w:rPr>
      </w:pPr>
    </w:p>
    <w:p w14:paraId="6F0EFC17"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32E9B4B"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0C5E83F"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F592D38"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3EC6DD0C"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1C990F35"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98A983A"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7735B39D"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E2B921E"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58A60AF3"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7216BB56"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281FDF34"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684B2967"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1FB79D6D" w14:textId="77777777" w:rsidR="00970659" w:rsidRDefault="00970659" w:rsidP="007D252D">
      <w:pPr>
        <w:widowControl w:val="0"/>
        <w:tabs>
          <w:tab w:val="left" w:pos="567"/>
          <w:tab w:val="num" w:pos="709"/>
          <w:tab w:val="left" w:pos="1134"/>
        </w:tabs>
        <w:spacing w:after="0" w:line="240" w:lineRule="auto"/>
        <w:ind w:left="426" w:hanging="142"/>
        <w:jc w:val="both"/>
        <w:rPr>
          <w:rFonts w:ascii="Verdana" w:hAnsi="Verdana"/>
        </w:rPr>
      </w:pPr>
    </w:p>
    <w:p w14:paraId="5E022931" w14:textId="684C98B2"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E541F" w:rsidRPr="004A511B" w14:paraId="0DADBF1C" w14:textId="77777777" w:rsidTr="00EB5798">
        <w:tc>
          <w:tcPr>
            <w:tcW w:w="4855" w:type="dxa"/>
            <w:tcBorders>
              <w:top w:val="nil"/>
              <w:left w:val="nil"/>
              <w:bottom w:val="single" w:sz="4" w:space="0" w:color="auto"/>
              <w:right w:val="nil"/>
            </w:tcBorders>
            <w:hideMark/>
          </w:tcPr>
          <w:p w14:paraId="0D157A56" w14:textId="77777777" w:rsidR="00DE541F" w:rsidRPr="004A511B" w:rsidRDefault="00DE541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C02E367"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5DA95B2" w14:textId="77777777" w:rsidR="00DE541F" w:rsidRPr="004A511B" w:rsidRDefault="00DE541F" w:rsidP="007D252D">
            <w:pPr>
              <w:tabs>
                <w:tab w:val="left" w:pos="567"/>
                <w:tab w:val="num" w:pos="709"/>
                <w:tab w:val="left" w:pos="1134"/>
              </w:tabs>
              <w:spacing w:after="0" w:line="240" w:lineRule="auto"/>
              <w:ind w:left="426" w:hanging="142"/>
              <w:jc w:val="right"/>
              <w:rPr>
                <w:rFonts w:ascii="Verdana" w:hAnsi="Verdana"/>
              </w:rPr>
            </w:pPr>
          </w:p>
        </w:tc>
      </w:tr>
      <w:tr w:rsidR="00DE541F" w:rsidRPr="004A511B" w14:paraId="1A07F753" w14:textId="77777777" w:rsidTr="00EB5798">
        <w:tc>
          <w:tcPr>
            <w:tcW w:w="4855" w:type="dxa"/>
            <w:tcBorders>
              <w:top w:val="single" w:sz="4" w:space="0" w:color="auto"/>
              <w:left w:val="nil"/>
              <w:bottom w:val="nil"/>
              <w:right w:val="nil"/>
            </w:tcBorders>
            <w:hideMark/>
          </w:tcPr>
          <w:p w14:paraId="5D8948CC" w14:textId="77777777" w:rsidR="00DE541F" w:rsidRPr="004A511B" w:rsidRDefault="00DE541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6BA99B7"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FA7F8FD" w14:textId="77777777" w:rsidR="00DE541F" w:rsidRPr="004A511B" w:rsidRDefault="00DE541F" w:rsidP="007D252D">
            <w:pPr>
              <w:tabs>
                <w:tab w:val="left" w:pos="567"/>
                <w:tab w:val="num" w:pos="709"/>
                <w:tab w:val="left" w:pos="1134"/>
              </w:tabs>
              <w:spacing w:after="0" w:line="240" w:lineRule="auto"/>
              <w:ind w:left="426" w:hanging="142"/>
              <w:jc w:val="both"/>
              <w:rPr>
                <w:rFonts w:ascii="Verdana" w:hAnsi="Verdana"/>
              </w:rPr>
            </w:pPr>
          </w:p>
        </w:tc>
      </w:tr>
    </w:tbl>
    <w:p w14:paraId="3EA7F6E8" w14:textId="77777777" w:rsidR="00DE541F" w:rsidRPr="004A511B" w:rsidRDefault="00DE541F" w:rsidP="007D252D">
      <w:pPr>
        <w:widowControl w:val="0"/>
        <w:tabs>
          <w:tab w:val="left" w:pos="567"/>
          <w:tab w:val="num" w:pos="709"/>
          <w:tab w:val="left" w:pos="1134"/>
        </w:tabs>
        <w:spacing w:line="240" w:lineRule="auto"/>
        <w:ind w:left="426" w:hanging="142"/>
        <w:jc w:val="center"/>
        <w:rPr>
          <w:rFonts w:ascii="Verdana" w:hAnsi="Verdana"/>
          <w:b/>
          <w:bCs/>
        </w:rPr>
      </w:pPr>
    </w:p>
    <w:p w14:paraId="4CB7EE42" w14:textId="77777777" w:rsidR="00DE541F" w:rsidRPr="004A511B" w:rsidRDefault="00DE541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CAADE70" w14:textId="3EC361FE" w:rsidR="00DE541F" w:rsidRPr="004A511B" w:rsidRDefault="00AD7A74"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DE541F" w:rsidRPr="004A511B">
        <w:rPr>
          <w:rFonts w:ascii="Verdana" w:hAnsi="Verdana"/>
          <w:bCs/>
        </w:rPr>
        <w:t>RMORB89</w:t>
      </w:r>
    </w:p>
    <w:p w14:paraId="72246AB1" w14:textId="5023F898"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A ta</w:t>
      </w:r>
      <w:r w:rsidR="00AD7A74" w:rsidRPr="004A511B">
        <w:rPr>
          <w:rFonts w:ascii="Verdana" w:hAnsi="Verdana"/>
          <w:b/>
          <w:bCs/>
        </w:rPr>
        <w:t xml:space="preserve">ntárgy megnevezése (magyarul): </w:t>
      </w:r>
      <w:r w:rsidRPr="004A511B">
        <w:rPr>
          <w:rFonts w:ascii="Verdana" w:hAnsi="Verdana"/>
          <w:bCs/>
        </w:rPr>
        <w:t>Magánbiztonsági és rendészeti</w:t>
      </w:r>
    </w:p>
    <w:p w14:paraId="7A1DF9D0"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szervezetek tervezése és működtetése</w:t>
      </w:r>
    </w:p>
    <w:p w14:paraId="6B05A7F5" w14:textId="2C6B3504"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lang w:val="en-US"/>
        </w:rPr>
      </w:pPr>
      <w:r w:rsidRPr="004A511B">
        <w:rPr>
          <w:rFonts w:ascii="Verdana" w:hAnsi="Verdana"/>
          <w:b/>
          <w:bCs/>
        </w:rPr>
        <w:t>A t</w:t>
      </w:r>
      <w:r w:rsidR="00AD7A74" w:rsidRPr="004A511B">
        <w:rPr>
          <w:rFonts w:ascii="Verdana" w:hAnsi="Verdana"/>
          <w:b/>
          <w:bCs/>
        </w:rPr>
        <w:t xml:space="preserve">antárgy megnevezése (angolul): </w:t>
      </w:r>
      <w:r w:rsidRPr="004A511B">
        <w:rPr>
          <w:rFonts w:ascii="Verdana" w:hAnsi="Verdana"/>
          <w:bCs/>
          <w:lang w:val="en-US"/>
        </w:rPr>
        <w:t>Design and operation of private se-</w:t>
      </w:r>
    </w:p>
    <w:p w14:paraId="53094489" w14:textId="77777777" w:rsidR="00DE541F" w:rsidRPr="004A511B" w:rsidRDefault="00DE541F" w:rsidP="007D252D">
      <w:pPr>
        <w:widowControl w:val="0"/>
        <w:tabs>
          <w:tab w:val="left" w:pos="567"/>
          <w:tab w:val="num" w:pos="709"/>
          <w:tab w:val="left" w:pos="1134"/>
        </w:tabs>
        <w:spacing w:after="0" w:line="240" w:lineRule="auto"/>
        <w:ind w:left="426" w:hanging="142"/>
        <w:contextualSpacing/>
        <w:jc w:val="both"/>
        <w:rPr>
          <w:rFonts w:ascii="Verdana" w:hAnsi="Verdana"/>
          <w:bCs/>
          <w:lang w:val="en-US"/>
        </w:rPr>
      </w:pP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r>
      <w:r w:rsidRPr="004A511B">
        <w:rPr>
          <w:rFonts w:ascii="Verdana" w:hAnsi="Verdana"/>
          <w:bCs/>
          <w:lang w:val="en-US"/>
        </w:rPr>
        <w:tab/>
        <w:t xml:space="preserve">  curity and law enforcement organizations</w:t>
      </w:r>
    </w:p>
    <w:p w14:paraId="25971037"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F55DCA8" w14:textId="77777777" w:rsidR="00DE541F" w:rsidRPr="004A511B" w:rsidRDefault="00DE541F" w:rsidP="00F75167">
      <w:pPr>
        <w:pStyle w:val="Listaszerbekezds"/>
        <w:widowControl w:val="0"/>
        <w:numPr>
          <w:ilvl w:val="1"/>
          <w:numId w:val="29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5 kredit</w:t>
      </w:r>
    </w:p>
    <w:p w14:paraId="0BFEE83C" w14:textId="77777777" w:rsidR="00DE541F" w:rsidRPr="004A511B" w:rsidRDefault="00DE541F" w:rsidP="00F75167">
      <w:pPr>
        <w:pStyle w:val="Listaszerbekezds"/>
        <w:widowControl w:val="0"/>
        <w:numPr>
          <w:ilvl w:val="1"/>
          <w:numId w:val="296"/>
        </w:numPr>
        <w:tabs>
          <w:tab w:val="clear" w:pos="858"/>
          <w:tab w:val="left" w:pos="567"/>
          <w:tab w:val="num" w:pos="709"/>
          <w:tab w:val="left" w:pos="1134"/>
        </w:tabs>
        <w:spacing w:line="240" w:lineRule="auto"/>
        <w:ind w:left="426" w:right="-142" w:firstLine="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70 % elmélet</w:t>
      </w:r>
    </w:p>
    <w:p w14:paraId="4D1FF90C"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EA2247D" w14:textId="63BD5E3F"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0D5EB52B" w14:textId="77777777" w:rsidR="00DE541F" w:rsidRPr="004A511B" w:rsidRDefault="00DE541F" w:rsidP="00F75167">
      <w:pPr>
        <w:widowControl w:val="0"/>
        <w:numPr>
          <w:ilvl w:val="0"/>
          <w:numId w:val="2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558D95D"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C9774BD" w14:textId="77777777" w:rsidR="00DE541F" w:rsidRPr="004A511B" w:rsidRDefault="00DE541F" w:rsidP="00F75167">
      <w:pPr>
        <w:widowControl w:val="0"/>
        <w:numPr>
          <w:ilvl w:val="0"/>
          <w:numId w:val="2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9665A18"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Dr. Horváth Tamás Nemzeti Közszolgálati Egyetem Rendészettudományi Kar Magánbiztonsági és Önkormányzati Rendészeti Tanszék, adjunktus.</w:t>
      </w:r>
    </w:p>
    <w:p w14:paraId="069AFF9F"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34D3362" w14:textId="77777777"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össz óraszám/félév: </w:t>
      </w:r>
      <w:r w:rsidRPr="004A511B">
        <w:rPr>
          <w:rFonts w:ascii="Verdana" w:hAnsi="Verdana"/>
          <w:bCs/>
        </w:rPr>
        <w:tab/>
      </w:r>
      <w:r w:rsidRPr="004A511B">
        <w:rPr>
          <w:rFonts w:ascii="Verdana" w:hAnsi="Verdana"/>
          <w:bCs/>
        </w:rPr>
        <w:tab/>
      </w:r>
      <w:r w:rsidRPr="004A511B">
        <w:rPr>
          <w:rFonts w:ascii="Verdana" w:hAnsi="Verdana"/>
          <w:bCs/>
        </w:rPr>
        <w:tab/>
      </w:r>
      <w:r w:rsidRPr="004A511B">
        <w:rPr>
          <w:rFonts w:ascii="Verdana" w:hAnsi="Verdana"/>
          <w:bCs/>
        </w:rPr>
        <w:tab/>
      </w:r>
    </w:p>
    <w:p w14:paraId="43B8E80E" w14:textId="4EB3F565" w:rsidR="00DE541F" w:rsidRPr="004A511B" w:rsidRDefault="00DE541F" w:rsidP="00F75167">
      <w:pPr>
        <w:widowControl w:val="0"/>
        <w:numPr>
          <w:ilvl w:val="2"/>
          <w:numId w:val="296"/>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70 (42 EA + 0 SZ + 28 GY),</w:t>
      </w:r>
    </w:p>
    <w:p w14:paraId="27AB366F" w14:textId="59EE6FB7" w:rsidR="00DE541F" w:rsidRPr="004A511B" w:rsidRDefault="00DE541F" w:rsidP="00F75167">
      <w:pPr>
        <w:widowControl w:val="0"/>
        <w:numPr>
          <w:ilvl w:val="2"/>
          <w:numId w:val="296"/>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009D7F1C">
        <w:rPr>
          <w:rFonts w:ascii="Verdana" w:hAnsi="Verdana"/>
          <w:bCs/>
        </w:rPr>
        <w:t xml:space="preserve"> </w:t>
      </w:r>
      <w:r w:rsidRPr="004A511B">
        <w:rPr>
          <w:rFonts w:ascii="Verdana" w:hAnsi="Verdana"/>
          <w:bCs/>
        </w:rPr>
        <w:t>20 (12 EA + 0 SZ + 8 GY),</w:t>
      </w:r>
    </w:p>
    <w:p w14:paraId="6E540688" w14:textId="6AB67465"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5</w:t>
      </w:r>
    </w:p>
    <w:p w14:paraId="288B70D1" w14:textId="77777777" w:rsidR="00DE541F" w:rsidRPr="004A511B" w:rsidRDefault="00DE541F" w:rsidP="00F75167">
      <w:pPr>
        <w:widowControl w:val="0"/>
        <w:numPr>
          <w:ilvl w:val="1"/>
          <w:numId w:val="29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873BA80"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szerezzenek alkalmazható ismereteket a magánbiztonsági társaságok különböző szakmai szintű vezetéséről, az egyes folyamatok, projektek indításáról, azok egyediségeiről, a folyamatok menedzseléséről. Az oktatás a valós környezethez igazítva, működő környezetben valósul meg.</w:t>
      </w:r>
    </w:p>
    <w:p w14:paraId="5AC6794B"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bCs/>
          <w:lang w:val="en-U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US"/>
        </w:rPr>
        <w:t xml:space="preserve">Students will gain applicable knowledge of the management of private security companies at different professional levels, the start-up of processes and projects, their specificities and the management of processes. The training will be adapted to the real environment, in a working environment. </w:t>
      </w:r>
    </w:p>
    <w:p w14:paraId="0B282650" w14:textId="77777777" w:rsidR="00DE541F" w:rsidRPr="004A511B" w:rsidRDefault="00DE541F" w:rsidP="00F75167">
      <w:pPr>
        <w:pStyle w:val="Listaszerbekezds"/>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E528C67"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FE10DE1"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7DE4EFF"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068979D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312C6A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Ismeri a magánbiztonság fő területeinek, elméleteinek ismeretszerzési és problémamegoldási módszereit.</w:t>
      </w:r>
    </w:p>
    <w:p w14:paraId="625ACC74"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062604C"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9151B80" w14:textId="77777777" w:rsidR="00DE541F" w:rsidRPr="004A511B" w:rsidRDefault="00DE541F" w:rsidP="00F75167">
      <w:pPr>
        <w:pStyle w:val="Listaszerbekezds"/>
        <w:widowControl w:val="0"/>
        <w:numPr>
          <w:ilvl w:val="0"/>
          <w:numId w:val="28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9CCD9CF"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72CCD202" w14:textId="77777777" w:rsidR="00DE541F" w:rsidRPr="004A511B" w:rsidRDefault="00DE541F" w:rsidP="00F75167">
      <w:pPr>
        <w:pStyle w:val="Listaszerbekezds"/>
        <w:widowControl w:val="0"/>
        <w:numPr>
          <w:ilvl w:val="0"/>
          <w:numId w:val="28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vezetési és menedzsment ismereteknek, amelyek alkalmazásával a magánbiztonság területén eredményes munkát tudnak majd végezni. </w:t>
      </w:r>
    </w:p>
    <w:p w14:paraId="36A18193" w14:textId="77777777" w:rsidR="00DE541F" w:rsidRPr="004A511B" w:rsidRDefault="00DE541F" w:rsidP="00F75167">
      <w:pPr>
        <w:pStyle w:val="Listaszerbekezds"/>
        <w:widowControl w:val="0"/>
        <w:numPr>
          <w:ilvl w:val="0"/>
          <w:numId w:val="281"/>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CF4BF23"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0455A0A6"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400A86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0848E4FD"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F857D86"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6F2D5FAF"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3ABCACE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3418B74" w14:textId="77777777" w:rsidR="00DE541F" w:rsidRPr="004A511B" w:rsidRDefault="00DE541F" w:rsidP="00F75167">
      <w:pPr>
        <w:pStyle w:val="Listaszerbekezds"/>
        <w:widowControl w:val="0"/>
        <w:numPr>
          <w:ilvl w:val="0"/>
          <w:numId w:val="2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348FDF2C"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0E71628B" w14:textId="77777777" w:rsidR="00DE541F" w:rsidRPr="004A511B" w:rsidRDefault="00DE541F" w:rsidP="00F75167">
      <w:pPr>
        <w:pStyle w:val="Listaszerbekezds"/>
        <w:widowControl w:val="0"/>
        <w:numPr>
          <w:ilvl w:val="0"/>
          <w:numId w:val="283"/>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 biztonsági vezetői feladatokhoz szükséges ismereteket.</w:t>
      </w:r>
    </w:p>
    <w:p w14:paraId="2EDE33E2" w14:textId="77777777" w:rsidR="00DE541F" w:rsidRPr="004A511B" w:rsidRDefault="00DE541F" w:rsidP="00F75167">
      <w:pPr>
        <w:pStyle w:val="Listaszerbekezds"/>
        <w:widowControl w:val="0"/>
        <w:numPr>
          <w:ilvl w:val="0"/>
          <w:numId w:val="283"/>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1D792039"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4AD5EA3F"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0B884DEE" w14:textId="77777777" w:rsidR="00DE541F" w:rsidRPr="004A511B" w:rsidRDefault="00DE541F" w:rsidP="00F75167">
      <w:pPr>
        <w:pStyle w:val="Listaszerbekezds"/>
        <w:widowControl w:val="0"/>
        <w:numPr>
          <w:ilvl w:val="0"/>
          <w:numId w:val="28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07224B2D"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49AABB2A"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5DB0E7A" w14:textId="77777777" w:rsidR="00DE541F" w:rsidRPr="004A511B" w:rsidRDefault="00DE541F" w:rsidP="00F75167">
      <w:pPr>
        <w:pStyle w:val="Listaszerbekezds"/>
        <w:widowControl w:val="0"/>
        <w:numPr>
          <w:ilvl w:val="0"/>
          <w:numId w:val="2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FC73E74"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09B3C3B5" w14:textId="77777777" w:rsidR="00DE541F" w:rsidRPr="004A511B" w:rsidRDefault="00DE541F" w:rsidP="00F75167">
      <w:pPr>
        <w:pStyle w:val="Listaszerbekezds"/>
        <w:widowControl w:val="0"/>
        <w:numPr>
          <w:ilvl w:val="0"/>
          <w:numId w:val="285"/>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067A8E1"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3C6AD6F"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67F8522A"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C75031A" w14:textId="77777777" w:rsidR="00DE541F" w:rsidRPr="004A511B" w:rsidRDefault="00DE541F" w:rsidP="00F75167">
      <w:pPr>
        <w:pStyle w:val="Listaszerbekezds"/>
        <w:widowControl w:val="0"/>
        <w:numPr>
          <w:ilvl w:val="0"/>
          <w:numId w:val="285"/>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7004E139" w14:textId="77777777" w:rsidR="00DE541F" w:rsidRPr="004A511B" w:rsidRDefault="00DE541F" w:rsidP="009D7F1C">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06412D50"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lastRenderedPageBreak/>
        <w:t>A képzési és kimeneti követelményekből átemelt szakmai kompetenciák:</w:t>
      </w:r>
    </w:p>
    <w:p w14:paraId="0D74153B" w14:textId="77777777" w:rsidR="00DE541F" w:rsidRPr="004A511B" w:rsidRDefault="00DE541F" w:rsidP="00F75167">
      <w:pPr>
        <w:pStyle w:val="Listaszerbekezds"/>
        <w:widowControl w:val="0"/>
        <w:numPr>
          <w:ilvl w:val="0"/>
          <w:numId w:val="286"/>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395F30A1"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13D9732C"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8241AEE"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C29DBED"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CE6E72B"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313F2ED2" w14:textId="77777777" w:rsidR="00DE541F" w:rsidRPr="004A511B" w:rsidRDefault="00DE541F" w:rsidP="00F75167">
      <w:pPr>
        <w:pStyle w:val="Listaszerbekezds"/>
        <w:widowControl w:val="0"/>
        <w:numPr>
          <w:ilvl w:val="0"/>
          <w:numId w:val="286"/>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FF3EBBB" w14:textId="77777777" w:rsidR="00DE541F" w:rsidRPr="004A511B" w:rsidRDefault="00DE541F" w:rsidP="009D7F1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2BA73CAD" w14:textId="77777777" w:rsidR="00DE541F" w:rsidRPr="004A511B" w:rsidRDefault="00DE541F" w:rsidP="00F75167">
      <w:pPr>
        <w:pStyle w:val="Listaszerbekezds"/>
        <w:widowControl w:val="0"/>
        <w:numPr>
          <w:ilvl w:val="0"/>
          <w:numId w:val="287"/>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9CF8739" w14:textId="77777777" w:rsidR="00DE541F" w:rsidRPr="004A511B" w:rsidRDefault="00DE541F" w:rsidP="00F75167">
      <w:pPr>
        <w:pStyle w:val="Listaszerbekezds"/>
        <w:widowControl w:val="0"/>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9836F66" w14:textId="77777777" w:rsidR="00DE541F" w:rsidRPr="004A511B" w:rsidRDefault="00DE541F" w:rsidP="00F75167">
      <w:pPr>
        <w:pStyle w:val="Listaszerbekezds"/>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2555FCB" w14:textId="77777777" w:rsidR="00DE541F" w:rsidRPr="004A511B" w:rsidRDefault="00DE541F" w:rsidP="00F75167">
      <w:pPr>
        <w:pStyle w:val="Listaszerbekezds"/>
        <w:numPr>
          <w:ilvl w:val="0"/>
          <w:numId w:val="287"/>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2048AA04"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EAF28EF"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40C21C43"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71C2FC18" w14:textId="77777777" w:rsidR="00DE541F" w:rsidRPr="004A511B" w:rsidRDefault="00DE541F" w:rsidP="00F75167">
      <w:pPr>
        <w:pStyle w:val="Listaszerbekezds"/>
        <w:widowControl w:val="0"/>
        <w:numPr>
          <w:ilvl w:val="0"/>
          <w:numId w:val="28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604E290A"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1895C72"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7DAC45E5"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5026324"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7A24D25" w14:textId="77777777" w:rsidR="00DE541F" w:rsidRPr="004A511B" w:rsidRDefault="00DE541F" w:rsidP="00F75167">
      <w:pPr>
        <w:pStyle w:val="Listaszerbekezds"/>
        <w:widowControl w:val="0"/>
        <w:numPr>
          <w:ilvl w:val="0"/>
          <w:numId w:val="2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087661F5"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0989B7E" w14:textId="77777777" w:rsidR="00DE541F" w:rsidRPr="004A511B" w:rsidRDefault="00DE541F" w:rsidP="00F75167">
      <w:pPr>
        <w:pStyle w:val="Listaszerbekezds"/>
        <w:widowControl w:val="0"/>
        <w:numPr>
          <w:ilvl w:val="0"/>
          <w:numId w:val="28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They have the specific leadership and management skills to work effectively in private security. </w:t>
      </w:r>
    </w:p>
    <w:p w14:paraId="3992000C" w14:textId="77777777" w:rsidR="00DE541F" w:rsidRPr="004A511B" w:rsidRDefault="00DE541F" w:rsidP="00F75167">
      <w:pPr>
        <w:pStyle w:val="Listaszerbekezds"/>
        <w:widowControl w:val="0"/>
        <w:numPr>
          <w:ilvl w:val="0"/>
          <w:numId w:val="2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Possess the range of knowledge required for entry to a Master's program in this and other fields of training.</w:t>
      </w:r>
    </w:p>
    <w:p w14:paraId="3118ACF1"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1AAF7890"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58B0EC13" w14:textId="77777777" w:rsidR="00DE541F" w:rsidRPr="004A511B" w:rsidRDefault="00DE541F" w:rsidP="00F75167">
      <w:pPr>
        <w:pStyle w:val="Listaszerbekezds"/>
        <w:widowControl w:val="0"/>
        <w:numPr>
          <w:ilvl w:val="0"/>
          <w:numId w:val="29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165D84D9"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1CBE3A8C"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8D8CBCD"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00F4121"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44257AC" w14:textId="77777777" w:rsidR="00DE541F" w:rsidRPr="004A511B" w:rsidRDefault="00DE541F" w:rsidP="00F75167">
      <w:pPr>
        <w:pStyle w:val="Listaszerbekezds"/>
        <w:widowControl w:val="0"/>
        <w:numPr>
          <w:ilvl w:val="0"/>
          <w:numId w:val="2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202A1C4E"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A8CA65E" w14:textId="77777777" w:rsidR="00DE541F" w:rsidRPr="004A511B" w:rsidRDefault="00DE541F" w:rsidP="00F75167">
      <w:pPr>
        <w:pStyle w:val="Listaszerbekezds"/>
        <w:widowControl w:val="0"/>
        <w:numPr>
          <w:ilvl w:val="0"/>
          <w:numId w:val="29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Apply the knowledge required for security management tasks in practice.</w:t>
      </w:r>
    </w:p>
    <w:p w14:paraId="50D7294E" w14:textId="77777777" w:rsidR="00DE541F" w:rsidRPr="004A511B" w:rsidRDefault="00DE541F" w:rsidP="00F75167">
      <w:pPr>
        <w:pStyle w:val="Listaszerbekezds"/>
        <w:widowControl w:val="0"/>
        <w:numPr>
          <w:ilvl w:val="0"/>
          <w:numId w:val="2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Prepares management decisions, exercises management functions.</w:t>
      </w:r>
    </w:p>
    <w:p w14:paraId="69588846" w14:textId="77777777" w:rsidR="00DE541F" w:rsidRPr="004A511B" w:rsidRDefault="00DE541F" w:rsidP="009D7F1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0470D7B3"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780FA193" w14:textId="77777777" w:rsidR="00DE541F" w:rsidRPr="004A511B" w:rsidRDefault="00DE541F" w:rsidP="00F75167">
      <w:pPr>
        <w:pStyle w:val="Listaszerbekezds"/>
        <w:widowControl w:val="0"/>
        <w:numPr>
          <w:ilvl w:val="0"/>
          <w:numId w:val="2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AB68369"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6DC0221"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114A5B32" w14:textId="77777777" w:rsidR="00DE541F" w:rsidRPr="004A511B" w:rsidRDefault="00DE541F" w:rsidP="00F75167">
      <w:pPr>
        <w:pStyle w:val="Listaszerbekezds"/>
        <w:widowControl w:val="0"/>
        <w:numPr>
          <w:ilvl w:val="0"/>
          <w:numId w:val="2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6C995146"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0CFC88A" w14:textId="77777777" w:rsidR="00DE541F" w:rsidRPr="004A511B" w:rsidRDefault="00DE541F" w:rsidP="00F75167">
      <w:pPr>
        <w:pStyle w:val="Listaszerbekezds"/>
        <w:widowControl w:val="0"/>
        <w:numPr>
          <w:ilvl w:val="0"/>
          <w:numId w:val="29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E4D355E"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3052BD2"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86ED481"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4EDB4210" w14:textId="77777777" w:rsidR="00DE541F" w:rsidRPr="004A511B" w:rsidRDefault="00DE541F" w:rsidP="00F75167">
      <w:pPr>
        <w:pStyle w:val="Listaszerbekezds"/>
        <w:widowControl w:val="0"/>
        <w:numPr>
          <w:ilvl w:val="0"/>
          <w:numId w:val="29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C8251A1" w14:textId="77777777" w:rsidR="00DE541F" w:rsidRPr="004A511B" w:rsidRDefault="00DE541F" w:rsidP="009D7F1C">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E8263F5"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 and outcome requirements:</w:t>
      </w:r>
    </w:p>
    <w:p w14:paraId="2B417902" w14:textId="77777777" w:rsidR="00DE541F" w:rsidRPr="004A511B" w:rsidRDefault="00DE541F" w:rsidP="00F75167">
      <w:pPr>
        <w:pStyle w:val="Listaszerbekezds"/>
        <w:widowControl w:val="0"/>
        <w:numPr>
          <w:ilvl w:val="0"/>
          <w:numId w:val="29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09CC14C0"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7544C71D"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6A979AAB"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55158B21"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3687583E"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0151018B" w14:textId="77777777" w:rsidR="00DE541F" w:rsidRPr="004A511B" w:rsidRDefault="00DE541F" w:rsidP="00F75167">
      <w:pPr>
        <w:pStyle w:val="Listaszerbekezds"/>
        <w:widowControl w:val="0"/>
        <w:numPr>
          <w:ilvl w:val="0"/>
          <w:numId w:val="29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BB4DBC2" w14:textId="77777777" w:rsidR="00DE541F" w:rsidRPr="004A511B" w:rsidRDefault="00DE541F" w:rsidP="009D7F1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45F660B" w14:textId="77777777" w:rsidR="00DE541F" w:rsidRPr="004A511B" w:rsidRDefault="00DE541F" w:rsidP="00F75167">
      <w:pPr>
        <w:pStyle w:val="Listaszerbekezds"/>
        <w:widowControl w:val="0"/>
        <w:numPr>
          <w:ilvl w:val="0"/>
          <w:numId w:val="29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ADA5454"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04E1EFAD"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6AB470D9" w14:textId="77777777" w:rsidR="00DE541F" w:rsidRPr="004A511B" w:rsidRDefault="00DE541F" w:rsidP="00F75167">
      <w:pPr>
        <w:pStyle w:val="Listaszerbekezds"/>
        <w:widowControl w:val="0"/>
        <w:numPr>
          <w:ilvl w:val="0"/>
          <w:numId w:val="29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75A2D18"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980B9A6"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ECEE636" w14:textId="7A3D8031"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lastRenderedPageBreak/>
        <w:t xml:space="preserve">vezetői ismeretek a gyakorlatban </w:t>
      </w:r>
      <w:r w:rsidR="00503377">
        <w:rPr>
          <w:rFonts w:ascii="Verdana" w:hAnsi="Verdana"/>
          <w:color w:val="000000"/>
          <w:sz w:val="20"/>
          <w:szCs w:val="20"/>
        </w:rPr>
        <w:t xml:space="preserve">/ </w:t>
      </w:r>
      <w:r w:rsidRPr="00503377">
        <w:rPr>
          <w:rFonts w:ascii="Verdana" w:hAnsi="Verdana"/>
          <w:color w:val="000000"/>
          <w:sz w:val="20"/>
          <w:szCs w:val="20"/>
        </w:rPr>
        <w:t xml:space="preserve">célkitűzés, tervezés, delegálás, motiválás, konfliktuskezelés, kommunikáció) </w:t>
      </w:r>
      <w:r w:rsidR="00503377">
        <w:rPr>
          <w:rFonts w:ascii="Verdana" w:hAnsi="Verdana"/>
          <w:color w:val="000000"/>
          <w:sz w:val="20"/>
          <w:szCs w:val="20"/>
        </w:rPr>
        <w:t xml:space="preserve">/ </w:t>
      </w:r>
      <w:r w:rsidRPr="00503377">
        <w:rPr>
          <w:rFonts w:ascii="Verdana" w:hAnsi="Verdana"/>
          <w:color w:val="000000"/>
          <w:sz w:val="20"/>
          <w:szCs w:val="20"/>
          <w:lang w:val="en-US"/>
        </w:rPr>
        <w:t>leadership skills in practice (objectives, planning, delegation, motivation, conflict   management, communication</w:t>
      </w:r>
      <w:r w:rsidR="00503377">
        <w:rPr>
          <w:rFonts w:ascii="Verdana" w:hAnsi="Verdana"/>
          <w:color w:val="000000"/>
          <w:sz w:val="20"/>
          <w:szCs w:val="20"/>
          <w:lang w:val="en-US"/>
        </w:rPr>
        <w:t>.</w:t>
      </w:r>
    </w:p>
    <w:p w14:paraId="042AEAA0" w14:textId="07D33B97"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 xml:space="preserve">biztonsági stratégia kialakítása, szabályozás, szabályalkotás, irányítás, ellenőrzés és javító intézkedések </w:t>
      </w:r>
      <w:r w:rsidR="00503377">
        <w:rPr>
          <w:rFonts w:ascii="Verdana" w:hAnsi="Verdana"/>
          <w:color w:val="000000"/>
          <w:sz w:val="20"/>
          <w:szCs w:val="20"/>
        </w:rPr>
        <w:t xml:space="preserve">/ </w:t>
      </w:r>
      <w:r w:rsidRPr="00503377">
        <w:rPr>
          <w:rFonts w:ascii="Verdana" w:hAnsi="Verdana"/>
          <w:color w:val="000000"/>
          <w:sz w:val="20"/>
          <w:szCs w:val="20"/>
          <w:lang w:val="en-US"/>
        </w:rPr>
        <w:t>safety strategy development, regulation, rulemaking, management, control and corrective actions</w:t>
      </w:r>
      <w:r w:rsidR="00503377">
        <w:rPr>
          <w:rFonts w:ascii="Verdana" w:hAnsi="Verdana"/>
          <w:color w:val="000000"/>
          <w:sz w:val="20"/>
          <w:szCs w:val="20"/>
          <w:lang w:val="en-US"/>
        </w:rPr>
        <w:t>.</w:t>
      </w:r>
    </w:p>
    <w:p w14:paraId="0FB3F4DA" w14:textId="4453E104"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 xml:space="preserve">SLA környezet kialakítása </w:t>
      </w:r>
      <w:r w:rsidR="00503377">
        <w:rPr>
          <w:rFonts w:ascii="Verdana" w:hAnsi="Verdana"/>
          <w:color w:val="000000"/>
          <w:sz w:val="20"/>
          <w:szCs w:val="20"/>
        </w:rPr>
        <w:t xml:space="preserve">/ </w:t>
      </w:r>
      <w:r w:rsidRPr="00503377">
        <w:rPr>
          <w:rFonts w:ascii="Verdana" w:hAnsi="Verdana"/>
          <w:color w:val="000000"/>
          <w:sz w:val="20"/>
          <w:szCs w:val="20"/>
          <w:lang w:val="en-US"/>
        </w:rPr>
        <w:t xml:space="preserve">SLA environment design), </w:t>
      </w:r>
    </w:p>
    <w:p w14:paraId="4E12D5E6" w14:textId="41D1BBE5"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 xml:space="preserve">projektek a magánbiztonságban (indítása, vezetése, ajánlatok elemzése, értékelése, üzemeltetési feladatok) </w:t>
      </w:r>
      <w:r w:rsidR="00503377">
        <w:rPr>
          <w:rFonts w:ascii="Verdana" w:hAnsi="Verdana"/>
          <w:color w:val="000000"/>
          <w:sz w:val="20"/>
          <w:szCs w:val="20"/>
        </w:rPr>
        <w:t xml:space="preserve">/ </w:t>
      </w:r>
      <w:r w:rsidRPr="00503377">
        <w:rPr>
          <w:rFonts w:ascii="Verdana" w:hAnsi="Verdana"/>
          <w:color w:val="000000"/>
          <w:sz w:val="20"/>
          <w:szCs w:val="20"/>
          <w:lang w:val="en-US"/>
        </w:rPr>
        <w:t>projects in private security (initiation, management, analysis and evaluation of proposals, operational tasks</w:t>
      </w:r>
      <w:r w:rsidR="00503377">
        <w:rPr>
          <w:rFonts w:ascii="Verdana" w:hAnsi="Verdana"/>
          <w:color w:val="000000"/>
          <w:sz w:val="20"/>
          <w:szCs w:val="20"/>
          <w:lang w:val="en-US"/>
        </w:rPr>
        <w:t>.</w:t>
      </w:r>
    </w:p>
    <w:p w14:paraId="0BB68482" w14:textId="7DEB1983"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menedzser a magánbiztonságban – vezetési ismeretek alkalmazása</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manager in private security - application of management skills</w:t>
      </w:r>
      <w:r w:rsidR="00503377">
        <w:rPr>
          <w:rFonts w:ascii="Verdana" w:hAnsi="Verdana"/>
          <w:color w:val="000000"/>
          <w:sz w:val="20"/>
          <w:szCs w:val="20"/>
          <w:lang w:val="en-US"/>
        </w:rPr>
        <w:t>.</w:t>
      </w:r>
    </w:p>
    <w:p w14:paraId="7CCE6F2F" w14:textId="60128F08" w:rsid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együttműködés a partnerekkel, hatóságokkal</w:t>
      </w:r>
      <w:r w:rsidRPr="00503377">
        <w:rPr>
          <w:rFonts w:ascii="Verdana" w:hAnsi="Verdana"/>
          <w:color w:val="000000"/>
          <w:sz w:val="20"/>
          <w:szCs w:val="20"/>
          <w:lang w:val="en-US"/>
        </w:rPr>
        <w:t xml:space="preserve"> cooperation with partners, authorities</w:t>
      </w:r>
      <w:r w:rsidR="00503377">
        <w:rPr>
          <w:rFonts w:ascii="Verdana" w:hAnsi="Verdana"/>
          <w:color w:val="000000"/>
          <w:sz w:val="20"/>
          <w:szCs w:val="20"/>
          <w:lang w:val="en-US"/>
        </w:rPr>
        <w:t>.</w:t>
      </w:r>
    </w:p>
    <w:p w14:paraId="39369FEC" w14:textId="6EF24A20"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color w:val="000000"/>
          <w:sz w:val="20"/>
          <w:szCs w:val="20"/>
          <w:lang w:val="en-US"/>
        </w:rPr>
      </w:pPr>
      <w:r w:rsidRPr="00503377">
        <w:rPr>
          <w:rFonts w:ascii="Verdana" w:hAnsi="Verdana"/>
          <w:color w:val="000000"/>
          <w:sz w:val="20"/>
          <w:szCs w:val="20"/>
        </w:rPr>
        <w:t>iparbiztonsági helyiségek kiépítése, működtetése</w:t>
      </w:r>
      <w:r w:rsidRPr="00503377">
        <w:rPr>
          <w:rFonts w:ascii="Verdana" w:hAnsi="Verdana"/>
          <w:color w:val="000000"/>
          <w:sz w:val="20"/>
          <w:szCs w:val="20"/>
          <w:lang w:val="en-US"/>
        </w:rPr>
        <w:t xml:space="preserve"> </w:t>
      </w:r>
      <w:r w:rsidR="00503377" w:rsidRPr="00503377">
        <w:rPr>
          <w:rFonts w:ascii="Verdana" w:hAnsi="Verdana"/>
          <w:color w:val="000000"/>
          <w:sz w:val="20"/>
          <w:szCs w:val="20"/>
          <w:lang w:val="en-US"/>
        </w:rPr>
        <w:t xml:space="preserve">/ </w:t>
      </w:r>
      <w:r w:rsidRPr="00503377">
        <w:rPr>
          <w:rFonts w:ascii="Verdana" w:hAnsi="Verdana"/>
          <w:color w:val="000000"/>
          <w:sz w:val="20"/>
          <w:szCs w:val="20"/>
          <w:lang w:val="en-US"/>
        </w:rPr>
        <w:t>building and operating industrial security premises</w:t>
      </w:r>
      <w:r w:rsidR="00503377">
        <w:rPr>
          <w:rFonts w:ascii="Verdana" w:hAnsi="Verdana"/>
          <w:color w:val="000000"/>
          <w:sz w:val="20"/>
          <w:szCs w:val="20"/>
          <w:lang w:val="en-US"/>
        </w:rPr>
        <w:t>.</w:t>
      </w:r>
    </w:p>
    <w:p w14:paraId="6C68D2C9" w14:textId="10141EE7"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hadiipari engedélyek megszerzése lehetőségei, alkalmazása</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possibilities of obtaining military licenses, application</w:t>
      </w:r>
      <w:r w:rsidR="00503377">
        <w:rPr>
          <w:rFonts w:ascii="Verdana" w:hAnsi="Verdana"/>
          <w:color w:val="000000"/>
          <w:sz w:val="20"/>
          <w:szCs w:val="20"/>
          <w:lang w:val="en-US"/>
        </w:rPr>
        <w:t>.</w:t>
      </w:r>
    </w:p>
    <w:p w14:paraId="0A43C9F0" w14:textId="388F7D68"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lang w:val="en-US"/>
        </w:rPr>
      </w:pPr>
      <w:r w:rsidRPr="00503377">
        <w:rPr>
          <w:rFonts w:ascii="Verdana" w:hAnsi="Verdana"/>
          <w:color w:val="000000"/>
          <w:sz w:val="20"/>
          <w:szCs w:val="20"/>
        </w:rPr>
        <w:t>védett tárgyalók, biztonsági (pánik) szobák kialakítása, üzemeltetése</w:t>
      </w:r>
      <w:r w:rsidRPr="00503377">
        <w:rPr>
          <w:rFonts w:ascii="Verdana" w:hAnsi="Verdana"/>
          <w:color w:val="000000"/>
          <w:sz w:val="20"/>
          <w:szCs w:val="20"/>
          <w:lang w:val="en-US"/>
        </w:rPr>
        <w:t xml:space="preserve"> </w:t>
      </w:r>
      <w:r w:rsidR="00503377">
        <w:rPr>
          <w:rFonts w:ascii="Verdana" w:hAnsi="Verdana"/>
          <w:color w:val="000000"/>
          <w:sz w:val="20"/>
          <w:szCs w:val="20"/>
          <w:lang w:val="en-US"/>
        </w:rPr>
        <w:t xml:space="preserve">/ </w:t>
      </w:r>
      <w:r w:rsidRPr="00503377">
        <w:rPr>
          <w:rFonts w:ascii="Verdana" w:hAnsi="Verdana"/>
          <w:color w:val="000000"/>
          <w:sz w:val="20"/>
          <w:szCs w:val="20"/>
          <w:lang w:val="en-US"/>
        </w:rPr>
        <w:t>establishment and operation of secure meeting rooms, security (panic) rooms</w:t>
      </w:r>
      <w:r w:rsidR="00503377">
        <w:rPr>
          <w:rFonts w:ascii="Verdana" w:hAnsi="Verdana"/>
          <w:color w:val="000000"/>
          <w:sz w:val="20"/>
          <w:szCs w:val="20"/>
          <w:lang w:val="en-US"/>
        </w:rPr>
        <w:t>.</w:t>
      </w:r>
    </w:p>
    <w:p w14:paraId="19CFBCAC" w14:textId="5FB5C28A" w:rsidR="00503377"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rPr>
      </w:pPr>
      <w:r w:rsidRPr="00503377">
        <w:rPr>
          <w:rFonts w:ascii="Verdana" w:hAnsi="Verdana"/>
          <w:color w:val="000000"/>
          <w:sz w:val="20"/>
          <w:szCs w:val="20"/>
        </w:rPr>
        <w:t xml:space="preserve">üzleti hírszerzési és elhárítási ismeretek (információk legális védelme és megszerzése, védelem a legális és illegális hírszerzés ellen) </w:t>
      </w:r>
      <w:r w:rsidR="00503377">
        <w:rPr>
          <w:rFonts w:ascii="Verdana" w:hAnsi="Verdana"/>
          <w:color w:val="000000"/>
          <w:sz w:val="20"/>
          <w:szCs w:val="20"/>
        </w:rPr>
        <w:t xml:space="preserve">/ </w:t>
      </w:r>
      <w:r w:rsidRPr="00503377">
        <w:rPr>
          <w:rFonts w:ascii="Verdana" w:hAnsi="Verdana"/>
          <w:color w:val="000000"/>
          <w:sz w:val="20"/>
          <w:szCs w:val="20"/>
          <w:lang w:val="en-US"/>
        </w:rPr>
        <w:t>business intelligence and counterintelligence skills (legal protection and acquisition of information...protection against legal and illegal intelligence)</w:t>
      </w:r>
      <w:r w:rsidR="00503377">
        <w:rPr>
          <w:rFonts w:ascii="Verdana" w:hAnsi="Verdana"/>
          <w:color w:val="000000"/>
          <w:sz w:val="20"/>
          <w:szCs w:val="20"/>
          <w:lang w:val="en-US"/>
        </w:rPr>
        <w:t>.</w:t>
      </w:r>
    </w:p>
    <w:p w14:paraId="27E7CF9E" w14:textId="1DE76A05" w:rsidR="00DE541F" w:rsidRPr="00503377" w:rsidRDefault="00DE541F" w:rsidP="00F75167">
      <w:pPr>
        <w:pStyle w:val="NormlWeb"/>
        <w:numPr>
          <w:ilvl w:val="1"/>
          <w:numId w:val="296"/>
        </w:numPr>
        <w:tabs>
          <w:tab w:val="clear" w:pos="858"/>
          <w:tab w:val="left" w:pos="567"/>
          <w:tab w:val="left" w:pos="1134"/>
        </w:tabs>
        <w:spacing w:before="0" w:beforeAutospacing="0" w:after="0" w:afterAutospacing="0" w:line="240" w:lineRule="auto"/>
        <w:ind w:left="426" w:firstLine="0"/>
        <w:jc w:val="both"/>
        <w:textAlignment w:val="baseline"/>
        <w:rPr>
          <w:rFonts w:ascii="Verdana" w:hAnsi="Verdana"/>
          <w:sz w:val="20"/>
          <w:szCs w:val="20"/>
        </w:rPr>
      </w:pPr>
      <w:r w:rsidRPr="00503377">
        <w:rPr>
          <w:rFonts w:ascii="Verdana" w:hAnsi="Verdana"/>
          <w:color w:val="000000"/>
          <w:sz w:val="20"/>
          <w:szCs w:val="20"/>
        </w:rPr>
        <w:t xml:space="preserve">a vezetés pszichológiája </w:t>
      </w:r>
      <w:r w:rsidR="00503377">
        <w:rPr>
          <w:rFonts w:ascii="Verdana" w:hAnsi="Verdana"/>
          <w:color w:val="000000"/>
          <w:sz w:val="20"/>
          <w:szCs w:val="20"/>
        </w:rPr>
        <w:t xml:space="preserve">/ </w:t>
      </w:r>
      <w:r w:rsidRPr="00503377">
        <w:rPr>
          <w:rFonts w:ascii="Verdana" w:hAnsi="Verdana"/>
          <w:color w:val="000000"/>
          <w:sz w:val="20"/>
          <w:szCs w:val="20"/>
        </w:rPr>
        <w:t xml:space="preserve">önismerete, vezetés, tanulható folyamatok…) </w:t>
      </w:r>
      <w:r w:rsidR="00503377">
        <w:rPr>
          <w:rFonts w:ascii="Verdana" w:hAnsi="Verdana"/>
          <w:color w:val="000000"/>
          <w:sz w:val="20"/>
          <w:szCs w:val="20"/>
        </w:rPr>
        <w:t xml:space="preserve">/ </w:t>
      </w:r>
      <w:r w:rsidRPr="00503377">
        <w:rPr>
          <w:rFonts w:ascii="Verdana" w:hAnsi="Verdana"/>
          <w:color w:val="000000"/>
          <w:sz w:val="20"/>
          <w:szCs w:val="20"/>
          <w:lang w:val="en-US"/>
        </w:rPr>
        <w:t>psychology of leadership (self-awareness, leadership, learnable processes...).</w:t>
      </w:r>
    </w:p>
    <w:p w14:paraId="03149993" w14:textId="1276178A"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meghirdetésének gyakorisága/a tantervben történő félévi elhelyezkedése: </w:t>
      </w:r>
      <w:r w:rsidR="00BD09D7">
        <w:rPr>
          <w:rFonts w:ascii="Verdana" w:hAnsi="Verdana"/>
          <w:b/>
          <w:bCs/>
        </w:rPr>
        <w:t xml:space="preserve"> </w:t>
      </w:r>
      <w:r w:rsidRPr="004A511B">
        <w:rPr>
          <w:rFonts w:ascii="Verdana" w:hAnsi="Verdana"/>
        </w:rPr>
        <w:t>5. félév / őszi félév</w:t>
      </w:r>
    </w:p>
    <w:p w14:paraId="48544038"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3307771" w14:textId="77777777" w:rsidR="00DE541F" w:rsidRPr="004A511B" w:rsidRDefault="00DE541F" w:rsidP="00BD09D7">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55630563" w14:textId="77777777" w:rsidR="00DE541F" w:rsidRPr="004A511B" w:rsidRDefault="00DE541F" w:rsidP="00F75167">
      <w:pPr>
        <w:widowControl w:val="0"/>
        <w:numPr>
          <w:ilvl w:val="0"/>
          <w:numId w:val="296"/>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rPr>
        <w:t>Félévközi feladatok, ismeretek ellenőrzésének rendje:</w:t>
      </w:r>
    </w:p>
    <w:p w14:paraId="52D290EA"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 </w:t>
      </w:r>
      <w:r w:rsidRPr="00BD09D7">
        <w:rPr>
          <w:rFonts w:ascii="Verdana" w:hAnsi="Verdana"/>
        </w:rPr>
        <w:t>tanulmányi</w:t>
      </w:r>
      <w:r w:rsidRPr="004A511B">
        <w:rPr>
          <w:rFonts w:ascii="Verdana" w:hAnsi="Verdana"/>
          <w:bCs/>
        </w:rPr>
        <w:t xml:space="preserve">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w:t>
      </w:r>
    </w:p>
    <w:p w14:paraId="730E34B3"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 házidolgozat </w:t>
      </w:r>
      <w:r w:rsidRPr="00BD09D7">
        <w:rPr>
          <w:rFonts w:ascii="Verdana" w:hAnsi="Verdana"/>
        </w:rPr>
        <w:t>mellett</w:t>
      </w:r>
      <w:r w:rsidRPr="004A511B">
        <w:rPr>
          <w:rFonts w:ascii="Verdana" w:hAnsi="Verdana"/>
          <w:bCs/>
        </w:rPr>
        <w:t xml:space="preserve"> a hallgatók egy feleletválasztós tesztet is írnak, melynek az értékelése: ötfokozatú értékelés (a helyes válaszok aránya 0-60% elégtelen; 61-70% elégséges; 71-80% közepes; 81-90% jó; 91-100% jeles osztályzat).</w:t>
      </w:r>
    </w:p>
    <w:p w14:paraId="0308B31D" w14:textId="77777777" w:rsidR="00DE541F" w:rsidRPr="004A511B" w:rsidRDefault="00DE541F" w:rsidP="00BD09D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Amennyiben a házi dolgozat megírására igazolt hiányzás miatt nem volt mód, akkor az adott </w:t>
      </w:r>
      <w:r w:rsidRPr="00BD09D7">
        <w:rPr>
          <w:rFonts w:ascii="Verdana" w:hAnsi="Verdana"/>
        </w:rPr>
        <w:t>házi</w:t>
      </w:r>
      <w:r w:rsidRPr="004A511B">
        <w:rPr>
          <w:rFonts w:ascii="Verdana" w:hAnsi="Verdana"/>
          <w:bCs/>
        </w:rPr>
        <w:t xml:space="preserve"> dolgozat témakörében egy szóbeli beszámoló keretében a hallgató azt pótolhatja.</w:t>
      </w:r>
    </w:p>
    <w:p w14:paraId="48BAC3AE" w14:textId="77777777" w:rsidR="00DE541F" w:rsidRPr="004A511B" w:rsidRDefault="00DE541F" w:rsidP="00F75167">
      <w:pPr>
        <w:widowControl w:val="0"/>
        <w:numPr>
          <w:ilvl w:val="0"/>
          <w:numId w:val="29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FF1B5BD" w14:textId="77777777" w:rsidR="00DE541F" w:rsidRPr="004A511B" w:rsidRDefault="00DE541F" w:rsidP="00F75167">
      <w:pPr>
        <w:widowControl w:val="0"/>
        <w:numPr>
          <w:ilvl w:val="1"/>
          <w:numId w:val="296"/>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i/>
        </w:rPr>
      </w:pPr>
      <w:r w:rsidRPr="004A511B">
        <w:rPr>
          <w:rFonts w:ascii="Verdana" w:hAnsi="Verdana"/>
          <w:b/>
        </w:rPr>
        <w:t xml:space="preserve">Az aláírás megszerzésének feltételei: </w:t>
      </w:r>
      <w:r w:rsidRPr="004A511B">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36D5F119" w14:textId="08963C01" w:rsidR="00DE541F" w:rsidRPr="004A511B" w:rsidRDefault="00DE541F" w:rsidP="00F75167">
      <w:pPr>
        <w:widowControl w:val="0"/>
        <w:numPr>
          <w:ilvl w:val="1"/>
          <w:numId w:val="296"/>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4A511B">
        <w:rPr>
          <w:rFonts w:ascii="Verdana" w:hAnsi="Verdana"/>
          <w:b/>
        </w:rPr>
        <w:t xml:space="preserve">Az értékelés: </w:t>
      </w:r>
      <w:r w:rsidR="00BA0022">
        <w:rPr>
          <w:rFonts w:ascii="Verdana" w:hAnsi="Verdana"/>
          <w:bCs/>
        </w:rPr>
        <w:t xml:space="preserve">Gyakorlati jegy, </w:t>
      </w:r>
      <w:r w:rsidRPr="004A511B">
        <w:rPr>
          <w:rFonts w:ascii="Verdana" w:hAnsi="Verdana"/>
          <w:bCs/>
        </w:rPr>
        <w:t xml:space="preserve">ötfokozatú értékelés. Aki kiselőadást tartott, vagy a feladat feldolgozásában értékelhető teljesítményt nyújtott, a teljesítménye beszámít az összértékelésbe. </w:t>
      </w:r>
    </w:p>
    <w:p w14:paraId="488F12F7" w14:textId="2E85A0C7" w:rsidR="00DE541F" w:rsidRPr="004A511B" w:rsidRDefault="00DE541F" w:rsidP="00F75167">
      <w:pPr>
        <w:widowControl w:val="0"/>
        <w:numPr>
          <w:ilvl w:val="1"/>
          <w:numId w:val="296"/>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bCs/>
        </w:rPr>
        <w:lastRenderedPageBreak/>
        <w:t xml:space="preserve">A kreditek megszerzésének feltételei: </w:t>
      </w:r>
      <w:r w:rsidRPr="004A511B">
        <w:rPr>
          <w:rFonts w:ascii="Verdana" w:hAnsi="Verdana"/>
        </w:rPr>
        <w:t xml:space="preserve">A kreditek megszerzésének feltétele az aláírás megszerzése és </w:t>
      </w:r>
      <w:r w:rsidR="00BA0022">
        <w:rPr>
          <w:rFonts w:ascii="Verdana" w:hAnsi="Verdana"/>
        </w:rPr>
        <w:t>legalább elégséges gyakorlati jegy</w:t>
      </w:r>
      <w:r w:rsidRPr="004A511B">
        <w:rPr>
          <w:rFonts w:ascii="Verdana" w:hAnsi="Verdana"/>
        </w:rPr>
        <w:t>.</w:t>
      </w:r>
    </w:p>
    <w:p w14:paraId="33D76120" w14:textId="77777777" w:rsidR="00DE541F" w:rsidRPr="004A511B" w:rsidRDefault="00DE541F" w:rsidP="00F75167">
      <w:pPr>
        <w:widowControl w:val="0"/>
        <w:numPr>
          <w:ilvl w:val="0"/>
          <w:numId w:val="296"/>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8B5E8D5" w14:textId="77777777" w:rsidR="00DE541F" w:rsidRPr="004A511B" w:rsidRDefault="00DE541F" w:rsidP="00F75167">
      <w:pPr>
        <w:widowControl w:val="0"/>
        <w:numPr>
          <w:ilvl w:val="1"/>
          <w:numId w:val="296"/>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Kötelező irodalom:</w:t>
      </w:r>
    </w:p>
    <w:p w14:paraId="25B215E9"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Dr. Christián László (szerk): Személy- és vagyonvédelem, Nemzeti Közszolgálati Egyetem Rendészettudományi Kar, 2014, ISBN 978-615-5305-62-7 </w:t>
      </w:r>
    </w:p>
    <w:p w14:paraId="3BFF6004"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sz w:val="20"/>
          <w:szCs w:val="20"/>
        </w:rPr>
      </w:pPr>
      <w:r w:rsidRPr="004A511B">
        <w:rPr>
          <w:rFonts w:ascii="Verdana" w:hAnsi="Verdana"/>
          <w:color w:val="000000"/>
          <w:sz w:val="20"/>
          <w:szCs w:val="20"/>
        </w:rPr>
        <w:t xml:space="preserve">Christián László (2016): A rendőrség és rendészet. In: Jakab András, Gajduschek György (szerk): A magyar jogrendszer állapota, MTA TK JTI, Budapest, </w:t>
      </w:r>
      <w:hyperlink r:id="rId41" w:history="1">
        <w:r w:rsidRPr="004A511B">
          <w:rPr>
            <w:rStyle w:val="Hiperhivatkozs"/>
            <w:rFonts w:ascii="Verdana" w:hAnsi="Verdana"/>
            <w:color w:val="000000"/>
            <w:sz w:val="20"/>
            <w:szCs w:val="20"/>
          </w:rPr>
          <w:t>http://jog.tk.mta.hu/uploads/files/25_Christian_Laszlo.pdf</w:t>
        </w:r>
      </w:hyperlink>
    </w:p>
    <w:p w14:paraId="4F134129" w14:textId="77777777" w:rsidR="00DE541F" w:rsidRPr="004A511B" w:rsidRDefault="00DE541F" w:rsidP="00F75167">
      <w:pPr>
        <w:pStyle w:val="NormlWeb"/>
        <w:numPr>
          <w:ilvl w:val="0"/>
          <w:numId w:val="279"/>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Christián László (szerk.): A magánbiztonság elméleti alapjai (egyetemi jegyzet) Nemzeti Közszolgálati Egyetem, Budapest, 2014. </w:t>
      </w:r>
    </w:p>
    <w:p w14:paraId="30B79537" w14:textId="77777777" w:rsidR="00DE541F" w:rsidRPr="004A511B" w:rsidRDefault="00DE541F" w:rsidP="00F75167">
      <w:pPr>
        <w:pStyle w:val="NormlWeb"/>
        <w:numPr>
          <w:ilvl w:val="0"/>
          <w:numId w:val="279"/>
        </w:numPr>
        <w:tabs>
          <w:tab w:val="left" w:pos="567"/>
          <w:tab w:val="num" w:pos="709"/>
          <w:tab w:val="left" w:pos="1134"/>
        </w:tabs>
        <w:spacing w:before="0" w:beforeAutospacing="0" w:after="12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 xml:space="preserve">Christián László (2014): A magánbiztonság megközelítésének egyes aspektusai. In: Pro Publico Bono Magyar Közigazgatás, 2014/4. 21-30. </w:t>
      </w:r>
    </w:p>
    <w:p w14:paraId="0DE43839" w14:textId="77777777" w:rsidR="00DE541F" w:rsidRPr="004A511B" w:rsidRDefault="00DE541F" w:rsidP="00F75167">
      <w:pPr>
        <w:widowControl w:val="0"/>
        <w:numPr>
          <w:ilvl w:val="1"/>
          <w:numId w:val="296"/>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4A511B">
        <w:rPr>
          <w:rFonts w:ascii="Verdana" w:hAnsi="Verdana"/>
          <w:b/>
          <w:bCs/>
        </w:rPr>
        <w:t>Ajánlott irodalom:</w:t>
      </w:r>
    </w:p>
    <w:p w14:paraId="074DA300"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László CHRISTIÁN: The role of complementary law enforcement institutions in Hungary. Efficient synergy in the field of complementary law enforcement - a new approach. In: Public security and public order. Scientific Articles (18), Kaunas, 2017. ISSN 2029/1701 ISSN 2335/2035 (Online). p. 132-139.</w:t>
      </w:r>
    </w:p>
    <w:p w14:paraId="4872E4A2"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Law Enforcement, In: The Basic (Fundamental) Law of Hungary, A Commentary of the New Hungarian Constitution, Editors: András Varga Zs, András Patyi, Balázs Schanda, second edition: Clarus Press Ltd. Dublin, 2015. 278-288.</w:t>
      </w:r>
    </w:p>
    <w:p w14:paraId="7AB9E614"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Bacsárdi József, Christián László, Local governmental law enforcement in Hungary In: MEŠKO Gorazd, LOBNIKAR Branko (szerk.)Criminal justice and security in Central and Eastern Europe: safety, security, and social control in local communities: conference proceedings. 500 p. Konferencia helye, ideje: Ljubljana, Szlovénia, 2016.09.26-2016.09.27. Ljubljana: University of Maribor, 2016. pp. 84-98.(ISBN:</w:t>
      </w:r>
      <w:hyperlink r:id="rId42" w:history="1">
        <w:r w:rsidRPr="004A511B">
          <w:rPr>
            <w:rStyle w:val="Hiperhivatkozs"/>
            <w:rFonts w:ascii="Verdana" w:hAnsi="Verdana"/>
            <w:color w:val="000000"/>
            <w:sz w:val="20"/>
            <w:szCs w:val="20"/>
          </w:rPr>
          <w:t>978-961-6821-57-5</w:t>
        </w:r>
      </w:hyperlink>
      <w:r w:rsidRPr="004A511B">
        <w:rPr>
          <w:rFonts w:ascii="Verdana" w:hAnsi="Verdana"/>
          <w:color w:val="000000"/>
          <w:sz w:val="20"/>
          <w:szCs w:val="20"/>
        </w:rPr>
        <w:t>)</w:t>
      </w:r>
    </w:p>
    <w:p w14:paraId="48BC7531" w14:textId="77777777" w:rsidR="00DE541F" w:rsidRPr="004A511B" w:rsidRDefault="00DE541F" w:rsidP="00F75167">
      <w:pPr>
        <w:pStyle w:val="NormlWeb"/>
        <w:numPr>
          <w:ilvl w:val="0"/>
          <w:numId w:val="278"/>
        </w:numPr>
        <w:tabs>
          <w:tab w:val="left" w:pos="567"/>
          <w:tab w:val="num" w:pos="709"/>
          <w:tab w:val="left" w:pos="1134"/>
        </w:tabs>
        <w:spacing w:before="0" w:beforeAutospacing="0" w:after="0" w:afterAutospacing="0" w:line="240" w:lineRule="auto"/>
        <w:ind w:left="426" w:firstLine="0"/>
        <w:jc w:val="both"/>
        <w:textAlignment w:val="baseline"/>
        <w:rPr>
          <w:rFonts w:ascii="Verdana" w:hAnsi="Verdana"/>
          <w:color w:val="000000"/>
          <w:sz w:val="20"/>
          <w:szCs w:val="20"/>
        </w:rPr>
      </w:pPr>
      <w:r w:rsidRPr="004A511B">
        <w:rPr>
          <w:rFonts w:ascii="Verdana" w:hAnsi="Verdana"/>
          <w:color w:val="000000"/>
          <w:sz w:val="20"/>
          <w:szCs w:val="20"/>
        </w:rPr>
        <w:t>Mahesh K Nalla, Vaughn J Crichlow: Have the standards for private security guards become more stringent in the post 9/11 era? An assessment of security guard regulations in the US from 1982 to 2010 (</w:t>
      </w:r>
      <w:hyperlink r:id="rId43" w:history="1">
        <w:r w:rsidRPr="004A511B">
          <w:rPr>
            <w:rStyle w:val="Hiperhivatkozs"/>
            <w:rFonts w:ascii="Verdana" w:hAnsi="Verdana"/>
            <w:color w:val="000000"/>
            <w:sz w:val="20"/>
            <w:szCs w:val="20"/>
          </w:rPr>
          <w:t>http://www.palgrave-journals.com/sj/journal/vaop/ncurrent/abs/sj201421a.html</w:t>
        </w:r>
      </w:hyperlink>
      <w:r w:rsidRPr="004A511B">
        <w:rPr>
          <w:rFonts w:ascii="Verdana" w:hAnsi="Verdana"/>
          <w:color w:val="000000"/>
          <w:sz w:val="20"/>
          <w:szCs w:val="20"/>
        </w:rPr>
        <w:t>)</w:t>
      </w:r>
    </w:p>
    <w:p w14:paraId="00E8B03F" w14:textId="77777777" w:rsidR="00DE541F" w:rsidRPr="004A511B" w:rsidRDefault="00DE541F" w:rsidP="007D252D">
      <w:pPr>
        <w:pStyle w:val="NormlWeb"/>
        <w:tabs>
          <w:tab w:val="left" w:pos="567"/>
          <w:tab w:val="num" w:pos="709"/>
          <w:tab w:val="left" w:pos="1134"/>
        </w:tabs>
        <w:spacing w:before="0" w:beforeAutospacing="0" w:after="120" w:afterAutospacing="0" w:line="240" w:lineRule="auto"/>
        <w:ind w:left="426" w:hanging="142"/>
        <w:jc w:val="both"/>
        <w:textAlignment w:val="baseline"/>
        <w:rPr>
          <w:rFonts w:ascii="Verdana" w:hAnsi="Verdana"/>
          <w:color w:val="000000"/>
          <w:sz w:val="20"/>
          <w:szCs w:val="20"/>
        </w:rPr>
      </w:pPr>
    </w:p>
    <w:p w14:paraId="79BE1363" w14:textId="004A7864" w:rsidR="00DE541F" w:rsidRPr="004A511B" w:rsidRDefault="004A3827"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0BFAA725"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rPr>
      </w:pPr>
    </w:p>
    <w:p w14:paraId="5F4B86E1" w14:textId="19BB2D10" w:rsidR="00DE541F" w:rsidRPr="004A511B" w:rsidRDefault="00503377" w:rsidP="00503377">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00DE541F" w:rsidRPr="004A511B">
        <w:rPr>
          <w:rFonts w:ascii="Verdana" w:hAnsi="Verdana"/>
        </w:rPr>
        <w:t>Dr. Horváth Tamás PhD sk.</w:t>
      </w:r>
    </w:p>
    <w:p w14:paraId="6F8244BF" w14:textId="263F7E20" w:rsidR="00DE541F" w:rsidRPr="004A511B" w:rsidRDefault="00503377" w:rsidP="00503377">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00DE541F" w:rsidRPr="004A511B">
        <w:rPr>
          <w:rFonts w:ascii="Verdana" w:hAnsi="Verdana"/>
        </w:rPr>
        <w:t>adjunktus</w:t>
      </w:r>
    </w:p>
    <w:p w14:paraId="73943983" w14:textId="5F3BF2BE" w:rsidR="00DE541F" w:rsidRPr="004A511B" w:rsidRDefault="00DE541F" w:rsidP="00503377">
      <w:pPr>
        <w:widowControl w:val="0"/>
        <w:tabs>
          <w:tab w:val="center" w:pos="7088"/>
        </w:tabs>
        <w:spacing w:before="0" w:after="0" w:line="240" w:lineRule="auto"/>
        <w:ind w:left="426" w:hanging="142"/>
        <w:rPr>
          <w:rFonts w:ascii="Verdana" w:hAnsi="Verdana"/>
          <w:bCs/>
        </w:rPr>
      </w:pPr>
      <w:r w:rsidRPr="004A511B">
        <w:rPr>
          <w:rFonts w:ascii="Verdana" w:hAnsi="Verdana"/>
        </w:rPr>
        <w:t xml:space="preserve">   </w:t>
      </w:r>
      <w:r w:rsidR="00503377">
        <w:rPr>
          <w:rFonts w:ascii="Verdana" w:hAnsi="Verdana"/>
        </w:rPr>
        <w:tab/>
      </w:r>
      <w:r w:rsidRPr="004A511B">
        <w:rPr>
          <w:rFonts w:ascii="Verdana" w:hAnsi="Verdana"/>
        </w:rPr>
        <w:t>tantárgyfelelős</w:t>
      </w:r>
      <w:r w:rsidR="00503377">
        <w:rPr>
          <w:rFonts w:ascii="Verdana" w:hAnsi="Verdana"/>
        </w:rPr>
        <w:t xml:space="preserve"> sk.</w:t>
      </w:r>
    </w:p>
    <w:p w14:paraId="2C1EE822" w14:textId="77777777" w:rsidR="00DE541F" w:rsidRPr="004A511B" w:rsidRDefault="00DE541F" w:rsidP="007D252D">
      <w:pPr>
        <w:widowControl w:val="0"/>
        <w:tabs>
          <w:tab w:val="left" w:pos="567"/>
          <w:tab w:val="num" w:pos="709"/>
          <w:tab w:val="left" w:pos="1134"/>
        </w:tabs>
        <w:spacing w:line="240" w:lineRule="auto"/>
        <w:ind w:left="426" w:hanging="142"/>
        <w:jc w:val="both"/>
        <w:rPr>
          <w:rFonts w:ascii="Verdana" w:hAnsi="Verdana"/>
          <w:bCs/>
        </w:rPr>
      </w:pPr>
    </w:p>
    <w:p w14:paraId="1FE3ABF4" w14:textId="77777777" w:rsidR="00635402" w:rsidRPr="004A511B" w:rsidRDefault="00635402" w:rsidP="007D252D">
      <w:pPr>
        <w:widowControl w:val="0"/>
        <w:tabs>
          <w:tab w:val="left" w:pos="567"/>
          <w:tab w:val="num" w:pos="709"/>
          <w:tab w:val="left" w:pos="1134"/>
        </w:tabs>
        <w:autoSpaceDE w:val="0"/>
        <w:autoSpaceDN w:val="0"/>
        <w:spacing w:before="0" w:line="240" w:lineRule="auto"/>
        <w:ind w:left="426" w:right="577" w:hanging="142"/>
        <w:jc w:val="right"/>
        <w:rPr>
          <w:rFonts w:ascii="Verdana" w:hAnsi="Verdana"/>
          <w:lang w:eastAsia="en-US"/>
        </w:rPr>
      </w:pPr>
    </w:p>
    <w:p w14:paraId="29340741" w14:textId="009E66BC" w:rsidR="004557F0" w:rsidRPr="004A511B" w:rsidRDefault="004557F0"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57D7F87C" w14:textId="2FF28D33"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071F9A4C" w14:textId="1125CCA9" w:rsidR="00141755"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32065139" w14:textId="77777777" w:rsidR="00503377"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EEC14BE" w14:textId="77777777" w:rsidR="00503377"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F504AFC" w14:textId="77777777" w:rsidR="00503377" w:rsidRPr="004A511B" w:rsidRDefault="00503377"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72292484" w14:textId="5D4D01F2"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p w14:paraId="6E508251" w14:textId="7AF88C5F"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tbl>
      <w:tblPr>
        <w:tblW w:w="9072" w:type="dxa"/>
        <w:tblInd w:w="113" w:type="dxa"/>
        <w:tblLook w:val="04A0" w:firstRow="1" w:lastRow="0" w:firstColumn="1" w:lastColumn="0" w:noHBand="0" w:noVBand="1"/>
      </w:tblPr>
      <w:tblGrid>
        <w:gridCol w:w="4855"/>
        <w:gridCol w:w="1620"/>
        <w:gridCol w:w="2597"/>
      </w:tblGrid>
      <w:tr w:rsidR="000F38B3" w:rsidRPr="004A511B" w14:paraId="4120FA33" w14:textId="77777777" w:rsidTr="00EB5798">
        <w:tc>
          <w:tcPr>
            <w:tcW w:w="4855" w:type="dxa"/>
            <w:tcBorders>
              <w:top w:val="nil"/>
              <w:left w:val="nil"/>
              <w:bottom w:val="single" w:sz="4" w:space="0" w:color="auto"/>
              <w:right w:val="nil"/>
            </w:tcBorders>
          </w:tcPr>
          <w:p w14:paraId="4BB704FD" w14:textId="77777777" w:rsidR="000F38B3" w:rsidRPr="004A511B" w:rsidRDefault="000F38B3"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74733ED"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19FF905" w14:textId="77777777" w:rsidR="000F38B3" w:rsidRPr="004A511B" w:rsidRDefault="000F38B3" w:rsidP="007D252D">
            <w:pPr>
              <w:tabs>
                <w:tab w:val="left" w:pos="567"/>
                <w:tab w:val="num" w:pos="709"/>
                <w:tab w:val="left" w:pos="1134"/>
              </w:tabs>
              <w:spacing w:after="0" w:line="240" w:lineRule="auto"/>
              <w:ind w:left="426" w:hanging="142"/>
              <w:jc w:val="right"/>
              <w:rPr>
                <w:rFonts w:ascii="Verdana" w:hAnsi="Verdana"/>
              </w:rPr>
            </w:pPr>
          </w:p>
        </w:tc>
      </w:tr>
      <w:tr w:rsidR="000F38B3" w:rsidRPr="004A511B" w14:paraId="70B13231" w14:textId="77777777" w:rsidTr="00EB5798">
        <w:tc>
          <w:tcPr>
            <w:tcW w:w="4855" w:type="dxa"/>
            <w:tcBorders>
              <w:top w:val="single" w:sz="4" w:space="0" w:color="auto"/>
              <w:left w:val="nil"/>
              <w:bottom w:val="nil"/>
              <w:right w:val="nil"/>
            </w:tcBorders>
          </w:tcPr>
          <w:p w14:paraId="292B5803" w14:textId="77777777" w:rsidR="000F38B3" w:rsidRPr="004A511B" w:rsidRDefault="000F38B3"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EDC2AA0"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F5C3D86" w14:textId="77777777" w:rsidR="000F38B3" w:rsidRPr="004A511B" w:rsidRDefault="000F38B3" w:rsidP="007D252D">
            <w:pPr>
              <w:tabs>
                <w:tab w:val="left" w:pos="567"/>
                <w:tab w:val="num" w:pos="709"/>
                <w:tab w:val="left" w:pos="1134"/>
              </w:tabs>
              <w:spacing w:after="0" w:line="240" w:lineRule="auto"/>
              <w:ind w:left="426" w:hanging="142"/>
              <w:jc w:val="both"/>
              <w:rPr>
                <w:rFonts w:ascii="Verdana" w:hAnsi="Verdana"/>
              </w:rPr>
            </w:pPr>
          </w:p>
        </w:tc>
      </w:tr>
    </w:tbl>
    <w:p w14:paraId="58DF6CF2" w14:textId="77777777" w:rsidR="000F38B3" w:rsidRPr="004A511B" w:rsidRDefault="000F38B3" w:rsidP="007D252D">
      <w:pPr>
        <w:widowControl w:val="0"/>
        <w:tabs>
          <w:tab w:val="left" w:pos="567"/>
          <w:tab w:val="num" w:pos="709"/>
          <w:tab w:val="left" w:pos="1134"/>
        </w:tabs>
        <w:spacing w:line="240" w:lineRule="auto"/>
        <w:ind w:left="426" w:hanging="142"/>
        <w:jc w:val="center"/>
        <w:rPr>
          <w:rFonts w:ascii="Verdana" w:hAnsi="Verdana"/>
          <w:b/>
          <w:bCs/>
        </w:rPr>
      </w:pPr>
    </w:p>
    <w:p w14:paraId="0E637687" w14:textId="77777777" w:rsidR="000F38B3" w:rsidRPr="004A511B" w:rsidRDefault="000F38B3"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0B7586D" w14:textId="09F27E5F" w:rsidR="000F38B3" w:rsidRPr="004A511B" w:rsidRDefault="003A5A8D"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tantárgy kódja: </w:t>
      </w:r>
      <w:r w:rsidR="000F38B3" w:rsidRPr="004A511B">
        <w:rPr>
          <w:rFonts w:ascii="Verdana" w:hAnsi="Verdana"/>
        </w:rPr>
        <w:t>RMORB90</w:t>
      </w:r>
    </w:p>
    <w:p w14:paraId="34C8123C" w14:textId="08BC9BB3"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
          <w:lang w:val="en-GB"/>
        </w:rPr>
      </w:pPr>
      <w:r w:rsidRPr="004A511B">
        <w:rPr>
          <w:rFonts w:ascii="Verdana" w:hAnsi="Verdana"/>
          <w:b/>
        </w:rPr>
        <w:t>A ta</w:t>
      </w:r>
      <w:r w:rsidR="003A5A8D" w:rsidRPr="004A511B">
        <w:rPr>
          <w:rFonts w:ascii="Verdana" w:hAnsi="Verdana"/>
          <w:b/>
        </w:rPr>
        <w:t xml:space="preserve">ntárgy megnevezése (magyarul): </w:t>
      </w:r>
      <w:r w:rsidR="004A3827" w:rsidRPr="004A511B">
        <w:rPr>
          <w:rFonts w:ascii="Verdana" w:hAnsi="Verdana"/>
        </w:rPr>
        <w:t>Magánrendészet rendszere</w:t>
      </w:r>
    </w:p>
    <w:p w14:paraId="7A7049F5" w14:textId="15EF0DE0"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lang w:val="en-GB"/>
        </w:rPr>
      </w:pPr>
      <w:r w:rsidRPr="004A511B">
        <w:rPr>
          <w:rFonts w:ascii="Verdana" w:hAnsi="Verdana"/>
          <w:b/>
        </w:rPr>
        <w:t>A t</w:t>
      </w:r>
      <w:r w:rsidR="003A5A8D" w:rsidRPr="004A511B">
        <w:rPr>
          <w:rFonts w:ascii="Verdana" w:hAnsi="Verdana"/>
          <w:b/>
        </w:rPr>
        <w:t xml:space="preserve">antárgy megnevezése (angolul): </w:t>
      </w:r>
      <w:r w:rsidRPr="004A511B">
        <w:rPr>
          <w:rFonts w:ascii="Verdana" w:hAnsi="Verdana"/>
        </w:rPr>
        <w:t>Private security a</w:t>
      </w:r>
      <w:r w:rsidR="004A3827" w:rsidRPr="004A511B">
        <w:rPr>
          <w:rFonts w:ascii="Verdana" w:hAnsi="Verdana"/>
        </w:rPr>
        <w:t>nd its contribution to policing</w:t>
      </w:r>
    </w:p>
    <w:p w14:paraId="40D224C1"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8D8D78E" w14:textId="77777777" w:rsidR="000F38B3" w:rsidRPr="004A511B" w:rsidRDefault="000F38B3" w:rsidP="00F75167">
      <w:pPr>
        <w:pStyle w:val="Listaszerbekezds"/>
        <w:widowControl w:val="0"/>
        <w:numPr>
          <w:ilvl w:val="1"/>
          <w:numId w:val="31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11D23B74" w14:textId="77777777" w:rsidR="000F38B3" w:rsidRPr="004A511B" w:rsidRDefault="000F38B3" w:rsidP="00F75167">
      <w:pPr>
        <w:pStyle w:val="Listaszerbekezds"/>
        <w:widowControl w:val="0"/>
        <w:numPr>
          <w:ilvl w:val="1"/>
          <w:numId w:val="31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w:t>
      </w:r>
    </w:p>
    <w:p w14:paraId="493F94F3" w14:textId="77777777" w:rsidR="000F38B3" w:rsidRPr="004A511B" w:rsidRDefault="000F38B3" w:rsidP="00BD09D7">
      <w:pPr>
        <w:pStyle w:val="Listaszerbekezds"/>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Cs/>
        </w:rPr>
        <w:t xml:space="preserve">66,7 % elmélet. </w:t>
      </w:r>
    </w:p>
    <w:p w14:paraId="274216E1"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D747F18" w14:textId="72D57658"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693C8EE3"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3428C21"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B06BCE2"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0C88FD5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rPr>
      </w:pPr>
      <w:r w:rsidRPr="004A511B">
        <w:rPr>
          <w:rFonts w:ascii="Verdana" w:hAnsi="Verdana"/>
          <w:bCs/>
        </w:rPr>
        <w:t>Lippai Zsolt r. alezredes, Nemzeti Közszolgálati Egyetem Rendészettudományi Kar Magánbiztonsági és Önkormányzati Rendészeti Tanszék, tanársegéd.</w:t>
      </w:r>
    </w:p>
    <w:p w14:paraId="7E6C119A"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2EC2BB9" w14:textId="77777777" w:rsidR="000F38B3" w:rsidRPr="004A511B" w:rsidRDefault="000F38B3" w:rsidP="00F75167">
      <w:pPr>
        <w:widowControl w:val="0"/>
        <w:numPr>
          <w:ilvl w:val="1"/>
          <w:numId w:val="31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r w:rsidRPr="004A511B">
        <w:rPr>
          <w:rFonts w:ascii="Verdana" w:hAnsi="Verdana"/>
          <w:bCs/>
        </w:rPr>
        <w:tab/>
      </w:r>
    </w:p>
    <w:p w14:paraId="0956058B" w14:textId="6715512E" w:rsidR="000F38B3" w:rsidRPr="004A511B" w:rsidRDefault="000F38B3" w:rsidP="00F75167">
      <w:pPr>
        <w:widowControl w:val="0"/>
        <w:numPr>
          <w:ilvl w:val="2"/>
          <w:numId w:val="312"/>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nappali munkarend: 42 (28 EA + 0 SZ + 14 GY),</w:t>
      </w:r>
    </w:p>
    <w:p w14:paraId="441F54DA" w14:textId="301D1A92" w:rsidR="000F38B3" w:rsidRPr="004A511B" w:rsidRDefault="000F38B3" w:rsidP="00F75167">
      <w:pPr>
        <w:widowControl w:val="0"/>
        <w:numPr>
          <w:ilvl w:val="2"/>
          <w:numId w:val="312"/>
        </w:numPr>
        <w:tabs>
          <w:tab w:val="clear" w:pos="1724"/>
          <w:tab w:val="left" w:pos="567"/>
          <w:tab w:val="num" w:pos="709"/>
          <w:tab w:val="left" w:pos="1134"/>
          <w:tab w:val="left" w:pos="1800"/>
        </w:tabs>
        <w:spacing w:line="240" w:lineRule="auto"/>
        <w:ind w:left="426" w:firstLine="0"/>
        <w:jc w:val="both"/>
        <w:rPr>
          <w:rFonts w:ascii="Verdana" w:hAnsi="Verdana"/>
          <w:bCs/>
        </w:rPr>
      </w:pPr>
      <w:r w:rsidRPr="004A511B">
        <w:rPr>
          <w:rFonts w:ascii="Verdana" w:hAnsi="Verdana"/>
          <w:bCs/>
        </w:rPr>
        <w:t>levelező munkarend:</w:t>
      </w:r>
      <w:r w:rsidR="00BD09D7">
        <w:rPr>
          <w:rFonts w:ascii="Verdana" w:hAnsi="Verdana"/>
          <w:bCs/>
        </w:rPr>
        <w:t xml:space="preserve"> </w:t>
      </w:r>
      <w:r w:rsidRPr="004A511B">
        <w:rPr>
          <w:rFonts w:ascii="Verdana" w:hAnsi="Verdana"/>
          <w:bCs/>
        </w:rPr>
        <w:t>12 (8 EA + 0 SZ + 4 GY),</w:t>
      </w:r>
    </w:p>
    <w:p w14:paraId="0107013F" w14:textId="77777777" w:rsidR="000F38B3" w:rsidRPr="004A511B" w:rsidRDefault="000F38B3" w:rsidP="00F75167">
      <w:pPr>
        <w:widowControl w:val="0"/>
        <w:numPr>
          <w:ilvl w:val="1"/>
          <w:numId w:val="312"/>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04C77D65" w14:textId="77777777" w:rsidR="000F38B3" w:rsidRPr="004A511B" w:rsidRDefault="000F38B3" w:rsidP="00F75167">
      <w:pPr>
        <w:widowControl w:val="0"/>
        <w:numPr>
          <w:ilvl w:val="1"/>
          <w:numId w:val="312"/>
        </w:numPr>
        <w:tabs>
          <w:tab w:val="clear" w:pos="858"/>
          <w:tab w:val="left" w:pos="567"/>
          <w:tab w:val="num" w:pos="709"/>
          <w:tab w:val="left" w:pos="1134"/>
        </w:tabs>
        <w:spacing w:after="0"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7422454F"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iCs/>
        </w:rPr>
        <w:t>szakértő vendégelőadók oktatásba történő bevonása, esettanulmányok elemzése, interaktív informatikai eszközök oktatási tevékenységbe, projektfeladat megoldásába, számonkérésbe történő alkalmazása.</w:t>
      </w:r>
    </w:p>
    <w:p w14:paraId="61C9E72F"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9B6DDD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A hallgató ismerje meg, sajátítsa el mindazon ismereteket, amely révén megismeri a személy és vagyonvédelmi tevékenység folytatásának jogszabályokban foglalt feltételrendszerét, igazolvány, működési engedély megszerzésének módját, megismeri a rendőrség által vezetett hatósági nyilvántartás tartalmát, a rendőrség felügyeleti, ellenőrzési és szankcionálási tevékenységét. A hallgatók bepillantást kapnak az engedélyezés eljárási alapjaiba is. </w:t>
      </w:r>
    </w:p>
    <w:p w14:paraId="1769BDA1"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iCs/>
        </w:rPr>
      </w:pPr>
      <w:r w:rsidRPr="004A511B">
        <w:rPr>
          <w:rFonts w:ascii="Verdana" w:hAnsi="Verdana"/>
          <w:bCs/>
          <w:iCs/>
        </w:rPr>
        <w:t xml:space="preserve">Az intézkedéstaktikai szakmai felkészítés keretében olyan meghatározó ismeretek elsajátítása, kezdeti jártasságok, készségek kialakítása, amelyek alapján a képzésben részt vevők képessé válnak a jogszabályban meghatározott lefolyási renddel összefüggő normák vállalására és érvényesítésére. A hallgató megismeri a számára biztosított rendszeresített kényszerítő eszközöket, valamint azok kifejtett hatásmechanizmusait, továbbá a gyakorlati végrehajtás során tudja az arányosság követelményeivel párhuzamban azokat alkalmazni.      </w:t>
      </w:r>
    </w:p>
    <w:p w14:paraId="4E9C7D43"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iCs/>
        </w:rPr>
      </w:pPr>
      <w:r w:rsidRPr="004A511B">
        <w:rPr>
          <w:rFonts w:ascii="Verdana" w:hAnsi="Verdana"/>
          <w:bCs/>
          <w:iCs/>
        </w:rPr>
        <w:t xml:space="preserve">Fenti ismeretekkel nélkülözhetetlen előfeltételei a törvényes működésnek a </w:t>
      </w:r>
      <w:r w:rsidRPr="004A511B">
        <w:rPr>
          <w:rFonts w:ascii="Verdana" w:hAnsi="Verdana"/>
          <w:bCs/>
          <w:iCs/>
        </w:rPr>
        <w:lastRenderedPageBreak/>
        <w:t>magánbiztonság terén.</w:t>
      </w:r>
    </w:p>
    <w:p w14:paraId="647E60E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p>
    <w:p w14:paraId="5F57AD5E"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1A2E53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student should acquire the necessary knowledge to become familiar with the legal conditions of performing personal and property protection activities, the methods of obtaining a certificate and a licence, the contents of the official register kept by the police, the supervisory, control and sanctioning activities of the police. Students will also gain an insight into the procedural basics of licensing. </w:t>
      </w:r>
    </w:p>
    <w:p w14:paraId="214112D4"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Cs/>
          <w:lang w:val="en-GB"/>
        </w:rPr>
      </w:pPr>
      <w:r w:rsidRPr="004A511B">
        <w:rPr>
          <w:rFonts w:ascii="Verdana" w:hAnsi="Verdana"/>
          <w:bCs/>
          <w:lang w:val="en-GB"/>
        </w:rPr>
        <w:t xml:space="preserve">The aim of the training is to provide the participants with the basic knowledge, initial skills and skills to enable them to undertake and enforce the standards of the legal procedure. The student will become familiar with the coercive measures system of law enforcement available to him/her and their mechanisms of action and will be able to apply them in practice in accordance with the requirements of proportionality.      </w:t>
      </w:r>
    </w:p>
    <w:p w14:paraId="587C154C"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Cs/>
          <w:lang w:val="en-GB"/>
        </w:rPr>
        <w:t>This knowledge is essential prerequisite of the legitimate operation of private security.</w:t>
      </w:r>
    </w:p>
    <w:p w14:paraId="2B49ECFC" w14:textId="77777777" w:rsidR="000F38B3" w:rsidRPr="004A511B" w:rsidRDefault="000F38B3" w:rsidP="00F75167">
      <w:pPr>
        <w:pStyle w:val="Listaszerbekezds"/>
        <w:widowControl w:val="0"/>
        <w:numPr>
          <w:ilvl w:val="0"/>
          <w:numId w:val="312"/>
        </w:numPr>
        <w:tabs>
          <w:tab w:val="clear" w:pos="644"/>
          <w:tab w:val="left" w:pos="426"/>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4E155A5C"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24385AF5"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2106332F"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05E6652C"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72C40D51"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63FCF70"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905F4FF"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3494B766"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484C98F3"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D947466"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34249E5" w14:textId="77777777" w:rsidR="000F38B3" w:rsidRPr="004A511B" w:rsidRDefault="000F38B3" w:rsidP="00F75167">
      <w:pPr>
        <w:pStyle w:val="Nincstrkz"/>
        <w:numPr>
          <w:ilvl w:val="0"/>
          <w:numId w:val="297"/>
        </w:numPr>
        <w:tabs>
          <w:tab w:val="left" w:pos="567"/>
          <w:tab w:val="num" w:pos="709"/>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21198BB1"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6C10D34D"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C87252F"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47AA71C9"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70DC1391"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5E7A2ED" w14:textId="77777777" w:rsidR="000F38B3" w:rsidRPr="004A511B" w:rsidRDefault="000F38B3" w:rsidP="00F75167">
      <w:pPr>
        <w:pStyle w:val="Listaszerbekezds"/>
        <w:widowControl w:val="0"/>
        <w:numPr>
          <w:ilvl w:val="0"/>
          <w:numId w:val="29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626244A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EF16DDF" w14:textId="77777777" w:rsidR="000F38B3" w:rsidRPr="004A511B" w:rsidRDefault="000F38B3" w:rsidP="00F75167">
      <w:pPr>
        <w:pStyle w:val="Listaszerbekezds"/>
        <w:widowControl w:val="0"/>
        <w:numPr>
          <w:ilvl w:val="0"/>
          <w:numId w:val="29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F10F9B9"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094915D6"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53D76E3C"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w:t>
      </w:r>
      <w:r w:rsidRPr="004A511B">
        <w:rPr>
          <w:rFonts w:ascii="Verdana" w:hAnsi="Verdana"/>
          <w:bCs/>
          <w:iCs/>
          <w:lang w:eastAsia="ar-SA"/>
        </w:rPr>
        <w:lastRenderedPageBreak/>
        <w:t>szolgálati feladatokat.</w:t>
      </w:r>
    </w:p>
    <w:p w14:paraId="0AACD62E"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23A16925"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024B8065"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5894EE7"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FA4ADD8"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0BADEB3F"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Képes az ideiglenes jelleggel, adott biztosítási feladatok végrehajtásra létrehozott szervezetek vezetésére.</w:t>
      </w:r>
    </w:p>
    <w:p w14:paraId="2A269712"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Használja a magánbiztonsági szektor feladatellátását érintő speciális informatikai és technikai felszereléseket és eszközöket.</w:t>
      </w:r>
    </w:p>
    <w:p w14:paraId="257E5672" w14:textId="77777777" w:rsidR="000F38B3" w:rsidRPr="004A511B" w:rsidRDefault="000F38B3" w:rsidP="00F75167">
      <w:pPr>
        <w:pStyle w:val="Listaszerbekezds"/>
        <w:widowControl w:val="0"/>
        <w:numPr>
          <w:ilvl w:val="0"/>
          <w:numId w:val="299"/>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bCs/>
          <w:iCs/>
          <w:lang w:eastAsia="ar-SA"/>
        </w:rPr>
      </w:pPr>
      <w:r w:rsidRPr="004A511B">
        <w:rPr>
          <w:rFonts w:ascii="Verdana" w:hAnsi="Verdana"/>
          <w:bCs/>
          <w:iCs/>
          <w:lang w:eastAsia="ar-SA"/>
        </w:rPr>
        <w:t>Ellátja az egyes rendészeti szervek szolgálatszervezési és ellenőrzési feladatellátásával kapcsolatos vezetői feladatokat.</w:t>
      </w:r>
    </w:p>
    <w:p w14:paraId="7AC7232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49BD9BF" w14:textId="77777777" w:rsidR="000F38B3" w:rsidRPr="004A511B" w:rsidRDefault="000F38B3" w:rsidP="00F75167">
      <w:pPr>
        <w:pStyle w:val="Listaszerbekezds"/>
        <w:widowControl w:val="0"/>
        <w:numPr>
          <w:ilvl w:val="0"/>
          <w:numId w:val="300"/>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9FD3ABF" w14:textId="77777777" w:rsidR="000F38B3" w:rsidRPr="004A511B" w:rsidRDefault="000F38B3" w:rsidP="00F75167">
      <w:pPr>
        <w:pStyle w:val="Nincstrkz"/>
        <w:numPr>
          <w:ilvl w:val="0"/>
          <w:numId w:val="300"/>
        </w:numPr>
        <w:tabs>
          <w:tab w:val="left" w:pos="567"/>
          <w:tab w:val="num" w:pos="709"/>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72C37A5D"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503A3ED7"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65899E16" w14:textId="77777777" w:rsidR="000F38B3" w:rsidRPr="004A511B" w:rsidRDefault="000F38B3" w:rsidP="00F75167">
      <w:pPr>
        <w:pStyle w:val="Listaszerbekezds"/>
        <w:widowControl w:val="0"/>
        <w:numPr>
          <w:ilvl w:val="0"/>
          <w:numId w:val="3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B82A5FB" w14:textId="77777777" w:rsidR="000F38B3" w:rsidRPr="004A511B" w:rsidRDefault="000F38B3" w:rsidP="00F75167">
      <w:pPr>
        <w:pStyle w:val="Listaszerbekezds"/>
        <w:widowControl w:val="0"/>
        <w:numPr>
          <w:ilvl w:val="0"/>
          <w:numId w:val="3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0E266EEB" w14:textId="77777777" w:rsidR="000F38B3" w:rsidRPr="004A511B" w:rsidRDefault="000F38B3" w:rsidP="00F75167">
      <w:pPr>
        <w:pStyle w:val="Listaszerbekezds"/>
        <w:widowControl w:val="0"/>
        <w:numPr>
          <w:ilvl w:val="0"/>
          <w:numId w:val="3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379F407" w14:textId="77777777" w:rsidR="000F38B3" w:rsidRPr="004A511B" w:rsidRDefault="000F38B3" w:rsidP="00F75167">
      <w:pPr>
        <w:pStyle w:val="Listaszerbekezds"/>
        <w:widowControl w:val="0"/>
        <w:numPr>
          <w:ilvl w:val="0"/>
          <w:numId w:val="3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28939566"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0D7306A" w14:textId="77777777" w:rsidR="000F38B3" w:rsidRPr="004A511B" w:rsidRDefault="000F38B3" w:rsidP="00F75167">
      <w:pPr>
        <w:pStyle w:val="Listaszerbekezds"/>
        <w:widowControl w:val="0"/>
        <w:numPr>
          <w:ilvl w:val="0"/>
          <w:numId w:val="30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1A691B7E"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4D50611A"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FAA025B"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582923B7" w14:textId="77777777" w:rsidR="000F38B3" w:rsidRPr="004A511B" w:rsidRDefault="000F38B3" w:rsidP="00F75167">
      <w:pPr>
        <w:pStyle w:val="Listaszerbekezds"/>
        <w:widowControl w:val="0"/>
        <w:numPr>
          <w:ilvl w:val="0"/>
          <w:numId w:val="30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3D4C0856" w14:textId="77777777" w:rsidR="000F38B3" w:rsidRPr="004A511B" w:rsidRDefault="000F38B3"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28E89174"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D20CA2E" w14:textId="77777777" w:rsidR="000F38B3" w:rsidRPr="004A511B" w:rsidRDefault="000F38B3" w:rsidP="00F75167">
      <w:pPr>
        <w:pStyle w:val="Listaszerbekezds"/>
        <w:widowControl w:val="0"/>
        <w:numPr>
          <w:ilvl w:val="0"/>
          <w:numId w:val="303"/>
        </w:numPr>
        <w:tabs>
          <w:tab w:val="left" w:pos="567"/>
          <w:tab w:val="num" w:pos="709"/>
          <w:tab w:val="left" w:pos="1134"/>
        </w:tabs>
        <w:spacing w:before="0" w:after="0" w:line="240" w:lineRule="auto"/>
        <w:ind w:left="426" w:firstLine="0"/>
        <w:contextualSpacing w:val="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6DF94C02"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FE5C7F7"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7D34FD1C"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74DF05B8"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AEB4913" w14:textId="77777777" w:rsidR="000F38B3" w:rsidRPr="004A511B" w:rsidRDefault="000F38B3" w:rsidP="00F75167">
      <w:pPr>
        <w:pStyle w:val="Listaszerbekezds"/>
        <w:widowControl w:val="0"/>
        <w:numPr>
          <w:ilvl w:val="0"/>
          <w:numId w:val="30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F5F20AA" w14:textId="77777777" w:rsidR="000F38B3" w:rsidRPr="004A511B" w:rsidRDefault="000F38B3"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p>
    <w:p w14:paraId="1F74ED88" w14:textId="77777777" w:rsidR="000F38B3" w:rsidRPr="004A511B" w:rsidRDefault="000F38B3"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63C930BA" w14:textId="77777777" w:rsidR="000F38B3" w:rsidRPr="004A511B" w:rsidRDefault="000F38B3" w:rsidP="00F75167">
      <w:pPr>
        <w:pStyle w:val="Listaszerbekezds"/>
        <w:widowControl w:val="0"/>
        <w:numPr>
          <w:ilvl w:val="0"/>
          <w:numId w:val="30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385F43DC" w14:textId="77777777" w:rsidR="000F38B3" w:rsidRPr="004A511B" w:rsidRDefault="000F38B3" w:rsidP="00F75167">
      <w:pPr>
        <w:pStyle w:val="Listaszerbekezds"/>
        <w:widowControl w:val="0"/>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9BB252A" w14:textId="77777777" w:rsidR="000F38B3" w:rsidRPr="004A511B" w:rsidRDefault="000F38B3" w:rsidP="00F75167">
      <w:pPr>
        <w:pStyle w:val="Listaszerbekezds"/>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5B8D98B8" w14:textId="77777777" w:rsidR="000F38B3" w:rsidRPr="004A511B" w:rsidRDefault="000F38B3" w:rsidP="00F75167">
      <w:pPr>
        <w:pStyle w:val="Listaszerbekezds"/>
        <w:numPr>
          <w:ilvl w:val="0"/>
          <w:numId w:val="30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6228AA3A"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D1755AD"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133EA930"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5ED5A0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5DA36BE0"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16E4617"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5E83D8C4"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a comprehensive knowledge of the legal regulations and ethical standards related to private security and municipal police.</w:t>
      </w:r>
    </w:p>
    <w:p w14:paraId="031FAD13"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713F6B8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290CC14F"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6960C525" w14:textId="77777777" w:rsidR="000F38B3" w:rsidRPr="004A511B" w:rsidRDefault="000F38B3" w:rsidP="00F75167">
      <w:pPr>
        <w:pStyle w:val="Listaszerbekezds"/>
        <w:numPr>
          <w:ilvl w:val="0"/>
          <w:numId w:val="305"/>
        </w:numPr>
        <w:tabs>
          <w:tab w:val="left" w:pos="567"/>
          <w:tab w:val="num" w:pos="709"/>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4078074A"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7BC7C78"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74FFF895"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1AF06909" w14:textId="77777777" w:rsidR="000F38B3" w:rsidRPr="004A511B" w:rsidRDefault="000F38B3" w:rsidP="00F75167">
      <w:pPr>
        <w:pStyle w:val="Listaszerbekezds"/>
        <w:widowControl w:val="0"/>
        <w:numPr>
          <w:ilvl w:val="0"/>
          <w:numId w:val="30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13FA5052" w14:textId="77777777" w:rsidR="000F38B3" w:rsidRPr="004A511B" w:rsidRDefault="000F38B3" w:rsidP="00F75167">
      <w:pPr>
        <w:pStyle w:val="Listaszerbekezds"/>
        <w:widowControl w:val="0"/>
        <w:numPr>
          <w:ilvl w:val="0"/>
          <w:numId w:val="3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4E8094C" w14:textId="77777777" w:rsidR="000F38B3" w:rsidRPr="004A511B" w:rsidRDefault="000F38B3" w:rsidP="00F75167">
      <w:pPr>
        <w:pStyle w:val="Listaszerbekezds"/>
        <w:widowControl w:val="0"/>
        <w:numPr>
          <w:ilvl w:val="0"/>
          <w:numId w:val="3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54B9623A"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6FA3F0F" w14:textId="77777777" w:rsidR="000F38B3" w:rsidRPr="004A511B" w:rsidRDefault="000F38B3" w:rsidP="00F75167">
      <w:pPr>
        <w:pStyle w:val="Listaszerbekezds"/>
        <w:widowControl w:val="0"/>
        <w:numPr>
          <w:ilvl w:val="0"/>
          <w:numId w:val="3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952032F"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4A50E8A8"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CFA52EB" w14:textId="77777777" w:rsidR="000F38B3" w:rsidRPr="004A511B" w:rsidRDefault="000F38B3" w:rsidP="00F75167">
      <w:pPr>
        <w:pStyle w:val="Listaszerbekezds"/>
        <w:widowControl w:val="0"/>
        <w:numPr>
          <w:ilvl w:val="0"/>
          <w:numId w:val="3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A4BCBB3"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58D2730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1C94E8E8"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7B7D9A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plan and organize his/her own independent study, using the widest range of available resources.</w:t>
      </w:r>
    </w:p>
    <w:p w14:paraId="0326DA68"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0495745E"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anti-attack tools used in private security and the possibilities of their application.</w:t>
      </w:r>
    </w:p>
    <w:p w14:paraId="749DF08C"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perform management tasks related to the service organization and inspection tasks of individual law enforcement agencies.</w:t>
      </w:r>
    </w:p>
    <w:p w14:paraId="6A2216BF" w14:textId="77777777" w:rsidR="000F38B3" w:rsidRPr="004A511B" w:rsidRDefault="000F38B3" w:rsidP="00F75167">
      <w:pPr>
        <w:pStyle w:val="Listaszerbekezds"/>
        <w:widowControl w:val="0"/>
        <w:numPr>
          <w:ilvl w:val="0"/>
          <w:numId w:val="3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manage organizations created on a temporary basis to carry out specific insurance tasks.</w:t>
      </w:r>
    </w:p>
    <w:p w14:paraId="38CF7DA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B14F2A0" w14:textId="77777777" w:rsidR="000F38B3" w:rsidRPr="004A511B" w:rsidRDefault="000F38B3" w:rsidP="00F75167">
      <w:pPr>
        <w:pStyle w:val="Listaszerbekezds"/>
        <w:widowControl w:val="0"/>
        <w:numPr>
          <w:ilvl w:val="0"/>
          <w:numId w:val="3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DAC8E03" w14:textId="77777777" w:rsidR="000F38B3" w:rsidRPr="004A511B" w:rsidRDefault="000F38B3" w:rsidP="00F75167">
      <w:pPr>
        <w:pStyle w:val="Listaszerbekezds"/>
        <w:widowControl w:val="0"/>
        <w:numPr>
          <w:ilvl w:val="0"/>
          <w:numId w:val="307"/>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1FD0D12C" w14:textId="77777777" w:rsidR="000F38B3" w:rsidRPr="004A511B" w:rsidRDefault="000F38B3" w:rsidP="00BD09D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8F554C9"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6C267A7" w14:textId="77777777" w:rsidR="000F38B3" w:rsidRPr="004A511B" w:rsidRDefault="000F38B3" w:rsidP="00F75167">
      <w:pPr>
        <w:pStyle w:val="Listaszerbekezds"/>
        <w:widowControl w:val="0"/>
        <w:numPr>
          <w:ilvl w:val="0"/>
          <w:numId w:val="3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B0F5A31" w14:textId="77777777" w:rsidR="000F38B3" w:rsidRPr="004A511B" w:rsidRDefault="000F38B3" w:rsidP="00F75167">
      <w:pPr>
        <w:pStyle w:val="Listaszerbekezds"/>
        <w:widowControl w:val="0"/>
        <w:numPr>
          <w:ilvl w:val="0"/>
          <w:numId w:val="3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2703F28D" w14:textId="77777777" w:rsidR="000F38B3" w:rsidRPr="004A511B" w:rsidRDefault="000F38B3" w:rsidP="00F75167">
      <w:pPr>
        <w:pStyle w:val="Listaszerbekezds"/>
        <w:widowControl w:val="0"/>
        <w:numPr>
          <w:ilvl w:val="0"/>
          <w:numId w:val="3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5D7CE283" w14:textId="77777777" w:rsidR="000F38B3" w:rsidRPr="004A511B" w:rsidRDefault="000F38B3" w:rsidP="00F75167">
      <w:pPr>
        <w:pStyle w:val="Listaszerbekezds"/>
        <w:widowControl w:val="0"/>
        <w:numPr>
          <w:ilvl w:val="0"/>
          <w:numId w:val="3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1B0AACE2"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3972628" w14:textId="77777777" w:rsidR="000F38B3" w:rsidRPr="004A511B" w:rsidRDefault="000F38B3" w:rsidP="00F75167">
      <w:pPr>
        <w:pStyle w:val="Listaszerbekezds"/>
        <w:widowControl w:val="0"/>
        <w:numPr>
          <w:ilvl w:val="0"/>
          <w:numId w:val="30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89F8E04" w14:textId="77777777" w:rsidR="000F38B3" w:rsidRPr="004A511B" w:rsidRDefault="000F38B3" w:rsidP="00F75167">
      <w:pPr>
        <w:pStyle w:val="Listaszerbekezds"/>
        <w:widowControl w:val="0"/>
        <w:numPr>
          <w:ilvl w:val="0"/>
          <w:numId w:val="30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C182636"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57EE200"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2FB0E18F" w14:textId="77777777" w:rsidR="000F38B3" w:rsidRPr="004A511B" w:rsidRDefault="000F38B3" w:rsidP="00F75167">
      <w:pPr>
        <w:pStyle w:val="Listaszerbekezds"/>
        <w:widowControl w:val="0"/>
        <w:numPr>
          <w:ilvl w:val="0"/>
          <w:numId w:val="30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2FC9F056" w14:textId="77777777" w:rsidR="000F38B3" w:rsidRPr="004A511B" w:rsidRDefault="000F38B3" w:rsidP="00BD09D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7115CE5C"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6C9A8552" w14:textId="77777777" w:rsidR="000F38B3" w:rsidRPr="004A511B" w:rsidRDefault="000F38B3" w:rsidP="00F75167">
      <w:pPr>
        <w:pStyle w:val="Listaszerbekezds"/>
        <w:widowControl w:val="0"/>
        <w:numPr>
          <w:ilvl w:val="0"/>
          <w:numId w:val="31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7EF99C30" w14:textId="77777777" w:rsidR="000F38B3" w:rsidRPr="004A511B" w:rsidRDefault="000F38B3" w:rsidP="00F75167">
      <w:pPr>
        <w:pStyle w:val="Listaszerbekezds"/>
        <w:widowControl w:val="0"/>
        <w:numPr>
          <w:ilvl w:val="0"/>
          <w:numId w:val="31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48E9D1F3"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D284280"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C8BFF92"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1D83A10" w14:textId="77777777" w:rsidR="000F38B3" w:rsidRPr="004A511B" w:rsidRDefault="000F38B3" w:rsidP="00F75167">
      <w:pPr>
        <w:pStyle w:val="Listaszerbekezds"/>
        <w:widowControl w:val="0"/>
        <w:numPr>
          <w:ilvl w:val="0"/>
          <w:numId w:val="31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F38503B" w14:textId="77777777" w:rsidR="000F38B3" w:rsidRPr="004A511B" w:rsidRDefault="000F38B3"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E6AA7CC"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6CB41812"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540C5802" w14:textId="77777777" w:rsidR="000F38B3" w:rsidRPr="004A511B" w:rsidRDefault="000F38B3" w:rsidP="00F75167">
      <w:pPr>
        <w:pStyle w:val="Listaszerbekezds"/>
        <w:widowControl w:val="0"/>
        <w:numPr>
          <w:ilvl w:val="0"/>
          <w:numId w:val="31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8992D19" w14:textId="77777777" w:rsidR="000F38B3" w:rsidRPr="004A511B" w:rsidRDefault="000F38B3" w:rsidP="00F75167">
      <w:pPr>
        <w:pStyle w:val="Listaszerbekezds"/>
        <w:widowControl w:val="0"/>
        <w:numPr>
          <w:ilvl w:val="0"/>
          <w:numId w:val="31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Have sense of responsibility matching their qualifications and reflect to the consequences of their own actions.</w:t>
      </w:r>
    </w:p>
    <w:p w14:paraId="27641943" w14:textId="77777777"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4629D883"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E63E3C5"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b/>
        </w:rPr>
        <w:t xml:space="preserve"> </w:t>
      </w:r>
      <w:r w:rsidRPr="004A511B">
        <w:rPr>
          <w:rFonts w:ascii="Verdana" w:hAnsi="Verdana"/>
        </w:rPr>
        <w:t xml:space="preserve">A személy- és vagyonvédelmi, valamint a </w:t>
      </w:r>
      <w:bookmarkStart w:id="64" w:name="_Hlk151577085"/>
      <w:r w:rsidRPr="004A511B">
        <w:rPr>
          <w:rFonts w:ascii="Verdana" w:hAnsi="Verdana"/>
        </w:rPr>
        <w:t xml:space="preserve">magánnyomozói tevékenység </w:t>
      </w:r>
      <w:bookmarkEnd w:id="64"/>
      <w:r w:rsidRPr="004A511B">
        <w:rPr>
          <w:rFonts w:ascii="Verdana" w:hAnsi="Verdana"/>
        </w:rPr>
        <w:t>rendészetének történeti előzményei, dogmatikai és alkotmányos alapjai, jogi szabályozása. (Historical background, doctrinal and constitutional foundations and legal regulation of law enforcement on the field of personal and property protection and private investigation.)</w:t>
      </w:r>
    </w:p>
    <w:p w14:paraId="6925CFA9"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Az állami rendészet és a magánbiztonság összefüggései. (The relationship between public policing and private security.)</w:t>
      </w:r>
    </w:p>
    <w:p w14:paraId="6A9C7117"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Nemzetközi kitekintés, tendenciák itthon és külföldön, a magánbiztonság terén. (International outlook, domestic and foreign trends on private security.)</w:t>
      </w:r>
    </w:p>
    <w:p w14:paraId="0EAB7260"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 személy és vagyonvédelmi tevékenység rendészetének eljárásjogi alapjai: ügyfél, hatóság viszonyrendszere, alapfogalmak (Ákr.). (Basics of procedural law in personal and property protection: relationship between client and authority, basic concepts)</w:t>
      </w:r>
    </w:p>
    <w:p w14:paraId="624F7961"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A rendőrség szerepe és feladatai, hatósági jogkörének bemutatása a személy és vagyonvédelmi, valamint magánnyomozói tevékenység engedélyezéséhez, folytatásához és ellenőrzéséhez kapcsolódóan. A hatósági szankciórendszer ismertetése. (The role and functions of the police, and their powers as authorities in relation to the licensing, carrying out and monitoring of personal and property protection and private investigation. Description of the system of administrative sanctions.)</w:t>
      </w:r>
    </w:p>
    <w:p w14:paraId="1DF07A66"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Magánnyomozás kriminalisztikája és a magánnyomozói tevékenység jogi szabályozása. (The criminalistics of private investigation and the legal regulation of private investigation.)</w:t>
      </w:r>
    </w:p>
    <w:p w14:paraId="2D944DB5" w14:textId="77777777" w:rsidR="000F38B3" w:rsidRPr="004A511B" w:rsidRDefault="000F38B3" w:rsidP="00F75167">
      <w:pPr>
        <w:widowControl w:val="0"/>
        <w:numPr>
          <w:ilvl w:val="1"/>
          <w:numId w:val="312"/>
        </w:numPr>
        <w:tabs>
          <w:tab w:val="clear" w:pos="858"/>
          <w:tab w:val="left" w:pos="567"/>
          <w:tab w:val="num" w:pos="709"/>
          <w:tab w:val="left" w:pos="993"/>
          <w:tab w:val="left" w:pos="1134"/>
          <w:tab w:val="left" w:pos="3977"/>
        </w:tabs>
        <w:spacing w:before="0" w:after="0" w:line="240" w:lineRule="auto"/>
        <w:ind w:left="426" w:firstLine="0"/>
        <w:jc w:val="both"/>
        <w:rPr>
          <w:rFonts w:ascii="Verdana" w:hAnsi="Verdana"/>
        </w:rPr>
      </w:pPr>
      <w:r w:rsidRPr="004A511B">
        <w:rPr>
          <w:rFonts w:ascii="Verdana" w:hAnsi="Verdana"/>
        </w:rPr>
        <w:t>Intézkedéstaktika és eszközrendszere. Alapelvek, jogszabályi háttér, az intézkedéstaktika felosztása, intézkedési helyzetek és szituációk, az intézkedések alatt fennálló hatások és reakciók, a társbiztosítás szerepköre, a ruházatátvizsgálás alapelvei, a kényszerítő eszközök és azok kifejtett hatásmechanizmusai, gyakorlati elemek. (Tactics of action and its toolset. Principles, legal background, typology of action tactics, action situations, effects and reactions during action, role of co-operative protection, principles of clothing inspection, coercive instruments and their mechanisms of action, practical elements.)</w:t>
      </w:r>
    </w:p>
    <w:p w14:paraId="2D75EA81" w14:textId="77777777" w:rsidR="000F38B3" w:rsidRPr="004A511B" w:rsidRDefault="000F38B3" w:rsidP="00F75167">
      <w:pPr>
        <w:widowControl w:val="0"/>
        <w:numPr>
          <w:ilvl w:val="1"/>
          <w:numId w:val="312"/>
        </w:numPr>
        <w:tabs>
          <w:tab w:val="clear" w:pos="858"/>
          <w:tab w:val="left" w:pos="567"/>
          <w:tab w:val="num" w:pos="709"/>
          <w:tab w:val="left" w:pos="993"/>
          <w:tab w:val="left" w:pos="1134"/>
        </w:tabs>
        <w:spacing w:before="0" w:after="0" w:line="240" w:lineRule="auto"/>
        <w:ind w:left="426" w:firstLine="0"/>
        <w:jc w:val="both"/>
        <w:rPr>
          <w:rFonts w:ascii="Verdana" w:hAnsi="Verdana"/>
        </w:rPr>
      </w:pPr>
      <w:r w:rsidRPr="004A511B">
        <w:rPr>
          <w:rFonts w:ascii="Verdana" w:hAnsi="Verdana"/>
        </w:rPr>
        <w:t>Multikulturális környezetből érkező személyekkel kapcsolatos intézkedések sajátosságai (Specific measures for people from multicultural backgrounds).</w:t>
      </w:r>
    </w:p>
    <w:p w14:paraId="1FB210DC" w14:textId="62B2258A" w:rsidR="000F38B3" w:rsidRPr="004A511B" w:rsidRDefault="000F38B3" w:rsidP="00F75167">
      <w:pPr>
        <w:widowControl w:val="0"/>
        <w:numPr>
          <w:ilvl w:val="0"/>
          <w:numId w:val="31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iCs/>
        </w:rPr>
        <w:t>1. félév / őszi félév</w:t>
      </w:r>
    </w:p>
    <w:p w14:paraId="0D3D9208" w14:textId="77777777" w:rsidR="000F38B3" w:rsidRPr="004A511B" w:rsidRDefault="000F38B3" w:rsidP="00F75167">
      <w:pPr>
        <w:widowControl w:val="0"/>
        <w:numPr>
          <w:ilvl w:val="0"/>
          <w:numId w:val="31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E17E2AC"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455FA8F1" w14:textId="77777777" w:rsidR="000F38B3" w:rsidRPr="004A511B" w:rsidRDefault="000F38B3" w:rsidP="00F75167">
      <w:pPr>
        <w:widowControl w:val="0"/>
        <w:numPr>
          <w:ilvl w:val="0"/>
          <w:numId w:val="31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01E0F1D5"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2DAA2869"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 xml:space="preserve">A zárthelyi dolgozat/projektfeladat értékelése: ötfokozatú értékelés (a helyes válaszok </w:t>
      </w:r>
      <w:r w:rsidRPr="004A511B">
        <w:rPr>
          <w:rFonts w:ascii="Verdana" w:hAnsi="Verdana"/>
          <w:bCs/>
        </w:rPr>
        <w:lastRenderedPageBreak/>
        <w:t xml:space="preserve">aránya 0-60% elégtelen; 61-70% elégséges; 71-80% közepes; 81-90% jó; 91-100% jeles osztályzat). </w:t>
      </w:r>
    </w:p>
    <w:p w14:paraId="73DD082E" w14:textId="77777777" w:rsidR="000F38B3" w:rsidRPr="004A511B" w:rsidRDefault="000F38B3" w:rsidP="00BD09D7">
      <w:pPr>
        <w:widowControl w:val="0"/>
        <w:tabs>
          <w:tab w:val="left" w:pos="567"/>
          <w:tab w:val="num" w:pos="709"/>
          <w:tab w:val="left" w:pos="1134"/>
        </w:tabs>
        <w:spacing w:before="0" w:line="240" w:lineRule="auto"/>
        <w:ind w:left="425"/>
        <w:jc w:val="both"/>
        <w:rPr>
          <w:rFonts w:ascii="Verdana" w:hAnsi="Verdana"/>
          <w:bCs/>
        </w:rPr>
      </w:pPr>
      <w:r w:rsidRPr="004A511B">
        <w:rPr>
          <w:rFonts w:ascii="Verdana" w:hAnsi="Verdana"/>
          <w:bCs/>
        </w:rPr>
        <w:t>Eredménytelen zárthelyi dolgozat kétszer javítható.</w:t>
      </w:r>
    </w:p>
    <w:p w14:paraId="018FBADC" w14:textId="478F0F3B" w:rsidR="000F38B3" w:rsidRPr="00BD09D7" w:rsidRDefault="000F38B3" w:rsidP="00F75167">
      <w:pPr>
        <w:pStyle w:val="Listaszerbekezds"/>
        <w:widowControl w:val="0"/>
        <w:numPr>
          <w:ilvl w:val="0"/>
          <w:numId w:val="312"/>
        </w:numPr>
        <w:tabs>
          <w:tab w:val="clear" w:pos="644"/>
          <w:tab w:val="num" w:pos="709"/>
          <w:tab w:val="left" w:pos="1134"/>
        </w:tabs>
        <w:spacing w:line="240" w:lineRule="auto"/>
        <w:ind w:left="426" w:hanging="142"/>
        <w:jc w:val="both"/>
        <w:rPr>
          <w:rFonts w:ascii="Verdana" w:hAnsi="Verdana"/>
          <w:b/>
          <w:bCs/>
        </w:rPr>
      </w:pPr>
      <w:r w:rsidRPr="00BD09D7">
        <w:rPr>
          <w:rFonts w:ascii="Verdana" w:hAnsi="Verdana"/>
          <w:b/>
          <w:bCs/>
        </w:rPr>
        <w:t xml:space="preserve">Az értékelés, az aláírás és a kreditek megszerzésének pontos feltételei: </w:t>
      </w:r>
    </w:p>
    <w:p w14:paraId="02003E00"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Az aláírás megszerzésének feltételei:</w:t>
      </w:r>
    </w:p>
    <w:p w14:paraId="5E5742B1" w14:textId="77777777"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Az aláírás megszerzésének feltétele a 14. pontban meghatározott arányú részvétel a foglalkozásokon és a 15. pontban meghatározott félévközi feladatok legalább elégséges teljesítése.</w:t>
      </w:r>
    </w:p>
    <w:p w14:paraId="54A66A95"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Az értékelés:</w:t>
      </w:r>
    </w:p>
    <w:p w14:paraId="0F53C567" w14:textId="3512E364"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 xml:space="preserve">A félév értékelése kollokvium; szóbeli vagy írásbeli vizsga, </w:t>
      </w:r>
      <w:r w:rsidR="008F0A5D">
        <w:rPr>
          <w:rFonts w:ascii="Verdana" w:hAnsi="Verdana"/>
        </w:rPr>
        <w:t>öt</w:t>
      </w:r>
      <w:r w:rsidRPr="00BD09D7">
        <w:rPr>
          <w:rFonts w:ascii="Verdana" w:hAnsi="Verdana"/>
        </w:rPr>
        <w:t>fokozatú értékeléssel. A Tanszék vizsgára felkészülési kérdéseket ad ki. A vizsga tartalmát az előadáson elhangzottak és az alább felsorolt kötelező és ajánlott irodalmak anyagai képezik. A vizsga és az évközi zárthelyi dolgozat értékelése szummatív: 0-50% - elégtelen, 51-70% - elégséges, 71-80% - közepes, 81-90% - jó, 91-100% - jeles.</w:t>
      </w:r>
    </w:p>
    <w:p w14:paraId="1BC8A9C8" w14:textId="77777777" w:rsidR="000F38B3" w:rsidRPr="00BD09D7" w:rsidRDefault="000F38B3" w:rsidP="00F75167">
      <w:pPr>
        <w:widowControl w:val="0"/>
        <w:numPr>
          <w:ilvl w:val="1"/>
          <w:numId w:val="312"/>
        </w:numPr>
        <w:tabs>
          <w:tab w:val="clear" w:pos="858"/>
          <w:tab w:val="left" w:pos="567"/>
          <w:tab w:val="num" w:pos="709"/>
          <w:tab w:val="left" w:pos="993"/>
          <w:tab w:val="left" w:pos="1134"/>
          <w:tab w:val="left" w:pos="1276"/>
          <w:tab w:val="left" w:pos="3977"/>
        </w:tabs>
        <w:spacing w:before="0" w:after="0" w:line="240" w:lineRule="auto"/>
        <w:ind w:left="426" w:firstLine="0"/>
        <w:jc w:val="both"/>
        <w:rPr>
          <w:rFonts w:ascii="Verdana" w:hAnsi="Verdana"/>
        </w:rPr>
      </w:pPr>
      <w:r w:rsidRPr="00BD09D7">
        <w:rPr>
          <w:rFonts w:ascii="Verdana" w:hAnsi="Verdana"/>
          <w:b/>
        </w:rPr>
        <w:t>A kreditek megszerzésének feltételei:</w:t>
      </w:r>
      <w:r w:rsidRPr="00BD09D7">
        <w:rPr>
          <w:rFonts w:ascii="Verdana" w:hAnsi="Verdana"/>
        </w:rPr>
        <w:t xml:space="preserve"> </w:t>
      </w:r>
    </w:p>
    <w:p w14:paraId="7C261B52" w14:textId="77777777" w:rsidR="000F38B3" w:rsidRPr="00BD09D7" w:rsidRDefault="000F38B3" w:rsidP="00F822BD">
      <w:pPr>
        <w:widowControl w:val="0"/>
        <w:tabs>
          <w:tab w:val="left" w:pos="567"/>
          <w:tab w:val="num" w:pos="709"/>
          <w:tab w:val="left" w:pos="993"/>
          <w:tab w:val="left" w:pos="1134"/>
        </w:tabs>
        <w:spacing w:before="0" w:after="0" w:line="240" w:lineRule="auto"/>
        <w:ind w:left="426"/>
        <w:jc w:val="both"/>
        <w:rPr>
          <w:rFonts w:ascii="Verdana" w:hAnsi="Verdana"/>
        </w:rPr>
      </w:pPr>
      <w:r w:rsidRPr="00BD09D7">
        <w:rPr>
          <w:rFonts w:ascii="Verdana" w:hAnsi="Verdana"/>
        </w:rPr>
        <w:t>A kreditek megszerzésének feltétele az aláírás megszerzése és legalább elégséges eredmény a 15.2. pontban leírt szóbeli vagy írásbeli kollokviumon.</w:t>
      </w:r>
    </w:p>
    <w:p w14:paraId="5CF3056F" w14:textId="77777777" w:rsidR="000F38B3" w:rsidRPr="004A511B" w:rsidRDefault="000F38B3" w:rsidP="00F75167">
      <w:pPr>
        <w:widowControl w:val="0"/>
        <w:numPr>
          <w:ilvl w:val="0"/>
          <w:numId w:val="312"/>
        </w:numPr>
        <w:tabs>
          <w:tab w:val="clear" w:pos="644"/>
          <w:tab w:val="left"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Irodalomjegyzék: </w:t>
      </w:r>
    </w:p>
    <w:p w14:paraId="72245BD9" w14:textId="77777777" w:rsidR="000F38B3" w:rsidRPr="007308D1" w:rsidRDefault="000F38B3" w:rsidP="00F75167">
      <w:pPr>
        <w:widowControl w:val="0"/>
        <w:numPr>
          <w:ilvl w:val="1"/>
          <w:numId w:val="312"/>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7308D1">
        <w:rPr>
          <w:rFonts w:ascii="Verdana" w:hAnsi="Verdana"/>
          <w:b/>
          <w:bCs/>
        </w:rPr>
        <w:t xml:space="preserve">Kötelező irodalom: </w:t>
      </w:r>
    </w:p>
    <w:p w14:paraId="77E47C94" w14:textId="77777777" w:rsidR="000F38B3" w:rsidRPr="004A511B" w:rsidRDefault="000F38B3" w:rsidP="00F75167">
      <w:pPr>
        <w:pStyle w:val="Listaszerbekezds"/>
        <w:widowControl w:val="0"/>
        <w:numPr>
          <w:ilvl w:val="0"/>
          <w:numId w:val="535"/>
        </w:numPr>
        <w:tabs>
          <w:tab w:val="left" w:pos="567"/>
        </w:tabs>
        <w:spacing w:before="0" w:after="0" w:line="240" w:lineRule="auto"/>
        <w:ind w:left="426" w:firstLine="0"/>
        <w:contextualSpacing w:val="0"/>
        <w:jc w:val="both"/>
        <w:rPr>
          <w:rFonts w:ascii="Verdana" w:hAnsi="Verdana"/>
          <w:bCs/>
        </w:rPr>
      </w:pPr>
      <w:r w:rsidRPr="004A511B">
        <w:rPr>
          <w:rFonts w:ascii="Verdana" w:hAnsi="Verdana"/>
          <w:bCs/>
        </w:rPr>
        <w:t xml:space="preserve">Christián László (szerk.): Személy- és vagyonvédelem. Budapest, Nemzeti Közszolgálati Egyetem Rendészettudományi Kar egyetemi jegyzet (2014), ISBN 978-615-5305-62-7, </w:t>
      </w:r>
    </w:p>
    <w:p w14:paraId="138C3793"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(szerk): A magánbiztonság elméleti alapjai. Nemzeti Közszolgálati Egyetem, Budapest (2014), ISBN 978-615-5305-47-4,</w:t>
      </w:r>
    </w:p>
    <w:p w14:paraId="053CB4FC"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(2018): „</w:t>
      </w:r>
      <w:r w:rsidRPr="004A511B">
        <w:rPr>
          <w:rFonts w:ascii="Verdana" w:hAnsi="Verdana"/>
          <w:bCs/>
          <w:i/>
          <w:iCs/>
        </w:rPr>
        <w:t>Rendészeti szervek</w:t>
      </w:r>
      <w:r w:rsidRPr="004A511B">
        <w:rPr>
          <w:rFonts w:ascii="Verdana" w:hAnsi="Verdana"/>
          <w:bCs/>
        </w:rPr>
        <w:t xml:space="preserve">”. In: Jakab András, Fekete Balázs (szerk.): Internetes Jogtudományi Enciklopédia, (Alkotmányjog rovat, rovatszerkesztő: Bodnár Eszter, Jakab András) </w:t>
      </w:r>
      <w:hyperlink r:id="rId44" w:history="1">
        <w:r w:rsidRPr="004A511B">
          <w:rPr>
            <w:rStyle w:val="Hiperhivatkozs"/>
            <w:rFonts w:ascii="Verdana" w:hAnsi="Verdana"/>
            <w:bCs/>
          </w:rPr>
          <w:t>http://ijoten.hu/szocikk/rendeszeti-szervek</w:t>
        </w:r>
      </w:hyperlink>
      <w:r w:rsidRPr="004A511B">
        <w:rPr>
          <w:rStyle w:val="Hiperhivatkozs"/>
          <w:rFonts w:ascii="Verdana" w:hAnsi="Verdana"/>
          <w:bCs/>
        </w:rPr>
        <w:t>,</w:t>
      </w:r>
      <w:r w:rsidRPr="004A511B">
        <w:rPr>
          <w:rFonts w:ascii="Verdana" w:hAnsi="Verdana"/>
          <w:bCs/>
        </w:rPr>
        <w:t xml:space="preserve"> </w:t>
      </w:r>
    </w:p>
    <w:p w14:paraId="04F7CBF7" w14:textId="77777777" w:rsidR="000F38B3" w:rsidRPr="004A511B" w:rsidRDefault="000F38B3" w:rsidP="00F75167">
      <w:pPr>
        <w:pStyle w:val="Listaszerbekezds"/>
        <w:widowControl w:val="0"/>
        <w:numPr>
          <w:ilvl w:val="0"/>
          <w:numId w:val="535"/>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Christián László, Lippai Zsolt (szerk.): A személy- és vagyonvédelmi tevékenység rendészete. Budapest, Magyarország, Ludovika Egyetemi Kiadó (2022), 224 p. Kiadónál ISBN: 9789635316335 ISBN: 9789635316342 ISBN: 9789635316366,</w:t>
      </w:r>
    </w:p>
    <w:p w14:paraId="315880D9" w14:textId="77777777" w:rsidR="000F38B3" w:rsidRPr="004A511B" w:rsidRDefault="000F38B3" w:rsidP="00F75167">
      <w:pPr>
        <w:pStyle w:val="Listaszerbekezds"/>
        <w:numPr>
          <w:ilvl w:val="0"/>
          <w:numId w:val="535"/>
        </w:numPr>
        <w:tabs>
          <w:tab w:val="left" w:pos="567"/>
          <w:tab w:val="num" w:pos="709"/>
        </w:tabs>
        <w:spacing w:before="0" w:line="240" w:lineRule="auto"/>
        <w:ind w:left="426" w:firstLine="0"/>
        <w:contextualSpacing w:val="0"/>
        <w:jc w:val="both"/>
        <w:rPr>
          <w:rFonts w:ascii="Verdana" w:hAnsi="Verdana"/>
          <w:bCs/>
        </w:rPr>
      </w:pPr>
      <w:r w:rsidRPr="004A511B">
        <w:rPr>
          <w:rFonts w:ascii="Verdana" w:hAnsi="Verdana"/>
          <w:bCs/>
        </w:rPr>
        <w:t>Az oktató által kiadott tansegédlet.</w:t>
      </w:r>
    </w:p>
    <w:p w14:paraId="2B53CE90" w14:textId="77777777" w:rsidR="000F38B3" w:rsidRPr="007308D1" w:rsidRDefault="000F38B3" w:rsidP="00F75167">
      <w:pPr>
        <w:widowControl w:val="0"/>
        <w:numPr>
          <w:ilvl w:val="1"/>
          <w:numId w:val="312"/>
        </w:numPr>
        <w:tabs>
          <w:tab w:val="clear" w:pos="858"/>
          <w:tab w:val="left" w:pos="567"/>
          <w:tab w:val="num" w:pos="709"/>
          <w:tab w:val="left" w:pos="1134"/>
          <w:tab w:val="left" w:pos="2069"/>
          <w:tab w:val="left" w:pos="3977"/>
        </w:tabs>
        <w:spacing w:after="0" w:line="240" w:lineRule="auto"/>
        <w:ind w:left="426" w:firstLine="0"/>
        <w:jc w:val="both"/>
        <w:rPr>
          <w:rFonts w:ascii="Verdana" w:hAnsi="Verdana"/>
          <w:b/>
          <w:bCs/>
        </w:rPr>
      </w:pPr>
      <w:r w:rsidRPr="007308D1">
        <w:rPr>
          <w:rFonts w:ascii="Verdana" w:hAnsi="Verdana"/>
          <w:b/>
          <w:bCs/>
        </w:rPr>
        <w:t xml:space="preserve">Ajánlott irodalom: </w:t>
      </w:r>
    </w:p>
    <w:p w14:paraId="492839F6" w14:textId="77777777" w:rsidR="000F38B3" w:rsidRPr="004A511B" w:rsidRDefault="000F38B3" w:rsidP="00F75167">
      <w:pPr>
        <w:pStyle w:val="Listaszerbekezds"/>
        <w:numPr>
          <w:ilvl w:val="0"/>
          <w:numId w:val="536"/>
        </w:numPr>
        <w:tabs>
          <w:tab w:val="left" w:pos="567"/>
        </w:tabs>
        <w:spacing w:before="0" w:after="160" w:line="240" w:lineRule="auto"/>
        <w:ind w:left="426" w:firstLine="0"/>
        <w:jc w:val="both"/>
        <w:rPr>
          <w:rFonts w:ascii="Verdana" w:hAnsi="Verdana"/>
          <w:bCs/>
        </w:rPr>
      </w:pPr>
      <w:r w:rsidRPr="004A511B">
        <w:rPr>
          <w:rFonts w:ascii="Verdana" w:hAnsi="Verdana"/>
          <w:bCs/>
        </w:rPr>
        <w:t xml:space="preserve">Magyar Rendészet 2018/4. szám, Magánbiztonsági és önkormányzati rendészeti különszám ISSN 1586-2895 (nyomtatott), ISSN 1787-050X (online) </w:t>
      </w:r>
      <w:hyperlink r:id="rId45" w:history="1">
        <w:r w:rsidRPr="004A511B">
          <w:rPr>
            <w:rStyle w:val="Hiperhivatkozs"/>
            <w:rFonts w:ascii="Verdana" w:hAnsi="Verdana"/>
            <w:bCs/>
          </w:rPr>
          <w:t>https://folyoirat.ludovika.hu/index.php/magyrend/issue/view/5</w:t>
        </w:r>
      </w:hyperlink>
      <w:r w:rsidRPr="004A511B">
        <w:rPr>
          <w:rStyle w:val="Hiperhivatkozs"/>
          <w:rFonts w:ascii="Verdana" w:hAnsi="Verdana"/>
          <w:bCs/>
        </w:rPr>
        <w:t>,</w:t>
      </w:r>
      <w:r w:rsidRPr="004A511B">
        <w:rPr>
          <w:rFonts w:ascii="Verdana" w:hAnsi="Verdana"/>
          <w:bCs/>
        </w:rPr>
        <w:t xml:space="preserve"> </w:t>
      </w:r>
    </w:p>
    <w:p w14:paraId="27446F6E" w14:textId="77777777" w:rsidR="000F38B3" w:rsidRPr="004A511B" w:rsidRDefault="000F38B3" w:rsidP="00F75167">
      <w:pPr>
        <w:pStyle w:val="Listaszerbekezds"/>
        <w:widowControl w:val="0"/>
        <w:numPr>
          <w:ilvl w:val="0"/>
          <w:numId w:val="536"/>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Lippai Zsolt (2021): Az elmosódó határvonalak margójára. Szakmai Szemle, (1). pp. 150-165. ISSN 1785-1181. </w:t>
      </w:r>
      <w:hyperlink r:id="rId46" w:history="1">
        <w:r w:rsidRPr="004A511B">
          <w:rPr>
            <w:rStyle w:val="Hiperhivatkozs"/>
            <w:rFonts w:ascii="Verdana" w:hAnsi="Verdana"/>
            <w:bCs/>
          </w:rPr>
          <w:t>http://real.mtak.hu/124448/</w:t>
        </w:r>
      </w:hyperlink>
      <w:r w:rsidRPr="004A511B">
        <w:rPr>
          <w:rStyle w:val="Hiperhivatkozs"/>
          <w:rFonts w:ascii="Verdana" w:hAnsi="Verdana"/>
          <w:bCs/>
        </w:rPr>
        <w:t>,</w:t>
      </w:r>
      <w:r w:rsidRPr="004A511B">
        <w:rPr>
          <w:rFonts w:ascii="Verdana" w:hAnsi="Verdana"/>
          <w:bCs/>
        </w:rPr>
        <w:t xml:space="preserve"> </w:t>
      </w:r>
    </w:p>
    <w:p w14:paraId="0773995E" w14:textId="77777777" w:rsidR="000F38B3" w:rsidRPr="004A511B" w:rsidRDefault="000F38B3" w:rsidP="00F75167">
      <w:pPr>
        <w:pStyle w:val="Listaszerbekezds"/>
        <w:widowControl w:val="0"/>
        <w:numPr>
          <w:ilvl w:val="0"/>
          <w:numId w:val="536"/>
        </w:numPr>
        <w:tabs>
          <w:tab w:val="left" w:pos="567"/>
          <w:tab w:val="num" w:pos="709"/>
        </w:tabs>
        <w:spacing w:before="0" w:after="0" w:line="240" w:lineRule="auto"/>
        <w:ind w:left="426" w:firstLine="0"/>
        <w:contextualSpacing w:val="0"/>
        <w:jc w:val="both"/>
        <w:rPr>
          <w:rFonts w:ascii="Verdana" w:hAnsi="Verdana"/>
          <w:bCs/>
        </w:rPr>
      </w:pPr>
      <w:r w:rsidRPr="004A511B">
        <w:rPr>
          <w:rFonts w:ascii="Verdana" w:hAnsi="Verdana"/>
          <w:bCs/>
        </w:rPr>
        <w:t xml:space="preserve">Belügyi Szemle Évf. 71 szám 6 (2023) Magánbiztonsági különszám </w:t>
      </w:r>
      <w:hyperlink r:id="rId47" w:history="1">
        <w:r w:rsidRPr="004A511B">
          <w:rPr>
            <w:rStyle w:val="Hiperhivatkozs"/>
            <w:rFonts w:ascii="Verdana" w:hAnsi="Verdana"/>
            <w:bCs/>
          </w:rPr>
          <w:t>https://ojs.mtak.hu/index.php/belugyiszemle/issue/view/958</w:t>
        </w:r>
      </w:hyperlink>
      <w:r w:rsidRPr="004A511B">
        <w:rPr>
          <w:rStyle w:val="Hiperhivatkozs"/>
          <w:rFonts w:ascii="Verdana" w:hAnsi="Verdana"/>
          <w:bCs/>
        </w:rPr>
        <w:t>.</w:t>
      </w:r>
      <w:r w:rsidRPr="004A511B">
        <w:rPr>
          <w:rFonts w:ascii="Verdana" w:hAnsi="Verdana"/>
          <w:bCs/>
        </w:rPr>
        <w:t xml:space="preserve"> </w:t>
      </w:r>
    </w:p>
    <w:p w14:paraId="78CF6CC8" w14:textId="77777777" w:rsidR="000F38B3" w:rsidRPr="004A511B" w:rsidRDefault="000F38B3" w:rsidP="00BD09D7">
      <w:pPr>
        <w:pStyle w:val="Nincstrkz"/>
        <w:tabs>
          <w:tab w:val="left" w:pos="567"/>
          <w:tab w:val="num" w:pos="709"/>
          <w:tab w:val="left" w:pos="1134"/>
        </w:tabs>
        <w:spacing w:line="240" w:lineRule="auto"/>
        <w:ind w:left="426"/>
        <w:rPr>
          <w:rFonts w:ascii="Verdana" w:hAnsi="Verdana"/>
          <w:sz w:val="20"/>
          <w:szCs w:val="20"/>
        </w:rPr>
      </w:pPr>
    </w:p>
    <w:p w14:paraId="488D395B" w14:textId="56591F6B" w:rsidR="000F38B3" w:rsidRPr="004A511B" w:rsidRDefault="004A3827"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7106C9F3" w14:textId="01D76B56"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Lippai Zsolt</w:t>
      </w:r>
    </w:p>
    <w:p w14:paraId="2C7E5675"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 xml:space="preserve">tanársegéd </w:t>
      </w:r>
    </w:p>
    <w:p w14:paraId="05C77EA1" w14:textId="77777777" w:rsidR="00503377" w:rsidRPr="004A511B" w:rsidRDefault="00503377" w:rsidP="0050337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0966D166" w14:textId="5504336A" w:rsidR="00503377" w:rsidRPr="004A511B" w:rsidRDefault="004700D2" w:rsidP="004700D2">
      <w:pPr>
        <w:rPr>
          <w:rFonts w:ascii="Verdana" w:hAnsi="Verdana"/>
        </w:rPr>
      </w:pPr>
      <w:r>
        <w:rPr>
          <w:rFonts w:ascii="Verdana" w:hAnsi="Verdana"/>
        </w:rPr>
        <w:br w:type="page"/>
      </w:r>
    </w:p>
    <w:p w14:paraId="761C213D" w14:textId="77777777" w:rsidR="00141755" w:rsidRPr="004A511B" w:rsidRDefault="00141755" w:rsidP="007D252D">
      <w:pPr>
        <w:widowControl w:val="0"/>
        <w:tabs>
          <w:tab w:val="left" w:pos="567"/>
          <w:tab w:val="num" w:pos="709"/>
          <w:tab w:val="left" w:pos="1134"/>
        </w:tabs>
        <w:autoSpaceDE w:val="0"/>
        <w:autoSpaceDN w:val="0"/>
        <w:spacing w:before="0" w:line="240" w:lineRule="auto"/>
        <w:ind w:left="426" w:right="577" w:hanging="142"/>
        <w:jc w:val="center"/>
        <w:rPr>
          <w:rFonts w:ascii="Verdana" w:hAnsi="Verdana"/>
          <w:lang w:eastAsia="en-US"/>
        </w:rPr>
      </w:pPr>
    </w:p>
    <w:tbl>
      <w:tblPr>
        <w:tblW w:w="9072" w:type="dxa"/>
        <w:tblInd w:w="113" w:type="dxa"/>
        <w:tblLook w:val="01E0" w:firstRow="1" w:lastRow="1" w:firstColumn="1" w:lastColumn="1" w:noHBand="0" w:noVBand="0"/>
      </w:tblPr>
      <w:tblGrid>
        <w:gridCol w:w="4855"/>
        <w:gridCol w:w="1620"/>
        <w:gridCol w:w="2597"/>
      </w:tblGrid>
      <w:tr w:rsidR="00E43502" w:rsidRPr="004A511B" w14:paraId="086BFD9A" w14:textId="77777777" w:rsidTr="00EB5798">
        <w:tc>
          <w:tcPr>
            <w:tcW w:w="4855" w:type="dxa"/>
            <w:tcBorders>
              <w:top w:val="nil"/>
              <w:left w:val="nil"/>
              <w:bottom w:val="single" w:sz="4" w:space="0" w:color="auto"/>
              <w:right w:val="nil"/>
            </w:tcBorders>
            <w:hideMark/>
          </w:tcPr>
          <w:p w14:paraId="0283A70C" w14:textId="77777777" w:rsidR="00E43502" w:rsidRPr="004A511B" w:rsidRDefault="00E4350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0FAC3685"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CB43542" w14:textId="77777777" w:rsidR="00E43502" w:rsidRPr="004A511B" w:rsidRDefault="00E43502" w:rsidP="007D252D">
            <w:pPr>
              <w:tabs>
                <w:tab w:val="left" w:pos="567"/>
                <w:tab w:val="num" w:pos="709"/>
                <w:tab w:val="left" w:pos="1134"/>
              </w:tabs>
              <w:spacing w:after="0" w:line="240" w:lineRule="auto"/>
              <w:ind w:left="426" w:hanging="142"/>
              <w:jc w:val="right"/>
              <w:rPr>
                <w:rFonts w:ascii="Verdana" w:hAnsi="Verdana"/>
              </w:rPr>
            </w:pPr>
          </w:p>
        </w:tc>
      </w:tr>
      <w:tr w:rsidR="00E43502" w:rsidRPr="004A511B" w14:paraId="43C2D6A2" w14:textId="77777777" w:rsidTr="00EB5798">
        <w:tc>
          <w:tcPr>
            <w:tcW w:w="4855" w:type="dxa"/>
            <w:tcBorders>
              <w:top w:val="single" w:sz="4" w:space="0" w:color="auto"/>
              <w:left w:val="nil"/>
              <w:bottom w:val="nil"/>
              <w:right w:val="nil"/>
            </w:tcBorders>
            <w:hideMark/>
          </w:tcPr>
          <w:p w14:paraId="31ECB3B8" w14:textId="77777777" w:rsidR="00E43502" w:rsidRPr="004A511B" w:rsidRDefault="00E4350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0B76B37"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79900DB" w14:textId="77777777" w:rsidR="00E43502" w:rsidRPr="004A511B" w:rsidRDefault="00E43502" w:rsidP="007D252D">
            <w:pPr>
              <w:tabs>
                <w:tab w:val="left" w:pos="567"/>
                <w:tab w:val="num" w:pos="709"/>
                <w:tab w:val="left" w:pos="1134"/>
              </w:tabs>
              <w:spacing w:after="0" w:line="240" w:lineRule="auto"/>
              <w:ind w:left="426" w:hanging="142"/>
              <w:jc w:val="both"/>
              <w:rPr>
                <w:rFonts w:ascii="Verdana" w:hAnsi="Verdana"/>
              </w:rPr>
            </w:pPr>
          </w:p>
        </w:tc>
      </w:tr>
    </w:tbl>
    <w:p w14:paraId="24B0CF1C" w14:textId="77777777" w:rsidR="00E43502" w:rsidRPr="004A511B" w:rsidRDefault="00E43502" w:rsidP="007D252D">
      <w:pPr>
        <w:widowControl w:val="0"/>
        <w:tabs>
          <w:tab w:val="left" w:pos="567"/>
          <w:tab w:val="num" w:pos="709"/>
          <w:tab w:val="left" w:pos="1134"/>
        </w:tabs>
        <w:spacing w:line="240" w:lineRule="auto"/>
        <w:ind w:left="426" w:hanging="142"/>
        <w:jc w:val="center"/>
        <w:rPr>
          <w:rFonts w:ascii="Verdana" w:hAnsi="Verdana"/>
          <w:b/>
          <w:bCs/>
        </w:rPr>
      </w:pPr>
    </w:p>
    <w:p w14:paraId="2E0618E0" w14:textId="77777777" w:rsidR="00E43502" w:rsidRPr="004A511B" w:rsidRDefault="00E4350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57DB2E1" w14:textId="54CC56A5" w:rsidR="00E43502" w:rsidRPr="004A511B" w:rsidRDefault="00B50A23" w:rsidP="00F75167">
      <w:pPr>
        <w:widowControl w:val="0"/>
        <w:numPr>
          <w:ilvl w:val="0"/>
          <w:numId w:val="537"/>
        </w:numPr>
        <w:tabs>
          <w:tab w:val="clear" w:pos="644"/>
          <w:tab w:val="left" w:pos="1134"/>
        </w:tabs>
        <w:spacing w:line="240" w:lineRule="auto"/>
        <w:ind w:left="426" w:hanging="138"/>
        <w:jc w:val="both"/>
        <w:rPr>
          <w:rFonts w:ascii="Verdana" w:hAnsi="Verdana"/>
          <w:b/>
          <w:bCs/>
        </w:rPr>
      </w:pPr>
      <w:r w:rsidRPr="004A511B">
        <w:rPr>
          <w:rFonts w:ascii="Verdana" w:hAnsi="Verdana"/>
          <w:b/>
          <w:bCs/>
        </w:rPr>
        <w:t xml:space="preserve">A tantárgy kódja: </w:t>
      </w:r>
      <w:r w:rsidR="00255963" w:rsidRPr="004A511B">
        <w:rPr>
          <w:rFonts w:ascii="Verdana" w:hAnsi="Verdana"/>
          <w:bCs/>
        </w:rPr>
        <w:t>RMORB78</w:t>
      </w:r>
    </w:p>
    <w:p w14:paraId="22445774" w14:textId="27CDE69D"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w:t>
      </w:r>
      <w:r w:rsidR="00B50A23" w:rsidRPr="004A511B">
        <w:rPr>
          <w:rFonts w:ascii="Verdana" w:hAnsi="Verdana"/>
          <w:b/>
          <w:bCs/>
        </w:rPr>
        <w:t xml:space="preserve">ntárgy megnevezése (magyarul): </w:t>
      </w:r>
      <w:r w:rsidR="00255963" w:rsidRPr="004A511B">
        <w:rPr>
          <w:rFonts w:ascii="Verdana" w:hAnsi="Verdana"/>
          <w:bCs/>
        </w:rPr>
        <w:t>Minőségirányítás</w:t>
      </w:r>
    </w:p>
    <w:p w14:paraId="32DBBE54" w14:textId="61294005"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w:t>
      </w:r>
      <w:r w:rsidR="00B50A23" w:rsidRPr="004A511B">
        <w:rPr>
          <w:rFonts w:ascii="Verdana" w:hAnsi="Verdana"/>
          <w:b/>
          <w:bCs/>
        </w:rPr>
        <w:t xml:space="preserve"> (angolul): </w:t>
      </w:r>
      <w:r w:rsidR="00255963" w:rsidRPr="004A511B">
        <w:rPr>
          <w:rFonts w:ascii="Verdana" w:hAnsi="Verdana"/>
          <w:bCs/>
        </w:rPr>
        <w:t>Quality management</w:t>
      </w:r>
    </w:p>
    <w:p w14:paraId="33217768"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25EE90EC" w14:textId="77777777" w:rsidR="00E43502" w:rsidRPr="004A511B" w:rsidRDefault="00E43502" w:rsidP="00F75167">
      <w:pPr>
        <w:pStyle w:val="Listaszerbekezds"/>
        <w:widowControl w:val="0"/>
        <w:numPr>
          <w:ilvl w:val="1"/>
          <w:numId w:val="33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2 kredit</w:t>
      </w:r>
    </w:p>
    <w:p w14:paraId="4C3A73CB" w14:textId="77777777" w:rsidR="00E43502" w:rsidRPr="004A511B" w:rsidRDefault="00E43502" w:rsidP="00F75167">
      <w:pPr>
        <w:pStyle w:val="Listaszerbekezds"/>
        <w:widowControl w:val="0"/>
        <w:numPr>
          <w:ilvl w:val="1"/>
          <w:numId w:val="33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0 % gyakorlat, 100 % elmélet</w:t>
      </w:r>
    </w:p>
    <w:p w14:paraId="79790637"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2F05328" w14:textId="0229F78C"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Magánbiztonsági alapképzési szak</w:t>
      </w:r>
    </w:p>
    <w:p w14:paraId="48B30404"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16ADE92B"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28D6D6B0"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p>
    <w:p w14:paraId="54F6DD07"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Tóth Attila, Nemzeti Közszolgálati Egyetem Rendészettudományi Kar Magánbiztonsági és Önkormányzati Rendészeti Tanszék, tanársegéd.</w:t>
      </w:r>
    </w:p>
    <w:p w14:paraId="1D8A2D23"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8F25827" w14:textId="77777777"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össz óraszám/félév:</w:t>
      </w:r>
    </w:p>
    <w:p w14:paraId="642CB219" w14:textId="2BD21B7C" w:rsidR="00E43502" w:rsidRPr="004A511B" w:rsidRDefault="00E43502" w:rsidP="00F75167">
      <w:pPr>
        <w:widowControl w:val="0"/>
        <w:numPr>
          <w:ilvl w:val="2"/>
          <w:numId w:val="330"/>
        </w:numPr>
        <w:tabs>
          <w:tab w:val="left" w:pos="567"/>
          <w:tab w:val="left" w:pos="1134"/>
        </w:tabs>
        <w:spacing w:line="240" w:lineRule="auto"/>
        <w:ind w:left="426" w:firstLine="0"/>
        <w:jc w:val="both"/>
        <w:rPr>
          <w:rFonts w:ascii="Verdana" w:hAnsi="Verdana"/>
          <w:bCs/>
        </w:rPr>
      </w:pPr>
      <w:r w:rsidRPr="004A511B">
        <w:rPr>
          <w:rFonts w:ascii="Verdana" w:hAnsi="Verdana"/>
          <w:bCs/>
        </w:rPr>
        <w:t>nappali munkarend: 14 óra (14 EA + 0 SZ +0 GY),</w:t>
      </w:r>
    </w:p>
    <w:p w14:paraId="21B9526F" w14:textId="36752709" w:rsidR="00E43502" w:rsidRPr="004A511B" w:rsidRDefault="00E43502" w:rsidP="00F75167">
      <w:pPr>
        <w:widowControl w:val="0"/>
        <w:numPr>
          <w:ilvl w:val="2"/>
          <w:numId w:val="330"/>
        </w:numPr>
        <w:tabs>
          <w:tab w:val="left" w:pos="567"/>
          <w:tab w:val="left" w:pos="1134"/>
        </w:tabs>
        <w:spacing w:line="240" w:lineRule="auto"/>
        <w:ind w:left="426" w:firstLine="0"/>
        <w:jc w:val="both"/>
        <w:rPr>
          <w:rFonts w:ascii="Verdana" w:hAnsi="Verdana"/>
          <w:bCs/>
        </w:rPr>
      </w:pPr>
      <w:r w:rsidRPr="004A511B">
        <w:rPr>
          <w:rFonts w:ascii="Verdana" w:hAnsi="Verdana"/>
          <w:bCs/>
        </w:rPr>
        <w:t>levelező munkarend: 4 óra (4 EA + 0 SZ + 0 GY),</w:t>
      </w:r>
    </w:p>
    <w:p w14:paraId="5D9C2EA2" w14:textId="654F75E8"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 xml:space="preserve">heti óraszám - nappali munkarend: </w:t>
      </w:r>
      <w:r w:rsidR="00BD09D7">
        <w:rPr>
          <w:rFonts w:ascii="Verdana" w:hAnsi="Verdana"/>
          <w:bCs/>
          <w:lang w:eastAsia="zh-TW" w:bidi="he-IL"/>
        </w:rPr>
        <w:t>1</w:t>
      </w:r>
    </w:p>
    <w:p w14:paraId="4BB5F38A" w14:textId="77777777" w:rsidR="00E43502" w:rsidRPr="004A511B" w:rsidRDefault="00E43502" w:rsidP="00F75167">
      <w:pPr>
        <w:widowControl w:val="0"/>
        <w:numPr>
          <w:ilvl w:val="1"/>
          <w:numId w:val="330"/>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Az ismeret átadásában alkalmazandó további sajátos módok, jellemzők: 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E4CC42F"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szerezzen ismereteket a minőségügy kialakulásáról, a minőségről, mint fogalomról, a minőség filozófiákról. Az oktatás során kiemelt figyelmet kapnak a minőségellenőrzés, a minőségbiztosítás, a minőségirányítás, a szabványosítás, illetve a minőségirányítási rendszerek és azok követelmény-szabványai.</w:t>
      </w:r>
    </w:p>
    <w:p w14:paraId="020F0AC2"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The student should acquire knowledge about the development of quality, the concept of quality, and quality philosophies. During the education, special attention is given to quality control, quality assurance, quality management, standardization, and the requirements and standards of quality management systems. </w:t>
      </w:r>
    </w:p>
    <w:p w14:paraId="161C5320" w14:textId="77777777" w:rsidR="00E43502" w:rsidRPr="004A511B" w:rsidRDefault="00E43502" w:rsidP="00F75167">
      <w:pPr>
        <w:pStyle w:val="Listaszerbekezds"/>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7ADB144"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3D7668DA"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2A1434C"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Az elméleti és gyakorlati tudása rendszerbe szerveződik.</w:t>
      </w:r>
    </w:p>
    <w:p w14:paraId="7F9F74C0"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rPr>
        <w:t>Ismeri a minőség fogalmát, érti a folyamatos javítás jelentőségét. Érti a magas szinten integrált minőségirányítási rendszerek működését</w:t>
      </w:r>
      <w:r w:rsidRPr="004A511B">
        <w:rPr>
          <w:rFonts w:ascii="Verdana" w:hAnsi="Verdana"/>
          <w:bCs/>
          <w:iCs/>
          <w:lang w:eastAsia="ar-SA"/>
        </w:rPr>
        <w:t>.</w:t>
      </w:r>
    </w:p>
    <w:p w14:paraId="234EE829"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252D216C" w14:textId="77777777" w:rsidR="00E43502" w:rsidRPr="004A511B" w:rsidRDefault="00E43502" w:rsidP="00F75167">
      <w:pPr>
        <w:pStyle w:val="Listaszerbekezds"/>
        <w:widowControl w:val="0"/>
        <w:numPr>
          <w:ilvl w:val="0"/>
          <w:numId w:val="31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4F67EC5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0E3E4EE" w14:textId="77777777" w:rsidR="00E43502" w:rsidRPr="004A511B" w:rsidRDefault="00E43502" w:rsidP="00F75167">
      <w:pPr>
        <w:pStyle w:val="Listaszerbekezds"/>
        <w:widowControl w:val="0"/>
        <w:numPr>
          <w:ilvl w:val="0"/>
          <w:numId w:val="31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minőségirányítási ismereteknek, amelyek alkalmazásával a magánbiztonsági szolgáltatást nyújtó vállalkozások, az általuk nyújtott szolgáltatások minőségét növelni tudják. </w:t>
      </w:r>
    </w:p>
    <w:p w14:paraId="21D2784C" w14:textId="77777777" w:rsidR="00E43502" w:rsidRPr="004A511B" w:rsidRDefault="00E43502" w:rsidP="00F75167">
      <w:pPr>
        <w:pStyle w:val="Listaszerbekezds"/>
        <w:widowControl w:val="0"/>
        <w:numPr>
          <w:ilvl w:val="0"/>
          <w:numId w:val="31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225DBC6D"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011259A6"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805E3B0"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54FC9B1F"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79D7E4CD"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6A7185EE"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202BE63C"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4F2C5F6B"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4555A9E" w14:textId="77777777" w:rsidR="00E43502" w:rsidRPr="004A511B" w:rsidRDefault="00E43502" w:rsidP="00F75167">
      <w:pPr>
        <w:pStyle w:val="Listaszerbekezds"/>
        <w:widowControl w:val="0"/>
        <w:numPr>
          <w:ilvl w:val="0"/>
          <w:numId w:val="31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09825BE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90D8F1A" w14:textId="77777777" w:rsidR="00E43502" w:rsidRPr="004A511B" w:rsidRDefault="00E43502" w:rsidP="00F75167">
      <w:pPr>
        <w:pStyle w:val="Listaszerbekezds"/>
        <w:widowControl w:val="0"/>
        <w:numPr>
          <w:ilvl w:val="0"/>
          <w:numId w:val="317"/>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 különféle teljesítmény értékelési módszereket.</w:t>
      </w:r>
    </w:p>
    <w:p w14:paraId="4837C9E3" w14:textId="77777777" w:rsidR="00E43502" w:rsidRPr="004A511B" w:rsidRDefault="00E43502" w:rsidP="00F75167">
      <w:pPr>
        <w:pStyle w:val="Listaszerbekezds"/>
        <w:widowControl w:val="0"/>
        <w:numPr>
          <w:ilvl w:val="0"/>
          <w:numId w:val="31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A szolgáltatási folyamatokat csoportmunkában megtervezi, a folyamatok megfelelősségét rendszeresen ellenőrzi, szükség esetén helyesbíti.</w:t>
      </w:r>
    </w:p>
    <w:p w14:paraId="1F48E375" w14:textId="77777777" w:rsidR="00E43502" w:rsidRPr="004A511B" w:rsidRDefault="00E43502" w:rsidP="00F75167">
      <w:pPr>
        <w:pStyle w:val="Listaszerbekezds"/>
        <w:widowControl w:val="0"/>
        <w:numPr>
          <w:ilvl w:val="0"/>
          <w:numId w:val="31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4A4AB8C0" w14:textId="77777777" w:rsidR="00E43502" w:rsidRPr="004A511B" w:rsidRDefault="00E43502" w:rsidP="00BD09D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2F9E6EE6"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113C87" w14:textId="77777777" w:rsidR="00E43502" w:rsidRPr="004A511B" w:rsidRDefault="00E43502" w:rsidP="00F75167">
      <w:pPr>
        <w:pStyle w:val="Listaszerbekezds"/>
        <w:widowControl w:val="0"/>
        <w:numPr>
          <w:ilvl w:val="0"/>
          <w:numId w:val="31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C4BF21D"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3894321B"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2852FB1E" w14:textId="77777777" w:rsidR="00E43502" w:rsidRPr="004A511B" w:rsidRDefault="00E43502" w:rsidP="00F75167">
      <w:pPr>
        <w:pStyle w:val="Listaszerbekezds"/>
        <w:widowControl w:val="0"/>
        <w:numPr>
          <w:ilvl w:val="0"/>
          <w:numId w:val="318"/>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Törekszik a minőség fenntartására, nyitott az új minőségmenedzsment módszerek megismerésére.</w:t>
      </w:r>
    </w:p>
    <w:p w14:paraId="1278886A"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35160E2B" w14:textId="77777777" w:rsidR="00E43502" w:rsidRPr="004A511B" w:rsidRDefault="00E43502" w:rsidP="00F75167">
      <w:pPr>
        <w:pStyle w:val="Listaszerbekezds"/>
        <w:widowControl w:val="0"/>
        <w:numPr>
          <w:ilvl w:val="0"/>
          <w:numId w:val="31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új minőségirányítási módszerek iránt, törekszik azok megismerésére, megértésére és alkalmazására. </w:t>
      </w:r>
    </w:p>
    <w:p w14:paraId="2A2A6249"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7095C1E"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7D1FBD51" w14:textId="77777777" w:rsidR="00E43502" w:rsidRPr="004A511B" w:rsidRDefault="00E43502" w:rsidP="00F75167">
      <w:pPr>
        <w:pStyle w:val="Listaszerbekezds"/>
        <w:widowControl w:val="0"/>
        <w:numPr>
          <w:ilvl w:val="0"/>
          <w:numId w:val="319"/>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CCD9B2B" w14:textId="77777777" w:rsidR="00E43502" w:rsidRPr="004A511B" w:rsidRDefault="00E43502" w:rsidP="00BD09D7">
      <w:pPr>
        <w:keepNext/>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lastRenderedPageBreak/>
        <w:t>Autonómiája és felelőssége</w:t>
      </w:r>
    </w:p>
    <w:p w14:paraId="56C69716" w14:textId="77777777" w:rsidR="00E43502" w:rsidRPr="004A511B" w:rsidRDefault="00E43502" w:rsidP="00BD09D7">
      <w:pPr>
        <w:keepNext/>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B9F185C" w14:textId="77777777" w:rsidR="00E43502" w:rsidRPr="004A511B" w:rsidRDefault="00E43502" w:rsidP="00F75167">
      <w:pPr>
        <w:pStyle w:val="Listaszerbekezds"/>
        <w:keepNext/>
        <w:widowControl w:val="0"/>
        <w:numPr>
          <w:ilvl w:val="0"/>
          <w:numId w:val="32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41765471"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739256C7"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018076E"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44E1D99B" w14:textId="77777777" w:rsidR="00E43502" w:rsidRPr="004A511B" w:rsidRDefault="00E43502" w:rsidP="00F75167">
      <w:pPr>
        <w:pStyle w:val="Listaszerbekezds"/>
        <w:widowControl w:val="0"/>
        <w:numPr>
          <w:ilvl w:val="0"/>
          <w:numId w:val="32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765F690" w14:textId="77777777" w:rsidR="00E43502" w:rsidRPr="004A511B" w:rsidRDefault="00E43502" w:rsidP="00BD09D7">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0DB0B155" w14:textId="77777777" w:rsidR="00E43502" w:rsidRPr="004A511B" w:rsidRDefault="00E43502" w:rsidP="00F75167">
      <w:pPr>
        <w:pStyle w:val="Listaszerbekezds"/>
        <w:widowControl w:val="0"/>
        <w:numPr>
          <w:ilvl w:val="0"/>
          <w:numId w:val="32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4E8FB423" w14:textId="77777777" w:rsidR="00E43502" w:rsidRPr="004A511B" w:rsidRDefault="00E43502" w:rsidP="00F75167">
      <w:pPr>
        <w:pStyle w:val="Listaszerbekezds"/>
        <w:widowControl w:val="0"/>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79FE8DA2"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58C87C6"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Szolgáltatási folyamatokat ellenőriz, eltéréseket tár fel.</w:t>
      </w:r>
    </w:p>
    <w:p w14:paraId="6B417D96"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Helyesbítő és megelőző tevékenységeket kezdeményez, azok eredményét ellenőrzi.</w:t>
      </w:r>
    </w:p>
    <w:p w14:paraId="4A7BC858"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Képviseli a cég felsővezetésének érdekeit.</w:t>
      </w:r>
    </w:p>
    <w:p w14:paraId="09C1C4B1" w14:textId="77777777" w:rsidR="00E43502" w:rsidRPr="004A511B" w:rsidRDefault="00E43502" w:rsidP="00F75167">
      <w:pPr>
        <w:pStyle w:val="Listaszerbekezds"/>
        <w:numPr>
          <w:ilvl w:val="0"/>
          <w:numId w:val="32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Kollégái minőségirányítási képzését végzi, minőségtudatukat fejleszti.</w:t>
      </w:r>
    </w:p>
    <w:p w14:paraId="69A38347"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0F037D9"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A9B5FBD"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B4C2AF" w14:textId="77777777" w:rsidR="00E43502" w:rsidRPr="004A511B" w:rsidRDefault="00E43502" w:rsidP="00F75167">
      <w:pPr>
        <w:pStyle w:val="Listaszerbekezds"/>
        <w:widowControl w:val="0"/>
        <w:numPr>
          <w:ilvl w:val="0"/>
          <w:numId w:val="32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29D7210"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concept of quality, understands the significance of continuous improvement. He understands high-level integrated quality control system operation.</w:t>
      </w:r>
    </w:p>
    <w:p w14:paraId="7D2DBC61"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5EA0DD02" w14:textId="77777777" w:rsidR="00E43502" w:rsidRPr="004A511B" w:rsidRDefault="00E43502" w:rsidP="00F75167">
      <w:pPr>
        <w:pStyle w:val="Listaszerbekezds"/>
        <w:widowControl w:val="0"/>
        <w:numPr>
          <w:ilvl w:val="0"/>
          <w:numId w:val="32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C4B74A9"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5C7568D" w14:textId="77777777" w:rsidR="00E43502" w:rsidRPr="004A511B" w:rsidRDefault="00E43502" w:rsidP="00F75167">
      <w:pPr>
        <w:pStyle w:val="Listaszerbekezds"/>
        <w:widowControl w:val="0"/>
        <w:numPr>
          <w:ilvl w:val="0"/>
          <w:numId w:val="32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specialized quality management knowledge that enables private security service-providing companies to enhance the quality of services they offer.</w:t>
      </w:r>
    </w:p>
    <w:p w14:paraId="5B505349" w14:textId="77777777" w:rsidR="00E43502" w:rsidRPr="004A511B" w:rsidRDefault="00E43502" w:rsidP="00F75167">
      <w:pPr>
        <w:pStyle w:val="Listaszerbekezds"/>
        <w:widowControl w:val="0"/>
        <w:numPr>
          <w:ilvl w:val="0"/>
          <w:numId w:val="323"/>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3397FF39"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926F02B"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D87FE2" w14:textId="77777777" w:rsidR="00E43502" w:rsidRPr="004A511B" w:rsidRDefault="00E43502" w:rsidP="00F75167">
      <w:pPr>
        <w:pStyle w:val="Listaszerbekezds"/>
        <w:widowControl w:val="0"/>
        <w:numPr>
          <w:ilvl w:val="0"/>
          <w:numId w:val="32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2DAEC7E9"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5380213"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70B450DE"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08F36CE"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13654E1"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3C62FFA0" w14:textId="77777777" w:rsidR="00E43502" w:rsidRPr="004A511B" w:rsidRDefault="00E43502" w:rsidP="00F75167">
      <w:pPr>
        <w:pStyle w:val="Listaszerbekezds"/>
        <w:widowControl w:val="0"/>
        <w:numPr>
          <w:ilvl w:val="0"/>
          <w:numId w:val="32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3CF56655"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D63901D" w14:textId="77777777" w:rsidR="00E43502" w:rsidRPr="004A511B" w:rsidRDefault="00E43502" w:rsidP="00F75167">
      <w:pPr>
        <w:pStyle w:val="Listaszerbekezds"/>
        <w:widowControl w:val="0"/>
        <w:numPr>
          <w:ilvl w:val="0"/>
          <w:numId w:val="32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Apply various performance evaluation methods in practice as well. </w:t>
      </w:r>
    </w:p>
    <w:p w14:paraId="5F9C7C14" w14:textId="77777777" w:rsidR="00E43502" w:rsidRPr="004A511B" w:rsidRDefault="00E43502" w:rsidP="00F75167">
      <w:pPr>
        <w:pStyle w:val="Listaszerbekezds"/>
        <w:widowControl w:val="0"/>
        <w:numPr>
          <w:ilvl w:val="0"/>
          <w:numId w:val="32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Service processes are planned collaboratively, their adequacy is regularly monitored, and adjustments are made as necessary.</w:t>
      </w:r>
    </w:p>
    <w:p w14:paraId="1150F96A" w14:textId="77777777" w:rsidR="00E43502" w:rsidRPr="004A511B" w:rsidRDefault="00E43502" w:rsidP="00F75167">
      <w:pPr>
        <w:pStyle w:val="Listaszerbekezds"/>
        <w:widowControl w:val="0"/>
        <w:numPr>
          <w:ilvl w:val="0"/>
          <w:numId w:val="32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A7D0B6E" w14:textId="77777777" w:rsidR="00E43502" w:rsidRPr="004A511B" w:rsidRDefault="00E43502" w:rsidP="00BD09D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A2C7671"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6C8B413" w14:textId="77777777" w:rsidR="00E43502" w:rsidRPr="004A511B" w:rsidRDefault="00E43502" w:rsidP="00F75167">
      <w:pPr>
        <w:pStyle w:val="Listaszerbekezds"/>
        <w:widowControl w:val="0"/>
        <w:numPr>
          <w:ilvl w:val="0"/>
          <w:numId w:val="32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0CB133BE"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051AB6CD"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CE3817B" w14:textId="77777777" w:rsidR="00E43502" w:rsidRPr="004A511B" w:rsidRDefault="00E43502" w:rsidP="00F75167">
      <w:pPr>
        <w:pStyle w:val="Listaszerbekezds"/>
        <w:widowControl w:val="0"/>
        <w:numPr>
          <w:ilvl w:val="0"/>
          <w:numId w:val="32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strives to maintain quality, is open to learning about new quality management methods.</w:t>
      </w:r>
    </w:p>
    <w:p w14:paraId="6EEB2F8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F8C8619" w14:textId="77777777" w:rsidR="00E43502" w:rsidRPr="004A511B" w:rsidRDefault="00E43502" w:rsidP="00F75167">
      <w:pPr>
        <w:pStyle w:val="Listaszerbekezds"/>
        <w:widowControl w:val="0"/>
        <w:numPr>
          <w:ilvl w:val="0"/>
          <w:numId w:val="32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quality management methods, striving to understand and apply them. </w:t>
      </w:r>
    </w:p>
    <w:p w14:paraId="5D013E61"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13C2EC27"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37EA50A3" w14:textId="77777777" w:rsidR="00E43502" w:rsidRPr="004A511B" w:rsidRDefault="00E43502" w:rsidP="00F75167">
      <w:pPr>
        <w:pStyle w:val="Listaszerbekezds"/>
        <w:widowControl w:val="0"/>
        <w:numPr>
          <w:ilvl w:val="0"/>
          <w:numId w:val="32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33244718" w14:textId="77777777" w:rsidR="00E43502" w:rsidRPr="004A511B" w:rsidRDefault="00E43502" w:rsidP="00BD09D7">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1C8414F"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A7E2228" w14:textId="77777777" w:rsidR="00E43502" w:rsidRPr="004A511B" w:rsidRDefault="00E43502" w:rsidP="00F75167">
      <w:pPr>
        <w:pStyle w:val="Listaszerbekezds"/>
        <w:widowControl w:val="0"/>
        <w:numPr>
          <w:ilvl w:val="0"/>
          <w:numId w:val="32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63F123AF"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34F2D188"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625D29E4"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B1D07B7" w14:textId="77777777" w:rsidR="00E43502" w:rsidRPr="004A511B" w:rsidRDefault="00E43502" w:rsidP="00F75167">
      <w:pPr>
        <w:pStyle w:val="Listaszerbekezds"/>
        <w:widowControl w:val="0"/>
        <w:numPr>
          <w:ilvl w:val="0"/>
          <w:numId w:val="32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13BDC2F0" w14:textId="77777777" w:rsidR="00E43502" w:rsidRPr="004A511B" w:rsidRDefault="00E43502" w:rsidP="00BD09D7">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1EC214A" w14:textId="77777777" w:rsidR="00E43502" w:rsidRPr="004A511B" w:rsidRDefault="00E43502" w:rsidP="00F75167">
      <w:pPr>
        <w:pStyle w:val="Listaszerbekezds"/>
        <w:widowControl w:val="0"/>
        <w:numPr>
          <w:ilvl w:val="0"/>
          <w:numId w:val="32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0AC60541"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69C43B58"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82589AB"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Monitors service processes, identifies deviations.</w:t>
      </w:r>
    </w:p>
    <w:p w14:paraId="431F31C6"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initiates corrective and preventive actions and verify their results.</w:t>
      </w:r>
    </w:p>
    <w:p w14:paraId="1EC54BCD"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represents the interests of the company's senior management.</w:t>
      </w:r>
    </w:p>
    <w:p w14:paraId="11F9CD45" w14:textId="77777777" w:rsidR="00E43502" w:rsidRPr="004A511B" w:rsidRDefault="00E43502" w:rsidP="00F75167">
      <w:pPr>
        <w:pStyle w:val="Listaszerbekezds"/>
        <w:widowControl w:val="0"/>
        <w:numPr>
          <w:ilvl w:val="0"/>
          <w:numId w:val="32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conducts quality management training for colleagues, enhancing their quality awareness.</w:t>
      </w:r>
    </w:p>
    <w:p w14:paraId="374482B8"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C91F316" w14:textId="77777777" w:rsidR="00E43502" w:rsidRPr="004A511B" w:rsidRDefault="00E43502" w:rsidP="00F75167">
      <w:pPr>
        <w:widowControl w:val="0"/>
        <w:numPr>
          <w:ilvl w:val="0"/>
          <w:numId w:val="330"/>
        </w:numPr>
        <w:tabs>
          <w:tab w:val="clear" w:pos="644"/>
          <w:tab w:val="left" w:pos="567"/>
          <w:tab w:val="num" w:pos="709"/>
          <w:tab w:val="left" w:pos="1134"/>
        </w:tabs>
        <w:spacing w:after="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3728D5F" w14:textId="0AF5641D" w:rsidR="001C39B8" w:rsidRPr="001C39B8" w:rsidRDefault="001C39B8" w:rsidP="00F75167">
      <w:pPr>
        <w:pStyle w:val="Listaszerbekezds"/>
        <w:numPr>
          <w:ilvl w:val="1"/>
          <w:numId w:val="330"/>
        </w:numPr>
        <w:tabs>
          <w:tab w:val="clear" w:pos="858"/>
          <w:tab w:val="left" w:pos="1134"/>
        </w:tabs>
        <w:spacing w:before="0" w:after="0" w:line="240" w:lineRule="auto"/>
        <w:ind w:left="425" w:firstLine="0"/>
        <w:contextualSpacing w:val="0"/>
        <w:rPr>
          <w:rFonts w:ascii="Verdana" w:hAnsi="Verdana"/>
          <w:bCs/>
        </w:rPr>
      </w:pPr>
      <w:r w:rsidRPr="001C39B8">
        <w:rPr>
          <w:rFonts w:ascii="Verdana" w:hAnsi="Verdana"/>
          <w:bCs/>
        </w:rPr>
        <w:t>A min</w:t>
      </w:r>
      <w:r w:rsidRPr="001C39B8">
        <w:rPr>
          <w:rFonts w:ascii="Verdana" w:hAnsi="Verdana" w:hint="eastAsia"/>
          <w:bCs/>
        </w:rPr>
        <w:t>ő</w:t>
      </w:r>
      <w:r w:rsidRPr="001C39B8">
        <w:rPr>
          <w:rFonts w:ascii="Verdana" w:hAnsi="Verdana"/>
          <w:bCs/>
        </w:rPr>
        <w:t xml:space="preserve">ség fogalma </w:t>
      </w:r>
      <w:r w:rsidR="007E7655">
        <w:rPr>
          <w:rFonts w:ascii="Verdana" w:hAnsi="Verdana"/>
          <w:bCs/>
        </w:rPr>
        <w:t xml:space="preserve">/ </w:t>
      </w:r>
      <w:r w:rsidRPr="001C39B8">
        <w:rPr>
          <w:rFonts w:ascii="Verdana" w:hAnsi="Verdana"/>
          <w:bCs/>
        </w:rPr>
        <w:t>The concept of quality</w:t>
      </w:r>
      <w:r w:rsidR="007E7655">
        <w:rPr>
          <w:rFonts w:ascii="Verdana" w:hAnsi="Verdana"/>
          <w:bCs/>
        </w:rPr>
        <w:t>.</w:t>
      </w:r>
    </w:p>
    <w:p w14:paraId="6F7BD096" w14:textId="5CD61E9C"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5" w:firstLine="0"/>
        <w:jc w:val="both"/>
        <w:rPr>
          <w:rFonts w:ascii="Verdana" w:hAnsi="Verdana"/>
          <w:bCs/>
        </w:rPr>
      </w:pPr>
      <w:r w:rsidRPr="004A511B">
        <w:rPr>
          <w:rFonts w:ascii="Verdana" w:hAnsi="Verdana"/>
          <w:bCs/>
        </w:rPr>
        <w:t xml:space="preserve">A minőségügy kialakulása </w:t>
      </w:r>
      <w:r w:rsidR="007E7655">
        <w:rPr>
          <w:rFonts w:ascii="Verdana" w:hAnsi="Verdana"/>
          <w:bCs/>
        </w:rPr>
        <w:t xml:space="preserve">/ </w:t>
      </w:r>
      <w:r w:rsidRPr="004A511B">
        <w:rPr>
          <w:rFonts w:ascii="Verdana" w:hAnsi="Verdana"/>
          <w:bCs/>
        </w:rPr>
        <w:t>The emergence of quality management</w:t>
      </w:r>
      <w:r w:rsidR="007E7655">
        <w:rPr>
          <w:rFonts w:ascii="Verdana" w:hAnsi="Verdana"/>
          <w:bCs/>
        </w:rPr>
        <w:t>.</w:t>
      </w:r>
    </w:p>
    <w:p w14:paraId="7BFDF902" w14:textId="02A51069"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Minőségfilozófiák </w:t>
      </w:r>
      <w:r w:rsidR="007E7655">
        <w:rPr>
          <w:rFonts w:ascii="Verdana" w:hAnsi="Verdana"/>
          <w:bCs/>
        </w:rPr>
        <w:t xml:space="preserve">/ </w:t>
      </w:r>
      <w:r w:rsidRPr="004A511B">
        <w:rPr>
          <w:rFonts w:ascii="Verdana" w:hAnsi="Verdana"/>
          <w:bCs/>
        </w:rPr>
        <w:t>Quality philosophies</w:t>
      </w:r>
      <w:r w:rsidR="007E7655">
        <w:rPr>
          <w:rFonts w:ascii="Verdana" w:hAnsi="Verdana"/>
          <w:bCs/>
        </w:rPr>
        <w:t>.</w:t>
      </w:r>
    </w:p>
    <w:p w14:paraId="5946BEEE" w14:textId="444A6392"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 A folyamatok leírása, a PDCA modell. </w:t>
      </w:r>
      <w:r w:rsidR="007E7655">
        <w:rPr>
          <w:rFonts w:ascii="Verdana" w:hAnsi="Verdana"/>
          <w:bCs/>
        </w:rPr>
        <w:t xml:space="preserve">/ </w:t>
      </w:r>
      <w:r w:rsidRPr="004A511B">
        <w:rPr>
          <w:rFonts w:ascii="Verdana" w:hAnsi="Verdana"/>
          <w:bCs/>
        </w:rPr>
        <w:t>Description of processes, the PDCA model</w:t>
      </w:r>
      <w:r w:rsidR="007E7655">
        <w:rPr>
          <w:rFonts w:ascii="Verdana" w:hAnsi="Verdana"/>
          <w:bCs/>
        </w:rPr>
        <w:t>.</w:t>
      </w:r>
    </w:p>
    <w:p w14:paraId="0A179E62" w14:textId="21CF26E3"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lastRenderedPageBreak/>
        <w:t xml:space="preserve">A szabványosítás fejlődése, a szabványok jelölése. </w:t>
      </w:r>
      <w:r w:rsidR="007E7655">
        <w:rPr>
          <w:rFonts w:ascii="Verdana" w:hAnsi="Verdana"/>
          <w:bCs/>
        </w:rPr>
        <w:t xml:space="preserve">/ </w:t>
      </w:r>
      <w:r w:rsidRPr="004A511B">
        <w:rPr>
          <w:rFonts w:ascii="Verdana" w:hAnsi="Verdana"/>
          <w:bCs/>
        </w:rPr>
        <w:t>The evolution of standardization, the marking of standards.</w:t>
      </w:r>
    </w:p>
    <w:p w14:paraId="4723DAFC" w14:textId="60D33618" w:rsidR="00E43502" w:rsidRPr="004A511B" w:rsidRDefault="00E43502" w:rsidP="00F75167">
      <w:pPr>
        <w:widowControl w:val="0"/>
        <w:numPr>
          <w:ilvl w:val="1"/>
          <w:numId w:val="330"/>
        </w:numPr>
        <w:tabs>
          <w:tab w:val="clear" w:pos="858"/>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Minőségirányítási rendszer szabványok, fenntartható fejlődés. </w:t>
      </w:r>
      <w:r w:rsidR="007E7655">
        <w:rPr>
          <w:rFonts w:ascii="Verdana" w:hAnsi="Verdana"/>
          <w:bCs/>
        </w:rPr>
        <w:t xml:space="preserve">/ </w:t>
      </w:r>
      <w:r w:rsidRPr="004A511B">
        <w:rPr>
          <w:rFonts w:ascii="Verdana" w:hAnsi="Verdana"/>
          <w:bCs/>
        </w:rPr>
        <w:t>Quality Management System Standards, Sustainable Development</w:t>
      </w:r>
      <w:r w:rsidR="007E7655">
        <w:rPr>
          <w:rFonts w:ascii="Verdana" w:hAnsi="Verdana"/>
          <w:bCs/>
        </w:rPr>
        <w:t>.</w:t>
      </w:r>
    </w:p>
    <w:p w14:paraId="4594D707" w14:textId="1584D574"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092E9C">
        <w:rPr>
          <w:rFonts w:ascii="Verdana" w:hAnsi="Verdana"/>
        </w:rPr>
        <w:t>5</w:t>
      </w:r>
      <w:r w:rsidRPr="004A511B">
        <w:rPr>
          <w:rFonts w:ascii="Verdana" w:hAnsi="Verdana"/>
          <w:bCs/>
        </w:rPr>
        <w:t>. félév</w:t>
      </w:r>
      <w:r w:rsidR="00B1273D">
        <w:rPr>
          <w:rFonts w:ascii="Verdana" w:hAnsi="Verdana"/>
          <w:bCs/>
        </w:rPr>
        <w:t xml:space="preserve"> / </w:t>
      </w:r>
      <w:r w:rsidR="003E0675">
        <w:rPr>
          <w:rFonts w:ascii="Verdana" w:hAnsi="Verdana"/>
          <w:bCs/>
        </w:rPr>
        <w:t>ősz</w:t>
      </w:r>
      <w:r w:rsidR="00B1273D">
        <w:rPr>
          <w:rFonts w:ascii="Verdana" w:hAnsi="Verdana"/>
          <w:bCs/>
        </w:rPr>
        <w:t>i félév</w:t>
      </w:r>
    </w:p>
    <w:p w14:paraId="7A0A0D71"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EB2A973" w14:textId="77777777" w:rsidR="00E43502" w:rsidRPr="004A511B" w:rsidRDefault="00E43502" w:rsidP="007308D1">
      <w:pPr>
        <w:widowControl w:val="0"/>
        <w:tabs>
          <w:tab w:val="left" w:pos="567"/>
          <w:tab w:val="num" w:pos="709"/>
          <w:tab w:val="left" w:pos="1134"/>
        </w:tabs>
        <w:spacing w:before="0" w:line="240" w:lineRule="auto"/>
        <w:ind w:left="425"/>
        <w:jc w:val="both"/>
        <w:rPr>
          <w:rFonts w:ascii="Verdana" w:hAnsi="Verdana"/>
          <w:bCs/>
          <w:highlight w:val="lightGray"/>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571B954A" w14:textId="77777777" w:rsidR="00E43502" w:rsidRPr="004A511B" w:rsidRDefault="00E43502" w:rsidP="00F75167">
      <w:pPr>
        <w:widowControl w:val="0"/>
        <w:numPr>
          <w:ilvl w:val="0"/>
          <w:numId w:val="33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583B231B" w14:textId="77777777" w:rsidR="00E43502" w:rsidRPr="004A511B" w:rsidRDefault="00E43502" w:rsidP="007308D1">
      <w:pPr>
        <w:widowControl w:val="0"/>
        <w:tabs>
          <w:tab w:val="left" w:pos="567"/>
          <w:tab w:val="num" w:pos="709"/>
          <w:tab w:val="left" w:pos="1134"/>
        </w:tabs>
        <w:spacing w:before="0" w:after="0" w:line="240" w:lineRule="auto"/>
        <w:ind w:left="426"/>
        <w:jc w:val="both"/>
        <w:rPr>
          <w:rFonts w:ascii="Verdana" w:hAnsi="Verdana"/>
          <w:bCs/>
          <w:highlight w:val="lightGray"/>
        </w:rPr>
      </w:pPr>
      <w:r w:rsidRPr="004A511B">
        <w:rPr>
          <w:rFonts w:ascii="Verdana" w:hAnsi="Verdana"/>
          <w:bCs/>
        </w:rPr>
        <w:t>A tanulmányi munka alapja az előadások rendszeres látogatása (a 14. pont szerint), további követelmény a 12. pont szerinti tematikával kapcsolatos félévközi feladat megoldása, melyet az oktató által megadott határidőre szükséges a hallgatóknak elkészíteni és beadni. Az értékelés ötfokozatú skálán történik. (A helyes válaszok aránya 0-60% elégtelen; 61-70% elégséges; 71-80% közepes; 81-90% jó; 91-100% jeles osztályzat). Az elégtelenre értékelt beadott dolgozat egyszer javítható.</w:t>
      </w:r>
      <w:r w:rsidRPr="004A511B">
        <w:rPr>
          <w:rFonts w:ascii="Verdana" w:hAnsi="Verdana"/>
          <w:bCs/>
          <w:highlight w:val="lightGray"/>
        </w:rPr>
        <w:t xml:space="preserve"> </w:t>
      </w:r>
    </w:p>
    <w:p w14:paraId="6FBE99DF" w14:textId="77777777" w:rsidR="00E43502" w:rsidRPr="004A511B" w:rsidRDefault="00E43502" w:rsidP="00F75167">
      <w:pPr>
        <w:widowControl w:val="0"/>
        <w:numPr>
          <w:ilvl w:val="0"/>
          <w:numId w:val="33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E2202C2" w14:textId="77777777" w:rsidR="00E43502" w:rsidRPr="004A511B" w:rsidRDefault="00E43502" w:rsidP="001C39B8">
      <w:pPr>
        <w:pStyle w:val="Szvegtrzs"/>
      </w:pPr>
      <w:r w:rsidRPr="004A511B">
        <w:t>Az aláírás megszerzésének feltételei:</w:t>
      </w:r>
    </w:p>
    <w:p w14:paraId="79D0CB54" w14:textId="77777777" w:rsidR="00E43502" w:rsidRPr="004A511B" w:rsidRDefault="00E43502" w:rsidP="001C39B8">
      <w:pPr>
        <w:widowControl w:val="0"/>
        <w:tabs>
          <w:tab w:val="left" w:pos="567"/>
          <w:tab w:val="num" w:pos="709"/>
          <w:tab w:val="left" w:pos="993"/>
          <w:tab w:val="left" w:pos="1134"/>
        </w:tabs>
        <w:spacing w:before="0" w:after="0" w:line="240" w:lineRule="auto"/>
        <w:ind w:left="426"/>
        <w:jc w:val="both"/>
        <w:rPr>
          <w:rFonts w:ascii="Verdana" w:hAnsi="Verdana"/>
        </w:rPr>
      </w:pPr>
      <w:r w:rsidRPr="004A511B">
        <w:rPr>
          <w:rFonts w:ascii="Verdana" w:hAnsi="Verdana"/>
        </w:rPr>
        <w:t>Az aláírás megszerzésének feltétele a 14. pontban meghatározott arányú részvétel a foglalkozásokon és a 15. pontban meghatározott félévközi feladat legalább elégséges teljesítése.</w:t>
      </w:r>
    </w:p>
    <w:p w14:paraId="5A154349" w14:textId="77777777" w:rsidR="00E43502" w:rsidRPr="004A511B" w:rsidRDefault="00E43502" w:rsidP="00F75167">
      <w:pPr>
        <w:widowControl w:val="0"/>
        <w:numPr>
          <w:ilvl w:val="1"/>
          <w:numId w:val="330"/>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A511B">
        <w:rPr>
          <w:rFonts w:ascii="Verdana" w:hAnsi="Verdana"/>
          <w:b/>
        </w:rPr>
        <w:t>Az értékelés:</w:t>
      </w:r>
    </w:p>
    <w:p w14:paraId="7CC32567" w14:textId="77777777" w:rsidR="00E43502" w:rsidRPr="004A511B" w:rsidRDefault="00E43502" w:rsidP="001C39B8">
      <w:pPr>
        <w:tabs>
          <w:tab w:val="left" w:pos="567"/>
          <w:tab w:val="num" w:pos="709"/>
          <w:tab w:val="left" w:pos="1134"/>
        </w:tabs>
        <w:spacing w:before="0" w:after="0" w:line="240" w:lineRule="auto"/>
        <w:ind w:left="426"/>
        <w:jc w:val="both"/>
        <w:rPr>
          <w:rFonts w:ascii="Verdana" w:hAnsi="Verdana"/>
          <w:highlight w:val="lightGray"/>
        </w:rPr>
      </w:pPr>
      <w:r w:rsidRPr="004A511B">
        <w:rPr>
          <w:rFonts w:ascii="Verdana" w:hAnsi="Verdana"/>
        </w:rPr>
        <w:t>A félév beszámolóval zárul, melynek során háromfokozatú skálán történik a hallgatók értékelése. A beszámoló szóbeli vagy írásos formában történik a vizsgaidőszakban, témája a 12. pontban ismertetett tantárgyi tematikához kapcsolódik, a vizsga tartalmát az előadáson elhangzottak és a 17. pontban felsorolt kötelező és ajánlott irodalmak anyagai képezik.</w:t>
      </w:r>
    </w:p>
    <w:p w14:paraId="657ED11C" w14:textId="77777777" w:rsidR="00E43502" w:rsidRPr="004A511B" w:rsidRDefault="00E43502" w:rsidP="00F75167">
      <w:pPr>
        <w:widowControl w:val="0"/>
        <w:numPr>
          <w:ilvl w:val="1"/>
          <w:numId w:val="330"/>
        </w:numPr>
        <w:tabs>
          <w:tab w:val="clear" w:pos="858"/>
          <w:tab w:val="left" w:pos="567"/>
          <w:tab w:val="num" w:pos="709"/>
          <w:tab w:val="left" w:pos="993"/>
          <w:tab w:val="left" w:pos="1134"/>
          <w:tab w:val="num" w:pos="1276"/>
          <w:tab w:val="num" w:pos="3977"/>
        </w:tabs>
        <w:spacing w:before="0" w:after="0" w:line="240" w:lineRule="auto"/>
        <w:ind w:left="426" w:firstLine="0"/>
        <w:contextualSpacing/>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D290034" w14:textId="102CE724" w:rsidR="00E43502" w:rsidRPr="004A511B" w:rsidRDefault="00E43502" w:rsidP="00BD09D7">
      <w:pPr>
        <w:widowControl w:val="0"/>
        <w:tabs>
          <w:tab w:val="left" w:pos="567"/>
          <w:tab w:val="num" w:pos="709"/>
          <w:tab w:val="left" w:pos="993"/>
          <w:tab w:val="left" w:pos="1134"/>
        </w:tabs>
        <w:spacing w:after="0" w:line="240" w:lineRule="auto"/>
        <w:ind w:left="426"/>
        <w:contextualSpacing/>
        <w:jc w:val="both"/>
        <w:rPr>
          <w:rFonts w:ascii="Verdana" w:hAnsi="Verdana"/>
        </w:rPr>
      </w:pPr>
      <w:r w:rsidRPr="004A511B">
        <w:rPr>
          <w:rFonts w:ascii="Verdana" w:hAnsi="Verdana"/>
        </w:rPr>
        <w:t xml:space="preserve">A kreditek megszerzésének feltétele az aláírás megszerzése és legalább </w:t>
      </w:r>
      <w:r w:rsidR="003E0675">
        <w:rPr>
          <w:rFonts w:ascii="Verdana" w:hAnsi="Verdana"/>
        </w:rPr>
        <w:t xml:space="preserve">megfelelt </w:t>
      </w:r>
      <w:r w:rsidRPr="004A511B">
        <w:rPr>
          <w:rFonts w:ascii="Verdana" w:hAnsi="Verdana"/>
        </w:rPr>
        <w:t>eredmény a 16.2. pontban leírt szóbeli, vagy írásbeli beszámolón.</w:t>
      </w:r>
    </w:p>
    <w:p w14:paraId="38F9AD59" w14:textId="77777777" w:rsidR="00E43502" w:rsidRPr="004A511B" w:rsidRDefault="00E43502" w:rsidP="00F75167">
      <w:pPr>
        <w:widowControl w:val="0"/>
        <w:numPr>
          <w:ilvl w:val="0"/>
          <w:numId w:val="33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5D7BFCBB" w14:textId="77777777" w:rsidR="00E43502" w:rsidRPr="004A511B" w:rsidRDefault="00E43502" w:rsidP="00F75167">
      <w:pPr>
        <w:widowControl w:val="0"/>
        <w:numPr>
          <w:ilvl w:val="1"/>
          <w:numId w:val="330"/>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Kötelező irodalom:</w:t>
      </w:r>
    </w:p>
    <w:p w14:paraId="789B841F" w14:textId="77777777" w:rsidR="00E43502" w:rsidRPr="004A511B" w:rsidRDefault="00E43502" w:rsidP="00F75167">
      <w:pPr>
        <w:pStyle w:val="Listaszerbekezds"/>
        <w:widowControl w:val="0"/>
        <w:numPr>
          <w:ilvl w:val="0"/>
          <w:numId w:val="313"/>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Giczy István, Gyöngyösi Ferenc (2018): </w:t>
      </w:r>
      <w:r w:rsidRPr="004A511B">
        <w:rPr>
          <w:rFonts w:ascii="Verdana" w:hAnsi="Verdana"/>
          <w:i/>
          <w:iCs/>
        </w:rPr>
        <w:t>Minőségirányítás</w:t>
      </w:r>
      <w:r w:rsidRPr="004A511B">
        <w:rPr>
          <w:rFonts w:ascii="Verdana" w:hAnsi="Verdana"/>
        </w:rPr>
        <w:t>. Jegyzet. NKE, 2018</w:t>
      </w:r>
    </w:p>
    <w:p w14:paraId="01289293" w14:textId="77777777" w:rsidR="00E43502" w:rsidRPr="004A511B" w:rsidRDefault="00E43502" w:rsidP="007D252D">
      <w:pPr>
        <w:widowControl w:val="0"/>
        <w:tabs>
          <w:tab w:val="left" w:pos="567"/>
          <w:tab w:val="num" w:pos="709"/>
          <w:tab w:val="left" w:pos="1134"/>
        </w:tabs>
        <w:spacing w:after="0" w:line="240" w:lineRule="auto"/>
        <w:ind w:left="426" w:hanging="142"/>
        <w:jc w:val="both"/>
        <w:rPr>
          <w:rFonts w:ascii="Verdana" w:hAnsi="Verdana"/>
        </w:rPr>
      </w:pPr>
    </w:p>
    <w:p w14:paraId="0C8BC7E1" w14:textId="311D3B16" w:rsidR="00E43502" w:rsidRPr="004A511B" w:rsidRDefault="00255963" w:rsidP="00BD09D7">
      <w:pPr>
        <w:widowControl w:val="0"/>
        <w:tabs>
          <w:tab w:val="left" w:pos="567"/>
          <w:tab w:val="num" w:pos="709"/>
          <w:tab w:val="left" w:pos="1134"/>
        </w:tabs>
        <w:spacing w:before="0" w:line="240" w:lineRule="auto"/>
        <w:ind w:left="426" w:hanging="142"/>
        <w:jc w:val="both"/>
        <w:rPr>
          <w:rFonts w:ascii="Verdana" w:hAnsi="Verdana"/>
          <w:bCs/>
        </w:rPr>
      </w:pPr>
      <w:r w:rsidRPr="004A511B">
        <w:rPr>
          <w:rFonts w:ascii="Verdana" w:hAnsi="Verdana"/>
          <w:bCs/>
        </w:rPr>
        <w:t xml:space="preserve">Budapest, 2023. december </w:t>
      </w:r>
    </w:p>
    <w:p w14:paraId="697FB83C" w14:textId="62D42CA3" w:rsidR="00E43502" w:rsidRPr="004A511B" w:rsidRDefault="007E7655"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E43502" w:rsidRPr="004A511B">
        <w:rPr>
          <w:rFonts w:ascii="Verdana" w:hAnsi="Verdana"/>
          <w:bCs/>
        </w:rPr>
        <w:t>Tóth Attila</w:t>
      </w:r>
    </w:p>
    <w:p w14:paraId="63CBD5A9" w14:textId="68DD67AA" w:rsidR="00E43502" w:rsidRPr="004A511B" w:rsidRDefault="00E43502"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Pr="004A511B">
        <w:rPr>
          <w:rFonts w:ascii="Verdana" w:hAnsi="Verdana"/>
          <w:bCs/>
        </w:rPr>
        <w:t xml:space="preserve">tanársegéd </w:t>
      </w:r>
    </w:p>
    <w:p w14:paraId="1DD0A04B" w14:textId="5DB4D99D" w:rsidR="00E43502" w:rsidRPr="004A511B" w:rsidRDefault="00E43502" w:rsidP="007E7655">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007E7655">
        <w:rPr>
          <w:rFonts w:ascii="Verdana" w:hAnsi="Verdana"/>
          <w:bCs/>
        </w:rPr>
        <w:tab/>
      </w:r>
      <w:r w:rsidRPr="004A511B">
        <w:rPr>
          <w:rFonts w:ascii="Verdana" w:hAnsi="Verdana"/>
          <w:bCs/>
        </w:rPr>
        <w:t>tantárgyfelelős</w:t>
      </w:r>
      <w:r w:rsidR="00827457">
        <w:rPr>
          <w:rFonts w:ascii="Verdana" w:hAnsi="Verdana"/>
          <w:bCs/>
        </w:rPr>
        <w:t xml:space="preserve"> sk.</w:t>
      </w:r>
    </w:p>
    <w:p w14:paraId="2A2BF32B" w14:textId="24FC52AB" w:rsidR="00141755" w:rsidRPr="004A511B" w:rsidRDefault="00141755" w:rsidP="00BD09D7">
      <w:pPr>
        <w:tabs>
          <w:tab w:val="left" w:pos="567"/>
          <w:tab w:val="num" w:pos="709"/>
          <w:tab w:val="left" w:pos="1134"/>
        </w:tabs>
        <w:spacing w:before="0" w:after="200" w:line="240" w:lineRule="auto"/>
        <w:ind w:left="426" w:hanging="142"/>
        <w:jc w:val="center"/>
        <w:rPr>
          <w:rFonts w:ascii="Verdana" w:hAnsi="Verdana"/>
        </w:rPr>
      </w:pPr>
    </w:p>
    <w:p w14:paraId="7EFC4202" w14:textId="0A29D35D" w:rsidR="00141755" w:rsidRPr="004A511B" w:rsidRDefault="00141755" w:rsidP="007D252D">
      <w:pPr>
        <w:tabs>
          <w:tab w:val="left" w:pos="567"/>
          <w:tab w:val="num" w:pos="709"/>
          <w:tab w:val="left" w:pos="1134"/>
        </w:tabs>
        <w:spacing w:after="200" w:line="240" w:lineRule="auto"/>
        <w:ind w:left="426" w:hanging="142"/>
        <w:jc w:val="center"/>
        <w:rPr>
          <w:rFonts w:ascii="Verdana" w:hAnsi="Verdana"/>
        </w:rPr>
      </w:pPr>
    </w:p>
    <w:p w14:paraId="019E5C53" w14:textId="3A9A2E34" w:rsidR="006E75EB" w:rsidRDefault="006E75EB" w:rsidP="007D252D">
      <w:pPr>
        <w:tabs>
          <w:tab w:val="left" w:pos="567"/>
          <w:tab w:val="num" w:pos="709"/>
          <w:tab w:val="left" w:pos="1134"/>
        </w:tabs>
        <w:spacing w:after="200" w:line="240" w:lineRule="auto"/>
        <w:ind w:left="426" w:hanging="142"/>
        <w:jc w:val="center"/>
        <w:rPr>
          <w:rFonts w:ascii="Verdana" w:hAnsi="Verdana"/>
        </w:rPr>
      </w:pPr>
    </w:p>
    <w:p w14:paraId="011F3711" w14:textId="77777777" w:rsidR="007E7655" w:rsidRDefault="007E7655" w:rsidP="007D252D">
      <w:pPr>
        <w:tabs>
          <w:tab w:val="left" w:pos="567"/>
          <w:tab w:val="num" w:pos="709"/>
          <w:tab w:val="left" w:pos="1134"/>
        </w:tabs>
        <w:spacing w:after="200" w:line="240" w:lineRule="auto"/>
        <w:ind w:left="426" w:hanging="142"/>
        <w:jc w:val="center"/>
        <w:rPr>
          <w:rFonts w:ascii="Verdana" w:hAnsi="Verdana"/>
        </w:rPr>
      </w:pPr>
    </w:p>
    <w:p w14:paraId="29240A79" w14:textId="77777777" w:rsidR="007E7655" w:rsidRPr="004A511B" w:rsidRDefault="007E7655" w:rsidP="007D252D">
      <w:pPr>
        <w:tabs>
          <w:tab w:val="left" w:pos="567"/>
          <w:tab w:val="num" w:pos="709"/>
          <w:tab w:val="left" w:pos="1134"/>
        </w:tabs>
        <w:spacing w:after="200" w:line="240" w:lineRule="auto"/>
        <w:ind w:left="426" w:hanging="142"/>
        <w:jc w:val="center"/>
        <w:rPr>
          <w:rFonts w:ascii="Verdana" w:hAnsi="Verdana"/>
        </w:rPr>
      </w:pPr>
    </w:p>
    <w:p w14:paraId="47EB54BC" w14:textId="7841519C" w:rsidR="006E75EB" w:rsidRPr="004A511B" w:rsidRDefault="006E75EB" w:rsidP="007D252D">
      <w:pPr>
        <w:tabs>
          <w:tab w:val="left" w:pos="567"/>
          <w:tab w:val="num" w:pos="709"/>
          <w:tab w:val="left" w:pos="1134"/>
        </w:tabs>
        <w:spacing w:after="200" w:line="240" w:lineRule="auto"/>
        <w:ind w:left="426" w:hanging="142"/>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E75EB" w:rsidRPr="004A511B" w14:paraId="0A0564E4" w14:textId="77777777" w:rsidTr="00EB5798">
        <w:tc>
          <w:tcPr>
            <w:tcW w:w="4855" w:type="dxa"/>
            <w:tcBorders>
              <w:top w:val="nil"/>
              <w:left w:val="nil"/>
              <w:bottom w:val="single" w:sz="4" w:space="0" w:color="auto"/>
              <w:right w:val="nil"/>
            </w:tcBorders>
            <w:hideMark/>
          </w:tcPr>
          <w:p w14:paraId="6AFE6748" w14:textId="77777777" w:rsidR="006E75EB" w:rsidRPr="004A511B" w:rsidRDefault="006E75EB"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CCD2433"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4F299DC" w14:textId="77777777" w:rsidR="006E75EB" w:rsidRPr="004A511B" w:rsidRDefault="006E75EB" w:rsidP="007D252D">
            <w:pPr>
              <w:tabs>
                <w:tab w:val="left" w:pos="567"/>
                <w:tab w:val="num" w:pos="709"/>
                <w:tab w:val="left" w:pos="1134"/>
              </w:tabs>
              <w:spacing w:after="0" w:line="240" w:lineRule="auto"/>
              <w:ind w:left="426" w:hanging="142"/>
              <w:jc w:val="right"/>
              <w:rPr>
                <w:rFonts w:ascii="Verdana" w:hAnsi="Verdana"/>
              </w:rPr>
            </w:pPr>
          </w:p>
        </w:tc>
      </w:tr>
      <w:tr w:rsidR="006E75EB" w:rsidRPr="004A511B" w14:paraId="5740A0AC" w14:textId="77777777" w:rsidTr="00EB5798">
        <w:tc>
          <w:tcPr>
            <w:tcW w:w="4855" w:type="dxa"/>
            <w:tcBorders>
              <w:top w:val="single" w:sz="4" w:space="0" w:color="auto"/>
              <w:left w:val="nil"/>
              <w:bottom w:val="nil"/>
              <w:right w:val="nil"/>
            </w:tcBorders>
            <w:hideMark/>
          </w:tcPr>
          <w:p w14:paraId="0BFC3BC0" w14:textId="77777777" w:rsidR="006E75EB" w:rsidRPr="004A511B" w:rsidRDefault="006E75EB"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68CDBB6"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4D5C057" w14:textId="77777777" w:rsidR="006E75EB" w:rsidRPr="004A511B" w:rsidRDefault="006E75EB" w:rsidP="007D252D">
            <w:pPr>
              <w:tabs>
                <w:tab w:val="left" w:pos="567"/>
                <w:tab w:val="num" w:pos="709"/>
                <w:tab w:val="left" w:pos="1134"/>
              </w:tabs>
              <w:spacing w:after="0" w:line="240" w:lineRule="auto"/>
              <w:ind w:left="426" w:hanging="142"/>
              <w:jc w:val="both"/>
              <w:rPr>
                <w:rFonts w:ascii="Verdana" w:hAnsi="Verdana"/>
              </w:rPr>
            </w:pPr>
          </w:p>
        </w:tc>
      </w:tr>
    </w:tbl>
    <w:p w14:paraId="6560C2DE" w14:textId="77777777" w:rsidR="006E75EB" w:rsidRPr="004A511B" w:rsidRDefault="006E75EB" w:rsidP="007D252D">
      <w:pPr>
        <w:widowControl w:val="0"/>
        <w:tabs>
          <w:tab w:val="left" w:pos="567"/>
          <w:tab w:val="num" w:pos="709"/>
          <w:tab w:val="left" w:pos="1134"/>
        </w:tabs>
        <w:spacing w:line="240" w:lineRule="auto"/>
        <w:ind w:left="426" w:hanging="142"/>
        <w:jc w:val="center"/>
        <w:rPr>
          <w:rFonts w:ascii="Verdana" w:hAnsi="Verdana"/>
          <w:b/>
          <w:bCs/>
        </w:rPr>
      </w:pPr>
    </w:p>
    <w:p w14:paraId="4C20BD6D" w14:textId="77777777" w:rsidR="006E75EB" w:rsidRPr="004A511B" w:rsidRDefault="006E75EB"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F0FE554" w14:textId="77777777" w:rsidR="006E75EB" w:rsidRPr="004A511B" w:rsidRDefault="006E75EB" w:rsidP="00F75167">
      <w:pPr>
        <w:widowControl w:val="0"/>
        <w:numPr>
          <w:ilvl w:val="0"/>
          <w:numId w:val="538"/>
        </w:numPr>
        <w:tabs>
          <w:tab w:val="clear" w:pos="644"/>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Pr="004A511B">
        <w:rPr>
          <w:rFonts w:ascii="Verdana" w:hAnsi="Verdana"/>
          <w:bCs/>
        </w:rPr>
        <w:t>ÁEETB15</w:t>
      </w:r>
    </w:p>
    <w:p w14:paraId="3FDD7C1E"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Munkajog</w:t>
      </w:r>
    </w:p>
    <w:p w14:paraId="2EEF5202"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lang w:val="en-US"/>
        </w:rPr>
      </w:pPr>
      <w:r w:rsidRPr="004A511B">
        <w:rPr>
          <w:rFonts w:ascii="Verdana" w:hAnsi="Verdana"/>
          <w:b/>
          <w:bCs/>
        </w:rPr>
        <w:t xml:space="preserve">A tantárgy megnevezése (angolul): </w:t>
      </w:r>
      <w:r w:rsidRPr="004A511B">
        <w:rPr>
          <w:rFonts w:ascii="Verdana" w:hAnsi="Verdana"/>
          <w:bCs/>
        </w:rPr>
        <w:t>Labour Law</w:t>
      </w:r>
    </w:p>
    <w:p w14:paraId="2E29D8A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10240C48" w14:textId="77777777" w:rsidR="007308D1" w:rsidRPr="007308D1" w:rsidRDefault="006E75EB" w:rsidP="00F75167">
      <w:pPr>
        <w:pStyle w:val="Szvegtrzs"/>
        <w:numPr>
          <w:ilvl w:val="1"/>
          <w:numId w:val="344"/>
        </w:numPr>
        <w:tabs>
          <w:tab w:val="clear" w:pos="567"/>
          <w:tab w:val="clear" w:pos="858"/>
        </w:tabs>
        <w:ind w:left="426" w:firstLine="0"/>
        <w:rPr>
          <w:b/>
        </w:rPr>
      </w:pPr>
      <w:r w:rsidRPr="004A511B">
        <w:t>2 kredit</w:t>
      </w:r>
    </w:p>
    <w:p w14:paraId="72CE8899" w14:textId="495D020A" w:rsidR="006E75EB" w:rsidRPr="007308D1" w:rsidRDefault="006E75EB" w:rsidP="00F75167">
      <w:pPr>
        <w:pStyle w:val="Szvegtrzs"/>
        <w:numPr>
          <w:ilvl w:val="1"/>
          <w:numId w:val="344"/>
        </w:numPr>
        <w:tabs>
          <w:tab w:val="clear" w:pos="567"/>
          <w:tab w:val="clear" w:pos="858"/>
        </w:tabs>
        <w:ind w:left="426" w:firstLine="0"/>
        <w:rPr>
          <w:b/>
        </w:rPr>
      </w:pPr>
      <w:r w:rsidRPr="004A511B">
        <w:t>a tantárgy elméleti vagy gyakorlati jellegének mértéke 0</w:t>
      </w:r>
      <w:r w:rsidRPr="007308D1">
        <w:rPr>
          <w:b/>
        </w:rPr>
        <w:t xml:space="preserve"> </w:t>
      </w:r>
      <w:r w:rsidRPr="004A511B">
        <w:t>% gyakorlat, 100 % elmélet</w:t>
      </w:r>
    </w:p>
    <w:p w14:paraId="785B45BF"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608FAD71"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NKE ÁNTK Emberi Erőforrás Tanszék</w:t>
      </w:r>
    </w:p>
    <w:p w14:paraId="02FDA80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habil. Hazafi Zoltán, PhD, tanszékvezető egyetemi docens</w:t>
      </w:r>
    </w:p>
    <w:p w14:paraId="58242EE5"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12B72CB" w14:textId="77777777" w:rsidR="00E43A90" w:rsidRDefault="006E75EB" w:rsidP="00F75167">
      <w:pPr>
        <w:pStyle w:val="Szvegtrzs"/>
        <w:numPr>
          <w:ilvl w:val="1"/>
          <w:numId w:val="344"/>
        </w:numPr>
        <w:tabs>
          <w:tab w:val="clear" w:pos="858"/>
        </w:tabs>
        <w:ind w:left="426" w:firstLine="0"/>
      </w:pPr>
      <w:r w:rsidRPr="004A511B">
        <w:t>össz óraszám/félév:</w:t>
      </w:r>
    </w:p>
    <w:p w14:paraId="212B8F25" w14:textId="77777777" w:rsidR="00E43A90" w:rsidRDefault="006E75EB" w:rsidP="00F75167">
      <w:pPr>
        <w:pStyle w:val="Szvegtrzs"/>
        <w:numPr>
          <w:ilvl w:val="2"/>
          <w:numId w:val="344"/>
        </w:numPr>
        <w:ind w:left="426" w:firstLine="0"/>
      </w:pPr>
      <w:r w:rsidRPr="004A511B">
        <w:t>nappali munkarend: 20 óra (20 EA + 0 SZ + 0 GY)</w:t>
      </w:r>
    </w:p>
    <w:p w14:paraId="0F2A8E1D" w14:textId="77777777" w:rsidR="00E43A90" w:rsidRDefault="006E75EB" w:rsidP="00F75167">
      <w:pPr>
        <w:pStyle w:val="Szvegtrzs"/>
        <w:numPr>
          <w:ilvl w:val="2"/>
          <w:numId w:val="344"/>
        </w:numPr>
        <w:ind w:left="426" w:firstLine="0"/>
      </w:pPr>
      <w:r w:rsidRPr="004A511B">
        <w:t>levelező munkarend: 8 (8 EA + 0 SZ + 0 GY)</w:t>
      </w:r>
    </w:p>
    <w:p w14:paraId="410381E4" w14:textId="77777777" w:rsidR="00E43A90" w:rsidRDefault="006E75EB" w:rsidP="00F75167">
      <w:pPr>
        <w:pStyle w:val="Szvegtrzs"/>
        <w:numPr>
          <w:ilvl w:val="1"/>
          <w:numId w:val="344"/>
        </w:numPr>
        <w:tabs>
          <w:tab w:val="clear" w:pos="567"/>
          <w:tab w:val="clear" w:pos="858"/>
        </w:tabs>
        <w:ind w:left="426" w:firstLine="0"/>
      </w:pPr>
      <w:r w:rsidRPr="004A511B">
        <w:t>heti óraszám - nappali munkarend: 2</w:t>
      </w:r>
    </w:p>
    <w:p w14:paraId="25053C52" w14:textId="1F314A7E" w:rsidR="006E75EB" w:rsidRPr="004A511B" w:rsidRDefault="006E75EB" w:rsidP="00F75167">
      <w:pPr>
        <w:pStyle w:val="Szvegtrzs"/>
        <w:numPr>
          <w:ilvl w:val="1"/>
          <w:numId w:val="344"/>
        </w:numPr>
        <w:tabs>
          <w:tab w:val="clear" w:pos="567"/>
          <w:tab w:val="clear" w:pos="858"/>
        </w:tabs>
        <w:ind w:left="426" w:firstLine="0"/>
      </w:pPr>
      <w:r w:rsidRPr="004A511B">
        <w:t>Az ismeret átadásában alkalmazandó további sajátos módok, jellemzők: jogesetek megoldás, esettanulmány filmbejátszás alapján</w:t>
      </w:r>
    </w:p>
    <w:p w14:paraId="54E7CB49"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kurzus tartalmazza a munkajog alapismereteit, illetve kitér az Európai Unió munkajogának főbb intézményeire is. Bemutatja a tipikus és az atipikus munkavégzési formákat és a munkajog legújabb fejlődési irányait, elemzi a munkaszerződés és a munkajogviszony tartalmát, bemutatja a munkaidő, a munka díjazásának szabályait, a munkajogviszony megszüntetésének jogcímeit és a munkajogi felelősségi jogviszonyokat. Tárgyalja a kollektív munkajog intézményeit és az ágazatra jellemző foglalkoztatási formákat.</w:t>
      </w:r>
    </w:p>
    <w:p w14:paraId="5B6EA3E2" w14:textId="77777777" w:rsidR="006E75EB" w:rsidRPr="004A511B" w:rsidRDefault="006E75EB" w:rsidP="007D252D">
      <w:pPr>
        <w:widowControl w:val="0"/>
        <w:tabs>
          <w:tab w:val="left" w:pos="567"/>
          <w:tab w:val="num" w:pos="709"/>
          <w:tab w:val="left" w:pos="1134"/>
        </w:tabs>
        <w:spacing w:line="240" w:lineRule="auto"/>
        <w:ind w:left="426" w:hanging="142"/>
        <w:jc w:val="both"/>
        <w:rPr>
          <w:rFonts w:ascii="Verdana" w:hAnsi="Verdana"/>
          <w:bCs/>
          <w:lang w:val="en-U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The course covers the basics of labour law and the main institutions of European labour law. It introduces the typical and atypical forms of employment and the latest developments in labour law, analyses the content of the employment contract and the employment relationship, introduces the rules on working time, remuneration, termination of employment and liability. It discusses the institutions of collective labour law and forms of employment specific to the sector.</w:t>
      </w:r>
    </w:p>
    <w:p w14:paraId="3E91F250" w14:textId="77777777" w:rsidR="006E75EB" w:rsidRPr="004A511B" w:rsidRDefault="006E75EB" w:rsidP="00F75167">
      <w:pPr>
        <w:pStyle w:val="Listaszerbekezds"/>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0009BF68"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2C0476E"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58141B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Birtokában van a munkavégzéséhez megfelelő szintű általános társadalmi és gazdasági ismereteknek.</w:t>
      </w:r>
    </w:p>
    <w:p w14:paraId="4AC2C95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Az elméleti és gyakorlati tudása rendszerbe szerveződik.</w:t>
      </w:r>
    </w:p>
    <w:p w14:paraId="2DB21F57"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p>
    <w:p w14:paraId="25690A33"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49B905D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Átfogóan ismeri a munkajog alapvető intézményeit, az általános magatartási követelményeket és a jognyilatkozatokra vonatkozó legfontosabb szabályokat.</w:t>
      </w:r>
    </w:p>
    <w:p w14:paraId="5A21F59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Birtokában van a munkaszerződés főbb tartalmi elemeinek, részleteiben ismeri a munkajogviszony létesítése, módosítása, megszűnése és megszüntetése szabályait.</w:t>
      </w:r>
    </w:p>
    <w:p w14:paraId="63D7EF6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Részletes ismeretekkel rendelkezik a munkaidő, a munkabér, a munkajogi kártérítési felelősség szabályairól.</w:t>
      </w:r>
    </w:p>
    <w:p w14:paraId="6E0765A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Átfogóan ismeri a munkaviszony egyes atipikus fajtáit.</w:t>
      </w:r>
    </w:p>
    <w:p w14:paraId="2CD3BCD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Átlátja részleteiben a kollektív munkajog alapvető intézményeit, annak alanyait és tájékozott a kollektív szerződés munkajogban betöltött szerepéről.</w:t>
      </w:r>
    </w:p>
    <w:p w14:paraId="51FF6F3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66B6223A"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744BFB4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El tudja látni a szakterületének megfelelő szolgáltatói, illetve hatósági jogalkalmazói szolgálati feladatokat.</w:t>
      </w:r>
    </w:p>
    <w:p w14:paraId="21F509A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Teljesíti a vezetővel szemben támasztott követelményeket, képes szervezetének vezetésére, tevékenységének irányítására, ellenőrzésére.</w:t>
      </w:r>
    </w:p>
    <w:p w14:paraId="507FFA3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Képes az alárendeltek, beosztottak napi tevékenységének tervezésére, szervezésére és vezetésére.</w:t>
      </w:r>
    </w:p>
    <w:p w14:paraId="58AE48A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 humánerőforrás-gazdálkodás alapelveit gyakorlatban meg tudja valósítani.</w:t>
      </w:r>
    </w:p>
    <w:p w14:paraId="3125E524"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5D471F1"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Képes a munkaviszonnyal kapcsolatos alapvető problémák értelmezésére.</w:t>
      </w:r>
    </w:p>
    <w:p w14:paraId="1223F88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Helyesen alkalmazza a munkaviszony létesítésére, módosítására és megszüntetésére vonatkozó jogszabályi rendelkezéseket.</w:t>
      </w:r>
    </w:p>
    <w:p w14:paraId="0903167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Alkalmazza a munkaidő beosztására és a munka díjazására vonatkozó szabályokat.</w:t>
      </w:r>
    </w:p>
    <w:p w14:paraId="568078A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Alkalmazza az alapvető kollektív munkajogi normaanyagot, képes annak értelmezésére a munkavállalói képviseletekkel való kommunikáció során.</w:t>
      </w:r>
    </w:p>
    <w:p w14:paraId="74BB340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60E1D9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5692ABC2" w14:textId="77777777" w:rsidR="006E75EB" w:rsidRPr="004A511B" w:rsidRDefault="006E75EB" w:rsidP="001C39B8">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Nyitott az új technikai megoldásokra, a biztonságot szem előtt tartva képviseli megbízója, munkáltatója érdekeit.</w:t>
      </w:r>
    </w:p>
    <w:p w14:paraId="53D41342"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9F3A665"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Törekszik a munkajogi szabályok jogszerű alkalmazására.</w:t>
      </w:r>
    </w:p>
    <w:p w14:paraId="634314E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Nyitott a munkajogi jogszabályi változások figyelemmel kísérésére és betartására.</w:t>
      </w:r>
    </w:p>
    <w:p w14:paraId="1F84F1AD"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Érzékeny a munkavállalók munkajogviszonnyal kapcsolatos felvetéseire.</w:t>
      </w:r>
    </w:p>
    <w:p w14:paraId="4A384FF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Tudatosan törekszik a munkajogi szabályrendszer munkáltató számára hatékony működtetésére.</w:t>
      </w:r>
    </w:p>
    <w:p w14:paraId="6D5F9F1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Együttműködik más kollégákkal a munkajogi problémák megoldása során.</w:t>
      </w:r>
    </w:p>
    <w:p w14:paraId="5FD0B3F9" w14:textId="77777777" w:rsidR="006E75EB" w:rsidRPr="004A511B" w:rsidRDefault="006E75EB" w:rsidP="001C39B8">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CE40783"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6300FCE9"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Javaslatokat tesz a vezetői felé a hatékonysági szempontokat figyelembe véve.</w:t>
      </w:r>
    </w:p>
    <w:p w14:paraId="37F36C0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Végrehajtja a szabályokat megszegőkkel szembeni, a rendészeti feladatokat ellátó szervezetek hatáskörébe tartozó intézkedéseket.</w:t>
      </w:r>
    </w:p>
    <w:p w14:paraId="1085472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Felelősséget érez a munkáltatója, megbízója biztonságáért, valamint a rábízott munkaerőért.</w:t>
      </w:r>
    </w:p>
    <w:p w14:paraId="640681FF"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Felelősséggel részt vállal szakmai nézetek kialakításában, indoklásában.</w:t>
      </w:r>
    </w:p>
    <w:p w14:paraId="68B5F8A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Biztonságtechnikai kérdésekben önálló döntés meghozatalára képes, felelősséget vállal saját munkájáért és döntéseiért.</w:t>
      </w:r>
    </w:p>
    <w:p w14:paraId="28107FB9"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Minőségirányítási kérdésekben véleményt alkot. Képes ellenőrzést és önellenőrzést végezni, folyamat hibákat feltárni, azok megszüntetésére másokkal együttműködve helyesbítő és megelőző tevékenységeket kidolgozni.</w:t>
      </w:r>
    </w:p>
    <w:p w14:paraId="1C00B560"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623ADD3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 Felelősséget érez/vállal az általa hozott munkajogi intézkedésekért. </w:t>
      </w:r>
    </w:p>
    <w:p w14:paraId="07449F49" w14:textId="77777777" w:rsidR="006E75EB" w:rsidRPr="004A511B" w:rsidRDefault="006E75EB" w:rsidP="00F75167">
      <w:pPr>
        <w:pStyle w:val="Listaszerbekezds"/>
        <w:widowControl w:val="0"/>
        <w:numPr>
          <w:ilvl w:val="0"/>
          <w:numId w:val="331"/>
        </w:numPr>
        <w:tabs>
          <w:tab w:val="left" w:pos="567"/>
          <w:tab w:val="num" w:pos="709"/>
          <w:tab w:val="left" w:pos="1134"/>
        </w:tabs>
        <w:spacing w:before="0" w:after="0" w:line="240" w:lineRule="auto"/>
        <w:ind w:left="426" w:firstLine="0"/>
        <w:jc w:val="both"/>
        <w:rPr>
          <w:rFonts w:ascii="Verdana" w:hAnsi="Verdana"/>
          <w:bCs/>
        </w:rPr>
      </w:pPr>
      <w:r w:rsidRPr="004A511B">
        <w:rPr>
          <w:rFonts w:ascii="Verdana" w:hAnsi="Verdana"/>
          <w:bCs/>
        </w:rPr>
        <w:t xml:space="preserve">Másokkal együttműködve képes részt venni a munkajogi kérdések munkáltatón belüli kialakításában.  </w:t>
      </w:r>
    </w:p>
    <w:p w14:paraId="6E9F5802"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7200302C"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C44F41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C558DD8"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possesses general social and economic knowledge at an appropriate level for the job.</w:t>
      </w:r>
    </w:p>
    <w:p w14:paraId="092F6FBD"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His/her theoretical and practical knowledge is organized into a system.</w:t>
      </w:r>
    </w:p>
    <w:p w14:paraId="7BDE5815"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1BE6273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comprehensive knowledge of the basic institutions of labour law, the general standards of conduct and the most important rules on legal declarations.</w:t>
      </w:r>
    </w:p>
    <w:p w14:paraId="677A95E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familiar with the main elements of an employment contract and has detailed knowledge of the rules governing the creation, modification, termination and cessation of te employment relationships.</w:t>
      </w:r>
    </w:p>
    <w:p w14:paraId="64D4EE71"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detailed knowledge of the rules on working time, wages and compensation for damages under labour law.</w:t>
      </w:r>
    </w:p>
    <w:p w14:paraId="57CC621B"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comprehensive knowledge of atypical types of employment relationship.</w:t>
      </w:r>
    </w:p>
    <w:p w14:paraId="56DC85B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has a detailed understanding of the basic institutions of collective labour law, its subjects and the role of collective agreements.</w:t>
      </w:r>
    </w:p>
    <w:p w14:paraId="6502AA80"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253D55B"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52CCA44" w14:textId="77777777" w:rsidR="006E75EB" w:rsidRPr="004A511B" w:rsidRDefault="006E75EB" w:rsidP="00702E9C">
      <w:pPr>
        <w:widowControl w:val="0"/>
        <w:tabs>
          <w:tab w:val="left" w:pos="567"/>
          <w:tab w:val="num" w:pos="709"/>
          <w:tab w:val="left" w:pos="1134"/>
        </w:tabs>
        <w:spacing w:before="0" w:after="0" w:line="240" w:lineRule="auto"/>
        <w:ind w:left="425"/>
        <w:jc w:val="both"/>
        <w:rPr>
          <w:rFonts w:ascii="Verdana" w:hAnsi="Verdana"/>
          <w:lang w:eastAsia="ar-SA"/>
        </w:rPr>
      </w:pPr>
      <w:r w:rsidRPr="004A511B">
        <w:rPr>
          <w:rFonts w:ascii="Verdana" w:hAnsi="Verdana"/>
          <w:lang w:eastAsia="ar-SA"/>
        </w:rPr>
        <w:t>- Ability to perform the service tasks of a service provider and official law enforcer corresponding to his field of expertise.</w:t>
      </w:r>
    </w:p>
    <w:p w14:paraId="3258741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meet the requirements imposed on the manager, is able to lead his organization, manage and control his activities.</w:t>
      </w:r>
    </w:p>
    <w:p w14:paraId="066B351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plan, organize and manage the daily activities of subordinates.</w:t>
      </w:r>
    </w:p>
    <w:p w14:paraId="59E12BF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Ability to implement the basic principles of human resource management in practice.</w:t>
      </w:r>
    </w:p>
    <w:p w14:paraId="2E6096CC"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4A85D172"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able to interpret basic problems related to the employment relationship.</w:t>
      </w:r>
    </w:p>
    <w:p w14:paraId="0AC0EB3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can correctly apply the legal provisions on the creation, modification and termination of employment relationships.</w:t>
      </w:r>
    </w:p>
    <w:p w14:paraId="260D616C"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applies the rules on the organisation of working time and remuneration.</w:t>
      </w:r>
    </w:p>
    <w:p w14:paraId="6A5F330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applies and interprets basic collective labour law rules in communicating with workers' representatives.</w:t>
      </w:r>
    </w:p>
    <w:p w14:paraId="6EAE8890" w14:textId="77777777" w:rsidR="006E75EB" w:rsidRPr="004A511B" w:rsidRDefault="006E75EB" w:rsidP="001C39B8">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38B9DE78"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D9879A2" w14:textId="77777777" w:rsidR="006E75EB" w:rsidRPr="004A511B" w:rsidRDefault="006E75EB" w:rsidP="001C39B8">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jc w:val="both"/>
        <w:rPr>
          <w:rFonts w:ascii="Verdana" w:hAnsi="Verdana"/>
          <w:lang w:eastAsia="ar-SA"/>
        </w:rPr>
      </w:pPr>
      <w:r w:rsidRPr="004A511B">
        <w:rPr>
          <w:rFonts w:ascii="Verdana" w:hAnsi="Verdana"/>
          <w:lang w:eastAsia="ar-SA"/>
        </w:rPr>
        <w:t>- He/she is open to new technical solutions, he/she represents the interests of his/her client and employer with safety in mind.</w:t>
      </w:r>
    </w:p>
    <w:p w14:paraId="6D7F2619" w14:textId="77777777" w:rsidR="006E75EB" w:rsidRPr="004A511B" w:rsidRDefault="006E75EB" w:rsidP="001C39B8">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41E57CA7"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strives to apply labour law provisions in a lawful way.</w:t>
      </w:r>
    </w:p>
    <w:p w14:paraId="1BEBD7FB"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open to monitoring and complying with changes in the labour law.</w:t>
      </w:r>
    </w:p>
    <w:p w14:paraId="41C96C5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sensitive to employees' concerns about labour law.</w:t>
      </w:r>
    </w:p>
    <w:p w14:paraId="674DE2E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makes conscious efforts to operate the labour law system effectively for the employer.</w:t>
      </w:r>
    </w:p>
    <w:p w14:paraId="3206929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cooperates with other colleagues in solving labour law problems.</w:t>
      </w:r>
    </w:p>
    <w:p w14:paraId="41322FBA" w14:textId="77777777" w:rsidR="006E75EB" w:rsidRPr="004A511B" w:rsidRDefault="006E75EB" w:rsidP="001C39B8">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3D5DC4FE" w14:textId="77777777" w:rsidR="006E75EB" w:rsidRPr="004A511B" w:rsidRDefault="006E75EB" w:rsidP="00702E9C">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15B169E"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xml:space="preserve">- He/she makes recommendations to his/her managers, taking efficiency aspects into </w:t>
      </w:r>
      <w:r w:rsidRPr="004A511B">
        <w:rPr>
          <w:rFonts w:ascii="Verdana" w:hAnsi="Verdana"/>
          <w:lang w:eastAsia="ar-SA"/>
        </w:rPr>
        <w:lastRenderedPageBreak/>
        <w:t>account.</w:t>
      </w:r>
    </w:p>
    <w:p w14:paraId="2E7F9D24"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implements the measures against those who break the rules, falling within the competence of organizations performing law enforcement tasks.</w:t>
      </w:r>
    </w:p>
    <w:p w14:paraId="70BC3D93"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feels responsible for the safety of his employer and client, as well as for the workforce entrusted to him.</w:t>
      </w:r>
    </w:p>
    <w:p w14:paraId="009325E5"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responsibly participates in the formation and justification of professional views.</w:t>
      </w:r>
    </w:p>
    <w:p w14:paraId="28216E7A"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is able to make independent decisions on security issues, takes responsibility for his/her own work and decisions.</w:t>
      </w:r>
    </w:p>
    <w:p w14:paraId="2597FF36"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He/she forms opinions on quality management issues. He/she is able to perform checks and self-checks, uncover process errors, and develop corrective and preventive actions in cooperation with others to eliminate them.</w:t>
      </w:r>
    </w:p>
    <w:p w14:paraId="53268522" w14:textId="77777777" w:rsidR="006E75EB" w:rsidRPr="004A511B" w:rsidRDefault="006E75EB" w:rsidP="00702E9C">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7CE48A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eastAsia="ar-SA"/>
        </w:rPr>
      </w:pPr>
      <w:r w:rsidRPr="004A511B">
        <w:rPr>
          <w:rFonts w:ascii="Verdana" w:hAnsi="Verdana"/>
          <w:lang w:eastAsia="ar-SA"/>
        </w:rPr>
        <w:t xml:space="preserve">- He/she feels/accepts responsibility for the labour law measures he/she takes. </w:t>
      </w:r>
    </w:p>
    <w:p w14:paraId="0FC4E710" w14:textId="77777777" w:rsidR="006E75EB" w:rsidRPr="004A511B" w:rsidRDefault="006E75EB" w:rsidP="00702E9C">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eastAsia="ar-SA"/>
        </w:rPr>
        <w:t>- He/she is able to participate, in cooperation with others, in the development of labour law issues within the employer.</w:t>
      </w:r>
    </w:p>
    <w:p w14:paraId="0FE1087D"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color w:val="FF0000"/>
        </w:rPr>
      </w:pPr>
      <w:r w:rsidRPr="004A511B">
        <w:rPr>
          <w:rFonts w:ascii="Verdana" w:hAnsi="Verdana"/>
          <w:b/>
          <w:bCs/>
        </w:rPr>
        <w:t xml:space="preserve">Előtanulmányi követelmények: </w:t>
      </w:r>
      <w:r w:rsidRPr="004A511B">
        <w:rPr>
          <w:rFonts w:ascii="Verdana" w:hAnsi="Verdana"/>
          <w:bCs/>
        </w:rPr>
        <w:t>-</w:t>
      </w:r>
    </w:p>
    <w:p w14:paraId="470F5550"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248B6DB" w14:textId="48ABAF86" w:rsidR="006E75EB" w:rsidRPr="00FD580C" w:rsidRDefault="006E75EB" w:rsidP="00F75167">
      <w:pPr>
        <w:pStyle w:val="forma"/>
        <w:numPr>
          <w:ilvl w:val="1"/>
          <w:numId w:val="344"/>
        </w:numPr>
        <w:tabs>
          <w:tab w:val="clear" w:pos="858"/>
          <w:tab w:val="left" w:pos="1134"/>
        </w:tabs>
        <w:ind w:left="426" w:firstLine="0"/>
      </w:pPr>
      <w:r w:rsidRPr="00FD580C">
        <w:t>A munkajog fogalma, történeti fejlődése, a munkajogi jogforrási rendszere, kapcsolata a polgári joggal és a közszolgálati joggal, a munkaviszony fogalma, elhatárolása más munkavégzésre irányuló jogviszonyoktól. Általános rendelkezések, általános magatartási követelmények, jognyilatkozatok, érvénytelenség. (The concept of labour law, its historical development, the sources of labour law, its relation to civil law and public service law.)</w:t>
      </w:r>
    </w:p>
    <w:p w14:paraId="2A9BAC67" w14:textId="77777777" w:rsidR="006E75EB" w:rsidRPr="00702E9C" w:rsidRDefault="006E75EB" w:rsidP="00F75167">
      <w:pPr>
        <w:pStyle w:val="forma"/>
        <w:numPr>
          <w:ilvl w:val="1"/>
          <w:numId w:val="344"/>
        </w:numPr>
        <w:tabs>
          <w:tab w:val="clear" w:pos="858"/>
          <w:tab w:val="left" w:pos="1134"/>
        </w:tabs>
        <w:ind w:left="426" w:firstLine="0"/>
      </w:pPr>
      <w:r w:rsidRPr="00702E9C">
        <w:t>A munkaviszony fogalma, elhatárolása más munkavégzésre irányuló jogviszonyoktól. Általános rendelkezések, általános magatartási követelmények, jognyilatkozatok, érvénytelenség. (The notion of employment relationship, distinction from other forms of legal relationships of employment. General provisions, general rules of conduct, legal acts, invalidity.)</w:t>
      </w:r>
    </w:p>
    <w:p w14:paraId="3131B1C7"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alanyai, a munkajogviszony létesítése, a munkajogviszonyhoz kapcsolódó egyes megállapodások. (Parties to the employment relationship, commencement of the employment relationship, agreements related to the employment relationship.)</w:t>
      </w:r>
    </w:p>
    <w:p w14:paraId="5A7DE846"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módosítása, a munkáltató személyében bekövetkező változás. (Amendment of the employment relationship, transfer of undertakings.)</w:t>
      </w:r>
    </w:p>
    <w:p w14:paraId="2B449C20" w14:textId="77777777" w:rsidR="006E75EB" w:rsidRPr="00FD580C" w:rsidRDefault="006E75EB" w:rsidP="00F75167">
      <w:pPr>
        <w:pStyle w:val="forma"/>
        <w:numPr>
          <w:ilvl w:val="1"/>
          <w:numId w:val="344"/>
        </w:numPr>
        <w:tabs>
          <w:tab w:val="clear" w:pos="858"/>
          <w:tab w:val="left" w:pos="1134"/>
        </w:tabs>
        <w:ind w:left="426" w:firstLine="0"/>
      </w:pPr>
      <w:r w:rsidRPr="00FD580C">
        <w:t>A munkajogviszony megszűnése és megszüntetése. A munkajogviszony jogellenes megszüntetése és jogkövetkezményei. (Cessation and termination of employment relationship. Unlawful termination of employment relationship and its legal consequences.)</w:t>
      </w:r>
    </w:p>
    <w:p w14:paraId="0226312D" w14:textId="77777777" w:rsidR="006E75EB" w:rsidRPr="00FD580C" w:rsidRDefault="006E75EB" w:rsidP="00F75167">
      <w:pPr>
        <w:pStyle w:val="forma"/>
        <w:numPr>
          <w:ilvl w:val="1"/>
          <w:numId w:val="344"/>
        </w:numPr>
        <w:tabs>
          <w:tab w:val="clear" w:pos="858"/>
          <w:tab w:val="left" w:pos="1134"/>
        </w:tabs>
        <w:ind w:left="426" w:firstLine="0"/>
      </w:pPr>
      <w:r w:rsidRPr="00FD580C">
        <w:t>A munkaszerződés teljesítése, a munkajogviszony tartalma, a munkavállaló felelőssége a vétkes kötelezettségszegésért. (Performance of the employment contract, content of the employment relationship, liability of the employee’s wrongful breach of duties.)</w:t>
      </w:r>
    </w:p>
    <w:p w14:paraId="0E392BA5" w14:textId="77777777" w:rsidR="006E75EB" w:rsidRPr="00FD580C" w:rsidRDefault="006E75EB" w:rsidP="00F75167">
      <w:pPr>
        <w:pStyle w:val="forma"/>
        <w:numPr>
          <w:ilvl w:val="1"/>
          <w:numId w:val="344"/>
        </w:numPr>
        <w:tabs>
          <w:tab w:val="clear" w:pos="858"/>
          <w:tab w:val="left" w:pos="1134"/>
        </w:tabs>
        <w:ind w:left="426" w:firstLine="0"/>
      </w:pPr>
      <w:r w:rsidRPr="00FD580C">
        <w:t>A munkaidő. A pihenőidő. A munka díjazása. (Working time Rest periods. Remuneration for work).</w:t>
      </w:r>
    </w:p>
    <w:p w14:paraId="424C176F" w14:textId="77777777" w:rsidR="006E75EB" w:rsidRPr="00FD580C" w:rsidRDefault="006E75EB" w:rsidP="00F75167">
      <w:pPr>
        <w:pStyle w:val="forma"/>
        <w:numPr>
          <w:ilvl w:val="1"/>
          <w:numId w:val="344"/>
        </w:numPr>
        <w:tabs>
          <w:tab w:val="clear" w:pos="858"/>
          <w:tab w:val="left" w:pos="1134"/>
        </w:tabs>
        <w:ind w:left="426" w:firstLine="0"/>
      </w:pPr>
      <w:r w:rsidRPr="00FD580C">
        <w:t>A munkajogi kártérítési felelősség (Liability for damages in labour law).</w:t>
      </w:r>
    </w:p>
    <w:p w14:paraId="7C2BDA88" w14:textId="77777777" w:rsidR="006E75EB" w:rsidRPr="00FD580C" w:rsidRDefault="006E75EB" w:rsidP="00F75167">
      <w:pPr>
        <w:pStyle w:val="forma"/>
        <w:numPr>
          <w:ilvl w:val="1"/>
          <w:numId w:val="344"/>
        </w:numPr>
        <w:tabs>
          <w:tab w:val="clear" w:pos="858"/>
          <w:tab w:val="left" w:pos="1134"/>
        </w:tabs>
        <w:ind w:left="426" w:firstLine="0"/>
      </w:pPr>
      <w:r w:rsidRPr="00FD580C">
        <w:t>Az atipikus munkajogviszonyok. A kollektív munkajog rendszere, a szakszervezet, a kollektív szerződés. (Atypical employment relationships. The system of collective labour law, trade union, collective agreement.)</w:t>
      </w:r>
    </w:p>
    <w:p w14:paraId="396B921C" w14:textId="77777777" w:rsidR="006E75EB" w:rsidRPr="00FD580C" w:rsidRDefault="006E75EB" w:rsidP="00F75167">
      <w:pPr>
        <w:pStyle w:val="forma"/>
        <w:numPr>
          <w:ilvl w:val="1"/>
          <w:numId w:val="344"/>
        </w:numPr>
        <w:tabs>
          <w:tab w:val="clear" w:pos="858"/>
          <w:tab w:val="left" w:pos="1134"/>
        </w:tabs>
        <w:ind w:left="426" w:firstLine="0"/>
      </w:pPr>
      <w:r w:rsidRPr="00FD580C">
        <w:t>A munkavállalói részvétel, az üzemi tanács, üzemi megállapodás. Kollektív munkaügyi viták, munkajogi igények érvényesítése, sztrájk. (Employee participation, works council, works agreement. Collective labour disputes, enforcement of labour law claims, strike.)</w:t>
      </w:r>
    </w:p>
    <w:p w14:paraId="6ED11C01" w14:textId="006DE01A"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 xml:space="preserve">A tantárgy meghirdetésének gyakorisága/a tantervben történő félévi elhelyezkedése: </w:t>
      </w:r>
      <w:r w:rsidRPr="004A511B">
        <w:rPr>
          <w:rFonts w:ascii="Verdana" w:hAnsi="Verdana"/>
          <w:bCs/>
        </w:rPr>
        <w:t>6. félév</w:t>
      </w:r>
      <w:r w:rsidR="00B1273D">
        <w:rPr>
          <w:rFonts w:ascii="Verdana" w:hAnsi="Verdana"/>
          <w:bCs/>
        </w:rPr>
        <w:t xml:space="preserve"> / tavaszi félév</w:t>
      </w:r>
    </w:p>
    <w:p w14:paraId="672C386A"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67D23A2" w14:textId="77777777" w:rsidR="006E75EB" w:rsidRPr="004A511B" w:rsidRDefault="006E75EB" w:rsidP="00702E9C">
      <w:pPr>
        <w:pStyle w:val="Szvegtrzs"/>
      </w:pPr>
      <w:r w:rsidRPr="004A511B">
        <w:t>A hallgató köteles az előadások legalább felén részt venni. Az előadások feléről való hiányzás esetén az aláírás megtagadásra kerül. A hiányzás pótlása három jogeset megoldásával lehetséges.</w:t>
      </w:r>
    </w:p>
    <w:p w14:paraId="29CCD1A0"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 xml:space="preserve">Félévközi feladatok, ismeretek ellenőrzésének rendje: </w:t>
      </w:r>
    </w:p>
    <w:p w14:paraId="31929D73" w14:textId="77777777" w:rsidR="006E75EB" w:rsidRPr="004A511B" w:rsidRDefault="006E75EB" w:rsidP="00702E9C">
      <w:pPr>
        <w:pStyle w:val="Szvegtrzs"/>
      </w:pPr>
      <w:r w:rsidRPr="004A511B">
        <w:t>A hallgatók a félév során kiscsoportos munkával közösen legalább két jogesetet, illetve filmbejátszás alapján két esettanulmányt (témakör: 12.2., 12.5. és 12.8.) oldanak meg, illetve elemeznek a tanórán. Ezek eredménye azonban nem számít bele a félév végi értékelésbe, az ismeretek gyakorlati elmélyítését szolgálja. Az óráról valamely oknál fogva távolmaradó hallgatóknak a feladatmegoldást pótolniuk nem szükséges.</w:t>
      </w:r>
    </w:p>
    <w:p w14:paraId="60AF12B3" w14:textId="77777777" w:rsidR="006E75EB" w:rsidRPr="004A511B" w:rsidRDefault="006E75EB" w:rsidP="00F75167">
      <w:pPr>
        <w:widowControl w:val="0"/>
        <w:numPr>
          <w:ilvl w:val="0"/>
          <w:numId w:val="34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76D59A2" w14:textId="1F65E799" w:rsidR="006E75EB" w:rsidRPr="00FD580C" w:rsidRDefault="006E75EB" w:rsidP="00F75167">
      <w:pPr>
        <w:pStyle w:val="Listaszerbekezds7"/>
        <w:numPr>
          <w:ilvl w:val="1"/>
          <w:numId w:val="344"/>
        </w:numPr>
        <w:spacing w:before="0" w:after="0"/>
      </w:pPr>
      <w:r w:rsidRPr="00FD580C">
        <w:t>Az aláírás megszerzésének feltételei:</w:t>
      </w:r>
    </w:p>
    <w:p w14:paraId="7914784F" w14:textId="77777777" w:rsidR="006E75EB" w:rsidRPr="004A511B" w:rsidRDefault="006E75EB" w:rsidP="00170C72">
      <w:pPr>
        <w:pStyle w:val="Szvegtrzs"/>
        <w:spacing w:before="0" w:after="0"/>
      </w:pPr>
      <w:r w:rsidRPr="004A511B">
        <w:t>Az aláírás megszerzésének feltétele a 14. pontban meghatározott arányú részvétel a foglalkozásokon.</w:t>
      </w:r>
    </w:p>
    <w:p w14:paraId="21587473" w14:textId="77777777" w:rsidR="006E75EB" w:rsidRPr="004A511B" w:rsidRDefault="006E75EB" w:rsidP="00F75167">
      <w:pPr>
        <w:pStyle w:val="Listaszerbekezds7"/>
        <w:numPr>
          <w:ilvl w:val="1"/>
          <w:numId w:val="344"/>
        </w:numPr>
        <w:spacing w:before="0" w:after="0"/>
      </w:pPr>
      <w:r w:rsidRPr="004A511B">
        <w:t>Az értékelés:</w:t>
      </w:r>
    </w:p>
    <w:p w14:paraId="59781C18" w14:textId="77777777" w:rsidR="006E75EB" w:rsidRPr="004A511B" w:rsidRDefault="006E75EB" w:rsidP="00170C72">
      <w:pPr>
        <w:pStyle w:val="Szvegtrzs"/>
        <w:spacing w:before="0" w:after="0"/>
      </w:pPr>
      <w:r w:rsidRPr="004A511B">
        <w:t xml:space="preserve">A tárgy írásbeli beszámolóval (írásbeli tesztsor, igaz-hamis, feleltválasztós kérdések) zárul, melyre a hallgató háromfokozatú értékelést (nem felelt meg, megfelelt, kiválóan megfelelt) kap. A beszámoló eredménye az pontszám százalékos elérésén alapul (0-50% - nem megfelelt, 51-89% - megfelelt, 90-100% - kiválóan megfelelt. A beszámoló anyagát a tematika és a 17.1. pontban meghatározott kötelező irodalom és az előadáson elhangzottak képezik. </w:t>
      </w:r>
    </w:p>
    <w:p w14:paraId="6FDAA706" w14:textId="77777777" w:rsidR="006E75EB" w:rsidRPr="004A511B" w:rsidRDefault="006E75EB" w:rsidP="007D252D">
      <w:pPr>
        <w:widowControl w:val="0"/>
        <w:tabs>
          <w:tab w:val="left" w:pos="567"/>
          <w:tab w:val="num" w:pos="709"/>
          <w:tab w:val="left" w:pos="993"/>
          <w:tab w:val="left" w:pos="1134"/>
        </w:tabs>
        <w:spacing w:line="240" w:lineRule="auto"/>
        <w:ind w:left="426" w:hanging="142"/>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2467702" w14:textId="77777777" w:rsidR="006E75EB" w:rsidRPr="004A511B" w:rsidRDefault="006E75EB" w:rsidP="00FD580C">
      <w:pPr>
        <w:pStyle w:val="Szvegtrzs"/>
      </w:pPr>
      <w:r w:rsidRPr="004A511B">
        <w:t>A kreditek megszerzésének feltétele az aláírás megszerzése és a legalább megfelelt írásbeli beszámoló.</w:t>
      </w:r>
    </w:p>
    <w:p w14:paraId="54505BDF" w14:textId="77777777" w:rsidR="006E75EB" w:rsidRPr="004A511B" w:rsidRDefault="006E75EB" w:rsidP="00F75167">
      <w:pPr>
        <w:widowControl w:val="0"/>
        <w:numPr>
          <w:ilvl w:val="0"/>
          <w:numId w:val="344"/>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9E1532E" w14:textId="77777777" w:rsidR="006E75EB" w:rsidRPr="004A511B" w:rsidRDefault="006E75EB" w:rsidP="00F75167">
      <w:pPr>
        <w:pStyle w:val="Listaszerbekezds7"/>
        <w:numPr>
          <w:ilvl w:val="1"/>
          <w:numId w:val="344"/>
        </w:numPr>
        <w:spacing w:before="0" w:after="0"/>
      </w:pPr>
      <w:r w:rsidRPr="004A511B">
        <w:t xml:space="preserve">Kötelező irodalom: </w:t>
      </w:r>
    </w:p>
    <w:p w14:paraId="4440C508" w14:textId="77777777" w:rsidR="006E75EB" w:rsidRPr="004A511B" w:rsidRDefault="006E75EB" w:rsidP="00170C72">
      <w:pPr>
        <w:pStyle w:val="sorszmozs"/>
      </w:pPr>
      <w:r w:rsidRPr="004A511B">
        <w:t>Bankó Zoltán – Berke Gyula – Kiss György – Kun Attila – Petrovics Zoltán: Munkajog. Dialóg Campus, Budapest, 2020. ISBN: 978-963-531-164-4</w:t>
      </w:r>
    </w:p>
    <w:p w14:paraId="03D39C07" w14:textId="77777777" w:rsidR="006E75EB" w:rsidRPr="004A511B" w:rsidRDefault="006E75EB" w:rsidP="00F75167">
      <w:pPr>
        <w:pStyle w:val="Listaszerbekezds7"/>
        <w:numPr>
          <w:ilvl w:val="1"/>
          <w:numId w:val="344"/>
        </w:numPr>
        <w:spacing w:before="0" w:after="0"/>
      </w:pPr>
      <w:r w:rsidRPr="004A511B">
        <w:t>Ajánlott irodalom:</w:t>
      </w:r>
    </w:p>
    <w:p w14:paraId="68155D08" w14:textId="77777777" w:rsidR="006E75EB" w:rsidRPr="004A511B" w:rsidRDefault="006E75EB" w:rsidP="00FD580C">
      <w:pPr>
        <w:pStyle w:val="sorszmozs"/>
      </w:pPr>
      <w:r w:rsidRPr="004A511B">
        <w:t>Gyulavári Tamás (szerk.): Munkajog. ELTE Eötvös Kiadó, Budapest, 2023. ISBN 978-963-312-371-3</w:t>
      </w:r>
    </w:p>
    <w:p w14:paraId="169EE75B" w14:textId="77777777" w:rsidR="006E75EB" w:rsidRPr="004A511B" w:rsidRDefault="006E75EB" w:rsidP="00FD580C">
      <w:pPr>
        <w:pStyle w:val="sorszmozs"/>
      </w:pPr>
      <w:r w:rsidRPr="004A511B">
        <w:t>Bankó Zoltán – Berke Gyula – Kiss György – Szőke Gergely László: Nagykommentár a munka törvénykönyvéhez. Wolters Kluwer, Budapest, 2019. ISBN 978-963-295-785-2</w:t>
      </w:r>
    </w:p>
    <w:p w14:paraId="691E53AA" w14:textId="77777777" w:rsidR="006E75EB" w:rsidRPr="004A511B" w:rsidRDefault="006E75EB" w:rsidP="00FD580C">
      <w:pPr>
        <w:pStyle w:val="sorszmozs"/>
      </w:pPr>
      <w:r w:rsidRPr="004A511B">
        <w:t>Kozma Anna – Lőrincz György – Pál Lajos: A Munka Törvénykönyvének magyarázata. ORAC Kiadó, Budapest, 2023. ISBN 978-963-258-595-6</w:t>
      </w:r>
    </w:p>
    <w:p w14:paraId="4B7C9725" w14:textId="77777777" w:rsidR="006E75EB" w:rsidRPr="004A511B" w:rsidRDefault="006E75EB" w:rsidP="00FD580C">
      <w:pPr>
        <w:pStyle w:val="sorszmozs"/>
      </w:pPr>
      <w:r w:rsidRPr="004A511B">
        <w:t>Halmos Szilvia – Petrovics Zoltán: Munkajog. Budapest, Nemzeti Közszolgálati Egyetem, Közigazgatás-tudományi Kar, 2014. ISBN 978-615-530-588-7</w:t>
      </w:r>
    </w:p>
    <w:p w14:paraId="15065C59" w14:textId="3981DAD7" w:rsidR="006E75EB" w:rsidRPr="004A511B" w:rsidRDefault="00074E89"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301185D8" w14:textId="77777777" w:rsidR="006E75EB" w:rsidRPr="004A511B" w:rsidRDefault="006E75EB" w:rsidP="007D252D">
      <w:pPr>
        <w:widowControl w:val="0"/>
        <w:tabs>
          <w:tab w:val="left" w:pos="567"/>
          <w:tab w:val="num" w:pos="709"/>
          <w:tab w:val="left" w:pos="1134"/>
        </w:tabs>
        <w:spacing w:line="240" w:lineRule="auto"/>
        <w:ind w:left="426" w:hanging="142"/>
        <w:jc w:val="both"/>
        <w:rPr>
          <w:rFonts w:ascii="Verdana" w:hAnsi="Verdana"/>
          <w:bCs/>
        </w:rPr>
      </w:pPr>
    </w:p>
    <w:p w14:paraId="36C04D5C" w14:textId="6D19A34F" w:rsidR="0076371E"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Dr. Hazafi Zoltán, PhD</w:t>
      </w:r>
      <w:r>
        <w:rPr>
          <w:rFonts w:ascii="Verdana" w:hAnsi="Verdana"/>
          <w:bCs/>
        </w:rPr>
        <w:t>.</w:t>
      </w:r>
    </w:p>
    <w:p w14:paraId="2B487C32" w14:textId="62E1E9CF" w:rsidR="006E75EB" w:rsidRPr="004A511B"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tanszékvezető egyetemi docens</w:t>
      </w:r>
    </w:p>
    <w:p w14:paraId="16D16402" w14:textId="1D44B7AB" w:rsidR="006E75EB" w:rsidRDefault="0076371E" w:rsidP="0076371E">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E75EB" w:rsidRPr="004A511B">
        <w:rPr>
          <w:rFonts w:ascii="Verdana" w:hAnsi="Verdana"/>
          <w:bCs/>
        </w:rPr>
        <w:t>tantárgyfelelős sk.</w:t>
      </w:r>
    </w:p>
    <w:p w14:paraId="7B6F3CEE" w14:textId="1FD45F2F" w:rsidR="004700D2" w:rsidRDefault="004700D2">
      <w:pPr>
        <w:rPr>
          <w:rFonts w:ascii="Verdana" w:hAnsi="Verdana"/>
          <w:bCs/>
        </w:rPr>
      </w:pPr>
      <w:r>
        <w:rPr>
          <w:rFonts w:ascii="Verdana" w:hAnsi="Verdana"/>
          <w:bCs/>
        </w:rPr>
        <w:br w:type="page"/>
      </w:r>
    </w:p>
    <w:p w14:paraId="315458EE" w14:textId="77777777" w:rsidR="00170C72" w:rsidRPr="004A511B" w:rsidRDefault="00170C72" w:rsidP="007D252D">
      <w:pPr>
        <w:widowControl w:val="0"/>
        <w:tabs>
          <w:tab w:val="left" w:pos="567"/>
          <w:tab w:val="num" w:pos="709"/>
          <w:tab w:val="left" w:pos="1134"/>
        </w:tabs>
        <w:spacing w:after="0" w:line="240" w:lineRule="auto"/>
        <w:ind w:left="426" w:hanging="142"/>
        <w:jc w:val="right"/>
        <w:rPr>
          <w:rFonts w:ascii="Verdana" w:hAnsi="Verdana"/>
          <w:bCs/>
        </w:rPr>
      </w:pPr>
    </w:p>
    <w:tbl>
      <w:tblPr>
        <w:tblW w:w="11669" w:type="dxa"/>
        <w:tblInd w:w="113" w:type="dxa"/>
        <w:tblLook w:val="01E0" w:firstRow="1" w:lastRow="1" w:firstColumn="1" w:lastColumn="1" w:noHBand="0" w:noVBand="0"/>
      </w:tblPr>
      <w:tblGrid>
        <w:gridCol w:w="4855"/>
        <w:gridCol w:w="1620"/>
        <w:gridCol w:w="2597"/>
        <w:gridCol w:w="2597"/>
      </w:tblGrid>
      <w:tr w:rsidR="00170C72" w:rsidRPr="004A511B" w14:paraId="52AC5BD9" w14:textId="5133CA96" w:rsidTr="00170C72">
        <w:tc>
          <w:tcPr>
            <w:tcW w:w="4855" w:type="dxa"/>
            <w:tcBorders>
              <w:top w:val="nil"/>
              <w:left w:val="nil"/>
              <w:bottom w:val="single" w:sz="4" w:space="0" w:color="auto"/>
              <w:right w:val="nil"/>
            </w:tcBorders>
            <w:hideMark/>
          </w:tcPr>
          <w:p w14:paraId="77E9D35E" w14:textId="77777777" w:rsidR="00170C72" w:rsidRPr="004A511B" w:rsidRDefault="00170C7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05EC1D8"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3F6FAF" w14:textId="77777777" w:rsidR="00170C72" w:rsidRPr="004A511B" w:rsidRDefault="00170C72" w:rsidP="007D252D">
            <w:pPr>
              <w:tabs>
                <w:tab w:val="left" w:pos="567"/>
                <w:tab w:val="num" w:pos="709"/>
                <w:tab w:val="left" w:pos="1134"/>
              </w:tabs>
              <w:spacing w:after="0" w:line="240" w:lineRule="auto"/>
              <w:ind w:left="426" w:hanging="142"/>
              <w:jc w:val="right"/>
              <w:rPr>
                <w:rFonts w:ascii="Verdana" w:hAnsi="Verdana"/>
              </w:rPr>
            </w:pPr>
          </w:p>
        </w:tc>
        <w:tc>
          <w:tcPr>
            <w:tcW w:w="2597" w:type="dxa"/>
          </w:tcPr>
          <w:p w14:paraId="4AEFBD00" w14:textId="77777777" w:rsidR="00170C72" w:rsidRPr="004A511B" w:rsidRDefault="00170C72" w:rsidP="007D252D">
            <w:pPr>
              <w:tabs>
                <w:tab w:val="left" w:pos="567"/>
                <w:tab w:val="num" w:pos="709"/>
                <w:tab w:val="left" w:pos="1134"/>
              </w:tabs>
              <w:spacing w:after="0" w:line="240" w:lineRule="auto"/>
              <w:ind w:left="426" w:hanging="142"/>
              <w:jc w:val="right"/>
              <w:rPr>
                <w:rFonts w:ascii="Verdana" w:hAnsi="Verdana"/>
              </w:rPr>
            </w:pPr>
          </w:p>
        </w:tc>
      </w:tr>
      <w:tr w:rsidR="00170C72" w:rsidRPr="004A511B" w14:paraId="47F1F235" w14:textId="6A32810A" w:rsidTr="00170C72">
        <w:tc>
          <w:tcPr>
            <w:tcW w:w="4855" w:type="dxa"/>
            <w:tcBorders>
              <w:top w:val="single" w:sz="4" w:space="0" w:color="auto"/>
              <w:left w:val="nil"/>
              <w:bottom w:val="nil"/>
              <w:right w:val="nil"/>
            </w:tcBorders>
            <w:hideMark/>
          </w:tcPr>
          <w:p w14:paraId="394C746A" w14:textId="77777777" w:rsidR="00170C72" w:rsidRPr="004A511B" w:rsidRDefault="00170C7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51AE584"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3E3DF15"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8D46E2" w14:textId="77777777" w:rsidR="00170C72" w:rsidRPr="004A511B" w:rsidRDefault="00170C72" w:rsidP="007D252D">
            <w:pPr>
              <w:tabs>
                <w:tab w:val="left" w:pos="567"/>
                <w:tab w:val="num" w:pos="709"/>
                <w:tab w:val="left" w:pos="1134"/>
              </w:tabs>
              <w:spacing w:after="0" w:line="240" w:lineRule="auto"/>
              <w:ind w:left="426" w:hanging="142"/>
              <w:jc w:val="both"/>
              <w:rPr>
                <w:rFonts w:ascii="Verdana" w:hAnsi="Verdana"/>
              </w:rPr>
            </w:pPr>
          </w:p>
        </w:tc>
      </w:tr>
    </w:tbl>
    <w:p w14:paraId="27E5C355" w14:textId="77777777" w:rsidR="003970E0" w:rsidRPr="004A511B" w:rsidRDefault="003970E0" w:rsidP="007D252D">
      <w:pPr>
        <w:widowControl w:val="0"/>
        <w:tabs>
          <w:tab w:val="left" w:pos="567"/>
          <w:tab w:val="num" w:pos="709"/>
          <w:tab w:val="left" w:pos="1134"/>
        </w:tabs>
        <w:spacing w:line="240" w:lineRule="auto"/>
        <w:ind w:left="426" w:hanging="142"/>
        <w:jc w:val="center"/>
        <w:rPr>
          <w:rFonts w:ascii="Verdana" w:hAnsi="Verdana"/>
          <w:b/>
          <w:bCs/>
        </w:rPr>
      </w:pPr>
    </w:p>
    <w:p w14:paraId="348352D2" w14:textId="77777777" w:rsidR="003970E0" w:rsidRPr="004A511B" w:rsidRDefault="003970E0"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8900B98" w14:textId="5385CBB2" w:rsidR="003970E0" w:rsidRPr="004A511B" w:rsidRDefault="00060069" w:rsidP="00F75167">
      <w:pPr>
        <w:widowControl w:val="0"/>
        <w:numPr>
          <w:ilvl w:val="0"/>
          <w:numId w:val="540"/>
        </w:numPr>
        <w:tabs>
          <w:tab w:val="clear" w:pos="644"/>
          <w:tab w:val="left" w:pos="567"/>
          <w:tab w:val="left" w:pos="1134"/>
        </w:tabs>
        <w:spacing w:line="240" w:lineRule="auto"/>
        <w:jc w:val="both"/>
        <w:rPr>
          <w:rFonts w:ascii="Verdana" w:hAnsi="Verdana"/>
          <w:bCs/>
        </w:rPr>
      </w:pPr>
      <w:r w:rsidRPr="004A511B">
        <w:rPr>
          <w:rFonts w:ascii="Verdana" w:hAnsi="Verdana"/>
          <w:b/>
          <w:bCs/>
        </w:rPr>
        <w:t xml:space="preserve">A tantárgy kódja: </w:t>
      </w:r>
      <w:r w:rsidR="003970E0" w:rsidRPr="004A511B">
        <w:rPr>
          <w:rFonts w:ascii="Verdana" w:hAnsi="Verdana"/>
          <w:bCs/>
        </w:rPr>
        <w:t>RMORB99</w:t>
      </w:r>
    </w:p>
    <w:p w14:paraId="7919A766" w14:textId="2A61667A"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A t</w:t>
      </w:r>
      <w:r w:rsidR="00060069" w:rsidRPr="004A511B">
        <w:rPr>
          <w:rFonts w:ascii="Verdana" w:hAnsi="Verdana"/>
          <w:b/>
          <w:bCs/>
        </w:rPr>
        <w:t xml:space="preserve">antárgy megnevezése (magyarul): </w:t>
      </w:r>
      <w:r w:rsidRPr="004A511B">
        <w:rPr>
          <w:rFonts w:ascii="Verdana" w:hAnsi="Verdana"/>
          <w:bCs/>
        </w:rPr>
        <w:t>Munkavédelem a magánbiztonságban</w:t>
      </w:r>
    </w:p>
    <w:p w14:paraId="6837E472"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contextualSpacing/>
        <w:jc w:val="both"/>
        <w:rPr>
          <w:rFonts w:ascii="Verdana" w:hAnsi="Verdana"/>
          <w:bCs/>
          <w:lang w:val="en-US"/>
        </w:rPr>
      </w:pPr>
      <w:r w:rsidRPr="004A511B">
        <w:rPr>
          <w:rFonts w:ascii="Verdana" w:hAnsi="Verdana"/>
          <w:b/>
          <w:bCs/>
        </w:rPr>
        <w:t>A tantárgy megnevezése (angolul</w:t>
      </w:r>
      <w:r w:rsidRPr="004A511B">
        <w:rPr>
          <w:rFonts w:ascii="Verdana" w:hAnsi="Verdana"/>
          <w:b/>
          <w:bCs/>
          <w:lang w:val="en-US"/>
        </w:rPr>
        <w:t xml:space="preserve">): </w:t>
      </w:r>
      <w:r w:rsidRPr="004A511B">
        <w:rPr>
          <w:rFonts w:ascii="Verdana" w:hAnsi="Verdana"/>
          <w:bCs/>
          <w:lang w:val="en-US"/>
        </w:rPr>
        <w:t xml:space="preserve">Occupational Safety and Health in Private </w:t>
      </w:r>
    </w:p>
    <w:p w14:paraId="4343D4F0" w14:textId="7FD08EEF" w:rsidR="003970E0" w:rsidRPr="004A511B" w:rsidRDefault="003970E0" w:rsidP="007D252D">
      <w:pPr>
        <w:widowControl w:val="0"/>
        <w:tabs>
          <w:tab w:val="left" w:pos="567"/>
          <w:tab w:val="num" w:pos="709"/>
          <w:tab w:val="left" w:pos="1134"/>
        </w:tabs>
        <w:spacing w:after="0" w:line="240" w:lineRule="auto"/>
        <w:ind w:left="426" w:hanging="142"/>
        <w:contextualSpacing/>
        <w:jc w:val="both"/>
        <w:rPr>
          <w:rFonts w:ascii="Verdana" w:hAnsi="Verdana"/>
          <w:bCs/>
          <w:lang w:val="en-US"/>
        </w:rPr>
      </w:pPr>
      <w:r w:rsidRPr="004A511B">
        <w:rPr>
          <w:rFonts w:ascii="Verdana" w:hAnsi="Verdana"/>
          <w:bCs/>
          <w:lang w:val="en-US"/>
        </w:rPr>
        <w:t xml:space="preserve">   </w:t>
      </w:r>
      <w:r w:rsidR="009007D8" w:rsidRPr="004A511B">
        <w:rPr>
          <w:rFonts w:ascii="Verdana" w:hAnsi="Verdana"/>
          <w:bCs/>
          <w:lang w:val="en-US"/>
        </w:rPr>
        <w:t xml:space="preserve">  </w:t>
      </w:r>
      <w:r w:rsidRPr="004A511B">
        <w:rPr>
          <w:rFonts w:ascii="Verdana" w:hAnsi="Verdana"/>
          <w:bCs/>
          <w:lang w:val="en-US"/>
        </w:rPr>
        <w:t>Security</w:t>
      </w:r>
    </w:p>
    <w:p w14:paraId="1C4CC7C4"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Kreditérték és képzési karakter: </w:t>
      </w:r>
    </w:p>
    <w:p w14:paraId="4898761B" w14:textId="77777777" w:rsidR="003970E0" w:rsidRPr="004A511B" w:rsidRDefault="003970E0" w:rsidP="00F75167">
      <w:pPr>
        <w:pStyle w:val="Listaszerbekezds"/>
        <w:widowControl w:val="0"/>
        <w:numPr>
          <w:ilvl w:val="1"/>
          <w:numId w:val="343"/>
        </w:numPr>
        <w:tabs>
          <w:tab w:val="clear" w:pos="858"/>
          <w:tab w:val="left" w:pos="1134"/>
        </w:tabs>
        <w:spacing w:line="240" w:lineRule="auto"/>
        <w:ind w:left="426" w:firstLine="0"/>
        <w:jc w:val="both"/>
        <w:rPr>
          <w:rFonts w:ascii="Verdana" w:hAnsi="Verdana"/>
          <w:b/>
          <w:bCs/>
        </w:rPr>
      </w:pPr>
      <w:r w:rsidRPr="004A511B">
        <w:rPr>
          <w:rFonts w:ascii="Verdana" w:hAnsi="Verdana"/>
          <w:bCs/>
        </w:rPr>
        <w:t>3 kredit,</w:t>
      </w:r>
    </w:p>
    <w:p w14:paraId="1BF7C3BA" w14:textId="77777777" w:rsidR="003970E0" w:rsidRPr="004A511B" w:rsidRDefault="003970E0" w:rsidP="00F75167">
      <w:pPr>
        <w:pStyle w:val="Listaszerbekezds"/>
        <w:widowControl w:val="0"/>
        <w:numPr>
          <w:ilvl w:val="1"/>
          <w:numId w:val="343"/>
        </w:numPr>
        <w:tabs>
          <w:tab w:val="clear" w:pos="858"/>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66</w:t>
      </w:r>
      <w:r w:rsidRPr="004A511B">
        <w:rPr>
          <w:rFonts w:ascii="Verdana" w:hAnsi="Verdana"/>
          <w:b/>
          <w:bCs/>
        </w:rPr>
        <w:t xml:space="preserve"> </w:t>
      </w:r>
      <w:r w:rsidRPr="004A511B">
        <w:rPr>
          <w:rFonts w:ascii="Verdana" w:hAnsi="Verdana"/>
          <w:bCs/>
        </w:rPr>
        <w:t>% gyakorlat, 33 % elmélet.</w:t>
      </w:r>
    </w:p>
    <w:p w14:paraId="0B1C68DA"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5BEF2219" w14:textId="406C2C47" w:rsidR="003970E0" w:rsidRPr="004A511B" w:rsidRDefault="003970E0" w:rsidP="00FD580C">
      <w:pPr>
        <w:pStyle w:val="Szvegtrzs"/>
        <w:spacing w:before="0" w:after="0"/>
      </w:pPr>
      <w:r w:rsidRPr="004A511B">
        <w:t>Magánbiztonsági alapképzési szak</w:t>
      </w:r>
    </w:p>
    <w:p w14:paraId="7FFC0E0B" w14:textId="77777777" w:rsidR="003970E0" w:rsidRPr="004A511B" w:rsidRDefault="003970E0" w:rsidP="00F75167">
      <w:pPr>
        <w:widowControl w:val="0"/>
        <w:numPr>
          <w:ilvl w:val="0"/>
          <w:numId w:val="3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3B3AA98" w14:textId="77777777" w:rsidR="003970E0" w:rsidRPr="004A511B" w:rsidRDefault="003970E0" w:rsidP="00FD580C">
      <w:pPr>
        <w:pStyle w:val="Szvegtrzs"/>
        <w:spacing w:before="0" w:after="0"/>
      </w:pPr>
      <w:r w:rsidRPr="004A511B">
        <w:t>Nemzeti Közszolgálati Egyetem Rendészettudományi Kar Magánbiztonsági és Önkormányzati Rendészeti Tanszék.</w:t>
      </w:r>
    </w:p>
    <w:p w14:paraId="1EA44098" w14:textId="77777777" w:rsidR="003970E0" w:rsidRPr="004A511B" w:rsidRDefault="003970E0" w:rsidP="00F75167">
      <w:pPr>
        <w:widowControl w:val="0"/>
        <w:numPr>
          <w:ilvl w:val="0"/>
          <w:numId w:val="3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E4EC39D" w14:textId="77777777" w:rsidR="003970E0" w:rsidRPr="004A511B" w:rsidRDefault="003970E0" w:rsidP="00FD580C">
      <w:pPr>
        <w:pStyle w:val="Szvegtrzs"/>
        <w:spacing w:before="0" w:after="0"/>
      </w:pPr>
      <w:r w:rsidRPr="004A511B">
        <w:t>Dr. Tiszolczi Balázs Gergely, PhD, NKE RTK Magánbiztonsági és Önkormányzati Rendészeti Tanszék, adjunktus.</w:t>
      </w:r>
    </w:p>
    <w:p w14:paraId="4EB320F2"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903C59F" w14:textId="77777777" w:rsidR="003970E0" w:rsidRPr="004A511B" w:rsidRDefault="003970E0" w:rsidP="00F75167">
      <w:pPr>
        <w:widowControl w:val="0"/>
        <w:numPr>
          <w:ilvl w:val="1"/>
          <w:numId w:val="34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0C13935" w14:textId="441EF0CB" w:rsidR="003970E0" w:rsidRPr="004A511B" w:rsidRDefault="003970E0" w:rsidP="00F75167">
      <w:pPr>
        <w:widowControl w:val="0"/>
        <w:numPr>
          <w:ilvl w:val="2"/>
          <w:numId w:val="343"/>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42 (14 EA + 0 SZ + 28 GY),</w:t>
      </w:r>
    </w:p>
    <w:p w14:paraId="7FBC74ED" w14:textId="481981DC" w:rsidR="003970E0" w:rsidRPr="004A511B" w:rsidRDefault="003970E0" w:rsidP="00F75167">
      <w:pPr>
        <w:widowControl w:val="0"/>
        <w:numPr>
          <w:ilvl w:val="2"/>
          <w:numId w:val="343"/>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00FD580C">
        <w:rPr>
          <w:rFonts w:ascii="Verdana" w:hAnsi="Verdana"/>
          <w:bCs/>
        </w:rPr>
        <w:t xml:space="preserve"> </w:t>
      </w:r>
      <w:r w:rsidRPr="004A511B">
        <w:rPr>
          <w:rFonts w:ascii="Verdana" w:hAnsi="Verdana"/>
          <w:bCs/>
        </w:rPr>
        <w:t>12 (4 EA + 0 SZ + 8 GY),</w:t>
      </w:r>
    </w:p>
    <w:p w14:paraId="7BDE9DA8" w14:textId="27B358E9" w:rsidR="003970E0" w:rsidRPr="004A511B" w:rsidRDefault="003970E0" w:rsidP="00F75167">
      <w:pPr>
        <w:widowControl w:val="0"/>
        <w:numPr>
          <w:ilvl w:val="1"/>
          <w:numId w:val="34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3</w:t>
      </w:r>
    </w:p>
    <w:p w14:paraId="26533616" w14:textId="77777777" w:rsidR="003970E0" w:rsidRPr="004A511B" w:rsidRDefault="003970E0" w:rsidP="00F75167">
      <w:pPr>
        <w:widowControl w:val="0"/>
        <w:numPr>
          <w:ilvl w:val="1"/>
          <w:numId w:val="343"/>
        </w:numPr>
        <w:tabs>
          <w:tab w:val="clear" w:pos="858"/>
          <w:tab w:val="left" w:pos="567"/>
          <w:tab w:val="num" w:pos="709"/>
          <w:tab w:val="left" w:pos="1134"/>
          <w:tab w:val="num" w:pos="1418"/>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A</w:t>
      </w:r>
      <w:r w:rsidRPr="004A511B">
        <w:rPr>
          <w:rFonts w:ascii="Verdana" w:hAnsi="Verdana"/>
          <w:bCs/>
        </w:rPr>
        <w:t>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614EADCD"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226E7A13" w14:textId="77777777" w:rsidR="003970E0" w:rsidRPr="004A511B" w:rsidRDefault="003970E0" w:rsidP="00FD580C">
      <w:pPr>
        <w:pStyle w:val="Szvegtrzs"/>
      </w:pPr>
      <w:r w:rsidRPr="004A511B">
        <w:t xml:space="preserve">A hallgató ismerje meg és sajátítsa el mindazon ismereteket, amelyek elősegítik a vállalat megfelelő munkavédelméhez szükséges szakmai kompetenciák megszerzését. </w:t>
      </w:r>
    </w:p>
    <w:p w14:paraId="034DF443"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60A05B25"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Cs/>
          <w:lang w:val="en-US"/>
        </w:rPr>
      </w:pPr>
      <w:r w:rsidRPr="004A511B">
        <w:rPr>
          <w:rFonts w:ascii="Verdana" w:hAnsi="Verdana"/>
          <w:bCs/>
          <w:lang w:val="en-US"/>
        </w:rPr>
        <w:t>Students will learn and familiarize with knowledge that will help them to acquire professional skills required for implementing proper OHS measures.</w:t>
      </w:r>
    </w:p>
    <w:p w14:paraId="02D58C1D" w14:textId="77777777" w:rsidR="003970E0" w:rsidRPr="004A511B" w:rsidRDefault="003970E0" w:rsidP="00F75167">
      <w:pPr>
        <w:pStyle w:val="Listaszerbekezds"/>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56CEDB4"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EE802EF"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5C574EC"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munkavégzéséhez megfelelő szintű általános társadalmi és gazdasági ismereteknek.</w:t>
      </w:r>
    </w:p>
    <w:p w14:paraId="7323635D"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2FA7DAA0"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Átfogóan ismeri a magánbiztonsághoz és önkormányzati rendészethez kapcsolódó </w:t>
      </w:r>
      <w:r w:rsidRPr="004A511B">
        <w:rPr>
          <w:rFonts w:ascii="Verdana" w:hAnsi="Verdana"/>
          <w:bCs/>
          <w:iCs/>
          <w:lang w:eastAsia="ar-SA" w:bidi="he-IL"/>
        </w:rPr>
        <w:lastRenderedPageBreak/>
        <w:t>jogi szabályozást, az etikai normákat.</w:t>
      </w:r>
    </w:p>
    <w:p w14:paraId="6A98324C" w14:textId="77777777" w:rsidR="003970E0" w:rsidRPr="004A511B" w:rsidRDefault="003970E0" w:rsidP="00FD580C">
      <w:pPr>
        <w:pStyle w:val="Listaszerbekezds"/>
        <w:widowControl w:val="0"/>
        <w:tabs>
          <w:tab w:val="left" w:pos="567"/>
          <w:tab w:val="num" w:pos="709"/>
          <w:tab w:val="left" w:pos="1134"/>
        </w:tabs>
        <w:autoSpaceDE w:val="0"/>
        <w:autoSpaceDN w:val="0"/>
        <w:adjustRightInd w:val="0"/>
        <w:spacing w:after="0" w:line="240" w:lineRule="auto"/>
        <w:ind w:left="426"/>
        <w:jc w:val="both"/>
        <w:rPr>
          <w:rFonts w:ascii="Verdana" w:hAnsi="Verdana"/>
          <w:bCs/>
          <w:iCs/>
          <w:lang w:eastAsia="ar-SA" w:bidi="he-IL"/>
        </w:rPr>
      </w:pPr>
    </w:p>
    <w:p w14:paraId="6BCE88DD"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 xml:space="preserve">    A részletezett szakmai kompetenciák:</w:t>
      </w:r>
    </w:p>
    <w:p w14:paraId="6D657EC4" w14:textId="77777777" w:rsidR="003970E0" w:rsidRPr="004A511B" w:rsidRDefault="003970E0" w:rsidP="00F75167">
      <w:pPr>
        <w:pStyle w:val="Listaszerbekezds"/>
        <w:widowControl w:val="0"/>
        <w:numPr>
          <w:ilvl w:val="0"/>
          <w:numId w:val="33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69BD2866"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18C3D35C"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B901F07"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530328A2"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3B3AA791"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543B41E9" w14:textId="77777777" w:rsidR="003970E0" w:rsidRPr="004A511B" w:rsidRDefault="003970E0" w:rsidP="00F75167">
      <w:pPr>
        <w:pStyle w:val="Listaszerbekezds"/>
        <w:widowControl w:val="0"/>
        <w:numPr>
          <w:ilvl w:val="0"/>
          <w:numId w:val="33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005C787E"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871C03" w14:textId="77777777" w:rsidR="003970E0" w:rsidRPr="004A511B" w:rsidRDefault="003970E0" w:rsidP="00A518C5">
      <w:pPr>
        <w:pStyle w:val="Listaszerbekezds"/>
        <w:widowControl w:val="0"/>
        <w:numPr>
          <w:ilvl w:val="0"/>
          <w:numId w:val="243"/>
        </w:numPr>
        <w:tabs>
          <w:tab w:val="left" w:pos="567"/>
          <w:tab w:val="num" w:pos="709"/>
          <w:tab w:val="left" w:pos="1134"/>
        </w:tabs>
        <w:spacing w:before="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384A9FAB"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21DC3FA9"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982F663" w14:textId="77777777" w:rsidR="003970E0" w:rsidRPr="004A511B" w:rsidRDefault="003970E0"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5032EC16" w14:textId="77777777" w:rsidR="003970E0" w:rsidRPr="004A511B" w:rsidRDefault="003970E0"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4C97E3B4"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A0756D0" w14:textId="77777777" w:rsidR="003970E0" w:rsidRPr="004A511B" w:rsidRDefault="003970E0" w:rsidP="00F75167">
      <w:pPr>
        <w:pStyle w:val="Listaszerbekezds"/>
        <w:widowControl w:val="0"/>
        <w:numPr>
          <w:ilvl w:val="0"/>
          <w:numId w:val="342"/>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069A7562" w14:textId="77777777" w:rsidR="003970E0" w:rsidRPr="004A511B" w:rsidRDefault="003970E0" w:rsidP="00FD580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6E95E1FA"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70B2890"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521FCFCA"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29734A0E" w14:textId="77777777" w:rsidR="003970E0" w:rsidRPr="004A511B" w:rsidRDefault="003970E0" w:rsidP="00F75167">
      <w:pPr>
        <w:pStyle w:val="Listaszerbekezds"/>
        <w:widowControl w:val="0"/>
        <w:numPr>
          <w:ilvl w:val="0"/>
          <w:numId w:val="335"/>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bCs/>
          <w:iCs/>
          <w:lang w:eastAsia="ar-SA" w:bidi="he-IL"/>
        </w:rPr>
        <w:t>Felelősséggel részt vállal szakmai nézetek kialakításában, indoklásában.</w:t>
      </w:r>
    </w:p>
    <w:p w14:paraId="46ECD47A" w14:textId="77777777" w:rsidR="003970E0" w:rsidRPr="004A511B" w:rsidRDefault="003970E0" w:rsidP="00FD580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6A01A8D" w14:textId="77777777" w:rsidR="003970E0" w:rsidRPr="004A511B" w:rsidRDefault="003970E0" w:rsidP="00F75167">
      <w:pPr>
        <w:pStyle w:val="Listaszerbekezds"/>
        <w:widowControl w:val="0"/>
        <w:numPr>
          <w:ilvl w:val="0"/>
          <w:numId w:val="3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Munkavédelmi kérdésekben önálló döntés meghozatalára képes, felelősséget vállal saját munkájáért és döntéseiért.</w:t>
      </w:r>
    </w:p>
    <w:p w14:paraId="4727389D"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6B3AB03"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5B472F8"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6AB8EFA"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1E98E277"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6A34BA4E" w14:textId="77777777" w:rsidR="003970E0" w:rsidRPr="004A511B" w:rsidRDefault="003970E0" w:rsidP="00F75167">
      <w:pPr>
        <w:pStyle w:val="Listaszerbekezds"/>
        <w:widowControl w:val="0"/>
        <w:numPr>
          <w:ilvl w:val="0"/>
          <w:numId w:val="3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03DC42B1"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3F7398C" w14:textId="77777777" w:rsidR="003970E0" w:rsidRPr="004A511B" w:rsidRDefault="003970E0" w:rsidP="00F75167">
      <w:pPr>
        <w:pStyle w:val="Listaszerbekezds"/>
        <w:widowControl w:val="0"/>
        <w:numPr>
          <w:ilvl w:val="0"/>
          <w:numId w:val="33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E678102" w14:textId="77777777" w:rsidR="003970E0" w:rsidRPr="004A511B" w:rsidRDefault="003970E0" w:rsidP="00FD580C">
      <w:pPr>
        <w:pStyle w:val="Listaszerbekezds"/>
        <w:widowControl w:val="0"/>
        <w:tabs>
          <w:tab w:val="left" w:pos="567"/>
          <w:tab w:val="num" w:pos="709"/>
          <w:tab w:val="left" w:pos="1134"/>
        </w:tabs>
        <w:spacing w:line="240" w:lineRule="auto"/>
        <w:ind w:left="426"/>
        <w:jc w:val="both"/>
        <w:rPr>
          <w:rFonts w:ascii="Verdana" w:hAnsi="Verdana"/>
          <w:bCs/>
          <w:iCs/>
          <w:lang w:val="en-US" w:eastAsia="ar-SA"/>
        </w:rPr>
      </w:pPr>
    </w:p>
    <w:p w14:paraId="05BB6C94"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lastRenderedPageBreak/>
        <w:t>Capabilities</w:t>
      </w:r>
    </w:p>
    <w:p w14:paraId="02412809" w14:textId="77777777" w:rsidR="003970E0" w:rsidRPr="004A511B" w:rsidRDefault="003970E0" w:rsidP="00FD580C">
      <w:pPr>
        <w:widowControl w:val="0"/>
        <w:tabs>
          <w:tab w:val="left" w:pos="567"/>
          <w:tab w:val="num" w:pos="709"/>
          <w:tab w:val="left" w:pos="1134"/>
        </w:tabs>
        <w:spacing w:after="0" w:line="240" w:lineRule="auto"/>
        <w:ind w:left="426"/>
        <w:contextualSpacing/>
        <w:jc w:val="both"/>
        <w:rPr>
          <w:rFonts w:ascii="Verdana" w:hAnsi="Verdana"/>
          <w:b/>
          <w:lang w:val="en-GB"/>
        </w:rPr>
      </w:pPr>
      <w:r w:rsidRPr="004A511B">
        <w:rPr>
          <w:rFonts w:ascii="Verdana" w:hAnsi="Verdana"/>
          <w:b/>
          <w:lang w:val="en-GB"/>
        </w:rPr>
        <w:t>Competences in the programme and outcome requirements:</w:t>
      </w:r>
    </w:p>
    <w:p w14:paraId="18A99293"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meet the requirements imposed on the manager, is able to lead his organization, manage and control his activities.</w:t>
      </w:r>
    </w:p>
    <w:p w14:paraId="3C68D8D0"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implement the basic principles of human resource management in practice.</w:t>
      </w:r>
    </w:p>
    <w:p w14:paraId="1D527204"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develops his knowledge, and for this he applies different methods of knowledge acquisition and self-development and is able to use the most modern information and communication tools.</w:t>
      </w:r>
    </w:p>
    <w:p w14:paraId="7EECBDBE" w14:textId="77777777" w:rsidR="003970E0" w:rsidRPr="004A511B" w:rsidRDefault="003970E0" w:rsidP="00F75167">
      <w:pPr>
        <w:pStyle w:val="Listaszerbekezds"/>
        <w:widowControl w:val="0"/>
        <w:numPr>
          <w:ilvl w:val="0"/>
          <w:numId w:val="3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understand and uses the online and printed literature related to private security in Hungarian and foreign languages, has knowledge of effective information search and processing in relation to his field of expertise.</w:t>
      </w:r>
    </w:p>
    <w:p w14:paraId="5B382E5D"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55787DF" w14:textId="77777777" w:rsidR="003970E0" w:rsidRPr="004A511B" w:rsidRDefault="003970E0" w:rsidP="00F75167">
      <w:pPr>
        <w:pStyle w:val="Listaszerbekezds"/>
        <w:widowControl w:val="0"/>
        <w:numPr>
          <w:ilvl w:val="0"/>
          <w:numId w:val="339"/>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A042092" w14:textId="77777777" w:rsidR="003970E0" w:rsidRPr="004A511B" w:rsidRDefault="003970E0" w:rsidP="00FD580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B626178"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8423008" w14:textId="77777777" w:rsidR="003970E0" w:rsidRPr="004A511B" w:rsidRDefault="003970E0" w:rsidP="00F75167">
      <w:pPr>
        <w:pStyle w:val="Listaszerbekezds"/>
        <w:widowControl w:val="0"/>
        <w:numPr>
          <w:ilvl w:val="0"/>
          <w:numId w:val="3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5E396B10" w14:textId="77777777" w:rsidR="003970E0" w:rsidRPr="004A511B" w:rsidRDefault="003970E0" w:rsidP="00F75167">
      <w:pPr>
        <w:pStyle w:val="Listaszerbekezds"/>
        <w:widowControl w:val="0"/>
        <w:numPr>
          <w:ilvl w:val="0"/>
          <w:numId w:val="3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5BCD1B94"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A7E3A4"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51D4F37A" w14:textId="77777777" w:rsidR="003970E0" w:rsidRPr="004A511B" w:rsidRDefault="003970E0" w:rsidP="00FD580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18D748C"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ABD07E8"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20E54299"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1638AFF7" w14:textId="77777777" w:rsidR="003970E0" w:rsidRPr="004A511B" w:rsidRDefault="003970E0" w:rsidP="00F75167">
      <w:pPr>
        <w:pStyle w:val="Listaszerbekezds"/>
        <w:widowControl w:val="0"/>
        <w:numPr>
          <w:ilvl w:val="0"/>
          <w:numId w:val="340"/>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17C35C0B" w14:textId="77777777" w:rsidR="003970E0" w:rsidRPr="004A511B" w:rsidRDefault="003970E0" w:rsidP="00FD580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CAEC626" w14:textId="77777777" w:rsidR="003970E0" w:rsidRPr="004A511B" w:rsidRDefault="003970E0" w:rsidP="00F75167">
      <w:pPr>
        <w:pStyle w:val="Listaszerbekezds"/>
        <w:widowControl w:val="0"/>
        <w:numPr>
          <w:ilvl w:val="0"/>
          <w:numId w:val="34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OHS issues, takes responsibility for his own work and decisions.</w:t>
      </w:r>
    </w:p>
    <w:p w14:paraId="17F46378"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1598A6E6"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C4770CA" w14:textId="6465BEB4" w:rsidR="003970E0" w:rsidRPr="00FD580C" w:rsidRDefault="003970E0" w:rsidP="00F75167">
      <w:pPr>
        <w:pStyle w:val="forma"/>
        <w:numPr>
          <w:ilvl w:val="1"/>
          <w:numId w:val="343"/>
        </w:numPr>
        <w:tabs>
          <w:tab w:val="clear" w:pos="858"/>
          <w:tab w:val="num" w:pos="1134"/>
        </w:tabs>
        <w:ind w:left="426" w:firstLine="0"/>
      </w:pPr>
      <w:r w:rsidRPr="00FD580C">
        <w:t>Jogszabályok és szabványok a munkavédelemben (Legislation and standards in OHS).</w:t>
      </w:r>
    </w:p>
    <w:p w14:paraId="7BBEC7CD" w14:textId="77777777" w:rsidR="003970E0" w:rsidRPr="00FD580C" w:rsidRDefault="003970E0" w:rsidP="00F75167">
      <w:pPr>
        <w:pStyle w:val="forma"/>
        <w:numPr>
          <w:ilvl w:val="1"/>
          <w:numId w:val="343"/>
        </w:numPr>
        <w:tabs>
          <w:tab w:val="clear" w:pos="858"/>
          <w:tab w:val="num" w:pos="1134"/>
        </w:tabs>
        <w:ind w:left="426" w:firstLine="0"/>
      </w:pPr>
      <w:r w:rsidRPr="00FD580C">
        <w:t>Veszélyforrások csoportosítása, az ellenük való védekezés tárgyi, személyi és szervezési feltételei (Types of sources of danger, protection against them).</w:t>
      </w:r>
    </w:p>
    <w:p w14:paraId="6103FC2E" w14:textId="77777777" w:rsidR="003970E0" w:rsidRPr="00FD580C" w:rsidRDefault="003970E0" w:rsidP="00F75167">
      <w:pPr>
        <w:pStyle w:val="forma"/>
        <w:numPr>
          <w:ilvl w:val="1"/>
          <w:numId w:val="343"/>
        </w:numPr>
        <w:tabs>
          <w:tab w:val="clear" w:pos="858"/>
          <w:tab w:val="num" w:pos="1134"/>
        </w:tabs>
        <w:ind w:left="426" w:firstLine="0"/>
      </w:pPr>
      <w:r w:rsidRPr="00FD580C">
        <w:t>Felelősség a munkavédelemben, a munkavédelem hatósági felügyelete (Responsibility for safety at work, regulatory control).</w:t>
      </w:r>
    </w:p>
    <w:p w14:paraId="70EE6286" w14:textId="77777777" w:rsidR="003970E0" w:rsidRPr="00FD580C" w:rsidRDefault="003970E0" w:rsidP="00F75167">
      <w:pPr>
        <w:pStyle w:val="forma"/>
        <w:numPr>
          <w:ilvl w:val="1"/>
          <w:numId w:val="343"/>
        </w:numPr>
        <w:tabs>
          <w:tab w:val="clear" w:pos="858"/>
          <w:tab w:val="num" w:pos="1134"/>
        </w:tabs>
        <w:ind w:left="426" w:firstLine="0"/>
      </w:pPr>
      <w:r w:rsidRPr="00FD580C">
        <w:t>A munkavédelem eljárási ismeretei (Processes in OHS).</w:t>
      </w:r>
    </w:p>
    <w:p w14:paraId="0446AB84" w14:textId="77777777" w:rsidR="003970E0" w:rsidRPr="00FD580C" w:rsidRDefault="003970E0" w:rsidP="00F75167">
      <w:pPr>
        <w:pStyle w:val="forma"/>
        <w:numPr>
          <w:ilvl w:val="1"/>
          <w:numId w:val="343"/>
        </w:numPr>
        <w:tabs>
          <w:tab w:val="clear" w:pos="858"/>
          <w:tab w:val="num" w:pos="1134"/>
        </w:tabs>
        <w:ind w:left="426" w:firstLine="0"/>
      </w:pPr>
      <w:r w:rsidRPr="00FD580C">
        <w:t>A létesítés munkavédelmi követelményei (Health and safety requirements during the design process).</w:t>
      </w:r>
    </w:p>
    <w:p w14:paraId="262E8BBF" w14:textId="77777777" w:rsidR="003970E0" w:rsidRPr="00FD580C" w:rsidRDefault="003970E0" w:rsidP="00F75167">
      <w:pPr>
        <w:pStyle w:val="forma"/>
        <w:numPr>
          <w:ilvl w:val="1"/>
          <w:numId w:val="343"/>
        </w:numPr>
        <w:tabs>
          <w:tab w:val="clear" w:pos="858"/>
          <w:tab w:val="num" w:pos="1134"/>
        </w:tabs>
        <w:ind w:left="426" w:firstLine="0"/>
      </w:pPr>
      <w:r w:rsidRPr="00FD580C">
        <w:t>Egyéni védőeszközök és kiválasztásuk módszertana (Personal protective equipment and their method of selection).</w:t>
      </w:r>
    </w:p>
    <w:p w14:paraId="62B3D8FB" w14:textId="77777777" w:rsidR="003970E0" w:rsidRPr="00FD580C" w:rsidRDefault="003970E0" w:rsidP="00F75167">
      <w:pPr>
        <w:pStyle w:val="forma"/>
        <w:numPr>
          <w:ilvl w:val="1"/>
          <w:numId w:val="343"/>
        </w:numPr>
        <w:tabs>
          <w:tab w:val="clear" w:pos="858"/>
          <w:tab w:val="num" w:pos="1134"/>
        </w:tabs>
        <w:ind w:left="426" w:firstLine="0"/>
      </w:pPr>
      <w:r w:rsidRPr="00FD580C">
        <w:t>Foglalkozás-egészségügyi ismeretek (Occupational health services).</w:t>
      </w:r>
    </w:p>
    <w:p w14:paraId="67F8C801" w14:textId="528E543F"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Pr="004A511B">
        <w:rPr>
          <w:rFonts w:ascii="Verdana" w:hAnsi="Verdana"/>
          <w:bCs/>
          <w:i/>
          <w:color w:val="FF0000"/>
        </w:rPr>
        <w:t xml:space="preserve"> </w:t>
      </w:r>
      <w:r w:rsidRPr="004A511B">
        <w:rPr>
          <w:rFonts w:ascii="Verdana" w:hAnsi="Verdana"/>
          <w:bCs/>
          <w:i/>
        </w:rPr>
        <w:t>/</w:t>
      </w:r>
      <w:r w:rsidRPr="004A511B">
        <w:rPr>
          <w:rFonts w:ascii="Verdana" w:hAnsi="Verdana"/>
          <w:bCs/>
          <w:i/>
          <w:color w:val="FF0000"/>
        </w:rPr>
        <w:t xml:space="preserve"> </w:t>
      </w:r>
      <w:r w:rsidRPr="004A511B">
        <w:rPr>
          <w:rFonts w:ascii="Verdana" w:hAnsi="Verdana"/>
          <w:bCs/>
        </w:rPr>
        <w:t>tavaszi félév</w:t>
      </w:r>
    </w:p>
    <w:p w14:paraId="4E1DC02E"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lastRenderedPageBreak/>
        <w:t>A tanórákon való részvétel követelményei, az elfogadható hiányzások mértéke, a távolmaradás pótlásának lehetősége:</w:t>
      </w:r>
    </w:p>
    <w:p w14:paraId="66627B2D" w14:textId="77777777" w:rsidR="003970E0" w:rsidRPr="004A511B" w:rsidRDefault="003970E0" w:rsidP="00FD580C">
      <w:pPr>
        <w:pStyle w:val="Szvegtrzs"/>
        <w:spacing w:before="0" w:after="0"/>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6B1C5EB6" w14:textId="77777777" w:rsidR="003970E0" w:rsidRPr="004A511B" w:rsidRDefault="003970E0" w:rsidP="00F75167">
      <w:pPr>
        <w:widowControl w:val="0"/>
        <w:numPr>
          <w:ilvl w:val="0"/>
          <w:numId w:val="3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3A6A6580" w14:textId="77777777" w:rsidR="003970E0" w:rsidRPr="004A511B" w:rsidRDefault="003970E0" w:rsidP="00F75167">
      <w:pPr>
        <w:pStyle w:val="forma"/>
        <w:numPr>
          <w:ilvl w:val="1"/>
          <w:numId w:val="343"/>
        </w:numPr>
        <w:tabs>
          <w:tab w:val="clear" w:pos="858"/>
          <w:tab w:val="num" w:pos="1134"/>
        </w:tabs>
        <w:ind w:left="426" w:firstLine="0"/>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1EC4C33B" w14:textId="77777777" w:rsidR="003970E0" w:rsidRPr="004A511B" w:rsidRDefault="003970E0" w:rsidP="00F75167">
      <w:pPr>
        <w:widowControl w:val="0"/>
        <w:numPr>
          <w:ilvl w:val="0"/>
          <w:numId w:val="343"/>
        </w:numPr>
        <w:tabs>
          <w:tab w:val="clear" w:pos="644"/>
          <w:tab w:val="left" w:pos="426"/>
        </w:tabs>
        <w:spacing w:line="240" w:lineRule="auto"/>
        <w:ind w:left="284" w:firstLine="4"/>
        <w:jc w:val="both"/>
        <w:rPr>
          <w:rFonts w:ascii="Verdana" w:hAnsi="Verdana"/>
          <w:b/>
          <w:bCs/>
        </w:rPr>
      </w:pPr>
      <w:r w:rsidRPr="004A511B">
        <w:rPr>
          <w:rFonts w:ascii="Verdana" w:hAnsi="Verdana"/>
          <w:b/>
          <w:bCs/>
        </w:rPr>
        <w:t xml:space="preserve">Az értékelés, az aláírás és a kreditek megszerzésének pontos feltételei: </w:t>
      </w:r>
    </w:p>
    <w:p w14:paraId="7D827F34" w14:textId="77777777" w:rsidR="003970E0" w:rsidRPr="00FD580C" w:rsidRDefault="003970E0" w:rsidP="00F75167">
      <w:pPr>
        <w:pStyle w:val="forma"/>
        <w:numPr>
          <w:ilvl w:val="1"/>
          <w:numId w:val="343"/>
        </w:numPr>
        <w:tabs>
          <w:tab w:val="clear" w:pos="858"/>
          <w:tab w:val="num" w:pos="1134"/>
        </w:tabs>
        <w:ind w:left="426" w:firstLine="0"/>
        <w:rPr>
          <w:b/>
        </w:rPr>
      </w:pPr>
      <w:r w:rsidRPr="00FD580C">
        <w:rPr>
          <w:b/>
        </w:rPr>
        <w:t xml:space="preserve">Az aláírás megszerzésének feltételei: </w:t>
      </w:r>
      <w:r w:rsidRPr="00FD580C">
        <w:t xml:space="preserve">Az aláírás megszerzésének feltétele a 14. pontban meghatározott arányú részvétel a foglalkozásokon és a 15. pontban meghatározott félévközi feladat legalább elégséges teljesítése. </w:t>
      </w:r>
    </w:p>
    <w:p w14:paraId="1256E6C1" w14:textId="77777777" w:rsidR="003970E0" w:rsidRPr="00FD580C" w:rsidRDefault="003970E0" w:rsidP="00F75167">
      <w:pPr>
        <w:pStyle w:val="forma"/>
        <w:numPr>
          <w:ilvl w:val="1"/>
          <w:numId w:val="343"/>
        </w:numPr>
        <w:tabs>
          <w:tab w:val="clear" w:pos="858"/>
          <w:tab w:val="num" w:pos="1134"/>
        </w:tabs>
        <w:ind w:left="426" w:firstLine="0"/>
      </w:pPr>
      <w:r w:rsidRPr="00FD580C">
        <w:rPr>
          <w:b/>
        </w:rPr>
        <w:t xml:space="preserve">Az értékelés: </w:t>
      </w:r>
      <w:r w:rsidRPr="00FD580C">
        <w:t>Szóbeli vagy írásbeli kollokvium, ötfokozatú értékelés. Aki órai munkában értékelhető teljesítményt nyújtott, a teljesítménye beszámít az összértékelésbe. A tanszék kollokviumi felkészülési kérdéseket ad ki.</w:t>
      </w:r>
    </w:p>
    <w:p w14:paraId="2ADF2D24" w14:textId="77777777" w:rsidR="003970E0" w:rsidRPr="00FD580C" w:rsidRDefault="003970E0" w:rsidP="00F75167">
      <w:pPr>
        <w:pStyle w:val="forma"/>
        <w:numPr>
          <w:ilvl w:val="1"/>
          <w:numId w:val="343"/>
        </w:numPr>
        <w:tabs>
          <w:tab w:val="clear" w:pos="858"/>
          <w:tab w:val="num" w:pos="1134"/>
        </w:tabs>
        <w:ind w:left="426" w:firstLine="0"/>
      </w:pPr>
      <w:r w:rsidRPr="00FD580C">
        <w:rPr>
          <w:b/>
        </w:rPr>
        <w:t xml:space="preserve">A kreditek megszerzésének feltételei: </w:t>
      </w:r>
      <w:r w:rsidRPr="00FD580C">
        <w:t>A kreditek megszerzésének feltétele az aláírás megszerzése és a kollokviumi vizsga legalább elégséges szintű teljesítése.</w:t>
      </w:r>
    </w:p>
    <w:p w14:paraId="4ED38C4D" w14:textId="77777777" w:rsidR="003970E0" w:rsidRPr="004A511B" w:rsidRDefault="003970E0" w:rsidP="00F75167">
      <w:pPr>
        <w:widowControl w:val="0"/>
        <w:numPr>
          <w:ilvl w:val="0"/>
          <w:numId w:val="3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4BA5817" w14:textId="77777777" w:rsidR="003970E0" w:rsidRPr="004A511B" w:rsidRDefault="003970E0" w:rsidP="00F75167">
      <w:pPr>
        <w:pStyle w:val="Listaszerbekezds7"/>
        <w:numPr>
          <w:ilvl w:val="1"/>
          <w:numId w:val="343"/>
        </w:numPr>
        <w:spacing w:before="0" w:after="0"/>
      </w:pPr>
      <w:r w:rsidRPr="004A511B">
        <w:t xml:space="preserve">Kötelező irodalom: </w:t>
      </w:r>
    </w:p>
    <w:p w14:paraId="1BD23656" w14:textId="77777777" w:rsidR="003970E0" w:rsidRPr="004A511B" w:rsidRDefault="003970E0" w:rsidP="00F75167">
      <w:pPr>
        <w:pStyle w:val="sorszmozs"/>
        <w:numPr>
          <w:ilvl w:val="0"/>
          <w:numId w:val="541"/>
        </w:numPr>
        <w:ind w:left="426" w:firstLine="0"/>
        <w:rPr>
          <w:lang w:eastAsia="zh-TW" w:bidi="he-IL"/>
        </w:rPr>
      </w:pPr>
      <w:r w:rsidRPr="004A511B">
        <w:rPr>
          <w:lang w:eastAsia="zh-TW" w:bidi="he-IL"/>
        </w:rPr>
        <w:t>Dudás Katalin, Koch Mária, Spiegel István (2018): Munkavédelmi jog és eljárások, Akadémiai Kiadó, ISBN 978 963 454 282 7</w:t>
      </w:r>
    </w:p>
    <w:p w14:paraId="6A7B3BC2" w14:textId="77777777" w:rsidR="003970E0" w:rsidRPr="004A511B" w:rsidRDefault="003970E0" w:rsidP="000D1064">
      <w:pPr>
        <w:pStyle w:val="sorszmozs"/>
        <w:rPr>
          <w:lang w:eastAsia="zh-TW" w:bidi="he-IL"/>
        </w:rPr>
      </w:pPr>
      <w:r w:rsidRPr="004A511B">
        <w:rPr>
          <w:lang w:eastAsia="zh-TW" w:bidi="he-IL"/>
        </w:rPr>
        <w:t>Eőry Tiborné (2020): Egyéni védőeszköz ismeretek, Akadémiai Kiadó, ISBN 978 963 454 332 9</w:t>
      </w:r>
    </w:p>
    <w:p w14:paraId="14B07C5D" w14:textId="77777777" w:rsidR="003970E0" w:rsidRPr="004A511B" w:rsidRDefault="003970E0" w:rsidP="000D1064">
      <w:pPr>
        <w:pStyle w:val="sorszmozs"/>
        <w:rPr>
          <w:lang w:eastAsia="zh-TW" w:bidi="he-IL"/>
        </w:rPr>
      </w:pPr>
      <w:r w:rsidRPr="004A511B">
        <w:rPr>
          <w:lang w:eastAsia="zh-TW" w:bidi="he-IL"/>
        </w:rPr>
        <w:t>Munkahelyi veszélyek és ártalmak megelőzése a magánbiztonsági iparágban, Európai Képzési Kézikönyv, 2004.</w:t>
      </w:r>
    </w:p>
    <w:p w14:paraId="75727640" w14:textId="77777777" w:rsidR="003970E0" w:rsidRPr="004A511B" w:rsidRDefault="003970E0" w:rsidP="00F75167">
      <w:pPr>
        <w:pStyle w:val="Listaszerbekezds7"/>
        <w:numPr>
          <w:ilvl w:val="1"/>
          <w:numId w:val="343"/>
        </w:numPr>
        <w:spacing w:after="0"/>
        <w:ind w:left="856" w:hanging="431"/>
      </w:pPr>
      <w:r w:rsidRPr="004A511B">
        <w:t xml:space="preserve">Ajánlott irodalom: </w:t>
      </w:r>
    </w:p>
    <w:p w14:paraId="432F759A" w14:textId="77777777" w:rsidR="003970E0" w:rsidRPr="004A511B" w:rsidRDefault="003970E0" w:rsidP="00F75167">
      <w:pPr>
        <w:pStyle w:val="sorszmozs"/>
        <w:numPr>
          <w:ilvl w:val="0"/>
          <w:numId w:val="542"/>
        </w:numPr>
        <w:ind w:left="426" w:firstLine="0"/>
        <w:rPr>
          <w:lang w:eastAsia="zh-TW" w:bidi="he-IL"/>
        </w:rPr>
      </w:pPr>
      <w:r w:rsidRPr="004A511B">
        <w:rPr>
          <w:lang w:eastAsia="zh-TW" w:bidi="he-IL"/>
        </w:rPr>
        <w:t>Rávai Attila, Bende Zsolt (2019): Gépek biztonsága, Akadémiai Kiadó, ISBN 978 963 454 296 4</w:t>
      </w:r>
    </w:p>
    <w:p w14:paraId="0769BDB9" w14:textId="77777777" w:rsidR="00C423C8" w:rsidRPr="004A511B" w:rsidRDefault="00C423C8" w:rsidP="007D252D">
      <w:pPr>
        <w:pStyle w:val="Nincstrkz"/>
        <w:tabs>
          <w:tab w:val="left" w:pos="567"/>
          <w:tab w:val="num" w:pos="709"/>
          <w:tab w:val="left" w:pos="1134"/>
        </w:tabs>
        <w:spacing w:line="240" w:lineRule="auto"/>
        <w:ind w:left="426" w:hanging="142"/>
        <w:rPr>
          <w:rFonts w:ascii="Verdana" w:hAnsi="Verdana"/>
          <w:sz w:val="20"/>
          <w:szCs w:val="20"/>
        </w:rPr>
      </w:pPr>
    </w:p>
    <w:p w14:paraId="61EA1C9A" w14:textId="509B8D04" w:rsidR="003970E0" w:rsidRDefault="00060069"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4C4FE318" w14:textId="77777777" w:rsidR="000D1064" w:rsidRPr="004A511B" w:rsidRDefault="000D1064" w:rsidP="007D252D">
      <w:pPr>
        <w:widowControl w:val="0"/>
        <w:tabs>
          <w:tab w:val="left" w:pos="567"/>
          <w:tab w:val="num" w:pos="709"/>
          <w:tab w:val="left" w:pos="1134"/>
        </w:tabs>
        <w:spacing w:line="240" w:lineRule="auto"/>
        <w:ind w:left="426" w:hanging="142"/>
        <w:jc w:val="both"/>
        <w:rPr>
          <w:rFonts w:ascii="Verdana" w:hAnsi="Verdana"/>
          <w:bCs/>
          <w:lang w:eastAsia="zh-TW" w:bidi="he-IL"/>
        </w:rPr>
      </w:pPr>
    </w:p>
    <w:p w14:paraId="4AD23EBA" w14:textId="4B447B79"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Dr. Tiszolczi Balázs Gergely PhD.</w:t>
      </w:r>
    </w:p>
    <w:p w14:paraId="7EBD439A" w14:textId="6655794F"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adjunktus</w:t>
      </w:r>
    </w:p>
    <w:p w14:paraId="3DD76993" w14:textId="735A2779" w:rsidR="003970E0" w:rsidRPr="004A511B" w:rsidRDefault="000D1064" w:rsidP="000D1064">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003970E0" w:rsidRPr="004A511B">
        <w:rPr>
          <w:rFonts w:ascii="Verdana" w:hAnsi="Verdana"/>
          <w:bCs/>
          <w:lang w:eastAsia="zh-TW" w:bidi="he-IL"/>
        </w:rPr>
        <w:t>tantárgyfelelős</w:t>
      </w:r>
      <w:r>
        <w:rPr>
          <w:rFonts w:ascii="Verdana" w:hAnsi="Verdana"/>
          <w:bCs/>
          <w:lang w:eastAsia="zh-TW" w:bidi="he-IL"/>
        </w:rPr>
        <w:t xml:space="preserve"> sk.</w:t>
      </w:r>
    </w:p>
    <w:p w14:paraId="0BFA0559" w14:textId="77777777" w:rsidR="003970E0" w:rsidRPr="004A511B" w:rsidRDefault="003970E0" w:rsidP="00FD580C">
      <w:pPr>
        <w:widowControl w:val="0"/>
        <w:tabs>
          <w:tab w:val="left" w:pos="567"/>
          <w:tab w:val="num" w:pos="709"/>
          <w:tab w:val="left" w:pos="1134"/>
        </w:tabs>
        <w:spacing w:before="0" w:after="0" w:line="240" w:lineRule="auto"/>
        <w:ind w:left="426" w:hanging="142"/>
        <w:jc w:val="both"/>
        <w:rPr>
          <w:rFonts w:ascii="Verdana" w:hAnsi="Verdana"/>
          <w:bCs/>
        </w:rPr>
      </w:pPr>
    </w:p>
    <w:p w14:paraId="22A2DB14" w14:textId="6F7D3C15"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254187" w:rsidRPr="004A511B" w14:paraId="04049EB5" w14:textId="77777777" w:rsidTr="00EB5798">
        <w:tc>
          <w:tcPr>
            <w:tcW w:w="4855" w:type="dxa"/>
            <w:tcBorders>
              <w:top w:val="nil"/>
              <w:left w:val="nil"/>
              <w:bottom w:val="single" w:sz="4" w:space="0" w:color="auto"/>
              <w:right w:val="nil"/>
            </w:tcBorders>
            <w:hideMark/>
          </w:tcPr>
          <w:p w14:paraId="5682C2C6" w14:textId="04E07DB3" w:rsidR="00254187" w:rsidRPr="004A511B" w:rsidRDefault="00254187"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176F820"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C19C76D" w14:textId="77777777" w:rsidR="00254187" w:rsidRPr="004A511B" w:rsidRDefault="00254187" w:rsidP="007D252D">
            <w:pPr>
              <w:tabs>
                <w:tab w:val="left" w:pos="567"/>
                <w:tab w:val="num" w:pos="709"/>
                <w:tab w:val="left" w:pos="1134"/>
              </w:tabs>
              <w:spacing w:after="0" w:line="240" w:lineRule="auto"/>
              <w:ind w:left="426" w:hanging="142"/>
              <w:jc w:val="right"/>
              <w:rPr>
                <w:rFonts w:ascii="Verdana" w:hAnsi="Verdana"/>
              </w:rPr>
            </w:pPr>
          </w:p>
        </w:tc>
      </w:tr>
      <w:tr w:rsidR="00254187" w:rsidRPr="004A511B" w14:paraId="46A2D2EF" w14:textId="77777777" w:rsidTr="00EB5798">
        <w:tc>
          <w:tcPr>
            <w:tcW w:w="4855" w:type="dxa"/>
            <w:tcBorders>
              <w:top w:val="single" w:sz="4" w:space="0" w:color="auto"/>
              <w:left w:val="nil"/>
              <w:bottom w:val="nil"/>
              <w:right w:val="nil"/>
            </w:tcBorders>
            <w:hideMark/>
          </w:tcPr>
          <w:p w14:paraId="40492DD7" w14:textId="77777777" w:rsidR="00254187" w:rsidRPr="004A511B" w:rsidRDefault="00254187"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27071C3"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EC92BD1" w14:textId="77777777" w:rsidR="00254187" w:rsidRPr="004A511B" w:rsidRDefault="00254187" w:rsidP="007D252D">
            <w:pPr>
              <w:tabs>
                <w:tab w:val="left" w:pos="567"/>
                <w:tab w:val="num" w:pos="709"/>
                <w:tab w:val="left" w:pos="1134"/>
              </w:tabs>
              <w:spacing w:after="0" w:line="240" w:lineRule="auto"/>
              <w:ind w:left="426" w:hanging="142"/>
              <w:jc w:val="both"/>
              <w:rPr>
                <w:rFonts w:ascii="Verdana" w:hAnsi="Verdana"/>
              </w:rPr>
            </w:pPr>
          </w:p>
        </w:tc>
      </w:tr>
    </w:tbl>
    <w:p w14:paraId="6F82E4C7" w14:textId="77777777" w:rsidR="00254187" w:rsidRPr="004A511B" w:rsidRDefault="00254187" w:rsidP="007D252D">
      <w:pPr>
        <w:widowControl w:val="0"/>
        <w:tabs>
          <w:tab w:val="left" w:pos="567"/>
          <w:tab w:val="num" w:pos="709"/>
          <w:tab w:val="left" w:pos="1134"/>
        </w:tabs>
        <w:spacing w:line="240" w:lineRule="auto"/>
        <w:ind w:left="426" w:hanging="142"/>
        <w:jc w:val="center"/>
        <w:rPr>
          <w:rFonts w:ascii="Verdana" w:hAnsi="Verdana"/>
          <w:b/>
          <w:bCs/>
        </w:rPr>
      </w:pPr>
    </w:p>
    <w:p w14:paraId="0B8F8ADA" w14:textId="77777777" w:rsidR="00254187" w:rsidRPr="004A511B" w:rsidRDefault="00254187"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7D227AD"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RMORB100</w:t>
      </w:r>
    </w:p>
    <w:p w14:paraId="1448ED0B" w14:textId="747CDDDA" w:rsidR="00254187" w:rsidRPr="00044563"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Önkormányzati rendészet és közterület-felügyelet </w:t>
      </w:r>
      <w:r w:rsidR="001B1626">
        <w:rPr>
          <w:rFonts w:ascii="Verdana" w:hAnsi="Verdana"/>
          <w:bCs/>
        </w:rPr>
        <w:t>1</w:t>
      </w:r>
      <w:r w:rsidRPr="004A511B">
        <w:rPr>
          <w:rFonts w:ascii="Verdana" w:hAnsi="Verdana"/>
          <w:bCs/>
        </w:rPr>
        <w:t>.</w:t>
      </w:r>
    </w:p>
    <w:p w14:paraId="4CBA86A1"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Municipal Policing</w:t>
      </w:r>
      <w:r w:rsidRPr="004A511B">
        <w:rPr>
          <w:rFonts w:ascii="Verdana" w:hAnsi="Verdana"/>
        </w:rPr>
        <w:t xml:space="preserve"> and </w:t>
      </w:r>
      <w:r w:rsidRPr="004A511B">
        <w:rPr>
          <w:rFonts w:ascii="Verdana" w:hAnsi="Verdana"/>
          <w:bCs/>
        </w:rPr>
        <w:t>Public Safety Office I.</w:t>
      </w:r>
    </w:p>
    <w:p w14:paraId="2ACB9AD8"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0000777" w14:textId="77777777" w:rsidR="00254187" w:rsidRPr="004A511B"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7C2B4681" w14:textId="77777777" w:rsidR="00254187" w:rsidRPr="004A511B"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33 % elmélet, 67</w:t>
      </w:r>
      <w:r w:rsidRPr="004A511B">
        <w:rPr>
          <w:rFonts w:ascii="Verdana" w:hAnsi="Verdana"/>
          <w:b/>
          <w:bCs/>
        </w:rPr>
        <w:t xml:space="preserve"> </w:t>
      </w:r>
      <w:r w:rsidRPr="004A511B">
        <w:rPr>
          <w:rFonts w:ascii="Verdana" w:hAnsi="Verdana"/>
          <w:bCs/>
        </w:rPr>
        <w:t>% gyakorlat</w:t>
      </w:r>
    </w:p>
    <w:p w14:paraId="233CC0BF"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6CBB18DB" w14:textId="10EB7836" w:rsidR="00254187" w:rsidRPr="004A511B" w:rsidRDefault="00254187" w:rsidP="00A060BB">
      <w:pPr>
        <w:pStyle w:val="Szvegtrzs"/>
      </w:pPr>
      <w:r w:rsidRPr="004A511B">
        <w:t>Magánbiztonsági alapképzési szak</w:t>
      </w:r>
    </w:p>
    <w:p w14:paraId="60B56F9C"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B879CCC" w14:textId="77777777" w:rsidR="00254187" w:rsidRPr="004A511B" w:rsidRDefault="00254187" w:rsidP="00A060BB">
      <w:pPr>
        <w:pStyle w:val="Szvegtrzs"/>
      </w:pPr>
      <w:r w:rsidRPr="004A511B">
        <w:t>Nemzeti Közszolgálati Egyetem Rendészettudományi Kar Magánbiztonsági és Önkormányzati Rendészeti Tanszék.</w:t>
      </w:r>
    </w:p>
    <w:p w14:paraId="0C9711E2"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1A95C16D" w14:textId="77777777" w:rsidR="00254187" w:rsidRPr="004A511B" w:rsidRDefault="00254187" w:rsidP="007D252D">
      <w:pPr>
        <w:widowControl w:val="0"/>
        <w:tabs>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Cs/>
        </w:rPr>
        <w:t>Kardos Pál Nemzeti Közszolgálati Egyetem Rendészettudományi Kar Magánbiztonsági és Önkormányzati Rendészeti Tanszék, mesteroktató.</w:t>
      </w:r>
    </w:p>
    <w:p w14:paraId="7E2A4085"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5FA2AEC"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 54 tanóra</w:t>
      </w:r>
    </w:p>
    <w:p w14:paraId="594D7C45" w14:textId="30C726A3" w:rsidR="00254187" w:rsidRPr="004A511B" w:rsidRDefault="00254187" w:rsidP="00F75167">
      <w:pPr>
        <w:widowControl w:val="0"/>
        <w:numPr>
          <w:ilvl w:val="2"/>
          <w:numId w:val="361"/>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42 (14 EA + 0 SZ + 28 GY),</w:t>
      </w:r>
    </w:p>
    <w:p w14:paraId="0CA5496C" w14:textId="6322082A" w:rsidR="00254187" w:rsidRPr="004A511B" w:rsidRDefault="00254187" w:rsidP="00F75167">
      <w:pPr>
        <w:widowControl w:val="0"/>
        <w:numPr>
          <w:ilvl w:val="2"/>
          <w:numId w:val="361"/>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 12 (4 EA + 0 SZ + 8 GY),</w:t>
      </w:r>
    </w:p>
    <w:p w14:paraId="3BFE6C5B"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t>3.</w:t>
      </w:r>
    </w:p>
    <w:p w14:paraId="2A8FBAC6" w14:textId="77777777" w:rsidR="00254187" w:rsidRPr="004A511B" w:rsidRDefault="00254187" w:rsidP="00F75167">
      <w:pPr>
        <w:widowControl w:val="0"/>
        <w:numPr>
          <w:ilvl w:val="1"/>
          <w:numId w:val="36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Cs/>
        </w:rPr>
        <w:t>-</w:t>
      </w:r>
    </w:p>
    <w:p w14:paraId="66FCFDFE" w14:textId="77777777" w:rsidR="00254187" w:rsidRPr="004A511B" w:rsidRDefault="00254187" w:rsidP="00F75167">
      <w:pPr>
        <w:widowControl w:val="0"/>
        <w:numPr>
          <w:ilvl w:val="0"/>
          <w:numId w:val="361"/>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2A8DEBB" w14:textId="77777777" w:rsidR="00254187" w:rsidRPr="004A511B" w:rsidRDefault="00254187" w:rsidP="00A060BB">
      <w:pPr>
        <w:pStyle w:val="Szvegtrzs"/>
      </w:pPr>
      <w:r w:rsidRPr="004A511B">
        <w:t>A hallgató sajátítsa el mindazon ismereteket, amelyek révén felkészült önkormányzati rendészeti szakember lehet. Ismerje meg a közrend, közbiztonság fenntartásának érintett szereplőit, helyi biztonság specialitásait, tudja elhatárolni az állami rendészetet a helyi rendészettől. Szerezzen ismereteket a helyi közösségek biztonság megteremtésében való részvételéről. Legyenek meg a szükséges ismeretei az önkormányzati rendészeti szerv létrehozásával összefüggésben. A tananyag elsajátításával szerezze meg a rendészeti feladatokat ellátó személyek intézkedési hatáskörébe tartozó jogsértésekkel szembeni fellépés szakismereteit, az önkormányzati rendészeti szerv vezetéséhez, a helyi rendészeti feladatellátás irányításához szükséges kompetenciákat, vezetői felkészültséget.</w:t>
      </w:r>
    </w:p>
    <w:p w14:paraId="73755D29" w14:textId="77777777" w:rsidR="00254187" w:rsidRPr="004A511B" w:rsidRDefault="00254187" w:rsidP="00A060BB">
      <w:pPr>
        <w:widowControl w:val="0"/>
        <w:tabs>
          <w:tab w:val="left" w:pos="567"/>
          <w:tab w:val="num" w:pos="709"/>
          <w:tab w:val="left" w:pos="1134"/>
        </w:tabs>
        <w:spacing w:after="0" w:line="240" w:lineRule="auto"/>
        <w:ind w:left="426"/>
        <w:contextualSpacing/>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7883D4B1" w14:textId="77777777" w:rsidR="00254187" w:rsidRPr="004A511B" w:rsidRDefault="00254187" w:rsidP="00A060BB">
      <w:pPr>
        <w:widowControl w:val="0"/>
        <w:tabs>
          <w:tab w:val="left" w:pos="567"/>
          <w:tab w:val="num" w:pos="709"/>
          <w:tab w:val="left" w:pos="1134"/>
        </w:tabs>
        <w:spacing w:after="0" w:line="240" w:lineRule="auto"/>
        <w:ind w:left="426"/>
        <w:contextualSpacing/>
        <w:jc w:val="both"/>
        <w:rPr>
          <w:rFonts w:ascii="Verdana" w:hAnsi="Verdana"/>
          <w:bCs/>
          <w:lang w:val="en-GB"/>
        </w:rPr>
      </w:pPr>
      <w:r w:rsidRPr="004A511B">
        <w:rPr>
          <w:rFonts w:ascii="Verdana" w:hAnsi="Verdana"/>
          <w:bCs/>
          <w:lang w:val="en-GB"/>
        </w:rPr>
        <w:t xml:space="preserve">The student will acquire the skills needed to become a competent municipal law enforcement professional. Be familiar with the actors involved in maintaining public order and public safety, the specialities of local security, and be able to distinguish between state and local policing. Gain knowledge of the involvement of local communities in providing security. Have the necessary knowledge in the context of the establishment of a municipal law enforcement agency. Acquire the necessary skills to deal with offences under the competence of law enforcement officers, the competences </w:t>
      </w:r>
      <w:r w:rsidRPr="004A511B">
        <w:rPr>
          <w:rFonts w:ascii="Verdana" w:hAnsi="Verdana"/>
          <w:bCs/>
          <w:lang w:val="en-GB"/>
        </w:rPr>
        <w:lastRenderedPageBreak/>
        <w:t>required to lead a municipal police service, to manage local law enforcement and to be prepared for leadership.</w:t>
      </w:r>
    </w:p>
    <w:p w14:paraId="769BBAA4" w14:textId="77777777" w:rsidR="00254187" w:rsidRPr="004A511B" w:rsidRDefault="00254187" w:rsidP="00F75167">
      <w:pPr>
        <w:pStyle w:val="Listaszerbekezds"/>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F54154C" w14:textId="77777777" w:rsidR="00254187" w:rsidRPr="004A511B" w:rsidRDefault="00254187" w:rsidP="00A060BB">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67C1D7DA"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bookmarkStart w:id="65" w:name="_Hlk151971883"/>
      <w:r w:rsidRPr="004A511B">
        <w:rPr>
          <w:rFonts w:ascii="Verdana" w:hAnsi="Verdana"/>
          <w:b/>
          <w:lang w:eastAsia="ar-SA"/>
        </w:rPr>
        <w:t>A képzési és kimeneti követelményekből átemelt szakmai kompetenciák:</w:t>
      </w:r>
    </w:p>
    <w:p w14:paraId="1282BED5"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rendészet történetét, korszakait és irányzatait, valamint legfontosabb elméleti kérdéseit, tételeit.</w:t>
      </w:r>
    </w:p>
    <w:p w14:paraId="3CDFB5CA"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 és az önkormányzati rendészet elméleti, dogmatikai, jogi alapjait.</w:t>
      </w:r>
    </w:p>
    <w:p w14:paraId="6D4DDA00"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5EB1271D"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az önkormányzati rendészethez kapcsolódó jogi szabályozást, az etikai normákat.</w:t>
      </w:r>
    </w:p>
    <w:p w14:paraId="4D3659C7"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önkormányzati rendészeti, egyes rendészeti feladatokat ellátó szerveknél rendszeresített kényszerítő eszközöket és alkalmazásuk lehetőségeit.</w:t>
      </w:r>
    </w:p>
    <w:p w14:paraId="391F03C1"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75DFE27E" w14:textId="77777777" w:rsidR="00254187" w:rsidRPr="004A511B" w:rsidRDefault="00254187" w:rsidP="00F75167">
      <w:pPr>
        <w:pStyle w:val="Listaszerbekezds"/>
        <w:numPr>
          <w:ilvl w:val="0"/>
          <w:numId w:val="3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Anyanyelvi szinten ismeri a magánbiztonsági és az önkormányzati rendészeti szektor szakmai szókincsét.</w:t>
      </w:r>
    </w:p>
    <w:p w14:paraId="290104BE" w14:textId="77777777" w:rsidR="00254187" w:rsidRPr="004A511B" w:rsidRDefault="00254187" w:rsidP="00F75167">
      <w:pPr>
        <w:pStyle w:val="Listaszerbekezds"/>
        <w:numPr>
          <w:ilvl w:val="0"/>
          <w:numId w:val="3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71FC85D" w14:textId="77777777" w:rsidR="00254187" w:rsidRPr="004A511B" w:rsidRDefault="00254187" w:rsidP="00F75167">
      <w:pPr>
        <w:pStyle w:val="Listaszerbekezds"/>
        <w:numPr>
          <w:ilvl w:val="0"/>
          <w:numId w:val="3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Rendelkezik általános vezetés- és szervezéselméleti ismeretekkel.</w:t>
      </w:r>
    </w:p>
    <w:bookmarkEnd w:id="65"/>
    <w:p w14:paraId="09565B60"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0FC1F35"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önkormányzatiság kialakulásának történetét, körülményeit, alkotmányos és közigazgatási jogi környezetét.</w:t>
      </w:r>
    </w:p>
    <w:p w14:paraId="734609F8"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Ismeri a helyi önkormányzatok szervezeti felépítését, tudja melyek az önkormányzat szervei, rendelkezik az önkormányzatok működésével kapcsolatos alapvető ismertetekkel, tisztában van az önkormányzatok feladat- és hatásköreivel, azok gyakorlásának módjával, eszközeivel.</w:t>
      </w:r>
    </w:p>
    <w:p w14:paraId="60F96780"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az önkormányzati rendészetet az önkormányzat szervezetrendszerében.</w:t>
      </w:r>
    </w:p>
    <w:p w14:paraId="5B0495CE"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 rendészet pontos történeti előzményeit, korábbi megjelenési formáit, kialakulását, a kapcsolódó jogfejlődés fontosabb állomásait, a hozzá hasonló szervezeteket, illetve feladatokat egyes történelmi korszakokban mind az egyetemes, mind a magyar történelemben.</w:t>
      </w:r>
    </w:p>
    <w:p w14:paraId="59F3E6C9"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a mai értelemben vett önkormányzati rendészet kialakulásához vezető jogfejlődéssel, annak egyes állomásaival, az ezeket jelentő törvények és más jogszabályok jelentőségével.</w:t>
      </w:r>
    </w:p>
    <w:p w14:paraId="7CE99CE2"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 önkormányzati rendészet létével, működésével kapcsolatos elméleti alapvetéseket, a tudomány kapcsolódó nézeteit, a tudomány kapcsolódó fogalom-meghatározásait.</w:t>
      </w:r>
    </w:p>
    <w:p w14:paraId="29349193"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 tudja helyezni az önkormányzati rendészetet a rendészet rendszerében. azon belül a helyi rendészet rendszerében, mind a szervi jelleg, mind a feladat- és hatáskörök tekintetében.</w:t>
      </w:r>
    </w:p>
    <w:p w14:paraId="60C17776"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Tiszttában van vele, hogy mely rendészeti szereplőkkel való folyamatos, rendszeres, illetve alkalomszerű együttműködés szükséges az önkormányzati rendészet, közterület-felügyelet működése során mind vezetői, mind alkalmazotti szinten. Ismeri, melyek az együttműködési formák, fórumok és melyek azok a feladatok, amelyek elvégzése szükséges a folyamatos, hatékony és eredményes együttműködés érdekében.</w:t>
      </w:r>
    </w:p>
    <w:p w14:paraId="7910D982"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amelyeket az önkormányzati rendészeti működést szabályozó törvények és egyéb jogszabályok meghatároznak, és amelyek végig kísérik az önkormányzati rendészeti feladatellátás mindennapjait. Jól eligazodik a rendészeti, közterület-felügyelői szakzsargon szóhasználatában, ismerti a szokásos rövidítéseket, ráutaló kifejezéseket.</w:t>
      </w:r>
    </w:p>
    <w:p w14:paraId="167542CB"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lastRenderedPageBreak/>
        <w:t>Tisztában van az önkormányzati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az önkormányzati rendészeti működés alapszik, illetve amelyek meghatározzák az önkormányzati rendészeti működést, az egyes rendészeti feladatot ellátó személyek – azon belül különösen a közterület-felügyelet – feladat- és hatásköreit, jogosítványait.</w:t>
      </w:r>
    </w:p>
    <w:p w14:paraId="2B90353F" w14:textId="77777777" w:rsidR="00254187" w:rsidRPr="004A511B" w:rsidRDefault="00254187" w:rsidP="00F75167">
      <w:pPr>
        <w:pStyle w:val="Listaszerbekezds"/>
        <w:widowControl w:val="0"/>
        <w:numPr>
          <w:ilvl w:val="0"/>
          <w:numId w:val="34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Részletes ismeretekkel rendelkezik arról, hogy mely jogsértések esetén rendelkezik intézkedési jogkörrel a közterület-felügyelő, tudja csoportosítani ezeket és tisztában van vele, hogy azok elkövetése esetén mely jogkövetkezmények foganatosítására van lehetősége.</w:t>
      </w:r>
    </w:p>
    <w:p w14:paraId="56578103" w14:textId="77777777" w:rsidR="00254187" w:rsidRPr="004A511B" w:rsidRDefault="00254187" w:rsidP="00F75167">
      <w:pPr>
        <w:pStyle w:val="Listaszerbekezds"/>
        <w:numPr>
          <w:ilvl w:val="0"/>
          <w:numId w:val="34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az önkormányzati rendészeti szerv létrehozásának lehetőségeit. Ismeri a létrehozás menetét, az ahhoz kapcsolódó előírásokat, tudja, hogy annak során milyen teendők végrehajtása és döntések meghozatala szükséges. Tisztában van vele, hogy milyen írásos anyagok, előterjesztések előkészítése indokolt a döntések meghozatalához. Tudja mely szabályzatok, belső normák, foglalkoztatással kapcsolatos dokumentumok elkészítése szükséges a működés megkezdéséhez. Ismerti a köztisztviselői jogviszonnyal kapcsolatos alapvető fontosságú jogszabályi rendelkezéseket.</w:t>
      </w:r>
    </w:p>
    <w:p w14:paraId="75FD22BC" w14:textId="77777777" w:rsidR="00254187" w:rsidRPr="004A511B" w:rsidRDefault="00254187" w:rsidP="00F75167">
      <w:pPr>
        <w:pStyle w:val="Listaszerbekezds"/>
        <w:numPr>
          <w:ilvl w:val="0"/>
          <w:numId w:val="34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 költségvetési szervi működés alapvető sajátosságait, a költségvetési szervek működésére vonatkozó legfontosabb szabályokat.</w:t>
      </w:r>
    </w:p>
    <w:p w14:paraId="0B2A6D8D"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6772A986"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4DE5C83"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contextualSpacing w:val="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518FD77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1649F42F"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2E295D8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03F5F590"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0DDA4FE9"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0B3852C6"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0ACC2118"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541E3ACF"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26C2EDAB"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1F248420"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 tudja látni a szakterületének megfelelő szolgáltatói, illetve hatósági jogalkalmazói szolgálati feladatokat.</w:t>
      </w:r>
    </w:p>
    <w:p w14:paraId="56ED92A5"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731FA7AB" w14:textId="77777777" w:rsidR="00254187" w:rsidRPr="004A511B" w:rsidRDefault="00254187" w:rsidP="00F75167">
      <w:pPr>
        <w:pStyle w:val="Listaszerbekezds"/>
        <w:numPr>
          <w:ilvl w:val="0"/>
          <w:numId w:val="347"/>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20704242" w14:textId="77777777" w:rsidR="00254187" w:rsidRPr="004A511B" w:rsidRDefault="00254187" w:rsidP="00F75167">
      <w:pPr>
        <w:pStyle w:val="Listaszerbekezds"/>
        <w:numPr>
          <w:ilvl w:val="0"/>
          <w:numId w:val="347"/>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0DAAB0A0"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846AB03"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Az önkormányzati rendészeti szerv, közterület-felügyelet működését részleteiben, az egyes részterületek feladatai és munkafolyamatai tekintetében is jól átlátja.</w:t>
      </w:r>
    </w:p>
    <w:p w14:paraId="7A1B7777"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 önkormányzati rendészeti szerv működéséhez, annak vezetéséhez szükséges rendszerben gondolkodásra.</w:t>
      </w:r>
    </w:p>
    <w:p w14:paraId="0AC30738"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Átlátja szakterületének jellemző problémáit, illetve a munkakörét képező feladatok ellátásának általánosan jellemző nehézségeit, jogi, pénzügyi, szervezési, logisztikai, </w:t>
      </w:r>
      <w:r w:rsidRPr="004A511B">
        <w:rPr>
          <w:rFonts w:ascii="Verdana" w:hAnsi="Verdana"/>
          <w:bCs/>
        </w:rPr>
        <w:lastRenderedPageBreak/>
        <w:t>humán-erőforrás stb. vonatkozásokat érintően.</w:t>
      </w:r>
    </w:p>
    <w:p w14:paraId="76F8B3E6"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3E1A867A"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1AA5BCFB"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634FA7AC"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01E05E0F"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 megszerzett tudásán alapuló álláspontját, véleményét a feladat megoldása során érthetően, jól tudja kifejezni és továbbadni. Az ügyek megoldása során szükséges szóbeli és írásbeli kommunikációra megfelelő és az adott helyzetben elvárt szinten 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1785207F"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rendeltetésszerűen használja, munkáltatójánál használt szakrendszert kezelni tudja, képes végrehajtani a feladatai elvégzéséhez szükséges felhasználói beavatkozásokat.</w:t>
      </w:r>
    </w:p>
    <w:p w14:paraId="693C60B5"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4C56F5EA"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3F24FD01"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090AF7E4"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04D4A838"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Mindig tudja, hogy adott helyzetben, adott feladat, intézkedés végrehajtásához </w:t>
      </w:r>
      <w:r w:rsidRPr="004A511B">
        <w:rPr>
          <w:rFonts w:ascii="Verdana" w:hAnsi="Verdana"/>
          <w:bCs/>
        </w:rPr>
        <w:lastRenderedPageBreak/>
        <w:t>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6D461D45"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35DDD15C" w14:textId="77777777" w:rsidR="00254187" w:rsidRPr="004A511B" w:rsidRDefault="00254187" w:rsidP="00F75167">
      <w:pPr>
        <w:pStyle w:val="Listaszerbekezds"/>
        <w:widowControl w:val="0"/>
        <w:numPr>
          <w:ilvl w:val="0"/>
          <w:numId w:val="348"/>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19B5827A"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35B43CE"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F452C9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5BCCBF9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58DF3E8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76DA04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13A9725F"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6695660D"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0C78DBC4"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139395EB"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1FEB1630"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18BF03A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72FC2429"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4E043AD2"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135162EF" w14:textId="77777777" w:rsidR="00254187" w:rsidRPr="004A511B" w:rsidRDefault="00254187" w:rsidP="00F75167">
      <w:pPr>
        <w:pStyle w:val="Listaszerbekezds"/>
        <w:numPr>
          <w:ilvl w:val="0"/>
          <w:numId w:val="349"/>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344D19BB"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CE0E989"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2B6BF501"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67A2DEBC"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6E47B50D"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w:t>
      </w:r>
      <w:r w:rsidRPr="004A511B">
        <w:rPr>
          <w:rFonts w:ascii="Verdana" w:hAnsi="Verdana"/>
          <w:lang w:eastAsia="ar-SA"/>
        </w:rPr>
        <w:lastRenderedPageBreak/>
        <w:t>a befolyásmentes munkavégzést. Az önkormányzati vezetéshez való elvárt lojalitáson túl kizárja a politikai szempontok figyelembevételét a rendészeti munkavégzés, az intézkedések foganatosítása vagy az ügyfelekhez való viszonyulás terén, melyet beosztottjaitól is megkövetel.</w:t>
      </w:r>
    </w:p>
    <w:p w14:paraId="4FF99CFF"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3608C46B"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0964184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60047312"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25BF6F7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3C24716A" w14:textId="77777777" w:rsidR="00254187" w:rsidRPr="004A511B" w:rsidRDefault="00254187" w:rsidP="00F75167">
      <w:pPr>
        <w:pStyle w:val="Listaszerbekezds"/>
        <w:widowControl w:val="0"/>
        <w:numPr>
          <w:ilvl w:val="0"/>
          <w:numId w:val="350"/>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5D1FBE08" w14:textId="77777777" w:rsidR="00254187" w:rsidRPr="004A511B" w:rsidRDefault="00254187" w:rsidP="00A060BB">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5CA2089"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64EE343" w14:textId="77777777" w:rsidR="00254187" w:rsidRPr="004A511B" w:rsidRDefault="00254187" w:rsidP="00F75167">
      <w:pPr>
        <w:pStyle w:val="Listaszerbekezds"/>
        <w:widowControl w:val="0"/>
        <w:numPr>
          <w:ilvl w:val="0"/>
          <w:numId w:val="351"/>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B7163B9"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380B76A4"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2AD34187" w14:textId="77777777" w:rsidR="00254187" w:rsidRPr="004A511B" w:rsidRDefault="00254187" w:rsidP="00F75167">
      <w:pPr>
        <w:pStyle w:val="Listaszerbekezds"/>
        <w:numPr>
          <w:ilvl w:val="0"/>
          <w:numId w:val="35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0585AA9E" w14:textId="77777777" w:rsidR="00254187" w:rsidRPr="004A511B" w:rsidRDefault="00254187" w:rsidP="00A060B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3EF2951"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utasításadásra, ezeket megfelelő felelősséggel gyakorolja.</w:t>
      </w:r>
    </w:p>
    <w:p w14:paraId="3910F1ED"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Szakmai tudása és a rendelkezésére álló információk alapján önállóan, felelősséggel hozza meg azokat a döntéseket, amelyek adott intézkedés végrehajtása, feladat </w:t>
      </w:r>
      <w:r w:rsidRPr="004A511B">
        <w:rPr>
          <w:rFonts w:ascii="Verdana" w:hAnsi="Verdana"/>
          <w:lang w:eastAsia="ar-SA"/>
        </w:rPr>
        <w:lastRenderedPageBreak/>
        <w:t>elvégzése vagy probléma megoldása érdekében szükségesek. A döntésének megfelelő utasításokat érthetően adja ki, a végrehajtást ellenőrzi, értékeli.</w:t>
      </w:r>
    </w:p>
    <w:p w14:paraId="5A1DE158"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475ADB6A"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03A0414F"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Az önkormányzati rendészeti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35F63856" w14:textId="77777777" w:rsidR="00254187" w:rsidRPr="004A511B" w:rsidRDefault="00254187" w:rsidP="00F75167">
      <w:pPr>
        <w:pStyle w:val="Listaszerbekezds"/>
        <w:widowControl w:val="0"/>
        <w:numPr>
          <w:ilvl w:val="0"/>
          <w:numId w:val="352"/>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41DBFD67"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F95412B"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BF1E5EB"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A0E0CEF" w14:textId="77777777" w:rsidR="00254187" w:rsidRPr="004A511B" w:rsidRDefault="00254187" w:rsidP="00F75167">
      <w:pPr>
        <w:pStyle w:val="Listaszerbekezds"/>
        <w:widowControl w:val="0"/>
        <w:numPr>
          <w:ilvl w:val="0"/>
          <w:numId w:val="35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knows the history, periods and trends of law enforcement, as well as its most important theoretical issues and theorems.</w:t>
      </w:r>
    </w:p>
    <w:p w14:paraId="68131F3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dogmatic and legal foundations of private security and municipal policing.</w:t>
      </w:r>
    </w:p>
    <w:p w14:paraId="40A24F03"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doctrinal and legal foundations of cooperation between complementary police actors and law enforcement agencies.</w:t>
      </w:r>
    </w:p>
    <w:p w14:paraId="2DBDF67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Comprehensive knowledge of legal regulations and ethical standards relating to private security and municipal policing.</w:t>
      </w:r>
    </w:p>
    <w:p w14:paraId="6BA5EF6D"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means of coercion used by local police and certain law enforcement agencies and their possible uses.</w:t>
      </w:r>
    </w:p>
    <w:p w14:paraId="57DF1684"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professional systems of certain law enforcement and municipal police services.</w:t>
      </w:r>
    </w:p>
    <w:p w14:paraId="246FB1C7"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professional vocabulary of the private security and municipal law enforcement sectors at mother tongue level.</w:t>
      </w:r>
    </w:p>
    <w:p w14:paraId="6C03E161"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theoretical, practical and legal bases for the investigation of incidents.</w:t>
      </w:r>
    </w:p>
    <w:p w14:paraId="6BEA2804" w14:textId="77777777" w:rsidR="00254187" w:rsidRPr="004A511B" w:rsidRDefault="00254187" w:rsidP="00F75167">
      <w:pPr>
        <w:pStyle w:val="Listaszerbekezds"/>
        <w:widowControl w:val="0"/>
        <w:numPr>
          <w:ilvl w:val="0"/>
          <w:numId w:val="35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General knowledge of management and organisational theory.</w:t>
      </w:r>
    </w:p>
    <w:p w14:paraId="110E234F"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6D38EE" w14:textId="77777777" w:rsidR="00254187" w:rsidRPr="004A511B" w:rsidRDefault="00254187" w:rsidP="00F75167">
      <w:pPr>
        <w:pStyle w:val="Listaszerbekezds"/>
        <w:widowControl w:val="0"/>
        <w:numPr>
          <w:ilvl w:val="0"/>
          <w:numId w:val="35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Knowledge of the history, circumstances, constitutional and administrative legal context of the development of self-government.</w:t>
      </w:r>
    </w:p>
    <w:p w14:paraId="072DFB4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are familiar with the organisational structure of local governments, know which are the organs of local government, have basic knowledge of the functioning of local governments, are familiar with the duties and powers of local governments, the ways and means of exercising them.</w:t>
      </w:r>
    </w:p>
    <w:p w14:paraId="0A0C723D"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the municipal police in the organisational structure of the municipality</w:t>
      </w:r>
    </w:p>
    <w:p w14:paraId="1A87332D" w14:textId="77777777" w:rsidR="00254187" w:rsidRPr="004A511B" w:rsidRDefault="00254187" w:rsidP="00A060BB">
      <w:pPr>
        <w:pStyle w:val="Listaszerbekezds"/>
        <w:widowControl w:val="0"/>
        <w:tabs>
          <w:tab w:val="left" w:pos="567"/>
          <w:tab w:val="num" w:pos="709"/>
          <w:tab w:val="left" w:pos="1134"/>
        </w:tabs>
        <w:spacing w:line="240" w:lineRule="auto"/>
        <w:ind w:left="426"/>
        <w:jc w:val="both"/>
        <w:rPr>
          <w:rFonts w:ascii="Verdana" w:hAnsi="Verdana"/>
          <w:lang w:eastAsia="ar-SA"/>
        </w:rPr>
      </w:pPr>
    </w:p>
    <w:p w14:paraId="4FC314D9"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precise historical background of municipal law and order, its earlier forms, its development, the most important stages in the development of the related law, and similar organisations and functions in certain historical periods in both universal and Hungarian history.</w:t>
      </w:r>
    </w:p>
    <w:p w14:paraId="0A0397F6"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familiar with the legal development leading to the development of municipal policing as we understand it today, its various stages and the significance of the laws and other legal provisions which constitute it.</w:t>
      </w:r>
    </w:p>
    <w:p w14:paraId="46E964A6"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foundations of the existence and functioning of municipal law and order, the related views and definitions of the relevant scientific concepts.</w:t>
      </w:r>
    </w:p>
    <w:p w14:paraId="02C71B8F"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situate municipal policing within the system of law enforcement, including local policing, both in terms of organisational nature and in terms of functions and powers.</w:t>
      </w:r>
    </w:p>
    <w:p w14:paraId="2B78FBF7"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the need for continuous, regular and occasional cooperation with the different law enforcement actors in the operation of municipal policing and public order, both at managerial and staff level. He/she is aware of the forms of cooperation, the forums and the tasks that need to be carried out in order to ensure continuous, effective and efficient cooperation.</w:t>
      </w:r>
    </w:p>
    <w:p w14:paraId="5B67035B"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concepts defined in the laws and regulations governing the operation of municipal policing and which accompany the day-to-day performance of municipal policing tasks. He/she is familiar with the jargon used in the field of law enforcement and public order, and is familiar with the usual abbreviations and expressions.</w:t>
      </w:r>
    </w:p>
    <w:p w14:paraId="19F895A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municipal policing, knows which are the constitutional foundations and the most important other legal provisions (cardinal laws, laws and lower-level legal sources) on which municipal policing is based and which define the municipal policing function, the duties and powers of the individual persons performing law enforcement tasks, in particular the public area supervisor.</w:t>
      </w:r>
    </w:p>
    <w:p w14:paraId="7090CD40"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have a detailed knowledge of the offences for which the public inspector has the power to take action, can classify them and are aware of the legal consequences of committing them.</w:t>
      </w:r>
    </w:p>
    <w:p w14:paraId="7E1EFDF1"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is aware of the possibilities for setting up a municipal police force. He/she knows the procedure for setting up a police force, the rules and regulations relating to it, and the actions and decisions to be taken in the process. He is aware of the written material and proposals that need to be prepared before decisions can be taken. He/she knows which regulations, internal standards and employment-related documents need to be prepared before the start of operations. Knowledge of the essential legal provisions relating to the status of civil servants.</w:t>
      </w:r>
    </w:p>
    <w:p w14:paraId="060103C3" w14:textId="77777777" w:rsidR="00254187" w:rsidRPr="004A511B" w:rsidRDefault="00254187" w:rsidP="00F75167">
      <w:pPr>
        <w:pStyle w:val="Listaszerbekezds"/>
        <w:widowControl w:val="0"/>
        <w:numPr>
          <w:ilvl w:val="0"/>
          <w:numId w:val="35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features of the operation of budgetary bodies and the main rules governing the operation of budgetary bodies.</w:t>
      </w:r>
    </w:p>
    <w:p w14:paraId="6FF9F108"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2A0ABA7"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8E6074D" w14:textId="77777777" w:rsidR="00254187" w:rsidRPr="004A511B" w:rsidRDefault="00254187" w:rsidP="00F75167">
      <w:pPr>
        <w:pStyle w:val="Listaszerbekezds"/>
        <w:widowControl w:val="0"/>
        <w:numPr>
          <w:ilvl w:val="0"/>
          <w:numId w:val="355"/>
        </w:numPr>
        <w:tabs>
          <w:tab w:val="left" w:pos="567"/>
          <w:tab w:val="num" w:pos="709"/>
          <w:tab w:val="left" w:pos="1134"/>
        </w:tabs>
        <w:spacing w:before="0" w:after="0" w:line="240" w:lineRule="auto"/>
        <w:ind w:left="426" w:firstLine="0"/>
        <w:jc w:val="both"/>
        <w:rPr>
          <w:rFonts w:ascii="Verdana" w:hAnsi="Verdana"/>
          <w:bCs/>
          <w:lang w:val="en-GB"/>
        </w:rPr>
      </w:pPr>
      <w:r w:rsidRPr="004A511B">
        <w:rPr>
          <w:rFonts w:ascii="Verdana" w:hAnsi="Verdana"/>
          <w:bCs/>
          <w:lang w:val="en-GB"/>
        </w:rPr>
        <w:t>The student understands the critical approaches in his/her field, recognises the main issues in it and the differences between the various standpoints.</w:t>
      </w:r>
    </w:p>
    <w:p w14:paraId="3BB2E27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identify and apply personal professional competences and competence boundaries.</w:t>
      </w:r>
    </w:p>
    <w:p w14:paraId="58A62892"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maintain the required level of physical fitness, and is able to apply the necessary self-defence skills and the tactical ones needed while taking measures.</w:t>
      </w:r>
    </w:p>
    <w:p w14:paraId="796F5E39"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communicate professionally in the area of law enforcement, both orally and in writing, also in the acquired foreign language.</w:t>
      </w:r>
    </w:p>
    <w:p w14:paraId="407EB435"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make appropriate use of the IT tools, applications and systems, as well as specialised technical tools used by law enforcement agencies.</w:t>
      </w:r>
    </w:p>
    <w:p w14:paraId="57D426B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manage the work of staff as a subordinate leader.</w:t>
      </w:r>
    </w:p>
    <w:p w14:paraId="00DD8BE1"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direct the day-to-day activities of subordinates and staff.</w:t>
      </w:r>
    </w:p>
    <w:p w14:paraId="4E4BEAF6"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conduct training and further training of subordinates and staff.</w:t>
      </w:r>
    </w:p>
    <w:p w14:paraId="5181D05C"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conducts administrative offences procedures and other law enforcement proceedings independently.</w:t>
      </w:r>
    </w:p>
    <w:p w14:paraId="7C233B6D"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lastRenderedPageBreak/>
        <w:t>The student is able to perform service duties confidently as a service provider or law enforcement officer.</w:t>
      </w:r>
    </w:p>
    <w:p w14:paraId="6EABB4EA"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handles case files accurately and meets deadlines.</w:t>
      </w:r>
    </w:p>
    <w:p w14:paraId="4C4859A3" w14:textId="77777777" w:rsidR="00254187" w:rsidRPr="004A511B" w:rsidRDefault="00254187" w:rsidP="00F75167">
      <w:pPr>
        <w:pStyle w:val="Listaszerbekezds"/>
        <w:widowControl w:val="0"/>
        <w:numPr>
          <w:ilvl w:val="0"/>
          <w:numId w:val="355"/>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apply coercive measures and those restricting personal liberty and to examine if they are carried out in a legal and professional way.</w:t>
      </w:r>
    </w:p>
    <w:p w14:paraId="0EA399F6"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35561A61"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has a clear understanding of the functioning of the municipal law enforcement body, the </w:t>
      </w:r>
      <w:r w:rsidRPr="004A511B">
        <w:rPr>
          <w:rFonts w:ascii="Verdana" w:hAnsi="Verdana"/>
          <w:bCs/>
        </w:rPr>
        <w:t>Public Safety Office</w:t>
      </w:r>
      <w:r w:rsidRPr="004A511B">
        <w:rPr>
          <w:rFonts w:ascii="Verdana" w:hAnsi="Verdana"/>
          <w:lang w:eastAsia="ar-SA"/>
        </w:rPr>
        <w:t>, in detail, as well as of the tasks and work processes of the individual sub-areas.</w:t>
      </w:r>
    </w:p>
    <w:p w14:paraId="433ED4ED"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think in terms of the systems required for the operation and management of the municipal police service.</w:t>
      </w:r>
    </w:p>
    <w:p w14:paraId="5C7B723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overview of the problems specific to his/her field and the general difficulties encountered in carrying out the tasks of his/her job, in terms of legal, financial, organisational, logistical, human resources, etc.</w:t>
      </w:r>
    </w:p>
    <w:p w14:paraId="06D8C9CD"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45C2649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identify problems and situations requiring action quickly and fully, to take immediate action, to find appropriate solutions quickly, to apply, organise and implement them.</w:t>
      </w:r>
    </w:p>
    <w:p w14:paraId="4D99A14A"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put his/her own knowledge into practice, quickly finding the right solution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19CD62B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ability to define the tasks to be performed, to develop a system of task delivery, to define the necessary workflows, to monitor their implementation and to control the execution of tasks, both externally and internally.</w:t>
      </w:r>
    </w:p>
    <w:p w14:paraId="775096E3"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express and communicate his/her views and opinions based on the knowledge acquired in a clear and effective way when carrying out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69B97A33"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0B91DA8F"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define the tasks that subordinates are expected to perform. Can communicate in sufficient detail and in a clear and comprehensible manner the task to be performed, the method of reporting on its performance and the deadline for its completion. Ability to manage the execution of tasks, to carry out the necessary operational management tasks, to communicate the necessary information and to provide accurate answers to any questions. Ability to report on the tasks carried out by the staff in the form, format and scope requested by the supervisor.</w:t>
      </w:r>
    </w:p>
    <w:p w14:paraId="757A663B"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able to organise the duty roster for a given day or to plan a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w:t>
      </w:r>
      <w:r w:rsidRPr="004A511B">
        <w:rPr>
          <w:rFonts w:ascii="Verdana" w:hAnsi="Verdana"/>
          <w:lang w:eastAsia="ar-SA"/>
        </w:rPr>
        <w:lastRenderedPageBreak/>
        <w:t>manner, paying attention to the appropriateness of the proportions, speed, competencies and factors affecting efficiency.</w:t>
      </w:r>
    </w:p>
    <w:p w14:paraId="73B0CDCE"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and interpretation of the formal rules governing the performance of his/her duties. Ability to pass on the relevant information to subordinates and to exert appropriate pressure to ensure that the rules are observed. Can act decisively in the event of deviation from instructions.</w:t>
      </w:r>
    </w:p>
    <w:p w14:paraId="60D4591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always fully aware of his or her obligations. He/she can correctly interpret general obligations and the tasks assigned to him/her. He/she has a good sense of duty in his/her work and expects himself/herself to carry out the task or duty in a punctual and complete manner. Reports on the performance of the task as required.</w:t>
      </w:r>
    </w:p>
    <w:p w14:paraId="4D6A879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0ADFB912"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is able to decide what action is necessary, to build up a plan of action and to carry out the individual steps along it. Ability to carry out written, communicative, technical and administrative procedures accurately.</w:t>
      </w:r>
    </w:p>
    <w:p w14:paraId="43CB9086" w14:textId="77777777" w:rsidR="00254187" w:rsidRPr="004A511B" w:rsidRDefault="00254187" w:rsidP="00F75167">
      <w:pPr>
        <w:pStyle w:val="Listaszerbekezds"/>
        <w:widowControl w:val="0"/>
        <w:numPr>
          <w:ilvl w:val="0"/>
          <w:numId w:val="35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and can interpret the rules of case management. Ability to use the relevant administrative system, to produce the necessary documents, to include the necessary data and information correctly. Ability to carry out accurate and thorough checks to prevent administrative errors. Pay attention to deadlines, not leaving the completion of a task to its final stage.</w:t>
      </w:r>
    </w:p>
    <w:p w14:paraId="73744C3A" w14:textId="77777777" w:rsidR="00254187" w:rsidRPr="004A511B" w:rsidRDefault="00254187" w:rsidP="00A060BB">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4F9D4E52"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0D2865D" w14:textId="77777777" w:rsidR="00254187" w:rsidRPr="004A511B" w:rsidRDefault="00254187" w:rsidP="00F75167">
      <w:pPr>
        <w:pStyle w:val="Listaszerbekezds"/>
        <w:widowControl w:val="0"/>
        <w:numPr>
          <w:ilvl w:val="0"/>
          <w:numId w:val="35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ready to constantly seek supportive resources, to continuously develop his/her professional responsibility and knowledge, and to interpret his/her personal learning in the service of the common good. </w:t>
      </w:r>
    </w:p>
    <w:p w14:paraId="0779912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has a strong will to achieve objectives. </w:t>
      </w:r>
    </w:p>
    <w:p w14:paraId="5DC33AB2"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disciplined in his/her work and observes the rules of formality. </w:t>
      </w:r>
    </w:p>
    <w:p w14:paraId="25AFA638"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leads a life in accordance with his/her chosen vocation.</w:t>
      </w:r>
    </w:p>
    <w:p w14:paraId="5E8866D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resistant to the psychological and physical stress of his/her work. </w:t>
      </w:r>
    </w:p>
    <w:p w14:paraId="31DF3927"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to research-based solutions to problems in the field of law enforcement. </w:t>
      </w:r>
    </w:p>
    <w:p w14:paraId="5BA05339"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cooperative in the performance of his/her duties and seeks to involve his/her subordinates in the decision-making process.</w:t>
      </w:r>
    </w:p>
    <w:p w14:paraId="30A5AB8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receptive, empathetic and sensitive to the problems of clients. </w:t>
      </w:r>
    </w:p>
    <w:p w14:paraId="5EB2B44F"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and interested in traditional and new professional knowledge, trends, methods and techniques. </w:t>
      </w:r>
    </w:p>
    <w:p w14:paraId="08BC191D"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331C1BE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to learning and exchanging best practices between law enforcement agencies.</w:t>
      </w:r>
    </w:p>
    <w:p w14:paraId="5867CA8E"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respectful of and cherishes law enforcement traditions and customs. </w:t>
      </w:r>
    </w:p>
    <w:p w14:paraId="20D28EAB"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prepared to apply the law effectively in the administration of justice. </w:t>
      </w:r>
    </w:p>
    <w:p w14:paraId="48B7EADF" w14:textId="77777777" w:rsidR="00254187" w:rsidRPr="004A511B" w:rsidRDefault="00254187" w:rsidP="00F75167">
      <w:pPr>
        <w:pStyle w:val="Listaszerbekezds"/>
        <w:widowControl w:val="0"/>
        <w:numPr>
          <w:ilvl w:val="0"/>
          <w:numId w:val="357"/>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lawful, civilised and helpful in dealing with citizens.</w:t>
      </w:r>
    </w:p>
    <w:p w14:paraId="52BA420E"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E84F325" w14:textId="77777777" w:rsidR="00254187" w:rsidRPr="004A511B" w:rsidRDefault="00254187" w:rsidP="00F75167">
      <w:pPr>
        <w:pStyle w:val="Listaszerbekezds"/>
        <w:numPr>
          <w:ilvl w:val="0"/>
          <w:numId w:val="358"/>
        </w:numPr>
        <w:tabs>
          <w:tab w:val="left" w:pos="567"/>
          <w:tab w:val="num" w:pos="709"/>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 xml:space="preserve">He/she looks for ways to improve, improve the efficiency and quality of the work he or she does and the activities carried out by the law enforcement agency, as well as </w:t>
      </w:r>
      <w:r w:rsidRPr="004A511B">
        <w:rPr>
          <w:rFonts w:ascii="Verdana" w:hAnsi="Verdana"/>
          <w:lang w:eastAsia="ar-SA"/>
        </w:rPr>
        <w:lastRenderedPageBreak/>
        <w:t>ways to make work easier and simpler. To this end, he or she takes an enquiring attitude, researches, takes the initiative, is interested, cooperates and is open to trying out new solutions.</w:t>
      </w:r>
    </w:p>
    <w:p w14:paraId="5D70A709" w14:textId="77777777" w:rsidR="00254187" w:rsidRPr="004A511B" w:rsidRDefault="00254187" w:rsidP="00F75167">
      <w:pPr>
        <w:pStyle w:val="Listaszerbekezds"/>
        <w:numPr>
          <w:ilvl w:val="0"/>
          <w:numId w:val="358"/>
        </w:numPr>
        <w:tabs>
          <w:tab w:val="left" w:pos="567"/>
          <w:tab w:val="num" w:pos="709"/>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inquires,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45C4E0E2" w14:textId="77777777" w:rsidR="00254187" w:rsidRPr="004A511B" w:rsidRDefault="00254187" w:rsidP="00A060B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CF4050F"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872EAD1" w14:textId="77777777" w:rsidR="00254187" w:rsidRPr="004A511B" w:rsidRDefault="00254187" w:rsidP="00F75167">
      <w:pPr>
        <w:pStyle w:val="Listaszerbekezds"/>
        <w:widowControl w:val="0"/>
        <w:numPr>
          <w:ilvl w:val="0"/>
          <w:numId w:val="359"/>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The student leads his/her organisational unit and plans and manages its operational processes and resources after acquiring practical knowledge and experience.</w:t>
      </w:r>
    </w:p>
    <w:p w14:paraId="5BA709A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organizes, and executes tasks fully or partly related to private security and municipal law enforcement.</w:t>
      </w:r>
    </w:p>
    <w:p w14:paraId="322A083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 managers, taking efficiency aspects into account.</w:t>
      </w:r>
    </w:p>
    <w:p w14:paraId="1189D078"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implements the measures against those who break the rules, falling within the competence of organizations performing law enforcement tasks.</w:t>
      </w:r>
    </w:p>
    <w:p w14:paraId="6F0F3EB1"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his work, he is characterised by apoliticalness, comradeship and loyalty to the law enforcement agencies. He is committed to professionalism and attaches importance to working without influence. In addition to the expected loyalty to the local authorities, he does not take political considerations into account in the way he works, takes measures or deals with clients, and he expects this of his subordinates.</w:t>
      </w:r>
    </w:p>
    <w:p w14:paraId="36E507DC"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Consciously and with conviction, he shows total obedience to his superiors. Carries out the assigned task with the utmost obedience and professionalism and reports on its completion. Empathises with his/her subordinates, is receptive to solving problems, but demands that instructions be carried out, and monitors the work carried out with due attention.</w:t>
      </w:r>
    </w:p>
    <w:p w14:paraId="0B6B4AA2"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critical of his/her own work and the products of the unit he/she leads. He/she considers his/her work to be a vocation, which he/she expresses in his/her way of life. His work is characterised by a strong sense of vocation, firm determination, strong will, a sense of purpose and maximum discipline. He is open to setting new goals and achieving them. </w:t>
      </w:r>
    </w:p>
    <w:p w14:paraId="2E1AD5CF"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tolerant, empathetic and cooperative with his colleagues. Open and inclusive, listening to and taking into account the opinions of others when planning a process or making a decision. Involves subordinates in the preparation of decisions and seeks their views on solutions.</w:t>
      </w:r>
    </w:p>
    <w:p w14:paraId="56893F70"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physically able to cope with the workload, has the stamina to perform tasks involving prolonged physical exertion, which he/she can carry out effectively and to an appropriate standard, and does not object to them. Ability to cope with psychological stress and, given his/her good stress tolerance, is able to carry out and is willing to undertake difficult or complex tasks and problematic measures.</w:t>
      </w:r>
    </w:p>
    <w:p w14:paraId="6A539256"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maximum empathy and compassionate attitude, and is willing to help clients and citizens who come into contact with him/her in the course of his/her work. He listens to everyone with full attention and is open to dealing with problems effectively and quickly. He is determined to find immediate solutions, cooperates with others and consults with the person responsible to resolve problems outside his remit. He is tolerant and understanding towards customers who complain about the action taken, seeks to ensure that the complainant understands the grounds and legal basis for the action and seeks to convince him to act in accordance with the law. It identifies with the principle of service administration. It communicates with the persons concerned by its action in a civilised, customer-friendly manner, primarily with a view to encouraging compliance with the law. It does not deviate from the tone of formal administration and is patient to the extreme, even when the other party's communication is inadequate.</w:t>
      </w:r>
    </w:p>
    <w:p w14:paraId="2321E79A" w14:textId="77777777" w:rsidR="00254187" w:rsidRPr="004A511B" w:rsidRDefault="00254187" w:rsidP="00F75167">
      <w:pPr>
        <w:pStyle w:val="Listaszerbekezds"/>
        <w:widowControl w:val="0"/>
        <w:numPr>
          <w:ilvl w:val="0"/>
          <w:numId w:val="359"/>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He/she is guided by the aim of promoting good practices and good solutions. Open-minded, interested in learning about the legal interpretation and procedural practices of other law enforcement agencies. He is receptive and, if he agrees, he speaks out in favour of their transposition, adoption and follow-up. He is not ashamed to learn and to adopt good practices, as they serve the efficient work of law enforcement.</w:t>
      </w:r>
    </w:p>
    <w:p w14:paraId="66BECA2C" w14:textId="77777777" w:rsidR="00254187" w:rsidRPr="004A511B" w:rsidRDefault="00254187" w:rsidP="00A060BB">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05EE1E9"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is capable of making decisions and giving instructions independently and exercises them with appropriate responsibility.</w:t>
      </w:r>
    </w:p>
    <w:p w14:paraId="130D7F04"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can make decisions independently and responsibly, based on his/her professional knowledge and the information available to him/her, which are necessary to carry out a given action, perform a task or solve a problem. He/she gives instructions in a clear and understandable manner, monitors and evaluates their implementation.</w:t>
      </w:r>
    </w:p>
    <w:p w14:paraId="07CE67FD"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14781CD8"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5EF74C54"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plans the implementation of the task to be carried out by the municipal law enforcement agency. He decides how, by what means, by what means, it is to be carried out and appoints the persons responsible. He supervises the implementation of the tasks he has defined, reports to those concerned, evaluates implementation and, if necessary, orders the necessary corrections.</w:t>
      </w:r>
    </w:p>
    <w:p w14:paraId="503825C1" w14:textId="77777777" w:rsidR="00254187" w:rsidRPr="004A511B" w:rsidRDefault="00254187" w:rsidP="00F75167">
      <w:pPr>
        <w:pStyle w:val="Listaszerbekezds"/>
        <w:widowControl w:val="0"/>
        <w:numPr>
          <w:ilvl w:val="0"/>
          <w:numId w:val="36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defines the inspection tasks and the sites to be inspected, above all on the basis of the areas where infringements and breaches of the rules are most frequent and where the aim is to detect the perpetrators in order to take the necessary measures to prevent infringements. It defines tasks and monitors their implementation.</w:t>
      </w:r>
    </w:p>
    <w:p w14:paraId="150D44E4"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r w:rsidRPr="004A511B">
        <w:rPr>
          <w:rFonts w:ascii="Verdana" w:hAnsi="Verdana"/>
          <w:bCs/>
          <w:i/>
        </w:rPr>
        <w:t xml:space="preserve"> </w:t>
      </w:r>
    </w:p>
    <w:p w14:paraId="3918A842"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1FBC61F" w14:textId="4CE5D74C" w:rsidR="00254187" w:rsidRPr="00A060BB" w:rsidRDefault="00254187" w:rsidP="00F75167">
      <w:pPr>
        <w:pStyle w:val="forma"/>
        <w:numPr>
          <w:ilvl w:val="1"/>
          <w:numId w:val="361"/>
        </w:numPr>
        <w:tabs>
          <w:tab w:val="clear" w:pos="858"/>
          <w:tab w:val="num" w:pos="1134"/>
        </w:tabs>
        <w:ind w:left="426" w:firstLine="0"/>
      </w:pPr>
      <w:r w:rsidRPr="00A060BB">
        <w:t xml:space="preserve">A helyi önkormányzatok szervezete és működése </w:t>
      </w:r>
      <w:r w:rsidR="00411699">
        <w:t xml:space="preserve">/ </w:t>
      </w:r>
      <w:r w:rsidRPr="00A060BB">
        <w:t>Organisation and functioning of local governments.</w:t>
      </w:r>
    </w:p>
    <w:p w14:paraId="32EC3415" w14:textId="288155C1" w:rsidR="00254187" w:rsidRPr="00A060BB" w:rsidRDefault="00254187" w:rsidP="00F75167">
      <w:pPr>
        <w:pStyle w:val="forma"/>
        <w:numPr>
          <w:ilvl w:val="1"/>
          <w:numId w:val="361"/>
        </w:numPr>
        <w:tabs>
          <w:tab w:val="clear" w:pos="858"/>
          <w:tab w:val="num" w:pos="1134"/>
        </w:tabs>
        <w:ind w:left="426" w:firstLine="0"/>
      </w:pPr>
      <w:r w:rsidRPr="00A060BB">
        <w:t xml:space="preserve">Az önkormányzati rendészet története </w:t>
      </w:r>
      <w:r w:rsidR="00411699">
        <w:t xml:space="preserve">/ </w:t>
      </w:r>
      <w:r w:rsidRPr="00A060BB">
        <w:t>History of municipal policing.</w:t>
      </w:r>
    </w:p>
    <w:p w14:paraId="2A96D28A" w14:textId="7AEF6440" w:rsidR="00254187" w:rsidRPr="00A060BB" w:rsidRDefault="00254187" w:rsidP="00F75167">
      <w:pPr>
        <w:pStyle w:val="forma"/>
        <w:numPr>
          <w:ilvl w:val="1"/>
          <w:numId w:val="361"/>
        </w:numPr>
        <w:tabs>
          <w:tab w:val="clear" w:pos="858"/>
          <w:tab w:val="num" w:pos="1134"/>
        </w:tabs>
        <w:ind w:left="426" w:firstLine="0"/>
      </w:pPr>
      <w:r w:rsidRPr="00A060BB">
        <w:t xml:space="preserve">Önkormányzati rendészet elméleti és alkotmányos alapjai </w:t>
      </w:r>
      <w:r w:rsidR="00411699">
        <w:t xml:space="preserve">/ </w:t>
      </w:r>
      <w:r w:rsidRPr="00A060BB">
        <w:t>The theoretical and constitutional foundations of municipal policing.</w:t>
      </w:r>
    </w:p>
    <w:p w14:paraId="7717B87E" w14:textId="603F6415" w:rsidR="00254187" w:rsidRPr="00A060BB" w:rsidRDefault="00254187" w:rsidP="00F75167">
      <w:pPr>
        <w:pStyle w:val="forma"/>
        <w:numPr>
          <w:ilvl w:val="1"/>
          <w:numId w:val="361"/>
        </w:numPr>
        <w:tabs>
          <w:tab w:val="clear" w:pos="858"/>
          <w:tab w:val="num" w:pos="1134"/>
        </w:tabs>
        <w:ind w:left="426" w:firstLine="0"/>
      </w:pPr>
      <w:r w:rsidRPr="00A060BB">
        <w:t xml:space="preserve">Az állami rendvédelem és az önkormányzati rendészet összefüggései, az önkormányzati rendészet helye a rendészet rendszerében </w:t>
      </w:r>
      <w:r w:rsidR="00411699">
        <w:t xml:space="preserve">/ </w:t>
      </w:r>
      <w:r w:rsidRPr="00A060BB">
        <w:t>The relationship between state police protection and municipal policing, and the place of municipal policing in the policing system.</w:t>
      </w:r>
    </w:p>
    <w:p w14:paraId="640DBB19" w14:textId="32C23A32" w:rsidR="00254187" w:rsidRPr="00A060BB" w:rsidRDefault="00254187" w:rsidP="00F75167">
      <w:pPr>
        <w:pStyle w:val="forma"/>
        <w:numPr>
          <w:ilvl w:val="1"/>
          <w:numId w:val="361"/>
        </w:numPr>
        <w:tabs>
          <w:tab w:val="clear" w:pos="858"/>
          <w:tab w:val="num" w:pos="1134"/>
        </w:tabs>
        <w:ind w:left="426" w:firstLine="0"/>
      </w:pPr>
      <w:r w:rsidRPr="00A060BB">
        <w:t xml:space="preserve">Önkormányzati rendészet alapfogalmai, hatályos jogszabályi környezete </w:t>
      </w:r>
      <w:r w:rsidR="00411699">
        <w:t xml:space="preserve">/ </w:t>
      </w:r>
      <w:r w:rsidRPr="00A060BB">
        <w:t>Basic concepts of municipal policing, legal framework in force.</w:t>
      </w:r>
    </w:p>
    <w:p w14:paraId="7DCF9BB3" w14:textId="14A90219" w:rsidR="00254187" w:rsidRPr="00A060BB" w:rsidRDefault="00254187" w:rsidP="00F75167">
      <w:pPr>
        <w:pStyle w:val="forma"/>
        <w:numPr>
          <w:ilvl w:val="1"/>
          <w:numId w:val="361"/>
        </w:numPr>
        <w:tabs>
          <w:tab w:val="clear" w:pos="858"/>
          <w:tab w:val="num" w:pos="1134"/>
        </w:tabs>
        <w:ind w:left="426" w:firstLine="0"/>
      </w:pPr>
      <w:r w:rsidRPr="00A060BB">
        <w:t xml:space="preserve">Az önkormányzati rendészeti szerv létrehozása, a költségvetési szervi működés jellemzői </w:t>
      </w:r>
      <w:r w:rsidR="00411699">
        <w:t xml:space="preserve">/ </w:t>
      </w:r>
      <w:r w:rsidRPr="00A060BB">
        <w:t>Constitution of the municipal law enforcement body, characteristics of the functioning of the budgetary body.</w:t>
      </w:r>
    </w:p>
    <w:p w14:paraId="20951844" w14:textId="4EE087F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092E9C">
        <w:rPr>
          <w:rFonts w:ascii="Verdana" w:hAnsi="Verdana"/>
        </w:rPr>
        <w:t>3</w:t>
      </w:r>
      <w:r w:rsidRPr="004A511B">
        <w:rPr>
          <w:rFonts w:ascii="Verdana" w:hAnsi="Verdana"/>
        </w:rPr>
        <w:t xml:space="preserve">. félév / </w:t>
      </w:r>
      <w:r w:rsidR="00092E9C">
        <w:rPr>
          <w:rFonts w:ascii="Verdana" w:hAnsi="Verdana"/>
        </w:rPr>
        <w:t>ő</w:t>
      </w:r>
      <w:r w:rsidRPr="004A511B">
        <w:rPr>
          <w:rFonts w:ascii="Verdana" w:hAnsi="Verdana"/>
        </w:rPr>
        <w:t>szi félév</w:t>
      </w:r>
    </w:p>
    <w:p w14:paraId="12D0B475"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BA7B87B" w14:textId="77777777" w:rsidR="00254187" w:rsidRPr="004A511B" w:rsidRDefault="00254187" w:rsidP="007D252D">
      <w:pPr>
        <w:pStyle w:val="Listaszerbekezds"/>
        <w:tabs>
          <w:tab w:val="left" w:pos="567"/>
          <w:tab w:val="num" w:pos="709"/>
          <w:tab w:val="left" w:pos="1134"/>
        </w:tabs>
        <w:spacing w:after="0" w:line="240" w:lineRule="auto"/>
        <w:ind w:left="426" w:hanging="142"/>
        <w:jc w:val="both"/>
        <w:rPr>
          <w:rFonts w:ascii="Verdana" w:hAnsi="Verdana"/>
        </w:rPr>
      </w:pPr>
      <w:r w:rsidRPr="004A511B">
        <w:rPr>
          <w:rFonts w:ascii="Verdana" w:hAnsi="Verdana"/>
        </w:rPr>
        <w:lastRenderedPageBreak/>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1C5D2792" w14:textId="77777777" w:rsidR="00254187" w:rsidRPr="004A511B" w:rsidRDefault="00254187" w:rsidP="00F75167">
      <w:pPr>
        <w:widowControl w:val="0"/>
        <w:numPr>
          <w:ilvl w:val="0"/>
          <w:numId w:val="361"/>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3CC3BA45" w14:textId="77777777" w:rsidR="00254187" w:rsidRPr="004A511B" w:rsidRDefault="00254187" w:rsidP="007D252D">
      <w:pPr>
        <w:pStyle w:val="Listaszerbekezds"/>
        <w:tabs>
          <w:tab w:val="left" w:pos="567"/>
          <w:tab w:val="num" w:pos="709"/>
          <w:tab w:val="left" w:pos="1134"/>
        </w:tabs>
        <w:spacing w:after="0" w:line="240" w:lineRule="auto"/>
        <w:ind w:left="426" w:hanging="142"/>
        <w:jc w:val="both"/>
        <w:rPr>
          <w:rFonts w:ascii="Verdana" w:hAnsi="Verdana"/>
        </w:rPr>
      </w:pPr>
      <w:r w:rsidRPr="004A511B">
        <w:rPr>
          <w:rFonts w:ascii="Verdana" w:hAnsi="Verdana"/>
        </w:rPr>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3BCDC5AE" w14:textId="77777777" w:rsidR="00254187" w:rsidRPr="00411699"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w:t>
      </w:r>
      <w:r w:rsidRPr="00411699">
        <w:rPr>
          <w:rFonts w:ascii="Verdana" w:hAnsi="Verdana"/>
          <w:b/>
          <w:bCs/>
        </w:rPr>
        <w:t xml:space="preserve">feltételei: </w:t>
      </w:r>
    </w:p>
    <w:p w14:paraId="60256B2B"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11699">
        <w:rPr>
          <w:rFonts w:ascii="Verdana" w:hAnsi="Verdana"/>
          <w:b/>
        </w:rPr>
        <w:t>Az aláírás megszerzésének feltételei:</w:t>
      </w:r>
    </w:p>
    <w:p w14:paraId="168D2AFD" w14:textId="77777777" w:rsidR="00254187" w:rsidRPr="00411699" w:rsidRDefault="00254187" w:rsidP="00322158">
      <w:pPr>
        <w:pStyle w:val="Listaszerbekezds"/>
        <w:tabs>
          <w:tab w:val="left" w:pos="567"/>
          <w:tab w:val="num" w:pos="709"/>
          <w:tab w:val="left" w:pos="1134"/>
        </w:tabs>
        <w:spacing w:before="0" w:after="0" w:line="240" w:lineRule="auto"/>
        <w:ind w:left="426"/>
        <w:jc w:val="both"/>
        <w:rPr>
          <w:rFonts w:ascii="Verdana" w:hAnsi="Verdana"/>
        </w:rPr>
      </w:pPr>
      <w:r w:rsidRPr="00411699">
        <w:rPr>
          <w:rFonts w:ascii="Verdana" w:hAnsi="Verdana"/>
        </w:rPr>
        <w:t>Az aláírás megszerzésének feltétele a 14. pontban meghatározott arányú részvétel a foglalkozásokon és a 15. pontban meghatározott félévközi feladatok legalább elégséges teljesítése.</w:t>
      </w:r>
    </w:p>
    <w:p w14:paraId="40B6E1A2"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before="0" w:after="0" w:line="240" w:lineRule="auto"/>
        <w:ind w:left="426" w:firstLine="0"/>
        <w:jc w:val="both"/>
        <w:rPr>
          <w:rFonts w:ascii="Verdana" w:hAnsi="Verdana"/>
        </w:rPr>
      </w:pPr>
      <w:r w:rsidRPr="00411699">
        <w:rPr>
          <w:rFonts w:ascii="Verdana" w:hAnsi="Verdana"/>
          <w:b/>
        </w:rPr>
        <w:t>Az értékelés:</w:t>
      </w:r>
    </w:p>
    <w:p w14:paraId="42FAE6C2" w14:textId="52B51DB4" w:rsidR="00254187" w:rsidRPr="00411699" w:rsidRDefault="00254187" w:rsidP="00322158">
      <w:pPr>
        <w:pStyle w:val="Listaszerbekezds"/>
        <w:tabs>
          <w:tab w:val="left" w:pos="567"/>
          <w:tab w:val="num" w:pos="709"/>
          <w:tab w:val="left" w:pos="1134"/>
        </w:tabs>
        <w:spacing w:before="0" w:after="0" w:line="240" w:lineRule="auto"/>
        <w:ind w:left="426"/>
        <w:jc w:val="both"/>
        <w:rPr>
          <w:rFonts w:ascii="Verdana" w:hAnsi="Verdana"/>
        </w:rPr>
      </w:pPr>
      <w:r w:rsidRPr="00411699">
        <w:rPr>
          <w:rFonts w:ascii="Verdana" w:hAnsi="Verdana"/>
        </w:rPr>
        <w:t xml:space="preserve">A félév értékelése </w:t>
      </w:r>
      <w:r w:rsidR="00E737E5">
        <w:rPr>
          <w:rFonts w:ascii="Verdana" w:hAnsi="Verdana"/>
        </w:rPr>
        <w:t>kollokvium</w:t>
      </w:r>
      <w:r w:rsidRPr="00411699">
        <w:rPr>
          <w:rFonts w:ascii="Verdana" w:hAnsi="Verdana"/>
        </w:rPr>
        <w:t>, ötfokozatú értékeléssel. A Tanszék vizsgára felkészülési kérdéseket ad ki. A vizsga tartalmát az előadáson elhangzottak (hatályos jogszabályokat is) és az alább felsorolt kötelező és ajánlott irodalmak anyagai képezik. A vizsga és az évközi zárthelyi dolgozat értékelése szummatív: 0-50% - elégtelen, 51-70% - elégséges, 71-80% - közepes, 81-90% - jó, 91-100% - jeles.</w:t>
      </w:r>
    </w:p>
    <w:p w14:paraId="2E737153" w14:textId="77777777" w:rsidR="00254187" w:rsidRPr="00411699" w:rsidRDefault="00254187" w:rsidP="00F75167">
      <w:pPr>
        <w:widowControl w:val="0"/>
        <w:numPr>
          <w:ilvl w:val="1"/>
          <w:numId w:val="361"/>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11699">
        <w:rPr>
          <w:rFonts w:ascii="Verdana" w:hAnsi="Verdana"/>
          <w:b/>
        </w:rPr>
        <w:t>A kreditek megszerzésének feltételei:</w:t>
      </w:r>
      <w:r w:rsidRPr="00411699">
        <w:rPr>
          <w:rFonts w:ascii="Verdana" w:hAnsi="Verdana"/>
        </w:rPr>
        <w:t xml:space="preserve"> </w:t>
      </w:r>
    </w:p>
    <w:p w14:paraId="1DCF569E" w14:textId="77777777" w:rsidR="00254187" w:rsidRPr="004A511B" w:rsidRDefault="00254187" w:rsidP="00322158">
      <w:pPr>
        <w:pStyle w:val="Listaszerbekezds"/>
        <w:tabs>
          <w:tab w:val="left" w:pos="567"/>
          <w:tab w:val="num" w:pos="709"/>
          <w:tab w:val="left" w:pos="1134"/>
        </w:tabs>
        <w:spacing w:before="0" w:after="0" w:line="240" w:lineRule="auto"/>
        <w:ind w:left="425"/>
        <w:rPr>
          <w:rFonts w:ascii="Verdana" w:hAnsi="Verdana"/>
        </w:rPr>
      </w:pPr>
      <w:r w:rsidRPr="004A511B">
        <w:rPr>
          <w:rFonts w:ascii="Verdana" w:hAnsi="Verdana"/>
        </w:rPr>
        <w:t>A kreditek megszerzésének feltétele az aláírás megszerzése és legalább elégséges eredmény a 16.2. pontban leírt szóbeli, vagy írásbeli vizsgán.</w:t>
      </w:r>
    </w:p>
    <w:p w14:paraId="363AC098" w14:textId="77777777" w:rsidR="00254187" w:rsidRPr="004A511B" w:rsidRDefault="00254187" w:rsidP="00F75167">
      <w:pPr>
        <w:widowControl w:val="0"/>
        <w:numPr>
          <w:ilvl w:val="0"/>
          <w:numId w:val="36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6FB4EDB" w14:textId="77777777" w:rsidR="00254187" w:rsidRPr="00411699" w:rsidRDefault="00254187" w:rsidP="00F75167">
      <w:pPr>
        <w:widowControl w:val="0"/>
        <w:numPr>
          <w:ilvl w:val="1"/>
          <w:numId w:val="361"/>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411699">
        <w:rPr>
          <w:rFonts w:ascii="Verdana" w:hAnsi="Verdana"/>
          <w:b/>
          <w:bCs/>
        </w:rPr>
        <w:t xml:space="preserve">Kötelező irodalom: </w:t>
      </w:r>
    </w:p>
    <w:p w14:paraId="720CCD8B"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s>
        <w:spacing w:before="0" w:after="0" w:line="240" w:lineRule="auto"/>
        <w:ind w:left="426" w:firstLine="0"/>
        <w:jc w:val="both"/>
        <w:rPr>
          <w:rFonts w:ascii="Verdana" w:hAnsi="Verdana"/>
        </w:rPr>
      </w:pPr>
      <w:r w:rsidRPr="00411699">
        <w:rPr>
          <w:rFonts w:ascii="Verdana" w:hAnsi="Verdana"/>
        </w:rPr>
        <w:t>Bacsárdi József - Christián László: Önkormányzati rendészet (egyetemi tankönyv) NKE, Budapest, 2018, Dialóg Campus Kiadó ISBN 978-615-5889-07-3 (nyomtatott) ISBN 978-615-5889-08-0 (elektronikus) https://tudasportal.uni-nke.hu /xmlui/bitstream/handle/20.500.12944/12630/</w:t>
      </w:r>
    </w:p>
    <w:p w14:paraId="70365138" w14:textId="77777777" w:rsidR="00254187" w:rsidRPr="00411699" w:rsidRDefault="00254187" w:rsidP="007D252D">
      <w:pPr>
        <w:pStyle w:val="Listaszerbekezds"/>
        <w:pBdr>
          <w:top w:val="nil"/>
          <w:left w:val="nil"/>
          <w:bottom w:val="nil"/>
          <w:right w:val="nil"/>
          <w:between w:val="nil"/>
        </w:pBdr>
        <w:tabs>
          <w:tab w:val="left" w:pos="567"/>
          <w:tab w:val="num" w:pos="709"/>
          <w:tab w:val="left" w:pos="1134"/>
        </w:tabs>
        <w:spacing w:after="0" w:line="240" w:lineRule="auto"/>
        <w:ind w:left="426" w:hanging="142"/>
        <w:jc w:val="both"/>
        <w:rPr>
          <w:rFonts w:ascii="Verdana" w:hAnsi="Verdana"/>
        </w:rPr>
      </w:pPr>
      <w:r w:rsidRPr="00411699">
        <w:rPr>
          <w:rFonts w:ascii="Verdana" w:hAnsi="Verdana"/>
        </w:rPr>
        <w:t xml:space="preserve">Web_PDF_onkormanyzati_rendeszet.pdf?sequence=1&amp;amp;isAllowed=y </w:t>
      </w:r>
    </w:p>
    <w:p w14:paraId="6ED6B7C5"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Christián László: A rendészet alapvonalai, önkormányzati rendőrség, Universitas, Győr, Széchenyi István Egyetem Deák Ferenc Jogtudományi Kar, 2011. ISBN: 978-963-9819-65-8</w:t>
      </w:r>
    </w:p>
    <w:p w14:paraId="3E54E618"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Finszter Géza: Az önkormányzati rendészet lehetőségei, IN: Fundamentum, 2012/2. ISSN: 1417-2844</w:t>
      </w:r>
    </w:p>
    <w:p w14:paraId="5A0C055A"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11699">
        <w:rPr>
          <w:rFonts w:ascii="Verdana" w:hAnsi="Verdana"/>
        </w:rPr>
        <w:t>Kántás Péter: Az önkormányzati rendészet körvonalai az egyes rendészeti feladatokat ellát személyek tevékenységéről, valamint egyes törvényeknek az iskolakerülés elleni fellépést biztosító módosításáról szóló 2012. évi CXX. törvényben. IN: Kodifikáció és közigazgatás, 2012/2. ISSN: 2063-5826</w:t>
      </w:r>
    </w:p>
    <w:p w14:paraId="1A363759" w14:textId="77777777" w:rsidR="00254187" w:rsidRPr="00411699" w:rsidRDefault="00254187" w:rsidP="00F75167">
      <w:pPr>
        <w:pStyle w:val="Listaszerbekezds"/>
        <w:numPr>
          <w:ilvl w:val="0"/>
          <w:numId w:val="590"/>
        </w:numPr>
        <w:pBdr>
          <w:top w:val="nil"/>
          <w:left w:val="nil"/>
          <w:bottom w:val="nil"/>
          <w:right w:val="nil"/>
          <w:between w:val="nil"/>
        </w:pBdr>
        <w:tabs>
          <w:tab w:val="left" w:pos="567"/>
          <w:tab w:val="left" w:pos="1134"/>
        </w:tabs>
        <w:spacing w:before="0" w:line="240" w:lineRule="auto"/>
        <w:ind w:left="426" w:hanging="142"/>
        <w:contextualSpacing w:val="0"/>
        <w:jc w:val="both"/>
        <w:rPr>
          <w:rFonts w:ascii="Verdana" w:hAnsi="Verdana"/>
        </w:rPr>
      </w:pPr>
      <w:r w:rsidRPr="00411699">
        <w:rPr>
          <w:rFonts w:ascii="Verdana" w:hAnsi="Verdana"/>
        </w:rPr>
        <w:t>Bacsárdi József: Az önkormányzati rendészet hazánkban. Helyzetértékelés röviden. IN: Magyar rendészet, 2014/5. ISSN 1586-2895</w:t>
      </w:r>
    </w:p>
    <w:p w14:paraId="2CF60928" w14:textId="77777777" w:rsidR="00254187" w:rsidRPr="00411699" w:rsidRDefault="00254187" w:rsidP="00F75167">
      <w:pPr>
        <w:pStyle w:val="Listaszerbekezds"/>
        <w:widowControl w:val="0"/>
        <w:numPr>
          <w:ilvl w:val="1"/>
          <w:numId w:val="361"/>
        </w:numPr>
        <w:tabs>
          <w:tab w:val="clear" w:pos="858"/>
          <w:tab w:val="left" w:pos="567"/>
          <w:tab w:val="num" w:pos="709"/>
          <w:tab w:val="left" w:pos="1134"/>
        </w:tabs>
        <w:spacing w:line="240" w:lineRule="auto"/>
        <w:ind w:left="426" w:firstLine="0"/>
        <w:jc w:val="both"/>
        <w:rPr>
          <w:rFonts w:ascii="Verdana" w:hAnsi="Verdana"/>
          <w:b/>
          <w:bCs/>
        </w:rPr>
      </w:pPr>
      <w:r w:rsidRPr="00411699">
        <w:rPr>
          <w:rFonts w:ascii="Verdana" w:hAnsi="Verdana"/>
          <w:b/>
          <w:bCs/>
        </w:rPr>
        <w:t>Ajánlott irodalom:</w:t>
      </w:r>
    </w:p>
    <w:p w14:paraId="75CA035E"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s>
        <w:spacing w:before="0" w:after="0" w:line="240" w:lineRule="auto"/>
        <w:ind w:left="426" w:firstLine="0"/>
        <w:jc w:val="both"/>
        <w:rPr>
          <w:rFonts w:ascii="Verdana" w:hAnsi="Verdana"/>
        </w:rPr>
      </w:pPr>
      <w:r w:rsidRPr="004A511B">
        <w:rPr>
          <w:rFonts w:ascii="Verdana" w:hAnsi="Verdana"/>
        </w:rPr>
        <w:t>Finszter Géza: A rendészet elmélete és a rendészeti eszközrendszer, NKE, Budapest, 2013. ISBN: 978-615-5344-24-4</w:t>
      </w:r>
    </w:p>
    <w:p w14:paraId="61F0240F"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Christán László: Az önkormányzati rendőrség és a közösségi rendészet összefüggéseiről. In: 20 évesek az önkormányzatok (szerk: Kákai László), Publikon Kiadó, Pécs 2010. ISBN: 978-615-5001-05-5</w:t>
      </w:r>
    </w:p>
    <w:p w14:paraId="54A4377A"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 xml:space="preserve">Christán László (2014): Két új ág a rendészettudomány fáján. In: Rendészettudományi gondolatok, Írások a Magyar Rendészettudományi Társaság </w:t>
      </w:r>
      <w:r w:rsidRPr="004A511B">
        <w:rPr>
          <w:rFonts w:ascii="Verdana" w:hAnsi="Verdana"/>
        </w:rPr>
        <w:lastRenderedPageBreak/>
        <w:t>megalapításának egy évtizedes jubileuma alkalmából. Szerk.: Gaál Gyula, Hautzinger Zoltán, Budapest, ISBN: 978-615-5305-51-1</w:t>
      </w:r>
    </w:p>
    <w:p w14:paraId="3AF12FF8" w14:textId="77777777" w:rsidR="00254187" w:rsidRPr="004A511B" w:rsidRDefault="00254187" w:rsidP="00F75167">
      <w:pPr>
        <w:pStyle w:val="Listaszerbekezds"/>
        <w:numPr>
          <w:ilvl w:val="0"/>
          <w:numId w:val="591"/>
        </w:numPr>
        <w:pBdr>
          <w:top w:val="nil"/>
          <w:left w:val="nil"/>
          <w:bottom w:val="nil"/>
          <w:right w:val="nil"/>
          <w:between w:val="nil"/>
        </w:pBdr>
        <w:tabs>
          <w:tab w:val="left" w:pos="567"/>
          <w:tab w:val="left" w:pos="1134"/>
        </w:tabs>
        <w:spacing w:before="0" w:after="0" w:line="240" w:lineRule="auto"/>
        <w:ind w:left="426" w:hanging="142"/>
        <w:jc w:val="both"/>
        <w:rPr>
          <w:rFonts w:ascii="Verdana" w:hAnsi="Verdana"/>
        </w:rPr>
      </w:pPr>
      <w:r w:rsidRPr="004A511B">
        <w:rPr>
          <w:rFonts w:ascii="Verdana" w:hAnsi="Verdana"/>
        </w:rPr>
        <w:t xml:space="preserve">Kökényesi József: Önkormányzati rendészet a magyar közigazgatásban </w:t>
      </w:r>
      <w:hyperlink r:id="rId48" w:history="1">
        <w:r w:rsidRPr="004A511B">
          <w:rPr>
            <w:rStyle w:val="Hiperhivatkozs"/>
            <w:rFonts w:ascii="Verdana" w:hAnsi="Verdana"/>
          </w:rPr>
          <w:t>https://docplayer.hu/277468-Dr-kokenyesi-jozsef-az-onkormanyzati-rendeszet-a-magyar-kozigazgatasban-vitairat.html</w:t>
        </w:r>
      </w:hyperlink>
      <w:r w:rsidRPr="004A511B">
        <w:rPr>
          <w:rFonts w:ascii="Verdana" w:hAnsi="Verdana"/>
        </w:rPr>
        <w:t xml:space="preserve"> </w:t>
      </w:r>
      <w:r w:rsidRPr="004A511B">
        <w:rPr>
          <w:rFonts w:ascii="Verdana" w:hAnsi="Verdana"/>
        </w:rPr>
        <w:fldChar w:fldCharType="begin"/>
      </w:r>
      <w:r w:rsidRPr="004A511B">
        <w:rPr>
          <w:rFonts w:ascii="Verdana" w:hAnsi="Verdana"/>
        </w:rPr>
        <w:instrText xml:space="preserve"> HYPERLINK "http://www.kozigkut.hu/doc/kokenyesi_10okt.pdf" </w:instrText>
      </w:r>
      <w:r w:rsidRPr="004A511B">
        <w:rPr>
          <w:rFonts w:ascii="Verdana" w:hAnsi="Verdana"/>
        </w:rPr>
        <w:fldChar w:fldCharType="separate"/>
      </w:r>
    </w:p>
    <w:p w14:paraId="51C9FF1B" w14:textId="77777777" w:rsidR="00254187" w:rsidRPr="004A511B" w:rsidRDefault="00254187" w:rsidP="00F75167">
      <w:pPr>
        <w:pStyle w:val="Listaszerbekezds"/>
        <w:numPr>
          <w:ilvl w:val="0"/>
          <w:numId w:val="591"/>
        </w:numPr>
        <w:tabs>
          <w:tab w:val="left" w:pos="567"/>
          <w:tab w:val="left" w:pos="1134"/>
        </w:tabs>
        <w:spacing w:before="0" w:after="160" w:line="240" w:lineRule="auto"/>
        <w:ind w:left="426" w:hanging="142"/>
        <w:rPr>
          <w:rFonts w:ascii="Verdana" w:hAnsi="Verdana"/>
        </w:rPr>
      </w:pPr>
      <w:r w:rsidRPr="004A511B">
        <w:rPr>
          <w:rFonts w:ascii="Verdana" w:hAnsi="Verdana"/>
        </w:rPr>
        <w:fldChar w:fldCharType="end"/>
      </w:r>
      <w:r w:rsidRPr="004A511B">
        <w:rPr>
          <w:rFonts w:ascii="Verdana" w:hAnsi="Verdana"/>
        </w:rPr>
        <w:t xml:space="preserve">Kacziba Antal: Közrend, magánrend, közbiztonság </w:t>
      </w:r>
      <w:hyperlink r:id="rId49" w:history="1">
        <w:r w:rsidRPr="004A511B">
          <w:rPr>
            <w:rStyle w:val="Hiperhivatkozs"/>
            <w:rFonts w:ascii="Verdana" w:hAnsi="Verdana"/>
          </w:rPr>
          <w:t>https://www.pecshor.hu/periodika/XIV/kacziba.pdf</w:t>
        </w:r>
      </w:hyperlink>
      <w:r w:rsidRPr="004A511B">
        <w:rPr>
          <w:rFonts w:ascii="Verdana" w:hAnsi="Verdana"/>
        </w:rPr>
        <w:t xml:space="preserve"> </w:t>
      </w:r>
    </w:p>
    <w:p w14:paraId="4D4C899F" w14:textId="77777777" w:rsidR="00254187" w:rsidRPr="004A511B" w:rsidRDefault="00254187" w:rsidP="007D252D">
      <w:pPr>
        <w:pStyle w:val="Nincstrkz"/>
        <w:tabs>
          <w:tab w:val="left" w:pos="567"/>
          <w:tab w:val="num" w:pos="709"/>
          <w:tab w:val="left" w:pos="1134"/>
        </w:tabs>
        <w:spacing w:line="240" w:lineRule="auto"/>
        <w:ind w:left="426" w:hanging="142"/>
        <w:rPr>
          <w:rFonts w:ascii="Verdana" w:hAnsi="Verdana"/>
          <w:sz w:val="20"/>
          <w:szCs w:val="20"/>
          <w:highlight w:val="lightGray"/>
        </w:rPr>
      </w:pPr>
    </w:p>
    <w:p w14:paraId="0C48784C" w14:textId="70A1F40B" w:rsidR="00254187" w:rsidRPr="004A511B" w:rsidRDefault="000E53EE" w:rsidP="007D252D">
      <w:pPr>
        <w:widowControl w:val="0"/>
        <w:tabs>
          <w:tab w:val="left" w:pos="567"/>
          <w:tab w:val="num" w:pos="709"/>
          <w:tab w:val="left" w:pos="1134"/>
        </w:tabs>
        <w:spacing w:after="0" w:line="240" w:lineRule="auto"/>
        <w:ind w:left="426" w:hanging="142"/>
        <w:jc w:val="both"/>
        <w:rPr>
          <w:rFonts w:ascii="Verdana" w:hAnsi="Verdana"/>
        </w:rPr>
      </w:pPr>
      <w:r w:rsidRPr="004A511B">
        <w:rPr>
          <w:rFonts w:ascii="Verdana" w:hAnsi="Verdana"/>
        </w:rPr>
        <w:t xml:space="preserve">Budapest, 2023. december </w:t>
      </w:r>
    </w:p>
    <w:p w14:paraId="533BC5CA" w14:textId="77777777" w:rsidR="00254187" w:rsidRPr="004A511B" w:rsidRDefault="00254187" w:rsidP="007D252D">
      <w:pPr>
        <w:widowControl w:val="0"/>
        <w:tabs>
          <w:tab w:val="left" w:pos="567"/>
          <w:tab w:val="num" w:pos="709"/>
          <w:tab w:val="left" w:pos="1134"/>
        </w:tabs>
        <w:spacing w:after="0" w:line="240" w:lineRule="auto"/>
        <w:ind w:left="426" w:hanging="142"/>
        <w:jc w:val="both"/>
        <w:rPr>
          <w:rFonts w:ascii="Verdana" w:hAnsi="Verdana"/>
        </w:rPr>
      </w:pPr>
    </w:p>
    <w:p w14:paraId="4D02530F" w14:textId="77777777" w:rsidR="00375170" w:rsidRPr="004A511B" w:rsidRDefault="00375170" w:rsidP="00375170">
      <w:pPr>
        <w:widowControl w:val="0"/>
        <w:tabs>
          <w:tab w:val="left" w:pos="567"/>
          <w:tab w:val="num" w:pos="709"/>
          <w:tab w:val="left" w:pos="1134"/>
        </w:tabs>
        <w:spacing w:after="0" w:line="240" w:lineRule="auto"/>
        <w:ind w:left="426"/>
        <w:jc w:val="both"/>
        <w:rPr>
          <w:rFonts w:ascii="Verdana" w:hAnsi="Verdana"/>
        </w:rPr>
      </w:pPr>
    </w:p>
    <w:p w14:paraId="6D3951AB"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Kardos Pál sk.</w:t>
      </w:r>
    </w:p>
    <w:p w14:paraId="4AFF0A8D"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mesteroktató</w:t>
      </w:r>
    </w:p>
    <w:p w14:paraId="35449FC3" w14:textId="77777777" w:rsidR="00375170" w:rsidRPr="004A511B" w:rsidRDefault="00375170" w:rsidP="00375170">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24B1BBD5" w14:textId="77777777" w:rsidR="00375170" w:rsidRDefault="00375170" w:rsidP="00375170">
      <w:pPr>
        <w:widowControl w:val="0"/>
        <w:tabs>
          <w:tab w:val="left" w:pos="567"/>
          <w:tab w:val="num" w:pos="709"/>
          <w:tab w:val="left" w:pos="1134"/>
        </w:tabs>
        <w:spacing w:line="240" w:lineRule="auto"/>
        <w:ind w:left="426" w:hanging="142"/>
        <w:jc w:val="both"/>
        <w:rPr>
          <w:rFonts w:ascii="Verdana" w:hAnsi="Verdana"/>
          <w:b/>
        </w:rPr>
      </w:pPr>
    </w:p>
    <w:p w14:paraId="016DDFC9" w14:textId="77777777" w:rsidR="00254187" w:rsidRPr="004A511B" w:rsidRDefault="00254187" w:rsidP="007D252D">
      <w:pPr>
        <w:widowControl w:val="0"/>
        <w:tabs>
          <w:tab w:val="left" w:pos="567"/>
          <w:tab w:val="num" w:pos="709"/>
          <w:tab w:val="left" w:pos="1134"/>
        </w:tabs>
        <w:spacing w:line="240" w:lineRule="auto"/>
        <w:ind w:left="426" w:hanging="142"/>
        <w:jc w:val="both"/>
        <w:rPr>
          <w:rFonts w:ascii="Verdana" w:hAnsi="Verdana"/>
          <w:bCs/>
        </w:rPr>
      </w:pPr>
    </w:p>
    <w:p w14:paraId="4533B675" w14:textId="1C65DD92" w:rsidR="00254187" w:rsidRPr="004A511B" w:rsidRDefault="00254187" w:rsidP="007D252D">
      <w:pPr>
        <w:tabs>
          <w:tab w:val="left" w:pos="567"/>
          <w:tab w:val="num" w:pos="709"/>
          <w:tab w:val="left" w:pos="1134"/>
        </w:tabs>
        <w:spacing w:after="200" w:line="240" w:lineRule="auto"/>
        <w:ind w:left="426" w:hanging="142"/>
        <w:jc w:val="center"/>
        <w:rPr>
          <w:rFonts w:ascii="Verdana" w:hAnsi="Verdana"/>
        </w:rPr>
      </w:pPr>
    </w:p>
    <w:p w14:paraId="0AF1DC18" w14:textId="70931E92" w:rsidR="00D91FE3" w:rsidRPr="004A511B" w:rsidRDefault="00D91FE3" w:rsidP="007D252D">
      <w:pPr>
        <w:tabs>
          <w:tab w:val="left" w:pos="567"/>
          <w:tab w:val="num" w:pos="709"/>
          <w:tab w:val="left" w:pos="1134"/>
        </w:tabs>
        <w:spacing w:after="200" w:line="240" w:lineRule="auto"/>
        <w:ind w:left="426" w:hanging="142"/>
        <w:jc w:val="center"/>
        <w:rPr>
          <w:rFonts w:ascii="Verdana" w:hAnsi="Verdana"/>
        </w:rPr>
      </w:pPr>
    </w:p>
    <w:p w14:paraId="5708CB49" w14:textId="064D224D" w:rsidR="00D91FE3" w:rsidRPr="004A511B" w:rsidRDefault="00D91FE3" w:rsidP="007D252D">
      <w:pPr>
        <w:tabs>
          <w:tab w:val="left" w:pos="567"/>
          <w:tab w:val="num" w:pos="709"/>
          <w:tab w:val="left" w:pos="1134"/>
        </w:tabs>
        <w:spacing w:after="200" w:line="240" w:lineRule="auto"/>
        <w:ind w:left="426" w:hanging="142"/>
        <w:jc w:val="center"/>
        <w:rPr>
          <w:rFonts w:ascii="Verdana" w:hAnsi="Verdana"/>
        </w:rPr>
      </w:pPr>
    </w:p>
    <w:p w14:paraId="5829919B" w14:textId="27B60A70"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91FE3" w:rsidRPr="004A511B" w14:paraId="1D87CA6C" w14:textId="77777777" w:rsidTr="00EB5798">
        <w:tc>
          <w:tcPr>
            <w:tcW w:w="4855" w:type="dxa"/>
            <w:tcBorders>
              <w:top w:val="nil"/>
              <w:left w:val="nil"/>
              <w:bottom w:val="single" w:sz="4" w:space="0" w:color="auto"/>
              <w:right w:val="nil"/>
            </w:tcBorders>
            <w:hideMark/>
          </w:tcPr>
          <w:p w14:paraId="002FFBA9" w14:textId="77777777" w:rsidR="00D91FE3" w:rsidRPr="004A511B" w:rsidRDefault="00D91FE3"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BD62144"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0C7013F" w14:textId="77777777" w:rsidR="00D91FE3" w:rsidRPr="004A511B" w:rsidRDefault="00D91FE3" w:rsidP="007D252D">
            <w:pPr>
              <w:tabs>
                <w:tab w:val="left" w:pos="567"/>
                <w:tab w:val="num" w:pos="709"/>
                <w:tab w:val="left" w:pos="1134"/>
              </w:tabs>
              <w:spacing w:after="0" w:line="240" w:lineRule="auto"/>
              <w:ind w:left="426" w:hanging="142"/>
              <w:jc w:val="right"/>
              <w:rPr>
                <w:rFonts w:ascii="Verdana" w:hAnsi="Verdana"/>
              </w:rPr>
            </w:pPr>
          </w:p>
        </w:tc>
      </w:tr>
      <w:tr w:rsidR="00D91FE3" w:rsidRPr="004A511B" w14:paraId="1853F78B" w14:textId="77777777" w:rsidTr="00EB5798">
        <w:tc>
          <w:tcPr>
            <w:tcW w:w="4855" w:type="dxa"/>
            <w:tcBorders>
              <w:top w:val="single" w:sz="4" w:space="0" w:color="auto"/>
              <w:left w:val="nil"/>
              <w:bottom w:val="nil"/>
              <w:right w:val="nil"/>
            </w:tcBorders>
            <w:hideMark/>
          </w:tcPr>
          <w:p w14:paraId="7D6D4083" w14:textId="77777777" w:rsidR="00D91FE3" w:rsidRPr="004A511B" w:rsidRDefault="00D91FE3"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350D308"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EBCB40C" w14:textId="77777777" w:rsidR="00D91FE3" w:rsidRPr="004A511B" w:rsidRDefault="00D91FE3" w:rsidP="007D252D">
            <w:pPr>
              <w:tabs>
                <w:tab w:val="left" w:pos="567"/>
                <w:tab w:val="num" w:pos="709"/>
                <w:tab w:val="left" w:pos="1134"/>
              </w:tabs>
              <w:spacing w:after="0" w:line="240" w:lineRule="auto"/>
              <w:ind w:left="426" w:hanging="142"/>
              <w:jc w:val="both"/>
              <w:rPr>
                <w:rFonts w:ascii="Verdana" w:hAnsi="Verdana"/>
              </w:rPr>
            </w:pPr>
          </w:p>
        </w:tc>
      </w:tr>
    </w:tbl>
    <w:p w14:paraId="684C5866" w14:textId="77777777" w:rsidR="00D91FE3" w:rsidRPr="004A511B" w:rsidRDefault="00D91FE3" w:rsidP="007D252D">
      <w:pPr>
        <w:widowControl w:val="0"/>
        <w:tabs>
          <w:tab w:val="left" w:pos="567"/>
          <w:tab w:val="num" w:pos="709"/>
          <w:tab w:val="left" w:pos="1134"/>
        </w:tabs>
        <w:spacing w:line="240" w:lineRule="auto"/>
        <w:ind w:left="426" w:hanging="142"/>
        <w:jc w:val="center"/>
        <w:rPr>
          <w:rFonts w:ascii="Verdana" w:hAnsi="Verdana"/>
          <w:b/>
          <w:bCs/>
        </w:rPr>
      </w:pPr>
    </w:p>
    <w:p w14:paraId="53E83724" w14:textId="77777777" w:rsidR="00D91FE3" w:rsidRPr="004A511B" w:rsidRDefault="00D91FE3"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279AC75" w14:textId="337836AF" w:rsidR="00D91FE3" w:rsidRPr="004A511B" w:rsidRDefault="008F499E"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D91FE3" w:rsidRPr="004A511B">
        <w:rPr>
          <w:rFonts w:ascii="Verdana" w:hAnsi="Verdana"/>
          <w:bCs/>
        </w:rPr>
        <w:t>RMORB101</w:t>
      </w:r>
    </w:p>
    <w:p w14:paraId="10D9C685" w14:textId="413F786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A ta</w:t>
      </w:r>
      <w:r w:rsidR="008F499E" w:rsidRPr="004A511B">
        <w:rPr>
          <w:rFonts w:ascii="Verdana" w:hAnsi="Verdana"/>
          <w:b/>
          <w:bCs/>
        </w:rPr>
        <w:t xml:space="preserve">ntárgy megnevezése (magyarul): </w:t>
      </w:r>
      <w:r w:rsidRPr="004A511B">
        <w:rPr>
          <w:rFonts w:ascii="Verdana" w:hAnsi="Verdana"/>
          <w:bCs/>
        </w:rPr>
        <w:t>Önkormányzati rendészet és</w:t>
      </w:r>
    </w:p>
    <w:p w14:paraId="0DA190C6" w14:textId="0A25B939" w:rsidR="00D91FE3" w:rsidRPr="004A511B" w:rsidRDefault="003A15A6"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 xml:space="preserve">közterület-felügyelet </w:t>
      </w:r>
      <w:r w:rsidR="001B1626">
        <w:rPr>
          <w:rFonts w:ascii="Verdana" w:hAnsi="Verdana"/>
          <w:bCs/>
        </w:rPr>
        <w:t>2</w:t>
      </w:r>
      <w:r w:rsidRPr="004A511B">
        <w:rPr>
          <w:rFonts w:ascii="Verdana" w:hAnsi="Verdana"/>
          <w:bCs/>
        </w:rPr>
        <w:t>.</w:t>
      </w:r>
    </w:p>
    <w:p w14:paraId="0A3BA5BE" w14:textId="3013DFCC"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contextualSpacing/>
        <w:jc w:val="both"/>
        <w:rPr>
          <w:rFonts w:ascii="Verdana" w:hAnsi="Verdana"/>
          <w:bCs/>
          <w:lang w:val="en-GB"/>
        </w:rPr>
      </w:pPr>
      <w:r w:rsidRPr="004A511B">
        <w:rPr>
          <w:rFonts w:ascii="Verdana" w:hAnsi="Verdana"/>
          <w:b/>
          <w:bCs/>
        </w:rPr>
        <w:t xml:space="preserve">A tantárgy megnevezése (angolul): </w:t>
      </w:r>
      <w:r w:rsidRPr="004A511B">
        <w:rPr>
          <w:rFonts w:ascii="Verdana" w:hAnsi="Verdana"/>
          <w:bCs/>
        </w:rPr>
        <w:t>Municipal Policing and Public Safety</w:t>
      </w:r>
    </w:p>
    <w:p w14:paraId="2D522B23" w14:textId="77777777" w:rsidR="00D91FE3" w:rsidRPr="004A511B" w:rsidRDefault="00D91FE3" w:rsidP="007D252D">
      <w:pPr>
        <w:widowControl w:val="0"/>
        <w:tabs>
          <w:tab w:val="left" w:pos="567"/>
          <w:tab w:val="num" w:pos="709"/>
          <w:tab w:val="left" w:pos="1134"/>
        </w:tabs>
        <w:spacing w:after="0" w:line="240" w:lineRule="auto"/>
        <w:ind w:left="426" w:hanging="142"/>
        <w:contextualSpacing/>
        <w:jc w:val="both"/>
        <w:rPr>
          <w:rFonts w:ascii="Verdana" w:hAnsi="Verdana"/>
          <w:bCs/>
          <w:lang w:val="en-GB"/>
        </w:rPr>
      </w:pPr>
      <w:r w:rsidRPr="004A511B">
        <w:rPr>
          <w:rFonts w:ascii="Verdana" w:hAnsi="Verdana"/>
          <w:bCs/>
        </w:rPr>
        <w:t>Office II.</w:t>
      </w:r>
    </w:p>
    <w:p w14:paraId="444DB1A2"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3A47E79"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3 kredit</w:t>
      </w:r>
    </w:p>
    <w:p w14:paraId="0894D402"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33</w:t>
      </w:r>
      <w:r w:rsidRPr="004A511B">
        <w:rPr>
          <w:rFonts w:ascii="Verdana" w:hAnsi="Verdana"/>
          <w:b/>
          <w:bCs/>
        </w:rPr>
        <w:t xml:space="preserve"> </w:t>
      </w:r>
      <w:r w:rsidRPr="004A511B">
        <w:rPr>
          <w:rFonts w:ascii="Verdana" w:hAnsi="Verdana"/>
          <w:bCs/>
        </w:rPr>
        <w:t>% elmélet, 67 % gyakorlat</w:t>
      </w:r>
    </w:p>
    <w:p w14:paraId="50960181" w14:textId="7777777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25C49538" w14:textId="346F6FFB" w:rsidR="00D91FE3" w:rsidRPr="004A511B" w:rsidRDefault="00D91FE3" w:rsidP="00F52F92">
      <w:pPr>
        <w:pStyle w:val="Szvegtrzs"/>
        <w:spacing w:before="0" w:after="0"/>
      </w:pPr>
      <w:r w:rsidRPr="004A511B">
        <w:t>Magánbiztonsági alapképzési szak</w:t>
      </w:r>
    </w:p>
    <w:p w14:paraId="019D59A4" w14:textId="77777777" w:rsidR="00D91FE3" w:rsidRPr="004A511B" w:rsidRDefault="00D91FE3" w:rsidP="00F75167">
      <w:pPr>
        <w:widowControl w:val="0"/>
        <w:numPr>
          <w:ilvl w:val="0"/>
          <w:numId w:val="38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C84A952" w14:textId="77777777" w:rsidR="00D91FE3" w:rsidRPr="004A511B" w:rsidRDefault="00D91FE3" w:rsidP="00F52F92">
      <w:pPr>
        <w:pStyle w:val="Szvegtrzs"/>
        <w:spacing w:before="0" w:after="0"/>
      </w:pPr>
      <w:r w:rsidRPr="004A511B">
        <w:t>Nemzeti Közszolgálati Egyetem Rendészettudományi Kar Magánbiztonsági és Önkormányzati Rendészeti Tanszék.</w:t>
      </w:r>
    </w:p>
    <w:p w14:paraId="58605FDE" w14:textId="77777777" w:rsidR="00D91FE3" w:rsidRPr="004A511B" w:rsidRDefault="00D91FE3" w:rsidP="00F75167">
      <w:pPr>
        <w:widowControl w:val="0"/>
        <w:numPr>
          <w:ilvl w:val="0"/>
          <w:numId w:val="380"/>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044AAC05" w14:textId="77777777" w:rsidR="00D91FE3" w:rsidRPr="004A511B" w:rsidRDefault="00D91FE3" w:rsidP="00A70989">
      <w:pPr>
        <w:pStyle w:val="Szvegtrzs"/>
      </w:pPr>
      <w:r w:rsidRPr="004A511B">
        <w:t>Kardos Pál Nemzeti Közszolgálati Egyetem Rendészettudományi Kar Magánbiztonsági és Önkormányzati Rendészeti Tanszék, mesteroktató.</w:t>
      </w:r>
    </w:p>
    <w:p w14:paraId="3FB5E7E0"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08D4EB9" w14:textId="77777777"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 xml:space="preserve">össz óraszám/félév: </w:t>
      </w:r>
    </w:p>
    <w:p w14:paraId="0811DA97" w14:textId="1AAEBFFA" w:rsidR="00D91FE3" w:rsidRPr="004A511B" w:rsidRDefault="00D91FE3" w:rsidP="00F75167">
      <w:pPr>
        <w:widowControl w:val="0"/>
        <w:numPr>
          <w:ilvl w:val="2"/>
          <w:numId w:val="380"/>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30 (10 EA + 0 SZ + 20 GY),</w:t>
      </w:r>
    </w:p>
    <w:p w14:paraId="2FFB7BFE" w14:textId="3D078EA5" w:rsidR="00D91FE3" w:rsidRPr="004A511B" w:rsidRDefault="00D91FE3" w:rsidP="00F75167">
      <w:pPr>
        <w:widowControl w:val="0"/>
        <w:numPr>
          <w:ilvl w:val="2"/>
          <w:numId w:val="380"/>
        </w:numPr>
        <w:tabs>
          <w:tab w:val="left" w:pos="567"/>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 12 (4 EA + 0 SZ + 8 GY),</w:t>
      </w:r>
    </w:p>
    <w:p w14:paraId="5DD08E65" w14:textId="6572B13A"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w:t>
      </w:r>
      <w:r w:rsidR="008A0C0A">
        <w:rPr>
          <w:rFonts w:ascii="Verdana" w:hAnsi="Verdana"/>
          <w:bCs/>
        </w:rPr>
        <w:t>3</w:t>
      </w:r>
    </w:p>
    <w:p w14:paraId="24F3B1B4" w14:textId="77777777" w:rsidR="00D91FE3" w:rsidRPr="004A511B" w:rsidRDefault="00D91FE3" w:rsidP="00F75167">
      <w:pPr>
        <w:widowControl w:val="0"/>
        <w:numPr>
          <w:ilvl w:val="1"/>
          <w:numId w:val="380"/>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Cs/>
        </w:rPr>
        <w:t>-</w:t>
      </w:r>
    </w:p>
    <w:p w14:paraId="33F50748" w14:textId="77777777" w:rsidR="00D91FE3" w:rsidRPr="004A511B" w:rsidRDefault="00D91FE3" w:rsidP="00F75167">
      <w:pPr>
        <w:widowControl w:val="0"/>
        <w:numPr>
          <w:ilvl w:val="0"/>
          <w:numId w:val="38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A25142B" w14:textId="77777777" w:rsidR="00D91FE3" w:rsidRPr="004A511B" w:rsidRDefault="00D91FE3" w:rsidP="00CC70C7">
      <w:pPr>
        <w:pStyle w:val="Szvegtrzs"/>
        <w:spacing w:before="0" w:after="0"/>
      </w:pPr>
      <w:r w:rsidRPr="004A511B">
        <w:t>A hallgató ismerje meg, sajátítsa el mindazon ismereteket, amely a helyi közrend, közbiztonság fenntartásában eligazodást nyújt számára. Részletesen ismerje meg az egyes rendészeti feladatokat ellátó személyek jogállásának, feladatainak, hatásköreinek, intézkedési jogosultságainak szabályait, az önkormányzati rendészeti szervek szervezetét, működését, az erre vonatkozó előírásokat, és az egyes tevékenységtípusok sajátosságait. Szerezzen ismereteket az önkormányzati rendészeti szerv működésével összefüggésben szükséges együttműködésekről, azok megvalósulási formáiról, főrumairól, az ahhoz kapcsolódó vezetői feladatokról. Ismerje meg az önkormányzati rendészeti szerv vezetéséhez szükséges elméleti tudást, amellyel felkészült rendészeti vezetővé válhat.</w:t>
      </w:r>
    </w:p>
    <w:p w14:paraId="5B83AC9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6581A13B" w14:textId="77777777" w:rsidR="00D91FE3" w:rsidRPr="004A511B" w:rsidRDefault="00D91FE3" w:rsidP="00CC70C7">
      <w:pPr>
        <w:widowControl w:val="0"/>
        <w:tabs>
          <w:tab w:val="left" w:pos="567"/>
          <w:tab w:val="num" w:pos="709"/>
          <w:tab w:val="left" w:pos="1134"/>
        </w:tabs>
        <w:spacing w:before="0" w:after="0" w:line="240" w:lineRule="auto"/>
        <w:ind w:left="425"/>
        <w:jc w:val="both"/>
        <w:rPr>
          <w:rFonts w:ascii="Verdana" w:hAnsi="Verdana"/>
          <w:bCs/>
        </w:rPr>
      </w:pPr>
      <w:r w:rsidRPr="004A511B">
        <w:rPr>
          <w:rFonts w:ascii="Verdana" w:hAnsi="Verdana"/>
          <w:bCs/>
        </w:rPr>
        <w:t xml:space="preserve">The student should acquire the knowledge that will help him/her in maintaining local public order and public safety. Detailed knowledge of the legal status, duties, powers and powers of action of the various law enforcement officials, the organisation and operation of local law enforcement bodies, the relevant regulations and the specific features of each type of activity. Acquire knowledge of the cooperation required in the context of the operation of the municipal law enforcement body, the forms in which it </w:t>
      </w:r>
      <w:r w:rsidRPr="004A511B">
        <w:rPr>
          <w:rFonts w:ascii="Verdana" w:hAnsi="Verdana"/>
          <w:bCs/>
        </w:rPr>
        <w:lastRenderedPageBreak/>
        <w:t>is implemented, the main bodies involved and the management tasks associated with it. Acquire the theoretical knowledge necessary for the management of a municipal law enforcement agency, which will enable you to become a competent law enforcement manager.</w:t>
      </w:r>
    </w:p>
    <w:p w14:paraId="391335FE" w14:textId="77777777" w:rsidR="00D91FE3" w:rsidRPr="004A511B" w:rsidRDefault="00D91FE3" w:rsidP="00F75167">
      <w:pPr>
        <w:pStyle w:val="Listaszerbekezds"/>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10B17C8"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119C2A94"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1A17D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1711E6D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Átfogóan ismeri a magánbiztonsághoz és az önkormányzati rendészethez kapcsolódó jogi szabályozást, az etikai normákat.</w:t>
      </w:r>
    </w:p>
    <w:p w14:paraId="24D21F2D"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önkormányzati rendészeti, egyes rendészeti feladatokat ellátó szerveknél rendszeresített kényszerítő eszközöket és alkalmazásuk lehetőségeit.</w:t>
      </w:r>
    </w:p>
    <w:p w14:paraId="2C02BCFE"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az egyes rendészeti és önkormányzati rendészeti feladatokat ellátó szervek szakmai rendszerét.</w:t>
      </w:r>
    </w:p>
    <w:p w14:paraId="0019263B"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Anyanyelvi szinten ismeri a magánbiztonsági az önkormányzati rendészeti szektor szakmai szókincsét.</w:t>
      </w:r>
    </w:p>
    <w:p w14:paraId="5FDC639F"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4E6C1D3" w14:textId="77777777" w:rsidR="00D91FE3" w:rsidRPr="004A511B" w:rsidRDefault="00D91FE3" w:rsidP="00F75167">
      <w:pPr>
        <w:pStyle w:val="Listaszerbekezds"/>
        <w:numPr>
          <w:ilvl w:val="0"/>
          <w:numId w:val="362"/>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általános vezetés- és szervezéselméleti ismeretekkel.</w:t>
      </w:r>
    </w:p>
    <w:p w14:paraId="43A694D1" w14:textId="77777777" w:rsidR="00D91FE3" w:rsidRPr="004A511B" w:rsidRDefault="00D91FE3" w:rsidP="00F75167">
      <w:pPr>
        <w:pStyle w:val="Listaszerbekezds"/>
        <w:numPr>
          <w:ilvl w:val="0"/>
          <w:numId w:val="362"/>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8A7F59B"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E8639CA"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Tisztában van vele, hogy mely rendészeti szereplőkkel való folyamatos, rendszeres, illetve alkalomszerű együttműködés szükséges az önkormányzati rendészet, közterület-felügyelet működése során mind vezetői, mind alkalmazotti szinten. Ismeri, melyek az együttműködési formák, fórumok és melyek azok a feladatok, amelyek elvégzése szükséges a folyamatos, hatékony és eredményes együttműködés érdekében.</w:t>
      </w:r>
    </w:p>
    <w:p w14:paraId="4E63C53C"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azokat az alapfogalmakat, amelyeket az önkormányzati rendészeti működést szabályozó törvények és egyéb jogszabályok meghatároznak, és amelyek végig kísérik az önkormányzati rendészeti feladatellátás mindennapjait. Jól eligazodik a rendészeti, közterület-felügyelői szakzsargon szóhasználatában, ismerti a szokásos rövidítéseket, ráutaló kifejezéseket.</w:t>
      </w:r>
    </w:p>
    <w:p w14:paraId="64927A3E"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Tisztában van az önkormányzati rendészet elméleti és alkotmányos alapjaival, t</w:t>
      </w:r>
      <w:r w:rsidRPr="004A511B">
        <w:rPr>
          <w:rFonts w:ascii="Verdana" w:hAnsi="Verdana"/>
          <w:lang w:eastAsia="ar-SA"/>
        </w:rPr>
        <w:t>udja, melyek azok az alkotmányos alapvetések és legfontosabb egyéb jogszabályok (sarkalatos törvények, törvények és alacsonyabb szintű jogforrások), amelyeken az önkormányzati rendészeti működés alapszik, illetve amelyek meghatározzák az önkormányzati rendészeti működést, az egyes rendészeti feladatot ellátó személyek – azon belül különösen a közterület-felügyelet – feladat- és hatásköreit, jogosítványait. Részletes ismeretekkel rendelkezik arról, hogy mely jogsértések esetén rendelkezik intézkedési jogkörrel a közterület-felügyelő, tudja csoportosítani ezeket és tisztában van vele, hogy azok elkövetése esetén mely jogkövetkezmények foganatosítására van lehetősége.</w:t>
      </w:r>
    </w:p>
    <w:p w14:paraId="6268887E"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Pontos ismeretekkel rendelkezi arról, hogy az egyes rendészeti feladatot ellátó személyeknek mely kényszerítő eszköz alkalmazására van lehetőségük a vonatkozó törvényi előírás szerint. Ismeri, hogy a kényszerítő eszközöket milyen célból használhatja. Tisztában van a kényszerítő eszköz alkalmazása esetén fennálló kötelezettségekkel, teendőkkel, azok módjával, határidőjével.</w:t>
      </w:r>
    </w:p>
    <w:p w14:paraId="5F494029" w14:textId="77777777" w:rsidR="00D91FE3" w:rsidRPr="004A511B" w:rsidRDefault="00D91FE3" w:rsidP="00F75167">
      <w:pPr>
        <w:pStyle w:val="Listaszerbekezds"/>
        <w:widowControl w:val="0"/>
        <w:numPr>
          <w:ilvl w:val="0"/>
          <w:numId w:val="363"/>
        </w:numPr>
        <w:tabs>
          <w:tab w:val="left" w:pos="567"/>
          <w:tab w:val="num" w:pos="709"/>
          <w:tab w:val="left" w:pos="1134"/>
        </w:tabs>
        <w:autoSpaceDE w:val="0"/>
        <w:autoSpaceDN w:val="0"/>
        <w:adjustRightInd w:val="0"/>
        <w:spacing w:before="0" w:line="240" w:lineRule="auto"/>
        <w:ind w:left="426" w:firstLine="0"/>
        <w:contextualSpacing w:val="0"/>
        <w:jc w:val="both"/>
        <w:rPr>
          <w:rFonts w:ascii="Verdana" w:hAnsi="Verdana"/>
          <w:lang w:eastAsia="ar-SA"/>
        </w:rPr>
      </w:pPr>
      <w:r w:rsidRPr="004A511B">
        <w:rPr>
          <w:rFonts w:ascii="Verdana" w:hAnsi="Verdana"/>
          <w:lang w:eastAsia="ar-SA"/>
        </w:rPr>
        <w:t>Rendelkezik a szükséges ismeretekkel az intézkedésekkel, valamint a kényszerítő eszközök alkalmazásával összefüggő panaszok, jogorvoslati kérelmek elbírálására vonatkozóan, tisztában van az ehhez kapcsolódó hatásköri szabályokkal.</w:t>
      </w:r>
    </w:p>
    <w:p w14:paraId="182F3E70"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p>
    <w:p w14:paraId="677B047C"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lastRenderedPageBreak/>
        <w:t>Képességei</w:t>
      </w:r>
    </w:p>
    <w:p w14:paraId="7567F2EB"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DF1476"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Érti saját szakterülete kritikai megközelítéseit, átlátja szakterülete legfontosabb problémáit, a nézőpontok közötti különbségeket.</w:t>
      </w:r>
    </w:p>
    <w:p w14:paraId="1C20CCB5"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személyes szakmai kompetenciák és kompetenciahatárok felismerésére és alkalmazására.</w:t>
      </w:r>
    </w:p>
    <w:p w14:paraId="315A0D6D"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fizikai állapotának elvárt szintű fenntartására, képes a szükséges intézkedéstaktikai és önvédelmi ismeretek alkalmazására.</w:t>
      </w:r>
    </w:p>
    <w:p w14:paraId="66C1E7FC"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szakmai kommunikációra szóban és írásban, a tanult idegen nyelven is.</w:t>
      </w:r>
    </w:p>
    <w:p w14:paraId="37EDA323"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rendészeti feladatokat ellátó szerveknél működő informatikai eszközök, alkalmazások és rendszerek, valamint speciális technikai eszközöket megfelelő használatára.</w:t>
      </w:r>
    </w:p>
    <w:p w14:paraId="32984178"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beosztott vezetőként az állomány munkájának irányítására.</w:t>
      </w:r>
    </w:p>
    <w:p w14:paraId="16146493"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napi tevékenységének tervezésére, szervezésére és vezetésére.</w:t>
      </w:r>
    </w:p>
    <w:p w14:paraId="276315EC"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1F4CD341"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alkalmazza a rendészeti alaki szabályokat.</w:t>
      </w:r>
    </w:p>
    <w:p w14:paraId="61513A41"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Alkalmas a rendészeti alapfeladatok ellátása során információgyűjtő, elemző-értékelő, tervező-szervező és döntés-előkészítő feladatok végzésére.</w:t>
      </w:r>
    </w:p>
    <w:p w14:paraId="0434C10F"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Szabálysértési és más rendészeti intézkedéseket önállóan hajt végre.</w:t>
      </w:r>
    </w:p>
    <w:p w14:paraId="76DF1012"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Pontosan kezeli az ügyiratokat, betartja a határidőket.</w:t>
      </w:r>
    </w:p>
    <w:p w14:paraId="66788882" w14:textId="77777777" w:rsidR="00D91FE3" w:rsidRPr="004A511B" w:rsidRDefault="00D91FE3" w:rsidP="00F75167">
      <w:pPr>
        <w:pStyle w:val="Listaszerbekezds"/>
        <w:numPr>
          <w:ilvl w:val="0"/>
          <w:numId w:val="364"/>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Magabiztosan alkalmas ellátni a szolgáltatói, illetve jogalkalmazói szolgálati feladatokat.</w:t>
      </w:r>
    </w:p>
    <w:p w14:paraId="3919DABD" w14:textId="77777777" w:rsidR="00D91FE3" w:rsidRPr="004A511B" w:rsidRDefault="00D91FE3" w:rsidP="00F75167">
      <w:pPr>
        <w:pStyle w:val="Listaszerbekezds"/>
        <w:numPr>
          <w:ilvl w:val="0"/>
          <w:numId w:val="364"/>
        </w:numPr>
        <w:tabs>
          <w:tab w:val="left" w:pos="567"/>
          <w:tab w:val="num" w:pos="709"/>
          <w:tab w:val="left" w:pos="1134"/>
        </w:tabs>
        <w:spacing w:before="0" w:line="240" w:lineRule="auto"/>
        <w:ind w:left="426" w:firstLine="0"/>
        <w:contextualSpacing w:val="0"/>
        <w:jc w:val="both"/>
        <w:rPr>
          <w:rFonts w:ascii="Verdana" w:hAnsi="Verdana"/>
        </w:rPr>
      </w:pPr>
      <w:r w:rsidRPr="004A511B">
        <w:rPr>
          <w:rFonts w:ascii="Verdana" w:hAnsi="Verdana"/>
        </w:rPr>
        <w:t>Képes a kényszerítő eszközök alkalmazására, azok törvényességének, szakszerűségének vizsgálatára.</w:t>
      </w:r>
    </w:p>
    <w:p w14:paraId="2FE953A3"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53A58ED"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Az önkormányzati rendészeti szerv, közterület-felügyelet működését részleteiben, az egyes részterületek feladatai és munkafolyamatai tekintetében is jól átlátja.</w:t>
      </w:r>
    </w:p>
    <w:p w14:paraId="4A72453A"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 önkormányzati rendészeti szerv működéséhez, annak vezetéséhez szükséges rendszerben gondolkodásra.</w:t>
      </w:r>
    </w:p>
    <w:p w14:paraId="1CD6A6B4"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Átlátja szakterületének jellemző problémáit, illetve a munkakörét képező feladatok ellátásának általánosan jellemző nehézségeit, jogi, pénzügyi, szervezési, logisztikai, humán-erőforrás stb. vonatkozásokat érintően.</w:t>
      </w:r>
    </w:p>
    <w:p w14:paraId="71C5F8B1"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Tudomással bír az adott szakterületet, feladat végrehajtását övező esetleges eltérő véleményekről, felismeri a helyes és helytelen álláspontokat, képes megítélni egyes nézőpontok helyességét.</w:t>
      </w:r>
    </w:p>
    <w:p w14:paraId="52E28C12"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 felmerülő problémák, intézkedést igényló helyzetek gyors és teljeskörű felismerésére, azonnali cselekvésre, a megfelelő megoldások gyors megtalálására, azok alkalmazására, megszervezésére, végrehajtására.</w:t>
      </w:r>
    </w:p>
    <w:p w14:paraId="58246C6C"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Saját ismereteit jól tudja a gyakorlatban alkalmazni, gyorsan megtalálja, hogy ismeretei körében hol kell a megoldást keresni. Fellépése során végre tudja hajtani azt az intézkedést, amely a megszerzett szakmai tudásán alapszik. Nem becsüli túl saját kompetenciáját és képességét, felismeri, ha egy helyzet magasabb szintű vagy más jellegű kompetenciát tesz szükségessé, mint amellyel ő rendelkezik. Ilyen esetben tudja, kitől kérhet szakmai vagy fizikai segítséget, erősítést, megerősítést, információt, komplex feladat esetén közreműködést.</w:t>
      </w:r>
    </w:p>
    <w:p w14:paraId="08605BE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külső és belső értelemben véve is rendszerben gondolkodva meghatározni az elvégzendő feladatokat, kialakítani a feladatellátás rendszerét, meghatározni a szükséges munkafolyamatokat, nyomon követni azok végrehajtását, ellenőrizni a feladatvégrehajtást.</w:t>
      </w:r>
    </w:p>
    <w:p w14:paraId="73B37421"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megszerzett tudásán alapuló álláspontját, véleményét a feladat megoldása során érthetően, jól tudja kifejezni és továbbadni. Az ügyek megoldása során szükséges szóbeli és írásbeli kommunikációra megfelelő és az adott helyzetben elvárt szinten </w:t>
      </w:r>
      <w:r w:rsidRPr="004A511B">
        <w:rPr>
          <w:rFonts w:ascii="Verdana" w:hAnsi="Verdana"/>
          <w:bCs/>
        </w:rPr>
        <w:lastRenderedPageBreak/>
        <w:t>képes. Beszámolás, jelentéstétel során a tényeket egyszerűen, de érthetően tudja előadni, a megtett intézkedéséről számot adni. A jogi szövegben szakszerűen fogalmaz, jogszabályi hivatkozásai pontosak, megfelelő mélységűek. A kapcsolódó alakszerűségi követelményének az általa készített dokumentumok megfelelnek, ennek érdekében elméleti ismereteit és technikai készségét is kamatoztatni tudja.</w:t>
      </w:r>
    </w:p>
    <w:p w14:paraId="467AF872"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Intézkedései és egyéb feladatellátása során a szükséges teendőket el tudja végezni az informatikai eszközökön, azokat rendeltetésszerűen használja, munkáltatójánál használt szakrendszert kezelni tudja, képes végrehajtani a feladatai elvégzéséhez szükséges felhasználói beavatkozásokat.</w:t>
      </w:r>
    </w:p>
    <w:p w14:paraId="7699FAF6"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azon feladatok meghatározására, amelyeket beosztottjainak el kell végezniük. Megfelelő részletességgel és érthetően tudja közölni az elvégzendő feladatot, az annak elvégzéséről történő beszámolás módját, határidejét. Képes a feladatvégzést folyamatában irányítani, a szükséges operatív irányítási teendőket végrehajtani, a szükséges információkat közölni, az esetleges kérdésesekre pontos választ adni. Az állomány által elvégzett feladatokról képes a felettes kéréseinek megfelelő módon, formában, terjedelemben beszámolni.</w:t>
      </w:r>
    </w:p>
    <w:p w14:paraId="0C3DAF80"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megszervezni adott napra vagy megtervezni egy hosszabb időre a szolgálatteljesítés rendjét, beosztását. Ennek során átfogóan figyelmet tud fordítani az elvégzendő feladatokra, a várható eseményekre és össze tudja hangolni a ráfordítható humán erőforrást az ismert és várható feladatokkal. Képes irányítani az adott napi szolgálatellátást, a szolgálat megkezdésekor eligazítás során közölni az ismert feladatokat, azok végrehajtásának időpontját, kiválasztani a felelőseiket. Összehangoltan tudja kiadni az időközben adódó feladatokat, figyelmet fordítva az arányok megfelelőségére, a gyorsaságra, a kompetenciákra, a hatékonyságot befolyásoló tényezőkre.</w:t>
      </w:r>
    </w:p>
    <w:p w14:paraId="358265F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Pontosan tisztában van a feladatellátására vonatkozó alaki szabályokkal, azokat értelmezni tudja. Képes továbbadni az ezzel kapcsolatos tudnivalókat beosztottjainak, megfelelően rá tud hatni, hogy az előírásokat tartsák be. Kellő határozottsággal tud fellépni az utasításoktól való eltérés esetén.</w:t>
      </w:r>
    </w:p>
    <w:p w14:paraId="668F865B"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Munkaköri kötelezettségeivel mindig pontosan tisztában van. Az általános kötelezettségeket és a kapott feladatokat helyesen tudja értelmezni. Megfelelő kötelességtudatot tud gyakorolni munkavégzése során, magától elvárja a feladat, illetve a munkaköri kötelezettség pontos és maradéktalan teljesítését. A feladat elvégzéséről az előírtak szerint beszámol.</w:t>
      </w:r>
    </w:p>
    <w:p w14:paraId="2B223D08"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Mindig tudja, hogy adott helyzetben, adott feladat, intézkedés végrehajtásához milyen információkra van szüksége. A kapott információkat képes helyesen rendszerezni, azokból a helyes következtetéseket levonni, alapulvételükkel meghatározni a szükséges teendőket és megszervezni azok végrehajtását. Amennyiben az elvégzendő feladat végrehajtásának érdekében a kompetenciáját meghaladó vezetői döntés szükséges, pontosan, érthetően tudja vázolni a döntéshozatalra jogosult vezető felé a helyzetet, a szükséges teendőt, az annak végrehajtását megalapozó döntést. A vezetői döntés alapján hatékonyan meg tudja szervezni az elvégzendő feladat végrehajtását.</w:t>
      </w:r>
    </w:p>
    <w:p w14:paraId="5B8C2BEE"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Képes önálló munkavégzésre a szükséges rendészeti intézkedés foganatosítása érdekében. Jogi, szakmai tudása alapján el tudja dönteni, milyen intézkedés szükséges, fel tudja építeni annak menetét, képes annak mentén végrehajtani az egyes lépéseket. Képes az írásos, kommunikációs, technikai, ügyviteli mozzanatok pontos végrehajtására.</w:t>
      </w:r>
    </w:p>
    <w:p w14:paraId="2B7E2300"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Ismeri és jól tudja értelmezni az ügyiratkezelési szabályokat. Képes használni a kapcsolódó ügyviteli rendszert, előállítani a szükséges dokumentumot, megfelelően feltüntetni a szükséges adatokat, információkat. Képes a pontos, kellő figyelemmel történő ellenőrzésre az adminisztrációs hibák megelőzése érdekében. Figyelmet fordít a határidőkre, nem hagyja annak utolsó szakaszára a feladat végrehajtását.</w:t>
      </w:r>
    </w:p>
    <w:p w14:paraId="2111932A"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A jogalkalmazói tevékenység gyakorlása során pontosan és helyesen értelmezi a jogszabályokat, azokat a kapcsolódó joggyakorlatokkal (rendőrség, bíróságok, törvényességi felügyeletet gyakorló szervek) jogértelmezési gyakorlataival </w:t>
      </w:r>
      <w:r w:rsidRPr="004A511B">
        <w:rPr>
          <w:rFonts w:ascii="Verdana" w:hAnsi="Verdana"/>
          <w:bCs/>
        </w:rPr>
        <w:lastRenderedPageBreak/>
        <w:t>összhangban tudja értelmezni, ismeri ezeket a gyakorlatokat, értelmezni tudja ezek jogszabályokkal való harmóniáját. A helyes jogértelmezés alapján meg tudja hozni a szükséges döntést, melyet át tud ültetni az intézkedés vagy a hatósági határozat produktumába. A döntéseket az irányadó tartalmi és formai követelményeknek megfelelően képes előállítani, megjelentetni.</w:t>
      </w:r>
    </w:p>
    <w:p w14:paraId="3A4775C5" w14:textId="77777777" w:rsidR="00D91FE3" w:rsidRPr="004A511B" w:rsidRDefault="00D91FE3" w:rsidP="00F75167">
      <w:pPr>
        <w:pStyle w:val="Listaszerbekezds"/>
        <w:widowControl w:val="0"/>
        <w:numPr>
          <w:ilvl w:val="0"/>
          <w:numId w:val="365"/>
        </w:numPr>
        <w:tabs>
          <w:tab w:val="left" w:pos="567"/>
          <w:tab w:val="num" w:pos="709"/>
          <w:tab w:val="left" w:pos="1134"/>
        </w:tabs>
        <w:autoSpaceDE w:val="0"/>
        <w:autoSpaceDN w:val="0"/>
        <w:adjustRightInd w:val="0"/>
        <w:spacing w:before="0" w:line="240" w:lineRule="auto"/>
        <w:ind w:left="426" w:firstLine="0"/>
        <w:jc w:val="both"/>
        <w:rPr>
          <w:rFonts w:ascii="Verdana" w:hAnsi="Verdana"/>
          <w:bCs/>
        </w:rPr>
      </w:pPr>
      <w:r w:rsidRPr="004A511B">
        <w:rPr>
          <w:rFonts w:ascii="Verdana" w:hAnsi="Verdana"/>
          <w:bCs/>
        </w:rPr>
        <w:t>Képes felmérni a kényszerítő eszköz alkalmazását indokolttá tevő helyzeteket, gyors döntést hozni az eszköz vagy a testi kényszer alkalmazásáról, annak formájáról, az eszköz helyes megválasztásáról. Tudja szakszerűen, a megszerzett intézkedéstaktikai tudásának megfelelően és eredményesen alkalmazni a testi kényszert vagy a kényszerítő eszközt, hasznosítani tudja a gyakorlati képzéseken megszerzett ismereteit. E tudást képes felhasználni kényszerítő eszköz alkalmazásával összefüggő vezetői vizsgálatok során, ennél fogva helyesen tudja megítélni az alkalmazás jog- és szakszerűségét, indokoltságát.</w:t>
      </w:r>
    </w:p>
    <w:p w14:paraId="627DD34B"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01FBE17"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CCC23AA"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Készen áll a támogató erőforrások folytonos keresésére, szakmai felelőssége és tudása folytonos fejlesztésére, személyes tanulását a közjó szolgálatában értelmezi.</w:t>
      </w:r>
    </w:p>
    <w:p w14:paraId="2E810A26"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felmerülő problémák kutatáson alapuló megoldása iránt.</w:t>
      </w:r>
    </w:p>
    <w:p w14:paraId="276F220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Munkavégzése során politikamentesség, bajtársiasság, a rendvédelmi feladatokat ellátó szervekhez való lojalitás jellemzi.</w:t>
      </w:r>
    </w:p>
    <w:p w14:paraId="6D7958A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a szervezeti hierarchiának megfelelő engedelmesség képességével és parancsadási készséggel.</w:t>
      </w:r>
    </w:p>
    <w:p w14:paraId="634B175F"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Szilárd akaraterő jellemzi a célkitűzések megvalósítása érdekében.</w:t>
      </w:r>
    </w:p>
    <w:p w14:paraId="52CC788B"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Munkája során fegyelmezett magatartás és az alakiság szabályainak betartása jellemzi.</w:t>
      </w:r>
    </w:p>
    <w:p w14:paraId="09394EF5"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választott hivatásának megfelelő életvitelt folytat.</w:t>
      </w:r>
    </w:p>
    <w:p w14:paraId="7696B40A"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Feladatai ellátása során együttműködési készség jellemzi, törekszik a beosztottak bevonására a döntési folyamatokba.</w:t>
      </w:r>
    </w:p>
    <w:p w14:paraId="0E85D5D4"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Ellenálló a munkájával járó pszichikai és fizikai stresszel szemben.</w:t>
      </w:r>
    </w:p>
    <w:p w14:paraId="3F68D299"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33641458"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és érdeklődő a tradicionális és új szakmai ismeretek, tendenciák, módszerek és technikák iránt.</w:t>
      </w:r>
    </w:p>
    <w:p w14:paraId="216D48DD"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és aktív a rendészettudomány szakterületein zajló technológiai és szakmai módszertani fejlesztések megismerésére, alkalmazására, és az abban való közreműködésre.</w:t>
      </w:r>
    </w:p>
    <w:p w14:paraId="78911867"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a rendészeti szervek közti legjobb gyakorlatok megismerésére, cseréjére.</w:t>
      </w:r>
    </w:p>
    <w:p w14:paraId="71622A9D"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rendészeti hagyományok, tradíció tisztelete és ápolása jellemzi.</w:t>
      </w:r>
    </w:p>
    <w:p w14:paraId="5E09CB55"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38CA7749" w14:textId="77777777" w:rsidR="00D91FE3" w:rsidRPr="004A511B" w:rsidRDefault="00D91FE3" w:rsidP="00F75167">
      <w:pPr>
        <w:pStyle w:val="Listaszerbekezds"/>
        <w:numPr>
          <w:ilvl w:val="0"/>
          <w:numId w:val="366"/>
        </w:numPr>
        <w:tabs>
          <w:tab w:val="left" w:pos="284"/>
          <w:tab w:val="left" w:pos="567"/>
          <w:tab w:val="num" w:pos="709"/>
          <w:tab w:val="left" w:pos="1134"/>
        </w:tabs>
        <w:spacing w:before="0" w:line="240" w:lineRule="auto"/>
        <w:ind w:left="426" w:firstLine="0"/>
        <w:jc w:val="both"/>
        <w:rPr>
          <w:rFonts w:ascii="Verdana" w:hAnsi="Verdana"/>
        </w:rPr>
      </w:pPr>
      <w:r w:rsidRPr="004A511B">
        <w:rPr>
          <w:rFonts w:ascii="Verdana" w:hAnsi="Verdana"/>
        </w:rPr>
        <w:t>Az állampolgárokkal való jogszerű, kulturált, segítőkész viselkedésmód jellemzi.</w:t>
      </w:r>
    </w:p>
    <w:p w14:paraId="4A4F0B94"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57C015C"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Keresi azokat a lehetőségeket, amelyekkel az általa végzett munka, illetve a rendészeti szerv által ellátott tevékenység jobbá, hatékonyabbá, színvonalasabba tehető, úgyszintén, amelyek a munkavégzést megkönnyítik, egyszerűbbé teszik. Ennek érdekében érdeklődő hozzáállást tanúsít, kutat, kezdeményez, érdeklődik, együttműködik, nyitott a mutatkozó megoldások kipróbálására.</w:t>
      </w:r>
    </w:p>
    <w:p w14:paraId="114D0309"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Támogató erőforrások bevonása érdekében kutatást végez, érdeklődik, tájékozódik, megkeres másokat, bevon különböző szereplőket. Fontosnak tartja a képzést, továbbképzést, további ismeretek megszerzését, azok bővítését saját maga és beosztottjai számára. Ennek érdekében kihasználja az adódó lehetőségeket, figyeli az ezekkel kapcsolatos információforrásokat.</w:t>
      </w:r>
    </w:p>
    <w:p w14:paraId="527A373A"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Nyitott felmerülő problémák kutatáson alapuló megoldása iránt. </w:t>
      </w:r>
      <w:r w:rsidRPr="004A511B">
        <w:rPr>
          <w:rFonts w:ascii="Verdana" w:hAnsi="Verdana"/>
          <w:lang w:eastAsia="ar-SA"/>
        </w:rPr>
        <w:t>Törekszik arra, hogy az adott helyzetben saját fellépéssel meg nem oldható probléma elhárítása érdekében kutasson a megoldás iránt, másokat bevonjon, tájékozódjon, segítséget kérjen.</w:t>
      </w:r>
    </w:p>
    <w:p w14:paraId="35A5866F"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 xml:space="preserve">Munkavégzése során politikamentesség, bajtársiasság, a rendészeti feladatokat ellátó szervekhez való lojalitás jellemzi. </w:t>
      </w:r>
      <w:r w:rsidRPr="004A511B">
        <w:rPr>
          <w:rFonts w:ascii="Verdana" w:hAnsi="Verdana"/>
          <w:lang w:eastAsia="ar-SA"/>
        </w:rPr>
        <w:t xml:space="preserve">Elhivatott a szakmaiság iránt, fontosnak tartja </w:t>
      </w:r>
      <w:r w:rsidRPr="004A511B">
        <w:rPr>
          <w:rFonts w:ascii="Verdana" w:hAnsi="Verdana"/>
          <w:lang w:eastAsia="ar-SA"/>
        </w:rPr>
        <w:lastRenderedPageBreak/>
        <w:t>a befolyásmentes munkavégzést. Az önkormányzati vezetéshez való elvárt lojalitáson túl kizárja a politikai szempontok figyelembevételét a rendészeti munkavégzés, az intézkedések foganatosítása vagy az ügyfelekhez való viszonyulás terén, melyet beosztottjaitól is megkövetel.</w:t>
      </w:r>
    </w:p>
    <w:p w14:paraId="2A232C6A"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Tudatosan és meggyőződésből teljes engedelmességet mutat felettesei irányába. A kapott feladatot maximális engedelmességgel és szakmaisággal hajtja végre és tesz jelentést annak elvégzéséről. Beosztottjaival empatikus, fogékony a problémák megoldására, de megköveteli az adott utasítások végrehajtását, kellő odafigyeléssel ellenőrzi az elvégzett feladatot.</w:t>
      </w:r>
    </w:p>
    <w:p w14:paraId="226B9B0D"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Kritikus saját munkájával és az általa vezetett egység produktumaival szemben. Munkáját hivatásnak tekinti, melyet életvitelében is kifejez. Hivatástudatánál fogva szilárd elhatározás, erős akarat, céltudatosság, maximális fegyelmezettség jellemzi munkavégzését. Nyitott új célok kitűzésére és azok megvalósítására. </w:t>
      </w:r>
    </w:p>
    <w:p w14:paraId="15281293"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Toleráns, empatikus és együttműködő munkatársaival. Nyitott, befogadó, mások véleményét meghallgatja és figyelembe veszi egy folyamattervezés vagy egy döntéshozatal során. Beosztottjait bevonja a döntéselőkészítésbe, a megoldások tekintetében véleményüket kikéri.</w:t>
      </w:r>
    </w:p>
    <w:p w14:paraId="3D5D4481"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Fizikai állapotánál fogva bírja a munkavégzéssel járó terhelést, állóképessége lehetővé teszi tartós fizikai igénybevétellel járó feladatokkal terhelését, amelyeket hatékonyan és megfelelő színvonalon képes ellátni, azok ellen nem tiltakozik. Terhelhető pszichikai stresszel járó feladatokkal, jó stressztűrő képességénél fogva a nehezebben megoldható vagy összetett munkafeladatok, problémás intézkedések végrehajtására is képes, ezek vállalására fogékony.</w:t>
      </w:r>
    </w:p>
    <w:p w14:paraId="3E19DE0F"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Maximális empátia, együttérző hozzáállás jellemzi, segíteni akar az ügyfelek és a munkavégzése során vele kapcsolatba kerülő állampolgárok problémáin. Mindenkit teljes odafigyeléssel hallgat meg, a problémák hatékony és gyors kezelésére nyitott. Azonnali megoldáskeresés szándéka jellemzi, ennek érdekében együttműködik másokkal, egyeztetést kezdeményez a szerv feladatkörébe nem tartozó probléma megoldása érdekében az arra feladatkörrel rendelkezővel. Az intézkedéspanasszal élő ügyfelekhez toleránsan, megértéssel viszonyul, törekszik arra, hogy a panaszos megértse az intézkedés indokát és jogalapját, őt meggyőzni igyekszik a jogkövető cselekvésről. Azonosul a szolgáltató közigazgatás elvével. Az intézkedésével érintett személyekkel kulturált, ügyfélbarát kommunikációt folytat, elsősorban a jogkövetés irányába terelés céljával lép fel. A hivatalos ügyintézésben elvárt hangnemtől nem tér el, végletekig türelmes akkor is, ha a másik fél kommunikációja nem megfelelő.</w:t>
      </w:r>
    </w:p>
    <w:p w14:paraId="0168AD16" w14:textId="77777777" w:rsidR="00D91FE3" w:rsidRPr="004A511B" w:rsidRDefault="00D91FE3" w:rsidP="00F75167">
      <w:pPr>
        <w:pStyle w:val="Listaszerbekezds"/>
        <w:widowControl w:val="0"/>
        <w:numPr>
          <w:ilvl w:val="0"/>
          <w:numId w:val="367"/>
        </w:numPr>
        <w:tabs>
          <w:tab w:val="left" w:pos="567"/>
          <w:tab w:val="num" w:pos="709"/>
          <w:tab w:val="left" w:pos="1134"/>
        </w:tabs>
        <w:autoSpaceDE w:val="0"/>
        <w:autoSpaceDN w:val="0"/>
        <w:adjustRightInd w:val="0"/>
        <w:spacing w:before="0" w:line="240" w:lineRule="auto"/>
        <w:ind w:left="426" w:firstLine="0"/>
        <w:jc w:val="both"/>
        <w:rPr>
          <w:rFonts w:ascii="Verdana" w:hAnsi="Verdana"/>
          <w:lang w:eastAsia="ar-SA"/>
        </w:rPr>
      </w:pPr>
      <w:r w:rsidRPr="004A511B">
        <w:rPr>
          <w:rFonts w:ascii="Verdana" w:hAnsi="Verdana"/>
          <w:lang w:eastAsia="ar-SA"/>
        </w:rPr>
        <w:t>A jó megoldások és gyakorlatok meghonosításának célja vezérli. Nyitott, érdeklődő más rendészeti szervek jogértelmezési és eljárási gyakorlatainak megismerése. Befogadó hozzáállású, egyetértő vélemény esetén azok átültetése, meghonosítása, követése érdekében szólal fel. Nem tekinti szégyennek a tanulást, jó megoldások átvételét, hiszen azok a hatékony rendészeti munkavégzést szolgálják.</w:t>
      </w:r>
    </w:p>
    <w:p w14:paraId="27C4CAFC" w14:textId="77777777" w:rsidR="00D91FE3" w:rsidRPr="004A511B" w:rsidRDefault="00D91FE3" w:rsidP="00A70989">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3ABDC8C"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338B247" w14:textId="77777777" w:rsidR="00D91FE3" w:rsidRPr="004A511B" w:rsidRDefault="00D91FE3" w:rsidP="00F75167">
      <w:pPr>
        <w:pStyle w:val="Listaszerbekezds"/>
        <w:widowControl w:val="0"/>
        <w:numPr>
          <w:ilvl w:val="0"/>
          <w:numId w:val="368"/>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11C0DA2"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Tervezi, szervezi, valamint végrehajtja a magánbiztonsági és az önkormányzati rendészeti szakterületnek megfelelő és azt érintő feladatokat.</w:t>
      </w:r>
    </w:p>
    <w:p w14:paraId="4C43D066"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Javaslatokat tesz a vezetői felé a hatékonysági szempontokat figyelembe véve.</w:t>
      </w:r>
    </w:p>
    <w:p w14:paraId="609EBD02" w14:textId="77777777" w:rsidR="00D91FE3" w:rsidRPr="004A511B" w:rsidRDefault="00D91FE3" w:rsidP="00F75167">
      <w:pPr>
        <w:pStyle w:val="Listaszerbekezds"/>
        <w:numPr>
          <w:ilvl w:val="0"/>
          <w:numId w:val="368"/>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Végrehajtja a szabályokat megszegőkkel szembeni, a rendészeti feladatokat ellátó szervezetek hatáskörébe tartozó intézkedéseket.</w:t>
      </w:r>
    </w:p>
    <w:p w14:paraId="44C5DB67" w14:textId="77777777" w:rsidR="00D91FE3" w:rsidRPr="004A511B" w:rsidRDefault="00D91FE3" w:rsidP="00A7098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57EEAE9"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Pontosan tisztában van a rendészeti intézkedésekkel összefüggésben alkalmazható kényszerítő eszközök használatára vonatkozó szabályokkal, azokat kizárólag a jogszabályokban meghatározott helyzetekben alkalmazza, az ott leírt célokból, végső esetben. Érzi a kényszerítő eszköz alkalmazással járó felelősséget, tudja, hogy egy </w:t>
      </w:r>
      <w:r w:rsidRPr="004A511B">
        <w:rPr>
          <w:rFonts w:ascii="Verdana" w:hAnsi="Verdana"/>
          <w:lang w:eastAsia="ar-SA"/>
        </w:rPr>
        <w:lastRenderedPageBreak/>
        <w:t>helytelen és jogszerűtlen alkalmazás fegyelmi, büntetőjogi és kártérítési felelősséget vonhat maga után, továbbá alkalmas a munkáltatója vagy akár az önkormányzati rendészetek egészének negatív megítélésére.</w:t>
      </w:r>
    </w:p>
    <w:p w14:paraId="2106ED73"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Szakmai tudása és a rendelkezésére álló információk alapján önállóan, felelősséggel hozza meg azokat a döntéseket, amelyek adott intézkedés végrehajtása, feladat elvégzése vagy probléma megoldása érdekében szükségesek. A döntésének megfelelő utasításokat érthetően adja ki, a végrehajtást ellenőrzi, értékeli.</w:t>
      </w:r>
    </w:p>
    <w:p w14:paraId="21D0118C"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megszerzett és gyakorlati tapasztalatokkal gazdagított ismeretei alkalmazásával vezeti az adott szerv vagy szervezeti egység munkáját. Iránymutatásokat ad, folyamatokat szabályoz, a szükséges döntéseket meghozza, azok végrehajtását megtervezi, és megszervezi, irányítja, a munkavégzést ellenőrzi. A beosztottakat az elvégzett feladatokról beszámoltatja, a feladatok megoldását értékeli.</w:t>
      </w:r>
    </w:p>
    <w:p w14:paraId="463DE740"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szerv vagy szervezeti egység működését szolgáló erőforrásokkal felelősen gazdálkodik, azok felhasználását megtervezi, a szükségleteket felméri, döntést hoz a felhasználásról. Bonyolítja az ennek érdekében szükséges ügyintézést, ellenőrzi az eredményeket.</w:t>
      </w:r>
    </w:p>
    <w:p w14:paraId="4FDD4F5A"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Az önkormányzati rendészeti szerv által ellátandó feladat végrehajtását megtervezi. Döntést hoz, hogyan, milyen módon, eszközzel, történjen a megvalósítás, kijelöli a felelősöket. Felügyeli az általa meghatározott teendők végrehajtását beszámoltatja az érintetteket, értékeli a megvalósítást, ha kell, elrendeli a szükséges korrekciót.</w:t>
      </w:r>
    </w:p>
    <w:p w14:paraId="783A0602"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Ismeretei alapján értékeli, hogy mely vagy milyen típusú intézkedések vezethetnek adott cél elérése érdekében eredményre. Ennek alapján meghatározza, hogy mely intézkedésekkel érhetők el a célok, milyen fellépés segítheti elő adott közterületi problémák felszámolását, megelőzését vagy enyhítését, amelyek a lakosság megelégedésére szolgálnak. </w:t>
      </w:r>
    </w:p>
    <w:p w14:paraId="65058485" w14:textId="77777777" w:rsidR="00D91FE3" w:rsidRPr="004A511B" w:rsidRDefault="00D91FE3" w:rsidP="00F75167">
      <w:pPr>
        <w:pStyle w:val="Listaszerbekezds"/>
        <w:widowControl w:val="0"/>
        <w:numPr>
          <w:ilvl w:val="0"/>
          <w:numId w:val="369"/>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Kijelöli az ellenőrzési feladatokat, az ellenőrizendő helyszíneket, mindenekelőtt azon szempont alapján, hogy mely területeken jellemzőek szabálysértő, szabályszegő cselekmények, amelyek elkövetői tetten érése elérendő cél a szükséges intézkedések foganatosítása és ezen keresztül a jogsértések megelőzése érdekében. Meghatározza a feladatokat, nyomon követi azok végrehajtását.</w:t>
      </w:r>
    </w:p>
    <w:p w14:paraId="1FB9BDA8"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3AD999E"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25EB1618"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6BB6C70" w14:textId="77777777" w:rsidR="00D91FE3" w:rsidRPr="004A511B" w:rsidRDefault="00D91FE3" w:rsidP="00F75167">
      <w:pPr>
        <w:pStyle w:val="Listaszerbekezds"/>
        <w:widowControl w:val="0"/>
        <w:numPr>
          <w:ilvl w:val="0"/>
          <w:numId w:val="370"/>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He/she knows of the theoretical, doctrinal and legal foundations of cooperation between complementary police actors and law enforcement agencies.</w:t>
      </w:r>
    </w:p>
    <w:p w14:paraId="1F3BD6BC"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Comprehensive knowledge of legal regulations and ethical standards related to private security and municipal policing.</w:t>
      </w:r>
    </w:p>
    <w:p w14:paraId="55A9C02A"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means of coercion used by municipal police and certain law enforcement agencies and the possibilities of their use.</w:t>
      </w:r>
    </w:p>
    <w:p w14:paraId="6C3DEB3D"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professional system of certain law enforcement and municipal police services.</w:t>
      </w:r>
    </w:p>
    <w:p w14:paraId="1E767727"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working knowledge of the vocabulary of the private security and municipal law enforcement sector.</w:t>
      </w:r>
    </w:p>
    <w:p w14:paraId="41C5CD8A"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bases of the investigation of incidents.</w:t>
      </w:r>
    </w:p>
    <w:p w14:paraId="5C6AEDB7"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General knowledge of management and organisational theory.</w:t>
      </w:r>
    </w:p>
    <w:p w14:paraId="0D2E635E" w14:textId="77777777" w:rsidR="00D91FE3" w:rsidRPr="004A511B" w:rsidRDefault="00D91FE3" w:rsidP="00F75167">
      <w:pPr>
        <w:pStyle w:val="Listaszerbekezds"/>
        <w:widowControl w:val="0"/>
        <w:numPr>
          <w:ilvl w:val="0"/>
          <w:numId w:val="370"/>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law appropriate to his/her field of specialisation: constitutional law, criminal law, criminal procedure law, administrative law, law enforcement procedural law, law of administrative offences, civil law, international law and European Union law.</w:t>
      </w:r>
    </w:p>
    <w:p w14:paraId="47A6D77A"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66A5445A" w14:textId="77777777" w:rsidR="00D91FE3" w:rsidRPr="004A511B" w:rsidRDefault="00D91FE3" w:rsidP="00F75167">
      <w:pPr>
        <w:pStyle w:val="Listaszerbekezds"/>
        <w:widowControl w:val="0"/>
        <w:numPr>
          <w:ilvl w:val="0"/>
          <w:numId w:val="371"/>
        </w:numPr>
        <w:tabs>
          <w:tab w:val="left" w:pos="567"/>
          <w:tab w:val="num" w:pos="709"/>
          <w:tab w:val="left" w:pos="1134"/>
        </w:tabs>
        <w:spacing w:before="0" w:after="0" w:line="240" w:lineRule="auto"/>
        <w:ind w:left="426" w:firstLine="0"/>
        <w:contextualSpacing w:val="0"/>
        <w:jc w:val="both"/>
        <w:rPr>
          <w:rFonts w:ascii="Verdana" w:hAnsi="Verdana"/>
          <w:lang w:eastAsia="ar-SA"/>
        </w:rPr>
      </w:pPr>
      <w:r w:rsidRPr="004A511B">
        <w:rPr>
          <w:rFonts w:ascii="Verdana" w:hAnsi="Verdana"/>
          <w:lang w:eastAsia="ar-SA"/>
        </w:rPr>
        <w:t>Knowledge of the history, circumstances, constitutional and administrative legal context of the development of self-government.</w:t>
      </w:r>
    </w:p>
    <w:p w14:paraId="6D3C132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They are familiar with the organisational structure of local governments, know which </w:t>
      </w:r>
      <w:r w:rsidRPr="004A511B">
        <w:rPr>
          <w:rFonts w:ascii="Verdana" w:hAnsi="Verdana"/>
          <w:lang w:eastAsia="ar-SA"/>
        </w:rPr>
        <w:lastRenderedPageBreak/>
        <w:t>are the organs of local government, have basic knowledge of the functioning of local governments, are familiar with the duties and powers of local governments, the ways and means of exercising them.</w:t>
      </w:r>
    </w:p>
    <w:p w14:paraId="34B78C9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place the municipal police in the organisational structure of the municipality</w:t>
      </w:r>
    </w:p>
    <w:p w14:paraId="009888F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precise historical background of municipal law and order, its earlier forms, its development, the most important stages in the development of the related law, and similar organisations and functions in certain historical periods in both universal and Hungarian history.</w:t>
      </w:r>
    </w:p>
    <w:p w14:paraId="76CA5F7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legal development leading to the development of municipal policing as we understand it today, its various stages and the significance of the laws and other legal provisions which constitute it.</w:t>
      </w:r>
    </w:p>
    <w:p w14:paraId="4CBD30DF"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foundations of the existence and functioning of municipal law and order, the related views and definitions of the relevant scientific concepts.</w:t>
      </w:r>
    </w:p>
    <w:p w14:paraId="1108BBE6"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situate municipal policing within the system of law enforcement, including local policing, both in terms of organisational nature and in terms of functions and powers.</w:t>
      </w:r>
    </w:p>
    <w:p w14:paraId="171D14B7"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the need for continuous, regular and occasional cooperation with the different law enforcement actors in the operation of municipal policing and public order, both at managerial and staff level. He/she is aware of the forms of cooperation, the forums and the tasks that need to be carried out in order to ensure continuous, effective and efficient cooperation.</w:t>
      </w:r>
    </w:p>
    <w:p w14:paraId="51B05FC2"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concepts defined in the laws and regulations governing the operation of municipal policing and which accompany the day-to-day performance of municipal policing tasks. He/she is familiar with the jargon used in the field of law enforcement and public order, and is familiar with the usual abbreviations and expressions.</w:t>
      </w:r>
    </w:p>
    <w:p w14:paraId="765686EA"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familiar with the theoretical and constitutional foundations of municipal policing, knows which are the constitutional foundations and the most important other legal provisions (cardinal laws, laws and lower-level legal sources) on which municipal policing is based and which define the municipal policing function, the duties and powers of the individual persons performing law enforcement tasks, in particular the public area supervisor.</w:t>
      </w:r>
    </w:p>
    <w:p w14:paraId="7082BF5B"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They have a detailed knowledge of the offences for which the public inspector has the power to take action, can classify them and are aware of the legal consequences of committing them.</w:t>
      </w:r>
    </w:p>
    <w:p w14:paraId="62F40C1A"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 is aware of the possibilities for setting up a municipal police force. He/she knows the procedure for setting up a police force, the rules and regulations relating to it, and the actions and decisions to be taken in the process. He is aware of the written material and proposals that need to be prepared before decisions can be taken. He/she knows which regulations, internal standards and employment-related documents need to be prepared before the start of operations. Knowledge of the essential legal provisions relating to the status of civil servants.</w:t>
      </w:r>
    </w:p>
    <w:p w14:paraId="47814000" w14:textId="77777777" w:rsidR="00D91FE3" w:rsidRPr="004A511B" w:rsidRDefault="00D91FE3" w:rsidP="00F75167">
      <w:pPr>
        <w:pStyle w:val="Listaszerbekezds"/>
        <w:widowControl w:val="0"/>
        <w:numPr>
          <w:ilvl w:val="0"/>
          <w:numId w:val="371"/>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Knowledge of the basic features of the operation of budgetary bodies and the main rules governing the operation of budgetary bodies.</w:t>
      </w:r>
    </w:p>
    <w:p w14:paraId="52404F61"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8322F1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845E3BF" w14:textId="77777777" w:rsidR="00D91FE3" w:rsidRPr="004A511B" w:rsidRDefault="00D91FE3" w:rsidP="00F75167">
      <w:pPr>
        <w:pStyle w:val="Listaszerbekezds"/>
        <w:widowControl w:val="0"/>
        <w:numPr>
          <w:ilvl w:val="0"/>
          <w:numId w:val="372"/>
        </w:numPr>
        <w:tabs>
          <w:tab w:val="left" w:pos="567"/>
          <w:tab w:val="num" w:pos="709"/>
          <w:tab w:val="left" w:pos="1134"/>
        </w:tabs>
        <w:spacing w:before="0" w:after="0" w:line="240" w:lineRule="auto"/>
        <w:ind w:left="426" w:firstLine="0"/>
        <w:contextualSpacing w:val="0"/>
        <w:jc w:val="both"/>
        <w:rPr>
          <w:rFonts w:ascii="Verdana" w:hAnsi="Verdana"/>
          <w:bCs/>
          <w:lang w:val="en-GB"/>
        </w:rPr>
      </w:pPr>
      <w:r w:rsidRPr="004A511B">
        <w:rPr>
          <w:rFonts w:ascii="Verdana" w:hAnsi="Verdana"/>
          <w:bCs/>
          <w:lang w:val="en-GB"/>
        </w:rPr>
        <w:t>The student understands the critical approaches in his/her field, recognises the main issues in it and the differences between the various standpoints.</w:t>
      </w:r>
    </w:p>
    <w:p w14:paraId="7C3ECE0E"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identify and apply personal professional competences and competence boundaries.</w:t>
      </w:r>
    </w:p>
    <w:p w14:paraId="1073EDB8"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maintain the required level of physical fitness, and is able to apply the necessary self-defence skills and the tactical ones needed while taking measures.</w:t>
      </w:r>
    </w:p>
    <w:p w14:paraId="4A735E6C"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 xml:space="preserve">The student is able to communicate professionally in the area of law enforcement, </w:t>
      </w:r>
      <w:r w:rsidRPr="004A511B">
        <w:rPr>
          <w:rFonts w:ascii="Verdana" w:hAnsi="Verdana"/>
          <w:bCs/>
          <w:lang w:val="en-GB"/>
        </w:rPr>
        <w:lastRenderedPageBreak/>
        <w:t>both orally and in writing, also in the acquired foreign language.</w:t>
      </w:r>
    </w:p>
    <w:p w14:paraId="46FA2003"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make appropriate use of the IT tools, applications and systems, as well as specialised technical tools used by law enforcement agencies.</w:t>
      </w:r>
    </w:p>
    <w:p w14:paraId="04AAF793"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manage the work of staff as a subordinate leader.</w:t>
      </w:r>
    </w:p>
    <w:p w14:paraId="2DE865C5"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direct the day-to-day activities of subordinates and staff.</w:t>
      </w:r>
    </w:p>
    <w:p w14:paraId="47950637"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Ability to plan, organise and conduct training and further training of subordinates and staff.</w:t>
      </w:r>
    </w:p>
    <w:p w14:paraId="3B1C490B"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conducts administrative offences procedures and other law enforcement proceedings independently.</w:t>
      </w:r>
    </w:p>
    <w:p w14:paraId="472AF566"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perform service duties confidently as a service provider or law enforcement officer.</w:t>
      </w:r>
    </w:p>
    <w:p w14:paraId="5615320E"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handles case files accurately and meets deadlines.</w:t>
      </w:r>
    </w:p>
    <w:p w14:paraId="062E216D" w14:textId="77777777" w:rsidR="00D91FE3" w:rsidRPr="004A511B" w:rsidRDefault="00D91FE3" w:rsidP="00F75167">
      <w:pPr>
        <w:pStyle w:val="Listaszerbekezds"/>
        <w:widowControl w:val="0"/>
        <w:numPr>
          <w:ilvl w:val="0"/>
          <w:numId w:val="372"/>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lang w:val="en-GB"/>
        </w:rPr>
        <w:t>The student is able to apply coercive measures and those restricting personal liberty and to examine if they are carried out in a legal and professional way.</w:t>
      </w:r>
    </w:p>
    <w:p w14:paraId="32C4FA03"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9B80D65" w14:textId="77777777" w:rsidR="00D91FE3" w:rsidRPr="004A511B" w:rsidRDefault="00D91FE3" w:rsidP="00F75167">
      <w:pPr>
        <w:pStyle w:val="Listaszerbekezds"/>
        <w:widowControl w:val="0"/>
        <w:numPr>
          <w:ilvl w:val="0"/>
          <w:numId w:val="373"/>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He/she has a clear understanding of the functioning of the municipal law enforcement body, the </w:t>
      </w:r>
      <w:r w:rsidRPr="004A511B">
        <w:rPr>
          <w:rFonts w:ascii="Verdana" w:hAnsi="Verdana"/>
          <w:bCs/>
        </w:rPr>
        <w:t>Public Safety Office</w:t>
      </w:r>
      <w:r w:rsidRPr="004A511B">
        <w:rPr>
          <w:rFonts w:ascii="Verdana" w:hAnsi="Verdana"/>
          <w:lang w:eastAsia="ar-SA"/>
        </w:rPr>
        <w:t>, in detail, as well as of the tasks and work processes of the individual sub-areas.</w:t>
      </w:r>
    </w:p>
    <w:p w14:paraId="34E6C065"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think in terms of the systems required for the operation and management of the municipal police service.</w:t>
      </w:r>
    </w:p>
    <w:p w14:paraId="136FC154"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an overview of the problems specific to his/her field and the general difficulties encountered in carrying out the tasks of his/her job, in terms of legal, financial, organisational, logistical, human resources, etc.</w:t>
      </w:r>
    </w:p>
    <w:p w14:paraId="415876CD"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aware of any differences of opinion in the performance of a given activity, recognises correct and incorrect positions and is able to judge the correctness of certain points of view.</w:t>
      </w:r>
    </w:p>
    <w:p w14:paraId="79D274A8"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Ability to identify problems and situations requiring action quickly and fully, to take immediate action, to find appropriate solutions quickly, to apply, organise and implement them.</w:t>
      </w:r>
    </w:p>
    <w:p w14:paraId="19D2373C"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Can put his/her own knowledge into practice, quickly finding the right solution within his/her range of knowledge. In the course of his/her action, he/she can implement measures based on the professional knowledge acquired. Does not overestimate his/her own competence and ability, recognising when a situation requires a higher or different level of competence than he/she possesses. In such a case, he knows from whom to seek professional or physical assistance, reinforcement, reinforcement, information, or, in the case of a complex task, assistance.</w:t>
      </w:r>
    </w:p>
    <w:p w14:paraId="309DC959"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ability to define the tasks to be performed, to develop a system of task delivery, to define the necessary workflows, to monitor their implementation and to control the execution of tasks, both externally and internally.</w:t>
      </w:r>
    </w:p>
    <w:p w14:paraId="304218ED"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can express and communicate his/her views and opinions based on the knowledge acquired in a clear and effective way when carrying out the task. Ability to communicate orally and in writing at an appropriate level and to the level required in the context of the task. When reporting, he/she can present facts in a simple but understandable way and give an account of the action taken. He/she can draft legal texts in a professional manner, using precise legal references and in sufficient depth. He/she can produce documents which meet the formal requirements and make use of his/her theoretical knowledge and technical skills.</w:t>
      </w:r>
    </w:p>
    <w:p w14:paraId="72C2FB69"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In the performance of his/her duties and other tasks, he/she is able to perform the necessary tasks on the IT equipment, use it as intended, manage the specialised system used by his/her employer and carry out the necessary user interaction to perform his/her duties.</w:t>
      </w:r>
    </w:p>
    <w:p w14:paraId="3D33D7A4"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He/she is able to define the tasks that subordinates are expected to perform. Can communicate in sufficient detail and in a clear and comprehensible manner the task to be performed, the method of reporting on its performance and the deadline for its completion. Ability to manage the execution of tasks, to carry out the necessary operational management tasks, to communicate the necessary information and to </w:t>
      </w:r>
      <w:r w:rsidRPr="004A511B">
        <w:rPr>
          <w:rFonts w:ascii="Verdana" w:hAnsi="Verdana"/>
          <w:lang w:eastAsia="ar-SA"/>
        </w:rPr>
        <w:lastRenderedPageBreak/>
        <w:t>provide accurate answers to any questions. Ability to report on the tasks carried out by the staff in the form, format and scope requested by the supervisor.</w:t>
      </w:r>
    </w:p>
    <w:p w14:paraId="08E48905"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organise the duty roster for a given day or to plan a duty roster for a longer period. In doing so, he/she can give overall consideration to the tasks to be performed, the expected events and match the human resources available to him/her with the known and expected tasks. He/she is able to manage the day's duties, briefing the staff at the start of the service on the known tasks, the time when they are to be carried out and the persons responsible for them. Able to issue tasks in a coordinated manner, paying attention to the appropriateness of the proportions, speed, competencies and factors affecting efficiency.</w:t>
      </w:r>
    </w:p>
    <w:p w14:paraId="42694182"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a clear understanding and interpretation of the formal rules governing the performance of his/her duties. Ability to pass on the relevant information to subordinates and to exert appropriate pressure to ensure that the rules are observed. Can act decisively in the event of deviation from instructions.</w:t>
      </w:r>
    </w:p>
    <w:p w14:paraId="5B02F702"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always fully aware of his or her obligations. He/she can correctly interpret general obligations and the tasks assigned to him/her. He/she has a good sense of duty in his/her work and expects himself/herself to carry out the task or duty in a punctual and complete manner. Reports on the performance of the task as required.</w:t>
      </w:r>
    </w:p>
    <w:p w14:paraId="1BCAFF5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always knows what information is needed in a given situation to perform a given task or action. He/she can correctly organise the information received, draw the right conclusions from it, determine the necessary actions and organise their implementation. If a managerial decision beyond his/her competence is required to carry out the task to be performed, he/she can outline the situation, the action to be taken and the decision to be taken to carry it out to the manager with decision-making authority in a precise and clear manner. Can organise the execution of the task to be performed effectively on the basis of the managerial decision.</w:t>
      </w:r>
    </w:p>
    <w:p w14:paraId="55B1760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is able to work independently to take the necessary law enforcement action. Based on his/her legal and professional knowledge, he/she is able to decide what action is necessary, to build up a plan of action and to carry out the individual steps along it. Ability to carry out written, communicative, technical and administrative procedures accurately.</w:t>
      </w:r>
    </w:p>
    <w:p w14:paraId="1408EB51" w14:textId="77777777" w:rsidR="00D91FE3" w:rsidRPr="004A511B" w:rsidRDefault="00D91FE3" w:rsidP="00F75167">
      <w:pPr>
        <w:pStyle w:val="Listaszerbekezds"/>
        <w:widowControl w:val="0"/>
        <w:numPr>
          <w:ilvl w:val="0"/>
          <w:numId w:val="373"/>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and can interpret the rules of case management. Ability to use the relevant administrative system, to produce the necessary documents, to include the necessary data and information correctly. Ability to carry out accurate and thorough checks to prevent administrative errors. Pay attention to deadlines, not leaving the completion of a task to its final stage.</w:t>
      </w:r>
    </w:p>
    <w:p w14:paraId="35384BEE" w14:textId="77777777" w:rsidR="00D91FE3" w:rsidRPr="004A511B" w:rsidRDefault="00D91FE3" w:rsidP="00A7098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4BC5CA91"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F90619" w14:textId="77777777" w:rsidR="00D91FE3" w:rsidRPr="004A511B" w:rsidRDefault="00D91FE3" w:rsidP="00F75167">
      <w:pPr>
        <w:pStyle w:val="Listaszerbekezds"/>
        <w:widowControl w:val="0"/>
        <w:numPr>
          <w:ilvl w:val="0"/>
          <w:numId w:val="374"/>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ready to constantly seek supportive resources, to continuously develop his/her professional responsibility and knowledge, and to interpret his/her personal learning in the service of the common good. </w:t>
      </w:r>
    </w:p>
    <w:p w14:paraId="556BDCB9"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has a strong will to achieve objectives. </w:t>
      </w:r>
    </w:p>
    <w:p w14:paraId="25FF97ED"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disciplined in his/her work and observes the rules of formality. </w:t>
      </w:r>
    </w:p>
    <w:p w14:paraId="59741618"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leads a life in accordance with his/her chosen vocation.</w:t>
      </w:r>
    </w:p>
    <w:p w14:paraId="55807CFF"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resistant to the psychological and physical stress of his/her work. </w:t>
      </w:r>
    </w:p>
    <w:p w14:paraId="3D481A27"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to research-based solutions to problems in the field of law enforcement. </w:t>
      </w:r>
    </w:p>
    <w:p w14:paraId="12202A01"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cooperative in the performance of his/her duties and seeks to involve his/her subordinates in the decision-making process.</w:t>
      </w:r>
    </w:p>
    <w:p w14:paraId="76F8280D"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receptive, empathetic and sensitive to the problems of clients. </w:t>
      </w:r>
    </w:p>
    <w:p w14:paraId="292563B3"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open and interested in traditional and new professional knowledge, trends, methods and techniques. </w:t>
      </w:r>
    </w:p>
    <w:p w14:paraId="1A6E8FF0"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open, receptive and active in learning about and applying and contributing to technological and professional methodological developments in the field of police sciences.</w:t>
      </w:r>
    </w:p>
    <w:p w14:paraId="1E94AFB9"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lastRenderedPageBreak/>
        <w:t>The student is open to learning and exchanging best practices between law enforcement agencies.</w:t>
      </w:r>
    </w:p>
    <w:p w14:paraId="49261543"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respectful of and cherishes law enforcement traditions and customs. </w:t>
      </w:r>
    </w:p>
    <w:p w14:paraId="550A8900"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 xml:space="preserve">The student is prepared to apply the law effectively in the administration of justice. </w:t>
      </w:r>
    </w:p>
    <w:p w14:paraId="1036A0CA" w14:textId="77777777" w:rsidR="00D91FE3" w:rsidRPr="004A511B" w:rsidRDefault="00D91FE3" w:rsidP="00F75167">
      <w:pPr>
        <w:pStyle w:val="Listaszerbekezds"/>
        <w:widowControl w:val="0"/>
        <w:numPr>
          <w:ilvl w:val="0"/>
          <w:numId w:val="374"/>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The student is lawful, civilised and helpful in dealing with citizens.</w:t>
      </w:r>
    </w:p>
    <w:p w14:paraId="1AC32C6B"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C8BBFD7" w14:textId="77777777" w:rsidR="00D91FE3" w:rsidRPr="004A511B" w:rsidRDefault="00D91FE3" w:rsidP="00F75167">
      <w:pPr>
        <w:pStyle w:val="Listaszerbekezds"/>
        <w:numPr>
          <w:ilvl w:val="0"/>
          <w:numId w:val="375"/>
        </w:numPr>
        <w:tabs>
          <w:tab w:val="left" w:pos="567"/>
          <w:tab w:val="num"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contextualSpacing w:val="0"/>
        <w:jc w:val="both"/>
        <w:rPr>
          <w:rFonts w:ascii="Verdana" w:hAnsi="Verdana"/>
          <w:lang w:eastAsia="ar-SA"/>
        </w:rPr>
      </w:pPr>
      <w:r w:rsidRPr="004A511B">
        <w:rPr>
          <w:rFonts w:ascii="Verdana" w:hAnsi="Verdana"/>
          <w:lang w:eastAsia="ar-SA"/>
        </w:rPr>
        <w:t>He/she looks for ways to improve, improve the efficiency and quality of the work he or she does and the activities carried out by the law enforcement agency, as well as ways to make work easier and simpler. To this end, he or she takes an enquiring attitude, researches, takes the initiative, is interested, cooperates and is open to trying out new solutions.</w:t>
      </w:r>
    </w:p>
    <w:p w14:paraId="284B7313" w14:textId="77777777" w:rsidR="00D91FE3" w:rsidRPr="004A511B" w:rsidRDefault="00D91FE3" w:rsidP="00F75167">
      <w:pPr>
        <w:pStyle w:val="Listaszerbekezds"/>
        <w:numPr>
          <w:ilvl w:val="0"/>
          <w:numId w:val="375"/>
        </w:numPr>
        <w:tabs>
          <w:tab w:val="left" w:pos="567"/>
          <w:tab w:val="num"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426" w:firstLine="0"/>
        <w:jc w:val="both"/>
        <w:rPr>
          <w:rFonts w:ascii="Verdana" w:hAnsi="Verdana"/>
          <w:lang w:eastAsia="ar-SA"/>
        </w:rPr>
      </w:pPr>
      <w:r w:rsidRPr="004A511B">
        <w:rPr>
          <w:rFonts w:ascii="Verdana" w:hAnsi="Verdana"/>
          <w:lang w:eastAsia="ar-SA"/>
        </w:rPr>
        <w:t>He/she researches, inquires, seeks information, seeks out others, involves different actors in order to attract supportive resources. He or she attaches importance to training, further training, acquiring and expanding knowledge for himself or herself and for his or her subordinates. To this end, he takes advantage of opportunities and monitors sources of information on these subjects.</w:t>
      </w:r>
    </w:p>
    <w:p w14:paraId="718A5CD1" w14:textId="77777777" w:rsidR="00D91FE3" w:rsidRPr="004A511B" w:rsidRDefault="00D91FE3" w:rsidP="00A7098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417B19D"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C05BF41" w14:textId="77777777" w:rsidR="00D91FE3" w:rsidRPr="004A511B" w:rsidRDefault="00D91FE3" w:rsidP="00F75167">
      <w:pPr>
        <w:pStyle w:val="Listaszerbekezds"/>
        <w:widowControl w:val="0"/>
        <w:numPr>
          <w:ilvl w:val="0"/>
          <w:numId w:val="376"/>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After gaining practical knowledge and experience, he or she manages his or her organisational unit, plans and manages its operational processes and resources.</w:t>
      </w:r>
    </w:p>
    <w:p w14:paraId="03871E0C"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plans, organises and carries out tasks in the field of private security and municipal policing.</w:t>
      </w:r>
    </w:p>
    <w:p w14:paraId="71986888"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makes recommendations to his/her superiors, taking into account efficiency aspects.</w:t>
      </w:r>
    </w:p>
    <w:p w14:paraId="7EEF0FC1" w14:textId="77777777" w:rsidR="00D91FE3" w:rsidRPr="004A511B" w:rsidRDefault="00D91FE3" w:rsidP="00F75167">
      <w:pPr>
        <w:pStyle w:val="Listaszerbekezds"/>
        <w:widowControl w:val="0"/>
        <w:numPr>
          <w:ilvl w:val="0"/>
          <w:numId w:val="376"/>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implements measures against offenders within the competence of the law enforcement services.</w:t>
      </w:r>
    </w:p>
    <w:p w14:paraId="343C641D" w14:textId="77777777" w:rsidR="00D91FE3" w:rsidRPr="004A511B" w:rsidRDefault="00D91FE3" w:rsidP="00A70989">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BD96FE6" w14:textId="77777777" w:rsidR="00D91FE3" w:rsidRPr="004A511B" w:rsidRDefault="00D91FE3" w:rsidP="00F75167">
      <w:pPr>
        <w:pStyle w:val="Listaszerbekezds"/>
        <w:widowControl w:val="0"/>
        <w:numPr>
          <w:ilvl w:val="0"/>
          <w:numId w:val="377"/>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lang w:eastAsia="ar-SA"/>
        </w:rPr>
        <w:t>He/she is fully aware of the rules on the use of coercive means in the context of law enforcement measures, and uses them only in situations specified in the legislation, for the purposes described therein, as a last resort. He understands the responsibility inherent in the use of coercive means, knows that improper and unlawful use may entail disciplinary, criminal and compensation liability, and is capable of giving a negative image of his employer or even of the municipal police forces as a whole.</w:t>
      </w:r>
    </w:p>
    <w:p w14:paraId="2FA68959"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is capable of making decisions and giving instructions independently and exercises them with appropriate responsibility.</w:t>
      </w:r>
    </w:p>
    <w:p w14:paraId="22EFD70D"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can make decisions independently and responsibly, based on his/her professional knowledge and the information available to him/her, which are necessary to carry out a given action, perform a task or solve a problem. He/she gives instructions in a clear and understandable manner, monitors and evaluates their implementation.</w:t>
      </w:r>
    </w:p>
    <w:p w14:paraId="6619DEA5"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 or she manages the work of the organisation or department concerned, applying the knowledge acquired and enriched by practical experience. Gives instructions, regulates processes, takes the necessary decisions, plans and implements them, organises, directs and monitors work. Reports to subordinates on the tasks carried out, evaluates the performance of tasks.</w:t>
      </w:r>
    </w:p>
    <w:p w14:paraId="097F4061" w14:textId="77777777" w:rsidR="00D91FE3" w:rsidRPr="004A511B" w:rsidRDefault="00D91FE3" w:rsidP="00F75167">
      <w:pPr>
        <w:pStyle w:val="Listaszerbekezds"/>
        <w:widowControl w:val="0"/>
        <w:numPr>
          <w:ilvl w:val="0"/>
          <w:numId w:val="377"/>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He/she manages resources for the operation of the body or department in a responsible manner, plans their use, assesses needs and takes decisions on their use. Manages the necessary administrative procedures and monitors the results.</w:t>
      </w:r>
    </w:p>
    <w:p w14:paraId="71D573F2" w14:textId="68B2E920" w:rsidR="00D91FE3" w:rsidRPr="004A511B" w:rsidRDefault="00D91FE3" w:rsidP="00F75167">
      <w:pPr>
        <w:widowControl w:val="0"/>
        <w:numPr>
          <w:ilvl w:val="0"/>
          <w:numId w:val="380"/>
        </w:numPr>
        <w:tabs>
          <w:tab w:val="left" w:pos="567"/>
          <w:tab w:val="left" w:pos="1134"/>
        </w:tabs>
        <w:spacing w:line="240" w:lineRule="auto"/>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rPr>
        <w:t xml:space="preserve">Önkormányzati rendészet </w:t>
      </w:r>
      <w:r w:rsidR="009D7432">
        <w:rPr>
          <w:rFonts w:ascii="Verdana" w:hAnsi="Verdana"/>
        </w:rPr>
        <w:t xml:space="preserve">és közterület felügyelet </w:t>
      </w:r>
      <w:r w:rsidRPr="004A511B">
        <w:rPr>
          <w:rFonts w:ascii="Verdana" w:hAnsi="Verdana"/>
        </w:rPr>
        <w:t>I.</w:t>
      </w:r>
      <w:r w:rsidR="009D7432">
        <w:rPr>
          <w:rFonts w:ascii="Verdana" w:hAnsi="Verdana"/>
        </w:rPr>
        <w:t xml:space="preserve"> </w:t>
      </w:r>
      <w:r w:rsidR="009D7432" w:rsidRPr="009D7432">
        <w:rPr>
          <w:rFonts w:ascii="Verdana" w:hAnsi="Verdana"/>
        </w:rPr>
        <w:t>RMORB100</w:t>
      </w:r>
    </w:p>
    <w:p w14:paraId="24CDF949"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CE12E6E"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Cs/>
        </w:rPr>
      </w:pPr>
      <w:r w:rsidRPr="004A511B">
        <w:rPr>
          <w:rFonts w:ascii="Verdana" w:hAnsi="Verdana"/>
          <w:bCs/>
        </w:rPr>
        <w:t xml:space="preserve">Az egyes rendészeti feladatot ellátó személyek és jogköreik (Persons </w:t>
      </w:r>
      <w:r w:rsidRPr="004A511B">
        <w:rPr>
          <w:rFonts w:ascii="Verdana" w:hAnsi="Verdana"/>
          <w:bCs/>
        </w:rPr>
        <w:lastRenderedPageBreak/>
        <w:t>performing certain law enforcement functions and their powers).</w:t>
      </w:r>
    </w:p>
    <w:p w14:paraId="35BEDB53"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A közterület-felügyelet feladatai, hatáskörei, a közterület-felügyelő intézkedési jogkörei (Tasks and powers of the Public Safety Officer, powers of the Public Safety Officer to take action).</w:t>
      </w:r>
    </w:p>
    <w:p w14:paraId="75F0BCD1"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Cs/>
        </w:rPr>
        <w:t>Az önkormányzati rendészeti szerv működésével kapcsolatos vezetői feladatok (Management tasks related to the operation of the municipal law enforcement agency).</w:t>
      </w:r>
    </w:p>
    <w:p w14:paraId="2F888A93"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Az önkormányzati rendészeti szervek együttműködése más szervekkel, szervezetekkel (Cooperation of municipal law enforcement bodies with other bodies and organisations).</w:t>
      </w:r>
    </w:p>
    <w:p w14:paraId="2438EB91"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b/>
        </w:rPr>
      </w:pPr>
      <w:r w:rsidRPr="004A511B">
        <w:rPr>
          <w:rFonts w:ascii="Verdana" w:hAnsi="Verdana"/>
          <w:bCs/>
        </w:rPr>
        <w:t>Kapcsolattartás a lakossággal, bizalomépítés. A lakossági panaszok kezelése. Az önkormányzati rendészet helye a közösségi rendészetben. (Maintaining contact with the public, building trust. Handling complaints from the public. The place of municipal policing in community policing.)</w:t>
      </w:r>
    </w:p>
    <w:p w14:paraId="36B1DC10"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3977"/>
        </w:tabs>
        <w:spacing w:line="240" w:lineRule="auto"/>
        <w:ind w:left="426" w:firstLine="0"/>
        <w:jc w:val="both"/>
        <w:rPr>
          <w:rFonts w:ascii="Verdana" w:hAnsi="Verdana"/>
        </w:rPr>
      </w:pPr>
      <w:r w:rsidRPr="004A511B">
        <w:rPr>
          <w:rFonts w:ascii="Verdana" w:hAnsi="Verdana"/>
          <w:bCs/>
        </w:rPr>
        <w:t>Az önkormányzati rendészet intézkedési jogkörébe tartozó jellemző jogsértések és kiváltó okaik elemzése. Konfliktushelyzetek kezelése az önkormányzati rendészet szerv működésével összefüggésben. (Analysis of the typical infringements and their causes within the scope of the municipal police's competence. Management of conflict situations in the context of the municipal police service.)</w:t>
      </w:r>
    </w:p>
    <w:p w14:paraId="6054291A" w14:textId="3A2001A9" w:rsidR="00D91FE3" w:rsidRPr="004A511B" w:rsidRDefault="00D91FE3" w:rsidP="00F75167">
      <w:pPr>
        <w:widowControl w:val="0"/>
        <w:numPr>
          <w:ilvl w:val="0"/>
          <w:numId w:val="380"/>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6. félév / tavaszi félév</w:t>
      </w:r>
    </w:p>
    <w:p w14:paraId="17B9BBBD" w14:textId="77777777" w:rsidR="00D91FE3" w:rsidRPr="004A511B" w:rsidRDefault="00D91FE3" w:rsidP="00F75167">
      <w:pPr>
        <w:widowControl w:val="0"/>
        <w:numPr>
          <w:ilvl w:val="0"/>
          <w:numId w:val="380"/>
        </w:numPr>
        <w:tabs>
          <w:tab w:val="clear" w:pos="644"/>
          <w:tab w:val="num" w:pos="360"/>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640DB6" w14:textId="77777777" w:rsidR="00D91FE3" w:rsidRPr="004A511B" w:rsidRDefault="00D91FE3" w:rsidP="00A70989">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 A tanórán való kötelező részvétel igazolt mulasztása esetén a hallgató köteles a pótlás koordinálása érdekében, a tantárgyfelelősnél, egyéni konzultációt kezdeményezni.</w:t>
      </w:r>
    </w:p>
    <w:p w14:paraId="586EE6F7" w14:textId="77777777" w:rsidR="00D91FE3" w:rsidRPr="004A511B" w:rsidRDefault="00D91FE3" w:rsidP="00F75167">
      <w:pPr>
        <w:widowControl w:val="0"/>
        <w:numPr>
          <w:ilvl w:val="0"/>
          <w:numId w:val="380"/>
        </w:numPr>
        <w:tabs>
          <w:tab w:val="clear" w:pos="644"/>
          <w:tab w:val="num" w:pos="360"/>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319F887E" w14:textId="77777777" w:rsidR="00D91FE3" w:rsidRPr="004A511B" w:rsidRDefault="00D91FE3" w:rsidP="00A70989">
      <w:pPr>
        <w:pStyle w:val="Szvegtrzs"/>
      </w:pPr>
      <w:r w:rsidRPr="004A511B">
        <w:t>A tanulmányi munka alapja az előadások rendszeres látogatása, az előadások anyagának és a kötelező irodalomként megadott tananyagnak az elsajátítása, a foglalkozások témájából 1 db évközi zárthelyi dolgozat megírása. A zárthelyi dolgozat értékelése: ötfokozatú értékelés (a helyes válaszok aránya 0-60% elégtelen; 61-70% elégséges; 71-80% közepes; 81-90% jó; 91-100% jeles osztályzat). Eredménytelen zárthelyi dolgozat kétszer javítható.</w:t>
      </w:r>
    </w:p>
    <w:p w14:paraId="54BB53B8"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1879B54"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Az aláírás megszerzésének feltételei:</w:t>
      </w:r>
    </w:p>
    <w:p w14:paraId="3A5EA50E" w14:textId="77777777" w:rsidR="00D91FE3" w:rsidRPr="004A511B" w:rsidRDefault="00D91FE3" w:rsidP="00A70989">
      <w:pPr>
        <w:pStyle w:val="Szvegtrzs"/>
      </w:pPr>
      <w:r w:rsidRPr="004A511B">
        <w:t>Az aláírás megszerzésének feltétele a 14. pontban meghatározott arányú részvétel a foglalkozásokon és a 15. pontban meghatározott félévközi feladatok legalább elégséges teljesítése.</w:t>
      </w:r>
    </w:p>
    <w:p w14:paraId="5BEEE51F"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Az értékelés:</w:t>
      </w:r>
    </w:p>
    <w:p w14:paraId="76D8CAB2" w14:textId="1B4074EA" w:rsidR="00D91FE3" w:rsidRPr="004A511B" w:rsidRDefault="00D91FE3" w:rsidP="00A70989">
      <w:pPr>
        <w:pStyle w:val="Listaszerbekezds"/>
        <w:tabs>
          <w:tab w:val="left" w:pos="567"/>
          <w:tab w:val="num" w:pos="709"/>
          <w:tab w:val="left" w:pos="1134"/>
        </w:tabs>
        <w:spacing w:after="0" w:line="240" w:lineRule="auto"/>
        <w:ind w:left="426"/>
        <w:jc w:val="both"/>
        <w:rPr>
          <w:rFonts w:ascii="Verdana" w:hAnsi="Verdana"/>
        </w:rPr>
      </w:pPr>
      <w:r w:rsidRPr="004A511B">
        <w:rPr>
          <w:rFonts w:ascii="Verdana" w:hAnsi="Verdana"/>
        </w:rPr>
        <w:t>A félév értékelése gyakorlati jegy, ötfokozatú értékeléssel.</w:t>
      </w:r>
    </w:p>
    <w:p w14:paraId="75E51934" w14:textId="77777777" w:rsidR="00D91FE3" w:rsidRPr="004A511B" w:rsidRDefault="00D91FE3" w:rsidP="00F75167">
      <w:pPr>
        <w:widowControl w:val="0"/>
        <w:numPr>
          <w:ilvl w:val="1"/>
          <w:numId w:val="380"/>
        </w:numPr>
        <w:tabs>
          <w:tab w:val="clear" w:pos="858"/>
          <w:tab w:val="left" w:pos="567"/>
          <w:tab w:val="num" w:pos="709"/>
          <w:tab w:val="left" w:pos="993"/>
          <w:tab w:val="left" w:pos="1134"/>
          <w:tab w:val="num" w:pos="1276"/>
          <w:tab w:val="num" w:pos="3977"/>
        </w:tabs>
        <w:spacing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7104DA8C" w14:textId="3EBDE479" w:rsidR="00D91FE3" w:rsidRPr="004A511B" w:rsidRDefault="00D91FE3" w:rsidP="00A70989">
      <w:pPr>
        <w:pStyle w:val="Listaszerbekezds"/>
        <w:tabs>
          <w:tab w:val="left" w:pos="567"/>
          <w:tab w:val="num" w:pos="709"/>
          <w:tab w:val="left" w:pos="1134"/>
        </w:tabs>
        <w:spacing w:after="0" w:line="240" w:lineRule="auto"/>
        <w:ind w:left="426"/>
        <w:rPr>
          <w:rFonts w:ascii="Verdana" w:hAnsi="Verdana"/>
        </w:rPr>
      </w:pPr>
      <w:r w:rsidRPr="004A511B">
        <w:rPr>
          <w:rFonts w:ascii="Verdana" w:hAnsi="Verdana"/>
        </w:rPr>
        <w:t xml:space="preserve">A kreditek megszerzésének feltétele az aláírás megszerzése és legalább elégséges </w:t>
      </w:r>
      <w:r w:rsidR="008A0C0A">
        <w:rPr>
          <w:rFonts w:ascii="Verdana" w:hAnsi="Verdana"/>
        </w:rPr>
        <w:t>gyakorlati jegy</w:t>
      </w:r>
      <w:r w:rsidRPr="004A511B">
        <w:rPr>
          <w:rFonts w:ascii="Verdana" w:hAnsi="Verdana"/>
        </w:rPr>
        <w:t>.</w:t>
      </w:r>
    </w:p>
    <w:p w14:paraId="62411409" w14:textId="77777777" w:rsidR="00D91FE3" w:rsidRPr="004A511B" w:rsidRDefault="00D91FE3" w:rsidP="00F75167">
      <w:pPr>
        <w:widowControl w:val="0"/>
        <w:numPr>
          <w:ilvl w:val="0"/>
          <w:numId w:val="38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75AA7BC0" w14:textId="77777777" w:rsidR="00D91FE3" w:rsidRPr="004A511B" w:rsidRDefault="00D91FE3" w:rsidP="00F75167">
      <w:pPr>
        <w:widowControl w:val="0"/>
        <w:numPr>
          <w:ilvl w:val="1"/>
          <w:numId w:val="380"/>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679C8546" w14:textId="1E2C9FD3" w:rsidR="00AA3203" w:rsidRPr="00AA3203" w:rsidRDefault="00AA3203" w:rsidP="00F75167">
      <w:pPr>
        <w:pStyle w:val="forma"/>
        <w:numPr>
          <w:ilvl w:val="3"/>
          <w:numId w:val="361"/>
        </w:numPr>
        <w:tabs>
          <w:tab w:val="clear" w:pos="2084"/>
        </w:tabs>
        <w:ind w:left="426" w:firstLine="0"/>
        <w:rPr>
          <w:color w:val="0000FF"/>
          <w:u w:val="single"/>
        </w:rPr>
      </w:pPr>
      <w:r>
        <w:t xml:space="preserve"> </w:t>
      </w:r>
      <w:r w:rsidR="00D91FE3" w:rsidRPr="004A511B">
        <w:t xml:space="preserve">Bacsárdi József - Christián László: Helyi rendészeti együttműködés, önkormányzati </w:t>
      </w:r>
      <w:r w:rsidR="00D91FE3" w:rsidRPr="004A511B">
        <w:lastRenderedPageBreak/>
        <w:t xml:space="preserve">rendészet (egyetemi jegyzet), NKE, Budapest, 2018., ISBN 978-615-5889-07-3 (nyomtatott) ISBN 978-615-5889-08-0 (elektronikus), </w:t>
      </w:r>
      <w:hyperlink r:id="rId50" w:history="1">
        <w:r w:rsidR="00D91FE3" w:rsidRPr="004A511B">
          <w:rPr>
            <w:rStyle w:val="Hiperhivatkozs"/>
          </w:rPr>
          <w:t>https://akfidl.uni.nke.hu/pdf_kiadvanyok/Web_PDF_onkormanyzati_rendeszet.pdf</w:t>
        </w:r>
      </w:hyperlink>
      <w:r w:rsidR="00D91FE3" w:rsidRPr="004A511B">
        <w:t>,</w:t>
      </w:r>
    </w:p>
    <w:p w14:paraId="318D6315" w14:textId="7AB1B60D" w:rsidR="00D91FE3" w:rsidRPr="004A511B" w:rsidRDefault="00AA3203" w:rsidP="00F75167">
      <w:pPr>
        <w:pStyle w:val="forma"/>
        <w:numPr>
          <w:ilvl w:val="3"/>
          <w:numId w:val="361"/>
        </w:numPr>
        <w:tabs>
          <w:tab w:val="clear" w:pos="2084"/>
        </w:tabs>
        <w:ind w:left="426" w:firstLine="0"/>
        <w:rPr>
          <w:rStyle w:val="Hiperhivatkozs"/>
        </w:rPr>
      </w:pPr>
      <w:r>
        <w:t>F</w:t>
      </w:r>
      <w:r w:rsidR="00D91FE3" w:rsidRPr="004A511B">
        <w:t xml:space="preserve">inszter Géza: Az önkormányzati rendészet lehetőségei, ( The opportunities of local governmental law enforcement) IN: Fundamentum, 2012/2., ISSN: 1417-2844 </w:t>
      </w:r>
      <w:hyperlink r:id="rId51" w:history="1">
        <w:r w:rsidR="00D91FE3" w:rsidRPr="004A511B">
          <w:rPr>
            <w:rStyle w:val="Hiperhivatkozs"/>
          </w:rPr>
          <w:t>http://epa.niif.hu/02300/02334/00048/pdf/EPA02334_Fundamentum_ 2012_02_045-049.pdf</w:t>
        </w:r>
      </w:hyperlink>
      <w:r w:rsidR="00D91FE3" w:rsidRPr="004A511B">
        <w:rPr>
          <w:rStyle w:val="Hiperhivatkozs"/>
        </w:rPr>
        <w:t xml:space="preserve"> </w:t>
      </w:r>
    </w:p>
    <w:p w14:paraId="181EDBB9" w14:textId="77777777" w:rsidR="00D91FE3" w:rsidRPr="004A511B" w:rsidRDefault="00D91FE3" w:rsidP="00F75167">
      <w:pPr>
        <w:pStyle w:val="forma"/>
        <w:numPr>
          <w:ilvl w:val="3"/>
          <w:numId w:val="361"/>
        </w:numPr>
        <w:tabs>
          <w:tab w:val="clear" w:pos="2084"/>
        </w:tabs>
        <w:ind w:left="426" w:firstLine="0"/>
      </w:pPr>
      <w:r w:rsidRPr="004A511B">
        <w:t xml:space="preserve">Christián László, Bacsárdi József. Hol tart jelenleg az önkormányzati rendészet? In: Christián László (szerk.) Rendészettudományi kutatások: Az NKE Rendészetelméleti Kutatóműhely tanulmánykötete. 174 p. Budapest: Dialóg Campus Kiadó, 2017. pp. 27-38. ISBN 978-615-5889-07-3 (nyomtatott) ISBN 978-615-5889-08-0 (elektronikus), </w:t>
      </w:r>
      <w:hyperlink r:id="rId52" w:history="1">
        <w:r w:rsidRPr="004A511B">
          <w:rPr>
            <w:rStyle w:val="Hiperhivatkozs"/>
          </w:rPr>
          <w:t>https://akfi-dl.uni-nke.hu/pdf_kiadvanyok /Web_PDF_onkormanyzati_rendeszet.pdf</w:t>
        </w:r>
      </w:hyperlink>
      <w:r w:rsidRPr="004A511B">
        <w:t xml:space="preserve">, </w:t>
      </w:r>
    </w:p>
    <w:p w14:paraId="72DFF96F" w14:textId="77777777" w:rsidR="00D91FE3" w:rsidRPr="004A511B" w:rsidRDefault="00D91FE3" w:rsidP="00F75167">
      <w:pPr>
        <w:pStyle w:val="forma"/>
        <w:numPr>
          <w:ilvl w:val="3"/>
          <w:numId w:val="361"/>
        </w:numPr>
        <w:tabs>
          <w:tab w:val="clear" w:pos="2084"/>
        </w:tabs>
        <w:ind w:left="426" w:firstLine="0"/>
      </w:pPr>
      <w:r w:rsidRPr="004A511B">
        <w:t>Kántás Péter: Az önkormányzati rendészet körvonalai az egyes rendészeti feladatokat ellát személyek tevékenységéről, valamint egyes törvényeknek az iskolakerülés elleni fellépést biztosító módosításáról szóló 2012. évi CXX. törvényben. IN: Kodifikáció és közigazgatás, 2012/2. ISSN: 2063-5826</w:t>
      </w:r>
    </w:p>
    <w:p w14:paraId="1570FE21" w14:textId="77777777" w:rsidR="00D91FE3" w:rsidRPr="004A511B" w:rsidRDefault="00D91FE3" w:rsidP="00F75167">
      <w:pPr>
        <w:pStyle w:val="forma"/>
        <w:numPr>
          <w:ilvl w:val="3"/>
          <w:numId w:val="361"/>
        </w:numPr>
        <w:tabs>
          <w:tab w:val="left" w:pos="851"/>
        </w:tabs>
        <w:ind w:left="426" w:firstLine="0"/>
      </w:pPr>
      <w:r w:rsidRPr="004A511B">
        <w:t>Bacsárdi József: Az önkormányzati rendészet hazánkban. Helyzetértékelés röviden. IN: Magyar rendészet, 2014/5. ISSN 1586-2895</w:t>
      </w:r>
    </w:p>
    <w:p w14:paraId="2AD1F38F" w14:textId="77777777" w:rsidR="00D91FE3" w:rsidRPr="004A511B" w:rsidRDefault="00D91FE3" w:rsidP="00F75167">
      <w:pPr>
        <w:pStyle w:val="Listaszerbekezds"/>
        <w:widowControl w:val="0"/>
        <w:numPr>
          <w:ilvl w:val="1"/>
          <w:numId w:val="380"/>
        </w:numPr>
        <w:tabs>
          <w:tab w:val="clear" w:pos="858"/>
          <w:tab w:val="left" w:pos="567"/>
          <w:tab w:val="num" w:pos="709"/>
          <w:tab w:val="left" w:pos="1134"/>
        </w:tabs>
        <w:spacing w:after="0" w:line="240" w:lineRule="auto"/>
        <w:ind w:left="426" w:firstLine="0"/>
        <w:contextualSpacing w:val="0"/>
        <w:jc w:val="both"/>
        <w:rPr>
          <w:rFonts w:ascii="Verdana" w:hAnsi="Verdana"/>
          <w:b/>
          <w:bCs/>
        </w:rPr>
      </w:pPr>
      <w:r w:rsidRPr="004A511B">
        <w:rPr>
          <w:rFonts w:ascii="Verdana" w:hAnsi="Verdana"/>
          <w:b/>
          <w:bCs/>
        </w:rPr>
        <w:t>Ajánlott irodalom:</w:t>
      </w:r>
    </w:p>
    <w:p w14:paraId="77F11527" w14:textId="77777777" w:rsidR="00032105" w:rsidRDefault="00D91FE3" w:rsidP="00F75167">
      <w:pPr>
        <w:pStyle w:val="forma"/>
        <w:numPr>
          <w:ilvl w:val="3"/>
          <w:numId w:val="605"/>
        </w:numPr>
        <w:tabs>
          <w:tab w:val="clear" w:pos="2084"/>
          <w:tab w:val="left" w:pos="709"/>
        </w:tabs>
        <w:ind w:left="426" w:firstLine="0"/>
      </w:pPr>
      <w:r w:rsidRPr="004A511B">
        <w:t>Christián László: Az önkormányzati rendészet feladatai és működése ma Magyarországon. IN: Kriminológiai közlemények 75. szám ISBN: 978-963-8016-25-6, ISSN: 0236-9893. 155-171.,</w:t>
      </w:r>
    </w:p>
    <w:p w14:paraId="75FAF47F" w14:textId="404A2819" w:rsidR="00D91FE3" w:rsidRPr="004A511B" w:rsidRDefault="00D91FE3" w:rsidP="00F75167">
      <w:pPr>
        <w:pStyle w:val="forma"/>
        <w:numPr>
          <w:ilvl w:val="3"/>
          <w:numId w:val="605"/>
        </w:numPr>
        <w:tabs>
          <w:tab w:val="clear" w:pos="2084"/>
          <w:tab w:val="left" w:pos="709"/>
        </w:tabs>
        <w:ind w:left="426" w:firstLine="0"/>
      </w:pPr>
      <w:r w:rsidRPr="004A511B">
        <w:t>Christán László: Az önkormányzati rendőrség és a közösségi rendészet összefüggéseiről. In: 20 évesek az önkormányzatok (szerk: Kákai László), Publikon Kiadó, Pécs 2010. ISBN: 978-615-5001-05-5</w:t>
      </w:r>
    </w:p>
    <w:p w14:paraId="3782A2D3" w14:textId="77777777" w:rsidR="00D91FE3" w:rsidRPr="004A511B" w:rsidRDefault="00D91FE3" w:rsidP="00F75167">
      <w:pPr>
        <w:pStyle w:val="forma"/>
        <w:numPr>
          <w:ilvl w:val="3"/>
          <w:numId w:val="605"/>
        </w:numPr>
        <w:tabs>
          <w:tab w:val="clear" w:pos="2084"/>
          <w:tab w:val="left" w:pos="709"/>
        </w:tabs>
        <w:ind w:left="426" w:firstLine="0"/>
      </w:pPr>
      <w:r w:rsidRPr="004A511B">
        <w:t>Christán László: Két új ág a rendészettudomány fáján. In: Rendészettudományi gondolatok, Írások a Magyar Rendészettudományi Társaság megalapításának egy évtizedes jubileuma alkalmából. Szerk.: Gaál Gyula, Hautzinger Zoltán, Budapest, 2014. ISBN 978-615-5305-51-1</w:t>
      </w:r>
    </w:p>
    <w:p w14:paraId="19EF2AF1" w14:textId="23FC1493" w:rsidR="00D91FE3" w:rsidRPr="004A511B" w:rsidRDefault="00D91FE3" w:rsidP="00F75167">
      <w:pPr>
        <w:pStyle w:val="forma"/>
        <w:numPr>
          <w:ilvl w:val="3"/>
          <w:numId w:val="605"/>
        </w:numPr>
        <w:tabs>
          <w:tab w:val="clear" w:pos="2084"/>
          <w:tab w:val="left" w:pos="709"/>
        </w:tabs>
        <w:ind w:left="426" w:firstLine="0"/>
      </w:pPr>
      <w:r w:rsidRPr="004A511B">
        <w:t xml:space="preserve">Kökényesi József: Önkormányzati rendészet a magyar közigazgatásban </w:t>
      </w:r>
      <w:hyperlink r:id="rId53" w:history="1">
        <w:r w:rsidRPr="004A511B">
          <w:rPr>
            <w:rStyle w:val="Hiperhivatkozs"/>
          </w:rPr>
          <w:t>https://docplayer.hu/277468-Dr-kokenyesi-jozsef-az-onkormanyzati-rendeszet-a-magyar-kozigazgatasban-vitairat.html</w:t>
        </w:r>
      </w:hyperlink>
      <w:r w:rsidRPr="004A511B">
        <w:t xml:space="preserve"> </w:t>
      </w:r>
      <w:r w:rsidRPr="004A511B">
        <w:fldChar w:fldCharType="begin"/>
      </w:r>
      <w:r w:rsidRPr="004A511B">
        <w:instrText xml:space="preserve"> HYPERLINK "http://www.kozigkut.hu/doc/kokenyesi_10okt.pdf" </w:instrText>
      </w:r>
      <w:r w:rsidRPr="004A511B">
        <w:fldChar w:fldCharType="separate"/>
      </w:r>
    </w:p>
    <w:p w14:paraId="074F1461" w14:textId="77777777" w:rsidR="00D91FE3" w:rsidRPr="004A511B" w:rsidRDefault="00D91FE3" w:rsidP="00F75167">
      <w:pPr>
        <w:pStyle w:val="forma"/>
        <w:numPr>
          <w:ilvl w:val="3"/>
          <w:numId w:val="605"/>
        </w:numPr>
        <w:tabs>
          <w:tab w:val="clear" w:pos="2084"/>
          <w:tab w:val="left" w:pos="709"/>
        </w:tabs>
        <w:ind w:left="426" w:firstLine="0"/>
      </w:pPr>
      <w:r w:rsidRPr="004A511B">
        <w:fldChar w:fldCharType="end"/>
      </w:r>
      <w:r w:rsidRPr="004A511B">
        <w:t xml:space="preserve">Kacziba Antal: Közrend, magánrend, közbiztonság </w:t>
      </w:r>
      <w:hyperlink r:id="rId54" w:history="1">
        <w:r w:rsidRPr="004A511B">
          <w:rPr>
            <w:rStyle w:val="Hiperhivatkozs"/>
          </w:rPr>
          <w:t>https://www.pecshor.hu/periodika/XIV/kacziba.pdf</w:t>
        </w:r>
      </w:hyperlink>
      <w:r w:rsidRPr="004A511B">
        <w:t xml:space="preserve"> </w:t>
      </w:r>
    </w:p>
    <w:p w14:paraId="7FCD82E2" w14:textId="77777777" w:rsidR="00D91FE3" w:rsidRPr="004A511B" w:rsidRDefault="00D91FE3" w:rsidP="007D252D">
      <w:pPr>
        <w:widowControl w:val="0"/>
        <w:tabs>
          <w:tab w:val="left" w:pos="567"/>
          <w:tab w:val="num" w:pos="709"/>
          <w:tab w:val="left" w:pos="1134"/>
        </w:tabs>
        <w:spacing w:after="0" w:line="240" w:lineRule="auto"/>
        <w:ind w:left="426" w:hanging="142"/>
        <w:jc w:val="both"/>
        <w:rPr>
          <w:rFonts w:ascii="Verdana" w:hAnsi="Verdana"/>
          <w:bCs/>
          <w:highlight w:val="lightGray"/>
        </w:rPr>
      </w:pPr>
    </w:p>
    <w:p w14:paraId="7FB8B675" w14:textId="61632741" w:rsidR="00D91FE3" w:rsidRPr="004A511B" w:rsidRDefault="000941B0" w:rsidP="007D252D">
      <w:pPr>
        <w:widowControl w:val="0"/>
        <w:tabs>
          <w:tab w:val="left" w:pos="567"/>
          <w:tab w:val="num" w:pos="709"/>
          <w:tab w:val="left" w:pos="1134"/>
        </w:tabs>
        <w:spacing w:after="0" w:line="240" w:lineRule="auto"/>
        <w:ind w:left="426" w:hanging="142"/>
        <w:jc w:val="both"/>
        <w:rPr>
          <w:rFonts w:ascii="Verdana" w:hAnsi="Verdana"/>
        </w:rPr>
      </w:pPr>
      <w:r w:rsidRPr="004A511B">
        <w:rPr>
          <w:rFonts w:ascii="Verdana" w:hAnsi="Verdana"/>
        </w:rPr>
        <w:t xml:space="preserve">Budapest, 2023. december </w:t>
      </w:r>
    </w:p>
    <w:p w14:paraId="62F0DAF4" w14:textId="77777777" w:rsidR="00CC70C7" w:rsidRPr="004A511B" w:rsidRDefault="00CC70C7" w:rsidP="00CC70C7">
      <w:pPr>
        <w:widowControl w:val="0"/>
        <w:tabs>
          <w:tab w:val="left" w:pos="567"/>
          <w:tab w:val="num" w:pos="709"/>
          <w:tab w:val="left" w:pos="1134"/>
        </w:tabs>
        <w:spacing w:after="0" w:line="240" w:lineRule="auto"/>
        <w:ind w:left="426"/>
        <w:jc w:val="both"/>
        <w:rPr>
          <w:rFonts w:ascii="Verdana" w:hAnsi="Verdana"/>
        </w:rPr>
      </w:pPr>
    </w:p>
    <w:p w14:paraId="4D0CBE59" w14:textId="77777777" w:rsidR="00CC70C7" w:rsidRPr="004A511B"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Kardos Pál sk.</w:t>
      </w:r>
    </w:p>
    <w:p w14:paraId="7CEF31E6" w14:textId="77777777" w:rsidR="00CC70C7" w:rsidRPr="004A511B"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mesteroktató</w:t>
      </w:r>
    </w:p>
    <w:p w14:paraId="7F5A2F06" w14:textId="77777777" w:rsidR="00CC70C7" w:rsidRDefault="00CC70C7"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r w:rsidRPr="004A511B">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1B0942D3" w14:textId="77777777" w:rsidR="00752A9F" w:rsidRDefault="00752A9F" w:rsidP="00CC70C7">
      <w:pPr>
        <w:widowControl w:val="0"/>
        <w:tabs>
          <w:tab w:val="left" w:pos="567"/>
          <w:tab w:val="num" w:pos="709"/>
          <w:tab w:val="left" w:pos="1134"/>
          <w:tab w:val="center" w:pos="7088"/>
        </w:tabs>
        <w:spacing w:before="0" w:after="0" w:line="240" w:lineRule="auto"/>
        <w:ind w:left="426" w:hanging="142"/>
        <w:jc w:val="both"/>
        <w:rPr>
          <w:rFonts w:ascii="Verdana" w:hAnsi="Verdana"/>
        </w:rPr>
      </w:pPr>
    </w:p>
    <w:p w14:paraId="5EA0C547" w14:textId="162AE6F2" w:rsidR="004700D2" w:rsidRDefault="004700D2">
      <w:pPr>
        <w:rPr>
          <w:rFonts w:ascii="Verdana" w:hAnsi="Verdana"/>
        </w:rPr>
      </w:pPr>
      <w:r>
        <w:rPr>
          <w:rFonts w:ascii="Verdana" w:hAnsi="Verdana"/>
        </w:rPr>
        <w:br w:type="page"/>
      </w:r>
    </w:p>
    <w:p w14:paraId="6E11DA24" w14:textId="042EBA54" w:rsidR="000941B0" w:rsidRPr="004A511B" w:rsidRDefault="00D91FE3" w:rsidP="007D252D">
      <w:pPr>
        <w:widowControl w:val="0"/>
        <w:tabs>
          <w:tab w:val="left" w:pos="567"/>
          <w:tab w:val="num" w:pos="709"/>
          <w:tab w:val="left" w:pos="1134"/>
        </w:tabs>
        <w:spacing w:after="0" w:line="240" w:lineRule="auto"/>
        <w:ind w:left="426" w:hanging="142"/>
        <w:jc w:val="both"/>
        <w:rPr>
          <w:rFonts w:ascii="Verdana" w:hAnsi="Verdana"/>
          <w:b/>
        </w:rPr>
      </w:pPr>
      <w:r w:rsidRPr="004A511B">
        <w:rPr>
          <w:rFonts w:ascii="Verdana" w:hAnsi="Verdana"/>
        </w:rPr>
        <w:lastRenderedPageBreak/>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r w:rsidRPr="004A511B">
        <w:rPr>
          <w:rFonts w:ascii="Verdana" w:hAnsi="Verdana"/>
        </w:rPr>
        <w:tab/>
      </w:r>
    </w:p>
    <w:tbl>
      <w:tblPr>
        <w:tblW w:w="9072" w:type="dxa"/>
        <w:tblInd w:w="113" w:type="dxa"/>
        <w:tblLook w:val="01E0" w:firstRow="1" w:lastRow="1" w:firstColumn="1" w:lastColumn="1" w:noHBand="0" w:noVBand="0"/>
      </w:tblPr>
      <w:tblGrid>
        <w:gridCol w:w="4855"/>
        <w:gridCol w:w="1620"/>
        <w:gridCol w:w="2597"/>
      </w:tblGrid>
      <w:tr w:rsidR="00316CD3" w:rsidRPr="004A511B" w14:paraId="04216FE2" w14:textId="77777777" w:rsidTr="00EB5798">
        <w:tc>
          <w:tcPr>
            <w:tcW w:w="4855" w:type="dxa"/>
            <w:tcBorders>
              <w:top w:val="nil"/>
              <w:left w:val="nil"/>
              <w:bottom w:val="single" w:sz="4" w:space="0" w:color="auto"/>
              <w:right w:val="nil"/>
            </w:tcBorders>
            <w:hideMark/>
          </w:tcPr>
          <w:p w14:paraId="5B30782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6D7D892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4030D4A"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79AFD4DD" w14:textId="77777777" w:rsidTr="00EB5798">
        <w:tc>
          <w:tcPr>
            <w:tcW w:w="4855" w:type="dxa"/>
            <w:tcBorders>
              <w:top w:val="single" w:sz="4" w:space="0" w:color="auto"/>
              <w:left w:val="nil"/>
              <w:bottom w:val="nil"/>
              <w:right w:val="nil"/>
            </w:tcBorders>
            <w:hideMark/>
          </w:tcPr>
          <w:p w14:paraId="11CDD3B9"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040108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4C737A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22A30BC3" w14:textId="77777777" w:rsidR="00F1240D" w:rsidRPr="004A511B" w:rsidRDefault="00F1240D" w:rsidP="007D252D">
      <w:pPr>
        <w:widowControl w:val="0"/>
        <w:tabs>
          <w:tab w:val="left" w:pos="567"/>
          <w:tab w:val="num" w:pos="709"/>
          <w:tab w:val="left" w:pos="1134"/>
        </w:tabs>
        <w:spacing w:line="240" w:lineRule="auto"/>
        <w:ind w:left="426" w:hanging="142"/>
        <w:jc w:val="center"/>
        <w:rPr>
          <w:rFonts w:ascii="Verdana" w:hAnsi="Verdana"/>
          <w:b/>
          <w:bCs/>
        </w:rPr>
      </w:pPr>
    </w:p>
    <w:p w14:paraId="640700D1" w14:textId="77777777" w:rsidR="00F1240D" w:rsidRPr="004A511B" w:rsidRDefault="00F1240D"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25DD318"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RMTTB01</w:t>
      </w:r>
    </w:p>
    <w:p w14:paraId="24780661"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Pszichológia 1.</w:t>
      </w:r>
    </w:p>
    <w:p w14:paraId="2B9975BB"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Psychology 1.</w:t>
      </w:r>
    </w:p>
    <w:p w14:paraId="39464D24"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0A3F7C"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793256FA" w14:textId="59E3793F"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F3444F">
        <w:rPr>
          <w:rFonts w:ascii="Verdana" w:hAnsi="Verdana"/>
          <w:b/>
          <w:bCs/>
        </w:rPr>
        <w:t>50</w:t>
      </w:r>
      <w:r w:rsidRPr="004A511B">
        <w:rPr>
          <w:rFonts w:ascii="Verdana" w:hAnsi="Verdana"/>
          <w:bCs/>
        </w:rPr>
        <w:t>% elmélet</w:t>
      </w:r>
      <w:r w:rsidR="00F3444F">
        <w:rPr>
          <w:rFonts w:ascii="Verdana" w:hAnsi="Verdana"/>
          <w:bCs/>
        </w:rPr>
        <w:t>, 50% gyakorlat</w:t>
      </w:r>
    </w:p>
    <w:p w14:paraId="1B3FBA58" w14:textId="72F13AFF"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F52F92" w:rsidRPr="004A511B">
        <w:rPr>
          <w:rFonts w:ascii="Verdana" w:hAnsi="Verdana"/>
          <w:bCs/>
        </w:rPr>
        <w:t>Magánbiztonsági alapképzési szak</w:t>
      </w:r>
    </w:p>
    <w:p w14:paraId="76DC8FD1" w14:textId="24131169" w:rsidR="00F1240D" w:rsidRPr="00160BB2"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Rendészeti Magatartástudományi és</w:t>
      </w:r>
      <w:r w:rsidR="00160BB2" w:rsidRPr="00160BB2">
        <w:rPr>
          <w:rFonts w:ascii="Verdana" w:hAnsi="Verdana"/>
          <w:b/>
          <w:bCs/>
          <w:highlight w:val="yellow"/>
        </w:rPr>
        <w:t xml:space="preserve"> </w:t>
      </w:r>
      <w:r w:rsidRPr="00160BB2">
        <w:rPr>
          <w:rFonts w:ascii="Verdana" w:hAnsi="Verdana"/>
          <w:bCs/>
          <w:highlight w:val="yellow"/>
        </w:rPr>
        <w:t>Kriminálpszichológia Tanszék</w:t>
      </w:r>
    </w:p>
    <w:p w14:paraId="06863A91" w14:textId="56F1D868" w:rsidR="00F1240D" w:rsidRPr="00160BB2"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6681870B"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2269DF2"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6E86046F" w14:textId="3FB4CA6A" w:rsidR="00F1240D" w:rsidRPr="004A511B" w:rsidRDefault="00F1240D" w:rsidP="00F75167">
      <w:pPr>
        <w:widowControl w:val="0"/>
        <w:numPr>
          <w:ilvl w:val="2"/>
          <w:numId w:val="379"/>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B1626">
        <w:rPr>
          <w:rFonts w:ascii="Verdana" w:hAnsi="Verdana"/>
          <w:bCs/>
        </w:rPr>
        <w:t>28</w:t>
      </w:r>
      <w:r w:rsidRPr="004A511B">
        <w:rPr>
          <w:rFonts w:ascii="Verdana" w:hAnsi="Verdana"/>
          <w:bCs/>
        </w:rPr>
        <w:t xml:space="preserve"> óra (14 EA + 0 SZ + </w:t>
      </w:r>
      <w:r w:rsidR="001B1626">
        <w:rPr>
          <w:rFonts w:ascii="Verdana" w:hAnsi="Verdana"/>
          <w:bCs/>
        </w:rPr>
        <w:t>14</w:t>
      </w:r>
      <w:r w:rsidRPr="004A511B">
        <w:rPr>
          <w:rFonts w:ascii="Verdana" w:hAnsi="Verdana"/>
          <w:bCs/>
        </w:rPr>
        <w:t xml:space="preserve"> GY)</w:t>
      </w:r>
    </w:p>
    <w:p w14:paraId="26650705" w14:textId="61DB566F" w:rsidR="00F1240D" w:rsidRPr="004A511B" w:rsidRDefault="00F1240D" w:rsidP="00F75167">
      <w:pPr>
        <w:widowControl w:val="0"/>
        <w:numPr>
          <w:ilvl w:val="2"/>
          <w:numId w:val="379"/>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óra (</w:t>
      </w:r>
      <w:r w:rsidR="001B1626">
        <w:rPr>
          <w:rFonts w:ascii="Verdana" w:hAnsi="Verdana"/>
          <w:bCs/>
        </w:rPr>
        <w:t>4</w:t>
      </w:r>
      <w:r w:rsidRPr="004A511B">
        <w:rPr>
          <w:rFonts w:ascii="Verdana" w:hAnsi="Verdana"/>
          <w:bCs/>
        </w:rPr>
        <w:t xml:space="preserve"> EA + 0 SZ + </w:t>
      </w:r>
      <w:r w:rsidR="001B1626">
        <w:rPr>
          <w:rFonts w:ascii="Verdana" w:hAnsi="Verdana"/>
          <w:bCs/>
        </w:rPr>
        <w:t>4</w:t>
      </w:r>
      <w:r w:rsidRPr="004A511B">
        <w:rPr>
          <w:rFonts w:ascii="Verdana" w:hAnsi="Verdana"/>
          <w:bCs/>
        </w:rPr>
        <w:t xml:space="preserve"> GY)</w:t>
      </w:r>
    </w:p>
    <w:p w14:paraId="0CCB057D"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w:t>
      </w:r>
    </w:p>
    <w:p w14:paraId="639E4880" w14:textId="77777777" w:rsidR="00F1240D" w:rsidRPr="004A511B" w:rsidRDefault="00F1240D" w:rsidP="00F75167">
      <w:pPr>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4A504A44" w14:textId="77777777" w:rsidR="00F1240D" w:rsidRPr="004A511B" w:rsidRDefault="00F1240D" w:rsidP="00553F26">
      <w:pPr>
        <w:pStyle w:val="Szvegtrzs"/>
      </w:pPr>
      <w:r w:rsidRPr="004A511B">
        <w:t>Az előadásokon feldolgozásra kerülnek pl. demonstrációs videók, infografikák és esettanulmányok. A Kreatív Tanulás elemeit integráljuk, így problémaorientált tanítási módszert, a 4K képesség fejlesztését (feladat-alapú tanulás), valamint interaktív online kvízt alkalmazunk.</w:t>
      </w:r>
    </w:p>
    <w:p w14:paraId="053DDE89"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318EDA5A" w14:textId="77777777" w:rsidR="00F1240D" w:rsidRPr="004A511B" w:rsidRDefault="00F1240D" w:rsidP="00553F26">
      <w:pPr>
        <w:pStyle w:val="Szvegtrzs"/>
      </w:pPr>
      <w:r w:rsidRPr="004A511B">
        <w:t>A tantárgy tartalmazza a munka- és szervezetpszichológia, a szociálpszichológia, valamint a kriminálpszichológia azon részeit, melyek támpontot nyújtanak a rendészeti munka hatékony végzéséhez. Az érintett témák hozzájárulnak az emberi kapcsolatokat és a lelki egészséget meghatározó külső és belső folyamatok megértéséhez, illetve elemzéséhez.</w:t>
      </w:r>
    </w:p>
    <w:p w14:paraId="505B8B75"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6301DC65" w14:textId="77777777" w:rsidR="00F1240D" w:rsidRPr="004A511B" w:rsidRDefault="00F1240D" w:rsidP="00553F26">
      <w:pPr>
        <w:pStyle w:val="Szvegtrzs"/>
      </w:pPr>
      <w:r w:rsidRPr="004A511B">
        <w:t>The course contains the particular area of the socialpsychology, industrial and organizational psychology and criminalpsychology, which provide the base for the effective work. The main issues participate to understand and analyze the processes of the interpersonal relationship and mental well-being.</w:t>
      </w:r>
    </w:p>
    <w:p w14:paraId="5971072D" w14:textId="77777777" w:rsidR="00F1240D" w:rsidRPr="004A511B" w:rsidRDefault="00F1240D" w:rsidP="00F75167">
      <w:pPr>
        <w:pStyle w:val="Listaszerbekezds"/>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Elérendő szakmai kompetenciák (magyarul):</w:t>
      </w:r>
    </w:p>
    <w:p w14:paraId="3F1EB4F0"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Tudása</w:t>
      </w:r>
    </w:p>
    <w:p w14:paraId="18102931"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lang w:eastAsia="ar-SA"/>
        </w:rPr>
        <w:t>A képzési és kimeneti követelményekből átemelt szakmai kompetenciák:</w:t>
      </w:r>
    </w:p>
    <w:p w14:paraId="3F08F3A6" w14:textId="77777777" w:rsidR="00F1240D" w:rsidRPr="004A511B" w:rsidRDefault="00F1240D" w:rsidP="00F75167">
      <w:pPr>
        <w:pStyle w:val="Listaszerbekezds"/>
        <w:numPr>
          <w:ilvl w:val="0"/>
          <w:numId w:val="378"/>
        </w:numPr>
        <w:tabs>
          <w:tab w:val="left" w:pos="567"/>
          <w:tab w:val="num" w:pos="709"/>
          <w:tab w:val="left" w:pos="1134"/>
        </w:tabs>
        <w:spacing w:before="0" w:line="240" w:lineRule="auto"/>
        <w:ind w:left="425" w:firstLine="0"/>
        <w:jc w:val="both"/>
        <w:rPr>
          <w:rFonts w:ascii="Verdana" w:hAnsi="Verdana"/>
        </w:rPr>
      </w:pPr>
      <w:r w:rsidRPr="004A511B">
        <w:rPr>
          <w:rFonts w:ascii="Verdana" w:hAnsi="Verdana"/>
        </w:rPr>
        <w:lastRenderedPageBreak/>
        <w:t>Rendelkezik magánbiztonsági szektor működésével kapcsolatos válságkezelési alapismeretekkel.</w:t>
      </w:r>
    </w:p>
    <w:p w14:paraId="5577FFA5"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Birtokában van a munkavégzéséhez megfelelő szintű általános társadalmi és gazdasági ismereteknek.</w:t>
      </w:r>
    </w:p>
    <w:p w14:paraId="77973CB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00007E1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2DF2E558"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Rendelkezik magánbiztonsági szektor működésével kapcsolatos nemzetbiztonsági és terrorelhárítási alapismeretekkel</w:t>
      </w:r>
    </w:p>
    <w:p w14:paraId="5A552D65" w14:textId="77777777" w:rsidR="00F1240D" w:rsidRPr="004A511B" w:rsidRDefault="00F1240D" w:rsidP="00F75167">
      <w:pPr>
        <w:pStyle w:val="Listaszerbekezds"/>
        <w:widowControl w:val="0"/>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Ismeri a magánbiztonságban rendszeresített támadáselhárító eszközöket és alkalmazásuk lehetőségeit.</w:t>
      </w:r>
    </w:p>
    <w:p w14:paraId="10BB6DCF" w14:textId="77777777" w:rsidR="00F1240D" w:rsidRPr="004A511B" w:rsidRDefault="00F1240D" w:rsidP="00C90CD0">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1706A2E"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5" w:firstLine="0"/>
        <w:jc w:val="both"/>
        <w:rPr>
          <w:rFonts w:ascii="Verdana" w:hAnsi="Verdana"/>
          <w:lang w:eastAsia="ar-SA"/>
        </w:rPr>
      </w:pPr>
      <w:r w:rsidRPr="004A511B">
        <w:rPr>
          <w:rFonts w:ascii="Verdana" w:hAnsi="Verdana"/>
          <w:lang w:eastAsia="ar-SA"/>
        </w:rPr>
        <w:t>Tisztában van a szociálpszichológia alapjaival.</w:t>
      </w:r>
    </w:p>
    <w:p w14:paraId="1055A8F5"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413F79BF"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B2E7DD0"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5" w:firstLine="0"/>
        <w:jc w:val="both"/>
        <w:rPr>
          <w:rFonts w:ascii="Verdana" w:hAnsi="Verdana"/>
        </w:rPr>
      </w:pPr>
      <w:r w:rsidRPr="004A511B">
        <w:rPr>
          <w:rFonts w:ascii="Verdana" w:hAnsi="Verdana"/>
        </w:rPr>
        <w:t xml:space="preserve">Képes az </w:t>
      </w:r>
      <w:r w:rsidRPr="004A511B">
        <w:rPr>
          <w:rFonts w:ascii="Verdana" w:hAnsi="Verdana"/>
          <w:lang w:eastAsia="ar-SA"/>
        </w:rPr>
        <w:t>alárendeltek</w:t>
      </w:r>
      <w:r w:rsidRPr="004A511B">
        <w:rPr>
          <w:rFonts w:ascii="Verdana" w:hAnsi="Verdana"/>
        </w:rPr>
        <w:t>, beosztottak képzésének, továbbképzésének tervezésére, szervezésére és végrehajtására.</w:t>
      </w:r>
    </w:p>
    <w:p w14:paraId="019D5DD9"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humánerőforrás-gazdálkodás alapelveit gyakorlatban meg tudja valósítani.</w:t>
      </w:r>
    </w:p>
    <w:p w14:paraId="0D25F3AD"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 és képes használni a legkorszerűbb információs és kommunikációs eszközöket.</w:t>
      </w:r>
    </w:p>
    <w:p w14:paraId="0401DCEA"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Megérti és használja a magánbiztonsággal kapcsolatos online és nyomtatott szakirodalmát magyar és idegen nyelven, rendelkezik a hatékony információkeresés és -feldolgozás ismereteivel a szakterülete vonatkozásában.</w:t>
      </w:r>
    </w:p>
    <w:p w14:paraId="5684AA4D"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Megtervezi és megszervezi saját önálló tanulását, ahhoz a hozzáférhető források legszélesebb körét használja.</w:t>
      </w:r>
    </w:p>
    <w:p w14:paraId="3A863164" w14:textId="77777777" w:rsidR="00F1240D" w:rsidRPr="004A511B" w:rsidRDefault="00F1240D"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rPr>
        <w:t>Képes feladat-hatáskör mátrixot összeállítani, működési folyamatokat definiálni, csoportmunkában dolgozni. Képes mérhető vállalati minőségcélok kitűzésére.</w:t>
      </w:r>
    </w:p>
    <w:p w14:paraId="49218A3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26C0455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rendszerben gondolkozva felismerni egy intézkedés pszichológiai kockázatait, és megoldásokat keresni azok megelőzésére és enyhítésére.</w:t>
      </w:r>
    </w:p>
    <w:p w14:paraId="3931AB0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csoporton belüli együttműködés révén, közös munka által felismerni és kezelni az intézkedések pszichológiai kockázatait.</w:t>
      </w:r>
    </w:p>
    <w:p w14:paraId="417BAFEB"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Magabiztosan képes felismerni a bűnelkövetők pszichológiai sajátosságait, és ennek függvényében megtervezni az intézkedés részleteit.</w:t>
      </w:r>
    </w:p>
    <w:p w14:paraId="4118ABE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elemezni a bűnügyek pszichológiai mozgatórugóit</w:t>
      </w:r>
    </w:p>
    <w:p w14:paraId="1028E58B"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rPr>
        <w:t>Attitűdje</w:t>
      </w:r>
    </w:p>
    <w:p w14:paraId="0BFABFCB"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2D9C8E5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6A0E416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Felelősséggel részt vállal szakmai nézetek kialakításában, indoklásában.</w:t>
      </w:r>
    </w:p>
    <w:p w14:paraId="3FF0E2EA"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73E0F9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Elfogadja</w:t>
      </w:r>
      <w:r w:rsidRPr="004A511B">
        <w:rPr>
          <w:rFonts w:ascii="Verdana" w:hAnsi="Verdana"/>
          <w:lang w:eastAsia="ar-SA"/>
        </w:rPr>
        <w:t xml:space="preserve"> szakterülete etikai normáit és szabályait, és ezekhez alkalmazkodva képes emberi kapcsolatait és kommunikációját megtervezni.</w:t>
      </w:r>
    </w:p>
    <w:p w14:paraId="5356B69E" w14:textId="77777777" w:rsidR="00F1240D" w:rsidRPr="004A511B" w:rsidRDefault="00F1240D"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40A8A8D6"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2161E0A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Felelősséget érez a munkáltatója, megbízója biztonságáért, valamint a rábízott munkaerőért.</w:t>
      </w:r>
    </w:p>
    <w:p w14:paraId="42F32D85"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Felelősséggel részt vállal szakmai nézetek kialakításában, indoklásában.</w:t>
      </w:r>
    </w:p>
    <w:p w14:paraId="0626278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00C72237"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Tisztában van a fegyveres feladatellátás és a kényszerítő eszközök alkalmazásának pszichológiai vonatkozásaival, és ennek megfelelően képes intézkedését megtervezni.</w:t>
      </w:r>
    </w:p>
    <w:p w14:paraId="0B21C29F"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9340656"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BE3CA0A"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C90CD0">
        <w:rPr>
          <w:rFonts w:ascii="Verdana" w:hAnsi="Verdana"/>
          <w:b/>
          <w:lang w:eastAsia="ar-SA"/>
        </w:rPr>
        <w:t>programme</w:t>
      </w:r>
      <w:r w:rsidRPr="004A511B">
        <w:rPr>
          <w:rFonts w:ascii="Verdana" w:hAnsi="Verdana"/>
          <w:b/>
          <w:lang w:val="en-GB"/>
        </w:rPr>
        <w:t xml:space="preserve"> and outcome requirements:</w:t>
      </w:r>
    </w:p>
    <w:p w14:paraId="7CCAAF54"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dogmatic and legal foundations of cooperation between complementary law enforcement actors and law enforcement agencies.</w:t>
      </w:r>
    </w:p>
    <w:p w14:paraId="06B53795"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anti-attack tools used in private security and the possibilities of their application.</w:t>
      </w:r>
    </w:p>
    <w:p w14:paraId="71221196"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knowledge of the operation of armed security guards.</w:t>
      </w:r>
    </w:p>
    <w:p w14:paraId="4309AC1E"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theoretical, practical and legal foundations of the investigation of extraordinary events.</w:t>
      </w:r>
    </w:p>
    <w:p w14:paraId="651CC1DB"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has basic knowledge of national security and counter-terrorism related to the operation of the private security sector</w:t>
      </w:r>
    </w:p>
    <w:p w14:paraId="1B45C8E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lang w:eastAsia="ar-SA"/>
        </w:rPr>
        <w:t>He/she knows the anti-attack tools used in private security and the possibilities of their application.</w:t>
      </w:r>
    </w:p>
    <w:p w14:paraId="5F39E1D2"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4A99183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lang w:val="en-GB"/>
        </w:rPr>
      </w:pPr>
      <w:r w:rsidRPr="004A511B">
        <w:rPr>
          <w:rFonts w:ascii="Verdana" w:hAnsi="Verdana"/>
          <w:lang w:val="en-US" w:eastAsia="ar-SA"/>
        </w:rPr>
        <w:t xml:space="preserve">Is aware of the </w:t>
      </w:r>
      <w:r w:rsidRPr="00553F26">
        <w:rPr>
          <w:rFonts w:ascii="Verdana" w:hAnsi="Verdana"/>
          <w:lang w:eastAsia="ar-SA"/>
        </w:rPr>
        <w:t>basic</w:t>
      </w:r>
      <w:r w:rsidRPr="004A511B">
        <w:rPr>
          <w:rFonts w:ascii="Verdana" w:hAnsi="Verdana"/>
          <w:lang w:val="en-US" w:eastAsia="ar-SA"/>
        </w:rPr>
        <w:t xml:space="preserve"> socialpsychological aspects.</w:t>
      </w:r>
    </w:p>
    <w:p w14:paraId="7613D78D" w14:textId="77777777" w:rsidR="00F1240D" w:rsidRPr="004A511B" w:rsidRDefault="00F1240D"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24137ED"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B0B7B1B"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plan, organize and implement the training and further training of subordinates.</w:t>
      </w:r>
    </w:p>
    <w:p w14:paraId="127E85F7"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implement the basic principles of human resource management in practice.</w:t>
      </w:r>
    </w:p>
    <w:p w14:paraId="1AE60F54"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6E6BEA5"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plan and organize his/her own independent study, using the widest range of available resources.</w:t>
      </w:r>
    </w:p>
    <w:p w14:paraId="5D2C6B19"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Ability to compile a task-authority matrix, define operational processes, and work in a group. Ablility to set measurable corporate quality goals.</w:t>
      </w:r>
    </w:p>
    <w:p w14:paraId="0C158FE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323E4106"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recognize the psychological risks of policing operations by systematic thinking, and to look for solutions to prevent and mitigate them.</w:t>
      </w:r>
    </w:p>
    <w:p w14:paraId="19514E30"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recognize and manage the psychological risks of policing oprations through cooperation and group work.</w:t>
      </w:r>
    </w:p>
    <w:p w14:paraId="5F313418"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confidently recognize the psychological characteristics of criminals and plan the details of operations accordingly.</w:t>
      </w:r>
    </w:p>
    <w:p w14:paraId="7DA86072"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able to analyze the psychological motivations of criminal acts.</w:t>
      </w:r>
    </w:p>
    <w:p w14:paraId="02E7AFDF" w14:textId="77777777" w:rsidR="00F1240D" w:rsidRPr="004A511B" w:rsidRDefault="00F1240D" w:rsidP="00553F2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0D52BEE7"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A7262F0"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rPr>
        <w:t xml:space="preserve">He/she </w:t>
      </w:r>
      <w:r w:rsidRPr="00553F26">
        <w:rPr>
          <w:rFonts w:ascii="Verdana" w:hAnsi="Verdana"/>
          <w:lang w:val="en-US" w:eastAsia="ar-SA"/>
        </w:rPr>
        <w:t>strives to maintain quality, is open to learning about new quality management methods.</w:t>
      </w:r>
    </w:p>
    <w:p w14:paraId="514A5271"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is open to new technical solutions, he represents the interests of his client and employer with safety in mind.</w:t>
      </w:r>
    </w:p>
    <w:p w14:paraId="2B498BA0"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3F7E330C"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Accepts the ethical standards and rules of his field and is able to plan his human relations and communication by adapting to them.</w:t>
      </w:r>
    </w:p>
    <w:p w14:paraId="2B60D663"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lang w:val="en-GB"/>
        </w:rPr>
      </w:pPr>
      <w:r w:rsidRPr="004A511B">
        <w:rPr>
          <w:rFonts w:ascii="Verdana" w:hAnsi="Verdana"/>
          <w:b/>
          <w:lang w:val="en-GB"/>
        </w:rPr>
        <w:lastRenderedPageBreak/>
        <w:t>Autonomy and responsibility</w:t>
      </w:r>
    </w:p>
    <w:p w14:paraId="3D0D5C0C"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4910828"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feels responsible for the safety of his employer and client, as well as for the workforce entrusted to him.</w:t>
      </w:r>
    </w:p>
    <w:p w14:paraId="0AF2D188" w14:textId="77777777" w:rsidR="00F1240D" w:rsidRPr="00553F26"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lang w:val="en-US" w:eastAsia="ar-SA"/>
        </w:rPr>
        <w:t>He/she responsibly participates in the formation and justification of professional views.</w:t>
      </w:r>
    </w:p>
    <w:p w14:paraId="205D1092" w14:textId="77777777" w:rsidR="00F1240D" w:rsidRPr="004A511B" w:rsidRDefault="00F1240D" w:rsidP="00C90CD0">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D51736D" w14:textId="77777777" w:rsidR="00F1240D" w:rsidRPr="004A511B" w:rsidRDefault="00F1240D"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4A511B">
        <w:rPr>
          <w:rFonts w:ascii="Verdana" w:hAnsi="Verdana"/>
          <w:lang w:val="en-US" w:eastAsia="ar-SA"/>
        </w:rPr>
        <w:t>Is aware of the psychological aspects of carrying out armed tasks and the use of coercive tools, and is able to plan his actions accordingly.</w:t>
      </w:r>
    </w:p>
    <w:p w14:paraId="4D2A3CC2"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6869AA87"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8BFE4E5"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Csoport, csoportdinamika (Groups and dynamics of groups)</w:t>
      </w:r>
    </w:p>
    <w:p w14:paraId="34BCF597"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Attitűdök és attitűddinamika (Attitudes and dynamics of Attitudes</w:t>
      </w:r>
    </w:p>
    <w:p w14:paraId="502677DF"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Tekintélyelvűség (Authoritarianism)</w:t>
      </w:r>
    </w:p>
    <w:p w14:paraId="6ED193EE"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Terrorizmus (Terrorism)</w:t>
      </w:r>
    </w:p>
    <w:p w14:paraId="7924FD34"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Segítő viselkedés és altruizmus (Helping behavior and Altruism)</w:t>
      </w:r>
    </w:p>
    <w:p w14:paraId="1B12BBE3"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 mentálhigiéné rendészeti vetületei és a traumatizáció (Law Enforcement aspects of Mental Health and Traumatization)</w:t>
      </w:r>
    </w:p>
    <w:p w14:paraId="38BEC104" w14:textId="77777777" w:rsidR="00F1240D" w:rsidRPr="004A511B" w:rsidRDefault="00F1240D" w:rsidP="00F75167">
      <w:pPr>
        <w:pStyle w:val="Listaszerbekezds"/>
        <w:widowControl w:val="0"/>
        <w:numPr>
          <w:ilvl w:val="1"/>
          <w:numId w:val="379"/>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téma: A rendészeti szervek munka- és szervezetpszichológiai aspektusai (Organizational Psychological aspects of Law Enforcement)</w:t>
      </w:r>
    </w:p>
    <w:p w14:paraId="08FF9039" w14:textId="7A055879"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2. félév</w:t>
      </w:r>
      <w:r w:rsidR="00481BC2">
        <w:rPr>
          <w:rFonts w:ascii="Verdana" w:hAnsi="Verdana"/>
          <w:bCs/>
        </w:rPr>
        <w:t xml:space="preserve"> / tavaszi félév</w:t>
      </w:r>
    </w:p>
    <w:p w14:paraId="4F4C7F0C"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4B2CCDF" w14:textId="77777777" w:rsidR="00F1240D" w:rsidRPr="004A511B" w:rsidRDefault="00F1240D" w:rsidP="00553F26">
      <w:pPr>
        <w:pStyle w:val="Szvegtrzs"/>
      </w:pPr>
      <w:r w:rsidRPr="004A511B">
        <w:t>Az Nftv. és a TVSZ szabályaiból következően az órák látogatása kötelező, három alkalommal megengedett az igazolatlan hiányzás. Ennek túllépése esetén az aláírás megtagadható. A hallgató köteles a képzés tantervében szereplő tantárgyak tantárgyi programjaiban leírt kötelezettségeket teljesíteni, az azokban meghatározott foglalkozásokon részt venni. A kötelezettségek teljesítésének jogalapja vonatkozásában a TVSZ 19. § (1), (2), valamint (2a) bek.-ben foglaltak az irányadóak. A tanórán a részvétel kötelező, igazolt mulasztás esetén a hallgató köteles a pótlás koordinálása érdekében egyéni konzultációt kezdeményezni, melyről egyeztetés alapján, a tantárgyfelelős dönt.</w:t>
      </w:r>
    </w:p>
    <w:p w14:paraId="1A6A54DD"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7C46718E" w14:textId="77777777" w:rsidR="00F1240D" w:rsidRPr="004A511B" w:rsidRDefault="00F1240D" w:rsidP="00553F26">
      <w:pPr>
        <w:pStyle w:val="Szvegtrzs"/>
      </w:pPr>
      <w:r w:rsidRPr="004A511B">
        <w:rPr>
          <w:noProof/>
        </w:rPr>
        <w:t>Az előadások végén megírt legalább 3 db feladat leadása a moodle rednszerben, hiányzás esetén 1 hét áll rendelkezésre a feladat pótlására (lásd 14. pont).</w:t>
      </w:r>
    </w:p>
    <w:p w14:paraId="357F5B88" w14:textId="77777777" w:rsidR="00F1240D" w:rsidRPr="004A511B" w:rsidRDefault="00F1240D" w:rsidP="00F75167">
      <w:pPr>
        <w:widowControl w:val="0"/>
        <w:numPr>
          <w:ilvl w:val="0"/>
          <w:numId w:val="37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1E74F7D"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51E15B81" w14:textId="77777777" w:rsidR="00F1240D" w:rsidRPr="004A511B" w:rsidRDefault="00F1240D" w:rsidP="00553F2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bCs/>
        </w:rPr>
        <w:t>Az aláírás megszerzésének feltétele a 14. pontban meghatározott arányú részvétel a foglalkozásokon és a 15. pontban meghatározott félévközi feladatok legalább elégséges teljesítése.</w:t>
      </w:r>
    </w:p>
    <w:p w14:paraId="4D804FAF"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bCs/>
        </w:rPr>
        <w:t>Kollokvium</w:t>
      </w:r>
    </w:p>
    <w:p w14:paraId="4E7DD506" w14:textId="77777777" w:rsidR="00F1240D" w:rsidRPr="004A511B" w:rsidRDefault="00F1240D" w:rsidP="00F75167">
      <w:pPr>
        <w:widowControl w:val="0"/>
        <w:numPr>
          <w:ilvl w:val="1"/>
          <w:numId w:val="379"/>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4C6228F6" w14:textId="53A599EE" w:rsidR="00F1240D" w:rsidRPr="004A511B" w:rsidRDefault="00F1240D" w:rsidP="00553F26">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bCs/>
        </w:rPr>
        <w:t xml:space="preserve">A kreditek megszerzésének feltétele az aláírás megszerzése és a legalább elégséges </w:t>
      </w:r>
      <w:r w:rsidR="00F3444F">
        <w:rPr>
          <w:rFonts w:ascii="Verdana" w:hAnsi="Verdana"/>
          <w:bCs/>
        </w:rPr>
        <w:t>vizsgajegy</w:t>
      </w:r>
      <w:r w:rsidRPr="004A511B">
        <w:rPr>
          <w:rFonts w:ascii="Verdana" w:hAnsi="Verdana"/>
          <w:bCs/>
        </w:rPr>
        <w:t>.</w:t>
      </w:r>
    </w:p>
    <w:p w14:paraId="6CCA40C7" w14:textId="77777777" w:rsidR="00F1240D" w:rsidRPr="004A511B" w:rsidRDefault="00F1240D" w:rsidP="00F75167">
      <w:pPr>
        <w:widowControl w:val="0"/>
        <w:numPr>
          <w:ilvl w:val="0"/>
          <w:numId w:val="379"/>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6240336" w14:textId="77777777" w:rsidR="00F1240D" w:rsidRPr="004A511B" w:rsidRDefault="00F1240D" w:rsidP="00F75167">
      <w:pPr>
        <w:widowControl w:val="0"/>
        <w:numPr>
          <w:ilvl w:val="1"/>
          <w:numId w:val="379"/>
        </w:numPr>
        <w:tabs>
          <w:tab w:val="clear" w:pos="858"/>
          <w:tab w:val="left" w:pos="567"/>
          <w:tab w:val="num" w:pos="709"/>
          <w:tab w:val="left" w:pos="851"/>
          <w:tab w:val="num" w:pos="993"/>
          <w:tab w:val="left" w:pos="1134"/>
          <w:tab w:val="num" w:pos="3977"/>
        </w:tabs>
        <w:spacing w:before="0" w:after="0" w:line="240" w:lineRule="auto"/>
        <w:ind w:left="426" w:firstLine="0"/>
        <w:jc w:val="both"/>
        <w:rPr>
          <w:rFonts w:ascii="Verdana" w:hAnsi="Verdana"/>
          <w:bCs/>
        </w:rPr>
      </w:pPr>
      <w:r w:rsidRPr="004A511B">
        <w:rPr>
          <w:rFonts w:ascii="Verdana" w:hAnsi="Verdana"/>
          <w:b/>
          <w:bCs/>
        </w:rPr>
        <w:lastRenderedPageBreak/>
        <w:t>Kötelező irodalom:</w:t>
      </w:r>
    </w:p>
    <w:p w14:paraId="4E9BFE44" w14:textId="77777777" w:rsidR="00F1240D" w:rsidRPr="004A511B" w:rsidRDefault="00F1240D" w:rsidP="00F75167">
      <w:pPr>
        <w:pStyle w:val="forma"/>
        <w:numPr>
          <w:ilvl w:val="3"/>
          <w:numId w:val="547"/>
        </w:numPr>
        <w:ind w:left="426" w:firstLine="0"/>
      </w:pPr>
      <w:r w:rsidRPr="00553F26">
        <w:rPr>
          <w:smallCaps/>
        </w:rPr>
        <w:t>Farkas J. – Haller J.</w:t>
      </w:r>
      <w:r w:rsidRPr="004A511B">
        <w:t xml:space="preserve"> (2020), </w:t>
      </w:r>
      <w:r w:rsidRPr="00553F26">
        <w:rPr>
          <w:i/>
        </w:rPr>
        <w:t>Pszichológia a közszolgálatban II.</w:t>
      </w:r>
      <w:r w:rsidRPr="004A511B">
        <w:t xml:space="preserve"> Budapest: Dialóg Campus / </w:t>
      </w:r>
      <w:r w:rsidRPr="00553F26">
        <w:rPr>
          <w:smallCaps/>
        </w:rPr>
        <w:t>Farkas, J. &amp; Haller, J.</w:t>
      </w:r>
      <w:r w:rsidRPr="004A511B">
        <w:t xml:space="preserve"> (eds.), (2020). Psychology in Public Service II. Budapest: Dialog Campus Press in press</w:t>
      </w:r>
    </w:p>
    <w:p w14:paraId="517653C3" w14:textId="77777777" w:rsidR="00F1240D" w:rsidRPr="004A511B" w:rsidRDefault="00F1240D" w:rsidP="00F75167">
      <w:pPr>
        <w:pStyle w:val="forma"/>
        <w:numPr>
          <w:ilvl w:val="3"/>
          <w:numId w:val="605"/>
        </w:numPr>
        <w:ind w:left="426" w:firstLine="0"/>
      </w:pPr>
      <w:r w:rsidRPr="004A511B">
        <w:rPr>
          <w:smallCaps/>
        </w:rPr>
        <w:t>Haller J. – Farkas J.</w:t>
      </w:r>
      <w:r w:rsidRPr="004A511B">
        <w:t xml:space="preserve"> (2018), </w:t>
      </w:r>
      <w:r w:rsidRPr="004A511B">
        <w:rPr>
          <w:i/>
        </w:rPr>
        <w:t>Pszichológia a közszolgálatban I.</w:t>
      </w:r>
      <w:r w:rsidRPr="004A511B">
        <w:t xml:space="preserve"> Budapest: Dialóg Campus. ISBN: 978-615-5889-67-7 (nyomtatott) ISBN 978-615-5889-68-4 (elektronikus)/ </w:t>
      </w:r>
      <w:r w:rsidRPr="004A511B">
        <w:rPr>
          <w:smallCaps/>
        </w:rPr>
        <w:t>Haller, J. &amp; Farkas, J.</w:t>
      </w:r>
      <w:r w:rsidRPr="004A511B">
        <w:t xml:space="preserve"> (eds.), (2018). Psychology in Public Service I. Budapest: Dialog Campus Press</w:t>
      </w:r>
    </w:p>
    <w:p w14:paraId="4378509B" w14:textId="77777777" w:rsidR="00F1240D" w:rsidRPr="004A511B" w:rsidRDefault="00F1240D" w:rsidP="00F75167">
      <w:pPr>
        <w:pStyle w:val="forma"/>
        <w:numPr>
          <w:ilvl w:val="3"/>
          <w:numId w:val="605"/>
        </w:numPr>
        <w:ind w:left="426" w:firstLine="0"/>
      </w:pPr>
      <w:r w:rsidRPr="004A511B">
        <w:rPr>
          <w:smallCaps/>
        </w:rPr>
        <w:t>Forgács József</w:t>
      </w:r>
      <w:r w:rsidRPr="004A511B">
        <w:t xml:space="preserve"> (1989): </w:t>
      </w:r>
      <w:r w:rsidRPr="004A511B">
        <w:rPr>
          <w:i/>
        </w:rPr>
        <w:t>A társas érintkezés pszichológiája</w:t>
      </w:r>
      <w:r w:rsidRPr="004A511B">
        <w:t xml:space="preserve">. Gondolat Kiadó, Budapest / </w:t>
      </w:r>
      <w:r w:rsidRPr="004A511B">
        <w:rPr>
          <w:smallCaps/>
        </w:rPr>
        <w:t>Forgas, J.</w:t>
      </w:r>
      <w:r w:rsidRPr="004A511B">
        <w:t xml:space="preserve"> (1985). </w:t>
      </w:r>
      <w:r w:rsidRPr="004A511B">
        <w:rPr>
          <w:i/>
        </w:rPr>
        <w:t>Interpersonal behaviour: The psychology of social interaction</w:t>
      </w:r>
      <w:r w:rsidRPr="004A511B">
        <w:t>. Oxford: Pergamon Press.</w:t>
      </w:r>
    </w:p>
    <w:p w14:paraId="79B9324E" w14:textId="77777777" w:rsidR="00F1240D" w:rsidRPr="004A511B" w:rsidRDefault="00F1240D" w:rsidP="00F75167">
      <w:pPr>
        <w:pStyle w:val="forma"/>
        <w:numPr>
          <w:ilvl w:val="3"/>
          <w:numId w:val="605"/>
        </w:numPr>
        <w:ind w:left="426" w:firstLine="0"/>
      </w:pPr>
      <w:r w:rsidRPr="004A511B">
        <w:rPr>
          <w:smallCaps/>
        </w:rPr>
        <w:t>Klein Balázs - Klein Sándor</w:t>
      </w:r>
      <w:r w:rsidRPr="004A511B">
        <w:t xml:space="preserve"> (2006). </w:t>
      </w:r>
      <w:r w:rsidRPr="004A511B">
        <w:rPr>
          <w:i/>
        </w:rPr>
        <w:t>A szervezet lelke</w:t>
      </w:r>
      <w:r w:rsidRPr="004A511B">
        <w:t xml:space="preserve">. Budapest: Edge 2000 Kiadó. 365- 413. / </w:t>
      </w:r>
      <w:r w:rsidRPr="004A511B">
        <w:rPr>
          <w:smallCaps/>
        </w:rPr>
        <w:t>Klein, B. &amp; Klein, S</w:t>
      </w:r>
      <w:r w:rsidRPr="004A511B">
        <w:t>. (2012). Psyche of the Corporation. Budapest: Edge 2000 Press. ISBN: 9789639760226</w:t>
      </w:r>
    </w:p>
    <w:p w14:paraId="50CBDF09" w14:textId="77777777" w:rsidR="00F1240D" w:rsidRPr="004A511B" w:rsidRDefault="00F1240D" w:rsidP="00F75167">
      <w:pPr>
        <w:widowControl w:val="0"/>
        <w:numPr>
          <w:ilvl w:val="1"/>
          <w:numId w:val="379"/>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rPr>
      </w:pPr>
      <w:r w:rsidRPr="004A511B">
        <w:rPr>
          <w:rFonts w:ascii="Verdana" w:hAnsi="Verdana"/>
          <w:b/>
          <w:bCs/>
        </w:rPr>
        <w:t>Ajánlott irodalom:</w:t>
      </w:r>
    </w:p>
    <w:p w14:paraId="38382A1F" w14:textId="77777777" w:rsidR="00F1240D" w:rsidRPr="004A511B" w:rsidRDefault="00F1240D" w:rsidP="00A518C5">
      <w:pPr>
        <w:pStyle w:val="forma"/>
        <w:tabs>
          <w:tab w:val="clear" w:pos="2084"/>
          <w:tab w:val="left" w:pos="709"/>
        </w:tabs>
        <w:ind w:left="426" w:firstLine="0"/>
      </w:pPr>
      <w:r w:rsidRPr="004A511B">
        <w:t>FORGAS, Joseph P.: A társas érintkezés pszichológiája. [The Psychology of Social Interaction.] Kairosz Kiadó, Budapest, 2007. ISBN: 9789639137714</w:t>
      </w:r>
    </w:p>
    <w:p w14:paraId="5DB4B689" w14:textId="77777777" w:rsidR="00F1240D" w:rsidRPr="004A511B" w:rsidRDefault="00F1240D" w:rsidP="00F75167">
      <w:pPr>
        <w:pStyle w:val="forma"/>
        <w:numPr>
          <w:ilvl w:val="3"/>
          <w:numId w:val="605"/>
        </w:numPr>
        <w:tabs>
          <w:tab w:val="left" w:pos="851"/>
        </w:tabs>
        <w:ind w:left="426" w:firstLine="0"/>
      </w:pPr>
      <w:r w:rsidRPr="004A511B">
        <w:t xml:space="preserve">GOLEMAN, Daniel: Érzemi intelligencia. [Emotional Intelligence] Háttér Kiadó, Budapest, 1995. ISBN: 978 963 9365 75 9 (In Hungarian) </w:t>
      </w:r>
    </w:p>
    <w:p w14:paraId="78CB8659"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Cs/>
        </w:rPr>
      </w:pPr>
    </w:p>
    <w:p w14:paraId="32EE09B5" w14:textId="6FDE54F7" w:rsidR="00F1240D" w:rsidRPr="004A511B" w:rsidRDefault="00A82B1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w:t>
      </w:r>
      <w:r w:rsidR="00160BB2">
        <w:rPr>
          <w:rFonts w:ascii="Verdana" w:hAnsi="Verdana"/>
          <w:bCs/>
        </w:rPr>
        <w:t>2024. október</w:t>
      </w:r>
      <w:r w:rsidRPr="004A511B">
        <w:rPr>
          <w:rFonts w:ascii="Verdana" w:hAnsi="Verdana"/>
          <w:bCs/>
        </w:rPr>
        <w:t xml:space="preserve"> </w:t>
      </w:r>
    </w:p>
    <w:p w14:paraId="70F72484" w14:textId="77777777" w:rsidR="00F1240D" w:rsidRPr="004A511B" w:rsidRDefault="00F1240D" w:rsidP="007D252D">
      <w:pPr>
        <w:widowControl w:val="0"/>
        <w:tabs>
          <w:tab w:val="left" w:pos="567"/>
          <w:tab w:val="num" w:pos="709"/>
          <w:tab w:val="left" w:pos="1134"/>
        </w:tabs>
        <w:spacing w:line="240" w:lineRule="auto"/>
        <w:ind w:left="426" w:hanging="142"/>
        <w:jc w:val="both"/>
        <w:rPr>
          <w:rFonts w:ascii="Verdana" w:hAnsi="Verdana"/>
          <w:bCs/>
        </w:rPr>
      </w:pPr>
    </w:p>
    <w:p w14:paraId="54DAF86A" w14:textId="2ACC8B18" w:rsidR="00F1240D" w:rsidRPr="004A511B" w:rsidRDefault="00C90CD0" w:rsidP="00160BB2">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160BB2">
        <w:rPr>
          <w:rFonts w:ascii="Verdana" w:hAnsi="Verdana"/>
          <w:bCs/>
        </w:rPr>
        <w:t>Hermann Zsombor tudományos segédmunkatárs</w:t>
      </w:r>
    </w:p>
    <w:p w14:paraId="6F78EDBF" w14:textId="18B2719E" w:rsidR="00F1240D" w:rsidRPr="004A511B" w:rsidRDefault="00C90CD0" w:rsidP="00C90CD0">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F1240D" w:rsidRPr="004A511B">
        <w:rPr>
          <w:rFonts w:ascii="Verdana" w:hAnsi="Verdana"/>
          <w:bCs/>
        </w:rPr>
        <w:t>sk.</w:t>
      </w:r>
    </w:p>
    <w:p w14:paraId="2D3CD56F" w14:textId="77777777" w:rsidR="00A079C0" w:rsidRPr="004A511B" w:rsidRDefault="00A079C0" w:rsidP="00C90CD0">
      <w:pPr>
        <w:widowControl w:val="0"/>
        <w:tabs>
          <w:tab w:val="left" w:pos="567"/>
          <w:tab w:val="num" w:pos="709"/>
          <w:tab w:val="left" w:pos="1134"/>
        </w:tabs>
        <w:spacing w:before="0" w:after="0" w:line="240" w:lineRule="auto"/>
        <w:ind w:left="426" w:hanging="142"/>
        <w:jc w:val="both"/>
        <w:rPr>
          <w:rFonts w:ascii="Verdana" w:hAnsi="Verdana"/>
          <w:b/>
          <w:color w:val="FF0000"/>
        </w:rPr>
      </w:pPr>
    </w:p>
    <w:p w14:paraId="65216074" w14:textId="77777777" w:rsidR="00D91FE3" w:rsidRPr="004A511B" w:rsidRDefault="00D91FE3" w:rsidP="007D252D">
      <w:pPr>
        <w:widowControl w:val="0"/>
        <w:tabs>
          <w:tab w:val="left" w:pos="567"/>
          <w:tab w:val="num" w:pos="709"/>
          <w:tab w:val="left" w:pos="1134"/>
        </w:tabs>
        <w:spacing w:line="240" w:lineRule="auto"/>
        <w:ind w:left="426" w:hanging="142"/>
        <w:jc w:val="both"/>
        <w:rPr>
          <w:rFonts w:ascii="Verdana" w:hAnsi="Verdana"/>
          <w:bCs/>
        </w:rPr>
      </w:pPr>
    </w:p>
    <w:p w14:paraId="7E06D357" w14:textId="19452A5A" w:rsidR="00D91FE3" w:rsidRDefault="00D91FE3" w:rsidP="007D252D">
      <w:pPr>
        <w:tabs>
          <w:tab w:val="left" w:pos="567"/>
          <w:tab w:val="num" w:pos="709"/>
          <w:tab w:val="left" w:pos="1134"/>
        </w:tabs>
        <w:spacing w:after="200" w:line="240" w:lineRule="auto"/>
        <w:ind w:left="426" w:hanging="142"/>
        <w:jc w:val="center"/>
        <w:rPr>
          <w:rFonts w:ascii="Verdana" w:hAnsi="Verdana"/>
        </w:rPr>
      </w:pPr>
    </w:p>
    <w:p w14:paraId="22213EAA" w14:textId="5900FED2"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03F6991C" w14:textId="77777777" w:rsidTr="00EB5798">
        <w:tc>
          <w:tcPr>
            <w:tcW w:w="4855" w:type="dxa"/>
            <w:tcBorders>
              <w:top w:val="nil"/>
              <w:left w:val="nil"/>
              <w:bottom w:val="single" w:sz="4" w:space="0" w:color="auto"/>
              <w:right w:val="nil"/>
            </w:tcBorders>
            <w:hideMark/>
          </w:tcPr>
          <w:p w14:paraId="47F9EFF8"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5A77E5A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4B2370C"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538E927B" w14:textId="77777777" w:rsidTr="00EB5798">
        <w:tc>
          <w:tcPr>
            <w:tcW w:w="4855" w:type="dxa"/>
            <w:tcBorders>
              <w:top w:val="single" w:sz="4" w:space="0" w:color="auto"/>
              <w:left w:val="nil"/>
              <w:bottom w:val="nil"/>
              <w:right w:val="nil"/>
            </w:tcBorders>
            <w:hideMark/>
          </w:tcPr>
          <w:p w14:paraId="265C812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5D418B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4C563B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2FD0FB11" w14:textId="77777777" w:rsidR="00446BE1" w:rsidRPr="004A511B" w:rsidRDefault="00446BE1" w:rsidP="007D252D">
      <w:pPr>
        <w:widowControl w:val="0"/>
        <w:tabs>
          <w:tab w:val="left" w:pos="567"/>
          <w:tab w:val="num" w:pos="709"/>
          <w:tab w:val="left" w:pos="1134"/>
        </w:tabs>
        <w:spacing w:line="240" w:lineRule="auto"/>
        <w:ind w:left="426" w:hanging="142"/>
        <w:jc w:val="center"/>
        <w:rPr>
          <w:rFonts w:ascii="Verdana" w:hAnsi="Verdana"/>
          <w:b/>
          <w:bCs/>
        </w:rPr>
      </w:pPr>
    </w:p>
    <w:p w14:paraId="7F3C844D" w14:textId="77777777" w:rsidR="00446BE1" w:rsidRPr="004A511B" w:rsidRDefault="00446BE1"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90F4379"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RMTTB02</w:t>
      </w:r>
    </w:p>
    <w:p w14:paraId="499C4755"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Pszichológia 2.</w:t>
      </w:r>
    </w:p>
    <w:p w14:paraId="0B696192"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Psychology 2.</w:t>
      </w:r>
    </w:p>
    <w:p w14:paraId="64D0E1C6"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3C724A90" w14:textId="77777777" w:rsidR="00446BE1" w:rsidRPr="004A511B" w:rsidRDefault="00446BE1" w:rsidP="00F75167">
      <w:pPr>
        <w:pStyle w:val="Listaszerbekezds"/>
        <w:widowControl w:val="0"/>
        <w:numPr>
          <w:ilvl w:val="1"/>
          <w:numId w:val="38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07A343CB" w14:textId="50163773" w:rsidR="00446BE1" w:rsidRPr="004A511B" w:rsidRDefault="00446BE1" w:rsidP="00F75167">
      <w:pPr>
        <w:pStyle w:val="Listaszerbekezds"/>
        <w:widowControl w:val="0"/>
        <w:numPr>
          <w:ilvl w:val="1"/>
          <w:numId w:val="381"/>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524A37">
        <w:rPr>
          <w:rFonts w:ascii="Verdana" w:hAnsi="Verdana"/>
          <w:b/>
          <w:bCs/>
        </w:rPr>
        <w:t>50</w:t>
      </w:r>
      <w:r w:rsidRPr="004A511B">
        <w:rPr>
          <w:rFonts w:ascii="Verdana" w:hAnsi="Verdana"/>
          <w:bCs/>
        </w:rPr>
        <w:t>% elmélet</w:t>
      </w:r>
      <w:r w:rsidR="00524A37">
        <w:rPr>
          <w:rFonts w:ascii="Verdana" w:hAnsi="Verdana"/>
          <w:bCs/>
        </w:rPr>
        <w:t>, 50% gyakorlat</w:t>
      </w:r>
    </w:p>
    <w:p w14:paraId="1D6C6F2E" w14:textId="34B0AA18"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F52F92" w:rsidRPr="004A511B">
        <w:rPr>
          <w:rFonts w:ascii="Verdana" w:hAnsi="Verdana"/>
          <w:bCs/>
        </w:rPr>
        <w:t>Magánbiztonsági alapképzési szak</w:t>
      </w:r>
    </w:p>
    <w:p w14:paraId="63F20689" w14:textId="6E276C9E" w:rsidR="00446BE1" w:rsidRPr="00160BB2"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 xml:space="preserve">Az oktatásért felelős oktatási szervezeti egység megnevezése: </w:t>
      </w:r>
      <w:r w:rsidR="00160BB2" w:rsidRPr="00160BB2">
        <w:rPr>
          <w:rFonts w:ascii="Verdana" w:hAnsi="Verdana"/>
          <w:bCs/>
          <w:highlight w:val="yellow"/>
        </w:rPr>
        <w:t>Rendészeti Magatartástudományi és</w:t>
      </w:r>
      <w:r w:rsidR="00160BB2" w:rsidRPr="00160BB2">
        <w:rPr>
          <w:rFonts w:ascii="Verdana" w:hAnsi="Verdana"/>
          <w:b/>
          <w:bCs/>
          <w:highlight w:val="yellow"/>
        </w:rPr>
        <w:t xml:space="preserve"> </w:t>
      </w:r>
      <w:r w:rsidRPr="00160BB2">
        <w:rPr>
          <w:rFonts w:ascii="Verdana" w:hAnsi="Verdana"/>
          <w:bCs/>
          <w:highlight w:val="yellow"/>
        </w:rPr>
        <w:t>Kriminálpszichológia Tanszék</w:t>
      </w:r>
    </w:p>
    <w:p w14:paraId="56F192E8" w14:textId="1BC6F421" w:rsidR="00446BE1" w:rsidRPr="00160BB2"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highlight w:val="yellow"/>
        </w:rPr>
      </w:pPr>
      <w:r w:rsidRPr="004A511B">
        <w:rPr>
          <w:rFonts w:ascii="Verdana" w:hAnsi="Verdana"/>
          <w:b/>
          <w:bCs/>
        </w:rPr>
        <w:t>A tantárgyfelelős oktató neve, beosztása, tudományos fokozata:</w:t>
      </w:r>
      <w:r w:rsidRPr="004A511B">
        <w:rPr>
          <w:rFonts w:ascii="Verdana" w:hAnsi="Verdana"/>
          <w:bCs/>
        </w:rPr>
        <w:t xml:space="preserve"> </w:t>
      </w:r>
      <w:r w:rsidR="00160BB2" w:rsidRPr="00160BB2">
        <w:rPr>
          <w:rFonts w:ascii="Verdana" w:hAnsi="Verdana"/>
          <w:bCs/>
          <w:highlight w:val="yellow"/>
        </w:rPr>
        <w:t>Hermann Zsombor tudományos segédmunkatárs</w:t>
      </w:r>
    </w:p>
    <w:p w14:paraId="0C9D9FA8"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602AD8D"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7FC8B291" w14:textId="55355F59" w:rsidR="00446BE1" w:rsidRPr="004A511B" w:rsidRDefault="00446BE1" w:rsidP="00F75167">
      <w:pPr>
        <w:widowControl w:val="0"/>
        <w:numPr>
          <w:ilvl w:val="2"/>
          <w:numId w:val="381"/>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B1626">
        <w:rPr>
          <w:rFonts w:ascii="Verdana" w:hAnsi="Verdana"/>
          <w:bCs/>
        </w:rPr>
        <w:t>28</w:t>
      </w:r>
      <w:r w:rsidRPr="004A511B">
        <w:rPr>
          <w:rFonts w:ascii="Verdana" w:hAnsi="Verdana"/>
          <w:bCs/>
        </w:rPr>
        <w:t xml:space="preserve"> óra (14 EA + 0 SZ + </w:t>
      </w:r>
      <w:r w:rsidR="001B1626">
        <w:rPr>
          <w:rFonts w:ascii="Verdana" w:hAnsi="Verdana"/>
          <w:bCs/>
        </w:rPr>
        <w:t>14</w:t>
      </w:r>
      <w:r w:rsidRPr="004A511B">
        <w:rPr>
          <w:rFonts w:ascii="Verdana" w:hAnsi="Verdana"/>
          <w:bCs/>
        </w:rPr>
        <w:t xml:space="preserve"> GY)</w:t>
      </w:r>
    </w:p>
    <w:p w14:paraId="5177554B" w14:textId="1254ABB9" w:rsidR="00446BE1" w:rsidRPr="004A511B" w:rsidRDefault="00446BE1" w:rsidP="00F75167">
      <w:pPr>
        <w:widowControl w:val="0"/>
        <w:numPr>
          <w:ilvl w:val="2"/>
          <w:numId w:val="381"/>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óra (</w:t>
      </w:r>
      <w:r w:rsidR="001B1626">
        <w:rPr>
          <w:rFonts w:ascii="Verdana" w:hAnsi="Verdana"/>
          <w:bCs/>
        </w:rPr>
        <w:t>4</w:t>
      </w:r>
      <w:r w:rsidRPr="004A511B">
        <w:rPr>
          <w:rFonts w:ascii="Verdana" w:hAnsi="Verdana"/>
          <w:bCs/>
        </w:rPr>
        <w:t xml:space="preserve"> EA + 0 SZ + </w:t>
      </w:r>
      <w:r w:rsidR="001B1626">
        <w:rPr>
          <w:rFonts w:ascii="Verdana" w:hAnsi="Verdana"/>
          <w:bCs/>
        </w:rPr>
        <w:t>4</w:t>
      </w:r>
      <w:r w:rsidRPr="004A511B">
        <w:rPr>
          <w:rFonts w:ascii="Verdana" w:hAnsi="Verdana"/>
          <w:bCs/>
        </w:rPr>
        <w:t xml:space="preserve"> GY)</w:t>
      </w:r>
    </w:p>
    <w:p w14:paraId="6A0FF862"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w:t>
      </w:r>
    </w:p>
    <w:p w14:paraId="01B8B527" w14:textId="77777777" w:rsidR="00446BE1" w:rsidRPr="004A511B" w:rsidRDefault="00446BE1" w:rsidP="00F75167">
      <w:pPr>
        <w:widowControl w:val="0"/>
        <w:numPr>
          <w:ilvl w:val="1"/>
          <w:numId w:val="381"/>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p>
    <w:p w14:paraId="260A3BB6" w14:textId="77777777" w:rsidR="00446BE1" w:rsidRPr="004A511B" w:rsidRDefault="00446BE1" w:rsidP="00553F26">
      <w:pPr>
        <w:pStyle w:val="Szvegtrzs"/>
      </w:pPr>
      <w:r w:rsidRPr="004A511B">
        <w:t>Az előadásokon feldolgozásra kerülnek pl. demonstrációs videók, infografikák és esettanulmányok. A Kreatív Tanulás elemeit integráljuk, így problémaorientált tanítási módszert, a 4K képesség fejlesztését (feladat-alapú tanulás), valamint interaktív online kvízt alkalmazunk.</w:t>
      </w:r>
    </w:p>
    <w:p w14:paraId="71A184D7" w14:textId="77777777" w:rsidR="00446BE1" w:rsidRPr="004A511B"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5C722723" w14:textId="77777777" w:rsidR="00446BE1" w:rsidRPr="004A511B" w:rsidRDefault="00446BE1" w:rsidP="00553F26">
      <w:pPr>
        <w:pStyle w:val="Szvegtrzs"/>
      </w:pPr>
      <w:r w:rsidRPr="004A511B">
        <w:t>A Pszichológia 2 tantárgy tartalmának elsajátításával a hallgatók megismerik a kriminálpszichológia alapjait, az antiszociális életvezetésű személyek fejlődésmeneteit, valamint különböző viselkedéses megnyilvánulásaikat. Elsajátítják a nyomozati eljárások, a viktimológia és a resztoratív igazságszolgáltatás pszichológiai alapjait.</w:t>
      </w:r>
    </w:p>
    <w:p w14:paraId="22544D72"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172BDF31" w14:textId="77777777" w:rsidR="00446BE1" w:rsidRPr="004A511B" w:rsidRDefault="00446BE1" w:rsidP="00553F26">
      <w:pPr>
        <w:pStyle w:val="Szvegtrzs"/>
        <w:rPr>
          <w:b/>
        </w:rPr>
      </w:pPr>
      <w:r w:rsidRPr="004A511B">
        <w:t xml:space="preserve">In the frame of this subject students will get acquainted with the basics of criminal psychology. The would-be police-officers get to learn how an antisocial person is developed; they will understand the different behavioural modes of the antisocial personalities, the psychological basic of investigation, of victimology and of restorative justice.    </w:t>
      </w:r>
    </w:p>
    <w:p w14:paraId="091E06F0" w14:textId="77777777" w:rsidR="00446BE1" w:rsidRPr="004A511B" w:rsidRDefault="00446BE1" w:rsidP="00F75167">
      <w:pPr>
        <w:pStyle w:val="Listaszerbekezds"/>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Elérendő szakmai kompetenciák (magyarul):</w:t>
      </w:r>
    </w:p>
    <w:p w14:paraId="01FCA457" w14:textId="77777777" w:rsidR="00446BE1" w:rsidRPr="004A511B" w:rsidRDefault="00446BE1" w:rsidP="005B1F39">
      <w:pPr>
        <w:widowControl w:val="0"/>
        <w:tabs>
          <w:tab w:val="left" w:pos="567"/>
          <w:tab w:val="num" w:pos="709"/>
          <w:tab w:val="left" w:pos="1134"/>
        </w:tabs>
        <w:autoSpaceDE w:val="0"/>
        <w:autoSpaceDN w:val="0"/>
        <w:adjustRightInd w:val="0"/>
        <w:spacing w:line="240" w:lineRule="auto"/>
        <w:ind w:left="425"/>
        <w:jc w:val="both"/>
        <w:rPr>
          <w:rFonts w:ascii="Verdana" w:hAnsi="Verdana"/>
          <w:b/>
          <w:bCs/>
        </w:rPr>
      </w:pPr>
      <w:r w:rsidRPr="004A511B">
        <w:rPr>
          <w:rFonts w:ascii="Verdana" w:hAnsi="Verdana"/>
          <w:b/>
          <w:bCs/>
        </w:rPr>
        <w:t>Tudása</w:t>
      </w:r>
    </w:p>
    <w:p w14:paraId="5439471D"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346A158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lastRenderedPageBreak/>
        <w:t>Rendelkezik magánbiztonsági szektor működésével kapcsolatos válságkezelési alapismeretekkel.</w:t>
      </w:r>
    </w:p>
    <w:p w14:paraId="64C7CAE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Birtokában van a munkavégzéséhez megfelelő szintű általános társadalmi és gazdasági ismereteknek.</w:t>
      </w:r>
    </w:p>
    <w:p w14:paraId="5FC0065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komplementer rendészti szereplők és a rendészeti szervek együttműködésének elméleti, dogmatikai és jogi alapjait.</w:t>
      </w:r>
    </w:p>
    <w:p w14:paraId="64C00C33"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rendkívüli események kivizsgálásának elméleti, gyakorlati és jogi alapjait.</w:t>
      </w:r>
    </w:p>
    <w:p w14:paraId="36A0DD24"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magánbiztonsági szektor működésével kapcsolatos nemzetbiztonsági és terrorelhárítási alapismeretekkel</w:t>
      </w:r>
    </w:p>
    <w:p w14:paraId="54507509" w14:textId="77777777" w:rsidR="00446BE1" w:rsidRPr="004A511B" w:rsidRDefault="00446BE1" w:rsidP="00F75167">
      <w:pPr>
        <w:pStyle w:val="Listaszerbekezds"/>
        <w:widowControl w:val="0"/>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Ismeri a magánbiztonságban rendszeresített támadáselhárító eszközöket és alkalmazásuk lehetőségeit.</w:t>
      </w:r>
    </w:p>
    <w:p w14:paraId="2DA6B4A2"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F6C86F0"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lang w:eastAsia="ar-SA"/>
        </w:rPr>
        <w:t>Tisztában van a szociálpszichológia alapjaival.</w:t>
      </w:r>
    </w:p>
    <w:p w14:paraId="514ED191"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57CA8124"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0EC917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az alárendeltek, beosztottak képzésének, továbbképzésének tervezésére, szervezésére és végrehajtására.</w:t>
      </w:r>
    </w:p>
    <w:p w14:paraId="538EA00F"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A humánerőforrás-gazdálkodás alapelveit gyakorlatban meg tudja valósítani.</w:t>
      </w:r>
    </w:p>
    <w:p w14:paraId="219F522B"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Fejleszti tudását, és ehhez alkalmazza a tudásszerzés, önfejlesztés különböző módszereit és képes használni a legkorszerűbb információs és kommunikációs eszközöket.</w:t>
      </w:r>
    </w:p>
    <w:p w14:paraId="781FF29E"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Megérti és használja a magánbiztonsággal kapcsolatos online és nyomtatott szakirodalmát magyar és idegen nyelven, rendelkezik a hatékony információkeresés és -feldolgozás ismereteivel a szakterülete vonatkozásában.</w:t>
      </w:r>
    </w:p>
    <w:p w14:paraId="7CAB7DAC"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Megtervezi és megszervezi saját önálló tanulását, ahhoz a hozzáférhető források legszélesebb körét használja.</w:t>
      </w:r>
    </w:p>
    <w:p w14:paraId="5A012D70"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bCs/>
        </w:rPr>
      </w:pPr>
      <w:r w:rsidRPr="004A511B">
        <w:rPr>
          <w:rFonts w:ascii="Verdana" w:hAnsi="Verdana"/>
        </w:rPr>
        <w:t>Képes feladat-hatáskör mátrixot összeállítani, működési folyamatokat definiálni, csoportmunkában dolgozni. Képes mérhető vállalati minőségcélok kitűzésére.</w:t>
      </w:r>
    </w:p>
    <w:p w14:paraId="7A390890"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790A6535"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rendszerben gondolkozva felismerni egy intézkedés pszichológiai kockázatait, és megoldásokat keresni azok megelőzésére és enyhítésére.</w:t>
      </w:r>
    </w:p>
    <w:p w14:paraId="1ED9ADD9"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csoporton belüli együttműködés révén, közös munka által felismerni és kezelni az intézkedések pszichológiai kockázatait.</w:t>
      </w:r>
    </w:p>
    <w:p w14:paraId="1FEF209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Magabiztosan képes felismerni a bűnelkövetők pszichológiai sajátosságait, és ennek függvényében megtervezni az intézkedés részleteit.</w:t>
      </w:r>
    </w:p>
    <w:p w14:paraId="33C23AFD"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Képes elemezni a bűnügyek</w:t>
      </w:r>
      <w:r w:rsidRPr="004A511B">
        <w:rPr>
          <w:rFonts w:ascii="Verdana" w:hAnsi="Verdana"/>
          <w:lang w:eastAsia="ar-SA"/>
        </w:rPr>
        <w:t xml:space="preserve"> pszichológiai mozgatórugóit</w:t>
      </w:r>
    </w:p>
    <w:p w14:paraId="544B3382"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bCs/>
        </w:rPr>
      </w:pPr>
      <w:r w:rsidRPr="004A511B">
        <w:rPr>
          <w:rFonts w:ascii="Verdana" w:hAnsi="Verdana"/>
          <w:b/>
          <w:bCs/>
        </w:rPr>
        <w:t>Attitűdje</w:t>
      </w:r>
    </w:p>
    <w:p w14:paraId="6403D878" w14:textId="77777777" w:rsidR="00446BE1" w:rsidRPr="004A511B" w:rsidRDefault="00446BE1" w:rsidP="00F52F92">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lang w:eastAsia="ar-SA"/>
        </w:rPr>
        <w:t>A képzési és kimeneti követelményekből átemelt szakmai kompetenciák:</w:t>
      </w:r>
    </w:p>
    <w:p w14:paraId="0294500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0ED00879"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Felelősséggel részt vállal szakmai nézetek kialakításában, indoklásában.</w:t>
      </w:r>
    </w:p>
    <w:p w14:paraId="5DE1C633"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397D84DE"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Elfogadja szakterülete etikai normáit és szabályait, és ezekhez alkalmazkodva képes emberi kapcsolatait és kommunikációját megtervezni.</w:t>
      </w:r>
    </w:p>
    <w:p w14:paraId="1F5F198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Nyitott és alkalmas új kriminálpszichológiai ismeretek megszerzésére, és azok alkalmazására.</w:t>
      </w:r>
    </w:p>
    <w:p w14:paraId="1E634AEE"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eastAsia="ar-SA"/>
        </w:rPr>
      </w:pPr>
      <w:r w:rsidRPr="004A511B">
        <w:rPr>
          <w:rFonts w:ascii="Verdana" w:hAnsi="Verdana"/>
        </w:rPr>
        <w:t>Nyitott a kutatási eredmények befogadására a kriminálpszichológia szakterületén, és alkalmas azok felhasználására</w:t>
      </w:r>
      <w:r w:rsidRPr="004A511B">
        <w:rPr>
          <w:rFonts w:ascii="Verdana" w:hAnsi="Verdana"/>
          <w:lang w:eastAsia="ar-SA"/>
        </w:rPr>
        <w:t xml:space="preserve"> a gyakorlatban.</w:t>
      </w:r>
    </w:p>
    <w:p w14:paraId="0886B31B" w14:textId="77777777" w:rsidR="00446BE1" w:rsidRPr="004A511B" w:rsidRDefault="00446BE1" w:rsidP="00553F26">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3291C66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1D766FE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érez a munkáltatója, megbízója biztonságáért, valamint a rábízott munkaerőért.</w:t>
      </w:r>
    </w:p>
    <w:p w14:paraId="63B0F4F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b/>
          <w:lang w:eastAsia="ar-SA"/>
        </w:rPr>
      </w:pPr>
      <w:r w:rsidRPr="004A511B">
        <w:rPr>
          <w:rFonts w:ascii="Verdana" w:hAnsi="Verdana"/>
        </w:rPr>
        <w:lastRenderedPageBreak/>
        <w:t>Felelősséggel részt vállal szakmai nézetek kialakításában, indoklásában.</w:t>
      </w:r>
    </w:p>
    <w:p w14:paraId="16B2C36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63003E0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lang w:eastAsia="ar-SA"/>
        </w:rPr>
      </w:pPr>
      <w:r w:rsidRPr="004A511B">
        <w:rPr>
          <w:rFonts w:ascii="Verdana" w:hAnsi="Verdana"/>
        </w:rPr>
        <w:t>Tisztában</w:t>
      </w:r>
      <w:r w:rsidRPr="004A511B">
        <w:rPr>
          <w:rFonts w:ascii="Verdana" w:hAnsi="Verdana"/>
          <w:lang w:eastAsia="ar-SA"/>
        </w:rPr>
        <w:t xml:space="preserve"> van a fegyveres feladatellátás és a kényszerítő eszközök alkalmazásának pszichológiai vonatkozásaival, és ennek megfelelően képes intézkedését megtervezni.</w:t>
      </w:r>
    </w:p>
    <w:p w14:paraId="334135AF"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67B5523D"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3220DBEE"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w:t>
      </w:r>
      <w:r w:rsidRPr="005B1F39">
        <w:rPr>
          <w:rFonts w:ascii="Verdana" w:hAnsi="Verdana"/>
          <w:b/>
          <w:lang w:eastAsia="ar-SA"/>
        </w:rPr>
        <w:t>in</w:t>
      </w:r>
      <w:r w:rsidRPr="004A511B">
        <w:rPr>
          <w:rFonts w:ascii="Verdana" w:hAnsi="Verdana"/>
          <w:b/>
          <w:lang w:val="en-GB"/>
        </w:rPr>
        <w:t xml:space="preserve"> the programme and outcome requirements:</w:t>
      </w:r>
    </w:p>
    <w:p w14:paraId="31A217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theoretical, dogmatic and legal foundations of cooperation between complementary law enforcement actors and law enforcement agencies.</w:t>
      </w:r>
    </w:p>
    <w:p w14:paraId="32639BCB"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anti-attack tools used in private security and the possibilities of their application.</w:t>
      </w:r>
    </w:p>
    <w:p w14:paraId="325C798A"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has knowledge of the operation of armed security guards.</w:t>
      </w:r>
    </w:p>
    <w:p w14:paraId="20AF5EDA"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theoretical, practical and legal foundations of the investigation of extraordinary events.</w:t>
      </w:r>
    </w:p>
    <w:p w14:paraId="02D6A21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has basic knowledge of national security and counter-terrorism related to the operation of the private security sector</w:t>
      </w:r>
    </w:p>
    <w:p w14:paraId="7F163954"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knows the anti-attack tools used in private security and the possibilities of their application.</w:t>
      </w:r>
    </w:p>
    <w:p w14:paraId="12A242F5"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5B1F39">
        <w:rPr>
          <w:rFonts w:ascii="Verdana" w:hAnsi="Verdana"/>
          <w:b/>
          <w:lang w:eastAsia="ar-SA"/>
        </w:rPr>
        <w:t>Specified</w:t>
      </w:r>
      <w:r w:rsidRPr="004A511B">
        <w:rPr>
          <w:rFonts w:ascii="Verdana" w:hAnsi="Verdana"/>
          <w:b/>
          <w:lang w:val="en-GB"/>
        </w:rPr>
        <w:t xml:space="preserve"> competences:</w:t>
      </w:r>
    </w:p>
    <w:p w14:paraId="75EF69B9"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b/>
          <w:lang w:val="en-GB"/>
        </w:rPr>
      </w:pPr>
      <w:r w:rsidRPr="004A511B">
        <w:rPr>
          <w:rFonts w:ascii="Verdana" w:hAnsi="Verdana"/>
          <w:lang w:val="en-US" w:eastAsia="ar-SA"/>
        </w:rPr>
        <w:t xml:space="preserve">Is </w:t>
      </w:r>
      <w:r w:rsidRPr="00553F26">
        <w:rPr>
          <w:rFonts w:ascii="Verdana" w:hAnsi="Verdana"/>
        </w:rPr>
        <w:t>aware</w:t>
      </w:r>
      <w:r w:rsidRPr="004A511B">
        <w:rPr>
          <w:rFonts w:ascii="Verdana" w:hAnsi="Verdana"/>
          <w:lang w:val="en-US" w:eastAsia="ar-SA"/>
        </w:rPr>
        <w:t xml:space="preserve"> of the basic socialpsychological aspects.</w:t>
      </w:r>
    </w:p>
    <w:p w14:paraId="31FF34CC"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6993846"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5B1F39">
        <w:rPr>
          <w:rFonts w:ascii="Verdana" w:hAnsi="Verdana"/>
          <w:b/>
          <w:lang w:eastAsia="ar-SA"/>
        </w:rPr>
        <w:t>programme</w:t>
      </w:r>
      <w:r w:rsidRPr="004A511B">
        <w:rPr>
          <w:rFonts w:ascii="Verdana" w:hAnsi="Verdana"/>
          <w:b/>
          <w:lang w:val="en-GB"/>
        </w:rPr>
        <w:t xml:space="preserve"> and outcome requirements:</w:t>
      </w:r>
    </w:p>
    <w:p w14:paraId="5F1097D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plan, organize and implement the training and further training of subordinates.</w:t>
      </w:r>
    </w:p>
    <w:p w14:paraId="1A9D0438"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implement the basic principles of human resource management in practice.</w:t>
      </w:r>
    </w:p>
    <w:p w14:paraId="14B7A346"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understand and uses the online and printed literature related to private security in Hungarian and foreign languages, has knowledge of effective information search and processing in relation to his field of expertise.</w:t>
      </w:r>
    </w:p>
    <w:p w14:paraId="63FF807B"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plan and organize his/her own independent study, using the widest range of available resources.</w:t>
      </w:r>
    </w:p>
    <w:p w14:paraId="5BF0D688"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Ability to compile a task-authority matrix, define operational processes, and work in a group. Ablility to set measurable corporate quality goals.</w:t>
      </w:r>
    </w:p>
    <w:p w14:paraId="4163162B"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Specified </w:t>
      </w:r>
      <w:r w:rsidRPr="005B1F39">
        <w:rPr>
          <w:rFonts w:ascii="Verdana" w:hAnsi="Verdana"/>
          <w:b/>
          <w:lang w:eastAsia="ar-SA"/>
        </w:rPr>
        <w:t>competences</w:t>
      </w:r>
      <w:r w:rsidRPr="004A511B">
        <w:rPr>
          <w:rFonts w:ascii="Verdana" w:hAnsi="Verdana"/>
          <w:b/>
          <w:lang w:val="en-GB"/>
        </w:rPr>
        <w:t>:</w:t>
      </w:r>
    </w:p>
    <w:p w14:paraId="115645A4"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recognize the psychological risks of policing operations by systematic thinking, and to look for solutions to prevent and mitigate them.</w:t>
      </w:r>
    </w:p>
    <w:p w14:paraId="35BA6C23"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recognize and manage the psychological risks of policing oprations through cooperation and group work.</w:t>
      </w:r>
    </w:p>
    <w:p w14:paraId="4BD34019"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Is able to confidently recognize the psychological characteristics of criminals and plan the details of operations accordingly.</w:t>
      </w:r>
    </w:p>
    <w:p w14:paraId="024EE091"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rPr>
        <w:t>Is able to analyze</w:t>
      </w:r>
      <w:r w:rsidRPr="004A511B">
        <w:rPr>
          <w:rFonts w:ascii="Verdana" w:hAnsi="Verdana"/>
          <w:lang w:val="en-US" w:eastAsia="ar-SA"/>
        </w:rPr>
        <w:t xml:space="preserve"> the psychological motivations of criminal acts.</w:t>
      </w:r>
    </w:p>
    <w:p w14:paraId="40054B05" w14:textId="77777777" w:rsidR="00446BE1" w:rsidRPr="004A511B" w:rsidRDefault="00446BE1" w:rsidP="00553F26">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261BE3E6"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702A34F"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strives to maintain quality, is open to learning about new quality management methods.</w:t>
      </w:r>
    </w:p>
    <w:p w14:paraId="5B3FBC61"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is open to new technical solutions, he represents the interests of his client and employer with safety in mind.</w:t>
      </w:r>
    </w:p>
    <w:p w14:paraId="372AB54C"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C79F933" w14:textId="77777777" w:rsidR="00446BE1" w:rsidRPr="00553F26"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553F26">
        <w:rPr>
          <w:rFonts w:ascii="Verdana" w:hAnsi="Verdana"/>
        </w:rPr>
        <w:t>Accepts the ethical standards and rules of his field and is able to plan his human relations and communication by adapting to them.</w:t>
      </w:r>
    </w:p>
    <w:p w14:paraId="6E5A1C80" w14:textId="77777777" w:rsidR="00446BE1" w:rsidRPr="00553F26"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553F26">
        <w:rPr>
          <w:rFonts w:ascii="Verdana" w:hAnsi="Verdana"/>
        </w:rPr>
        <w:t>It is open and suitable for acquiring and applying new criminal psychology knowledge.</w:t>
      </w:r>
    </w:p>
    <w:p w14:paraId="120447D3"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lang w:val="en-US" w:eastAsia="ar-SA"/>
        </w:rPr>
      </w:pPr>
      <w:r w:rsidRPr="00553F26">
        <w:rPr>
          <w:rFonts w:ascii="Verdana" w:hAnsi="Verdana"/>
        </w:rPr>
        <w:lastRenderedPageBreak/>
        <w:t>It is open to incorporate research results in the field of criminal psychology and is suitable</w:t>
      </w:r>
      <w:r w:rsidRPr="004A511B">
        <w:rPr>
          <w:rFonts w:ascii="Verdana" w:hAnsi="Verdana"/>
          <w:lang w:val="en-US" w:eastAsia="ar-SA"/>
        </w:rPr>
        <w:t xml:space="preserve"> for their use in practice.</w:t>
      </w:r>
    </w:p>
    <w:p w14:paraId="55354BA0" w14:textId="77777777" w:rsidR="00446BE1" w:rsidRPr="004A511B" w:rsidRDefault="00446BE1" w:rsidP="00553F26">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8A317E8"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3D916DE"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He/she feels responsible for the safety of his employer and client, as well as for the workforce entrusted to him.</w:t>
      </w:r>
    </w:p>
    <w:p w14:paraId="5A4F1897" w14:textId="77777777" w:rsidR="00446BE1" w:rsidRPr="004A511B" w:rsidRDefault="00446BE1" w:rsidP="00F75167">
      <w:pPr>
        <w:pStyle w:val="Listaszerbekezds"/>
        <w:numPr>
          <w:ilvl w:val="0"/>
          <w:numId w:val="378"/>
        </w:numPr>
        <w:tabs>
          <w:tab w:val="left" w:pos="567"/>
          <w:tab w:val="num" w:pos="709"/>
          <w:tab w:val="left" w:pos="1134"/>
        </w:tabs>
        <w:spacing w:line="240" w:lineRule="auto"/>
        <w:ind w:left="426" w:firstLine="0"/>
        <w:jc w:val="both"/>
        <w:rPr>
          <w:rFonts w:ascii="Verdana" w:hAnsi="Verdana"/>
        </w:rPr>
      </w:pPr>
      <w:r w:rsidRPr="004A511B">
        <w:rPr>
          <w:rFonts w:ascii="Verdana" w:hAnsi="Verdana"/>
        </w:rPr>
        <w:t>He/she responsibly participates in the formation and justification of professional views.</w:t>
      </w:r>
    </w:p>
    <w:p w14:paraId="276F3FCF" w14:textId="77777777" w:rsidR="00446BE1" w:rsidRPr="004A511B" w:rsidRDefault="00446BE1" w:rsidP="005B1F39">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71EFB1B3" w14:textId="77777777" w:rsidR="00446BE1" w:rsidRPr="004A511B" w:rsidRDefault="00446BE1" w:rsidP="00F75167">
      <w:pPr>
        <w:pStyle w:val="Listaszerbekezds"/>
        <w:numPr>
          <w:ilvl w:val="0"/>
          <w:numId w:val="378"/>
        </w:numPr>
        <w:tabs>
          <w:tab w:val="left" w:pos="567"/>
          <w:tab w:val="num" w:pos="709"/>
          <w:tab w:val="left" w:pos="1134"/>
        </w:tabs>
        <w:spacing w:before="0" w:after="0" w:line="240" w:lineRule="auto"/>
        <w:ind w:left="426" w:firstLine="0"/>
        <w:jc w:val="both"/>
        <w:rPr>
          <w:rFonts w:ascii="Verdana" w:hAnsi="Verdana"/>
          <w:lang w:val="en-US" w:eastAsia="ar-SA"/>
        </w:rPr>
      </w:pPr>
      <w:r w:rsidRPr="004A511B">
        <w:rPr>
          <w:rFonts w:ascii="Verdana" w:hAnsi="Verdana"/>
          <w:lang w:val="en-US" w:eastAsia="ar-SA"/>
        </w:rPr>
        <w:t>Is aware of the psychological aspects of carrying out armed tasks and the use of coercive tools, and is able to plan his actions accordingly.</w:t>
      </w:r>
    </w:p>
    <w:p w14:paraId="5CD51C8F" w14:textId="6239B1A3" w:rsidR="00446BE1" w:rsidRPr="00553F26" w:rsidRDefault="00446BE1" w:rsidP="00F75167">
      <w:pPr>
        <w:pStyle w:val="lfej"/>
        <w:numPr>
          <w:ilvl w:val="0"/>
          <w:numId w:val="381"/>
        </w:numPr>
        <w:tabs>
          <w:tab w:val="clear" w:pos="644"/>
          <w:tab w:val="clear" w:pos="4819"/>
          <w:tab w:val="right" w:pos="900"/>
          <w:tab w:val="left" w:pos="1134"/>
          <w:tab w:val="center" w:pos="4536"/>
        </w:tabs>
        <w:spacing w:after="0" w:line="240" w:lineRule="auto"/>
        <w:ind w:left="426" w:hanging="138"/>
        <w:jc w:val="both"/>
        <w:rPr>
          <w:rFonts w:ascii="Verdana" w:hAnsi="Verdana"/>
          <w:bCs/>
        </w:rPr>
      </w:pPr>
      <w:r w:rsidRPr="004A511B">
        <w:rPr>
          <w:rFonts w:ascii="Verdana" w:hAnsi="Verdana"/>
          <w:b/>
          <w:bCs/>
        </w:rPr>
        <w:t>Előtanulmányi követelmények</w:t>
      </w:r>
      <w:r w:rsidRPr="00553F26">
        <w:rPr>
          <w:rFonts w:ascii="Verdana" w:hAnsi="Verdana"/>
          <w:b/>
          <w:bCs/>
        </w:rPr>
        <w:t xml:space="preserve">: </w:t>
      </w:r>
      <w:r w:rsidRPr="00553F26">
        <w:rPr>
          <w:rFonts w:ascii="Verdana" w:hAnsi="Verdana"/>
          <w:bCs/>
        </w:rPr>
        <w:t>Pszichológia 1 RMTTB01</w:t>
      </w:r>
    </w:p>
    <w:p w14:paraId="76B58997" w14:textId="77777777" w:rsidR="00446BE1" w:rsidRPr="00553F26"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
          <w:bCs/>
        </w:rPr>
      </w:pPr>
      <w:r w:rsidRPr="00553F26">
        <w:rPr>
          <w:rFonts w:ascii="Verdana" w:hAnsi="Verdana"/>
          <w:b/>
          <w:bCs/>
        </w:rPr>
        <w:t>A tantárgy tananyagának leírása, tematika. Description of the subject, curriculum (magyarul, angolul - English):</w:t>
      </w:r>
    </w:p>
    <w:p w14:paraId="2D6C586C" w14:textId="008A14F2" w:rsidR="00446BE1" w:rsidRPr="00553F26" w:rsidRDefault="00446BE1" w:rsidP="00F75167">
      <w:pPr>
        <w:pStyle w:val="lfej"/>
        <w:numPr>
          <w:ilvl w:val="1"/>
          <w:numId w:val="381"/>
        </w:numPr>
        <w:tabs>
          <w:tab w:val="clear" w:pos="858"/>
          <w:tab w:val="clear" w:pos="4819"/>
          <w:tab w:val="clear" w:pos="9071"/>
          <w:tab w:val="right" w:pos="426"/>
          <w:tab w:val="left" w:pos="1134"/>
        </w:tabs>
        <w:spacing w:before="0" w:after="0" w:line="240" w:lineRule="auto"/>
        <w:ind w:left="426" w:firstLine="0"/>
        <w:jc w:val="both"/>
        <w:rPr>
          <w:rFonts w:ascii="Verdana" w:hAnsi="Verdana"/>
          <w:bCs/>
        </w:rPr>
      </w:pPr>
      <w:r w:rsidRPr="00553F26">
        <w:rPr>
          <w:rFonts w:ascii="Verdana" w:hAnsi="Verdana"/>
        </w:rPr>
        <w:t>Az antiszociális deviancia lélektani problémaköre. (Psychological assessment of antisocial deviance.)</w:t>
      </w:r>
      <w:r w:rsidRPr="00553F26">
        <w:rPr>
          <w:rFonts w:ascii="Verdana" w:hAnsi="Verdana"/>
          <w:b/>
        </w:rPr>
        <w:t xml:space="preserve"> </w:t>
      </w:r>
    </w:p>
    <w:p w14:paraId="3088F6BC" w14:textId="77777777" w:rsidR="00446BE1" w:rsidRPr="00553F26" w:rsidRDefault="00446BE1" w:rsidP="00F75167">
      <w:pPr>
        <w:pStyle w:val="lfej"/>
        <w:numPr>
          <w:ilvl w:val="1"/>
          <w:numId w:val="381"/>
        </w:numPr>
        <w:tabs>
          <w:tab w:val="clear" w:pos="858"/>
          <w:tab w:val="clear" w:pos="4819"/>
          <w:tab w:val="clear" w:pos="9071"/>
          <w:tab w:val="right" w:pos="426"/>
          <w:tab w:val="left" w:pos="567"/>
          <w:tab w:val="left" w:pos="1134"/>
        </w:tabs>
        <w:spacing w:before="0" w:after="0" w:line="240" w:lineRule="auto"/>
        <w:ind w:left="426" w:firstLine="0"/>
        <w:jc w:val="both"/>
        <w:rPr>
          <w:rFonts w:ascii="Verdana" w:hAnsi="Verdana"/>
          <w:bCs/>
        </w:rPr>
      </w:pPr>
      <w:r w:rsidRPr="00553F26">
        <w:rPr>
          <w:rFonts w:ascii="Verdana" w:hAnsi="Verdana"/>
        </w:rPr>
        <w:t xml:space="preserve">Az agresszív viselkedés. (Aggressive behaviour.) </w:t>
      </w:r>
      <w:r w:rsidRPr="00553F26">
        <w:rPr>
          <w:rFonts w:ascii="Verdana" w:hAnsi="Verdana"/>
          <w:b/>
        </w:rPr>
        <w:t xml:space="preserve">  </w:t>
      </w:r>
    </w:p>
    <w:p w14:paraId="116E596D" w14:textId="03049111"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Az antiszociális magatartás a pszichiátriai zavarok tükrében</w:t>
      </w:r>
      <w:r w:rsidRPr="00553F26">
        <w:rPr>
          <w:rFonts w:ascii="Verdana" w:hAnsi="Verdana"/>
          <w:b/>
        </w:rPr>
        <w:t xml:space="preserve">. </w:t>
      </w:r>
      <w:r w:rsidRPr="00553F26">
        <w:rPr>
          <w:rFonts w:ascii="Verdana" w:hAnsi="Verdana"/>
        </w:rPr>
        <w:t xml:space="preserve">(Relationships between antisocial deviance and the psychiatric disturbances.) </w:t>
      </w:r>
      <w:r w:rsidRPr="00553F26">
        <w:rPr>
          <w:rFonts w:ascii="Verdana" w:hAnsi="Verdana"/>
          <w:b/>
        </w:rPr>
        <w:t xml:space="preserve">  </w:t>
      </w:r>
    </w:p>
    <w:p w14:paraId="516956E1" w14:textId="1F64B794"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 xml:space="preserve">Az antiszociális életvezetést megalapozó korai és későbbi hatások. (Effects of early stage of life and of later in life on antisocial deviance.)   </w:t>
      </w:r>
    </w:p>
    <w:p w14:paraId="5136DCFD" w14:textId="1735A866"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deviáns viselkedés speciális megnyilvánulási formái és pszichológiai háttértényezői. (Special forms of deviant behaviour and its psychological background.)</w:t>
      </w:r>
    </w:p>
    <w:p w14:paraId="40C8BB4A" w14:textId="77777777"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profilalkotás. (Profiling.)</w:t>
      </w:r>
    </w:p>
    <w:p w14:paraId="6FC5D681" w14:textId="2192A815"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gyanúsítottak (terheltek) valamint a tanúk és sértett tanúk kihallgatásának pszichológiája. (Psychology of interrogation.)</w:t>
      </w:r>
    </w:p>
    <w:p w14:paraId="13C2FDCA" w14:textId="77777777" w:rsidR="00446BE1" w:rsidRPr="00553F26" w:rsidRDefault="00446BE1" w:rsidP="00F75167">
      <w:pPr>
        <w:pStyle w:val="lfej"/>
        <w:numPr>
          <w:ilvl w:val="1"/>
          <w:numId w:val="381"/>
        </w:numPr>
        <w:tabs>
          <w:tab w:val="clear" w:pos="858"/>
          <w:tab w:val="clear" w:pos="4819"/>
          <w:tab w:val="clear" w:pos="9071"/>
          <w:tab w:val="left" w:pos="1134"/>
        </w:tabs>
        <w:spacing w:before="0" w:after="0" w:line="240" w:lineRule="auto"/>
        <w:ind w:left="426" w:firstLine="0"/>
        <w:jc w:val="both"/>
        <w:rPr>
          <w:rFonts w:ascii="Verdana" w:hAnsi="Verdana"/>
          <w:bCs/>
        </w:rPr>
      </w:pPr>
      <w:r w:rsidRPr="00553F26">
        <w:rPr>
          <w:rFonts w:ascii="Verdana" w:hAnsi="Verdana"/>
        </w:rPr>
        <w:t>A viktimológia, az áldozatvédelem és a mediáció pszichológiája. (Psychology of victimology, of victim protection and of mediation.)</w:t>
      </w:r>
      <w:r w:rsidRPr="00553F26">
        <w:rPr>
          <w:rFonts w:ascii="Verdana" w:hAnsi="Verdana"/>
          <w:b/>
        </w:rPr>
        <w:t xml:space="preserve"> </w:t>
      </w:r>
    </w:p>
    <w:p w14:paraId="17A67926" w14:textId="2955FDD3" w:rsidR="00446BE1" w:rsidRPr="00553F26" w:rsidRDefault="00446BE1" w:rsidP="00F75167">
      <w:pPr>
        <w:pStyle w:val="Listaszerbekezds"/>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553F26">
        <w:rPr>
          <w:rFonts w:ascii="Verdana" w:hAnsi="Verdana"/>
          <w:b/>
          <w:bCs/>
        </w:rPr>
        <w:t xml:space="preserve">A tantárgy meghirdetésének gyakorisága/a tantervben történő félévi elhelyezkedése: </w:t>
      </w:r>
      <w:r w:rsidRPr="00553F26">
        <w:rPr>
          <w:rFonts w:ascii="Verdana" w:hAnsi="Verdana"/>
          <w:bCs/>
        </w:rPr>
        <w:t>3. félév</w:t>
      </w:r>
      <w:r w:rsidR="00481BC2">
        <w:rPr>
          <w:rFonts w:ascii="Verdana" w:hAnsi="Verdana"/>
          <w:bCs/>
        </w:rPr>
        <w:t xml:space="preserve"> / őszi félév</w:t>
      </w:r>
    </w:p>
    <w:p w14:paraId="6882533C" w14:textId="77777777" w:rsidR="00446BE1" w:rsidRPr="00553F26" w:rsidRDefault="00446BE1" w:rsidP="00F75167">
      <w:pPr>
        <w:widowControl w:val="0"/>
        <w:numPr>
          <w:ilvl w:val="0"/>
          <w:numId w:val="381"/>
        </w:numPr>
        <w:tabs>
          <w:tab w:val="clear" w:pos="644"/>
          <w:tab w:val="num" w:pos="360"/>
          <w:tab w:val="left" w:pos="567"/>
          <w:tab w:val="num" w:pos="709"/>
          <w:tab w:val="left" w:pos="1134"/>
        </w:tabs>
        <w:spacing w:line="240" w:lineRule="auto"/>
        <w:ind w:left="426" w:hanging="142"/>
        <w:jc w:val="both"/>
        <w:rPr>
          <w:rFonts w:ascii="Verdana" w:hAnsi="Verdana"/>
          <w:bCs/>
        </w:rPr>
      </w:pPr>
      <w:r w:rsidRPr="00553F26">
        <w:rPr>
          <w:rFonts w:ascii="Verdana" w:hAnsi="Verdana"/>
          <w:b/>
          <w:bCs/>
        </w:rPr>
        <w:t>A tanórákon való részvétel követelményei, az elfogadható hiányzások mértéke, a távolmaradás pótlásának lehetősége:</w:t>
      </w:r>
    </w:p>
    <w:p w14:paraId="6AC019FC" w14:textId="77777777" w:rsidR="00446BE1" w:rsidRPr="00553F26" w:rsidRDefault="00446BE1" w:rsidP="00553F26">
      <w:pPr>
        <w:pStyle w:val="Szvegtrzs"/>
      </w:pPr>
      <w:r w:rsidRPr="00553F26">
        <w:t>Az Nftv. és a TVSZ szabályaiból következően az órák látogatása kötelező, három alkalommal megengedett az igazolatlan hiányzás. Ennek túllépése esetén az aláírás megtagadható. A hallgató köteles a képzés tantervében szereplő tantárgyak tantárgyi programjaiban leírt kötelezettségeket teljesíteni, az azokban meghatározott foglalkozásokon részt venni. A kötelezettségek teljesítésének jogalapja vonatkozásában a TVSZ 19. § (1), (2), valamint (2a) bek.-ben foglaltak az irányadóak. A tanórán a részvétel kötelező, igazolt mulasztás esetén a hallgató köteles a pótlás koordinálása érdekében egyéni konzultációt kezdeményezni, melyről egyeztetés alapján, a tantárgyfelelős dönt.</w:t>
      </w:r>
    </w:p>
    <w:p w14:paraId="66B1B5AE" w14:textId="77777777" w:rsidR="00446BE1" w:rsidRPr="00553F26" w:rsidRDefault="00446BE1" w:rsidP="00F75167">
      <w:pPr>
        <w:widowControl w:val="0"/>
        <w:numPr>
          <w:ilvl w:val="0"/>
          <w:numId w:val="381"/>
        </w:numPr>
        <w:tabs>
          <w:tab w:val="clear" w:pos="644"/>
          <w:tab w:val="num" w:pos="360"/>
          <w:tab w:val="left" w:pos="567"/>
          <w:tab w:val="num" w:pos="709"/>
          <w:tab w:val="left" w:pos="1134"/>
        </w:tabs>
        <w:spacing w:line="240" w:lineRule="auto"/>
        <w:ind w:left="426" w:hanging="142"/>
        <w:jc w:val="both"/>
        <w:rPr>
          <w:rFonts w:ascii="Verdana" w:hAnsi="Verdana"/>
          <w:bCs/>
        </w:rPr>
      </w:pPr>
      <w:r w:rsidRPr="00553F26">
        <w:rPr>
          <w:rFonts w:ascii="Verdana" w:hAnsi="Verdana"/>
          <w:b/>
        </w:rPr>
        <w:t>Félévközi feladatok, ismeretek ellenőrzésének rendje:</w:t>
      </w:r>
    </w:p>
    <w:p w14:paraId="4A93CBF2" w14:textId="77777777" w:rsidR="00446BE1" w:rsidRPr="00553F26" w:rsidRDefault="00446BE1" w:rsidP="00553F26">
      <w:pPr>
        <w:pStyle w:val="Szvegtrzs"/>
      </w:pPr>
      <w:r w:rsidRPr="00553F26">
        <w:rPr>
          <w:noProof/>
        </w:rPr>
        <w:t>Az előadások végén megírt legalább 3 db feladat leadása a moodle rednszerben, hiányzás esetén 1 hét áll rendelkezésre a feladat pótlására (lásd 14. pont).</w:t>
      </w:r>
    </w:p>
    <w:p w14:paraId="2303E6CC" w14:textId="4EF5EF99" w:rsidR="00446BE1" w:rsidRPr="00F31ADB" w:rsidRDefault="00446BE1" w:rsidP="00F75167">
      <w:pPr>
        <w:pStyle w:val="Listaszerbekezds"/>
        <w:widowControl w:val="0"/>
        <w:numPr>
          <w:ilvl w:val="0"/>
          <w:numId w:val="381"/>
        </w:numPr>
        <w:tabs>
          <w:tab w:val="clear" w:pos="644"/>
          <w:tab w:val="left" w:pos="1134"/>
        </w:tabs>
        <w:spacing w:line="240" w:lineRule="auto"/>
        <w:ind w:left="426" w:hanging="142"/>
        <w:jc w:val="both"/>
        <w:rPr>
          <w:rFonts w:ascii="Verdana" w:hAnsi="Verdana"/>
          <w:b/>
          <w:bCs/>
        </w:rPr>
      </w:pPr>
      <w:r w:rsidRPr="00F31ADB">
        <w:rPr>
          <w:rFonts w:ascii="Verdana" w:hAnsi="Verdana"/>
          <w:b/>
          <w:bCs/>
        </w:rPr>
        <w:t xml:space="preserve">Az értékelés, az aláírás és a kreditek megszerzésének pontos feltételei: </w:t>
      </w:r>
    </w:p>
    <w:p w14:paraId="67B9D874"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line="240" w:lineRule="auto"/>
        <w:ind w:left="426" w:firstLine="0"/>
        <w:jc w:val="both"/>
        <w:rPr>
          <w:rFonts w:ascii="Verdana" w:hAnsi="Verdana"/>
        </w:rPr>
      </w:pPr>
      <w:r w:rsidRPr="00553F26">
        <w:rPr>
          <w:rFonts w:ascii="Verdana" w:hAnsi="Verdana"/>
          <w:b/>
        </w:rPr>
        <w:t>Az aláírás megszerzésének feltételei:</w:t>
      </w:r>
    </w:p>
    <w:p w14:paraId="5FB1CAC2" w14:textId="77777777" w:rsidR="00446BE1" w:rsidRPr="00553F26" w:rsidRDefault="00446BE1" w:rsidP="005B1F39">
      <w:pPr>
        <w:widowControl w:val="0"/>
        <w:tabs>
          <w:tab w:val="left" w:pos="993"/>
          <w:tab w:val="left" w:pos="1134"/>
        </w:tabs>
        <w:spacing w:before="0" w:after="0" w:line="240" w:lineRule="auto"/>
        <w:ind w:left="426"/>
        <w:jc w:val="both"/>
        <w:rPr>
          <w:rFonts w:ascii="Verdana" w:hAnsi="Verdana"/>
        </w:rPr>
      </w:pPr>
      <w:r w:rsidRPr="00553F26">
        <w:rPr>
          <w:rFonts w:ascii="Verdana" w:hAnsi="Verdana"/>
          <w:bCs/>
        </w:rPr>
        <w:t>Az aláírás megszerzésének feltétele a 14. pontban meghatározott arányú részvétel a foglalkozásokon és a 15. pontban meghatározott félévközi feladatok legalább elégséges teljesítése.</w:t>
      </w:r>
    </w:p>
    <w:p w14:paraId="42BC4E8A"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before="0" w:after="0" w:line="240" w:lineRule="auto"/>
        <w:ind w:left="426" w:firstLine="0"/>
        <w:jc w:val="both"/>
        <w:rPr>
          <w:rFonts w:ascii="Verdana" w:hAnsi="Verdana"/>
        </w:rPr>
      </w:pPr>
      <w:r w:rsidRPr="00553F26">
        <w:rPr>
          <w:rFonts w:ascii="Verdana" w:hAnsi="Verdana"/>
          <w:b/>
        </w:rPr>
        <w:lastRenderedPageBreak/>
        <w:t xml:space="preserve">Az értékelés: </w:t>
      </w:r>
      <w:r w:rsidRPr="00553F26">
        <w:rPr>
          <w:rFonts w:ascii="Verdana" w:hAnsi="Verdana"/>
          <w:bCs/>
        </w:rPr>
        <w:t>Kollokvium</w:t>
      </w:r>
    </w:p>
    <w:p w14:paraId="4D1DEAB6" w14:textId="77777777" w:rsidR="00446BE1" w:rsidRPr="00553F26" w:rsidRDefault="00446BE1" w:rsidP="00F75167">
      <w:pPr>
        <w:widowControl w:val="0"/>
        <w:numPr>
          <w:ilvl w:val="1"/>
          <w:numId w:val="381"/>
        </w:numPr>
        <w:tabs>
          <w:tab w:val="clear" w:pos="858"/>
          <w:tab w:val="left" w:pos="993"/>
          <w:tab w:val="left" w:pos="1134"/>
          <w:tab w:val="num" w:pos="1276"/>
          <w:tab w:val="num" w:pos="3977"/>
        </w:tabs>
        <w:spacing w:before="0" w:after="0" w:line="240" w:lineRule="auto"/>
        <w:ind w:left="426" w:firstLine="0"/>
        <w:jc w:val="both"/>
        <w:rPr>
          <w:rFonts w:ascii="Verdana" w:hAnsi="Verdana"/>
        </w:rPr>
      </w:pPr>
      <w:r w:rsidRPr="00553F26">
        <w:rPr>
          <w:rFonts w:ascii="Verdana" w:hAnsi="Verdana"/>
          <w:b/>
        </w:rPr>
        <w:t>A kreditek megszerzésének feltételei:</w:t>
      </w:r>
      <w:r w:rsidRPr="00553F26">
        <w:rPr>
          <w:rFonts w:ascii="Verdana" w:hAnsi="Verdana"/>
        </w:rPr>
        <w:t xml:space="preserve"> </w:t>
      </w:r>
    </w:p>
    <w:p w14:paraId="0FC21526" w14:textId="4E6747BB" w:rsidR="00446BE1" w:rsidRPr="00553F26" w:rsidRDefault="00446BE1" w:rsidP="005B1F39">
      <w:pPr>
        <w:widowControl w:val="0"/>
        <w:tabs>
          <w:tab w:val="left" w:pos="993"/>
          <w:tab w:val="left" w:pos="1134"/>
        </w:tabs>
        <w:spacing w:before="0" w:after="0" w:line="240" w:lineRule="auto"/>
        <w:ind w:left="426"/>
        <w:jc w:val="both"/>
        <w:rPr>
          <w:rFonts w:ascii="Verdana" w:hAnsi="Verdana"/>
        </w:rPr>
      </w:pPr>
      <w:r w:rsidRPr="00553F26">
        <w:rPr>
          <w:rFonts w:ascii="Verdana" w:hAnsi="Verdana"/>
          <w:bCs/>
        </w:rPr>
        <w:t xml:space="preserve">A kreditek megszerzésének feltétele az aláírás megszerzése és a legalább elégséges </w:t>
      </w:r>
      <w:r w:rsidR="00CA2C84">
        <w:rPr>
          <w:rFonts w:ascii="Verdana" w:hAnsi="Verdana"/>
          <w:bCs/>
        </w:rPr>
        <w:t>vizsga</w:t>
      </w:r>
      <w:r w:rsidRPr="00553F26">
        <w:rPr>
          <w:rFonts w:ascii="Verdana" w:hAnsi="Verdana"/>
          <w:bCs/>
        </w:rPr>
        <w:t>jegy.</w:t>
      </w:r>
    </w:p>
    <w:p w14:paraId="23B1FBCB" w14:textId="77777777" w:rsidR="00446BE1" w:rsidRPr="00553F26" w:rsidRDefault="00446BE1" w:rsidP="00F75167">
      <w:pPr>
        <w:widowControl w:val="0"/>
        <w:numPr>
          <w:ilvl w:val="0"/>
          <w:numId w:val="381"/>
        </w:numPr>
        <w:tabs>
          <w:tab w:val="clear" w:pos="644"/>
          <w:tab w:val="left" w:pos="567"/>
          <w:tab w:val="num" w:pos="709"/>
          <w:tab w:val="left" w:pos="1134"/>
        </w:tabs>
        <w:spacing w:line="240" w:lineRule="auto"/>
        <w:ind w:left="426" w:hanging="142"/>
        <w:jc w:val="both"/>
        <w:rPr>
          <w:rFonts w:ascii="Verdana" w:hAnsi="Verdana"/>
          <w:bCs/>
        </w:rPr>
      </w:pPr>
      <w:r w:rsidRPr="00553F26">
        <w:rPr>
          <w:rFonts w:ascii="Verdana" w:hAnsi="Verdana"/>
          <w:b/>
          <w:bCs/>
        </w:rPr>
        <w:t>Irodalomjegyzék:</w:t>
      </w:r>
    </w:p>
    <w:p w14:paraId="7E155BEE" w14:textId="77777777" w:rsidR="00446BE1" w:rsidRPr="00553F26" w:rsidRDefault="00446BE1" w:rsidP="00F75167">
      <w:pPr>
        <w:pStyle w:val="Listaszerbekezds7"/>
        <w:numPr>
          <w:ilvl w:val="1"/>
          <w:numId w:val="592"/>
        </w:numPr>
        <w:tabs>
          <w:tab w:val="clear" w:pos="567"/>
        </w:tabs>
        <w:spacing w:before="0" w:after="0"/>
        <w:ind w:left="426" w:firstLine="0"/>
      </w:pPr>
      <w:r w:rsidRPr="00553F26">
        <w:t>Kötelező irodalom:</w:t>
      </w:r>
    </w:p>
    <w:p w14:paraId="1E350CF5" w14:textId="10D5BFE0" w:rsidR="006D29CD" w:rsidRDefault="00446BE1" w:rsidP="00F75167">
      <w:pPr>
        <w:pStyle w:val="forma"/>
        <w:numPr>
          <w:ilvl w:val="6"/>
          <w:numId w:val="548"/>
        </w:numPr>
        <w:ind w:left="426" w:firstLine="0"/>
        <w:jc w:val="left"/>
      </w:pPr>
      <w:r w:rsidRPr="00553F26">
        <w:t>Haller József (szerk.): A bűnöző elme. Dialóg Campus Kiadó, Budapest, 2020. ISBN: 978-963-531-244-3</w:t>
      </w:r>
      <w:r w:rsidR="006D29CD">
        <w:t xml:space="preserve"> </w:t>
      </w:r>
      <w:r w:rsidRPr="00553F26">
        <w:t xml:space="preserve">(URI : </w:t>
      </w:r>
      <w:hyperlink r:id="rId55" w:history="1">
        <w:r w:rsidR="006D29CD" w:rsidRPr="002C0A16">
          <w:rPr>
            <w:rStyle w:val="Hiperhivatkozs"/>
          </w:rPr>
          <w:t>http://hdl.handle.net/20.500.12944/15889</w:t>
        </w:r>
      </w:hyperlink>
      <w:r w:rsidRPr="00553F26">
        <w:t>)</w:t>
      </w:r>
    </w:p>
    <w:p w14:paraId="5D2BBEB1" w14:textId="47091CD7" w:rsidR="00446BE1" w:rsidRPr="00553F26" w:rsidRDefault="00446BE1" w:rsidP="00F75167">
      <w:pPr>
        <w:pStyle w:val="forma"/>
        <w:numPr>
          <w:ilvl w:val="6"/>
          <w:numId w:val="548"/>
        </w:numPr>
        <w:ind w:left="426" w:firstLine="0"/>
        <w:jc w:val="left"/>
      </w:pPr>
      <w:r w:rsidRPr="00553F26">
        <w:t>Haller József (szerk.): Bűntettek kriminálpszichológiája. Dialóg Campus Kiadó, Budapest, 2020. ISBN: 78-963-531-174-3</w:t>
      </w:r>
      <w:r w:rsidRPr="00553F26">
        <w:br/>
        <w:t>(URI: http://hdl.handle.net/20.500.12944/15780)</w:t>
      </w:r>
    </w:p>
    <w:p w14:paraId="723F7FB0" w14:textId="77777777" w:rsidR="00446BE1" w:rsidRPr="00553F26" w:rsidRDefault="00446BE1" w:rsidP="00F75167">
      <w:pPr>
        <w:pStyle w:val="Listaszerbekezds7"/>
        <w:numPr>
          <w:ilvl w:val="1"/>
          <w:numId w:val="592"/>
        </w:numPr>
        <w:spacing w:before="0" w:after="0"/>
      </w:pPr>
      <w:r w:rsidRPr="00553F26">
        <w:t>Ajánlott irodalom:</w:t>
      </w:r>
    </w:p>
    <w:p w14:paraId="091278A7" w14:textId="77777777" w:rsidR="00446BE1" w:rsidRPr="00553F26" w:rsidRDefault="00446BE1" w:rsidP="00F75167">
      <w:pPr>
        <w:pStyle w:val="forma"/>
        <w:numPr>
          <w:ilvl w:val="3"/>
          <w:numId w:val="549"/>
        </w:numPr>
        <w:ind w:left="426" w:firstLine="0"/>
        <w:jc w:val="left"/>
      </w:pPr>
      <w:r w:rsidRPr="00553F26">
        <w:t>Weiner I. B., Otto R.K. The Handbook of Forensic Psychology, Wiley, Hoboken, New Jersey (USA), 2013. ISBN: 978-1-118-73471</w:t>
      </w:r>
      <w:r w:rsidRPr="00553F26">
        <w:br/>
        <w:t>(Interneten elérhető: https://ajustfuture.org/wp-content/uploads/2020/12/handbook_to_forensic_psychology.pdf)</w:t>
      </w:r>
    </w:p>
    <w:p w14:paraId="24AB5FEF" w14:textId="77777777" w:rsidR="00446BE1" w:rsidRPr="00553F26" w:rsidRDefault="00446BE1" w:rsidP="007D252D">
      <w:pPr>
        <w:widowControl w:val="0"/>
        <w:tabs>
          <w:tab w:val="left" w:pos="567"/>
          <w:tab w:val="num" w:pos="709"/>
          <w:tab w:val="left" w:pos="1134"/>
        </w:tabs>
        <w:spacing w:line="240" w:lineRule="auto"/>
        <w:ind w:left="426" w:hanging="142"/>
        <w:jc w:val="both"/>
        <w:rPr>
          <w:rFonts w:ascii="Verdana" w:hAnsi="Verdana"/>
          <w:bCs/>
        </w:rPr>
      </w:pPr>
    </w:p>
    <w:p w14:paraId="5D8C0F51" w14:textId="68E9C7B8" w:rsidR="00446BE1" w:rsidRPr="004A511B" w:rsidRDefault="00A82B1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613478CE" w14:textId="77777777" w:rsidR="00446BE1" w:rsidRPr="004A511B" w:rsidRDefault="00446BE1" w:rsidP="007D252D">
      <w:pPr>
        <w:widowControl w:val="0"/>
        <w:tabs>
          <w:tab w:val="left" w:pos="567"/>
          <w:tab w:val="num" w:pos="709"/>
          <w:tab w:val="left" w:pos="1134"/>
        </w:tabs>
        <w:spacing w:line="240" w:lineRule="auto"/>
        <w:ind w:left="426" w:hanging="142"/>
        <w:jc w:val="both"/>
        <w:rPr>
          <w:rFonts w:ascii="Verdana" w:hAnsi="Verdana"/>
          <w:bCs/>
        </w:rPr>
      </w:pPr>
    </w:p>
    <w:p w14:paraId="05DE136A" w14:textId="77777777" w:rsidR="005B1F39" w:rsidRPr="004A511B" w:rsidRDefault="005B1F39" w:rsidP="005B1F39">
      <w:pPr>
        <w:widowControl w:val="0"/>
        <w:tabs>
          <w:tab w:val="left" w:pos="567"/>
          <w:tab w:val="num" w:pos="709"/>
          <w:tab w:val="left" w:pos="1134"/>
        </w:tabs>
        <w:spacing w:line="240" w:lineRule="auto"/>
        <w:ind w:left="426" w:hanging="142"/>
        <w:jc w:val="both"/>
        <w:rPr>
          <w:rFonts w:ascii="Verdana" w:hAnsi="Verdana"/>
          <w:bCs/>
        </w:rPr>
      </w:pPr>
    </w:p>
    <w:p w14:paraId="339B8839"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Dr. Farkas Johanna, PhD.</w:t>
      </w:r>
    </w:p>
    <w:p w14:paraId="70C5CDD1"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egyetemi docens</w:t>
      </w:r>
    </w:p>
    <w:p w14:paraId="6F75C655" w14:textId="77777777" w:rsidR="005B1F39" w:rsidRPr="004A511B" w:rsidRDefault="005B1F39" w:rsidP="005B1F39">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egyetemi oktató sk.</w:t>
      </w:r>
    </w:p>
    <w:p w14:paraId="14468B04" w14:textId="77777777" w:rsidR="005B1F39" w:rsidRPr="004A511B" w:rsidRDefault="005B1F39" w:rsidP="005B1F39">
      <w:pPr>
        <w:widowControl w:val="0"/>
        <w:tabs>
          <w:tab w:val="left" w:pos="567"/>
          <w:tab w:val="num" w:pos="709"/>
          <w:tab w:val="left" w:pos="1134"/>
        </w:tabs>
        <w:spacing w:before="0" w:after="0" w:line="240" w:lineRule="auto"/>
        <w:ind w:left="426" w:hanging="142"/>
        <w:jc w:val="both"/>
        <w:rPr>
          <w:rFonts w:ascii="Verdana" w:hAnsi="Verdana"/>
          <w:b/>
          <w:color w:val="FF0000"/>
        </w:rPr>
      </w:pPr>
    </w:p>
    <w:p w14:paraId="798F1082" w14:textId="1419A417" w:rsidR="00DF474F" w:rsidRDefault="00DF474F" w:rsidP="007D252D">
      <w:pPr>
        <w:tabs>
          <w:tab w:val="left" w:pos="567"/>
          <w:tab w:val="num" w:pos="709"/>
          <w:tab w:val="left" w:pos="1134"/>
        </w:tabs>
        <w:spacing w:after="200" w:line="240" w:lineRule="auto"/>
        <w:ind w:left="426" w:hanging="142"/>
        <w:jc w:val="center"/>
        <w:rPr>
          <w:rFonts w:ascii="Verdana" w:hAnsi="Verdana"/>
        </w:rPr>
      </w:pPr>
    </w:p>
    <w:p w14:paraId="1D943808" w14:textId="77777777" w:rsidR="005B1F39" w:rsidRDefault="005B1F39" w:rsidP="007D252D">
      <w:pPr>
        <w:tabs>
          <w:tab w:val="left" w:pos="567"/>
          <w:tab w:val="num" w:pos="709"/>
          <w:tab w:val="left" w:pos="1134"/>
        </w:tabs>
        <w:spacing w:after="200" w:line="240" w:lineRule="auto"/>
        <w:ind w:left="426" w:hanging="142"/>
        <w:jc w:val="center"/>
        <w:rPr>
          <w:rFonts w:ascii="Verdana" w:hAnsi="Verdana"/>
        </w:rPr>
      </w:pPr>
    </w:p>
    <w:p w14:paraId="70656BDB" w14:textId="77777777" w:rsidR="005B1F39" w:rsidRDefault="005B1F39" w:rsidP="007D252D">
      <w:pPr>
        <w:tabs>
          <w:tab w:val="left" w:pos="567"/>
          <w:tab w:val="num" w:pos="709"/>
          <w:tab w:val="left" w:pos="1134"/>
        </w:tabs>
        <w:spacing w:after="200" w:line="240" w:lineRule="auto"/>
        <w:ind w:left="426" w:hanging="142"/>
        <w:jc w:val="center"/>
        <w:rPr>
          <w:rFonts w:ascii="Verdana" w:hAnsi="Verdana"/>
        </w:rPr>
      </w:pPr>
    </w:p>
    <w:p w14:paraId="37F16E94" w14:textId="1D9233FD" w:rsidR="004700D2" w:rsidRDefault="004700D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51F92" w:rsidRPr="004A511B" w14:paraId="3C13122B" w14:textId="77777777" w:rsidTr="00EB5798">
        <w:tc>
          <w:tcPr>
            <w:tcW w:w="4855" w:type="dxa"/>
            <w:tcBorders>
              <w:top w:val="nil"/>
              <w:left w:val="nil"/>
              <w:bottom w:val="single" w:sz="4" w:space="0" w:color="auto"/>
              <w:right w:val="nil"/>
            </w:tcBorders>
            <w:hideMark/>
          </w:tcPr>
          <w:p w14:paraId="285034F4" w14:textId="77777777" w:rsidR="00551F92" w:rsidRPr="004A511B" w:rsidRDefault="00551F92"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80C4D82"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B064F09" w14:textId="77777777" w:rsidR="00551F92" w:rsidRPr="004A511B" w:rsidRDefault="00551F92" w:rsidP="007D252D">
            <w:pPr>
              <w:tabs>
                <w:tab w:val="left" w:pos="567"/>
                <w:tab w:val="num" w:pos="709"/>
                <w:tab w:val="left" w:pos="1134"/>
              </w:tabs>
              <w:spacing w:after="0" w:line="240" w:lineRule="auto"/>
              <w:ind w:left="426" w:hanging="142"/>
              <w:jc w:val="right"/>
              <w:rPr>
                <w:rFonts w:ascii="Verdana" w:hAnsi="Verdana"/>
              </w:rPr>
            </w:pPr>
          </w:p>
        </w:tc>
      </w:tr>
      <w:tr w:rsidR="00551F92" w:rsidRPr="004A511B" w14:paraId="74926CCD" w14:textId="77777777" w:rsidTr="00EB5798">
        <w:tc>
          <w:tcPr>
            <w:tcW w:w="4855" w:type="dxa"/>
            <w:tcBorders>
              <w:top w:val="single" w:sz="4" w:space="0" w:color="auto"/>
              <w:left w:val="nil"/>
              <w:bottom w:val="nil"/>
              <w:right w:val="nil"/>
            </w:tcBorders>
            <w:hideMark/>
          </w:tcPr>
          <w:p w14:paraId="42ACC5E0" w14:textId="77777777" w:rsidR="00551F92" w:rsidRPr="004A511B" w:rsidRDefault="00551F92"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92FFC70"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0F43B44" w14:textId="77777777" w:rsidR="00551F92" w:rsidRPr="004A511B" w:rsidRDefault="00551F92" w:rsidP="007D252D">
            <w:pPr>
              <w:tabs>
                <w:tab w:val="left" w:pos="567"/>
                <w:tab w:val="num" w:pos="709"/>
                <w:tab w:val="left" w:pos="1134"/>
              </w:tabs>
              <w:spacing w:after="0" w:line="240" w:lineRule="auto"/>
              <w:ind w:left="426" w:hanging="142"/>
              <w:jc w:val="both"/>
              <w:rPr>
                <w:rFonts w:ascii="Verdana" w:hAnsi="Verdana"/>
              </w:rPr>
            </w:pPr>
          </w:p>
        </w:tc>
      </w:tr>
    </w:tbl>
    <w:p w14:paraId="3064F128" w14:textId="77777777" w:rsidR="00551F92" w:rsidRPr="004A511B" w:rsidRDefault="00551F92" w:rsidP="007D252D">
      <w:pPr>
        <w:widowControl w:val="0"/>
        <w:tabs>
          <w:tab w:val="left" w:pos="567"/>
          <w:tab w:val="num" w:pos="709"/>
          <w:tab w:val="left" w:pos="1134"/>
        </w:tabs>
        <w:spacing w:line="240" w:lineRule="auto"/>
        <w:ind w:left="426" w:hanging="142"/>
        <w:jc w:val="center"/>
        <w:rPr>
          <w:rFonts w:ascii="Verdana" w:hAnsi="Verdana"/>
          <w:b/>
          <w:bCs/>
        </w:rPr>
      </w:pPr>
    </w:p>
    <w:p w14:paraId="2B844899" w14:textId="77777777" w:rsidR="00551F92" w:rsidRPr="004A511B" w:rsidRDefault="00551F92"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CE1F0D9"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RARTB02</w:t>
      </w:r>
    </w:p>
    <w:p w14:paraId="52E17173"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(magyarul): </w:t>
      </w:r>
      <w:r w:rsidRPr="004A511B">
        <w:rPr>
          <w:rFonts w:ascii="Verdana" w:hAnsi="Verdana"/>
          <w:bCs/>
        </w:rPr>
        <w:t>Rendészeti civiljog</w:t>
      </w:r>
    </w:p>
    <w:p w14:paraId="2DCA2098"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(angolul): LAW Enforcement Civil Law</w:t>
      </w:r>
    </w:p>
    <w:p w14:paraId="3E513C90"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D8D35E1" w14:textId="77777777" w:rsidR="00551F92" w:rsidRPr="004A511B" w:rsidRDefault="00551F92" w:rsidP="00F75167">
      <w:pPr>
        <w:pStyle w:val="Listaszerbekezds"/>
        <w:widowControl w:val="0"/>
        <w:numPr>
          <w:ilvl w:val="1"/>
          <w:numId w:val="39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D58E336" w14:textId="77777777" w:rsidR="00551F92" w:rsidRPr="004A511B" w:rsidRDefault="00551F92" w:rsidP="00F75167">
      <w:pPr>
        <w:pStyle w:val="Listaszerbekezds"/>
        <w:widowControl w:val="0"/>
        <w:numPr>
          <w:ilvl w:val="1"/>
          <w:numId w:val="39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elmélet</w:t>
      </w:r>
    </w:p>
    <w:p w14:paraId="16116CBB" w14:textId="21B3846A"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w:t>
      </w:r>
      <w:r w:rsidR="00F52F92" w:rsidRPr="004A511B">
        <w:rPr>
          <w:rFonts w:ascii="Verdana" w:hAnsi="Verdana"/>
          <w:bCs/>
        </w:rPr>
        <w:t>Magánbiztonsági alapképzési szak</w:t>
      </w:r>
      <w:r w:rsidRPr="004A511B">
        <w:rPr>
          <w:rFonts w:ascii="Verdana" w:hAnsi="Verdana"/>
          <w:bCs/>
        </w:rPr>
        <w:t xml:space="preserve"> </w:t>
      </w:r>
    </w:p>
    <w:p w14:paraId="3584FACE"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rPr>
        <w:t xml:space="preserve">RTK Igazgatásrendészeti és Nemzetközi Rendészeti Tanszék </w:t>
      </w:r>
    </w:p>
    <w:p w14:paraId="49968581"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Schubauerné dr. Hargitai Vera mesteroktató </w:t>
      </w:r>
    </w:p>
    <w:p w14:paraId="2E8C8972"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0819D40"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óraszám/félév:28</w:t>
      </w:r>
    </w:p>
    <w:p w14:paraId="677A7AFC" w14:textId="77777777" w:rsidR="00551F92" w:rsidRPr="004A511B" w:rsidRDefault="00551F92" w:rsidP="00F75167">
      <w:pPr>
        <w:widowControl w:val="0"/>
        <w:numPr>
          <w:ilvl w:val="2"/>
          <w:numId w:val="39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(14EA + 14 SZ + 0 GY)</w:t>
      </w:r>
    </w:p>
    <w:p w14:paraId="60CD1479" w14:textId="4376CCA2" w:rsidR="00551F92" w:rsidRPr="004A511B" w:rsidRDefault="00551F92" w:rsidP="00F75167">
      <w:pPr>
        <w:widowControl w:val="0"/>
        <w:numPr>
          <w:ilvl w:val="2"/>
          <w:numId w:val="393"/>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w:t>
      </w:r>
      <w:r w:rsidR="001F63A2">
        <w:rPr>
          <w:rFonts w:ascii="Verdana" w:hAnsi="Verdana"/>
          <w:bCs/>
        </w:rPr>
        <w:t>4</w:t>
      </w:r>
      <w:r w:rsidRPr="004A511B">
        <w:rPr>
          <w:rFonts w:ascii="Verdana" w:hAnsi="Verdana"/>
          <w:bCs/>
        </w:rPr>
        <w:t xml:space="preserve"> EA + </w:t>
      </w:r>
      <w:r w:rsidR="001F63A2">
        <w:rPr>
          <w:rFonts w:ascii="Verdana" w:hAnsi="Verdana"/>
          <w:bCs/>
        </w:rPr>
        <w:t>4</w:t>
      </w:r>
      <w:r w:rsidRPr="004A511B">
        <w:rPr>
          <w:rFonts w:ascii="Verdana" w:hAnsi="Verdana"/>
          <w:bCs/>
        </w:rPr>
        <w:t xml:space="preserve"> SZ + 0 GY)</w:t>
      </w:r>
    </w:p>
    <w:p w14:paraId="36975A9F"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1</w:t>
      </w:r>
    </w:p>
    <w:p w14:paraId="677C587B" w14:textId="77777777" w:rsidR="00551F92" w:rsidRPr="004A511B" w:rsidRDefault="00551F92" w:rsidP="00F75167">
      <w:pPr>
        <w:widowControl w:val="0"/>
        <w:numPr>
          <w:ilvl w:val="1"/>
          <w:numId w:val="393"/>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 jogeset megoldás, helyzet-gyakorlatok, kvízfeladatok, kiselőadás, interaktív teszt, Moodle-teszt</w:t>
      </w:r>
    </w:p>
    <w:p w14:paraId="285B54E8" w14:textId="77777777"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52D5032D"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i/>
        </w:rPr>
        <w:t xml:space="preserve"> </w:t>
      </w:r>
      <w:r w:rsidRPr="004A511B">
        <w:rPr>
          <w:rFonts w:ascii="Verdana" w:hAnsi="Verdana"/>
          <w:b/>
          <w:bCs/>
        </w:rPr>
        <w:t>A tantárgy szakmai tartalma (magyarul):</w:t>
      </w:r>
      <w:r w:rsidRPr="004A511B">
        <w:rPr>
          <w:rFonts w:ascii="Verdana" w:hAnsi="Verdana"/>
          <w:bCs/>
        </w:rPr>
        <w:t xml:space="preserve"> A civiljogi szabályok alapvető jogintézményeinek ismerete elengedhetetlen a rendészeti tevékenység során. A civiljog területére tartozó jogintézmények összefüggéseinek felismerése, a tételes jogalanyag elsajátítása segíti a jogalkalmazói, rendészeti tevékenység ellátását, a rendészeti tevékenység során alkalmazott intézkedések jogszerűségét.     </w:t>
      </w:r>
    </w:p>
    <w:p w14:paraId="50E7A658"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 xml:space="preserve">The knowledge of basic legal institutions of civil law is essential in policing. The relationship between civil law legan institutions within the field of recognition of the specific legislation helps to learn the discharge of judical, law enforcement activities, the legality of the measures used in policing. </w:t>
      </w:r>
      <w:r w:rsidRPr="004A511B">
        <w:rPr>
          <w:rFonts w:ascii="Verdana" w:hAnsi="Verdana"/>
          <w:bCs/>
          <w:lang w:val="en-GB"/>
        </w:rPr>
        <w:t xml:space="preserve"> </w:t>
      </w:r>
    </w:p>
    <w:p w14:paraId="386EBA77" w14:textId="77777777" w:rsidR="00551F92" w:rsidRPr="004A511B" w:rsidRDefault="00551F92" w:rsidP="00F75167">
      <w:pPr>
        <w:pStyle w:val="Listaszerbekezds"/>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 magyarul) </w:t>
      </w:r>
    </w:p>
    <w:p w14:paraId="0AF42F9D"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bookmarkStart w:id="66" w:name="_Hlk152015056"/>
      <w:r w:rsidRPr="004A511B">
        <w:rPr>
          <w:rFonts w:ascii="Verdana" w:hAnsi="Verdana"/>
          <w:b/>
        </w:rPr>
        <w:t>Tudása:</w:t>
      </w:r>
    </w:p>
    <w:p w14:paraId="54D35F58"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 képzési  és kimeneteli követelményekből átemelt szakmai kompetenciák</w:t>
      </w:r>
    </w:p>
    <w:p w14:paraId="592991B5" w14:textId="77777777" w:rsidR="00551F92" w:rsidRPr="004A511B" w:rsidRDefault="00551F92" w:rsidP="00F75167">
      <w:pPr>
        <w:pStyle w:val="Listaszerbekezds"/>
        <w:widowControl w:val="0"/>
        <w:numPr>
          <w:ilvl w:val="0"/>
          <w:numId w:val="384"/>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bookmarkStart w:id="67" w:name="_Hlk152054911"/>
      <w:r w:rsidRPr="004A511B">
        <w:rPr>
          <w:rFonts w:ascii="Verdana" w:hAnsi="Verdana"/>
        </w:rPr>
        <w:t xml:space="preserve">Összességében átfogó képpel rendelkezik a rendészettudományi, a hadtudományi, az állam- és jogtudományi területek alapvető tényeiről, irányairól és határairól hazai </w:t>
      </w:r>
      <w:r w:rsidRPr="004A511B">
        <w:rPr>
          <w:rFonts w:ascii="Verdana" w:hAnsi="Verdana"/>
        </w:rPr>
        <w:lastRenderedPageBreak/>
        <w:t>és nemzetközi vonulatban is</w:t>
      </w:r>
      <w:bookmarkEnd w:id="67"/>
      <w:r w:rsidRPr="004A511B">
        <w:rPr>
          <w:rFonts w:ascii="Verdana" w:hAnsi="Verdana"/>
        </w:rPr>
        <w:t>.</w:t>
      </w:r>
    </w:p>
    <w:p w14:paraId="2AC7A76B" w14:textId="77777777" w:rsidR="00551F92" w:rsidRPr="004A511B" w:rsidRDefault="00551F92" w:rsidP="00F75167">
      <w:pPr>
        <w:pStyle w:val="Listaszerbekezds"/>
        <w:widowControl w:val="0"/>
        <w:numPr>
          <w:ilvl w:val="0"/>
          <w:numId w:val="384"/>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rPr>
        <w:t>Alapvető ismeretekkel rendelkezik a személyes adatok védelmével és a közérdekű adatokkal kapcsolatos jogi szabályozás tekintetében.</w:t>
      </w:r>
    </w:p>
    <w:p w14:paraId="486E8578" w14:textId="77777777" w:rsidR="00551F92" w:rsidRPr="004A511B" w:rsidRDefault="00551F92" w:rsidP="00F33164">
      <w:pPr>
        <w:pStyle w:val="Listaszerbekezds"/>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p>
    <w:p w14:paraId="53031F0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rPr>
      </w:pPr>
      <w:r w:rsidRPr="004A511B">
        <w:rPr>
          <w:rFonts w:ascii="Verdana" w:hAnsi="Verdana"/>
          <w:b/>
          <w:bCs/>
        </w:rPr>
        <w:t>A részletezett szakmai kompetenciák :</w:t>
      </w:r>
    </w:p>
    <w:p w14:paraId="39C9AECD"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Ismeri az egyes eljárások eredményes lefolytatását segítő nyilvántartási rendszereket és azok alkalmazását.</w:t>
      </w:r>
    </w:p>
    <w:p w14:paraId="0943B9DB"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Rendelkezik a munkájához szükséges legfontosabb civiljogi fogalmak ismeretével</w:t>
      </w:r>
    </w:p>
    <w:p w14:paraId="56662E07"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2900A9CC"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képesítési  követelményekből átemelt szakmai kompetenciák: </w:t>
      </w:r>
    </w:p>
    <w:p w14:paraId="2D1DBA40"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Képes a munkaköréhez és feladataihoz kapcsolódó jogszabályi háttér értelmezésére és gyakorlati alkalmazására.</w:t>
      </w:r>
    </w:p>
    <w:p w14:paraId="687EEDCF" w14:textId="77777777" w:rsidR="00551F92" w:rsidRPr="004A511B" w:rsidRDefault="00551F92" w:rsidP="00F75167">
      <w:pPr>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Képes a csoportmunkára.</w:t>
      </w:r>
    </w:p>
    <w:p w14:paraId="6875FFC1"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Rendelkezik olyan tanulási készségekkel, amelyek szükségesek ahhoz, hogy nagyfokú önállósággal folytathassa további tanulmányait</w:t>
      </w:r>
    </w:p>
    <w:p w14:paraId="11E17BFD"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Részletezett  szakmai kompetenciák</w:t>
      </w:r>
    </w:p>
    <w:p w14:paraId="463528AE"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Érti és  munkája során alkalmazni tudja a civiljogi szabályokat .</w:t>
      </w:r>
    </w:p>
    <w:p w14:paraId="00667BDF" w14:textId="77777777" w:rsidR="00551F92" w:rsidRPr="004A511B" w:rsidRDefault="00551F92" w:rsidP="00F75167">
      <w:pPr>
        <w:pStyle w:val="Listaszerbekezds"/>
        <w:widowControl w:val="0"/>
        <w:numPr>
          <w:ilvl w:val="0"/>
          <w:numId w:val="38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 xml:space="preserve">A civiljogi jogintézmények ismeretével hatékonyabb munkavégzésre képes. </w:t>
      </w:r>
    </w:p>
    <w:p w14:paraId="136BB123"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Attitűdje</w:t>
      </w:r>
    </w:p>
    <w:p w14:paraId="25773DB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képesítési  követelményekből átemelt szakmai kompetenciák: </w:t>
      </w:r>
    </w:p>
    <w:p w14:paraId="5A4C7B80"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Elfogadja szakterülete etikai normáit és szabályait, és ezeket a szakmai feladatok ellátásában, az emberi kapcsolatokban és a kommunikációban egyaránt képes betartani.</w:t>
      </w:r>
    </w:p>
    <w:p w14:paraId="432AC952"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Mások véleményét tiszteletben tartja, ugyanakkor álláspontját hitelesen képviseli</w:t>
      </w:r>
    </w:p>
    <w:p w14:paraId="5B7A373D"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AA600F0" w14:textId="77777777" w:rsidR="00551F92" w:rsidRPr="004A511B" w:rsidRDefault="00551F92" w:rsidP="00F75167">
      <w:pPr>
        <w:pStyle w:val="Listaszerbekezds"/>
        <w:widowControl w:val="0"/>
        <w:numPr>
          <w:ilvl w:val="0"/>
          <w:numId w:val="38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Munkájában és emberi kapcsolataiban megbízhatóság jellemzi</w:t>
      </w:r>
    </w:p>
    <w:p w14:paraId="4D7EF8F6"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 xml:space="preserve"> Részletezett  szakmai kompetenciák: </w:t>
      </w:r>
    </w:p>
    <w:p w14:paraId="7E8C4E17" w14:textId="77777777" w:rsidR="00551F92" w:rsidRPr="004A511B" w:rsidRDefault="00551F92"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679CC4CF" w14:textId="77777777" w:rsidR="00551F92" w:rsidRPr="004A511B" w:rsidRDefault="00551F92" w:rsidP="00F75167">
      <w:pPr>
        <w:pStyle w:val="Listaszerbekezds"/>
        <w:widowControl w:val="0"/>
        <w:numPr>
          <w:ilvl w:val="0"/>
          <w:numId w:val="39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Az állampolgárokkal való jogszerű, kulturált, segítőkész viselkedésmód jellemzi.</w:t>
      </w:r>
    </w:p>
    <w:p w14:paraId="24289E26"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547D43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 képzési  és kimenteli követelményekből átemelt  szakmai kompetenciák: </w:t>
      </w:r>
    </w:p>
    <w:p w14:paraId="11BA8966" w14:textId="77777777" w:rsidR="00551F92" w:rsidRPr="004A511B" w:rsidRDefault="00551F92" w:rsidP="00F75167">
      <w:pPr>
        <w:pStyle w:val="Listaszerbekezds"/>
        <w:widowControl w:val="0"/>
        <w:numPr>
          <w:ilvl w:val="0"/>
          <w:numId w:val="3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3C35BC23" w14:textId="77777777" w:rsidR="00551F92" w:rsidRPr="004A511B" w:rsidRDefault="00551F92" w:rsidP="00F75167">
      <w:pPr>
        <w:pStyle w:val="Listaszerbekezds"/>
        <w:widowControl w:val="0"/>
        <w:numPr>
          <w:ilvl w:val="0"/>
          <w:numId w:val="38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Felelősséget vállal a munkájával és a magatartásával kapcsolatos szakmai, jogi és etikai normák és szabályok betartása terén.</w:t>
      </w:r>
    </w:p>
    <w:p w14:paraId="54952087"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 xml:space="preserve">A részletezett </w:t>
      </w:r>
      <w:r w:rsidRPr="00F33164">
        <w:rPr>
          <w:rFonts w:ascii="Verdana" w:hAnsi="Verdana"/>
          <w:b/>
          <w:lang w:val="en-GB"/>
        </w:rPr>
        <w:t>szakmai</w:t>
      </w:r>
      <w:r w:rsidRPr="004A511B">
        <w:rPr>
          <w:rFonts w:ascii="Verdana" w:hAnsi="Verdana"/>
          <w:b/>
        </w:rPr>
        <w:t xml:space="preserve"> kompetenciák: </w:t>
      </w:r>
    </w:p>
    <w:p w14:paraId="780DB4BB"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0" w:line="240" w:lineRule="auto"/>
        <w:ind w:left="425" w:firstLine="0"/>
        <w:contextualSpacing w:val="0"/>
        <w:jc w:val="both"/>
        <w:rPr>
          <w:rFonts w:ascii="Verdana" w:hAnsi="Verdana"/>
          <w:lang w:eastAsia="ar-SA"/>
        </w:rPr>
      </w:pPr>
      <w:r w:rsidRPr="004A511B">
        <w:rPr>
          <w:rFonts w:ascii="Verdana" w:hAnsi="Verdana"/>
        </w:rPr>
        <w:t>A gyakorlati tudás és tapasztalatok megszerzését követően szervezeti egységét vezeti, működési folyamatait tervezi és irányítja,</w:t>
      </w:r>
      <w:r w:rsidRPr="004A511B">
        <w:rPr>
          <w:rFonts w:ascii="Verdana" w:eastAsia="Calibri" w:hAnsi="Verdana"/>
        </w:rPr>
        <w:t xml:space="preserve"> erőforrásaival gazdálkodik.</w:t>
      </w:r>
    </w:p>
    <w:p w14:paraId="2361D20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Elérendő szakmai kompetenciák ( angolul) ( Competences-English)</w:t>
      </w:r>
    </w:p>
    <w:p w14:paraId="69B43E26"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Knowledge</w:t>
      </w:r>
    </w:p>
    <w:p w14:paraId="42C12F6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0843E546" w14:textId="77777777" w:rsidR="00551F92" w:rsidRPr="004A511B" w:rsidRDefault="00551F92" w:rsidP="00F75167">
      <w:pPr>
        <w:pStyle w:val="Listaszerbekezds"/>
        <w:numPr>
          <w:ilvl w:val="0"/>
          <w:numId w:val="38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2FBF6F05" w14:textId="77777777" w:rsidR="00551F92" w:rsidRPr="004A511B" w:rsidRDefault="00551F92" w:rsidP="00F75167">
      <w:pPr>
        <w:pStyle w:val="Listaszerbekezds"/>
        <w:numPr>
          <w:ilvl w:val="0"/>
          <w:numId w:val="386"/>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a basic knowledge of the legal framework for the protection of personal data and data of public interest.</w:t>
      </w:r>
    </w:p>
    <w:p w14:paraId="5E12DC52"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149B16E6"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He/she has knowledge of the record-keeping systems and their application to ensure the effective</w:t>
      </w:r>
      <w:r w:rsidRPr="004A511B">
        <w:rPr>
          <w:rFonts w:ascii="Verdana" w:hAnsi="Verdana"/>
          <w:b/>
        </w:rPr>
        <w:t xml:space="preserve"> </w:t>
      </w:r>
      <w:r w:rsidRPr="004A511B">
        <w:rPr>
          <w:rFonts w:ascii="Verdana" w:hAnsi="Verdana"/>
        </w:rPr>
        <w:t>conduct of certain procedures.</w:t>
      </w:r>
    </w:p>
    <w:p w14:paraId="1CCA389E" w14:textId="77777777" w:rsidR="00551F92" w:rsidRPr="004A511B" w:rsidRDefault="00551F92" w:rsidP="00F75167">
      <w:pPr>
        <w:pStyle w:val="Listaszerbekezds"/>
        <w:numPr>
          <w:ilvl w:val="0"/>
          <w:numId w:val="392"/>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lang w:val="en"/>
        </w:rPr>
        <w:t>You have knowledge of the most important civil law concepts required for your work</w:t>
      </w:r>
    </w:p>
    <w:p w14:paraId="14EACEAE"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Capabilities</w:t>
      </w:r>
    </w:p>
    <w:p w14:paraId="0F07B56B"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3F9102FB" w14:textId="77777777" w:rsidR="00551F92" w:rsidRPr="004A511B" w:rsidRDefault="00551F92" w:rsidP="00F75167">
      <w:pPr>
        <w:pStyle w:val="Listaszerbekezds"/>
        <w:numPr>
          <w:ilvl w:val="0"/>
          <w:numId w:val="387"/>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The student is able to interpret and apply in practice the legal background related to his/her job and tasks.</w:t>
      </w:r>
    </w:p>
    <w:p w14:paraId="392C2DF4" w14:textId="77777777" w:rsidR="00551F92" w:rsidRPr="004A511B" w:rsidRDefault="00551F92" w:rsidP="00F75167">
      <w:pPr>
        <w:pStyle w:val="Listaszerbekezds"/>
        <w:numPr>
          <w:ilvl w:val="0"/>
          <w:numId w:val="387"/>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able to work in teams.</w:t>
      </w:r>
    </w:p>
    <w:p w14:paraId="61EB8311" w14:textId="77777777" w:rsidR="00551F92" w:rsidRPr="004A511B" w:rsidRDefault="00551F92" w:rsidP="00F75167">
      <w:pPr>
        <w:pStyle w:val="Listaszerbekezds"/>
        <w:numPr>
          <w:ilvl w:val="0"/>
          <w:numId w:val="387"/>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the learning skills necessary to be able to continue his/her studies with a high degree of independence.</w:t>
      </w:r>
    </w:p>
    <w:p w14:paraId="23100868" w14:textId="77777777" w:rsidR="00551F92" w:rsidRPr="004A511B" w:rsidRDefault="00551F92" w:rsidP="00F33164">
      <w:pPr>
        <w:pStyle w:val="Listaszerbekezds"/>
        <w:tabs>
          <w:tab w:val="left" w:pos="567"/>
          <w:tab w:val="num" w:pos="709"/>
          <w:tab w:val="left" w:pos="1134"/>
        </w:tabs>
        <w:spacing w:line="240" w:lineRule="auto"/>
        <w:ind w:left="426"/>
        <w:rPr>
          <w:rFonts w:ascii="Verdana" w:hAnsi="Verdana"/>
        </w:rPr>
      </w:pPr>
    </w:p>
    <w:p w14:paraId="7EF90864"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32C3EB80" w14:textId="5ECA1CE7" w:rsidR="00551F92" w:rsidRPr="004A511B" w:rsidRDefault="00551F92" w:rsidP="00F33164">
      <w:pPr>
        <w:pStyle w:val="Listaszerbekezds"/>
        <w:widowControl w:val="0"/>
        <w:tabs>
          <w:tab w:val="left" w:pos="567"/>
          <w:tab w:val="left" w:pos="1134"/>
        </w:tabs>
        <w:spacing w:before="0" w:after="0" w:line="240" w:lineRule="auto"/>
        <w:ind w:left="426"/>
        <w:jc w:val="both"/>
        <w:rPr>
          <w:rFonts w:ascii="Verdana" w:hAnsi="Verdana"/>
          <w:bCs/>
          <w:lang w:val="en-GB"/>
        </w:rPr>
      </w:pPr>
      <w:r w:rsidRPr="004A511B">
        <w:rPr>
          <w:rFonts w:ascii="Verdana" w:hAnsi="Verdana"/>
          <w:bCs/>
        </w:rPr>
        <w:sym w:font="Symbol" w:char="F02D"/>
      </w:r>
      <w:r w:rsidRPr="004A511B">
        <w:rPr>
          <w:rFonts w:ascii="Verdana" w:hAnsi="Verdana"/>
          <w:bCs/>
        </w:rPr>
        <w:t xml:space="preserve"> Understands and can apply civil law rules in the course of his work.</w:t>
      </w:r>
    </w:p>
    <w:p w14:paraId="212E5B0E" w14:textId="11FA7249" w:rsidR="00551F92" w:rsidRPr="004A511B" w:rsidRDefault="00551F92" w:rsidP="00F75167">
      <w:pPr>
        <w:pStyle w:val="Listaszerbekezds"/>
        <w:widowControl w:val="0"/>
        <w:numPr>
          <w:ilvl w:val="0"/>
          <w:numId w:val="387"/>
        </w:numPr>
        <w:tabs>
          <w:tab w:val="left" w:pos="567"/>
          <w:tab w:val="num" w:pos="709"/>
          <w:tab w:val="left" w:pos="1134"/>
        </w:tabs>
        <w:spacing w:line="240" w:lineRule="auto"/>
        <w:ind w:left="426" w:firstLine="0"/>
        <w:jc w:val="both"/>
        <w:rPr>
          <w:rFonts w:ascii="Verdana" w:hAnsi="Verdana"/>
          <w:bCs/>
          <w:lang w:val="en-GB"/>
        </w:rPr>
      </w:pPr>
      <w:r w:rsidRPr="004A511B">
        <w:rPr>
          <w:rFonts w:ascii="Verdana" w:hAnsi="Verdana"/>
          <w:bCs/>
        </w:rPr>
        <w:t xml:space="preserve"> Being able to work more efficiently with knowledge of civil law legal institutions.</w:t>
      </w:r>
    </w:p>
    <w:p w14:paraId="4D5C151D" w14:textId="77777777" w:rsidR="00551F92" w:rsidRPr="004A511B" w:rsidRDefault="00551F92" w:rsidP="00F3316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60A2D70B" w14:textId="77777777"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 xml:space="preserve">Competences in the programme and outcome requirements: </w:t>
      </w:r>
    </w:p>
    <w:p w14:paraId="1BD4A7E5" w14:textId="77777777" w:rsidR="00551F92" w:rsidRPr="004A511B" w:rsidRDefault="00551F92" w:rsidP="00F75167">
      <w:pPr>
        <w:pStyle w:val="Listaszerbekezds"/>
        <w:numPr>
          <w:ilvl w:val="0"/>
          <w:numId w:val="388"/>
        </w:numPr>
        <w:tabs>
          <w:tab w:val="left" w:pos="567"/>
          <w:tab w:val="num" w:pos="709"/>
          <w:tab w:val="left" w:pos="1134"/>
        </w:tabs>
        <w:spacing w:before="0" w:after="40" w:line="240" w:lineRule="auto"/>
        <w:ind w:left="426" w:firstLine="0"/>
        <w:jc w:val="both"/>
        <w:rPr>
          <w:rFonts w:ascii="Verdana" w:hAnsi="Verdana"/>
        </w:rPr>
      </w:pPr>
      <w:r w:rsidRPr="004A511B">
        <w:rPr>
          <w:rFonts w:ascii="Verdana" w:hAnsi="Verdana"/>
        </w:rPr>
        <w:t>The student accepts the ethical standards and rules of his/her professional field and he/she is able to comply with them in the performance of his/her professional duties, in human relations and in communication.</w:t>
      </w:r>
    </w:p>
    <w:p w14:paraId="4839B669"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respects other people’s opinions but at the same time represents his/her own point of views authentically.</w:t>
      </w:r>
    </w:p>
    <w:p w14:paraId="6917B927"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4E26F34B" w14:textId="77777777" w:rsidR="00551F92" w:rsidRPr="004A511B" w:rsidRDefault="00551F92" w:rsidP="00F75167">
      <w:pPr>
        <w:pStyle w:val="Listaszerbekezds"/>
        <w:numPr>
          <w:ilvl w:val="0"/>
          <w:numId w:val="388"/>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characterized by reliability in his/her works and human relationships.</w:t>
      </w:r>
    </w:p>
    <w:p w14:paraId="74863D83" w14:textId="160C4B05" w:rsidR="00551F92" w:rsidRPr="004A511B" w:rsidRDefault="00551F92" w:rsidP="00F3316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lang w:eastAsia="ar-SA"/>
        </w:rPr>
        <w:t xml:space="preserve"> </w:t>
      </w:r>
      <w:r w:rsidRPr="004A511B">
        <w:rPr>
          <w:rFonts w:ascii="Verdana" w:hAnsi="Verdana"/>
          <w:b/>
          <w:lang w:val="en-GB"/>
        </w:rPr>
        <w:t xml:space="preserve">Specificied competences: </w:t>
      </w:r>
    </w:p>
    <w:p w14:paraId="5CF2AFE4" w14:textId="77777777" w:rsidR="00551F92" w:rsidRPr="004A511B" w:rsidRDefault="00551F92" w:rsidP="00F75167">
      <w:pPr>
        <w:pStyle w:val="Listaszerbekezds"/>
        <w:numPr>
          <w:ilvl w:val="0"/>
          <w:numId w:val="39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Ability to apply the police case management system, including the misdemeanour and other specialised administrative law enforcement modules.</w:t>
      </w:r>
    </w:p>
    <w:p w14:paraId="6552ADD8" w14:textId="77777777" w:rsidR="00551F92" w:rsidRPr="004A511B" w:rsidRDefault="00551F92" w:rsidP="00F75167">
      <w:pPr>
        <w:pStyle w:val="Listaszerbekezds"/>
        <w:numPr>
          <w:ilvl w:val="0"/>
          <w:numId w:val="391"/>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Ability to participate in the administrative policing functions of temporarily established organisations. </w:t>
      </w:r>
    </w:p>
    <w:p w14:paraId="5EA650C5" w14:textId="77777777" w:rsidR="00551F92" w:rsidRPr="004A511B" w:rsidRDefault="00551F92" w:rsidP="00F3316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Autonomy and responsibility</w:t>
      </w:r>
    </w:p>
    <w:p w14:paraId="2D7585F6" w14:textId="77777777" w:rsidR="00551F92" w:rsidRPr="004A511B" w:rsidRDefault="00551F92" w:rsidP="00F33164">
      <w:pPr>
        <w:widowControl w:val="0"/>
        <w:tabs>
          <w:tab w:val="left" w:pos="567"/>
          <w:tab w:val="num" w:pos="709"/>
          <w:tab w:val="left" w:pos="1134"/>
        </w:tabs>
        <w:spacing w:after="0" w:line="240" w:lineRule="auto"/>
        <w:ind w:left="425"/>
        <w:jc w:val="both"/>
        <w:rPr>
          <w:rFonts w:ascii="Verdana" w:hAnsi="Verdana"/>
          <w:lang w:val="en-GB"/>
        </w:rPr>
      </w:pPr>
      <w:r w:rsidRPr="004A511B">
        <w:rPr>
          <w:rFonts w:ascii="Verdana" w:hAnsi="Verdana"/>
          <w:b/>
          <w:lang w:val="en-GB"/>
        </w:rPr>
        <w:t xml:space="preserve">Competences in the programme and outcome requirements: </w:t>
      </w:r>
    </w:p>
    <w:p w14:paraId="09AB4EA0" w14:textId="77777777" w:rsidR="00551F92" w:rsidRPr="004A511B" w:rsidRDefault="00551F92" w:rsidP="00F75167">
      <w:pPr>
        <w:pStyle w:val="Listaszerbekezds"/>
        <w:numPr>
          <w:ilvl w:val="0"/>
          <w:numId w:val="38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The student assumes the responsibility associated with the public service profession and the work towards the public interest.</w:t>
      </w:r>
    </w:p>
    <w:p w14:paraId="0BF3F5AB" w14:textId="7BE3C0F3" w:rsidR="00551F92" w:rsidRPr="004A511B" w:rsidRDefault="00551F92" w:rsidP="00F75167">
      <w:pPr>
        <w:pStyle w:val="Listaszerbekezds"/>
        <w:numPr>
          <w:ilvl w:val="0"/>
          <w:numId w:val="389"/>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takes responsibilties for compliance with professional, legal, ethical standards and </w:t>
      </w:r>
      <w:bookmarkEnd w:id="66"/>
      <w:r w:rsidRPr="004A511B">
        <w:rPr>
          <w:rFonts w:ascii="Verdana" w:hAnsi="Verdana"/>
        </w:rPr>
        <w:t>rules in relation to his/her work and conduct.</w:t>
      </w:r>
    </w:p>
    <w:p w14:paraId="292454AC" w14:textId="77777777" w:rsidR="00551F92" w:rsidRPr="004A511B" w:rsidRDefault="00551F92" w:rsidP="00F3316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 xml:space="preserve">Specificied competences: </w:t>
      </w:r>
    </w:p>
    <w:p w14:paraId="71D1231F" w14:textId="77777777" w:rsidR="00551F92" w:rsidRPr="004A511B" w:rsidRDefault="00551F92" w:rsidP="00F33164">
      <w:pPr>
        <w:tabs>
          <w:tab w:val="left" w:pos="284"/>
          <w:tab w:val="left" w:pos="567"/>
          <w:tab w:val="num" w:pos="709"/>
          <w:tab w:val="left" w:pos="1134"/>
        </w:tabs>
        <w:spacing w:before="0" w:after="0" w:line="240" w:lineRule="auto"/>
        <w:ind w:left="425"/>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6F61BAF0" w14:textId="07A49956" w:rsidR="00551F92" w:rsidRPr="004A511B" w:rsidRDefault="00551F92" w:rsidP="00F75167">
      <w:pPr>
        <w:widowControl w:val="0"/>
        <w:numPr>
          <w:ilvl w:val="0"/>
          <w:numId w:val="393"/>
        </w:numPr>
        <w:tabs>
          <w:tab w:val="clear" w:pos="644"/>
          <w:tab w:val="num" w:pos="360"/>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20129949"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rPr>
          <w:rFonts w:ascii="Verdana" w:hAnsi="Verdana"/>
          <w:b/>
          <w:bCs/>
        </w:rPr>
      </w:pPr>
      <w:r w:rsidRPr="004A511B">
        <w:rPr>
          <w:rFonts w:ascii="Verdana" w:hAnsi="Verdana"/>
          <w:b/>
          <w:bCs/>
        </w:rPr>
        <w:t xml:space="preserve">A tantárgy tananyagának leírása, tematika. Description of the subject, </w:t>
      </w:r>
      <w:r w:rsidRPr="004A511B">
        <w:rPr>
          <w:rFonts w:ascii="Verdana" w:hAnsi="Verdana"/>
          <w:b/>
          <w:bCs/>
        </w:rPr>
        <w:lastRenderedPageBreak/>
        <w:t>curriculum (magyarul, angolul - English):</w:t>
      </w:r>
      <w:r w:rsidRPr="004A511B">
        <w:rPr>
          <w:rFonts w:ascii="Verdana" w:eastAsiaTheme="majorEastAsia" w:hAnsi="Verdana"/>
          <w:vertAlign w:val="superscript"/>
        </w:rPr>
        <w:footnoteReference w:id="1"/>
      </w:r>
    </w:p>
    <w:p w14:paraId="048F4583"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b/>
        </w:rPr>
      </w:pPr>
      <w:r w:rsidRPr="004A511B">
        <w:rPr>
          <w:rFonts w:ascii="Verdana" w:hAnsi="Verdana"/>
        </w:rPr>
        <w:t xml:space="preserve">A rendészeti szervekkel kapcsolatba kerülő jogalanyok fajtái és tulajdonságai. The variety and nature of entities which get in connection with law enforcement agencies. A </w:t>
      </w:r>
      <w:r w:rsidRPr="004A511B">
        <w:rPr>
          <w:rFonts w:ascii="Verdana" w:hAnsi="Verdana"/>
          <w:bCs/>
        </w:rPr>
        <w:t>rendészeti szervek mint civiljogi jogalanyok a magyar jogban. A közjogi jogalanyiság kérdésköre. The law enforcement agencies as entities int he Hungarian civil law. The legal personality governed by public law.</w:t>
      </w:r>
    </w:p>
    <w:p w14:paraId="076A6AB7"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Egyes rendészeti tevékenység ellátásához szükséges gazdasági jogi – cégjogi szabályok ismerete, felhasználása és alkalmazása. Using of corporate and economic law knowledge which is necessary for law enforcement activities.</w:t>
      </w:r>
    </w:p>
    <w:p w14:paraId="188CA3D5"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rendészeti szervek által köthető civiljogi szerződések fajtái és a szerződések általános jellemzői. The contracts in civil law concluded by law enforcement agencies.</w:t>
      </w:r>
    </w:p>
    <w:p w14:paraId="6675E27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tulajdon és  a birtok fogalma, elhatárolása, megjelenése és problémái a rendészeti tevékenységben. The property and the possession: definition, distinction, problems and speciality in the law enforcement activity.</w:t>
      </w:r>
    </w:p>
    <w:p w14:paraId="537CEE8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kár fogalma és a  kártérítés, valamint rendészeti tevékenységgel okozott kár megtérítésének elméleti és gyakorlati problémái. The damages and the compensation, as well as thecompensation of damages caused by law enforcement activitiy.</w:t>
      </w:r>
    </w:p>
    <w:p w14:paraId="7AD6A274"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adatvédelem civiljogi alapjai, az adatvédelem a rendészeti szervek nyilvántartásaiban és tevékenysége során. Data protection in civil law, data protection in registers and during activities of the law enforcement bodies.</w:t>
      </w:r>
    </w:p>
    <w:p w14:paraId="172322F2"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egyes titokfajták civiljogi védelme. The civil law protection of various legal secrets.</w:t>
      </w:r>
    </w:p>
    <w:p w14:paraId="3A00597C"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személyiségvédelem civiljogi eszközei a rendészeti tevékenységek kapcsán. The protection of personality in connection with law enforcement activities.</w:t>
      </w:r>
    </w:p>
    <w:p w14:paraId="3A75AD09"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Az egyesülési és gyülekezési joggal kapcsolatos rendészeti tevékenység ellátása során felmerülő civiljogi problémák. Right of association and right of assembly in the field of law enforcement.</w:t>
      </w:r>
    </w:p>
    <w:p w14:paraId="4F7BF495"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A rendészeti tevékenységgel kapcsolatos egyéb jogintézmények, pénzügyi fogalmak, az okiratok jelentősége és problémái. Other legal institutions, financial definitions in law enforcement, the importance of documents and charters.</w:t>
      </w:r>
    </w:p>
    <w:p w14:paraId="6162C873"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A rendészeti szervek civiljogi kapcsolatainak szabályozása és az együttműködés civiljogi keretei. The regulation of civil law connections by law enforcement bodies and the cooperation defined by civil law.</w:t>
      </w:r>
    </w:p>
    <w:p w14:paraId="25B0D931"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 xml:space="preserve"> Civiljogi jogérvényesítés, hatósági eljárások a rendészeti szervek közreműködésével. Enforcement in civil law, official procedures in cooperation with law enforcement agencies.</w:t>
      </w:r>
    </w:p>
    <w:p w14:paraId="0C88F87B" w14:textId="77777777" w:rsidR="00551F92" w:rsidRPr="004A511B" w:rsidRDefault="00551F92" w:rsidP="00F75167">
      <w:pPr>
        <w:widowControl w:val="0"/>
        <w:numPr>
          <w:ilvl w:val="1"/>
          <w:numId w:val="393"/>
        </w:numPr>
        <w:tabs>
          <w:tab w:val="clear" w:pos="858"/>
          <w:tab w:val="left" w:pos="1134"/>
        </w:tabs>
        <w:spacing w:line="240" w:lineRule="auto"/>
        <w:ind w:left="426" w:firstLine="0"/>
        <w:jc w:val="both"/>
        <w:rPr>
          <w:rFonts w:ascii="Verdana" w:hAnsi="Verdana"/>
        </w:rPr>
      </w:pPr>
      <w:r w:rsidRPr="004A511B">
        <w:rPr>
          <w:rFonts w:ascii="Verdana" w:hAnsi="Verdana"/>
        </w:rPr>
        <w:t>A rendészeti tevékenység ellátása során felmerülő családjogi problémák. The family law problems occuring during law enforcement activities.</w:t>
      </w:r>
    </w:p>
    <w:p w14:paraId="7DB14BB0" w14:textId="77777777" w:rsidR="00551F92" w:rsidRPr="004A511B" w:rsidRDefault="00551F92" w:rsidP="00F33164">
      <w:pPr>
        <w:widowControl w:val="0"/>
        <w:tabs>
          <w:tab w:val="left" w:pos="993"/>
          <w:tab w:val="left" w:pos="1134"/>
        </w:tabs>
        <w:spacing w:line="240" w:lineRule="auto"/>
        <w:ind w:left="426"/>
        <w:jc w:val="both"/>
        <w:rPr>
          <w:rFonts w:ascii="Verdana" w:hAnsi="Verdana"/>
          <w:bCs/>
        </w:rPr>
      </w:pPr>
      <w:r w:rsidRPr="004A511B">
        <w:rPr>
          <w:rFonts w:ascii="Verdana" w:hAnsi="Verdana"/>
          <w:bCs/>
        </w:rPr>
        <w:t xml:space="preserve">A levelező munkarendben  a témák összevontan kerülnek megtárgyalásra.  </w:t>
      </w:r>
    </w:p>
    <w:p w14:paraId="15B1AA4F" w14:textId="77777777" w:rsidR="00551F92" w:rsidRPr="004A511B" w:rsidRDefault="00551F92" w:rsidP="007D252D">
      <w:pPr>
        <w:widowControl w:val="0"/>
        <w:tabs>
          <w:tab w:val="left" w:pos="567"/>
          <w:tab w:val="num" w:pos="709"/>
          <w:tab w:val="left" w:pos="993"/>
          <w:tab w:val="left" w:pos="1134"/>
        </w:tabs>
        <w:spacing w:line="240" w:lineRule="auto"/>
        <w:ind w:left="426" w:hanging="142"/>
        <w:jc w:val="both"/>
        <w:rPr>
          <w:rFonts w:ascii="Verdana" w:hAnsi="Verdana"/>
          <w:bCs/>
        </w:rPr>
      </w:pPr>
    </w:p>
    <w:p w14:paraId="5BDF467B" w14:textId="77777777" w:rsidR="00551F92" w:rsidRPr="004A511B" w:rsidRDefault="00551F92" w:rsidP="00F75167">
      <w:pPr>
        <w:pStyle w:val="Listaszerbekezds"/>
        <w:widowControl w:val="0"/>
        <w:numPr>
          <w:ilvl w:val="0"/>
          <w:numId w:val="393"/>
        </w:numPr>
        <w:tabs>
          <w:tab w:val="clear" w:pos="644"/>
          <w:tab w:val="left" w:pos="567"/>
          <w:tab w:val="num" w:pos="709"/>
          <w:tab w:val="left" w:pos="993"/>
          <w:tab w:val="left" w:pos="1134"/>
        </w:tabs>
        <w:spacing w:line="240" w:lineRule="auto"/>
        <w:ind w:left="426" w:hanging="142"/>
        <w:jc w:val="both"/>
        <w:rPr>
          <w:rFonts w:ascii="Verdana" w:hAnsi="Verdana"/>
          <w:bCs/>
        </w:rPr>
      </w:pPr>
      <w:r w:rsidRPr="004A511B">
        <w:rPr>
          <w:rFonts w:ascii="Verdana" w:hAnsi="Verdana"/>
          <w:b/>
          <w:bCs/>
        </w:rPr>
        <w:lastRenderedPageBreak/>
        <w:t xml:space="preserve">A tantárgy meghirdetésének gyakorisága/a tantervben történő félévi elhelyezkedése: </w:t>
      </w:r>
      <w:r w:rsidRPr="004A511B">
        <w:rPr>
          <w:rFonts w:ascii="Verdana" w:hAnsi="Verdana"/>
          <w:bCs/>
        </w:rPr>
        <w:t xml:space="preserve">négyéves képzés és levelező munkarend  4. félév, </w:t>
      </w:r>
    </w:p>
    <w:p w14:paraId="1F9FB5DA" w14:textId="750384B2" w:rsidR="00551F92" w:rsidRPr="004A511B" w:rsidRDefault="00551F92" w:rsidP="00F33164">
      <w:pPr>
        <w:pStyle w:val="Listaszerbekezds"/>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hároméves képzés: 3. félév, Magánbiztonsági szak 2. félév</w:t>
      </w:r>
      <w:r w:rsidR="00092E9C">
        <w:rPr>
          <w:rFonts w:ascii="Verdana" w:hAnsi="Verdana"/>
          <w:bCs/>
        </w:rPr>
        <w:t xml:space="preserve"> / tavaszi</w:t>
      </w:r>
    </w:p>
    <w:p w14:paraId="7F7C1111"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5A7AA64" w14:textId="77777777" w:rsidR="00551F92" w:rsidRPr="004A511B" w:rsidRDefault="00551F92" w:rsidP="00F33164">
      <w:pPr>
        <w:pStyle w:val="Szvegtrzs"/>
      </w:pPr>
      <w:r w:rsidRPr="004A511B">
        <w:t xml:space="preserve">A tanórán a részvétel  kötelező , a hallgató hiányzása a tanegység óraszámának 20% -át nem haladhatja meg. A hallgató köteles az előadás és a gyakorlat anyagát beszerezni és abból hiányzása esetén is felkészülni. A 20% -ot meghaladó hiányzás az aláírás megtagadását vonja maga után . </w:t>
      </w:r>
    </w:p>
    <w:p w14:paraId="1C40A9DA"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77C0DCC5" w14:textId="77777777" w:rsidR="00551F92" w:rsidRPr="004A511B" w:rsidRDefault="00551F92" w:rsidP="00F33164">
      <w:pPr>
        <w:pStyle w:val="Szvegtrzs"/>
      </w:pPr>
      <w:r w:rsidRPr="004A511B">
        <w:t>A tanulmányi munka alapja az előadások rendszeres látogatása és a nappali tagozaton valamely választott témakörben egy jogeset megoldás beadandó (4-6) oldal terjedelmű dolgozat formájában való leadása a vizsgaidőszak kezdetéig.</w:t>
      </w:r>
    </w:p>
    <w:p w14:paraId="3CE263D5" w14:textId="77777777" w:rsidR="00551F92" w:rsidRPr="004A511B" w:rsidRDefault="00551F92" w:rsidP="00CA7767">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 tantárgy sikeres teljesítésének feltétele a feladat határidőre való elkészítése.</w:t>
      </w:r>
    </w:p>
    <w:p w14:paraId="541CBC5E"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D7341C1"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79AE809F"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foglalkozásokon és a félévközi jogesetmegoldás beadandó dolgozat megoldása. </w:t>
      </w:r>
    </w:p>
    <w:p w14:paraId="3689492D"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Az értékelés:</w:t>
      </w:r>
    </w:p>
    <w:p w14:paraId="4BC90F1A"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A félév értékelése kollokvium – írásbeli vizsga. A Tanszék felkészülési kérdéseket ad ki. A vizsga tartalmát az előadáson elhangzottak és az alább felsorolt kötelező és ajánlott irodalmak anyagai képezik. A vizsgadolgozat értékelése: 0-50% - elégtelen, 51-70% - elégséges, 71-80% - közepe, 81-90% - jó, 91-100% - jeles.</w:t>
      </w:r>
    </w:p>
    <w:p w14:paraId="7B55246B" w14:textId="77777777" w:rsidR="00551F92" w:rsidRPr="004A511B" w:rsidRDefault="00551F92" w:rsidP="00F75167">
      <w:pPr>
        <w:widowControl w:val="0"/>
        <w:numPr>
          <w:ilvl w:val="1"/>
          <w:numId w:val="393"/>
        </w:numPr>
        <w:tabs>
          <w:tab w:val="clear" w:pos="858"/>
          <w:tab w:val="left" w:pos="567"/>
          <w:tab w:val="num" w:pos="1134"/>
          <w:tab w:val="num" w:pos="3977"/>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C63241F" w14:textId="77777777" w:rsidR="00551F92" w:rsidRPr="004A511B" w:rsidRDefault="00551F92" w:rsidP="006C4EEC">
      <w:pPr>
        <w:widowControl w:val="0"/>
        <w:tabs>
          <w:tab w:val="left" w:pos="567"/>
          <w:tab w:val="num" w:pos="1134"/>
        </w:tabs>
        <w:spacing w:before="0" w:after="0" w:line="240" w:lineRule="auto"/>
        <w:ind w:left="426"/>
        <w:jc w:val="both"/>
        <w:rPr>
          <w:rFonts w:ascii="Verdana" w:hAnsi="Verdana"/>
        </w:rPr>
      </w:pPr>
      <w:r w:rsidRPr="004A511B">
        <w:rPr>
          <w:rFonts w:ascii="Verdana" w:hAnsi="Verdana"/>
        </w:rPr>
        <w:t xml:space="preserve">A kreditek megszerzésének feltétele az aláírás megszerzése és a kollokviumi írásbeli vizsga legalább elégséges szintű megírása.  </w:t>
      </w:r>
      <w:r w:rsidRPr="004A511B">
        <w:rPr>
          <w:rFonts w:ascii="Verdana" w:hAnsi="Verdana"/>
          <w:i/>
          <w:highlight w:val="lightGray"/>
        </w:rPr>
        <w:t xml:space="preserve"> </w:t>
      </w:r>
    </w:p>
    <w:p w14:paraId="526D677E" w14:textId="77777777" w:rsidR="00551F92" w:rsidRPr="004A511B" w:rsidRDefault="00551F92" w:rsidP="00F75167">
      <w:pPr>
        <w:widowControl w:val="0"/>
        <w:numPr>
          <w:ilvl w:val="0"/>
          <w:numId w:val="3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4A282962" w14:textId="77777777" w:rsidR="00551F92" w:rsidRPr="004A511B" w:rsidRDefault="00551F92" w:rsidP="00F75167">
      <w:pPr>
        <w:widowControl w:val="0"/>
        <w:numPr>
          <w:ilvl w:val="1"/>
          <w:numId w:val="381"/>
        </w:numPr>
        <w:tabs>
          <w:tab w:val="left" w:pos="567"/>
          <w:tab w:val="left" w:pos="1134"/>
        </w:tabs>
        <w:spacing w:after="0" w:line="240" w:lineRule="auto"/>
        <w:ind w:left="425" w:firstLine="0"/>
        <w:jc w:val="both"/>
        <w:rPr>
          <w:rFonts w:ascii="Verdana" w:hAnsi="Verdana"/>
          <w:bCs/>
        </w:rPr>
      </w:pPr>
      <w:r w:rsidRPr="004A511B">
        <w:rPr>
          <w:rFonts w:ascii="Verdana" w:hAnsi="Verdana"/>
          <w:highlight w:val="lightGray"/>
        </w:rPr>
        <w:t xml:space="preserve"> </w:t>
      </w:r>
      <w:r w:rsidRPr="004A511B">
        <w:rPr>
          <w:rFonts w:ascii="Verdana" w:hAnsi="Verdana"/>
          <w:b/>
          <w:bCs/>
        </w:rPr>
        <w:t>Kötelező irodalom:</w:t>
      </w:r>
    </w:p>
    <w:p w14:paraId="042D151A" w14:textId="404FB2E5" w:rsidR="00551F92" w:rsidRPr="00F33164" w:rsidRDefault="005F38E5" w:rsidP="00F75167">
      <w:pPr>
        <w:pStyle w:val="forma"/>
        <w:numPr>
          <w:ilvl w:val="3"/>
          <w:numId w:val="550"/>
        </w:numPr>
        <w:ind w:left="426" w:firstLine="0"/>
      </w:pPr>
      <w:hyperlink r:id="rId56" w:tgtFrame="_blank" w:history="1">
        <w:r w:rsidR="00551F92" w:rsidRPr="00F33164">
          <w:rPr>
            <w:color w:val="000000"/>
          </w:rPr>
          <w:t>Schubauerné, Hargitai Vera</w:t>
        </w:r>
      </w:hyperlink>
      <w:hyperlink r:id="rId57" w:tgtFrame="_blank" w:history="1"/>
      <w:r w:rsidR="00551F92" w:rsidRPr="00F33164">
        <w:rPr>
          <w:color w:val="333333"/>
        </w:rPr>
        <w:t>: Civiljog Budapest, Magyarország. Rejtjel Kiadó (2014) , 383 p.</w:t>
      </w:r>
      <w:r w:rsidR="00F33164" w:rsidRPr="00F33164">
        <w:rPr>
          <w:color w:val="333333"/>
        </w:rPr>
        <w:t xml:space="preserve"> </w:t>
      </w:r>
      <w:r w:rsidR="00551F92" w:rsidRPr="00F33164">
        <w:rPr>
          <w:color w:val="333333"/>
        </w:rPr>
        <w:t>ISBN: </w:t>
      </w:r>
      <w:hyperlink r:id="rId58" w:tgtFrame="_blank" w:tooltip="9789637255908" w:history="1">
        <w:r w:rsidR="00551F92" w:rsidRPr="00F33164">
          <w:rPr>
            <w:color w:val="000000"/>
          </w:rPr>
          <w:t>9789637255908</w:t>
        </w:r>
      </w:hyperlink>
      <w:r w:rsidR="00551F92" w:rsidRPr="00F33164">
        <w:t xml:space="preserve"> </w:t>
      </w:r>
    </w:p>
    <w:p w14:paraId="22043786" w14:textId="42353E25" w:rsidR="00551F92" w:rsidRPr="00F33164" w:rsidRDefault="00551F92" w:rsidP="00F75167">
      <w:pPr>
        <w:pStyle w:val="forma"/>
        <w:numPr>
          <w:ilvl w:val="3"/>
          <w:numId w:val="550"/>
        </w:numPr>
        <w:ind w:left="426" w:firstLine="0"/>
      </w:pPr>
      <w:r w:rsidRPr="004A511B">
        <w:t xml:space="preserve">Elektronikus jegyzet ( előkészítése folyamatban) </w:t>
      </w:r>
      <w:r w:rsidRPr="00F33164">
        <w:t xml:space="preserve"> </w:t>
      </w:r>
    </w:p>
    <w:p w14:paraId="16D2C82E" w14:textId="77777777" w:rsidR="00551F92" w:rsidRPr="004A511B" w:rsidRDefault="00551F92" w:rsidP="00F75167">
      <w:pPr>
        <w:widowControl w:val="0"/>
        <w:numPr>
          <w:ilvl w:val="1"/>
          <w:numId w:val="381"/>
        </w:numPr>
        <w:tabs>
          <w:tab w:val="left" w:pos="567"/>
          <w:tab w:val="left" w:pos="1134"/>
        </w:tabs>
        <w:spacing w:after="0" w:line="240" w:lineRule="auto"/>
        <w:ind w:left="425" w:firstLine="0"/>
        <w:jc w:val="both"/>
        <w:rPr>
          <w:rFonts w:ascii="Verdana" w:hAnsi="Verdana"/>
          <w:b/>
          <w:bCs/>
        </w:rPr>
      </w:pPr>
      <w:r w:rsidRPr="004A511B">
        <w:rPr>
          <w:rFonts w:ascii="Verdana" w:hAnsi="Verdana"/>
          <w:bCs/>
        </w:rPr>
        <w:t xml:space="preserve"> </w:t>
      </w:r>
      <w:r w:rsidRPr="004A511B">
        <w:rPr>
          <w:rFonts w:ascii="Verdana" w:hAnsi="Verdana"/>
          <w:b/>
          <w:bCs/>
        </w:rPr>
        <w:t>Ajánlott irodalom:</w:t>
      </w:r>
    </w:p>
    <w:p w14:paraId="6323D715" w14:textId="77777777" w:rsidR="006C4EEC" w:rsidRDefault="00551F92" w:rsidP="00F75167">
      <w:pPr>
        <w:pStyle w:val="forma"/>
        <w:numPr>
          <w:ilvl w:val="3"/>
          <w:numId w:val="593"/>
        </w:numPr>
        <w:tabs>
          <w:tab w:val="left" w:pos="709"/>
          <w:tab w:val="left" w:pos="1134"/>
        </w:tabs>
        <w:ind w:left="426" w:firstLine="0"/>
      </w:pPr>
      <w:r w:rsidRPr="004A511B">
        <w:t>Gyulay Dániel: A becsület és jó hírnév védelme a büntető- és polgári jogban[1] (Magyar Jog, HVG- ORAC  Kiadó</w:t>
      </w:r>
      <w:r w:rsidRPr="006C4EEC">
        <w:rPr>
          <w:b/>
        </w:rPr>
        <w:t xml:space="preserve"> </w:t>
      </w:r>
      <w:r w:rsidRPr="004A511B">
        <w:t>2019/12., 708-713. o.)</w:t>
      </w:r>
    </w:p>
    <w:p w14:paraId="1AAA05F5" w14:textId="25BD1D90" w:rsidR="00551F92" w:rsidRPr="006C4EEC" w:rsidRDefault="00551F92" w:rsidP="00BE063B">
      <w:pPr>
        <w:pStyle w:val="forma"/>
        <w:tabs>
          <w:tab w:val="left" w:pos="709"/>
          <w:tab w:val="left" w:pos="1134"/>
        </w:tabs>
        <w:ind w:left="426" w:firstLine="0"/>
        <w:rPr>
          <w:b/>
        </w:rPr>
      </w:pPr>
      <w:r w:rsidRPr="004A511B">
        <w:t>Nochta Tibor: A személyiségi jogok magánjogi szankciós védettségéről (Magyar Jog HVG- ORAC  kiadó, 2018/1., 1-8. o.)</w:t>
      </w:r>
    </w:p>
    <w:p w14:paraId="07B348F8" w14:textId="77777777" w:rsidR="00551F92" w:rsidRPr="004A511B" w:rsidRDefault="00551F92" w:rsidP="00BE063B">
      <w:pPr>
        <w:pStyle w:val="forma"/>
        <w:tabs>
          <w:tab w:val="left" w:pos="709"/>
          <w:tab w:val="left" w:pos="1134"/>
        </w:tabs>
        <w:ind w:left="426" w:firstLine="0"/>
        <w:rPr>
          <w:b/>
        </w:rPr>
      </w:pPr>
      <w:r w:rsidRPr="004A511B">
        <w:t>Péterfalvi Attila: Személyiségi jogok - adatvédelem - információszabadság (Magyar Jog HVG- ORAC kiadó, 2014/9., 486-489. o.)</w:t>
      </w:r>
    </w:p>
    <w:p w14:paraId="04031815" w14:textId="77777777" w:rsidR="00551F92" w:rsidRPr="004A511B" w:rsidRDefault="00551F92" w:rsidP="00BE063B">
      <w:pPr>
        <w:pStyle w:val="forma"/>
        <w:tabs>
          <w:tab w:val="left" w:pos="709"/>
          <w:tab w:val="left" w:pos="1134"/>
        </w:tabs>
        <w:ind w:left="426" w:firstLine="0"/>
        <w:rPr>
          <w:b/>
        </w:rPr>
      </w:pPr>
      <w:r w:rsidRPr="004A511B">
        <w:t>Rozsnyai Krisztina - Istenes Attila: Gondolatok a közigazgatási jogkörben okozott kár megtérítése iránti igény érvényesítésének új lehetőségeiről (Jogtudományi Közlöny HVG- ORAC kiadó, 2017/12., 559-568. o.)</w:t>
      </w:r>
    </w:p>
    <w:p w14:paraId="4E9ABBF0" w14:textId="77777777" w:rsidR="006C4EEC" w:rsidRDefault="006C4EEC" w:rsidP="007D252D">
      <w:pPr>
        <w:widowControl w:val="0"/>
        <w:tabs>
          <w:tab w:val="left" w:pos="567"/>
          <w:tab w:val="num" w:pos="709"/>
          <w:tab w:val="left" w:pos="1134"/>
        </w:tabs>
        <w:spacing w:line="240" w:lineRule="auto"/>
        <w:ind w:left="426" w:hanging="142"/>
        <w:jc w:val="both"/>
        <w:rPr>
          <w:rFonts w:ascii="Verdana" w:hAnsi="Verdana"/>
          <w:bCs/>
        </w:rPr>
      </w:pPr>
    </w:p>
    <w:p w14:paraId="1F2EE181" w14:textId="4FE2E5E7" w:rsidR="00551F92" w:rsidRPr="004A511B" w:rsidRDefault="00551F92"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24FAF" w:rsidRPr="004A511B">
        <w:rPr>
          <w:rFonts w:ascii="Verdana" w:hAnsi="Verdana"/>
          <w:bCs/>
        </w:rPr>
        <w:t xml:space="preserve">december </w:t>
      </w:r>
    </w:p>
    <w:p w14:paraId="069A524F" w14:textId="062272B7" w:rsidR="006C4EEC"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551F92" w:rsidRPr="004A511B">
        <w:rPr>
          <w:rFonts w:ascii="Verdana" w:hAnsi="Verdana"/>
          <w:bCs/>
        </w:rPr>
        <w:t xml:space="preserve">dr. Schubauerné dr. Hargitai Vera </w:t>
      </w:r>
    </w:p>
    <w:p w14:paraId="6267BCF1" w14:textId="089435B2" w:rsidR="006C4EEC"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551F92" w:rsidRPr="004A511B">
        <w:rPr>
          <w:rFonts w:ascii="Verdana" w:hAnsi="Verdana"/>
          <w:bCs/>
        </w:rPr>
        <w:t xml:space="preserve">mesteroktató </w:t>
      </w:r>
    </w:p>
    <w:p w14:paraId="2E796509" w14:textId="7FCBFE2C" w:rsidR="00551F92" w:rsidRPr="004A511B" w:rsidRDefault="006C4EEC" w:rsidP="006C4EE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551F92" w:rsidRPr="004A511B">
        <w:rPr>
          <w:rFonts w:ascii="Verdana" w:hAnsi="Verdana"/>
          <w:bCs/>
        </w:rPr>
        <w:t>sk.</w:t>
      </w:r>
    </w:p>
    <w:p w14:paraId="58AC694A" w14:textId="333D98F3" w:rsidR="0068006D" w:rsidRDefault="0068006D" w:rsidP="007D252D">
      <w:pPr>
        <w:widowControl w:val="0"/>
        <w:tabs>
          <w:tab w:val="left" w:pos="567"/>
          <w:tab w:val="num" w:pos="709"/>
          <w:tab w:val="left" w:pos="1134"/>
        </w:tabs>
        <w:spacing w:line="240" w:lineRule="auto"/>
        <w:ind w:left="426" w:hanging="142"/>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1BCE075D" w14:textId="77777777" w:rsidTr="00EB5798">
        <w:tc>
          <w:tcPr>
            <w:tcW w:w="4855" w:type="dxa"/>
            <w:tcBorders>
              <w:top w:val="nil"/>
              <w:left w:val="nil"/>
              <w:bottom w:val="single" w:sz="4" w:space="0" w:color="auto"/>
              <w:right w:val="nil"/>
            </w:tcBorders>
            <w:hideMark/>
          </w:tcPr>
          <w:p w14:paraId="65BC4E0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40939A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0F5ABD5"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1E8B87A" w14:textId="77777777" w:rsidTr="00EB5798">
        <w:tc>
          <w:tcPr>
            <w:tcW w:w="4855" w:type="dxa"/>
            <w:tcBorders>
              <w:top w:val="single" w:sz="4" w:space="0" w:color="auto"/>
              <w:left w:val="nil"/>
              <w:bottom w:val="nil"/>
              <w:right w:val="nil"/>
            </w:tcBorders>
            <w:hideMark/>
          </w:tcPr>
          <w:p w14:paraId="49FD2D5D"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0C21391"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00755FCC"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5D2168BF" w14:textId="77777777" w:rsidR="00316CD3" w:rsidRPr="004A511B" w:rsidRDefault="00316CD3" w:rsidP="007D252D">
      <w:pPr>
        <w:widowControl w:val="0"/>
        <w:tabs>
          <w:tab w:val="left" w:pos="567"/>
          <w:tab w:val="num" w:pos="709"/>
          <w:tab w:val="left" w:pos="1134"/>
        </w:tabs>
        <w:spacing w:line="240" w:lineRule="auto"/>
        <w:ind w:left="426" w:hanging="142"/>
        <w:jc w:val="center"/>
        <w:rPr>
          <w:rFonts w:ascii="Verdana" w:hAnsi="Verdana"/>
          <w:b/>
          <w:bCs/>
        </w:rPr>
      </w:pPr>
    </w:p>
    <w:p w14:paraId="695016D8" w14:textId="77777777" w:rsidR="0068006D" w:rsidRPr="004A511B" w:rsidRDefault="0068006D"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DE6647C" w14:textId="0DA4569A" w:rsidR="0068006D" w:rsidRPr="004A511B" w:rsidRDefault="00103D81"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00924FAF" w:rsidRPr="004A511B">
        <w:rPr>
          <w:rFonts w:ascii="Verdana" w:hAnsi="Verdana"/>
          <w:bCs/>
        </w:rPr>
        <w:t>RMORB102</w:t>
      </w:r>
    </w:p>
    <w:p w14:paraId="3AA9E341" w14:textId="702E7C59"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lang w:val="en-GB"/>
        </w:rPr>
      </w:pPr>
      <w:r w:rsidRPr="004A511B">
        <w:rPr>
          <w:rFonts w:ascii="Verdana" w:hAnsi="Verdana"/>
          <w:b/>
          <w:bCs/>
        </w:rPr>
        <w:t>A t</w:t>
      </w:r>
      <w:r w:rsidR="00103D81" w:rsidRPr="004A511B">
        <w:rPr>
          <w:rFonts w:ascii="Verdana" w:hAnsi="Verdana"/>
          <w:b/>
          <w:bCs/>
        </w:rPr>
        <w:t xml:space="preserve">antárgy megnevezése (magyarul): </w:t>
      </w:r>
      <w:r w:rsidRPr="004A511B">
        <w:rPr>
          <w:rFonts w:ascii="Verdana" w:hAnsi="Verdana"/>
          <w:bCs/>
        </w:rPr>
        <w:t>Speciális területek és létesítmények</w:t>
      </w:r>
    </w:p>
    <w:p w14:paraId="22801858" w14:textId="25B21826" w:rsidR="0068006D" w:rsidRPr="004A511B" w:rsidRDefault="00924FA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ab/>
        <w:t>védelme</w:t>
      </w:r>
    </w:p>
    <w:p w14:paraId="2732B8BE" w14:textId="36E8C1B2"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lang w:val="en-GB"/>
        </w:rPr>
      </w:pPr>
      <w:r w:rsidRPr="004A511B">
        <w:rPr>
          <w:rFonts w:ascii="Verdana" w:hAnsi="Verdana"/>
          <w:b/>
          <w:bCs/>
        </w:rPr>
        <w:t>A t</w:t>
      </w:r>
      <w:r w:rsidR="00103D81" w:rsidRPr="004A511B">
        <w:rPr>
          <w:rFonts w:ascii="Verdana" w:hAnsi="Verdana"/>
          <w:b/>
          <w:bCs/>
        </w:rPr>
        <w:t xml:space="preserve">antárgy megnevezése (angolul): </w:t>
      </w:r>
      <w:r w:rsidRPr="004A511B">
        <w:rPr>
          <w:rFonts w:ascii="Verdana" w:hAnsi="Verdana"/>
          <w:bCs/>
        </w:rPr>
        <w:t>Protection of the special facilities</w:t>
      </w:r>
    </w:p>
    <w:p w14:paraId="5FE62385" w14:textId="748B50BC" w:rsidR="0068006D" w:rsidRPr="004A511B" w:rsidRDefault="00924FAF" w:rsidP="007D252D">
      <w:pPr>
        <w:widowControl w:val="0"/>
        <w:tabs>
          <w:tab w:val="left" w:pos="567"/>
          <w:tab w:val="num" w:pos="709"/>
          <w:tab w:val="left" w:pos="1134"/>
        </w:tabs>
        <w:spacing w:line="240" w:lineRule="auto"/>
        <w:ind w:left="426" w:hanging="142"/>
        <w:jc w:val="both"/>
        <w:rPr>
          <w:rFonts w:ascii="Verdana" w:hAnsi="Verdana"/>
          <w:bCs/>
          <w:lang w:val="en-GB"/>
        </w:rPr>
      </w:pPr>
      <w:r w:rsidRPr="004A511B">
        <w:rPr>
          <w:rFonts w:ascii="Verdana" w:hAnsi="Verdana"/>
          <w:bCs/>
        </w:rPr>
        <w:tab/>
        <w:t>and territories</w:t>
      </w:r>
    </w:p>
    <w:p w14:paraId="1AED7EA2" w14:textId="77777777" w:rsidR="0068006D" w:rsidRPr="004A511B" w:rsidRDefault="0068006D" w:rsidP="00F75167">
      <w:pPr>
        <w:widowControl w:val="0"/>
        <w:numPr>
          <w:ilvl w:val="0"/>
          <w:numId w:val="410"/>
        </w:numPr>
        <w:tabs>
          <w:tab w:val="clear" w:pos="644"/>
          <w:tab w:val="left" w:pos="567"/>
          <w:tab w:val="num" w:pos="709"/>
          <w:tab w:val="left" w:pos="1134"/>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241FD41C" w14:textId="77777777" w:rsidR="0068006D" w:rsidRPr="004A511B" w:rsidRDefault="0068006D" w:rsidP="00F75167">
      <w:pPr>
        <w:pStyle w:val="Listaszerbekezds"/>
        <w:widowControl w:val="0"/>
        <w:numPr>
          <w:ilvl w:val="1"/>
          <w:numId w:val="410"/>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5 kredit,</w:t>
      </w:r>
    </w:p>
    <w:p w14:paraId="7419060B" w14:textId="77777777" w:rsidR="0068006D" w:rsidRPr="004A511B" w:rsidRDefault="0068006D" w:rsidP="00F75167">
      <w:pPr>
        <w:pStyle w:val="Listaszerbekezds"/>
        <w:widowControl w:val="0"/>
        <w:numPr>
          <w:ilvl w:val="1"/>
          <w:numId w:val="410"/>
        </w:numPr>
        <w:tabs>
          <w:tab w:val="clear" w:pos="858"/>
          <w:tab w:val="left" w:pos="567"/>
          <w:tab w:val="num" w:pos="709"/>
          <w:tab w:val="left" w:pos="1134"/>
          <w:tab w:val="left" w:pos="3977"/>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xml:space="preserve">% gyakorlat, </w:t>
      </w:r>
    </w:p>
    <w:p w14:paraId="7F09C5F5" w14:textId="77777777" w:rsidR="0068006D" w:rsidRPr="004A511B" w:rsidRDefault="0068006D" w:rsidP="00F33164">
      <w:pPr>
        <w:pStyle w:val="Listaszerbekezds"/>
        <w:widowControl w:val="0"/>
        <w:tabs>
          <w:tab w:val="left" w:pos="567"/>
          <w:tab w:val="num" w:pos="709"/>
          <w:tab w:val="left" w:pos="1134"/>
        </w:tabs>
        <w:spacing w:line="240" w:lineRule="auto"/>
        <w:ind w:left="426"/>
        <w:contextualSpacing w:val="0"/>
        <w:jc w:val="both"/>
        <w:rPr>
          <w:rFonts w:ascii="Verdana" w:hAnsi="Verdana"/>
          <w:b/>
          <w:bCs/>
        </w:rPr>
      </w:pPr>
      <w:r w:rsidRPr="004A511B">
        <w:rPr>
          <w:rFonts w:ascii="Verdana" w:hAnsi="Verdana"/>
          <w:bCs/>
        </w:rPr>
        <w:t>60 % elmélet.</w:t>
      </w:r>
    </w:p>
    <w:p w14:paraId="34FC52D9" w14:textId="77777777" w:rsidR="0068006D" w:rsidRPr="004A511B" w:rsidRDefault="0068006D" w:rsidP="00F75167">
      <w:pPr>
        <w:widowControl w:val="0"/>
        <w:numPr>
          <w:ilvl w:val="0"/>
          <w:numId w:val="410"/>
        </w:numPr>
        <w:tabs>
          <w:tab w:val="clear" w:pos="644"/>
          <w:tab w:val="left"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4F0318A3" w14:textId="7B598960"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Magánbiztonsági alapképzési szak</w:t>
      </w:r>
    </w:p>
    <w:p w14:paraId="44D4FBD5" w14:textId="77777777" w:rsidR="0068006D" w:rsidRPr="004A511B" w:rsidRDefault="0068006D" w:rsidP="00F75167">
      <w:pPr>
        <w:widowControl w:val="0"/>
        <w:numPr>
          <w:ilvl w:val="0"/>
          <w:numId w:val="410"/>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39CDF352" w14:textId="77777777"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bookmarkStart w:id="68" w:name="_Hlk152505215"/>
      <w:r w:rsidRPr="004A511B">
        <w:rPr>
          <w:rFonts w:ascii="Verdana" w:hAnsi="Verdana"/>
          <w:bCs/>
        </w:rPr>
        <w:t>Nemzeti Közszolgálati Egyetem Rendészettudományi Kar Magánbiztonsági és Önkormányzati Rendészeti Tanszék.</w:t>
      </w:r>
    </w:p>
    <w:bookmarkEnd w:id="68"/>
    <w:p w14:paraId="2CFC5B92" w14:textId="77777777" w:rsidR="0068006D" w:rsidRPr="004A511B" w:rsidRDefault="0068006D" w:rsidP="00F75167">
      <w:pPr>
        <w:widowControl w:val="0"/>
        <w:numPr>
          <w:ilvl w:val="0"/>
          <w:numId w:val="410"/>
        </w:numPr>
        <w:tabs>
          <w:tab w:val="clear" w:pos="644"/>
          <w:tab w:val="left"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851AE27" w14:textId="77777777" w:rsidR="0068006D" w:rsidRPr="004A511B" w:rsidRDefault="0068006D" w:rsidP="007D252D">
      <w:pPr>
        <w:widowControl w:val="0"/>
        <w:tabs>
          <w:tab w:val="left" w:pos="426"/>
          <w:tab w:val="left" w:pos="567"/>
          <w:tab w:val="num" w:pos="709"/>
          <w:tab w:val="left" w:pos="1134"/>
        </w:tabs>
        <w:spacing w:line="240" w:lineRule="auto"/>
        <w:ind w:left="426" w:hanging="142"/>
        <w:jc w:val="both"/>
        <w:rPr>
          <w:rFonts w:ascii="Verdana" w:hAnsi="Verdana"/>
          <w:bCs/>
        </w:rPr>
      </w:pPr>
      <w:bookmarkStart w:id="69" w:name="_Hlk152505247"/>
      <w:r w:rsidRPr="004A511B">
        <w:rPr>
          <w:rFonts w:ascii="Verdana" w:hAnsi="Verdana"/>
          <w:bCs/>
        </w:rPr>
        <w:t>Dr. Rottler Violetta PhD, r. őrnagy, adjunktus, Nemzeti Közszolgálati Egyetem Rendészettudományi Kar Magánbiztonsági és Önkormányzati Rendészeti Tanszék.</w:t>
      </w:r>
    </w:p>
    <w:bookmarkEnd w:id="69"/>
    <w:p w14:paraId="2092FE43" w14:textId="77777777" w:rsidR="0068006D" w:rsidRPr="004A511B" w:rsidRDefault="0068006D" w:rsidP="00F75167">
      <w:pPr>
        <w:widowControl w:val="0"/>
        <w:numPr>
          <w:ilvl w:val="0"/>
          <w:numId w:val="410"/>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42311FFD" w14:textId="77777777" w:rsidR="0068006D" w:rsidRPr="004A511B" w:rsidRDefault="0068006D" w:rsidP="00F75167">
      <w:pPr>
        <w:widowControl w:val="0"/>
        <w:numPr>
          <w:ilvl w:val="1"/>
          <w:numId w:val="410"/>
        </w:numPr>
        <w:tabs>
          <w:tab w:val="clear" w:pos="858"/>
          <w:tab w:val="left" w:pos="567"/>
          <w:tab w:val="num" w:pos="709"/>
          <w:tab w:val="left" w:pos="1134"/>
          <w:tab w:val="left" w:pos="1701"/>
          <w:tab w:val="left" w:pos="3977"/>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71A509F8" w14:textId="2D972C94" w:rsidR="0068006D" w:rsidRPr="004A511B" w:rsidRDefault="0068006D" w:rsidP="00F75167">
      <w:pPr>
        <w:widowControl w:val="0"/>
        <w:numPr>
          <w:ilvl w:val="2"/>
          <w:numId w:val="410"/>
        </w:numPr>
        <w:tabs>
          <w:tab w:val="left" w:pos="567"/>
          <w:tab w:val="left" w:pos="1134"/>
          <w:tab w:val="left" w:pos="1800"/>
          <w:tab w:val="left" w:pos="2160"/>
        </w:tabs>
        <w:spacing w:before="0" w:line="240" w:lineRule="auto"/>
        <w:ind w:left="426" w:firstLine="0"/>
        <w:jc w:val="both"/>
        <w:rPr>
          <w:rFonts w:ascii="Verdana" w:hAnsi="Verdana"/>
          <w:bCs/>
        </w:rPr>
      </w:pPr>
      <w:r w:rsidRPr="004A511B">
        <w:rPr>
          <w:rFonts w:ascii="Verdana" w:hAnsi="Verdana"/>
          <w:bCs/>
        </w:rPr>
        <w:t>nappali munkarend: 70 óra (42 EA + 0 SZ + 28 GY),</w:t>
      </w:r>
    </w:p>
    <w:p w14:paraId="637C5FDC" w14:textId="1E4BE207" w:rsidR="0068006D" w:rsidRPr="004A511B" w:rsidRDefault="0068006D" w:rsidP="00F75167">
      <w:pPr>
        <w:widowControl w:val="0"/>
        <w:numPr>
          <w:ilvl w:val="2"/>
          <w:numId w:val="410"/>
        </w:numPr>
        <w:tabs>
          <w:tab w:val="left" w:pos="567"/>
          <w:tab w:val="left" w:pos="1134"/>
          <w:tab w:val="left" w:pos="1800"/>
          <w:tab w:val="left" w:pos="2160"/>
        </w:tabs>
        <w:spacing w:before="0" w:line="240" w:lineRule="auto"/>
        <w:ind w:left="426" w:firstLine="0"/>
        <w:jc w:val="both"/>
        <w:rPr>
          <w:rFonts w:ascii="Verdana" w:hAnsi="Verdana"/>
          <w:bCs/>
        </w:rPr>
      </w:pPr>
      <w:r w:rsidRPr="004A511B">
        <w:rPr>
          <w:rFonts w:ascii="Verdana" w:hAnsi="Verdana"/>
          <w:bCs/>
        </w:rPr>
        <w:t>levelező munkarend:</w:t>
      </w:r>
      <w:r w:rsidR="00F33164">
        <w:rPr>
          <w:rFonts w:ascii="Verdana" w:hAnsi="Verdana"/>
          <w:bCs/>
        </w:rPr>
        <w:t xml:space="preserve"> </w:t>
      </w:r>
      <w:r w:rsidRPr="004A511B">
        <w:rPr>
          <w:rFonts w:ascii="Verdana" w:hAnsi="Verdana"/>
          <w:bCs/>
        </w:rPr>
        <w:t>20 óra (12 EA + 0 SZ+ 8 GY),</w:t>
      </w:r>
    </w:p>
    <w:p w14:paraId="35766300" w14:textId="77777777" w:rsidR="0068006D" w:rsidRPr="004A511B" w:rsidRDefault="0068006D" w:rsidP="00F75167">
      <w:pPr>
        <w:widowControl w:val="0"/>
        <w:numPr>
          <w:ilvl w:val="1"/>
          <w:numId w:val="410"/>
        </w:numPr>
        <w:tabs>
          <w:tab w:val="clear" w:pos="858"/>
          <w:tab w:val="left" w:pos="567"/>
          <w:tab w:val="num" w:pos="709"/>
          <w:tab w:val="left" w:pos="1134"/>
          <w:tab w:val="left" w:pos="1701"/>
          <w:tab w:val="left" w:pos="3977"/>
        </w:tabs>
        <w:spacing w:before="0"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r>
      <w:r w:rsidRPr="004A511B">
        <w:rPr>
          <w:rFonts w:ascii="Verdana" w:hAnsi="Verdana"/>
          <w:bCs/>
        </w:rPr>
        <w:tab/>
        <w:t>3.</w:t>
      </w:r>
    </w:p>
    <w:p w14:paraId="19C0B5F1" w14:textId="77777777" w:rsidR="0068006D" w:rsidRPr="004A511B" w:rsidRDefault="0068006D" w:rsidP="00F75167">
      <w:pPr>
        <w:widowControl w:val="0"/>
        <w:numPr>
          <w:ilvl w:val="1"/>
          <w:numId w:val="410"/>
        </w:numPr>
        <w:tabs>
          <w:tab w:val="clear" w:pos="858"/>
          <w:tab w:val="left" w:pos="567"/>
          <w:tab w:val="num" w:pos="709"/>
          <w:tab w:val="left" w:pos="1134"/>
          <w:tab w:val="left" w:pos="3977"/>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1110A835" w14:textId="77777777" w:rsidR="0068006D" w:rsidRPr="004A511B" w:rsidRDefault="0068006D" w:rsidP="00F75167">
      <w:pPr>
        <w:pStyle w:val="Listaszerbekezds"/>
        <w:numPr>
          <w:ilvl w:val="0"/>
          <w:numId w:val="410"/>
        </w:numPr>
        <w:tabs>
          <w:tab w:val="clear" w:pos="644"/>
          <w:tab w:val="left" w:pos="426"/>
          <w:tab w:val="left" w:pos="567"/>
          <w:tab w:val="num" w:pos="709"/>
          <w:tab w:val="left" w:pos="1134"/>
        </w:tabs>
        <w:spacing w:before="0" w:line="240" w:lineRule="auto"/>
        <w:ind w:left="426" w:hanging="142"/>
        <w:contextualSpacing w:val="0"/>
        <w:jc w:val="both"/>
        <w:textAlignment w:val="baseline"/>
        <w:rPr>
          <w:rFonts w:ascii="Verdana" w:hAnsi="Verdana"/>
          <w:b/>
          <w:bCs/>
          <w:color w:val="000000"/>
        </w:rPr>
      </w:pPr>
      <w:r w:rsidRPr="004A511B">
        <w:rPr>
          <w:rFonts w:ascii="Verdana" w:hAnsi="Verdana"/>
          <w:b/>
          <w:bCs/>
        </w:rPr>
        <w:t xml:space="preserve">A tantárgy szakmai tartalma (magyarul): </w:t>
      </w:r>
      <w:r w:rsidRPr="004A511B">
        <w:rPr>
          <w:rFonts w:ascii="Verdana" w:hAnsi="Verdana"/>
          <w:color w:val="000000"/>
        </w:rPr>
        <w:t>A képzés általános célja, hogy az érintett szakirányon tanuló hallgatók megismerjék az objektumok őrzésvédelmének és az önkormányzati rendészet megszervezését, működési rendjének kialakítását.</w:t>
      </w:r>
    </w:p>
    <w:p w14:paraId="4711C1EF" w14:textId="77777777" w:rsidR="0068006D" w:rsidRPr="004A511B" w:rsidRDefault="0068006D" w:rsidP="00F33164">
      <w:pPr>
        <w:pStyle w:val="NormlWeb"/>
        <w:tabs>
          <w:tab w:val="left" w:pos="567"/>
          <w:tab w:val="num" w:pos="709"/>
          <w:tab w:val="left" w:pos="1134"/>
        </w:tabs>
        <w:spacing w:before="0" w:beforeAutospacing="0" w:after="120" w:afterAutospacing="0" w:line="240" w:lineRule="auto"/>
        <w:ind w:left="426"/>
        <w:jc w:val="both"/>
        <w:rPr>
          <w:rFonts w:ascii="Verdana" w:hAnsi="Verdana"/>
          <w:sz w:val="20"/>
          <w:szCs w:val="20"/>
        </w:rPr>
      </w:pPr>
      <w:r w:rsidRPr="004A511B">
        <w:rPr>
          <w:rFonts w:ascii="Verdana" w:hAnsi="Verdana"/>
          <w:b/>
          <w:bCs/>
          <w:color w:val="000000"/>
          <w:sz w:val="20"/>
          <w:szCs w:val="20"/>
        </w:rPr>
        <w:t xml:space="preserve">Course description: </w:t>
      </w:r>
      <w:r w:rsidRPr="004A511B">
        <w:rPr>
          <w:rFonts w:ascii="Verdana" w:hAnsi="Verdana"/>
          <w:color w:val="000000"/>
          <w:sz w:val="20"/>
          <w:szCs w:val="20"/>
        </w:rPr>
        <w:t>The general goal of this course is that the students become familiar with the guarding of the objects, facility management, in addition the organizing and operating local governmental law enforcement. </w:t>
      </w:r>
    </w:p>
    <w:p w14:paraId="0F49CF02" w14:textId="77777777" w:rsidR="0068006D" w:rsidRPr="004A511B" w:rsidRDefault="0068006D" w:rsidP="00F75167">
      <w:pPr>
        <w:pStyle w:val="Listaszerbekezds"/>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1D9749C2"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FF55CA2"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2EFA5CB"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iCs/>
          <w:lang w:eastAsia="ar-SA"/>
        </w:rPr>
      </w:pPr>
      <w:r w:rsidRPr="004A511B">
        <w:rPr>
          <w:rFonts w:ascii="Verdana" w:hAnsi="Verdana"/>
          <w:bCs/>
          <w:iCs/>
          <w:lang w:eastAsia="ar-SA"/>
        </w:rPr>
        <w:t xml:space="preserve">A biztonsági kockázatok ismeretében képes védelmi koncepciót alkotni, kiválasztja a </w:t>
      </w:r>
      <w:r w:rsidRPr="004A511B">
        <w:rPr>
          <w:rFonts w:ascii="Verdana" w:hAnsi="Verdana"/>
          <w:bCs/>
          <w:iCs/>
          <w:lang w:eastAsia="ar-SA"/>
        </w:rPr>
        <w:lastRenderedPageBreak/>
        <w:t>szükséges biztonságtechnikai rendszereket, rendszer elemeket.</w:t>
      </w:r>
    </w:p>
    <w:p w14:paraId="0EB828A7"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9FC4238"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6D8536FB"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A9B36D1"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F92BEAD" w14:textId="77777777" w:rsidR="0068006D" w:rsidRPr="004A511B" w:rsidRDefault="0068006D" w:rsidP="00F75167">
      <w:pPr>
        <w:pStyle w:val="Listaszerbekezds"/>
        <w:widowControl w:val="0"/>
        <w:numPr>
          <w:ilvl w:val="0"/>
          <w:numId w:val="39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5BA9C90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A részletezett szakmai kompetenciák:</w:t>
      </w:r>
    </w:p>
    <w:p w14:paraId="1B9173F3" w14:textId="77777777" w:rsidR="0068006D" w:rsidRPr="004A511B" w:rsidRDefault="0068006D" w:rsidP="00F75167">
      <w:pPr>
        <w:pStyle w:val="Listaszerbekezds"/>
        <w:widowControl w:val="0"/>
        <w:numPr>
          <w:ilvl w:val="0"/>
          <w:numId w:val="39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biztonsági ismereteknek, amelyek alkalmazásával a magánbiztonság területén eredményes munkát tudnak majd végezni. </w:t>
      </w:r>
    </w:p>
    <w:p w14:paraId="3619EE6B" w14:textId="77777777" w:rsidR="0068006D" w:rsidRPr="004A511B" w:rsidRDefault="0068006D" w:rsidP="00F75167">
      <w:pPr>
        <w:pStyle w:val="Listaszerbekezds"/>
        <w:widowControl w:val="0"/>
        <w:numPr>
          <w:ilvl w:val="0"/>
          <w:numId w:val="39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BDC611B"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7086014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930997">
        <w:rPr>
          <w:rFonts w:ascii="Verdana" w:hAnsi="Verdana"/>
          <w:b/>
          <w:bCs/>
          <w:color w:val="000000" w:themeColor="text1"/>
        </w:rPr>
        <w:t>követelményekből</w:t>
      </w:r>
      <w:r w:rsidRPr="004A511B">
        <w:rPr>
          <w:rFonts w:ascii="Verdana" w:hAnsi="Verdana"/>
          <w:b/>
          <w:bCs/>
        </w:rPr>
        <w:t xml:space="preserve"> átemelt szakmai kompetenciák: </w:t>
      </w:r>
    </w:p>
    <w:p w14:paraId="5FECE586"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1E2E3DF1"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F0B0E7B"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16376CE9"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759F398"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00E2FCF8"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F0F550B" w14:textId="77777777" w:rsidR="0068006D" w:rsidRPr="004A511B" w:rsidRDefault="0068006D" w:rsidP="00F75167">
      <w:pPr>
        <w:pStyle w:val="Listaszerbekezds"/>
        <w:widowControl w:val="0"/>
        <w:numPr>
          <w:ilvl w:val="0"/>
          <w:numId w:val="39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Ismeri a magánbiztonságban rendszeresített támadáselhárító eszközöket és alkalmazásuk lehetőségeit.</w:t>
      </w:r>
    </w:p>
    <w:p w14:paraId="2A3E3B26"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w:t>
      </w:r>
      <w:r w:rsidRPr="00930997">
        <w:rPr>
          <w:rFonts w:ascii="Verdana" w:hAnsi="Verdana"/>
          <w:b/>
          <w:bCs/>
          <w:color w:val="000000" w:themeColor="text1"/>
        </w:rPr>
        <w:t>részletezett</w:t>
      </w:r>
      <w:r w:rsidRPr="004A511B">
        <w:rPr>
          <w:rFonts w:ascii="Verdana" w:hAnsi="Verdana"/>
          <w:b/>
          <w:bCs/>
        </w:rPr>
        <w:t xml:space="preserve"> szakmai kompetenciák:</w:t>
      </w:r>
    </w:p>
    <w:p w14:paraId="306FEFF8" w14:textId="77777777" w:rsidR="0068006D" w:rsidRPr="004A511B" w:rsidRDefault="0068006D" w:rsidP="00F75167">
      <w:pPr>
        <w:pStyle w:val="Listaszerbekezds"/>
        <w:widowControl w:val="0"/>
        <w:numPr>
          <w:ilvl w:val="0"/>
          <w:numId w:val="397"/>
        </w:numPr>
        <w:tabs>
          <w:tab w:val="left" w:pos="567"/>
          <w:tab w:val="num" w:pos="709"/>
          <w:tab w:val="left" w:pos="1134"/>
        </w:tabs>
        <w:spacing w:before="0" w:after="0" w:line="240" w:lineRule="auto"/>
        <w:ind w:left="426" w:firstLine="0"/>
        <w:contextualSpacing w:val="0"/>
        <w:jc w:val="both"/>
        <w:rPr>
          <w:rFonts w:ascii="Verdana" w:hAnsi="Verdana"/>
          <w:b/>
          <w:bCs/>
        </w:rPr>
      </w:pPr>
      <w:r w:rsidRPr="004A511B">
        <w:rPr>
          <w:rFonts w:ascii="Verdana" w:hAnsi="Verdana"/>
          <w:bCs/>
          <w:iCs/>
          <w:lang w:eastAsia="ar-SA"/>
        </w:rPr>
        <w:t>A gyakorlatban is alkalmazza alapvető tulajdonságaik alapján a speciális létesítmények és területek védelmének módszereit.</w:t>
      </w:r>
    </w:p>
    <w:p w14:paraId="5155C00B" w14:textId="77777777" w:rsidR="0068006D" w:rsidRPr="004A511B" w:rsidRDefault="0068006D" w:rsidP="00F75167">
      <w:pPr>
        <w:pStyle w:val="Listaszerbekezds"/>
        <w:widowControl w:val="0"/>
        <w:numPr>
          <w:ilvl w:val="0"/>
          <w:numId w:val="397"/>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1B53801"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003263F8"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930997">
        <w:rPr>
          <w:rFonts w:ascii="Verdana" w:hAnsi="Verdana"/>
          <w:b/>
          <w:bCs/>
          <w:color w:val="000000" w:themeColor="text1"/>
        </w:rPr>
        <w:t>követelményekből</w:t>
      </w:r>
      <w:r w:rsidRPr="004A511B">
        <w:rPr>
          <w:rFonts w:ascii="Verdana" w:hAnsi="Verdana"/>
          <w:b/>
          <w:bCs/>
        </w:rPr>
        <w:t xml:space="preserve"> átemelt szakmai kompetenciák:</w:t>
      </w:r>
    </w:p>
    <w:p w14:paraId="2831E043"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1C75228A"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4BAD2D6"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1E373941" w14:textId="77777777" w:rsidR="0068006D" w:rsidRPr="004A511B" w:rsidRDefault="0068006D" w:rsidP="00F75167">
      <w:pPr>
        <w:pStyle w:val="Listaszerbekezds"/>
        <w:widowControl w:val="0"/>
        <w:numPr>
          <w:ilvl w:val="0"/>
          <w:numId w:val="398"/>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479C4077"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930997">
        <w:rPr>
          <w:rFonts w:ascii="Verdana" w:hAnsi="Verdana"/>
          <w:b/>
          <w:bCs/>
          <w:color w:val="000000" w:themeColor="text1"/>
        </w:rPr>
        <w:t>kompetenciák</w:t>
      </w:r>
      <w:r w:rsidRPr="004A511B">
        <w:rPr>
          <w:rFonts w:ascii="Verdana" w:hAnsi="Verdana"/>
          <w:b/>
          <w:bCs/>
        </w:rPr>
        <w:t>:</w:t>
      </w:r>
    </w:p>
    <w:p w14:paraId="5061E481"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6880972"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3BDF396C"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7DAACA5C"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1C221B5E" w14:textId="77777777" w:rsidR="0068006D" w:rsidRPr="004A511B" w:rsidRDefault="0068006D" w:rsidP="00F75167">
      <w:pPr>
        <w:pStyle w:val="Listaszerbekezds"/>
        <w:widowControl w:val="0"/>
        <w:numPr>
          <w:ilvl w:val="0"/>
          <w:numId w:val="399"/>
        </w:numPr>
        <w:tabs>
          <w:tab w:val="left" w:pos="567"/>
          <w:tab w:val="num" w:pos="709"/>
          <w:tab w:val="left" w:pos="1134"/>
        </w:tabs>
        <w:spacing w:before="0"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w:t>
      </w:r>
      <w:r w:rsidRPr="004A511B">
        <w:rPr>
          <w:rFonts w:ascii="Verdana" w:hAnsi="Verdana"/>
          <w:bCs/>
          <w:iCs/>
          <w:lang w:eastAsia="ar-SA"/>
        </w:rPr>
        <w:lastRenderedPageBreak/>
        <w:t xml:space="preserve">meg. </w:t>
      </w:r>
    </w:p>
    <w:p w14:paraId="6380A702" w14:textId="77777777" w:rsidR="0068006D" w:rsidRPr="004A511B" w:rsidRDefault="0068006D" w:rsidP="00F33164">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5993EAF7"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w:t>
      </w:r>
      <w:r w:rsidRPr="00930997">
        <w:rPr>
          <w:rFonts w:ascii="Verdana" w:hAnsi="Verdana"/>
          <w:b/>
          <w:bCs/>
          <w:color w:val="000000" w:themeColor="text1"/>
        </w:rPr>
        <w:t>kimeneti</w:t>
      </w:r>
      <w:r w:rsidRPr="004A511B">
        <w:rPr>
          <w:rFonts w:ascii="Verdana" w:hAnsi="Verdana"/>
          <w:b/>
          <w:bCs/>
        </w:rPr>
        <w:t xml:space="preserve"> követelményekből átemelt szakmai kompetenciák:</w:t>
      </w:r>
    </w:p>
    <w:p w14:paraId="1AA9ED82" w14:textId="77777777" w:rsidR="0068006D" w:rsidRPr="004A511B" w:rsidRDefault="0068006D" w:rsidP="00F75167">
      <w:pPr>
        <w:pStyle w:val="Listaszerbekezds"/>
        <w:widowControl w:val="0"/>
        <w:numPr>
          <w:ilvl w:val="0"/>
          <w:numId w:val="40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4095DA9"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65AD0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14F0EF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7A140DAC"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6E5D8381"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Önálló döntés meghozatalára képes, felelősséget vállal saját munkájáért és döntéseiért.</w:t>
      </w:r>
    </w:p>
    <w:p w14:paraId="148AEE2B" w14:textId="77777777" w:rsidR="0068006D" w:rsidRPr="004A511B" w:rsidRDefault="0068006D" w:rsidP="00F75167">
      <w:pPr>
        <w:pStyle w:val="Listaszerbekezds"/>
        <w:widowControl w:val="0"/>
        <w:numPr>
          <w:ilvl w:val="0"/>
          <w:numId w:val="40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0DF964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930997">
        <w:rPr>
          <w:rFonts w:ascii="Verdana" w:hAnsi="Verdana"/>
          <w:b/>
          <w:bCs/>
          <w:color w:val="000000" w:themeColor="text1"/>
        </w:rPr>
        <w:t>kompetenciák</w:t>
      </w:r>
      <w:r w:rsidRPr="004A511B">
        <w:rPr>
          <w:rFonts w:ascii="Verdana" w:hAnsi="Verdana"/>
          <w:b/>
          <w:bCs/>
          <w:iCs/>
          <w:lang w:eastAsia="ar-SA"/>
        </w:rPr>
        <w:t>:</w:t>
      </w:r>
    </w:p>
    <w:p w14:paraId="0C95E809" w14:textId="77777777" w:rsidR="0068006D" w:rsidRPr="004A511B" w:rsidRDefault="0068006D" w:rsidP="00F75167">
      <w:pPr>
        <w:pStyle w:val="Listaszerbekezds"/>
        <w:widowControl w:val="0"/>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6DF34F7F" w14:textId="77777777" w:rsidR="0068006D" w:rsidRPr="004A511B" w:rsidRDefault="0068006D" w:rsidP="00F75167">
      <w:pPr>
        <w:pStyle w:val="Listaszerbekezds"/>
        <w:widowControl w:val="0"/>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2A3DBE1D" w14:textId="77777777" w:rsidR="0068006D" w:rsidRPr="004A511B" w:rsidRDefault="0068006D" w:rsidP="00F75167">
      <w:pPr>
        <w:pStyle w:val="Listaszerbekezds"/>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1DB3257F" w14:textId="77777777" w:rsidR="0068006D" w:rsidRPr="004A511B" w:rsidRDefault="0068006D" w:rsidP="00F75167">
      <w:pPr>
        <w:pStyle w:val="Listaszerbekezds"/>
        <w:numPr>
          <w:ilvl w:val="0"/>
          <w:numId w:val="40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CB22D22"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A7A73CD"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26B9627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Competences in the </w:t>
      </w:r>
      <w:r w:rsidRPr="00930997">
        <w:rPr>
          <w:rFonts w:ascii="Verdana" w:hAnsi="Verdana"/>
          <w:b/>
          <w:bCs/>
          <w:color w:val="000000" w:themeColor="text1"/>
        </w:rPr>
        <w:t>programme</w:t>
      </w:r>
      <w:r w:rsidRPr="004A511B">
        <w:rPr>
          <w:rFonts w:ascii="Verdana" w:hAnsi="Verdana"/>
          <w:b/>
          <w:lang w:val="en-US"/>
        </w:rPr>
        <w:t xml:space="preserve"> and outcome requirements:</w:t>
      </w:r>
    </w:p>
    <w:p w14:paraId="3102D3F5" w14:textId="77777777" w:rsidR="0068006D" w:rsidRPr="004A511B" w:rsidRDefault="0068006D" w:rsidP="00F75167">
      <w:pPr>
        <w:pStyle w:val="Listaszerbekezds"/>
        <w:widowControl w:val="0"/>
        <w:numPr>
          <w:ilvl w:val="0"/>
          <w:numId w:val="402"/>
        </w:numPr>
        <w:tabs>
          <w:tab w:val="left" w:pos="567"/>
          <w:tab w:val="num" w:pos="709"/>
          <w:tab w:val="left" w:pos="1134"/>
        </w:tabs>
        <w:spacing w:before="0" w:after="0" w:line="240" w:lineRule="auto"/>
        <w:ind w:left="426" w:firstLine="0"/>
        <w:contextualSpacing w:val="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48A3359"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4E0B2E6"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4B3C0C0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9A646A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AF153E7"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72C9995" w14:textId="77777777" w:rsidR="0068006D" w:rsidRPr="004A511B" w:rsidRDefault="0068006D" w:rsidP="00F75167">
      <w:pPr>
        <w:pStyle w:val="Listaszerbekezds"/>
        <w:widowControl w:val="0"/>
        <w:numPr>
          <w:ilvl w:val="0"/>
          <w:numId w:val="40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anti-attack tools used in private security and the possibilities of their application.</w:t>
      </w:r>
    </w:p>
    <w:p w14:paraId="050CF313"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 xml:space="preserve">Specified </w:t>
      </w:r>
      <w:r w:rsidRPr="00930997">
        <w:rPr>
          <w:rFonts w:ascii="Verdana" w:hAnsi="Verdana"/>
          <w:b/>
          <w:bCs/>
          <w:color w:val="000000" w:themeColor="text1"/>
        </w:rPr>
        <w:t>competences</w:t>
      </w:r>
      <w:r w:rsidRPr="004A511B">
        <w:rPr>
          <w:rFonts w:ascii="Verdana" w:hAnsi="Verdana"/>
          <w:b/>
          <w:lang w:val="en-US"/>
        </w:rPr>
        <w:t>:</w:t>
      </w:r>
    </w:p>
    <w:p w14:paraId="5CD5E2D0" w14:textId="77777777" w:rsidR="0068006D" w:rsidRPr="004A511B" w:rsidRDefault="0068006D" w:rsidP="00F75167">
      <w:pPr>
        <w:pStyle w:val="Listaszerbekezds"/>
        <w:widowControl w:val="0"/>
        <w:numPr>
          <w:ilvl w:val="0"/>
          <w:numId w:val="40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146B2746" w14:textId="77777777" w:rsidR="0068006D" w:rsidRPr="004A511B" w:rsidRDefault="0068006D" w:rsidP="00F75167">
      <w:pPr>
        <w:pStyle w:val="Listaszerbekezds"/>
        <w:widowControl w:val="0"/>
        <w:numPr>
          <w:ilvl w:val="0"/>
          <w:numId w:val="403"/>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6DCE5682"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1FD9AE4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7CFF360C" w14:textId="77777777" w:rsidR="0068006D" w:rsidRPr="004A511B" w:rsidRDefault="0068006D" w:rsidP="00F75167">
      <w:pPr>
        <w:pStyle w:val="Listaszerbekezds"/>
        <w:widowControl w:val="0"/>
        <w:numPr>
          <w:ilvl w:val="0"/>
          <w:numId w:val="40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5C97846"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7D17F077"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develops his knowledge, and for this he applies different methods of knowledge acquisition and self-development and is able to use the most modern </w:t>
      </w:r>
      <w:r w:rsidRPr="004A511B">
        <w:rPr>
          <w:rFonts w:ascii="Verdana" w:hAnsi="Verdana"/>
          <w:bCs/>
          <w:iCs/>
          <w:lang w:val="en-US" w:eastAsia="ar-SA"/>
        </w:rPr>
        <w:lastRenderedPageBreak/>
        <w:t>information and communication tools.</w:t>
      </w:r>
    </w:p>
    <w:p w14:paraId="1A70F9AC"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B26F972"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13C92F0" w14:textId="77777777" w:rsidR="0068006D" w:rsidRPr="004A511B" w:rsidRDefault="0068006D" w:rsidP="00F75167">
      <w:pPr>
        <w:pStyle w:val="Listaszerbekezds"/>
        <w:widowControl w:val="0"/>
        <w:numPr>
          <w:ilvl w:val="0"/>
          <w:numId w:val="40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2BDDB2DE"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7323B288" w14:textId="77777777" w:rsidR="0068006D" w:rsidRPr="004A511B" w:rsidRDefault="0068006D" w:rsidP="00F75167">
      <w:pPr>
        <w:pStyle w:val="Listaszerbekezds"/>
        <w:widowControl w:val="0"/>
        <w:numPr>
          <w:ilvl w:val="0"/>
          <w:numId w:val="409"/>
        </w:numPr>
        <w:tabs>
          <w:tab w:val="left" w:pos="567"/>
          <w:tab w:val="num" w:pos="709"/>
          <w:tab w:val="left" w:pos="1134"/>
        </w:tabs>
        <w:spacing w:before="0" w:after="0" w:line="240" w:lineRule="auto"/>
        <w:ind w:left="426" w:firstLine="0"/>
        <w:contextualSpacing w:val="0"/>
        <w:jc w:val="both"/>
        <w:rPr>
          <w:rFonts w:ascii="Verdana" w:hAnsi="Verdana"/>
          <w:bCs/>
          <w:lang w:val="en-US"/>
        </w:rPr>
      </w:pPr>
      <w:r w:rsidRPr="004A511B">
        <w:rPr>
          <w:rFonts w:ascii="Verdana" w:hAnsi="Verdana"/>
          <w:bCs/>
          <w:lang w:val="en-US"/>
        </w:rPr>
        <w:t>He/She is able to applicate the methods of special facilities and territories based on their characteristics.</w:t>
      </w:r>
    </w:p>
    <w:p w14:paraId="3B84FAFA" w14:textId="77777777" w:rsidR="0068006D" w:rsidRPr="004A511B" w:rsidRDefault="0068006D" w:rsidP="00F75167">
      <w:pPr>
        <w:pStyle w:val="Listaszerbekezds"/>
        <w:widowControl w:val="0"/>
        <w:numPr>
          <w:ilvl w:val="0"/>
          <w:numId w:val="409"/>
        </w:numPr>
        <w:tabs>
          <w:tab w:val="left" w:pos="567"/>
          <w:tab w:val="num" w:pos="709"/>
          <w:tab w:val="left" w:pos="1134"/>
        </w:tabs>
        <w:spacing w:line="240" w:lineRule="auto"/>
        <w:ind w:left="426" w:firstLine="0"/>
        <w:jc w:val="both"/>
        <w:rPr>
          <w:rFonts w:ascii="Verdana" w:hAnsi="Verdana"/>
          <w:bCs/>
          <w:lang w:val="en-US"/>
        </w:rPr>
      </w:pPr>
      <w:r w:rsidRPr="004A511B">
        <w:rPr>
          <w:rFonts w:ascii="Verdana" w:hAnsi="Verdana"/>
          <w:bCs/>
          <w:lang w:val="en-US"/>
        </w:rPr>
        <w:t>Prepare executive decisions, practice managerial functions.</w:t>
      </w:r>
    </w:p>
    <w:p w14:paraId="779D0E20" w14:textId="77777777" w:rsidR="0068006D" w:rsidRPr="004A511B" w:rsidRDefault="0068006D" w:rsidP="00F3316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5F33E280"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64853286"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64F01957"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6A091690"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9B38B18" w14:textId="77777777" w:rsidR="0068006D" w:rsidRPr="004A511B" w:rsidRDefault="0068006D" w:rsidP="00F75167">
      <w:pPr>
        <w:pStyle w:val="Listaszerbekezds"/>
        <w:widowControl w:val="0"/>
        <w:numPr>
          <w:ilvl w:val="0"/>
          <w:numId w:val="40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77EC106D"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363F176A" w14:textId="77777777" w:rsidR="0068006D" w:rsidRPr="004A511B" w:rsidRDefault="0068006D" w:rsidP="00F75167">
      <w:pPr>
        <w:pStyle w:val="Listaszerbekezds"/>
        <w:widowControl w:val="0"/>
        <w:numPr>
          <w:ilvl w:val="0"/>
          <w:numId w:val="40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2D72140D"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C7808B3"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73F26390"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34E26F6B" w14:textId="77777777" w:rsidR="0068006D" w:rsidRPr="004A511B" w:rsidRDefault="0068006D" w:rsidP="00F75167">
      <w:pPr>
        <w:pStyle w:val="Listaszerbekezds"/>
        <w:widowControl w:val="0"/>
        <w:numPr>
          <w:ilvl w:val="0"/>
          <w:numId w:val="40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6DD9291F" w14:textId="77777777" w:rsidR="0068006D" w:rsidRPr="004A511B" w:rsidRDefault="0068006D" w:rsidP="00F33164">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F0B6E8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349B994B" w14:textId="77777777" w:rsidR="0068006D" w:rsidRPr="004A511B" w:rsidRDefault="0068006D" w:rsidP="00F75167">
      <w:pPr>
        <w:pStyle w:val="Listaszerbekezds"/>
        <w:widowControl w:val="0"/>
        <w:numPr>
          <w:ilvl w:val="0"/>
          <w:numId w:val="4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05495D5" w14:textId="77777777" w:rsidR="0068006D" w:rsidRPr="004A511B" w:rsidRDefault="0068006D" w:rsidP="00F75167">
      <w:pPr>
        <w:pStyle w:val="Listaszerbekezds"/>
        <w:widowControl w:val="0"/>
        <w:numPr>
          <w:ilvl w:val="0"/>
          <w:numId w:val="40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804E013"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4E150E9F"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18DEBBD0"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33D7CA11"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786FCE28" w14:textId="77777777" w:rsidR="0068006D" w:rsidRPr="004A511B" w:rsidRDefault="0068006D" w:rsidP="00F75167">
      <w:pPr>
        <w:pStyle w:val="Listaszerbekezds"/>
        <w:widowControl w:val="0"/>
        <w:numPr>
          <w:ilvl w:val="0"/>
          <w:numId w:val="40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444C884" w14:textId="77777777" w:rsidR="0068006D" w:rsidRPr="004A511B" w:rsidRDefault="0068006D" w:rsidP="00930997">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0DCD770D" w14:textId="77777777" w:rsidR="0068006D" w:rsidRPr="004A511B" w:rsidRDefault="0068006D" w:rsidP="00F75167">
      <w:pPr>
        <w:pStyle w:val="Listaszerbekezds"/>
        <w:widowControl w:val="0"/>
        <w:numPr>
          <w:ilvl w:val="0"/>
          <w:numId w:val="4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E5CF462" w14:textId="77777777" w:rsidR="0068006D" w:rsidRPr="004A511B" w:rsidRDefault="0068006D" w:rsidP="00F75167">
      <w:pPr>
        <w:pStyle w:val="Listaszerbekezds"/>
        <w:widowControl w:val="0"/>
        <w:numPr>
          <w:ilvl w:val="0"/>
          <w:numId w:val="40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6F181217" w14:textId="77777777" w:rsidR="0068006D" w:rsidRPr="004A511B" w:rsidRDefault="0068006D" w:rsidP="00F75167">
      <w:pPr>
        <w:pStyle w:val="Listaszerbekezds"/>
        <w:widowControl w:val="0"/>
        <w:numPr>
          <w:ilvl w:val="0"/>
          <w:numId w:val="4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 xml:space="preserve">Responsibly get involved in formulating and reasoning professional standpoints. </w:t>
      </w:r>
    </w:p>
    <w:p w14:paraId="097AE8EE" w14:textId="77777777" w:rsidR="0068006D" w:rsidRPr="004A511B" w:rsidRDefault="0068006D" w:rsidP="00F75167">
      <w:pPr>
        <w:pStyle w:val="Listaszerbekezds"/>
        <w:widowControl w:val="0"/>
        <w:numPr>
          <w:ilvl w:val="0"/>
          <w:numId w:val="40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4B46AD94"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568B857B" w14:textId="77777777" w:rsidR="00914C45"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4099C27"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Style w:val="apple-tab-span"/>
          <w:rFonts w:ascii="Verdana" w:hAnsi="Verdana"/>
          <w:color w:val="000000"/>
        </w:rPr>
      </w:pPr>
      <w:r w:rsidRPr="00914C45">
        <w:rPr>
          <w:rFonts w:ascii="Verdana" w:hAnsi="Verdana"/>
          <w:color w:val="000000"/>
        </w:rPr>
        <w:t>Természetvédelem (Nature protection</w:t>
      </w:r>
      <w:r w:rsidRPr="00914C45">
        <w:rPr>
          <w:rStyle w:val="apple-tab-span"/>
          <w:rFonts w:ascii="Verdana" w:hAnsi="Verdana"/>
          <w:color w:val="000000"/>
        </w:rPr>
        <w:t>).</w:t>
      </w:r>
    </w:p>
    <w:p w14:paraId="36115B82"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Környezetvédelem (Environment protection).</w:t>
      </w:r>
    </w:p>
    <w:p w14:paraId="26C6D84B"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Kulturális örökség védelme (Protection of cultural inheritance).</w:t>
      </w:r>
    </w:p>
    <w:p w14:paraId="3D5ADC91" w14:textId="77777777" w:rsid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Logisztikai központok védelme (Security in logistics).</w:t>
      </w:r>
    </w:p>
    <w:p w14:paraId="678546E7" w14:textId="77777777" w:rsidR="00914C45" w:rsidRDefault="00914C45"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K</w:t>
      </w:r>
      <w:r w:rsidR="0068006D" w:rsidRPr="00914C45">
        <w:rPr>
          <w:rFonts w:ascii="Verdana" w:hAnsi="Verdana"/>
          <w:color w:val="000000"/>
        </w:rPr>
        <w:t>ereskedelmi egységek biztonsága (Retail security).</w:t>
      </w:r>
    </w:p>
    <w:p w14:paraId="2AD0979F" w14:textId="57FB8D47" w:rsidR="0068006D" w:rsidRPr="00914C45" w:rsidRDefault="0068006D" w:rsidP="00F75167">
      <w:pPr>
        <w:widowControl w:val="0"/>
        <w:numPr>
          <w:ilvl w:val="1"/>
          <w:numId w:val="410"/>
        </w:numPr>
        <w:tabs>
          <w:tab w:val="clear" w:pos="858"/>
          <w:tab w:val="left" w:pos="1134"/>
        </w:tabs>
        <w:spacing w:before="0" w:after="0" w:line="240" w:lineRule="auto"/>
        <w:ind w:left="426" w:firstLine="0"/>
        <w:jc w:val="both"/>
        <w:rPr>
          <w:rFonts w:ascii="Verdana" w:hAnsi="Verdana"/>
          <w:color w:val="000000"/>
        </w:rPr>
      </w:pPr>
      <w:r w:rsidRPr="00914C45">
        <w:rPr>
          <w:rFonts w:ascii="Verdana" w:hAnsi="Verdana"/>
          <w:color w:val="000000"/>
        </w:rPr>
        <w:t>Ipari létesítmények védelme (Protection of industrial facilities).</w:t>
      </w:r>
    </w:p>
    <w:p w14:paraId="1F5572B9" w14:textId="261E51DD"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 xml:space="preserve">3. félév / </w:t>
      </w:r>
      <w:r w:rsidR="00092E9C">
        <w:rPr>
          <w:rFonts w:ascii="Verdana" w:hAnsi="Verdana"/>
        </w:rPr>
        <w:t>ő</w:t>
      </w:r>
      <w:r w:rsidRPr="004A511B">
        <w:rPr>
          <w:rFonts w:ascii="Verdana" w:hAnsi="Verdana"/>
        </w:rPr>
        <w:t>szi félév</w:t>
      </w:r>
    </w:p>
    <w:p w14:paraId="2C1EF362"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3A6BB7B7"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5173BB66" w14:textId="77777777" w:rsidR="0068006D" w:rsidRPr="004A511B" w:rsidRDefault="0068006D"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5FE922AD"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DE432E6" w14:textId="77777777" w:rsidR="0068006D" w:rsidRPr="00914C45" w:rsidRDefault="0068006D" w:rsidP="00F75167">
      <w:pPr>
        <w:widowControl w:val="0"/>
        <w:numPr>
          <w:ilvl w:val="1"/>
          <w:numId w:val="410"/>
        </w:numPr>
        <w:tabs>
          <w:tab w:val="clear" w:pos="858"/>
          <w:tab w:val="left" w:pos="567"/>
          <w:tab w:val="num" w:pos="709"/>
          <w:tab w:val="left" w:pos="1134"/>
          <w:tab w:val="left" w:pos="2069"/>
        </w:tabs>
        <w:spacing w:before="0" w:after="0" w:line="240" w:lineRule="auto"/>
        <w:ind w:left="426" w:firstLine="0"/>
        <w:jc w:val="both"/>
        <w:rPr>
          <w:rFonts w:ascii="Verdana" w:hAnsi="Verdana"/>
          <w:b/>
          <w:bCs/>
        </w:rPr>
      </w:pPr>
      <w:r w:rsidRPr="00914C45">
        <w:rPr>
          <w:rFonts w:ascii="Verdana" w:hAnsi="Verdana"/>
          <w:b/>
        </w:rPr>
        <w:t xml:space="preserve">Az aláírás megszerzésének feltételei: </w:t>
      </w:r>
      <w:r w:rsidRPr="00914C45">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06815230" w14:textId="77777777" w:rsidR="0068006D" w:rsidRPr="00914C45" w:rsidRDefault="0068006D" w:rsidP="00F75167">
      <w:pPr>
        <w:widowControl w:val="0"/>
        <w:numPr>
          <w:ilvl w:val="1"/>
          <w:numId w:val="410"/>
        </w:numPr>
        <w:tabs>
          <w:tab w:val="clear" w:pos="858"/>
          <w:tab w:val="left" w:pos="567"/>
          <w:tab w:val="num" w:pos="709"/>
          <w:tab w:val="left" w:pos="1134"/>
        </w:tabs>
        <w:spacing w:before="0" w:after="0" w:line="240" w:lineRule="auto"/>
        <w:ind w:left="426" w:firstLine="0"/>
        <w:jc w:val="both"/>
        <w:rPr>
          <w:rFonts w:ascii="Verdana" w:hAnsi="Verdana"/>
          <w:bCs/>
        </w:rPr>
      </w:pPr>
      <w:r w:rsidRPr="00914C45">
        <w:rPr>
          <w:rFonts w:ascii="Verdana" w:hAnsi="Verdana"/>
          <w:b/>
        </w:rPr>
        <w:t xml:space="preserve">Az értékelés: </w:t>
      </w:r>
      <w:r w:rsidRPr="00914C45">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2A3AAA7E" w14:textId="77777777" w:rsidR="0068006D" w:rsidRPr="00914C45" w:rsidRDefault="0068006D" w:rsidP="00F75167">
      <w:pPr>
        <w:widowControl w:val="0"/>
        <w:numPr>
          <w:ilvl w:val="1"/>
          <w:numId w:val="410"/>
        </w:numPr>
        <w:tabs>
          <w:tab w:val="clear" w:pos="858"/>
          <w:tab w:val="left" w:pos="567"/>
          <w:tab w:val="num" w:pos="709"/>
          <w:tab w:val="left" w:pos="1134"/>
          <w:tab w:val="left" w:pos="3977"/>
        </w:tabs>
        <w:spacing w:before="0" w:after="0" w:line="240" w:lineRule="auto"/>
        <w:ind w:left="426" w:firstLine="0"/>
        <w:jc w:val="both"/>
        <w:rPr>
          <w:rFonts w:ascii="Verdana" w:hAnsi="Verdana"/>
        </w:rPr>
      </w:pPr>
      <w:r w:rsidRPr="00914C45">
        <w:rPr>
          <w:rFonts w:ascii="Verdana" w:hAnsi="Verdana"/>
          <w:b/>
          <w:bCs/>
        </w:rPr>
        <w:t xml:space="preserve">A kreditek megszerzésének feltételei: </w:t>
      </w:r>
      <w:r w:rsidRPr="00914C45">
        <w:rPr>
          <w:rFonts w:ascii="Verdana" w:hAnsi="Verdana"/>
        </w:rPr>
        <w:t>A kreditek megszerzésének feltétele az aláírás megszerzése és a kollokviumi szóbeli vizsga legalább elégséges szintű teljesítése.</w:t>
      </w:r>
    </w:p>
    <w:p w14:paraId="27AB8050" w14:textId="77777777" w:rsidR="0068006D" w:rsidRPr="004A511B" w:rsidRDefault="0068006D" w:rsidP="00F75167">
      <w:pPr>
        <w:widowControl w:val="0"/>
        <w:numPr>
          <w:ilvl w:val="0"/>
          <w:numId w:val="410"/>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79663D0C" w14:textId="77777777" w:rsidR="0068006D" w:rsidRPr="004A511B" w:rsidRDefault="0068006D" w:rsidP="00F75167">
      <w:pPr>
        <w:widowControl w:val="0"/>
        <w:numPr>
          <w:ilvl w:val="1"/>
          <w:numId w:val="410"/>
        </w:numPr>
        <w:tabs>
          <w:tab w:val="clear" w:pos="858"/>
          <w:tab w:val="left" w:pos="567"/>
          <w:tab w:val="num" w:pos="709"/>
          <w:tab w:val="left" w:pos="851"/>
          <w:tab w:val="left" w:pos="993"/>
          <w:tab w:val="left" w:pos="1134"/>
          <w:tab w:val="left" w:pos="3977"/>
        </w:tabs>
        <w:spacing w:before="0" w:after="0" w:line="240" w:lineRule="auto"/>
        <w:ind w:left="426" w:firstLine="0"/>
        <w:jc w:val="both"/>
        <w:rPr>
          <w:rFonts w:ascii="Verdana" w:hAnsi="Verdana"/>
          <w:bCs/>
        </w:rPr>
      </w:pPr>
      <w:r w:rsidRPr="004A511B">
        <w:rPr>
          <w:rFonts w:ascii="Verdana" w:hAnsi="Verdana"/>
          <w:b/>
          <w:bCs/>
        </w:rPr>
        <w:t>Kötelező irodalom:</w:t>
      </w:r>
    </w:p>
    <w:p w14:paraId="6240FA35" w14:textId="0DAE91AC" w:rsidR="0068006D" w:rsidRPr="00930997" w:rsidRDefault="0068006D" w:rsidP="00F75167">
      <w:pPr>
        <w:pStyle w:val="forma"/>
        <w:numPr>
          <w:ilvl w:val="3"/>
          <w:numId w:val="594"/>
        </w:numPr>
        <w:ind w:left="426" w:firstLine="0"/>
        <w:rPr>
          <w:b/>
        </w:rPr>
      </w:pPr>
      <w:r w:rsidRPr="004A511B">
        <w:t>Christián László (szerk.): Létesítményvédelem, [Objectum Defense] Nemzeti Közszolgálati Egyetem, Budapest. 2014.</w:t>
      </w:r>
    </w:p>
    <w:p w14:paraId="0F1A16E4" w14:textId="77777777" w:rsidR="0068006D" w:rsidRPr="004A511B" w:rsidRDefault="0068006D" w:rsidP="00F75167">
      <w:pPr>
        <w:pStyle w:val="NormlWeb"/>
        <w:widowControl w:val="0"/>
        <w:numPr>
          <w:ilvl w:val="1"/>
          <w:numId w:val="410"/>
        </w:numPr>
        <w:tabs>
          <w:tab w:val="clear" w:pos="858"/>
          <w:tab w:val="left" w:pos="567"/>
          <w:tab w:val="num" w:pos="709"/>
          <w:tab w:val="left" w:pos="1134"/>
          <w:tab w:val="left" w:pos="2069"/>
          <w:tab w:val="left" w:pos="3977"/>
        </w:tabs>
        <w:spacing w:before="0" w:beforeAutospacing="0" w:after="0" w:afterAutospacing="0" w:line="240" w:lineRule="auto"/>
        <w:ind w:left="426" w:firstLine="0"/>
        <w:jc w:val="both"/>
        <w:textAlignment w:val="baseline"/>
        <w:rPr>
          <w:rFonts w:ascii="Verdana" w:hAnsi="Verdana"/>
          <w:b/>
          <w:bCs/>
          <w:sz w:val="20"/>
          <w:szCs w:val="20"/>
        </w:rPr>
      </w:pPr>
      <w:r w:rsidRPr="004A511B">
        <w:rPr>
          <w:rFonts w:ascii="Verdana" w:hAnsi="Verdana"/>
          <w:b/>
          <w:bCs/>
          <w:sz w:val="20"/>
          <w:szCs w:val="20"/>
        </w:rPr>
        <w:t>Ajánlott irodalom:</w:t>
      </w:r>
    </w:p>
    <w:p w14:paraId="76ECCFCA" w14:textId="2CF1D5DC" w:rsidR="0068006D" w:rsidRPr="004A511B" w:rsidRDefault="0068006D" w:rsidP="00F75167">
      <w:pPr>
        <w:pStyle w:val="forma"/>
        <w:numPr>
          <w:ilvl w:val="3"/>
          <w:numId w:val="542"/>
        </w:numPr>
        <w:ind w:left="426" w:firstLine="0"/>
      </w:pPr>
      <w:r w:rsidRPr="004A511B">
        <w:t>Charles Sennewald, Curtis Baillie: Effective Security Management 6th edition, ISBN 9780128027745, 28th August 2015</w:t>
      </w:r>
    </w:p>
    <w:p w14:paraId="372BC70F" w14:textId="77777777" w:rsidR="00930997" w:rsidRDefault="00930997" w:rsidP="00930997">
      <w:pPr>
        <w:widowControl w:val="0"/>
        <w:tabs>
          <w:tab w:val="left" w:pos="567"/>
          <w:tab w:val="num" w:pos="709"/>
          <w:tab w:val="left" w:pos="1134"/>
        </w:tabs>
        <w:spacing w:before="0" w:after="0" w:line="240" w:lineRule="auto"/>
        <w:ind w:left="426" w:hanging="142"/>
        <w:jc w:val="both"/>
        <w:rPr>
          <w:rFonts w:ascii="Verdana" w:hAnsi="Verdana"/>
        </w:rPr>
      </w:pPr>
    </w:p>
    <w:p w14:paraId="08B60874" w14:textId="25804C03" w:rsidR="0068006D" w:rsidRPr="004A511B" w:rsidRDefault="00187CBD" w:rsidP="00930997">
      <w:pPr>
        <w:widowControl w:val="0"/>
        <w:tabs>
          <w:tab w:val="left" w:pos="567"/>
          <w:tab w:val="num" w:pos="709"/>
          <w:tab w:val="left" w:pos="1134"/>
        </w:tabs>
        <w:spacing w:before="0" w:after="0" w:line="240" w:lineRule="auto"/>
        <w:ind w:left="426" w:hanging="142"/>
        <w:jc w:val="both"/>
        <w:rPr>
          <w:rFonts w:ascii="Verdana" w:hAnsi="Verdana"/>
        </w:rPr>
      </w:pPr>
      <w:r w:rsidRPr="004A511B">
        <w:rPr>
          <w:rFonts w:ascii="Verdana" w:hAnsi="Verdana"/>
        </w:rPr>
        <w:t xml:space="preserve">Budapest, 2023. december </w:t>
      </w:r>
    </w:p>
    <w:p w14:paraId="0225E310" w14:textId="77777777" w:rsidR="00551F92" w:rsidRPr="004A511B" w:rsidRDefault="00551F92" w:rsidP="00914C45">
      <w:pPr>
        <w:widowControl w:val="0"/>
        <w:tabs>
          <w:tab w:val="left" w:pos="567"/>
          <w:tab w:val="num" w:pos="709"/>
          <w:tab w:val="left" w:pos="1134"/>
        </w:tabs>
        <w:spacing w:before="0" w:after="0" w:line="240" w:lineRule="auto"/>
        <w:ind w:left="426" w:hanging="142"/>
        <w:jc w:val="right"/>
        <w:rPr>
          <w:rFonts w:ascii="Verdana" w:hAnsi="Verdana"/>
          <w:bCs/>
        </w:rPr>
      </w:pPr>
    </w:p>
    <w:p w14:paraId="6BB4283C" w14:textId="43EB7129" w:rsidR="00930997" w:rsidRPr="004A511B" w:rsidRDefault="00930997" w:rsidP="00930997">
      <w:pPr>
        <w:widowControl w:val="0"/>
        <w:tabs>
          <w:tab w:val="left" w:pos="567"/>
          <w:tab w:val="num" w:pos="709"/>
          <w:tab w:val="left" w:pos="1134"/>
          <w:tab w:val="center" w:pos="7088"/>
        </w:tabs>
        <w:spacing w:before="0" w:after="0" w:line="240" w:lineRule="auto"/>
        <w:ind w:left="426" w:hanging="142"/>
        <w:jc w:val="both"/>
        <w:rPr>
          <w:rFonts w:ascii="Verdana" w:hAnsi="Verdana"/>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Dr. Rottler Violetta PhD</w:t>
      </w:r>
    </w:p>
    <w:p w14:paraId="797872F7" w14:textId="77777777" w:rsidR="00930997" w:rsidRDefault="00930997"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adjunktus</w:t>
      </w:r>
      <w:r w:rsidRPr="004A511B">
        <w:rPr>
          <w:rFonts w:ascii="Verdana" w:hAnsi="Verdana"/>
        </w:rPr>
        <w:tab/>
      </w:r>
    </w:p>
    <w:p w14:paraId="1CDF6099" w14:textId="35BCF581" w:rsidR="00930997" w:rsidRDefault="00930997"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2D232EF4" w14:textId="77777777" w:rsidR="004700D2" w:rsidRPr="004A511B" w:rsidRDefault="004700D2" w:rsidP="00930997">
      <w:pPr>
        <w:widowControl w:val="0"/>
        <w:tabs>
          <w:tab w:val="left" w:pos="567"/>
          <w:tab w:val="num" w:pos="709"/>
          <w:tab w:val="left" w:pos="1134"/>
          <w:tab w:val="center" w:pos="6946"/>
          <w:tab w:val="center" w:pos="7088"/>
        </w:tabs>
        <w:spacing w:before="0" w:after="0" w:line="240" w:lineRule="auto"/>
        <w:ind w:left="426" w:hanging="142"/>
        <w:jc w:val="both"/>
        <w:rPr>
          <w:rFonts w:ascii="Verdana" w:hAnsi="Verdana" w:cs="Verdana"/>
          <w:bCs/>
        </w:rPr>
      </w:pPr>
    </w:p>
    <w:tbl>
      <w:tblPr>
        <w:tblW w:w="9072" w:type="dxa"/>
        <w:tblInd w:w="113" w:type="dxa"/>
        <w:tblLook w:val="01E0" w:firstRow="1" w:lastRow="1" w:firstColumn="1" w:lastColumn="1" w:noHBand="0" w:noVBand="0"/>
      </w:tblPr>
      <w:tblGrid>
        <w:gridCol w:w="4855"/>
        <w:gridCol w:w="1620"/>
        <w:gridCol w:w="2597"/>
      </w:tblGrid>
      <w:tr w:rsidR="0053124B" w:rsidRPr="004A511B" w14:paraId="7ABD41B5" w14:textId="77777777" w:rsidTr="00EB5798">
        <w:tc>
          <w:tcPr>
            <w:tcW w:w="4855" w:type="dxa"/>
            <w:tcBorders>
              <w:top w:val="nil"/>
              <w:left w:val="nil"/>
              <w:bottom w:val="single" w:sz="4" w:space="0" w:color="auto"/>
              <w:right w:val="nil"/>
            </w:tcBorders>
            <w:hideMark/>
          </w:tcPr>
          <w:p w14:paraId="4F75C81C" w14:textId="77777777" w:rsidR="0053124B" w:rsidRPr="004A511B" w:rsidRDefault="0053124B"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8ACD09"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BE8BD92" w14:textId="77777777" w:rsidR="0053124B" w:rsidRPr="004A511B" w:rsidRDefault="0053124B" w:rsidP="007D252D">
            <w:pPr>
              <w:tabs>
                <w:tab w:val="left" w:pos="567"/>
                <w:tab w:val="num" w:pos="709"/>
                <w:tab w:val="left" w:pos="1134"/>
              </w:tabs>
              <w:spacing w:after="0" w:line="240" w:lineRule="auto"/>
              <w:ind w:left="426" w:hanging="142"/>
              <w:jc w:val="right"/>
              <w:rPr>
                <w:rFonts w:ascii="Verdana" w:hAnsi="Verdana"/>
              </w:rPr>
            </w:pPr>
          </w:p>
        </w:tc>
      </w:tr>
      <w:tr w:rsidR="0053124B" w:rsidRPr="004A511B" w14:paraId="1ACF93E9" w14:textId="77777777" w:rsidTr="00EB5798">
        <w:tc>
          <w:tcPr>
            <w:tcW w:w="4855" w:type="dxa"/>
            <w:tcBorders>
              <w:top w:val="single" w:sz="4" w:space="0" w:color="auto"/>
              <w:left w:val="nil"/>
              <w:bottom w:val="nil"/>
              <w:right w:val="nil"/>
            </w:tcBorders>
            <w:hideMark/>
          </w:tcPr>
          <w:p w14:paraId="498EBB62" w14:textId="77777777" w:rsidR="0053124B" w:rsidRPr="004A511B" w:rsidRDefault="0053124B"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3B7778C"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071DA47" w14:textId="77777777" w:rsidR="0053124B" w:rsidRPr="004A511B" w:rsidRDefault="0053124B" w:rsidP="007D252D">
            <w:pPr>
              <w:tabs>
                <w:tab w:val="left" w:pos="567"/>
                <w:tab w:val="num" w:pos="709"/>
                <w:tab w:val="left" w:pos="1134"/>
              </w:tabs>
              <w:spacing w:after="0" w:line="240" w:lineRule="auto"/>
              <w:ind w:left="426" w:hanging="142"/>
              <w:jc w:val="both"/>
              <w:rPr>
                <w:rFonts w:ascii="Verdana" w:hAnsi="Verdana"/>
              </w:rPr>
            </w:pPr>
          </w:p>
        </w:tc>
      </w:tr>
    </w:tbl>
    <w:p w14:paraId="286A1B60" w14:textId="77777777" w:rsidR="0053124B" w:rsidRPr="004A511B" w:rsidRDefault="0053124B" w:rsidP="007D252D">
      <w:pPr>
        <w:widowControl w:val="0"/>
        <w:tabs>
          <w:tab w:val="left" w:pos="567"/>
          <w:tab w:val="num" w:pos="709"/>
          <w:tab w:val="left" w:pos="1134"/>
        </w:tabs>
        <w:spacing w:line="240" w:lineRule="auto"/>
        <w:ind w:left="426" w:hanging="142"/>
        <w:jc w:val="center"/>
        <w:rPr>
          <w:rFonts w:ascii="Verdana" w:hAnsi="Verdana"/>
          <w:b/>
          <w:bCs/>
        </w:rPr>
      </w:pPr>
    </w:p>
    <w:p w14:paraId="09A90187" w14:textId="77777777" w:rsidR="0053124B" w:rsidRPr="004A511B" w:rsidRDefault="0053124B"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3AC4EBE"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kódja:</w:t>
      </w:r>
      <w:r w:rsidRPr="004A511B">
        <w:rPr>
          <w:rFonts w:ascii="Verdana" w:hAnsi="Verdana"/>
          <w:bCs/>
        </w:rPr>
        <w:t xml:space="preserve"> RKRJB19</w:t>
      </w:r>
    </w:p>
    <w:p w14:paraId="7455996D"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w:t>
      </w:r>
      <w:r w:rsidRPr="004A511B">
        <w:rPr>
          <w:rFonts w:ascii="Verdana" w:hAnsi="Verdana"/>
          <w:noProof/>
        </w:rPr>
        <w:t>Szabálysértési jog (bz.)</w:t>
      </w:r>
    </w:p>
    <w:p w14:paraId="12EBD29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Misdemeanor law </w:t>
      </w:r>
    </w:p>
    <w:p w14:paraId="7BFB15E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A84A625" w14:textId="77777777" w:rsidR="0053124B" w:rsidRPr="004A511B" w:rsidRDefault="0053124B" w:rsidP="00F75167">
      <w:pPr>
        <w:pStyle w:val="Listaszerbekezds"/>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
          <w:bCs/>
        </w:rPr>
      </w:pPr>
      <w:r w:rsidRPr="004A511B">
        <w:rPr>
          <w:rFonts w:ascii="Verdana" w:hAnsi="Verdana"/>
          <w:bCs/>
        </w:rPr>
        <w:t>2 kredit</w:t>
      </w:r>
    </w:p>
    <w:p w14:paraId="7DE6C842" w14:textId="77777777" w:rsidR="0053124B" w:rsidRPr="004A511B" w:rsidRDefault="0053124B" w:rsidP="00F75167">
      <w:pPr>
        <w:pStyle w:val="Listaszerbekezds"/>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199D7E9F" w14:textId="2B7D432D" w:rsidR="0053124B" w:rsidRPr="00044563" w:rsidRDefault="0053124B" w:rsidP="00F75167">
      <w:pPr>
        <w:pStyle w:val="lfej"/>
        <w:widowControl w:val="0"/>
        <w:numPr>
          <w:ilvl w:val="0"/>
          <w:numId w:val="416"/>
        </w:numPr>
        <w:tabs>
          <w:tab w:val="clear" w:pos="644"/>
          <w:tab w:val="clear" w:pos="4819"/>
          <w:tab w:val="num" w:pos="426"/>
          <w:tab w:val="left" w:pos="567"/>
          <w:tab w:val="num" w:pos="709"/>
          <w:tab w:val="right" w:pos="900"/>
          <w:tab w:val="left" w:pos="1134"/>
          <w:tab w:val="center" w:pos="4536"/>
        </w:tabs>
        <w:spacing w:line="240" w:lineRule="auto"/>
        <w:ind w:left="426" w:hanging="142"/>
        <w:rPr>
          <w:rFonts w:ascii="Verdana" w:hAnsi="Verdana"/>
          <w:bCs/>
          <w:lang w:val="hu-HU"/>
        </w:rPr>
      </w:pPr>
      <w:r w:rsidRPr="00044563">
        <w:rPr>
          <w:rFonts w:ascii="Verdana" w:hAnsi="Verdana"/>
          <w:b/>
          <w:bCs/>
          <w:lang w:val="hu-HU"/>
        </w:rPr>
        <w:t>A szak(ok), szakirányok/specializációk megnevezése (ahol oktatják):</w:t>
      </w:r>
      <w:r w:rsidRPr="00044563">
        <w:rPr>
          <w:rFonts w:ascii="Verdana" w:hAnsi="Verdana"/>
          <w:bCs/>
          <w:lang w:val="hu-HU"/>
        </w:rPr>
        <w:t xml:space="preserve"> </w:t>
      </w:r>
      <w:r w:rsidR="00D87180" w:rsidRPr="00044563">
        <w:rPr>
          <w:rFonts w:ascii="Verdana" w:hAnsi="Verdana"/>
          <w:bCs/>
          <w:lang w:val="hu-HU"/>
        </w:rPr>
        <w:t>Magánbiztonsági alapképzési szak</w:t>
      </w:r>
    </w:p>
    <w:p w14:paraId="4A0F49F1" w14:textId="77777777" w:rsidR="0053124B" w:rsidRPr="00044563" w:rsidRDefault="0053124B" w:rsidP="00F75167">
      <w:pPr>
        <w:pStyle w:val="lfej"/>
        <w:widowControl w:val="0"/>
        <w:numPr>
          <w:ilvl w:val="0"/>
          <w:numId w:val="416"/>
        </w:numPr>
        <w:tabs>
          <w:tab w:val="clear" w:pos="644"/>
          <w:tab w:val="clear" w:pos="4819"/>
          <w:tab w:val="num" w:pos="426"/>
          <w:tab w:val="left" w:pos="567"/>
          <w:tab w:val="num" w:pos="709"/>
          <w:tab w:val="right" w:pos="900"/>
          <w:tab w:val="left" w:pos="1134"/>
          <w:tab w:val="center" w:pos="4536"/>
        </w:tabs>
        <w:spacing w:line="240" w:lineRule="auto"/>
        <w:ind w:left="426" w:hanging="142"/>
        <w:rPr>
          <w:rFonts w:ascii="Verdana" w:hAnsi="Verdana"/>
          <w:bCs/>
          <w:lang w:val="hu-HU"/>
        </w:rPr>
      </w:pPr>
      <w:r w:rsidRPr="00044563">
        <w:rPr>
          <w:rFonts w:ascii="Verdana" w:hAnsi="Verdana"/>
          <w:b/>
          <w:bCs/>
          <w:lang w:val="hu-HU"/>
        </w:rPr>
        <w:t xml:space="preserve">Az oktatásért felelős oktatási szervezeti egység megnevezése: </w:t>
      </w:r>
      <w:r w:rsidRPr="00044563">
        <w:rPr>
          <w:rFonts w:ascii="Verdana" w:hAnsi="Verdana"/>
          <w:bCs/>
          <w:lang w:val="hu-HU"/>
        </w:rPr>
        <w:t>Igazgatásrendészeti és Nemzetközi Rendészeti Tanszék</w:t>
      </w:r>
    </w:p>
    <w:p w14:paraId="47947486"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rPr>
          <w:rFonts w:ascii="Verdana" w:hAnsi="Verdana"/>
          <w:bCs/>
          <w:highlight w:val="lightGray"/>
        </w:rPr>
      </w:pPr>
      <w:r w:rsidRPr="004A511B">
        <w:rPr>
          <w:rFonts w:ascii="Verdana" w:hAnsi="Verdana"/>
          <w:b/>
          <w:bCs/>
        </w:rPr>
        <w:t>A tantárgyfelelős oktató neve, beosztása, tudományos fokozata:</w:t>
      </w:r>
      <w:r w:rsidRPr="004A511B">
        <w:rPr>
          <w:rFonts w:ascii="Verdana" w:hAnsi="Verdana"/>
          <w:bCs/>
        </w:rPr>
        <w:t xml:space="preserve"> </w:t>
      </w:r>
      <w:r w:rsidRPr="004A511B">
        <w:rPr>
          <w:rFonts w:ascii="Verdana" w:hAnsi="Verdana"/>
          <w:bCs/>
        </w:rPr>
        <w:br/>
        <w:t>dr. Skorka Tamás, mesteroktató</w:t>
      </w:r>
    </w:p>
    <w:p w14:paraId="25470795"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0FA9CDF"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bCs/>
        </w:rPr>
        <w:t>össz óraszám/félév: 28</w:t>
      </w:r>
    </w:p>
    <w:p w14:paraId="1960E444" w14:textId="77777777" w:rsidR="0053124B" w:rsidRPr="004A511B" w:rsidRDefault="0053124B" w:rsidP="00F75167">
      <w:pPr>
        <w:widowControl w:val="0"/>
        <w:numPr>
          <w:ilvl w:val="2"/>
          <w:numId w:val="41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(14 EA + 0 SZ + 14 GY)</w:t>
      </w:r>
    </w:p>
    <w:p w14:paraId="3521C298" w14:textId="622FEFF0" w:rsidR="0053124B" w:rsidRPr="004A511B" w:rsidRDefault="0053124B" w:rsidP="00F75167">
      <w:pPr>
        <w:widowControl w:val="0"/>
        <w:numPr>
          <w:ilvl w:val="2"/>
          <w:numId w:val="41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1F63A2">
        <w:rPr>
          <w:rFonts w:ascii="Verdana" w:hAnsi="Verdana"/>
          <w:bCs/>
        </w:rPr>
        <w:t>8</w:t>
      </w:r>
      <w:r w:rsidR="001F63A2" w:rsidRPr="004A511B">
        <w:rPr>
          <w:rFonts w:ascii="Verdana" w:hAnsi="Verdana"/>
          <w:bCs/>
        </w:rPr>
        <w:t xml:space="preserve"> (4 EA + 0 SZ + 4 GY)</w:t>
      </w:r>
    </w:p>
    <w:p w14:paraId="6B331C67"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bCs/>
        </w:rPr>
        <w:t>heti óraszám - nappali munkarend: 2</w:t>
      </w:r>
    </w:p>
    <w:p w14:paraId="22D59DCC" w14:textId="77777777" w:rsidR="0053124B" w:rsidRPr="004A511B" w:rsidRDefault="0053124B" w:rsidP="00F75167">
      <w:pPr>
        <w:widowControl w:val="0"/>
        <w:numPr>
          <w:ilvl w:val="1"/>
          <w:numId w:val="416"/>
        </w:numPr>
        <w:tabs>
          <w:tab w:val="clear" w:pos="858"/>
          <w:tab w:val="left" w:pos="567"/>
          <w:tab w:val="num" w:pos="709"/>
          <w:tab w:val="left" w:pos="1134"/>
          <w:tab w:val="num" w:pos="4402"/>
        </w:tabs>
        <w:spacing w:line="240" w:lineRule="auto"/>
        <w:ind w:left="426" w:firstLine="0"/>
        <w:jc w:val="both"/>
        <w:rPr>
          <w:rFonts w:ascii="Verdana" w:hAnsi="Verdana"/>
          <w:bCs/>
        </w:rPr>
      </w:pPr>
      <w:r w:rsidRPr="004A511B">
        <w:rPr>
          <w:rFonts w:ascii="Verdana" w:hAnsi="Verdana"/>
        </w:rPr>
        <w:t>Az ismeret átadásában alkalmazandó további sajátos módok, jellemzők: Interaktív teszt, Moodle teszt és számonkérés alkalmazása, kiselőadás, jogesetmegoldás</w:t>
      </w:r>
    </w:p>
    <w:p w14:paraId="781350AE"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hallgatók megismerik a szabálysértésekre vonatkozó általános szabályokat, a szabálysértési eljárás lefolytatásának elméletét és gyakorlatát.</w:t>
      </w:r>
    </w:p>
    <w:p w14:paraId="180B1E8C"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Style w:val="rynqvb"/>
          <w:rFonts w:ascii="Verdana" w:hAnsi="Verdana"/>
          <w:lang w:val="en"/>
        </w:rPr>
        <w:t xml:space="preserve">Students get to know the general rules for </w:t>
      </w:r>
      <w:r w:rsidRPr="004A511B">
        <w:rPr>
          <w:rFonts w:ascii="Verdana" w:hAnsi="Verdana"/>
        </w:rPr>
        <w:t>misdemeanor</w:t>
      </w:r>
      <w:r w:rsidRPr="004A511B">
        <w:rPr>
          <w:rStyle w:val="rynqvb"/>
          <w:rFonts w:ascii="Verdana" w:hAnsi="Verdana"/>
          <w:lang w:val="en"/>
        </w:rPr>
        <w:t xml:space="preserve">, the theory and practice of </w:t>
      </w:r>
      <w:r w:rsidRPr="004A511B">
        <w:rPr>
          <w:rFonts w:ascii="Verdana" w:hAnsi="Verdana"/>
        </w:rPr>
        <w:t>misdemeanor</w:t>
      </w:r>
      <w:r w:rsidRPr="004A511B">
        <w:rPr>
          <w:rStyle w:val="rynqvb"/>
          <w:rFonts w:ascii="Verdana" w:hAnsi="Verdana"/>
          <w:lang w:val="en"/>
        </w:rPr>
        <w:t xml:space="preserve"> proceedings.</w:t>
      </w:r>
    </w:p>
    <w:p w14:paraId="7D9F93BB" w14:textId="77777777" w:rsidR="0053124B" w:rsidRPr="004A511B" w:rsidRDefault="0053124B" w:rsidP="00F75167">
      <w:pPr>
        <w:pStyle w:val="Listaszerbekezds"/>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09A336C"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26B38F7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193FB9C"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352863AB"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b/>
        </w:rPr>
      </w:pPr>
      <w:r w:rsidRPr="004A511B">
        <w:rPr>
          <w:rFonts w:ascii="Verdana" w:hAnsi="Verdana"/>
        </w:rPr>
        <w:t xml:space="preserve">Ismeri a közszolgálatban a saját szakterületén rendszeresített digitális technológiákat és a velük történő kommunikáció módját, továbbá ismeri az adott környezethez megfelelő digitális kommunikációs eszközöket. </w:t>
      </w:r>
    </w:p>
    <w:p w14:paraId="69846259"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C23749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673C39FD"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lastRenderedPageBreak/>
        <w:t>Rendelkezik a magánbiztonsági szektorra vonatkozó rendészeti igazgatási ismeretekkel.</w:t>
      </w:r>
    </w:p>
    <w:p w14:paraId="0C899227"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14B8A39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A685490"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Képes a munkaköréhez és feladataihoz kapcsolódó jogszabályi háttér értelmezésére és gyakorlati alkalmazására.</w:t>
      </w:r>
    </w:p>
    <w:p w14:paraId="5F80CC16"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Rendelkezik olyan tanulási készségekkel, amelyek szükségesek ahhoz, hogy nagyfokú önállósággal folytathassa további tanulmányait.</w:t>
      </w:r>
      <w:r w:rsidRPr="004A511B">
        <w:rPr>
          <w:rFonts w:ascii="Verdana" w:hAnsi="Verdana"/>
          <w:b/>
        </w:rPr>
        <w:t xml:space="preserve"> </w:t>
      </w:r>
    </w:p>
    <w:p w14:paraId="1F38580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F96476E" w14:textId="77777777" w:rsidR="0053124B" w:rsidRPr="004A511B" w:rsidRDefault="0053124B" w:rsidP="00F75167">
      <w:pPr>
        <w:pStyle w:val="Listaszerbekezds"/>
        <w:numPr>
          <w:ilvl w:val="0"/>
          <w:numId w:val="390"/>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Képes a szakterület szakmai tevékenységét meghatározó – szabálysértési, közigazgatási és egyéb rendészeti - ismeretek gyakorlati alkalmazására.</w:t>
      </w:r>
    </w:p>
    <w:p w14:paraId="533F31F5"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3A6C6C88"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C8C5FCA"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Elfogadja szakterülete etikai normáit és szabályait, és ezeket a szakmai feladatok ellátásában, az emberi kapcsolatokban és a kommunikációban egyaránt képes betartani. </w:t>
      </w:r>
    </w:p>
    <w:p w14:paraId="6043C609"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Elkötelezett a minőségi szakmai munkavégzés iránt, azt a pontosságra való törekvés jellemzi.</w:t>
      </w:r>
    </w:p>
    <w:p w14:paraId="231138A3"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Nyitott, fogékony, empatikus és érzékeny az ügyfelek problémáira.</w:t>
      </w:r>
    </w:p>
    <w:p w14:paraId="05FB1988"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D0F20D2"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Felkészült a hatékony hatósági jogalkalmazásra.</w:t>
      </w:r>
    </w:p>
    <w:p w14:paraId="52FE3C8C"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7E65B47A"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EC9A28F"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Felelősséget vállal a munkájával és a magatartásával kapcsolatos szakmai, jogi és etikai normák és szabályok betartása terén.</w:t>
      </w:r>
    </w:p>
    <w:p w14:paraId="386E13B4"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71F6AC5D" w14:textId="77777777" w:rsidR="0053124B" w:rsidRPr="004A511B" w:rsidRDefault="0053124B" w:rsidP="00F75167">
      <w:pPr>
        <w:pStyle w:val="Listaszerbekezds"/>
        <w:numPr>
          <w:ilvl w:val="0"/>
          <w:numId w:val="390"/>
        </w:numPr>
        <w:tabs>
          <w:tab w:val="left" w:pos="284"/>
          <w:tab w:val="left" w:pos="567"/>
          <w:tab w:val="num" w:pos="709"/>
          <w:tab w:val="left" w:pos="1134"/>
        </w:tabs>
        <w:spacing w:before="0" w:after="0" w:line="240" w:lineRule="auto"/>
        <w:ind w:left="426" w:firstLine="0"/>
        <w:jc w:val="both"/>
        <w:rPr>
          <w:rFonts w:ascii="Verdana" w:hAnsi="Verdana"/>
          <w:b/>
        </w:rPr>
      </w:pPr>
      <w:r w:rsidRPr="004A511B">
        <w:rPr>
          <w:rFonts w:ascii="Verdana" w:hAnsi="Verdana"/>
          <w:color w:val="000000"/>
        </w:rPr>
        <w:t>Felelősséget vállal szakmai döntéseiért, illetve beosztottjainak szakmai tevékenységéért. Tisztában van érdemi döntései közvetlen és közvetett következményeivel.</w:t>
      </w:r>
      <w:r w:rsidRPr="004A511B">
        <w:rPr>
          <w:rFonts w:ascii="Verdana" w:hAnsi="Verdana"/>
          <w:b/>
        </w:rPr>
        <w:t xml:space="preserve"> </w:t>
      </w:r>
    </w:p>
    <w:p w14:paraId="1F3F7308" w14:textId="77777777" w:rsidR="0053124B" w:rsidRPr="004A511B" w:rsidRDefault="0053124B" w:rsidP="00F75167">
      <w:pPr>
        <w:pStyle w:val="Listaszerbekezds"/>
        <w:widowControl w:val="0"/>
        <w:numPr>
          <w:ilvl w:val="0"/>
          <w:numId w:val="390"/>
        </w:numPr>
        <w:tabs>
          <w:tab w:val="left" w:pos="284"/>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Alkalmas önálló döntéshozatalra, parancsadásra, ezeket megfelelő felelősséggel gyakorolja.</w:t>
      </w:r>
    </w:p>
    <w:p w14:paraId="31FAE11D" w14:textId="77777777" w:rsidR="0053124B" w:rsidRPr="004A511B" w:rsidRDefault="0053124B" w:rsidP="00914C4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09ADC7F" w14:textId="77777777" w:rsidR="0053124B" w:rsidRPr="004A511B" w:rsidRDefault="0053124B" w:rsidP="00810D0F">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lang w:eastAsia="ar-SA"/>
        </w:rPr>
      </w:pPr>
      <w:r w:rsidRPr="004A511B">
        <w:rPr>
          <w:rFonts w:ascii="Verdana" w:hAnsi="Verdana"/>
        </w:rPr>
        <w:t>Végrehajtja a szabályokat megszegőkkel szembeni, a rendészeti feladatokat ellátó szervezetek hatáskörébe tartozó intézkedéseket.</w:t>
      </w:r>
    </w:p>
    <w:p w14:paraId="5009A823"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D8422CE"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13800D7" w14:textId="77777777" w:rsidR="0053124B" w:rsidRPr="004A511B" w:rsidRDefault="0053124B"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C85274D" w14:textId="77777777" w:rsidR="0053124B" w:rsidRPr="004A511B" w:rsidRDefault="0053124B" w:rsidP="00F75167">
      <w:pPr>
        <w:pStyle w:val="Listaszerbekezds"/>
        <w:numPr>
          <w:ilvl w:val="0"/>
          <w:numId w:val="411"/>
        </w:numPr>
        <w:tabs>
          <w:tab w:val="left" w:pos="567"/>
          <w:tab w:val="num" w:pos="709"/>
          <w:tab w:val="left" w:pos="1134"/>
        </w:tabs>
        <w:spacing w:before="0" w:after="0" w:line="240" w:lineRule="auto"/>
        <w:ind w:left="425" w:firstLine="0"/>
        <w:contextualSpacing w:val="0"/>
        <w:jc w:val="both"/>
        <w:rPr>
          <w:rFonts w:ascii="Verdana" w:hAnsi="Verdana"/>
        </w:rPr>
      </w:pPr>
      <w:r w:rsidRPr="004A511B">
        <w:rPr>
          <w:rFonts w:ascii="Verdana" w:hAnsi="Verdana"/>
        </w:rPr>
        <w:t>Overall, the student has a comprehensive overview of the basic facts, trends and boundaries of the fields of law enforcement, military science, state and legal studies at national and international level as well.</w:t>
      </w:r>
    </w:p>
    <w:p w14:paraId="6B417DBA" w14:textId="77777777" w:rsidR="0053124B" w:rsidRPr="004A511B" w:rsidRDefault="0053124B" w:rsidP="00F75167">
      <w:pPr>
        <w:pStyle w:val="Listaszerbekezds"/>
        <w:numPr>
          <w:ilvl w:val="0"/>
          <w:numId w:val="411"/>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knows the digital technologies used in public service in his/her own professional field and how to communicate with them as well as the digital communication tools appropriate for the specfic environment.</w:t>
      </w:r>
    </w:p>
    <w:p w14:paraId="4A8130B8" w14:textId="77777777" w:rsidR="0053124B" w:rsidRPr="004A511B" w:rsidRDefault="0053124B" w:rsidP="00F75167">
      <w:pPr>
        <w:pStyle w:val="Listaszerbekezds"/>
        <w:numPr>
          <w:ilvl w:val="0"/>
          <w:numId w:val="411"/>
        </w:numPr>
        <w:tabs>
          <w:tab w:val="left" w:pos="567"/>
          <w:tab w:val="num" w:pos="709"/>
          <w:tab w:val="left" w:pos="1134"/>
        </w:tabs>
        <w:spacing w:before="0" w:after="160" w:line="240" w:lineRule="auto"/>
        <w:ind w:left="426" w:firstLine="0"/>
        <w:jc w:val="both"/>
        <w:rPr>
          <w:rFonts w:ascii="Verdana" w:hAnsi="Verdana"/>
        </w:rPr>
      </w:pPr>
      <w:r w:rsidRPr="004A511B">
        <w:rPr>
          <w:rStyle w:val="hwtze"/>
          <w:rFonts w:ascii="Verdana" w:hAnsi="Verdana"/>
          <w:lang w:val="en"/>
        </w:rPr>
        <w:t>He/She has legal knowledge appropriate to his field of expertise - constitutional law, criminal law, criminal procedure law, public administrative law, law enforcement authority procedural law, violation law, law enforcement civil law, international and European Union law.</w:t>
      </w:r>
    </w:p>
    <w:p w14:paraId="5936EF44"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lastRenderedPageBreak/>
        <w:t>Specified competences:</w:t>
      </w:r>
    </w:p>
    <w:p w14:paraId="2B85D72D"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He/she possesses law enforcement management knowledge related to the private security sector.</w:t>
      </w:r>
    </w:p>
    <w:p w14:paraId="489C9A2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AD2F54E"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A198614" w14:textId="77777777" w:rsidR="0053124B" w:rsidRPr="004A511B" w:rsidRDefault="0053124B" w:rsidP="00F75167">
      <w:pPr>
        <w:pStyle w:val="Listaszerbekezds"/>
        <w:widowControl w:val="0"/>
        <w:numPr>
          <w:ilvl w:val="0"/>
          <w:numId w:val="412"/>
        </w:numPr>
        <w:tabs>
          <w:tab w:val="left" w:pos="567"/>
          <w:tab w:val="num" w:pos="709"/>
          <w:tab w:val="left" w:pos="1134"/>
        </w:tabs>
        <w:spacing w:line="240" w:lineRule="auto"/>
        <w:ind w:left="426" w:firstLine="0"/>
        <w:jc w:val="both"/>
        <w:rPr>
          <w:rFonts w:ascii="Verdana" w:hAnsi="Verdana"/>
          <w:b/>
          <w:lang w:val="en-GB"/>
        </w:rPr>
      </w:pPr>
      <w:r w:rsidRPr="004A511B">
        <w:rPr>
          <w:rFonts w:ascii="Verdana" w:hAnsi="Verdana"/>
        </w:rPr>
        <w:t>The student is able to interpret and apply in practice the legal background related to his/her job and tasks</w:t>
      </w:r>
    </w:p>
    <w:p w14:paraId="503997D0" w14:textId="77777777" w:rsidR="0053124B" w:rsidRPr="004A511B" w:rsidRDefault="0053124B" w:rsidP="00F75167">
      <w:pPr>
        <w:pStyle w:val="Listaszerbekezds"/>
        <w:numPr>
          <w:ilvl w:val="0"/>
          <w:numId w:val="412"/>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has the learning skills necessary to be able to continue his/her studies with a high degree of independence.</w:t>
      </w:r>
    </w:p>
    <w:p w14:paraId="2F39CDB1"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5794D458" w14:textId="77777777" w:rsidR="0053124B" w:rsidRPr="004A511B" w:rsidRDefault="0053124B" w:rsidP="00914C45">
      <w:pPr>
        <w:tabs>
          <w:tab w:val="left" w:pos="284"/>
          <w:tab w:val="left" w:pos="567"/>
          <w:tab w:val="num" w:pos="709"/>
          <w:tab w:val="left" w:pos="1134"/>
        </w:tabs>
        <w:spacing w:line="240" w:lineRule="auto"/>
        <w:ind w:left="426"/>
        <w:contextualSpacing/>
        <w:jc w:val="both"/>
        <w:rPr>
          <w:rFonts w:ascii="Verdana" w:hAnsi="Verdana"/>
        </w:rPr>
      </w:pPr>
      <w:r w:rsidRPr="004A511B">
        <w:rPr>
          <w:rFonts w:ascii="Verdana" w:hAnsi="Verdana"/>
        </w:rPr>
        <w:t>Ability to make practical application of the knowledge that determines the professional activity of the specialised field - violation of rules, public administration and other law enforcement.</w:t>
      </w:r>
    </w:p>
    <w:p w14:paraId="22442524" w14:textId="77777777" w:rsidR="0053124B" w:rsidRPr="004A511B" w:rsidRDefault="0053124B"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2B518C54"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2813978" w14:textId="77777777" w:rsidR="0053124B" w:rsidRPr="004A511B" w:rsidRDefault="0053124B" w:rsidP="00F75167">
      <w:pPr>
        <w:pStyle w:val="Listaszerbekezds"/>
        <w:numPr>
          <w:ilvl w:val="0"/>
          <w:numId w:val="41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accepts the ethical standards and rules of his/her professional field and he/she is able to comply with them in the performance of his/her professional duties, in human relations and in communication.</w:t>
      </w:r>
    </w:p>
    <w:p w14:paraId="6286B152" w14:textId="77777777" w:rsidR="0053124B" w:rsidRPr="004A511B" w:rsidRDefault="0053124B" w:rsidP="00F75167">
      <w:pPr>
        <w:pStyle w:val="Listaszerbekezds"/>
        <w:numPr>
          <w:ilvl w:val="0"/>
          <w:numId w:val="413"/>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comitted to carry out his/her professional work at a qualified level and he/she strives for accuracy.</w:t>
      </w:r>
    </w:p>
    <w:p w14:paraId="644D7306" w14:textId="77777777" w:rsidR="0053124B" w:rsidRPr="004A511B" w:rsidRDefault="0053124B" w:rsidP="00F75167">
      <w:pPr>
        <w:pStyle w:val="Listaszerbekezds"/>
        <w:widowControl w:val="0"/>
        <w:numPr>
          <w:ilvl w:val="0"/>
          <w:numId w:val="41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The student is open, receptive, empathetic and sensitive to the problems of clients.</w:t>
      </w:r>
    </w:p>
    <w:p w14:paraId="38B514C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15EB3D3C" w14:textId="77777777" w:rsidR="0053124B" w:rsidRPr="004A511B" w:rsidRDefault="0053124B" w:rsidP="00F75167">
      <w:pPr>
        <w:pStyle w:val="Listaszerbekezds"/>
        <w:numPr>
          <w:ilvl w:val="0"/>
          <w:numId w:val="414"/>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is prepared to apply the law effectively in the administration of justice.</w:t>
      </w:r>
    </w:p>
    <w:p w14:paraId="7C98F4F2"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2F9D311"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522DD10"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takes responsibilties for compliance with professional, legal, ethical standards and rules in relation to his/her work and conduct.</w:t>
      </w:r>
    </w:p>
    <w:p w14:paraId="758776E4"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68E8FEFD" w14:textId="77777777" w:rsidR="0053124B" w:rsidRPr="004A511B" w:rsidRDefault="0053124B" w:rsidP="00F75167">
      <w:pPr>
        <w:pStyle w:val="Listaszerbekezds"/>
        <w:numPr>
          <w:ilvl w:val="0"/>
          <w:numId w:val="41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D8B1AFB" w14:textId="77777777" w:rsidR="0053124B" w:rsidRPr="004A511B" w:rsidRDefault="0053124B" w:rsidP="00F75167">
      <w:pPr>
        <w:pStyle w:val="Listaszerbekezds"/>
        <w:numPr>
          <w:ilvl w:val="0"/>
          <w:numId w:val="415"/>
        </w:numPr>
        <w:tabs>
          <w:tab w:val="left" w:pos="284"/>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The student is capable of making decisions and giving orders independently, and carries out these tasks with appropriate responsibility. </w:t>
      </w:r>
    </w:p>
    <w:p w14:paraId="77B51779" w14:textId="77777777" w:rsidR="0053124B" w:rsidRPr="004A511B" w:rsidRDefault="0053124B" w:rsidP="00914C4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w:t>
      </w:r>
    </w:p>
    <w:p w14:paraId="79527B0F" w14:textId="77777777" w:rsidR="0053124B" w:rsidRPr="004A511B" w:rsidRDefault="0053124B" w:rsidP="00914C45">
      <w:pPr>
        <w:tabs>
          <w:tab w:val="left" w:pos="284"/>
          <w:tab w:val="left" w:pos="567"/>
          <w:tab w:val="num" w:pos="709"/>
          <w:tab w:val="left" w:pos="1134"/>
        </w:tabs>
        <w:spacing w:line="240" w:lineRule="auto"/>
        <w:ind w:left="426"/>
        <w:jc w:val="both"/>
        <w:rPr>
          <w:rFonts w:ascii="Verdana" w:hAnsi="Verdana"/>
        </w:rPr>
      </w:pPr>
      <w:r w:rsidRPr="004A511B">
        <w:rPr>
          <w:rFonts w:ascii="Verdana" w:hAnsi="Verdana"/>
        </w:rPr>
        <w:t>The student leads his/her organisational unit and plans and manages its operational processes and resources after acquiring practical knowledge and experience.</w:t>
      </w:r>
    </w:p>
    <w:p w14:paraId="1CE66213"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noProof/>
        </w:rPr>
        <w:t>-</w:t>
      </w:r>
    </w:p>
    <w:p w14:paraId="4D4D398F" w14:textId="77777777" w:rsidR="0053124B" w:rsidRPr="004A511B" w:rsidRDefault="0053124B" w:rsidP="00F75167">
      <w:pPr>
        <w:widowControl w:val="0"/>
        <w:numPr>
          <w:ilvl w:val="0"/>
          <w:numId w:val="416"/>
        </w:numPr>
        <w:tabs>
          <w:tab w:val="clear" w:pos="644"/>
          <w:tab w:val="left" w:pos="567"/>
          <w:tab w:val="num" w:pos="709"/>
          <w:tab w:val="left" w:pos="1134"/>
          <w:tab w:val="num" w:pos="2069"/>
        </w:tabs>
        <w:spacing w:line="240" w:lineRule="auto"/>
        <w:ind w:left="426" w:hanging="142"/>
        <w:contextualSpacing/>
        <w:jc w:val="both"/>
        <w:rPr>
          <w:rFonts w:ascii="Verdana" w:hAnsi="Verdana"/>
        </w:rPr>
      </w:pPr>
      <w:r w:rsidRPr="004A511B">
        <w:rPr>
          <w:rFonts w:ascii="Verdana" w:hAnsi="Verdana"/>
          <w:b/>
          <w:bCs/>
        </w:rPr>
        <w:t>A tantárgy tananyagának leírása, tematika. Description of the subject, curriculum (magyarul, angolul - English):</w:t>
      </w:r>
    </w:p>
    <w:p w14:paraId="26A607CE"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A szabálysértés intézményének kialakulása (Evolution of the instrument of misdemenaor) </w:t>
      </w:r>
    </w:p>
    <w:p w14:paraId="4A86300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szabálysértésekre vonatkozó általános szabályok (General rules related to misdemenaours)</w:t>
      </w:r>
    </w:p>
    <w:p w14:paraId="18EDF768"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 miatt alkalmazható jogkövetkezmények (Applicable legal </w:t>
      </w:r>
      <w:r w:rsidRPr="004A511B">
        <w:rPr>
          <w:rFonts w:ascii="Verdana" w:hAnsi="Verdana"/>
        </w:rPr>
        <w:lastRenderedPageBreak/>
        <w:t>consequences in case of misdemenaors)</w:t>
      </w:r>
    </w:p>
    <w:p w14:paraId="7C390959"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szabálysértési hatóság előtti eljárás (Proceedings before the misdemenor authority)</w:t>
      </w:r>
    </w:p>
    <w:p w14:paraId="3328A0D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Kényszerintézkedések a szabálysértési eljárásban (Coercive measures in misdemenor proceedings)</w:t>
      </w:r>
    </w:p>
    <w:p w14:paraId="38AFBF69"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Jogorvoslatok a szabálysértési eljárásban (Remedie in misdemenor proceedings)</w:t>
      </w:r>
    </w:p>
    <w:p w14:paraId="494EEE6B"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végrehajtási eljárás szabályai (Rules of the enforcement procedure)</w:t>
      </w:r>
    </w:p>
    <w:p w14:paraId="741D5F73"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helyszíni bírság (On-the-spot fine)</w:t>
      </w:r>
    </w:p>
    <w:p w14:paraId="25E3C427"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bíróság hatáskörébe tartozó szabálysértések (Misdemeanors falling within the jurisdiction of the court)</w:t>
      </w:r>
    </w:p>
    <w:p w14:paraId="2DE8CBEF" w14:textId="77777777" w:rsidR="0053124B" w:rsidRPr="004A511B" w:rsidRDefault="0053124B" w:rsidP="00F75167">
      <w:pPr>
        <w:widowControl w:val="0"/>
        <w:numPr>
          <w:ilvl w:val="1"/>
          <w:numId w:val="416"/>
        </w:numPr>
        <w:tabs>
          <w:tab w:val="clear" w:pos="858"/>
          <w:tab w:val="left" w:pos="567"/>
          <w:tab w:val="left" w:pos="1134"/>
        </w:tabs>
        <w:spacing w:line="240" w:lineRule="auto"/>
        <w:ind w:left="426" w:firstLine="0"/>
        <w:contextualSpacing/>
        <w:jc w:val="both"/>
        <w:rPr>
          <w:rFonts w:ascii="Verdana" w:hAnsi="Verdana"/>
        </w:rPr>
      </w:pPr>
      <w:r w:rsidRPr="004A511B">
        <w:rPr>
          <w:rFonts w:ascii="Verdana" w:hAnsi="Verdana"/>
        </w:rPr>
        <w:t xml:space="preserve"> A közrend és közbiztonság elleni szabálysértések (Misdemeanors against public policy and public security)</w:t>
      </w:r>
    </w:p>
    <w:p w14:paraId="1146AC7F" w14:textId="770CB505"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1. félév</w:t>
      </w:r>
      <w:r w:rsidR="00481BC2">
        <w:rPr>
          <w:rFonts w:ascii="Verdana" w:hAnsi="Verdana"/>
          <w:bCs/>
        </w:rPr>
        <w:t xml:space="preserve"> </w:t>
      </w:r>
      <w:r w:rsidRPr="004A511B">
        <w:rPr>
          <w:rFonts w:ascii="Verdana" w:hAnsi="Verdana"/>
          <w:bCs/>
        </w:rPr>
        <w:t>/</w:t>
      </w:r>
      <w:r w:rsidR="00481BC2">
        <w:rPr>
          <w:rFonts w:ascii="Verdana" w:hAnsi="Verdana"/>
          <w:bCs/>
        </w:rPr>
        <w:t xml:space="preserve"> </w:t>
      </w:r>
      <w:r w:rsidRPr="004A511B">
        <w:rPr>
          <w:rFonts w:ascii="Verdana" w:hAnsi="Verdana"/>
          <w:bCs/>
        </w:rPr>
        <w:t>őszi félév</w:t>
      </w:r>
    </w:p>
    <w:p w14:paraId="5F544313"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3E9E1FEC" w14:textId="77777777" w:rsidR="0053124B" w:rsidRPr="004A511B" w:rsidRDefault="0053124B" w:rsidP="00914C45">
      <w:pPr>
        <w:pStyle w:val="Szvegtrzs"/>
        <w:rPr>
          <w:b/>
          <w:i/>
        </w:rPr>
      </w:pPr>
      <w:r w:rsidRPr="004A511B">
        <w:t>A hallgatónak a tanórák legalább 80 %-án jelen kell lennie, 20 %-ot meghaladó hiányzás esetén a félév teljesítését az óraadó tanár a hiányzó hallgató beszámoltatásának eredményétől teszi függővé. A hallgató köteles az előadások anyagát beszerezni, abból önállóan felkészülni, a pótlás koordinálása érdekében egyéni konzultációt kezdeményezni.</w:t>
      </w:r>
    </w:p>
    <w:p w14:paraId="533B696A"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947E8B1" w14:textId="77777777" w:rsidR="0053124B" w:rsidRPr="004A511B" w:rsidRDefault="0053124B" w:rsidP="00914C45">
      <w:pPr>
        <w:pStyle w:val="Szvegtrzs"/>
      </w:pPr>
      <w:r w:rsidRPr="004A511B">
        <w:t>A félév során egy zárthelyi dolgozat (ötfokozatú értékelés) megíratására kerül sor. A zárthelyi dolgozat témaköreit a 12.1.- 12.10-ben meghatározott témakörök ismeretanyaga képezi. A zárthelyi dolgozat értékelése: 60 %-tól elégséges, 70 %-tól közepes, 80-tól % jó, 90 %-tól jeles. Nem teljesített illetve eredménytelen zárthelyi dolgozat pótlására a tanszék kettő pótlási lehetőséget biztosít.</w:t>
      </w:r>
    </w:p>
    <w:p w14:paraId="46B69854"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5FEBA09" w14:textId="77777777" w:rsidR="0053124B" w:rsidRPr="004A511B" w:rsidRDefault="0053124B" w:rsidP="00F75167">
      <w:pPr>
        <w:widowControl w:val="0"/>
        <w:numPr>
          <w:ilvl w:val="1"/>
          <w:numId w:val="416"/>
        </w:numPr>
        <w:tabs>
          <w:tab w:val="clear" w:pos="858"/>
          <w:tab w:val="left" w:pos="567"/>
          <w:tab w:val="num" w:pos="709"/>
          <w:tab w:val="left" w:pos="851"/>
          <w:tab w:val="left" w:pos="993"/>
          <w:tab w:val="left" w:pos="1134"/>
          <w:tab w:val="num" w:pos="4402"/>
        </w:tabs>
        <w:spacing w:before="0" w:after="0" w:line="240" w:lineRule="auto"/>
        <w:ind w:left="426" w:firstLine="0"/>
        <w:jc w:val="both"/>
        <w:rPr>
          <w:rFonts w:ascii="Verdana" w:hAnsi="Verdana"/>
        </w:rPr>
      </w:pPr>
      <w:r w:rsidRPr="004A511B">
        <w:rPr>
          <w:rFonts w:ascii="Verdana" w:hAnsi="Verdana"/>
          <w:b/>
        </w:rPr>
        <w:t>Az aláírás megszerzésének feltételei:</w:t>
      </w:r>
    </w:p>
    <w:p w14:paraId="7833DE35" w14:textId="77777777" w:rsidR="0053124B" w:rsidRPr="004A511B" w:rsidRDefault="0053124B"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Az aláírás megszerzésének feltétele a 14. pontban meghatározott arányú részvétel a foglalkozásokon és a 15. pontban meghatározott zárthelyi dolgozat legalább elégséges teljesítése. A 20 %-ot meghaladó hiányzás esetén a beszámolás elmaradása, illetve eredménytelensége az aláírás megtagadását vonja maga után.</w:t>
      </w:r>
    </w:p>
    <w:p w14:paraId="78E08984" w14:textId="3FAD0F6D" w:rsidR="0053124B" w:rsidRPr="004A511B" w:rsidRDefault="0053124B" w:rsidP="00F75167">
      <w:pPr>
        <w:widowControl w:val="0"/>
        <w:numPr>
          <w:ilvl w:val="1"/>
          <w:numId w:val="416"/>
        </w:numPr>
        <w:tabs>
          <w:tab w:val="clear" w:pos="858"/>
          <w:tab w:val="left" w:pos="567"/>
          <w:tab w:val="num" w:pos="709"/>
          <w:tab w:val="left" w:pos="1134"/>
          <w:tab w:val="num" w:pos="1276"/>
          <w:tab w:val="num" w:pos="4402"/>
        </w:tabs>
        <w:spacing w:before="0" w:after="0"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w:t>
      </w:r>
      <w:r w:rsidRPr="004A511B">
        <w:rPr>
          <w:rFonts w:ascii="Verdana" w:hAnsi="Verdana"/>
          <w:bCs/>
        </w:rPr>
        <w:t xml:space="preserve">írásbeli </w:t>
      </w:r>
      <w:r w:rsidR="00A865B5">
        <w:rPr>
          <w:rFonts w:ascii="Verdana" w:hAnsi="Verdana"/>
          <w:bCs/>
        </w:rPr>
        <w:t>beszámoló</w:t>
      </w:r>
      <w:r w:rsidRPr="004A511B">
        <w:rPr>
          <w:rFonts w:ascii="Verdana" w:hAnsi="Verdana"/>
          <w:bCs/>
        </w:rPr>
        <w:t xml:space="preserve"> </w:t>
      </w:r>
      <w:r w:rsidR="00A865B5">
        <w:rPr>
          <w:rFonts w:ascii="Verdana" w:hAnsi="Verdana"/>
          <w:bCs/>
        </w:rPr>
        <w:t>három</w:t>
      </w:r>
      <w:r w:rsidRPr="004A511B">
        <w:rPr>
          <w:rFonts w:ascii="Verdana" w:hAnsi="Verdana"/>
          <w:bCs/>
        </w:rPr>
        <w:t>fokozatú értékeléssel. A számonkérés tárgya az előadásokon elhangzott tananyag, a kötelező irodalom vonatkozó részei, valamint az előadásokon és a kötelező irodalomban hivatkozott jogszabályok vonatkozó részei.</w:t>
      </w:r>
    </w:p>
    <w:p w14:paraId="59088D4E" w14:textId="77777777" w:rsidR="0053124B" w:rsidRPr="004A511B" w:rsidRDefault="0053124B" w:rsidP="00F75167">
      <w:pPr>
        <w:widowControl w:val="0"/>
        <w:numPr>
          <w:ilvl w:val="1"/>
          <w:numId w:val="416"/>
        </w:numPr>
        <w:tabs>
          <w:tab w:val="clear" w:pos="858"/>
          <w:tab w:val="left" w:pos="567"/>
          <w:tab w:val="num" w:pos="709"/>
          <w:tab w:val="left" w:pos="993"/>
          <w:tab w:val="left" w:pos="1134"/>
          <w:tab w:val="num" w:pos="1276"/>
          <w:tab w:val="num" w:pos="4402"/>
        </w:tabs>
        <w:spacing w:before="0" w:after="0"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821C905" w14:textId="3DD5FA0B" w:rsidR="0053124B" w:rsidRPr="004A511B" w:rsidRDefault="0053124B" w:rsidP="00C86AE3">
      <w:pPr>
        <w:widowControl w:val="0"/>
        <w:tabs>
          <w:tab w:val="left" w:pos="567"/>
          <w:tab w:val="num" w:pos="709"/>
          <w:tab w:val="left" w:pos="993"/>
          <w:tab w:val="left" w:pos="1134"/>
        </w:tabs>
        <w:spacing w:before="0" w:after="0" w:line="240" w:lineRule="auto"/>
        <w:ind w:left="426"/>
        <w:jc w:val="both"/>
        <w:rPr>
          <w:rFonts w:ascii="Verdana" w:hAnsi="Verdana"/>
        </w:rPr>
      </w:pPr>
      <w:r w:rsidRPr="004A511B">
        <w:rPr>
          <w:rFonts w:ascii="Verdana" w:hAnsi="Verdana"/>
          <w:bCs/>
        </w:rPr>
        <w:t xml:space="preserve">A kreditek megszerzésének feltétele az aláírás megszerzése és az írásbeli </w:t>
      </w:r>
      <w:r w:rsidR="00A865B5">
        <w:rPr>
          <w:rFonts w:ascii="Verdana" w:hAnsi="Verdana"/>
          <w:bCs/>
        </w:rPr>
        <w:t xml:space="preserve">beszámoló </w:t>
      </w:r>
      <w:r w:rsidRPr="004A511B">
        <w:rPr>
          <w:rFonts w:ascii="Verdana" w:hAnsi="Verdana"/>
          <w:bCs/>
        </w:rPr>
        <w:t xml:space="preserve">legalább </w:t>
      </w:r>
      <w:r w:rsidR="00A865B5">
        <w:rPr>
          <w:rFonts w:ascii="Verdana" w:hAnsi="Verdana"/>
          <w:bCs/>
        </w:rPr>
        <w:t>megfelelt</w:t>
      </w:r>
      <w:r w:rsidRPr="004A511B">
        <w:rPr>
          <w:rFonts w:ascii="Verdana" w:hAnsi="Verdana"/>
          <w:bCs/>
        </w:rPr>
        <w:t xml:space="preserve"> szintű teljesítése.</w:t>
      </w:r>
    </w:p>
    <w:p w14:paraId="03299CF0" w14:textId="77777777" w:rsidR="0053124B" w:rsidRPr="004A511B" w:rsidRDefault="0053124B" w:rsidP="00F75167">
      <w:pPr>
        <w:widowControl w:val="0"/>
        <w:numPr>
          <w:ilvl w:val="0"/>
          <w:numId w:val="41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E7647AD" w14:textId="77777777" w:rsidR="0053124B" w:rsidRPr="004A511B" w:rsidRDefault="0053124B" w:rsidP="00F75167">
      <w:pPr>
        <w:widowControl w:val="0"/>
        <w:numPr>
          <w:ilvl w:val="1"/>
          <w:numId w:val="416"/>
        </w:numPr>
        <w:tabs>
          <w:tab w:val="clear" w:pos="858"/>
          <w:tab w:val="left" w:pos="567"/>
          <w:tab w:val="num" w:pos="709"/>
          <w:tab w:val="left" w:pos="851"/>
          <w:tab w:val="num" w:pos="993"/>
          <w:tab w:val="left" w:pos="1134"/>
          <w:tab w:val="num" w:pos="4402"/>
        </w:tabs>
        <w:spacing w:before="0" w:after="0" w:line="240" w:lineRule="auto"/>
        <w:ind w:left="426" w:firstLine="0"/>
        <w:jc w:val="both"/>
        <w:rPr>
          <w:rFonts w:ascii="Verdana" w:hAnsi="Verdana"/>
          <w:bCs/>
        </w:rPr>
      </w:pPr>
      <w:r w:rsidRPr="004A511B">
        <w:rPr>
          <w:rFonts w:ascii="Verdana" w:hAnsi="Verdana"/>
          <w:b/>
          <w:bCs/>
        </w:rPr>
        <w:t xml:space="preserve">Kötelező irodalom: </w:t>
      </w:r>
    </w:p>
    <w:p w14:paraId="4AA8A34C" w14:textId="77777777" w:rsidR="0053124B" w:rsidRPr="004A511B" w:rsidRDefault="0053124B" w:rsidP="00F75167">
      <w:pPr>
        <w:pStyle w:val="forma"/>
        <w:numPr>
          <w:ilvl w:val="3"/>
          <w:numId w:val="551"/>
        </w:numPr>
        <w:ind w:left="426" w:firstLine="0"/>
      </w:pPr>
      <w:r w:rsidRPr="004A511B">
        <w:t>Ambrus István - Bodnár Bence - György Imre - Haspel Orsolya - Hollán Miklós - Kincses Ildikó - Kis Norbert - Márton Anikó - Mátyás Melinda: A szabálysértési jog tankönyve, Dialog Campus, Budapest, 2019., ISBN 978-615-5945-25-0;</w:t>
      </w:r>
    </w:p>
    <w:p w14:paraId="48266C89" w14:textId="77777777" w:rsidR="0053124B" w:rsidRPr="004A511B" w:rsidRDefault="0053124B" w:rsidP="00F75167">
      <w:pPr>
        <w:widowControl w:val="0"/>
        <w:numPr>
          <w:ilvl w:val="1"/>
          <w:numId w:val="416"/>
        </w:numPr>
        <w:tabs>
          <w:tab w:val="clear" w:pos="858"/>
          <w:tab w:val="left" w:pos="567"/>
          <w:tab w:val="num" w:pos="709"/>
          <w:tab w:val="left" w:pos="1134"/>
          <w:tab w:val="num" w:pos="2069"/>
          <w:tab w:val="num" w:pos="4402"/>
        </w:tabs>
        <w:spacing w:after="0" w:line="240" w:lineRule="auto"/>
        <w:ind w:left="425" w:firstLine="0"/>
        <w:jc w:val="both"/>
        <w:rPr>
          <w:rFonts w:ascii="Verdana" w:hAnsi="Verdana"/>
          <w:b/>
          <w:bCs/>
        </w:rPr>
      </w:pPr>
      <w:r w:rsidRPr="004A511B">
        <w:rPr>
          <w:rFonts w:ascii="Verdana" w:hAnsi="Verdana"/>
          <w:b/>
          <w:bCs/>
        </w:rPr>
        <w:t xml:space="preserve">Ajánlott irodalom: </w:t>
      </w:r>
    </w:p>
    <w:p w14:paraId="051E9A04" w14:textId="77777777" w:rsidR="0053124B" w:rsidRPr="004A511B" w:rsidRDefault="0053124B" w:rsidP="00F75167">
      <w:pPr>
        <w:pStyle w:val="forma"/>
        <w:numPr>
          <w:ilvl w:val="3"/>
          <w:numId w:val="552"/>
        </w:numPr>
        <w:ind w:left="426" w:firstLine="0"/>
      </w:pPr>
      <w:r w:rsidRPr="004A511B">
        <w:t>Bisztricki László – Kántás Péter: A szabálysértési törvény magyarázata - Kommentár gyakorlati példákkal - Harmadik, átdolgozott, hatályosított kiadás Budapest, HVG ORAC Lap- és Könyvkiadó Kft., 2017., ISBN 9789632583310</w:t>
      </w:r>
    </w:p>
    <w:p w14:paraId="0207418E" w14:textId="77777777" w:rsidR="0053124B" w:rsidRPr="004A511B" w:rsidRDefault="0053124B" w:rsidP="007D252D">
      <w:pPr>
        <w:widowControl w:val="0"/>
        <w:tabs>
          <w:tab w:val="left" w:pos="567"/>
          <w:tab w:val="num" w:pos="709"/>
          <w:tab w:val="left" w:pos="1134"/>
        </w:tabs>
        <w:spacing w:after="0" w:line="240" w:lineRule="auto"/>
        <w:ind w:left="426" w:hanging="142"/>
        <w:jc w:val="both"/>
        <w:rPr>
          <w:rFonts w:ascii="Verdana" w:hAnsi="Verdana"/>
          <w:b/>
          <w:bCs/>
        </w:rPr>
      </w:pPr>
    </w:p>
    <w:p w14:paraId="742D25EA" w14:textId="663922A3" w:rsidR="0053124B" w:rsidRPr="004A511B" w:rsidRDefault="00711B70"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lastRenderedPageBreak/>
        <w:t xml:space="preserve">Budapest, 2023. december </w:t>
      </w:r>
    </w:p>
    <w:p w14:paraId="0314746D" w14:textId="77777777" w:rsidR="0053124B" w:rsidRPr="004A511B" w:rsidRDefault="0053124B" w:rsidP="00914C45">
      <w:pPr>
        <w:widowControl w:val="0"/>
        <w:spacing w:before="0" w:after="0" w:line="240" w:lineRule="auto"/>
        <w:ind w:left="426" w:hanging="142"/>
        <w:jc w:val="center"/>
        <w:rPr>
          <w:rFonts w:ascii="Verdana" w:hAnsi="Verdana"/>
          <w:bCs/>
        </w:rPr>
      </w:pPr>
    </w:p>
    <w:p w14:paraId="42C33B29" w14:textId="77777777" w:rsidR="0053124B" w:rsidRPr="004A511B" w:rsidRDefault="0053124B" w:rsidP="00914C45">
      <w:pPr>
        <w:widowControl w:val="0"/>
        <w:spacing w:before="0" w:after="0" w:line="240" w:lineRule="auto"/>
        <w:ind w:left="426" w:hanging="142"/>
        <w:jc w:val="center"/>
        <w:rPr>
          <w:rFonts w:ascii="Verdana" w:hAnsi="Verdana"/>
          <w:bCs/>
          <w:highlight w:val="lightGray"/>
        </w:rPr>
      </w:pPr>
    </w:p>
    <w:p w14:paraId="56C16B43" w14:textId="4E2BF411" w:rsidR="0053124B" w:rsidRPr="004A511B" w:rsidRDefault="00C86AE3" w:rsidP="00C86AE3">
      <w:pPr>
        <w:widowControl w:val="0"/>
        <w:tabs>
          <w:tab w:val="center" w:pos="7088"/>
        </w:tabs>
        <w:spacing w:before="0" w:after="0" w:line="240" w:lineRule="auto"/>
        <w:rPr>
          <w:rFonts w:ascii="Verdana" w:hAnsi="Verdana"/>
          <w:bCs/>
        </w:rPr>
      </w:pPr>
      <w:r>
        <w:rPr>
          <w:rFonts w:ascii="Verdana" w:hAnsi="Verdana"/>
          <w:bCs/>
        </w:rPr>
        <w:tab/>
      </w:r>
      <w:r w:rsidR="0053124B" w:rsidRPr="004A511B">
        <w:rPr>
          <w:rFonts w:ascii="Verdana" w:hAnsi="Verdana"/>
          <w:bCs/>
        </w:rPr>
        <w:t>dr. Skorka Tamás</w:t>
      </w:r>
    </w:p>
    <w:p w14:paraId="553CD23D" w14:textId="15BB7671" w:rsidR="0053124B" w:rsidRDefault="00C86AE3" w:rsidP="00C86AE3">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53124B" w:rsidRPr="004A511B">
        <w:rPr>
          <w:rFonts w:ascii="Verdana" w:hAnsi="Verdana"/>
          <w:bCs/>
        </w:rPr>
        <w:t>mesteroktató</w:t>
      </w:r>
    </w:p>
    <w:p w14:paraId="4FEC672C" w14:textId="5C5DFFC8" w:rsidR="00C86AE3" w:rsidRPr="004A511B" w:rsidRDefault="00C86AE3" w:rsidP="00C86AE3">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195A5364" w14:textId="067B82E0" w:rsidR="0053124B" w:rsidRPr="004A511B" w:rsidRDefault="0053124B" w:rsidP="007D252D">
      <w:pPr>
        <w:widowControl w:val="0"/>
        <w:tabs>
          <w:tab w:val="left" w:pos="567"/>
          <w:tab w:val="num" w:pos="709"/>
          <w:tab w:val="left" w:pos="1134"/>
        </w:tabs>
        <w:spacing w:line="240" w:lineRule="auto"/>
        <w:ind w:left="426" w:hanging="142"/>
        <w:jc w:val="right"/>
        <w:rPr>
          <w:rFonts w:ascii="Verdana" w:hAnsi="Verdana"/>
          <w:bCs/>
        </w:rPr>
      </w:pPr>
    </w:p>
    <w:p w14:paraId="4B587FE6" w14:textId="49335036"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50990CB2" w14:textId="209FB98C"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2A9DECA1" w14:textId="5EA31FEC"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330C9C71" w14:textId="3FF6E9B5"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7E709F7D" w14:textId="33A6B8D7"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1E0DE7C6" w14:textId="59CBC5B0"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796BE4D9" w14:textId="6FF6CFC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6A8E1587" w14:textId="7B9FE269"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3FBDC0C5" w14:textId="1A28B236"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26497D30" w14:textId="7E355CD2" w:rsidR="00B91B9F"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03E075B1"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9B37C7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926116F"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B097FC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346DFA95"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0A40981"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18D2DA7D"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6F41BA38"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4510F19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02548A85"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4635EB4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30C2BF09"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F0938A1"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4D0D2F8A"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3D2C2BFB" w14:textId="77777777" w:rsidR="00C86AE3" w:rsidRDefault="00C86AE3" w:rsidP="007D252D">
      <w:pPr>
        <w:widowControl w:val="0"/>
        <w:tabs>
          <w:tab w:val="left" w:pos="567"/>
          <w:tab w:val="num" w:pos="709"/>
          <w:tab w:val="left" w:pos="1134"/>
        </w:tabs>
        <w:spacing w:line="240" w:lineRule="auto"/>
        <w:ind w:left="426" w:hanging="142"/>
        <w:jc w:val="right"/>
        <w:rPr>
          <w:rFonts w:ascii="Verdana" w:hAnsi="Verdana"/>
          <w:bCs/>
        </w:rPr>
      </w:pPr>
    </w:p>
    <w:p w14:paraId="1BC4E133"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FCA9B28"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348AB67"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49633C69"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5B195900" w14:textId="77777777" w:rsidR="00914C45"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7BE8FCEE" w14:textId="77777777" w:rsidR="00914C45" w:rsidRPr="004A511B" w:rsidRDefault="00914C45" w:rsidP="007D252D">
      <w:pPr>
        <w:widowControl w:val="0"/>
        <w:tabs>
          <w:tab w:val="left" w:pos="567"/>
          <w:tab w:val="num" w:pos="709"/>
          <w:tab w:val="left" w:pos="1134"/>
        </w:tabs>
        <w:spacing w:line="240" w:lineRule="auto"/>
        <w:ind w:left="426" w:hanging="142"/>
        <w:jc w:val="right"/>
        <w:rPr>
          <w:rFonts w:ascii="Verdana" w:hAnsi="Verdana"/>
          <w:bCs/>
        </w:rPr>
      </w:pPr>
    </w:p>
    <w:p w14:paraId="6036DBCC" w14:textId="69D49ACD"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B91B9F" w:rsidRPr="004A511B" w14:paraId="0F6D474A" w14:textId="77777777" w:rsidTr="00EB5798">
        <w:tc>
          <w:tcPr>
            <w:tcW w:w="4855" w:type="dxa"/>
            <w:tcBorders>
              <w:bottom w:val="single" w:sz="4" w:space="0" w:color="auto"/>
            </w:tcBorders>
          </w:tcPr>
          <w:p w14:paraId="1570700C" w14:textId="77777777" w:rsidR="00B91B9F" w:rsidRPr="004A511B" w:rsidRDefault="00B91B9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5872D84"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DE9DA6B" w14:textId="77777777" w:rsidR="00B91B9F" w:rsidRPr="004A511B" w:rsidRDefault="00B91B9F" w:rsidP="007D252D">
            <w:pPr>
              <w:tabs>
                <w:tab w:val="left" w:pos="567"/>
                <w:tab w:val="num" w:pos="709"/>
                <w:tab w:val="left" w:pos="1134"/>
              </w:tabs>
              <w:spacing w:after="0" w:line="240" w:lineRule="auto"/>
              <w:ind w:left="426" w:hanging="142"/>
              <w:jc w:val="right"/>
              <w:rPr>
                <w:rFonts w:ascii="Verdana" w:hAnsi="Verdana"/>
              </w:rPr>
            </w:pPr>
          </w:p>
        </w:tc>
      </w:tr>
      <w:tr w:rsidR="00B91B9F" w:rsidRPr="004A511B" w14:paraId="1E2DAF81" w14:textId="77777777" w:rsidTr="00EB5798">
        <w:trPr>
          <w:trHeight w:val="456"/>
        </w:trPr>
        <w:tc>
          <w:tcPr>
            <w:tcW w:w="4855" w:type="dxa"/>
            <w:tcBorders>
              <w:top w:val="single" w:sz="4" w:space="0" w:color="auto"/>
            </w:tcBorders>
          </w:tcPr>
          <w:p w14:paraId="6E54A4A4" w14:textId="77777777" w:rsidR="00B91B9F" w:rsidRPr="004A511B" w:rsidRDefault="00B91B9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03D21B6"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4431FF5" w14:textId="77777777" w:rsidR="00B91B9F" w:rsidRPr="004A511B" w:rsidRDefault="00B91B9F" w:rsidP="007D252D">
            <w:pPr>
              <w:tabs>
                <w:tab w:val="left" w:pos="567"/>
                <w:tab w:val="num" w:pos="709"/>
                <w:tab w:val="left" w:pos="1134"/>
              </w:tabs>
              <w:spacing w:after="0" w:line="240" w:lineRule="auto"/>
              <w:ind w:left="426" w:hanging="142"/>
              <w:jc w:val="both"/>
              <w:rPr>
                <w:rFonts w:ascii="Verdana" w:hAnsi="Verdana"/>
              </w:rPr>
            </w:pPr>
          </w:p>
        </w:tc>
      </w:tr>
    </w:tbl>
    <w:p w14:paraId="59B2B5DD" w14:textId="77777777" w:rsidR="00B91B9F" w:rsidRPr="004A511B" w:rsidRDefault="00B91B9F" w:rsidP="007D252D">
      <w:pPr>
        <w:widowControl w:val="0"/>
        <w:tabs>
          <w:tab w:val="left" w:pos="567"/>
          <w:tab w:val="num" w:pos="709"/>
          <w:tab w:val="left" w:pos="1134"/>
        </w:tabs>
        <w:spacing w:line="240" w:lineRule="auto"/>
        <w:ind w:left="426" w:hanging="142"/>
        <w:jc w:val="center"/>
        <w:rPr>
          <w:rFonts w:ascii="Verdana" w:hAnsi="Verdana"/>
          <w:b/>
          <w:bCs/>
        </w:rPr>
      </w:pPr>
    </w:p>
    <w:p w14:paraId="37F7BC7F" w14:textId="77777777" w:rsidR="00B91B9F" w:rsidRPr="004A511B" w:rsidRDefault="00B91B9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6072C7A" w14:textId="77777777" w:rsidR="00B91B9F" w:rsidRPr="004A511B" w:rsidRDefault="00B91B9F" w:rsidP="00F75167">
      <w:pPr>
        <w:widowControl w:val="0"/>
        <w:numPr>
          <w:ilvl w:val="0"/>
          <w:numId w:val="553"/>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RRETB02</w:t>
      </w:r>
    </w:p>
    <w:p w14:paraId="4C422414"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Szakdolgozat módszertan</w:t>
      </w:r>
    </w:p>
    <w:p w14:paraId="206EF25A"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 xml:space="preserve">The Methodology of Thesis Writing </w:t>
      </w:r>
    </w:p>
    <w:p w14:paraId="5B542D6D"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475F9A6B" w14:textId="6414BB67" w:rsidR="00B91B9F" w:rsidRPr="004A511B" w:rsidRDefault="001F63A2" w:rsidP="00F75167">
      <w:pPr>
        <w:pStyle w:val="Listaszerbekezds"/>
        <w:widowControl w:val="0"/>
        <w:numPr>
          <w:ilvl w:val="1"/>
          <w:numId w:val="553"/>
        </w:numPr>
        <w:tabs>
          <w:tab w:val="clear" w:pos="858"/>
          <w:tab w:val="left" w:pos="567"/>
          <w:tab w:val="left" w:pos="1134"/>
        </w:tabs>
        <w:spacing w:after="0" w:line="240" w:lineRule="auto"/>
        <w:ind w:left="426" w:firstLine="0"/>
        <w:jc w:val="both"/>
        <w:rPr>
          <w:rFonts w:ascii="Verdana" w:hAnsi="Verdana"/>
        </w:rPr>
      </w:pPr>
      <w:r>
        <w:rPr>
          <w:rFonts w:ascii="Verdana" w:hAnsi="Verdana"/>
          <w:bCs/>
        </w:rPr>
        <w:t>2</w:t>
      </w:r>
      <w:r w:rsidR="00B91B9F" w:rsidRPr="004A511B">
        <w:rPr>
          <w:rFonts w:ascii="Verdana" w:hAnsi="Verdana"/>
          <w:bCs/>
        </w:rPr>
        <w:t xml:space="preserve"> kredit</w:t>
      </w:r>
    </w:p>
    <w:p w14:paraId="39B3E352" w14:textId="77777777" w:rsidR="00B91B9F" w:rsidRPr="004A511B" w:rsidRDefault="00B91B9F" w:rsidP="00F75167">
      <w:pPr>
        <w:pStyle w:val="Listaszerbekezds"/>
        <w:widowControl w:val="0"/>
        <w:numPr>
          <w:ilvl w:val="1"/>
          <w:numId w:val="553"/>
        </w:numPr>
        <w:tabs>
          <w:tab w:val="clear" w:pos="858"/>
          <w:tab w:val="left" w:pos="567"/>
          <w:tab w:val="left" w:pos="1134"/>
        </w:tabs>
        <w:spacing w:line="240" w:lineRule="auto"/>
        <w:ind w:left="426" w:firstLine="0"/>
        <w:contextualSpacing w:val="0"/>
        <w:jc w:val="both"/>
        <w:rPr>
          <w:rFonts w:ascii="Verdana" w:hAnsi="Verdana"/>
        </w:rPr>
      </w:pPr>
      <w:r w:rsidRPr="004A511B">
        <w:rPr>
          <w:rFonts w:ascii="Verdana" w:hAnsi="Verdana"/>
          <w:bCs/>
        </w:rPr>
        <w:t>a tantárgy elméleti vagy gyakorlati jellegének mértéke: 50% gyakorlat, 50% elmélet</w:t>
      </w:r>
    </w:p>
    <w:p w14:paraId="4524A292" w14:textId="361BF444" w:rsidR="00B91B9F" w:rsidRPr="004A511B" w:rsidRDefault="00B91B9F" w:rsidP="00F75167">
      <w:pPr>
        <w:pStyle w:val="Listaszerbekezds"/>
        <w:widowControl w:val="0"/>
        <w:numPr>
          <w:ilvl w:val="0"/>
          <w:numId w:val="553"/>
        </w:numPr>
        <w:tabs>
          <w:tab w:val="left" w:pos="567"/>
          <w:tab w:val="left" w:pos="1134"/>
        </w:tabs>
        <w:spacing w:after="0" w:line="240" w:lineRule="auto"/>
        <w:ind w:left="426" w:hanging="142"/>
        <w:jc w:val="both"/>
        <w:rPr>
          <w:rFonts w:ascii="Verdana" w:hAnsi="Verdana"/>
        </w:rPr>
      </w:pPr>
      <w:r w:rsidRPr="004A511B">
        <w:rPr>
          <w:rFonts w:ascii="Verdana" w:hAnsi="Verdana"/>
          <w:b/>
          <w:bCs/>
        </w:rPr>
        <w:t>A szak(ok), szakirányok/specializációk megnevezése (ahol oktatják):</w:t>
      </w:r>
      <w:r w:rsidR="00D87180">
        <w:rPr>
          <w:rFonts w:ascii="Verdana" w:hAnsi="Verdana"/>
        </w:rPr>
        <w:t xml:space="preserve"> </w:t>
      </w:r>
      <w:r w:rsidR="00D87180" w:rsidRPr="004A511B">
        <w:rPr>
          <w:rFonts w:ascii="Verdana" w:hAnsi="Verdana"/>
          <w:bCs/>
        </w:rPr>
        <w:t>Magánbiztonsági alapképzési szak</w:t>
      </w:r>
    </w:p>
    <w:p w14:paraId="297D9674"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Rendészetelméleti és –történeti tanszék</w:t>
      </w:r>
    </w:p>
    <w:p w14:paraId="5201AAB2"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Deák József, adjunktus, PhD</w:t>
      </w:r>
    </w:p>
    <w:p w14:paraId="24FE3E3D"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8A68041" w14:textId="77777777" w:rsidR="00B91B9F" w:rsidRPr="004A511B" w:rsidRDefault="00B91B9F" w:rsidP="00F75167">
      <w:pPr>
        <w:widowControl w:val="0"/>
        <w:numPr>
          <w:ilvl w:val="1"/>
          <w:numId w:val="553"/>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össz óraszám/félév:</w:t>
      </w:r>
    </w:p>
    <w:p w14:paraId="36930C24" w14:textId="77777777" w:rsidR="00B91B9F" w:rsidRPr="004A511B" w:rsidRDefault="00B91B9F" w:rsidP="00F75167">
      <w:pPr>
        <w:widowControl w:val="0"/>
        <w:numPr>
          <w:ilvl w:val="2"/>
          <w:numId w:val="553"/>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28 óra (14 EA + 14 SZ)</w:t>
      </w:r>
    </w:p>
    <w:p w14:paraId="42458257" w14:textId="77777777" w:rsidR="00B91B9F" w:rsidRPr="004A511B" w:rsidRDefault="00B91B9F" w:rsidP="00F75167">
      <w:pPr>
        <w:widowControl w:val="0"/>
        <w:numPr>
          <w:ilvl w:val="2"/>
          <w:numId w:val="553"/>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8 óra (4 EA + 4 SZ)</w:t>
      </w:r>
    </w:p>
    <w:p w14:paraId="7FA62575" w14:textId="77777777" w:rsidR="00B91B9F" w:rsidRPr="004A511B" w:rsidRDefault="00B91B9F" w:rsidP="00F75167">
      <w:pPr>
        <w:widowControl w:val="0"/>
        <w:numPr>
          <w:ilvl w:val="1"/>
          <w:numId w:val="553"/>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 xml:space="preserve">heti óraszám - nappali munkarend: 2 </w:t>
      </w:r>
    </w:p>
    <w:p w14:paraId="23F80240"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tantárgy szakmai tartalma (magyarul):</w:t>
      </w:r>
    </w:p>
    <w:p w14:paraId="7C7B17C1" w14:textId="4CEFAFAE"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tárgy célja, hogy megismertesse a hallgatókat a tudományos munka alapelveivel, az adatbázis-kezelés, az információgyűjtés- és -feldolgozás alapjaival, a kutatás általános szabályaival és folyamatával;</w:t>
      </w:r>
    </w:p>
    <w:p w14:paraId="194B4465" w14:textId="28924035"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hallgatók képesek legyenek önállóan tudományos kutatási tervet megfogalmazni és elkészíteni, ebben érvényesüljön a multidiszciplinaritásra törekvés;</w:t>
      </w:r>
    </w:p>
    <w:p w14:paraId="778BA523" w14:textId="611388DB"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2. pontban megfogalmazottak alapján összeszedetten tudományos témában kutatást végezni és dolgozatot írni;</w:t>
      </w:r>
    </w:p>
    <w:p w14:paraId="434B36BC" w14:textId="3AE24485"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szakdolgozatból, annak alapján konferencia szintű előadás(oka)t tartani, ami által fejlődik előadói készségük, stílusuk.</w:t>
      </w:r>
    </w:p>
    <w:p w14:paraId="377FB06D" w14:textId="7777777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A félév során a hallgatók megismerik a tudományos kutatás elméletét és gyakorlatát, felkészülnek a következő évek során szükséges írásművek (esszék, dolgozatok, 2 tanulmányok, cikkek stb.) elkészítésére, valamint megismerik a hatékony tanulás és előadás módszereit is. A tárgy elvégzésével elmélyült tudásanyagra tesznek szert a tudományos alapkompetenciák terén. A kurzuson megismerhetik a legfontosabb módszertani szakirodalmat. A források csoportosításának és használatának, az adatbázisok kezelésének és felhasználásának a megismerése a hallgatókat módszertanilag segíti a tanulmányok – különösen a diplomamunka – megírásában. Mindezekre építve a hallgató képes lesz a források csoportosítására, használatára és módszertani segítséget kap a diplomamunka megírásához, és ezáltal megismeri a tudományos munka eszköztárát és a formai követelményeit is.</w:t>
      </w:r>
    </w:p>
    <w:p w14:paraId="38A00F2E" w14:textId="77777777" w:rsidR="00B91B9F" w:rsidRPr="004A511B" w:rsidRDefault="00B91B9F" w:rsidP="00914C45">
      <w:pPr>
        <w:widowControl w:val="0"/>
        <w:tabs>
          <w:tab w:val="left" w:pos="567"/>
          <w:tab w:val="num" w:pos="709"/>
          <w:tab w:val="left" w:pos="1134"/>
        </w:tabs>
        <w:spacing w:line="240" w:lineRule="auto"/>
        <w:ind w:left="426"/>
        <w:jc w:val="both"/>
        <w:rPr>
          <w:rFonts w:ascii="Verdana" w:hAnsi="Verdana"/>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w:t>
      </w:r>
    </w:p>
    <w:p w14:paraId="6F73196C" w14:textId="3425705C"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To make students familiar with the basic principles of scientific work, the basics of </w:t>
      </w:r>
      <w:r w:rsidRPr="004A511B">
        <w:rPr>
          <w:rFonts w:ascii="Verdana" w:hAnsi="Verdana"/>
          <w:bCs/>
        </w:rPr>
        <w:lastRenderedPageBreak/>
        <w:t>handling databases, collecting and processing information and the general rules and process of doing research;</w:t>
      </w:r>
    </w:p>
    <w:p w14:paraId="2DA3298A" w14:textId="0D9CD3EF"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that students become able to draft and prepare a scientific research plan on their own, aiming at multidisciplinarity;</w:t>
      </w:r>
    </w:p>
    <w:p w14:paraId="677D5CC9" w14:textId="7CE7D39A"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 xml:space="preserve">to do research and write a paper on a scientific topic in an orderly way, in accordance with 2.); </w:t>
      </w:r>
    </w:p>
    <w:p w14:paraId="4F5D7A10" w14:textId="1F2B7C0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to do conference-level presentations based on the thesis, thus enhancing their presentation skills and style;</w:t>
      </w:r>
    </w:p>
    <w:p w14:paraId="502098FE" w14:textId="77777777" w:rsidR="00B91B9F" w:rsidRPr="004A511B" w:rsidRDefault="00B91B9F" w:rsidP="00C86AE3">
      <w:pPr>
        <w:widowControl w:val="0"/>
        <w:tabs>
          <w:tab w:val="left" w:pos="567"/>
          <w:tab w:val="num" w:pos="709"/>
          <w:tab w:val="left" w:pos="1134"/>
        </w:tabs>
        <w:spacing w:before="0" w:after="0" w:line="240" w:lineRule="auto"/>
        <w:ind w:left="426"/>
        <w:jc w:val="both"/>
        <w:rPr>
          <w:rFonts w:ascii="Verdana" w:hAnsi="Verdana"/>
          <w:bCs/>
          <w:lang w:val="en-GB"/>
        </w:rPr>
      </w:pPr>
      <w:r w:rsidRPr="004A511B">
        <w:rPr>
          <w:rFonts w:ascii="Verdana" w:hAnsi="Verdana"/>
          <w:bCs/>
        </w:rPr>
        <w:t xml:space="preserve">During the term, the students will gain knowledge of the theory and practice of scientific research, will get prepared for writing the assignments (essays, research papers, studies and articles, etc.) that they need to do in the coming years, and will get to know ways of efficient learning and presentations. Through completing the course, they shall acquire a thorough knowledge of the basic scientific competences. In the course, they will get to know the essential reference literature for methodology. Learning how to group and use resources, handle and use databases will provide methodological help to students in writing their papers – especially their thesis. Building on all these, the student will become capable of grouping and using resources and will get methodological help in writing their thesis and will thus gain knowledge of tools and formal requirements of scientific work. </w:t>
      </w:r>
    </w:p>
    <w:p w14:paraId="0D9A38AB" w14:textId="77777777" w:rsidR="00B91B9F" w:rsidRPr="004A511B" w:rsidRDefault="00B91B9F" w:rsidP="00F75167">
      <w:pPr>
        <w:pStyle w:val="Listaszerbekezds"/>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707CBD47" w14:textId="77777777" w:rsidR="00B91B9F" w:rsidRDefault="00B91B9F" w:rsidP="00914C45">
      <w:pPr>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Tudása:</w:t>
      </w:r>
    </w:p>
    <w:p w14:paraId="2CA61BF6"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C763FBB" w14:textId="61AE4F58"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Széles körűen és rendszerszerűen ismeri a rendészet történetét, annak történeti alakulását, meghatározó korszakait és irányzatait.</w:t>
      </w:r>
    </w:p>
    <w:p w14:paraId="5F77DB59" w14:textId="5D767E43"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Ismeri a rendészet legfontosabb elméleti kérdéseit, tételeit, megállapításait.</w:t>
      </w:r>
    </w:p>
    <w:p w14:paraId="1426CD43" w14:textId="77777777" w:rsidR="00B91B9F" w:rsidRDefault="00B91B9F" w:rsidP="00914C45">
      <w:pPr>
        <w:tabs>
          <w:tab w:val="left" w:pos="567"/>
          <w:tab w:val="num" w:pos="709"/>
          <w:tab w:val="left" w:pos="1134"/>
        </w:tabs>
        <w:spacing w:after="0" w:line="240" w:lineRule="auto"/>
        <w:ind w:left="426"/>
        <w:jc w:val="both"/>
        <w:rPr>
          <w:rFonts w:ascii="Verdana" w:eastAsia="Calibri" w:hAnsi="Verdana"/>
        </w:rPr>
      </w:pPr>
      <w:r w:rsidRPr="004A511B">
        <w:rPr>
          <w:rFonts w:ascii="Verdana" w:hAnsi="Verdana"/>
          <w:b/>
          <w:bCs/>
        </w:rPr>
        <w:t>Képességei:</w:t>
      </w:r>
      <w:r w:rsidRPr="004A511B">
        <w:rPr>
          <w:rFonts w:ascii="Verdana" w:eastAsia="Calibri" w:hAnsi="Verdana"/>
        </w:rPr>
        <w:t xml:space="preserve"> </w:t>
      </w:r>
    </w:p>
    <w:p w14:paraId="5075DDF0"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9D3458" w14:textId="4235F91E"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 xml:space="preserve">A hallgató megismeri, elsajátítja a kutatáshoz nélkülözhetetlen készségeket, a szakirodalom keresést, a bibliográfiakészítési képességet, megtanulja a kutatását megtervezni. </w:t>
      </w:r>
    </w:p>
    <w:p w14:paraId="3CEDE5DE" w14:textId="206AF572"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Érti saját szakterülete kritikai megközelítéseit, átlátja szakterülete legfontosabb problémáit, a nézőpontok közötti különbségeket.</w:t>
      </w:r>
    </w:p>
    <w:p w14:paraId="0D983D95" w14:textId="190D04AA"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Képes a munkájához szükséges módszerek és eszközök kiválasztására, azok egyedi és komplex alkalmazására.</w:t>
      </w:r>
    </w:p>
    <w:p w14:paraId="247F3EFE" w14:textId="65FF2A45"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4A511B">
        <w:rPr>
          <w:rFonts w:ascii="Verdana" w:eastAsia="Calibri" w:hAnsi="Verdana"/>
        </w:rPr>
        <w:t xml:space="preserve">Képes szóbeli és írásbeli beszámolók, elemzések, statisztikai adatsorok készítésére. </w:t>
      </w:r>
    </w:p>
    <w:p w14:paraId="40A06326" w14:textId="77777777" w:rsidR="00B91B9F" w:rsidRDefault="00B91B9F" w:rsidP="00914C4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Attitűdje:</w:t>
      </w:r>
    </w:p>
    <w:p w14:paraId="2032B41E"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4089094" w14:textId="6BB4090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Készen áll a támogató erőforrások folytonos keresésére, szakmai felelőssége és tudása folytonos fejlesztésére, személyes tanulását a közjó szolgálatában értelmezi.</w:t>
      </w:r>
    </w:p>
    <w:p w14:paraId="379F6D8F" w14:textId="3725BCE5"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Nyitott a rendvédelem területén felmerülő problémák kutatáson alapuló megoldása iránt.</w:t>
      </w:r>
    </w:p>
    <w:p w14:paraId="7A3AE116" w14:textId="6821BE06"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bCs/>
        </w:rPr>
      </w:pPr>
      <w:r w:rsidRPr="00D87180">
        <w:rPr>
          <w:rFonts w:ascii="Verdana" w:eastAsia="Calibri" w:hAnsi="Verdana"/>
        </w:rPr>
        <w:t>Nyitott az</w:t>
      </w:r>
      <w:r w:rsidRPr="004A511B">
        <w:rPr>
          <w:rFonts w:ascii="Verdana" w:hAnsi="Verdana"/>
          <w:bCs/>
        </w:rPr>
        <w:t xml:space="preserve"> egyetemes és a nemzeti értékek megbecsülésére.</w:t>
      </w:r>
    </w:p>
    <w:p w14:paraId="3FD9F68A" w14:textId="77777777" w:rsidR="00B91B9F" w:rsidRDefault="00B91B9F" w:rsidP="00914C4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Autonómiája és felelőssége:</w:t>
      </w:r>
    </w:p>
    <w:p w14:paraId="012990E1" w14:textId="77777777" w:rsidR="00810D0F" w:rsidRPr="004A511B" w:rsidRDefault="00810D0F" w:rsidP="00810D0F">
      <w:pPr>
        <w:widowControl w:val="0"/>
        <w:tabs>
          <w:tab w:val="left" w:pos="567"/>
          <w:tab w:val="num" w:pos="709"/>
          <w:tab w:val="left" w:pos="1134"/>
        </w:tabs>
        <w:autoSpaceDE w:val="0"/>
        <w:autoSpaceDN w:val="0"/>
        <w:adjustRightInd w:val="0"/>
        <w:spacing w:before="0"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7D3D531" w14:textId="1D508505"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Saját munkájával és tetteivel szemben önkritikus.</w:t>
      </w:r>
    </w:p>
    <w:p w14:paraId="04A6701A" w14:textId="23AF124B"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Ismereteit magabiztosan, kreatívan és önállóan alkalmazza.</w:t>
      </w:r>
    </w:p>
    <w:p w14:paraId="00274AE0" w14:textId="36A9754E"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Logikusan és összefüggéseiben látja a feladatokat.</w:t>
      </w:r>
    </w:p>
    <w:p w14:paraId="7E70140A" w14:textId="77777777" w:rsidR="00B91B9F" w:rsidRPr="004A511B" w:rsidRDefault="00B91B9F" w:rsidP="00914C4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B398B75" w14:textId="77777777" w:rsidR="00810D0F" w:rsidRDefault="00B91B9F" w:rsidP="00914C45">
      <w:pPr>
        <w:widowControl w:val="0"/>
        <w:tabs>
          <w:tab w:val="left" w:pos="567"/>
          <w:tab w:val="num" w:pos="709"/>
          <w:tab w:val="left" w:pos="1134"/>
        </w:tabs>
        <w:spacing w:after="0" w:line="240" w:lineRule="auto"/>
        <w:ind w:left="426"/>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7900496A"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2CBDCB55" w14:textId="19A8033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lastRenderedPageBreak/>
        <w:t>On successful completion of the programme, students should be thoroughly familiar with and have a comprehensive understanding of</w:t>
      </w:r>
    </w:p>
    <w:p w14:paraId="082E3BF2" w14:textId="2AD8E21E"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the history, historical development, areas, and trends of law enforcement;</w:t>
      </w:r>
    </w:p>
    <w:p w14:paraId="70BE7200" w14:textId="62B844B4"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the most important</w:t>
      </w:r>
      <w:r w:rsidRPr="004A511B">
        <w:rPr>
          <w:rFonts w:ascii="Verdana" w:hAnsi="Verdana"/>
          <w:lang w:val="en-GB"/>
        </w:rPr>
        <w:t xml:space="preserve"> theoretical questions, themes and theses of law enforcement;</w:t>
      </w:r>
    </w:p>
    <w:p w14:paraId="552867F4" w14:textId="77777777" w:rsidR="00B91B9F" w:rsidRDefault="00B91B9F" w:rsidP="00914C4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w:t>
      </w:r>
    </w:p>
    <w:p w14:paraId="44460C6D"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A28E285" w14:textId="261DDE52"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The students will get familiar with and master the skills indispensable for doing research, searching for literature and compiling a bibliography; and will learn how to plan the research.</w:t>
      </w:r>
    </w:p>
    <w:p w14:paraId="5D86CADA" w14:textId="7777777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 be able to</w:t>
      </w:r>
    </w:p>
    <w:p w14:paraId="1720F26D" w14:textId="4A565CB9"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employ critical approaches to their specialisation, understand the most important issues and see the differences between viewpoints related to their specialisation;</w:t>
      </w:r>
    </w:p>
    <w:p w14:paraId="66010248" w14:textId="40167B0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choose, and apply the methods and means necessary for their work in a unique and complex way;</w:t>
      </w:r>
    </w:p>
    <w:p w14:paraId="4FC17752" w14:textId="2C5A7DF3"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bCs/>
        </w:rPr>
      </w:pPr>
      <w:r w:rsidRPr="00D87180">
        <w:rPr>
          <w:rFonts w:ascii="Verdana" w:eastAsia="Calibri" w:hAnsi="Verdana"/>
        </w:rPr>
        <w:t>produce</w:t>
      </w:r>
      <w:r w:rsidRPr="004A511B">
        <w:rPr>
          <w:rFonts w:ascii="Verdana" w:hAnsi="Verdana"/>
          <w:bCs/>
        </w:rPr>
        <w:t xml:space="preserve"> oral and written reports, analyzes, statistical data sets;</w:t>
      </w:r>
    </w:p>
    <w:p w14:paraId="6C456C21" w14:textId="77777777" w:rsidR="00B91B9F"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4A511B">
        <w:rPr>
          <w:rFonts w:ascii="Verdana" w:hAnsi="Verdana"/>
          <w:b/>
          <w:lang w:val="en-GB"/>
        </w:rPr>
        <w:t>Attitude:</w:t>
      </w:r>
    </w:p>
    <w:p w14:paraId="0C0FFDAF"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3E522E1E" w14:textId="77777777"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w:t>
      </w:r>
    </w:p>
    <w:p w14:paraId="71BFFFC0" w14:textId="4C585661"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continuously seek opportunities to find supporting resources, exercise new professional responsibilities, extend knowledge, and acknowledge that personal development serves public interests;</w:t>
      </w:r>
    </w:p>
    <w:p w14:paraId="6DC35432" w14:textId="55ED80B0"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be open to the appreciation of universal</w:t>
      </w:r>
      <w:r w:rsidRPr="004A511B">
        <w:rPr>
          <w:rFonts w:ascii="Verdana" w:hAnsi="Verdana"/>
        </w:rPr>
        <w:t xml:space="preserve"> and national values;</w:t>
      </w:r>
    </w:p>
    <w:p w14:paraId="7981EE48" w14:textId="77777777" w:rsidR="00B91B9F" w:rsidRPr="004A511B"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473EF356" w14:textId="77777777" w:rsidR="00810D0F" w:rsidRDefault="00B91B9F" w:rsidP="00914C4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Verdana" w:hAnsi="Verdana" w:cstheme="minorHAnsi"/>
          <w:b/>
          <w:bCs/>
          <w:color w:val="0070C0"/>
          <w:lang w:val="en-GB"/>
        </w:rPr>
      </w:pPr>
      <w:r w:rsidRPr="004A511B">
        <w:rPr>
          <w:rFonts w:ascii="Verdana" w:hAnsi="Verdana"/>
          <w:b/>
          <w:lang w:val="en-GB"/>
        </w:rPr>
        <w:t>Autonomy and responsibility:</w:t>
      </w:r>
      <w:r w:rsidRPr="004A511B">
        <w:rPr>
          <w:rFonts w:ascii="Verdana" w:hAnsi="Verdana" w:cstheme="minorHAnsi"/>
          <w:b/>
          <w:bCs/>
          <w:color w:val="0070C0"/>
          <w:lang w:val="en-GB"/>
        </w:rPr>
        <w:t xml:space="preserve"> </w:t>
      </w:r>
    </w:p>
    <w:p w14:paraId="4EE714F9" w14:textId="77777777" w:rsidR="00810D0F" w:rsidRPr="004A511B" w:rsidRDefault="00810D0F" w:rsidP="00810D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 xml:space="preserve">Competences in the </w:t>
      </w:r>
      <w:r w:rsidRPr="00810D0F">
        <w:rPr>
          <w:rFonts w:ascii="Verdana" w:hAnsi="Verdana"/>
          <w:b/>
          <w:lang w:eastAsia="ar-SA"/>
        </w:rPr>
        <w:t>programme</w:t>
      </w:r>
      <w:r w:rsidRPr="004A511B">
        <w:rPr>
          <w:rFonts w:ascii="Verdana" w:hAnsi="Verdana"/>
          <w:b/>
          <w:lang w:val="en-GB"/>
        </w:rPr>
        <w:t xml:space="preserve"> and outcome requirements:</w:t>
      </w:r>
    </w:p>
    <w:p w14:paraId="089F448F" w14:textId="553C2FE9"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On successful completion of the programme, students should be able to</w:t>
      </w:r>
    </w:p>
    <w:p w14:paraId="6115D3ED" w14:textId="01542164"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critique their own work and actions;</w:t>
      </w:r>
    </w:p>
    <w:p w14:paraId="1D700ADC" w14:textId="5762AF36"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manage their organisational units, plan and be in charge of their operating procedures, as well as manage resources, after having gained practical knowledge;</w:t>
      </w:r>
    </w:p>
    <w:p w14:paraId="6E5D52A4" w14:textId="18DBDF4C" w:rsidR="00B91B9F" w:rsidRPr="00D87180"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eastAsia="Calibri" w:hAnsi="Verdana"/>
        </w:rPr>
      </w:pPr>
      <w:r w:rsidRPr="00D87180">
        <w:rPr>
          <w:rFonts w:ascii="Verdana" w:eastAsia="Calibri" w:hAnsi="Verdana"/>
        </w:rPr>
        <w:t>apply knowledge confidently, creatively and independently;</w:t>
      </w:r>
    </w:p>
    <w:p w14:paraId="0D384AAD" w14:textId="2352D668" w:rsidR="00B91B9F" w:rsidRPr="004A511B" w:rsidRDefault="00B91B9F" w:rsidP="00F75167">
      <w:pPr>
        <w:pStyle w:val="Listaszerbekezds"/>
        <w:numPr>
          <w:ilvl w:val="0"/>
          <w:numId w:val="390"/>
        </w:numPr>
        <w:tabs>
          <w:tab w:val="left" w:pos="567"/>
          <w:tab w:val="left" w:pos="1134"/>
        </w:tabs>
        <w:spacing w:before="0" w:after="0" w:line="240" w:lineRule="auto"/>
        <w:ind w:left="426" w:firstLine="0"/>
        <w:jc w:val="both"/>
        <w:rPr>
          <w:rFonts w:ascii="Verdana" w:hAnsi="Verdana"/>
          <w:lang w:val="en-GB"/>
        </w:rPr>
      </w:pPr>
      <w:r w:rsidRPr="00D87180">
        <w:rPr>
          <w:rFonts w:ascii="Verdana" w:eastAsia="Calibri" w:hAnsi="Verdana"/>
        </w:rPr>
        <w:t>see tasks logically and</w:t>
      </w:r>
      <w:r w:rsidRPr="004A511B">
        <w:rPr>
          <w:rFonts w:ascii="Verdana" w:hAnsi="Verdana"/>
          <w:bCs/>
        </w:rPr>
        <w:t xml:space="preserve"> in context;</w:t>
      </w:r>
    </w:p>
    <w:p w14:paraId="4395944E" w14:textId="09E38AA4"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Előtanulmányi követelmények: </w:t>
      </w:r>
      <w:r w:rsidR="00D87180">
        <w:rPr>
          <w:rFonts w:ascii="Verdana" w:hAnsi="Verdana"/>
          <w:bCs/>
        </w:rPr>
        <w:t>-</w:t>
      </w:r>
    </w:p>
    <w:p w14:paraId="5C675CC9"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045F6CCE"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A tantárgy célja, tartalma, követelményei. A tudományos munka elmélete, logikája, jellemzői. (Aim, content and requirements of the course. Theory, methodology and characteristics of academic research.)</w:t>
      </w:r>
    </w:p>
    <w:p w14:paraId="5BDDCFE2"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 Közgyűjteményi (könyvtár, levéltár, múzeum) ismeretek 1. - a használattól az alkalmazásig (segédletek, jegyzékek stb.). (Awareness of public collections 1. (libraries, archives, museums) (aids, lists, etc.)</w:t>
      </w:r>
    </w:p>
    <w:p w14:paraId="677D0204"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 xml:space="preserve"> Közgyűjteményi ismeretek 2. a könyvtári és levéltári kutatás mélységei: felhasználói segédletek, szakmai adatbázisok feltárása és kezelése, bibliográfiakészítés, szakmai témafeltárás. A kutatási terv elkészítése. (Awareness of public collections 2. Details of researches in libraries and archives: aids, props, databases, note-taking, bibliography, etc. Drafting of the research plan.)</w:t>
      </w:r>
    </w:p>
    <w:p w14:paraId="41C34964"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Szociológiai kutatások módszertana, alkalmazási lehetőségek. (Research methodology in sociology and its application opportunities.)</w:t>
      </w:r>
    </w:p>
    <w:p w14:paraId="7BE3576B"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Levéltári forráscsoportok, forrásokat gyűjtő és őrző intézmények, ezek forrásadottságainak, sajátosságainak ismertetése. A hozzáférés és használat feltételei. (Information sources in the archives, institutional collection plan, and preserving attributes and their peculiarities. Information access policy.)</w:t>
      </w:r>
    </w:p>
    <w:p w14:paraId="47FA321A"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lastRenderedPageBreak/>
        <w:t>Forrásfeldolgozás. A rendészet történet tárgyában írt könyvek, publikációk felkutatása, és tanulmányozása. Rendészet témájú folyóiratok, szaklapok tanulmányozása, esetleg levéltári kutatás. (Information processing. Identification and studying history books and other publications dealing with law enforcement. Analysis of magazine articles, specialist magazines, and optional archive research.)</w:t>
      </w:r>
    </w:p>
    <w:p w14:paraId="6460F14D"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Eredetiség és plágium: a tudományos tevékenység etikai követelményei. Hivatkozási szabályok: a különböző idézési módok és forrás-felhasználási szabályok. A jegyzetelés és a 4 kivonatolás. Anyaggyűjtés: eredeti források feltárása. A szakirodalom feldolgozásának módszerei. Helyesírás, szó szerinti idézés, internetes források használata. (Anti-plagiarism: ethical requirements of scientific research. Rules on citation:  styles and the use of other's thoughts. Notes-taking, memos and extracts. Research: the exploration of original sources. Suggested practices for literature processing. Spelling, citation methods, the use of internet sources</w:t>
      </w:r>
    </w:p>
    <w:p w14:paraId="7615F95A"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Stíluselemek egyetemi dolgozatokban – Az egyetemi dolgozatok standard tartozékai. A szakdolgozati témaválasztás és témafeldolgozás elméleti kérdései. Szakdolgozati alapelvek. (Style requirements for university writings and necessary accessories. Thesis topic selection dilemmas and analytic approach. Fundamental principles of thesis writing.)</w:t>
      </w:r>
    </w:p>
    <w:p w14:paraId="440BDE7E" w14:textId="77777777" w:rsidR="00B91B9F" w:rsidRPr="004A511B" w:rsidRDefault="00B91B9F" w:rsidP="00F75167">
      <w:pPr>
        <w:widowControl w:val="0"/>
        <w:numPr>
          <w:ilvl w:val="1"/>
          <w:numId w:val="553"/>
        </w:numPr>
        <w:tabs>
          <w:tab w:val="clear" w:pos="858"/>
          <w:tab w:val="left" w:pos="567"/>
          <w:tab w:val="left" w:pos="1134"/>
        </w:tabs>
        <w:spacing w:before="0" w:after="0" w:line="240" w:lineRule="auto"/>
        <w:ind w:left="426" w:firstLine="0"/>
        <w:jc w:val="both"/>
        <w:rPr>
          <w:rFonts w:ascii="Verdana" w:hAnsi="Verdana"/>
          <w:bCs/>
        </w:rPr>
      </w:pPr>
      <w:r w:rsidRPr="004A511B">
        <w:rPr>
          <w:rFonts w:ascii="Verdana" w:hAnsi="Verdana"/>
          <w:bCs/>
        </w:rPr>
        <w:t>Stílusgyakorlatok – a tudományos előadás módszerei. (Oral presentation exercises.)</w:t>
      </w:r>
    </w:p>
    <w:p w14:paraId="166357BA" w14:textId="77777777" w:rsidR="00B91B9F" w:rsidRPr="004A511B" w:rsidRDefault="00B91B9F" w:rsidP="00F75167">
      <w:pPr>
        <w:widowControl w:val="0"/>
        <w:numPr>
          <w:ilvl w:val="1"/>
          <w:numId w:val="553"/>
        </w:numPr>
        <w:tabs>
          <w:tab w:val="clear" w:pos="858"/>
          <w:tab w:val="left" w:pos="1276"/>
        </w:tabs>
        <w:spacing w:before="0" w:after="0" w:line="240" w:lineRule="auto"/>
        <w:ind w:left="426" w:firstLine="0"/>
        <w:jc w:val="both"/>
        <w:rPr>
          <w:rFonts w:ascii="Verdana" w:hAnsi="Verdana"/>
          <w:bCs/>
        </w:rPr>
      </w:pPr>
      <w:r w:rsidRPr="004A511B">
        <w:rPr>
          <w:rFonts w:ascii="Verdana" w:hAnsi="Verdana"/>
          <w:bCs/>
        </w:rPr>
        <w:t>A rendőrség múzeuma. (Field seminar in the Police Museum.)</w:t>
      </w:r>
    </w:p>
    <w:p w14:paraId="7C2926C6" w14:textId="1C230941"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481BC2">
        <w:rPr>
          <w:rFonts w:ascii="Verdana" w:hAnsi="Verdana"/>
          <w:bCs/>
        </w:rPr>
        <w:t xml:space="preserve"> / </w:t>
      </w:r>
      <w:r w:rsidR="00481BC2" w:rsidRPr="004A511B">
        <w:rPr>
          <w:rFonts w:ascii="Verdana" w:hAnsi="Verdana"/>
          <w:bCs/>
        </w:rPr>
        <w:t>őszi félév</w:t>
      </w:r>
    </w:p>
    <w:p w14:paraId="51C18093"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tantárgy elfogadásához a tanórák legalább 75 %-án jelen kell lennie a hallgatónak. A távollétet a hiányzást követő első foglalkozáson kell igazolnia. A hallgató köteles az előadás anyagát beszerezni, abból önállóan felkészülni. Levelező tagozaton az elmulasztott foglalkozás az oktató által a szorgalmi időszakban meghirdetett szóbeli konzultáción pótolható.</w:t>
      </w:r>
    </w:p>
    <w:p w14:paraId="076E70FB" w14:textId="77777777" w:rsidR="00B91B9F" w:rsidRPr="004A511B" w:rsidRDefault="00B91B9F" w:rsidP="00F75167">
      <w:pPr>
        <w:pStyle w:val="Listaszerbekezds"/>
        <w:widowControl w:val="0"/>
        <w:numPr>
          <w:ilvl w:val="0"/>
          <w:numId w:val="553"/>
        </w:numPr>
        <w:tabs>
          <w:tab w:val="left" w:pos="567"/>
          <w:tab w:val="left" w:pos="1134"/>
        </w:tabs>
        <w:spacing w:line="240" w:lineRule="auto"/>
        <w:ind w:left="426" w:hanging="142"/>
        <w:jc w:val="both"/>
        <w:rPr>
          <w:rFonts w:ascii="Verdana" w:hAnsi="Verdana"/>
          <w:b/>
          <w:bCs/>
        </w:rPr>
      </w:pPr>
      <w:r w:rsidRPr="004A511B">
        <w:rPr>
          <w:rFonts w:ascii="Verdana" w:hAnsi="Verdana"/>
          <w:b/>
        </w:rPr>
        <w:t xml:space="preserve">Félévközi feladatok, ismeretek ellenőrzésének rendje: </w:t>
      </w:r>
      <w:r w:rsidRPr="004A511B">
        <w:rPr>
          <w:rFonts w:ascii="Verdana" w:hAnsi="Verdana"/>
        </w:rPr>
        <w:t>Beadandó dolgozat, prezentáció készítése bemutatása</w:t>
      </w:r>
    </w:p>
    <w:p w14:paraId="32F0FE0A"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Az értékelés, az aláírás és a kreditek megszerzésének pontos feltételei:</w:t>
      </w:r>
    </w:p>
    <w:p w14:paraId="624E8997" w14:textId="77777777" w:rsidR="00B91B9F" w:rsidRPr="004A511B" w:rsidRDefault="00B91B9F" w:rsidP="00F75167">
      <w:pPr>
        <w:widowControl w:val="0"/>
        <w:numPr>
          <w:ilvl w:val="1"/>
          <w:numId w:val="553"/>
        </w:numPr>
        <w:tabs>
          <w:tab w:val="clear" w:pos="858"/>
          <w:tab w:val="left" w:pos="1134"/>
          <w:tab w:val="num" w:pos="2069"/>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bCs/>
        </w:rPr>
        <w:t xml:space="preserve"> </w:t>
      </w:r>
      <w:r w:rsidRPr="004A511B">
        <w:rPr>
          <w:rFonts w:ascii="Verdana" w:hAnsi="Verdana"/>
        </w:rPr>
        <w:t>a tanórák</w:t>
      </w:r>
      <w:r w:rsidRPr="004A511B">
        <w:rPr>
          <w:rFonts w:ascii="Verdana" w:hAnsi="Verdana"/>
          <w:bCs/>
        </w:rPr>
        <w:t xml:space="preserve"> legalább 75 %-án </w:t>
      </w:r>
      <w:r w:rsidRPr="004A511B">
        <w:rPr>
          <w:rFonts w:ascii="Verdana" w:hAnsi="Verdana"/>
        </w:rPr>
        <w:t xml:space="preserve">részvétel, </w:t>
      </w:r>
      <w:r w:rsidRPr="004A511B">
        <w:rPr>
          <w:rFonts w:ascii="Verdana" w:hAnsi="Verdana"/>
          <w:bCs/>
        </w:rPr>
        <w:t>beadandó dolgozat PPT elkészítése, bemutatása.</w:t>
      </w:r>
    </w:p>
    <w:p w14:paraId="7A015C64" w14:textId="77777777" w:rsidR="00B91B9F" w:rsidRPr="004A511B" w:rsidRDefault="00B91B9F" w:rsidP="00F75167">
      <w:pPr>
        <w:pStyle w:val="Listaszerbekezds"/>
        <w:numPr>
          <w:ilvl w:val="1"/>
          <w:numId w:val="553"/>
        </w:numPr>
        <w:tabs>
          <w:tab w:val="clear" w:pos="858"/>
          <w:tab w:val="left" w:pos="1134"/>
        </w:tabs>
        <w:spacing w:before="0" w:after="160" w:line="240" w:lineRule="auto"/>
        <w:ind w:left="426" w:firstLine="0"/>
        <w:jc w:val="both"/>
        <w:rPr>
          <w:rFonts w:ascii="Verdana" w:hAnsi="Verdana"/>
        </w:rPr>
      </w:pPr>
      <w:r w:rsidRPr="004A511B">
        <w:rPr>
          <w:rFonts w:ascii="Verdana" w:hAnsi="Verdana"/>
          <w:b/>
        </w:rPr>
        <w:t xml:space="preserve">Az értékelés: </w:t>
      </w:r>
      <w:r w:rsidRPr="004A511B">
        <w:rPr>
          <w:rFonts w:ascii="Verdana" w:hAnsi="Verdana"/>
        </w:rPr>
        <w:t>Az évközi értékelés eredménye a beadandó dolgozatra és a prezentációra kapott részosztályzatok kerekített átlaga.</w:t>
      </w:r>
    </w:p>
    <w:p w14:paraId="21424FCE" w14:textId="77777777" w:rsidR="00B91B9F" w:rsidRPr="004A511B" w:rsidRDefault="00B91B9F" w:rsidP="00F75167">
      <w:pPr>
        <w:widowControl w:val="0"/>
        <w:numPr>
          <w:ilvl w:val="1"/>
          <w:numId w:val="553"/>
        </w:numPr>
        <w:tabs>
          <w:tab w:val="clear" w:pos="858"/>
          <w:tab w:val="left" w:pos="993"/>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Az aláírás megszerzése és legalább elégséges érdemjegy.</w:t>
      </w:r>
    </w:p>
    <w:p w14:paraId="07FC65D6" w14:textId="77777777" w:rsidR="00B91B9F" w:rsidRPr="004A511B" w:rsidRDefault="00B91B9F" w:rsidP="00F75167">
      <w:pPr>
        <w:widowControl w:val="0"/>
        <w:numPr>
          <w:ilvl w:val="0"/>
          <w:numId w:val="553"/>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78DB679B" w14:textId="377F84CD" w:rsidR="00B91B9F" w:rsidRPr="004A511B" w:rsidRDefault="00B91B9F" w:rsidP="00F75167">
      <w:pPr>
        <w:pStyle w:val="lfej"/>
        <w:numPr>
          <w:ilvl w:val="1"/>
          <w:numId w:val="553"/>
        </w:numPr>
        <w:tabs>
          <w:tab w:val="clear" w:pos="858"/>
          <w:tab w:val="clear" w:pos="4819"/>
          <w:tab w:val="clear" w:pos="9071"/>
          <w:tab w:val="left" w:pos="1134"/>
        </w:tabs>
        <w:spacing w:after="0" w:line="240" w:lineRule="auto"/>
        <w:ind w:left="426" w:firstLine="0"/>
        <w:jc w:val="both"/>
        <w:rPr>
          <w:rFonts w:ascii="Verdana" w:hAnsi="Verdana"/>
        </w:rPr>
      </w:pPr>
      <w:r w:rsidRPr="004A511B">
        <w:rPr>
          <w:rFonts w:ascii="Verdana" w:hAnsi="Verdana"/>
          <w:b/>
          <w:bCs/>
        </w:rPr>
        <w:t>Kötelező irodalom:</w:t>
      </w:r>
    </w:p>
    <w:p w14:paraId="14228D3D" w14:textId="717ED13E" w:rsidR="00B91B9F" w:rsidRPr="00D87180" w:rsidRDefault="00B91B9F" w:rsidP="00F75167">
      <w:pPr>
        <w:pStyle w:val="forma"/>
        <w:numPr>
          <w:ilvl w:val="3"/>
          <w:numId w:val="554"/>
        </w:numPr>
        <w:tabs>
          <w:tab w:val="left" w:pos="709"/>
        </w:tabs>
        <w:ind w:left="426" w:firstLine="0"/>
      </w:pPr>
      <w:r w:rsidRPr="004A511B">
        <w:t xml:space="preserve">ECO, </w:t>
      </w:r>
      <w:r w:rsidRPr="00D87180">
        <w:t>UMBERTO: Hogyan írjunk szakdolgozatot? [How to Write a Thesis] Kairosz Kiadó, Bp., 2005. ISBN 9789639910898</w:t>
      </w:r>
    </w:p>
    <w:p w14:paraId="0C910E3E" w14:textId="77777777" w:rsidR="00B91B9F" w:rsidRPr="00D87180" w:rsidRDefault="00B91B9F" w:rsidP="00D85925">
      <w:pPr>
        <w:pStyle w:val="forma"/>
        <w:tabs>
          <w:tab w:val="left" w:pos="709"/>
        </w:tabs>
        <w:ind w:left="426" w:firstLine="0"/>
      </w:pPr>
      <w:r w:rsidRPr="00D87180">
        <w:t>BABBIE, EARL: A társadalomtudományi kutatás gyakorlata. [The Practice of Social Research] Ballasi Kiadó, Bp., 1996. ISBN 9789635067640</w:t>
      </w:r>
    </w:p>
    <w:p w14:paraId="33DC1307" w14:textId="77777777" w:rsidR="00B91B9F" w:rsidRPr="00D87180" w:rsidRDefault="00B91B9F" w:rsidP="00D85925">
      <w:pPr>
        <w:pStyle w:val="forma"/>
        <w:tabs>
          <w:tab w:val="left" w:pos="709"/>
        </w:tabs>
        <w:ind w:left="426" w:firstLine="0"/>
      </w:pPr>
      <w:r w:rsidRPr="00D87180">
        <w:t>MAJOROS PÁL: Kutatásmódszertan avagy: Hogyan írjunk könnyen, gyorsan jó diplomamunkát? [Research Methodology or How to Write a Good Thesis Easily and Quickly] Bp., Nemzeti Tankönyvkiadó, 1997. ISBN 9631909824</w:t>
      </w:r>
    </w:p>
    <w:p w14:paraId="1CD2B75B" w14:textId="30F8A47C" w:rsidR="00B91B9F" w:rsidRPr="004A511B" w:rsidRDefault="00B91B9F" w:rsidP="00F75167">
      <w:pPr>
        <w:pStyle w:val="lfej"/>
        <w:numPr>
          <w:ilvl w:val="1"/>
          <w:numId w:val="553"/>
        </w:numPr>
        <w:tabs>
          <w:tab w:val="clear" w:pos="858"/>
          <w:tab w:val="clear" w:pos="4819"/>
          <w:tab w:val="clear" w:pos="9071"/>
          <w:tab w:val="left" w:pos="1134"/>
        </w:tabs>
        <w:spacing w:after="0" w:line="240" w:lineRule="auto"/>
        <w:ind w:left="426" w:firstLine="0"/>
        <w:jc w:val="both"/>
        <w:rPr>
          <w:rFonts w:ascii="Verdana" w:hAnsi="Verdana"/>
          <w:b/>
          <w:bCs/>
        </w:rPr>
      </w:pPr>
      <w:r w:rsidRPr="004A511B">
        <w:rPr>
          <w:rFonts w:ascii="Verdana" w:hAnsi="Verdana"/>
          <w:b/>
          <w:bCs/>
        </w:rPr>
        <w:t>Ajánlott irodalom:</w:t>
      </w:r>
    </w:p>
    <w:p w14:paraId="5AD0E04B" w14:textId="77777777" w:rsidR="00B91B9F" w:rsidRPr="00D87180" w:rsidRDefault="00B91B9F" w:rsidP="00F75167">
      <w:pPr>
        <w:pStyle w:val="forma"/>
        <w:numPr>
          <w:ilvl w:val="3"/>
          <w:numId w:val="555"/>
        </w:numPr>
        <w:tabs>
          <w:tab w:val="left" w:pos="709"/>
        </w:tabs>
        <w:ind w:left="426" w:firstLine="0"/>
      </w:pPr>
      <w:r w:rsidRPr="00D87180">
        <w:t>Richard Aczel: Hogyan írjunk esszét? [How to Write an Essay?] Bp., 2000. ISBN 9633896932</w:t>
      </w:r>
    </w:p>
    <w:p w14:paraId="1A398CF8" w14:textId="77777777" w:rsidR="00B91B9F" w:rsidRPr="00D87180" w:rsidRDefault="00B91B9F" w:rsidP="00D85925">
      <w:pPr>
        <w:pStyle w:val="forma"/>
        <w:tabs>
          <w:tab w:val="left" w:pos="709"/>
        </w:tabs>
        <w:ind w:left="426" w:firstLine="0"/>
      </w:pPr>
      <w:r w:rsidRPr="00D87180">
        <w:t xml:space="preserve">Gyurgyák János: Szerkesztők és szerzők kézikönyve. [Reference Book of Editors </w:t>
      </w:r>
      <w:r w:rsidRPr="00D87180">
        <w:lastRenderedPageBreak/>
        <w:t>and Authors] Osiris Kiadó, Bp., 2006. ISBN 9789632763187</w:t>
      </w:r>
    </w:p>
    <w:p w14:paraId="2CE1B2E7" w14:textId="77777777" w:rsidR="00B91B9F" w:rsidRPr="00D87180" w:rsidRDefault="00B91B9F" w:rsidP="00D85925">
      <w:pPr>
        <w:pStyle w:val="forma"/>
        <w:tabs>
          <w:tab w:val="left" w:pos="709"/>
        </w:tabs>
        <w:ind w:left="426" w:firstLine="0"/>
      </w:pPr>
      <w:r w:rsidRPr="00D87180">
        <w:t>Szabó Katalin: Kommunikáció felsőfokon. (Hogyan írjunk, hogy megértsenek? Hogyan beszéljünk, hogy meghallgassanak?) [Advanced Communication. How Should I Write to Be Understood? How Should I Speak to be Listened to?] Bp., 1997. ISBN 9630943034</w:t>
      </w:r>
    </w:p>
    <w:p w14:paraId="69991338" w14:textId="59696777" w:rsidR="00B91B9F" w:rsidRPr="00D87180" w:rsidRDefault="00B91B9F" w:rsidP="00D85925">
      <w:pPr>
        <w:pStyle w:val="forma"/>
        <w:tabs>
          <w:tab w:val="left" w:pos="709"/>
        </w:tabs>
        <w:ind w:left="426" w:firstLine="0"/>
      </w:pPr>
      <w:r w:rsidRPr="00D87180">
        <w:t>Seidman, Irving: Az interjú, mint kvalitatív kutatási módszer. [Interviewing as Qualitative Research] Budapest: Műszaki Könyvkiadó, 2002. ISBN 9789631627565</w:t>
      </w:r>
    </w:p>
    <w:p w14:paraId="3BB335DE" w14:textId="77777777" w:rsidR="00711B70" w:rsidRPr="004A511B" w:rsidRDefault="00711B70" w:rsidP="007D252D">
      <w:pPr>
        <w:pStyle w:val="Listaszerbekezds"/>
        <w:widowControl w:val="0"/>
        <w:tabs>
          <w:tab w:val="left" w:pos="567"/>
          <w:tab w:val="num" w:pos="709"/>
          <w:tab w:val="left" w:pos="1134"/>
        </w:tabs>
        <w:spacing w:line="240" w:lineRule="auto"/>
        <w:ind w:left="426" w:hanging="142"/>
        <w:jc w:val="both"/>
        <w:rPr>
          <w:rFonts w:ascii="Verdana" w:hAnsi="Verdana"/>
          <w:bCs/>
        </w:rPr>
      </w:pPr>
    </w:p>
    <w:p w14:paraId="30833A3D" w14:textId="66E1033C" w:rsidR="00B91B9F" w:rsidRPr="004A511B" w:rsidRDefault="00B91B9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w:t>
      </w:r>
      <w:r w:rsidR="00711B70" w:rsidRPr="004A511B">
        <w:rPr>
          <w:rFonts w:ascii="Verdana" w:hAnsi="Verdana"/>
          <w:bCs/>
        </w:rPr>
        <w:t>23. december</w:t>
      </w:r>
    </w:p>
    <w:p w14:paraId="355E0968" w14:textId="77777777" w:rsidR="00B91B9F" w:rsidRPr="004A511B" w:rsidRDefault="00B91B9F" w:rsidP="00AC3FF3">
      <w:pPr>
        <w:widowControl w:val="0"/>
        <w:tabs>
          <w:tab w:val="left" w:pos="567"/>
          <w:tab w:val="num" w:pos="709"/>
          <w:tab w:val="left" w:pos="1134"/>
        </w:tabs>
        <w:spacing w:before="0" w:after="0" w:line="240" w:lineRule="auto"/>
        <w:ind w:left="426" w:hanging="142"/>
        <w:jc w:val="both"/>
        <w:rPr>
          <w:rFonts w:ascii="Verdana" w:hAnsi="Verdana"/>
          <w:bCs/>
        </w:rPr>
      </w:pPr>
    </w:p>
    <w:p w14:paraId="739BAD0D" w14:textId="5282757D" w:rsidR="00B91B9F" w:rsidRPr="004A511B"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B91B9F" w:rsidRPr="004A511B">
        <w:rPr>
          <w:rFonts w:ascii="Verdana" w:hAnsi="Verdana"/>
          <w:bCs/>
        </w:rPr>
        <w:t xml:space="preserve">Dr. Deák József, PhD, </w:t>
      </w:r>
    </w:p>
    <w:p w14:paraId="01927EC8" w14:textId="139C7774" w:rsidR="000A340C"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B91B9F" w:rsidRPr="004A511B">
        <w:rPr>
          <w:rFonts w:ascii="Verdana" w:hAnsi="Verdana"/>
          <w:bCs/>
        </w:rPr>
        <w:t>adjunktus</w:t>
      </w:r>
    </w:p>
    <w:p w14:paraId="364AB67F" w14:textId="116FDC01" w:rsidR="00B91B9F" w:rsidRPr="004A511B" w:rsidRDefault="000A340C" w:rsidP="000A340C">
      <w:pPr>
        <w:widowControl w:val="0"/>
        <w:tabs>
          <w:tab w:val="left" w:pos="567"/>
          <w:tab w:val="num" w:pos="709"/>
          <w:tab w:val="left" w:pos="1134"/>
          <w:tab w:val="center" w:pos="7088"/>
        </w:tabs>
        <w:spacing w:before="0" w:after="0" w:line="240" w:lineRule="auto"/>
        <w:ind w:left="426" w:hanging="142"/>
        <w:jc w:val="center"/>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B91B9F" w:rsidRPr="004A511B">
        <w:rPr>
          <w:rFonts w:ascii="Verdana" w:hAnsi="Verdana"/>
          <w:bCs/>
        </w:rPr>
        <w:t>sk.</w:t>
      </w:r>
    </w:p>
    <w:p w14:paraId="1C439313" w14:textId="77777777" w:rsidR="00B91B9F" w:rsidRPr="004A511B" w:rsidRDefault="00B91B9F" w:rsidP="00AC3FF3">
      <w:pPr>
        <w:widowControl w:val="0"/>
        <w:tabs>
          <w:tab w:val="left" w:pos="567"/>
          <w:tab w:val="num" w:pos="709"/>
          <w:tab w:val="left" w:pos="1134"/>
        </w:tabs>
        <w:spacing w:before="0" w:after="0" w:line="240" w:lineRule="auto"/>
        <w:ind w:left="426" w:hanging="142"/>
        <w:jc w:val="right"/>
        <w:rPr>
          <w:rFonts w:ascii="Verdana" w:hAnsi="Verdana"/>
          <w:bCs/>
        </w:rPr>
      </w:pPr>
    </w:p>
    <w:p w14:paraId="38DE26F4" w14:textId="4D500A2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12A28F94" w14:textId="0B126398" w:rsidR="006B5FAA" w:rsidRPr="004A511B" w:rsidRDefault="006B5FAA" w:rsidP="007D252D">
      <w:pPr>
        <w:widowControl w:val="0"/>
        <w:tabs>
          <w:tab w:val="left" w:pos="567"/>
          <w:tab w:val="num" w:pos="709"/>
          <w:tab w:val="left" w:pos="1134"/>
        </w:tabs>
        <w:spacing w:line="240" w:lineRule="auto"/>
        <w:ind w:left="426" w:hanging="142"/>
        <w:jc w:val="right"/>
        <w:rPr>
          <w:rFonts w:ascii="Verdana" w:hAnsi="Verdana"/>
          <w:bCs/>
        </w:rPr>
      </w:pPr>
    </w:p>
    <w:p w14:paraId="5B83858D" w14:textId="766452D3" w:rsidR="00B91B9F" w:rsidRPr="004A511B"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01CA65C9" w14:textId="4F34D7D7" w:rsidR="00B91B9F" w:rsidRDefault="00B91B9F" w:rsidP="007D252D">
      <w:pPr>
        <w:widowControl w:val="0"/>
        <w:tabs>
          <w:tab w:val="left" w:pos="567"/>
          <w:tab w:val="num" w:pos="709"/>
          <w:tab w:val="left" w:pos="1134"/>
        </w:tabs>
        <w:spacing w:line="240" w:lineRule="auto"/>
        <w:ind w:left="426" w:hanging="142"/>
        <w:jc w:val="right"/>
        <w:rPr>
          <w:rFonts w:ascii="Verdana" w:hAnsi="Verdana"/>
          <w:bCs/>
        </w:rPr>
      </w:pPr>
    </w:p>
    <w:p w14:paraId="65E384E2"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61248ECB"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1FB90095"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2908A162"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05FCB7D"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608078E0"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63B7048"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7E976C1"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79A89BE"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59F8459D"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445897BB" w14:textId="77777777" w:rsidR="000A340C" w:rsidRDefault="000A340C" w:rsidP="007D252D">
      <w:pPr>
        <w:widowControl w:val="0"/>
        <w:tabs>
          <w:tab w:val="left" w:pos="567"/>
          <w:tab w:val="num" w:pos="709"/>
          <w:tab w:val="left" w:pos="1134"/>
        </w:tabs>
        <w:spacing w:line="240" w:lineRule="auto"/>
        <w:ind w:left="426" w:hanging="142"/>
        <w:jc w:val="right"/>
        <w:rPr>
          <w:rFonts w:ascii="Verdana" w:hAnsi="Verdana"/>
          <w:bCs/>
        </w:rPr>
      </w:pPr>
    </w:p>
    <w:p w14:paraId="4371F7C0" w14:textId="77777777" w:rsidR="000A340C" w:rsidRDefault="000A340C" w:rsidP="007D252D">
      <w:pPr>
        <w:widowControl w:val="0"/>
        <w:tabs>
          <w:tab w:val="left" w:pos="567"/>
          <w:tab w:val="num" w:pos="709"/>
          <w:tab w:val="left" w:pos="1134"/>
        </w:tabs>
        <w:spacing w:line="240" w:lineRule="auto"/>
        <w:ind w:left="426" w:hanging="142"/>
        <w:jc w:val="right"/>
        <w:rPr>
          <w:rFonts w:ascii="Verdana" w:hAnsi="Verdana"/>
          <w:bCs/>
        </w:rPr>
      </w:pPr>
    </w:p>
    <w:p w14:paraId="4930BCC7"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05102331" w14:textId="77777777" w:rsidR="00AC3FF3" w:rsidRDefault="00AC3FF3" w:rsidP="007D252D">
      <w:pPr>
        <w:widowControl w:val="0"/>
        <w:tabs>
          <w:tab w:val="left" w:pos="567"/>
          <w:tab w:val="num" w:pos="709"/>
          <w:tab w:val="left" w:pos="1134"/>
        </w:tabs>
        <w:spacing w:line="240" w:lineRule="auto"/>
        <w:ind w:left="426" w:hanging="142"/>
        <w:jc w:val="right"/>
        <w:rPr>
          <w:rFonts w:ascii="Verdana" w:hAnsi="Verdana"/>
          <w:bCs/>
        </w:rPr>
      </w:pPr>
    </w:p>
    <w:p w14:paraId="24BAD02B" w14:textId="77777777" w:rsidR="00E851EE" w:rsidRDefault="00E851EE" w:rsidP="007D252D">
      <w:pPr>
        <w:widowControl w:val="0"/>
        <w:tabs>
          <w:tab w:val="left" w:pos="567"/>
          <w:tab w:val="num" w:pos="709"/>
          <w:tab w:val="left" w:pos="1134"/>
        </w:tabs>
        <w:spacing w:line="240" w:lineRule="auto"/>
        <w:ind w:left="426" w:hanging="142"/>
        <w:jc w:val="right"/>
        <w:rPr>
          <w:rFonts w:ascii="Verdana" w:hAnsi="Verdana"/>
          <w:bCs/>
        </w:rPr>
      </w:pPr>
    </w:p>
    <w:p w14:paraId="3EB7041A" w14:textId="2930C8A9" w:rsidR="004700D2" w:rsidRDefault="004700D2">
      <w:pPr>
        <w:rPr>
          <w:rFonts w:ascii="Verdana" w:hAnsi="Verdana"/>
          <w:bCs/>
        </w:rPr>
      </w:pPr>
      <w:r>
        <w:rPr>
          <w:rFonts w:ascii="Verdana" w:hAnsi="Verdana"/>
          <w:bCs/>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01FECBC4" w14:textId="77777777" w:rsidTr="00EB5798">
        <w:tc>
          <w:tcPr>
            <w:tcW w:w="4855" w:type="dxa"/>
            <w:tcBorders>
              <w:top w:val="nil"/>
              <w:left w:val="nil"/>
              <w:bottom w:val="single" w:sz="4" w:space="0" w:color="auto"/>
              <w:right w:val="nil"/>
            </w:tcBorders>
          </w:tcPr>
          <w:p w14:paraId="6C28CE50"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7FBB96"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634C5251"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3F264BA7" w14:textId="77777777" w:rsidTr="00EB5798">
        <w:tc>
          <w:tcPr>
            <w:tcW w:w="4855" w:type="dxa"/>
            <w:tcBorders>
              <w:top w:val="single" w:sz="4" w:space="0" w:color="auto"/>
              <w:left w:val="nil"/>
              <w:bottom w:val="nil"/>
              <w:right w:val="nil"/>
            </w:tcBorders>
          </w:tcPr>
          <w:p w14:paraId="26DBC59E"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583906B5"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1EC32319"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3B3109C7"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6350F567"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33E34FA7" w14:textId="77777777" w:rsidR="00F16B44" w:rsidRPr="004A511B" w:rsidRDefault="00F16B44" w:rsidP="00F75167">
      <w:pPr>
        <w:widowControl w:val="0"/>
        <w:numPr>
          <w:ilvl w:val="0"/>
          <w:numId w:val="598"/>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9</w:t>
      </w:r>
      <w:r w:rsidRPr="00DD5ADF">
        <w:rPr>
          <w:rFonts w:ascii="Verdana" w:hAnsi="Verdana"/>
        </w:rPr>
        <w:t>1</w:t>
      </w:r>
    </w:p>
    <w:p w14:paraId="32738E57" w14:textId="77777777" w:rsidR="00F16B44" w:rsidRPr="003614FA" w:rsidRDefault="00F16B44" w:rsidP="00F75167">
      <w:pPr>
        <w:widowControl w:val="0"/>
        <w:numPr>
          <w:ilvl w:val="0"/>
          <w:numId w:val="598"/>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1. (Bz)</w:t>
      </w:r>
    </w:p>
    <w:p w14:paraId="16285CD3" w14:textId="77777777" w:rsidR="00F16B44" w:rsidRPr="003614FA" w:rsidRDefault="00F16B44" w:rsidP="00F75167">
      <w:pPr>
        <w:widowControl w:val="0"/>
        <w:numPr>
          <w:ilvl w:val="0"/>
          <w:numId w:val="598"/>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257DCD7E" w14:textId="77777777" w:rsidR="00F16B44" w:rsidRPr="004A511B" w:rsidRDefault="00F16B44" w:rsidP="00F75167">
      <w:pPr>
        <w:widowControl w:val="0"/>
        <w:numPr>
          <w:ilvl w:val="0"/>
          <w:numId w:val="598"/>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66410F25" w14:textId="77777777" w:rsidR="00F16B44" w:rsidRPr="004A511B" w:rsidRDefault="00F16B44" w:rsidP="00F75167">
      <w:pPr>
        <w:pStyle w:val="Listaszerbekezds"/>
        <w:widowControl w:val="0"/>
        <w:numPr>
          <w:ilvl w:val="1"/>
          <w:numId w:val="598"/>
        </w:numPr>
        <w:tabs>
          <w:tab w:val="clear" w:pos="858"/>
          <w:tab w:val="left" w:pos="1134"/>
          <w:tab w:val="left" w:pos="1567"/>
        </w:tabs>
        <w:spacing w:line="240" w:lineRule="auto"/>
        <w:ind w:left="426" w:firstLine="0"/>
        <w:jc w:val="both"/>
        <w:rPr>
          <w:rFonts w:ascii="Verdana" w:hAnsi="Verdana"/>
          <w:b/>
          <w:bCs/>
        </w:rPr>
      </w:pPr>
      <w:r>
        <w:rPr>
          <w:rFonts w:ascii="Verdana" w:hAnsi="Verdana"/>
          <w:bCs/>
        </w:rPr>
        <w:t>4</w:t>
      </w:r>
      <w:r w:rsidRPr="004A511B">
        <w:rPr>
          <w:rFonts w:ascii="Verdana" w:hAnsi="Verdana"/>
          <w:bCs/>
        </w:rPr>
        <w:t xml:space="preserve"> kredit,</w:t>
      </w:r>
    </w:p>
    <w:p w14:paraId="68EEFD5E" w14:textId="77777777" w:rsidR="00F16B44" w:rsidRPr="004A511B" w:rsidRDefault="00F16B44" w:rsidP="00F75167">
      <w:pPr>
        <w:pStyle w:val="Listaszerbekezds"/>
        <w:widowControl w:val="0"/>
        <w:numPr>
          <w:ilvl w:val="1"/>
          <w:numId w:val="598"/>
        </w:numPr>
        <w:tabs>
          <w:tab w:val="clear" w:pos="858"/>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337AF3D0" w14:textId="77777777" w:rsidR="00F16B44" w:rsidRPr="004A511B" w:rsidRDefault="00F16B44" w:rsidP="00F16B44">
      <w:pPr>
        <w:pStyle w:val="Listaszerbekezds"/>
        <w:widowControl w:val="0"/>
        <w:tabs>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0EE84549" w14:textId="77777777" w:rsidR="00F16B44" w:rsidRPr="004A511B" w:rsidRDefault="00F16B44" w:rsidP="00F75167">
      <w:pPr>
        <w:widowControl w:val="0"/>
        <w:numPr>
          <w:ilvl w:val="0"/>
          <w:numId w:val="598"/>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7FB6C95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22584922"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FFA6E80"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356DF37A"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56225407" w14:textId="3AD436E6"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7DFE8008"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782BDE6"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5DBBF84B" w14:textId="77777777" w:rsidR="00F16B44" w:rsidRPr="004A511B" w:rsidRDefault="00F16B44" w:rsidP="00F75167">
      <w:pPr>
        <w:widowControl w:val="0"/>
        <w:numPr>
          <w:ilvl w:val="2"/>
          <w:numId w:val="598"/>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160</w:t>
      </w:r>
      <w:r w:rsidRPr="004A511B">
        <w:rPr>
          <w:rFonts w:ascii="Verdana" w:hAnsi="Verdana"/>
          <w:bCs/>
        </w:rPr>
        <w:t xml:space="preserve"> GY),</w:t>
      </w:r>
    </w:p>
    <w:p w14:paraId="0F3149FD" w14:textId="77777777" w:rsidR="00F16B44" w:rsidRPr="004A511B" w:rsidRDefault="00F16B44" w:rsidP="00F75167">
      <w:pPr>
        <w:widowControl w:val="0"/>
        <w:numPr>
          <w:ilvl w:val="2"/>
          <w:numId w:val="598"/>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 xml:space="preserve"> 160</w:t>
      </w:r>
      <w:r w:rsidRPr="004A511B">
        <w:rPr>
          <w:rFonts w:ascii="Verdana" w:hAnsi="Verdana"/>
          <w:bCs/>
        </w:rPr>
        <w:t xml:space="preserve"> GY),</w:t>
      </w:r>
    </w:p>
    <w:p w14:paraId="70F0223C"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475E41E5" w14:textId="77777777" w:rsidR="00F16B44" w:rsidRPr="004A511B" w:rsidRDefault="00F16B44" w:rsidP="00F75167">
      <w:pPr>
        <w:widowControl w:val="0"/>
        <w:numPr>
          <w:ilvl w:val="1"/>
          <w:numId w:val="598"/>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0612CFD4" w14:textId="77777777" w:rsidR="00F16B44" w:rsidRPr="004A511B" w:rsidRDefault="00F16B44" w:rsidP="00F75167">
      <w:pPr>
        <w:widowControl w:val="0"/>
        <w:numPr>
          <w:ilvl w:val="0"/>
          <w:numId w:val="598"/>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1ABB9F21"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2AD487C9"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3669F8D8"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1A7C539B" w14:textId="77777777" w:rsidR="00F16B44" w:rsidRPr="004A511B" w:rsidRDefault="00F16B44" w:rsidP="00F75167">
      <w:pPr>
        <w:pStyle w:val="Listaszerbekezds"/>
        <w:widowControl w:val="0"/>
        <w:numPr>
          <w:ilvl w:val="0"/>
          <w:numId w:val="598"/>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2EA032AF"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2C52117"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6F934E10"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0126AC6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43B1D21A"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17D5F6A2"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066352DD"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2B6E89A1"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4AA2B8C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5F98B67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09BCD58"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74215699"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3E041D2D"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3EE01473"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57D5619"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45CBA2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45E1F12"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9DAB227"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55F18059"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2CD5ABAD"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C27E16B"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0FF89F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265D404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62785C7A"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3E80AF5A"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69D3F34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0328ADA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4A99D43A"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0A6F8DA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74998B8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418A36F9"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E6BB73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35607AC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51529DA0"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6975D698"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68B66C65"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39693D1A"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559E331"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346D92FD"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6AACB29F"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E4D7F3C"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E171C3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57A1D706"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76C2DCD0"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2C9E1D63"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48DA2253"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7363AF4D"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5249256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5B2D4ADE"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39E0E0C"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118DD5AD"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094B164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0A37A9D"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AA3AF6E"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348DD2F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FE457C7"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360850A6"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780AC499"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502508AF"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37CAF904"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00BFE753"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D19F89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4862EE2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65855E5"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55E3FD5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267AF9EE"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56D2D496"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7132500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323474E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2175BED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3D2676A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07A1A707"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5F917548"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A4D3EC5"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306DEFD2"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0496267B"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F4EF256"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62B382D0"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1BAE60E6"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0BC80A4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43F44E0"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A41FB3F"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305090B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DCD1E8B"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61196E58"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27AB1A7C"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6A23CBD4"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7A4F7A7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561A7AD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50E6EF0E"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66DD656"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EC46A72"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5034830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992DDA3"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24D7DFF"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51E779ED"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383D4E38"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2EE7B0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1F1CC3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24339D84"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6B2E9463"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4FF8615"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09C7D808"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2B75CE2"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5F7329DC"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6019BC01"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564E5F75"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7B0F754"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7B0D139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3FB5DCBA"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3EE1A70F"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71D2BBF8"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3C820AE9"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63E9632F"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B8EFA6A"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07295D0C"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8E3531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3F7D9B3"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66765E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77BDC38E"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6042109"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7743940"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0C52411"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r>
        <w:rPr>
          <w:rFonts w:ascii="Verdana" w:hAnsi="Verdana"/>
          <w:b/>
          <w:bCs/>
        </w:rPr>
        <w:t xml:space="preserve"> </w:t>
      </w:r>
    </w:p>
    <w:p w14:paraId="16057586"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sidRPr="004A511B">
        <w:rPr>
          <w:rFonts w:ascii="Verdana" w:hAnsi="Verdana"/>
          <w:b/>
        </w:rPr>
        <w:t xml:space="preserve"> </w:t>
      </w:r>
      <w:r w:rsidRPr="009A0188">
        <w:rPr>
          <w:rFonts w:ascii="Verdana" w:hAnsi="Verdana"/>
          <w:bCs/>
        </w:rPr>
        <w:t>I</w:t>
      </w:r>
      <w:r w:rsidRPr="009A0188">
        <w:rPr>
          <w:rFonts w:ascii="Verdana" w:hAnsi="Verdana"/>
        </w:rPr>
        <w:t>smerje meg az adott terület vezet</w:t>
      </w:r>
      <w:r w:rsidRPr="009A0188">
        <w:rPr>
          <w:rFonts w:ascii="Verdana" w:hAnsi="Verdana" w:hint="eastAsia"/>
        </w:rPr>
        <w:t>ő</w:t>
      </w:r>
      <w:r w:rsidRPr="009A0188">
        <w:rPr>
          <w:rFonts w:ascii="Verdana" w:hAnsi="Verdana"/>
        </w:rPr>
        <w:t>i munkájának sajátosságait, az irányítás módszereit, a tevékenység elemzésének, értékelésének jellemz</w:t>
      </w:r>
      <w:r w:rsidRPr="009A0188">
        <w:rPr>
          <w:rFonts w:ascii="Verdana" w:hAnsi="Verdana" w:hint="eastAsia"/>
        </w:rPr>
        <w:t>ő</w:t>
      </w:r>
      <w:r w:rsidRPr="009A0188">
        <w:rPr>
          <w:rFonts w:ascii="Verdana" w:hAnsi="Verdana"/>
        </w:rPr>
        <w:t xml:space="preserve"> vonásait, szempontjait</w:t>
      </w:r>
      <w:r>
        <w:rPr>
          <w:rFonts w:ascii="Verdana" w:hAnsi="Verdana"/>
        </w:rPr>
        <w:t xml:space="preserve"> / </w:t>
      </w:r>
      <w:r w:rsidRPr="009A0188">
        <w:rPr>
          <w:rFonts w:ascii="Verdana" w:hAnsi="Verdana"/>
        </w:rPr>
        <w:t>Familiarize oneself with the specific features of the management work in the given area, the methods of control, and the characteristic aspects and criteria of activity analysis and evaluation.</w:t>
      </w:r>
    </w:p>
    <w:p w14:paraId="6A7A44E2"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a gyakorlati hely el</w:t>
      </w:r>
      <w:r w:rsidRPr="009A0188">
        <w:rPr>
          <w:rFonts w:ascii="Verdana" w:hAnsi="Verdana" w:hint="eastAsia"/>
        </w:rPr>
        <w:t>ő</w:t>
      </w:r>
      <w:r w:rsidRPr="009A0188">
        <w:rPr>
          <w:rFonts w:ascii="Verdana" w:hAnsi="Verdana"/>
        </w:rPr>
        <w:t>z</w:t>
      </w:r>
      <w:r w:rsidRPr="009A0188">
        <w:rPr>
          <w:rFonts w:ascii="Verdana" w:hAnsi="Verdana" w:hint="eastAsia"/>
        </w:rPr>
        <w:t>ő</w:t>
      </w:r>
      <w:r w:rsidRPr="009A0188">
        <w:rPr>
          <w:rFonts w:ascii="Verdana" w:hAnsi="Verdana"/>
        </w:rPr>
        <w:t xml:space="preserve"> évi tevékenységér</w:t>
      </w:r>
      <w:r w:rsidRPr="009A0188">
        <w:rPr>
          <w:rFonts w:ascii="Verdana" w:hAnsi="Verdana" w:hint="eastAsia"/>
        </w:rPr>
        <w:t>ő</w:t>
      </w:r>
      <w:r w:rsidRPr="009A0188">
        <w:rPr>
          <w:rFonts w:ascii="Verdana" w:hAnsi="Verdana"/>
        </w:rPr>
        <w:t>l szóló értékeléseket jelentéseket</w:t>
      </w:r>
      <w:r>
        <w:rPr>
          <w:rFonts w:ascii="Verdana" w:hAnsi="Verdana"/>
        </w:rPr>
        <w:t xml:space="preserve"> / </w:t>
      </w:r>
      <w:r>
        <w:rPr>
          <w:rFonts w:ascii="Segoe UI" w:hAnsi="Segoe UI" w:cs="Segoe UI"/>
          <w:color w:val="374151"/>
        </w:rPr>
        <w:t>Study the evaluations and reports on the previous year's activities of the practical placement.</w:t>
      </w:r>
    </w:p>
    <w:p w14:paraId="6FB17C92" w14:textId="77777777" w:rsidR="00F16B44" w:rsidRPr="009A0188"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V</w:t>
      </w:r>
      <w:r w:rsidRPr="009A0188">
        <w:rPr>
          <w:rFonts w:ascii="Verdana" w:hAnsi="Verdana"/>
        </w:rPr>
        <w:t>egyen részt a napi feladatok tervezésében, szervezésében, végrehajtásának vezet</w:t>
      </w:r>
      <w:r w:rsidRPr="009A0188">
        <w:rPr>
          <w:rFonts w:ascii="Verdana" w:hAnsi="Verdana" w:hint="eastAsia"/>
        </w:rPr>
        <w:t>ő</w:t>
      </w:r>
      <w:r w:rsidRPr="009A0188">
        <w:rPr>
          <w:rFonts w:ascii="Verdana" w:hAnsi="Verdana"/>
        </w:rPr>
        <w:t>i ellen</w:t>
      </w:r>
      <w:r w:rsidRPr="009A0188">
        <w:rPr>
          <w:rFonts w:ascii="Verdana" w:hAnsi="Verdana" w:hint="eastAsia"/>
        </w:rPr>
        <w:t>ő</w:t>
      </w:r>
      <w:r w:rsidRPr="009A0188">
        <w:rPr>
          <w:rFonts w:ascii="Verdana" w:hAnsi="Verdana"/>
        </w:rPr>
        <w:t>rzésében</w:t>
      </w:r>
      <w:r>
        <w:rPr>
          <w:rFonts w:ascii="Verdana" w:hAnsi="Verdana"/>
        </w:rPr>
        <w:t xml:space="preserve"> / </w:t>
      </w:r>
      <w:r w:rsidRPr="009A0188">
        <w:rPr>
          <w:rFonts w:ascii="Verdana" w:hAnsi="Verdana"/>
        </w:rPr>
        <w:t xml:space="preserve">Participate in the planning, organization, and managerial </w:t>
      </w:r>
      <w:r w:rsidRPr="009A0188">
        <w:rPr>
          <w:rFonts w:ascii="Verdana" w:hAnsi="Verdana"/>
        </w:rPr>
        <w:lastRenderedPageBreak/>
        <w:t>control of daily tasks.</w:t>
      </w:r>
    </w:p>
    <w:p w14:paraId="0704F184" w14:textId="77777777" w:rsidR="00F16B44" w:rsidRPr="004A511B" w:rsidRDefault="00F16B44" w:rsidP="00F75167">
      <w:pPr>
        <w:widowControl w:val="0"/>
        <w:numPr>
          <w:ilvl w:val="1"/>
          <w:numId w:val="598"/>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I</w:t>
      </w:r>
      <w:r w:rsidRPr="009A0188">
        <w:rPr>
          <w:rFonts w:ascii="Verdana" w:hAnsi="Verdana"/>
        </w:rPr>
        <w:t>smerkedjen meg a gyakorlati helye felépítésével, m</w:t>
      </w:r>
      <w:r w:rsidRPr="009A0188">
        <w:rPr>
          <w:rFonts w:ascii="Verdana" w:hAnsi="Verdana" w:hint="eastAsia"/>
        </w:rPr>
        <w:t>ű</w:t>
      </w:r>
      <w:r w:rsidRPr="009A0188">
        <w:rPr>
          <w:rFonts w:ascii="Verdana" w:hAnsi="Verdana"/>
        </w:rPr>
        <w:t>ködésével, irányításával, bels</w:t>
      </w:r>
      <w:r w:rsidRPr="009A0188">
        <w:rPr>
          <w:rFonts w:ascii="Verdana" w:hAnsi="Verdana" w:hint="eastAsia"/>
        </w:rPr>
        <w:t>ő</w:t>
      </w:r>
      <w:r w:rsidRPr="009A0188">
        <w:rPr>
          <w:rFonts w:ascii="Verdana" w:hAnsi="Verdana"/>
        </w:rPr>
        <w:t xml:space="preserve"> és küls</w:t>
      </w:r>
      <w:r w:rsidRPr="009A0188">
        <w:rPr>
          <w:rFonts w:ascii="Verdana" w:hAnsi="Verdana" w:hint="eastAsia"/>
        </w:rPr>
        <w:t>ő</w:t>
      </w:r>
      <w:r w:rsidRPr="009A0188">
        <w:rPr>
          <w:rFonts w:ascii="Verdana" w:hAnsi="Verdana"/>
        </w:rPr>
        <w:t xml:space="preserve"> kapcsolatrendszerével</w:t>
      </w:r>
      <w:r w:rsidRPr="004A511B">
        <w:rPr>
          <w:rFonts w:ascii="Verdana" w:hAnsi="Verdana"/>
        </w:rPr>
        <w:t xml:space="preserve"> </w:t>
      </w:r>
      <w:r>
        <w:rPr>
          <w:rFonts w:ascii="Verdana" w:hAnsi="Verdana"/>
        </w:rPr>
        <w:t xml:space="preserve">/ </w:t>
      </w:r>
      <w:r w:rsidRPr="009A0188">
        <w:rPr>
          <w:rFonts w:ascii="Verdana" w:hAnsi="Verdana"/>
        </w:rPr>
        <w:t xml:space="preserve">Get acquainted with the structure, operation, management, internal and external relationship system of the practical placement. </w:t>
      </w:r>
    </w:p>
    <w:p w14:paraId="63B20DD2" w14:textId="77777777" w:rsidR="00F16B44"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Vegyen részt a magánbiztonsági/önkormányzati rendészeti szerv tényleges m</w:t>
      </w:r>
      <w:r w:rsidRPr="009A0188">
        <w:rPr>
          <w:rFonts w:ascii="Verdana" w:hAnsi="Verdana" w:hint="eastAsia"/>
        </w:rPr>
        <w:t>ű</w:t>
      </w:r>
      <w:r w:rsidRPr="009A0188">
        <w:rPr>
          <w:rFonts w:ascii="Verdana" w:hAnsi="Verdana"/>
        </w:rPr>
        <w:t xml:space="preserve">ködésében, feladatok végrehajtásában, pl. </w:t>
      </w:r>
      <w:r w:rsidRPr="009A0188">
        <w:rPr>
          <w:rFonts w:ascii="Verdana" w:hAnsi="Verdana" w:hint="eastAsia"/>
        </w:rPr>
        <w:t>ő</w:t>
      </w:r>
      <w:r w:rsidRPr="009A0188">
        <w:rPr>
          <w:rFonts w:ascii="Verdana" w:hAnsi="Verdana"/>
        </w:rPr>
        <w:t>rszolgálat, rendezvénybiztosítás, létesítményvédelem és egyéb biztonsági tevékenységek, eligazítások, beszámoltatás stb.</w:t>
      </w:r>
      <w:r>
        <w:rPr>
          <w:rFonts w:ascii="Verdana" w:hAnsi="Verdana"/>
        </w:rPr>
        <w:t xml:space="preserve"> / </w:t>
      </w:r>
      <w:r w:rsidRPr="009A0188">
        <w:rPr>
          <w:rFonts w:ascii="Verdana" w:hAnsi="Verdana"/>
        </w:rPr>
        <w:t>Take part in the actual operation of the private security/municipal law enforcement agency, performing tasks such as patrol duty, event security, facility protection, and other security activities, briefings, reporting, etc.</w:t>
      </w:r>
    </w:p>
    <w:p w14:paraId="40C92C52" w14:textId="77777777" w:rsidR="00F16B44" w:rsidRPr="009A0188"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Tanultakat felhasználva segítsen a szolgálat tervezésében, szervezésében</w:t>
      </w:r>
      <w:r>
        <w:rPr>
          <w:rFonts w:ascii="Verdana" w:hAnsi="Verdana"/>
        </w:rPr>
        <w:t xml:space="preserve"> /</w:t>
      </w:r>
      <w:r w:rsidRPr="009A0188">
        <w:t xml:space="preserve"> </w:t>
      </w:r>
      <w:r w:rsidRPr="009A0188">
        <w:rPr>
          <w:rFonts w:ascii="Verdana" w:hAnsi="Verdana"/>
        </w:rPr>
        <w:t>Utilize the knowledge acquired to assist in planning and organizing the service.</w:t>
      </w:r>
    </w:p>
    <w:p w14:paraId="00B6295F" w14:textId="77777777" w:rsidR="00F16B44" w:rsidRPr="009A0188" w:rsidRDefault="00F16B44" w:rsidP="00F75167">
      <w:pPr>
        <w:widowControl w:val="0"/>
        <w:numPr>
          <w:ilvl w:val="1"/>
          <w:numId w:val="598"/>
        </w:numPr>
        <w:tabs>
          <w:tab w:val="clear" w:pos="858"/>
          <w:tab w:val="left" w:pos="567"/>
          <w:tab w:val="left" w:pos="709"/>
          <w:tab w:val="left" w:pos="993"/>
          <w:tab w:val="left" w:pos="1134"/>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és ismerje meg a lakossággal/ügyfelekkel való kapcsolattartást, a bejelentés, panasz, feljelentés kezelésének szabályait</w:t>
      </w:r>
      <w:r>
        <w:rPr>
          <w:rFonts w:ascii="Verdana" w:hAnsi="Verdana"/>
        </w:rPr>
        <w:t xml:space="preserve"> / </w:t>
      </w:r>
      <w:r w:rsidRPr="009A0188">
        <w:rPr>
          <w:rFonts w:ascii="Verdana" w:hAnsi="Verdana"/>
        </w:rPr>
        <w:t>Study and become familiar with the communication with the population/clients, as well as the rules for handling notifications, complaints, and reports.</w:t>
      </w:r>
    </w:p>
    <w:p w14:paraId="675DE458" w14:textId="77777777" w:rsidR="00F16B44" w:rsidRPr="004A511B" w:rsidRDefault="00F16B44" w:rsidP="00F75167">
      <w:pPr>
        <w:widowControl w:val="0"/>
        <w:numPr>
          <w:ilvl w:val="0"/>
          <w:numId w:val="598"/>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Pr>
          <w:rFonts w:ascii="Verdana" w:hAnsi="Verdana"/>
          <w:bCs/>
          <w:iCs/>
        </w:rPr>
        <w:t>2</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180E0513" w14:textId="77777777" w:rsidR="00F16B44" w:rsidRPr="004A511B" w:rsidRDefault="00F16B44" w:rsidP="00F75167">
      <w:pPr>
        <w:widowControl w:val="0"/>
        <w:numPr>
          <w:ilvl w:val="0"/>
          <w:numId w:val="598"/>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6CE56791"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37C31253" w14:textId="77777777" w:rsidR="00F16B44" w:rsidRPr="004A511B" w:rsidRDefault="00F16B44" w:rsidP="00F75167">
      <w:pPr>
        <w:widowControl w:val="0"/>
        <w:numPr>
          <w:ilvl w:val="0"/>
          <w:numId w:val="598"/>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51A2BC50" w14:textId="77777777" w:rsidR="00F16B44" w:rsidRPr="00D17777" w:rsidRDefault="00F16B44" w:rsidP="00F75167">
      <w:pPr>
        <w:pStyle w:val="Listaszerbekezds"/>
        <w:widowControl w:val="0"/>
        <w:numPr>
          <w:ilvl w:val="0"/>
          <w:numId w:val="598"/>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6B1F31CF" w14:textId="77777777" w:rsidR="00F16B44" w:rsidRPr="00F23654" w:rsidRDefault="00F16B44" w:rsidP="00F75167">
      <w:pPr>
        <w:widowControl w:val="0"/>
        <w:numPr>
          <w:ilvl w:val="1"/>
          <w:numId w:val="598"/>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26C6CFDB"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3420CF90" w14:textId="77777777" w:rsidR="00F16B44" w:rsidRPr="004A511B" w:rsidRDefault="00F16B44" w:rsidP="00F75167">
      <w:pPr>
        <w:pStyle w:val="Listaszerbekezds"/>
        <w:widowControl w:val="0"/>
        <w:numPr>
          <w:ilvl w:val="0"/>
          <w:numId w:val="598"/>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69C79A55" w14:textId="77777777" w:rsidR="00F16B44" w:rsidRPr="00F23654" w:rsidRDefault="00F16B44" w:rsidP="00F75167">
      <w:pPr>
        <w:widowControl w:val="0"/>
        <w:numPr>
          <w:ilvl w:val="1"/>
          <w:numId w:val="598"/>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2978929C"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119D3B73" w14:textId="77777777" w:rsidR="00F16B44" w:rsidRPr="00F23654" w:rsidRDefault="00F16B44" w:rsidP="00F75167">
      <w:pPr>
        <w:widowControl w:val="0"/>
        <w:numPr>
          <w:ilvl w:val="1"/>
          <w:numId w:val="598"/>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57FE56E9"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535901F5"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18AD01A0"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40242700"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45F8F69A"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7B195659"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16127D76"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cs="Verdana"/>
          <w:bCs/>
        </w:rPr>
      </w:pPr>
    </w:p>
    <w:p w14:paraId="5E63C559" w14:textId="77777777" w:rsidR="00F16B44" w:rsidRPr="004A511B" w:rsidRDefault="00F16B44" w:rsidP="00F16B44">
      <w:pPr>
        <w:tabs>
          <w:tab w:val="left" w:pos="567"/>
          <w:tab w:val="left" w:pos="1134"/>
        </w:tabs>
        <w:spacing w:after="200" w:line="240" w:lineRule="auto"/>
        <w:ind w:left="426"/>
        <w:jc w:val="center"/>
        <w:rPr>
          <w:rFonts w:ascii="Verdana" w:hAnsi="Verdana"/>
        </w:rPr>
      </w:pPr>
    </w:p>
    <w:p w14:paraId="3496CAFD" w14:textId="12FC2811" w:rsidR="00B315E3" w:rsidRDefault="00B315E3">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32F9F9DA" w14:textId="77777777" w:rsidTr="00EB5798">
        <w:tc>
          <w:tcPr>
            <w:tcW w:w="4855" w:type="dxa"/>
            <w:tcBorders>
              <w:top w:val="nil"/>
              <w:left w:val="nil"/>
              <w:bottom w:val="single" w:sz="4" w:space="0" w:color="auto"/>
              <w:right w:val="nil"/>
            </w:tcBorders>
          </w:tcPr>
          <w:p w14:paraId="1B5A6C06"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6EEECF5"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4705577C"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43DCAD0F" w14:textId="77777777" w:rsidTr="00EB5798">
        <w:tc>
          <w:tcPr>
            <w:tcW w:w="4855" w:type="dxa"/>
            <w:tcBorders>
              <w:top w:val="single" w:sz="4" w:space="0" w:color="auto"/>
              <w:left w:val="nil"/>
              <w:bottom w:val="nil"/>
              <w:right w:val="nil"/>
            </w:tcBorders>
          </w:tcPr>
          <w:p w14:paraId="3AF2F6D0"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15F36281"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3516B9A5"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03E7E22F"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71DCCE5B"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3EE57C7C" w14:textId="77777777" w:rsidR="00F16B44" w:rsidRPr="004A511B" w:rsidRDefault="00F16B44" w:rsidP="00F75167">
      <w:pPr>
        <w:widowControl w:val="0"/>
        <w:numPr>
          <w:ilvl w:val="0"/>
          <w:numId w:val="599"/>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92</w:t>
      </w:r>
    </w:p>
    <w:p w14:paraId="04E56B9B" w14:textId="77777777" w:rsidR="00F16B44" w:rsidRPr="003614FA" w:rsidRDefault="00F16B44" w:rsidP="00F75167">
      <w:pPr>
        <w:widowControl w:val="0"/>
        <w:numPr>
          <w:ilvl w:val="0"/>
          <w:numId w:val="599"/>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2. (Bz)</w:t>
      </w:r>
    </w:p>
    <w:p w14:paraId="705DC284" w14:textId="77777777" w:rsidR="00F16B44" w:rsidRPr="003614FA" w:rsidRDefault="00F16B44" w:rsidP="00F75167">
      <w:pPr>
        <w:widowControl w:val="0"/>
        <w:numPr>
          <w:ilvl w:val="0"/>
          <w:numId w:val="599"/>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57FC3E68" w14:textId="77777777" w:rsidR="00F16B44" w:rsidRPr="004A511B" w:rsidRDefault="00F16B44" w:rsidP="00F75167">
      <w:pPr>
        <w:widowControl w:val="0"/>
        <w:numPr>
          <w:ilvl w:val="0"/>
          <w:numId w:val="599"/>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2F310C0" w14:textId="77777777" w:rsidR="00F16B44" w:rsidRPr="004A511B" w:rsidRDefault="00F16B44" w:rsidP="00F75167">
      <w:pPr>
        <w:pStyle w:val="Listaszerbekezds"/>
        <w:widowControl w:val="0"/>
        <w:numPr>
          <w:ilvl w:val="1"/>
          <w:numId w:val="599"/>
        </w:numPr>
        <w:tabs>
          <w:tab w:val="clear" w:pos="858"/>
          <w:tab w:val="left" w:pos="567"/>
          <w:tab w:val="left" w:pos="1134"/>
          <w:tab w:val="left" w:pos="1567"/>
        </w:tabs>
        <w:spacing w:line="240" w:lineRule="auto"/>
        <w:ind w:left="426" w:firstLine="0"/>
        <w:jc w:val="both"/>
        <w:rPr>
          <w:rFonts w:ascii="Verdana" w:hAnsi="Verdana"/>
          <w:b/>
          <w:bCs/>
        </w:rPr>
      </w:pPr>
      <w:r>
        <w:rPr>
          <w:rFonts w:ascii="Verdana" w:hAnsi="Verdana"/>
          <w:bCs/>
        </w:rPr>
        <w:t>4</w:t>
      </w:r>
      <w:r w:rsidRPr="004A511B">
        <w:rPr>
          <w:rFonts w:ascii="Verdana" w:hAnsi="Verdana"/>
          <w:bCs/>
        </w:rPr>
        <w:t xml:space="preserve"> kredit,</w:t>
      </w:r>
    </w:p>
    <w:p w14:paraId="41D6379E" w14:textId="77777777" w:rsidR="00F16B44" w:rsidRPr="004A511B" w:rsidRDefault="00F16B44" w:rsidP="00F75167">
      <w:pPr>
        <w:pStyle w:val="Listaszerbekezds"/>
        <w:widowControl w:val="0"/>
        <w:numPr>
          <w:ilvl w:val="1"/>
          <w:numId w:val="599"/>
        </w:numPr>
        <w:tabs>
          <w:tab w:val="clear" w:pos="858"/>
          <w:tab w:val="left" w:pos="567"/>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52208623" w14:textId="77777777" w:rsidR="00F16B44" w:rsidRPr="004A511B" w:rsidRDefault="00F16B44" w:rsidP="00F16B44">
      <w:pPr>
        <w:pStyle w:val="Listaszerbekezds"/>
        <w:widowControl w:val="0"/>
        <w:tabs>
          <w:tab w:val="left" w:pos="567"/>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44C6C01C" w14:textId="77777777" w:rsidR="00F16B44" w:rsidRPr="004A511B" w:rsidRDefault="00F16B44" w:rsidP="00F75167">
      <w:pPr>
        <w:widowControl w:val="0"/>
        <w:numPr>
          <w:ilvl w:val="0"/>
          <w:numId w:val="599"/>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17C4D26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74C7B5C4"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2C951AF0"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6F37310B"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3615441" w14:textId="0D215A0D"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37EA12C3"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9DE91D1"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5A8CC3A2" w14:textId="77777777" w:rsidR="00F16B44" w:rsidRPr="004A511B" w:rsidRDefault="00F16B44" w:rsidP="00F75167">
      <w:pPr>
        <w:widowControl w:val="0"/>
        <w:numPr>
          <w:ilvl w:val="2"/>
          <w:numId w:val="599"/>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160</w:t>
      </w:r>
      <w:r w:rsidRPr="004A511B">
        <w:rPr>
          <w:rFonts w:ascii="Verdana" w:hAnsi="Verdana"/>
          <w:bCs/>
        </w:rPr>
        <w:t xml:space="preserve"> GY),</w:t>
      </w:r>
    </w:p>
    <w:p w14:paraId="653A0D58" w14:textId="77777777" w:rsidR="00F16B44" w:rsidRPr="004A511B" w:rsidRDefault="00F16B44" w:rsidP="00F75167">
      <w:pPr>
        <w:widowControl w:val="0"/>
        <w:numPr>
          <w:ilvl w:val="2"/>
          <w:numId w:val="599"/>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160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 xml:space="preserve"> 160</w:t>
      </w:r>
      <w:r w:rsidRPr="004A511B">
        <w:rPr>
          <w:rFonts w:ascii="Verdana" w:hAnsi="Verdana"/>
          <w:bCs/>
        </w:rPr>
        <w:t xml:space="preserve"> GY),</w:t>
      </w:r>
    </w:p>
    <w:p w14:paraId="7F1ECD98"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5BC23E3F" w14:textId="77777777" w:rsidR="00F16B44" w:rsidRPr="004A511B" w:rsidRDefault="00F16B44" w:rsidP="00F75167">
      <w:pPr>
        <w:widowControl w:val="0"/>
        <w:numPr>
          <w:ilvl w:val="1"/>
          <w:numId w:val="599"/>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45DAE4CE" w14:textId="77777777" w:rsidR="00F16B44" w:rsidRPr="004A511B" w:rsidRDefault="00F16B44" w:rsidP="00F75167">
      <w:pPr>
        <w:widowControl w:val="0"/>
        <w:numPr>
          <w:ilvl w:val="0"/>
          <w:numId w:val="599"/>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79889E9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09389B9D"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5BB695A6"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0697E351" w14:textId="77777777" w:rsidR="00F16B44" w:rsidRPr="004A511B" w:rsidRDefault="00F16B44" w:rsidP="00F75167">
      <w:pPr>
        <w:pStyle w:val="Listaszerbekezds"/>
        <w:widowControl w:val="0"/>
        <w:numPr>
          <w:ilvl w:val="0"/>
          <w:numId w:val="599"/>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0BF83E05"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D700402"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5D56916C"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5D15CE2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28917F10"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70C44FB1"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3632330F"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3EDDA6BC"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58523D6E"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660B9B92"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665C1E7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770A4AD8"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60E62B7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791E5CC1"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1CD940DE"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59A35BA"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180BF970"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1E6D0180"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56DF4DB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4FB6150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17510DA0"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1B847E6E"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44F30A7E"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3AE65705"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31A52D17"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28BF8FC4"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57FB25D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58E6DE6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2BEEEB9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07D0AEF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6BD5DD0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68E1DF5"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51FF894"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068FFE91"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5D25A803"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08AB62C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31F9C83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56827783"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662FC9C2"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25C0A44"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002B709"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334900F"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42878DB4"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65540EC6"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64C7C0B5"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5E38C67B"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432337A6"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391AA26A"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4DD57E7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260AF43"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22305AA2"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3411C2A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28657DA6"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5892223E"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793895A9"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AD27F3D"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486810F7"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5B5FAA59"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0016F147"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0B32D536"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382A36BC"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682A1AF"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1C81809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2F2F7F7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4C39EB2C"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64FFC2E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42E4586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4D1F59E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46C7E202"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7D36355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23A89FC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17054020"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3F79C804"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3DFB2ABA"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67A30346"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73C18F3C"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A0E5D5"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2E9E1218"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0128E3E9"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18BC162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02AB5621"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0213DB30"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4ECC7C3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5C56264"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505C50D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0096695B"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25547757"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34730FB0"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3D2D9211"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18495E12"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51AAAA0F"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B4AF345"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25634E2C"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DBAB8FC"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2F5794EF"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4DF95231"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70D2F292"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7B0C3E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35827F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68013D23"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29359D5"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9EA0C5B"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62E8DFF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1AE3F513"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363D892F"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1C49B26"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1E810129"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56163B37"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2DEA8519"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1900DAF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0DBEE45"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2050B90A"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53D784A8"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0E08FA93"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9818F34"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4A5F8167"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4CF4192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B757A48"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74E0EDD3"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7410B767"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4058DF15"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C72FB6D"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224536C"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6A1335F"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4A511B">
        <w:rPr>
          <w:rFonts w:ascii="Verdana" w:hAnsi="Verdana"/>
          <w:b/>
        </w:rPr>
        <w:t xml:space="preserve"> </w:t>
      </w:r>
      <w:r w:rsidRPr="009A0188">
        <w:rPr>
          <w:rFonts w:ascii="Verdana" w:hAnsi="Verdana"/>
          <w:bCs/>
        </w:rPr>
        <w:t>Ismerje meg az adott terület vezet</w:t>
      </w:r>
      <w:r w:rsidRPr="009A0188">
        <w:rPr>
          <w:rFonts w:ascii="Verdana" w:hAnsi="Verdana" w:hint="eastAsia"/>
          <w:bCs/>
        </w:rPr>
        <w:t>ő</w:t>
      </w:r>
      <w:r w:rsidRPr="009A0188">
        <w:rPr>
          <w:rFonts w:ascii="Verdana" w:hAnsi="Verdana"/>
          <w:bCs/>
        </w:rPr>
        <w:t>i munkájának sajátosságait, az irányítás módszereit, a tevékenység elemzésének, értékelésének jellemz</w:t>
      </w:r>
      <w:r w:rsidRPr="009A0188">
        <w:rPr>
          <w:rFonts w:ascii="Verdana" w:hAnsi="Verdana" w:hint="eastAsia"/>
          <w:bCs/>
        </w:rPr>
        <w:t>ő</w:t>
      </w:r>
      <w:r w:rsidRPr="009A0188">
        <w:rPr>
          <w:rFonts w:ascii="Verdana" w:hAnsi="Verdana"/>
          <w:bCs/>
        </w:rPr>
        <w:t xml:space="preserve"> vonásait, szempontjait / Familiarize oneself with the specific features of the management work in the given area, the methods of control, and the characteristic aspects and criteria of activity analysis and evaluation.</w:t>
      </w:r>
    </w:p>
    <w:p w14:paraId="013C94E3"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Tanulmányozza a gyakorlati hely el</w:t>
      </w:r>
      <w:r w:rsidRPr="009A0188">
        <w:rPr>
          <w:rFonts w:ascii="Verdana" w:hAnsi="Verdana" w:hint="eastAsia"/>
          <w:bCs/>
        </w:rPr>
        <w:t>ő</w:t>
      </w:r>
      <w:r w:rsidRPr="009A0188">
        <w:rPr>
          <w:rFonts w:ascii="Verdana" w:hAnsi="Verdana"/>
          <w:bCs/>
        </w:rPr>
        <w:t>z</w:t>
      </w:r>
      <w:r w:rsidRPr="009A0188">
        <w:rPr>
          <w:rFonts w:ascii="Verdana" w:hAnsi="Verdana" w:hint="eastAsia"/>
          <w:bCs/>
        </w:rPr>
        <w:t>ő</w:t>
      </w:r>
      <w:r w:rsidRPr="009A0188">
        <w:rPr>
          <w:rFonts w:ascii="Verdana" w:hAnsi="Verdana"/>
          <w:bCs/>
        </w:rPr>
        <w:t xml:space="preserve"> évi tevékenységér</w:t>
      </w:r>
      <w:r w:rsidRPr="009A0188">
        <w:rPr>
          <w:rFonts w:ascii="Verdana" w:hAnsi="Verdana" w:hint="eastAsia"/>
          <w:bCs/>
        </w:rPr>
        <w:t>ő</w:t>
      </w:r>
      <w:r w:rsidRPr="009A0188">
        <w:rPr>
          <w:rFonts w:ascii="Verdana" w:hAnsi="Verdana"/>
          <w:bCs/>
        </w:rPr>
        <w:t>l szóló értékeléseket jelentéseket / Study the evaluations and reports on the previous year's activities of the practical placement.</w:t>
      </w:r>
    </w:p>
    <w:p w14:paraId="0C2885FC"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Vegyen részt a napi feladatok tervezésében, szervezésében, végrehajtásának vezet</w:t>
      </w:r>
      <w:r w:rsidRPr="009A0188">
        <w:rPr>
          <w:rFonts w:ascii="Verdana" w:hAnsi="Verdana" w:hint="eastAsia"/>
          <w:bCs/>
        </w:rPr>
        <w:t>ő</w:t>
      </w:r>
      <w:r w:rsidRPr="009A0188">
        <w:rPr>
          <w:rFonts w:ascii="Verdana" w:hAnsi="Verdana"/>
          <w:bCs/>
        </w:rPr>
        <w:t>i ellen</w:t>
      </w:r>
      <w:r w:rsidRPr="009A0188">
        <w:rPr>
          <w:rFonts w:ascii="Verdana" w:hAnsi="Verdana" w:hint="eastAsia"/>
          <w:bCs/>
        </w:rPr>
        <w:t>ő</w:t>
      </w:r>
      <w:r w:rsidRPr="009A0188">
        <w:rPr>
          <w:rFonts w:ascii="Verdana" w:hAnsi="Verdana"/>
          <w:bCs/>
        </w:rPr>
        <w:t>rzésében / Participate in the planning, organization, and managerial control of daily tasks.</w:t>
      </w:r>
    </w:p>
    <w:p w14:paraId="09A8CCE6"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lastRenderedPageBreak/>
        <w:t>Ismerkedjen meg a gyakorlati helye felépítésével, m</w:t>
      </w:r>
      <w:r w:rsidRPr="009A0188">
        <w:rPr>
          <w:rFonts w:ascii="Verdana" w:hAnsi="Verdana" w:hint="eastAsia"/>
          <w:bCs/>
        </w:rPr>
        <w:t>ű</w:t>
      </w:r>
      <w:r w:rsidRPr="009A0188">
        <w:rPr>
          <w:rFonts w:ascii="Verdana" w:hAnsi="Verdana"/>
          <w:bCs/>
        </w:rPr>
        <w:t>ködésével, irányításával, bels</w:t>
      </w:r>
      <w:r w:rsidRPr="009A0188">
        <w:rPr>
          <w:rFonts w:ascii="Verdana" w:hAnsi="Verdana" w:hint="eastAsia"/>
          <w:bCs/>
        </w:rPr>
        <w:t>ő</w:t>
      </w:r>
      <w:r w:rsidRPr="009A0188">
        <w:rPr>
          <w:rFonts w:ascii="Verdana" w:hAnsi="Verdana"/>
          <w:bCs/>
        </w:rPr>
        <w:t xml:space="preserve"> és küls</w:t>
      </w:r>
      <w:r w:rsidRPr="009A0188">
        <w:rPr>
          <w:rFonts w:ascii="Verdana" w:hAnsi="Verdana" w:hint="eastAsia"/>
          <w:bCs/>
        </w:rPr>
        <w:t>ő</w:t>
      </w:r>
      <w:r w:rsidRPr="009A0188">
        <w:rPr>
          <w:rFonts w:ascii="Verdana" w:hAnsi="Verdana"/>
          <w:bCs/>
        </w:rPr>
        <w:t xml:space="preserve"> kapcsolatrendszerével / Get acquainted with the structure, operation, management, internal and external relationship system of the practical placement. </w:t>
      </w:r>
    </w:p>
    <w:p w14:paraId="2BC942F3"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Vegyen részt a magánbiztonsági/önkormányzati rendészeti szerv tényleges m</w:t>
      </w:r>
      <w:r w:rsidRPr="009A0188">
        <w:rPr>
          <w:rFonts w:ascii="Verdana" w:hAnsi="Verdana" w:hint="eastAsia"/>
          <w:bCs/>
        </w:rPr>
        <w:t>ű</w:t>
      </w:r>
      <w:r w:rsidRPr="009A0188">
        <w:rPr>
          <w:rFonts w:ascii="Verdana" w:hAnsi="Verdana"/>
          <w:bCs/>
        </w:rPr>
        <w:t xml:space="preserve">ködésében, feladatok végrehajtásában, pl. </w:t>
      </w:r>
      <w:r w:rsidRPr="009A0188">
        <w:rPr>
          <w:rFonts w:ascii="Verdana" w:hAnsi="Verdana" w:hint="eastAsia"/>
          <w:bCs/>
        </w:rPr>
        <w:t>ő</w:t>
      </w:r>
      <w:r w:rsidRPr="009A0188">
        <w:rPr>
          <w:rFonts w:ascii="Verdana" w:hAnsi="Verdana"/>
          <w:bCs/>
        </w:rPr>
        <w:t>rszolgálat, rendezvénybiztosítás, létesítményvédelem és egyéb biztonsági tevékenységek, eligazítások, beszámoltatás stb. / Take part in the actual operation of the private security/municipal law enforcement agency, performing tasks such as patrol duty, event security, facility protection, and other security activities, briefings, reporting, etc.</w:t>
      </w:r>
    </w:p>
    <w:p w14:paraId="631A26A0"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Tanultakat felhasználva segítsen a szolgálat tervezésében, szervezésében / Utilize the knowledge acquired to assist in planning and organizing the service.</w:t>
      </w:r>
    </w:p>
    <w:p w14:paraId="7D48AF1C" w14:textId="77777777" w:rsidR="00F16B44" w:rsidRPr="009A0188" w:rsidRDefault="00F16B44" w:rsidP="00F75167">
      <w:pPr>
        <w:widowControl w:val="0"/>
        <w:numPr>
          <w:ilvl w:val="1"/>
          <w:numId w:val="599"/>
        </w:numPr>
        <w:tabs>
          <w:tab w:val="clear" w:pos="858"/>
          <w:tab w:val="left" w:pos="567"/>
          <w:tab w:val="left" w:pos="709"/>
          <w:tab w:val="left" w:pos="993"/>
          <w:tab w:val="left" w:pos="1134"/>
          <w:tab w:val="left" w:pos="1567"/>
        </w:tabs>
        <w:spacing w:before="0" w:after="0" w:line="240" w:lineRule="auto"/>
        <w:ind w:left="426" w:hanging="142"/>
        <w:jc w:val="both"/>
        <w:rPr>
          <w:rFonts w:ascii="Verdana" w:hAnsi="Verdana"/>
          <w:bCs/>
        </w:rPr>
      </w:pPr>
      <w:r w:rsidRPr="009A0188">
        <w:rPr>
          <w:rFonts w:ascii="Verdana" w:hAnsi="Verdana"/>
          <w:bCs/>
        </w:rPr>
        <w:t>Tanulmányozza és ismerje meg a lakossággal/ügyfelekkel való kapcsolattartást, a bejelentés, panasz, feljelentés kezelésének szabályait / Study and become familiar with the communication with the population/clients, as well as the rules for handling notifications, complaints, and reports.</w:t>
      </w:r>
    </w:p>
    <w:p w14:paraId="6872CBBE" w14:textId="77777777" w:rsidR="00F16B44" w:rsidRPr="004A511B" w:rsidRDefault="00F16B44" w:rsidP="00F75167">
      <w:pPr>
        <w:widowControl w:val="0"/>
        <w:numPr>
          <w:ilvl w:val="0"/>
          <w:numId w:val="599"/>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Pr>
          <w:rFonts w:ascii="Verdana" w:hAnsi="Verdana"/>
          <w:bCs/>
          <w:iCs/>
        </w:rPr>
        <w:t>4</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16FF1A8F" w14:textId="77777777" w:rsidR="00F16B44" w:rsidRPr="004A511B" w:rsidRDefault="00F16B44" w:rsidP="00F75167">
      <w:pPr>
        <w:widowControl w:val="0"/>
        <w:numPr>
          <w:ilvl w:val="0"/>
          <w:numId w:val="599"/>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3AA8DF4"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5114B7B6" w14:textId="77777777" w:rsidR="00F16B44" w:rsidRPr="004A511B" w:rsidRDefault="00F16B44" w:rsidP="00F75167">
      <w:pPr>
        <w:widowControl w:val="0"/>
        <w:numPr>
          <w:ilvl w:val="0"/>
          <w:numId w:val="599"/>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22D89471" w14:textId="77777777" w:rsidR="00F16B44" w:rsidRPr="00D17777" w:rsidRDefault="00F16B44" w:rsidP="00F75167">
      <w:pPr>
        <w:pStyle w:val="Listaszerbekezds"/>
        <w:widowControl w:val="0"/>
        <w:numPr>
          <w:ilvl w:val="0"/>
          <w:numId w:val="599"/>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69C365ED" w14:textId="77777777" w:rsidR="00F16B44" w:rsidRPr="00F23654" w:rsidRDefault="00F16B44" w:rsidP="00F75167">
      <w:pPr>
        <w:widowControl w:val="0"/>
        <w:numPr>
          <w:ilvl w:val="1"/>
          <w:numId w:val="599"/>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082A1BC1"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527768BE" w14:textId="77777777" w:rsidR="00F16B44" w:rsidRPr="004A511B" w:rsidRDefault="00F16B44" w:rsidP="00F75167">
      <w:pPr>
        <w:pStyle w:val="Listaszerbekezds"/>
        <w:widowControl w:val="0"/>
        <w:numPr>
          <w:ilvl w:val="0"/>
          <w:numId w:val="599"/>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49FA329D" w14:textId="77777777" w:rsidR="00F16B44" w:rsidRPr="00F23654" w:rsidRDefault="00F16B44" w:rsidP="00F75167">
      <w:pPr>
        <w:widowControl w:val="0"/>
        <w:numPr>
          <w:ilvl w:val="1"/>
          <w:numId w:val="599"/>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1E7498F7"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7A1CECBB" w14:textId="77777777" w:rsidR="00F16B44" w:rsidRPr="00F23654" w:rsidRDefault="00F16B44" w:rsidP="00F75167">
      <w:pPr>
        <w:widowControl w:val="0"/>
        <w:numPr>
          <w:ilvl w:val="1"/>
          <w:numId w:val="599"/>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42B2BA32"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5D9DD82B"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0B7AD8D1"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02DC92AF"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62F4055C"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467E86B2"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7F023732"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130C85E2" w14:textId="77777777" w:rsidR="00F16B44" w:rsidRDefault="00F16B44" w:rsidP="00F16B44">
      <w:pPr>
        <w:tabs>
          <w:tab w:val="left" w:pos="567"/>
          <w:tab w:val="left" w:pos="1134"/>
        </w:tabs>
        <w:spacing w:after="200" w:line="240" w:lineRule="auto"/>
        <w:ind w:left="426"/>
        <w:jc w:val="center"/>
        <w:rPr>
          <w:rFonts w:ascii="Verdana" w:hAnsi="Verdana"/>
        </w:rPr>
      </w:pPr>
    </w:p>
    <w:p w14:paraId="6278E75F" w14:textId="77777777" w:rsidR="00F16B44" w:rsidRDefault="00F16B44" w:rsidP="00F16B44">
      <w:pPr>
        <w:tabs>
          <w:tab w:val="left" w:pos="567"/>
          <w:tab w:val="num" w:pos="709"/>
          <w:tab w:val="left" w:pos="1134"/>
        </w:tabs>
        <w:spacing w:after="200" w:line="240" w:lineRule="auto"/>
        <w:ind w:left="426" w:hanging="142"/>
        <w:jc w:val="center"/>
        <w:rPr>
          <w:rFonts w:ascii="Verdana" w:hAnsi="Verdana"/>
        </w:rPr>
      </w:pPr>
    </w:p>
    <w:p w14:paraId="53511129" w14:textId="021AD9B1" w:rsidR="00B315E3" w:rsidRDefault="00B315E3">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F16B44" w:rsidRPr="004A511B" w14:paraId="6DCD7295" w14:textId="77777777" w:rsidTr="00EB5798">
        <w:tc>
          <w:tcPr>
            <w:tcW w:w="4855" w:type="dxa"/>
            <w:tcBorders>
              <w:top w:val="nil"/>
              <w:left w:val="nil"/>
              <w:bottom w:val="single" w:sz="4" w:space="0" w:color="auto"/>
              <w:right w:val="nil"/>
            </w:tcBorders>
          </w:tcPr>
          <w:p w14:paraId="369D5578" w14:textId="77777777" w:rsidR="00F16B44" w:rsidRPr="004A511B" w:rsidRDefault="00F16B44" w:rsidP="00EB5798">
            <w:pPr>
              <w:tabs>
                <w:tab w:val="left" w:pos="567"/>
                <w:tab w:val="left" w:pos="1134"/>
              </w:tabs>
              <w:spacing w:after="0" w:line="240" w:lineRule="auto"/>
              <w:ind w:left="426"/>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CE4AD24"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7BD32207" w14:textId="77777777" w:rsidR="00F16B44" w:rsidRPr="004A511B" w:rsidRDefault="00F16B44" w:rsidP="00EB5798">
            <w:pPr>
              <w:tabs>
                <w:tab w:val="left" w:pos="567"/>
                <w:tab w:val="left" w:pos="1134"/>
              </w:tabs>
              <w:spacing w:after="0" w:line="240" w:lineRule="auto"/>
              <w:ind w:left="426"/>
              <w:jc w:val="right"/>
              <w:rPr>
                <w:rFonts w:ascii="Verdana" w:hAnsi="Verdana"/>
              </w:rPr>
            </w:pPr>
          </w:p>
        </w:tc>
      </w:tr>
      <w:tr w:rsidR="00F16B44" w:rsidRPr="004A511B" w14:paraId="11968FE6" w14:textId="77777777" w:rsidTr="00EB5798">
        <w:tc>
          <w:tcPr>
            <w:tcW w:w="4855" w:type="dxa"/>
            <w:tcBorders>
              <w:top w:val="single" w:sz="4" w:space="0" w:color="auto"/>
              <w:left w:val="nil"/>
              <w:bottom w:val="nil"/>
              <w:right w:val="nil"/>
            </w:tcBorders>
          </w:tcPr>
          <w:p w14:paraId="7DB1AAB2" w14:textId="77777777" w:rsidR="00F16B44" w:rsidRPr="004A511B" w:rsidRDefault="00F16B44" w:rsidP="00EB5798">
            <w:pPr>
              <w:tabs>
                <w:tab w:val="left" w:pos="567"/>
                <w:tab w:val="left" w:pos="1134"/>
              </w:tabs>
              <w:spacing w:after="0" w:line="240" w:lineRule="auto"/>
              <w:ind w:left="426"/>
              <w:jc w:val="center"/>
              <w:rPr>
                <w:rFonts w:ascii="Verdana" w:hAnsi="Verdana"/>
                <w:b/>
              </w:rPr>
            </w:pPr>
            <w:r w:rsidRPr="004A511B">
              <w:rPr>
                <w:rFonts w:ascii="Verdana" w:hAnsi="Verdana"/>
                <w:b/>
              </w:rPr>
              <w:t>Rendészettudományi Kar</w:t>
            </w:r>
          </w:p>
        </w:tc>
        <w:tc>
          <w:tcPr>
            <w:tcW w:w="1620" w:type="dxa"/>
          </w:tcPr>
          <w:p w14:paraId="23EE7683" w14:textId="77777777" w:rsidR="00F16B44" w:rsidRPr="004A511B" w:rsidRDefault="00F16B44" w:rsidP="00EB5798">
            <w:pPr>
              <w:tabs>
                <w:tab w:val="left" w:pos="567"/>
                <w:tab w:val="left" w:pos="1134"/>
              </w:tabs>
              <w:spacing w:after="0" w:line="240" w:lineRule="auto"/>
              <w:ind w:left="426"/>
              <w:jc w:val="both"/>
              <w:rPr>
                <w:rFonts w:ascii="Verdana" w:hAnsi="Verdana"/>
              </w:rPr>
            </w:pPr>
          </w:p>
        </w:tc>
        <w:tc>
          <w:tcPr>
            <w:tcW w:w="2597" w:type="dxa"/>
          </w:tcPr>
          <w:p w14:paraId="0E453F35" w14:textId="77777777" w:rsidR="00F16B44" w:rsidRPr="004A511B" w:rsidRDefault="00F16B44" w:rsidP="00EB5798">
            <w:pPr>
              <w:tabs>
                <w:tab w:val="left" w:pos="567"/>
                <w:tab w:val="left" w:pos="1134"/>
              </w:tabs>
              <w:spacing w:after="0" w:line="240" w:lineRule="auto"/>
              <w:ind w:left="426"/>
              <w:jc w:val="both"/>
              <w:rPr>
                <w:rFonts w:ascii="Verdana" w:hAnsi="Verdana"/>
              </w:rPr>
            </w:pPr>
          </w:p>
        </w:tc>
      </w:tr>
    </w:tbl>
    <w:p w14:paraId="581B3482"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p>
    <w:p w14:paraId="26BA43C8" w14:textId="77777777" w:rsidR="00F16B44" w:rsidRPr="004A511B" w:rsidRDefault="00F16B44" w:rsidP="00F16B44">
      <w:pPr>
        <w:widowControl w:val="0"/>
        <w:tabs>
          <w:tab w:val="left" w:pos="567"/>
          <w:tab w:val="left" w:pos="1134"/>
        </w:tabs>
        <w:spacing w:line="240" w:lineRule="auto"/>
        <w:ind w:left="426"/>
        <w:jc w:val="center"/>
        <w:rPr>
          <w:rFonts w:ascii="Verdana" w:hAnsi="Verdana"/>
          <w:b/>
          <w:bCs/>
        </w:rPr>
      </w:pPr>
      <w:r w:rsidRPr="004A511B">
        <w:rPr>
          <w:rFonts w:ascii="Verdana" w:hAnsi="Verdana"/>
          <w:b/>
          <w:bCs/>
        </w:rPr>
        <w:t>TANTÁRGYI PROGRAM</w:t>
      </w:r>
    </w:p>
    <w:p w14:paraId="52C7205A" w14:textId="77777777" w:rsidR="00F16B44" w:rsidRPr="004A511B" w:rsidRDefault="00F16B44" w:rsidP="00F75167">
      <w:pPr>
        <w:widowControl w:val="0"/>
        <w:numPr>
          <w:ilvl w:val="0"/>
          <w:numId w:val="600"/>
        </w:numPr>
        <w:tabs>
          <w:tab w:val="clear" w:pos="644"/>
        </w:tabs>
        <w:spacing w:line="240" w:lineRule="auto"/>
        <w:ind w:left="426" w:hanging="142"/>
        <w:jc w:val="both"/>
        <w:rPr>
          <w:rFonts w:ascii="Verdana" w:hAnsi="Verdana"/>
          <w:b/>
        </w:rPr>
      </w:pPr>
      <w:r w:rsidRPr="004A511B">
        <w:rPr>
          <w:rFonts w:ascii="Verdana" w:hAnsi="Verdana"/>
          <w:b/>
          <w:bCs/>
        </w:rPr>
        <w:t xml:space="preserve">A tantárgy kódja: </w:t>
      </w:r>
      <w:r w:rsidRPr="00DD5ADF">
        <w:rPr>
          <w:rFonts w:ascii="Verdana" w:hAnsi="Verdana"/>
        </w:rPr>
        <w:t>RMORB</w:t>
      </w:r>
      <w:r>
        <w:rPr>
          <w:rFonts w:ascii="Verdana" w:hAnsi="Verdana"/>
        </w:rPr>
        <w:t>7</w:t>
      </w:r>
      <w:r w:rsidRPr="00DD5ADF">
        <w:rPr>
          <w:rFonts w:ascii="Verdana" w:hAnsi="Verdana"/>
        </w:rPr>
        <w:t>1</w:t>
      </w:r>
    </w:p>
    <w:p w14:paraId="3C310E96" w14:textId="77777777" w:rsidR="00F16B44" w:rsidRPr="003614FA" w:rsidRDefault="00F16B44" w:rsidP="00F75167">
      <w:pPr>
        <w:widowControl w:val="0"/>
        <w:numPr>
          <w:ilvl w:val="0"/>
          <w:numId w:val="600"/>
        </w:numPr>
        <w:spacing w:line="240" w:lineRule="auto"/>
        <w:ind w:left="426" w:hanging="142"/>
        <w:jc w:val="both"/>
        <w:rPr>
          <w:rFonts w:ascii="Verdana" w:hAnsi="Verdana"/>
          <w:lang w:val="en-GB"/>
        </w:rPr>
      </w:pPr>
      <w:r w:rsidRPr="003614FA">
        <w:rPr>
          <w:rFonts w:ascii="Verdana" w:hAnsi="Verdana"/>
          <w:b/>
        </w:rPr>
        <w:t xml:space="preserve">A tantárgy megnevezése (magyarul): </w:t>
      </w:r>
      <w:r>
        <w:rPr>
          <w:rFonts w:ascii="Verdana" w:hAnsi="Verdana"/>
        </w:rPr>
        <w:t>Szakmai gyakorlat 3. (Bz)</w:t>
      </w:r>
    </w:p>
    <w:p w14:paraId="41096DEE" w14:textId="77777777" w:rsidR="00F16B44" w:rsidRPr="003614FA" w:rsidRDefault="00F16B44" w:rsidP="00F75167">
      <w:pPr>
        <w:widowControl w:val="0"/>
        <w:numPr>
          <w:ilvl w:val="0"/>
          <w:numId w:val="600"/>
        </w:numPr>
        <w:spacing w:after="0" w:line="240" w:lineRule="auto"/>
        <w:ind w:left="426" w:hanging="142"/>
        <w:jc w:val="both"/>
        <w:rPr>
          <w:rFonts w:ascii="Verdana" w:hAnsi="Verdana"/>
          <w:lang w:val="en-GB"/>
        </w:rPr>
      </w:pPr>
      <w:r w:rsidRPr="003614FA">
        <w:rPr>
          <w:rFonts w:ascii="Verdana" w:hAnsi="Verdana"/>
          <w:b/>
        </w:rPr>
        <w:t xml:space="preserve">A tantárgy megnevezése (angolul): </w:t>
      </w:r>
      <w:r w:rsidRPr="00DD5ADF">
        <w:rPr>
          <w:rFonts w:ascii="Verdana" w:hAnsi="Verdana"/>
        </w:rPr>
        <w:t>Professional practice</w:t>
      </w:r>
    </w:p>
    <w:p w14:paraId="21CB0A58" w14:textId="77777777" w:rsidR="00F16B44" w:rsidRPr="004A511B" w:rsidRDefault="00F16B44" w:rsidP="00F75167">
      <w:pPr>
        <w:widowControl w:val="0"/>
        <w:numPr>
          <w:ilvl w:val="0"/>
          <w:numId w:val="600"/>
        </w:numPr>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558A55E" w14:textId="77777777" w:rsidR="00F16B44" w:rsidRPr="004A511B" w:rsidRDefault="00F16B44" w:rsidP="00F75167">
      <w:pPr>
        <w:pStyle w:val="Listaszerbekezds"/>
        <w:widowControl w:val="0"/>
        <w:numPr>
          <w:ilvl w:val="1"/>
          <w:numId w:val="600"/>
        </w:numPr>
        <w:tabs>
          <w:tab w:val="clear" w:pos="858"/>
          <w:tab w:val="left" w:pos="1134"/>
          <w:tab w:val="left" w:pos="1567"/>
        </w:tabs>
        <w:spacing w:line="240" w:lineRule="auto"/>
        <w:ind w:left="426" w:firstLine="0"/>
        <w:jc w:val="both"/>
        <w:rPr>
          <w:rFonts w:ascii="Verdana" w:hAnsi="Verdana"/>
          <w:b/>
          <w:bCs/>
        </w:rPr>
      </w:pPr>
      <w:r>
        <w:rPr>
          <w:rFonts w:ascii="Verdana" w:hAnsi="Verdana"/>
          <w:bCs/>
        </w:rPr>
        <w:t>2</w:t>
      </w:r>
      <w:r w:rsidRPr="004A511B">
        <w:rPr>
          <w:rFonts w:ascii="Verdana" w:hAnsi="Verdana"/>
          <w:bCs/>
        </w:rPr>
        <w:t xml:space="preserve"> kredit,</w:t>
      </w:r>
    </w:p>
    <w:p w14:paraId="34CCC0FE" w14:textId="77777777" w:rsidR="00F16B44" w:rsidRPr="004A511B" w:rsidRDefault="00F16B44" w:rsidP="00F75167">
      <w:pPr>
        <w:pStyle w:val="Listaszerbekezds"/>
        <w:widowControl w:val="0"/>
        <w:numPr>
          <w:ilvl w:val="1"/>
          <w:numId w:val="600"/>
        </w:numPr>
        <w:tabs>
          <w:tab w:val="clear" w:pos="858"/>
          <w:tab w:val="left" w:pos="1134"/>
          <w:tab w:val="left" w:pos="1567"/>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Pr>
          <w:rFonts w:ascii="Verdana" w:hAnsi="Verdana"/>
          <w:bCs/>
        </w:rPr>
        <w:t>0</w:t>
      </w:r>
      <w:r w:rsidRPr="004A511B">
        <w:rPr>
          <w:rFonts w:ascii="Verdana" w:hAnsi="Verdana"/>
          <w:b/>
          <w:bCs/>
        </w:rPr>
        <w:t xml:space="preserve"> </w:t>
      </w:r>
      <w:r w:rsidRPr="004A511B">
        <w:rPr>
          <w:rFonts w:ascii="Verdana" w:hAnsi="Verdana"/>
          <w:bCs/>
        </w:rPr>
        <w:t>% gyakorlat,</w:t>
      </w:r>
    </w:p>
    <w:p w14:paraId="2E14B2CE" w14:textId="77777777" w:rsidR="00F16B44" w:rsidRPr="004A511B" w:rsidRDefault="00F16B44" w:rsidP="00F16B44">
      <w:pPr>
        <w:pStyle w:val="Listaszerbekezds"/>
        <w:widowControl w:val="0"/>
        <w:tabs>
          <w:tab w:val="left" w:pos="1134"/>
        </w:tabs>
        <w:spacing w:line="240" w:lineRule="auto"/>
        <w:ind w:left="426"/>
        <w:jc w:val="both"/>
        <w:rPr>
          <w:rFonts w:ascii="Verdana" w:hAnsi="Verdana"/>
          <w:b/>
          <w:bCs/>
        </w:rPr>
      </w:pPr>
      <w:r>
        <w:rPr>
          <w:rFonts w:ascii="Verdana" w:hAnsi="Verdana"/>
          <w:bCs/>
        </w:rPr>
        <w:t>10</w:t>
      </w:r>
      <w:r w:rsidRPr="004A511B">
        <w:rPr>
          <w:rFonts w:ascii="Verdana" w:hAnsi="Verdana"/>
          <w:bCs/>
        </w:rPr>
        <w:t xml:space="preserve">0 % elmélet. </w:t>
      </w:r>
    </w:p>
    <w:p w14:paraId="6B1C5D34" w14:textId="77777777" w:rsidR="00F16B44" w:rsidRPr="004A511B" w:rsidRDefault="00F16B44" w:rsidP="00F75167">
      <w:pPr>
        <w:widowControl w:val="0"/>
        <w:numPr>
          <w:ilvl w:val="0"/>
          <w:numId w:val="600"/>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A3081F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Cs/>
        </w:rPr>
        <w:t>Magánbiztonsági alapképzési szak</w:t>
      </w:r>
    </w:p>
    <w:p w14:paraId="71F68DC2"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1AA9520D" w14:textId="77777777" w:rsidR="00F16B44" w:rsidRPr="004A511B" w:rsidRDefault="00F16B44" w:rsidP="00F16B44">
      <w:pPr>
        <w:widowControl w:val="0"/>
        <w:tabs>
          <w:tab w:val="left" w:pos="567"/>
          <w:tab w:val="left" w:pos="1134"/>
        </w:tabs>
        <w:spacing w:line="240" w:lineRule="auto"/>
        <w:ind w:left="426"/>
        <w:jc w:val="both"/>
        <w:rPr>
          <w:rFonts w:ascii="Verdana" w:hAnsi="Verdana"/>
          <w:bCs/>
        </w:rPr>
      </w:pPr>
      <w:r w:rsidRPr="004A511B">
        <w:rPr>
          <w:rFonts w:ascii="Verdana" w:hAnsi="Verdana"/>
          <w:bCs/>
        </w:rPr>
        <w:t>Nemzeti Közszolgálati Egyetem Rendészettudományi Kar Magánbiztonsági és Önkormányzati Rendészeti Tanszék.</w:t>
      </w:r>
    </w:p>
    <w:p w14:paraId="6CBD78E3"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3BD39733" w14:textId="43AF2830" w:rsidR="00F16B44" w:rsidRPr="004A511B" w:rsidRDefault="00B315E3" w:rsidP="00F16B44">
      <w:pPr>
        <w:widowControl w:val="0"/>
        <w:tabs>
          <w:tab w:val="left" w:pos="567"/>
          <w:tab w:val="left" w:pos="1134"/>
        </w:tabs>
        <w:spacing w:after="0" w:line="240" w:lineRule="auto"/>
        <w:ind w:left="426"/>
        <w:jc w:val="both"/>
        <w:rPr>
          <w:rFonts w:ascii="Verdana" w:hAnsi="Verdana"/>
          <w:bCs/>
        </w:rPr>
      </w:pPr>
      <w:r>
        <w:rPr>
          <w:rFonts w:ascii="Verdana" w:hAnsi="Verdana"/>
          <w:bCs/>
        </w:rPr>
        <w:t>Tóth Levente, tanársegéd</w:t>
      </w:r>
    </w:p>
    <w:p w14:paraId="3F5C4762"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22B5BDC"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össz óraszám/félév:</w:t>
      </w:r>
      <w:r w:rsidRPr="004A511B">
        <w:rPr>
          <w:rFonts w:ascii="Verdana" w:hAnsi="Verdana"/>
          <w:bCs/>
        </w:rPr>
        <w:tab/>
      </w:r>
      <w:r w:rsidRPr="004A511B">
        <w:rPr>
          <w:rFonts w:ascii="Verdana" w:hAnsi="Verdana"/>
          <w:bCs/>
        </w:rPr>
        <w:tab/>
      </w:r>
    </w:p>
    <w:p w14:paraId="646FD7EB" w14:textId="77777777" w:rsidR="00F16B44" w:rsidRPr="004A511B" w:rsidRDefault="00F16B44" w:rsidP="00F75167">
      <w:pPr>
        <w:widowControl w:val="0"/>
        <w:numPr>
          <w:ilvl w:val="2"/>
          <w:numId w:val="600"/>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nappali munkarend: </w:t>
      </w:r>
      <w:r>
        <w:rPr>
          <w:rFonts w:ascii="Verdana" w:hAnsi="Verdana"/>
          <w:bCs/>
        </w:rPr>
        <w:t>80</w:t>
      </w:r>
      <w:r w:rsidRPr="004A511B">
        <w:rPr>
          <w:rFonts w:ascii="Verdana" w:hAnsi="Verdana"/>
          <w:bCs/>
        </w:rPr>
        <w:t xml:space="preserve"> (</w:t>
      </w:r>
      <w:r>
        <w:rPr>
          <w:rFonts w:ascii="Verdana" w:hAnsi="Verdana"/>
          <w:bCs/>
        </w:rPr>
        <w:t>0</w:t>
      </w:r>
      <w:r w:rsidRPr="004A511B">
        <w:rPr>
          <w:rFonts w:ascii="Verdana" w:hAnsi="Verdana"/>
          <w:bCs/>
        </w:rPr>
        <w:t xml:space="preserve"> EA + 0 SZ + </w:t>
      </w:r>
      <w:r>
        <w:rPr>
          <w:rFonts w:ascii="Verdana" w:hAnsi="Verdana"/>
          <w:bCs/>
        </w:rPr>
        <w:t>80</w:t>
      </w:r>
      <w:r w:rsidRPr="004A511B">
        <w:rPr>
          <w:rFonts w:ascii="Verdana" w:hAnsi="Verdana"/>
          <w:bCs/>
        </w:rPr>
        <w:t xml:space="preserve"> GY),</w:t>
      </w:r>
    </w:p>
    <w:p w14:paraId="31BB39C6" w14:textId="77777777" w:rsidR="00F16B44" w:rsidRPr="004A511B" w:rsidRDefault="00F16B44" w:rsidP="00F75167">
      <w:pPr>
        <w:widowControl w:val="0"/>
        <w:numPr>
          <w:ilvl w:val="2"/>
          <w:numId w:val="600"/>
        </w:numPr>
        <w:tabs>
          <w:tab w:val="left" w:pos="1134"/>
          <w:tab w:val="left" w:pos="1800"/>
        </w:tabs>
        <w:spacing w:line="240" w:lineRule="auto"/>
        <w:ind w:left="426" w:firstLine="0"/>
        <w:jc w:val="both"/>
        <w:rPr>
          <w:rFonts w:ascii="Verdana" w:hAnsi="Verdana"/>
          <w:bCs/>
        </w:rPr>
      </w:pPr>
      <w:r w:rsidRPr="004A511B">
        <w:rPr>
          <w:rFonts w:ascii="Verdana" w:hAnsi="Verdana"/>
          <w:bCs/>
        </w:rPr>
        <w:t xml:space="preserve">levelező munkarend: </w:t>
      </w:r>
      <w:r>
        <w:rPr>
          <w:rFonts w:ascii="Verdana" w:hAnsi="Verdana"/>
          <w:bCs/>
        </w:rPr>
        <w:t>80</w:t>
      </w:r>
      <w:r w:rsidRPr="004A511B">
        <w:rPr>
          <w:rFonts w:ascii="Verdana" w:hAnsi="Verdana"/>
          <w:bCs/>
        </w:rPr>
        <w:t xml:space="preserve"> (</w:t>
      </w:r>
      <w:r>
        <w:rPr>
          <w:rFonts w:ascii="Verdana" w:hAnsi="Verdana"/>
          <w:bCs/>
        </w:rPr>
        <w:t>0</w:t>
      </w:r>
      <w:r w:rsidRPr="004A511B">
        <w:rPr>
          <w:rFonts w:ascii="Verdana" w:hAnsi="Verdana"/>
          <w:bCs/>
        </w:rPr>
        <w:t xml:space="preserve"> EA + 0 SZ +</w:t>
      </w:r>
      <w:r>
        <w:rPr>
          <w:rFonts w:ascii="Verdana" w:hAnsi="Verdana"/>
          <w:bCs/>
        </w:rPr>
        <w:t>80</w:t>
      </w:r>
      <w:r w:rsidRPr="004A511B">
        <w:rPr>
          <w:rFonts w:ascii="Verdana" w:hAnsi="Verdana"/>
          <w:bCs/>
        </w:rPr>
        <w:t xml:space="preserve"> GY),</w:t>
      </w:r>
    </w:p>
    <w:p w14:paraId="76A42DE1"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bCs/>
        </w:rPr>
        <w:t xml:space="preserve">heti óraszám - nappali munkarend: </w:t>
      </w:r>
    </w:p>
    <w:p w14:paraId="1380FF7C" w14:textId="77777777" w:rsidR="00F16B44" w:rsidRPr="004A511B" w:rsidRDefault="00F16B44" w:rsidP="00F75167">
      <w:pPr>
        <w:widowControl w:val="0"/>
        <w:numPr>
          <w:ilvl w:val="1"/>
          <w:numId w:val="600"/>
        </w:numPr>
        <w:tabs>
          <w:tab w:val="clear" w:pos="858"/>
          <w:tab w:val="left" w:pos="1134"/>
          <w:tab w:val="left" w:pos="1567"/>
        </w:tabs>
        <w:spacing w:line="240" w:lineRule="auto"/>
        <w:ind w:left="426" w:firstLine="0"/>
        <w:jc w:val="both"/>
        <w:rPr>
          <w:rFonts w:ascii="Verdana" w:hAnsi="Verdana"/>
          <w:bCs/>
        </w:rPr>
      </w:pPr>
      <w:r w:rsidRPr="004A511B">
        <w:rPr>
          <w:rFonts w:ascii="Verdana" w:hAnsi="Verdana"/>
        </w:rPr>
        <w:t xml:space="preserve">Az ismeret átadásában alkalmazandó további sajátos módok, jellemzők: </w:t>
      </w:r>
      <w:r w:rsidRPr="004A511B">
        <w:rPr>
          <w:rFonts w:ascii="Verdana" w:hAnsi="Verdana"/>
          <w:i/>
        </w:rPr>
        <w:t>-.</w:t>
      </w:r>
    </w:p>
    <w:p w14:paraId="56D5FD81" w14:textId="77777777" w:rsidR="00F16B44" w:rsidRPr="004A511B" w:rsidRDefault="00F16B44" w:rsidP="00F75167">
      <w:pPr>
        <w:widowControl w:val="0"/>
        <w:numPr>
          <w:ilvl w:val="0"/>
          <w:numId w:val="600"/>
        </w:numPr>
        <w:tabs>
          <w:tab w:val="left" w:pos="567"/>
          <w:tab w:val="left" w:pos="720"/>
          <w:tab w:val="left" w:pos="1134"/>
        </w:tabs>
        <w:spacing w:before="0" w:after="0"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6A6B265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Cs/>
          <w:iCs/>
        </w:rPr>
      </w:pPr>
      <w:r w:rsidRPr="009A0188">
        <w:rPr>
          <w:rFonts w:ascii="Verdana" w:hAnsi="Verdana"/>
          <w:bCs/>
          <w:iCs/>
        </w:rPr>
        <w:t>A gyakorlat célja, hogy a nappali munkarendes hallgatók képet kapjanak a magánbiztonsági és önkormányzati rendészeti tevékenység napi gyakorlatáról. Megismerik a személy – és vagyon</w:t>
      </w:r>
      <w:r w:rsidRPr="009A0188">
        <w:rPr>
          <w:rFonts w:ascii="Verdana" w:hAnsi="Verdana" w:hint="eastAsia"/>
          <w:bCs/>
          <w:iCs/>
        </w:rPr>
        <w:t>ő</w:t>
      </w:r>
      <w:r w:rsidRPr="009A0188">
        <w:rPr>
          <w:rFonts w:ascii="Verdana" w:hAnsi="Verdana"/>
          <w:bCs/>
          <w:iCs/>
        </w:rPr>
        <w:t xml:space="preserve">rök, természetvédelmi </w:t>
      </w:r>
      <w:r w:rsidRPr="009A0188">
        <w:rPr>
          <w:rFonts w:ascii="Verdana" w:hAnsi="Verdana" w:hint="eastAsia"/>
          <w:bCs/>
          <w:iCs/>
        </w:rPr>
        <w:t>ő</w:t>
      </w:r>
      <w:r w:rsidRPr="009A0188">
        <w:rPr>
          <w:rFonts w:ascii="Verdana" w:hAnsi="Verdana"/>
          <w:bCs/>
          <w:iCs/>
        </w:rPr>
        <w:t xml:space="preserve">rök, fegyveres biztonsági </w:t>
      </w:r>
      <w:r w:rsidRPr="009A0188">
        <w:rPr>
          <w:rFonts w:ascii="Verdana" w:hAnsi="Verdana" w:hint="eastAsia"/>
          <w:bCs/>
          <w:iCs/>
        </w:rPr>
        <w:t>ő</w:t>
      </w:r>
      <w:r w:rsidRPr="009A0188">
        <w:rPr>
          <w:rFonts w:ascii="Verdana" w:hAnsi="Verdana"/>
          <w:bCs/>
          <w:iCs/>
        </w:rPr>
        <w:t>rök, közterület-felügyel</w:t>
      </w:r>
      <w:r w:rsidRPr="009A0188">
        <w:rPr>
          <w:rFonts w:ascii="Verdana" w:hAnsi="Verdana" w:hint="eastAsia"/>
          <w:bCs/>
          <w:iCs/>
        </w:rPr>
        <w:t>ő</w:t>
      </w:r>
      <w:r w:rsidRPr="009A0188">
        <w:rPr>
          <w:rFonts w:ascii="Verdana" w:hAnsi="Verdana"/>
          <w:bCs/>
          <w:iCs/>
        </w:rPr>
        <w:t>k szolgálat ellátásával kapcsolatos elvárásokat, jogszabályokat. Tapasztalatot szereznek a szolgálattal összefügg</w:t>
      </w:r>
      <w:r w:rsidRPr="009A0188">
        <w:rPr>
          <w:rFonts w:ascii="Verdana" w:hAnsi="Verdana" w:hint="eastAsia"/>
          <w:bCs/>
          <w:iCs/>
        </w:rPr>
        <w:t>ő</w:t>
      </w:r>
      <w:r w:rsidRPr="009A0188">
        <w:rPr>
          <w:rFonts w:ascii="Verdana" w:hAnsi="Verdana"/>
          <w:bCs/>
          <w:iCs/>
        </w:rPr>
        <w:t xml:space="preserve"> írásos tevékenység szabályairól. Megismerjék az intézkedések és egyes tevékenységtípusok alapjait, azok végrehajtását és az állampolgárokkal és ügyfelekkel való kapcsolattartás rendjét. Ismereteket szereznek a szolgálat ellátását segít</w:t>
      </w:r>
      <w:r w:rsidRPr="009A0188">
        <w:rPr>
          <w:rFonts w:ascii="Verdana" w:hAnsi="Verdana" w:hint="eastAsia"/>
          <w:bCs/>
          <w:iCs/>
        </w:rPr>
        <w:t>ő</w:t>
      </w:r>
      <w:r w:rsidRPr="009A0188">
        <w:rPr>
          <w:rFonts w:ascii="Verdana" w:hAnsi="Verdana"/>
          <w:bCs/>
          <w:iCs/>
        </w:rPr>
        <w:t xml:space="preserve"> technikai eszközök alkalmazásáról</w:t>
      </w:r>
      <w:r w:rsidRPr="004A511B">
        <w:rPr>
          <w:rFonts w:ascii="Verdana" w:hAnsi="Verdana"/>
          <w:bCs/>
          <w:iCs/>
        </w:rPr>
        <w:t>.</w:t>
      </w:r>
    </w:p>
    <w:p w14:paraId="2BA9ACD8" w14:textId="77777777" w:rsidR="00F16B44" w:rsidRPr="00044563" w:rsidRDefault="00F16B44" w:rsidP="00F16B44">
      <w:pPr>
        <w:widowControl w:val="0"/>
        <w:tabs>
          <w:tab w:val="left" w:pos="567"/>
          <w:tab w:val="left" w:pos="1134"/>
        </w:tabs>
        <w:spacing w:after="0" w:line="240" w:lineRule="auto"/>
        <w:ind w:left="426"/>
        <w:jc w:val="both"/>
        <w:rPr>
          <w:rFonts w:ascii="Verdana" w:hAnsi="Verdana"/>
          <w:bCs/>
        </w:rPr>
      </w:pPr>
      <w:r w:rsidRPr="004A511B">
        <w:rPr>
          <w:rFonts w:ascii="Verdana" w:hAnsi="Verdana"/>
          <w:b/>
          <w:bCs/>
        </w:rPr>
        <w:t>A tantárgy szakmai tartalma (angolul) (</w:t>
      </w:r>
      <w:r w:rsidRPr="00044563">
        <w:rPr>
          <w:rFonts w:ascii="Verdana" w:hAnsi="Verdana"/>
          <w:b/>
          <w:bCs/>
        </w:rPr>
        <w:t>Course description</w:t>
      </w:r>
      <w:r w:rsidRPr="004A511B">
        <w:rPr>
          <w:rFonts w:ascii="Verdana" w:hAnsi="Verdana"/>
          <w:b/>
          <w:bCs/>
        </w:rPr>
        <w:t xml:space="preserve">): </w:t>
      </w:r>
    </w:p>
    <w:p w14:paraId="2758B5E2" w14:textId="77777777" w:rsidR="00F16B44" w:rsidRPr="004A511B" w:rsidRDefault="00F16B44" w:rsidP="00F16B44">
      <w:pPr>
        <w:widowControl w:val="0"/>
        <w:tabs>
          <w:tab w:val="left" w:pos="567"/>
          <w:tab w:val="left" w:pos="1134"/>
        </w:tabs>
        <w:spacing w:line="240" w:lineRule="auto"/>
        <w:ind w:left="426"/>
        <w:jc w:val="both"/>
        <w:rPr>
          <w:rFonts w:ascii="Verdana" w:hAnsi="Verdana"/>
          <w:bCs/>
          <w:lang w:val="en-GB"/>
        </w:rPr>
      </w:pPr>
      <w:r w:rsidRPr="009A0188">
        <w:rPr>
          <w:rFonts w:ascii="Verdana" w:hAnsi="Verdana"/>
          <w:bCs/>
          <w:lang w:val="en-GB"/>
        </w:rPr>
        <w:t>The principal aim of this course is to familiarise students with the every day practice of private security industry and local governmental law enforcement institutions. The student must spend  4 week in the summer at the partner of the Department which is a private security company or local governmental law enforcement organization.</w:t>
      </w:r>
      <w:r w:rsidRPr="004A511B">
        <w:rPr>
          <w:rFonts w:ascii="Verdana" w:hAnsi="Verdana"/>
          <w:bCs/>
          <w:lang w:val="en-GB"/>
        </w:rPr>
        <w:t>.</w:t>
      </w:r>
    </w:p>
    <w:p w14:paraId="114669A9" w14:textId="77777777" w:rsidR="00F16B44" w:rsidRPr="004A511B" w:rsidRDefault="00F16B44" w:rsidP="00F75167">
      <w:pPr>
        <w:pStyle w:val="Listaszerbekezds"/>
        <w:widowControl w:val="0"/>
        <w:numPr>
          <w:ilvl w:val="0"/>
          <w:numId w:val="600"/>
        </w:numPr>
        <w:tabs>
          <w:tab w:val="left" w:pos="426"/>
          <w:tab w:val="left" w:pos="567"/>
          <w:tab w:val="left" w:pos="1134"/>
        </w:tabs>
        <w:spacing w:after="0"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550219B"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E260D66" w14:textId="77777777" w:rsidR="00F16B44" w:rsidRPr="004A511B" w:rsidRDefault="00F16B44" w:rsidP="00F16B44">
      <w:pPr>
        <w:widowControl w:val="0"/>
        <w:tabs>
          <w:tab w:val="left" w:pos="567"/>
          <w:tab w:val="left" w:pos="1134"/>
        </w:tabs>
        <w:spacing w:after="0" w:line="240" w:lineRule="auto"/>
        <w:ind w:left="425"/>
        <w:jc w:val="both"/>
        <w:rPr>
          <w:rFonts w:ascii="Verdana" w:hAnsi="Verdana"/>
          <w:b/>
          <w:bCs/>
        </w:rPr>
      </w:pPr>
      <w:r w:rsidRPr="004A511B">
        <w:rPr>
          <w:rFonts w:ascii="Verdana" w:hAnsi="Verdana"/>
          <w:b/>
          <w:bCs/>
        </w:rPr>
        <w:t xml:space="preserve">A képzési és kimeneti követelményekből átemelt szakmai kompetenciák: </w:t>
      </w:r>
    </w:p>
    <w:p w14:paraId="14DCF6F2" w14:textId="77777777" w:rsidR="00F16B44" w:rsidRPr="004A511B" w:rsidRDefault="00F16B44" w:rsidP="00A518C5">
      <w:pPr>
        <w:pStyle w:val="Nincstrkz"/>
        <w:numPr>
          <w:ilvl w:val="0"/>
          <w:numId w:val="116"/>
        </w:numPr>
        <w:tabs>
          <w:tab w:val="left" w:pos="567"/>
          <w:tab w:val="left" w:pos="1134"/>
        </w:tabs>
        <w:spacing w:before="0" w:after="0" w:line="240" w:lineRule="auto"/>
        <w:ind w:left="425" w:firstLine="0"/>
        <w:jc w:val="both"/>
        <w:rPr>
          <w:rFonts w:ascii="Verdana" w:hAnsi="Verdana"/>
          <w:sz w:val="20"/>
          <w:szCs w:val="20"/>
          <w:lang w:eastAsia="ar-SA"/>
        </w:rPr>
      </w:pPr>
      <w:r w:rsidRPr="004A511B">
        <w:rPr>
          <w:rFonts w:ascii="Verdana" w:hAnsi="Verdana"/>
          <w:sz w:val="20"/>
          <w:szCs w:val="20"/>
          <w:lang w:eastAsia="ar-SA"/>
        </w:rPr>
        <w:lastRenderedPageBreak/>
        <w:t>Elsajátította a személy- és vagyonvédelmi, valamint magánnyomozói tevékenységre vonatkozó ismeretanyagot, amelyet a gyakorlatban is alkalmaz a személy- és létesítményvédelmi tevékenység során.</w:t>
      </w:r>
    </w:p>
    <w:p w14:paraId="7BFA632C"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komplementer rendészeti szereplők és a rendészeti szervek együttműködésének elméleti, dogmatikai és jogi alapjait.</w:t>
      </w:r>
    </w:p>
    <w:p w14:paraId="4FBB9734"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 és az önkormányzati rendészet elméleti, dogmatikai, jogi alapjait.</w:t>
      </w:r>
    </w:p>
    <w:p w14:paraId="6AA4886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az egyes rendészeti és önkormányzati rendészeti feladatokat ellátó szervek szakmai rendszerét.</w:t>
      </w:r>
    </w:p>
    <w:p w14:paraId="45126B9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Átfogóan ismeri a magánbiztonsághoz és önkormányzati rendészethez kapcsolódó jogi szabályozást, az etikai normákat.</w:t>
      </w:r>
    </w:p>
    <w:p w14:paraId="6EB6E103"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Anyanyelvi szinten ismeri a magánbiztonsági és az önkormányzati rendészeti szektor szakmai szókincsét.</w:t>
      </w:r>
    </w:p>
    <w:p w14:paraId="78E329C5"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Elsajátította a magánnyomozói feladatok ellátására vonatkozó speciális ismereteket.</w:t>
      </w:r>
    </w:p>
    <w:p w14:paraId="3DC66A2B"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7FE3DA58" w14:textId="77777777" w:rsidR="00F16B44" w:rsidRPr="004A511B" w:rsidRDefault="00F16B44" w:rsidP="00A518C5">
      <w:pPr>
        <w:pStyle w:val="Nincstrkz"/>
        <w:numPr>
          <w:ilvl w:val="0"/>
          <w:numId w:val="116"/>
        </w:numPr>
        <w:tabs>
          <w:tab w:val="left" w:pos="567"/>
          <w:tab w:val="left" w:pos="1134"/>
        </w:tabs>
        <w:spacing w:before="0" w:after="0" w:line="240" w:lineRule="auto"/>
        <w:ind w:left="426" w:firstLine="0"/>
        <w:jc w:val="both"/>
        <w:rPr>
          <w:rFonts w:ascii="Verdana" w:hAnsi="Verdana"/>
          <w:sz w:val="20"/>
          <w:szCs w:val="20"/>
          <w:lang w:eastAsia="ar-SA"/>
        </w:rPr>
      </w:pPr>
      <w:r w:rsidRPr="004A511B">
        <w:rPr>
          <w:rFonts w:ascii="Verdana" w:hAnsi="Verdana"/>
          <w:sz w:val="20"/>
          <w:szCs w:val="20"/>
          <w:lang w:eastAsia="ar-SA"/>
        </w:rPr>
        <w:t>Ismeri a magánbiztonságban rendszeresített támadáselhárító eszközöket és alkalmazásuk lehetőségeit.</w:t>
      </w:r>
    </w:p>
    <w:p w14:paraId="633C634B"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1EBA21DE"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65B21185"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7B570D47"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55A5678F"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582C213" w14:textId="77777777" w:rsidR="00F16B44" w:rsidRPr="004A511B" w:rsidRDefault="00F16B44" w:rsidP="00A518C5">
      <w:pPr>
        <w:pStyle w:val="Listaszerbekezds"/>
        <w:widowControl w:val="0"/>
        <w:numPr>
          <w:ilvl w:val="0"/>
          <w:numId w:val="116"/>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445C26A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Rendelkezik a fegyveres biztonsági őrségek működésével kapcsolatos ismeretekkel.</w:t>
      </w:r>
    </w:p>
    <w:p w14:paraId="1E44712C" w14:textId="77777777" w:rsidR="00F16B44" w:rsidRPr="004A511B" w:rsidRDefault="00F16B44" w:rsidP="00A518C5">
      <w:pPr>
        <w:pStyle w:val="Listaszerbekezds"/>
        <w:numPr>
          <w:ilvl w:val="0"/>
          <w:numId w:val="116"/>
        </w:numPr>
        <w:tabs>
          <w:tab w:val="left" w:pos="567"/>
          <w:tab w:val="left" w:pos="1134"/>
        </w:tabs>
        <w:spacing w:before="0" w:after="0" w:line="240" w:lineRule="auto"/>
        <w:ind w:left="426" w:firstLine="0"/>
        <w:jc w:val="both"/>
        <w:rPr>
          <w:rFonts w:ascii="Verdana" w:hAnsi="Verdana"/>
          <w:lang w:eastAsia="ar-SA"/>
        </w:rPr>
      </w:pPr>
      <w:r w:rsidRPr="004A511B">
        <w:rPr>
          <w:rFonts w:ascii="Verdana" w:hAnsi="Verdana"/>
          <w:lang w:eastAsia="ar-SA"/>
        </w:rPr>
        <w:t>Ismeri a különböző kockázati besorolású létesítmények védelmének rendszerét, és a vezetői kompetenciákat.</w:t>
      </w:r>
    </w:p>
    <w:p w14:paraId="42B672E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6C632AE2"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37122ED"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1655BDA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 xml:space="preserve">A képzési és kimeneti követelményekből átemelt szakmai kompetenciák: </w:t>
      </w:r>
    </w:p>
    <w:p w14:paraId="7258BA07"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 xml:space="preserve">El tudja látni a szakterületének megfelelő szolgáltatói, illetve hatósági jogalkalmazói szolgálati feladatokat. </w:t>
      </w:r>
    </w:p>
    <w:p w14:paraId="50E59800" w14:textId="77777777" w:rsidR="00F16B44" w:rsidRPr="004A511B" w:rsidRDefault="00F16B44" w:rsidP="00A518C5">
      <w:pPr>
        <w:pStyle w:val="Listaszerbekezds"/>
        <w:numPr>
          <w:ilvl w:val="0"/>
          <w:numId w:val="117"/>
        </w:numPr>
        <w:tabs>
          <w:tab w:val="left" w:pos="567"/>
          <w:tab w:val="left" w:pos="1134"/>
        </w:tabs>
        <w:spacing w:before="0" w:after="160" w:line="240" w:lineRule="auto"/>
        <w:ind w:left="426" w:firstLine="0"/>
        <w:jc w:val="both"/>
        <w:rPr>
          <w:rFonts w:ascii="Verdana" w:hAnsi="Verdana"/>
          <w:bCs/>
          <w:iCs/>
          <w:lang w:eastAsia="ar-SA"/>
        </w:rPr>
      </w:pPr>
      <w:r w:rsidRPr="004A511B">
        <w:rPr>
          <w:rFonts w:ascii="Verdana" w:hAnsi="Verdana"/>
          <w:bCs/>
          <w:iCs/>
          <w:lang w:eastAsia="ar-SA"/>
        </w:rPr>
        <w:t>Teljesíti a vezetővel szemben támasztott követelményeket, képes szervezetének vezetésére, tevékenységének irányítására, ellenőrzésére.</w:t>
      </w:r>
    </w:p>
    <w:p w14:paraId="130522C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napi tevékenységének tervezésére, szervezésére és vezetésére.</w:t>
      </w:r>
    </w:p>
    <w:p w14:paraId="4713D98D"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Képes az alárendeltek, beosztottak képzésének, továbbképzésének tervezésére, szervezésére és végrehajtására.</w:t>
      </w:r>
    </w:p>
    <w:p w14:paraId="5F8DC4F8"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humánerőforrás-gazdálkodás alapelveit gyakorlatban meg tudja valósítani.</w:t>
      </w:r>
    </w:p>
    <w:p w14:paraId="5CCA5AA0"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5A03819E"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53906DE7"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6D51926" w14:textId="77777777" w:rsidR="00F16B44" w:rsidRPr="004A511B" w:rsidRDefault="00F16B44" w:rsidP="00A518C5">
      <w:pPr>
        <w:pStyle w:val="Listaszerbekezds"/>
        <w:widowControl w:val="0"/>
        <w:numPr>
          <w:ilvl w:val="0"/>
          <w:numId w:val="117"/>
        </w:numPr>
        <w:tabs>
          <w:tab w:val="left" w:pos="567"/>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1832A5AB"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lastRenderedPageBreak/>
        <w:t>A részletezett szakmai kompetenciák:</w:t>
      </w:r>
    </w:p>
    <w:p w14:paraId="6A0A42F2" w14:textId="77777777" w:rsidR="00F16B44" w:rsidRPr="004A511B" w:rsidRDefault="00F16B44" w:rsidP="00A518C5">
      <w:pPr>
        <w:pStyle w:val="Listaszerbekezds"/>
        <w:widowControl w:val="0"/>
        <w:numPr>
          <w:ilvl w:val="0"/>
          <w:numId w:val="118"/>
        </w:numPr>
        <w:tabs>
          <w:tab w:val="left" w:pos="567"/>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6B7361A" w14:textId="77777777" w:rsidR="00F16B44" w:rsidRPr="004A511B" w:rsidRDefault="00F16B44" w:rsidP="00A518C5">
      <w:pPr>
        <w:pStyle w:val="Nincstrkz"/>
        <w:numPr>
          <w:ilvl w:val="0"/>
          <w:numId w:val="118"/>
        </w:numPr>
        <w:tabs>
          <w:tab w:val="left" w:pos="567"/>
          <w:tab w:val="left" w:pos="1134"/>
        </w:tabs>
        <w:spacing w:before="0" w:line="240" w:lineRule="auto"/>
        <w:ind w:left="426" w:firstLine="0"/>
        <w:jc w:val="both"/>
        <w:rPr>
          <w:rFonts w:ascii="Verdana" w:hAnsi="Verdana"/>
          <w:sz w:val="20"/>
          <w:szCs w:val="20"/>
        </w:rPr>
      </w:pPr>
      <w:r w:rsidRPr="004A511B">
        <w:rPr>
          <w:rFonts w:ascii="Verdana" w:hAnsi="Verdana"/>
          <w:sz w:val="20"/>
          <w:szCs w:val="20"/>
        </w:rPr>
        <w:t>Ellátja a vállalkozás keretében végzett személy- és vagyonvédelmi vezetői feladatokat.</w:t>
      </w:r>
    </w:p>
    <w:p w14:paraId="5DA34468"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
          <w:bCs/>
        </w:rPr>
      </w:pPr>
      <w:r w:rsidRPr="004A511B">
        <w:rPr>
          <w:rFonts w:ascii="Verdana" w:hAnsi="Verdana"/>
          <w:b/>
          <w:bCs/>
          <w:iCs/>
          <w:lang w:eastAsia="ar-SA"/>
        </w:rPr>
        <w:t>Attitűdje</w:t>
      </w:r>
    </w:p>
    <w:p w14:paraId="5B84362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7A1D5C7D"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537212B5" w14:textId="77777777" w:rsidR="00F16B44" w:rsidRPr="004A511B" w:rsidRDefault="00F16B44" w:rsidP="00A518C5">
      <w:pPr>
        <w:pStyle w:val="Listaszerbekezds"/>
        <w:widowControl w:val="0"/>
        <w:numPr>
          <w:ilvl w:val="0"/>
          <w:numId w:val="119"/>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5A4487CA"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121A28A7" w14:textId="77777777" w:rsidR="00F16B44" w:rsidRPr="004A511B" w:rsidRDefault="00F16B44" w:rsidP="00A518C5">
      <w:pPr>
        <w:pStyle w:val="Listaszerbekezds"/>
        <w:widowControl w:val="0"/>
        <w:numPr>
          <w:ilvl w:val="0"/>
          <w:numId w:val="119"/>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10964119"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6F4C18EC" w14:textId="77777777" w:rsidR="00F16B44" w:rsidRPr="004A511B" w:rsidRDefault="00F16B44" w:rsidP="00A518C5">
      <w:pPr>
        <w:pStyle w:val="Listaszerbekezds"/>
        <w:widowControl w:val="0"/>
        <w:numPr>
          <w:ilvl w:val="0"/>
          <w:numId w:val="120"/>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5650274"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1F1C0B90"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11F44A9D"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63DF1E75" w14:textId="77777777" w:rsidR="00F16B44" w:rsidRPr="004A511B" w:rsidRDefault="00F16B44" w:rsidP="00A518C5">
      <w:pPr>
        <w:pStyle w:val="Listaszerbekezds"/>
        <w:widowControl w:val="0"/>
        <w:numPr>
          <w:ilvl w:val="0"/>
          <w:numId w:val="120"/>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01A05BE7" w14:textId="77777777" w:rsidR="00F16B44" w:rsidRPr="004A511B" w:rsidRDefault="00F16B44" w:rsidP="00F16B44">
      <w:pPr>
        <w:widowControl w:val="0"/>
        <w:tabs>
          <w:tab w:val="left" w:pos="567"/>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7FF267E2"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bCs/>
        </w:rPr>
      </w:pPr>
      <w:r w:rsidRPr="004A511B">
        <w:rPr>
          <w:rFonts w:ascii="Verdana" w:hAnsi="Verdana"/>
          <w:b/>
          <w:bCs/>
        </w:rPr>
        <w:t>A képzési és kimeneti követelményekből átemelt szakmai kompetenciák:</w:t>
      </w:r>
    </w:p>
    <w:p w14:paraId="1188476F" w14:textId="77777777" w:rsidR="00F16B44" w:rsidRPr="004A511B" w:rsidRDefault="00F16B44" w:rsidP="00A518C5">
      <w:pPr>
        <w:pStyle w:val="Listaszerbekezds"/>
        <w:widowControl w:val="0"/>
        <w:numPr>
          <w:ilvl w:val="0"/>
          <w:numId w:val="121"/>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342935C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2C0105EF"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3E4D7838"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3D09C061"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3A262061" w14:textId="77777777" w:rsidR="00F16B44" w:rsidRPr="004A511B" w:rsidRDefault="00F16B44" w:rsidP="00A518C5">
      <w:pPr>
        <w:pStyle w:val="Listaszerbekezds"/>
        <w:widowControl w:val="0"/>
        <w:numPr>
          <w:ilvl w:val="0"/>
          <w:numId w:val="121"/>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3B50C97" w14:textId="77777777" w:rsidR="00F16B44" w:rsidRPr="004A511B" w:rsidRDefault="00F16B44" w:rsidP="00F16B44">
      <w:pPr>
        <w:widowControl w:val="0"/>
        <w:tabs>
          <w:tab w:val="left" w:pos="567"/>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33B0F784" w14:textId="77777777" w:rsidR="00F16B44" w:rsidRPr="004A511B" w:rsidRDefault="00F16B44" w:rsidP="00A518C5">
      <w:pPr>
        <w:pStyle w:val="Listaszerbekezds"/>
        <w:widowControl w:val="0"/>
        <w:numPr>
          <w:ilvl w:val="0"/>
          <w:numId w:val="122"/>
        </w:numPr>
        <w:tabs>
          <w:tab w:val="left" w:pos="567"/>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271443B1" w14:textId="77777777" w:rsidR="00F16B44" w:rsidRPr="004A511B" w:rsidRDefault="00F16B44" w:rsidP="00A518C5">
      <w:pPr>
        <w:pStyle w:val="Listaszerbekezds"/>
        <w:widowControl w:val="0"/>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4F75B4BE"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71A3B5E3" w14:textId="77777777" w:rsidR="00F16B44" w:rsidRPr="004A511B" w:rsidRDefault="00F16B44" w:rsidP="00A518C5">
      <w:pPr>
        <w:pStyle w:val="Listaszerbekezds"/>
        <w:numPr>
          <w:ilvl w:val="0"/>
          <w:numId w:val="122"/>
        </w:numPr>
        <w:tabs>
          <w:tab w:val="left" w:pos="567"/>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3085AFA4" w14:textId="77777777" w:rsidR="00F16B44" w:rsidRPr="004A511B" w:rsidRDefault="00F16B44" w:rsidP="00F16B44">
      <w:pPr>
        <w:widowControl w:val="0"/>
        <w:tabs>
          <w:tab w:val="left" w:pos="567"/>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3AFE8E5"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Knowledge</w:t>
      </w:r>
    </w:p>
    <w:p w14:paraId="5E86432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5FCAFE37"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knowledge material on personal and property protection, as well as private detective activities, which he applies in practice during personal and facility protection activities.</w:t>
      </w:r>
    </w:p>
    <w:p w14:paraId="09877606"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theoretical, dogmatic and legal foundations of cooperation between complementary law enforcement actors and law enforcement agencies.</w:t>
      </w:r>
    </w:p>
    <w:p w14:paraId="2CC78931"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system of certain law enforcement and local governmental law enforcement agencies.</w:t>
      </w:r>
    </w:p>
    <w:p w14:paraId="7DE6DB70"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lastRenderedPageBreak/>
        <w:t>He/she has a comprehensive knowledge of the legal regulations and ethical standards related to private security and municipal police.</w:t>
      </w:r>
    </w:p>
    <w:p w14:paraId="1C7D523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professional vocabulary of the private security and municipal law enforcement sectors at a native level.</w:t>
      </w:r>
    </w:p>
    <w:p w14:paraId="0EC7216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has mastered the special knowledge of private investigator duties.</w:t>
      </w:r>
    </w:p>
    <w:p w14:paraId="08595313"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coercive tools and the possibilities of their application in municipal law enforcement agencies and some law enforcement agencies.</w:t>
      </w:r>
    </w:p>
    <w:p w14:paraId="65D4AD88" w14:textId="77777777" w:rsidR="00F16B44" w:rsidRPr="004A511B" w:rsidRDefault="00F16B44" w:rsidP="00A518C5">
      <w:pPr>
        <w:pStyle w:val="Listaszerbekezds"/>
        <w:numPr>
          <w:ilvl w:val="0"/>
          <w:numId w:val="123"/>
        </w:numPr>
        <w:tabs>
          <w:tab w:val="left" w:pos="567"/>
          <w:tab w:val="left" w:pos="1134"/>
        </w:tabs>
        <w:spacing w:before="0" w:after="0" w:line="240" w:lineRule="auto"/>
        <w:ind w:left="426" w:firstLine="0"/>
        <w:jc w:val="both"/>
        <w:rPr>
          <w:rFonts w:ascii="Verdana" w:eastAsia="Calibri" w:hAnsi="Verdana"/>
          <w:kern w:val="2"/>
          <w14:ligatures w14:val="standardContextual"/>
        </w:rPr>
      </w:pPr>
      <w:r w:rsidRPr="004A511B">
        <w:rPr>
          <w:rFonts w:ascii="Verdana" w:eastAsia="Calibri" w:hAnsi="Verdana"/>
          <w:kern w:val="2"/>
          <w14:ligatures w14:val="standardContextual"/>
        </w:rPr>
        <w:t>He/she knows the anti-attack tools used in private security and the possibilities of their application.</w:t>
      </w:r>
    </w:p>
    <w:p w14:paraId="2B122C00"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732EBD8F"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32B14AD"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06C52943" w14:textId="77777777" w:rsidR="00F16B44" w:rsidRPr="004A511B" w:rsidRDefault="00F16B44" w:rsidP="00A518C5">
      <w:pPr>
        <w:pStyle w:val="Listaszerbekezds"/>
        <w:widowControl w:val="0"/>
        <w:numPr>
          <w:ilvl w:val="0"/>
          <w:numId w:val="123"/>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54CC9ED8"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48F6A474"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390FC3C4"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has knowledge of the operation of armed security guards.</w:t>
      </w:r>
    </w:p>
    <w:p w14:paraId="2CD616F0" w14:textId="77777777" w:rsidR="00F16B44" w:rsidRPr="004A511B" w:rsidRDefault="00F16B44" w:rsidP="00A518C5">
      <w:pPr>
        <w:pStyle w:val="Listaszerbekezds"/>
        <w:widowControl w:val="0"/>
        <w:numPr>
          <w:ilvl w:val="0"/>
          <w:numId w:val="123"/>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aware of the security system of facilities of various risk categories and leadership competencies.</w:t>
      </w:r>
    </w:p>
    <w:p w14:paraId="2C3ABBC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4425273"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5F61F678"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Capabilities</w:t>
      </w:r>
    </w:p>
    <w:p w14:paraId="4C393AA0"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4A8AEE95"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EEF9787"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meet the requirements imposed on the manager, is able to lead his organization, manage and control his activities.</w:t>
      </w:r>
    </w:p>
    <w:p w14:paraId="5895083C"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manage the daily activities of subordinates.</w:t>
      </w:r>
    </w:p>
    <w:p w14:paraId="6869B8BE"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plan, organize and implement the training and further training of subordinates.</w:t>
      </w:r>
    </w:p>
    <w:p w14:paraId="3AE12DC9" w14:textId="77777777" w:rsidR="00F16B44" w:rsidRPr="004A511B" w:rsidRDefault="00F16B44" w:rsidP="00A518C5">
      <w:pPr>
        <w:pStyle w:val="Listaszerbekezds"/>
        <w:widowControl w:val="0"/>
        <w:numPr>
          <w:ilvl w:val="0"/>
          <w:numId w:val="124"/>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implement the basic principles of human resource management in practice.</w:t>
      </w:r>
    </w:p>
    <w:p w14:paraId="6BA64CE9"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65E17F21"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16D6F1D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4F080784" w14:textId="77777777" w:rsidR="00F16B44" w:rsidRPr="004A511B" w:rsidRDefault="00F16B44" w:rsidP="00A518C5">
      <w:pPr>
        <w:pStyle w:val="Listaszerbekezds"/>
        <w:widowControl w:val="0"/>
        <w:numPr>
          <w:ilvl w:val="0"/>
          <w:numId w:val="124"/>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21520F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7F9E0DD9" w14:textId="77777777" w:rsidR="00F16B44" w:rsidRPr="004A511B" w:rsidRDefault="00F16B44" w:rsidP="00A518C5">
      <w:pPr>
        <w:pStyle w:val="Listaszerbekezds"/>
        <w:widowControl w:val="0"/>
        <w:numPr>
          <w:ilvl w:val="0"/>
          <w:numId w:val="125"/>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6D863C89" w14:textId="77777777" w:rsidR="00F16B44" w:rsidRPr="004A511B" w:rsidRDefault="00F16B44" w:rsidP="00A518C5">
      <w:pPr>
        <w:pStyle w:val="Listaszerbekezds"/>
        <w:widowControl w:val="0"/>
        <w:numPr>
          <w:ilvl w:val="0"/>
          <w:numId w:val="125"/>
        </w:numPr>
        <w:tabs>
          <w:tab w:val="left" w:pos="567"/>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Ability to performs personal and asset protection management tasks within the enterprise.</w:t>
      </w:r>
    </w:p>
    <w:p w14:paraId="51CD4A88"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b/>
          <w:lang w:val="en-US"/>
        </w:rPr>
      </w:pPr>
    </w:p>
    <w:p w14:paraId="4BB11980" w14:textId="77777777" w:rsidR="00F16B44" w:rsidRPr="004A511B" w:rsidRDefault="00F16B44" w:rsidP="00F16B44">
      <w:pPr>
        <w:tabs>
          <w:tab w:val="left" w:pos="567"/>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642C1206"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09BC57CF"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The student is open, receptive, empathetic and sensitive to the problems of clients.</w:t>
      </w:r>
    </w:p>
    <w:p w14:paraId="19815BB2" w14:textId="77777777" w:rsidR="00F16B44" w:rsidRPr="004A511B" w:rsidRDefault="00F16B44" w:rsidP="00A518C5">
      <w:pPr>
        <w:pStyle w:val="Listaszerbekezds"/>
        <w:widowControl w:val="0"/>
        <w:numPr>
          <w:ilvl w:val="0"/>
          <w:numId w:val="126"/>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2A777AF"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DA73B02" w14:textId="77777777" w:rsidR="00F16B44" w:rsidRPr="004A511B" w:rsidRDefault="00F16B44" w:rsidP="00A518C5">
      <w:pPr>
        <w:pStyle w:val="Listaszerbekezds"/>
        <w:widowControl w:val="0"/>
        <w:numPr>
          <w:ilvl w:val="0"/>
          <w:numId w:val="126"/>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38F8BAD"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4EE3E6B"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02DD6F28" w14:textId="77777777" w:rsidR="00F16B44" w:rsidRPr="004A511B" w:rsidRDefault="00F16B44" w:rsidP="00A518C5">
      <w:pPr>
        <w:pStyle w:val="Listaszerbekezds"/>
        <w:widowControl w:val="0"/>
        <w:numPr>
          <w:ilvl w:val="0"/>
          <w:numId w:val="127"/>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3FE14AC"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56BB45F"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4FF37F96" w14:textId="77777777" w:rsidR="00F16B44" w:rsidRPr="004A511B" w:rsidRDefault="00F16B44" w:rsidP="00A518C5">
      <w:pPr>
        <w:pStyle w:val="Listaszerbekezds"/>
        <w:widowControl w:val="0"/>
        <w:numPr>
          <w:ilvl w:val="0"/>
          <w:numId w:val="127"/>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4B727B4D" w14:textId="77777777" w:rsidR="00F16B44" w:rsidRPr="004A511B" w:rsidRDefault="00F16B44" w:rsidP="00F16B44">
      <w:pPr>
        <w:widowControl w:val="0"/>
        <w:tabs>
          <w:tab w:val="left" w:pos="567"/>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01F122B3"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Competences in the programme and outcome requirements:</w:t>
      </w:r>
    </w:p>
    <w:p w14:paraId="1ACCEBD2"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427F9302" w14:textId="77777777" w:rsidR="00F16B44" w:rsidRPr="004A511B" w:rsidRDefault="00F16B44" w:rsidP="00A518C5">
      <w:pPr>
        <w:pStyle w:val="Listaszerbekezds"/>
        <w:widowControl w:val="0"/>
        <w:numPr>
          <w:ilvl w:val="0"/>
          <w:numId w:val="128"/>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33379BA7"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75B2D08"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7FDB842A"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236A2DA1" w14:textId="77777777" w:rsidR="00F16B44" w:rsidRPr="004A511B" w:rsidRDefault="00F16B44" w:rsidP="00A518C5">
      <w:pPr>
        <w:pStyle w:val="Listaszerbekezds"/>
        <w:widowControl w:val="0"/>
        <w:numPr>
          <w:ilvl w:val="0"/>
          <w:numId w:val="128"/>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3B654265" w14:textId="77777777" w:rsidR="00F16B44" w:rsidRPr="004A511B" w:rsidRDefault="00F16B44" w:rsidP="00F16B44">
      <w:pPr>
        <w:widowControl w:val="0"/>
        <w:tabs>
          <w:tab w:val="left" w:pos="567"/>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36B0EC6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3C6A828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5D1EAE6A" w14:textId="77777777" w:rsidR="00F16B44" w:rsidRPr="004A511B" w:rsidRDefault="00F16B44" w:rsidP="00A518C5">
      <w:pPr>
        <w:pStyle w:val="Listaszerbekezds"/>
        <w:widowControl w:val="0"/>
        <w:numPr>
          <w:ilvl w:val="0"/>
          <w:numId w:val="129"/>
        </w:numPr>
        <w:tabs>
          <w:tab w:val="left" w:pos="567"/>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7D1600E1" w14:textId="77777777" w:rsidR="00F16B44" w:rsidRPr="004A511B" w:rsidRDefault="00F16B44" w:rsidP="00A518C5">
      <w:pPr>
        <w:pStyle w:val="Listaszerbekezds"/>
        <w:widowControl w:val="0"/>
        <w:numPr>
          <w:ilvl w:val="0"/>
          <w:numId w:val="129"/>
        </w:numPr>
        <w:tabs>
          <w:tab w:val="left" w:pos="567"/>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502CB8EA"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5EBEC88A"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r>
        <w:rPr>
          <w:rFonts w:ascii="Verdana" w:hAnsi="Verdana"/>
          <w:b/>
          <w:bCs/>
        </w:rPr>
        <w:t xml:space="preserve"> </w:t>
      </w:r>
    </w:p>
    <w:p w14:paraId="582046AD"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sidRPr="004A511B">
        <w:rPr>
          <w:rFonts w:ascii="Verdana" w:hAnsi="Verdana"/>
          <w:b/>
        </w:rPr>
        <w:t xml:space="preserve"> </w:t>
      </w:r>
      <w:r w:rsidRPr="009A0188">
        <w:rPr>
          <w:rFonts w:ascii="Verdana" w:hAnsi="Verdana"/>
          <w:bCs/>
        </w:rPr>
        <w:t>I</w:t>
      </w:r>
      <w:r w:rsidRPr="009A0188">
        <w:rPr>
          <w:rFonts w:ascii="Verdana" w:hAnsi="Verdana"/>
        </w:rPr>
        <w:t>smerje meg az adott terület vezet</w:t>
      </w:r>
      <w:r w:rsidRPr="009A0188">
        <w:rPr>
          <w:rFonts w:ascii="Verdana" w:hAnsi="Verdana" w:hint="eastAsia"/>
        </w:rPr>
        <w:t>ő</w:t>
      </w:r>
      <w:r w:rsidRPr="009A0188">
        <w:rPr>
          <w:rFonts w:ascii="Verdana" w:hAnsi="Verdana"/>
        </w:rPr>
        <w:t>i munkájának sajátosságait, az irányítás módszereit, a tevékenység elemzésének, értékelésének jellemz</w:t>
      </w:r>
      <w:r w:rsidRPr="009A0188">
        <w:rPr>
          <w:rFonts w:ascii="Verdana" w:hAnsi="Verdana" w:hint="eastAsia"/>
        </w:rPr>
        <w:t>ő</w:t>
      </w:r>
      <w:r w:rsidRPr="009A0188">
        <w:rPr>
          <w:rFonts w:ascii="Verdana" w:hAnsi="Verdana"/>
        </w:rPr>
        <w:t xml:space="preserve"> vonásait, szempontjait</w:t>
      </w:r>
      <w:r>
        <w:rPr>
          <w:rFonts w:ascii="Verdana" w:hAnsi="Verdana"/>
        </w:rPr>
        <w:t xml:space="preserve"> / </w:t>
      </w:r>
      <w:r w:rsidRPr="009A0188">
        <w:rPr>
          <w:rFonts w:ascii="Verdana" w:hAnsi="Verdana"/>
        </w:rPr>
        <w:t>Familiarize oneself with the specific features of the management work in the given area, the methods of control, and the characteristic aspects and criteria of activity analysis and evaluation.</w:t>
      </w:r>
    </w:p>
    <w:p w14:paraId="69442DF1"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a gyakorlati hely el</w:t>
      </w:r>
      <w:r w:rsidRPr="009A0188">
        <w:rPr>
          <w:rFonts w:ascii="Verdana" w:hAnsi="Verdana" w:hint="eastAsia"/>
        </w:rPr>
        <w:t>ő</w:t>
      </w:r>
      <w:r w:rsidRPr="009A0188">
        <w:rPr>
          <w:rFonts w:ascii="Verdana" w:hAnsi="Verdana"/>
        </w:rPr>
        <w:t>z</w:t>
      </w:r>
      <w:r w:rsidRPr="009A0188">
        <w:rPr>
          <w:rFonts w:ascii="Verdana" w:hAnsi="Verdana" w:hint="eastAsia"/>
        </w:rPr>
        <w:t>ő</w:t>
      </w:r>
      <w:r w:rsidRPr="009A0188">
        <w:rPr>
          <w:rFonts w:ascii="Verdana" w:hAnsi="Verdana"/>
        </w:rPr>
        <w:t xml:space="preserve"> évi tevékenységér</w:t>
      </w:r>
      <w:r w:rsidRPr="009A0188">
        <w:rPr>
          <w:rFonts w:ascii="Verdana" w:hAnsi="Verdana" w:hint="eastAsia"/>
        </w:rPr>
        <w:t>ő</w:t>
      </w:r>
      <w:r w:rsidRPr="009A0188">
        <w:rPr>
          <w:rFonts w:ascii="Verdana" w:hAnsi="Verdana"/>
        </w:rPr>
        <w:t>l szóló értékeléseket jelentéseket</w:t>
      </w:r>
      <w:r>
        <w:rPr>
          <w:rFonts w:ascii="Verdana" w:hAnsi="Verdana"/>
        </w:rPr>
        <w:t xml:space="preserve"> / </w:t>
      </w:r>
      <w:r>
        <w:rPr>
          <w:rFonts w:ascii="Segoe UI" w:hAnsi="Segoe UI" w:cs="Segoe UI"/>
          <w:color w:val="374151"/>
        </w:rPr>
        <w:t>Study the evaluations and reports on the previous year's activities of the practical placement.</w:t>
      </w:r>
    </w:p>
    <w:p w14:paraId="77A3613F" w14:textId="77777777" w:rsidR="00F16B44" w:rsidRPr="009A0188"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V</w:t>
      </w:r>
      <w:r w:rsidRPr="009A0188">
        <w:rPr>
          <w:rFonts w:ascii="Verdana" w:hAnsi="Verdana"/>
        </w:rPr>
        <w:t>egyen részt a napi feladatok tervezésében, szervezésében, végrehajtásának vezet</w:t>
      </w:r>
      <w:r w:rsidRPr="009A0188">
        <w:rPr>
          <w:rFonts w:ascii="Verdana" w:hAnsi="Verdana" w:hint="eastAsia"/>
        </w:rPr>
        <w:t>ő</w:t>
      </w:r>
      <w:r w:rsidRPr="009A0188">
        <w:rPr>
          <w:rFonts w:ascii="Verdana" w:hAnsi="Verdana"/>
        </w:rPr>
        <w:t>i ellen</w:t>
      </w:r>
      <w:r w:rsidRPr="009A0188">
        <w:rPr>
          <w:rFonts w:ascii="Verdana" w:hAnsi="Verdana" w:hint="eastAsia"/>
        </w:rPr>
        <w:t>ő</w:t>
      </w:r>
      <w:r w:rsidRPr="009A0188">
        <w:rPr>
          <w:rFonts w:ascii="Verdana" w:hAnsi="Verdana"/>
        </w:rPr>
        <w:t>rzésében</w:t>
      </w:r>
      <w:r>
        <w:rPr>
          <w:rFonts w:ascii="Verdana" w:hAnsi="Verdana"/>
        </w:rPr>
        <w:t xml:space="preserve"> / </w:t>
      </w:r>
      <w:r w:rsidRPr="009A0188">
        <w:rPr>
          <w:rFonts w:ascii="Verdana" w:hAnsi="Verdana"/>
        </w:rPr>
        <w:t xml:space="preserve">Participate in the planning, organization, and managerial </w:t>
      </w:r>
      <w:r w:rsidRPr="009A0188">
        <w:rPr>
          <w:rFonts w:ascii="Verdana" w:hAnsi="Verdana"/>
        </w:rPr>
        <w:lastRenderedPageBreak/>
        <w:t>control of daily tasks.</w:t>
      </w:r>
    </w:p>
    <w:p w14:paraId="51D6A0E7" w14:textId="77777777" w:rsidR="00F16B44" w:rsidRPr="004A511B" w:rsidRDefault="00F16B44" w:rsidP="00F75167">
      <w:pPr>
        <w:widowControl w:val="0"/>
        <w:numPr>
          <w:ilvl w:val="1"/>
          <w:numId w:val="600"/>
        </w:numPr>
        <w:tabs>
          <w:tab w:val="clear" w:pos="858"/>
          <w:tab w:val="left" w:pos="567"/>
          <w:tab w:val="left" w:pos="709"/>
          <w:tab w:val="left" w:pos="993"/>
          <w:tab w:val="left" w:pos="1134"/>
          <w:tab w:val="left" w:pos="1567"/>
        </w:tabs>
        <w:spacing w:before="0" w:after="0" w:line="240" w:lineRule="auto"/>
        <w:ind w:left="426" w:firstLine="0"/>
        <w:jc w:val="both"/>
        <w:rPr>
          <w:rFonts w:ascii="Verdana" w:hAnsi="Verdana"/>
        </w:rPr>
      </w:pPr>
      <w:r>
        <w:rPr>
          <w:rFonts w:ascii="Verdana" w:hAnsi="Verdana"/>
        </w:rPr>
        <w:t>I</w:t>
      </w:r>
      <w:r w:rsidRPr="009A0188">
        <w:rPr>
          <w:rFonts w:ascii="Verdana" w:hAnsi="Verdana"/>
        </w:rPr>
        <w:t>smerkedjen meg a gyakorlati helye felépítésével, m</w:t>
      </w:r>
      <w:r w:rsidRPr="009A0188">
        <w:rPr>
          <w:rFonts w:ascii="Verdana" w:hAnsi="Verdana" w:hint="eastAsia"/>
        </w:rPr>
        <w:t>ű</w:t>
      </w:r>
      <w:r w:rsidRPr="009A0188">
        <w:rPr>
          <w:rFonts w:ascii="Verdana" w:hAnsi="Verdana"/>
        </w:rPr>
        <w:t>ködésével, irányításával, bels</w:t>
      </w:r>
      <w:r w:rsidRPr="009A0188">
        <w:rPr>
          <w:rFonts w:ascii="Verdana" w:hAnsi="Verdana" w:hint="eastAsia"/>
        </w:rPr>
        <w:t>ő</w:t>
      </w:r>
      <w:r w:rsidRPr="009A0188">
        <w:rPr>
          <w:rFonts w:ascii="Verdana" w:hAnsi="Verdana"/>
        </w:rPr>
        <w:t xml:space="preserve"> és küls</w:t>
      </w:r>
      <w:r w:rsidRPr="009A0188">
        <w:rPr>
          <w:rFonts w:ascii="Verdana" w:hAnsi="Verdana" w:hint="eastAsia"/>
        </w:rPr>
        <w:t>ő</w:t>
      </w:r>
      <w:r w:rsidRPr="009A0188">
        <w:rPr>
          <w:rFonts w:ascii="Verdana" w:hAnsi="Verdana"/>
        </w:rPr>
        <w:t xml:space="preserve"> kapcsolatrendszerével</w:t>
      </w:r>
      <w:r w:rsidRPr="004A511B">
        <w:rPr>
          <w:rFonts w:ascii="Verdana" w:hAnsi="Verdana"/>
        </w:rPr>
        <w:t xml:space="preserve"> </w:t>
      </w:r>
      <w:r>
        <w:rPr>
          <w:rFonts w:ascii="Verdana" w:hAnsi="Verdana"/>
        </w:rPr>
        <w:t xml:space="preserve">/ </w:t>
      </w:r>
      <w:r w:rsidRPr="009A0188">
        <w:rPr>
          <w:rFonts w:ascii="Verdana" w:hAnsi="Verdana"/>
        </w:rPr>
        <w:t xml:space="preserve">Get acquainted with the structure, operation, management, internal and external relationship system of the practical placement. </w:t>
      </w:r>
    </w:p>
    <w:p w14:paraId="31E790DD" w14:textId="77777777" w:rsidR="00F16B44" w:rsidRDefault="00F16B44" w:rsidP="00F75167">
      <w:pPr>
        <w:widowControl w:val="0"/>
        <w:numPr>
          <w:ilvl w:val="1"/>
          <w:numId w:val="600"/>
        </w:numPr>
        <w:tabs>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Vegyen részt a magánbiztonsági/önkormányzati rendészeti szerv tényleges m</w:t>
      </w:r>
      <w:r w:rsidRPr="009A0188">
        <w:rPr>
          <w:rFonts w:ascii="Verdana" w:hAnsi="Verdana" w:hint="eastAsia"/>
        </w:rPr>
        <w:t>ű</w:t>
      </w:r>
      <w:r w:rsidRPr="009A0188">
        <w:rPr>
          <w:rFonts w:ascii="Verdana" w:hAnsi="Verdana"/>
        </w:rPr>
        <w:t xml:space="preserve">ködésében, feladatok végrehajtásában, pl. </w:t>
      </w:r>
      <w:r w:rsidRPr="009A0188">
        <w:rPr>
          <w:rFonts w:ascii="Verdana" w:hAnsi="Verdana" w:hint="eastAsia"/>
        </w:rPr>
        <w:t>ő</w:t>
      </w:r>
      <w:r w:rsidRPr="009A0188">
        <w:rPr>
          <w:rFonts w:ascii="Verdana" w:hAnsi="Verdana"/>
        </w:rPr>
        <w:t>rszolgálat, rendezvénybiztosítás, létesítményvédelem és egyéb biztonsági tevékenységek, eligazítások, beszámoltatás stb.</w:t>
      </w:r>
      <w:r>
        <w:rPr>
          <w:rFonts w:ascii="Verdana" w:hAnsi="Verdana"/>
        </w:rPr>
        <w:t xml:space="preserve"> / </w:t>
      </w:r>
      <w:r w:rsidRPr="009A0188">
        <w:rPr>
          <w:rFonts w:ascii="Verdana" w:hAnsi="Verdana"/>
        </w:rPr>
        <w:t>Take part in the actual operation of the private security/municipal law enforcement agency, performing tasks such as patrol duty, event security, facility protection, and other security activities, briefings, reporting, etc.</w:t>
      </w:r>
    </w:p>
    <w:p w14:paraId="1BAD4B0D" w14:textId="77777777" w:rsidR="00F16B44" w:rsidRPr="009A0188" w:rsidRDefault="00F16B44" w:rsidP="00F75167">
      <w:pPr>
        <w:widowControl w:val="0"/>
        <w:numPr>
          <w:ilvl w:val="1"/>
          <w:numId w:val="600"/>
        </w:numPr>
        <w:tabs>
          <w:tab w:val="clear" w:pos="858"/>
          <w:tab w:val="left" w:pos="567"/>
          <w:tab w:val="left" w:pos="709"/>
          <w:tab w:val="left" w:pos="993"/>
          <w:tab w:val="left" w:pos="1134"/>
        </w:tabs>
        <w:spacing w:before="0" w:after="0" w:line="240" w:lineRule="auto"/>
        <w:ind w:left="426" w:firstLine="0"/>
        <w:jc w:val="both"/>
        <w:rPr>
          <w:rFonts w:ascii="Verdana" w:hAnsi="Verdana"/>
        </w:rPr>
      </w:pPr>
      <w:r w:rsidRPr="009A0188">
        <w:rPr>
          <w:rFonts w:ascii="Verdana" w:hAnsi="Verdana"/>
        </w:rPr>
        <w:t>Tanultakat felhasználva segítsen a szolgálat tervezésében, szervezésében</w:t>
      </w:r>
      <w:r>
        <w:rPr>
          <w:rFonts w:ascii="Verdana" w:hAnsi="Verdana"/>
        </w:rPr>
        <w:t xml:space="preserve"> /</w:t>
      </w:r>
      <w:r w:rsidRPr="009A0188">
        <w:t xml:space="preserve"> </w:t>
      </w:r>
      <w:r w:rsidRPr="009A0188">
        <w:rPr>
          <w:rFonts w:ascii="Verdana" w:hAnsi="Verdana"/>
        </w:rPr>
        <w:t>Utilize the knowledge acquired to assist in planning and organizing the service.</w:t>
      </w:r>
    </w:p>
    <w:p w14:paraId="6224E040" w14:textId="77777777" w:rsidR="00F16B44" w:rsidRPr="009A0188" w:rsidRDefault="00F16B44" w:rsidP="00F75167">
      <w:pPr>
        <w:widowControl w:val="0"/>
        <w:numPr>
          <w:ilvl w:val="1"/>
          <w:numId w:val="600"/>
        </w:numPr>
        <w:tabs>
          <w:tab w:val="clear" w:pos="858"/>
          <w:tab w:val="left" w:pos="567"/>
          <w:tab w:val="left" w:pos="709"/>
          <w:tab w:val="left" w:pos="993"/>
          <w:tab w:val="left" w:pos="1134"/>
        </w:tabs>
        <w:spacing w:before="0" w:after="0" w:line="240" w:lineRule="auto"/>
        <w:ind w:left="426" w:firstLine="0"/>
        <w:jc w:val="both"/>
        <w:rPr>
          <w:rFonts w:ascii="Verdana" w:hAnsi="Verdana"/>
        </w:rPr>
      </w:pPr>
      <w:r>
        <w:rPr>
          <w:rFonts w:ascii="Verdana" w:hAnsi="Verdana"/>
        </w:rPr>
        <w:t>T</w:t>
      </w:r>
      <w:r w:rsidRPr="009A0188">
        <w:rPr>
          <w:rFonts w:ascii="Verdana" w:hAnsi="Verdana"/>
        </w:rPr>
        <w:t>anulmányozza és ismerje meg a lakossággal/ügyfelekkel való kapcsolattartást, a bejelentés, panasz, feljelentés kezelésének szabályait</w:t>
      </w:r>
      <w:r>
        <w:rPr>
          <w:rFonts w:ascii="Verdana" w:hAnsi="Verdana"/>
        </w:rPr>
        <w:t xml:space="preserve"> / </w:t>
      </w:r>
      <w:r w:rsidRPr="009A0188">
        <w:rPr>
          <w:rFonts w:ascii="Verdana" w:hAnsi="Verdana"/>
        </w:rPr>
        <w:t>Study and become familiar with the communication with the population/clients, as well as the rules for handling notifications, complaints, and reports.</w:t>
      </w:r>
    </w:p>
    <w:p w14:paraId="3BBBEFBC" w14:textId="77777777" w:rsidR="00F16B44" w:rsidRPr="004A511B" w:rsidRDefault="00F16B44" w:rsidP="00F75167">
      <w:pPr>
        <w:widowControl w:val="0"/>
        <w:numPr>
          <w:ilvl w:val="0"/>
          <w:numId w:val="600"/>
        </w:numPr>
        <w:tabs>
          <w:tab w:val="left" w:pos="567"/>
          <w:tab w:val="left" w:pos="720"/>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044563">
        <w:rPr>
          <w:rFonts w:ascii="Verdana" w:hAnsi="Verdana"/>
        </w:rPr>
        <w:t>6</w:t>
      </w:r>
      <w:r w:rsidRPr="004A511B">
        <w:rPr>
          <w:rFonts w:ascii="Verdana" w:hAnsi="Verdana"/>
          <w:bCs/>
          <w:iCs/>
        </w:rPr>
        <w:t xml:space="preserve">. félév / </w:t>
      </w:r>
      <w:r>
        <w:rPr>
          <w:rFonts w:ascii="Verdana" w:hAnsi="Verdana"/>
          <w:bCs/>
          <w:iCs/>
        </w:rPr>
        <w:t>tava</w:t>
      </w:r>
      <w:r w:rsidRPr="004A511B">
        <w:rPr>
          <w:rFonts w:ascii="Verdana" w:hAnsi="Verdana"/>
          <w:bCs/>
          <w:iCs/>
        </w:rPr>
        <w:t>szi félév</w:t>
      </w:r>
    </w:p>
    <w:p w14:paraId="33E8DC22" w14:textId="77777777" w:rsidR="00F16B44" w:rsidRPr="004A511B" w:rsidRDefault="00F16B44" w:rsidP="00F75167">
      <w:pPr>
        <w:widowControl w:val="0"/>
        <w:numPr>
          <w:ilvl w:val="0"/>
          <w:numId w:val="600"/>
        </w:numPr>
        <w:tabs>
          <w:tab w:val="left" w:pos="567"/>
          <w:tab w:val="left" w:pos="720"/>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0751E038"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r w:rsidRPr="004A511B">
        <w:rPr>
          <w:rFonts w:ascii="Verdana" w:hAnsi="Verdana"/>
          <w:bCs/>
        </w:rPr>
        <w:t xml:space="preserve">A hallgatónak a </w:t>
      </w:r>
      <w:r>
        <w:rPr>
          <w:rFonts w:ascii="Verdana" w:hAnsi="Verdana"/>
          <w:bCs/>
        </w:rPr>
        <w:t>gyakorlati foglalkozás</w:t>
      </w:r>
      <w:r w:rsidRPr="004A511B">
        <w:rPr>
          <w:rFonts w:ascii="Verdana" w:hAnsi="Verdana"/>
          <w:bCs/>
        </w:rPr>
        <w:t xml:space="preserve"> legalább 70 %-án jelen kell lennie, 30 %-ot meghaladó hiányzás esetén a félév teljesítése nem írható alá. </w:t>
      </w:r>
    </w:p>
    <w:p w14:paraId="6B136BFB" w14:textId="77777777" w:rsidR="00F16B44" w:rsidRPr="004A511B" w:rsidRDefault="00F16B44" w:rsidP="00F75167">
      <w:pPr>
        <w:widowControl w:val="0"/>
        <w:numPr>
          <w:ilvl w:val="0"/>
          <w:numId w:val="600"/>
        </w:numPr>
        <w:tabs>
          <w:tab w:val="left" w:pos="720"/>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r>
        <w:rPr>
          <w:rFonts w:ascii="Verdana" w:hAnsi="Verdana"/>
          <w:b/>
        </w:rPr>
        <w:t xml:space="preserve"> -</w:t>
      </w:r>
    </w:p>
    <w:p w14:paraId="63225964" w14:textId="77777777" w:rsidR="00F16B44" w:rsidRPr="00D17777" w:rsidRDefault="00F16B44" w:rsidP="00F75167">
      <w:pPr>
        <w:pStyle w:val="Listaszerbekezds"/>
        <w:widowControl w:val="0"/>
        <w:numPr>
          <w:ilvl w:val="0"/>
          <w:numId w:val="600"/>
        </w:numPr>
        <w:tabs>
          <w:tab w:val="left" w:pos="567"/>
          <w:tab w:val="left" w:pos="1134"/>
        </w:tabs>
        <w:spacing w:line="240" w:lineRule="auto"/>
        <w:jc w:val="both"/>
        <w:rPr>
          <w:rFonts w:ascii="Verdana" w:hAnsi="Verdana"/>
          <w:b/>
          <w:bCs/>
        </w:rPr>
      </w:pPr>
      <w:r w:rsidRPr="00D17777">
        <w:rPr>
          <w:rFonts w:ascii="Verdana" w:hAnsi="Verdana"/>
          <w:b/>
          <w:bCs/>
        </w:rPr>
        <w:t xml:space="preserve">Az értékelés, az aláírás és a kreditek megszerzésének pontos feltételei: </w:t>
      </w:r>
    </w:p>
    <w:p w14:paraId="37CC5008" w14:textId="77777777" w:rsidR="00F16B44" w:rsidRPr="00F23654" w:rsidRDefault="00F16B44" w:rsidP="00F75167">
      <w:pPr>
        <w:widowControl w:val="0"/>
        <w:numPr>
          <w:ilvl w:val="1"/>
          <w:numId w:val="600"/>
        </w:numPr>
        <w:tabs>
          <w:tab w:val="left" w:pos="567"/>
          <w:tab w:val="left" w:pos="709"/>
          <w:tab w:val="left" w:pos="993"/>
          <w:tab w:val="left" w:pos="1134"/>
          <w:tab w:val="left" w:pos="1276"/>
          <w:tab w:val="left" w:pos="1567"/>
        </w:tabs>
        <w:spacing w:after="0" w:line="240" w:lineRule="auto"/>
        <w:ind w:left="426" w:firstLine="0"/>
        <w:jc w:val="both"/>
        <w:rPr>
          <w:rFonts w:ascii="Verdana" w:hAnsi="Verdana"/>
        </w:rPr>
      </w:pPr>
      <w:r w:rsidRPr="00F23654">
        <w:rPr>
          <w:rFonts w:ascii="Verdana" w:hAnsi="Verdana"/>
          <w:b/>
        </w:rPr>
        <w:t>Az aláírás megszerzésének feltételei:</w:t>
      </w:r>
    </w:p>
    <w:p w14:paraId="342722AA" w14:textId="77777777" w:rsidR="00F16B44" w:rsidRPr="00F23654" w:rsidRDefault="00F16B44" w:rsidP="00F16B44">
      <w:pPr>
        <w:widowControl w:val="0"/>
        <w:tabs>
          <w:tab w:val="left" w:pos="567"/>
          <w:tab w:val="left" w:pos="993"/>
          <w:tab w:val="left" w:pos="1134"/>
        </w:tabs>
        <w:spacing w:line="240" w:lineRule="auto"/>
        <w:ind w:left="426"/>
        <w:jc w:val="both"/>
        <w:rPr>
          <w:rFonts w:ascii="Verdana" w:hAnsi="Verdana"/>
        </w:rPr>
      </w:pPr>
      <w:r w:rsidRPr="009A0188">
        <w:rPr>
          <w:rFonts w:ascii="Verdana" w:hAnsi="Verdana"/>
        </w:rPr>
        <w:t>A hallgató a gyakorlat végrehajtása során végzett feladatokról részletes jelentést köteles készíteni a részére kiadott feladatfüzetbe. A gyakorlat értékelése a gyakorlat vezet</w:t>
      </w:r>
      <w:r w:rsidRPr="009A0188">
        <w:rPr>
          <w:rFonts w:ascii="Verdana" w:hAnsi="Verdana" w:hint="eastAsia"/>
        </w:rPr>
        <w:t>ő</w:t>
      </w:r>
      <w:r w:rsidRPr="009A0188">
        <w:rPr>
          <w:rFonts w:ascii="Verdana" w:hAnsi="Verdana"/>
        </w:rPr>
        <w:t>je által a készített jelentés, jellemzés alapján történik. A gyakorlat egy része évközben, tanórán kívüli gyakorlatok alkalmával is teljesíthet</w:t>
      </w:r>
      <w:r w:rsidRPr="009A0188">
        <w:rPr>
          <w:rFonts w:ascii="Verdana" w:hAnsi="Verdana" w:hint="eastAsia"/>
        </w:rPr>
        <w:t>ő</w:t>
      </w:r>
      <w:r w:rsidRPr="009A0188">
        <w:rPr>
          <w:rFonts w:ascii="Verdana" w:hAnsi="Verdana"/>
        </w:rPr>
        <w:t>.</w:t>
      </w:r>
    </w:p>
    <w:p w14:paraId="5C69B2D7" w14:textId="77777777" w:rsidR="00F16B44" w:rsidRPr="004A511B" w:rsidRDefault="00F16B44" w:rsidP="00F75167">
      <w:pPr>
        <w:pStyle w:val="Listaszerbekezds"/>
        <w:widowControl w:val="0"/>
        <w:numPr>
          <w:ilvl w:val="0"/>
          <w:numId w:val="600"/>
        </w:numPr>
        <w:tabs>
          <w:tab w:val="left" w:pos="720"/>
          <w:tab w:val="left" w:pos="1134"/>
        </w:tabs>
        <w:spacing w:line="240" w:lineRule="auto"/>
        <w:ind w:left="426" w:hanging="142"/>
        <w:jc w:val="both"/>
        <w:rPr>
          <w:rFonts w:ascii="Verdana" w:hAnsi="Verdana"/>
          <w:bCs/>
        </w:rPr>
      </w:pPr>
      <w:r w:rsidRPr="004A511B">
        <w:rPr>
          <w:rFonts w:ascii="Verdana" w:hAnsi="Verdana"/>
          <w:b/>
          <w:bCs/>
        </w:rPr>
        <w:t>Irodalomjegyzék:</w:t>
      </w:r>
    </w:p>
    <w:p w14:paraId="5DFECF33" w14:textId="77777777" w:rsidR="00F16B44" w:rsidRPr="00F23654" w:rsidRDefault="00F16B44" w:rsidP="00F75167">
      <w:pPr>
        <w:widowControl w:val="0"/>
        <w:numPr>
          <w:ilvl w:val="1"/>
          <w:numId w:val="600"/>
        </w:numPr>
        <w:tabs>
          <w:tab w:val="left" w:pos="567"/>
          <w:tab w:val="left" w:pos="993"/>
          <w:tab w:val="left" w:pos="1134"/>
          <w:tab w:val="left" w:pos="1567"/>
        </w:tabs>
        <w:spacing w:before="0" w:after="0" w:line="240" w:lineRule="auto"/>
        <w:ind w:left="426" w:firstLine="0"/>
        <w:jc w:val="both"/>
        <w:rPr>
          <w:rFonts w:ascii="Verdana" w:hAnsi="Verdana"/>
          <w:bCs/>
        </w:rPr>
      </w:pPr>
      <w:r w:rsidRPr="00F23654">
        <w:rPr>
          <w:rFonts w:ascii="Verdana" w:hAnsi="Verdana"/>
          <w:b/>
          <w:bCs/>
        </w:rPr>
        <w:t xml:space="preserve">Kötelező irodalom: </w:t>
      </w:r>
      <w:r>
        <w:rPr>
          <w:rFonts w:ascii="Verdana" w:hAnsi="Verdana"/>
          <w:b/>
          <w:bCs/>
        </w:rPr>
        <w:t>-</w:t>
      </w:r>
    </w:p>
    <w:p w14:paraId="135FC35A" w14:textId="77777777" w:rsidR="00F16B44" w:rsidRPr="009A0188" w:rsidRDefault="00F16B44" w:rsidP="00F16B44">
      <w:pPr>
        <w:tabs>
          <w:tab w:val="left" w:pos="567"/>
          <w:tab w:val="left" w:pos="1134"/>
        </w:tabs>
        <w:spacing w:before="0" w:line="240" w:lineRule="auto"/>
        <w:ind w:left="852"/>
        <w:jc w:val="both"/>
        <w:rPr>
          <w:rFonts w:ascii="Verdana" w:hAnsi="Verdana"/>
          <w:bCs/>
        </w:rPr>
      </w:pPr>
    </w:p>
    <w:p w14:paraId="5BD615C8" w14:textId="77777777" w:rsidR="00F16B44" w:rsidRPr="00F23654" w:rsidRDefault="00F16B44" w:rsidP="00F75167">
      <w:pPr>
        <w:widowControl w:val="0"/>
        <w:numPr>
          <w:ilvl w:val="1"/>
          <w:numId w:val="600"/>
        </w:numPr>
        <w:tabs>
          <w:tab w:val="left" w:pos="567"/>
          <w:tab w:val="left" w:pos="1134"/>
          <w:tab w:val="left" w:pos="1567"/>
          <w:tab w:val="left" w:pos="2069"/>
        </w:tabs>
        <w:spacing w:after="0" w:line="240" w:lineRule="auto"/>
        <w:ind w:left="426" w:firstLine="0"/>
        <w:jc w:val="both"/>
        <w:rPr>
          <w:rFonts w:ascii="Verdana" w:hAnsi="Verdana"/>
          <w:b/>
          <w:bCs/>
        </w:rPr>
      </w:pPr>
      <w:r w:rsidRPr="00F23654">
        <w:rPr>
          <w:rFonts w:ascii="Verdana" w:hAnsi="Verdana"/>
          <w:b/>
          <w:bCs/>
        </w:rPr>
        <w:t xml:space="preserve">Ajánlott irodalom: </w:t>
      </w:r>
      <w:r>
        <w:rPr>
          <w:rFonts w:ascii="Verdana" w:hAnsi="Verdana"/>
          <w:b/>
          <w:bCs/>
        </w:rPr>
        <w:t>-</w:t>
      </w:r>
    </w:p>
    <w:p w14:paraId="3F0E7B70" w14:textId="77777777" w:rsidR="00F16B44" w:rsidRPr="004A511B" w:rsidRDefault="00F16B44" w:rsidP="00F16B44">
      <w:pPr>
        <w:widowControl w:val="0"/>
        <w:tabs>
          <w:tab w:val="left" w:pos="567"/>
          <w:tab w:val="left" w:pos="1134"/>
        </w:tabs>
        <w:spacing w:line="240" w:lineRule="auto"/>
        <w:ind w:left="426"/>
        <w:jc w:val="both"/>
        <w:rPr>
          <w:rFonts w:ascii="Verdana" w:hAnsi="Verdana"/>
          <w:bCs/>
          <w:highlight w:val="lightGray"/>
        </w:rPr>
      </w:pPr>
    </w:p>
    <w:p w14:paraId="29A2531A" w14:textId="77777777" w:rsidR="00F16B44" w:rsidRPr="004A511B" w:rsidRDefault="00F16B44" w:rsidP="00F16B44">
      <w:pPr>
        <w:widowControl w:val="0"/>
        <w:tabs>
          <w:tab w:val="left" w:pos="567"/>
          <w:tab w:val="left" w:pos="1134"/>
        </w:tabs>
        <w:spacing w:line="240" w:lineRule="auto"/>
        <w:ind w:left="426"/>
        <w:jc w:val="both"/>
        <w:rPr>
          <w:rFonts w:ascii="Verdana" w:hAnsi="Verdana"/>
        </w:rPr>
      </w:pPr>
      <w:r w:rsidRPr="004A511B">
        <w:rPr>
          <w:rFonts w:ascii="Verdana" w:hAnsi="Verdana"/>
        </w:rPr>
        <w:t xml:space="preserve">Budapest, 2023. december </w:t>
      </w:r>
    </w:p>
    <w:p w14:paraId="535AD700" w14:textId="77777777" w:rsidR="00F16B44" w:rsidRDefault="00F16B44" w:rsidP="00F16B44">
      <w:pPr>
        <w:widowControl w:val="0"/>
        <w:tabs>
          <w:tab w:val="left" w:pos="567"/>
          <w:tab w:val="left" w:pos="1134"/>
          <w:tab w:val="center" w:pos="7088"/>
        </w:tabs>
        <w:spacing w:before="0" w:after="0" w:line="240" w:lineRule="auto"/>
        <w:ind w:left="425"/>
        <w:jc w:val="both"/>
        <w:rPr>
          <w:rFonts w:ascii="Verdana" w:hAnsi="Verdana"/>
        </w:rPr>
      </w:pPr>
    </w:p>
    <w:p w14:paraId="5EF6EA93"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Tóth Levente</w:t>
      </w:r>
    </w:p>
    <w:p w14:paraId="4191DF7F"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t>tanársegéd</w:t>
      </w:r>
    </w:p>
    <w:p w14:paraId="1437D9AA"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rPr>
      </w:pPr>
      <w:r>
        <w:rPr>
          <w:rFonts w:ascii="Verdana" w:hAnsi="Verdana"/>
        </w:rPr>
        <w:tab/>
      </w:r>
      <w:r>
        <w:rPr>
          <w:rFonts w:ascii="Verdana" w:hAnsi="Verdana"/>
        </w:rPr>
        <w:tab/>
      </w:r>
      <w:r>
        <w:rPr>
          <w:rFonts w:ascii="Verdana" w:hAnsi="Verdana"/>
        </w:rPr>
        <w:tab/>
      </w:r>
      <w:r w:rsidRPr="004A511B">
        <w:rPr>
          <w:rFonts w:ascii="Verdana" w:hAnsi="Verdana"/>
        </w:rPr>
        <w:t>tantárgyfelelős</w:t>
      </w:r>
      <w:r>
        <w:rPr>
          <w:rFonts w:ascii="Verdana" w:hAnsi="Verdana"/>
        </w:rPr>
        <w:t xml:space="preserve"> sk.</w:t>
      </w:r>
    </w:p>
    <w:p w14:paraId="3DA61005" w14:textId="77777777" w:rsidR="00F16B44" w:rsidRPr="004A511B" w:rsidRDefault="00F16B44" w:rsidP="00F16B44">
      <w:pPr>
        <w:widowControl w:val="0"/>
        <w:tabs>
          <w:tab w:val="left" w:pos="567"/>
          <w:tab w:val="left" w:pos="1134"/>
          <w:tab w:val="center" w:pos="7088"/>
        </w:tabs>
        <w:spacing w:before="0" w:after="0" w:line="240" w:lineRule="auto"/>
        <w:ind w:left="425"/>
        <w:jc w:val="both"/>
        <w:rPr>
          <w:rFonts w:ascii="Verdana" w:hAnsi="Verdana" w:cs="Verdana"/>
          <w:bCs/>
        </w:rPr>
      </w:pPr>
    </w:p>
    <w:p w14:paraId="26C171AD" w14:textId="77777777" w:rsidR="00F16B44" w:rsidRPr="004A511B" w:rsidRDefault="00F16B44" w:rsidP="00F16B44">
      <w:pPr>
        <w:tabs>
          <w:tab w:val="left" w:pos="567"/>
          <w:tab w:val="left" w:pos="1134"/>
        </w:tabs>
        <w:spacing w:after="200" w:line="240" w:lineRule="auto"/>
        <w:ind w:left="426"/>
        <w:jc w:val="center"/>
        <w:rPr>
          <w:rFonts w:ascii="Verdana" w:hAnsi="Verdana"/>
        </w:rPr>
      </w:pPr>
    </w:p>
    <w:p w14:paraId="6632B5DD" w14:textId="0B22393B" w:rsidR="00B315E3" w:rsidRDefault="00B315E3">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B5FAA" w:rsidRPr="004A511B" w14:paraId="3C389FB4" w14:textId="77777777" w:rsidTr="00EB5798">
        <w:tc>
          <w:tcPr>
            <w:tcW w:w="4855" w:type="dxa"/>
            <w:tcBorders>
              <w:top w:val="nil"/>
              <w:left w:val="nil"/>
              <w:bottom w:val="single" w:sz="4" w:space="0" w:color="auto"/>
              <w:right w:val="nil"/>
            </w:tcBorders>
            <w:hideMark/>
          </w:tcPr>
          <w:p w14:paraId="3728E164" w14:textId="77777777" w:rsidR="006B5FAA" w:rsidRPr="004A511B" w:rsidRDefault="006B5FAA"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65B79C4"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E5B3622" w14:textId="77777777" w:rsidR="006B5FAA" w:rsidRPr="004A511B" w:rsidRDefault="006B5FAA" w:rsidP="007D252D">
            <w:pPr>
              <w:tabs>
                <w:tab w:val="left" w:pos="567"/>
                <w:tab w:val="num" w:pos="709"/>
                <w:tab w:val="left" w:pos="1134"/>
              </w:tabs>
              <w:spacing w:after="0" w:line="240" w:lineRule="auto"/>
              <w:ind w:left="426" w:hanging="142"/>
              <w:jc w:val="right"/>
              <w:rPr>
                <w:rFonts w:ascii="Verdana" w:hAnsi="Verdana"/>
              </w:rPr>
            </w:pPr>
          </w:p>
        </w:tc>
      </w:tr>
      <w:tr w:rsidR="006B5FAA" w:rsidRPr="004A511B" w14:paraId="25CC837E" w14:textId="77777777" w:rsidTr="00EB5798">
        <w:tc>
          <w:tcPr>
            <w:tcW w:w="4855" w:type="dxa"/>
            <w:tcBorders>
              <w:top w:val="single" w:sz="4" w:space="0" w:color="auto"/>
              <w:left w:val="nil"/>
              <w:bottom w:val="nil"/>
              <w:right w:val="nil"/>
            </w:tcBorders>
            <w:hideMark/>
          </w:tcPr>
          <w:p w14:paraId="63537EDA" w14:textId="77777777" w:rsidR="006B5FAA" w:rsidRPr="004A511B" w:rsidRDefault="006B5FAA"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5364F75"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5F93024F" w14:textId="77777777" w:rsidR="006B5FAA" w:rsidRPr="004A511B" w:rsidRDefault="006B5FAA" w:rsidP="007D252D">
            <w:pPr>
              <w:tabs>
                <w:tab w:val="left" w:pos="567"/>
                <w:tab w:val="num" w:pos="709"/>
                <w:tab w:val="left" w:pos="1134"/>
              </w:tabs>
              <w:spacing w:after="0" w:line="240" w:lineRule="auto"/>
              <w:ind w:left="426" w:hanging="142"/>
              <w:jc w:val="both"/>
              <w:rPr>
                <w:rFonts w:ascii="Verdana" w:hAnsi="Verdana"/>
              </w:rPr>
            </w:pPr>
          </w:p>
        </w:tc>
      </w:tr>
    </w:tbl>
    <w:p w14:paraId="31DD36BE" w14:textId="77777777" w:rsidR="006B5FAA" w:rsidRPr="004A511B" w:rsidRDefault="006B5FAA" w:rsidP="007D252D">
      <w:pPr>
        <w:widowControl w:val="0"/>
        <w:tabs>
          <w:tab w:val="left" w:pos="567"/>
          <w:tab w:val="num" w:pos="709"/>
          <w:tab w:val="left" w:pos="1134"/>
        </w:tabs>
        <w:spacing w:line="240" w:lineRule="auto"/>
        <w:ind w:left="426" w:hanging="142"/>
        <w:jc w:val="center"/>
        <w:rPr>
          <w:rFonts w:ascii="Verdana" w:hAnsi="Verdana"/>
          <w:b/>
          <w:bCs/>
        </w:rPr>
      </w:pPr>
    </w:p>
    <w:p w14:paraId="0E89D2D2" w14:textId="77777777" w:rsidR="006B5FAA" w:rsidRPr="004A511B" w:rsidRDefault="006B5FAA"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586973D1"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cs="Calibri"/>
          <w:color w:val="000000"/>
        </w:rPr>
        <w:t>RMTTB22</w:t>
      </w:r>
    </w:p>
    <w:p w14:paraId="608CF53C"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Társadalom– és emberismeret </w:t>
      </w:r>
      <w:r w:rsidRPr="004A511B">
        <w:rPr>
          <w:rFonts w:ascii="Verdana" w:hAnsi="Verdana"/>
          <w:bCs/>
          <w:color w:val="000000" w:themeColor="text1"/>
        </w:rPr>
        <w:t>a magánbiztonságban</w:t>
      </w:r>
    </w:p>
    <w:p w14:paraId="1AA8F69C"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Society and human sciences in private security</w:t>
      </w:r>
    </w:p>
    <w:p w14:paraId="5F098328"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AF97020" w14:textId="77777777" w:rsidR="006B5FAA" w:rsidRPr="004A511B" w:rsidRDefault="006B5FAA" w:rsidP="00F75167">
      <w:pPr>
        <w:pStyle w:val="Listaszerbekezds"/>
        <w:widowControl w:val="0"/>
        <w:numPr>
          <w:ilvl w:val="1"/>
          <w:numId w:val="42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5 kredit</w:t>
      </w:r>
    </w:p>
    <w:p w14:paraId="1E4F1FE5" w14:textId="77777777" w:rsidR="006B5FAA" w:rsidRPr="004A511B" w:rsidRDefault="006B5FAA" w:rsidP="00F75167">
      <w:pPr>
        <w:pStyle w:val="Listaszerbekezds"/>
        <w:widowControl w:val="0"/>
        <w:numPr>
          <w:ilvl w:val="1"/>
          <w:numId w:val="42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és gyakorlati jellegének mértéke: 80</w:t>
      </w:r>
      <w:r w:rsidRPr="004A511B">
        <w:rPr>
          <w:rFonts w:ascii="Verdana" w:hAnsi="Verdana"/>
          <w:b/>
          <w:bCs/>
        </w:rPr>
        <w:t xml:space="preserve"> </w:t>
      </w:r>
      <w:r w:rsidRPr="004A511B">
        <w:rPr>
          <w:rFonts w:ascii="Verdana" w:hAnsi="Verdana"/>
          <w:bCs/>
        </w:rPr>
        <w:t>% gyakorlat, 20 % elmélet</w:t>
      </w:r>
    </w:p>
    <w:p w14:paraId="5C87445E" w14:textId="6FA605D4" w:rsidR="006B5FAA" w:rsidRPr="004A511B" w:rsidRDefault="00E851EE"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006B5FAA" w:rsidRPr="004A511B">
        <w:rPr>
          <w:rFonts w:ascii="Verdana" w:hAnsi="Verdana"/>
          <w:bCs/>
        </w:rPr>
        <w:t xml:space="preserve"> </w:t>
      </w:r>
      <w:r w:rsidRPr="004A511B">
        <w:rPr>
          <w:rFonts w:ascii="Verdana" w:hAnsi="Verdana"/>
          <w:bCs/>
        </w:rPr>
        <w:t>Magánbiztonsági alapképzési szak</w:t>
      </w:r>
    </w:p>
    <w:p w14:paraId="4C56C27C" w14:textId="5B005AD4" w:rsidR="006B5FAA" w:rsidRPr="00160BB2" w:rsidRDefault="006B5FAA" w:rsidP="00F75167">
      <w:pPr>
        <w:pStyle w:val="Listaszerbekezds"/>
        <w:numPr>
          <w:ilvl w:val="0"/>
          <w:numId w:val="425"/>
        </w:numPr>
        <w:tabs>
          <w:tab w:val="clear" w:pos="644"/>
          <w:tab w:val="num" w:pos="426"/>
          <w:tab w:val="left" w:pos="567"/>
          <w:tab w:val="num" w:pos="709"/>
          <w:tab w:val="left" w:pos="1134"/>
        </w:tabs>
        <w:spacing w:before="0" w:after="160" w:line="240" w:lineRule="auto"/>
        <w:ind w:left="426" w:hanging="142"/>
        <w:jc w:val="both"/>
        <w:rPr>
          <w:rFonts w:ascii="Verdana" w:hAnsi="Verdana"/>
          <w:highlight w:val="yellow"/>
        </w:rPr>
      </w:pPr>
      <w:r w:rsidRPr="004A511B">
        <w:rPr>
          <w:rFonts w:ascii="Verdana" w:hAnsi="Verdana"/>
          <w:b/>
          <w:bCs/>
        </w:rPr>
        <w:t xml:space="preserve">Az oktatásért felelős oktatási szervezeti egység megnevezése: </w:t>
      </w:r>
      <w:r w:rsidRPr="00160BB2">
        <w:rPr>
          <w:rFonts w:ascii="Verdana" w:hAnsi="Verdana"/>
          <w:highlight w:val="yellow"/>
        </w:rPr>
        <w:t>Rendészeti Magatartástudományi</w:t>
      </w:r>
      <w:r w:rsidR="00160BB2" w:rsidRPr="00160BB2">
        <w:rPr>
          <w:rFonts w:ascii="Verdana" w:hAnsi="Verdana"/>
          <w:highlight w:val="yellow"/>
        </w:rPr>
        <w:t xml:space="preserve"> és Kriminálpszichológiai</w:t>
      </w:r>
      <w:r w:rsidRPr="00160BB2">
        <w:rPr>
          <w:rFonts w:ascii="Verdana" w:hAnsi="Verdana"/>
          <w:highlight w:val="yellow"/>
        </w:rPr>
        <w:t xml:space="preserve"> Tanszék </w:t>
      </w:r>
    </w:p>
    <w:p w14:paraId="376FDDF2"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Molnár István Jenő Ph.D., egyetemi tanársegéd</w:t>
      </w:r>
    </w:p>
    <w:p w14:paraId="59A27104"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47D69A11"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rPr>
      </w:pPr>
      <w:r w:rsidRPr="004A511B">
        <w:rPr>
          <w:rFonts w:ascii="Verdana" w:hAnsi="Verdana"/>
          <w:bCs/>
        </w:rPr>
        <w:t>össz óraszám/félév:</w:t>
      </w:r>
    </w:p>
    <w:p w14:paraId="0EE1626F" w14:textId="77777777" w:rsidR="006B5FAA" w:rsidRPr="004A511B" w:rsidRDefault="006B5FAA" w:rsidP="00F75167">
      <w:pPr>
        <w:widowControl w:val="0"/>
        <w:numPr>
          <w:ilvl w:val="2"/>
          <w:numId w:val="425"/>
        </w:numPr>
        <w:tabs>
          <w:tab w:val="clear" w:pos="1724"/>
          <w:tab w:val="left" w:pos="567"/>
          <w:tab w:val="num" w:pos="709"/>
          <w:tab w:val="left" w:pos="1134"/>
          <w:tab w:val="left" w:pos="1701"/>
          <w:tab w:val="num" w:pos="1800"/>
        </w:tabs>
        <w:spacing w:line="240" w:lineRule="auto"/>
        <w:ind w:left="426" w:firstLine="0"/>
        <w:jc w:val="both"/>
        <w:rPr>
          <w:rFonts w:ascii="Verdana" w:hAnsi="Verdana"/>
          <w:bCs/>
        </w:rPr>
      </w:pPr>
      <w:r w:rsidRPr="004A511B">
        <w:rPr>
          <w:rFonts w:ascii="Verdana" w:hAnsi="Verdana"/>
          <w:bCs/>
        </w:rPr>
        <w:t>nappali munkarend: 70 (14 EA + 0 SZ + 56 GY)</w:t>
      </w:r>
    </w:p>
    <w:p w14:paraId="7789F125" w14:textId="112C8F43" w:rsidR="006B5FAA" w:rsidRPr="004A511B" w:rsidRDefault="006B5FAA" w:rsidP="00F75167">
      <w:pPr>
        <w:widowControl w:val="0"/>
        <w:numPr>
          <w:ilvl w:val="2"/>
          <w:numId w:val="425"/>
        </w:numPr>
        <w:tabs>
          <w:tab w:val="clear" w:pos="1724"/>
          <w:tab w:val="left" w:pos="567"/>
          <w:tab w:val="num" w:pos="709"/>
          <w:tab w:val="left" w:pos="1134"/>
          <w:tab w:val="left" w:pos="1701"/>
          <w:tab w:val="num" w:pos="1800"/>
        </w:tabs>
        <w:spacing w:line="240" w:lineRule="auto"/>
        <w:ind w:left="426" w:firstLine="0"/>
        <w:jc w:val="both"/>
        <w:rPr>
          <w:rFonts w:ascii="Verdana" w:hAnsi="Verdana"/>
          <w:bCs/>
        </w:rPr>
      </w:pPr>
      <w:r w:rsidRPr="004A511B">
        <w:rPr>
          <w:rFonts w:ascii="Verdana" w:hAnsi="Verdana"/>
          <w:bCs/>
        </w:rPr>
        <w:t>levelező munkarend: 20 (4 EA + 0 SZ + 1</w:t>
      </w:r>
      <w:r w:rsidR="001F63A2">
        <w:rPr>
          <w:rFonts w:ascii="Verdana" w:hAnsi="Verdana"/>
          <w:bCs/>
        </w:rPr>
        <w:t>6</w:t>
      </w:r>
      <w:r w:rsidRPr="004A511B">
        <w:rPr>
          <w:rFonts w:ascii="Verdana" w:hAnsi="Verdana"/>
          <w:bCs/>
        </w:rPr>
        <w:t xml:space="preserve"> GY)</w:t>
      </w:r>
    </w:p>
    <w:p w14:paraId="01F51AD2"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rPr>
      </w:pPr>
      <w:r w:rsidRPr="004A511B">
        <w:rPr>
          <w:rFonts w:ascii="Verdana" w:hAnsi="Verdana"/>
          <w:bCs/>
        </w:rPr>
        <w:t>heti óraszám - nappali munkarend: 4</w:t>
      </w:r>
    </w:p>
    <w:p w14:paraId="33129FDD" w14:textId="77777777" w:rsidR="006B5FAA" w:rsidRPr="004A511B" w:rsidRDefault="006B5FAA" w:rsidP="00F75167">
      <w:pPr>
        <w:widowControl w:val="0"/>
        <w:numPr>
          <w:ilvl w:val="1"/>
          <w:numId w:val="425"/>
        </w:numPr>
        <w:tabs>
          <w:tab w:val="clear" w:pos="858"/>
          <w:tab w:val="left" w:pos="567"/>
          <w:tab w:val="num" w:pos="709"/>
          <w:tab w:val="left" w:pos="1134"/>
          <w:tab w:val="left" w:pos="1701"/>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a kurzus tréningjellegű foglalkozásokat tartalmaz. </w:t>
      </w:r>
      <w:r w:rsidRPr="004A511B">
        <w:rPr>
          <w:rFonts w:ascii="Verdana" w:hAnsi="Verdana"/>
          <w:bCs/>
        </w:rPr>
        <w:t xml:space="preserve">A nappali tagozaton a kurzus első és utolsó alkalma 10 órás tömbösített óra. </w:t>
      </w:r>
      <w:r w:rsidRPr="004A511B">
        <w:rPr>
          <w:rFonts w:ascii="Verdana" w:hAnsi="Verdana"/>
        </w:rPr>
        <w:t xml:space="preserve">A tréningfoglalkozások </w:t>
      </w:r>
      <w:r w:rsidRPr="004A511B">
        <w:rPr>
          <w:rFonts w:ascii="Verdana" w:hAnsi="Verdana"/>
          <w:bCs/>
        </w:rPr>
        <w:t>létszáma maximum 18 fő lehet, vagy annál több hallgató esetében kettős oktatói vezetés javasolt.</w:t>
      </w:r>
    </w:p>
    <w:p w14:paraId="6C8BB641"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46DBCBB5" w14:textId="77777777" w:rsidR="006B5FAA" w:rsidRPr="004A511B" w:rsidRDefault="006B5FAA" w:rsidP="00AC3FF3">
      <w:pPr>
        <w:pStyle w:val="Szvegtrzs"/>
      </w:pPr>
      <w:r w:rsidRPr="004A511B">
        <w:t>Azokat a társadalmi, pszichológiai, etikai és emberek közötti interakciókra irányuló ismereteket tartalmazza, amelyek alapvető fontosságúak a magánbiztonság területén. A hangsúlyt az általános fogalmak, elméleti megfontolások figyelembevétele mellett a gyakorlatban történő alkalmazásra helyezzük.</w:t>
      </w:r>
    </w:p>
    <w:p w14:paraId="7922AE66" w14:textId="77777777" w:rsidR="006B5FAA" w:rsidRPr="004A511B" w:rsidRDefault="006B5FAA" w:rsidP="00AC3FF3">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4289827B" w14:textId="77777777" w:rsidR="006B5FAA" w:rsidRPr="004A511B" w:rsidRDefault="006B5FAA" w:rsidP="00AC3FF3">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lang w:val="en-US"/>
        </w:rPr>
        <w:t>It covers the social, psychological, ethical and interpersonal interaction skills that are essential for private security work. Emphasis is placed on the practical application of general concepts and theoretical considerations.</w:t>
      </w:r>
    </w:p>
    <w:p w14:paraId="305F733D" w14:textId="77777777" w:rsidR="006B5FAA" w:rsidRPr="004A511B" w:rsidRDefault="006B5FAA" w:rsidP="00F75167">
      <w:pPr>
        <w:pStyle w:val="Listaszerbekezds"/>
        <w:widowControl w:val="0"/>
        <w:numPr>
          <w:ilvl w:val="0"/>
          <w:numId w:val="425"/>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Elérendő szakmai kompetenciák (magyarul): </w:t>
      </w:r>
    </w:p>
    <w:p w14:paraId="58D4BABC"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Tudása</w:t>
      </w:r>
    </w:p>
    <w:p w14:paraId="740C9463"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044563">
        <w:rPr>
          <w:rFonts w:ascii="Verdana" w:hAnsi="Verdana"/>
          <w:b/>
        </w:rPr>
        <w:t>követelményekből</w:t>
      </w:r>
      <w:r w:rsidRPr="004A511B">
        <w:rPr>
          <w:rFonts w:ascii="Verdana" w:hAnsi="Verdana"/>
          <w:b/>
          <w:lang w:eastAsia="ar-SA"/>
        </w:rPr>
        <w:t xml:space="preserve"> átemelt szakmai kompetenciák:</w:t>
      </w:r>
    </w:p>
    <w:p w14:paraId="21A58EDB"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Tisztában van a szakterületéhez kapcsolódó kommunikációs, pszichológiai, szociológiai, etikai, logikai és egyéb társadalomtudományi ismeretekkel.</w:t>
      </w:r>
    </w:p>
    <w:p w14:paraId="676628D2"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Tudása kiterjed a rendészeti szakmai kommunikációra szóban és írásban, a tanult idegen nyelven is.</w:t>
      </w:r>
    </w:p>
    <w:p w14:paraId="024887D4"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részletezett szakmai kompetenciák:</w:t>
      </w:r>
    </w:p>
    <w:p w14:paraId="338F7016" w14:textId="77777777" w:rsidR="006B5FAA" w:rsidRPr="004A511B" w:rsidRDefault="006B5FAA" w:rsidP="00F75167">
      <w:pPr>
        <w:pStyle w:val="Listaszerbekezds"/>
        <w:widowControl w:val="0"/>
        <w:numPr>
          <w:ilvl w:val="0"/>
          <w:numId w:val="417"/>
        </w:numPr>
        <w:tabs>
          <w:tab w:val="left" w:pos="567"/>
          <w:tab w:val="num" w:pos="709"/>
          <w:tab w:val="left" w:pos="1134"/>
        </w:tabs>
        <w:autoSpaceDE w:val="0"/>
        <w:autoSpaceDN w:val="0"/>
        <w:adjustRightInd w:val="0"/>
        <w:spacing w:before="0" w:after="0" w:line="240" w:lineRule="auto"/>
        <w:ind w:left="425" w:firstLine="0"/>
        <w:contextualSpacing w:val="0"/>
        <w:jc w:val="both"/>
        <w:rPr>
          <w:rFonts w:ascii="Verdana" w:hAnsi="Verdana"/>
          <w:bCs/>
        </w:rPr>
      </w:pPr>
      <w:r w:rsidRPr="004A511B">
        <w:rPr>
          <w:rFonts w:ascii="Verdana" w:hAnsi="Verdana"/>
          <w:bCs/>
        </w:rPr>
        <w:t xml:space="preserve">Birtokában van a munkavégzéséhez megfelelő szintű általános társadalmi és gazdasági ismereteknek. </w:t>
      </w:r>
    </w:p>
    <w:p w14:paraId="20CBCBF2"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Képességei</w:t>
      </w:r>
    </w:p>
    <w:p w14:paraId="455BC620"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képzési és kimeneti követelményekből átemelt </w:t>
      </w:r>
      <w:r w:rsidRPr="00044563">
        <w:rPr>
          <w:rFonts w:ascii="Verdana" w:hAnsi="Verdana"/>
          <w:b/>
        </w:rPr>
        <w:t>szakmai</w:t>
      </w:r>
      <w:r w:rsidRPr="004A511B">
        <w:rPr>
          <w:rFonts w:ascii="Verdana" w:hAnsi="Verdana"/>
          <w:b/>
          <w:lang w:eastAsia="ar-SA"/>
        </w:rPr>
        <w:t xml:space="preserve"> kompetenciák:</w:t>
      </w:r>
    </w:p>
    <w:p w14:paraId="6CCC90D7"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Képes a csoportmunkára.</w:t>
      </w:r>
    </w:p>
    <w:p w14:paraId="7EDD726D"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Rendelkezik olyan tanulási készségekkel, amelyek szükségesek ahhoz, hogy nagyfokú önállósággal folytathassa további tanulmányait.</w:t>
      </w:r>
      <w:r w:rsidRPr="004A511B">
        <w:rPr>
          <w:rFonts w:ascii="Verdana" w:hAnsi="Verdana"/>
          <w:b/>
          <w:lang w:eastAsia="ar-SA"/>
        </w:rPr>
        <w:t xml:space="preserve"> </w:t>
      </w:r>
    </w:p>
    <w:p w14:paraId="107BB636"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Képes a személyes szakmai kompetenciák és kompetenciahatárok felismerésére és alkalmazására.</w:t>
      </w:r>
    </w:p>
    <w:p w14:paraId="7509FDC5"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1B596BB3"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iCs/>
        </w:rPr>
        <w:t xml:space="preserve">El tudja látni a </w:t>
      </w:r>
      <w:r w:rsidRPr="00AC3FF3">
        <w:rPr>
          <w:rFonts w:ascii="Verdana" w:hAnsi="Verdana"/>
          <w:bCs/>
        </w:rPr>
        <w:t>szakterületének</w:t>
      </w:r>
      <w:r w:rsidRPr="004A511B">
        <w:rPr>
          <w:rFonts w:ascii="Verdana" w:hAnsi="Verdana"/>
          <w:bCs/>
        </w:rPr>
        <w:t xml:space="preserve"> megfelelő szolgáltatói, illetve hatósági jogalkalmazói szolgálati feladatokat. </w:t>
      </w:r>
    </w:p>
    <w:p w14:paraId="508572B1" w14:textId="77777777" w:rsidR="006B5FAA" w:rsidRPr="004A511B" w:rsidRDefault="006B5FAA" w:rsidP="00F75167">
      <w:pPr>
        <w:pStyle w:val="Listaszerbekezds"/>
        <w:widowControl w:val="0"/>
        <w:numPr>
          <w:ilvl w:val="0"/>
          <w:numId w:val="420"/>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Megtervezi és megszervezi saját önálló tanulását, ahhoz a hozzáférhető források legszélesebb körét használja.</w:t>
      </w:r>
    </w:p>
    <w:p w14:paraId="2A8DC0C7" w14:textId="77777777" w:rsidR="006B5FAA" w:rsidRPr="004A511B" w:rsidRDefault="006B5FAA" w:rsidP="00F75167">
      <w:pPr>
        <w:pStyle w:val="Listaszerbekezds"/>
        <w:widowControl w:val="0"/>
        <w:numPr>
          <w:ilvl w:val="0"/>
          <w:numId w:val="420"/>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iCs/>
        </w:rPr>
        <w:t>Fejleszti tudását, és ehhez alkalmazza a tudásszerzés, önfejlesztés különböző módszereit és képes használni a legkorszerűbb információs és kommunikációs eszközöket.</w:t>
      </w:r>
    </w:p>
    <w:p w14:paraId="1B2948EB"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 xml:space="preserve">Attitűdje </w:t>
      </w:r>
    </w:p>
    <w:p w14:paraId="19DF22CF" w14:textId="77777777" w:rsidR="006B5FAA" w:rsidRPr="004A511B" w:rsidRDefault="006B5FAA" w:rsidP="00AC3FF3">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 xml:space="preserve">A képzési és kimeneti </w:t>
      </w:r>
      <w:r w:rsidRPr="00AC3FF3">
        <w:rPr>
          <w:rFonts w:ascii="Verdana" w:hAnsi="Verdana"/>
          <w:b/>
          <w:lang w:eastAsia="ar-SA"/>
        </w:rPr>
        <w:t>követelményekből</w:t>
      </w:r>
      <w:r w:rsidRPr="004A511B">
        <w:rPr>
          <w:rFonts w:ascii="Verdana" w:hAnsi="Verdana"/>
          <w:b/>
          <w:lang w:eastAsia="ar-SA"/>
        </w:rPr>
        <w:t xml:space="preserve"> átemelt szakmai kompetenciák:</w:t>
      </w:r>
    </w:p>
    <w:p w14:paraId="204724F6"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Elfogadja szakterülete etikai normáit és szabályait, és ezeket a szakmai feladatok ellátásában, az emberi kapcsolatokban és a kommunikációban egyaránt képes betartani. </w:t>
      </w:r>
    </w:p>
    <w:p w14:paraId="6461A8F6"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119BDD08"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Mások véleményét tiszteletben tartja, ugyanakkor álláspontját hitelesen képviseli.</w:t>
      </w:r>
    </w:p>
    <w:p w14:paraId="237B3275"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84B6EF9" w14:textId="77777777" w:rsidR="006B5FAA" w:rsidRPr="004A511B" w:rsidRDefault="006B5FAA" w:rsidP="00F75167">
      <w:pPr>
        <w:pStyle w:val="Listaszerbekezds"/>
        <w:widowControl w:val="0"/>
        <w:numPr>
          <w:ilvl w:val="0"/>
          <w:numId w:val="424"/>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Ellenálló a munkájával járó pszichikai és fizikai stresszel szemben. </w:t>
      </w:r>
    </w:p>
    <w:p w14:paraId="10ED1057" w14:textId="77777777" w:rsidR="006B5FAA" w:rsidRPr="004A511B" w:rsidRDefault="006B5FAA" w:rsidP="00F75167">
      <w:pPr>
        <w:pStyle w:val="Listaszerbekezds"/>
        <w:widowControl w:val="0"/>
        <w:numPr>
          <w:ilvl w:val="0"/>
          <w:numId w:val="424"/>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Nyitott, fogékony, empatikus és érzékeny az ügyfelek problémáira.</w:t>
      </w:r>
    </w:p>
    <w:p w14:paraId="719890D3"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AC3FF3">
        <w:rPr>
          <w:rFonts w:ascii="Verdana" w:hAnsi="Verdana"/>
          <w:b/>
          <w:lang w:val="en-GB"/>
        </w:rPr>
        <w:t>kompetenciák</w:t>
      </w:r>
      <w:r w:rsidRPr="004A511B">
        <w:rPr>
          <w:rFonts w:ascii="Verdana" w:hAnsi="Verdana"/>
          <w:b/>
          <w:lang w:eastAsia="ar-SA"/>
        </w:rPr>
        <w:t>:</w:t>
      </w:r>
    </w:p>
    <w:p w14:paraId="04F8E9D7"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Törekszik a minőség fenntartására, nyitott az új minőségmenedzsment módszerek megismerésére.</w:t>
      </w:r>
    </w:p>
    <w:p w14:paraId="5C2F81E5"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Nyitott az új technikai megoldásokra, a biztonságot szem előtt tartva képviseli megbízója, munkáltatója érdekeit.</w:t>
      </w:r>
    </w:p>
    <w:p w14:paraId="25970F27"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rPr>
      </w:pPr>
      <w:r w:rsidRPr="004A511B">
        <w:rPr>
          <w:rFonts w:ascii="Verdana" w:hAnsi="Verdana"/>
          <w:b/>
        </w:rPr>
        <w:t>Autonómiája és felelőssége</w:t>
      </w:r>
    </w:p>
    <w:p w14:paraId="2F2D004B"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képzési és </w:t>
      </w:r>
      <w:r w:rsidRPr="00044563">
        <w:rPr>
          <w:rFonts w:ascii="Verdana" w:hAnsi="Verdana"/>
          <w:b/>
        </w:rPr>
        <w:t>kimeneti</w:t>
      </w:r>
      <w:r w:rsidRPr="004A511B">
        <w:rPr>
          <w:rFonts w:ascii="Verdana" w:hAnsi="Verdana"/>
          <w:b/>
          <w:lang w:eastAsia="ar-SA"/>
        </w:rPr>
        <w:t xml:space="preserve"> követelményekből átemelt szakmai kompetenciák:</w:t>
      </w:r>
    </w:p>
    <w:p w14:paraId="6C710EC4"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Vállalja a közszolgálati hivatásrenddel, a köz érdekében végzett munkával járó felelősséget. </w:t>
      </w:r>
    </w:p>
    <w:p w14:paraId="48506705"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eastAsia="ar-SA"/>
        </w:rPr>
      </w:pPr>
      <w:r w:rsidRPr="004A511B">
        <w:rPr>
          <w:rFonts w:ascii="Verdana" w:hAnsi="Verdana"/>
          <w:b/>
          <w:lang w:eastAsia="ar-SA"/>
        </w:rPr>
        <w:t xml:space="preserve">A részletezett szakmai </w:t>
      </w:r>
      <w:r w:rsidRPr="00AC3FF3">
        <w:rPr>
          <w:rFonts w:ascii="Verdana" w:hAnsi="Verdana"/>
          <w:b/>
          <w:lang w:val="en-GB"/>
        </w:rPr>
        <w:t>kompetenciák</w:t>
      </w:r>
      <w:r w:rsidRPr="004A511B">
        <w:rPr>
          <w:rFonts w:ascii="Verdana" w:hAnsi="Verdana"/>
          <w:b/>
          <w:lang w:eastAsia="ar-SA"/>
        </w:rPr>
        <w:t>:</w:t>
      </w:r>
    </w:p>
    <w:p w14:paraId="4F8D015C"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Érdekérvényesítésében betartja a biztonsági szakma írott és íratlan szabályait.</w:t>
      </w:r>
    </w:p>
    <w:p w14:paraId="6F79F864"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Tervezi, szervezi, valamint végrehajtja a magánbiztonsági és önkormányzati rendészeti szakterületnek megfelelő és azt érintő feladatokat.</w:t>
      </w:r>
    </w:p>
    <w:p w14:paraId="353B0998"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Javaslatokat tesz a vezetői felé a hatékonysági szempontokat figyelembe véve. </w:t>
      </w:r>
    </w:p>
    <w:p w14:paraId="34EBCA09"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Felelősséget érez a munkáltatója, megbízója biztonságáért, valamint a rábízott munkaerőért. </w:t>
      </w:r>
    </w:p>
    <w:p w14:paraId="54B28F7D" w14:textId="77777777" w:rsidR="006B5FAA" w:rsidRPr="004A511B" w:rsidRDefault="006B5FAA" w:rsidP="00F75167">
      <w:pPr>
        <w:pStyle w:val="Listaszerbekezds"/>
        <w:widowControl w:val="0"/>
        <w:numPr>
          <w:ilvl w:val="0"/>
          <w:numId w:val="423"/>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Felelősséggel részt vállal szakmai nézetek kialakításában, indoklásában.</w:t>
      </w:r>
    </w:p>
    <w:p w14:paraId="61378E8B" w14:textId="77777777" w:rsidR="006B5FAA" w:rsidRPr="004A511B" w:rsidRDefault="006B5FAA" w:rsidP="00AC3FF3">
      <w:pPr>
        <w:widowControl w:val="0"/>
        <w:tabs>
          <w:tab w:val="left" w:pos="567"/>
          <w:tab w:val="num" w:pos="709"/>
          <w:tab w:val="left" w:pos="1134"/>
        </w:tabs>
        <w:spacing w:before="240"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B64460F"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E851EE">
        <w:rPr>
          <w:rFonts w:ascii="Verdana" w:hAnsi="Verdana"/>
          <w:b/>
        </w:rPr>
        <w:lastRenderedPageBreak/>
        <w:t>Knowledge</w:t>
      </w:r>
    </w:p>
    <w:p w14:paraId="40E085F1"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07F35E3"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The student is aware of issues of communication, psychology, sociology, ethics, logic and other social sciences relevant to his/her field.</w:t>
      </w:r>
    </w:p>
    <w:p w14:paraId="2B42F5F2" w14:textId="77777777" w:rsidR="006B5FAA" w:rsidRPr="004A511B" w:rsidRDefault="006B5FAA" w:rsidP="00F75167">
      <w:pPr>
        <w:pStyle w:val="Listaszerbekezds"/>
        <w:widowControl w:val="0"/>
        <w:numPr>
          <w:ilvl w:val="0"/>
          <w:numId w:val="418"/>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student’s knowledge covers law enforcement professional communication, both oral and written, also in the acquired foreign language.</w:t>
      </w:r>
    </w:p>
    <w:p w14:paraId="42E20C66" w14:textId="77777777" w:rsidR="006B5FAA" w:rsidRPr="004A511B" w:rsidRDefault="006B5FAA" w:rsidP="00E851EE">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75026EF8" w14:textId="77777777" w:rsidR="006B5FAA" w:rsidRPr="004A511B" w:rsidRDefault="006B5FAA" w:rsidP="00F75167">
      <w:pPr>
        <w:pStyle w:val="Listaszerbekezds"/>
        <w:widowControl w:val="0"/>
        <w:numPr>
          <w:ilvl w:val="0"/>
          <w:numId w:val="418"/>
        </w:numPr>
        <w:tabs>
          <w:tab w:val="left" w:pos="567"/>
          <w:tab w:val="num" w:pos="709"/>
          <w:tab w:val="left" w:pos="1134"/>
        </w:tabs>
        <w:autoSpaceDE w:val="0"/>
        <w:autoSpaceDN w:val="0"/>
        <w:adjustRightInd w:val="0"/>
        <w:spacing w:after="40" w:line="240" w:lineRule="auto"/>
        <w:ind w:left="426" w:firstLine="0"/>
        <w:jc w:val="both"/>
        <w:rPr>
          <w:rFonts w:ascii="Verdana" w:hAnsi="Verdana"/>
          <w:bCs/>
        </w:rPr>
      </w:pPr>
      <w:r w:rsidRPr="004A511B">
        <w:rPr>
          <w:rFonts w:ascii="Verdana" w:hAnsi="Verdana"/>
          <w:bCs/>
        </w:rPr>
        <w:t>He/she possesses general social and economic knowledge at an appropriate level for the job.</w:t>
      </w:r>
    </w:p>
    <w:p w14:paraId="79681461"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lang w:val="en-GB"/>
        </w:rPr>
      </w:pPr>
      <w:r w:rsidRPr="00E851EE">
        <w:rPr>
          <w:rFonts w:ascii="Verdana" w:hAnsi="Verdana"/>
          <w:b/>
        </w:rPr>
        <w:t>Capabilities</w:t>
      </w:r>
    </w:p>
    <w:p w14:paraId="28E2C9D9"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F664002"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The student is able to work in teams.</w:t>
      </w:r>
    </w:p>
    <w:p w14:paraId="30B24CB7"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The student has the learning skills necessary to be able to continue his/her studies with a high degree of independence.</w:t>
      </w:r>
    </w:p>
    <w:p w14:paraId="4335E6F7"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able to identify and apply personal professional competences and competence boundaries.</w:t>
      </w:r>
    </w:p>
    <w:p w14:paraId="05EA6D72"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0D756E7B"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 xml:space="preserve">Ability to perform the service tasks of a service provider and official law enforcer corresponding to his field of expertise. </w:t>
      </w:r>
    </w:p>
    <w:p w14:paraId="6D1C23C5"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Ability to plan and organize his/her own independent study, using the widest range of available resources.</w:t>
      </w:r>
    </w:p>
    <w:p w14:paraId="6B953A85" w14:textId="77777777" w:rsidR="006B5FAA" w:rsidRPr="004A511B" w:rsidRDefault="006B5FAA" w:rsidP="00F75167">
      <w:pPr>
        <w:pStyle w:val="Listaszerbekezds"/>
        <w:widowControl w:val="0"/>
        <w:numPr>
          <w:ilvl w:val="0"/>
          <w:numId w:val="421"/>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Ability to develops his knowledge, and for this he applies different methods of knowledge acquisition and self-development and is able to use the most modern information and communication tools.</w:t>
      </w:r>
    </w:p>
    <w:p w14:paraId="56F2E731" w14:textId="77777777" w:rsidR="006B5FAA" w:rsidRPr="004A511B"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E851EE">
        <w:rPr>
          <w:rFonts w:ascii="Verdana" w:hAnsi="Verdana"/>
          <w:b/>
        </w:rPr>
        <w:t>Attitude</w:t>
      </w:r>
    </w:p>
    <w:p w14:paraId="3F9C2BC7"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5483720"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1E77AB8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6FFD33C2"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5FB79D20"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The student respects other people’s opinions but at the same time represents his/her own point of views authentically.</w:t>
      </w:r>
    </w:p>
    <w:p w14:paraId="2213B403"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The student is resistant to the psychological and physical stress of his/her work. </w:t>
      </w:r>
    </w:p>
    <w:p w14:paraId="68ED9354"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 xml:space="preserve">The student is open, receptive, empathetic and sensitive to the problems of clients. </w:t>
      </w:r>
    </w:p>
    <w:p w14:paraId="7D39FF37" w14:textId="77777777" w:rsidR="006B5FAA" w:rsidRPr="004A511B" w:rsidRDefault="006B5FAA" w:rsidP="00AC3FF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Specified competences:</w:t>
      </w:r>
    </w:p>
    <w:p w14:paraId="3500CAE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He/she strives to maintain quality, is open to learning about new quality management methods.</w:t>
      </w:r>
    </w:p>
    <w:p w14:paraId="7A75E04D"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is open to new technical solutions, he represents the interests of his client and employer with safety in mind.</w:t>
      </w:r>
    </w:p>
    <w:p w14:paraId="172AF3FE" w14:textId="77777777" w:rsidR="006B5FAA" w:rsidRDefault="006B5FAA" w:rsidP="00E851EE">
      <w:pPr>
        <w:widowControl w:val="0"/>
        <w:tabs>
          <w:tab w:val="left" w:pos="567"/>
          <w:tab w:val="num" w:pos="709"/>
          <w:tab w:val="left" w:pos="1134"/>
        </w:tabs>
        <w:autoSpaceDE w:val="0"/>
        <w:autoSpaceDN w:val="0"/>
        <w:adjustRightInd w:val="0"/>
        <w:spacing w:line="240" w:lineRule="auto"/>
        <w:ind w:left="425"/>
        <w:jc w:val="both"/>
        <w:rPr>
          <w:rFonts w:ascii="Verdana" w:hAnsi="Verdana"/>
          <w:b/>
          <w:lang w:val="en-GB"/>
        </w:rPr>
      </w:pPr>
      <w:r w:rsidRPr="004A511B">
        <w:rPr>
          <w:rFonts w:ascii="Verdana" w:hAnsi="Verdana"/>
          <w:b/>
          <w:lang w:val="en-GB"/>
        </w:rPr>
        <w:t>Autonomy and responsibility</w:t>
      </w:r>
    </w:p>
    <w:p w14:paraId="06CBD0AD" w14:textId="77777777" w:rsidR="00E851EE" w:rsidRPr="004A511B" w:rsidRDefault="00E851EE" w:rsidP="00E851EE">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5DF213A" w14:textId="77777777" w:rsidR="006B5FAA" w:rsidRPr="004A511B" w:rsidRDefault="006B5FAA" w:rsidP="00F75167">
      <w:pPr>
        <w:pStyle w:val="Listaszerbekezds"/>
        <w:widowControl w:val="0"/>
        <w:numPr>
          <w:ilvl w:val="0"/>
          <w:numId w:val="419"/>
        </w:numPr>
        <w:tabs>
          <w:tab w:val="left" w:pos="567"/>
          <w:tab w:val="num" w:pos="709"/>
          <w:tab w:val="left" w:pos="1134"/>
        </w:tabs>
        <w:autoSpaceDE w:val="0"/>
        <w:autoSpaceDN w:val="0"/>
        <w:adjustRightInd w:val="0"/>
        <w:spacing w:before="0" w:after="0" w:line="240" w:lineRule="auto"/>
        <w:ind w:left="425" w:firstLine="0"/>
        <w:jc w:val="both"/>
        <w:rPr>
          <w:rFonts w:ascii="Verdana" w:hAnsi="Verdana"/>
          <w:bCs/>
        </w:rPr>
      </w:pPr>
      <w:r w:rsidRPr="004A511B">
        <w:rPr>
          <w:rFonts w:ascii="Verdana" w:hAnsi="Verdana"/>
          <w:bCs/>
        </w:rPr>
        <w:t>He/she, in his advocacy, complies with the written and unwritten rules of the security profession.</w:t>
      </w:r>
    </w:p>
    <w:p w14:paraId="3C0A92A0"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plans, organizes, and executes tasks fully or partly related to private security and municipal law enforcement.</w:t>
      </w:r>
    </w:p>
    <w:p w14:paraId="7CA7D4D2"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lastRenderedPageBreak/>
        <w:t xml:space="preserve">He/she makes recommendations to his managers, taking efficiency aspects into account. </w:t>
      </w:r>
    </w:p>
    <w:p w14:paraId="4D9C6E2E" w14:textId="77777777" w:rsidR="006B5FAA" w:rsidRPr="004A511B" w:rsidRDefault="006B5FAA" w:rsidP="00F75167">
      <w:pPr>
        <w:pStyle w:val="Listaszerbekezds"/>
        <w:widowControl w:val="0"/>
        <w:numPr>
          <w:ilvl w:val="0"/>
          <w:numId w:val="422"/>
        </w:numPr>
        <w:tabs>
          <w:tab w:val="left" w:pos="567"/>
          <w:tab w:val="num" w:pos="709"/>
          <w:tab w:val="left" w:pos="1134"/>
        </w:tabs>
        <w:autoSpaceDE w:val="0"/>
        <w:autoSpaceDN w:val="0"/>
        <w:adjustRightInd w:val="0"/>
        <w:spacing w:before="240" w:after="160" w:line="240" w:lineRule="auto"/>
        <w:ind w:left="426" w:firstLine="0"/>
        <w:jc w:val="both"/>
        <w:rPr>
          <w:rFonts w:ascii="Verdana" w:hAnsi="Verdana"/>
          <w:bCs/>
        </w:rPr>
      </w:pPr>
      <w:r w:rsidRPr="004A511B">
        <w:rPr>
          <w:rFonts w:ascii="Verdana" w:hAnsi="Verdana"/>
          <w:bCs/>
        </w:rPr>
        <w:t>He/she is able to make independent decisions on security issues, takes responsibility for his own work and decisions.</w:t>
      </w:r>
    </w:p>
    <w:p w14:paraId="053BB827" w14:textId="5A557D26"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003C3292">
        <w:rPr>
          <w:rFonts w:ascii="Verdana" w:hAnsi="Verdana"/>
          <w:b/>
          <w:bCs/>
        </w:rPr>
        <w:t>-</w:t>
      </w:r>
    </w:p>
    <w:p w14:paraId="5F1450AF"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29684356" w14:textId="1368EFA2" w:rsidR="006B5FAA" w:rsidRPr="00AC3FF3" w:rsidRDefault="006B5FAA" w:rsidP="00F75167">
      <w:pPr>
        <w:pStyle w:val="Listaszerbekezds"/>
        <w:widowControl w:val="0"/>
        <w:numPr>
          <w:ilvl w:val="1"/>
          <w:numId w:val="425"/>
        </w:numPr>
        <w:tabs>
          <w:tab w:val="clear" w:pos="858"/>
          <w:tab w:val="left" w:pos="567"/>
          <w:tab w:val="left" w:pos="1134"/>
        </w:tabs>
        <w:spacing w:before="0" w:after="0" w:line="240" w:lineRule="auto"/>
        <w:ind w:left="426" w:firstLine="0"/>
        <w:jc w:val="both"/>
        <w:rPr>
          <w:rFonts w:ascii="Verdana" w:hAnsi="Verdana"/>
          <w:bCs/>
        </w:rPr>
      </w:pPr>
      <w:r w:rsidRPr="00AC3FF3">
        <w:rPr>
          <w:rFonts w:ascii="Verdana" w:hAnsi="Verdana"/>
          <w:bCs/>
        </w:rPr>
        <w:t xml:space="preserve">A tudomány fogalma, a tudományos gondolkodás jellemzői. Kutatás-módszertani alapok. </w:t>
      </w:r>
      <w:r w:rsidR="00E851EE">
        <w:rPr>
          <w:rFonts w:ascii="Verdana" w:hAnsi="Verdana"/>
          <w:bCs/>
        </w:rPr>
        <w:t xml:space="preserve">/ </w:t>
      </w:r>
      <w:r w:rsidRPr="00AC3FF3">
        <w:rPr>
          <w:rFonts w:ascii="Verdana" w:hAnsi="Verdana"/>
          <w:bCs/>
        </w:rPr>
        <w:t>The concept of science, characteristics of scientific thinking. Research methodology.</w:t>
      </w:r>
    </w:p>
    <w:p w14:paraId="1FEBF417" w14:textId="3BBDD712" w:rsidR="006B5FAA" w:rsidRPr="00AC3FF3" w:rsidRDefault="006B5FAA" w:rsidP="00F75167">
      <w:pPr>
        <w:widowControl w:val="0"/>
        <w:numPr>
          <w:ilvl w:val="1"/>
          <w:numId w:val="425"/>
        </w:numPr>
        <w:tabs>
          <w:tab w:val="left" w:pos="567"/>
          <w:tab w:val="left" w:pos="1134"/>
          <w:tab w:val="left" w:pos="1560"/>
        </w:tabs>
        <w:spacing w:before="0" w:after="0" w:line="240" w:lineRule="auto"/>
        <w:ind w:left="426" w:firstLine="0"/>
        <w:jc w:val="both"/>
        <w:rPr>
          <w:rFonts w:ascii="Verdana" w:hAnsi="Verdana"/>
          <w:bCs/>
        </w:rPr>
      </w:pPr>
      <w:r w:rsidRPr="00AC3FF3">
        <w:rPr>
          <w:rFonts w:ascii="Verdana" w:hAnsi="Verdana"/>
          <w:bCs/>
        </w:rPr>
        <w:t xml:space="preserve">A humán- és magatartástudományok szerepe a rendészeti és magánbiztonsági munkában. </w:t>
      </w:r>
      <w:r w:rsidR="00E851EE">
        <w:rPr>
          <w:rFonts w:ascii="Verdana" w:hAnsi="Verdana"/>
          <w:bCs/>
        </w:rPr>
        <w:t xml:space="preserve">/ </w:t>
      </w:r>
      <w:r w:rsidRPr="00AC3FF3">
        <w:rPr>
          <w:rFonts w:ascii="Verdana" w:hAnsi="Verdana"/>
          <w:bCs/>
        </w:rPr>
        <w:t>The role of human and behavioural sciences in law enforcement and in private security.</w:t>
      </w:r>
    </w:p>
    <w:p w14:paraId="39FFD286" w14:textId="3B70C342" w:rsidR="006B5FAA" w:rsidRPr="00AC3FF3" w:rsidRDefault="006B5FAA" w:rsidP="00F75167">
      <w:pPr>
        <w:widowControl w:val="0"/>
        <w:numPr>
          <w:ilvl w:val="1"/>
          <w:numId w:val="425"/>
        </w:numPr>
        <w:tabs>
          <w:tab w:val="left" w:pos="567"/>
          <w:tab w:val="left" w:pos="1134"/>
        </w:tabs>
        <w:spacing w:before="0" w:after="0" w:line="240" w:lineRule="auto"/>
        <w:ind w:left="426" w:firstLine="0"/>
        <w:jc w:val="both"/>
        <w:rPr>
          <w:rFonts w:ascii="Verdana" w:hAnsi="Verdana"/>
          <w:bCs/>
        </w:rPr>
      </w:pPr>
      <w:r w:rsidRPr="00AC3FF3">
        <w:rPr>
          <w:rFonts w:ascii="Verdana" w:hAnsi="Verdana"/>
          <w:bCs/>
        </w:rPr>
        <w:t xml:space="preserve">Önismeret, pályaszocializáció, szakmai identitás, rendészeti alapkompetenciák, work-life balance </w:t>
      </w:r>
      <w:r w:rsidR="00E851EE">
        <w:rPr>
          <w:rFonts w:ascii="Verdana" w:hAnsi="Verdana"/>
          <w:bCs/>
        </w:rPr>
        <w:t xml:space="preserve">/ </w:t>
      </w:r>
      <w:r w:rsidRPr="00AC3FF3">
        <w:rPr>
          <w:rFonts w:ascii="Verdana" w:hAnsi="Verdana"/>
          <w:bCs/>
        </w:rPr>
        <w:t>Self- knowledge, career socialisation, professional identity, basic law enforcement competences, work-life balance)</w:t>
      </w:r>
    </w:p>
    <w:p w14:paraId="263C330D" w14:textId="7CF0905F"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Társadalomismeret, társadalmi diverzitás, sztereotípiák, előítéletek. Társadalmi kommunikáció. Az érzelmi intelligencia és az empátia fejlesztési lehetőségei. </w:t>
      </w:r>
      <w:r w:rsidR="00E851EE">
        <w:rPr>
          <w:rFonts w:ascii="Verdana" w:hAnsi="Verdana"/>
          <w:bCs/>
        </w:rPr>
        <w:t xml:space="preserve">/ </w:t>
      </w:r>
      <w:r w:rsidRPr="00AC3FF3">
        <w:rPr>
          <w:rFonts w:ascii="Verdana" w:hAnsi="Verdana"/>
          <w:bCs/>
        </w:rPr>
        <w:t>Social awareness, social diversity, stereotypes, prejudices. Social communication. Development of emotional intelligence and empathy.</w:t>
      </w:r>
    </w:p>
    <w:p w14:paraId="6E7F416D" w14:textId="1C13565F"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Társadalmi </w:t>
      </w:r>
      <w:r w:rsidR="00E851EE">
        <w:rPr>
          <w:rFonts w:ascii="Verdana" w:hAnsi="Verdana"/>
          <w:bCs/>
        </w:rPr>
        <w:t>(</w:t>
      </w:r>
      <w:r w:rsidRPr="00AC3FF3">
        <w:rPr>
          <w:rFonts w:ascii="Verdana" w:hAnsi="Verdana"/>
          <w:bCs/>
        </w:rPr>
        <w:t xml:space="preserve">szubjektív és objektív) biztonság megteremtésének szereplői, módszerek </w:t>
      </w:r>
      <w:r w:rsidR="00E851EE">
        <w:rPr>
          <w:rFonts w:ascii="Verdana" w:hAnsi="Verdana"/>
          <w:bCs/>
        </w:rPr>
        <w:t xml:space="preserve">/ </w:t>
      </w:r>
      <w:r w:rsidRPr="00AC3FF3">
        <w:rPr>
          <w:rFonts w:ascii="Verdana" w:hAnsi="Verdana"/>
          <w:bCs/>
        </w:rPr>
        <w:t xml:space="preserve">The actors and methods of creating social </w:t>
      </w:r>
      <w:r w:rsidR="00E851EE">
        <w:rPr>
          <w:rFonts w:ascii="Verdana" w:hAnsi="Verdana"/>
          <w:bCs/>
        </w:rPr>
        <w:t>(</w:t>
      </w:r>
      <w:r w:rsidRPr="00AC3FF3">
        <w:rPr>
          <w:rFonts w:ascii="Verdana" w:hAnsi="Verdana"/>
          <w:bCs/>
        </w:rPr>
        <w:t>subjective and objective) safety</w:t>
      </w:r>
    </w:p>
    <w:p w14:paraId="22FDEC49" w14:textId="5B6EBAE0"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 magánbiztonsági szektor szereplőinek társadalmi küldetése, szerepvállalása, valamint megítélése a társadalom szemszögéből </w:t>
      </w:r>
      <w:r w:rsidR="00E851EE">
        <w:rPr>
          <w:rFonts w:ascii="Verdana" w:hAnsi="Verdana"/>
          <w:bCs/>
        </w:rPr>
        <w:t xml:space="preserve">/ </w:t>
      </w:r>
      <w:r w:rsidRPr="00AC3FF3">
        <w:rPr>
          <w:rFonts w:ascii="Verdana" w:hAnsi="Verdana"/>
          <w:bCs/>
        </w:rPr>
        <w:t>The social mission, role and perception of the private security sector in society.</w:t>
      </w:r>
    </w:p>
    <w:p w14:paraId="025E5F66" w14:textId="42040CA6"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Az egyén helye és szerepe a társadalomban. Személyiségpszichológiai és fejlődéslélektani alapismeretek. Az egyén fejlődését meghatározó tényezők. </w:t>
      </w:r>
      <w:r w:rsidR="00E851EE">
        <w:rPr>
          <w:rFonts w:ascii="Verdana" w:hAnsi="Verdana"/>
          <w:bCs/>
        </w:rPr>
        <w:t xml:space="preserve">/ </w:t>
      </w:r>
      <w:r w:rsidRPr="00AC3FF3">
        <w:rPr>
          <w:rFonts w:ascii="Verdana" w:hAnsi="Verdana"/>
          <w:bCs/>
        </w:rPr>
        <w:t>The place and role of the individual in society. Basic knowledge of personality psychology and developmental psychology. Factors determining the development of the individual.</w:t>
      </w:r>
    </w:p>
    <w:p w14:paraId="797E8C57" w14:textId="30661E03"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Az egyén a csoportban: a csoport fejlődésének szakaszai, csoportdinamika, engedelmesség és együttműködés, csoportnyomás, befolyásolhatóság. Szociálpszichológiai alapismeretek. </w:t>
      </w:r>
      <w:r w:rsidR="00E851EE">
        <w:rPr>
          <w:rFonts w:ascii="Verdana" w:hAnsi="Verdana"/>
          <w:bCs/>
        </w:rPr>
        <w:t xml:space="preserve">/ </w:t>
      </w:r>
      <w:r w:rsidRPr="00AC3FF3">
        <w:rPr>
          <w:rFonts w:ascii="Verdana" w:hAnsi="Verdana"/>
          <w:bCs/>
        </w:rPr>
        <w:t>Az egyén a csoportban: a csoport fejlődésének szakaszai, csoportdinamika, engedelmesség és együttműködés, csoportnyomás, befolyásolhatóság. Szociálpszichológiai alapismeretek.</w:t>
      </w:r>
    </w:p>
    <w:p w14:paraId="06DADFF8" w14:textId="589A2D88" w:rsidR="006B5FAA" w:rsidRPr="00AC3FF3" w:rsidRDefault="006B5FAA" w:rsidP="00F75167">
      <w:pPr>
        <w:widowControl w:val="0"/>
        <w:numPr>
          <w:ilvl w:val="1"/>
          <w:numId w:val="425"/>
        </w:numPr>
        <w:tabs>
          <w:tab w:val="left" w:pos="567"/>
          <w:tab w:val="left" w:pos="993"/>
          <w:tab w:val="left" w:pos="1134"/>
        </w:tabs>
        <w:spacing w:before="0" w:after="0" w:line="240" w:lineRule="auto"/>
        <w:ind w:left="426" w:firstLine="0"/>
        <w:jc w:val="both"/>
        <w:rPr>
          <w:rFonts w:ascii="Verdana" w:hAnsi="Verdana"/>
          <w:bCs/>
        </w:rPr>
      </w:pPr>
      <w:r w:rsidRPr="00AC3FF3">
        <w:rPr>
          <w:rFonts w:ascii="Verdana" w:hAnsi="Verdana"/>
          <w:bCs/>
        </w:rPr>
        <w:t xml:space="preserve">Szemléletformáló programok a társadalmi sérülékeny csoportok megismerése érdekében. </w:t>
      </w:r>
      <w:r w:rsidR="00E851EE">
        <w:rPr>
          <w:rFonts w:ascii="Verdana" w:hAnsi="Verdana"/>
          <w:bCs/>
        </w:rPr>
        <w:t xml:space="preserve">/ </w:t>
      </w:r>
      <w:r w:rsidRPr="00AC3FF3">
        <w:rPr>
          <w:rFonts w:ascii="Verdana" w:hAnsi="Verdana"/>
          <w:bCs/>
        </w:rPr>
        <w:t>Sensitisation programmes to raise awareness of vulnerable groups.</w:t>
      </w:r>
    </w:p>
    <w:p w14:paraId="15CEE8F7" w14:textId="567F040F"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3. félév/ ősz</w:t>
      </w:r>
      <w:r w:rsidR="00481BC2">
        <w:rPr>
          <w:rFonts w:ascii="Verdana" w:hAnsi="Verdana"/>
          <w:bCs/>
        </w:rPr>
        <w:t>i félév</w:t>
      </w:r>
    </w:p>
    <w:p w14:paraId="3DCC043A"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6CAFD43" w14:textId="77777777" w:rsidR="006B5FAA" w:rsidRPr="004A511B" w:rsidRDefault="006B5FAA" w:rsidP="00AC3FF3">
      <w:pPr>
        <w:pStyle w:val="Szvegtrzs"/>
      </w:pPr>
      <w:r w:rsidRPr="004A511B">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4462C529"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1C329D39" w14:textId="77777777" w:rsidR="006B5FAA" w:rsidRPr="004A511B" w:rsidRDefault="006B5FAA" w:rsidP="00AC3FF3">
      <w:pPr>
        <w:pStyle w:val="Szvegtrzs"/>
      </w:pPr>
      <w:r w:rsidRPr="004A511B">
        <w:t>A tantárgy ötfokozatú gyakorlati jeggyel zárul, mely a félévközi feladatok (órai interakciók, csoportos munka, írásbeli dolgozat) értékeléséből tevődik össze. A 12. pontban meghatározott tantárgyi tematikában megadott témák ismerete, gyakorlása a félévközi feladat, mely egy adott téma poszter formájában történő feldolgozását és bemutatását, valamint a tematikában szereplő témákhoz kapcsolódó írásbeli dolgozat készítését jelenti.</w:t>
      </w:r>
    </w:p>
    <w:p w14:paraId="5CC659B0" w14:textId="77777777" w:rsidR="006B5FAA" w:rsidRPr="004A511B" w:rsidRDefault="006B5FAA" w:rsidP="00AC3FF3">
      <w:pPr>
        <w:pStyle w:val="Szvegtrzs"/>
      </w:pPr>
      <w:r w:rsidRPr="004A511B">
        <w:lastRenderedPageBreak/>
        <w:t>A félévközi feladat pótlására a tanárral való egyeztetés alapján meghatározott házi dolgozat formájában van lehetőség.  A félév utolsó óráján írásbeli dolgozatot írnak a hallgatók, melynek értékelése ötfokozatú értékelés (a helyes válaszok aránya 0-60% elégtelen; 61-70% elégséges; 71-80% közepes; 81-90% jó; 91-100% jeles osztályzat). Eredménytelen zárthelyi dolgozat kétszer javítható.</w:t>
      </w:r>
    </w:p>
    <w:p w14:paraId="406BA7CE" w14:textId="77777777" w:rsidR="006B5FAA" w:rsidRPr="004A511B" w:rsidRDefault="006B5FAA" w:rsidP="00F75167">
      <w:pPr>
        <w:widowControl w:val="0"/>
        <w:numPr>
          <w:ilvl w:val="0"/>
          <w:numId w:val="425"/>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D114EC4"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1C07B99B" w14:textId="77777777" w:rsidR="006B5FAA" w:rsidRPr="004A511B" w:rsidRDefault="006B5FAA" w:rsidP="00AC3FF3">
      <w:pPr>
        <w:widowControl w:val="0"/>
        <w:tabs>
          <w:tab w:val="left" w:pos="567"/>
          <w:tab w:val="num" w:pos="709"/>
          <w:tab w:val="left" w:pos="993"/>
          <w:tab w:val="left" w:pos="1134"/>
          <w:tab w:val="num" w:pos="3977"/>
        </w:tabs>
        <w:spacing w:line="240" w:lineRule="auto"/>
        <w:ind w:left="426"/>
        <w:jc w:val="both"/>
        <w:rPr>
          <w:rFonts w:ascii="Verdana" w:hAnsi="Verdana"/>
        </w:rPr>
      </w:pPr>
      <w:r w:rsidRPr="004A511B">
        <w:rPr>
          <w:rFonts w:ascii="Verdana" w:hAnsi="Verdana"/>
        </w:rPr>
        <w:t>A</w:t>
      </w:r>
      <w:r w:rsidRPr="004A511B">
        <w:rPr>
          <w:rFonts w:ascii="Verdana" w:hAnsi="Verdana"/>
          <w:bCs/>
        </w:rPr>
        <w:t>z aláírás megszerzésének feltétele a 14. pontban meghatározott arányú részvétel a foglalkozásokon és a 15. pontban meghatározott félévközi feladatok legalább elégséges teljesítése.</w:t>
      </w:r>
    </w:p>
    <w:p w14:paraId="6F682148"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08D1CD48" w14:textId="77777777" w:rsidR="006B5FAA" w:rsidRPr="004A511B" w:rsidRDefault="006B5FAA" w:rsidP="00AC3FF3">
      <w:pPr>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 xml:space="preserve">Évközi értékelés: gyakorlati jegy. A gyakorlati jegy megszerzése a 12. pontban kifejtett tematika alapján zajló órákon való aktív részvétel, a feladatok sikeres teljesítésével lehetséges. A gyakorlati jegy ötfokozatú értékelés. A gyakorlati jegyet a gyakorlaton végrehajtott feladatokra és a zárthelyi dolgozatra kapott osztályzatok átlaga adja.  </w:t>
      </w:r>
    </w:p>
    <w:p w14:paraId="73BCFC06" w14:textId="77777777" w:rsidR="006B5FAA" w:rsidRPr="004A511B" w:rsidRDefault="006B5FAA" w:rsidP="00F75167">
      <w:pPr>
        <w:widowControl w:val="0"/>
        <w:numPr>
          <w:ilvl w:val="1"/>
          <w:numId w:val="42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341D6D37" w14:textId="77777777" w:rsidR="006B5FAA" w:rsidRPr="004A511B" w:rsidRDefault="006B5FAA" w:rsidP="00AC3FF3">
      <w:pPr>
        <w:widowControl w:val="0"/>
        <w:tabs>
          <w:tab w:val="left" w:pos="567"/>
          <w:tab w:val="num" w:pos="709"/>
          <w:tab w:val="left" w:pos="993"/>
          <w:tab w:val="left" w:pos="1134"/>
        </w:tabs>
        <w:spacing w:line="240" w:lineRule="auto"/>
        <w:ind w:left="426"/>
        <w:jc w:val="both"/>
        <w:rPr>
          <w:rFonts w:ascii="Verdana" w:hAnsi="Verdana"/>
          <w:bCs/>
        </w:rPr>
      </w:pPr>
      <w:r w:rsidRPr="004A511B">
        <w:rPr>
          <w:rFonts w:ascii="Verdana" w:hAnsi="Verdana"/>
          <w:bCs/>
        </w:rPr>
        <w:t>A kreditek megszerzésének feltétele az aláírás megszerzése és a legalább elégséges gyakorlati jegy.</w:t>
      </w:r>
    </w:p>
    <w:p w14:paraId="67F39458" w14:textId="77777777" w:rsidR="006B5FAA" w:rsidRPr="004A511B" w:rsidRDefault="006B5FAA" w:rsidP="00F75167">
      <w:pPr>
        <w:widowControl w:val="0"/>
        <w:numPr>
          <w:ilvl w:val="0"/>
          <w:numId w:val="425"/>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68EEB1C" w14:textId="77777777" w:rsidR="006B5FAA" w:rsidRPr="004A511B" w:rsidRDefault="006B5FAA" w:rsidP="00F75167">
      <w:pPr>
        <w:widowControl w:val="0"/>
        <w:numPr>
          <w:ilvl w:val="1"/>
          <w:numId w:val="425"/>
        </w:numPr>
        <w:tabs>
          <w:tab w:val="clear" w:pos="858"/>
          <w:tab w:val="left" w:pos="567"/>
          <w:tab w:val="num" w:pos="709"/>
          <w:tab w:val="left" w:pos="851"/>
          <w:tab w:val="num" w:pos="993"/>
          <w:tab w:val="left" w:pos="1134"/>
          <w:tab w:val="num" w:pos="3977"/>
        </w:tabs>
        <w:spacing w:line="240" w:lineRule="auto"/>
        <w:ind w:left="426" w:firstLine="0"/>
        <w:jc w:val="both"/>
        <w:rPr>
          <w:rFonts w:ascii="Verdana" w:hAnsi="Verdana"/>
          <w:bCs/>
        </w:rPr>
      </w:pPr>
      <w:r w:rsidRPr="004A511B">
        <w:rPr>
          <w:rFonts w:ascii="Verdana" w:hAnsi="Verdana"/>
          <w:b/>
          <w:bCs/>
        </w:rPr>
        <w:t>Kötelező irodalom:</w:t>
      </w:r>
    </w:p>
    <w:p w14:paraId="33DE3D4E" w14:textId="77777777" w:rsidR="006B5FAA" w:rsidRPr="004A511B" w:rsidRDefault="006B5FAA" w:rsidP="00F75167">
      <w:pPr>
        <w:pStyle w:val="forma"/>
        <w:numPr>
          <w:ilvl w:val="3"/>
          <w:numId w:val="556"/>
        </w:numPr>
        <w:ind w:left="426" w:firstLine="0"/>
      </w:pPr>
      <w:r w:rsidRPr="004A511B">
        <w:t>Atkinson et al: Pszichológia. [Psychology.] Osiris, Budapest, 2005. 14. fejezet (Stressz és egészség) egészében (523-558); 15. fejezet egészében (Pszichés rendellenességek) 560- 602, 17. fejezet egészében (Társas befolyásolás) 643-683, 18. fejezet (Társas megismerés) 685-706. ISBN: 9789633897133 (in Hungarian)</w:t>
      </w:r>
    </w:p>
    <w:p w14:paraId="6FE2B2A6" w14:textId="77777777" w:rsidR="006B5FAA" w:rsidRPr="004A511B" w:rsidRDefault="006B5FAA" w:rsidP="00F75167">
      <w:pPr>
        <w:pStyle w:val="forma"/>
        <w:numPr>
          <w:ilvl w:val="3"/>
          <w:numId w:val="550"/>
        </w:numPr>
        <w:ind w:left="426" w:firstLine="0"/>
      </w:pPr>
      <w:r w:rsidRPr="004A511B">
        <w:t>Christián László: A magánbiztonság elméleti alapjai [Theoretical foundation of private security] Nemzeti Közszolgálati Egyetem, Budapest, 2014 2. fejezet (Dogmatikai alapfogalmak) 15-28 (in Hungarian)</w:t>
      </w:r>
    </w:p>
    <w:p w14:paraId="66EC77EC" w14:textId="77777777" w:rsidR="006B5FAA" w:rsidRPr="004A511B" w:rsidRDefault="006B5FAA" w:rsidP="00F75167">
      <w:pPr>
        <w:pStyle w:val="forma"/>
        <w:numPr>
          <w:ilvl w:val="3"/>
          <w:numId w:val="550"/>
        </w:numPr>
        <w:ind w:left="426" w:firstLine="0"/>
      </w:pPr>
      <w:r w:rsidRPr="004A511B">
        <w:t>Haller József – Farkas Johanna (szerk.): Pszichológia a közszolgálatban I. [Psychology in Public Sercive] Dialóg Campus, Budapest, 2018. (219-240). ISBN: 978-615-5889-67-7. (in Hungarian)</w:t>
      </w:r>
    </w:p>
    <w:p w14:paraId="18C18F0D" w14:textId="77777777" w:rsidR="006B5FAA" w:rsidRPr="004A511B" w:rsidRDefault="006B5FAA" w:rsidP="00F75167">
      <w:pPr>
        <w:pStyle w:val="forma"/>
        <w:numPr>
          <w:ilvl w:val="3"/>
          <w:numId w:val="550"/>
        </w:numPr>
        <w:ind w:left="426" w:firstLine="0"/>
      </w:pPr>
      <w:r w:rsidRPr="004A511B">
        <w:t>Oláh Attila: Bevezetés a pszichológiába. [Introduction to Psychology.] ELTE, Budapest, 2006. (477-663). ISBN: 963 9704 73 3</w:t>
      </w:r>
    </w:p>
    <w:p w14:paraId="549991EE" w14:textId="77777777" w:rsidR="006B5FAA" w:rsidRPr="004A511B" w:rsidRDefault="006B5FAA" w:rsidP="00F75167">
      <w:pPr>
        <w:pStyle w:val="Listaszerbekezds7"/>
        <w:numPr>
          <w:ilvl w:val="1"/>
          <w:numId w:val="557"/>
        </w:numPr>
      </w:pPr>
      <w:r w:rsidRPr="004A511B">
        <w:t xml:space="preserve">Ajánlott irodalom: </w:t>
      </w:r>
    </w:p>
    <w:p w14:paraId="228037BF" w14:textId="77777777" w:rsidR="006B5FAA" w:rsidRPr="004A511B" w:rsidRDefault="006B5FAA" w:rsidP="00F75167">
      <w:pPr>
        <w:pStyle w:val="forma"/>
        <w:numPr>
          <w:ilvl w:val="3"/>
          <w:numId w:val="558"/>
        </w:numPr>
        <w:ind w:left="426" w:firstLine="0"/>
      </w:pPr>
      <w:r w:rsidRPr="004A511B">
        <w:t>Aronson, E.: A társas lény. [The Social Animal] Akadémiai Kiadó, Budapest, 2008. 4., 5. fejezet ISBN: 9789630586283 (in Hungarian)</w:t>
      </w:r>
    </w:p>
    <w:p w14:paraId="2BE75D86" w14:textId="77777777" w:rsidR="006B5FAA" w:rsidRPr="004A511B" w:rsidRDefault="006B5FAA" w:rsidP="00F75167">
      <w:pPr>
        <w:pStyle w:val="forma"/>
        <w:numPr>
          <w:ilvl w:val="3"/>
          <w:numId w:val="550"/>
        </w:numPr>
        <w:ind w:left="426" w:firstLine="0"/>
      </w:pPr>
      <w:r w:rsidRPr="004A511B">
        <w:t>Carver, C. – Scheier, M.: Személyiségpszichológia. [Personality and Social Psychology.] Osiris Kiadó, Budapest, 2006. 1. fejezet ISBN: 9789632360287 (in Hungarian)</w:t>
      </w:r>
    </w:p>
    <w:p w14:paraId="65FBADED" w14:textId="77777777" w:rsidR="006B5FAA" w:rsidRPr="004A511B" w:rsidRDefault="006B5FAA" w:rsidP="00F75167">
      <w:pPr>
        <w:pStyle w:val="forma"/>
        <w:numPr>
          <w:ilvl w:val="3"/>
          <w:numId w:val="550"/>
        </w:numPr>
        <w:ind w:left="426" w:firstLine="0"/>
      </w:pPr>
      <w:r w:rsidRPr="004A511B">
        <w:t>Forgas, Joseph P.: A társas érintkezés pszichológiája. [Interpersonal behaviour: The psychology of social interaction.] Kairosz Kiadó, Budapest, 2019. 3., 4., 5. fejezet ISBN: 9789635140008 (in Hungarian)</w:t>
      </w:r>
    </w:p>
    <w:p w14:paraId="034C4B8C" w14:textId="7226C06B" w:rsidR="006B5FAA" w:rsidRPr="004A511B" w:rsidRDefault="006B5FAA" w:rsidP="00F75167">
      <w:pPr>
        <w:pStyle w:val="forma"/>
        <w:numPr>
          <w:ilvl w:val="3"/>
          <w:numId w:val="550"/>
        </w:numPr>
        <w:ind w:left="426" w:firstLine="0"/>
      </w:pPr>
      <w:r w:rsidRPr="004A511B">
        <w:t>Pintér Tamás: Az asszertivitás világa 1-2. [The world of assertivity 1-2.] Pintér Tamás, 2023 ISBN: 9786150096100</w:t>
      </w:r>
    </w:p>
    <w:p w14:paraId="53B0CCD2" w14:textId="77777777" w:rsidR="002A46B0" w:rsidRPr="004A511B" w:rsidRDefault="002A46B0" w:rsidP="007D252D">
      <w:pPr>
        <w:widowControl w:val="0"/>
        <w:tabs>
          <w:tab w:val="left" w:pos="567"/>
          <w:tab w:val="num" w:pos="709"/>
          <w:tab w:val="left" w:pos="851"/>
          <w:tab w:val="left" w:pos="1134"/>
          <w:tab w:val="num" w:pos="3977"/>
        </w:tabs>
        <w:spacing w:line="240" w:lineRule="auto"/>
        <w:ind w:left="426" w:hanging="142"/>
        <w:jc w:val="both"/>
        <w:rPr>
          <w:rFonts w:ascii="Verdana" w:hAnsi="Verdana"/>
        </w:rPr>
      </w:pPr>
    </w:p>
    <w:p w14:paraId="20FAE34C" w14:textId="197ECF6A" w:rsidR="006B5FAA" w:rsidRPr="004A511B" w:rsidRDefault="006B5FAA"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shd w:val="clear" w:color="auto" w:fill="FFFFFF" w:themeFill="background1"/>
        </w:rPr>
        <w:t>Budapest,</w:t>
      </w:r>
      <w:r w:rsidR="002A46B0" w:rsidRPr="004A511B">
        <w:rPr>
          <w:rFonts w:ascii="Verdana" w:hAnsi="Verdana"/>
        </w:rPr>
        <w:t xml:space="preserve"> 2023. december </w:t>
      </w:r>
    </w:p>
    <w:p w14:paraId="53EE9F3F" w14:textId="1E4ADA0D" w:rsidR="006B5FAA" w:rsidRPr="004A511B" w:rsidRDefault="000D4C8B" w:rsidP="000D4C8B">
      <w:pPr>
        <w:widowControl w:val="0"/>
        <w:tabs>
          <w:tab w:val="left" w:pos="567"/>
          <w:tab w:val="num" w:pos="709"/>
          <w:tab w:val="left" w:pos="1134"/>
          <w:tab w:val="center" w:pos="7088"/>
        </w:tabs>
        <w:spacing w:before="0" w:after="0" w:line="240" w:lineRule="auto"/>
        <w:ind w:right="400"/>
        <w:rPr>
          <w:rFonts w:ascii="Verdana" w:hAnsi="Verdana"/>
          <w:bCs/>
        </w:rPr>
      </w:pPr>
      <w:r>
        <w:rPr>
          <w:rFonts w:ascii="Verdana" w:hAnsi="Verdana"/>
        </w:rPr>
        <w:tab/>
      </w:r>
      <w:r>
        <w:rPr>
          <w:rFonts w:ascii="Verdana" w:hAnsi="Verdana"/>
        </w:rPr>
        <w:tab/>
      </w:r>
      <w:r>
        <w:rPr>
          <w:rFonts w:ascii="Verdana" w:hAnsi="Verdana"/>
        </w:rPr>
        <w:tab/>
      </w:r>
      <w:r>
        <w:rPr>
          <w:rFonts w:ascii="Verdana" w:hAnsi="Verdana"/>
        </w:rPr>
        <w:tab/>
        <w:t>D</w:t>
      </w:r>
      <w:r w:rsidR="006B5FAA" w:rsidRPr="004A511B">
        <w:rPr>
          <w:rFonts w:ascii="Verdana" w:hAnsi="Verdana"/>
        </w:rPr>
        <w:t>r. Molnár István Jenő Ph.D</w:t>
      </w:r>
      <w:r w:rsidR="006B5FAA" w:rsidRPr="004A511B">
        <w:rPr>
          <w:rFonts w:ascii="Verdana" w:hAnsi="Verdana"/>
          <w:bCs/>
        </w:rPr>
        <w:t>.</w:t>
      </w:r>
    </w:p>
    <w:p w14:paraId="36E07398" w14:textId="0FE7864D" w:rsidR="000D4C8B" w:rsidRDefault="000D4C8B" w:rsidP="000D4C8B">
      <w:pPr>
        <w:widowControl w:val="0"/>
        <w:tabs>
          <w:tab w:val="left" w:pos="567"/>
          <w:tab w:val="num" w:pos="709"/>
          <w:tab w:val="left" w:pos="1134"/>
          <w:tab w:val="center" w:pos="7088"/>
        </w:tabs>
        <w:spacing w:before="0" w:after="0" w:line="240" w:lineRule="auto"/>
        <w:ind w:left="426" w:right="400"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6B5FAA" w:rsidRPr="004A511B">
        <w:rPr>
          <w:rFonts w:ascii="Verdana" w:hAnsi="Verdana"/>
          <w:bCs/>
        </w:rPr>
        <w:t>tanársegéd</w:t>
      </w:r>
    </w:p>
    <w:p w14:paraId="6E049DA7" w14:textId="324F0DA3" w:rsidR="000D4C8B" w:rsidRDefault="000D4C8B" w:rsidP="000D4C8B">
      <w:pPr>
        <w:widowControl w:val="0"/>
        <w:tabs>
          <w:tab w:val="left" w:pos="567"/>
          <w:tab w:val="num" w:pos="709"/>
          <w:tab w:val="left" w:pos="1134"/>
          <w:tab w:val="center" w:pos="7088"/>
        </w:tabs>
        <w:spacing w:before="0" w:after="0" w:line="240" w:lineRule="auto"/>
        <w:ind w:right="400"/>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t>tantárgyfelelős sk.</w:t>
      </w:r>
    </w:p>
    <w:tbl>
      <w:tblPr>
        <w:tblW w:w="9072" w:type="dxa"/>
        <w:tblInd w:w="113" w:type="dxa"/>
        <w:tblLook w:val="01E0" w:firstRow="1" w:lastRow="1" w:firstColumn="1" w:lastColumn="1" w:noHBand="0" w:noVBand="0"/>
      </w:tblPr>
      <w:tblGrid>
        <w:gridCol w:w="4855"/>
        <w:gridCol w:w="1620"/>
        <w:gridCol w:w="2597"/>
      </w:tblGrid>
      <w:tr w:rsidR="009E67C8" w:rsidRPr="004A511B" w14:paraId="6D7255AF" w14:textId="77777777" w:rsidTr="00EB5798">
        <w:tc>
          <w:tcPr>
            <w:tcW w:w="4855" w:type="dxa"/>
            <w:tcBorders>
              <w:top w:val="nil"/>
              <w:left w:val="nil"/>
              <w:bottom w:val="single" w:sz="4" w:space="0" w:color="auto"/>
              <w:right w:val="nil"/>
            </w:tcBorders>
            <w:hideMark/>
          </w:tcPr>
          <w:p w14:paraId="1064A330" w14:textId="77777777" w:rsidR="009E67C8" w:rsidRPr="004A511B" w:rsidRDefault="009E67C8"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FD51936"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D353656" w14:textId="77777777" w:rsidR="009E67C8" w:rsidRPr="004A511B" w:rsidRDefault="009E67C8" w:rsidP="007D252D">
            <w:pPr>
              <w:tabs>
                <w:tab w:val="left" w:pos="567"/>
                <w:tab w:val="num" w:pos="709"/>
                <w:tab w:val="left" w:pos="1134"/>
              </w:tabs>
              <w:spacing w:after="0" w:line="240" w:lineRule="auto"/>
              <w:ind w:left="426" w:hanging="142"/>
              <w:jc w:val="right"/>
              <w:rPr>
                <w:rFonts w:ascii="Verdana" w:hAnsi="Verdana"/>
              </w:rPr>
            </w:pPr>
          </w:p>
        </w:tc>
      </w:tr>
      <w:tr w:rsidR="009E67C8" w:rsidRPr="004A511B" w14:paraId="61C65F0E" w14:textId="77777777" w:rsidTr="00EB5798">
        <w:tc>
          <w:tcPr>
            <w:tcW w:w="4855" w:type="dxa"/>
            <w:tcBorders>
              <w:top w:val="single" w:sz="4" w:space="0" w:color="auto"/>
              <w:left w:val="nil"/>
              <w:bottom w:val="nil"/>
              <w:right w:val="nil"/>
            </w:tcBorders>
            <w:hideMark/>
          </w:tcPr>
          <w:p w14:paraId="564E0F9C" w14:textId="77777777" w:rsidR="009E67C8" w:rsidRPr="004A511B" w:rsidRDefault="009E67C8"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0BB9C963"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16F9C26" w14:textId="77777777" w:rsidR="009E67C8" w:rsidRPr="004A511B" w:rsidRDefault="009E67C8" w:rsidP="007D252D">
            <w:pPr>
              <w:tabs>
                <w:tab w:val="left" w:pos="567"/>
                <w:tab w:val="num" w:pos="709"/>
                <w:tab w:val="left" w:pos="1134"/>
              </w:tabs>
              <w:spacing w:after="0" w:line="240" w:lineRule="auto"/>
              <w:ind w:left="426" w:hanging="142"/>
              <w:jc w:val="both"/>
              <w:rPr>
                <w:rFonts w:ascii="Verdana" w:hAnsi="Verdana"/>
              </w:rPr>
            </w:pPr>
          </w:p>
        </w:tc>
      </w:tr>
    </w:tbl>
    <w:p w14:paraId="123982AA" w14:textId="77777777" w:rsidR="009E67C8" w:rsidRPr="004A511B" w:rsidRDefault="009E67C8" w:rsidP="007D252D">
      <w:pPr>
        <w:widowControl w:val="0"/>
        <w:tabs>
          <w:tab w:val="left" w:pos="567"/>
          <w:tab w:val="num" w:pos="709"/>
          <w:tab w:val="left" w:pos="1134"/>
        </w:tabs>
        <w:spacing w:line="240" w:lineRule="auto"/>
        <w:ind w:left="426" w:hanging="142"/>
        <w:jc w:val="center"/>
        <w:rPr>
          <w:rFonts w:ascii="Verdana" w:hAnsi="Verdana"/>
          <w:b/>
          <w:bCs/>
        </w:rPr>
      </w:pPr>
    </w:p>
    <w:p w14:paraId="435680C9" w14:textId="77777777" w:rsidR="009E67C8" w:rsidRPr="004A511B" w:rsidRDefault="009E67C8"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68976E5E" w14:textId="77777777" w:rsidR="009E67C8" w:rsidRPr="004A511B" w:rsidRDefault="009E67C8" w:rsidP="00F75167">
      <w:pPr>
        <w:widowControl w:val="0"/>
        <w:numPr>
          <w:ilvl w:val="0"/>
          <w:numId w:val="432"/>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Pr="004A511B">
        <w:rPr>
          <w:rFonts w:ascii="Verdana" w:hAnsi="Verdana"/>
          <w:bCs/>
        </w:rPr>
        <w:t>ÁCITB10</w:t>
      </w:r>
    </w:p>
    <w:p w14:paraId="1471F3B4" w14:textId="77777777" w:rsidR="009E67C8" w:rsidRPr="004A511B" w:rsidRDefault="009E67C8" w:rsidP="00F75167">
      <w:pPr>
        <w:widowControl w:val="0"/>
        <w:numPr>
          <w:ilvl w:val="0"/>
          <w:numId w:val="432"/>
        </w:numPr>
        <w:tabs>
          <w:tab w:val="clear" w:pos="644"/>
          <w:tab w:val="num" w:pos="426"/>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Társasági jog a magánbiztonságban</w:t>
      </w:r>
    </w:p>
    <w:p w14:paraId="729EF4E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Company law in private security</w:t>
      </w:r>
    </w:p>
    <w:p w14:paraId="57269B82"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F28B6A5" w14:textId="58E52910" w:rsidR="009E67C8" w:rsidRPr="004A511B" w:rsidRDefault="00C46500" w:rsidP="00F75167">
      <w:pPr>
        <w:pStyle w:val="Listaszerbekezds"/>
        <w:widowControl w:val="0"/>
        <w:numPr>
          <w:ilvl w:val="1"/>
          <w:numId w:val="432"/>
        </w:numPr>
        <w:tabs>
          <w:tab w:val="clear" w:pos="858"/>
          <w:tab w:val="left" w:pos="567"/>
          <w:tab w:val="num" w:pos="709"/>
          <w:tab w:val="left" w:pos="1134"/>
        </w:tabs>
        <w:spacing w:line="240" w:lineRule="auto"/>
        <w:ind w:left="426" w:firstLine="0"/>
        <w:jc w:val="both"/>
        <w:rPr>
          <w:rFonts w:ascii="Verdana" w:hAnsi="Verdana"/>
          <w:b/>
          <w:bCs/>
        </w:rPr>
      </w:pPr>
      <w:r>
        <w:rPr>
          <w:rFonts w:ascii="Verdana" w:hAnsi="Verdana"/>
          <w:bCs/>
        </w:rPr>
        <w:t>3</w:t>
      </w:r>
      <w:r w:rsidR="009E67C8" w:rsidRPr="004A511B">
        <w:rPr>
          <w:rFonts w:ascii="Verdana" w:hAnsi="Verdana"/>
          <w:bCs/>
        </w:rPr>
        <w:t xml:space="preserve"> kredit</w:t>
      </w:r>
    </w:p>
    <w:p w14:paraId="57F3D1C6" w14:textId="66C62442" w:rsidR="009E67C8" w:rsidRPr="004A511B" w:rsidRDefault="009E67C8" w:rsidP="00F75167">
      <w:pPr>
        <w:pStyle w:val="Listaszerbekezds"/>
        <w:widowControl w:val="0"/>
        <w:numPr>
          <w:ilvl w:val="1"/>
          <w:numId w:val="432"/>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C46500">
        <w:rPr>
          <w:rFonts w:ascii="Verdana" w:hAnsi="Verdana"/>
          <w:bCs/>
        </w:rPr>
        <w:t>33</w:t>
      </w:r>
      <w:r w:rsidRPr="004A511B">
        <w:rPr>
          <w:rFonts w:ascii="Verdana" w:hAnsi="Verdana"/>
          <w:b/>
          <w:bCs/>
        </w:rPr>
        <w:t xml:space="preserve"> </w:t>
      </w:r>
      <w:r w:rsidRPr="004A511B">
        <w:rPr>
          <w:rFonts w:ascii="Verdana" w:hAnsi="Verdana"/>
          <w:bCs/>
        </w:rPr>
        <w:t xml:space="preserve">% gyakorlat, </w:t>
      </w:r>
      <w:r w:rsidR="00C46500">
        <w:rPr>
          <w:rFonts w:ascii="Verdana" w:hAnsi="Verdana"/>
          <w:bCs/>
        </w:rPr>
        <w:t>67</w:t>
      </w:r>
      <w:r w:rsidRPr="004A511B">
        <w:rPr>
          <w:rFonts w:ascii="Verdana" w:hAnsi="Verdana"/>
          <w:bCs/>
        </w:rPr>
        <w:t xml:space="preserve"> % elmélet</w:t>
      </w:r>
    </w:p>
    <w:p w14:paraId="3FC38042" w14:textId="47461E42"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E851EE">
        <w:rPr>
          <w:rFonts w:ascii="Verdana" w:hAnsi="Verdana"/>
          <w:bCs/>
        </w:rPr>
        <w:t>M</w:t>
      </w:r>
      <w:r w:rsidRPr="004A511B">
        <w:rPr>
          <w:rFonts w:ascii="Verdana" w:hAnsi="Verdana"/>
          <w:bCs/>
        </w:rPr>
        <w:t>agánbiztonsági alapképzési szak</w:t>
      </w:r>
    </w:p>
    <w:p w14:paraId="4A1C29F6"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Államtudományi és Nemzetközi Tanulmányok Kar, Civilisztikai Tanszék</w:t>
      </w:r>
    </w:p>
    <w:p w14:paraId="35828EDF"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Auer Ádám, egyetemi docens, PhD</w:t>
      </w:r>
    </w:p>
    <w:p w14:paraId="6CAFC5F1"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2E49B2F3"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össz óraszám/félév:</w:t>
      </w:r>
    </w:p>
    <w:p w14:paraId="5C62EC9E" w14:textId="77777777" w:rsidR="009E67C8" w:rsidRPr="004A511B" w:rsidRDefault="009E67C8" w:rsidP="00F75167">
      <w:pPr>
        <w:widowControl w:val="0"/>
        <w:numPr>
          <w:ilvl w:val="2"/>
          <w:numId w:val="432"/>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42 (28 EA + 0 SZ + 14 GY)</w:t>
      </w:r>
    </w:p>
    <w:p w14:paraId="5A1C4928" w14:textId="77777777" w:rsidR="009E67C8" w:rsidRPr="004A511B" w:rsidRDefault="009E67C8" w:rsidP="00F75167">
      <w:pPr>
        <w:widowControl w:val="0"/>
        <w:numPr>
          <w:ilvl w:val="2"/>
          <w:numId w:val="432"/>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12 (8 EA + 0 SZ + 4 GY)</w:t>
      </w:r>
    </w:p>
    <w:p w14:paraId="0A2F629E"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bCs/>
        </w:rPr>
        <w:t>heti óraszám - nappali munkarend: 2+1</w:t>
      </w:r>
    </w:p>
    <w:p w14:paraId="56E70E21" w14:textId="77777777" w:rsidR="009E67C8" w:rsidRPr="004A511B" w:rsidRDefault="009E67C8" w:rsidP="00F75167">
      <w:pPr>
        <w:widowControl w:val="0"/>
        <w:numPr>
          <w:ilvl w:val="1"/>
          <w:numId w:val="432"/>
        </w:numPr>
        <w:tabs>
          <w:tab w:val="clear" w:pos="858"/>
          <w:tab w:val="left" w:pos="567"/>
          <w:tab w:val="left" w:pos="1134"/>
          <w:tab w:val="num" w:pos="1701"/>
        </w:tabs>
        <w:spacing w:line="240" w:lineRule="auto"/>
        <w:ind w:left="426" w:firstLine="0"/>
        <w:jc w:val="both"/>
        <w:rPr>
          <w:rFonts w:ascii="Verdana" w:hAnsi="Verdana"/>
          <w:bCs/>
        </w:rPr>
      </w:pPr>
      <w:r w:rsidRPr="004A511B">
        <w:rPr>
          <w:rFonts w:ascii="Verdana" w:hAnsi="Verdana"/>
        </w:rPr>
        <w:t>Az ismeret átadásában alkalmazandó további sajátos módok, jellemzők:</w:t>
      </w:r>
    </w:p>
    <w:p w14:paraId="7915F3CF"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firstLine="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tantárgy célja, hogy megismertesse a hallgatókkal a gazdasági társaságok alapításának, működtetésének és megszüntetésének jogi rendszerét és szabályait. A tantárgy során a gazdasági társaságok működésének szabályait: a szervezetrendszerre vonatkozó követelményeket, a törvényes működés biztosítékait is megismerik. Külön kitérnek a cégnyilvántartásra vonatkozó követelményekre. A hallgatók a magánbiztonsági szektorra irányadó speciális ismereteket is elsajátítanak. A hallgatók meismeri a gazdasági társaságok közös szabályai mellett, az egyes gazdasági társaságokra irányadó rendelkezéseket. A gyakorlati foglalkozásokon az elméleti ismeretek példákon, jogeseteken és egyéb feladatokon keresztüli elmélyítésére kerül sor.</w:t>
      </w:r>
    </w:p>
    <w:p w14:paraId="5A3734A6"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The aim of the course is to give students an understanding of the legal system and rules governing the establishment, operation and dissolution of companies. They will also learn about the rules of operation of companies: the organisational requirements and the legal framework of supervision for operation of company. In particular, the requirements of the company register will be covered. Students will also acquire specific knowledge relevant to the private security sector. In addition to the common rules for companies, students will become familiar with the provisions applicable to individual companies. The practical sessions will reinforce theoretical knowledge through examples, cases and exercises</w:t>
      </w:r>
    </w:p>
    <w:p w14:paraId="12EBA63D" w14:textId="77777777" w:rsidR="009E67C8" w:rsidRPr="004A511B" w:rsidRDefault="009E67C8" w:rsidP="00F75167">
      <w:pPr>
        <w:pStyle w:val="Listaszerbekezds"/>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75553525"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60E4B51D"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4105104C"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magánbiztonság és az önkormányzati rendészet elméleti, dogmatikai, jogi alapjait.</w:t>
      </w:r>
    </w:p>
    <w:p w14:paraId="7A4F09A0"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before="0" w:after="0" w:line="240" w:lineRule="auto"/>
        <w:ind w:left="426" w:firstLine="0"/>
        <w:jc w:val="both"/>
        <w:rPr>
          <w:rFonts w:ascii="Verdana" w:hAnsi="Verdana"/>
          <w:i/>
          <w:lang w:eastAsia="ar-SA"/>
        </w:rPr>
      </w:pPr>
      <w:r w:rsidRPr="004A511B">
        <w:rPr>
          <w:rFonts w:ascii="Verdana" w:hAnsi="Verdana"/>
        </w:rPr>
        <w:t>Átfogóan ismeri a magánbiztonsághoz és önkormányzati rendészethez kapcsolódó jogi szabályozást, az etikai normákat.</w:t>
      </w:r>
    </w:p>
    <w:p w14:paraId="45312D0B"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A99EAD2"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line="240" w:lineRule="auto"/>
        <w:ind w:left="426" w:firstLine="0"/>
        <w:jc w:val="both"/>
        <w:rPr>
          <w:rFonts w:ascii="Verdana" w:hAnsi="Verdana"/>
          <w:lang w:eastAsia="ar-SA"/>
        </w:rPr>
      </w:pPr>
      <w:r w:rsidRPr="004A511B">
        <w:rPr>
          <w:rFonts w:ascii="Verdana" w:hAnsi="Verdana"/>
        </w:rPr>
        <w:t>ismeri a gazdasági társaságok formáit és a működtetésükre vonatkozó szabályokat</w:t>
      </w:r>
    </w:p>
    <w:p w14:paraId="4DD23C60" w14:textId="77777777" w:rsidR="009E67C8" w:rsidRPr="004A511B" w:rsidRDefault="009E67C8" w:rsidP="00F75167">
      <w:pPr>
        <w:pStyle w:val="Listaszerbekezds"/>
        <w:widowControl w:val="0"/>
        <w:numPr>
          <w:ilvl w:val="0"/>
          <w:numId w:val="426"/>
        </w:numPr>
        <w:tabs>
          <w:tab w:val="left" w:pos="567"/>
          <w:tab w:val="num" w:pos="709"/>
          <w:tab w:val="left" w:pos="1134"/>
        </w:tabs>
        <w:autoSpaceDE w:val="0"/>
        <w:autoSpaceDN w:val="0"/>
        <w:adjustRightInd w:val="0"/>
        <w:spacing w:line="240" w:lineRule="auto"/>
        <w:ind w:left="426" w:firstLine="0"/>
        <w:jc w:val="both"/>
        <w:rPr>
          <w:rFonts w:ascii="Verdana" w:hAnsi="Verdana"/>
          <w:lang w:eastAsia="ar-SA"/>
        </w:rPr>
      </w:pPr>
      <w:r w:rsidRPr="004A511B">
        <w:rPr>
          <w:rFonts w:ascii="Verdana" w:hAnsi="Verdana"/>
        </w:rPr>
        <w:t>ismeri a gazdasági társaságokra vonatkozó jogi környezet intézményeit és eszközeit</w:t>
      </w:r>
    </w:p>
    <w:p w14:paraId="1482D872"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7AB657F7"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405994AB"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Teljesíti a vezetővel szemben támasztott követelményeket, képes szervezetének vezetésére, tevékenységének irányítására, ellenőrzésére.</w:t>
      </w:r>
    </w:p>
    <w:p w14:paraId="47A93A5D"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Ellátja a vállalkozás keretében végzett személy- és vagyonvédelmi vezetői feladatokat.</w:t>
      </w:r>
    </w:p>
    <w:p w14:paraId="67CAF645"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705697AB" w14:textId="77777777" w:rsidR="009E67C8" w:rsidRPr="004A511B" w:rsidRDefault="009E67C8" w:rsidP="00F75167">
      <w:pPr>
        <w:pStyle w:val="Listaszerbekezds"/>
        <w:numPr>
          <w:ilvl w:val="0"/>
          <w:numId w:val="427"/>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arra, hogy a gazdasági társaság vezetéséhez szükséges jogi ismeretek birtokában jogszerűen működtesse a gazdasági társaságot.</w:t>
      </w:r>
    </w:p>
    <w:p w14:paraId="45057CD2" w14:textId="77777777" w:rsidR="009E67C8" w:rsidRPr="004A511B" w:rsidRDefault="009E67C8" w:rsidP="00F75167">
      <w:pPr>
        <w:pStyle w:val="Listaszerbekezds"/>
        <w:numPr>
          <w:ilvl w:val="0"/>
          <w:numId w:val="427"/>
        </w:numPr>
        <w:tabs>
          <w:tab w:val="left" w:pos="567"/>
          <w:tab w:val="num" w:pos="709"/>
          <w:tab w:val="left" w:pos="1134"/>
        </w:tabs>
        <w:spacing w:line="240" w:lineRule="auto"/>
        <w:ind w:left="426" w:firstLine="0"/>
        <w:jc w:val="both"/>
        <w:rPr>
          <w:rFonts w:ascii="Verdana" w:hAnsi="Verdana"/>
        </w:rPr>
      </w:pPr>
      <w:r w:rsidRPr="004A511B">
        <w:rPr>
          <w:rFonts w:ascii="Verdana" w:hAnsi="Verdana"/>
        </w:rPr>
        <w:t>Képes arra, hogy a gazdasági társaság jogi működtetésével szembeni kockázatokat felmérje és alkalmazza.</w:t>
      </w:r>
    </w:p>
    <w:p w14:paraId="529ECDBA"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31472A51"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122F45C9"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 minőség fenntartására, nyitott az új minőségmenedzsment módszerek megismerésére.</w:t>
      </w:r>
    </w:p>
    <w:p w14:paraId="3A94FA20"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Nyitott az új technikai megoldásokra, a biztonságot szem előtt tartva képviseli megbízója, munkáltatója érdekeit.</w:t>
      </w:r>
    </w:p>
    <w:p w14:paraId="004C69C2"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0E81D993"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 jogi működtetésben a minőség fenntartására, nyitott az új szabályozási irányok megismerésére.</w:t>
      </w:r>
    </w:p>
    <w:p w14:paraId="26848252" w14:textId="77777777" w:rsidR="009E67C8" w:rsidRPr="004A511B" w:rsidRDefault="009E67C8" w:rsidP="00F75167">
      <w:pPr>
        <w:pStyle w:val="Listaszerbekezds"/>
        <w:numPr>
          <w:ilvl w:val="0"/>
          <w:numId w:val="428"/>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Törekszik arra, hogy a megszerzett jogi ismeretekkel a gazdasági társaság hatékony és szabályszerű működtetését fejlessze.</w:t>
      </w:r>
    </w:p>
    <w:p w14:paraId="3A5FF28C"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0DE8A6CD"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3153B3F5"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Felelősséget érez a munkáltatója, megbízója biztonságáért, valamint a rábízott munkaerőért.</w:t>
      </w:r>
    </w:p>
    <w:p w14:paraId="732B7B4B" w14:textId="77777777" w:rsidR="009E67C8" w:rsidRPr="004A511B" w:rsidRDefault="009E67C8" w:rsidP="007959FD">
      <w:pPr>
        <w:widowControl w:val="0"/>
        <w:tabs>
          <w:tab w:val="left" w:pos="567"/>
          <w:tab w:val="num" w:pos="709"/>
          <w:tab w:val="left" w:pos="1134"/>
        </w:tabs>
        <w:autoSpaceDE w:val="0"/>
        <w:autoSpaceDN w:val="0"/>
        <w:adjustRightInd w:val="0"/>
        <w:spacing w:line="240" w:lineRule="auto"/>
        <w:ind w:left="426"/>
        <w:jc w:val="both"/>
        <w:rPr>
          <w:rFonts w:ascii="Verdana" w:hAnsi="Verdana"/>
        </w:rPr>
      </w:pPr>
      <w:r w:rsidRPr="004A511B">
        <w:rPr>
          <w:rFonts w:ascii="Verdana" w:hAnsi="Verdana"/>
        </w:rPr>
        <w:t>- Felelősséggel részt vállal szakmai nézetek kialakításában, indoklásában.</w:t>
      </w:r>
    </w:p>
    <w:p w14:paraId="6625DC69"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részletezett szakmai kompetenciák:</w:t>
      </w:r>
    </w:p>
    <w:p w14:paraId="5585A533" w14:textId="77777777" w:rsidR="009E67C8" w:rsidRPr="004A511B" w:rsidRDefault="009E67C8" w:rsidP="00F75167">
      <w:pPr>
        <w:pStyle w:val="Listaszerbekezds"/>
        <w:numPr>
          <w:ilvl w:val="0"/>
          <w:numId w:val="429"/>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A felelős társaságirányítás elvei szerint irányítja a gazdasági társaságok</w:t>
      </w:r>
    </w:p>
    <w:p w14:paraId="031F7571" w14:textId="77777777" w:rsidR="009E67C8" w:rsidRPr="004A511B" w:rsidRDefault="009E67C8" w:rsidP="00F75167">
      <w:pPr>
        <w:pStyle w:val="Listaszerbekezds"/>
        <w:numPr>
          <w:ilvl w:val="0"/>
          <w:numId w:val="429"/>
        </w:numPr>
        <w:tabs>
          <w:tab w:val="left" w:pos="284"/>
          <w:tab w:val="left" w:pos="567"/>
          <w:tab w:val="num" w:pos="709"/>
          <w:tab w:val="left" w:pos="1134"/>
        </w:tabs>
        <w:spacing w:line="240" w:lineRule="auto"/>
        <w:ind w:left="426" w:firstLine="0"/>
        <w:jc w:val="both"/>
        <w:rPr>
          <w:rFonts w:ascii="Verdana" w:hAnsi="Verdana"/>
        </w:rPr>
      </w:pPr>
      <w:r w:rsidRPr="004A511B">
        <w:rPr>
          <w:rFonts w:ascii="Verdana" w:hAnsi="Verdana"/>
        </w:rPr>
        <w:t>A felelős társaságirányítás elvei szerint teljesíti jogait és kötelezettségeit a gazdasági társaság tagjaként</w:t>
      </w:r>
    </w:p>
    <w:p w14:paraId="5024E4D3"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326B4FDD"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9E3A9A0"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 xml:space="preserve">Competences in the </w:t>
      </w:r>
      <w:r w:rsidRPr="008B442E">
        <w:rPr>
          <w:rFonts w:ascii="Verdana" w:hAnsi="Verdana"/>
          <w:b/>
          <w:lang w:eastAsia="ar-SA"/>
        </w:rPr>
        <w:t>programme</w:t>
      </w:r>
      <w:r w:rsidRPr="004A511B">
        <w:rPr>
          <w:rFonts w:ascii="Verdana" w:hAnsi="Verdana"/>
          <w:b/>
          <w:lang w:val="en-GB"/>
        </w:rPr>
        <w:t xml:space="preserve"> and outcome requirements:</w:t>
      </w:r>
    </w:p>
    <w:p w14:paraId="0DEF3EE3"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rPr>
        <w:t>He/she knows the theoretical, dogmatic and legal foundations of private security and municipal police.</w:t>
      </w:r>
    </w:p>
    <w:p w14:paraId="2E4C4330"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He/she has a comprehensive knowledge of the legal regulations and ethical standards </w:t>
      </w:r>
      <w:r w:rsidRPr="004A511B">
        <w:rPr>
          <w:rFonts w:ascii="Verdana" w:hAnsi="Verdana"/>
          <w:lang w:eastAsia="ar-SA"/>
        </w:rPr>
        <w:lastRenderedPageBreak/>
        <w:t>related to private security and municipal police.</w:t>
      </w:r>
    </w:p>
    <w:p w14:paraId="3EBA4F2C"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0C7C1072"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He/she knows the forms of companies and the rules governing their operation</w:t>
      </w:r>
    </w:p>
    <w:p w14:paraId="0E8FA781" w14:textId="77777777" w:rsidR="009E67C8" w:rsidRPr="004A511B" w:rsidRDefault="009E67C8" w:rsidP="00F75167">
      <w:pPr>
        <w:pStyle w:val="Listaszerbekezds"/>
        <w:widowControl w:val="0"/>
        <w:numPr>
          <w:ilvl w:val="0"/>
          <w:numId w:val="430"/>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His/her knowledge of the institutions and instruments of the legal environment applicable to companies</w:t>
      </w:r>
    </w:p>
    <w:p w14:paraId="3819BB48"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E329491"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57A6F99" w14:textId="77777777" w:rsidR="009E67C8" w:rsidRPr="004A511B" w:rsidRDefault="009E67C8" w:rsidP="00F75167">
      <w:pPr>
        <w:pStyle w:val="Listaszerbekezds"/>
        <w:numPr>
          <w:ilvl w:val="0"/>
          <w:numId w:val="431"/>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meet the requirements imposed on the manager, is able to lead his organization, manage and control his activities.</w:t>
      </w:r>
    </w:p>
    <w:p w14:paraId="4517E9CB" w14:textId="77777777" w:rsidR="009E67C8" w:rsidRPr="004A511B" w:rsidRDefault="009E67C8" w:rsidP="00F75167">
      <w:pPr>
        <w:pStyle w:val="Listaszerbekezds"/>
        <w:numPr>
          <w:ilvl w:val="0"/>
          <w:numId w:val="431"/>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Ability to performs personal and asset protection management tasks within the enterprise.</w:t>
      </w:r>
    </w:p>
    <w:p w14:paraId="4170E6D7"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235494A2"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 Ability to legally operate a business company with the legal knowledge required to run a business company.</w:t>
      </w:r>
    </w:p>
    <w:p w14:paraId="7ED6CC1C"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rPr>
        <w:t>- Ability to assess and apply the risks associated with the legal operation of the company.</w:t>
      </w:r>
    </w:p>
    <w:p w14:paraId="11615665"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E3C1CDB" w14:textId="77777777" w:rsidR="009E67C8" w:rsidRPr="004A511B" w:rsidRDefault="009E67C8" w:rsidP="007959FD">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32BF84B" w14:textId="77777777" w:rsidR="009E67C8" w:rsidRPr="004A511B" w:rsidRDefault="009E67C8" w:rsidP="007959FD">
      <w:pPr>
        <w:widowControl w:val="0"/>
        <w:tabs>
          <w:tab w:val="left" w:pos="567"/>
          <w:tab w:val="num" w:pos="709"/>
          <w:tab w:val="left" w:pos="1134"/>
        </w:tabs>
        <w:spacing w:before="0" w:after="0" w:line="240" w:lineRule="auto"/>
        <w:ind w:left="425"/>
        <w:jc w:val="both"/>
        <w:rPr>
          <w:rFonts w:ascii="Verdana" w:hAnsi="Verdana"/>
        </w:rPr>
      </w:pPr>
      <w:r w:rsidRPr="004A511B">
        <w:rPr>
          <w:rFonts w:ascii="Verdana" w:hAnsi="Verdana"/>
        </w:rPr>
        <w:t>- He/she strives to maintain quality, is open to learning about new quality management methods.</w:t>
      </w:r>
    </w:p>
    <w:p w14:paraId="08E11CF5" w14:textId="77777777" w:rsidR="009E67C8" w:rsidRPr="004A511B" w:rsidRDefault="009E67C8" w:rsidP="007959FD">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is open to new technical solutions, he represents the interests of his client and employer with safety in mind.</w:t>
      </w:r>
    </w:p>
    <w:p w14:paraId="3F208FF6"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5F3FA99B"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rPr>
      </w:pPr>
      <w:r w:rsidRPr="004A511B">
        <w:rPr>
          <w:rFonts w:ascii="Verdana" w:hAnsi="Verdana"/>
        </w:rPr>
        <w:t>- He/she strives to maintain quality in legal management and is open to new regulatory methods.</w:t>
      </w:r>
    </w:p>
    <w:p w14:paraId="285A85F6" w14:textId="77777777" w:rsidR="009E67C8" w:rsidRPr="004A511B" w:rsidRDefault="009E67C8" w:rsidP="007959FD">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rPr>
        <w:t>- He/she strives to use the legal knowledge acquired to improve the efficient and regular management of the company.</w:t>
      </w:r>
    </w:p>
    <w:p w14:paraId="33D2025D" w14:textId="77777777" w:rsidR="009E67C8" w:rsidRPr="004A511B" w:rsidRDefault="009E67C8" w:rsidP="007959FD">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1AB17504"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4E2DC04"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feels responsible for the safety of his employer and client, as well as for the workforce entrusted to him.</w:t>
      </w:r>
    </w:p>
    <w:p w14:paraId="2E1F5CD2"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He/she responsibly participates in the formation and justification of professional views.</w:t>
      </w:r>
    </w:p>
    <w:p w14:paraId="0EB2175F" w14:textId="77777777" w:rsidR="009E67C8" w:rsidRPr="004A511B" w:rsidRDefault="009E67C8" w:rsidP="008B442E">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val="en-GB"/>
        </w:rPr>
      </w:pPr>
      <w:r w:rsidRPr="004A511B">
        <w:rPr>
          <w:rFonts w:ascii="Verdana" w:hAnsi="Verdana"/>
          <w:b/>
          <w:lang w:val="en-GB"/>
        </w:rPr>
        <w:t>Specified competences:</w:t>
      </w:r>
    </w:p>
    <w:p w14:paraId="6137595F"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rPr>
      </w:pPr>
      <w:r w:rsidRPr="004A511B">
        <w:rPr>
          <w:rFonts w:ascii="Verdana" w:hAnsi="Verdana"/>
        </w:rPr>
        <w:t>- Manages companies in accordance with the principles of corporate governance</w:t>
      </w:r>
    </w:p>
    <w:p w14:paraId="236C84C1" w14:textId="77777777" w:rsidR="009E67C8" w:rsidRPr="004A511B" w:rsidRDefault="009E67C8" w:rsidP="008B442E">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rPr>
        <w:t>- Fulfils its rights and obligations as a member of a company in accordance with the principles of corporate governance</w:t>
      </w:r>
    </w:p>
    <w:p w14:paraId="152DA187" w14:textId="20B2BB41" w:rsidR="009E67C8" w:rsidRPr="004A511B" w:rsidRDefault="009E67C8" w:rsidP="00F75167">
      <w:pPr>
        <w:widowControl w:val="0"/>
        <w:numPr>
          <w:ilvl w:val="0"/>
          <w:numId w:val="432"/>
        </w:numPr>
        <w:tabs>
          <w:tab w:val="left" w:pos="567"/>
          <w:tab w:val="left" w:pos="1134"/>
        </w:tabs>
        <w:spacing w:line="240" w:lineRule="auto"/>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Rendészeti civiljog</w:t>
      </w:r>
      <w:r w:rsidR="003C3292">
        <w:rPr>
          <w:rFonts w:ascii="Verdana" w:hAnsi="Verdana"/>
          <w:bCs/>
        </w:rPr>
        <w:t xml:space="preserve"> </w:t>
      </w:r>
      <w:r w:rsidR="003C3292" w:rsidRPr="003C3292">
        <w:rPr>
          <w:rFonts w:ascii="Verdana" w:hAnsi="Verdana"/>
          <w:bCs/>
        </w:rPr>
        <w:t>RARTB02</w:t>
      </w:r>
    </w:p>
    <w:p w14:paraId="129A817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4C65D918" w14:textId="77777777" w:rsidR="009E67C8" w:rsidRPr="004A511B" w:rsidRDefault="009E67C8" w:rsidP="00F75167">
      <w:pPr>
        <w:widowControl w:val="0"/>
        <w:numPr>
          <w:ilvl w:val="1"/>
          <w:numId w:val="43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A társasági jog helye a jogrendszerben. A társasági jog alapelvei (The place of company law in the legal system. Basic principles of company law).</w:t>
      </w:r>
    </w:p>
    <w:p w14:paraId="7A465B43" w14:textId="77777777" w:rsidR="009E67C8" w:rsidRPr="004A511B" w:rsidRDefault="009E67C8" w:rsidP="00F75167">
      <w:pPr>
        <w:widowControl w:val="0"/>
        <w:numPr>
          <w:ilvl w:val="1"/>
          <w:numId w:val="43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A társaságok alapítása, különös tekintettel a magánbiztonsági szektorban választható társasági formákra (Formation of companies, in particular the forms of company that may be chosen in the private security sector)</w:t>
      </w:r>
      <w:r w:rsidRPr="004A511B">
        <w:rPr>
          <w:rFonts w:ascii="Verdana" w:hAnsi="Verdana"/>
        </w:rPr>
        <w:t>.</w:t>
      </w:r>
    </w:p>
    <w:p w14:paraId="7828089B"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társaságok létesítő okiratának tartalmi és formai kellékei (The content and form of the articles of association of companies).</w:t>
      </w:r>
    </w:p>
    <w:p w14:paraId="32DF1879"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 xml:space="preserve">A cégnyilvántartás rendszere, a cégbejegyzési eljárás (System of Firmregistry, </w:t>
      </w:r>
      <w:r w:rsidRPr="004A511B">
        <w:rPr>
          <w:rFonts w:ascii="Verdana" w:hAnsi="Verdana"/>
        </w:rPr>
        <w:lastRenderedPageBreak/>
        <w:t>the company registration procedure).</w:t>
      </w:r>
    </w:p>
    <w:p w14:paraId="33BA9EAB"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3977"/>
        </w:tabs>
        <w:spacing w:before="0" w:after="0" w:line="240" w:lineRule="auto"/>
        <w:ind w:left="426" w:firstLine="0"/>
        <w:jc w:val="both"/>
        <w:rPr>
          <w:rFonts w:ascii="Verdana" w:hAnsi="Verdana"/>
        </w:rPr>
      </w:pPr>
      <w:r w:rsidRPr="004A511B">
        <w:rPr>
          <w:rFonts w:ascii="Verdana" w:hAnsi="Verdana"/>
        </w:rPr>
        <w:t>A származtatott alapítás (The derivative formation).</w:t>
      </w:r>
    </w:p>
    <w:p w14:paraId="1965CF41"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tásaságok legfőbb szerve és a vezető tisztségviselő (The supreme body and the chief executive officer of companies).</w:t>
      </w:r>
    </w:p>
    <w:p w14:paraId="71CCAEE0"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felügyelőbizottság és a könyvvizsgáló (The supervisory board and the standing auditor).</w:t>
      </w:r>
    </w:p>
    <w:p w14:paraId="545DC567"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törvényes működési biztosítékai (Safeguards for the lawful operation of companies ).</w:t>
      </w:r>
    </w:p>
    <w:p w14:paraId="2C6AEE57"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gazdasági társaságok jogutód nélküli megszűnése és a kapcsolódó eljárások (Dissolution of companies and related procedures).</w:t>
      </w:r>
    </w:p>
    <w:p w14:paraId="1D4644FE"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közkereseti és a betéti társaság (</w:t>
      </w:r>
      <w:r w:rsidRPr="004A511B">
        <w:rPr>
          <w:rFonts w:ascii="Verdana" w:hAnsi="Verdana"/>
          <w:bCs/>
        </w:rPr>
        <w:t>The general partnership, the limited partnership</w:t>
      </w:r>
      <w:r w:rsidRPr="004A511B">
        <w:rPr>
          <w:rFonts w:ascii="Verdana" w:hAnsi="Verdana"/>
        </w:rPr>
        <w:t>).</w:t>
      </w:r>
    </w:p>
    <w:p w14:paraId="2BD17F65"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korlátolt felelősségű társaság (The limited liabilty company).</w:t>
      </w:r>
    </w:p>
    <w:p w14:paraId="1F11053C"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A részvénytársaság (The joint stock company).</w:t>
      </w:r>
    </w:p>
    <w:p w14:paraId="6B028378"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Konszernjog, vállalatcsoportok joga (law of concerns, groups of companies)</w:t>
      </w:r>
    </w:p>
    <w:p w14:paraId="5A7A8708" w14:textId="77777777" w:rsidR="009E67C8" w:rsidRPr="004A511B" w:rsidRDefault="009E67C8" w:rsidP="00F75167">
      <w:pPr>
        <w:widowControl w:val="0"/>
        <w:numPr>
          <w:ilvl w:val="1"/>
          <w:numId w:val="432"/>
        </w:numPr>
        <w:tabs>
          <w:tab w:val="clear" w:pos="858"/>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Compliance, ESG és a társasági jog jövője (compliance and the future of company law)</w:t>
      </w:r>
    </w:p>
    <w:p w14:paraId="299B223D" w14:textId="1C1360DF"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481BC2">
        <w:rPr>
          <w:rFonts w:ascii="Verdana" w:hAnsi="Verdana"/>
          <w:bCs/>
        </w:rPr>
        <w:t xml:space="preserve"> / tavaszi félév</w:t>
      </w:r>
    </w:p>
    <w:p w14:paraId="3F7D39F4"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2251D88" w14:textId="77777777" w:rsidR="009E67C8" w:rsidRPr="004A511B" w:rsidRDefault="009E67C8" w:rsidP="00BC3167">
      <w:pPr>
        <w:pStyle w:val="Szvegtrzs"/>
        <w:rPr>
          <w:noProof/>
        </w:rPr>
      </w:pPr>
      <w:r w:rsidRPr="004A511B">
        <w:rPr>
          <w:noProof/>
        </w:rPr>
        <w:t>A hallgató köteles a foglalkozások legalább 75 %-án részt venni. Amennyiben a hallgató az elfogadható hiányzások mértékét túllépi, az oktató által kiadott feladatok, jogesetek megoldásával pótolhatja.</w:t>
      </w:r>
    </w:p>
    <w:p w14:paraId="24EAC6B8" w14:textId="77777777" w:rsidR="009E67C8" w:rsidRPr="004A511B" w:rsidRDefault="009E67C8" w:rsidP="00BC3167">
      <w:pPr>
        <w:pStyle w:val="Szvegtrzs"/>
      </w:pPr>
      <w:r w:rsidRPr="004A511B">
        <w:rPr>
          <w:noProof/>
        </w:rPr>
        <w:t>Kedvezményes tanulmányi rendre jogosult hallgatók az oktató által kiadott jogesetek megoldásával pótolhatja.</w:t>
      </w:r>
    </w:p>
    <w:p w14:paraId="5DD6524A"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021FCBBC" w14:textId="77777777" w:rsidR="009E67C8" w:rsidRPr="004A511B" w:rsidRDefault="009E67C8" w:rsidP="00BC3167">
      <w:pPr>
        <w:pStyle w:val="Szvegtrzs"/>
      </w:pPr>
      <w:r w:rsidRPr="004A511B">
        <w:t xml:space="preserve">A félév során a hallgatók két zárthelyi dolgozatot írnak nappali tagozaton. </w:t>
      </w:r>
    </w:p>
    <w:p w14:paraId="18D79F86" w14:textId="77777777" w:rsidR="009E67C8" w:rsidRPr="004A511B" w:rsidRDefault="009E67C8" w:rsidP="00F75167">
      <w:pPr>
        <w:widowControl w:val="0"/>
        <w:numPr>
          <w:ilvl w:val="0"/>
          <w:numId w:val="43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30FA250"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9D29E3F"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 xml:space="preserve">Az aláírás megszerzésének feltétele a 14. pontban meghatározott arányú részvétel a foglalkozásokon. </w:t>
      </w:r>
      <w:r w:rsidRPr="004A511B">
        <w:rPr>
          <w:rFonts w:ascii="Verdana" w:hAnsi="Verdana"/>
          <w:bCs/>
        </w:rPr>
        <w:t>A zárthelyi dolgozat összes pontszámának 50%+1 elérése.</w:t>
      </w:r>
    </w:p>
    <w:p w14:paraId="100D9FCC"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75B7FE78"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highlight w:val="lightGray"/>
        </w:rPr>
      </w:pPr>
      <w:r w:rsidRPr="004A511B">
        <w:rPr>
          <w:rFonts w:ascii="Verdana" w:hAnsi="Verdana"/>
          <w:noProof/>
        </w:rPr>
        <w:t>A tantárgy vizsgája írásbeli vizsga, a tematikában megadott kérdéskörökre vonatkozó kérdések megválaszolásával az előadáson elhangzottak és a kötelező irodalom alapján. A ponthatárok: 0-50% elégtelen, 51-64% elégséges, 65-74% közepes, 75-90% jó, 91%-tól jeles.</w:t>
      </w:r>
    </w:p>
    <w:p w14:paraId="2EAA25A0" w14:textId="77777777" w:rsidR="009E67C8" w:rsidRPr="004A511B" w:rsidRDefault="009E67C8" w:rsidP="00F75167">
      <w:pPr>
        <w:widowControl w:val="0"/>
        <w:numPr>
          <w:ilvl w:val="1"/>
          <w:numId w:val="432"/>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5072317B" w14:textId="77777777" w:rsidR="009E67C8" w:rsidRPr="004A511B" w:rsidRDefault="009E67C8" w:rsidP="00BC3167">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kreditek megszerzésének feltétele az aláírás megszerzése és a legalább elégséges vizsgajegy.</w:t>
      </w:r>
    </w:p>
    <w:p w14:paraId="47E12B07" w14:textId="77777777" w:rsidR="009E67C8" w:rsidRPr="004A511B" w:rsidRDefault="009E67C8" w:rsidP="00F75167">
      <w:pPr>
        <w:widowControl w:val="0"/>
        <w:numPr>
          <w:ilvl w:val="0"/>
          <w:numId w:val="432"/>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243C823D" w14:textId="77777777" w:rsidR="009E67C8" w:rsidRPr="004A511B" w:rsidRDefault="009E67C8" w:rsidP="00F75167">
      <w:pPr>
        <w:widowControl w:val="0"/>
        <w:numPr>
          <w:ilvl w:val="1"/>
          <w:numId w:val="432"/>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Kötelező irodalom:</w:t>
      </w:r>
    </w:p>
    <w:p w14:paraId="405D17B5" w14:textId="77777777" w:rsidR="009E67C8" w:rsidRPr="004A511B" w:rsidRDefault="009E67C8" w:rsidP="00F75167">
      <w:pPr>
        <w:pStyle w:val="forma"/>
        <w:numPr>
          <w:ilvl w:val="3"/>
          <w:numId w:val="559"/>
        </w:numPr>
        <w:ind w:left="426" w:firstLine="0"/>
      </w:pPr>
      <w:r w:rsidRPr="00BC3167">
        <w:rPr>
          <w:rStyle w:val="formaChar"/>
        </w:rPr>
        <w:t>Fézer Tamás - Károlyi Géza – Petkó Mihály - Zoványi Nikolett: Jogi személyek a gazdasági forgalomban.</w:t>
      </w:r>
      <w:r w:rsidRPr="004A511B">
        <w:t xml:space="preserve"> Debreceni Egyetem, Debrecen, 2017. 978-963-08-9106-6 </w:t>
      </w:r>
    </w:p>
    <w:p w14:paraId="4E634169" w14:textId="77777777" w:rsidR="009E67C8" w:rsidRPr="004A511B" w:rsidRDefault="009E67C8" w:rsidP="00F75167">
      <w:pPr>
        <w:widowControl w:val="0"/>
        <w:numPr>
          <w:ilvl w:val="1"/>
          <w:numId w:val="432"/>
        </w:numPr>
        <w:tabs>
          <w:tab w:val="clear" w:pos="858"/>
          <w:tab w:val="left" w:pos="567"/>
          <w:tab w:val="num" w:pos="709"/>
          <w:tab w:val="left" w:pos="1134"/>
          <w:tab w:val="num" w:pos="2069"/>
          <w:tab w:val="num" w:pos="3977"/>
        </w:tabs>
        <w:spacing w:after="0" w:line="240" w:lineRule="auto"/>
        <w:ind w:left="425" w:firstLine="0"/>
        <w:jc w:val="both"/>
        <w:rPr>
          <w:rFonts w:ascii="Verdana" w:hAnsi="Verdana"/>
          <w:b/>
          <w:bCs/>
        </w:rPr>
      </w:pPr>
      <w:r w:rsidRPr="004A511B">
        <w:rPr>
          <w:rFonts w:ascii="Verdana" w:hAnsi="Verdana"/>
          <w:b/>
          <w:bCs/>
        </w:rPr>
        <w:t>Ajánlott irodalom:</w:t>
      </w:r>
    </w:p>
    <w:p w14:paraId="50D13DFF" w14:textId="77777777" w:rsidR="009E67C8" w:rsidRPr="004A511B" w:rsidRDefault="009E67C8" w:rsidP="00F75167">
      <w:pPr>
        <w:pStyle w:val="forma"/>
        <w:numPr>
          <w:ilvl w:val="3"/>
          <w:numId w:val="560"/>
        </w:numPr>
        <w:ind w:left="426" w:firstLine="0"/>
      </w:pPr>
      <w:r w:rsidRPr="004A511B">
        <w:t>Dúl János – Lehoczki Zóra Zsófia – Papp Tekla – Veress Emőd (szerk.): Társasági jogi lexikon. Dialóg Campus, Budapest, 2019. ISBN 978-615-5920-13-</w:t>
      </w:r>
    </w:p>
    <w:p w14:paraId="06444C36" w14:textId="5C7A83C8" w:rsidR="009E67C8" w:rsidRPr="004A511B" w:rsidRDefault="009E67C8" w:rsidP="00F75167">
      <w:pPr>
        <w:pStyle w:val="forma"/>
        <w:numPr>
          <w:ilvl w:val="3"/>
          <w:numId w:val="550"/>
        </w:numPr>
        <w:ind w:left="426" w:firstLine="0"/>
      </w:pPr>
      <w:r w:rsidRPr="004A511B">
        <w:t xml:space="preserve">Sárközy Tamás: Szervezetek státusjoga az új Ptk.-ban. HVG-ORAC, Budapest, </w:t>
      </w:r>
      <w:r w:rsidRPr="004A511B">
        <w:lastRenderedPageBreak/>
        <w:t>2013. 1-158. p. ISBN: 978-963-258-199-6</w:t>
      </w:r>
    </w:p>
    <w:p w14:paraId="631E84EB" w14:textId="77777777" w:rsidR="005E55A8" w:rsidRPr="004A511B" w:rsidRDefault="005E55A8" w:rsidP="007D252D">
      <w:pPr>
        <w:widowControl w:val="0"/>
        <w:tabs>
          <w:tab w:val="left" w:pos="567"/>
          <w:tab w:val="num" w:pos="709"/>
          <w:tab w:val="left" w:pos="1134"/>
          <w:tab w:val="num" w:pos="2069"/>
        </w:tabs>
        <w:spacing w:line="240" w:lineRule="auto"/>
        <w:ind w:left="426" w:hanging="142"/>
        <w:jc w:val="both"/>
        <w:rPr>
          <w:rFonts w:ascii="Verdana" w:hAnsi="Verdana"/>
          <w:bCs/>
        </w:rPr>
      </w:pPr>
    </w:p>
    <w:p w14:paraId="052C6EAA" w14:textId="6EAFC0F4" w:rsidR="009E67C8" w:rsidRPr="004A511B" w:rsidRDefault="005E55A8"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149E2855" w14:textId="77777777" w:rsidR="009E67C8" w:rsidRPr="004A511B" w:rsidRDefault="009E67C8" w:rsidP="00AB3EDB">
      <w:pPr>
        <w:widowControl w:val="0"/>
        <w:tabs>
          <w:tab w:val="left" w:pos="567"/>
          <w:tab w:val="num" w:pos="709"/>
          <w:tab w:val="left" w:pos="1134"/>
          <w:tab w:val="center" w:pos="7088"/>
        </w:tabs>
        <w:spacing w:before="0" w:after="0" w:line="240" w:lineRule="auto"/>
        <w:ind w:left="426" w:hanging="142"/>
        <w:jc w:val="both"/>
        <w:rPr>
          <w:rFonts w:ascii="Verdana" w:hAnsi="Verdana"/>
          <w:bCs/>
        </w:rPr>
      </w:pPr>
    </w:p>
    <w:p w14:paraId="127DFDAD" w14:textId="78D220B5" w:rsidR="009E67C8" w:rsidRPr="004A511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9E67C8" w:rsidRPr="004A511B">
        <w:rPr>
          <w:rFonts w:ascii="Verdana" w:hAnsi="Verdana"/>
          <w:bCs/>
        </w:rPr>
        <w:t>Dr. Auer Ádám, PhD</w:t>
      </w:r>
      <w:r>
        <w:rPr>
          <w:rFonts w:ascii="Verdana" w:hAnsi="Verdana"/>
          <w:bCs/>
        </w:rPr>
        <w:t>.</w:t>
      </w:r>
    </w:p>
    <w:p w14:paraId="25AE51CE" w14:textId="6CB8A3EE" w:rsidR="00AB3ED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9E67C8" w:rsidRPr="004A511B">
        <w:rPr>
          <w:rFonts w:ascii="Verdana" w:hAnsi="Verdana"/>
          <w:bCs/>
        </w:rPr>
        <w:t xml:space="preserve">egyetemi docens </w:t>
      </w:r>
    </w:p>
    <w:p w14:paraId="0679A38D" w14:textId="7A8A77F4" w:rsidR="009E67C8" w:rsidRPr="004A511B" w:rsidRDefault="00AB3EDB" w:rsidP="00AB3EDB">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t xml:space="preserve">tantárgyfelelős </w:t>
      </w:r>
      <w:r w:rsidR="009E67C8" w:rsidRPr="004A511B">
        <w:rPr>
          <w:rFonts w:ascii="Verdana" w:hAnsi="Verdana"/>
          <w:bCs/>
        </w:rPr>
        <w:t>sk.</w:t>
      </w:r>
    </w:p>
    <w:p w14:paraId="03841990" w14:textId="76FE9A43" w:rsidR="009E67C8" w:rsidRPr="004A511B" w:rsidRDefault="009E67C8" w:rsidP="00AB3EDB">
      <w:pPr>
        <w:widowControl w:val="0"/>
        <w:tabs>
          <w:tab w:val="left" w:pos="567"/>
          <w:tab w:val="num" w:pos="709"/>
          <w:tab w:val="left" w:pos="1134"/>
          <w:tab w:val="center" w:pos="7088"/>
        </w:tabs>
        <w:spacing w:before="0" w:after="0" w:line="240" w:lineRule="auto"/>
        <w:ind w:left="426" w:hanging="142"/>
        <w:jc w:val="right"/>
        <w:rPr>
          <w:rFonts w:ascii="Verdana" w:hAnsi="Verdana"/>
          <w:bCs/>
        </w:rPr>
      </w:pPr>
    </w:p>
    <w:p w14:paraId="2070EEC2" w14:textId="56FB856C"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A3A567B" w14:textId="19EE0AA8"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C1B9191" w14:textId="276A9F5F"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4070D83A" w14:textId="19DB0F3A"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3E3EC3B" w14:textId="081390F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71ACFDEA" w14:textId="4F0017F1"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1A34F51" w14:textId="0BFD5ED0" w:rsidR="00273BEF"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AB7239B"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6156797B"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2509339F"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5255C886" w14:textId="77777777" w:rsidR="00787685"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0F3E9205" w14:textId="77777777" w:rsidR="00787685" w:rsidRPr="004A511B" w:rsidRDefault="00787685" w:rsidP="007D252D">
      <w:pPr>
        <w:widowControl w:val="0"/>
        <w:tabs>
          <w:tab w:val="left" w:pos="567"/>
          <w:tab w:val="num" w:pos="709"/>
          <w:tab w:val="left" w:pos="1134"/>
        </w:tabs>
        <w:spacing w:line="240" w:lineRule="auto"/>
        <w:ind w:left="426" w:hanging="142"/>
        <w:jc w:val="right"/>
        <w:rPr>
          <w:rFonts w:ascii="Verdana" w:hAnsi="Verdana"/>
          <w:bCs/>
        </w:rPr>
      </w:pPr>
    </w:p>
    <w:p w14:paraId="122B0351" w14:textId="2852C5A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A755603" w14:textId="2BBEC854"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51180E04" w14:textId="26366CE3"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10FC1271" w14:textId="541C240A" w:rsidR="00273BEF"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4A2280F6"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09AB6C07"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32229189"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79C78044"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4A164F15"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1FC5881D" w14:textId="77777777" w:rsidR="00E851EE" w:rsidRDefault="00E851EE" w:rsidP="007D252D">
      <w:pPr>
        <w:widowControl w:val="0"/>
        <w:tabs>
          <w:tab w:val="left" w:pos="567"/>
          <w:tab w:val="num" w:pos="709"/>
          <w:tab w:val="left" w:pos="1134"/>
        </w:tabs>
        <w:spacing w:line="240" w:lineRule="auto"/>
        <w:ind w:left="426" w:hanging="142"/>
        <w:jc w:val="right"/>
        <w:rPr>
          <w:rFonts w:ascii="Verdana" w:hAnsi="Verdana"/>
          <w:bCs/>
        </w:rPr>
      </w:pPr>
    </w:p>
    <w:p w14:paraId="62D94BB3"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9E0F7E8"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7E9802E1" w14:textId="77777777"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04191F7A" w14:textId="3419BEF0" w:rsidR="00AB3ED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ABED30E" w14:textId="77777777" w:rsidR="00220AFD" w:rsidRDefault="00220AFD" w:rsidP="007D252D">
      <w:pPr>
        <w:widowControl w:val="0"/>
        <w:tabs>
          <w:tab w:val="left" w:pos="567"/>
          <w:tab w:val="num" w:pos="709"/>
          <w:tab w:val="left" w:pos="1134"/>
        </w:tabs>
        <w:spacing w:line="240" w:lineRule="auto"/>
        <w:ind w:left="426" w:hanging="142"/>
        <w:jc w:val="right"/>
        <w:rPr>
          <w:rFonts w:ascii="Verdana" w:hAnsi="Verdana"/>
          <w:bCs/>
        </w:rPr>
      </w:pPr>
    </w:p>
    <w:p w14:paraId="7586F00B" w14:textId="77777777" w:rsidR="00AB3EDB" w:rsidRPr="004A511B" w:rsidRDefault="00AB3EDB" w:rsidP="007D252D">
      <w:pPr>
        <w:widowControl w:val="0"/>
        <w:tabs>
          <w:tab w:val="left" w:pos="567"/>
          <w:tab w:val="num" w:pos="709"/>
          <w:tab w:val="left" w:pos="1134"/>
        </w:tabs>
        <w:spacing w:line="240" w:lineRule="auto"/>
        <w:ind w:left="426" w:hanging="142"/>
        <w:jc w:val="right"/>
        <w:rPr>
          <w:rFonts w:ascii="Verdana" w:hAnsi="Verdana"/>
          <w:bCs/>
        </w:rPr>
      </w:pPr>
    </w:p>
    <w:p w14:paraId="569F7A95" w14:textId="61CCF2F7"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0E91E10C" w14:textId="7767B85C"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p w14:paraId="6118A43F" w14:textId="29CD3D9F" w:rsidR="00273BEF" w:rsidRPr="004A511B" w:rsidRDefault="00273BEF" w:rsidP="007D252D">
      <w:pPr>
        <w:widowControl w:val="0"/>
        <w:tabs>
          <w:tab w:val="left" w:pos="567"/>
          <w:tab w:val="num" w:pos="709"/>
          <w:tab w:val="left" w:pos="1134"/>
        </w:tabs>
        <w:spacing w:line="240" w:lineRule="auto"/>
        <w:ind w:left="426" w:hanging="142"/>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273BEF" w:rsidRPr="004A511B" w14:paraId="6FBCE5CD" w14:textId="77777777" w:rsidTr="00EB5798">
        <w:tc>
          <w:tcPr>
            <w:tcW w:w="4855" w:type="dxa"/>
            <w:tcBorders>
              <w:top w:val="nil"/>
              <w:left w:val="nil"/>
              <w:bottom w:val="single" w:sz="4" w:space="0" w:color="auto"/>
              <w:right w:val="nil"/>
            </w:tcBorders>
            <w:hideMark/>
          </w:tcPr>
          <w:p w14:paraId="6E721DBB" w14:textId="77777777" w:rsidR="00273BEF" w:rsidRPr="004A511B" w:rsidRDefault="00273BEF"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2AEB85EC"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87D734C" w14:textId="77777777" w:rsidR="00273BEF" w:rsidRPr="004A511B" w:rsidRDefault="00273BEF" w:rsidP="007D252D">
            <w:pPr>
              <w:tabs>
                <w:tab w:val="left" w:pos="567"/>
                <w:tab w:val="num" w:pos="709"/>
                <w:tab w:val="left" w:pos="1134"/>
              </w:tabs>
              <w:spacing w:after="0" w:line="240" w:lineRule="auto"/>
              <w:ind w:left="426" w:hanging="142"/>
              <w:jc w:val="right"/>
              <w:rPr>
                <w:rFonts w:ascii="Verdana" w:hAnsi="Verdana"/>
              </w:rPr>
            </w:pPr>
          </w:p>
        </w:tc>
      </w:tr>
      <w:tr w:rsidR="00273BEF" w:rsidRPr="004A511B" w14:paraId="4D9D898E" w14:textId="77777777" w:rsidTr="00EB5798">
        <w:tc>
          <w:tcPr>
            <w:tcW w:w="4855" w:type="dxa"/>
            <w:tcBorders>
              <w:top w:val="single" w:sz="4" w:space="0" w:color="auto"/>
              <w:left w:val="nil"/>
              <w:bottom w:val="nil"/>
              <w:right w:val="nil"/>
            </w:tcBorders>
            <w:hideMark/>
          </w:tcPr>
          <w:p w14:paraId="3CC8D658" w14:textId="77777777" w:rsidR="00273BEF" w:rsidRPr="004A511B" w:rsidRDefault="00273BEF"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FD3C4F5"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7A37E6C8" w14:textId="77777777" w:rsidR="00273BEF" w:rsidRPr="004A511B" w:rsidRDefault="00273BEF" w:rsidP="007D252D">
            <w:pPr>
              <w:tabs>
                <w:tab w:val="left" w:pos="567"/>
                <w:tab w:val="num" w:pos="709"/>
                <w:tab w:val="left" w:pos="1134"/>
              </w:tabs>
              <w:spacing w:after="0" w:line="240" w:lineRule="auto"/>
              <w:ind w:left="426" w:hanging="142"/>
              <w:jc w:val="both"/>
              <w:rPr>
                <w:rFonts w:ascii="Verdana" w:hAnsi="Verdana"/>
              </w:rPr>
            </w:pPr>
          </w:p>
        </w:tc>
      </w:tr>
    </w:tbl>
    <w:p w14:paraId="2FB2F304" w14:textId="77777777" w:rsidR="00273BEF" w:rsidRPr="004A511B" w:rsidRDefault="00273BEF" w:rsidP="007D252D">
      <w:pPr>
        <w:widowControl w:val="0"/>
        <w:tabs>
          <w:tab w:val="left" w:pos="567"/>
          <w:tab w:val="num" w:pos="709"/>
          <w:tab w:val="left" w:pos="1134"/>
        </w:tabs>
        <w:spacing w:line="240" w:lineRule="auto"/>
        <w:ind w:left="426" w:hanging="142"/>
        <w:jc w:val="center"/>
        <w:rPr>
          <w:rFonts w:ascii="Verdana" w:hAnsi="Verdana"/>
          <w:b/>
          <w:bCs/>
        </w:rPr>
      </w:pPr>
    </w:p>
    <w:p w14:paraId="7F219F8A" w14:textId="77777777" w:rsidR="00273BEF" w:rsidRPr="004A511B" w:rsidRDefault="00273BEF"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7F26F16" w14:textId="77777777" w:rsidR="00273BEF" w:rsidRPr="004A511B" w:rsidRDefault="00273BEF" w:rsidP="00F75167">
      <w:pPr>
        <w:widowControl w:val="0"/>
        <w:numPr>
          <w:ilvl w:val="0"/>
          <w:numId w:val="561"/>
        </w:numPr>
        <w:tabs>
          <w:tab w:val="clear" w:pos="644"/>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RTKTB41</w:t>
      </w:r>
    </w:p>
    <w:p w14:paraId="3A9C85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lang w:val="en-GB"/>
        </w:rPr>
      </w:pPr>
      <w:r w:rsidRPr="004A511B">
        <w:rPr>
          <w:rFonts w:ascii="Verdana" w:hAnsi="Verdana"/>
          <w:b/>
          <w:bCs/>
        </w:rPr>
        <w:t>A tantárgy megnevezése (magyarul):</w:t>
      </w:r>
      <w:r w:rsidRPr="004A511B">
        <w:rPr>
          <w:rFonts w:ascii="Verdana" w:hAnsi="Verdana"/>
          <w:bCs/>
        </w:rPr>
        <w:t xml:space="preserve"> Testnevelés (bz.) 1.</w:t>
      </w:r>
    </w:p>
    <w:p w14:paraId="21C87E8D"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 tantárgy megnevezése (angolul): </w:t>
      </w:r>
      <w:r w:rsidRPr="004A511B">
        <w:rPr>
          <w:rFonts w:ascii="Verdana" w:hAnsi="Verdana"/>
          <w:bCs/>
        </w:rPr>
        <w:t>Physical Education (bz.) 1.</w:t>
      </w:r>
    </w:p>
    <w:p w14:paraId="23ABA617"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0B0F830C" w14:textId="77777777" w:rsidR="00273BEF" w:rsidRPr="004A511B" w:rsidRDefault="00273BEF" w:rsidP="00F75167">
      <w:pPr>
        <w:pStyle w:val="Listaszerbekezds"/>
        <w:widowControl w:val="0"/>
        <w:numPr>
          <w:ilvl w:val="1"/>
          <w:numId w:val="561"/>
        </w:numPr>
        <w:tabs>
          <w:tab w:val="clear" w:pos="858"/>
          <w:tab w:val="left" w:pos="1134"/>
        </w:tabs>
        <w:spacing w:line="240" w:lineRule="auto"/>
        <w:ind w:left="426" w:firstLine="0"/>
        <w:jc w:val="both"/>
        <w:rPr>
          <w:rFonts w:ascii="Verdana" w:hAnsi="Verdana"/>
          <w:b/>
          <w:bCs/>
        </w:rPr>
      </w:pPr>
      <w:r w:rsidRPr="004A511B">
        <w:rPr>
          <w:rFonts w:ascii="Verdana" w:hAnsi="Verdana"/>
          <w:bCs/>
        </w:rPr>
        <w:t>2 kredit</w:t>
      </w:r>
    </w:p>
    <w:p w14:paraId="6D2309CC" w14:textId="77777777" w:rsidR="00273BEF" w:rsidRPr="004A511B" w:rsidRDefault="00273BEF" w:rsidP="00F75167">
      <w:pPr>
        <w:pStyle w:val="Listaszerbekezds"/>
        <w:widowControl w:val="0"/>
        <w:numPr>
          <w:ilvl w:val="1"/>
          <w:numId w:val="561"/>
        </w:numPr>
        <w:tabs>
          <w:tab w:val="clear" w:pos="858"/>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100</w:t>
      </w:r>
      <w:r w:rsidRPr="004A511B">
        <w:rPr>
          <w:rFonts w:ascii="Verdana" w:hAnsi="Verdana"/>
          <w:b/>
          <w:bCs/>
        </w:rPr>
        <w:t xml:space="preserve"> </w:t>
      </w:r>
      <w:r w:rsidRPr="004A511B">
        <w:rPr>
          <w:rFonts w:ascii="Verdana" w:hAnsi="Verdana"/>
          <w:bCs/>
        </w:rPr>
        <w:t>% gyakorlat, 0% elmélet</w:t>
      </w:r>
    </w:p>
    <w:p w14:paraId="743BB7E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320B7FEC"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 Testnevelési és Küzdősportok Tanszék</w:t>
      </w:r>
    </w:p>
    <w:p w14:paraId="7E375A92"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highlight w:val="lightGray"/>
        </w:rPr>
      </w:pPr>
      <w:r w:rsidRPr="004A511B">
        <w:rPr>
          <w:rFonts w:ascii="Verdana" w:hAnsi="Verdana"/>
          <w:b/>
          <w:bCs/>
        </w:rPr>
        <w:t>A tantárgyfelelős oktató neve, beosztása, tudományos fokozata:</w:t>
      </w:r>
      <w:r w:rsidRPr="004A511B">
        <w:rPr>
          <w:rFonts w:ascii="Verdana" w:hAnsi="Verdana"/>
          <w:bCs/>
        </w:rPr>
        <w:t xml:space="preserve"> Doroszlai András József, mesteroktató</w:t>
      </w:r>
    </w:p>
    <w:p w14:paraId="2C9A8B13"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3FD63171"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rPr>
      </w:pPr>
      <w:r w:rsidRPr="004A511B">
        <w:rPr>
          <w:rFonts w:ascii="Verdana" w:hAnsi="Verdana"/>
          <w:bCs/>
        </w:rPr>
        <w:t>össz óraszám/félév: 28</w:t>
      </w:r>
    </w:p>
    <w:p w14:paraId="17339837" w14:textId="77777777" w:rsidR="00273BEF" w:rsidRPr="004A511B" w:rsidRDefault="00273BEF" w:rsidP="00F75167">
      <w:pPr>
        <w:widowControl w:val="0"/>
        <w:numPr>
          <w:ilvl w:val="2"/>
          <w:numId w:val="561"/>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nappali munkarend: 28 (0 EA + 0 SZ + 28 GY)</w:t>
      </w:r>
    </w:p>
    <w:p w14:paraId="3163397E" w14:textId="77777777" w:rsidR="00273BEF" w:rsidRPr="004A511B" w:rsidRDefault="00273BEF" w:rsidP="00F75167">
      <w:pPr>
        <w:widowControl w:val="0"/>
        <w:numPr>
          <w:ilvl w:val="2"/>
          <w:numId w:val="561"/>
        </w:numPr>
        <w:tabs>
          <w:tab w:val="left" w:pos="567"/>
          <w:tab w:val="left" w:pos="1134"/>
          <w:tab w:val="num" w:pos="1800"/>
        </w:tabs>
        <w:spacing w:line="240" w:lineRule="auto"/>
        <w:ind w:left="426" w:firstLine="0"/>
        <w:jc w:val="both"/>
        <w:rPr>
          <w:rFonts w:ascii="Verdana" w:hAnsi="Verdana"/>
          <w:bCs/>
        </w:rPr>
      </w:pPr>
      <w:r w:rsidRPr="004A511B">
        <w:rPr>
          <w:rFonts w:ascii="Verdana" w:hAnsi="Verdana"/>
          <w:bCs/>
        </w:rPr>
        <w:t>levelező munkarend: 8 (0 EA + 0 SZ + 8 GY)</w:t>
      </w:r>
    </w:p>
    <w:p w14:paraId="46A16380"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rPr>
      </w:pPr>
      <w:r w:rsidRPr="004A511B">
        <w:rPr>
          <w:rFonts w:ascii="Verdana" w:hAnsi="Verdana"/>
          <w:bCs/>
        </w:rPr>
        <w:t>heti óraszám - nappali munkarend: 2</w:t>
      </w:r>
    </w:p>
    <w:p w14:paraId="3872FF57" w14:textId="77777777" w:rsidR="00273BEF" w:rsidRPr="004A511B" w:rsidRDefault="00273BEF" w:rsidP="00F75167">
      <w:pPr>
        <w:widowControl w:val="0"/>
        <w:numPr>
          <w:ilvl w:val="1"/>
          <w:numId w:val="561"/>
        </w:numPr>
        <w:tabs>
          <w:tab w:val="clear" w:pos="858"/>
          <w:tab w:val="left" w:pos="1134"/>
          <w:tab w:val="num" w:pos="1283"/>
        </w:tabs>
        <w:spacing w:line="240" w:lineRule="auto"/>
        <w:ind w:left="426" w:firstLine="0"/>
        <w:jc w:val="both"/>
        <w:rPr>
          <w:rFonts w:ascii="Verdana" w:hAnsi="Verdana"/>
          <w:bCs/>
          <w:color w:val="FF0000"/>
        </w:rPr>
      </w:pPr>
      <w:r w:rsidRPr="004A511B">
        <w:rPr>
          <w:rFonts w:ascii="Verdana" w:hAnsi="Verdana"/>
        </w:rPr>
        <w:t>Az ismeret átadásában alkalmazandó további sajátos módok, jellemzők: -</w:t>
      </w:r>
    </w:p>
    <w:p w14:paraId="2EBA7E47"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szakmai tartalma (magyarul):</w:t>
      </w:r>
      <w:r w:rsidRPr="004A511B">
        <w:rPr>
          <w:rFonts w:ascii="Verdana" w:hAnsi="Verdana"/>
          <w:bCs/>
        </w:rPr>
        <w:t xml:space="preserve"> A hallgatók általános és speciális fizikai felkészítése. Az intézkedéstaktika alaptechnikák oktatása.</w:t>
      </w:r>
    </w:p>
    <w:p w14:paraId="438B432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 xml:space="preserve">Education of the basic techniques of police measure. </w:t>
      </w:r>
    </w:p>
    <w:p w14:paraId="509D304C" w14:textId="77777777" w:rsidR="00273BEF" w:rsidRPr="004A511B" w:rsidRDefault="00273BEF" w:rsidP="00F75167">
      <w:pPr>
        <w:pStyle w:val="Listaszerbekezds"/>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952C5BA"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37783C8C"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AB7A7BF"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szinten </w:t>
      </w:r>
      <w:r w:rsidRPr="004A511B">
        <w:rPr>
          <w:rFonts w:ascii="Verdana" w:hAnsi="Verdana"/>
          <w:bCs/>
          <w:lang w:eastAsia="ar-SA"/>
        </w:rPr>
        <w:t>rendelkezik</w:t>
      </w:r>
      <w:r w:rsidRPr="004A511B">
        <w:rPr>
          <w:rFonts w:ascii="Verdana" w:hAnsi="Verdana"/>
          <w:bCs/>
        </w:rPr>
        <w:t xml:space="preserve"> önvédelmi ismeretekkel.</w:t>
      </w:r>
    </w:p>
    <w:p w14:paraId="5EDDAA28"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8D59A84"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3595BFED"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4CF0B83F"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 xml:space="preserve">Képes fizikai állapotának elvárt </w:t>
      </w:r>
      <w:r w:rsidRPr="004A511B">
        <w:rPr>
          <w:rFonts w:ascii="Verdana" w:hAnsi="Verdana"/>
          <w:bCs/>
        </w:rPr>
        <w:t>szintű</w:t>
      </w:r>
      <w:r w:rsidRPr="004A511B">
        <w:rPr>
          <w:rFonts w:ascii="Verdana" w:hAnsi="Verdana"/>
          <w:bCs/>
          <w:lang w:eastAsia="ar-SA"/>
        </w:rPr>
        <w:t xml:space="preserve"> fenntartására.</w:t>
      </w:r>
    </w:p>
    <w:p w14:paraId="49D917DC"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 -</w:t>
      </w:r>
    </w:p>
    <w:p w14:paraId="34D828C5"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3A0CBD4"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602A792" w14:textId="77777777" w:rsidR="00787685"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
          <w:bCs/>
          <w:lang w:eastAsia="ar-SA"/>
        </w:rPr>
      </w:pPr>
      <w:r w:rsidRPr="00787685">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0361CDC5" w14:textId="6A6DEBF9"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
          <w:bCs/>
          <w:lang w:eastAsia="ar-SA"/>
        </w:rPr>
      </w:pPr>
      <w:r w:rsidRPr="00787685">
        <w:rPr>
          <w:rFonts w:ascii="Verdana" w:hAnsi="Verdana"/>
          <w:bCs/>
          <w:lang w:eastAsia="ar-SA"/>
        </w:rPr>
        <w:lastRenderedPageBreak/>
        <w:t xml:space="preserve">Kezeli a pszichikai és fizikai stresszel együtt járó helyzeteket. </w:t>
      </w:r>
    </w:p>
    <w:p w14:paraId="60F262B7"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DC1E890" w14:textId="77777777" w:rsidR="00273BEF" w:rsidRPr="004A511B" w:rsidRDefault="00273BEF"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303AD3D" w14:textId="77777777"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rPr>
        <w:t xml:space="preserve">Saját munkájával </w:t>
      </w:r>
      <w:r w:rsidRPr="004A511B">
        <w:rPr>
          <w:rFonts w:ascii="Verdana" w:hAnsi="Verdana"/>
          <w:bCs/>
          <w:lang w:eastAsia="ar-SA"/>
        </w:rPr>
        <w:t>és</w:t>
      </w:r>
      <w:r w:rsidRPr="004A511B">
        <w:rPr>
          <w:rFonts w:ascii="Verdana" w:hAnsi="Verdana"/>
          <w:bCs/>
        </w:rPr>
        <w:t xml:space="preserve"> tetteivel szemben önkritikus</w:t>
      </w:r>
      <w:r w:rsidRPr="00787685">
        <w:rPr>
          <w:rFonts w:ascii="Verdana" w:hAnsi="Verdana"/>
          <w:bCs/>
        </w:rPr>
        <w:t xml:space="preserve">. </w:t>
      </w:r>
    </w:p>
    <w:p w14:paraId="5F19B73A"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Saját munkájában és tetteiben magabiztos, kreatív és önálló. </w:t>
      </w:r>
    </w:p>
    <w:p w14:paraId="78972381"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Önálló döntéseket hoz munkaköréhez kapcsolódóan. </w:t>
      </w:r>
    </w:p>
    <w:p w14:paraId="5939FA3B"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after="0" w:line="240" w:lineRule="auto"/>
        <w:ind w:left="426" w:firstLine="0"/>
        <w:jc w:val="both"/>
        <w:rPr>
          <w:rFonts w:ascii="Verdana" w:hAnsi="Verdana"/>
          <w:bCs/>
        </w:rPr>
      </w:pPr>
      <w:r w:rsidRPr="004A511B">
        <w:rPr>
          <w:rFonts w:ascii="Verdana" w:hAnsi="Verdana"/>
          <w:bCs/>
        </w:rPr>
        <w:t xml:space="preserve">Fegyveres feladatokat lát el, kényszerítő eszközöket önállóan alkalmaz. </w:t>
      </w:r>
    </w:p>
    <w:p w14:paraId="09139991"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FF715F5"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5124061"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83CA40D"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Has a high </w:t>
      </w:r>
      <w:r w:rsidRPr="00787685">
        <w:rPr>
          <w:rFonts w:ascii="Verdana" w:hAnsi="Verdana"/>
          <w:bCs/>
          <w:lang w:eastAsia="ar-SA"/>
        </w:rPr>
        <w:t>level</w:t>
      </w:r>
      <w:r w:rsidRPr="004A511B">
        <w:rPr>
          <w:rFonts w:ascii="Verdana" w:hAnsi="Verdana"/>
          <w:lang w:eastAsia="ar-SA"/>
        </w:rPr>
        <w:t xml:space="preserve"> of self-defense skills.</w:t>
      </w:r>
    </w:p>
    <w:p w14:paraId="53201DA0"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121D6DE7"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0E0DE42E"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Able to detect and solve </w:t>
      </w:r>
      <w:r w:rsidRPr="00787685">
        <w:rPr>
          <w:rFonts w:ascii="Verdana" w:hAnsi="Verdana"/>
          <w:bCs/>
          <w:lang w:eastAsia="ar-SA"/>
        </w:rPr>
        <w:t>problems</w:t>
      </w:r>
      <w:r w:rsidRPr="004A511B">
        <w:rPr>
          <w:rFonts w:ascii="Verdana" w:hAnsi="Verdana"/>
          <w:lang w:eastAsia="ar-SA"/>
        </w:rPr>
        <w:t>.</w:t>
      </w:r>
    </w:p>
    <w:p w14:paraId="45F76119"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Able to maintain his/her </w:t>
      </w:r>
      <w:r w:rsidRPr="00787685">
        <w:rPr>
          <w:rFonts w:ascii="Verdana" w:hAnsi="Verdana"/>
          <w:bCs/>
          <w:lang w:eastAsia="ar-SA"/>
        </w:rPr>
        <w:t>physical</w:t>
      </w:r>
      <w:r w:rsidRPr="004A511B">
        <w:rPr>
          <w:rFonts w:ascii="Verdana" w:hAnsi="Verdana"/>
          <w:lang w:eastAsia="ar-SA"/>
        </w:rPr>
        <w:t xml:space="preserve"> condition at the expected level.</w:t>
      </w:r>
      <w:r w:rsidRPr="004A511B" w:rsidDel="006D7E5A">
        <w:rPr>
          <w:rFonts w:ascii="Verdana" w:hAnsi="Verdana"/>
          <w:b/>
          <w:lang w:eastAsia="ar-SA"/>
        </w:rPr>
        <w:t xml:space="preserve"> </w:t>
      </w:r>
    </w:p>
    <w:p w14:paraId="03F97A88" w14:textId="77777777" w:rsidR="00273BEF" w:rsidRPr="004A511B" w:rsidRDefault="00273BEF" w:rsidP="0078768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4DE6F47"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45FAF4A"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5D48213"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7F2871C0"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DA0C59D" w14:textId="77777777" w:rsidR="00273BEF" w:rsidRPr="004A511B" w:rsidRDefault="00273BEF" w:rsidP="00787685">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BCA0369" w14:textId="77777777"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Self-critical with his own work and actions.</w:t>
      </w:r>
      <w:r w:rsidRPr="004A511B">
        <w:rPr>
          <w:rFonts w:ascii="Verdana" w:hAnsi="Verdana"/>
          <w:lang w:eastAsia="ar-SA"/>
        </w:rPr>
        <w:t xml:space="preserve"> </w:t>
      </w:r>
    </w:p>
    <w:p w14:paraId="7FF191C8" w14:textId="77777777"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Confident, creative and self-contained in his/her own work and actions.</w:t>
      </w:r>
    </w:p>
    <w:p w14:paraId="7172A029" w14:textId="49D8D68D" w:rsidR="00273BEF" w:rsidRPr="00787685"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lang w:eastAsia="ar-SA"/>
        </w:rPr>
        <w:t>Makes independent decisions in his/her job.</w:t>
      </w:r>
    </w:p>
    <w:p w14:paraId="5577447F" w14:textId="1CA50E48" w:rsidR="00273BEF" w:rsidRPr="004A511B" w:rsidRDefault="00273BEF"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87685">
        <w:rPr>
          <w:rFonts w:ascii="Verdana" w:hAnsi="Verdana"/>
          <w:lang w:eastAsia="ar-SA"/>
        </w:rPr>
        <w:t>Performs armed duty, use coercive measures</w:t>
      </w:r>
      <w:r w:rsidRPr="004A511B">
        <w:rPr>
          <w:rFonts w:ascii="Verdana" w:hAnsi="Verdana"/>
          <w:lang w:val="en-US" w:eastAsia="ar-SA"/>
        </w:rPr>
        <w:t xml:space="preserve"> on his/her own.</w:t>
      </w:r>
    </w:p>
    <w:p w14:paraId="16F3D340"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22FC055C"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928705A" w14:textId="77777777" w:rsid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w:t>
      </w:r>
      <w:r w:rsidR="00AB3EDB" w:rsidRPr="00AB3EDB">
        <w:rPr>
          <w:rFonts w:ascii="Verdana" w:hAnsi="Verdana"/>
          <w:color w:val="000000"/>
        </w:rPr>
        <w:t xml:space="preserve"> / Accident prevention education</w:t>
      </w:r>
    </w:p>
    <w:p w14:paraId="2DCEEDDA" w14:textId="77777777" w:rsidR="00AB3EDB"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Kondicionális fejlesztés I.</w:t>
      </w:r>
      <w:r w:rsidR="00AB3EDB" w:rsidRPr="00AB3EDB">
        <w:rPr>
          <w:rFonts w:ascii="Verdana" w:hAnsi="Verdana"/>
          <w:color w:val="000000"/>
        </w:rPr>
        <w:t xml:space="preserve"> / </w:t>
      </w:r>
      <w:r w:rsidR="00AB3EDB" w:rsidRPr="00AB3EDB">
        <w:rPr>
          <w:rFonts w:ascii="Verdana" w:hAnsi="Verdana"/>
        </w:rPr>
        <w:t>Special physical training for students I</w:t>
      </w:r>
    </w:p>
    <w:p w14:paraId="44462188" w14:textId="77777777" w:rsidR="00AB3EDB"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Testi kényszer I.</w:t>
      </w:r>
      <w:r w:rsidR="00AB3EDB" w:rsidRPr="00AB3EDB">
        <w:rPr>
          <w:rFonts w:ascii="Verdana" w:hAnsi="Verdana"/>
          <w:color w:val="000000"/>
        </w:rPr>
        <w:t xml:space="preserve"> / </w:t>
      </w:r>
      <w:r w:rsidR="00AB3EDB" w:rsidRPr="00AB3EDB">
        <w:rPr>
          <w:rFonts w:ascii="Verdana" w:hAnsi="Verdana"/>
        </w:rPr>
        <w:t>Police self-defense I.</w:t>
      </w:r>
    </w:p>
    <w:p w14:paraId="5B22E83A" w14:textId="694CCE30" w:rsidR="00273BEF" w:rsidRPr="00AB3EDB" w:rsidRDefault="00273BEF" w:rsidP="00F75167">
      <w:pPr>
        <w:pStyle w:val="Listaszerbekezds"/>
        <w:numPr>
          <w:ilvl w:val="1"/>
          <w:numId w:val="561"/>
        </w:numPr>
        <w:tabs>
          <w:tab w:val="left" w:pos="567"/>
          <w:tab w:val="num" w:pos="709"/>
          <w:tab w:val="left" w:pos="1134"/>
        </w:tabs>
        <w:spacing w:before="0" w:after="0" w:line="240" w:lineRule="auto"/>
        <w:ind w:left="426" w:firstLine="0"/>
        <w:jc w:val="both"/>
        <w:rPr>
          <w:rFonts w:ascii="Verdana" w:hAnsi="Verdana"/>
          <w:color w:val="000000"/>
        </w:rPr>
      </w:pPr>
      <w:r w:rsidRPr="00AB3EDB">
        <w:rPr>
          <w:rFonts w:ascii="Verdana" w:hAnsi="Verdana"/>
          <w:color w:val="000000"/>
        </w:rPr>
        <w:t>Úszás I.</w:t>
      </w:r>
      <w:r w:rsidR="00AB3EDB">
        <w:rPr>
          <w:rFonts w:ascii="Verdana" w:hAnsi="Verdana"/>
          <w:color w:val="000000"/>
        </w:rPr>
        <w:t xml:space="preserve"> / </w:t>
      </w:r>
      <w:r w:rsidR="00AB3EDB" w:rsidRPr="00AB3EDB">
        <w:rPr>
          <w:rFonts w:ascii="Verdana" w:hAnsi="Verdana"/>
          <w:color w:val="000000"/>
        </w:rPr>
        <w:t>Swimming I.</w:t>
      </w:r>
    </w:p>
    <w:p w14:paraId="261B1121" w14:textId="0F2EBEF3" w:rsidR="00273BEF" w:rsidRPr="00235FDF" w:rsidRDefault="00273BEF" w:rsidP="00F75167">
      <w:pPr>
        <w:pStyle w:val="Listaszerbekezds"/>
        <w:widowControl w:val="0"/>
        <w:numPr>
          <w:ilvl w:val="0"/>
          <w:numId w:val="561"/>
        </w:numPr>
        <w:tabs>
          <w:tab w:val="clear" w:pos="644"/>
          <w:tab w:val="left" w:pos="993"/>
          <w:tab w:val="left" w:pos="1134"/>
        </w:tabs>
        <w:spacing w:line="240" w:lineRule="auto"/>
        <w:ind w:left="426" w:hanging="142"/>
        <w:contextualSpacing w:val="0"/>
        <w:jc w:val="both"/>
        <w:rPr>
          <w:rFonts w:ascii="Verdana" w:hAnsi="Verdana"/>
          <w:bCs/>
        </w:rPr>
      </w:pPr>
      <w:r w:rsidRPr="00235FDF">
        <w:rPr>
          <w:rFonts w:ascii="Verdana" w:hAnsi="Verdana"/>
          <w:b/>
          <w:bCs/>
        </w:rPr>
        <w:t xml:space="preserve">A tantárgy meghirdetésének gyakorisága/a tantervben történő félévi elhelyezkedése: </w:t>
      </w:r>
      <w:r w:rsidRPr="00235FDF">
        <w:rPr>
          <w:rFonts w:ascii="Verdana" w:hAnsi="Verdana"/>
          <w:bCs/>
        </w:rPr>
        <w:t xml:space="preserve"> 1. félév</w:t>
      </w:r>
      <w:r w:rsidR="00481BC2">
        <w:rPr>
          <w:rFonts w:ascii="Verdana" w:hAnsi="Verdana"/>
          <w:bCs/>
        </w:rPr>
        <w:t xml:space="preserve"> / </w:t>
      </w:r>
      <w:r w:rsidR="00481BC2" w:rsidRPr="00235FDF">
        <w:rPr>
          <w:rFonts w:ascii="Verdana" w:hAnsi="Verdana"/>
          <w:bCs/>
        </w:rPr>
        <w:t>őszi félév</w:t>
      </w:r>
    </w:p>
    <w:p w14:paraId="776CF59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2A171FC0" w14:textId="77777777" w:rsidR="00273BEF" w:rsidRPr="004A511B" w:rsidRDefault="00273BEF" w:rsidP="00787685">
      <w:pPr>
        <w:pStyle w:val="Szvegtrzs"/>
      </w:pPr>
      <w:r w:rsidRPr="004A511B">
        <w:t>A tantárgy elfogadásához a tanórák legalább 70 %-án jelen kell lennie a hallgatónak és aktívan részt venni a foglalkozáson. A hiányzásokat nem kell igazolni, de pótlásra nincs lehetőség.</w:t>
      </w:r>
    </w:p>
    <w:p w14:paraId="5429E24A"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5DB0D0B" w14:textId="77777777" w:rsidR="00273BEF" w:rsidRPr="004A511B" w:rsidRDefault="00273BEF" w:rsidP="00787685">
      <w:pPr>
        <w:pStyle w:val="Szvegtrzs"/>
      </w:pPr>
      <w:r w:rsidRPr="004A511B">
        <w:t xml:space="preserve">A 6. és a 12. héten a fizikai követelmények </w:t>
      </w:r>
      <w:r w:rsidRPr="004A511B">
        <w:rPr>
          <w:color w:val="000000" w:themeColor="text1"/>
        </w:rPr>
        <w:t xml:space="preserve">és az önvédelmi feladatok meghatározott gyakorlatainak bemutatása. A kondicionális felmérés az alábbi gyakorlatokból </w:t>
      </w:r>
      <w:r w:rsidRPr="004A511B">
        <w:t xml:space="preserve">áll: 2000 m-es síkfutás, 1 perc alatti felülés, függés vagy fekvenyomás, fiúk 50 kg-al, lányok 20 kg-al. A 2000 méteres síkfutás 200 méteres folyamatos úszással kiváltható ami 10 </w:t>
      </w:r>
      <w:r w:rsidRPr="004A511B">
        <w:lastRenderedPageBreak/>
        <w:t>pontot ér.</w:t>
      </w:r>
    </w:p>
    <w:p w14:paraId="1F9048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7D485FBC"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Az aláírás megszerzésének feltételei:</w:t>
      </w:r>
    </w:p>
    <w:p w14:paraId="5C8DAF7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rPr>
      </w:pPr>
      <w:r w:rsidRPr="004A511B">
        <w:rPr>
          <w:rFonts w:ascii="Verdana" w:hAnsi="Verdana"/>
        </w:rPr>
        <w:t>Az órák 70%-án való aktív részvétel.</w:t>
      </w:r>
    </w:p>
    <w:p w14:paraId="4292933F"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Az értékelés:</w:t>
      </w:r>
    </w:p>
    <w:p w14:paraId="0C27B83F" w14:textId="77777777" w:rsidR="00273BEF" w:rsidRPr="004A511B" w:rsidRDefault="00273BEF" w:rsidP="0078768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rPr>
        <w:t xml:space="preserve">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w:t>
      </w:r>
      <w:r w:rsidRPr="004A511B">
        <w:rPr>
          <w:rFonts w:ascii="Verdana" w:hAnsi="Verdana"/>
          <w:bCs/>
        </w:rPr>
        <w:t>Az egyetemi és BM küzdősport versenyeken történő szereplésért a hallgatók plusz pontokat kaphatnak, illetve kiválthatják az önvédelmi gyakorlatok bemutatását.</w:t>
      </w:r>
    </w:p>
    <w:p w14:paraId="6AD412FD" w14:textId="77777777" w:rsidR="00273BEF" w:rsidRPr="004A511B" w:rsidRDefault="00273BEF" w:rsidP="00F75167">
      <w:pPr>
        <w:widowControl w:val="0"/>
        <w:numPr>
          <w:ilvl w:val="1"/>
          <w:numId w:val="561"/>
        </w:numPr>
        <w:tabs>
          <w:tab w:val="clear" w:pos="858"/>
          <w:tab w:val="left" w:pos="567"/>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64E96666" w14:textId="77777777" w:rsidR="00273BEF" w:rsidRPr="004A511B" w:rsidRDefault="00273BEF" w:rsidP="00787685">
      <w:pPr>
        <w:pStyle w:val="Szvegtrzs"/>
      </w:pPr>
      <w:r w:rsidRPr="004A511B">
        <w:t>Az aláírás és a gyakorlati jegy megszerzése.</w:t>
      </w:r>
    </w:p>
    <w:p w14:paraId="690A45DF" w14:textId="77777777" w:rsidR="00273BEF" w:rsidRPr="004A511B" w:rsidRDefault="00273BEF" w:rsidP="00F75167">
      <w:pPr>
        <w:widowControl w:val="0"/>
        <w:numPr>
          <w:ilvl w:val="0"/>
          <w:numId w:val="561"/>
        </w:numPr>
        <w:tabs>
          <w:tab w:val="left" w:pos="567"/>
          <w:tab w:val="left" w:pos="1134"/>
        </w:tabs>
        <w:spacing w:line="240" w:lineRule="auto"/>
        <w:ind w:left="426" w:hanging="142"/>
        <w:jc w:val="both"/>
        <w:rPr>
          <w:rFonts w:ascii="Verdana" w:hAnsi="Verdana"/>
          <w:bCs/>
        </w:rPr>
      </w:pPr>
      <w:r w:rsidRPr="004A511B">
        <w:rPr>
          <w:rFonts w:ascii="Verdana" w:hAnsi="Verdana"/>
          <w:b/>
          <w:bCs/>
        </w:rPr>
        <w:t>Irodalomjegyzék:</w:t>
      </w:r>
    </w:p>
    <w:p w14:paraId="4A276EA7" w14:textId="77777777" w:rsidR="00273BEF" w:rsidRPr="004A511B" w:rsidRDefault="00273BEF" w:rsidP="00F75167">
      <w:pPr>
        <w:widowControl w:val="0"/>
        <w:numPr>
          <w:ilvl w:val="1"/>
          <w:numId w:val="561"/>
        </w:numPr>
        <w:tabs>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65CCD30F" w14:textId="77777777" w:rsidR="00273BEF" w:rsidRPr="004A511B" w:rsidRDefault="00273BEF" w:rsidP="00F75167">
      <w:pPr>
        <w:pStyle w:val="forma"/>
        <w:numPr>
          <w:ilvl w:val="3"/>
          <w:numId w:val="562"/>
        </w:numPr>
        <w:ind w:left="426" w:firstLine="0"/>
      </w:pPr>
      <w:r w:rsidRPr="004A511B">
        <w:t>Kelemen András: A testi kényszer alkalmazásának és a rendőr fizikai konfrontációjának  oktatás módszertani alapjai (Police self-defense) Budapest, 2012.</w:t>
      </w:r>
    </w:p>
    <w:p w14:paraId="7DC9D0D8" w14:textId="77777777" w:rsidR="00273BEF" w:rsidRPr="004A511B" w:rsidRDefault="00273BEF" w:rsidP="00F75167">
      <w:pPr>
        <w:widowControl w:val="0"/>
        <w:numPr>
          <w:ilvl w:val="1"/>
          <w:numId w:val="561"/>
        </w:numPr>
        <w:tabs>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425DEBF9" w14:textId="77777777" w:rsidR="00273BEF" w:rsidRPr="004A511B" w:rsidRDefault="00273BEF" w:rsidP="00F75167">
      <w:pPr>
        <w:pStyle w:val="forma"/>
        <w:numPr>
          <w:ilvl w:val="3"/>
          <w:numId w:val="563"/>
        </w:numPr>
        <w:ind w:left="426" w:firstLine="0"/>
      </w:pPr>
      <w:r w:rsidRPr="004A511B">
        <w:t>Kissné Ferencz Éva, Somlai József, Tóthné Kósa Erika: Egészséges életmód. Sportképességek fejlesztése (Health promotion). Testnevelési jegyzet 1998/1. Rejtjel Kiadó</w:t>
      </w:r>
    </w:p>
    <w:p w14:paraId="1ECA35F7" w14:textId="77777777" w:rsidR="00AB3EDB" w:rsidRDefault="00AB3EDB" w:rsidP="007D252D">
      <w:pPr>
        <w:widowControl w:val="0"/>
        <w:tabs>
          <w:tab w:val="left" w:pos="567"/>
          <w:tab w:val="num" w:pos="709"/>
          <w:tab w:val="left" w:pos="1134"/>
        </w:tabs>
        <w:spacing w:line="240" w:lineRule="auto"/>
        <w:ind w:left="426" w:hanging="142"/>
        <w:jc w:val="both"/>
        <w:rPr>
          <w:rFonts w:ascii="Verdana" w:hAnsi="Verdana"/>
          <w:bCs/>
        </w:rPr>
      </w:pPr>
    </w:p>
    <w:p w14:paraId="43C8678D" w14:textId="1FFF436B"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A396409"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06BFA8FB" w14:textId="659B0068" w:rsidR="00273BEF" w:rsidRPr="004A511B" w:rsidRDefault="00AB3EDB" w:rsidP="00AB3EDB">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273BEF" w:rsidRPr="004A511B">
        <w:rPr>
          <w:rFonts w:ascii="Verdana" w:hAnsi="Verdana"/>
          <w:bCs/>
        </w:rPr>
        <w:t xml:space="preserve">Doroszlai András József </w:t>
      </w:r>
    </w:p>
    <w:p w14:paraId="01C25478" w14:textId="3A499E50" w:rsidR="00273BEF" w:rsidRPr="004A511B" w:rsidRDefault="00AB3EDB" w:rsidP="00AB3EDB">
      <w:pPr>
        <w:widowControl w:val="0"/>
        <w:tabs>
          <w:tab w:val="center" w:pos="7088"/>
        </w:tabs>
        <w:spacing w:before="0" w:after="0" w:line="240" w:lineRule="auto"/>
        <w:rPr>
          <w:rFonts w:ascii="Verdana" w:hAnsi="Verdana"/>
          <w:bCs/>
        </w:rPr>
      </w:pPr>
      <w:r>
        <w:rPr>
          <w:rFonts w:ascii="Verdana" w:hAnsi="Verdana"/>
          <w:bCs/>
        </w:rPr>
        <w:tab/>
      </w:r>
      <w:r w:rsidR="00273BEF" w:rsidRPr="004A511B">
        <w:rPr>
          <w:rFonts w:ascii="Verdana" w:hAnsi="Verdana"/>
          <w:bCs/>
        </w:rPr>
        <w:t>mesteroktató</w:t>
      </w:r>
    </w:p>
    <w:p w14:paraId="1117EEDA" w14:textId="62E255B7" w:rsidR="00EE4064" w:rsidRPr="004A511B" w:rsidRDefault="00AB3EDB" w:rsidP="00AB3EDB">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tantárgyfelelős SK.</w:t>
      </w:r>
    </w:p>
    <w:p w14:paraId="58F63A5E" w14:textId="178AC955"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425A889D" w14:textId="6C86154E"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6EEC38F6" w14:textId="092D0BB1" w:rsidR="00EE4064"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3199EF1B" w14:textId="77777777" w:rsidR="00235FDF" w:rsidRDefault="00235FDF" w:rsidP="007D252D">
      <w:pPr>
        <w:widowControl w:val="0"/>
        <w:tabs>
          <w:tab w:val="left" w:pos="567"/>
          <w:tab w:val="num" w:pos="709"/>
          <w:tab w:val="left" w:pos="1134"/>
        </w:tabs>
        <w:spacing w:after="0" w:line="240" w:lineRule="auto"/>
        <w:ind w:left="426" w:hanging="142"/>
        <w:jc w:val="center"/>
        <w:rPr>
          <w:rFonts w:ascii="Verdana" w:hAnsi="Verdana"/>
          <w:bCs/>
        </w:rPr>
      </w:pPr>
    </w:p>
    <w:p w14:paraId="580CE734" w14:textId="77777777" w:rsidR="00235FDF" w:rsidRPr="004A511B" w:rsidRDefault="00235FDF" w:rsidP="007D252D">
      <w:pPr>
        <w:widowControl w:val="0"/>
        <w:tabs>
          <w:tab w:val="left" w:pos="567"/>
          <w:tab w:val="num" w:pos="709"/>
          <w:tab w:val="left" w:pos="1134"/>
        </w:tabs>
        <w:spacing w:after="0" w:line="240" w:lineRule="auto"/>
        <w:ind w:left="426" w:hanging="142"/>
        <w:jc w:val="center"/>
        <w:rPr>
          <w:rFonts w:ascii="Verdana" w:hAnsi="Verdana"/>
          <w:bCs/>
        </w:rPr>
      </w:pPr>
    </w:p>
    <w:p w14:paraId="20262D17" w14:textId="4138E1E9" w:rsidR="00EE4064"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p w14:paraId="62408C3D"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76FB95D5"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75F7034B"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440BBE25"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04F229F7"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1C28EC49" w14:textId="77777777"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5D7D929B" w14:textId="00C53549" w:rsidR="00AB3EDB" w:rsidRDefault="00AB3EDB" w:rsidP="007D252D">
      <w:pPr>
        <w:widowControl w:val="0"/>
        <w:tabs>
          <w:tab w:val="left" w:pos="567"/>
          <w:tab w:val="num" w:pos="709"/>
          <w:tab w:val="left" w:pos="1134"/>
        </w:tabs>
        <w:spacing w:after="0" w:line="240" w:lineRule="auto"/>
        <w:ind w:left="426" w:hanging="142"/>
        <w:jc w:val="center"/>
        <w:rPr>
          <w:rFonts w:ascii="Verdana" w:hAnsi="Verdana"/>
          <w:bCs/>
        </w:rPr>
      </w:pPr>
    </w:p>
    <w:p w14:paraId="2899E6F2" w14:textId="77777777" w:rsidR="00316CD3" w:rsidRPr="004A511B" w:rsidRDefault="00316CD3" w:rsidP="007D252D">
      <w:pPr>
        <w:widowControl w:val="0"/>
        <w:tabs>
          <w:tab w:val="left" w:pos="567"/>
          <w:tab w:val="num" w:pos="709"/>
          <w:tab w:val="left" w:pos="1134"/>
        </w:tabs>
        <w:spacing w:after="0" w:line="240" w:lineRule="auto"/>
        <w:ind w:left="426" w:hanging="142"/>
        <w:jc w:val="center"/>
        <w:rPr>
          <w:rFonts w:ascii="Verdana" w:hAnsi="Verdana"/>
          <w:bCs/>
        </w:rPr>
      </w:pPr>
    </w:p>
    <w:p w14:paraId="3E3F8528" w14:textId="14F595E4" w:rsidR="00EE4064" w:rsidRPr="004A511B" w:rsidRDefault="00EE4064" w:rsidP="007D252D">
      <w:pPr>
        <w:widowControl w:val="0"/>
        <w:tabs>
          <w:tab w:val="left" w:pos="567"/>
          <w:tab w:val="num" w:pos="709"/>
          <w:tab w:val="left" w:pos="1134"/>
        </w:tabs>
        <w:spacing w:after="0" w:line="240" w:lineRule="auto"/>
        <w:ind w:left="426" w:hanging="142"/>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0C063565" w14:textId="77777777" w:rsidTr="00EB5798">
        <w:tc>
          <w:tcPr>
            <w:tcW w:w="4855" w:type="dxa"/>
            <w:tcBorders>
              <w:top w:val="nil"/>
              <w:left w:val="nil"/>
              <w:bottom w:val="single" w:sz="4" w:space="0" w:color="auto"/>
              <w:right w:val="nil"/>
            </w:tcBorders>
            <w:hideMark/>
          </w:tcPr>
          <w:p w14:paraId="31D35DF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4C7883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5C0AEFF"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0CCF1E2C" w14:textId="77777777" w:rsidTr="00EB5798">
        <w:tc>
          <w:tcPr>
            <w:tcW w:w="4855" w:type="dxa"/>
            <w:tcBorders>
              <w:top w:val="single" w:sz="4" w:space="0" w:color="auto"/>
              <w:left w:val="nil"/>
              <w:bottom w:val="nil"/>
              <w:right w:val="nil"/>
            </w:tcBorders>
            <w:hideMark/>
          </w:tcPr>
          <w:p w14:paraId="653B257A"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919A59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7F27DC0"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FABB216" w14:textId="77777777" w:rsidR="00EE4064" w:rsidRPr="004A511B" w:rsidRDefault="00EE406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18DBB0D0" w14:textId="77777777" w:rsidR="00EE4064" w:rsidRPr="004A511B" w:rsidRDefault="00EE406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F1AE598"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RTKTB42</w:t>
      </w:r>
    </w:p>
    <w:p w14:paraId="05E6BD62"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2.</w:t>
      </w:r>
    </w:p>
    <w:p w14:paraId="7FFBFED0"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2.</w:t>
      </w:r>
    </w:p>
    <w:p w14:paraId="016B63D5" w14:textId="77777777" w:rsidR="00EE4064" w:rsidRPr="004A511B"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Kreditérték és képzési karakter:</w:t>
      </w:r>
    </w:p>
    <w:p w14:paraId="0FE19602" w14:textId="4DABC184" w:rsidR="00EE4064" w:rsidRPr="004A511B" w:rsidRDefault="00EE4064" w:rsidP="00F75167">
      <w:pPr>
        <w:numPr>
          <w:ilvl w:val="1"/>
          <w:numId w:val="496"/>
        </w:numPr>
        <w:tabs>
          <w:tab w:val="clear" w:pos="1000"/>
          <w:tab w:val="left" w:pos="567"/>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C4483F9" w14:textId="1409F5CB" w:rsidR="00EE4064" w:rsidRPr="004A511B" w:rsidRDefault="00EE4064" w:rsidP="00F75167">
      <w:pPr>
        <w:numPr>
          <w:ilvl w:val="1"/>
          <w:numId w:val="496"/>
        </w:numPr>
        <w:tabs>
          <w:tab w:val="clear" w:pos="1000"/>
          <w:tab w:val="left" w:pos="567"/>
          <w:tab w:val="num" w:pos="709"/>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a tantárgy elméleti vagy gyakorlati jellegének mértéke. 100 % gyakorlat, 0% elmélet</w:t>
      </w:r>
    </w:p>
    <w:p w14:paraId="4B87C41B"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szak (ok), szakirányok/specializációk megnevezése (ahol oktatják):</w:t>
      </w:r>
      <w:r w:rsidRPr="004A511B">
        <w:rPr>
          <w:rFonts w:ascii="Verdana" w:hAnsi="Verdana"/>
          <w:bCs/>
        </w:rPr>
        <w:t xml:space="preserve"> Magánbiztonsági alapképzési szak</w:t>
      </w:r>
    </w:p>
    <w:p w14:paraId="327B1D78"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38266062"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i/>
        </w:rPr>
      </w:pPr>
      <w:r w:rsidRPr="00044563">
        <w:rPr>
          <w:rFonts w:ascii="Verdana" w:hAnsi="Verdana"/>
          <w:b/>
          <w:bCs/>
        </w:rPr>
        <w:t xml:space="preserve">A </w:t>
      </w:r>
      <w:r w:rsidRPr="00E851EE">
        <w:rPr>
          <w:rFonts w:ascii="Verdana" w:hAnsi="Verdana"/>
          <w:b/>
          <w:bCs/>
        </w:rPr>
        <w:t>tantárgyfelelős</w:t>
      </w:r>
      <w:r w:rsidRPr="00044563">
        <w:rPr>
          <w:rFonts w:ascii="Verdana" w:hAnsi="Verdana"/>
          <w:b/>
          <w:bCs/>
        </w:rPr>
        <w:t xml:space="preserve"> oktató neve, beosztása, tudományos fokozata: </w:t>
      </w:r>
      <w:r w:rsidRPr="004A511B">
        <w:rPr>
          <w:rFonts w:ascii="Verdana" w:hAnsi="Verdana"/>
          <w:bCs/>
        </w:rPr>
        <w:t>Dr. Benczéné Bagó Andrea, mesteroktató</w:t>
      </w:r>
    </w:p>
    <w:p w14:paraId="334C56A2"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12A46630" w14:textId="5D271DBF" w:rsidR="00EE4064" w:rsidRPr="004A511B" w:rsidRDefault="00EE4064" w:rsidP="00F75167">
      <w:pPr>
        <w:numPr>
          <w:ilvl w:val="1"/>
          <w:numId w:val="496"/>
        </w:numPr>
        <w:tabs>
          <w:tab w:val="left" w:pos="567"/>
          <w:tab w:val="num" w:pos="709"/>
          <w:tab w:val="right" w:pos="900"/>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47F0F10A" w14:textId="40AD20A6" w:rsidR="00EE4064" w:rsidRPr="004A511B" w:rsidRDefault="00EE4064" w:rsidP="00F75167">
      <w:pPr>
        <w:numPr>
          <w:ilvl w:val="2"/>
          <w:numId w:val="496"/>
        </w:numPr>
        <w:tabs>
          <w:tab w:val="clear" w:pos="1724"/>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015BEFEB" w14:textId="4CCA483C" w:rsidR="00EE4064" w:rsidRPr="004A511B" w:rsidRDefault="00EE4064" w:rsidP="00F75167">
      <w:pPr>
        <w:numPr>
          <w:ilvl w:val="2"/>
          <w:numId w:val="496"/>
        </w:numPr>
        <w:tabs>
          <w:tab w:val="clear" w:pos="1724"/>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3F0FB156" w14:textId="0C20C90F" w:rsidR="00EE4064" w:rsidRPr="004A511B" w:rsidRDefault="00EE4064" w:rsidP="00F75167">
      <w:pPr>
        <w:numPr>
          <w:ilvl w:val="1"/>
          <w:numId w:val="496"/>
        </w:numPr>
        <w:tabs>
          <w:tab w:val="left" w:pos="567"/>
          <w:tab w:val="num" w:pos="709"/>
          <w:tab w:val="left" w:pos="1134"/>
          <w:tab w:val="left" w:pos="1701"/>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heti óraszám nappali munkarend: 2</w:t>
      </w:r>
    </w:p>
    <w:p w14:paraId="5812F51A" w14:textId="21921E9F" w:rsidR="00EE4064" w:rsidRPr="004A511B" w:rsidRDefault="00EE4064" w:rsidP="00F75167">
      <w:pPr>
        <w:numPr>
          <w:ilvl w:val="1"/>
          <w:numId w:val="496"/>
        </w:numPr>
        <w:tabs>
          <w:tab w:val="clear" w:pos="1000"/>
          <w:tab w:val="left" w:pos="567"/>
          <w:tab w:val="left" w:pos="1134"/>
          <w:tab w:val="right" w:pos="9071"/>
        </w:tabs>
        <w:spacing w:after="0"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6A51C8F9" w14:textId="77777777" w:rsidR="00EE4064" w:rsidRPr="004A511B" w:rsidRDefault="00EE4064" w:rsidP="00F75167">
      <w:pPr>
        <w:numPr>
          <w:ilvl w:val="0"/>
          <w:numId w:val="496"/>
        </w:numPr>
        <w:tabs>
          <w:tab w:val="clear" w:pos="644"/>
          <w:tab w:val="left" w:pos="567"/>
          <w:tab w:val="num" w:pos="709"/>
          <w:tab w:val="left" w:pos="1134"/>
        </w:tabs>
        <w:spacing w:after="0"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5E97F330" w14:textId="77777777" w:rsidR="00EE4064" w:rsidRPr="004A511B" w:rsidRDefault="00EE4064" w:rsidP="007D252D">
      <w:pPr>
        <w:tabs>
          <w:tab w:val="left" w:pos="567"/>
          <w:tab w:val="num" w:pos="709"/>
          <w:tab w:val="left" w:pos="1134"/>
          <w:tab w:val="center" w:pos="4536"/>
          <w:tab w:val="right" w:pos="9071"/>
        </w:tabs>
        <w:spacing w:line="240" w:lineRule="auto"/>
        <w:ind w:left="426" w:hanging="142"/>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06596683" w14:textId="77777777" w:rsidR="00EE4064" w:rsidRPr="004A511B" w:rsidRDefault="00EE4064" w:rsidP="00F75167">
      <w:pPr>
        <w:pStyle w:val="Listaszerbekezds"/>
        <w:numPr>
          <w:ilvl w:val="0"/>
          <w:numId w:val="496"/>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bCs/>
        </w:rPr>
        <w:t xml:space="preserve">Elérendő szakmai kompetenciák (magyarul): </w:t>
      </w:r>
    </w:p>
    <w:p w14:paraId="2EBE5C8C"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57F14019"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5"/>
        <w:jc w:val="both"/>
        <w:rPr>
          <w:rFonts w:ascii="Verdana" w:hAnsi="Verdana"/>
          <w:b/>
          <w:lang w:eastAsia="ar-SA"/>
        </w:rPr>
      </w:pPr>
      <w:r w:rsidRPr="004A511B">
        <w:rPr>
          <w:rFonts w:ascii="Verdana" w:hAnsi="Verdana"/>
          <w:b/>
          <w:lang w:eastAsia="ar-SA"/>
        </w:rPr>
        <w:t>A képzési és kimeneti követelményekből átemelt szakmai kompetenciák:</w:t>
      </w:r>
    </w:p>
    <w:p w14:paraId="5D34E5BB"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szinten </w:t>
      </w:r>
      <w:r w:rsidRPr="004A511B">
        <w:rPr>
          <w:rFonts w:ascii="Verdana" w:hAnsi="Verdana"/>
          <w:bCs/>
          <w:lang w:eastAsia="ar-SA"/>
        </w:rPr>
        <w:t>rendelkezik</w:t>
      </w:r>
      <w:r w:rsidRPr="004A511B">
        <w:rPr>
          <w:rFonts w:ascii="Verdana" w:hAnsi="Verdana"/>
          <w:bCs/>
        </w:rPr>
        <w:t xml:space="preserve"> önvédelmi ismeretekkel.</w:t>
      </w:r>
    </w:p>
    <w:p w14:paraId="002B6AE3"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1CB03778"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4CC87E"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2FB46018"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0DEA1C24"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9464287"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77330C0"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29220B52"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Kezeli a pszichikai és fizikai stresszel együtt járó helyzeteket. </w:t>
      </w:r>
    </w:p>
    <w:p w14:paraId="717CA5FD"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55F8D5F1"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6346248"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Saját munkájával és tetteivel szemben önkritikus</w:t>
      </w:r>
      <w:r w:rsidRPr="00787685">
        <w:rPr>
          <w:rFonts w:ascii="Verdana" w:hAnsi="Verdana"/>
          <w:bCs/>
          <w:lang w:eastAsia="ar-SA"/>
        </w:rPr>
        <w:t xml:space="preserve">. </w:t>
      </w:r>
    </w:p>
    <w:p w14:paraId="62AB34E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5D1A60F5"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 xml:space="preserve">Önálló döntéseket hoz munkaköréhez kapcsolódóan. </w:t>
      </w:r>
    </w:p>
    <w:p w14:paraId="58067051"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167FE67"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D977376"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263538A1"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2CA4C42"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Has a high level of self-defense skills.</w:t>
      </w:r>
    </w:p>
    <w:p w14:paraId="148916D2"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A3D2C76"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7DF9138"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Able to detect and solve problems.</w:t>
      </w:r>
    </w:p>
    <w:p w14:paraId="66D2EFD4"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87685">
        <w:rPr>
          <w:rFonts w:ascii="Verdana" w:hAnsi="Verdana"/>
          <w:bCs/>
          <w:lang w:eastAsia="ar-SA"/>
        </w:rPr>
        <w:t>Able to maintain</w:t>
      </w:r>
      <w:r w:rsidRPr="004A511B">
        <w:rPr>
          <w:rFonts w:ascii="Verdana" w:hAnsi="Verdana"/>
          <w:lang w:eastAsia="ar-SA"/>
        </w:rPr>
        <w:t xml:space="preserve"> his/her physical condition at the expected level.</w:t>
      </w:r>
      <w:r w:rsidRPr="004A511B" w:rsidDel="006D7E5A">
        <w:rPr>
          <w:rFonts w:ascii="Verdana" w:hAnsi="Verdana"/>
          <w:b/>
          <w:lang w:eastAsia="ar-SA"/>
        </w:rPr>
        <w:t xml:space="preserve"> </w:t>
      </w:r>
    </w:p>
    <w:p w14:paraId="7840F816" w14:textId="77777777" w:rsidR="00EE4064" w:rsidRPr="004A511B" w:rsidRDefault="00EE4064" w:rsidP="0078768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6F7A61F2"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50C67CA"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While performing of his/her duties, shows adequate self-control, tolerance, unprejudiced thinking and behaviour, and respects fundamental human and civil rights in his/her service relations. </w:t>
      </w:r>
    </w:p>
    <w:p w14:paraId="07F6995C"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Handles psychological and physical stress situations.</w:t>
      </w:r>
    </w:p>
    <w:p w14:paraId="4D2CBFAC" w14:textId="77777777" w:rsidR="00EE4064" w:rsidRPr="004A511B" w:rsidRDefault="00EE4064" w:rsidP="00787685">
      <w:pPr>
        <w:widowControl w:val="0"/>
        <w:tabs>
          <w:tab w:val="left" w:pos="567"/>
          <w:tab w:val="num" w:pos="709"/>
          <w:tab w:val="left" w:pos="1134"/>
        </w:tabs>
        <w:autoSpaceDE w:val="0"/>
        <w:autoSpaceDN w:val="0"/>
        <w:adjustRightInd w:val="0"/>
        <w:spacing w:after="0" w:line="240" w:lineRule="auto"/>
        <w:ind w:left="426"/>
        <w:jc w:val="both"/>
        <w:rPr>
          <w:rFonts w:ascii="Verdana" w:hAnsi="Verdana"/>
          <w:lang w:val="en-GB"/>
        </w:rPr>
      </w:pPr>
      <w:r w:rsidRPr="004A511B">
        <w:rPr>
          <w:rFonts w:ascii="Verdana" w:hAnsi="Verdana"/>
          <w:b/>
          <w:lang w:val="en-GB"/>
        </w:rPr>
        <w:t>Autonomy and responsibility</w:t>
      </w:r>
    </w:p>
    <w:p w14:paraId="48C206C5" w14:textId="77777777" w:rsidR="00EE4064" w:rsidRPr="004A511B" w:rsidRDefault="00EE4064" w:rsidP="0078768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68A92E0"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Self-critical with his own work and actions. </w:t>
      </w:r>
    </w:p>
    <w:p w14:paraId="1D317704" w14:textId="77777777"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Confident, creative and self-contained in his/her own work and actions.</w:t>
      </w:r>
    </w:p>
    <w:p w14:paraId="0DAF8D8D" w14:textId="31FD632F" w:rsidR="00EE4064" w:rsidRPr="00787685"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787685">
        <w:rPr>
          <w:rFonts w:ascii="Verdana" w:hAnsi="Verdana"/>
          <w:bCs/>
          <w:lang w:eastAsia="ar-SA"/>
        </w:rPr>
        <w:t xml:space="preserve"> Makes independent decisions in his/her job.</w:t>
      </w:r>
    </w:p>
    <w:p w14:paraId="22D61D6F" w14:textId="1DEAF645"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87685">
        <w:rPr>
          <w:rFonts w:ascii="Verdana" w:hAnsi="Verdana"/>
          <w:bCs/>
          <w:lang w:eastAsia="ar-SA"/>
        </w:rPr>
        <w:t xml:space="preserve"> Performs armed duty, use coercive</w:t>
      </w:r>
      <w:r w:rsidRPr="004A511B">
        <w:rPr>
          <w:rFonts w:ascii="Verdana" w:hAnsi="Verdana"/>
          <w:lang w:val="en-US" w:eastAsia="ar-SA"/>
        </w:rPr>
        <w:t xml:space="preserve"> measures on his/her own.</w:t>
      </w:r>
    </w:p>
    <w:p w14:paraId="65525274" w14:textId="77777777" w:rsidR="00EE4064" w:rsidRPr="004A511B" w:rsidRDefault="00EE4064" w:rsidP="00F75167">
      <w:pPr>
        <w:numPr>
          <w:ilvl w:val="0"/>
          <w:numId w:val="496"/>
        </w:numPr>
        <w:tabs>
          <w:tab w:val="clear" w:pos="644"/>
          <w:tab w:val="left" w:pos="567"/>
          <w:tab w:val="num" w:pos="709"/>
          <w:tab w:val="left" w:pos="1134"/>
        </w:tabs>
        <w:snapToGrid w:val="0"/>
        <w:spacing w:line="240" w:lineRule="auto"/>
        <w:ind w:left="426" w:hanging="142"/>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1. (RTKTB41)</w:t>
      </w:r>
    </w:p>
    <w:p w14:paraId="223222AE" w14:textId="77777777" w:rsidR="00EE4064" w:rsidRDefault="00EE4064" w:rsidP="00F75167">
      <w:pPr>
        <w:widowControl w:val="0"/>
        <w:numPr>
          <w:ilvl w:val="0"/>
          <w:numId w:val="496"/>
        </w:numPr>
        <w:tabs>
          <w:tab w:val="clear" w:pos="644"/>
          <w:tab w:val="left" w:pos="567"/>
          <w:tab w:val="num" w:pos="709"/>
          <w:tab w:val="left" w:pos="1134"/>
        </w:tabs>
        <w:snapToGrid w:val="0"/>
        <w:spacing w:before="0"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C6AD146" w14:textId="77777777" w:rsidR="0031313E"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68EB44B7" w14:textId="1467F283" w:rsidR="0031313E" w:rsidRPr="00AB3EDB"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I</w:t>
      </w:r>
      <w:r w:rsidRPr="00AB3EDB">
        <w:rPr>
          <w:rFonts w:ascii="Verdana" w:hAnsi="Verdana"/>
          <w:color w:val="000000"/>
        </w:rPr>
        <w:t xml:space="preserve">I. / </w:t>
      </w:r>
      <w:r w:rsidRPr="00AB3EDB">
        <w:rPr>
          <w:rFonts w:ascii="Verdana" w:hAnsi="Verdana"/>
        </w:rPr>
        <w:t>Special physical training for students I</w:t>
      </w:r>
      <w:r>
        <w:rPr>
          <w:rFonts w:ascii="Verdana" w:hAnsi="Verdana"/>
        </w:rPr>
        <w:t>I.</w:t>
      </w:r>
    </w:p>
    <w:p w14:paraId="24B81BF7" w14:textId="15CFA88A" w:rsidR="0031313E" w:rsidRPr="00AB3EDB" w:rsidRDefault="0031313E" w:rsidP="00F75167">
      <w:pPr>
        <w:pStyle w:val="Listaszerbekezds"/>
        <w:numPr>
          <w:ilvl w:val="1"/>
          <w:numId w:val="496"/>
        </w:numPr>
        <w:tabs>
          <w:tab w:val="left" w:pos="567"/>
          <w:tab w:val="left" w:pos="1134"/>
        </w:tabs>
        <w:spacing w:before="0" w:after="0" w:line="240" w:lineRule="auto"/>
        <w:jc w:val="both"/>
        <w:rPr>
          <w:rFonts w:ascii="Verdana" w:hAnsi="Verdana"/>
          <w:color w:val="000000"/>
        </w:rPr>
      </w:pPr>
      <w:r w:rsidRPr="00AB3EDB">
        <w:rPr>
          <w:rFonts w:ascii="Verdana" w:hAnsi="Verdana"/>
          <w:color w:val="000000"/>
        </w:rPr>
        <w:t xml:space="preserve">Testi kényszer </w:t>
      </w:r>
      <w:r>
        <w:rPr>
          <w:rFonts w:ascii="Verdana" w:hAnsi="Verdana"/>
          <w:color w:val="000000"/>
        </w:rPr>
        <w:t>I</w:t>
      </w:r>
      <w:r w:rsidRPr="00AB3EDB">
        <w:rPr>
          <w:rFonts w:ascii="Verdana" w:hAnsi="Verdana"/>
          <w:color w:val="000000"/>
        </w:rPr>
        <w:t xml:space="preserve">I. / </w:t>
      </w:r>
      <w:r w:rsidRPr="00AB3EDB">
        <w:rPr>
          <w:rFonts w:ascii="Verdana" w:hAnsi="Verdana"/>
        </w:rPr>
        <w:t>Police self-defense I</w:t>
      </w:r>
      <w:r>
        <w:rPr>
          <w:rFonts w:ascii="Verdana" w:hAnsi="Verdana"/>
        </w:rPr>
        <w:t>I</w:t>
      </w:r>
      <w:r w:rsidRPr="00AB3EDB">
        <w:rPr>
          <w:rFonts w:ascii="Verdana" w:hAnsi="Verdana"/>
        </w:rPr>
        <w:t>.</w:t>
      </w:r>
    </w:p>
    <w:p w14:paraId="4EEEDB95" w14:textId="5BB945E4" w:rsidR="0031313E" w:rsidRPr="0031313E" w:rsidRDefault="0031313E" w:rsidP="00F75167">
      <w:pPr>
        <w:pStyle w:val="Listaszerbekezds"/>
        <w:numPr>
          <w:ilvl w:val="1"/>
          <w:numId w:val="496"/>
        </w:numPr>
        <w:tabs>
          <w:tab w:val="left" w:pos="567"/>
          <w:tab w:val="num" w:pos="709"/>
          <w:tab w:val="left" w:pos="1134"/>
        </w:tabs>
        <w:spacing w:before="0" w:after="0" w:line="240" w:lineRule="auto"/>
        <w:jc w:val="both"/>
        <w:rPr>
          <w:rFonts w:ascii="Verdana" w:hAnsi="Verdana"/>
          <w:color w:val="000000"/>
        </w:rPr>
      </w:pPr>
      <w:r w:rsidRPr="00AB3EDB">
        <w:rPr>
          <w:rFonts w:ascii="Verdana" w:hAnsi="Verdana"/>
          <w:color w:val="000000"/>
        </w:rPr>
        <w:t>Úszás I</w:t>
      </w:r>
      <w:r>
        <w:rPr>
          <w:rFonts w:ascii="Verdana" w:hAnsi="Verdana"/>
          <w:color w:val="000000"/>
        </w:rPr>
        <w:t>I</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sidR="006A0B0B">
        <w:rPr>
          <w:rFonts w:ascii="Verdana" w:hAnsi="Verdana"/>
          <w:color w:val="000000"/>
        </w:rPr>
        <w:t>I</w:t>
      </w:r>
      <w:r w:rsidRPr="00AB3EDB">
        <w:rPr>
          <w:rFonts w:ascii="Verdana" w:hAnsi="Verdana"/>
          <w:color w:val="000000"/>
        </w:rPr>
        <w:t>.</w:t>
      </w:r>
    </w:p>
    <w:p w14:paraId="79C3E94A" w14:textId="02F5D40D" w:rsidR="00EE4064" w:rsidRPr="00044563" w:rsidRDefault="00EE4064" w:rsidP="00F75167">
      <w:pPr>
        <w:numPr>
          <w:ilvl w:val="0"/>
          <w:numId w:val="496"/>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
        </w:rPr>
      </w:pPr>
      <w:r w:rsidRPr="004A511B">
        <w:rPr>
          <w:rFonts w:ascii="Verdana" w:hAnsi="Verdana"/>
          <w:b/>
          <w:bCs/>
        </w:rPr>
        <w:t xml:space="preserve">A tantárgy meghirdetésének gyakorisága/a tantervben történő félévi elhelyezkedése: </w:t>
      </w:r>
      <w:r w:rsidRPr="004A511B">
        <w:rPr>
          <w:rFonts w:ascii="Verdana" w:hAnsi="Verdana"/>
          <w:bCs/>
        </w:rPr>
        <w:t>2. félév</w:t>
      </w:r>
      <w:r w:rsidR="00481BC2">
        <w:rPr>
          <w:rFonts w:ascii="Verdana" w:hAnsi="Verdana"/>
          <w:bCs/>
        </w:rPr>
        <w:t xml:space="preserve"> / </w:t>
      </w:r>
      <w:r w:rsidR="00481BC2" w:rsidRPr="004A511B">
        <w:rPr>
          <w:rFonts w:ascii="Verdana" w:hAnsi="Verdana"/>
          <w:bCs/>
        </w:rPr>
        <w:t>tavaszi félév</w:t>
      </w:r>
    </w:p>
    <w:p w14:paraId="6BD9B710" w14:textId="77777777" w:rsidR="00EE4064" w:rsidRPr="00B847CB" w:rsidRDefault="00EE4064" w:rsidP="00F75167">
      <w:pPr>
        <w:numPr>
          <w:ilvl w:val="0"/>
          <w:numId w:val="496"/>
        </w:numPr>
        <w:tabs>
          <w:tab w:val="clear" w:pos="644"/>
          <w:tab w:val="left" w:pos="567"/>
          <w:tab w:val="num" w:pos="709"/>
          <w:tab w:val="right" w:pos="900"/>
          <w:tab w:val="left" w:pos="1134"/>
          <w:tab w:val="center" w:pos="4819"/>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1A50D255" w14:textId="77777777" w:rsidR="00EE4064" w:rsidRPr="004A511B" w:rsidRDefault="00EE4064" w:rsidP="00787685">
      <w:pPr>
        <w:pStyle w:val="Szvegtrzs"/>
        <w:rPr>
          <w:lang w:val="en-GB"/>
        </w:rPr>
      </w:pPr>
      <w:r w:rsidRPr="00B847CB">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29A1C18D" w14:textId="77777777" w:rsidR="00EE4064" w:rsidRPr="004A511B" w:rsidRDefault="00EE4064" w:rsidP="00F75167">
      <w:pPr>
        <w:widowControl w:val="0"/>
        <w:numPr>
          <w:ilvl w:val="0"/>
          <w:numId w:val="496"/>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3D8AFA51" w14:textId="77777777" w:rsidR="00EE4064" w:rsidRPr="004A511B" w:rsidRDefault="00EE4064" w:rsidP="00787685">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17B1C2D4" w14:textId="77777777" w:rsidR="00EE4064" w:rsidRPr="004A511B" w:rsidRDefault="00EE4064" w:rsidP="00F75167">
      <w:pPr>
        <w:numPr>
          <w:ilvl w:val="0"/>
          <w:numId w:val="496"/>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p>
    <w:p w14:paraId="198C0AD9" w14:textId="77777777" w:rsidR="00EE4064" w:rsidRPr="004A511B" w:rsidRDefault="00EE4064" w:rsidP="00F75167">
      <w:pPr>
        <w:pStyle w:val="Listaszerbekezds"/>
        <w:numPr>
          <w:ilvl w:val="1"/>
          <w:numId w:val="496"/>
        </w:numPr>
        <w:tabs>
          <w:tab w:val="clear" w:pos="1000"/>
          <w:tab w:val="left" w:pos="567"/>
          <w:tab w:val="left" w:pos="1134"/>
        </w:tabs>
        <w:spacing w:line="240" w:lineRule="auto"/>
        <w:ind w:left="426" w:firstLine="0"/>
        <w:jc w:val="both"/>
        <w:rPr>
          <w:rFonts w:ascii="Verdana" w:hAnsi="Verdana"/>
          <w:bCs/>
        </w:rPr>
      </w:pPr>
      <w:r w:rsidRPr="004A511B">
        <w:rPr>
          <w:rFonts w:ascii="Verdana" w:hAnsi="Verdana"/>
          <w:b/>
        </w:rPr>
        <w:t xml:space="preserve">Az aláírás megszerzésének feltételei: </w:t>
      </w:r>
    </w:p>
    <w:p w14:paraId="2C88D36A" w14:textId="77777777" w:rsidR="00EE4064" w:rsidRPr="004A511B" w:rsidRDefault="00EE4064" w:rsidP="00787685">
      <w:pPr>
        <w:tabs>
          <w:tab w:val="left" w:pos="567"/>
          <w:tab w:val="left" w:pos="1134"/>
        </w:tabs>
        <w:spacing w:line="240" w:lineRule="auto"/>
        <w:ind w:left="426"/>
        <w:jc w:val="both"/>
        <w:rPr>
          <w:rFonts w:ascii="Verdana" w:hAnsi="Verdana"/>
          <w:bCs/>
        </w:rPr>
      </w:pPr>
      <w:r w:rsidRPr="004A511B">
        <w:rPr>
          <w:rFonts w:ascii="Verdana" w:hAnsi="Verdana"/>
        </w:rPr>
        <w:t>Az órák 70%-án való aktív részvétel.</w:t>
      </w:r>
    </w:p>
    <w:p w14:paraId="18236646" w14:textId="77777777" w:rsidR="00EE4064" w:rsidRPr="004A511B" w:rsidRDefault="00EE4064" w:rsidP="00F75167">
      <w:pPr>
        <w:pStyle w:val="Listaszerbekezds"/>
        <w:numPr>
          <w:ilvl w:val="1"/>
          <w:numId w:val="496"/>
        </w:numPr>
        <w:tabs>
          <w:tab w:val="clear" w:pos="1000"/>
          <w:tab w:val="left" w:pos="567"/>
          <w:tab w:val="left" w:pos="1134"/>
        </w:tabs>
        <w:spacing w:line="240" w:lineRule="auto"/>
        <w:ind w:left="426" w:firstLine="0"/>
        <w:jc w:val="both"/>
        <w:rPr>
          <w:rFonts w:ascii="Verdana" w:hAnsi="Verdana"/>
          <w:bCs/>
        </w:rPr>
      </w:pPr>
      <w:r w:rsidRPr="004A511B">
        <w:rPr>
          <w:rFonts w:ascii="Verdana" w:hAnsi="Verdana"/>
          <w:b/>
          <w:bCs/>
        </w:rPr>
        <w:lastRenderedPageBreak/>
        <w:t>Az értékelés:</w:t>
      </w:r>
      <w:r w:rsidRPr="004A511B">
        <w:rPr>
          <w:rFonts w:ascii="Verdana" w:hAnsi="Verdana"/>
          <w:bCs/>
        </w:rPr>
        <w:t xml:space="preserve"> </w:t>
      </w:r>
    </w:p>
    <w:p w14:paraId="211739F6" w14:textId="77777777" w:rsidR="00EE4064" w:rsidRPr="004A511B" w:rsidRDefault="00EE4064" w:rsidP="00787685">
      <w:pPr>
        <w:pStyle w:val="Listaszerbekezds"/>
        <w:tabs>
          <w:tab w:val="left" w:pos="567"/>
          <w:tab w:val="left" w:pos="1134"/>
        </w:tabs>
        <w:spacing w:line="240" w:lineRule="auto"/>
        <w:ind w:left="426"/>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1317647E" w14:textId="77777777" w:rsidR="00EE4064" w:rsidRPr="004A511B" w:rsidRDefault="00EE4064" w:rsidP="00F75167">
      <w:pPr>
        <w:numPr>
          <w:ilvl w:val="1"/>
          <w:numId w:val="496"/>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 xml:space="preserve">A kreditek megszerzésének feltételei: </w:t>
      </w:r>
    </w:p>
    <w:p w14:paraId="0376EC40" w14:textId="77777777" w:rsidR="00EE4064" w:rsidRPr="004A511B" w:rsidRDefault="00EE4064" w:rsidP="00220AFD">
      <w:pPr>
        <w:tabs>
          <w:tab w:val="left" w:pos="567"/>
          <w:tab w:val="num" w:pos="709"/>
          <w:tab w:val="left" w:pos="1134"/>
        </w:tabs>
        <w:spacing w:after="0" w:line="240" w:lineRule="auto"/>
        <w:ind w:left="426"/>
        <w:jc w:val="both"/>
        <w:rPr>
          <w:rFonts w:ascii="Verdana" w:hAnsi="Verdana"/>
          <w:bCs/>
        </w:rPr>
      </w:pPr>
      <w:r w:rsidRPr="004A511B">
        <w:rPr>
          <w:rFonts w:ascii="Verdana" w:hAnsi="Verdana"/>
          <w:bCs/>
        </w:rPr>
        <w:t>Az aláírás és a gyakorlati jegy megszerzése.</w:t>
      </w:r>
    </w:p>
    <w:p w14:paraId="045208C1" w14:textId="77777777" w:rsidR="00EE4064" w:rsidRPr="004A511B" w:rsidRDefault="00EE4064" w:rsidP="00F75167">
      <w:pPr>
        <w:numPr>
          <w:ilvl w:val="0"/>
          <w:numId w:val="496"/>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5A267BC0" w14:textId="77777777" w:rsidR="00EE4064" w:rsidRPr="004A511B" w:rsidRDefault="00EE4064" w:rsidP="00F75167">
      <w:pPr>
        <w:widowControl w:val="0"/>
        <w:numPr>
          <w:ilvl w:val="1"/>
          <w:numId w:val="496"/>
        </w:numPr>
        <w:tabs>
          <w:tab w:val="clear" w:pos="1000"/>
          <w:tab w:val="left" w:pos="1134"/>
        </w:tabs>
        <w:spacing w:before="0" w:after="0" w:line="240" w:lineRule="auto"/>
        <w:ind w:left="426" w:firstLine="0"/>
        <w:jc w:val="both"/>
        <w:rPr>
          <w:rFonts w:ascii="Verdana" w:hAnsi="Verdana"/>
          <w:bCs/>
        </w:rPr>
      </w:pPr>
      <w:r w:rsidRPr="004A511B">
        <w:rPr>
          <w:rFonts w:ascii="Verdana" w:hAnsi="Verdana"/>
          <w:b/>
          <w:bCs/>
        </w:rPr>
        <w:t>Kötelező irodalom:</w:t>
      </w:r>
    </w:p>
    <w:p w14:paraId="116651F7" w14:textId="77777777" w:rsidR="00EE4064" w:rsidRPr="004A511B" w:rsidRDefault="00EE4064" w:rsidP="00F75167">
      <w:pPr>
        <w:pStyle w:val="forma"/>
        <w:numPr>
          <w:ilvl w:val="3"/>
          <w:numId w:val="564"/>
        </w:numPr>
        <w:ind w:left="426" w:firstLine="0"/>
      </w:pPr>
      <w:r w:rsidRPr="00787FB8">
        <w:rPr>
          <w:rStyle w:val="formaChar"/>
        </w:rPr>
        <w:t>Kelemen András: A testi kényszer alkalmazásának és a rendőr fizikai konfrontációjának  oktatás</w:t>
      </w:r>
      <w:r w:rsidRPr="004A511B">
        <w:t xml:space="preserve"> módszertani alapjai (Police self-defense) Budapest, 2012.</w:t>
      </w:r>
    </w:p>
    <w:p w14:paraId="1D6322B6" w14:textId="77777777" w:rsidR="00EE4064" w:rsidRPr="004A511B" w:rsidRDefault="00EE4064" w:rsidP="00F75167">
      <w:pPr>
        <w:widowControl w:val="0"/>
        <w:numPr>
          <w:ilvl w:val="1"/>
          <w:numId w:val="496"/>
        </w:numPr>
        <w:tabs>
          <w:tab w:val="clear" w:pos="1000"/>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7F375982" w14:textId="77777777" w:rsidR="00EE4064" w:rsidRPr="004A511B" w:rsidRDefault="00EE4064" w:rsidP="00F75167">
      <w:pPr>
        <w:pStyle w:val="forma"/>
        <w:numPr>
          <w:ilvl w:val="3"/>
          <w:numId w:val="565"/>
        </w:numPr>
        <w:ind w:left="426" w:firstLine="0"/>
      </w:pPr>
      <w:r w:rsidRPr="004A511B">
        <w:t>Kissné Ferencz Éva, Somlai József, Tóthné Kósa Erika: Egészséges életmód. Sportképességek fejlesztése (Health promotion). Testnevelési jegyzet 1998/1. Rejtjel Kiadó</w:t>
      </w:r>
    </w:p>
    <w:p w14:paraId="0971D5AD" w14:textId="77777777" w:rsidR="00EE4064" w:rsidRPr="004A511B" w:rsidRDefault="00EE4064" w:rsidP="007D252D">
      <w:pPr>
        <w:widowControl w:val="0"/>
        <w:tabs>
          <w:tab w:val="left" w:pos="567"/>
          <w:tab w:val="num" w:pos="709"/>
          <w:tab w:val="left" w:pos="1134"/>
          <w:tab w:val="num" w:pos="1283"/>
          <w:tab w:val="num" w:pos="2069"/>
        </w:tabs>
        <w:spacing w:line="240" w:lineRule="auto"/>
        <w:ind w:left="426" w:hanging="142"/>
        <w:jc w:val="both"/>
        <w:rPr>
          <w:rFonts w:ascii="Verdana" w:hAnsi="Verdana"/>
        </w:rPr>
      </w:pPr>
    </w:p>
    <w:p w14:paraId="6F1F14A7"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380A95D5" w14:textId="77777777" w:rsidR="00EE4064" w:rsidRPr="004A511B" w:rsidRDefault="00EE4064" w:rsidP="007D252D">
      <w:pPr>
        <w:tabs>
          <w:tab w:val="left" w:pos="567"/>
          <w:tab w:val="num" w:pos="709"/>
          <w:tab w:val="left" w:pos="1134"/>
        </w:tabs>
        <w:spacing w:line="240" w:lineRule="auto"/>
        <w:ind w:left="426" w:hanging="142"/>
        <w:contextualSpacing/>
        <w:jc w:val="both"/>
        <w:rPr>
          <w:rFonts w:ascii="Verdana" w:hAnsi="Verdana"/>
        </w:rPr>
      </w:pPr>
    </w:p>
    <w:p w14:paraId="0766FDB3" w14:textId="6E38F7AE" w:rsidR="0031313E" w:rsidRDefault="00EE4064" w:rsidP="0031313E">
      <w:pPr>
        <w:tabs>
          <w:tab w:val="center" w:pos="7088"/>
        </w:tabs>
        <w:spacing w:before="0" w:after="0" w:line="240" w:lineRule="auto"/>
        <w:ind w:left="426" w:hanging="142"/>
        <w:jc w:val="both"/>
        <w:rPr>
          <w:rFonts w:ascii="Verdana" w:hAnsi="Verdana"/>
        </w:rPr>
      </w:pPr>
      <w:r w:rsidRPr="004A511B">
        <w:rPr>
          <w:rFonts w:ascii="Verdana" w:hAnsi="Verdana"/>
          <w:b/>
        </w:rPr>
        <w:tab/>
      </w:r>
      <w:r w:rsidRPr="004A511B">
        <w:rPr>
          <w:rFonts w:ascii="Verdana" w:hAnsi="Verdana"/>
          <w:b/>
        </w:rPr>
        <w:tab/>
      </w:r>
      <w:r w:rsidRPr="004A511B">
        <w:rPr>
          <w:rFonts w:ascii="Verdana" w:hAnsi="Verdana"/>
        </w:rPr>
        <w:t xml:space="preserve">Dr. Benczéné Bagó Andrea </w:t>
      </w:r>
    </w:p>
    <w:p w14:paraId="0922EE8A" w14:textId="75A74B07" w:rsidR="00EE4064" w:rsidRPr="004A511B" w:rsidRDefault="0031313E" w:rsidP="0031313E">
      <w:pPr>
        <w:tabs>
          <w:tab w:val="center" w:pos="7088"/>
        </w:tabs>
        <w:spacing w:before="0" w:after="0" w:line="240" w:lineRule="auto"/>
        <w:ind w:left="426" w:hanging="142"/>
        <w:jc w:val="both"/>
        <w:rPr>
          <w:rFonts w:ascii="Verdana" w:hAnsi="Verdana"/>
        </w:rPr>
      </w:pPr>
      <w:r>
        <w:rPr>
          <w:rFonts w:ascii="Verdana" w:hAnsi="Verdana"/>
        </w:rPr>
        <w:tab/>
      </w:r>
      <w:r>
        <w:rPr>
          <w:rFonts w:ascii="Verdana" w:hAnsi="Verdana"/>
        </w:rPr>
        <w:tab/>
      </w:r>
      <w:r w:rsidR="006E4500">
        <w:rPr>
          <w:rFonts w:ascii="Verdana" w:hAnsi="Verdana"/>
        </w:rPr>
        <w:t>testnevelő tanár</w:t>
      </w:r>
      <w:r>
        <w:rPr>
          <w:rFonts w:ascii="Verdana" w:hAnsi="Verdana"/>
        </w:rPr>
        <w:tab/>
      </w:r>
      <w:r>
        <w:rPr>
          <w:rFonts w:ascii="Verdana" w:hAnsi="Verdana"/>
        </w:rPr>
        <w:tab/>
        <w:t xml:space="preserve">tantárgyfelelős </w:t>
      </w:r>
      <w:r w:rsidR="00EE4064" w:rsidRPr="004A511B">
        <w:rPr>
          <w:rFonts w:ascii="Verdana" w:hAnsi="Verdana"/>
        </w:rPr>
        <w:t>sk.</w:t>
      </w:r>
    </w:p>
    <w:p w14:paraId="172F2450" w14:textId="1C25D5AA" w:rsidR="00273BEF" w:rsidRPr="004A511B" w:rsidRDefault="00EE4064" w:rsidP="0031313E">
      <w:pPr>
        <w:widowControl w:val="0"/>
        <w:tabs>
          <w:tab w:val="center" w:pos="7088"/>
        </w:tabs>
        <w:spacing w:before="0" w:after="0" w:line="240" w:lineRule="auto"/>
        <w:ind w:left="426" w:hanging="142"/>
        <w:jc w:val="both"/>
        <w:rPr>
          <w:rFonts w:ascii="Verdana" w:hAnsi="Verdana"/>
          <w:bCs/>
        </w:rPr>
      </w:pPr>
      <w:r w:rsidRPr="004A511B">
        <w:rPr>
          <w:rFonts w:ascii="Verdana" w:hAnsi="Verdana"/>
          <w:b/>
        </w:rPr>
        <w:t xml:space="preserve"> </w:t>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r w:rsidRPr="004A511B">
        <w:rPr>
          <w:rFonts w:ascii="Verdana" w:hAnsi="Verdana"/>
          <w:b/>
        </w:rPr>
        <w:tab/>
      </w:r>
    </w:p>
    <w:p w14:paraId="0690C4B2"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7AD68A8C"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138E0B4F" w14:textId="3F0E451A" w:rsidR="00295E47" w:rsidRDefault="00295E47">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16CD3" w:rsidRPr="004A511B" w14:paraId="410E9E54" w14:textId="77777777" w:rsidTr="00EB5798">
        <w:tc>
          <w:tcPr>
            <w:tcW w:w="4855" w:type="dxa"/>
            <w:tcBorders>
              <w:top w:val="nil"/>
              <w:left w:val="nil"/>
              <w:bottom w:val="single" w:sz="4" w:space="0" w:color="auto"/>
              <w:right w:val="nil"/>
            </w:tcBorders>
            <w:hideMark/>
          </w:tcPr>
          <w:p w14:paraId="79F1AD73"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797FF7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D30B7F9"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28DC9881" w14:textId="77777777" w:rsidTr="00EB5798">
        <w:tc>
          <w:tcPr>
            <w:tcW w:w="4855" w:type="dxa"/>
            <w:tcBorders>
              <w:top w:val="single" w:sz="4" w:space="0" w:color="auto"/>
              <w:left w:val="nil"/>
              <w:bottom w:val="nil"/>
              <w:right w:val="nil"/>
            </w:tcBorders>
            <w:hideMark/>
          </w:tcPr>
          <w:p w14:paraId="68DCD24E"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A7CF9B6"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2784B33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09B00AC5" w14:textId="77777777" w:rsidR="00EE4064" w:rsidRPr="004A511B" w:rsidRDefault="00EE406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4199D666" w14:textId="77777777" w:rsidR="00EE4064" w:rsidRPr="004A511B" w:rsidRDefault="00EE406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45C2CEB0"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RTKTB43</w:t>
      </w:r>
    </w:p>
    <w:p w14:paraId="5D80024A"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3.</w:t>
      </w:r>
    </w:p>
    <w:p w14:paraId="12E4AE3F"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3.</w:t>
      </w:r>
    </w:p>
    <w:p w14:paraId="69FD66CC"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395D9DFD" w14:textId="76596BBB" w:rsidR="00EE4064" w:rsidRPr="004A511B" w:rsidRDefault="00EE4064" w:rsidP="00F75167">
      <w:pPr>
        <w:numPr>
          <w:ilvl w:val="1"/>
          <w:numId w:val="497"/>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782D2BE" w14:textId="51F2256A" w:rsidR="00EE4064" w:rsidRPr="004A511B" w:rsidRDefault="00EE4064" w:rsidP="00F75167">
      <w:pPr>
        <w:numPr>
          <w:ilvl w:val="1"/>
          <w:numId w:val="497"/>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a tantárgy elméleti vagy gyakorlati jellegének mértéke. 100 % gyakorlat, 0% elmélet</w:t>
      </w:r>
    </w:p>
    <w:p w14:paraId="50DBA913"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15F226E1"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05CA4B93"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Cs/>
          <w:i/>
        </w:rPr>
      </w:pPr>
      <w:r w:rsidRPr="00044563">
        <w:rPr>
          <w:rFonts w:ascii="Verdana" w:hAnsi="Verdana"/>
          <w:b/>
          <w:bCs/>
        </w:rPr>
        <w:t xml:space="preserve">A tantárgyfelelős oktató neve, beosztása, tudományos fokozata: </w:t>
      </w:r>
      <w:r w:rsidRPr="004A511B">
        <w:rPr>
          <w:rFonts w:ascii="Verdana" w:hAnsi="Verdana"/>
          <w:bCs/>
        </w:rPr>
        <w:t>Horváth Dániel, testnevelő tanár</w:t>
      </w:r>
    </w:p>
    <w:p w14:paraId="3CC204F8" w14:textId="77777777" w:rsidR="00EE4064" w:rsidRPr="004A511B" w:rsidRDefault="00EE4064" w:rsidP="00F75167">
      <w:pPr>
        <w:numPr>
          <w:ilvl w:val="0"/>
          <w:numId w:val="497"/>
        </w:numPr>
        <w:tabs>
          <w:tab w:val="clear" w:pos="644"/>
          <w:tab w:val="left" w:pos="567"/>
          <w:tab w:val="num" w:pos="709"/>
          <w:tab w:val="right" w:pos="900"/>
          <w:tab w:val="left" w:pos="1134"/>
          <w:tab w:val="center" w:pos="4536"/>
        </w:tabs>
        <w:spacing w:line="240" w:lineRule="auto"/>
        <w:ind w:left="426" w:hanging="142"/>
        <w:contextualSpacing/>
        <w:jc w:val="both"/>
        <w:rPr>
          <w:rFonts w:ascii="Verdana" w:hAnsi="Verdana"/>
          <w:bCs/>
        </w:rPr>
      </w:pPr>
      <w:r w:rsidRPr="004A511B">
        <w:rPr>
          <w:rFonts w:ascii="Verdana" w:hAnsi="Verdana"/>
          <w:b/>
          <w:bCs/>
        </w:rPr>
        <w:t xml:space="preserve">A tanórák száma és típusa: </w:t>
      </w:r>
    </w:p>
    <w:p w14:paraId="7A456B44" w14:textId="293E3060" w:rsidR="00EE4064" w:rsidRPr="004A511B" w:rsidRDefault="00EE4064" w:rsidP="00F75167">
      <w:pPr>
        <w:numPr>
          <w:ilvl w:val="1"/>
          <w:numId w:val="497"/>
        </w:numPr>
        <w:tabs>
          <w:tab w:val="clear" w:pos="1000"/>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össz óraszám/félév: 28</w:t>
      </w:r>
    </w:p>
    <w:p w14:paraId="5431135A" w14:textId="51D29197" w:rsidR="00EE4064" w:rsidRPr="004A511B" w:rsidRDefault="00EE4064" w:rsidP="00F75167">
      <w:pPr>
        <w:numPr>
          <w:ilvl w:val="2"/>
          <w:numId w:val="497"/>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79C04313" w14:textId="162828F9" w:rsidR="00EE4064" w:rsidRPr="004A511B" w:rsidRDefault="00EE4064" w:rsidP="00F75167">
      <w:pPr>
        <w:numPr>
          <w:ilvl w:val="2"/>
          <w:numId w:val="497"/>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5FDA38DF" w14:textId="5975DE34" w:rsidR="00EE4064" w:rsidRPr="004A511B" w:rsidRDefault="00235FDF" w:rsidP="00F75167">
      <w:pPr>
        <w:numPr>
          <w:ilvl w:val="1"/>
          <w:numId w:val="497"/>
        </w:numPr>
        <w:tabs>
          <w:tab w:val="clear" w:pos="1000"/>
          <w:tab w:val="left" w:pos="1134"/>
          <w:tab w:val="center" w:pos="4536"/>
          <w:tab w:val="center" w:pos="4819"/>
          <w:tab w:val="right" w:pos="9071"/>
        </w:tabs>
        <w:spacing w:line="240" w:lineRule="auto"/>
        <w:ind w:left="426" w:firstLine="0"/>
        <w:contextualSpacing/>
        <w:jc w:val="both"/>
        <w:rPr>
          <w:rFonts w:ascii="Verdana" w:hAnsi="Verdana"/>
          <w:bCs/>
        </w:rPr>
      </w:pPr>
      <w:r>
        <w:rPr>
          <w:rFonts w:ascii="Verdana" w:hAnsi="Verdana"/>
          <w:bCs/>
        </w:rPr>
        <w:t>h</w:t>
      </w:r>
      <w:r w:rsidR="00EE4064" w:rsidRPr="004A511B">
        <w:rPr>
          <w:rFonts w:ascii="Verdana" w:hAnsi="Verdana"/>
          <w:bCs/>
        </w:rPr>
        <w:t>eti óraszám nappali munkarend: 2</w:t>
      </w:r>
    </w:p>
    <w:p w14:paraId="51C49E59" w14:textId="37D72DEF" w:rsidR="00EE4064" w:rsidRPr="004A511B" w:rsidRDefault="00EE4064" w:rsidP="00F75167">
      <w:pPr>
        <w:numPr>
          <w:ilvl w:val="1"/>
          <w:numId w:val="497"/>
        </w:numPr>
        <w:tabs>
          <w:tab w:val="clear" w:pos="1000"/>
          <w:tab w:val="left" w:pos="1134"/>
          <w:tab w:val="center" w:pos="4536"/>
          <w:tab w:val="center" w:pos="4819"/>
          <w:tab w:val="right" w:pos="9071"/>
        </w:tabs>
        <w:spacing w:after="0"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7EFBA647"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szakmai </w:t>
      </w:r>
      <w:r w:rsidRPr="00044563">
        <w:rPr>
          <w:rFonts w:ascii="Verdana" w:hAnsi="Verdana"/>
          <w:b/>
          <w:bCs/>
        </w:rPr>
        <w:t>tartalma</w:t>
      </w:r>
      <w:r w:rsidRPr="004A511B">
        <w:rPr>
          <w:rFonts w:ascii="Verdana" w:hAnsi="Verdana"/>
          <w:b/>
          <w:bCs/>
        </w:rPr>
        <w:t xml:space="preserve"> (magyarul): </w:t>
      </w:r>
      <w:r w:rsidRPr="004A511B">
        <w:rPr>
          <w:rFonts w:ascii="Verdana" w:hAnsi="Verdana"/>
          <w:bCs/>
        </w:rPr>
        <w:t>A hallgatók általános és speciális fizikai felkészítése. Az intézkedéstaktika alaptechnikák oktatása.</w:t>
      </w:r>
    </w:p>
    <w:p w14:paraId="1726EBDB" w14:textId="77777777" w:rsidR="00EE4064" w:rsidRPr="004A511B" w:rsidRDefault="00EE4064" w:rsidP="000F79A4">
      <w:pPr>
        <w:tabs>
          <w:tab w:val="left" w:pos="567"/>
          <w:tab w:val="num" w:pos="709"/>
          <w:tab w:val="right" w:pos="900"/>
          <w:tab w:val="left" w:pos="1134"/>
          <w:tab w:val="center" w:pos="4536"/>
          <w:tab w:val="right" w:pos="9071"/>
        </w:tabs>
        <w:spacing w:line="240" w:lineRule="auto"/>
        <w:ind w:left="426" w:firstLine="141"/>
        <w:contextualSpacing/>
        <w:jc w:val="both"/>
        <w:rPr>
          <w:rFonts w:ascii="Verdana" w:hAnsi="Verdana"/>
          <w:b/>
          <w:bCs/>
        </w:rPr>
      </w:pPr>
      <w:r w:rsidRPr="004A511B">
        <w:rPr>
          <w:rFonts w:ascii="Verdana" w:hAnsi="Verdana"/>
          <w:b/>
          <w:bCs/>
        </w:rPr>
        <w:t xml:space="preserve">A tantárgy szakmai tartalma (angolul):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4B32DFFD" w14:textId="77777777" w:rsidR="00EE4064" w:rsidRPr="004A511B" w:rsidRDefault="00EE4064" w:rsidP="007D252D">
      <w:pPr>
        <w:tabs>
          <w:tab w:val="left" w:pos="567"/>
          <w:tab w:val="num" w:pos="709"/>
          <w:tab w:val="right" w:pos="900"/>
          <w:tab w:val="left" w:pos="1134"/>
          <w:tab w:val="center" w:pos="4536"/>
          <w:tab w:val="right" w:pos="9071"/>
        </w:tabs>
        <w:spacing w:line="240" w:lineRule="auto"/>
        <w:ind w:left="426" w:hanging="142"/>
        <w:contextualSpacing/>
        <w:jc w:val="both"/>
        <w:rPr>
          <w:rFonts w:ascii="Verdana" w:hAnsi="Verdana"/>
          <w:b/>
          <w:bCs/>
        </w:rPr>
      </w:pPr>
    </w:p>
    <w:p w14:paraId="79C7C5EC" w14:textId="77777777" w:rsidR="00EE4064" w:rsidRPr="004A511B" w:rsidRDefault="00EE4064" w:rsidP="00F75167">
      <w:pPr>
        <w:numPr>
          <w:ilvl w:val="0"/>
          <w:numId w:val="497"/>
        </w:numPr>
        <w:tabs>
          <w:tab w:val="clear" w:pos="644"/>
          <w:tab w:val="left" w:pos="28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bCs/>
        </w:rPr>
        <w:tab/>
        <w:t xml:space="preserve">Elérendő szakmai kompetenciák (magyarul): </w:t>
      </w:r>
    </w:p>
    <w:p w14:paraId="0000E6D9"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3DA4CCE7"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6558AF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Magas</w:t>
      </w:r>
      <w:r w:rsidRPr="004A511B">
        <w:rPr>
          <w:rFonts w:ascii="Verdana" w:hAnsi="Verdana"/>
          <w:bCs/>
        </w:rPr>
        <w:t xml:space="preserve"> szinten rendelkezik önvédelmi ismeretekkel.</w:t>
      </w:r>
    </w:p>
    <w:p w14:paraId="22ED026C"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9829F1B"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31EBFA7"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6DAB326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5BBA4162"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 -</w:t>
      </w:r>
    </w:p>
    <w:p w14:paraId="13776EA7"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7DCBD7B"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A5DF619"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21B6CB77"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Kezeli a pszichikai és fizikai stresszel együtt járó helyzeteket. </w:t>
      </w:r>
    </w:p>
    <w:p w14:paraId="0B46B8AF"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327C739" w14:textId="77777777" w:rsidR="00EE4064" w:rsidRPr="004A511B" w:rsidRDefault="00EE4064" w:rsidP="000F79A4">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812B1A6"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Saját munkájával és tetteivel szemben önkritikus</w:t>
      </w:r>
      <w:r w:rsidRPr="000F79A4">
        <w:rPr>
          <w:rFonts w:ascii="Verdana" w:hAnsi="Verdana"/>
          <w:bCs/>
          <w:lang w:eastAsia="ar-SA"/>
        </w:rPr>
        <w:t xml:space="preserve">. </w:t>
      </w:r>
    </w:p>
    <w:p w14:paraId="2035DBEA"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4D4252B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046CCF04"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6E48F13D"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7F5BB1BC"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BBE6DCF"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5387896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Has a </w:t>
      </w:r>
      <w:r w:rsidRPr="000F79A4">
        <w:rPr>
          <w:rFonts w:ascii="Verdana" w:hAnsi="Verdana"/>
          <w:bCs/>
          <w:lang w:eastAsia="ar-SA"/>
        </w:rPr>
        <w:t>high</w:t>
      </w:r>
      <w:r w:rsidRPr="004A511B">
        <w:rPr>
          <w:rFonts w:ascii="Verdana" w:hAnsi="Verdana"/>
          <w:lang w:eastAsia="ar-SA"/>
        </w:rPr>
        <w:t xml:space="preserve"> level of self-defense skills.</w:t>
      </w:r>
    </w:p>
    <w:p w14:paraId="21477CBB"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4E88D2AC"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206E7E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DFC47F7"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4492E96F" w14:textId="77777777" w:rsidR="00EE4064" w:rsidRPr="004A511B" w:rsidRDefault="00EE4064" w:rsidP="000F79A4">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53121B3E"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8AC0425"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7A27EB7C"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4F0C8EEE" w14:textId="77777777" w:rsidR="00EE4064" w:rsidRPr="004A511B" w:rsidRDefault="00EE4064" w:rsidP="000F79A4">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2FD42371" w14:textId="77777777" w:rsidR="00EE4064" w:rsidRPr="004A511B" w:rsidRDefault="00EE4064" w:rsidP="000F79A4">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8607DDD" w14:textId="77777777"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Self-critical with his own work and actions.</w:t>
      </w:r>
      <w:r w:rsidRPr="004A511B">
        <w:rPr>
          <w:rFonts w:ascii="Verdana" w:hAnsi="Verdana"/>
          <w:lang w:eastAsia="ar-SA"/>
        </w:rPr>
        <w:t xml:space="preserve"> </w:t>
      </w:r>
    </w:p>
    <w:p w14:paraId="28C982FE" w14:textId="77777777"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Confident, creative and self-contained in his/her own work and actions.</w:t>
      </w:r>
    </w:p>
    <w:p w14:paraId="55B31FEA" w14:textId="293E4CD8" w:rsidR="00EE4064" w:rsidRPr="000F79A4"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0F79A4">
        <w:rPr>
          <w:rFonts w:ascii="Verdana" w:hAnsi="Verdana"/>
          <w:lang w:eastAsia="ar-SA"/>
        </w:rPr>
        <w:t>Makes independent decisions in his/her job.</w:t>
      </w:r>
    </w:p>
    <w:p w14:paraId="53DC4573" w14:textId="5457B4E0" w:rsidR="00EE4064" w:rsidRPr="004A511B" w:rsidRDefault="00EE406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0F79A4">
        <w:rPr>
          <w:rFonts w:ascii="Verdana" w:hAnsi="Verdana"/>
          <w:lang w:eastAsia="ar-SA"/>
        </w:rPr>
        <w:t>Performs</w:t>
      </w:r>
      <w:r w:rsidRPr="004A511B">
        <w:rPr>
          <w:rFonts w:ascii="Verdana" w:hAnsi="Verdana"/>
          <w:lang w:val="en-US" w:eastAsia="ar-SA"/>
        </w:rPr>
        <w:t xml:space="preserve"> armed duty, use coercive measures on his/her own.</w:t>
      </w:r>
    </w:p>
    <w:p w14:paraId="5E190CCF" w14:textId="77777777" w:rsidR="00EE4064" w:rsidRPr="004A511B" w:rsidRDefault="00EE4064" w:rsidP="00F75167">
      <w:pPr>
        <w:pStyle w:val="Listaszerbekezds"/>
        <w:numPr>
          <w:ilvl w:val="0"/>
          <w:numId w:val="497"/>
        </w:numPr>
        <w:tabs>
          <w:tab w:val="clear" w:pos="644"/>
          <w:tab w:val="left" w:pos="567"/>
          <w:tab w:val="num" w:pos="709"/>
          <w:tab w:val="left" w:pos="1134"/>
        </w:tabs>
        <w:spacing w:line="240" w:lineRule="auto"/>
        <w:ind w:left="426" w:hanging="142"/>
        <w:contextualSpacing w:val="0"/>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2. (RTKTB42)</w:t>
      </w:r>
    </w:p>
    <w:p w14:paraId="020D58B7" w14:textId="77777777" w:rsidR="00EE4064" w:rsidRDefault="00EE4064" w:rsidP="00F75167">
      <w:pPr>
        <w:widowControl w:val="0"/>
        <w:numPr>
          <w:ilvl w:val="0"/>
          <w:numId w:val="497"/>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4D5CD3B" w14:textId="77777777" w:rsidR="006E4500"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792F494A" w14:textId="3F585BEF" w:rsidR="006E4500" w:rsidRPr="00AB3EDB"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II</w:t>
      </w:r>
      <w:r w:rsidRPr="00AB3EDB">
        <w:rPr>
          <w:rFonts w:ascii="Verdana" w:hAnsi="Verdana"/>
          <w:color w:val="000000"/>
        </w:rPr>
        <w:t xml:space="preserve">I. / </w:t>
      </w:r>
      <w:r w:rsidRPr="00AB3EDB">
        <w:rPr>
          <w:rFonts w:ascii="Verdana" w:hAnsi="Verdana"/>
        </w:rPr>
        <w:t>Special physical training for students I</w:t>
      </w:r>
      <w:r>
        <w:rPr>
          <w:rFonts w:ascii="Verdana" w:hAnsi="Verdana"/>
        </w:rPr>
        <w:t>II.</w:t>
      </w:r>
    </w:p>
    <w:p w14:paraId="261B9B90" w14:textId="0F11FDCA" w:rsidR="006E4500" w:rsidRPr="00AB3EDB"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II</w:t>
      </w:r>
      <w:r w:rsidRPr="00AB3EDB">
        <w:rPr>
          <w:rFonts w:ascii="Verdana" w:hAnsi="Verdana"/>
          <w:color w:val="000000"/>
        </w:rPr>
        <w:t xml:space="preserve">I. / </w:t>
      </w:r>
      <w:r w:rsidRPr="00AB3EDB">
        <w:rPr>
          <w:rFonts w:ascii="Verdana" w:hAnsi="Verdana"/>
        </w:rPr>
        <w:t>Police self-defense I</w:t>
      </w:r>
      <w:r>
        <w:rPr>
          <w:rFonts w:ascii="Verdana" w:hAnsi="Verdana"/>
        </w:rPr>
        <w:t>II</w:t>
      </w:r>
      <w:r w:rsidRPr="00AB3EDB">
        <w:rPr>
          <w:rFonts w:ascii="Verdana" w:hAnsi="Verdana"/>
        </w:rPr>
        <w:t>.</w:t>
      </w:r>
    </w:p>
    <w:p w14:paraId="0C2BAA93" w14:textId="77777777" w:rsidR="006E4500" w:rsidRPr="0031313E" w:rsidRDefault="006E4500" w:rsidP="00F75167">
      <w:pPr>
        <w:pStyle w:val="Listaszerbekezds"/>
        <w:numPr>
          <w:ilvl w:val="1"/>
          <w:numId w:val="497"/>
        </w:numPr>
        <w:tabs>
          <w:tab w:val="clear" w:pos="1000"/>
          <w:tab w:val="left" w:pos="568"/>
          <w:tab w:val="center" w:pos="1134"/>
        </w:tabs>
        <w:spacing w:before="0" w:after="0" w:line="240" w:lineRule="auto"/>
        <w:ind w:left="426" w:firstLine="0"/>
        <w:jc w:val="both"/>
        <w:rPr>
          <w:rFonts w:ascii="Verdana" w:hAnsi="Verdana"/>
          <w:color w:val="000000"/>
        </w:rPr>
      </w:pPr>
      <w:r w:rsidRPr="00AB3EDB">
        <w:rPr>
          <w:rFonts w:ascii="Verdana" w:hAnsi="Verdana"/>
          <w:color w:val="000000"/>
        </w:rPr>
        <w:t>Úszás I</w:t>
      </w:r>
      <w:r>
        <w:rPr>
          <w:rFonts w:ascii="Verdana" w:hAnsi="Verdana"/>
          <w:color w:val="000000"/>
        </w:rPr>
        <w:t>I</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Pr>
          <w:rFonts w:ascii="Verdana" w:hAnsi="Verdana"/>
          <w:color w:val="000000"/>
        </w:rPr>
        <w:t>I</w:t>
      </w:r>
      <w:r w:rsidRPr="00AB3EDB">
        <w:rPr>
          <w:rFonts w:ascii="Verdana" w:hAnsi="Verdana"/>
          <w:color w:val="000000"/>
        </w:rPr>
        <w:t>.</w:t>
      </w:r>
    </w:p>
    <w:p w14:paraId="540162BA" w14:textId="556FF950" w:rsidR="00EE4064" w:rsidRPr="00044563" w:rsidRDefault="00EE4064" w:rsidP="00F75167">
      <w:pPr>
        <w:numPr>
          <w:ilvl w:val="0"/>
          <w:numId w:val="497"/>
        </w:numPr>
        <w:tabs>
          <w:tab w:val="clear" w:pos="644"/>
          <w:tab w:val="right" w:pos="900"/>
          <w:tab w:val="left" w:pos="1134"/>
          <w:tab w:val="center" w:pos="4536"/>
          <w:tab w:val="right" w:pos="9071"/>
        </w:tabs>
        <w:spacing w:after="0"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3. félév</w:t>
      </w:r>
      <w:r w:rsidR="00481BC2">
        <w:rPr>
          <w:rFonts w:ascii="Verdana" w:hAnsi="Verdana"/>
          <w:bCs/>
        </w:rPr>
        <w:t xml:space="preserve"> / </w:t>
      </w:r>
      <w:r w:rsidR="00481BC2" w:rsidRPr="004A511B">
        <w:rPr>
          <w:rFonts w:ascii="Verdana" w:hAnsi="Verdana"/>
          <w:bCs/>
        </w:rPr>
        <w:t>őszi félév</w:t>
      </w:r>
    </w:p>
    <w:p w14:paraId="54354DA4" w14:textId="77777777" w:rsidR="00EE4064" w:rsidRPr="00044563" w:rsidRDefault="00EE4064" w:rsidP="00F75167">
      <w:pPr>
        <w:numPr>
          <w:ilvl w:val="0"/>
          <w:numId w:val="497"/>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044563">
        <w:rPr>
          <w:rFonts w:ascii="Verdana" w:hAnsi="Verdana"/>
        </w:rPr>
        <w:t xml:space="preserve"> </w:t>
      </w:r>
    </w:p>
    <w:p w14:paraId="1BF05EC7" w14:textId="77777777" w:rsidR="00EE4064" w:rsidRPr="004A511B" w:rsidRDefault="00EE4064" w:rsidP="000F79A4">
      <w:pPr>
        <w:pStyle w:val="Szvegtrzs"/>
        <w:rPr>
          <w:lang w:val="en-GB"/>
        </w:rPr>
      </w:pP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6F70B5BB" w14:textId="77777777" w:rsidR="00EE4064" w:rsidRPr="004A511B" w:rsidRDefault="00EE4064" w:rsidP="00F75167">
      <w:pPr>
        <w:widowControl w:val="0"/>
        <w:numPr>
          <w:ilvl w:val="0"/>
          <w:numId w:val="497"/>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51F8C50A" w14:textId="77777777" w:rsidR="00EE4064" w:rsidRPr="004A511B" w:rsidRDefault="00EE4064" w:rsidP="000F79A4">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4FABDF15" w14:textId="77777777" w:rsidR="00EE4064" w:rsidRPr="004A511B" w:rsidRDefault="00EE4064" w:rsidP="00F75167">
      <w:pPr>
        <w:numPr>
          <w:ilvl w:val="0"/>
          <w:numId w:val="497"/>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p>
    <w:p w14:paraId="0F9A094A"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rPr>
      </w:pPr>
      <w:r w:rsidRPr="004A511B">
        <w:rPr>
          <w:rFonts w:ascii="Verdana" w:hAnsi="Verdana"/>
          <w:b/>
        </w:rPr>
        <w:t xml:space="preserve">Az aláírás megszerzésének feltételei: </w:t>
      </w:r>
    </w:p>
    <w:p w14:paraId="23631B80" w14:textId="77777777" w:rsidR="00EE4064" w:rsidRPr="004A511B" w:rsidRDefault="00EE4064" w:rsidP="000F79A4">
      <w:pPr>
        <w:tabs>
          <w:tab w:val="left" w:pos="1134"/>
        </w:tabs>
        <w:spacing w:line="240" w:lineRule="auto"/>
        <w:ind w:left="426"/>
        <w:contextualSpacing/>
        <w:jc w:val="both"/>
        <w:rPr>
          <w:rFonts w:ascii="Verdana" w:hAnsi="Verdana"/>
        </w:rPr>
      </w:pPr>
      <w:r w:rsidRPr="004A511B">
        <w:rPr>
          <w:rFonts w:ascii="Verdana" w:hAnsi="Verdana"/>
        </w:rPr>
        <w:lastRenderedPageBreak/>
        <w:t>Az órák 70%-án való aktív részvétel.</w:t>
      </w:r>
    </w:p>
    <w:p w14:paraId="2C22B925"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4B258A65" w14:textId="77777777" w:rsidR="00EE4064" w:rsidRPr="004A511B" w:rsidRDefault="00EE4064" w:rsidP="000F79A4">
      <w:pPr>
        <w:tabs>
          <w:tab w:val="left" w:pos="1134"/>
        </w:tabs>
        <w:spacing w:line="240" w:lineRule="auto"/>
        <w:ind w:left="426"/>
        <w:contextualSpacing/>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7A3B293E" w14:textId="77777777" w:rsidR="00EE4064" w:rsidRPr="004A511B" w:rsidRDefault="00EE4064" w:rsidP="00F75167">
      <w:pPr>
        <w:numPr>
          <w:ilvl w:val="1"/>
          <w:numId w:val="497"/>
        </w:numPr>
        <w:tabs>
          <w:tab w:val="clear" w:pos="1000"/>
          <w:tab w:val="left" w:pos="1134"/>
        </w:tabs>
        <w:spacing w:line="240" w:lineRule="auto"/>
        <w:ind w:left="426" w:firstLine="0"/>
        <w:contextualSpacing/>
        <w:jc w:val="both"/>
        <w:rPr>
          <w:rFonts w:ascii="Verdana" w:hAnsi="Verdana"/>
          <w:bCs/>
        </w:rPr>
      </w:pPr>
      <w:r w:rsidRPr="004A511B">
        <w:rPr>
          <w:rFonts w:ascii="Verdana" w:hAnsi="Verdana"/>
          <w:b/>
          <w:bCs/>
        </w:rPr>
        <w:t xml:space="preserve">A kreditek megszerzésének feltételei: </w:t>
      </w:r>
    </w:p>
    <w:p w14:paraId="4AAA2696" w14:textId="2F228840" w:rsidR="00EE4064" w:rsidRPr="004A511B" w:rsidRDefault="00EE4064" w:rsidP="00235FDF">
      <w:pPr>
        <w:tabs>
          <w:tab w:val="left" w:pos="1134"/>
        </w:tabs>
        <w:spacing w:line="240" w:lineRule="auto"/>
        <w:ind w:left="425"/>
        <w:jc w:val="both"/>
        <w:rPr>
          <w:rFonts w:ascii="Verdana" w:hAnsi="Verdana"/>
          <w:bCs/>
        </w:rPr>
      </w:pPr>
      <w:r w:rsidRPr="004A511B">
        <w:rPr>
          <w:rFonts w:ascii="Verdana" w:hAnsi="Verdana"/>
          <w:bCs/>
        </w:rPr>
        <w:t xml:space="preserve">Az aláírás és a </w:t>
      </w:r>
      <w:r w:rsidR="000738BB">
        <w:rPr>
          <w:rFonts w:ascii="Verdana" w:hAnsi="Verdana"/>
          <w:bCs/>
        </w:rPr>
        <w:t xml:space="preserve">legalább elégséges </w:t>
      </w:r>
      <w:r w:rsidRPr="004A511B">
        <w:rPr>
          <w:rFonts w:ascii="Verdana" w:hAnsi="Verdana"/>
          <w:bCs/>
        </w:rPr>
        <w:t>gyakorlati jegy megszerzése.</w:t>
      </w:r>
    </w:p>
    <w:p w14:paraId="7C971417" w14:textId="77777777" w:rsidR="00EE4064" w:rsidRPr="004A511B" w:rsidRDefault="00EE4064" w:rsidP="00F75167">
      <w:pPr>
        <w:numPr>
          <w:ilvl w:val="0"/>
          <w:numId w:val="497"/>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4AEAC11F" w14:textId="77777777" w:rsidR="00EE4064" w:rsidRPr="004A511B" w:rsidRDefault="00EE4064" w:rsidP="00F75167">
      <w:pPr>
        <w:widowControl w:val="0"/>
        <w:numPr>
          <w:ilvl w:val="1"/>
          <w:numId w:val="566"/>
        </w:numPr>
        <w:tabs>
          <w:tab w:val="clear" w:pos="858"/>
          <w:tab w:val="left" w:pos="1134"/>
        </w:tabs>
        <w:spacing w:before="0" w:after="0" w:line="240" w:lineRule="auto"/>
        <w:jc w:val="both"/>
        <w:rPr>
          <w:rFonts w:ascii="Verdana" w:hAnsi="Verdana"/>
          <w:bCs/>
        </w:rPr>
      </w:pPr>
      <w:r w:rsidRPr="004A511B">
        <w:rPr>
          <w:rFonts w:ascii="Verdana" w:hAnsi="Verdana"/>
          <w:b/>
          <w:bCs/>
        </w:rPr>
        <w:t>Kötelező irodalom:</w:t>
      </w:r>
    </w:p>
    <w:p w14:paraId="2AFFAB63" w14:textId="77777777" w:rsidR="00EE4064" w:rsidRPr="004A511B" w:rsidRDefault="00EE4064" w:rsidP="00F75167">
      <w:pPr>
        <w:pStyle w:val="forma"/>
        <w:numPr>
          <w:ilvl w:val="3"/>
          <w:numId w:val="567"/>
        </w:numPr>
        <w:ind w:left="426" w:firstLine="0"/>
      </w:pPr>
      <w:r w:rsidRPr="004A511B">
        <w:t>Kelemen András: A testi kényszer alkalmazásának és a rendőr fizikai konfrontációjának  oktatás módszertani alapjai (Police self-defense) Budapest, 2012.</w:t>
      </w:r>
    </w:p>
    <w:p w14:paraId="2D5EC8BC" w14:textId="77777777" w:rsidR="00EE4064" w:rsidRPr="004A511B" w:rsidRDefault="00EE4064" w:rsidP="00F75167">
      <w:pPr>
        <w:widowControl w:val="0"/>
        <w:numPr>
          <w:ilvl w:val="1"/>
          <w:numId w:val="566"/>
        </w:numPr>
        <w:tabs>
          <w:tab w:val="clear" w:pos="858"/>
          <w:tab w:val="left" w:pos="1134"/>
        </w:tabs>
        <w:spacing w:before="0" w:after="0" w:line="240" w:lineRule="auto"/>
        <w:jc w:val="both"/>
        <w:rPr>
          <w:rFonts w:ascii="Verdana" w:hAnsi="Verdana"/>
          <w:b/>
          <w:bCs/>
        </w:rPr>
      </w:pPr>
      <w:r w:rsidRPr="004A511B">
        <w:rPr>
          <w:rFonts w:ascii="Verdana" w:hAnsi="Verdana"/>
          <w:b/>
          <w:bCs/>
        </w:rPr>
        <w:t>Ajánlott irodalom:</w:t>
      </w:r>
    </w:p>
    <w:p w14:paraId="2847B0FC" w14:textId="77777777" w:rsidR="00EE4064" w:rsidRPr="004A511B" w:rsidRDefault="00EE4064" w:rsidP="00F75167">
      <w:pPr>
        <w:pStyle w:val="forma"/>
        <w:numPr>
          <w:ilvl w:val="3"/>
          <w:numId w:val="550"/>
        </w:numPr>
        <w:ind w:left="426" w:firstLine="0"/>
        <w:rPr>
          <w:b/>
        </w:rPr>
      </w:pPr>
      <w:r w:rsidRPr="004A511B">
        <w:t>Kissné Ferencz Éva, Somlai József, Tóthné Kósa Erika: Egészséges életmód. Sportképességek fejlesztése (Health promotion). Testnevelési jegyzet 1998/1. Rejtjel Kiadó</w:t>
      </w:r>
    </w:p>
    <w:p w14:paraId="615D8178" w14:textId="77777777" w:rsidR="00EE4064" w:rsidRPr="004A511B" w:rsidRDefault="00EE4064" w:rsidP="007D252D">
      <w:pPr>
        <w:tabs>
          <w:tab w:val="left" w:pos="284"/>
          <w:tab w:val="left" w:pos="567"/>
          <w:tab w:val="num" w:pos="709"/>
          <w:tab w:val="left" w:pos="1134"/>
        </w:tabs>
        <w:spacing w:line="240" w:lineRule="auto"/>
        <w:ind w:left="426" w:hanging="142"/>
        <w:contextualSpacing/>
        <w:jc w:val="both"/>
        <w:rPr>
          <w:rFonts w:ascii="Verdana" w:hAnsi="Verdana"/>
          <w:b/>
        </w:rPr>
      </w:pPr>
    </w:p>
    <w:p w14:paraId="5B3CD533"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3A9864B" w14:textId="77777777" w:rsidR="00EE4064" w:rsidRPr="004A511B" w:rsidRDefault="00EE4064" w:rsidP="007D252D">
      <w:pPr>
        <w:tabs>
          <w:tab w:val="left" w:pos="567"/>
          <w:tab w:val="num" w:pos="709"/>
          <w:tab w:val="left" w:pos="1134"/>
        </w:tabs>
        <w:spacing w:line="240" w:lineRule="auto"/>
        <w:ind w:left="426" w:hanging="142"/>
        <w:jc w:val="both"/>
        <w:rPr>
          <w:rFonts w:ascii="Verdana" w:hAnsi="Verdana"/>
        </w:rPr>
      </w:pPr>
    </w:p>
    <w:p w14:paraId="4991CDDA" w14:textId="60860894" w:rsidR="00EE4064" w:rsidRPr="004A511B"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EE4064" w:rsidRPr="004A511B">
        <w:rPr>
          <w:rFonts w:ascii="Verdana" w:hAnsi="Verdana"/>
        </w:rPr>
        <w:t>Horváth Dániel sk.</w:t>
      </w:r>
    </w:p>
    <w:p w14:paraId="7992FF88" w14:textId="62EB925C" w:rsidR="00EE4064"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EE4064" w:rsidRPr="004A511B">
        <w:rPr>
          <w:rFonts w:ascii="Verdana" w:hAnsi="Verdana"/>
        </w:rPr>
        <w:t>testnevelő tanár</w:t>
      </w:r>
    </w:p>
    <w:p w14:paraId="2AC544F8" w14:textId="710B1794" w:rsidR="006E4500" w:rsidRPr="004A511B" w:rsidRDefault="006E4500" w:rsidP="006E4500">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t>tantárgyfelelős sk.</w:t>
      </w:r>
    </w:p>
    <w:p w14:paraId="4D59400D"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73FB05BE"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00182DC2"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3AA015F6" w14:textId="786AA8E1"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p w14:paraId="2EDDA591" w14:textId="5A0FC88D"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2A8DB978" w14:textId="630E9D6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2B8A147" w14:textId="23D8B1B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B25CE2F" w14:textId="6AA7913A"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397B5847" w14:textId="4FE4B19E"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137ED763" w14:textId="10D14683"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78AD81F" w14:textId="378483AB"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71BC039F" w14:textId="7DC4723B"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A20DD4D" w14:textId="77777777" w:rsidR="006E4500"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6B8B1AEA" w14:textId="77777777" w:rsidR="006E4500"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21946CD7" w14:textId="254819EB"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6DB4EA9" w14:textId="77777777" w:rsidR="00E851EE" w:rsidRDefault="00E851EE" w:rsidP="007D252D">
      <w:pPr>
        <w:widowControl w:val="0"/>
        <w:tabs>
          <w:tab w:val="left" w:pos="567"/>
          <w:tab w:val="num" w:pos="709"/>
          <w:tab w:val="left" w:pos="1134"/>
        </w:tabs>
        <w:spacing w:line="240" w:lineRule="auto"/>
        <w:ind w:left="426" w:hanging="142"/>
        <w:jc w:val="both"/>
        <w:rPr>
          <w:rFonts w:ascii="Verdana" w:hAnsi="Verdana"/>
          <w:bCs/>
        </w:rPr>
      </w:pPr>
    </w:p>
    <w:p w14:paraId="20E7DC4A" w14:textId="77777777" w:rsidR="006E4500" w:rsidRPr="004A511B" w:rsidRDefault="006E4500" w:rsidP="007D252D">
      <w:pPr>
        <w:widowControl w:val="0"/>
        <w:tabs>
          <w:tab w:val="left" w:pos="567"/>
          <w:tab w:val="num" w:pos="709"/>
          <w:tab w:val="left" w:pos="1134"/>
        </w:tabs>
        <w:spacing w:line="240" w:lineRule="auto"/>
        <w:ind w:left="426" w:hanging="142"/>
        <w:jc w:val="both"/>
        <w:rPr>
          <w:rFonts w:ascii="Verdana" w:hAnsi="Verdana"/>
          <w:bCs/>
        </w:rPr>
      </w:pPr>
    </w:p>
    <w:p w14:paraId="5A171054" w14:textId="468586A2"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0B8AD477" w14:textId="337FE4FD" w:rsidR="00EE4064"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4C808817" w14:textId="77777777" w:rsidR="00316CD3" w:rsidRPr="004A511B" w:rsidRDefault="00316CD3" w:rsidP="007D252D">
      <w:pPr>
        <w:widowControl w:val="0"/>
        <w:tabs>
          <w:tab w:val="left" w:pos="567"/>
          <w:tab w:val="num" w:pos="709"/>
          <w:tab w:val="left" w:pos="1134"/>
        </w:tabs>
        <w:spacing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61495E64" w14:textId="77777777" w:rsidTr="00EB5798">
        <w:tc>
          <w:tcPr>
            <w:tcW w:w="4855" w:type="dxa"/>
            <w:tcBorders>
              <w:top w:val="nil"/>
              <w:left w:val="nil"/>
              <w:bottom w:val="single" w:sz="4" w:space="0" w:color="auto"/>
              <w:right w:val="nil"/>
            </w:tcBorders>
            <w:hideMark/>
          </w:tcPr>
          <w:p w14:paraId="3ED6224C"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37EE84CB"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546928A7"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18BD5C05" w14:textId="77777777" w:rsidTr="00EB5798">
        <w:tc>
          <w:tcPr>
            <w:tcW w:w="4855" w:type="dxa"/>
            <w:tcBorders>
              <w:top w:val="single" w:sz="4" w:space="0" w:color="auto"/>
              <w:left w:val="nil"/>
              <w:bottom w:val="nil"/>
              <w:right w:val="nil"/>
            </w:tcBorders>
            <w:hideMark/>
          </w:tcPr>
          <w:p w14:paraId="56B7065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67BBDB4"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4298AC5"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38A5C157" w14:textId="77777777" w:rsidR="00A96704" w:rsidRPr="004A511B" w:rsidRDefault="00A96704"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p w14:paraId="49F6E672" w14:textId="77777777" w:rsidR="00A96704" w:rsidRPr="004A511B" w:rsidRDefault="00A96704"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FF373F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RTKTB44</w:t>
      </w:r>
    </w:p>
    <w:p w14:paraId="59B48852"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4.</w:t>
      </w:r>
    </w:p>
    <w:p w14:paraId="7DDE977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4.</w:t>
      </w:r>
    </w:p>
    <w:p w14:paraId="5F659CBA"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583A6602" w14:textId="781724FD" w:rsidR="00A96704" w:rsidRPr="004A511B" w:rsidRDefault="00A96704" w:rsidP="00F75167">
      <w:pPr>
        <w:numPr>
          <w:ilvl w:val="1"/>
          <w:numId w:val="498"/>
        </w:numPr>
        <w:tabs>
          <w:tab w:val="clear" w:pos="10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53683DC8" w14:textId="2AF30096" w:rsidR="00A96704" w:rsidRPr="004A511B" w:rsidRDefault="00A96704" w:rsidP="00F75167">
      <w:pPr>
        <w:numPr>
          <w:ilvl w:val="1"/>
          <w:numId w:val="498"/>
        </w:numPr>
        <w:tabs>
          <w:tab w:val="left" w:pos="567"/>
          <w:tab w:val="num" w:pos="709"/>
          <w:tab w:val="right" w:pos="900"/>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 xml:space="preserve">   a tantárgy elméleti vagy gyakorlati jellegének mértéke: 100 % gyakorlat, 0% elmélet</w:t>
      </w:r>
    </w:p>
    <w:p w14:paraId="61170070"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4A78C046"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w:t>
      </w:r>
      <w:r w:rsidRPr="004A511B">
        <w:rPr>
          <w:rFonts w:ascii="Verdana" w:hAnsi="Verdana"/>
          <w:b/>
          <w:bCs/>
        </w:rPr>
        <w:t xml:space="preserve"> </w:t>
      </w:r>
      <w:r w:rsidRPr="004A511B">
        <w:rPr>
          <w:rFonts w:ascii="Verdana" w:hAnsi="Verdana"/>
          <w:bCs/>
        </w:rPr>
        <w:t xml:space="preserve">Testnevelési és Küzdősportok Tanszék </w:t>
      </w:r>
    </w:p>
    <w:p w14:paraId="15751360"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i/>
        </w:rPr>
      </w:pPr>
      <w:r w:rsidRPr="00044563">
        <w:rPr>
          <w:rFonts w:ascii="Verdana" w:hAnsi="Verdana"/>
          <w:b/>
          <w:bCs/>
        </w:rPr>
        <w:t>A tantárgyfelelős oktató neve, beosztása, tudományos fokozata</w:t>
      </w:r>
      <w:r w:rsidRPr="00044563">
        <w:rPr>
          <w:rFonts w:ascii="Verdana" w:hAnsi="Verdana"/>
          <w:bCs/>
        </w:rPr>
        <w:t>: Tóthné Kósa Erika Katalin, mesteroktató</w:t>
      </w:r>
    </w:p>
    <w:p w14:paraId="47750A77"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701F40BC" w14:textId="53F02109" w:rsidR="00A96704" w:rsidRPr="004A511B" w:rsidRDefault="00A96704" w:rsidP="00F75167">
      <w:pPr>
        <w:numPr>
          <w:ilvl w:val="1"/>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7A034D67" w14:textId="77777777" w:rsidR="00A96704" w:rsidRPr="004A511B" w:rsidRDefault="00A96704" w:rsidP="00F75167">
      <w:pPr>
        <w:numPr>
          <w:ilvl w:val="2"/>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6BBD51D7" w14:textId="77777777" w:rsidR="00A96704" w:rsidRPr="004A511B" w:rsidRDefault="00A96704" w:rsidP="00F75167">
      <w:pPr>
        <w:numPr>
          <w:ilvl w:val="2"/>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58F994D3" w14:textId="59CF328D" w:rsidR="00A96704" w:rsidRPr="004A511B" w:rsidRDefault="00A96704" w:rsidP="00F75167">
      <w:pPr>
        <w:numPr>
          <w:ilvl w:val="1"/>
          <w:numId w:val="498"/>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heti óraszám nappali munkarend: 2</w:t>
      </w:r>
    </w:p>
    <w:p w14:paraId="79CF35E5" w14:textId="4AC32E2D" w:rsidR="00A96704" w:rsidRPr="004A511B" w:rsidRDefault="00A96704" w:rsidP="00F75167">
      <w:pPr>
        <w:numPr>
          <w:ilvl w:val="1"/>
          <w:numId w:val="498"/>
        </w:numPr>
        <w:tabs>
          <w:tab w:val="left" w:pos="1134"/>
          <w:tab w:val="center" w:pos="4536"/>
          <w:tab w:val="center" w:pos="4819"/>
          <w:tab w:val="right" w:pos="9071"/>
        </w:tabs>
        <w:spacing w:after="0" w:line="240" w:lineRule="auto"/>
        <w:ind w:left="425" w:firstLine="0"/>
        <w:jc w:val="both"/>
        <w:rPr>
          <w:rFonts w:ascii="Verdana" w:hAnsi="Verdana"/>
          <w:bCs/>
        </w:rPr>
      </w:pPr>
      <w:r w:rsidRPr="004A511B">
        <w:rPr>
          <w:rFonts w:ascii="Verdana" w:hAnsi="Verdana"/>
          <w:bCs/>
        </w:rPr>
        <w:t xml:space="preserve">  Az ismeret átadásban alkalmazandó további sajátos módok, jellemzők: -</w:t>
      </w:r>
    </w:p>
    <w:p w14:paraId="1D538AD4" w14:textId="77777777" w:rsidR="00A96704" w:rsidRPr="004A511B" w:rsidRDefault="00A96704" w:rsidP="00F75167">
      <w:pPr>
        <w:numPr>
          <w:ilvl w:val="0"/>
          <w:numId w:val="498"/>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2901AB94" w14:textId="77777777" w:rsidR="00A96704" w:rsidRPr="004A511B" w:rsidRDefault="00A96704" w:rsidP="00767979">
      <w:pPr>
        <w:tabs>
          <w:tab w:val="left" w:pos="567"/>
          <w:tab w:val="num" w:pos="709"/>
          <w:tab w:val="right" w:pos="900"/>
          <w:tab w:val="left" w:pos="1134"/>
          <w:tab w:val="center" w:pos="4536"/>
          <w:tab w:val="right" w:pos="9071"/>
        </w:tabs>
        <w:spacing w:line="240" w:lineRule="auto"/>
        <w:ind w:left="426"/>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402007F6" w14:textId="77777777" w:rsidR="00A96704" w:rsidRPr="004A511B" w:rsidRDefault="00A96704" w:rsidP="00F75167">
      <w:pPr>
        <w:numPr>
          <w:ilvl w:val="0"/>
          <w:numId w:val="498"/>
        </w:numPr>
        <w:tabs>
          <w:tab w:val="clear" w:pos="644"/>
          <w:tab w:val="left" w:pos="28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bCs/>
        </w:rPr>
        <w:tab/>
        <w:t xml:space="preserve">Elérendő szakmai kompetenciák (magyarul): </w:t>
      </w:r>
    </w:p>
    <w:p w14:paraId="27DE2EE0"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11B91E4C"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5CBF1B3"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rPr>
        <w:t xml:space="preserve">Magas </w:t>
      </w:r>
      <w:r w:rsidRPr="00767979">
        <w:rPr>
          <w:rFonts w:ascii="Verdana" w:hAnsi="Verdana"/>
          <w:lang w:eastAsia="ar-SA"/>
        </w:rPr>
        <w:t>szinten</w:t>
      </w:r>
      <w:r w:rsidRPr="004A511B">
        <w:rPr>
          <w:rFonts w:ascii="Verdana" w:hAnsi="Verdana"/>
          <w:bCs/>
        </w:rPr>
        <w:t xml:space="preserve"> rendelkezik önvédelmi ismeretekkel.</w:t>
      </w:r>
    </w:p>
    <w:p w14:paraId="3CF4C771"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5941A7D"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Képes a problémafelismerésére és megoldására. </w:t>
      </w:r>
    </w:p>
    <w:p w14:paraId="6DC8D81E"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Képes</w:t>
      </w:r>
      <w:r w:rsidRPr="004A511B">
        <w:rPr>
          <w:rFonts w:ascii="Verdana" w:hAnsi="Verdana"/>
          <w:bCs/>
          <w:lang w:eastAsia="ar-SA"/>
        </w:rPr>
        <w:t xml:space="preserve"> fizikai állapotának elvárt szintű fenntartására.</w:t>
      </w:r>
    </w:p>
    <w:p w14:paraId="507338BD"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F54974E"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B3D73B7"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1F8CE802"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767979">
        <w:rPr>
          <w:rFonts w:ascii="Verdana" w:hAnsi="Verdana"/>
          <w:lang w:eastAsia="ar-SA"/>
        </w:rPr>
        <w:t>Kezeli a pszichikai</w:t>
      </w:r>
      <w:r w:rsidRPr="004A511B">
        <w:rPr>
          <w:rFonts w:ascii="Verdana" w:hAnsi="Verdana"/>
          <w:bCs/>
          <w:lang w:eastAsia="ar-SA"/>
        </w:rPr>
        <w:t xml:space="preserve"> és fizikai stresszel együtt járó helyzeteket. </w:t>
      </w:r>
    </w:p>
    <w:p w14:paraId="0E78894D"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13816C1" w14:textId="77777777" w:rsidR="00A96704" w:rsidRPr="004A511B" w:rsidRDefault="00A96704" w:rsidP="0076797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FCDC467"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Saját munkájával és tetteivel szemben önkritikus. </w:t>
      </w:r>
    </w:p>
    <w:p w14:paraId="33F4788A"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Saját munkájában és tetteiben magabiztos, kreatív és önálló. </w:t>
      </w:r>
    </w:p>
    <w:p w14:paraId="44C106CC"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 xml:space="preserve">Önálló döntéseket hoz munkaköréhez kapcsolódóan. </w:t>
      </w:r>
    </w:p>
    <w:p w14:paraId="3C2E9095"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lastRenderedPageBreak/>
        <w:t xml:space="preserve">Fegyveres feladatokat lát el, kényszerítő eszközöket önállóan alkalmaz. </w:t>
      </w:r>
    </w:p>
    <w:p w14:paraId="1661EC0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5A799F6"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9CA43AA"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F92ADAB"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Has a high level of self-defense skills.</w:t>
      </w:r>
    </w:p>
    <w:p w14:paraId="68A8D0C5"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2F5E0CA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6174804"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6329EE4"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1F9CE5CD" w14:textId="77777777" w:rsidR="00A96704" w:rsidRPr="004A511B" w:rsidRDefault="00A96704" w:rsidP="0076797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6128A5A3"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6F6758F2"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6ACC29FB"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400150E1" w14:textId="77777777" w:rsidR="00A96704" w:rsidRPr="004A511B" w:rsidRDefault="00A96704" w:rsidP="0076797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D8897FD" w14:textId="77777777" w:rsidR="00A96704" w:rsidRPr="004A511B" w:rsidRDefault="00A96704" w:rsidP="00790903">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C3B8CFE" w14:textId="77777777"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Self-critical with his own work and actions.</w:t>
      </w:r>
      <w:r w:rsidRPr="004A511B">
        <w:rPr>
          <w:rFonts w:ascii="Verdana" w:hAnsi="Verdana"/>
          <w:lang w:eastAsia="ar-SA"/>
        </w:rPr>
        <w:t xml:space="preserve"> </w:t>
      </w:r>
    </w:p>
    <w:p w14:paraId="239CBC13" w14:textId="77777777"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Confident, creative and self-contained in his/her own work and actions.</w:t>
      </w:r>
    </w:p>
    <w:p w14:paraId="4EE7E989" w14:textId="72EE3D9C" w:rsidR="00A96704" w:rsidRPr="00767979"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767979">
        <w:rPr>
          <w:rFonts w:ascii="Verdana" w:hAnsi="Verdana"/>
          <w:lang w:eastAsia="ar-SA"/>
        </w:rPr>
        <w:t>Makes independent decisions in his/her job.</w:t>
      </w:r>
    </w:p>
    <w:p w14:paraId="31F7154C" w14:textId="1022F9C4" w:rsidR="00A96704" w:rsidRPr="004A511B" w:rsidRDefault="00A96704"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767979">
        <w:rPr>
          <w:rFonts w:ascii="Verdana" w:hAnsi="Verdana"/>
          <w:lang w:eastAsia="ar-SA"/>
        </w:rPr>
        <w:t>Performs</w:t>
      </w:r>
      <w:r w:rsidRPr="004A511B">
        <w:rPr>
          <w:rFonts w:ascii="Verdana" w:hAnsi="Verdana"/>
          <w:lang w:val="en-US" w:eastAsia="ar-SA"/>
        </w:rPr>
        <w:t xml:space="preserve"> armed duty, use coercive measures on his/her own.</w:t>
      </w:r>
    </w:p>
    <w:p w14:paraId="58F6FBED" w14:textId="07E550CE" w:rsidR="00A96704" w:rsidRPr="00767979" w:rsidRDefault="00A96704" w:rsidP="00F75167">
      <w:pPr>
        <w:pStyle w:val="Listaszerbekezds"/>
        <w:widowControl w:val="0"/>
        <w:numPr>
          <w:ilvl w:val="0"/>
          <w:numId w:val="498"/>
        </w:numPr>
        <w:tabs>
          <w:tab w:val="clear" w:pos="644"/>
          <w:tab w:val="left" w:pos="1134"/>
        </w:tabs>
        <w:spacing w:line="240" w:lineRule="auto"/>
        <w:ind w:left="426" w:hanging="142"/>
        <w:contextualSpacing w:val="0"/>
        <w:jc w:val="both"/>
        <w:rPr>
          <w:rFonts w:ascii="Verdana" w:hAnsi="Verdana"/>
          <w:bCs/>
        </w:rPr>
      </w:pPr>
      <w:r w:rsidRPr="00767979">
        <w:rPr>
          <w:rFonts w:ascii="Verdana" w:hAnsi="Verdana"/>
          <w:lang w:eastAsia="ar-SA"/>
        </w:rPr>
        <w:t xml:space="preserve"> </w:t>
      </w:r>
      <w:r w:rsidRPr="00767979">
        <w:rPr>
          <w:rFonts w:ascii="Verdana" w:hAnsi="Verdana"/>
          <w:b/>
          <w:bCs/>
        </w:rPr>
        <w:t xml:space="preserve">Előtanulmányi kötelezettségek: </w:t>
      </w:r>
      <w:r w:rsidRPr="00767979">
        <w:rPr>
          <w:rFonts w:ascii="Verdana" w:hAnsi="Verdana"/>
          <w:bCs/>
        </w:rPr>
        <w:t>Testnevelés (bz.) 3. (RTKTB43)</w:t>
      </w:r>
    </w:p>
    <w:p w14:paraId="162BA478" w14:textId="77777777" w:rsidR="00A96704" w:rsidRDefault="00A96704" w:rsidP="00F75167">
      <w:pPr>
        <w:widowControl w:val="0"/>
        <w:numPr>
          <w:ilvl w:val="0"/>
          <w:numId w:val="498"/>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9FAD90C" w14:textId="77777777" w:rsidR="006E4500"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27659D38" w14:textId="4EFC037B" w:rsidR="006E4500" w:rsidRPr="00AB3EDB"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Kondicionális fejlesztés I</w:t>
      </w:r>
      <w:r>
        <w:rPr>
          <w:rFonts w:ascii="Verdana" w:hAnsi="Verdana"/>
          <w:color w:val="000000"/>
        </w:rPr>
        <w:t>V</w:t>
      </w:r>
      <w:r w:rsidRPr="00AB3EDB">
        <w:rPr>
          <w:rFonts w:ascii="Verdana" w:hAnsi="Verdana"/>
          <w:color w:val="000000"/>
        </w:rPr>
        <w:t xml:space="preserve">. / </w:t>
      </w:r>
      <w:r w:rsidRPr="00AB3EDB">
        <w:rPr>
          <w:rFonts w:ascii="Verdana" w:hAnsi="Verdana"/>
        </w:rPr>
        <w:t>Special physical training for students I</w:t>
      </w:r>
      <w:r>
        <w:rPr>
          <w:rFonts w:ascii="Verdana" w:hAnsi="Verdana"/>
        </w:rPr>
        <w:t>V.</w:t>
      </w:r>
    </w:p>
    <w:p w14:paraId="004D2A90" w14:textId="5E372C34" w:rsidR="006E4500" w:rsidRPr="00AB3EDB"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IV</w:t>
      </w:r>
      <w:r w:rsidRPr="00AB3EDB">
        <w:rPr>
          <w:rFonts w:ascii="Verdana" w:hAnsi="Verdana"/>
          <w:color w:val="000000"/>
        </w:rPr>
        <w:t xml:space="preserve">. / </w:t>
      </w:r>
      <w:r w:rsidRPr="00AB3EDB">
        <w:rPr>
          <w:rFonts w:ascii="Verdana" w:hAnsi="Verdana"/>
        </w:rPr>
        <w:t>Police self-defense I</w:t>
      </w:r>
      <w:r>
        <w:rPr>
          <w:rFonts w:ascii="Verdana" w:hAnsi="Verdana"/>
        </w:rPr>
        <w:t>V</w:t>
      </w:r>
      <w:r w:rsidRPr="00AB3EDB">
        <w:rPr>
          <w:rFonts w:ascii="Verdana" w:hAnsi="Verdana"/>
        </w:rPr>
        <w:t>.</w:t>
      </w:r>
    </w:p>
    <w:p w14:paraId="2B669926" w14:textId="7ED366A9" w:rsidR="006E4500" w:rsidRPr="0031313E" w:rsidRDefault="006E4500" w:rsidP="00F75167">
      <w:pPr>
        <w:pStyle w:val="Listaszerbekezds"/>
        <w:numPr>
          <w:ilvl w:val="1"/>
          <w:numId w:val="498"/>
        </w:numPr>
        <w:tabs>
          <w:tab w:val="clear" w:pos="1000"/>
          <w:tab w:val="left" w:pos="1134"/>
        </w:tabs>
        <w:spacing w:before="0" w:after="0" w:line="240" w:lineRule="auto"/>
        <w:ind w:left="426" w:firstLine="0"/>
        <w:jc w:val="both"/>
        <w:rPr>
          <w:rFonts w:ascii="Verdana" w:hAnsi="Verdana"/>
          <w:color w:val="000000"/>
        </w:rPr>
      </w:pPr>
      <w:r w:rsidRPr="00AB3EDB">
        <w:rPr>
          <w:rFonts w:ascii="Verdana" w:hAnsi="Verdana"/>
          <w:color w:val="000000"/>
        </w:rPr>
        <w:t>Úszás I</w:t>
      </w:r>
      <w:r>
        <w:rPr>
          <w:rFonts w:ascii="Verdana" w:hAnsi="Verdana"/>
          <w:color w:val="000000"/>
        </w:rPr>
        <w:t>V</w:t>
      </w:r>
      <w:r w:rsidRPr="00AB3EDB">
        <w:rPr>
          <w:rFonts w:ascii="Verdana" w:hAnsi="Verdana"/>
          <w:color w:val="000000"/>
        </w:rPr>
        <w:t>.</w:t>
      </w:r>
      <w:r>
        <w:rPr>
          <w:rFonts w:ascii="Verdana" w:hAnsi="Verdana"/>
          <w:color w:val="000000"/>
        </w:rPr>
        <w:t xml:space="preserve"> / </w:t>
      </w:r>
      <w:r w:rsidRPr="00AB3EDB">
        <w:rPr>
          <w:rFonts w:ascii="Verdana" w:hAnsi="Verdana"/>
          <w:color w:val="000000"/>
        </w:rPr>
        <w:t>Swimming I</w:t>
      </w:r>
      <w:r>
        <w:rPr>
          <w:rFonts w:ascii="Verdana" w:hAnsi="Verdana"/>
          <w:color w:val="000000"/>
        </w:rPr>
        <w:t>V</w:t>
      </w:r>
      <w:r w:rsidRPr="00AB3EDB">
        <w:rPr>
          <w:rFonts w:ascii="Verdana" w:hAnsi="Verdana"/>
          <w:color w:val="000000"/>
        </w:rPr>
        <w:t>.</w:t>
      </w:r>
    </w:p>
    <w:p w14:paraId="560E3064" w14:textId="427ADE70" w:rsidR="00A96704" w:rsidRPr="00044563" w:rsidRDefault="00A96704" w:rsidP="00F75167">
      <w:pPr>
        <w:numPr>
          <w:ilvl w:val="0"/>
          <w:numId w:val="498"/>
        </w:numPr>
        <w:tabs>
          <w:tab w:val="clear" w:pos="644"/>
          <w:tab w:val="center" w:pos="4536"/>
          <w:tab w:val="right" w:pos="9071"/>
        </w:tabs>
        <w:spacing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4. félév</w:t>
      </w:r>
      <w:r w:rsidR="00481BC2">
        <w:rPr>
          <w:rFonts w:ascii="Verdana" w:hAnsi="Verdana"/>
          <w:bCs/>
        </w:rPr>
        <w:t xml:space="preserve"> / </w:t>
      </w:r>
      <w:r w:rsidR="00481BC2" w:rsidRPr="004A511B">
        <w:rPr>
          <w:rFonts w:ascii="Verdana" w:hAnsi="Verdana"/>
          <w:bCs/>
        </w:rPr>
        <w:t>tavaszi félév</w:t>
      </w:r>
    </w:p>
    <w:p w14:paraId="79635C7E" w14:textId="77777777" w:rsidR="00A96704" w:rsidRPr="00B847CB" w:rsidRDefault="00A96704" w:rsidP="00F75167">
      <w:pPr>
        <w:numPr>
          <w:ilvl w:val="0"/>
          <w:numId w:val="498"/>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 maradás pótlásának lehetősége:</w:t>
      </w:r>
      <w:r w:rsidRPr="004A511B">
        <w:rPr>
          <w:rFonts w:ascii="Verdana" w:hAnsi="Verdana"/>
          <w:bCs/>
        </w:rPr>
        <w:t xml:space="preserve"> </w:t>
      </w:r>
    </w:p>
    <w:p w14:paraId="73E04AC0" w14:textId="77777777" w:rsidR="00A96704" w:rsidRPr="004A511B" w:rsidRDefault="00A96704" w:rsidP="00790903">
      <w:pPr>
        <w:pStyle w:val="Szvegtrzs"/>
        <w:rPr>
          <w:lang w:val="en-GB"/>
        </w:rPr>
      </w:pPr>
      <w:r w:rsidRPr="00B847CB">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7EA0A70D" w14:textId="77777777" w:rsidR="00A96704" w:rsidRPr="004A511B" w:rsidRDefault="00A96704" w:rsidP="00F75167">
      <w:pPr>
        <w:widowControl w:val="0"/>
        <w:numPr>
          <w:ilvl w:val="0"/>
          <w:numId w:val="498"/>
        </w:numPr>
        <w:tabs>
          <w:tab w:val="clear" w:pos="644"/>
          <w:tab w:val="left" w:pos="567"/>
          <w:tab w:val="num" w:pos="709"/>
          <w:tab w:val="left" w:pos="1134"/>
        </w:tabs>
        <w:spacing w:line="240" w:lineRule="auto"/>
        <w:ind w:left="426" w:hanging="142"/>
        <w:contextualSpacing/>
        <w:jc w:val="both"/>
        <w:rPr>
          <w:rFonts w:ascii="Verdana" w:hAnsi="Verdana"/>
          <w:bCs/>
        </w:rPr>
      </w:pPr>
      <w:r w:rsidRPr="004A511B">
        <w:rPr>
          <w:rFonts w:ascii="Verdana" w:hAnsi="Verdana"/>
          <w:b/>
        </w:rPr>
        <w:t xml:space="preserve">Félévközi feladatok, ismeretek ellenőrzésének rendje: </w:t>
      </w:r>
    </w:p>
    <w:p w14:paraId="74358EF0" w14:textId="77777777" w:rsidR="00A96704" w:rsidRPr="004A511B" w:rsidRDefault="00A96704" w:rsidP="00790903">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45B978B6" w14:textId="77777777" w:rsidR="00A96704" w:rsidRPr="004A511B" w:rsidRDefault="00A96704" w:rsidP="00F75167">
      <w:pPr>
        <w:numPr>
          <w:ilvl w:val="0"/>
          <w:numId w:val="498"/>
        </w:numPr>
        <w:tabs>
          <w:tab w:val="clear" w:pos="644"/>
          <w:tab w:val="left" w:pos="567"/>
          <w:tab w:val="num" w:pos="709"/>
          <w:tab w:val="left" w:pos="1134"/>
        </w:tabs>
        <w:spacing w:line="240" w:lineRule="auto"/>
        <w:ind w:left="426" w:hanging="142"/>
        <w:contextualSpacing/>
        <w:jc w:val="both"/>
        <w:rPr>
          <w:rFonts w:ascii="Verdana" w:hAnsi="Verdana"/>
        </w:rPr>
      </w:pPr>
      <w:r w:rsidRPr="004A511B">
        <w:rPr>
          <w:rFonts w:ascii="Verdana" w:hAnsi="Verdana"/>
          <w:b/>
        </w:rPr>
        <w:t>Az értékelés, az aláírás és a kreditek megszerzésének pontos feltételei:</w:t>
      </w:r>
      <w:r w:rsidRPr="004A511B">
        <w:rPr>
          <w:rFonts w:ascii="Verdana" w:hAnsi="Verdana"/>
        </w:rPr>
        <w:t xml:space="preserve"> </w:t>
      </w:r>
    </w:p>
    <w:p w14:paraId="7758AAC4"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Cs/>
        </w:rPr>
      </w:pPr>
      <w:r w:rsidRPr="004A511B">
        <w:rPr>
          <w:rFonts w:ascii="Verdana" w:hAnsi="Verdana"/>
          <w:b/>
        </w:rPr>
        <w:t xml:space="preserve">Az aláírás megszerzésének feltételei: </w:t>
      </w:r>
    </w:p>
    <w:p w14:paraId="1F9C1A70" w14:textId="77777777" w:rsidR="00A96704" w:rsidRPr="004A511B" w:rsidRDefault="00A96704" w:rsidP="00790903">
      <w:pPr>
        <w:tabs>
          <w:tab w:val="left" w:pos="567"/>
          <w:tab w:val="left" w:pos="1134"/>
        </w:tabs>
        <w:spacing w:line="240" w:lineRule="auto"/>
        <w:ind w:left="426"/>
        <w:contextualSpacing/>
        <w:jc w:val="both"/>
        <w:rPr>
          <w:rFonts w:ascii="Verdana" w:hAnsi="Verdana"/>
          <w:bCs/>
        </w:rPr>
      </w:pPr>
      <w:r w:rsidRPr="004A511B">
        <w:rPr>
          <w:rFonts w:ascii="Verdana" w:hAnsi="Verdana"/>
        </w:rPr>
        <w:t>Az órák 70%-án való aktív részvétel.</w:t>
      </w:r>
    </w:p>
    <w:p w14:paraId="42AF10A1"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511DD770" w14:textId="77777777" w:rsidR="00A96704" w:rsidRPr="004A511B" w:rsidRDefault="00A96704" w:rsidP="00790903">
      <w:pPr>
        <w:tabs>
          <w:tab w:val="left" w:pos="567"/>
          <w:tab w:val="left" w:pos="1134"/>
        </w:tabs>
        <w:spacing w:line="240" w:lineRule="auto"/>
        <w:ind w:left="426"/>
        <w:contextualSpacing/>
        <w:jc w:val="both"/>
        <w:rPr>
          <w:rFonts w:ascii="Verdana" w:hAnsi="Verdana"/>
          <w:bCs/>
        </w:rPr>
      </w:pPr>
      <w:r w:rsidRPr="004A511B">
        <w:rPr>
          <w:rFonts w:ascii="Verdana" w:hAnsi="Verdana"/>
          <w:bCs/>
        </w:rPr>
        <w:lastRenderedPageBreak/>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00DED38F" w14:textId="77777777" w:rsidR="00A96704" w:rsidRPr="004A511B" w:rsidRDefault="00A96704" w:rsidP="00F75167">
      <w:pPr>
        <w:numPr>
          <w:ilvl w:val="1"/>
          <w:numId w:val="498"/>
        </w:numPr>
        <w:tabs>
          <w:tab w:val="clear" w:pos="1000"/>
          <w:tab w:val="left" w:pos="567"/>
          <w:tab w:val="left" w:pos="1134"/>
        </w:tabs>
        <w:spacing w:line="240" w:lineRule="auto"/>
        <w:ind w:left="426" w:firstLine="0"/>
        <w:contextualSpacing/>
        <w:jc w:val="both"/>
        <w:rPr>
          <w:rFonts w:ascii="Verdana" w:hAnsi="Verdana"/>
          <w:b/>
          <w:bCs/>
        </w:rPr>
      </w:pPr>
      <w:r w:rsidRPr="004A511B">
        <w:rPr>
          <w:rFonts w:ascii="Verdana" w:hAnsi="Verdana"/>
          <w:b/>
          <w:bCs/>
        </w:rPr>
        <w:t xml:space="preserve">A kreditek megszerzésének feltételei: </w:t>
      </w:r>
    </w:p>
    <w:p w14:paraId="7F66CFB1" w14:textId="77777777" w:rsidR="00A96704" w:rsidRPr="004A511B" w:rsidRDefault="00A96704" w:rsidP="006E4500">
      <w:pPr>
        <w:tabs>
          <w:tab w:val="left" w:pos="567"/>
          <w:tab w:val="left" w:pos="1134"/>
        </w:tabs>
        <w:spacing w:line="240" w:lineRule="auto"/>
        <w:ind w:left="425"/>
        <w:jc w:val="both"/>
        <w:rPr>
          <w:rFonts w:ascii="Verdana" w:hAnsi="Verdana"/>
          <w:b/>
          <w:bCs/>
        </w:rPr>
      </w:pPr>
      <w:r w:rsidRPr="004A511B">
        <w:rPr>
          <w:rFonts w:ascii="Verdana" w:hAnsi="Verdana"/>
          <w:bCs/>
        </w:rPr>
        <w:t>Az aláírás és a gyakorlati jegy megszerzése.</w:t>
      </w:r>
    </w:p>
    <w:p w14:paraId="263AA2BA" w14:textId="77777777" w:rsidR="00A96704" w:rsidRPr="004A511B" w:rsidRDefault="00A96704" w:rsidP="00F75167">
      <w:pPr>
        <w:numPr>
          <w:ilvl w:val="0"/>
          <w:numId w:val="498"/>
        </w:numPr>
        <w:tabs>
          <w:tab w:val="clear" w:pos="644"/>
          <w:tab w:val="left" w:pos="284"/>
          <w:tab w:val="left" w:pos="567"/>
          <w:tab w:val="num" w:pos="709"/>
          <w:tab w:val="left" w:pos="1134"/>
        </w:tabs>
        <w:spacing w:line="240" w:lineRule="auto"/>
        <w:ind w:left="426" w:hanging="142"/>
        <w:jc w:val="both"/>
        <w:rPr>
          <w:rFonts w:ascii="Verdana" w:hAnsi="Verdana"/>
          <w:b/>
        </w:rPr>
      </w:pPr>
      <w:r w:rsidRPr="004A511B">
        <w:rPr>
          <w:rFonts w:ascii="Verdana" w:hAnsi="Verdana"/>
          <w:b/>
        </w:rPr>
        <w:tab/>
        <w:t>Irodalomjegyzék:</w:t>
      </w:r>
    </w:p>
    <w:p w14:paraId="32818E77" w14:textId="77777777" w:rsidR="00A96704" w:rsidRPr="004A511B" w:rsidRDefault="00A96704" w:rsidP="00F75167">
      <w:pPr>
        <w:widowControl w:val="0"/>
        <w:numPr>
          <w:ilvl w:val="1"/>
          <w:numId w:val="498"/>
        </w:numPr>
        <w:tabs>
          <w:tab w:val="clear" w:pos="1000"/>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2F433D5A" w14:textId="77777777" w:rsidR="00A96704" w:rsidRPr="004A511B" w:rsidRDefault="00A96704" w:rsidP="00F75167">
      <w:pPr>
        <w:pStyle w:val="forma"/>
        <w:numPr>
          <w:ilvl w:val="3"/>
          <w:numId w:val="568"/>
        </w:numPr>
        <w:ind w:left="426" w:firstLine="0"/>
      </w:pPr>
      <w:r w:rsidRPr="00790903">
        <w:rPr>
          <w:rStyle w:val="formaChar"/>
        </w:rPr>
        <w:t>Kelemen András: A testi kényszer alkalmazásának és a rendőr fizikai konfrontációjának  oktatás módszertani alapjai (Police</w:t>
      </w:r>
      <w:r w:rsidRPr="004A511B">
        <w:t xml:space="preserve"> self-defense) Budapest, 2012.</w:t>
      </w:r>
    </w:p>
    <w:p w14:paraId="41958288" w14:textId="77777777" w:rsidR="00A96704" w:rsidRPr="004A511B" w:rsidRDefault="00A96704" w:rsidP="00F75167">
      <w:pPr>
        <w:widowControl w:val="0"/>
        <w:numPr>
          <w:ilvl w:val="1"/>
          <w:numId w:val="498"/>
        </w:numPr>
        <w:tabs>
          <w:tab w:val="clear" w:pos="1000"/>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1FBD7745" w14:textId="7A4A7B09" w:rsidR="00A96704" w:rsidRPr="004A511B" w:rsidRDefault="00A96704" w:rsidP="00F75167">
      <w:pPr>
        <w:pStyle w:val="forma"/>
        <w:numPr>
          <w:ilvl w:val="3"/>
          <w:numId w:val="569"/>
        </w:numPr>
        <w:ind w:left="426" w:firstLine="0"/>
      </w:pPr>
      <w:r w:rsidRPr="004A511B">
        <w:t>Kissné Ferencz Éva, Somlai József, Tóthné Kósa Erika: Egészséges életmód. Sportképességek fejlesztése (Health promotion). Testnevelési jegyzet 1998/1. Rejtjel Kiadó</w:t>
      </w:r>
    </w:p>
    <w:p w14:paraId="165EFB4A" w14:textId="77777777" w:rsidR="004C7E8D" w:rsidRPr="004A511B" w:rsidRDefault="004C7E8D" w:rsidP="007D252D">
      <w:pPr>
        <w:widowControl w:val="0"/>
        <w:tabs>
          <w:tab w:val="left" w:pos="567"/>
          <w:tab w:val="num" w:pos="709"/>
          <w:tab w:val="left" w:pos="1134"/>
          <w:tab w:val="num" w:pos="1283"/>
          <w:tab w:val="num" w:pos="2069"/>
        </w:tabs>
        <w:spacing w:line="240" w:lineRule="auto"/>
        <w:ind w:left="426" w:hanging="142"/>
        <w:jc w:val="both"/>
        <w:rPr>
          <w:rFonts w:ascii="Verdana" w:hAnsi="Verdana"/>
        </w:rPr>
      </w:pPr>
    </w:p>
    <w:p w14:paraId="42956011" w14:textId="77777777" w:rsidR="00A96704" w:rsidRPr="004A511B" w:rsidRDefault="00A96704"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77934962" w14:textId="77777777" w:rsidR="00A96704" w:rsidRPr="004A511B" w:rsidRDefault="00A96704" w:rsidP="007D252D">
      <w:pPr>
        <w:widowControl w:val="0"/>
        <w:tabs>
          <w:tab w:val="left" w:pos="567"/>
          <w:tab w:val="num" w:pos="709"/>
          <w:tab w:val="left" w:pos="1134"/>
          <w:tab w:val="num" w:pos="1283"/>
          <w:tab w:val="num" w:pos="2069"/>
        </w:tabs>
        <w:spacing w:line="240" w:lineRule="auto"/>
        <w:ind w:left="426" w:hanging="142"/>
        <w:jc w:val="both"/>
        <w:rPr>
          <w:rFonts w:ascii="Verdana" w:hAnsi="Verdana"/>
          <w:b/>
          <w:bCs/>
        </w:rPr>
      </w:pPr>
    </w:p>
    <w:p w14:paraId="3479B2AD" w14:textId="6990CB9F" w:rsidR="00A96704" w:rsidRPr="004A511B" w:rsidRDefault="00235FDF" w:rsidP="00235FDF">
      <w:pPr>
        <w:tabs>
          <w:tab w:val="center" w:pos="7088"/>
        </w:tabs>
        <w:spacing w:before="0" w:after="0" w:line="240" w:lineRule="auto"/>
        <w:ind w:left="426" w:hanging="142"/>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A96704" w:rsidRPr="004A511B">
        <w:rPr>
          <w:rFonts w:ascii="Verdana" w:hAnsi="Verdana"/>
          <w:color w:val="000000" w:themeColor="text1"/>
        </w:rPr>
        <w:t>Tóthné Kósa Erika Katalin sk.</w:t>
      </w:r>
    </w:p>
    <w:p w14:paraId="3BC85976" w14:textId="2C2B02A3" w:rsidR="00A96704" w:rsidRDefault="00235FDF" w:rsidP="00235FDF">
      <w:pPr>
        <w:tabs>
          <w:tab w:val="center" w:pos="7088"/>
        </w:tabs>
        <w:spacing w:before="0" w:after="0" w:line="240" w:lineRule="auto"/>
        <w:ind w:left="426" w:hanging="142"/>
        <w:contextualSpacing/>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A96704" w:rsidRPr="004A511B">
        <w:rPr>
          <w:rFonts w:ascii="Verdana" w:hAnsi="Verdana"/>
          <w:color w:val="000000" w:themeColor="text1"/>
        </w:rPr>
        <w:t>mesteroktató</w:t>
      </w:r>
    </w:p>
    <w:p w14:paraId="3F6E71D7" w14:textId="6A851D39" w:rsidR="006E4500" w:rsidRPr="004A511B" w:rsidRDefault="00235FDF" w:rsidP="00235FDF">
      <w:pPr>
        <w:tabs>
          <w:tab w:val="center" w:pos="7088"/>
        </w:tabs>
        <w:spacing w:before="0" w:after="0" w:line="240" w:lineRule="auto"/>
        <w:ind w:left="426" w:hanging="142"/>
        <w:contextualSpacing/>
        <w:jc w:val="both"/>
        <w:rPr>
          <w:rFonts w:ascii="Verdana" w:hAnsi="Verdana"/>
          <w:color w:val="000000" w:themeColor="text1"/>
        </w:rPr>
      </w:pPr>
      <w:r>
        <w:rPr>
          <w:rFonts w:ascii="Verdana" w:hAnsi="Verdana"/>
          <w:color w:val="000000" w:themeColor="text1"/>
        </w:rPr>
        <w:tab/>
      </w:r>
      <w:r>
        <w:rPr>
          <w:rFonts w:ascii="Verdana" w:hAnsi="Verdana"/>
          <w:color w:val="000000" w:themeColor="text1"/>
        </w:rPr>
        <w:tab/>
      </w:r>
      <w:r w:rsidR="006E4500">
        <w:rPr>
          <w:rFonts w:ascii="Verdana" w:hAnsi="Verdana"/>
          <w:color w:val="000000" w:themeColor="text1"/>
        </w:rPr>
        <w:t>tantárgyfelelős sk.</w:t>
      </w:r>
    </w:p>
    <w:p w14:paraId="4169F5CE" w14:textId="57E5670F"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6AF8AA9" w14:textId="3385F054"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4619724" w14:textId="5BDCFA54"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77C51CA" w14:textId="73790E65"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62A3A2C" w14:textId="1AA20893"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52FACD8" w14:textId="7E5ACC7D"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C63C4E1" w14:textId="3C5E6EE7"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DD17075" w14:textId="26BB641E"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DFCABE9" w14:textId="59107CB9"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88DB586" w14:textId="3F218992"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4A7837B" w14:textId="727B20F2"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8ABE324" w14:textId="69BAADC7" w:rsidR="00A96704" w:rsidRDefault="00A96704"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711785A"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F632F37"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214D480"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7587450"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D0B2FE3"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31D7198"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256BA3F"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303F021"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36A1DA1" w14:textId="77777777" w:rsidR="00790903" w:rsidRDefault="00790903"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7DC48E8"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C4E45BA"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0A93C7F"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2D09AC6"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BFA1702"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4ADF750" w14:textId="77777777" w:rsidR="00235FDF" w:rsidRPr="004A511B"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9A9A9D9" w14:textId="47FD0DA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2018ABF" w14:textId="0E33E708"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832C88A" w14:textId="2E0846A9"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E8B9372" w14:textId="7777777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7A9804D" w14:textId="77777777" w:rsidR="00101B57" w:rsidRPr="004A511B" w:rsidRDefault="00101B57" w:rsidP="007D252D">
      <w:pPr>
        <w:tabs>
          <w:tab w:val="right" w:pos="0"/>
          <w:tab w:val="left" w:pos="567"/>
          <w:tab w:val="num" w:pos="709"/>
          <w:tab w:val="left" w:pos="1134"/>
          <w:tab w:val="center" w:pos="4819"/>
          <w:tab w:val="right" w:pos="9071"/>
        </w:tabs>
        <w:spacing w:line="240" w:lineRule="auto"/>
        <w:ind w:left="426" w:hanging="142"/>
        <w:jc w:val="center"/>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316CD3" w:rsidRPr="004A511B" w14:paraId="371291FE" w14:textId="77777777" w:rsidTr="00EB5798">
        <w:tc>
          <w:tcPr>
            <w:tcW w:w="4855" w:type="dxa"/>
            <w:tcBorders>
              <w:top w:val="nil"/>
              <w:left w:val="nil"/>
              <w:bottom w:val="single" w:sz="4" w:space="0" w:color="auto"/>
              <w:right w:val="nil"/>
            </w:tcBorders>
            <w:hideMark/>
          </w:tcPr>
          <w:p w14:paraId="7F5F96A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122CB0D"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7ED4717C"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66149647" w14:textId="77777777" w:rsidTr="00EB5798">
        <w:tc>
          <w:tcPr>
            <w:tcW w:w="4855" w:type="dxa"/>
            <w:tcBorders>
              <w:top w:val="single" w:sz="4" w:space="0" w:color="auto"/>
              <w:left w:val="nil"/>
              <w:bottom w:val="nil"/>
              <w:right w:val="nil"/>
            </w:tcBorders>
            <w:hideMark/>
          </w:tcPr>
          <w:p w14:paraId="5E777F22"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9552E9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43E93EA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796DABAA" w14:textId="77777777" w:rsidR="00316CD3" w:rsidRDefault="00316CD3" w:rsidP="007D252D">
      <w:pPr>
        <w:tabs>
          <w:tab w:val="left" w:pos="567"/>
          <w:tab w:val="num" w:pos="709"/>
          <w:tab w:val="left" w:pos="1134"/>
        </w:tabs>
        <w:spacing w:line="240" w:lineRule="auto"/>
        <w:ind w:left="426" w:hanging="142"/>
        <w:jc w:val="center"/>
        <w:rPr>
          <w:rFonts w:ascii="Verdana" w:hAnsi="Verdana"/>
          <w:b/>
          <w:bCs/>
        </w:rPr>
      </w:pPr>
    </w:p>
    <w:p w14:paraId="1CABFCEA" w14:textId="45E83CB4" w:rsidR="00101B57" w:rsidRPr="004A511B" w:rsidRDefault="00101B57" w:rsidP="007D252D">
      <w:pPr>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D1268EA"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RTKTB45</w:t>
      </w:r>
    </w:p>
    <w:p w14:paraId="164F8C90"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5.</w:t>
      </w:r>
    </w:p>
    <w:p w14:paraId="04D02298"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5.</w:t>
      </w:r>
    </w:p>
    <w:p w14:paraId="3FCBD020"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Kreditérték és képzési karakter: </w:t>
      </w:r>
    </w:p>
    <w:p w14:paraId="08FC2A3A" w14:textId="2D62CF71" w:rsidR="00101B57" w:rsidRPr="004A511B" w:rsidRDefault="00101B57" w:rsidP="00F75167">
      <w:pPr>
        <w:numPr>
          <w:ilvl w:val="1"/>
          <w:numId w:val="499"/>
        </w:numPr>
        <w:tabs>
          <w:tab w:val="clear" w:pos="858"/>
          <w:tab w:val="left" w:pos="1134"/>
          <w:tab w:val="center" w:pos="4536"/>
          <w:tab w:val="right" w:pos="9071"/>
        </w:tabs>
        <w:spacing w:line="240" w:lineRule="auto"/>
        <w:ind w:left="426" w:firstLine="0"/>
        <w:contextualSpacing/>
        <w:jc w:val="both"/>
        <w:rPr>
          <w:rFonts w:ascii="Verdana" w:hAnsi="Verdana"/>
          <w:bCs/>
        </w:rPr>
      </w:pPr>
      <w:r w:rsidRPr="004A511B">
        <w:rPr>
          <w:rFonts w:ascii="Verdana" w:hAnsi="Verdana"/>
          <w:bCs/>
        </w:rPr>
        <w:t>2 kredit</w:t>
      </w:r>
    </w:p>
    <w:p w14:paraId="4CECBB4D" w14:textId="2DEB3C79" w:rsidR="00101B57" w:rsidRPr="004A511B" w:rsidRDefault="00101B57" w:rsidP="00F75167">
      <w:pPr>
        <w:numPr>
          <w:ilvl w:val="1"/>
          <w:numId w:val="499"/>
        </w:numPr>
        <w:tabs>
          <w:tab w:val="clear" w:pos="858"/>
          <w:tab w:val="left" w:pos="1134"/>
          <w:tab w:val="center" w:pos="4536"/>
          <w:tab w:val="right" w:pos="9071"/>
        </w:tabs>
        <w:spacing w:after="0" w:line="240" w:lineRule="auto"/>
        <w:ind w:left="425" w:firstLine="0"/>
        <w:jc w:val="both"/>
        <w:rPr>
          <w:rFonts w:ascii="Verdana" w:hAnsi="Verdana"/>
          <w:bCs/>
        </w:rPr>
      </w:pPr>
      <w:r w:rsidRPr="004A511B">
        <w:rPr>
          <w:rFonts w:ascii="Verdana" w:hAnsi="Verdana"/>
          <w:bCs/>
        </w:rPr>
        <w:t>a tantárgy elméleti vagy gyakorlati jellegének mértéke: 100 % gyakorlat, 0% elmélet</w:t>
      </w:r>
    </w:p>
    <w:p w14:paraId="30DA56B6"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Magánbiztonsági alapképzési szak</w:t>
      </w:r>
    </w:p>
    <w:p w14:paraId="433D4082"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r w:rsidRPr="004A511B">
        <w:rPr>
          <w:rFonts w:ascii="Verdana" w:hAnsi="Verdana"/>
          <w:bCs/>
        </w:rPr>
        <w:t xml:space="preserve"> Rendészettudományi Kar, Testnevelési és Küzdősportok Tanszék </w:t>
      </w:r>
    </w:p>
    <w:p w14:paraId="1FE0A481"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i/>
        </w:rPr>
      </w:pPr>
      <w:r w:rsidRPr="00044563">
        <w:rPr>
          <w:rFonts w:ascii="Verdana" w:hAnsi="Verdana"/>
          <w:b/>
          <w:bCs/>
        </w:rPr>
        <w:t xml:space="preserve">A tantárgyfelelős oktató neve, </w:t>
      </w:r>
      <w:r w:rsidRPr="00E851EE">
        <w:rPr>
          <w:rFonts w:ascii="Verdana" w:hAnsi="Verdana"/>
          <w:b/>
          <w:bCs/>
        </w:rPr>
        <w:t>beosztása</w:t>
      </w:r>
      <w:r w:rsidRPr="00044563">
        <w:rPr>
          <w:rFonts w:ascii="Verdana" w:hAnsi="Verdana"/>
          <w:b/>
          <w:bCs/>
        </w:rPr>
        <w:t xml:space="preserve">, </w:t>
      </w:r>
      <w:r w:rsidRPr="00E851EE">
        <w:rPr>
          <w:rFonts w:ascii="Verdana" w:hAnsi="Verdana"/>
          <w:b/>
          <w:bCs/>
        </w:rPr>
        <w:t>tudományos</w:t>
      </w:r>
      <w:r w:rsidRPr="00044563">
        <w:rPr>
          <w:rFonts w:ascii="Verdana" w:hAnsi="Verdana"/>
          <w:b/>
          <w:bCs/>
        </w:rPr>
        <w:t xml:space="preserve"> fokozata: </w:t>
      </w:r>
      <w:r w:rsidRPr="004A511B">
        <w:rPr>
          <w:rFonts w:ascii="Verdana" w:hAnsi="Verdana"/>
          <w:bCs/>
        </w:rPr>
        <w:t>Kecskés Alexandra Zita, testnevelő tanár</w:t>
      </w:r>
    </w:p>
    <w:p w14:paraId="0813A436"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after="0" w:line="240" w:lineRule="auto"/>
        <w:ind w:left="426" w:hanging="142"/>
        <w:jc w:val="both"/>
        <w:rPr>
          <w:rFonts w:ascii="Verdana" w:hAnsi="Verdana"/>
          <w:bCs/>
        </w:rPr>
      </w:pPr>
      <w:r w:rsidRPr="004A511B">
        <w:rPr>
          <w:rFonts w:ascii="Verdana" w:hAnsi="Verdana"/>
          <w:b/>
          <w:bCs/>
        </w:rPr>
        <w:t xml:space="preserve">A tanórák száma és típusa: </w:t>
      </w:r>
    </w:p>
    <w:p w14:paraId="748F59B2" w14:textId="17F94831" w:rsidR="00101B57" w:rsidRPr="004A511B" w:rsidRDefault="00101B57" w:rsidP="00F75167">
      <w:pPr>
        <w:numPr>
          <w:ilvl w:val="1"/>
          <w:numId w:val="499"/>
        </w:numPr>
        <w:tabs>
          <w:tab w:val="clear" w:pos="858"/>
          <w:tab w:val="right" w:pos="900"/>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 xml:space="preserve">   össz óraszám/félév: 28</w:t>
      </w:r>
    </w:p>
    <w:p w14:paraId="3A70F6B4" w14:textId="515335F9" w:rsidR="00101B57" w:rsidRPr="004A511B" w:rsidRDefault="00101B57" w:rsidP="00F75167">
      <w:pPr>
        <w:numPr>
          <w:ilvl w:val="2"/>
          <w:numId w:val="499"/>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nappali munkarend: 28 (0 EA + 0 SZ + 28 GY)</w:t>
      </w:r>
    </w:p>
    <w:p w14:paraId="1AB526BE" w14:textId="004A77D0" w:rsidR="00101B57" w:rsidRPr="004A511B" w:rsidRDefault="00101B57" w:rsidP="00F75167">
      <w:pPr>
        <w:numPr>
          <w:ilvl w:val="2"/>
          <w:numId w:val="499"/>
        </w:numPr>
        <w:tabs>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levelező munkarend: 8 (0 EA + 0 SZ + 8 GY)</w:t>
      </w:r>
    </w:p>
    <w:p w14:paraId="329C0836" w14:textId="1C4F13ED" w:rsidR="00101B57" w:rsidRPr="004A511B" w:rsidRDefault="00101B57" w:rsidP="00F75167">
      <w:pPr>
        <w:numPr>
          <w:ilvl w:val="1"/>
          <w:numId w:val="499"/>
        </w:numPr>
        <w:tabs>
          <w:tab w:val="clear" w:pos="858"/>
          <w:tab w:val="left" w:pos="1134"/>
          <w:tab w:val="center" w:pos="4536"/>
          <w:tab w:val="center" w:pos="4819"/>
          <w:tab w:val="right" w:pos="9071"/>
        </w:tabs>
        <w:spacing w:line="240" w:lineRule="auto"/>
        <w:ind w:left="426" w:firstLine="0"/>
        <w:contextualSpacing/>
        <w:jc w:val="both"/>
        <w:rPr>
          <w:rFonts w:ascii="Verdana" w:hAnsi="Verdana"/>
          <w:bCs/>
        </w:rPr>
      </w:pPr>
      <w:r w:rsidRPr="004A511B">
        <w:rPr>
          <w:rFonts w:ascii="Verdana" w:hAnsi="Verdana"/>
          <w:bCs/>
        </w:rPr>
        <w:t>heti óraszám nappali munkarend: 2</w:t>
      </w:r>
    </w:p>
    <w:p w14:paraId="26F3DA82" w14:textId="2258B1F1" w:rsidR="00101B57" w:rsidRPr="004A511B" w:rsidRDefault="00101B57" w:rsidP="00F75167">
      <w:pPr>
        <w:numPr>
          <w:ilvl w:val="1"/>
          <w:numId w:val="499"/>
        </w:numPr>
        <w:tabs>
          <w:tab w:val="clear" w:pos="858"/>
          <w:tab w:val="left" w:pos="1134"/>
          <w:tab w:val="center" w:pos="4536"/>
          <w:tab w:val="center" w:pos="4819"/>
          <w:tab w:val="right" w:pos="9071"/>
        </w:tabs>
        <w:spacing w:line="240" w:lineRule="auto"/>
        <w:ind w:left="425" w:firstLine="0"/>
        <w:jc w:val="both"/>
        <w:rPr>
          <w:rFonts w:ascii="Verdana" w:hAnsi="Verdana"/>
          <w:bCs/>
        </w:rPr>
      </w:pPr>
      <w:r w:rsidRPr="004A511B">
        <w:rPr>
          <w:rFonts w:ascii="Verdana" w:hAnsi="Verdana"/>
          <w:bCs/>
        </w:rPr>
        <w:t>Az ismeret átadásban alkalmazandó további sajátos módok, jellemzők: -</w:t>
      </w:r>
    </w:p>
    <w:p w14:paraId="74126D5D"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5" w:hanging="141"/>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01FA7536" w14:textId="77777777" w:rsidR="00101B57" w:rsidRPr="004A511B" w:rsidRDefault="00101B57" w:rsidP="00E851EE">
      <w:pPr>
        <w:tabs>
          <w:tab w:val="left" w:pos="567"/>
          <w:tab w:val="num" w:pos="709"/>
          <w:tab w:val="right" w:pos="900"/>
          <w:tab w:val="left" w:pos="1134"/>
          <w:tab w:val="center" w:pos="4536"/>
          <w:tab w:val="right" w:pos="9071"/>
        </w:tabs>
        <w:spacing w:line="240" w:lineRule="auto"/>
        <w:ind w:left="425"/>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006F45CE" w14:textId="77777777"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 Elérendő szakmai kompetenciák (magyarul): </w:t>
      </w:r>
    </w:p>
    <w:p w14:paraId="47D59142" w14:textId="77777777" w:rsidR="00101B57" w:rsidRPr="004A511B" w:rsidRDefault="00101B57" w:rsidP="00333B21">
      <w:pPr>
        <w:widowControl w:val="0"/>
        <w:tabs>
          <w:tab w:val="left" w:pos="567"/>
          <w:tab w:val="num" w:pos="709"/>
          <w:tab w:val="left" w:pos="1134"/>
        </w:tabs>
        <w:autoSpaceDE w:val="0"/>
        <w:autoSpaceDN w:val="0"/>
        <w:adjustRightInd w:val="0"/>
        <w:spacing w:after="0" w:line="240" w:lineRule="auto"/>
        <w:ind w:left="425"/>
        <w:jc w:val="both"/>
        <w:rPr>
          <w:rFonts w:ascii="Verdana" w:hAnsi="Verdana"/>
          <w:b/>
        </w:rPr>
      </w:pPr>
      <w:r w:rsidRPr="004A511B">
        <w:rPr>
          <w:rFonts w:ascii="Verdana" w:hAnsi="Verdana"/>
          <w:b/>
        </w:rPr>
        <w:t>Tudása</w:t>
      </w:r>
    </w:p>
    <w:p w14:paraId="67325BE6"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1FC65DE"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Magas</w:t>
      </w:r>
      <w:r w:rsidRPr="004A511B">
        <w:rPr>
          <w:rFonts w:ascii="Verdana" w:hAnsi="Verdana"/>
          <w:bCs/>
        </w:rPr>
        <w:t xml:space="preserve"> szinten rendelkezik önvédelmi ismeretekkel.</w:t>
      </w:r>
    </w:p>
    <w:p w14:paraId="7B6BE45F"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75250E17"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99A72AE"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Képes a problémafelismerésére és megoldására. </w:t>
      </w:r>
    </w:p>
    <w:p w14:paraId="252E4D76"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bCs/>
          <w:lang w:eastAsia="ar-SA"/>
        </w:rPr>
        <w:t>Képes fizikai állapotának elvárt szintű fenntartására.</w:t>
      </w:r>
    </w:p>
    <w:p w14:paraId="79A5FCF9"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6FE6CBF3"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42B0DE9"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Feladatellátása során törekszik a megfelelő önkontroll, tolerancia, előítéletektől mentes gondolkodás és viselkedés tanúsítására, szolgálati érintkezései során tiszteletben tartja az alapvető emberi és állampolgári jogokat.</w:t>
      </w:r>
    </w:p>
    <w:p w14:paraId="02C15507"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4A511B">
        <w:rPr>
          <w:rFonts w:ascii="Verdana" w:hAnsi="Verdana"/>
          <w:bCs/>
          <w:lang w:eastAsia="ar-SA"/>
        </w:rPr>
        <w:t xml:space="preserve">Kezeli a pszichikai és fizikai stresszel együtt járó helyzeteket. </w:t>
      </w:r>
    </w:p>
    <w:p w14:paraId="56387888"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4F74D1F9"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4FA80BC2"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lastRenderedPageBreak/>
        <w:t>Saját munkájával és tetteivel szemben önkritikus</w:t>
      </w:r>
      <w:r w:rsidRPr="00C321DB">
        <w:rPr>
          <w:rFonts w:ascii="Verdana" w:hAnsi="Verdana"/>
          <w:bCs/>
          <w:lang w:eastAsia="ar-SA"/>
        </w:rPr>
        <w:t xml:space="preserve">. </w:t>
      </w:r>
    </w:p>
    <w:p w14:paraId="7CD7E432"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015A4063"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7E64D0EE" w14:textId="77777777" w:rsidR="00101B57" w:rsidRPr="004A511B" w:rsidRDefault="00101B57" w:rsidP="00C321DB">
      <w:pPr>
        <w:widowControl w:val="0"/>
        <w:tabs>
          <w:tab w:val="left" w:pos="567"/>
          <w:tab w:val="num" w:pos="709"/>
          <w:tab w:val="left" w:pos="1134"/>
        </w:tabs>
        <w:autoSpaceDE w:val="0"/>
        <w:autoSpaceDN w:val="0"/>
        <w:adjustRightInd w:val="0"/>
        <w:spacing w:after="0" w:line="240" w:lineRule="auto"/>
        <w:ind w:left="426"/>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B32733F"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97BEEE2"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32883A61"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2F3472C2"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Has</w:t>
      </w:r>
      <w:r w:rsidRPr="004A511B">
        <w:rPr>
          <w:rFonts w:ascii="Verdana" w:hAnsi="Verdana"/>
          <w:lang w:eastAsia="ar-SA"/>
        </w:rPr>
        <w:t xml:space="preserve"> a high level of self-defense skills.</w:t>
      </w:r>
    </w:p>
    <w:p w14:paraId="46E96EB4"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0448DB97"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A1CEE6B"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Able to detect and solve problems.</w:t>
      </w:r>
    </w:p>
    <w:p w14:paraId="42F37269"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Ab</w:t>
      </w:r>
      <w:r w:rsidRPr="004A511B">
        <w:rPr>
          <w:rFonts w:ascii="Verdana" w:hAnsi="Verdana"/>
          <w:lang w:eastAsia="ar-SA"/>
        </w:rPr>
        <w:t>le to maintain his/her physical condition at the expected level.</w:t>
      </w:r>
      <w:r w:rsidRPr="004A511B" w:rsidDel="006D7E5A">
        <w:rPr>
          <w:rFonts w:ascii="Verdana" w:hAnsi="Verdana"/>
          <w:b/>
          <w:lang w:eastAsia="ar-SA"/>
        </w:rPr>
        <w:t xml:space="preserve"> </w:t>
      </w:r>
    </w:p>
    <w:p w14:paraId="300A707D" w14:textId="77777777" w:rsidR="00101B57" w:rsidRPr="004A511B" w:rsidRDefault="00101B57" w:rsidP="00C321DB">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1B8A2542"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DC41125"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 xml:space="preserve">While performing of his/her duties, shows adequate self-control, tolerance, unprejudiced thinking and behaviour, and respects fundamental human and civil rights in his/her service relations. </w:t>
      </w:r>
    </w:p>
    <w:p w14:paraId="05D28CD1" w14:textId="77777777" w:rsidR="00101B57" w:rsidRPr="004A511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C321DB">
        <w:rPr>
          <w:rFonts w:ascii="Verdana" w:hAnsi="Verdana"/>
          <w:bCs/>
          <w:lang w:eastAsia="ar-SA"/>
        </w:rPr>
        <w:t>Handles</w:t>
      </w:r>
      <w:r w:rsidRPr="004A511B">
        <w:rPr>
          <w:rFonts w:ascii="Verdana" w:hAnsi="Verdana"/>
          <w:lang w:eastAsia="ar-SA"/>
        </w:rPr>
        <w:t xml:space="preserve"> psychological and physical stress situations.</w:t>
      </w:r>
    </w:p>
    <w:p w14:paraId="76277834" w14:textId="77777777" w:rsidR="00101B57" w:rsidRPr="004A511B" w:rsidRDefault="00101B57" w:rsidP="00C321DB">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633B499E" w14:textId="77777777" w:rsidR="00101B57" w:rsidRPr="004A511B" w:rsidRDefault="00101B57" w:rsidP="00C321DB">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74840D6F"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 xml:space="preserve">Self-critical with his own work and actions. </w:t>
      </w:r>
    </w:p>
    <w:p w14:paraId="09044FC4" w14:textId="77777777"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Confident, creative and self-contained in his/her own work and actions.</w:t>
      </w:r>
    </w:p>
    <w:p w14:paraId="0574D02C" w14:textId="5CE64A94"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C321DB">
        <w:rPr>
          <w:rFonts w:ascii="Verdana" w:hAnsi="Verdana"/>
          <w:bCs/>
          <w:lang w:eastAsia="ar-SA"/>
        </w:rPr>
        <w:t>Makes independent decisions in his/her job.</w:t>
      </w:r>
    </w:p>
    <w:p w14:paraId="05C92130" w14:textId="4664E19B" w:rsidR="00101B57" w:rsidRPr="00C321DB" w:rsidRDefault="00101B57"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C321DB">
        <w:rPr>
          <w:rFonts w:ascii="Verdana" w:hAnsi="Verdana"/>
          <w:bCs/>
          <w:lang w:eastAsia="ar-SA"/>
        </w:rPr>
        <w:t>Performs</w:t>
      </w:r>
      <w:r w:rsidRPr="004A511B">
        <w:rPr>
          <w:rFonts w:ascii="Verdana" w:hAnsi="Verdana"/>
          <w:lang w:val="en-US" w:eastAsia="ar-SA"/>
        </w:rPr>
        <w:t xml:space="preserve"> armed duty, use coercive measures on his/her own.</w:t>
      </w:r>
      <w:r w:rsidRPr="00C321DB">
        <w:rPr>
          <w:rFonts w:ascii="Verdana" w:hAnsi="Verdana"/>
          <w:lang w:eastAsia="ar-SA"/>
        </w:rPr>
        <w:t xml:space="preserve">      </w:t>
      </w:r>
    </w:p>
    <w:p w14:paraId="100AE477" w14:textId="77777777" w:rsidR="00101B57" w:rsidRPr="004A511B"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Előtanulmányi kötelezettségek: </w:t>
      </w:r>
      <w:r w:rsidRPr="004A511B">
        <w:rPr>
          <w:rFonts w:ascii="Verdana" w:hAnsi="Verdana"/>
          <w:bCs/>
        </w:rPr>
        <w:t>Testnevelés (bz.) 4 (RTKTB44)</w:t>
      </w:r>
    </w:p>
    <w:p w14:paraId="0CEB5B49" w14:textId="77777777" w:rsidR="00101B57" w:rsidRDefault="00101B57" w:rsidP="00F75167">
      <w:pPr>
        <w:widowControl w:val="0"/>
        <w:numPr>
          <w:ilvl w:val="0"/>
          <w:numId w:val="499"/>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30F5A888" w14:textId="77777777" w:rsidR="00235FDF"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5B4F3588" w14:textId="109DB75C" w:rsidR="00235FDF" w:rsidRPr="00AB3EDB"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V</w:t>
      </w:r>
      <w:r w:rsidRPr="00AB3EDB">
        <w:rPr>
          <w:rFonts w:ascii="Verdana" w:hAnsi="Verdana"/>
          <w:color w:val="000000"/>
        </w:rPr>
        <w:t xml:space="preserve">. / </w:t>
      </w:r>
      <w:r w:rsidRPr="00AB3EDB">
        <w:rPr>
          <w:rFonts w:ascii="Verdana" w:hAnsi="Verdana"/>
        </w:rPr>
        <w:t xml:space="preserve">Special physical training for students </w:t>
      </w:r>
      <w:r>
        <w:rPr>
          <w:rFonts w:ascii="Verdana" w:hAnsi="Verdana"/>
        </w:rPr>
        <w:t>V.</w:t>
      </w:r>
    </w:p>
    <w:p w14:paraId="08C5913B" w14:textId="7E6D02C6" w:rsidR="00235FDF" w:rsidRPr="00AB3EDB"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Testi kényszer </w:t>
      </w:r>
      <w:r>
        <w:rPr>
          <w:rFonts w:ascii="Verdana" w:hAnsi="Verdana"/>
          <w:color w:val="000000"/>
        </w:rPr>
        <w:t>V</w:t>
      </w:r>
      <w:r w:rsidRPr="00AB3EDB">
        <w:rPr>
          <w:rFonts w:ascii="Verdana" w:hAnsi="Verdana"/>
          <w:color w:val="000000"/>
        </w:rPr>
        <w:t xml:space="preserve">. / </w:t>
      </w:r>
      <w:r w:rsidRPr="00AB3EDB">
        <w:rPr>
          <w:rFonts w:ascii="Verdana" w:hAnsi="Verdana"/>
        </w:rPr>
        <w:t xml:space="preserve">Police self-defense </w:t>
      </w:r>
      <w:r>
        <w:rPr>
          <w:rFonts w:ascii="Verdana" w:hAnsi="Verdana"/>
        </w:rPr>
        <w:t>V</w:t>
      </w:r>
      <w:r w:rsidRPr="00AB3EDB">
        <w:rPr>
          <w:rFonts w:ascii="Verdana" w:hAnsi="Verdana"/>
        </w:rPr>
        <w:t>.</w:t>
      </w:r>
    </w:p>
    <w:p w14:paraId="1E612A5A" w14:textId="63533DBC" w:rsidR="00235FDF" w:rsidRPr="0031313E" w:rsidRDefault="00235FDF" w:rsidP="00F75167">
      <w:pPr>
        <w:pStyle w:val="Listaszerbekezds"/>
        <w:numPr>
          <w:ilvl w:val="1"/>
          <w:numId w:val="499"/>
        </w:numPr>
        <w:tabs>
          <w:tab w:val="clear" w:pos="858"/>
          <w:tab w:val="left" w:pos="567"/>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Úszás </w:t>
      </w:r>
      <w:r>
        <w:rPr>
          <w:rFonts w:ascii="Verdana" w:hAnsi="Verdana"/>
          <w:color w:val="000000"/>
        </w:rPr>
        <w:t>V</w:t>
      </w:r>
      <w:r w:rsidRPr="00AB3EDB">
        <w:rPr>
          <w:rFonts w:ascii="Verdana" w:hAnsi="Verdana"/>
          <w:color w:val="000000"/>
        </w:rPr>
        <w:t>.</w:t>
      </w:r>
      <w:r>
        <w:rPr>
          <w:rFonts w:ascii="Verdana" w:hAnsi="Verdana"/>
          <w:color w:val="000000"/>
        </w:rPr>
        <w:t xml:space="preserve"> / </w:t>
      </w:r>
      <w:r w:rsidRPr="00AB3EDB">
        <w:rPr>
          <w:rFonts w:ascii="Verdana" w:hAnsi="Verdana"/>
          <w:color w:val="000000"/>
        </w:rPr>
        <w:t xml:space="preserve">Swimming </w:t>
      </w:r>
      <w:r>
        <w:rPr>
          <w:rFonts w:ascii="Verdana" w:hAnsi="Verdana"/>
          <w:color w:val="000000"/>
        </w:rPr>
        <w:t>V</w:t>
      </w:r>
      <w:r w:rsidRPr="00AB3EDB">
        <w:rPr>
          <w:rFonts w:ascii="Verdana" w:hAnsi="Verdana"/>
          <w:color w:val="000000"/>
        </w:rPr>
        <w:t>.</w:t>
      </w:r>
    </w:p>
    <w:p w14:paraId="5E9FFF36" w14:textId="1F158259" w:rsidR="00101B57" w:rsidRPr="00044563" w:rsidRDefault="00101B57" w:rsidP="00F75167">
      <w:pPr>
        <w:numPr>
          <w:ilvl w:val="0"/>
          <w:numId w:val="499"/>
        </w:numPr>
        <w:tabs>
          <w:tab w:val="clear" w:pos="644"/>
          <w:tab w:val="center" w:pos="4536"/>
          <w:tab w:val="right" w:pos="9071"/>
        </w:tabs>
        <w:spacing w:line="240" w:lineRule="auto"/>
        <w:ind w:left="426" w:hanging="142"/>
        <w:jc w:val="both"/>
        <w:rPr>
          <w:rFonts w:ascii="Verdana" w:hAnsi="Verdana"/>
          <w:b/>
        </w:rPr>
      </w:pPr>
      <w:r w:rsidRPr="00044563">
        <w:rPr>
          <w:rFonts w:ascii="Verdana" w:hAnsi="Verdana"/>
          <w:b/>
        </w:rPr>
        <w:tab/>
      </w:r>
      <w:r w:rsidRPr="004A511B">
        <w:rPr>
          <w:rFonts w:ascii="Verdana" w:hAnsi="Verdana"/>
          <w:b/>
          <w:bCs/>
        </w:rPr>
        <w:t xml:space="preserve">A tantárgy meghirdetésének gyakorisága/a tantervben történő félévi elhelyezkedése: </w:t>
      </w:r>
      <w:r w:rsidRPr="004A511B">
        <w:rPr>
          <w:rFonts w:ascii="Verdana" w:hAnsi="Verdana"/>
          <w:bCs/>
        </w:rPr>
        <w:t>5. félév</w:t>
      </w:r>
      <w:r w:rsidR="00481BC2">
        <w:rPr>
          <w:rFonts w:ascii="Verdana" w:hAnsi="Verdana"/>
          <w:bCs/>
        </w:rPr>
        <w:t xml:space="preserve"> / </w:t>
      </w:r>
      <w:r w:rsidR="00481BC2" w:rsidRPr="004A511B">
        <w:rPr>
          <w:rFonts w:ascii="Verdana" w:hAnsi="Verdana"/>
          <w:bCs/>
        </w:rPr>
        <w:t>őszi félév</w:t>
      </w:r>
    </w:p>
    <w:p w14:paraId="3B0E98F4" w14:textId="77777777" w:rsidR="00101B57" w:rsidRPr="00044563" w:rsidRDefault="00101B57" w:rsidP="00F75167">
      <w:pPr>
        <w:numPr>
          <w:ilvl w:val="0"/>
          <w:numId w:val="499"/>
        </w:numPr>
        <w:tabs>
          <w:tab w:val="clear" w:pos="644"/>
          <w:tab w:val="left" w:pos="567"/>
          <w:tab w:val="num" w:pos="709"/>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3A0E966B" w14:textId="77777777" w:rsidR="00101B57" w:rsidRPr="004A511B" w:rsidRDefault="00101B57" w:rsidP="00C321DB">
      <w:pPr>
        <w:pStyle w:val="Szvegtrzs"/>
        <w:rPr>
          <w:lang w:val="en-GB"/>
        </w:rPr>
      </w:pP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5CAD4F2D" w14:textId="77777777" w:rsidR="00101B57" w:rsidRPr="004A511B" w:rsidRDefault="00101B57" w:rsidP="00F75167">
      <w:pPr>
        <w:widowControl w:val="0"/>
        <w:numPr>
          <w:ilvl w:val="0"/>
          <w:numId w:val="499"/>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 xml:space="preserve">Félévközi feladatok, ismeretek ellenőrzésének rendje: </w:t>
      </w:r>
    </w:p>
    <w:p w14:paraId="7FC3560C" w14:textId="77777777" w:rsidR="00101B57" w:rsidRPr="004A511B" w:rsidRDefault="00101B57" w:rsidP="00C321DB">
      <w:pPr>
        <w:pStyle w:val="Szvegtrzs"/>
      </w:pPr>
      <w:r w:rsidRPr="004A511B">
        <w:t>A 6. és a 12. héten a fizikai követelmények és az önvédelmi feladatok meghatározott gyakorlatainak bemutatása. A kondicionális felmérés az alábbi gyakorlatokból áll: 2000 m-es síkfutás, 1 perc alatti felülés, függés vagy fekvenyomás, fiúk 50 kg-al, lányok 20 kg-al. A 2000 méteres síkfutás 200 méteres folyamatos úszással kiváltható ami 10 pontot ér.</w:t>
      </w:r>
    </w:p>
    <w:p w14:paraId="03C90F5C" w14:textId="77777777"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rPr>
        <w:t>Az értékelés, az aláírás és a kreditek megszerzésének pontos feltételei:</w:t>
      </w:r>
      <w:r w:rsidRPr="004A511B">
        <w:rPr>
          <w:rFonts w:ascii="Verdana" w:hAnsi="Verdana"/>
        </w:rPr>
        <w:t xml:space="preserve"> </w:t>
      </w:r>
    </w:p>
    <w:p w14:paraId="535EFFC8" w14:textId="77777777" w:rsidR="00101B57" w:rsidRPr="004A511B" w:rsidRDefault="00101B57" w:rsidP="00F75167">
      <w:pPr>
        <w:numPr>
          <w:ilvl w:val="1"/>
          <w:numId w:val="499"/>
        </w:numPr>
        <w:tabs>
          <w:tab w:val="left" w:pos="1134"/>
        </w:tabs>
        <w:spacing w:line="240" w:lineRule="auto"/>
        <w:ind w:left="426" w:firstLine="0"/>
        <w:contextualSpacing/>
        <w:jc w:val="both"/>
        <w:rPr>
          <w:rFonts w:ascii="Verdana" w:hAnsi="Verdana"/>
          <w:bCs/>
        </w:rPr>
      </w:pPr>
      <w:r w:rsidRPr="004A511B">
        <w:rPr>
          <w:rFonts w:ascii="Verdana" w:hAnsi="Verdana"/>
          <w:b/>
        </w:rPr>
        <w:lastRenderedPageBreak/>
        <w:t xml:space="preserve">Az aláírás megszerzésének feltételei: </w:t>
      </w:r>
    </w:p>
    <w:p w14:paraId="7E8780CE" w14:textId="77777777" w:rsidR="00101B57" w:rsidRPr="004A511B" w:rsidRDefault="00101B57" w:rsidP="003840E0">
      <w:pPr>
        <w:tabs>
          <w:tab w:val="left" w:pos="1134"/>
        </w:tabs>
        <w:spacing w:line="240" w:lineRule="auto"/>
        <w:ind w:left="426"/>
        <w:contextualSpacing/>
        <w:jc w:val="both"/>
        <w:rPr>
          <w:rFonts w:ascii="Verdana" w:hAnsi="Verdana"/>
          <w:bCs/>
        </w:rPr>
      </w:pPr>
      <w:r w:rsidRPr="004A511B">
        <w:rPr>
          <w:rFonts w:ascii="Verdana" w:hAnsi="Verdana"/>
        </w:rPr>
        <w:t>Az órák 70%-án való aktív részvétel.</w:t>
      </w:r>
    </w:p>
    <w:p w14:paraId="2F656748" w14:textId="77777777" w:rsidR="00101B57" w:rsidRPr="004A511B" w:rsidRDefault="00101B57" w:rsidP="00F75167">
      <w:pPr>
        <w:numPr>
          <w:ilvl w:val="1"/>
          <w:numId w:val="499"/>
        </w:numPr>
        <w:tabs>
          <w:tab w:val="clear" w:pos="858"/>
          <w:tab w:val="left" w:pos="1134"/>
        </w:tabs>
        <w:spacing w:line="240" w:lineRule="auto"/>
        <w:ind w:left="426" w:firstLine="0"/>
        <w:contextualSpacing/>
        <w:jc w:val="both"/>
        <w:rPr>
          <w:rFonts w:ascii="Verdana" w:hAnsi="Verdana"/>
          <w:bCs/>
        </w:rPr>
      </w:pPr>
      <w:r w:rsidRPr="004A511B">
        <w:rPr>
          <w:rFonts w:ascii="Verdana" w:hAnsi="Verdana"/>
          <w:b/>
          <w:bCs/>
        </w:rPr>
        <w:t>Az értékelés:</w:t>
      </w:r>
      <w:r w:rsidRPr="004A511B">
        <w:rPr>
          <w:rFonts w:ascii="Verdana" w:hAnsi="Verdana"/>
          <w:bCs/>
        </w:rPr>
        <w:t xml:space="preserve"> </w:t>
      </w:r>
    </w:p>
    <w:p w14:paraId="60380627" w14:textId="77777777" w:rsidR="00101B57" w:rsidRPr="004A511B" w:rsidRDefault="00101B57" w:rsidP="003840E0">
      <w:pPr>
        <w:tabs>
          <w:tab w:val="left" w:pos="1134"/>
        </w:tabs>
        <w:spacing w:line="240" w:lineRule="auto"/>
        <w:ind w:left="426"/>
        <w:contextualSpacing/>
        <w:jc w:val="both"/>
        <w:rPr>
          <w:rFonts w:ascii="Verdana" w:hAnsi="Verdana"/>
          <w:bCs/>
        </w:rPr>
      </w:pPr>
      <w:r w:rsidRPr="004A511B">
        <w:rPr>
          <w:rFonts w:ascii="Verdana" w:hAnsi="Verdana"/>
          <w:bCs/>
        </w:rPr>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6050ED91" w14:textId="77777777" w:rsidR="00101B57" w:rsidRPr="004A511B" w:rsidRDefault="00101B57" w:rsidP="00F75167">
      <w:pPr>
        <w:numPr>
          <w:ilvl w:val="1"/>
          <w:numId w:val="499"/>
        </w:numPr>
        <w:tabs>
          <w:tab w:val="clear" w:pos="858"/>
          <w:tab w:val="left" w:pos="1134"/>
        </w:tabs>
        <w:spacing w:line="240" w:lineRule="auto"/>
        <w:ind w:left="426" w:firstLine="0"/>
        <w:contextualSpacing/>
        <w:jc w:val="both"/>
        <w:rPr>
          <w:rFonts w:ascii="Verdana" w:hAnsi="Verdana"/>
        </w:rPr>
      </w:pPr>
      <w:r w:rsidRPr="004A511B">
        <w:rPr>
          <w:rFonts w:ascii="Verdana" w:hAnsi="Verdana"/>
          <w:b/>
          <w:bCs/>
        </w:rPr>
        <w:t xml:space="preserve">A kreditek megszerzésének feltételei: </w:t>
      </w:r>
    </w:p>
    <w:p w14:paraId="1BB6C6FE" w14:textId="77777777" w:rsidR="00101B57" w:rsidRPr="004A511B" w:rsidRDefault="00101B57" w:rsidP="003840E0">
      <w:pPr>
        <w:tabs>
          <w:tab w:val="left" w:pos="1134"/>
        </w:tabs>
        <w:spacing w:line="240" w:lineRule="auto"/>
        <w:ind w:left="425"/>
        <w:jc w:val="both"/>
        <w:rPr>
          <w:rFonts w:ascii="Verdana" w:hAnsi="Verdana"/>
        </w:rPr>
      </w:pPr>
      <w:r w:rsidRPr="004A511B">
        <w:rPr>
          <w:rFonts w:ascii="Verdana" w:hAnsi="Verdana"/>
          <w:bCs/>
        </w:rPr>
        <w:t>Az aláírás és a gyakorlati jegy megszerzése.</w:t>
      </w:r>
    </w:p>
    <w:p w14:paraId="4DFCC6A7" w14:textId="18445F1D" w:rsidR="00101B57" w:rsidRPr="004A511B" w:rsidRDefault="00101B57" w:rsidP="00F75167">
      <w:pPr>
        <w:numPr>
          <w:ilvl w:val="0"/>
          <w:numId w:val="499"/>
        </w:numPr>
        <w:tabs>
          <w:tab w:val="clear" w:pos="644"/>
          <w:tab w:val="left" w:pos="567"/>
          <w:tab w:val="num" w:pos="709"/>
          <w:tab w:val="left" w:pos="1134"/>
        </w:tabs>
        <w:spacing w:line="240" w:lineRule="auto"/>
        <w:ind w:left="426" w:hanging="142"/>
        <w:jc w:val="both"/>
        <w:rPr>
          <w:rFonts w:ascii="Verdana" w:hAnsi="Verdana"/>
          <w:b/>
        </w:rPr>
      </w:pPr>
      <w:r w:rsidRPr="004A511B">
        <w:rPr>
          <w:rFonts w:ascii="Verdana" w:hAnsi="Verdana"/>
          <w:b/>
        </w:rPr>
        <w:t>Irodalomjegyzék:</w:t>
      </w:r>
    </w:p>
    <w:p w14:paraId="755DE056" w14:textId="77777777" w:rsidR="00101B57" w:rsidRPr="004A511B" w:rsidRDefault="00101B57" w:rsidP="00F75167">
      <w:pPr>
        <w:widowControl w:val="0"/>
        <w:numPr>
          <w:ilvl w:val="1"/>
          <w:numId w:val="499"/>
        </w:numPr>
        <w:tabs>
          <w:tab w:val="clear" w:pos="858"/>
          <w:tab w:val="left" w:pos="1134"/>
        </w:tabs>
        <w:spacing w:before="0" w:after="0" w:line="240" w:lineRule="auto"/>
        <w:ind w:left="426" w:firstLine="0"/>
        <w:jc w:val="both"/>
        <w:rPr>
          <w:rFonts w:ascii="Verdana" w:hAnsi="Verdana"/>
          <w:bCs/>
        </w:rPr>
      </w:pPr>
      <w:r w:rsidRPr="004A511B">
        <w:rPr>
          <w:rFonts w:ascii="Verdana" w:hAnsi="Verdana"/>
          <w:b/>
          <w:bCs/>
        </w:rPr>
        <w:t>Kötelező irodalom:</w:t>
      </w:r>
    </w:p>
    <w:p w14:paraId="2D74441F" w14:textId="77777777" w:rsidR="00101B57" w:rsidRPr="004A511B" w:rsidRDefault="00101B57" w:rsidP="00F75167">
      <w:pPr>
        <w:pStyle w:val="forma"/>
        <w:numPr>
          <w:ilvl w:val="3"/>
          <w:numId w:val="570"/>
        </w:numPr>
        <w:ind w:left="426" w:firstLine="0"/>
      </w:pPr>
      <w:r w:rsidRPr="004A511B">
        <w:t xml:space="preserve">Kelemen </w:t>
      </w:r>
      <w:r w:rsidRPr="00C321DB">
        <w:rPr>
          <w:rStyle w:val="SzvegtrzsChar"/>
        </w:rPr>
        <w:t>András: A testi kényszer alkalmazásának és a rendőr fizikai konfrontációjának  oktatás mód</w:t>
      </w:r>
      <w:r w:rsidRPr="004A511B">
        <w:t>szertani alapjai (Police self-defense) Budapest, 2012.</w:t>
      </w:r>
    </w:p>
    <w:p w14:paraId="60661CEC" w14:textId="77777777" w:rsidR="00101B57" w:rsidRPr="004A511B" w:rsidRDefault="00101B57" w:rsidP="00F75167">
      <w:pPr>
        <w:widowControl w:val="0"/>
        <w:numPr>
          <w:ilvl w:val="1"/>
          <w:numId w:val="499"/>
        </w:numPr>
        <w:tabs>
          <w:tab w:val="clear" w:pos="858"/>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48706466" w14:textId="77777777" w:rsidR="00101B57" w:rsidRPr="004A511B" w:rsidRDefault="00101B57" w:rsidP="00F75167">
      <w:pPr>
        <w:pStyle w:val="forma"/>
        <w:numPr>
          <w:ilvl w:val="3"/>
          <w:numId w:val="571"/>
        </w:numPr>
        <w:ind w:left="426" w:firstLine="0"/>
      </w:pPr>
      <w:r w:rsidRPr="004A511B">
        <w:t>Kissné Ferencz Éva, Somlai József, Tóthné Kósa Erika: Egészséges életmód. Sportképességek fejlesztése (Health promotion). Testnevelési jegyzet 1998/1. Rejtjel Kiadó</w:t>
      </w:r>
    </w:p>
    <w:p w14:paraId="1AC86EA7" w14:textId="77777777" w:rsidR="00101B57" w:rsidRPr="004A511B" w:rsidRDefault="00101B57" w:rsidP="007D252D">
      <w:pPr>
        <w:widowControl w:val="0"/>
        <w:tabs>
          <w:tab w:val="left" w:pos="567"/>
          <w:tab w:val="num" w:pos="709"/>
          <w:tab w:val="left" w:pos="1134"/>
        </w:tabs>
        <w:spacing w:line="240" w:lineRule="auto"/>
        <w:ind w:left="426" w:hanging="142"/>
        <w:jc w:val="both"/>
        <w:rPr>
          <w:rFonts w:ascii="Verdana" w:hAnsi="Verdana"/>
          <w:bCs/>
        </w:rPr>
      </w:pPr>
    </w:p>
    <w:p w14:paraId="1649CF18" w14:textId="77777777" w:rsidR="00101B57" w:rsidRPr="004A511B" w:rsidRDefault="00101B5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289A77B4" w14:textId="77777777" w:rsidR="00101B57" w:rsidRPr="004A511B" w:rsidRDefault="00101B57" w:rsidP="007D252D">
      <w:pPr>
        <w:tabs>
          <w:tab w:val="left" w:pos="567"/>
          <w:tab w:val="num" w:pos="709"/>
          <w:tab w:val="left" w:pos="1134"/>
        </w:tabs>
        <w:spacing w:line="240" w:lineRule="auto"/>
        <w:ind w:left="426" w:hanging="142"/>
        <w:jc w:val="both"/>
        <w:rPr>
          <w:rFonts w:ascii="Verdana" w:hAnsi="Verdana"/>
        </w:rPr>
      </w:pPr>
    </w:p>
    <w:p w14:paraId="48EEFFC5" w14:textId="162781EB" w:rsidR="00101B57" w:rsidRPr="004A511B"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101B57" w:rsidRPr="004A511B">
        <w:rPr>
          <w:rFonts w:ascii="Verdana" w:hAnsi="Verdana"/>
        </w:rPr>
        <w:t>Kecskés Alexandra Zita</w:t>
      </w:r>
    </w:p>
    <w:p w14:paraId="13D6F811" w14:textId="66EE9D5D" w:rsidR="00101B57"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r>
      <w:r w:rsidR="00101B57" w:rsidRPr="004A511B">
        <w:rPr>
          <w:rFonts w:ascii="Verdana" w:hAnsi="Verdana"/>
        </w:rPr>
        <w:t>testnevelő tanár</w:t>
      </w:r>
    </w:p>
    <w:p w14:paraId="07C78F46" w14:textId="0F22B155" w:rsidR="00235FDF" w:rsidRPr="004A511B" w:rsidRDefault="00235FDF" w:rsidP="00235FDF">
      <w:pPr>
        <w:tabs>
          <w:tab w:val="center" w:pos="7088"/>
        </w:tabs>
        <w:spacing w:line="240" w:lineRule="auto"/>
        <w:ind w:left="426" w:hanging="142"/>
        <w:contextualSpacing/>
        <w:jc w:val="both"/>
        <w:rPr>
          <w:rFonts w:ascii="Verdana" w:hAnsi="Verdana"/>
        </w:rPr>
      </w:pPr>
      <w:r>
        <w:rPr>
          <w:rFonts w:ascii="Verdana" w:hAnsi="Verdana"/>
        </w:rPr>
        <w:tab/>
      </w:r>
      <w:r>
        <w:rPr>
          <w:rFonts w:ascii="Verdana" w:hAnsi="Verdana"/>
        </w:rPr>
        <w:tab/>
        <w:t>tantárgyfelelős sk.</w:t>
      </w:r>
    </w:p>
    <w:p w14:paraId="78381DB5" w14:textId="498CA094" w:rsidR="00A96704" w:rsidRPr="004A511B" w:rsidRDefault="00A96704" w:rsidP="00235FDF">
      <w:pPr>
        <w:tabs>
          <w:tab w:val="center" w:pos="7088"/>
        </w:tabs>
        <w:spacing w:line="240" w:lineRule="auto"/>
        <w:ind w:left="426" w:hanging="142"/>
        <w:contextualSpacing/>
        <w:jc w:val="both"/>
        <w:rPr>
          <w:rFonts w:ascii="Verdana" w:hAnsi="Verdana"/>
          <w:color w:val="000000" w:themeColor="text1"/>
        </w:rPr>
      </w:pPr>
    </w:p>
    <w:p w14:paraId="32F93205" w14:textId="245E33F1"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CFB5CBF" w14:textId="4C141CEA"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AA61713" w14:textId="5A5EB5C4"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7E700EA5" w14:textId="3C888F8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DF70183" w14:textId="3CFEB12C" w:rsidR="00101B57"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7697638"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24F78B6"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F7359AA"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557F8EA"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5D9C0BB"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E690A94"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980D67D"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EE2C8D3" w14:textId="77777777" w:rsidR="00C321D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B49C273" w14:textId="77777777" w:rsidR="00C321DB" w:rsidRPr="004A511B" w:rsidRDefault="00C321DB"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11DFB4B7" w14:textId="20C622E5"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A7D26C0" w14:textId="7DAFA2DF" w:rsidR="00235FDF" w:rsidRDefault="00E851EE" w:rsidP="007D252D">
      <w:pPr>
        <w:tabs>
          <w:tab w:val="left" w:pos="567"/>
          <w:tab w:val="num" w:pos="709"/>
          <w:tab w:val="left" w:pos="1134"/>
        </w:tabs>
        <w:spacing w:line="240" w:lineRule="auto"/>
        <w:ind w:left="426" w:hanging="142"/>
        <w:contextualSpacing/>
        <w:jc w:val="both"/>
        <w:rPr>
          <w:rFonts w:ascii="Verdana" w:hAnsi="Verdana"/>
          <w:color w:val="000000" w:themeColor="text1"/>
        </w:rPr>
      </w:pPr>
      <w:r>
        <w:rPr>
          <w:rFonts w:ascii="Verdana" w:hAnsi="Verdana"/>
          <w:color w:val="000000" w:themeColor="text1"/>
        </w:rPr>
        <w:t xml:space="preserve"> </w:t>
      </w:r>
    </w:p>
    <w:p w14:paraId="1C2850D9"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2D42A9C"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74ED85A" w14:textId="77777777" w:rsidR="00235FDF" w:rsidRDefault="00235FDF"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FB0AF06" w14:textId="77777777" w:rsidR="00AD30E1" w:rsidRPr="004A511B" w:rsidRDefault="00AD30E1"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E614B3E" w14:textId="6A82687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27EDEE7A" w14:textId="36863A75"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67D5911" w14:textId="448A5744"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0A42B235" w14:textId="3CEFA8C2"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5129FD88" w14:textId="197C3BE1"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4E11DAD0" w14:textId="252A3EA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60B1AA96" w14:textId="0ABE1F03"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p w14:paraId="3AB87135" w14:textId="77777777" w:rsidR="00101B57" w:rsidRPr="004A511B" w:rsidRDefault="00101B57" w:rsidP="007D252D">
      <w:pPr>
        <w:tabs>
          <w:tab w:val="left" w:pos="567"/>
          <w:tab w:val="num" w:pos="709"/>
          <w:tab w:val="left" w:pos="1134"/>
        </w:tabs>
        <w:spacing w:line="240" w:lineRule="auto"/>
        <w:ind w:left="426" w:hanging="142"/>
        <w:contextualSpacing/>
        <w:jc w:val="both"/>
        <w:rPr>
          <w:rFonts w:ascii="Verdana" w:hAnsi="Verdana"/>
          <w:color w:val="000000" w:themeColor="text1"/>
        </w:rPr>
      </w:pPr>
    </w:p>
    <w:tbl>
      <w:tblPr>
        <w:tblW w:w="9072" w:type="dxa"/>
        <w:tblInd w:w="113" w:type="dxa"/>
        <w:tblLook w:val="01E0" w:firstRow="1" w:lastRow="1" w:firstColumn="1" w:lastColumn="1" w:noHBand="0" w:noVBand="0"/>
      </w:tblPr>
      <w:tblGrid>
        <w:gridCol w:w="4855"/>
        <w:gridCol w:w="1620"/>
        <w:gridCol w:w="2597"/>
      </w:tblGrid>
      <w:tr w:rsidR="00316CD3" w:rsidRPr="004A511B" w14:paraId="3CD06A11" w14:textId="77777777" w:rsidTr="00EB5798">
        <w:tc>
          <w:tcPr>
            <w:tcW w:w="4855" w:type="dxa"/>
            <w:tcBorders>
              <w:top w:val="nil"/>
              <w:left w:val="nil"/>
              <w:bottom w:val="single" w:sz="4" w:space="0" w:color="auto"/>
              <w:right w:val="nil"/>
            </w:tcBorders>
            <w:hideMark/>
          </w:tcPr>
          <w:p w14:paraId="2C6C3B2B"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4F269931"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16CFCBF6"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4D6BD957" w14:textId="77777777" w:rsidTr="00EB5798">
        <w:tc>
          <w:tcPr>
            <w:tcW w:w="4855" w:type="dxa"/>
            <w:tcBorders>
              <w:top w:val="single" w:sz="4" w:space="0" w:color="auto"/>
              <w:left w:val="nil"/>
              <w:bottom w:val="nil"/>
              <w:right w:val="nil"/>
            </w:tcBorders>
            <w:hideMark/>
          </w:tcPr>
          <w:p w14:paraId="2281F5E1"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6EC27B32"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5FD31CA"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13313F6A" w14:textId="77777777" w:rsidR="00DF3D33" w:rsidRPr="004A511B" w:rsidRDefault="00DF3D33" w:rsidP="007D252D">
      <w:pPr>
        <w:tabs>
          <w:tab w:val="right" w:pos="0"/>
          <w:tab w:val="left" w:pos="567"/>
          <w:tab w:val="num" w:pos="709"/>
          <w:tab w:val="left" w:pos="1134"/>
          <w:tab w:val="center" w:pos="4819"/>
          <w:tab w:val="right" w:pos="9071"/>
        </w:tabs>
        <w:spacing w:line="240" w:lineRule="auto"/>
        <w:ind w:left="426" w:hanging="142"/>
        <w:mirrorIndents/>
        <w:jc w:val="center"/>
        <w:rPr>
          <w:rFonts w:ascii="Verdana" w:hAnsi="Verdana"/>
          <w:bCs/>
          <w:lang w:val="en-GB"/>
        </w:rPr>
      </w:pPr>
    </w:p>
    <w:p w14:paraId="635A88DE" w14:textId="77777777" w:rsidR="00DF3D33" w:rsidRPr="004A511B" w:rsidRDefault="00DF3D33" w:rsidP="00C73DFD">
      <w:pPr>
        <w:tabs>
          <w:tab w:val="num" w:pos="709"/>
          <w:tab w:val="left" w:pos="1134"/>
        </w:tabs>
        <w:spacing w:line="240" w:lineRule="auto"/>
        <w:ind w:left="426" w:hanging="142"/>
        <w:mirrorIndents/>
        <w:jc w:val="center"/>
        <w:rPr>
          <w:rFonts w:ascii="Verdana" w:hAnsi="Verdana"/>
          <w:b/>
          <w:bCs/>
        </w:rPr>
      </w:pPr>
      <w:r w:rsidRPr="004A511B">
        <w:rPr>
          <w:rFonts w:ascii="Verdana" w:hAnsi="Verdana"/>
          <w:b/>
          <w:bCs/>
        </w:rPr>
        <w:t>TANTÁRGYI PROGRAM</w:t>
      </w:r>
    </w:p>
    <w:p w14:paraId="234191CE"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RTKTB46</w:t>
      </w:r>
    </w:p>
    <w:p w14:paraId="2583478E" w14:textId="77777777" w:rsidR="00DF3D33" w:rsidRPr="004A511B"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 tantárgy megnevezése (magyarul): </w:t>
      </w:r>
      <w:r w:rsidRPr="004A511B">
        <w:rPr>
          <w:rFonts w:ascii="Verdana" w:hAnsi="Verdana"/>
          <w:bCs/>
        </w:rPr>
        <w:t>Testnevelés (bz.) 6.</w:t>
      </w:r>
    </w:p>
    <w:p w14:paraId="385CE382" w14:textId="77777777" w:rsidR="00DF3D33" w:rsidRPr="004A511B"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A tantárgy megnevezése (angolul):</w:t>
      </w:r>
      <w:r w:rsidRPr="004A511B">
        <w:rPr>
          <w:rFonts w:ascii="Verdana" w:hAnsi="Verdana"/>
          <w:bCs/>
        </w:rPr>
        <w:t xml:space="preserve"> Physical Education (bz.) 6.</w:t>
      </w:r>
    </w:p>
    <w:p w14:paraId="654E47B0" w14:textId="77777777" w:rsidR="00C73DFD" w:rsidRPr="00C73DFD" w:rsidRDefault="00DF3D33" w:rsidP="00F75167">
      <w:pPr>
        <w:numPr>
          <w:ilvl w:val="0"/>
          <w:numId w:val="597"/>
        </w:numPr>
        <w:tabs>
          <w:tab w:val="clear" w:pos="644"/>
          <w:tab w:val="left" w:pos="567"/>
          <w:tab w:val="right" w:pos="900"/>
          <w:tab w:val="left" w:pos="1134"/>
          <w:tab w:val="center" w:pos="4536"/>
          <w:tab w:val="right" w:pos="9071"/>
        </w:tabs>
        <w:spacing w:line="240" w:lineRule="auto"/>
        <w:ind w:left="426" w:hanging="142"/>
        <w:jc w:val="both"/>
        <w:rPr>
          <w:rFonts w:ascii="Verdana" w:hAnsi="Verdana"/>
          <w:bCs/>
        </w:rPr>
      </w:pPr>
      <w:r w:rsidRPr="00C73DFD">
        <w:rPr>
          <w:rFonts w:ascii="Verdana" w:hAnsi="Verdana"/>
          <w:b/>
          <w:bCs/>
        </w:rPr>
        <w:t xml:space="preserve">Kreditérték és képzési karakter: </w:t>
      </w:r>
    </w:p>
    <w:p w14:paraId="74EE6E77" w14:textId="637840AF" w:rsidR="00DF3D33" w:rsidRPr="00C73DFD"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C73DFD">
        <w:rPr>
          <w:rFonts w:ascii="Verdana" w:hAnsi="Verdana"/>
          <w:bCs/>
        </w:rPr>
        <w:t>2 kredit</w:t>
      </w:r>
    </w:p>
    <w:p w14:paraId="6D11D8AA" w14:textId="77777777" w:rsidR="00C73DFD" w:rsidRDefault="00DF3D33" w:rsidP="00F75167">
      <w:pPr>
        <w:numPr>
          <w:ilvl w:val="1"/>
          <w:numId w:val="597"/>
        </w:numPr>
        <w:tabs>
          <w:tab w:val="clear" w:pos="858"/>
          <w:tab w:val="left" w:pos="567"/>
          <w:tab w:val="left" w:pos="1134"/>
          <w:tab w:val="center" w:pos="4536"/>
          <w:tab w:val="right" w:pos="9071"/>
        </w:tabs>
        <w:spacing w:line="240" w:lineRule="auto"/>
        <w:ind w:left="425" w:firstLine="0"/>
        <w:jc w:val="both"/>
        <w:rPr>
          <w:rFonts w:ascii="Verdana" w:hAnsi="Verdana"/>
          <w:bCs/>
        </w:rPr>
      </w:pPr>
      <w:r w:rsidRPr="004A511B">
        <w:rPr>
          <w:rFonts w:ascii="Verdana" w:hAnsi="Verdana"/>
          <w:bCs/>
        </w:rPr>
        <w:t>a tantárgy elméleti vagy gyakorlati jellegének mértéke: 100 % gyakorlat, 0% elmélet</w:t>
      </w:r>
    </w:p>
    <w:p w14:paraId="6EAD11D9" w14:textId="114A5E57" w:rsidR="00DF3D33" w:rsidRPr="00C73DFD"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C73DFD">
        <w:rPr>
          <w:rFonts w:ascii="Verdana" w:hAnsi="Verdana"/>
          <w:b/>
          <w:bCs/>
        </w:rPr>
        <w:t>A szak(ok), szakirányok/specializációk megnevezése (ahol oktatják):</w:t>
      </w:r>
      <w:r w:rsidRPr="00C73DFD">
        <w:rPr>
          <w:rFonts w:ascii="Verdana" w:hAnsi="Verdana"/>
          <w:bCs/>
        </w:rPr>
        <w:t xml:space="preserve"> Magánbiztonsági alapképzési szak</w:t>
      </w:r>
    </w:p>
    <w:p w14:paraId="0092A800"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Rendészettudományi Kar,</w:t>
      </w:r>
      <w:r w:rsidRPr="004A511B">
        <w:rPr>
          <w:rFonts w:ascii="Verdana" w:hAnsi="Verdana"/>
          <w:b/>
          <w:bCs/>
        </w:rPr>
        <w:t xml:space="preserve"> </w:t>
      </w:r>
      <w:r w:rsidRPr="004A511B">
        <w:rPr>
          <w:rFonts w:ascii="Verdana" w:hAnsi="Verdana"/>
          <w:bCs/>
        </w:rPr>
        <w:t xml:space="preserve">Testnevelési és Küzdősportok Tanszék </w:t>
      </w:r>
    </w:p>
    <w:p w14:paraId="1543A659"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i/>
        </w:rPr>
      </w:pPr>
      <w:r w:rsidRPr="00044563">
        <w:rPr>
          <w:rFonts w:ascii="Verdana" w:hAnsi="Verdana"/>
          <w:b/>
          <w:bCs/>
        </w:rPr>
        <w:t xml:space="preserve">A </w:t>
      </w:r>
      <w:r w:rsidRPr="00C73DFD">
        <w:rPr>
          <w:rFonts w:ascii="Verdana" w:hAnsi="Verdana"/>
          <w:b/>
          <w:bCs/>
        </w:rPr>
        <w:t>tantárgyfelelős</w:t>
      </w:r>
      <w:r w:rsidRPr="00044563">
        <w:rPr>
          <w:rFonts w:ascii="Verdana" w:hAnsi="Verdana"/>
          <w:b/>
          <w:bCs/>
        </w:rPr>
        <w:t xml:space="preserve"> oktató neve, beosztása, tudományos fokozata: </w:t>
      </w:r>
      <w:r w:rsidRPr="004A511B">
        <w:rPr>
          <w:rFonts w:ascii="Verdana" w:hAnsi="Verdana"/>
          <w:bCs/>
        </w:rPr>
        <w:t>Huszárné Soós Rita Terézia, testnevelő tanár</w:t>
      </w:r>
    </w:p>
    <w:p w14:paraId="5F516D76" w14:textId="77777777" w:rsidR="00DF3D33" w:rsidRPr="004A511B" w:rsidRDefault="00DF3D33" w:rsidP="00F75167">
      <w:pPr>
        <w:numPr>
          <w:ilvl w:val="0"/>
          <w:numId w:val="597"/>
        </w:numPr>
        <w:tabs>
          <w:tab w:val="left" w:pos="567"/>
          <w:tab w:val="right" w:pos="900"/>
          <w:tab w:val="left" w:pos="1134"/>
          <w:tab w:val="center" w:pos="4536"/>
        </w:tabs>
        <w:spacing w:line="240" w:lineRule="auto"/>
        <w:ind w:left="426" w:hanging="142"/>
        <w:jc w:val="both"/>
        <w:rPr>
          <w:rFonts w:ascii="Verdana" w:hAnsi="Verdana"/>
          <w:bCs/>
        </w:rPr>
      </w:pPr>
      <w:r w:rsidRPr="004A511B">
        <w:rPr>
          <w:rFonts w:ascii="Verdana" w:hAnsi="Verdana"/>
          <w:b/>
          <w:bCs/>
        </w:rPr>
        <w:t xml:space="preserve">A tanórák száma és típusa: </w:t>
      </w:r>
    </w:p>
    <w:p w14:paraId="51E137FF" w14:textId="0499C203" w:rsidR="00DF3D33" w:rsidRPr="004A511B" w:rsidRDefault="00DF3D33" w:rsidP="00F75167">
      <w:pPr>
        <w:numPr>
          <w:ilvl w:val="1"/>
          <w:numId w:val="597"/>
        </w:numPr>
        <w:tabs>
          <w:tab w:val="clear" w:pos="858"/>
          <w:tab w:val="left" w:pos="567"/>
          <w:tab w:val="left" w:pos="1134"/>
          <w:tab w:val="center" w:pos="4536"/>
          <w:tab w:val="right" w:pos="9071"/>
        </w:tabs>
        <w:spacing w:before="0" w:after="0" w:line="240" w:lineRule="auto"/>
        <w:ind w:left="426" w:firstLine="0"/>
        <w:jc w:val="both"/>
        <w:rPr>
          <w:rFonts w:ascii="Verdana" w:hAnsi="Verdana"/>
          <w:bCs/>
        </w:rPr>
      </w:pPr>
      <w:r w:rsidRPr="004A511B">
        <w:rPr>
          <w:rFonts w:ascii="Verdana" w:hAnsi="Verdana"/>
          <w:bCs/>
        </w:rPr>
        <w:t>össz óraszám/félév: 30</w:t>
      </w:r>
    </w:p>
    <w:p w14:paraId="482E17FD" w14:textId="77777777" w:rsidR="00DF3D33" w:rsidRPr="004A511B" w:rsidRDefault="00DF3D33" w:rsidP="00F75167">
      <w:pPr>
        <w:numPr>
          <w:ilvl w:val="2"/>
          <w:numId w:val="597"/>
        </w:numPr>
        <w:tabs>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nappali munkarend: 30 (0 EA + 0 SZ + 30 GY)</w:t>
      </w:r>
    </w:p>
    <w:p w14:paraId="2B5B2365" w14:textId="77777777" w:rsidR="00DF3D33" w:rsidRPr="004A511B" w:rsidRDefault="00DF3D33" w:rsidP="00F75167">
      <w:pPr>
        <w:numPr>
          <w:ilvl w:val="2"/>
          <w:numId w:val="597"/>
        </w:numPr>
        <w:tabs>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levelező munkarend: 8 (0 EA + 0 SZ + 8 GY)</w:t>
      </w:r>
    </w:p>
    <w:p w14:paraId="6269B567" w14:textId="2B114DEC" w:rsidR="00DF3D33" w:rsidRPr="004A511B" w:rsidRDefault="00DF3D33" w:rsidP="00F75167">
      <w:pPr>
        <w:numPr>
          <w:ilvl w:val="1"/>
          <w:numId w:val="597"/>
        </w:numPr>
        <w:tabs>
          <w:tab w:val="clear" w:pos="858"/>
          <w:tab w:val="left" w:pos="1134"/>
          <w:tab w:val="center" w:pos="4536"/>
          <w:tab w:val="center" w:pos="4819"/>
          <w:tab w:val="right" w:pos="9071"/>
        </w:tabs>
        <w:spacing w:before="0" w:after="0" w:line="240" w:lineRule="auto"/>
        <w:ind w:left="426" w:firstLine="0"/>
        <w:contextualSpacing/>
        <w:jc w:val="both"/>
        <w:rPr>
          <w:rFonts w:ascii="Verdana" w:hAnsi="Verdana"/>
          <w:bCs/>
        </w:rPr>
      </w:pPr>
      <w:r w:rsidRPr="004A511B">
        <w:rPr>
          <w:rFonts w:ascii="Verdana" w:hAnsi="Verdana"/>
          <w:bCs/>
        </w:rPr>
        <w:t xml:space="preserve"> heti óraszám nappali munkarend: 3</w:t>
      </w:r>
    </w:p>
    <w:p w14:paraId="0C6116D9" w14:textId="223C9B93" w:rsidR="00DF3D33" w:rsidRPr="004A511B" w:rsidRDefault="00DF3D33" w:rsidP="00F75167">
      <w:pPr>
        <w:numPr>
          <w:ilvl w:val="1"/>
          <w:numId w:val="597"/>
        </w:numPr>
        <w:tabs>
          <w:tab w:val="clear" w:pos="858"/>
          <w:tab w:val="left" w:pos="1134"/>
          <w:tab w:val="center" w:pos="4536"/>
          <w:tab w:val="center" w:pos="4819"/>
          <w:tab w:val="right" w:pos="9071"/>
        </w:tabs>
        <w:spacing w:line="240" w:lineRule="auto"/>
        <w:ind w:left="425" w:firstLine="0"/>
        <w:jc w:val="both"/>
        <w:rPr>
          <w:rFonts w:ascii="Verdana" w:hAnsi="Verdana"/>
          <w:bCs/>
        </w:rPr>
      </w:pPr>
      <w:r w:rsidRPr="004A511B">
        <w:rPr>
          <w:rFonts w:ascii="Verdana" w:hAnsi="Verdana"/>
          <w:bCs/>
        </w:rPr>
        <w:t xml:space="preserve"> Az ismeret átadásban alkalmazandó további sajátos módok, jellemzők: -</w:t>
      </w:r>
    </w:p>
    <w:p w14:paraId="03B641ED"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bCs/>
        </w:rPr>
      </w:pPr>
      <w:r w:rsidRPr="004A511B">
        <w:rPr>
          <w:rFonts w:ascii="Verdana" w:hAnsi="Verdana"/>
          <w:b/>
          <w:bCs/>
        </w:rPr>
        <w:t xml:space="preserve">A tantárgy szakmai tartalma (magyarul): </w:t>
      </w:r>
      <w:r w:rsidRPr="004A511B">
        <w:rPr>
          <w:rFonts w:ascii="Verdana" w:hAnsi="Verdana"/>
          <w:bCs/>
        </w:rPr>
        <w:t>A hallgatók általános és speciális fizikai felkészítése. Az intézkedéstaktika alaptechnikák oktatása.</w:t>
      </w:r>
    </w:p>
    <w:p w14:paraId="020BD254" w14:textId="77777777" w:rsidR="00DF3D33" w:rsidRPr="004A511B" w:rsidRDefault="00DF3D33" w:rsidP="001701D9">
      <w:pPr>
        <w:tabs>
          <w:tab w:val="left" w:pos="567"/>
          <w:tab w:val="num" w:pos="709"/>
          <w:tab w:val="right" w:pos="900"/>
          <w:tab w:val="left" w:pos="1134"/>
          <w:tab w:val="center" w:pos="4536"/>
          <w:tab w:val="right" w:pos="9071"/>
        </w:tabs>
        <w:spacing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General and special physical training for students. </w:t>
      </w:r>
      <w:r w:rsidRPr="004A511B">
        <w:rPr>
          <w:rFonts w:ascii="Verdana" w:hAnsi="Verdana"/>
          <w:bCs/>
        </w:rPr>
        <w:t>Education of the basic techniques of police measure.</w:t>
      </w:r>
      <w:r w:rsidRPr="004A511B">
        <w:rPr>
          <w:rFonts w:ascii="Verdana" w:hAnsi="Verdana"/>
          <w:b/>
          <w:bCs/>
        </w:rPr>
        <w:t xml:space="preserve"> </w:t>
      </w:r>
    </w:p>
    <w:p w14:paraId="1A90A0F5" w14:textId="77777777" w:rsidR="00DF3D33" w:rsidRPr="004A511B" w:rsidRDefault="00DF3D33" w:rsidP="001701D9">
      <w:pPr>
        <w:tabs>
          <w:tab w:val="left" w:pos="567"/>
          <w:tab w:val="num" w:pos="709"/>
          <w:tab w:val="right" w:pos="900"/>
          <w:tab w:val="left" w:pos="1134"/>
          <w:tab w:val="center" w:pos="4536"/>
          <w:tab w:val="right" w:pos="9071"/>
        </w:tabs>
        <w:spacing w:line="240" w:lineRule="auto"/>
        <w:ind w:left="426"/>
        <w:contextualSpacing/>
        <w:mirrorIndents/>
        <w:jc w:val="both"/>
        <w:rPr>
          <w:rFonts w:ascii="Verdana" w:hAnsi="Verdana"/>
          <w:b/>
          <w:bCs/>
        </w:rPr>
      </w:pPr>
    </w:p>
    <w:p w14:paraId="397B9293"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bCs/>
        </w:rPr>
        <w:t xml:space="preserve">Elérendő szakmai kompetenciák (magyarul): </w:t>
      </w:r>
    </w:p>
    <w:p w14:paraId="54B2EB64"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6EFD3AEF"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3CADA57"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bCs/>
        </w:rPr>
        <w:t>Magas szinten rendelkezik önvédelmi ismeretekkel.</w:t>
      </w:r>
    </w:p>
    <w:p w14:paraId="4CF8351B"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color w:val="000000"/>
        </w:rPr>
      </w:pPr>
      <w:r w:rsidRPr="004A511B">
        <w:rPr>
          <w:rFonts w:ascii="Verdana" w:hAnsi="Verdana"/>
          <w:b/>
        </w:rPr>
        <w:t>Képességei</w:t>
      </w:r>
    </w:p>
    <w:p w14:paraId="691A31CF"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CF5CCB5"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Cs/>
          <w:lang w:eastAsia="ar-SA"/>
        </w:rPr>
      </w:pPr>
      <w:r w:rsidRPr="004A511B">
        <w:rPr>
          <w:rFonts w:ascii="Verdana" w:hAnsi="Verdana"/>
          <w:bCs/>
          <w:lang w:eastAsia="ar-SA"/>
        </w:rPr>
        <w:t xml:space="preserve">Képes a problémafelismerésére és megoldására. </w:t>
      </w:r>
    </w:p>
    <w:p w14:paraId="6CBB14EB"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lang w:eastAsia="ar-SA"/>
        </w:rPr>
      </w:pPr>
      <w:r w:rsidRPr="004A511B">
        <w:rPr>
          <w:rFonts w:ascii="Verdana" w:hAnsi="Verdana"/>
          <w:bCs/>
          <w:lang w:eastAsia="ar-SA"/>
        </w:rPr>
        <w:t>Képes fizikai állapotának elvárt szintű fenntartására.</w:t>
      </w:r>
    </w:p>
    <w:p w14:paraId="6D4F759D"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1C5FEF5D"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76E88D8"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rPr>
      </w:pPr>
      <w:r w:rsidRPr="004A511B">
        <w:rPr>
          <w:rFonts w:ascii="Verdana" w:hAnsi="Verdana"/>
          <w:bCs/>
          <w:lang w:eastAsia="ar-SA"/>
        </w:rPr>
        <w:t>Feladatellátása</w:t>
      </w:r>
      <w:r w:rsidRPr="004A511B">
        <w:rPr>
          <w:rFonts w:ascii="Verdana" w:hAnsi="Verdana"/>
          <w:bCs/>
        </w:rPr>
        <w:t xml:space="preserve"> során törekszik a megfelelő önkontroll, tolerancia, előítéletektől mentes gondolkodás és viselkedés tanúsítására, szolgálati érintkezései során tiszteletben tartja az alapvető emberi és állampolgári jogokat.</w:t>
      </w:r>
    </w:p>
    <w:p w14:paraId="568499F0"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
          <w:bCs/>
          <w:lang w:eastAsia="ar-SA"/>
        </w:rPr>
      </w:pPr>
      <w:r w:rsidRPr="004A511B">
        <w:rPr>
          <w:rFonts w:ascii="Verdana" w:hAnsi="Verdana"/>
          <w:bCs/>
          <w:lang w:eastAsia="ar-SA"/>
        </w:rPr>
        <w:t xml:space="preserve">Kezeli a pszichikai és fizikai stresszel együtt járó helyzeteket. </w:t>
      </w:r>
    </w:p>
    <w:p w14:paraId="60C873E8"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lastRenderedPageBreak/>
        <w:t>Autonómiája és felelőssége</w:t>
      </w:r>
    </w:p>
    <w:p w14:paraId="051375D5" w14:textId="77777777" w:rsidR="00DF3D33" w:rsidRPr="004A511B" w:rsidRDefault="00DF3D33" w:rsidP="001701D9">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69C2B18" w14:textId="77777777"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Saját munkájával és tetteivel szemben önkritikus</w:t>
      </w:r>
      <w:r w:rsidRPr="00BE0657">
        <w:rPr>
          <w:rFonts w:ascii="Verdana" w:hAnsi="Verdana"/>
          <w:bCs/>
          <w:lang w:eastAsia="ar-SA"/>
        </w:rPr>
        <w:t xml:space="preserve">. </w:t>
      </w:r>
    </w:p>
    <w:p w14:paraId="402E12D5"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Saját munkájában és tetteiben magabiztos, kreatív és önálló. </w:t>
      </w:r>
    </w:p>
    <w:p w14:paraId="42954A6C"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Önálló döntéseket hoz munkaköréhez kapcsolódóan. </w:t>
      </w:r>
    </w:p>
    <w:p w14:paraId="7454F14A"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lang w:eastAsia="ar-SA"/>
        </w:rPr>
      </w:pPr>
      <w:r w:rsidRPr="004A511B">
        <w:rPr>
          <w:rFonts w:ascii="Verdana" w:hAnsi="Verdana"/>
          <w:bCs/>
          <w:lang w:eastAsia="ar-SA"/>
        </w:rPr>
        <w:t xml:space="preserve">Fegyveres feladatokat lát el, kényszerítő eszközöket önállóan alkalmaz. </w:t>
      </w:r>
    </w:p>
    <w:p w14:paraId="29E68BC0"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C8BFB9A"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713FF4EB"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DA3E17E"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Has a high level of self-defense skills.</w:t>
      </w:r>
    </w:p>
    <w:p w14:paraId="530E7E02"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Specified competences: -</w:t>
      </w:r>
    </w:p>
    <w:p w14:paraId="4D2DF145"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68DCD56"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390B6450"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detect and solve problems.</w:t>
      </w:r>
    </w:p>
    <w:p w14:paraId="05142583"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Able to maintain his/her physical condition at the expected level.</w:t>
      </w:r>
      <w:r w:rsidRPr="004A511B" w:rsidDel="006D7E5A">
        <w:rPr>
          <w:rFonts w:ascii="Verdana" w:hAnsi="Verdana"/>
          <w:b/>
          <w:lang w:eastAsia="ar-SA"/>
        </w:rPr>
        <w:t xml:space="preserve"> </w:t>
      </w:r>
    </w:p>
    <w:p w14:paraId="7404FB96" w14:textId="77777777" w:rsidR="00DF3D33" w:rsidRPr="004A511B" w:rsidRDefault="00DF3D33" w:rsidP="001701D9">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7E349396"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420EE97D"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1202DF6"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Handles psychological and physical stress situations.</w:t>
      </w:r>
    </w:p>
    <w:p w14:paraId="7F2CFD98" w14:textId="77777777" w:rsidR="00DF3D33" w:rsidRPr="004A511B" w:rsidRDefault="00DF3D33" w:rsidP="001701D9">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C09A46E" w14:textId="77777777" w:rsidR="00DF3D33" w:rsidRPr="004A511B" w:rsidRDefault="00DF3D33" w:rsidP="00BE0657">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Competences in the programme and outcome requirements:</w:t>
      </w:r>
    </w:p>
    <w:p w14:paraId="18F605AD" w14:textId="77777777" w:rsidR="00DF3D33" w:rsidRPr="004A511B"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Self-critical with his own work and actions.</w:t>
      </w:r>
      <w:r w:rsidRPr="004A511B">
        <w:rPr>
          <w:rFonts w:ascii="Verdana" w:hAnsi="Verdana"/>
          <w:lang w:eastAsia="ar-SA"/>
        </w:rPr>
        <w:t xml:space="preserve"> </w:t>
      </w:r>
    </w:p>
    <w:p w14:paraId="31447F1D" w14:textId="77777777"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Confident, creative and self-contained in his/her own work and actions.</w:t>
      </w:r>
    </w:p>
    <w:p w14:paraId="2BCD3708" w14:textId="537F9AE8"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BE0657">
        <w:rPr>
          <w:rFonts w:ascii="Verdana" w:hAnsi="Verdana"/>
          <w:lang w:eastAsia="ar-SA"/>
        </w:rPr>
        <w:t>Makes independent decisions in his/her job.</w:t>
      </w:r>
    </w:p>
    <w:p w14:paraId="6F4EEF87" w14:textId="61669391" w:rsidR="00DF3D33" w:rsidRPr="00BE0657" w:rsidRDefault="00DF3D33" w:rsidP="00F75167">
      <w:pPr>
        <w:pStyle w:val="Listaszerbekezds"/>
        <w:widowControl w:val="0"/>
        <w:numPr>
          <w:ilvl w:val="0"/>
          <w:numId w:val="378"/>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val="en-US" w:eastAsia="ar-SA"/>
        </w:rPr>
      </w:pPr>
      <w:r w:rsidRPr="00BE0657">
        <w:rPr>
          <w:rFonts w:ascii="Verdana" w:hAnsi="Verdana"/>
          <w:lang w:eastAsia="ar-SA"/>
        </w:rPr>
        <w:t>Performs</w:t>
      </w:r>
      <w:r w:rsidRPr="004A511B">
        <w:rPr>
          <w:rFonts w:ascii="Verdana" w:hAnsi="Verdana"/>
          <w:lang w:val="en-US" w:eastAsia="ar-SA"/>
        </w:rPr>
        <w:t xml:space="preserve"> armed duty, use coercive measures on his/her own</w:t>
      </w:r>
      <w:r w:rsidRPr="00BE0657">
        <w:rPr>
          <w:rFonts w:ascii="Verdana" w:hAnsi="Verdana"/>
          <w:lang w:eastAsia="ar-SA"/>
        </w:rPr>
        <w:t xml:space="preserve"> </w:t>
      </w:r>
    </w:p>
    <w:p w14:paraId="4248045B" w14:textId="6F61E46D" w:rsidR="00DF3D33" w:rsidRPr="00BE0657"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BE0657">
        <w:rPr>
          <w:rFonts w:ascii="Verdana" w:hAnsi="Verdana"/>
          <w:b/>
          <w:bCs/>
        </w:rPr>
        <w:t xml:space="preserve">Előtanulmányi kötelezettségek: </w:t>
      </w:r>
      <w:r w:rsidRPr="00BE0657">
        <w:rPr>
          <w:rFonts w:ascii="Verdana" w:hAnsi="Verdana"/>
          <w:bCs/>
        </w:rPr>
        <w:t>Testnevelés (bz.) 5.</w:t>
      </w:r>
    </w:p>
    <w:p w14:paraId="5FDBE9B4" w14:textId="77777777" w:rsidR="00DF3D33"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18376F32" w14:textId="77777777" w:rsidR="00AD30E1" w:rsidRDefault="00AD30E1" w:rsidP="00F75167">
      <w:pPr>
        <w:pStyle w:val="Listaszerbekezds"/>
        <w:numPr>
          <w:ilvl w:val="1"/>
          <w:numId w:val="597"/>
        </w:numPr>
        <w:tabs>
          <w:tab w:val="clear" w:pos="858"/>
          <w:tab w:val="left" w:pos="1134"/>
        </w:tabs>
        <w:spacing w:before="0" w:after="0" w:line="240" w:lineRule="auto"/>
        <w:ind w:left="426" w:firstLine="0"/>
        <w:jc w:val="both"/>
        <w:rPr>
          <w:rFonts w:ascii="Verdana" w:hAnsi="Verdana"/>
          <w:color w:val="000000"/>
        </w:rPr>
      </w:pPr>
      <w:r w:rsidRPr="00AB3EDB">
        <w:rPr>
          <w:rFonts w:ascii="Verdana" w:hAnsi="Verdana"/>
          <w:color w:val="000000"/>
        </w:rPr>
        <w:t>Biztonsági rendszabályok ismertetése, sérülések megelőzése / Accident prevention education</w:t>
      </w:r>
    </w:p>
    <w:p w14:paraId="21B187DD" w14:textId="60302759" w:rsidR="00AD30E1" w:rsidRPr="00AB3EDB" w:rsidRDefault="00AD30E1" w:rsidP="00F75167">
      <w:pPr>
        <w:pStyle w:val="Listaszerbekezds"/>
        <w:numPr>
          <w:ilvl w:val="1"/>
          <w:numId w:val="597"/>
        </w:numPr>
        <w:tabs>
          <w:tab w:val="clear" w:pos="858"/>
          <w:tab w:val="left" w:pos="1134"/>
        </w:tabs>
        <w:spacing w:before="0" w:after="0" w:line="240" w:lineRule="auto"/>
        <w:ind w:left="426" w:firstLine="0"/>
        <w:jc w:val="both"/>
        <w:rPr>
          <w:rFonts w:ascii="Verdana" w:hAnsi="Verdana"/>
          <w:color w:val="000000"/>
        </w:rPr>
      </w:pPr>
      <w:r w:rsidRPr="00AB3EDB">
        <w:rPr>
          <w:rFonts w:ascii="Verdana" w:hAnsi="Verdana"/>
          <w:color w:val="000000"/>
        </w:rPr>
        <w:t xml:space="preserve">Kondicionális fejlesztés </w:t>
      </w:r>
      <w:r>
        <w:rPr>
          <w:rFonts w:ascii="Verdana" w:hAnsi="Verdana"/>
          <w:color w:val="000000"/>
        </w:rPr>
        <w:t>VI</w:t>
      </w:r>
      <w:r w:rsidRPr="00AB3EDB">
        <w:rPr>
          <w:rFonts w:ascii="Verdana" w:hAnsi="Verdana"/>
          <w:color w:val="000000"/>
        </w:rPr>
        <w:t xml:space="preserve">. / </w:t>
      </w:r>
      <w:r w:rsidRPr="00AB3EDB">
        <w:rPr>
          <w:rFonts w:ascii="Verdana" w:hAnsi="Verdana"/>
        </w:rPr>
        <w:t xml:space="preserve">Special physical training for students </w:t>
      </w:r>
      <w:r>
        <w:rPr>
          <w:rFonts w:ascii="Verdana" w:hAnsi="Verdana"/>
        </w:rPr>
        <w:t>VI.</w:t>
      </w:r>
    </w:p>
    <w:p w14:paraId="4CA6DC01" w14:textId="32625FBE" w:rsidR="00AD30E1" w:rsidRPr="00AD30E1" w:rsidRDefault="00AD30E1" w:rsidP="00F75167">
      <w:pPr>
        <w:pStyle w:val="Listaszerbekezds"/>
        <w:widowControl w:val="0"/>
        <w:numPr>
          <w:ilvl w:val="1"/>
          <w:numId w:val="597"/>
        </w:numPr>
        <w:tabs>
          <w:tab w:val="left" w:pos="1134"/>
        </w:tabs>
        <w:spacing w:before="0" w:after="0" w:line="240" w:lineRule="auto"/>
        <w:ind w:left="426" w:firstLine="0"/>
        <w:jc w:val="both"/>
        <w:rPr>
          <w:rFonts w:ascii="Verdana" w:hAnsi="Verdana"/>
          <w:b/>
          <w:lang w:val="en-GB"/>
        </w:rPr>
      </w:pPr>
      <w:r w:rsidRPr="00AD30E1">
        <w:rPr>
          <w:rFonts w:ascii="Verdana" w:hAnsi="Verdana"/>
          <w:color w:val="000000"/>
        </w:rPr>
        <w:t>Testi kényszer V</w:t>
      </w:r>
      <w:r>
        <w:rPr>
          <w:rFonts w:ascii="Verdana" w:hAnsi="Verdana"/>
          <w:color w:val="000000"/>
        </w:rPr>
        <w:t>I</w:t>
      </w:r>
      <w:r w:rsidRPr="00AD30E1">
        <w:rPr>
          <w:rFonts w:ascii="Verdana" w:hAnsi="Verdana"/>
          <w:color w:val="000000"/>
        </w:rPr>
        <w:t xml:space="preserve">. / </w:t>
      </w:r>
      <w:r w:rsidRPr="00AD30E1">
        <w:rPr>
          <w:rFonts w:ascii="Verdana" w:hAnsi="Verdana"/>
        </w:rPr>
        <w:t>Police self-defense V</w:t>
      </w:r>
      <w:r>
        <w:rPr>
          <w:rFonts w:ascii="Verdana" w:hAnsi="Verdana"/>
        </w:rPr>
        <w:t>I</w:t>
      </w:r>
      <w:r w:rsidRPr="00AD30E1">
        <w:rPr>
          <w:rFonts w:ascii="Verdana" w:hAnsi="Verdana"/>
        </w:rPr>
        <w:t>.</w:t>
      </w:r>
    </w:p>
    <w:p w14:paraId="1DB0533B" w14:textId="3CF20029" w:rsidR="00AD30E1" w:rsidRPr="00AD30E1" w:rsidRDefault="00AD30E1" w:rsidP="00F75167">
      <w:pPr>
        <w:pStyle w:val="Listaszerbekezds"/>
        <w:widowControl w:val="0"/>
        <w:numPr>
          <w:ilvl w:val="1"/>
          <w:numId w:val="597"/>
        </w:numPr>
        <w:tabs>
          <w:tab w:val="left" w:pos="1134"/>
        </w:tabs>
        <w:spacing w:before="0" w:after="0" w:line="240" w:lineRule="auto"/>
        <w:ind w:left="426" w:firstLine="0"/>
        <w:jc w:val="both"/>
        <w:rPr>
          <w:rFonts w:ascii="Verdana" w:hAnsi="Verdana"/>
          <w:b/>
          <w:lang w:val="en-GB"/>
        </w:rPr>
      </w:pPr>
      <w:r w:rsidRPr="00AD30E1">
        <w:rPr>
          <w:rFonts w:ascii="Verdana" w:hAnsi="Verdana"/>
          <w:color w:val="000000"/>
        </w:rPr>
        <w:t>Úszás V</w:t>
      </w:r>
      <w:r>
        <w:rPr>
          <w:rFonts w:ascii="Verdana" w:hAnsi="Verdana"/>
          <w:color w:val="000000"/>
        </w:rPr>
        <w:t>I</w:t>
      </w:r>
      <w:r w:rsidRPr="00AD30E1">
        <w:rPr>
          <w:rFonts w:ascii="Verdana" w:hAnsi="Verdana"/>
          <w:color w:val="000000"/>
        </w:rPr>
        <w:t>. / Swimming V</w:t>
      </w:r>
      <w:r>
        <w:rPr>
          <w:rFonts w:ascii="Verdana" w:hAnsi="Verdana"/>
          <w:color w:val="000000"/>
        </w:rPr>
        <w:t>I.</w:t>
      </w:r>
    </w:p>
    <w:p w14:paraId="4137655E" w14:textId="73D5C84A" w:rsidR="00DF3D33" w:rsidRPr="00AD30E1"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lang w:val="en-GB"/>
        </w:rPr>
      </w:pPr>
      <w:r w:rsidRPr="00AD30E1">
        <w:rPr>
          <w:rFonts w:ascii="Verdana" w:hAnsi="Verdana"/>
          <w:b/>
          <w:bCs/>
        </w:rPr>
        <w:t xml:space="preserve">A tantárgy meghirdetésének gyakorisága/a tantervben történő félévi elhelyezkedése: </w:t>
      </w:r>
      <w:r w:rsidRPr="00AD30E1">
        <w:rPr>
          <w:rFonts w:ascii="Verdana" w:hAnsi="Verdana"/>
          <w:bCs/>
        </w:rPr>
        <w:t>6. félév</w:t>
      </w:r>
      <w:r w:rsidR="00481BC2">
        <w:rPr>
          <w:rFonts w:ascii="Verdana" w:hAnsi="Verdana"/>
          <w:bCs/>
        </w:rPr>
        <w:t xml:space="preserve"> / tavaszi félév</w:t>
      </w:r>
    </w:p>
    <w:p w14:paraId="0538A75C"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lang w:val="en-GB"/>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w:t>
      </w:r>
    </w:p>
    <w:p w14:paraId="69793096" w14:textId="77777777" w:rsidR="00DF3D33" w:rsidRPr="004A511B" w:rsidRDefault="00DF3D33" w:rsidP="00BE0657">
      <w:pPr>
        <w:pStyle w:val="Szvegtrzs"/>
        <w:tabs>
          <w:tab w:val="clear" w:pos="567"/>
        </w:tabs>
        <w:rPr>
          <w:lang w:val="en-GB"/>
        </w:rPr>
      </w:pPr>
      <w:r w:rsidRPr="004A511B">
        <w:t xml:space="preserve"> </w:t>
      </w:r>
      <w:r w:rsidRPr="00044563">
        <w:t xml:space="preserve">A tantárgy elfogadásához a tanórák legalább 70 %-án jelen kell lennie a hallgatónak és aktívan részt venni a foglalkozáson. </w:t>
      </w:r>
      <w:r w:rsidRPr="004A511B">
        <w:rPr>
          <w:lang w:val="en-GB"/>
        </w:rPr>
        <w:t>A hiányzásokat nem kell igazolni, de pótlásra nincs lehetőség.</w:t>
      </w:r>
    </w:p>
    <w:p w14:paraId="6949E539"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Cs/>
        </w:rPr>
      </w:pPr>
      <w:r w:rsidRPr="00BE0657">
        <w:rPr>
          <w:rFonts w:ascii="Verdana" w:hAnsi="Verdana"/>
          <w:b/>
          <w:bCs/>
        </w:rPr>
        <w:t>Félévközi</w:t>
      </w:r>
      <w:r w:rsidRPr="004A511B">
        <w:rPr>
          <w:rFonts w:ascii="Verdana" w:hAnsi="Verdana"/>
          <w:b/>
        </w:rPr>
        <w:t xml:space="preserve"> </w:t>
      </w:r>
      <w:r w:rsidRPr="00C73DFD">
        <w:rPr>
          <w:rFonts w:ascii="Verdana" w:hAnsi="Verdana"/>
          <w:b/>
          <w:bCs/>
        </w:rPr>
        <w:t>feladatok</w:t>
      </w:r>
      <w:r w:rsidRPr="004A511B">
        <w:rPr>
          <w:rFonts w:ascii="Verdana" w:hAnsi="Verdana"/>
          <w:b/>
        </w:rPr>
        <w:t xml:space="preserve">, ismeretek ellenőrzésének rendje: </w:t>
      </w:r>
    </w:p>
    <w:p w14:paraId="52EBA9C7" w14:textId="77777777" w:rsidR="00DF3D33" w:rsidRPr="004A511B" w:rsidRDefault="00DF3D33" w:rsidP="00BE0657">
      <w:pPr>
        <w:pStyle w:val="Szvegtrzs"/>
      </w:pPr>
      <w:r w:rsidRPr="004A511B">
        <w:t xml:space="preserve">A 6. és a 12. héten a fizikai követelmények és az önvédelmi feladatok meghatározott gyakorlatainak bemutatása. A kondicionális felmérés az alábbi gyakorlatokból áll: 2000 m-es síkfutás, 1 perc alatti felülés, függés vagy fekvenyomás, fiúk 50 kg-al, lányok 20 </w:t>
      </w:r>
      <w:r w:rsidRPr="004A511B">
        <w:lastRenderedPageBreak/>
        <w:t>kg-al. A 2000 méteres síkfutás 200 méteres folyamatos úszással kiváltható ami 10 pontot ér.</w:t>
      </w:r>
    </w:p>
    <w:p w14:paraId="35DD0A9D" w14:textId="77777777"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rPr>
      </w:pPr>
      <w:r w:rsidRPr="004A511B">
        <w:rPr>
          <w:rFonts w:ascii="Verdana" w:hAnsi="Verdana"/>
          <w:b/>
        </w:rPr>
        <w:t xml:space="preserve">Az </w:t>
      </w:r>
      <w:r w:rsidRPr="00C73DFD">
        <w:rPr>
          <w:rFonts w:ascii="Verdana" w:hAnsi="Verdana"/>
          <w:b/>
          <w:bCs/>
        </w:rPr>
        <w:t>értékelés</w:t>
      </w:r>
      <w:r w:rsidRPr="004A511B">
        <w:rPr>
          <w:rFonts w:ascii="Verdana" w:hAnsi="Verdana"/>
          <w:b/>
        </w:rPr>
        <w:t xml:space="preserve">, </w:t>
      </w:r>
      <w:r w:rsidRPr="00BE0657">
        <w:rPr>
          <w:rFonts w:ascii="Verdana" w:hAnsi="Verdana"/>
          <w:b/>
          <w:bCs/>
        </w:rPr>
        <w:t>az</w:t>
      </w:r>
      <w:r w:rsidRPr="004A511B">
        <w:rPr>
          <w:rFonts w:ascii="Verdana" w:hAnsi="Verdana"/>
          <w:b/>
        </w:rPr>
        <w:t xml:space="preserve"> aláírás és a kreditek megszerzésének pontos feltételei:</w:t>
      </w:r>
      <w:r w:rsidRPr="004A511B">
        <w:rPr>
          <w:rFonts w:ascii="Verdana" w:hAnsi="Verdana"/>
        </w:rPr>
        <w:t xml:space="preserve"> </w:t>
      </w:r>
    </w:p>
    <w:p w14:paraId="7BED0245"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C73DFD">
        <w:rPr>
          <w:rFonts w:ascii="Verdana" w:hAnsi="Verdana"/>
          <w:b/>
        </w:rPr>
        <w:t>Az aláírás</w:t>
      </w:r>
      <w:r w:rsidRPr="004A511B">
        <w:rPr>
          <w:rFonts w:ascii="Verdana" w:hAnsi="Verdana"/>
          <w:b/>
        </w:rPr>
        <w:t xml:space="preserve"> megszerzésének feltételei: </w:t>
      </w:r>
    </w:p>
    <w:p w14:paraId="4E7D1E15" w14:textId="77777777" w:rsidR="00DF3D33" w:rsidRPr="004A511B" w:rsidRDefault="00DF3D33" w:rsidP="00C73DFD">
      <w:pPr>
        <w:pStyle w:val="Szvegtrzs"/>
      </w:pPr>
      <w:r w:rsidRPr="004A511B">
        <w:t>Az órák 70%-án való aktív részvétel.</w:t>
      </w:r>
    </w:p>
    <w:p w14:paraId="30F7DFC6"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bCs/>
        </w:rPr>
      </w:pPr>
      <w:r w:rsidRPr="004A511B">
        <w:rPr>
          <w:rFonts w:ascii="Verdana" w:hAnsi="Verdana"/>
          <w:b/>
          <w:bCs/>
        </w:rPr>
        <w:t>Az értékelés:</w:t>
      </w:r>
      <w:r w:rsidRPr="004A511B">
        <w:rPr>
          <w:rFonts w:ascii="Verdana" w:hAnsi="Verdana"/>
          <w:bCs/>
        </w:rPr>
        <w:t xml:space="preserve"> </w:t>
      </w:r>
    </w:p>
    <w:p w14:paraId="30508818" w14:textId="77777777" w:rsidR="00DF3D33" w:rsidRPr="004A511B" w:rsidRDefault="00DF3D33" w:rsidP="00C73DFD">
      <w:pPr>
        <w:pStyle w:val="Szvegtrzs"/>
      </w:pPr>
      <w:r w:rsidRPr="004A511B">
        <w:t>A gyakorlati jegy megszerzéséhez a fent említett öt felmérésből 3-at kötelezően kell teljesíteni. A három felmérési anyagból az elégséges szinthez 30, a közepeshez 45, a jóhoz 55 és a jeleshez 65 pontot kell összegyűjteni. Minden felmérés anyagból minimum 1 pontot meg kell szerezni. Az egyetemi és BM versenyeken történő szereplésért a hallgatók plusz pontokat kaphatnak.</w:t>
      </w:r>
    </w:p>
    <w:p w14:paraId="1C81E068" w14:textId="77777777" w:rsidR="00DF3D33" w:rsidRPr="004A511B" w:rsidRDefault="00DF3D33" w:rsidP="00F75167">
      <w:pPr>
        <w:numPr>
          <w:ilvl w:val="1"/>
          <w:numId w:val="597"/>
        </w:numPr>
        <w:tabs>
          <w:tab w:val="clear" w:pos="858"/>
          <w:tab w:val="left" w:pos="567"/>
          <w:tab w:val="left" w:pos="1134"/>
          <w:tab w:val="center" w:pos="4536"/>
          <w:tab w:val="right" w:pos="9071"/>
        </w:tabs>
        <w:spacing w:line="240" w:lineRule="auto"/>
        <w:ind w:left="426" w:firstLine="0"/>
        <w:jc w:val="both"/>
        <w:rPr>
          <w:rFonts w:ascii="Verdana" w:hAnsi="Verdana"/>
        </w:rPr>
      </w:pPr>
      <w:r w:rsidRPr="004A511B">
        <w:rPr>
          <w:rFonts w:ascii="Verdana" w:hAnsi="Verdana"/>
          <w:b/>
          <w:bCs/>
        </w:rPr>
        <w:t xml:space="preserve">A kreditek megszerzésének feltételei: </w:t>
      </w:r>
    </w:p>
    <w:p w14:paraId="3D8AA789" w14:textId="77777777" w:rsidR="00DF3D33" w:rsidRPr="004A511B" w:rsidRDefault="00DF3D33" w:rsidP="00BE0657">
      <w:pPr>
        <w:tabs>
          <w:tab w:val="left" w:pos="1134"/>
        </w:tabs>
        <w:spacing w:line="240" w:lineRule="auto"/>
        <w:ind w:left="425"/>
        <w:mirrorIndents/>
        <w:jc w:val="both"/>
        <w:rPr>
          <w:rFonts w:ascii="Verdana" w:hAnsi="Verdana"/>
        </w:rPr>
      </w:pPr>
      <w:r w:rsidRPr="004A511B">
        <w:rPr>
          <w:rFonts w:ascii="Verdana" w:hAnsi="Verdana"/>
          <w:bCs/>
        </w:rPr>
        <w:t>Az aláírás és a gyakorlati jegy megszerzése.</w:t>
      </w:r>
    </w:p>
    <w:p w14:paraId="0B49FDA0" w14:textId="34DB571C" w:rsidR="00DF3D33" w:rsidRPr="004A511B" w:rsidRDefault="00DF3D33" w:rsidP="00F75167">
      <w:pPr>
        <w:numPr>
          <w:ilvl w:val="0"/>
          <w:numId w:val="597"/>
        </w:numPr>
        <w:tabs>
          <w:tab w:val="clear" w:pos="644"/>
          <w:tab w:val="right" w:pos="900"/>
          <w:tab w:val="left" w:pos="1134"/>
          <w:tab w:val="center" w:pos="4536"/>
          <w:tab w:val="right" w:pos="9071"/>
        </w:tabs>
        <w:spacing w:line="240" w:lineRule="auto"/>
        <w:ind w:left="426" w:hanging="142"/>
        <w:jc w:val="both"/>
        <w:rPr>
          <w:rFonts w:ascii="Verdana" w:hAnsi="Verdana"/>
          <w:b/>
        </w:rPr>
      </w:pPr>
      <w:r w:rsidRPr="00C73DFD">
        <w:rPr>
          <w:rFonts w:ascii="Verdana" w:hAnsi="Verdana"/>
          <w:b/>
          <w:bCs/>
        </w:rPr>
        <w:t>Irodalomjegyzék</w:t>
      </w:r>
      <w:r w:rsidRPr="004A511B">
        <w:rPr>
          <w:rFonts w:ascii="Verdana" w:hAnsi="Verdana"/>
          <w:b/>
        </w:rPr>
        <w:t>:</w:t>
      </w:r>
    </w:p>
    <w:p w14:paraId="3093A836" w14:textId="77777777" w:rsidR="00DF3D33" w:rsidRPr="004A511B" w:rsidRDefault="00DF3D33" w:rsidP="00F75167">
      <w:pPr>
        <w:widowControl w:val="0"/>
        <w:numPr>
          <w:ilvl w:val="1"/>
          <w:numId w:val="597"/>
        </w:numPr>
        <w:tabs>
          <w:tab w:val="left" w:pos="1134"/>
        </w:tabs>
        <w:spacing w:after="0" w:line="240" w:lineRule="auto"/>
        <w:ind w:left="425" w:firstLine="0"/>
        <w:jc w:val="both"/>
        <w:rPr>
          <w:rFonts w:ascii="Verdana" w:hAnsi="Verdana"/>
          <w:bCs/>
        </w:rPr>
      </w:pPr>
      <w:r w:rsidRPr="004A511B">
        <w:rPr>
          <w:rFonts w:ascii="Verdana" w:hAnsi="Verdana"/>
          <w:b/>
          <w:bCs/>
        </w:rPr>
        <w:t>Kötelező irodalom:</w:t>
      </w:r>
    </w:p>
    <w:p w14:paraId="2BA8E53A" w14:textId="77777777" w:rsidR="00DF3D33" w:rsidRPr="004A511B" w:rsidRDefault="00DF3D33" w:rsidP="00F75167">
      <w:pPr>
        <w:pStyle w:val="forma"/>
        <w:numPr>
          <w:ilvl w:val="3"/>
          <w:numId w:val="572"/>
        </w:numPr>
        <w:ind w:left="426" w:firstLine="0"/>
      </w:pPr>
      <w:r w:rsidRPr="00BE0657">
        <w:rPr>
          <w:rStyle w:val="SzvegtrzsChar"/>
        </w:rPr>
        <w:t>Kelemen András: A testi kényszer alkalmazásának és a rendőr fizikai konfrontációjának  oktatás módszertani alapjai (Police self-defense) Budapest, 2012</w:t>
      </w:r>
      <w:r w:rsidRPr="004A511B">
        <w:t>.</w:t>
      </w:r>
    </w:p>
    <w:p w14:paraId="096EB219" w14:textId="77777777" w:rsidR="00DF3D33" w:rsidRPr="004A511B" w:rsidRDefault="00DF3D33" w:rsidP="00F75167">
      <w:pPr>
        <w:widowControl w:val="0"/>
        <w:numPr>
          <w:ilvl w:val="1"/>
          <w:numId w:val="597"/>
        </w:numPr>
        <w:tabs>
          <w:tab w:val="left" w:pos="1134"/>
        </w:tabs>
        <w:spacing w:after="0" w:line="240" w:lineRule="auto"/>
        <w:ind w:left="425" w:firstLine="0"/>
        <w:jc w:val="both"/>
        <w:rPr>
          <w:rFonts w:ascii="Verdana" w:hAnsi="Verdana"/>
          <w:b/>
          <w:bCs/>
        </w:rPr>
      </w:pPr>
      <w:r w:rsidRPr="004A511B">
        <w:rPr>
          <w:rFonts w:ascii="Verdana" w:hAnsi="Verdana"/>
          <w:b/>
          <w:bCs/>
        </w:rPr>
        <w:t>Ajánlott irodalom:</w:t>
      </w:r>
    </w:p>
    <w:p w14:paraId="76B31C41" w14:textId="77777777" w:rsidR="00DF3D33" w:rsidRPr="004A511B" w:rsidRDefault="00DF3D33" w:rsidP="00F75167">
      <w:pPr>
        <w:pStyle w:val="forma"/>
        <w:numPr>
          <w:ilvl w:val="3"/>
          <w:numId w:val="573"/>
        </w:numPr>
        <w:ind w:left="426" w:firstLine="0"/>
      </w:pPr>
      <w:r w:rsidRPr="004A511B">
        <w:t>Kissné Ferencz Éva, Somlai József, Tóthné Kósa Erika: Egészséges életmód. Sportképességek fejlesztése (Health promotion). Testnevelési jegyzet 1998/1. Rejtjel Kiadó</w:t>
      </w:r>
    </w:p>
    <w:p w14:paraId="7871AE67" w14:textId="77777777" w:rsidR="00AD30E1" w:rsidRDefault="00AD30E1" w:rsidP="007D252D">
      <w:pPr>
        <w:widowControl w:val="0"/>
        <w:tabs>
          <w:tab w:val="left" w:pos="567"/>
          <w:tab w:val="num" w:pos="709"/>
          <w:tab w:val="left" w:pos="1134"/>
        </w:tabs>
        <w:spacing w:line="240" w:lineRule="auto"/>
        <w:ind w:left="426" w:hanging="142"/>
        <w:jc w:val="both"/>
        <w:rPr>
          <w:rFonts w:ascii="Verdana" w:hAnsi="Verdana"/>
          <w:bCs/>
        </w:rPr>
      </w:pPr>
    </w:p>
    <w:p w14:paraId="504FEC23" w14:textId="1BF09ADC" w:rsidR="00DF3D33" w:rsidRPr="004A511B" w:rsidRDefault="00DF3D33"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46AE0153" w14:textId="77777777" w:rsidR="00DF3D33" w:rsidRPr="004A511B" w:rsidRDefault="00DF3D33" w:rsidP="007D252D">
      <w:pPr>
        <w:tabs>
          <w:tab w:val="left" w:pos="567"/>
          <w:tab w:val="num" w:pos="709"/>
          <w:tab w:val="left" w:pos="1134"/>
        </w:tabs>
        <w:spacing w:line="240" w:lineRule="auto"/>
        <w:ind w:left="426" w:hanging="142"/>
        <w:contextualSpacing/>
        <w:mirrorIndents/>
        <w:jc w:val="both"/>
        <w:rPr>
          <w:rFonts w:ascii="Verdana" w:hAnsi="Verdana"/>
          <w:lang w:val="en-GB"/>
        </w:rPr>
      </w:pPr>
    </w:p>
    <w:p w14:paraId="1C759EC0" w14:textId="77777777" w:rsidR="00DF3D33" w:rsidRPr="004A511B" w:rsidRDefault="00DF3D33" w:rsidP="00AD30E1">
      <w:pPr>
        <w:spacing w:line="240" w:lineRule="auto"/>
        <w:ind w:left="426" w:hanging="142"/>
        <w:contextualSpacing/>
        <w:mirrorIndents/>
        <w:jc w:val="both"/>
        <w:rPr>
          <w:rFonts w:ascii="Verdana" w:hAnsi="Verdana"/>
          <w:lang w:val="en-GB"/>
        </w:rPr>
      </w:pPr>
    </w:p>
    <w:p w14:paraId="6757FE2B" w14:textId="542270BD" w:rsidR="00DF3D33" w:rsidRPr="004A511B" w:rsidRDefault="00AD30E1" w:rsidP="00AD30E1">
      <w:pPr>
        <w:tabs>
          <w:tab w:val="center" w:pos="4819"/>
          <w:tab w:val="center" w:pos="7088"/>
          <w:tab w:val="right" w:pos="9071"/>
        </w:tabs>
        <w:spacing w:before="0" w:after="0" w:line="240" w:lineRule="auto"/>
        <w:ind w:left="426" w:hanging="142"/>
        <w:mirrorIndents/>
        <w:jc w:val="both"/>
        <w:rPr>
          <w:rFonts w:ascii="Verdana" w:hAnsi="Verdana"/>
        </w:rPr>
      </w:pPr>
      <w:r>
        <w:rPr>
          <w:rFonts w:ascii="Verdana" w:hAnsi="Verdana"/>
        </w:rPr>
        <w:tab/>
      </w:r>
      <w:r>
        <w:rPr>
          <w:rFonts w:ascii="Verdana" w:hAnsi="Verdana"/>
        </w:rPr>
        <w:tab/>
      </w:r>
      <w:r>
        <w:rPr>
          <w:rFonts w:ascii="Verdana" w:hAnsi="Verdana"/>
        </w:rPr>
        <w:tab/>
      </w:r>
      <w:r w:rsidR="00DF3D33" w:rsidRPr="004A511B">
        <w:rPr>
          <w:rFonts w:ascii="Verdana" w:hAnsi="Verdana"/>
        </w:rPr>
        <w:t>Huszárné Soós Rita Terézia</w:t>
      </w:r>
    </w:p>
    <w:p w14:paraId="35BEB055" w14:textId="22E95A11" w:rsidR="00DF3D33" w:rsidRDefault="00AD30E1" w:rsidP="00AD30E1">
      <w:pPr>
        <w:tabs>
          <w:tab w:val="center" w:pos="7088"/>
        </w:tabs>
        <w:spacing w:before="0" w:after="0" w:line="240" w:lineRule="auto"/>
        <w:ind w:left="426" w:hanging="142"/>
        <w:mirrorIndents/>
        <w:rPr>
          <w:rFonts w:ascii="Verdana" w:hAnsi="Verdana"/>
        </w:rPr>
      </w:pPr>
      <w:r>
        <w:rPr>
          <w:rFonts w:ascii="Verdana" w:hAnsi="Verdana"/>
        </w:rPr>
        <w:tab/>
      </w:r>
      <w:r>
        <w:rPr>
          <w:rFonts w:ascii="Verdana" w:hAnsi="Verdana"/>
        </w:rPr>
        <w:tab/>
      </w:r>
      <w:r w:rsidR="00DF3D33" w:rsidRPr="004A511B">
        <w:rPr>
          <w:rFonts w:ascii="Verdana" w:hAnsi="Verdana"/>
        </w:rPr>
        <w:t>testnevelő tanár</w:t>
      </w:r>
    </w:p>
    <w:p w14:paraId="2EC9BD22" w14:textId="0F28667E" w:rsidR="00AD30E1" w:rsidRPr="004A511B" w:rsidRDefault="00AD30E1" w:rsidP="00AD30E1">
      <w:pPr>
        <w:tabs>
          <w:tab w:val="center" w:pos="7088"/>
        </w:tabs>
        <w:spacing w:before="0" w:after="0" w:line="240" w:lineRule="auto"/>
        <w:ind w:left="426" w:hanging="142"/>
        <w:mirrorIndents/>
        <w:rPr>
          <w:rFonts w:ascii="Verdana" w:hAnsi="Verdana"/>
        </w:rPr>
      </w:pPr>
      <w:r>
        <w:rPr>
          <w:rFonts w:ascii="Verdana" w:hAnsi="Verdana"/>
        </w:rPr>
        <w:tab/>
      </w:r>
      <w:r>
        <w:rPr>
          <w:rFonts w:ascii="Verdana" w:hAnsi="Verdana"/>
        </w:rPr>
        <w:tab/>
        <w:t>tantárgyfelelős sk.</w:t>
      </w:r>
    </w:p>
    <w:p w14:paraId="6F7F7841" w14:textId="77777777" w:rsidR="00DF3D33" w:rsidRPr="004A511B" w:rsidRDefault="00DF3D33" w:rsidP="00AD30E1">
      <w:pPr>
        <w:tabs>
          <w:tab w:val="left" w:pos="567"/>
          <w:tab w:val="num" w:pos="709"/>
          <w:tab w:val="left" w:pos="1134"/>
        </w:tabs>
        <w:spacing w:before="0" w:after="0" w:line="240" w:lineRule="auto"/>
        <w:ind w:left="426" w:hanging="142"/>
        <w:jc w:val="both"/>
        <w:rPr>
          <w:rFonts w:ascii="Verdana" w:hAnsi="Verdana"/>
        </w:rPr>
      </w:pPr>
    </w:p>
    <w:p w14:paraId="08354B7B" w14:textId="77777777" w:rsidR="00DF3D33" w:rsidRPr="004A511B" w:rsidRDefault="00DF3D33" w:rsidP="007D252D">
      <w:pPr>
        <w:widowControl w:val="0"/>
        <w:tabs>
          <w:tab w:val="left" w:pos="567"/>
          <w:tab w:val="num" w:pos="709"/>
          <w:tab w:val="left" w:pos="1134"/>
        </w:tabs>
        <w:spacing w:line="240" w:lineRule="auto"/>
        <w:ind w:left="426" w:hanging="142"/>
        <w:jc w:val="both"/>
        <w:rPr>
          <w:rFonts w:ascii="Verdana" w:hAnsi="Verdana"/>
          <w:bCs/>
        </w:rPr>
      </w:pPr>
    </w:p>
    <w:p w14:paraId="32B14087" w14:textId="6B7B6F60" w:rsidR="00A96704" w:rsidRPr="004A511B" w:rsidRDefault="00A96704" w:rsidP="007D252D">
      <w:pPr>
        <w:tabs>
          <w:tab w:val="left" w:pos="567"/>
          <w:tab w:val="num" w:pos="709"/>
          <w:tab w:val="left" w:pos="1134"/>
        </w:tabs>
        <w:spacing w:line="240" w:lineRule="auto"/>
        <w:ind w:left="426" w:hanging="142"/>
        <w:contextualSpacing/>
        <w:jc w:val="both"/>
        <w:rPr>
          <w:rFonts w:ascii="Verdana" w:hAnsi="Verdana"/>
        </w:rPr>
      </w:pPr>
    </w:p>
    <w:p w14:paraId="796CB686" w14:textId="7DCDC79A"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5A6F4A2B" w14:textId="1F2FF8C4"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0E674B47" w14:textId="6656895F"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20E0E5D8" w14:textId="7E7CA022"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0E183137" w14:textId="3DEC62E7" w:rsidR="00DF3D33" w:rsidRDefault="00DF3D33" w:rsidP="007D252D">
      <w:pPr>
        <w:tabs>
          <w:tab w:val="left" w:pos="567"/>
          <w:tab w:val="num" w:pos="709"/>
          <w:tab w:val="left" w:pos="1134"/>
        </w:tabs>
        <w:spacing w:line="240" w:lineRule="auto"/>
        <w:ind w:left="426" w:hanging="142"/>
        <w:contextualSpacing/>
        <w:jc w:val="both"/>
        <w:rPr>
          <w:rFonts w:ascii="Verdana" w:hAnsi="Verdana"/>
        </w:rPr>
      </w:pPr>
    </w:p>
    <w:p w14:paraId="7DC75536"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6A0F3B9F"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76D381A2"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323755D6"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55197DDD" w14:textId="77777777" w:rsidR="00AD30E1" w:rsidRDefault="00AD30E1" w:rsidP="007D252D">
      <w:pPr>
        <w:tabs>
          <w:tab w:val="left" w:pos="567"/>
          <w:tab w:val="num" w:pos="709"/>
          <w:tab w:val="left" w:pos="1134"/>
        </w:tabs>
        <w:spacing w:line="240" w:lineRule="auto"/>
        <w:ind w:left="426" w:hanging="142"/>
        <w:contextualSpacing/>
        <w:jc w:val="both"/>
        <w:rPr>
          <w:rFonts w:ascii="Verdana" w:hAnsi="Verdana"/>
        </w:rPr>
      </w:pPr>
    </w:p>
    <w:p w14:paraId="309AFF53" w14:textId="31C8EFA3" w:rsidR="00DF3D33" w:rsidRDefault="00DF3D33" w:rsidP="007D252D">
      <w:pPr>
        <w:tabs>
          <w:tab w:val="left" w:pos="567"/>
          <w:tab w:val="num" w:pos="709"/>
          <w:tab w:val="left" w:pos="1134"/>
        </w:tabs>
        <w:spacing w:line="240" w:lineRule="auto"/>
        <w:ind w:left="426" w:hanging="142"/>
        <w:contextualSpacing/>
        <w:jc w:val="both"/>
        <w:rPr>
          <w:rFonts w:ascii="Verdana" w:hAnsi="Verdana"/>
        </w:rPr>
      </w:pPr>
    </w:p>
    <w:p w14:paraId="0913EE19" w14:textId="77777777" w:rsidR="00BE0657" w:rsidRDefault="00BE0657" w:rsidP="007D252D">
      <w:pPr>
        <w:tabs>
          <w:tab w:val="left" w:pos="567"/>
          <w:tab w:val="num" w:pos="709"/>
          <w:tab w:val="left" w:pos="1134"/>
        </w:tabs>
        <w:spacing w:line="240" w:lineRule="auto"/>
        <w:ind w:left="426" w:hanging="142"/>
        <w:contextualSpacing/>
        <w:jc w:val="both"/>
        <w:rPr>
          <w:rFonts w:ascii="Verdana" w:hAnsi="Verdana"/>
        </w:rPr>
      </w:pPr>
    </w:p>
    <w:p w14:paraId="4B9FB965" w14:textId="77777777" w:rsidR="00BE0657" w:rsidRPr="004A511B" w:rsidRDefault="00BE0657" w:rsidP="007D252D">
      <w:pPr>
        <w:tabs>
          <w:tab w:val="left" w:pos="567"/>
          <w:tab w:val="num" w:pos="709"/>
          <w:tab w:val="left" w:pos="1134"/>
        </w:tabs>
        <w:spacing w:line="240" w:lineRule="auto"/>
        <w:ind w:left="426" w:hanging="142"/>
        <w:contextualSpacing/>
        <w:jc w:val="both"/>
        <w:rPr>
          <w:rFonts w:ascii="Verdana" w:hAnsi="Verdana"/>
        </w:rPr>
      </w:pPr>
    </w:p>
    <w:p w14:paraId="049DFBB6" w14:textId="77777777" w:rsidR="00DF3D33" w:rsidRPr="004A511B" w:rsidRDefault="00DF3D33" w:rsidP="007D252D">
      <w:pPr>
        <w:tabs>
          <w:tab w:val="left" w:pos="567"/>
          <w:tab w:val="num" w:pos="709"/>
          <w:tab w:val="left" w:pos="1134"/>
        </w:tabs>
        <w:spacing w:line="240" w:lineRule="auto"/>
        <w:ind w:left="426" w:hanging="142"/>
        <w:contextualSpacing/>
        <w:jc w:val="both"/>
        <w:rPr>
          <w:rFonts w:ascii="Verdana" w:hAnsi="Verdana"/>
        </w:rPr>
      </w:pPr>
    </w:p>
    <w:p w14:paraId="533189E2" w14:textId="77777777" w:rsidR="00EE4064" w:rsidRPr="004A511B" w:rsidRDefault="00EE4064" w:rsidP="007D252D">
      <w:pPr>
        <w:widowControl w:val="0"/>
        <w:tabs>
          <w:tab w:val="left" w:pos="567"/>
          <w:tab w:val="num" w:pos="709"/>
          <w:tab w:val="left" w:pos="1134"/>
        </w:tabs>
        <w:spacing w:line="240" w:lineRule="auto"/>
        <w:ind w:left="426" w:hanging="142"/>
        <w:jc w:val="both"/>
        <w:rPr>
          <w:rFonts w:ascii="Verdana" w:hAnsi="Verdana"/>
          <w:bCs/>
        </w:rPr>
      </w:pPr>
    </w:p>
    <w:p w14:paraId="2A7757D6" w14:textId="77777777" w:rsidR="00273BEF" w:rsidRPr="004A511B" w:rsidRDefault="00273BEF" w:rsidP="007D252D">
      <w:pPr>
        <w:widowControl w:val="0"/>
        <w:tabs>
          <w:tab w:val="left" w:pos="567"/>
          <w:tab w:val="num" w:pos="709"/>
          <w:tab w:val="left" w:pos="1134"/>
        </w:tabs>
        <w:spacing w:line="240" w:lineRule="auto"/>
        <w:ind w:left="426" w:hanging="142"/>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B64D34" w:rsidRPr="004A511B" w14:paraId="078C9312" w14:textId="77777777" w:rsidTr="00EB5798">
        <w:tc>
          <w:tcPr>
            <w:tcW w:w="4855" w:type="dxa"/>
            <w:tcBorders>
              <w:top w:val="nil"/>
              <w:left w:val="nil"/>
              <w:bottom w:val="single" w:sz="4" w:space="0" w:color="auto"/>
              <w:right w:val="nil"/>
            </w:tcBorders>
            <w:hideMark/>
          </w:tcPr>
          <w:p w14:paraId="1F0DE9F1" w14:textId="77777777" w:rsidR="00B64D34" w:rsidRPr="004A511B" w:rsidRDefault="00B64D34"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3D49053"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CB1AED2" w14:textId="77777777" w:rsidR="00B64D34" w:rsidRPr="004A511B" w:rsidRDefault="00B64D34" w:rsidP="007D252D">
            <w:pPr>
              <w:tabs>
                <w:tab w:val="left" w:pos="567"/>
                <w:tab w:val="num" w:pos="709"/>
                <w:tab w:val="left" w:pos="1134"/>
              </w:tabs>
              <w:spacing w:after="0" w:line="240" w:lineRule="auto"/>
              <w:ind w:left="426" w:hanging="142"/>
              <w:jc w:val="right"/>
              <w:rPr>
                <w:rFonts w:ascii="Verdana" w:hAnsi="Verdana"/>
              </w:rPr>
            </w:pPr>
          </w:p>
        </w:tc>
      </w:tr>
      <w:tr w:rsidR="00B64D34" w:rsidRPr="004A511B" w14:paraId="492F8C83" w14:textId="77777777" w:rsidTr="00EB5798">
        <w:tc>
          <w:tcPr>
            <w:tcW w:w="4855" w:type="dxa"/>
            <w:tcBorders>
              <w:top w:val="single" w:sz="4" w:space="0" w:color="auto"/>
              <w:left w:val="nil"/>
              <w:bottom w:val="nil"/>
              <w:right w:val="nil"/>
            </w:tcBorders>
            <w:hideMark/>
          </w:tcPr>
          <w:p w14:paraId="36F2D8C8" w14:textId="77777777" w:rsidR="00B64D34" w:rsidRPr="004A511B" w:rsidRDefault="00B64D34"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1D732FD3"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66FE69D9" w14:textId="77777777" w:rsidR="00B64D34" w:rsidRPr="004A511B" w:rsidRDefault="00B64D34" w:rsidP="007D252D">
            <w:pPr>
              <w:tabs>
                <w:tab w:val="left" w:pos="567"/>
                <w:tab w:val="num" w:pos="709"/>
                <w:tab w:val="left" w:pos="1134"/>
              </w:tabs>
              <w:spacing w:after="0" w:line="240" w:lineRule="auto"/>
              <w:ind w:left="426" w:hanging="142"/>
              <w:jc w:val="both"/>
              <w:rPr>
                <w:rFonts w:ascii="Verdana" w:hAnsi="Verdana"/>
              </w:rPr>
            </w:pPr>
          </w:p>
        </w:tc>
      </w:tr>
    </w:tbl>
    <w:p w14:paraId="402E5FE5" w14:textId="77777777" w:rsidR="00B64D34" w:rsidRPr="004A511B" w:rsidRDefault="00B64D34" w:rsidP="007D252D">
      <w:pPr>
        <w:widowControl w:val="0"/>
        <w:tabs>
          <w:tab w:val="left" w:pos="567"/>
          <w:tab w:val="num" w:pos="709"/>
          <w:tab w:val="left" w:pos="1134"/>
        </w:tabs>
        <w:spacing w:line="240" w:lineRule="auto"/>
        <w:ind w:left="426" w:hanging="142"/>
        <w:jc w:val="center"/>
        <w:rPr>
          <w:rFonts w:ascii="Verdana" w:hAnsi="Verdana"/>
          <w:b/>
          <w:bCs/>
        </w:rPr>
      </w:pPr>
    </w:p>
    <w:p w14:paraId="4E21BA05" w14:textId="77777777" w:rsidR="00B64D34" w:rsidRPr="004A511B" w:rsidRDefault="00B64D34"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7BC47A8" w14:textId="240F3A9A" w:rsidR="00B64D34" w:rsidRPr="004A511B" w:rsidRDefault="005E3AE6" w:rsidP="00F75167">
      <w:pPr>
        <w:widowControl w:val="0"/>
        <w:numPr>
          <w:ilvl w:val="0"/>
          <w:numId w:val="443"/>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 xml:space="preserve">A tantárgy kódja: </w:t>
      </w:r>
      <w:r w:rsidR="00B64D34" w:rsidRPr="004A511B">
        <w:rPr>
          <w:rFonts w:ascii="Verdana" w:hAnsi="Verdana"/>
          <w:bCs/>
        </w:rPr>
        <w:t>RMORB104</w:t>
      </w:r>
    </w:p>
    <w:p w14:paraId="0D160247" w14:textId="2F79623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w:t>
      </w:r>
      <w:r w:rsidR="005E3AE6" w:rsidRPr="004A511B">
        <w:rPr>
          <w:rFonts w:ascii="Verdana" w:hAnsi="Verdana"/>
          <w:b/>
          <w:bCs/>
        </w:rPr>
        <w:t xml:space="preserve">antárgy megnevezése (magyarul): </w:t>
      </w:r>
      <w:r w:rsidRPr="004A511B">
        <w:rPr>
          <w:rFonts w:ascii="Verdana" w:hAnsi="Verdana"/>
          <w:bCs/>
        </w:rPr>
        <w:t xml:space="preserve">Tűz- és katasztrófavédelem a </w:t>
      </w:r>
    </w:p>
    <w:p w14:paraId="20621637" w14:textId="3C552CCA" w:rsidR="00B64D34" w:rsidRPr="004A511B" w:rsidRDefault="00B64D34" w:rsidP="00AD30E1">
      <w:pPr>
        <w:widowControl w:val="0"/>
        <w:tabs>
          <w:tab w:val="left" w:pos="567"/>
          <w:tab w:val="num" w:pos="709"/>
          <w:tab w:val="left" w:pos="1134"/>
        </w:tabs>
        <w:spacing w:before="0" w:after="0" w:line="240" w:lineRule="auto"/>
        <w:ind w:left="426"/>
        <w:jc w:val="both"/>
        <w:rPr>
          <w:rFonts w:ascii="Verdana" w:hAnsi="Verdana"/>
          <w:b/>
          <w:bCs/>
        </w:rPr>
      </w:pPr>
      <w:r w:rsidRPr="004A511B">
        <w:rPr>
          <w:rFonts w:ascii="Verdana" w:hAnsi="Verdana"/>
          <w:bCs/>
        </w:rPr>
        <w:t>magánbiztonságban</w:t>
      </w:r>
    </w:p>
    <w:p w14:paraId="6DFB0D33" w14:textId="3E900C48"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lang w:val="en-US"/>
        </w:rPr>
      </w:pPr>
      <w:r w:rsidRPr="004A511B">
        <w:rPr>
          <w:rFonts w:ascii="Verdana" w:hAnsi="Verdana"/>
          <w:b/>
          <w:bCs/>
        </w:rPr>
        <w:t>A tantárgy megnevezése (angolul</w:t>
      </w:r>
      <w:r w:rsidR="005E3AE6" w:rsidRPr="004A511B">
        <w:rPr>
          <w:rFonts w:ascii="Verdana" w:hAnsi="Verdana"/>
          <w:b/>
          <w:bCs/>
          <w:lang w:val="en-US"/>
        </w:rPr>
        <w:t xml:space="preserve">): </w:t>
      </w:r>
      <w:r w:rsidRPr="004A511B">
        <w:rPr>
          <w:rFonts w:ascii="Verdana" w:hAnsi="Verdana"/>
          <w:bCs/>
          <w:lang w:val="en-US"/>
        </w:rPr>
        <w:t xml:space="preserve">Fire Safety and Disaster Protection </w:t>
      </w:r>
    </w:p>
    <w:p w14:paraId="533659D5" w14:textId="124779DF" w:rsidR="00B64D34" w:rsidRPr="004A511B" w:rsidRDefault="00B64D34" w:rsidP="001F2722">
      <w:pPr>
        <w:widowControl w:val="0"/>
        <w:tabs>
          <w:tab w:val="left" w:pos="567"/>
          <w:tab w:val="num" w:pos="709"/>
          <w:tab w:val="left" w:pos="1134"/>
        </w:tabs>
        <w:spacing w:after="0" w:line="240" w:lineRule="auto"/>
        <w:ind w:left="426"/>
        <w:contextualSpacing/>
        <w:jc w:val="both"/>
        <w:rPr>
          <w:rFonts w:ascii="Verdana" w:hAnsi="Verdana"/>
          <w:b/>
          <w:bCs/>
          <w:lang w:val="en-US"/>
        </w:rPr>
      </w:pPr>
      <w:r w:rsidRPr="004A511B">
        <w:rPr>
          <w:rFonts w:ascii="Verdana" w:hAnsi="Verdana"/>
          <w:bCs/>
          <w:lang w:val="en-US"/>
        </w:rPr>
        <w:t>in Private Security</w:t>
      </w:r>
    </w:p>
    <w:p w14:paraId="67212767"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7DF19140" w14:textId="77777777" w:rsidR="00B64D34" w:rsidRPr="004A511B" w:rsidRDefault="00B64D34" w:rsidP="00F75167">
      <w:pPr>
        <w:pStyle w:val="Listaszerbekezds"/>
        <w:widowControl w:val="0"/>
        <w:numPr>
          <w:ilvl w:val="1"/>
          <w:numId w:val="443"/>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75E479A" w14:textId="77777777" w:rsidR="00B64D34" w:rsidRPr="004A511B" w:rsidRDefault="00B64D34" w:rsidP="00F75167">
      <w:pPr>
        <w:pStyle w:val="Listaszerbekezds"/>
        <w:widowControl w:val="0"/>
        <w:numPr>
          <w:ilvl w:val="1"/>
          <w:numId w:val="443"/>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36EDA275"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p>
    <w:p w14:paraId="557E2F3B" w14:textId="30BCAFA6" w:rsidR="00B64D34" w:rsidRPr="004A511B" w:rsidRDefault="00B64D34" w:rsidP="001F2722">
      <w:pPr>
        <w:pStyle w:val="Szvegtrzs"/>
        <w:spacing w:before="0"/>
        <w:ind w:left="425"/>
      </w:pPr>
      <w:r w:rsidRPr="004A511B">
        <w:t>Magánbiztonsági alapképzési szak</w:t>
      </w:r>
    </w:p>
    <w:p w14:paraId="64E6C445" w14:textId="77777777"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0404831B" w14:textId="77777777" w:rsidR="00B64D34" w:rsidRPr="004A511B" w:rsidRDefault="00B64D34" w:rsidP="001F2722">
      <w:pPr>
        <w:pStyle w:val="Szvegtrzs"/>
        <w:spacing w:before="0" w:after="0"/>
      </w:pPr>
      <w:r w:rsidRPr="004A511B">
        <w:t>Nemzeti Közszolgálati Egyetem Rendészettudományi Kar Magánbiztonsági és Önkormányzati Rendészeti Tanszék.</w:t>
      </w:r>
    </w:p>
    <w:p w14:paraId="3C2655D6" w14:textId="77777777" w:rsidR="00B64D34" w:rsidRPr="004A511B" w:rsidRDefault="00B64D34" w:rsidP="00F75167">
      <w:pPr>
        <w:widowControl w:val="0"/>
        <w:numPr>
          <w:ilvl w:val="0"/>
          <w:numId w:val="443"/>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25B7C0F8" w14:textId="77777777" w:rsidR="00B64D34" w:rsidRPr="004A511B" w:rsidRDefault="00B64D34" w:rsidP="001F2722">
      <w:pPr>
        <w:pStyle w:val="Szvegtrzs"/>
        <w:spacing w:before="0" w:after="0"/>
      </w:pPr>
      <w:r w:rsidRPr="004A511B">
        <w:t>Dr. Tiszolczi Balázs Gergely, PhD, Nemzeti Közszolgálati Egyetem Rendészettudományi Kar Magánbiztonsági és Önkormányzati Rendészeti Tanszék, adjunktus.</w:t>
      </w:r>
    </w:p>
    <w:p w14:paraId="1572B5D9"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6CB711CF" w14:textId="77777777" w:rsidR="00B64D34" w:rsidRPr="004A511B" w:rsidRDefault="00B64D34" w:rsidP="00F75167">
      <w:pPr>
        <w:widowControl w:val="0"/>
        <w:numPr>
          <w:ilvl w:val="1"/>
          <w:numId w:val="443"/>
        </w:numPr>
        <w:tabs>
          <w:tab w:val="clear" w:pos="858"/>
          <w:tab w:val="left" w:pos="1134"/>
          <w:tab w:val="left" w:pos="1701"/>
        </w:tabs>
        <w:spacing w:line="240" w:lineRule="auto"/>
        <w:ind w:left="426" w:firstLine="0"/>
        <w:jc w:val="both"/>
        <w:rPr>
          <w:rFonts w:ascii="Verdana" w:hAnsi="Verdana"/>
          <w:bCs/>
        </w:rPr>
      </w:pPr>
      <w:r w:rsidRPr="004A511B">
        <w:rPr>
          <w:rFonts w:ascii="Verdana" w:hAnsi="Verdana"/>
          <w:bCs/>
        </w:rPr>
        <w:t>össz óraszám/félév:</w:t>
      </w:r>
    </w:p>
    <w:p w14:paraId="46331315" w14:textId="4C1A2525" w:rsidR="00B64D34" w:rsidRPr="004A511B" w:rsidRDefault="00B64D34" w:rsidP="00F75167">
      <w:pPr>
        <w:widowControl w:val="0"/>
        <w:numPr>
          <w:ilvl w:val="2"/>
          <w:numId w:val="443"/>
        </w:numPr>
        <w:tabs>
          <w:tab w:val="clear" w:pos="1724"/>
          <w:tab w:val="left" w:pos="1134"/>
        </w:tabs>
        <w:spacing w:line="240" w:lineRule="auto"/>
        <w:ind w:left="426" w:firstLine="0"/>
        <w:jc w:val="both"/>
        <w:rPr>
          <w:rFonts w:ascii="Verdana" w:hAnsi="Verdana"/>
          <w:bCs/>
        </w:rPr>
      </w:pPr>
      <w:r w:rsidRPr="004A511B">
        <w:rPr>
          <w:rFonts w:ascii="Verdana" w:hAnsi="Verdana"/>
          <w:bCs/>
        </w:rPr>
        <w:t>nappali munkarend: 28 (14 EA + 0 SZ + 14 GY),</w:t>
      </w:r>
    </w:p>
    <w:p w14:paraId="306FE139" w14:textId="7A20F4E0" w:rsidR="00B64D34" w:rsidRPr="004A511B" w:rsidRDefault="00B64D34" w:rsidP="00F75167">
      <w:pPr>
        <w:widowControl w:val="0"/>
        <w:numPr>
          <w:ilvl w:val="2"/>
          <w:numId w:val="443"/>
        </w:numPr>
        <w:tabs>
          <w:tab w:val="clear" w:pos="1724"/>
          <w:tab w:val="left" w:pos="1134"/>
        </w:tabs>
        <w:spacing w:line="240" w:lineRule="auto"/>
        <w:ind w:left="426" w:firstLine="0"/>
        <w:jc w:val="both"/>
        <w:rPr>
          <w:rFonts w:ascii="Verdana" w:hAnsi="Verdana"/>
          <w:bCs/>
        </w:rPr>
      </w:pPr>
      <w:r w:rsidRPr="004A511B">
        <w:rPr>
          <w:rFonts w:ascii="Verdana" w:hAnsi="Verdana"/>
          <w:bCs/>
        </w:rPr>
        <w:t>levelező munkarend:</w:t>
      </w:r>
      <w:r w:rsidR="001F63A2">
        <w:rPr>
          <w:rFonts w:ascii="Verdana" w:hAnsi="Verdana"/>
          <w:bCs/>
        </w:rPr>
        <w:t xml:space="preserve"> 8</w:t>
      </w:r>
      <w:r w:rsidRPr="004A511B">
        <w:rPr>
          <w:rFonts w:ascii="Verdana" w:hAnsi="Verdana"/>
          <w:bCs/>
        </w:rPr>
        <w:t xml:space="preserve"> (4 EA + 0 SZ + 4 GY),</w:t>
      </w:r>
    </w:p>
    <w:p w14:paraId="4F202451" w14:textId="0C5A66B9" w:rsidR="00B64D34" w:rsidRPr="004A511B" w:rsidRDefault="00B64D34" w:rsidP="00F75167">
      <w:pPr>
        <w:widowControl w:val="0"/>
        <w:numPr>
          <w:ilvl w:val="1"/>
          <w:numId w:val="443"/>
        </w:numPr>
        <w:tabs>
          <w:tab w:val="clear" w:pos="858"/>
          <w:tab w:val="left" w:pos="1134"/>
          <w:tab w:val="left" w:pos="1701"/>
        </w:tabs>
        <w:spacing w:line="240" w:lineRule="auto"/>
        <w:ind w:left="426" w:firstLine="0"/>
        <w:jc w:val="both"/>
        <w:rPr>
          <w:rFonts w:ascii="Verdana" w:hAnsi="Verdana"/>
          <w:bCs/>
        </w:rPr>
      </w:pPr>
      <w:r w:rsidRPr="004A511B">
        <w:rPr>
          <w:rFonts w:ascii="Verdana" w:hAnsi="Verdana"/>
          <w:bCs/>
        </w:rPr>
        <w:t>heti óraszám - nappali munkarend: 2</w:t>
      </w:r>
    </w:p>
    <w:p w14:paraId="1F1E24C0" w14:textId="77777777" w:rsidR="00B64D34" w:rsidRPr="004A511B" w:rsidRDefault="00B64D34" w:rsidP="00F75167">
      <w:pPr>
        <w:widowControl w:val="0"/>
        <w:numPr>
          <w:ilvl w:val="1"/>
          <w:numId w:val="443"/>
        </w:numPr>
        <w:tabs>
          <w:tab w:val="clear" w:pos="858"/>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r w:rsidRPr="004A511B">
        <w:rPr>
          <w:rFonts w:ascii="Verdana" w:hAnsi="Verdana"/>
          <w:bCs/>
        </w:rPr>
        <w:t>Alapvetően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62748DC0"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2C6EDAD7" w14:textId="77777777" w:rsidR="00B64D34" w:rsidRPr="004A511B" w:rsidRDefault="00B64D34" w:rsidP="00691D6C">
      <w:pPr>
        <w:pStyle w:val="Szvegtrzs"/>
      </w:pPr>
      <w:r w:rsidRPr="004A511B">
        <w:t xml:space="preserve">A hallgató ismerje meg és sajátítsa el mindazon ismereteket, amelyek elősegítik a vállalat megfelelő tűzvédelméhez, katasztrófavédelméhez szükséges szakmai kompetenciák megszerzését. </w:t>
      </w:r>
    </w:p>
    <w:p w14:paraId="33CE26A6" w14:textId="77777777" w:rsidR="00B64D34" w:rsidRPr="004A511B" w:rsidRDefault="00B64D34" w:rsidP="00E472CA">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06AD7F28" w14:textId="77777777" w:rsidR="00B64D34" w:rsidRPr="004A511B" w:rsidRDefault="00B64D34" w:rsidP="00691D6C">
      <w:pPr>
        <w:pStyle w:val="Szvegtrzs"/>
        <w:rPr>
          <w:lang w:val="en-US"/>
        </w:rPr>
      </w:pPr>
      <w:r w:rsidRPr="004A511B">
        <w:rPr>
          <w:lang w:val="en-US"/>
        </w:rPr>
        <w:t>Students will learn and familiarize with knowledge that will help them to acquire professional skills required for implementing proper fire safety and disaster protection measures.</w:t>
      </w:r>
    </w:p>
    <w:p w14:paraId="48F3D4A2" w14:textId="77777777" w:rsidR="00B64D34" w:rsidRPr="004A511B" w:rsidRDefault="00B64D34" w:rsidP="00F75167">
      <w:pPr>
        <w:pStyle w:val="Listaszerbekezds"/>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4D31200B"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70A733FD"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598263A0"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Birtokában van a munkavégzéséhez megfelelő szintű általános társadalmi és gazdasági ismereteknek.</w:t>
      </w:r>
    </w:p>
    <w:p w14:paraId="7A34CE8F"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lastRenderedPageBreak/>
        <w:t>Az elméleti és gyakorlati tudása rendszerbe szerveződik.</w:t>
      </w:r>
    </w:p>
    <w:p w14:paraId="56E53132" w14:textId="77777777" w:rsidR="00B64D34" w:rsidRPr="004A511B" w:rsidRDefault="00B64D34" w:rsidP="00F75167">
      <w:pPr>
        <w:pStyle w:val="Listaszerbekezds"/>
        <w:widowControl w:val="0"/>
        <w:numPr>
          <w:ilvl w:val="0"/>
          <w:numId w:val="43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Átfogóan ismeri a magánbiztonsághoz és önkormányzati rendészethez kapcsolódó jogi szabályozást, az etikai normákat.</w:t>
      </w:r>
    </w:p>
    <w:p w14:paraId="319D1EB6"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3AFF3E5"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02C98D8"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09F06BAA"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75F2063"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476A68AE"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583EB892"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793B9F50" w14:textId="77777777" w:rsidR="00B64D34" w:rsidRPr="004A511B" w:rsidRDefault="00B64D34" w:rsidP="00F75167">
      <w:pPr>
        <w:pStyle w:val="Listaszerbekezds"/>
        <w:widowControl w:val="0"/>
        <w:numPr>
          <w:ilvl w:val="0"/>
          <w:numId w:val="43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7F5BBDF0"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D92A661" w14:textId="77777777" w:rsidR="00B64D34" w:rsidRPr="004A511B" w:rsidRDefault="00B64D34" w:rsidP="00A518C5">
      <w:pPr>
        <w:pStyle w:val="Listaszerbekezds"/>
        <w:widowControl w:val="0"/>
        <w:numPr>
          <w:ilvl w:val="0"/>
          <w:numId w:val="243"/>
        </w:numPr>
        <w:tabs>
          <w:tab w:val="left" w:pos="567"/>
          <w:tab w:val="num" w:pos="709"/>
          <w:tab w:val="left" w:pos="1134"/>
        </w:tabs>
        <w:spacing w:before="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7E05E3BA"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42FE4697"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FE6D79D" w14:textId="77777777" w:rsidR="00B64D34" w:rsidRPr="004A511B" w:rsidRDefault="00B64D34" w:rsidP="00A518C5">
      <w:pPr>
        <w:pStyle w:val="Listaszerbekezds"/>
        <w:widowControl w:val="0"/>
        <w:numPr>
          <w:ilvl w:val="0"/>
          <w:numId w:val="24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45EA63D2" w14:textId="77777777" w:rsidR="00B64D34" w:rsidRPr="004A511B" w:rsidRDefault="00B64D34" w:rsidP="00A518C5">
      <w:pPr>
        <w:pStyle w:val="Listaszerbekezds"/>
        <w:widowControl w:val="0"/>
        <w:numPr>
          <w:ilvl w:val="0"/>
          <w:numId w:val="243"/>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4C045B8F"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E3968D8"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5B7815E3" w14:textId="77777777" w:rsidR="00B64D34" w:rsidRPr="004A511B" w:rsidRDefault="00B64D34"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8EC8320"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46F3E6A"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0ABA2F8B"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23BEA277" w14:textId="77777777" w:rsidR="00B64D34" w:rsidRPr="004A511B" w:rsidRDefault="00B64D34" w:rsidP="00F75167">
      <w:pPr>
        <w:pStyle w:val="Listaszerbekezds"/>
        <w:widowControl w:val="0"/>
        <w:numPr>
          <w:ilvl w:val="0"/>
          <w:numId w:val="43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Felelősséggel részt vállal szakmai nézetek kialakításában, indoklásában.</w:t>
      </w:r>
    </w:p>
    <w:p w14:paraId="636B8732" w14:textId="77777777" w:rsidR="00B64D34" w:rsidRPr="004A511B" w:rsidRDefault="00B64D34"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F2E6C72" w14:textId="77777777" w:rsidR="00B64D34" w:rsidRPr="004A511B" w:rsidRDefault="00B64D34" w:rsidP="00F75167">
      <w:pPr>
        <w:pStyle w:val="Listaszerbekezds"/>
        <w:widowControl w:val="0"/>
        <w:numPr>
          <w:ilvl w:val="0"/>
          <w:numId w:val="44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Tűz és katasztrófavédelmi kérdésekben önálló döntés meghozatalára képes, felelősséget vállal saját munkájáért és döntéseiért.</w:t>
      </w:r>
    </w:p>
    <w:p w14:paraId="23031EBE"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49BF23E2"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44D06C2B"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AD28A03"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4A054724"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478716CE" w14:textId="77777777" w:rsidR="00B64D34" w:rsidRPr="004A511B" w:rsidRDefault="00B64D34" w:rsidP="00F75167">
      <w:pPr>
        <w:pStyle w:val="Listaszerbekezds"/>
        <w:widowControl w:val="0"/>
        <w:numPr>
          <w:ilvl w:val="0"/>
          <w:numId w:val="437"/>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2482B7CD"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5D1FA94" w14:textId="77777777" w:rsidR="00B64D34" w:rsidRPr="004A511B" w:rsidRDefault="00B64D34" w:rsidP="00F75167">
      <w:pPr>
        <w:pStyle w:val="Listaszerbekezds"/>
        <w:widowControl w:val="0"/>
        <w:numPr>
          <w:ilvl w:val="0"/>
          <w:numId w:val="43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0981A806"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lastRenderedPageBreak/>
        <w:t>Capabilities</w:t>
      </w:r>
    </w:p>
    <w:p w14:paraId="4E17AB78"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1A0AC2"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meet the requirements imposed on the manager, is able to lead his organization, manage and control his activities.</w:t>
      </w:r>
    </w:p>
    <w:p w14:paraId="6B1BB174"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implement the basic principles of human resource management in practice.</w:t>
      </w:r>
    </w:p>
    <w:p w14:paraId="2073AE72"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develops his knowledge, and for this he applies different methods of knowledge acquisition and self-development and is able to use the most modern information and communication tools.</w:t>
      </w:r>
    </w:p>
    <w:p w14:paraId="10F81645" w14:textId="77777777" w:rsidR="00B64D34" w:rsidRPr="004A511B" w:rsidRDefault="00B64D34" w:rsidP="00F75167">
      <w:pPr>
        <w:pStyle w:val="Listaszerbekezds"/>
        <w:widowControl w:val="0"/>
        <w:numPr>
          <w:ilvl w:val="0"/>
          <w:numId w:val="43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GB" w:eastAsia="ar-SA" w:bidi="he-IL"/>
        </w:rPr>
      </w:pPr>
      <w:r w:rsidRPr="004A511B">
        <w:rPr>
          <w:rFonts w:ascii="Verdana" w:hAnsi="Verdana"/>
          <w:bCs/>
          <w:iCs/>
          <w:lang w:val="en-GB" w:eastAsia="ar-SA" w:bidi="he-IL"/>
        </w:rPr>
        <w:t>Ability to understand and uses the online and printed literature related to private security in Hungarian and foreign languages, has knowledge of effective information search and processing in relation to his field of expertise.</w:t>
      </w:r>
    </w:p>
    <w:p w14:paraId="187B1A27"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5A70FC7" w14:textId="77777777" w:rsidR="00B64D34" w:rsidRPr="004A511B" w:rsidRDefault="00B64D34" w:rsidP="00F75167">
      <w:pPr>
        <w:pStyle w:val="Listaszerbekezds"/>
        <w:widowControl w:val="0"/>
        <w:numPr>
          <w:ilvl w:val="0"/>
          <w:numId w:val="43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5151551" w14:textId="77777777" w:rsidR="00B64D34" w:rsidRPr="004A511B" w:rsidRDefault="00B64D34"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04DF9DF8"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1BBE8E5" w14:textId="77777777" w:rsidR="00B64D34" w:rsidRPr="004A511B" w:rsidRDefault="00B64D34" w:rsidP="00F75167">
      <w:pPr>
        <w:pStyle w:val="Listaszerbekezds"/>
        <w:widowControl w:val="0"/>
        <w:numPr>
          <w:ilvl w:val="0"/>
          <w:numId w:val="4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70E25CB3" w14:textId="77777777" w:rsidR="00B64D34" w:rsidRPr="004A511B" w:rsidRDefault="00B64D34" w:rsidP="00F75167">
      <w:pPr>
        <w:pStyle w:val="Listaszerbekezds"/>
        <w:widowControl w:val="0"/>
        <w:numPr>
          <w:ilvl w:val="0"/>
          <w:numId w:val="43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370B321E"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438E82BD"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4D3A5E55" w14:textId="77777777" w:rsidR="00B64D34" w:rsidRPr="004A511B" w:rsidRDefault="00B64D34"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5341BC44"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1BE0714B"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0C671601"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69C3C9FA" w14:textId="77777777" w:rsidR="00B64D34" w:rsidRPr="004A511B" w:rsidRDefault="00B64D34" w:rsidP="00F75167">
      <w:pPr>
        <w:pStyle w:val="Listaszerbekezds"/>
        <w:widowControl w:val="0"/>
        <w:numPr>
          <w:ilvl w:val="0"/>
          <w:numId w:val="44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17285CB5" w14:textId="77777777" w:rsidR="00B64D34" w:rsidRPr="004A511B" w:rsidRDefault="00B64D34"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027939EA" w14:textId="77777777" w:rsidR="00B64D34" w:rsidRPr="004A511B" w:rsidRDefault="00B64D34" w:rsidP="00F75167">
      <w:pPr>
        <w:pStyle w:val="Listaszerbekezds"/>
        <w:widowControl w:val="0"/>
        <w:numPr>
          <w:ilvl w:val="0"/>
          <w:numId w:val="44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Fire safety and disaster protection issues, takes responsibility for his own work and decisions.</w:t>
      </w:r>
    </w:p>
    <w:p w14:paraId="7FAF7549"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093362F8"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3686870" w14:textId="68CF6B9F"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Jogszabályok és szabványok a tűz és katasztrófavédelemben </w:t>
      </w:r>
      <w:r w:rsidR="00AD30E1">
        <w:rPr>
          <w:rFonts w:ascii="Verdana" w:hAnsi="Verdana"/>
          <w:bCs/>
        </w:rPr>
        <w:t xml:space="preserve">/ </w:t>
      </w:r>
      <w:r w:rsidRPr="004A511B">
        <w:rPr>
          <w:rFonts w:ascii="Verdana" w:hAnsi="Verdana"/>
          <w:bCs/>
          <w:lang w:val="en-US"/>
        </w:rPr>
        <w:t>Legislation and standards in fire safety and disaster protection.</w:t>
      </w:r>
    </w:p>
    <w:p w14:paraId="277B47D6" w14:textId="65257391"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Égéselmélet, oltóanyag-ismeret </w:t>
      </w:r>
      <w:r w:rsidR="00AD30E1">
        <w:rPr>
          <w:rFonts w:ascii="Verdana" w:hAnsi="Verdana"/>
          <w:bCs/>
        </w:rPr>
        <w:t xml:space="preserve">/ </w:t>
      </w:r>
      <w:r w:rsidRPr="004A511B">
        <w:rPr>
          <w:rFonts w:ascii="Verdana" w:hAnsi="Verdana"/>
          <w:bCs/>
        </w:rPr>
        <w:t>Basics of combustion and fire extinguishing agents.</w:t>
      </w:r>
    </w:p>
    <w:p w14:paraId="3F7FAA98" w14:textId="11CF9F78"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Veszélyforrások csoportosítása, az ellenük való védekezés tárgyi, személyi és szervezési feltételei </w:t>
      </w:r>
      <w:r w:rsidR="00AD30E1">
        <w:rPr>
          <w:rFonts w:ascii="Verdana" w:hAnsi="Verdana"/>
          <w:bCs/>
        </w:rPr>
        <w:t xml:space="preserve">/ </w:t>
      </w:r>
      <w:r w:rsidRPr="004A511B">
        <w:rPr>
          <w:rFonts w:ascii="Verdana" w:hAnsi="Verdana"/>
          <w:bCs/>
          <w:lang w:val="en-US"/>
        </w:rPr>
        <w:t>Types of sources of danger, protection against them.</w:t>
      </w:r>
    </w:p>
    <w:p w14:paraId="1FC0587F" w14:textId="739AB99D"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A tűzvédelem és a katasztrófavédelem eljárási ismeretei </w:t>
      </w:r>
      <w:r w:rsidR="00AD30E1">
        <w:rPr>
          <w:rFonts w:ascii="Verdana" w:hAnsi="Verdana"/>
          <w:bCs/>
        </w:rPr>
        <w:t xml:space="preserve">/ </w:t>
      </w:r>
      <w:r w:rsidRPr="004A511B">
        <w:rPr>
          <w:rFonts w:ascii="Verdana" w:hAnsi="Verdana"/>
          <w:bCs/>
          <w:lang w:val="en-US"/>
        </w:rPr>
        <w:t>Processes in fire safety and disaster protection.</w:t>
      </w:r>
    </w:p>
    <w:p w14:paraId="310FBA5B" w14:textId="26CF23BC" w:rsidR="00B64D34" w:rsidRPr="004A511B" w:rsidRDefault="00B64D34" w:rsidP="00F75167">
      <w:pPr>
        <w:widowControl w:val="0"/>
        <w:numPr>
          <w:ilvl w:val="1"/>
          <w:numId w:val="443"/>
        </w:numPr>
        <w:tabs>
          <w:tab w:val="clear" w:pos="858"/>
          <w:tab w:val="left" w:pos="1134"/>
          <w:tab w:val="num" w:pos="3977"/>
        </w:tabs>
        <w:spacing w:line="240" w:lineRule="auto"/>
        <w:ind w:left="426" w:firstLine="0"/>
        <w:jc w:val="both"/>
        <w:rPr>
          <w:rFonts w:ascii="Verdana" w:hAnsi="Verdana"/>
          <w:bCs/>
        </w:rPr>
      </w:pPr>
      <w:r w:rsidRPr="004A511B">
        <w:rPr>
          <w:rFonts w:ascii="Verdana" w:hAnsi="Verdana"/>
          <w:bCs/>
        </w:rPr>
        <w:t xml:space="preserve">Tűzvédelmi használati szabályok </w:t>
      </w:r>
      <w:r w:rsidR="00AD30E1">
        <w:rPr>
          <w:rFonts w:ascii="Verdana" w:hAnsi="Verdana"/>
          <w:bCs/>
        </w:rPr>
        <w:t xml:space="preserve">/ </w:t>
      </w:r>
      <w:r w:rsidRPr="004A511B">
        <w:rPr>
          <w:rFonts w:ascii="Verdana" w:hAnsi="Verdana"/>
          <w:bCs/>
          <w:lang w:val="en-US"/>
        </w:rPr>
        <w:t>Fire safety rules</w:t>
      </w:r>
      <w:r w:rsidRPr="004A511B">
        <w:rPr>
          <w:rFonts w:ascii="Verdana" w:hAnsi="Verdana"/>
          <w:bCs/>
        </w:rPr>
        <w:t>.</w:t>
      </w:r>
    </w:p>
    <w:p w14:paraId="436D1411" w14:textId="34C03CA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3. félév</w:t>
      </w:r>
      <w:r w:rsidRPr="004A511B">
        <w:rPr>
          <w:rFonts w:ascii="Verdana" w:hAnsi="Verdana"/>
          <w:bCs/>
          <w:i/>
        </w:rPr>
        <w:t xml:space="preserve"> / </w:t>
      </w:r>
      <w:r w:rsidRPr="004A511B">
        <w:rPr>
          <w:rFonts w:ascii="Verdana" w:hAnsi="Verdana"/>
          <w:bCs/>
        </w:rPr>
        <w:t>őszi félév</w:t>
      </w:r>
    </w:p>
    <w:p w14:paraId="1F0997EB"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 tanórákon való részvétel követelményei, az elfogadható hiányzások </w:t>
      </w:r>
      <w:r w:rsidRPr="004A511B">
        <w:rPr>
          <w:rFonts w:ascii="Verdana" w:hAnsi="Verdana"/>
          <w:b/>
          <w:bCs/>
        </w:rPr>
        <w:lastRenderedPageBreak/>
        <w:t>mértéke, a távolmaradás pótlásának lehetősége:</w:t>
      </w:r>
    </w:p>
    <w:p w14:paraId="4E15D415" w14:textId="77777777" w:rsidR="00B64D34" w:rsidRPr="004A511B" w:rsidRDefault="00B64D34" w:rsidP="00691D6C">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36760EEF" w14:textId="77777777" w:rsidR="00B64D34" w:rsidRPr="004A511B" w:rsidRDefault="00B64D34" w:rsidP="00F75167">
      <w:pPr>
        <w:widowControl w:val="0"/>
        <w:numPr>
          <w:ilvl w:val="0"/>
          <w:numId w:val="44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rPr>
        <w:t>Félévközi feladatok, ismeretek ellenőrzésének rendje:</w:t>
      </w:r>
    </w:p>
    <w:p w14:paraId="6A27B07A" w14:textId="77777777" w:rsidR="00B64D34" w:rsidRPr="004A511B" w:rsidRDefault="00B64D34" w:rsidP="00691D6C">
      <w:pPr>
        <w:pStyle w:val="Szvegtrzs"/>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w:t>
      </w:r>
    </w:p>
    <w:p w14:paraId="0FAA275E" w14:textId="77777777" w:rsidR="00B64D34" w:rsidRPr="004A511B" w:rsidRDefault="00B64D34" w:rsidP="00F75167">
      <w:pPr>
        <w:widowControl w:val="0"/>
        <w:numPr>
          <w:ilvl w:val="0"/>
          <w:numId w:val="44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0DB4FBF8" w14:textId="77777777" w:rsidR="00B64D34" w:rsidRPr="00691D6C" w:rsidRDefault="00B64D34" w:rsidP="00F75167">
      <w:pPr>
        <w:widowControl w:val="0"/>
        <w:numPr>
          <w:ilvl w:val="1"/>
          <w:numId w:val="443"/>
        </w:numPr>
        <w:tabs>
          <w:tab w:val="clear" w:pos="858"/>
          <w:tab w:val="left" w:pos="567"/>
          <w:tab w:val="left" w:pos="1134"/>
          <w:tab w:val="num" w:pos="1276"/>
          <w:tab w:val="num" w:pos="2069"/>
        </w:tabs>
        <w:spacing w:line="240" w:lineRule="auto"/>
        <w:ind w:left="426" w:firstLine="0"/>
        <w:jc w:val="both"/>
        <w:rPr>
          <w:rFonts w:ascii="Verdana" w:hAnsi="Verdana"/>
          <w:b/>
          <w:bCs/>
        </w:rPr>
      </w:pPr>
      <w:r w:rsidRPr="00691D6C">
        <w:rPr>
          <w:rFonts w:ascii="Verdana" w:hAnsi="Verdana"/>
          <w:b/>
        </w:rPr>
        <w:t xml:space="preserve">Az aláírás megszerzésének feltételei: </w:t>
      </w:r>
      <w:r w:rsidRPr="00691D6C">
        <w:rPr>
          <w:rFonts w:ascii="Verdana" w:hAnsi="Verdana"/>
          <w:bCs/>
        </w:rPr>
        <w:t xml:space="preserve">Az aláírás megszerzésének feltétele a 14. pontban meghatározott arányú részvétel a foglalkozásokon és a 15. pontban meghatározott félévközi feladat legalább elégséges teljesítése. </w:t>
      </w:r>
    </w:p>
    <w:p w14:paraId="7333231F" w14:textId="77777777" w:rsidR="00B64D34" w:rsidRPr="00691D6C" w:rsidRDefault="00B64D34" w:rsidP="00F75167">
      <w:pPr>
        <w:widowControl w:val="0"/>
        <w:numPr>
          <w:ilvl w:val="1"/>
          <w:numId w:val="443"/>
        </w:numPr>
        <w:tabs>
          <w:tab w:val="clear" w:pos="858"/>
          <w:tab w:val="left" w:pos="567"/>
          <w:tab w:val="left" w:pos="1134"/>
          <w:tab w:val="num" w:pos="1276"/>
        </w:tabs>
        <w:spacing w:line="240" w:lineRule="auto"/>
        <w:ind w:left="426" w:firstLine="0"/>
        <w:jc w:val="both"/>
        <w:rPr>
          <w:rFonts w:ascii="Verdana" w:hAnsi="Verdana"/>
          <w:bCs/>
        </w:rPr>
      </w:pPr>
      <w:r w:rsidRPr="00691D6C">
        <w:rPr>
          <w:rFonts w:ascii="Verdana" w:hAnsi="Verdana"/>
          <w:b/>
        </w:rPr>
        <w:t xml:space="preserve">Az értékelés: </w:t>
      </w:r>
      <w:r w:rsidRPr="00691D6C">
        <w:rPr>
          <w:rFonts w:ascii="Verdana" w:hAnsi="Verdana"/>
          <w:bCs/>
        </w:rPr>
        <w:t>Szóbeli vagy írásbeli kollokvium, ötfokozatú értékelés. Aki órai munkában értékelhető teljesítményt nyújtott, a teljesítménye beszámít az összértékelésbe. A tanszék kollokviumi felkészülési kérdéseket ad ki.</w:t>
      </w:r>
    </w:p>
    <w:p w14:paraId="0BD747CA" w14:textId="77777777" w:rsidR="00B64D34" w:rsidRPr="004A511B" w:rsidRDefault="00B64D34" w:rsidP="00F75167">
      <w:pPr>
        <w:widowControl w:val="0"/>
        <w:numPr>
          <w:ilvl w:val="1"/>
          <w:numId w:val="443"/>
        </w:numPr>
        <w:tabs>
          <w:tab w:val="clear" w:pos="858"/>
          <w:tab w:val="left" w:pos="567"/>
          <w:tab w:val="left" w:pos="1134"/>
          <w:tab w:val="num" w:pos="1276"/>
          <w:tab w:val="num" w:pos="3977"/>
        </w:tabs>
        <w:spacing w:line="240" w:lineRule="auto"/>
        <w:ind w:left="426" w:firstLine="0"/>
        <w:jc w:val="both"/>
        <w:rPr>
          <w:rFonts w:ascii="Verdana" w:hAnsi="Verdana"/>
        </w:rPr>
      </w:pPr>
      <w:r w:rsidRPr="00691D6C">
        <w:rPr>
          <w:rFonts w:ascii="Verdana" w:hAnsi="Verdana"/>
          <w:b/>
          <w:bCs/>
        </w:rPr>
        <w:t xml:space="preserve">A kreditek megszerzésének feltételei: </w:t>
      </w:r>
      <w:r w:rsidRPr="00691D6C">
        <w:rPr>
          <w:rFonts w:ascii="Verdana" w:hAnsi="Verdana"/>
        </w:rPr>
        <w:t>A kreditek megszerzésének feltétele az aláírás megszerzése és a kollokviumi</w:t>
      </w:r>
      <w:r w:rsidRPr="004A511B">
        <w:rPr>
          <w:rFonts w:ascii="Verdana" w:hAnsi="Verdana"/>
        </w:rPr>
        <w:t xml:space="preserve"> vizsga legalább elégséges szintű teljesítése.</w:t>
      </w:r>
    </w:p>
    <w:p w14:paraId="5CE9B6AB" w14:textId="77777777" w:rsidR="00B64D34" w:rsidRPr="004A511B" w:rsidRDefault="00B64D34" w:rsidP="00F75167">
      <w:pPr>
        <w:widowControl w:val="0"/>
        <w:numPr>
          <w:ilvl w:val="0"/>
          <w:numId w:val="44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D11B75C" w14:textId="77777777" w:rsidR="00B64D34" w:rsidRPr="00AD30E1" w:rsidRDefault="00B64D34" w:rsidP="00F75167">
      <w:pPr>
        <w:widowControl w:val="0"/>
        <w:numPr>
          <w:ilvl w:val="1"/>
          <w:numId w:val="443"/>
        </w:numPr>
        <w:tabs>
          <w:tab w:val="clear" w:pos="858"/>
          <w:tab w:val="left" w:pos="567"/>
          <w:tab w:val="left" w:pos="1134"/>
          <w:tab w:val="num" w:pos="3977"/>
        </w:tabs>
        <w:spacing w:after="0" w:line="240" w:lineRule="auto"/>
        <w:ind w:left="426" w:firstLine="0"/>
        <w:jc w:val="both"/>
        <w:rPr>
          <w:rFonts w:ascii="Verdana" w:hAnsi="Verdana"/>
          <w:bCs/>
        </w:rPr>
      </w:pPr>
      <w:r w:rsidRPr="00AD30E1">
        <w:rPr>
          <w:rFonts w:ascii="Verdana" w:hAnsi="Verdana"/>
          <w:b/>
          <w:bCs/>
        </w:rPr>
        <w:t xml:space="preserve">Kötelező irodalom: </w:t>
      </w:r>
    </w:p>
    <w:p w14:paraId="7BB3F3D9" w14:textId="77777777" w:rsidR="00B64D34" w:rsidRPr="00AD30E1" w:rsidRDefault="00B64D34" w:rsidP="00F75167">
      <w:pPr>
        <w:pStyle w:val="Listaszerbekezds"/>
        <w:numPr>
          <w:ilvl w:val="0"/>
          <w:numId w:val="433"/>
        </w:numPr>
        <w:tabs>
          <w:tab w:val="left" w:pos="567"/>
          <w:tab w:val="left" w:pos="709"/>
        </w:tabs>
        <w:spacing w:before="0" w:after="0" w:line="240" w:lineRule="auto"/>
        <w:ind w:left="426" w:firstLine="0"/>
        <w:contextualSpacing w:val="0"/>
        <w:jc w:val="both"/>
        <w:rPr>
          <w:rFonts w:ascii="Verdana" w:hAnsi="Verdana"/>
          <w:lang w:eastAsia="zh-TW" w:bidi="he-IL"/>
        </w:rPr>
      </w:pPr>
      <w:r w:rsidRPr="00AD30E1">
        <w:rPr>
          <w:rFonts w:ascii="Verdana" w:hAnsi="Verdana"/>
          <w:lang w:eastAsia="zh-TW" w:bidi="he-IL"/>
        </w:rPr>
        <w:t>Restás Ágoston (2014): Égés- és tűzoltáselmélet, egyetemi jegyzet, Nemzeti Közszolgálati Egyetem, Katasztrófavédelmi Intézet, Budapest, ISBN 978-615-5305-82-5</w:t>
      </w:r>
    </w:p>
    <w:p w14:paraId="419ECB36" w14:textId="77777777" w:rsidR="00B64D34" w:rsidRPr="00AD30E1" w:rsidRDefault="00B64D34" w:rsidP="00F75167">
      <w:pPr>
        <w:pStyle w:val="Listaszerbekezds"/>
        <w:numPr>
          <w:ilvl w:val="0"/>
          <w:numId w:val="433"/>
        </w:numPr>
        <w:tabs>
          <w:tab w:val="left" w:pos="567"/>
          <w:tab w:val="left" w:pos="709"/>
        </w:tabs>
        <w:spacing w:before="0" w:after="0" w:line="240" w:lineRule="auto"/>
        <w:ind w:left="426" w:firstLine="0"/>
        <w:contextualSpacing w:val="0"/>
        <w:jc w:val="both"/>
        <w:rPr>
          <w:rFonts w:ascii="Verdana" w:hAnsi="Verdana"/>
          <w:lang w:eastAsia="zh-TW" w:bidi="he-IL"/>
        </w:rPr>
      </w:pPr>
      <w:r w:rsidRPr="00AD30E1">
        <w:rPr>
          <w:rFonts w:ascii="Verdana" w:hAnsi="Verdana"/>
          <w:lang w:eastAsia="zh-TW" w:bidi="he-IL"/>
        </w:rPr>
        <w:t>Schweickhardt Gotthilf (2017): Katasztrófavédelmi igazgatás, Dialóg Campus Kiadó, ISBN 978-615-5764-58-5</w:t>
      </w:r>
    </w:p>
    <w:p w14:paraId="03E6A85E" w14:textId="77777777" w:rsidR="00B64D34" w:rsidRPr="00AD30E1" w:rsidRDefault="00B64D34" w:rsidP="00F75167">
      <w:pPr>
        <w:widowControl w:val="0"/>
        <w:numPr>
          <w:ilvl w:val="1"/>
          <w:numId w:val="443"/>
        </w:numPr>
        <w:tabs>
          <w:tab w:val="clear" w:pos="858"/>
          <w:tab w:val="left" w:pos="567"/>
          <w:tab w:val="left" w:pos="1134"/>
          <w:tab w:val="num" w:pos="3977"/>
        </w:tabs>
        <w:spacing w:line="240" w:lineRule="auto"/>
        <w:ind w:left="426" w:firstLine="0"/>
        <w:jc w:val="both"/>
        <w:rPr>
          <w:rFonts w:ascii="Verdana" w:hAnsi="Verdana"/>
          <w:b/>
          <w:bCs/>
        </w:rPr>
      </w:pPr>
      <w:r w:rsidRPr="00AD30E1">
        <w:rPr>
          <w:rFonts w:ascii="Verdana" w:hAnsi="Verdana"/>
          <w:b/>
          <w:bCs/>
        </w:rPr>
        <w:t xml:space="preserve">Ajánlott irodalom: </w:t>
      </w:r>
      <w:r w:rsidRPr="00AD30E1">
        <w:rPr>
          <w:rFonts w:ascii="Verdana" w:hAnsi="Verdana"/>
        </w:rPr>
        <w:t xml:space="preserve">- </w:t>
      </w:r>
    </w:p>
    <w:p w14:paraId="42D5D825" w14:textId="77777777" w:rsidR="00B64D34" w:rsidRPr="004A511B" w:rsidRDefault="00B64D34" w:rsidP="007D252D">
      <w:pPr>
        <w:widowControl w:val="0"/>
        <w:tabs>
          <w:tab w:val="left" w:pos="567"/>
          <w:tab w:val="num" w:pos="709"/>
          <w:tab w:val="left" w:pos="1134"/>
          <w:tab w:val="num" w:pos="2069"/>
          <w:tab w:val="num" w:pos="3977"/>
        </w:tabs>
        <w:spacing w:line="240" w:lineRule="auto"/>
        <w:ind w:left="426" w:hanging="142"/>
        <w:jc w:val="both"/>
        <w:rPr>
          <w:rFonts w:ascii="Verdana" w:hAnsi="Verdana"/>
          <w:b/>
          <w:bCs/>
        </w:rPr>
      </w:pPr>
    </w:p>
    <w:p w14:paraId="20D1CD8C" w14:textId="62693B11" w:rsidR="00B64D34" w:rsidRPr="004A511B" w:rsidRDefault="005E55A8" w:rsidP="007D252D">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 xml:space="preserve">Budapest, 2023. december </w:t>
      </w:r>
    </w:p>
    <w:p w14:paraId="3A544A30" w14:textId="77777777" w:rsidR="00AD30E1" w:rsidRPr="004A511B" w:rsidRDefault="00B64D34" w:rsidP="00AD30E1">
      <w:pPr>
        <w:widowControl w:val="0"/>
        <w:tabs>
          <w:tab w:val="left" w:pos="567"/>
          <w:tab w:val="num" w:pos="709"/>
          <w:tab w:val="left" w:pos="1134"/>
        </w:tabs>
        <w:spacing w:line="240" w:lineRule="auto"/>
        <w:ind w:left="426" w:hanging="142"/>
        <w:jc w:val="both"/>
        <w:rPr>
          <w:rFonts w:ascii="Verdana" w:hAnsi="Verdana"/>
          <w:bCs/>
          <w:lang w:eastAsia="zh-TW" w:bidi="he-IL"/>
        </w:rPr>
      </w:pPr>
      <w:r w:rsidRPr="004A511B">
        <w:rPr>
          <w:rFonts w:ascii="Verdana" w:hAnsi="Verdana"/>
          <w:bCs/>
          <w:lang w:eastAsia="zh-TW" w:bidi="he-IL"/>
        </w:rPr>
        <w:tab/>
      </w:r>
    </w:p>
    <w:p w14:paraId="4EAEF4D8"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Dr. Tiszolczi Balázs Gergely PhD.</w:t>
      </w:r>
    </w:p>
    <w:p w14:paraId="28F3E168"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adjunktus</w:t>
      </w:r>
    </w:p>
    <w:p w14:paraId="2F1B0B94" w14:textId="77777777" w:rsidR="00AD30E1" w:rsidRPr="004A511B" w:rsidRDefault="00AD30E1" w:rsidP="00AD30E1">
      <w:pPr>
        <w:widowControl w:val="0"/>
        <w:tabs>
          <w:tab w:val="left" w:pos="567"/>
          <w:tab w:val="num" w:pos="709"/>
          <w:tab w:val="left" w:pos="1134"/>
          <w:tab w:val="center" w:pos="7088"/>
        </w:tabs>
        <w:spacing w:before="0" w:after="0" w:line="240" w:lineRule="auto"/>
        <w:ind w:left="426" w:hanging="142"/>
        <w:jc w:val="both"/>
        <w:rPr>
          <w:rFonts w:ascii="Verdana" w:hAnsi="Verdana"/>
          <w:bCs/>
          <w:lang w:eastAsia="zh-TW" w:bidi="he-IL"/>
        </w:rPr>
      </w:pP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Pr>
          <w:rFonts w:ascii="Verdana" w:hAnsi="Verdana"/>
          <w:bCs/>
          <w:lang w:eastAsia="zh-TW" w:bidi="he-IL"/>
        </w:rPr>
        <w:tab/>
      </w:r>
      <w:r w:rsidRPr="004A511B">
        <w:rPr>
          <w:rFonts w:ascii="Verdana" w:hAnsi="Verdana"/>
          <w:bCs/>
          <w:lang w:eastAsia="zh-TW" w:bidi="he-IL"/>
        </w:rPr>
        <w:t>tantárgyfelelős</w:t>
      </w:r>
      <w:r>
        <w:rPr>
          <w:rFonts w:ascii="Verdana" w:hAnsi="Verdana"/>
          <w:bCs/>
          <w:lang w:eastAsia="zh-TW" w:bidi="he-IL"/>
        </w:rPr>
        <w:t xml:space="preserve"> sk.</w:t>
      </w:r>
    </w:p>
    <w:p w14:paraId="2933CE63" w14:textId="3B97FA78" w:rsidR="00B64D34" w:rsidRDefault="00B64D34" w:rsidP="00AD30E1">
      <w:pPr>
        <w:widowControl w:val="0"/>
        <w:tabs>
          <w:tab w:val="left" w:pos="567"/>
          <w:tab w:val="num" w:pos="709"/>
          <w:tab w:val="left" w:pos="1134"/>
          <w:tab w:val="center" w:pos="7655"/>
        </w:tabs>
        <w:spacing w:after="0" w:line="240" w:lineRule="auto"/>
        <w:ind w:left="426" w:hanging="142"/>
        <w:jc w:val="both"/>
        <w:rPr>
          <w:rFonts w:ascii="Verdana" w:hAnsi="Verdana"/>
          <w:bCs/>
          <w:lang w:eastAsia="zh-TW" w:bidi="he-IL"/>
        </w:rPr>
      </w:pPr>
    </w:p>
    <w:p w14:paraId="07E29078"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67961064"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2820088F" w14:textId="77777777" w:rsidR="00691D6C" w:rsidRDefault="00691D6C" w:rsidP="007D252D">
      <w:pPr>
        <w:widowControl w:val="0"/>
        <w:tabs>
          <w:tab w:val="left" w:pos="567"/>
          <w:tab w:val="num" w:pos="709"/>
          <w:tab w:val="left" w:pos="1134"/>
        </w:tabs>
        <w:spacing w:after="0" w:line="240" w:lineRule="auto"/>
        <w:ind w:left="426" w:hanging="142"/>
        <w:jc w:val="both"/>
        <w:rPr>
          <w:rFonts w:ascii="Verdana" w:hAnsi="Verdana"/>
          <w:b/>
          <w:bCs/>
          <w:lang w:eastAsia="zh-TW" w:bidi="he-IL"/>
        </w:rPr>
      </w:pPr>
    </w:p>
    <w:p w14:paraId="2FD2CA02" w14:textId="6968AB7A" w:rsidR="00295E47" w:rsidRDefault="00295E47">
      <w:pPr>
        <w:rPr>
          <w:rFonts w:ascii="Verdana" w:hAnsi="Verdana"/>
          <w:b/>
          <w:bCs/>
          <w:lang w:eastAsia="zh-TW" w:bidi="he-IL"/>
        </w:rPr>
      </w:pPr>
      <w:r>
        <w:rPr>
          <w:rFonts w:ascii="Verdana" w:hAnsi="Verdana"/>
          <w:b/>
          <w:bCs/>
          <w:lang w:eastAsia="zh-TW" w:bidi="he-IL"/>
        </w:rPr>
        <w:br w:type="page"/>
      </w:r>
    </w:p>
    <w:tbl>
      <w:tblPr>
        <w:tblW w:w="9072" w:type="dxa"/>
        <w:tblInd w:w="113" w:type="dxa"/>
        <w:tblLook w:val="01E0" w:firstRow="1" w:lastRow="1" w:firstColumn="1" w:lastColumn="1" w:noHBand="0" w:noVBand="0"/>
      </w:tblPr>
      <w:tblGrid>
        <w:gridCol w:w="4855"/>
        <w:gridCol w:w="1620"/>
        <w:gridCol w:w="2597"/>
      </w:tblGrid>
      <w:tr w:rsidR="000D302E" w:rsidRPr="004A511B" w14:paraId="234FA1C8" w14:textId="77777777" w:rsidTr="00EB5798">
        <w:tc>
          <w:tcPr>
            <w:tcW w:w="4855" w:type="dxa"/>
            <w:tcBorders>
              <w:top w:val="nil"/>
              <w:left w:val="nil"/>
              <w:bottom w:val="single" w:sz="4" w:space="0" w:color="auto"/>
              <w:right w:val="nil"/>
            </w:tcBorders>
            <w:hideMark/>
          </w:tcPr>
          <w:p w14:paraId="03EB4891" w14:textId="77777777" w:rsidR="000D302E" w:rsidRPr="004A511B" w:rsidRDefault="000D302E"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744B9EEA"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41C78B6" w14:textId="77777777" w:rsidR="000D302E" w:rsidRPr="004A511B" w:rsidRDefault="000D302E" w:rsidP="007D252D">
            <w:pPr>
              <w:tabs>
                <w:tab w:val="left" w:pos="567"/>
                <w:tab w:val="num" w:pos="709"/>
                <w:tab w:val="left" w:pos="1134"/>
              </w:tabs>
              <w:spacing w:after="0" w:line="240" w:lineRule="auto"/>
              <w:ind w:left="426" w:hanging="142"/>
              <w:jc w:val="right"/>
              <w:rPr>
                <w:rFonts w:ascii="Verdana" w:hAnsi="Verdana"/>
              </w:rPr>
            </w:pPr>
          </w:p>
        </w:tc>
      </w:tr>
      <w:tr w:rsidR="000D302E" w:rsidRPr="004A511B" w14:paraId="4E940B7E" w14:textId="77777777" w:rsidTr="00EB5798">
        <w:tc>
          <w:tcPr>
            <w:tcW w:w="4855" w:type="dxa"/>
            <w:tcBorders>
              <w:top w:val="single" w:sz="4" w:space="0" w:color="auto"/>
              <w:left w:val="nil"/>
              <w:bottom w:val="nil"/>
              <w:right w:val="nil"/>
            </w:tcBorders>
            <w:hideMark/>
          </w:tcPr>
          <w:p w14:paraId="40FE29F5" w14:textId="77777777" w:rsidR="000D302E" w:rsidRPr="004A511B" w:rsidRDefault="000D302E"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719C6D99"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19257F5E" w14:textId="77777777" w:rsidR="000D302E" w:rsidRPr="004A511B" w:rsidRDefault="000D302E" w:rsidP="007D252D">
            <w:pPr>
              <w:tabs>
                <w:tab w:val="left" w:pos="567"/>
                <w:tab w:val="num" w:pos="709"/>
                <w:tab w:val="left" w:pos="1134"/>
              </w:tabs>
              <w:spacing w:after="0" w:line="240" w:lineRule="auto"/>
              <w:ind w:left="426" w:hanging="142"/>
              <w:jc w:val="both"/>
              <w:rPr>
                <w:rFonts w:ascii="Verdana" w:hAnsi="Verdana"/>
              </w:rPr>
            </w:pPr>
          </w:p>
        </w:tc>
      </w:tr>
    </w:tbl>
    <w:p w14:paraId="625DE173" w14:textId="77777777" w:rsidR="000D302E" w:rsidRPr="004A511B" w:rsidRDefault="000D302E" w:rsidP="007D252D">
      <w:pPr>
        <w:widowControl w:val="0"/>
        <w:tabs>
          <w:tab w:val="left" w:pos="567"/>
          <w:tab w:val="num" w:pos="709"/>
          <w:tab w:val="left" w:pos="1134"/>
        </w:tabs>
        <w:spacing w:line="240" w:lineRule="auto"/>
        <w:ind w:left="426" w:hanging="142"/>
        <w:jc w:val="center"/>
        <w:rPr>
          <w:rFonts w:ascii="Verdana" w:hAnsi="Verdana"/>
          <w:b/>
          <w:bCs/>
        </w:rPr>
      </w:pPr>
    </w:p>
    <w:p w14:paraId="469EEE44" w14:textId="77777777" w:rsidR="000D302E" w:rsidRPr="004A511B" w:rsidRDefault="000D302E"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37673296" w14:textId="097FBBC8" w:rsidR="000D302E" w:rsidRPr="004A511B" w:rsidRDefault="007C7EB4"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00C71AE2" w:rsidRPr="004A511B">
        <w:rPr>
          <w:rFonts w:ascii="Verdana" w:hAnsi="Verdana"/>
          <w:bCs/>
        </w:rPr>
        <w:t>RMORB105</w:t>
      </w:r>
    </w:p>
    <w:p w14:paraId="0D0C6383" w14:textId="474E401B"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007C7EB4" w:rsidRPr="004A511B">
        <w:rPr>
          <w:rFonts w:ascii="Verdana" w:hAnsi="Verdana"/>
          <w:b/>
          <w:bCs/>
        </w:rPr>
        <w:t xml:space="preserve">): </w:t>
      </w:r>
      <w:r w:rsidR="00C71AE2" w:rsidRPr="004A511B">
        <w:rPr>
          <w:rFonts w:ascii="Verdana" w:hAnsi="Verdana"/>
          <w:bCs/>
        </w:rPr>
        <w:t>Tűzjelző és oltó rendszerek</w:t>
      </w:r>
    </w:p>
    <w:p w14:paraId="2F5242DA" w14:textId="795FAABB"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lang w:val="en-GB"/>
        </w:rPr>
      </w:pPr>
      <w:r w:rsidRPr="004A511B">
        <w:rPr>
          <w:rFonts w:ascii="Verdana" w:hAnsi="Verdana"/>
          <w:b/>
          <w:bCs/>
        </w:rPr>
        <w:t xml:space="preserve">A </w:t>
      </w:r>
      <w:r w:rsidR="007C7EB4" w:rsidRPr="004A511B">
        <w:rPr>
          <w:rFonts w:ascii="Verdana" w:hAnsi="Verdana"/>
          <w:b/>
          <w:bCs/>
        </w:rPr>
        <w:t xml:space="preserve">tantárgy megnevezése (angolul): </w:t>
      </w:r>
      <w:r w:rsidRPr="004A511B">
        <w:rPr>
          <w:rFonts w:ascii="Verdana" w:hAnsi="Verdana"/>
          <w:bCs/>
        </w:rPr>
        <w:t xml:space="preserve">Fire </w:t>
      </w:r>
      <w:r w:rsidR="00C71AE2" w:rsidRPr="004A511B">
        <w:rPr>
          <w:rFonts w:ascii="Verdana" w:hAnsi="Verdana"/>
          <w:bCs/>
        </w:rPr>
        <w:t>alarm and extinguishing systems</w:t>
      </w:r>
    </w:p>
    <w:p w14:paraId="01DB69C2"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74F2AB" w14:textId="77777777" w:rsidR="000D302E" w:rsidRPr="004A511B" w:rsidRDefault="000D302E" w:rsidP="00F75167">
      <w:pPr>
        <w:pStyle w:val="Listaszerbekezds"/>
        <w:widowControl w:val="0"/>
        <w:numPr>
          <w:ilvl w:val="1"/>
          <w:numId w:val="462"/>
        </w:numPr>
        <w:tabs>
          <w:tab w:val="clear" w:pos="858"/>
          <w:tab w:val="left" w:pos="567"/>
          <w:tab w:val="num" w:pos="709"/>
          <w:tab w:val="left" w:pos="1134"/>
        </w:tabs>
        <w:spacing w:line="240" w:lineRule="auto"/>
        <w:ind w:left="426" w:firstLine="0"/>
        <w:contextualSpacing w:val="0"/>
        <w:jc w:val="both"/>
        <w:rPr>
          <w:rFonts w:ascii="Verdana" w:hAnsi="Verdana"/>
          <w:bCs/>
        </w:rPr>
      </w:pPr>
      <w:r w:rsidRPr="004A511B">
        <w:rPr>
          <w:rFonts w:ascii="Verdana" w:hAnsi="Verdana"/>
          <w:bCs/>
        </w:rPr>
        <w:t>3 kredit,</w:t>
      </w:r>
    </w:p>
    <w:p w14:paraId="768E76FE" w14:textId="77777777" w:rsidR="000D302E" w:rsidRPr="004A511B" w:rsidRDefault="000D302E" w:rsidP="00F75167">
      <w:pPr>
        <w:pStyle w:val="Listaszerbekezds"/>
        <w:widowControl w:val="0"/>
        <w:numPr>
          <w:ilvl w:val="1"/>
          <w:numId w:val="462"/>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33,3 % gyakorlat, 66,7 % elmélet.</w:t>
      </w:r>
    </w:p>
    <w:p w14:paraId="5277DC31" w14:textId="77777777" w:rsidR="000D302E" w:rsidRPr="004A511B" w:rsidRDefault="000D302E" w:rsidP="00F75167">
      <w:pPr>
        <w:widowControl w:val="0"/>
        <w:numPr>
          <w:ilvl w:val="0"/>
          <w:numId w:val="46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B472F9F" w14:textId="69F11525" w:rsidR="000D302E" w:rsidRPr="004A511B" w:rsidRDefault="000D302E" w:rsidP="001F2722">
      <w:pPr>
        <w:pStyle w:val="Szvegtrzs"/>
        <w:spacing w:before="0" w:after="0"/>
      </w:pPr>
      <w:r w:rsidRPr="004A511B">
        <w:t>Magánbiztonsági alapképzési szak</w:t>
      </w:r>
    </w:p>
    <w:p w14:paraId="54FACF36"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Az oktatásért felelős oktatási szervezeti egység megnevezése:</w:t>
      </w:r>
    </w:p>
    <w:p w14:paraId="34EC2C66" w14:textId="77777777" w:rsidR="000D302E" w:rsidRPr="004A511B" w:rsidRDefault="000D302E" w:rsidP="001F2722">
      <w:pPr>
        <w:pStyle w:val="Szvegtrzs"/>
        <w:spacing w:before="0" w:after="0"/>
      </w:pPr>
      <w:r w:rsidRPr="004A511B">
        <w:t>Nemzeti Közszolgálati Egyetem Rendészettudományi Kar Magánbiztonsági és Önkormányzati Rendészeti Tanszék.</w:t>
      </w:r>
    </w:p>
    <w:p w14:paraId="63702077"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p>
    <w:p w14:paraId="5F9A6625" w14:textId="77777777" w:rsidR="000D302E" w:rsidRPr="004A511B" w:rsidRDefault="000D302E" w:rsidP="001F2722">
      <w:pPr>
        <w:pStyle w:val="Szvegtrzs"/>
        <w:spacing w:before="0" w:after="0"/>
      </w:pPr>
      <w:r w:rsidRPr="004A511B">
        <w:t>Tóth Attila, Nemzeti Közszolgálati Egyetem Rendészettudományi Kar Magánbiztonsági és Önkormányzati Rendészeti Tanszék, tanársegéd.</w:t>
      </w:r>
    </w:p>
    <w:p w14:paraId="414D8F61"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57825254" w14:textId="77777777" w:rsidR="000D302E" w:rsidRPr="004A511B" w:rsidRDefault="000D302E" w:rsidP="00F75167">
      <w:pPr>
        <w:widowControl w:val="0"/>
        <w:numPr>
          <w:ilvl w:val="1"/>
          <w:numId w:val="462"/>
        </w:numPr>
        <w:tabs>
          <w:tab w:val="clear" w:pos="858"/>
          <w:tab w:val="left" w:pos="426"/>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össz óraszám/félév:</w:t>
      </w:r>
    </w:p>
    <w:p w14:paraId="3D9D5567" w14:textId="12F57389" w:rsidR="000D302E" w:rsidRPr="004A511B" w:rsidRDefault="000D302E" w:rsidP="00F75167">
      <w:pPr>
        <w:widowControl w:val="0"/>
        <w:numPr>
          <w:ilvl w:val="2"/>
          <w:numId w:val="462"/>
        </w:numPr>
        <w:tabs>
          <w:tab w:val="left" w:pos="426"/>
          <w:tab w:val="left" w:pos="1134"/>
          <w:tab w:val="num" w:pos="2160"/>
        </w:tabs>
        <w:spacing w:line="240" w:lineRule="auto"/>
        <w:ind w:left="426" w:firstLine="0"/>
        <w:jc w:val="both"/>
        <w:rPr>
          <w:rFonts w:ascii="Verdana" w:hAnsi="Verdana"/>
          <w:bCs/>
        </w:rPr>
      </w:pPr>
      <w:r w:rsidRPr="004A511B">
        <w:rPr>
          <w:rFonts w:ascii="Verdana" w:hAnsi="Verdana"/>
          <w:bCs/>
        </w:rPr>
        <w:t>nappali munkarend: 42 óra (28 EA + 0 SZ +14 GY),</w:t>
      </w:r>
    </w:p>
    <w:p w14:paraId="57E2380B" w14:textId="6D5E02B1" w:rsidR="000D302E" w:rsidRPr="004A511B" w:rsidRDefault="000D302E" w:rsidP="00F75167">
      <w:pPr>
        <w:widowControl w:val="0"/>
        <w:numPr>
          <w:ilvl w:val="2"/>
          <w:numId w:val="462"/>
        </w:numPr>
        <w:tabs>
          <w:tab w:val="left" w:pos="426"/>
          <w:tab w:val="left" w:pos="1134"/>
          <w:tab w:val="num" w:pos="2160"/>
        </w:tabs>
        <w:spacing w:line="240" w:lineRule="auto"/>
        <w:ind w:left="426" w:firstLine="0"/>
        <w:jc w:val="both"/>
        <w:rPr>
          <w:rFonts w:ascii="Verdana" w:hAnsi="Verdana"/>
          <w:bCs/>
        </w:rPr>
      </w:pPr>
      <w:r w:rsidRPr="004A511B">
        <w:rPr>
          <w:rFonts w:ascii="Verdana" w:hAnsi="Verdana"/>
          <w:bCs/>
        </w:rPr>
        <w:t>levelező munkarend: 12 óra (8 EA + 0 SZ + 4 GY).</w:t>
      </w:r>
    </w:p>
    <w:p w14:paraId="1C8CDFDB" w14:textId="19F44EAF" w:rsidR="000D302E" w:rsidRPr="004A511B" w:rsidRDefault="000D302E" w:rsidP="00F75167">
      <w:pPr>
        <w:widowControl w:val="0"/>
        <w:numPr>
          <w:ilvl w:val="1"/>
          <w:numId w:val="462"/>
        </w:numPr>
        <w:tabs>
          <w:tab w:val="clear" w:pos="858"/>
          <w:tab w:val="left" w:pos="426"/>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heti óraszám - nappali munkarend: 3</w:t>
      </w:r>
    </w:p>
    <w:p w14:paraId="63749093" w14:textId="77777777" w:rsidR="000D302E" w:rsidRPr="004A511B" w:rsidRDefault="000D302E" w:rsidP="00F75167">
      <w:pPr>
        <w:widowControl w:val="0"/>
        <w:numPr>
          <w:ilvl w:val="1"/>
          <w:numId w:val="462"/>
        </w:numPr>
        <w:tabs>
          <w:tab w:val="clear" w:pos="858"/>
          <w:tab w:val="left" w:pos="567"/>
          <w:tab w:val="num" w:pos="709"/>
          <w:tab w:val="left" w:pos="1134"/>
        </w:tabs>
        <w:spacing w:before="0" w:line="240" w:lineRule="auto"/>
        <w:ind w:left="426" w:firstLine="0"/>
        <w:jc w:val="both"/>
        <w:rPr>
          <w:rFonts w:ascii="Verdana" w:hAnsi="Verdana"/>
          <w:bCs/>
          <w:lang w:eastAsia="zh-TW" w:bidi="he-IL"/>
        </w:rPr>
      </w:pPr>
      <w:r w:rsidRPr="004A511B">
        <w:rPr>
          <w:rFonts w:ascii="Verdana" w:hAnsi="Verdana"/>
          <w:bCs/>
          <w:lang w:eastAsia="zh-TW" w:bidi="he-IL"/>
        </w:rPr>
        <w:t>Az ismeret átadásában alkalmazandó további sajátos módok, jellemzők: 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9DB4434"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A tantárgy szakmai tartalma (magyarul):</w:t>
      </w:r>
      <w:r w:rsidRPr="004A511B">
        <w:rPr>
          <w:rFonts w:ascii="Verdana" w:hAnsi="Verdana"/>
          <w:bCs/>
        </w:rPr>
        <w:t xml:space="preserve"> A hallgató szerezzen általános rendszer ismeretet és felhasználói szintű ismereteket az automatikus tűzjelző, oltásvezérlő-, és oltórendszerek kialakításáról. Ismerjék meg a rendszerek alkalmazásának gyakorlati lehetőségeit, az alkalmazott manuális és automatikus tűzjelző eszközöket, a különféle oltóanyagokat, oltórendszereket, illetve a vonatkozó jogszabályi, szabványi előírásokat.</w:t>
      </w:r>
    </w:p>
    <w:p w14:paraId="3BD4287A"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acquire general knowledge of the system and user-level knowledge about the development of automatic fire detection devices, various extinguishing agents and extinguishing systems. Students should learn about practical applications of the system, applied manual and automatic fire detection devices, various extinguishing agents and extinguishing systems and the relevant regulations and standard requirements</w:t>
      </w:r>
      <w:r w:rsidRPr="004A511B">
        <w:rPr>
          <w:rFonts w:ascii="Verdana" w:hAnsi="Verdana"/>
          <w:bCs/>
          <w:lang w:val="en-GB"/>
        </w:rPr>
        <w:t xml:space="preserve"> </w:t>
      </w:r>
    </w:p>
    <w:p w14:paraId="00CC4CAD" w14:textId="77777777" w:rsidR="000D302E" w:rsidRPr="004A511B" w:rsidRDefault="000D302E" w:rsidP="00F75167">
      <w:pPr>
        <w:pStyle w:val="Listaszerbekezds"/>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38A632BC"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AF51E61"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089B4A81"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4885F37B"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55DA8D80"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Ismeri a magánbiztonság fő területeinek, elméleteinek ismeretszerzési és problémamegoldási módszereit.</w:t>
      </w:r>
    </w:p>
    <w:p w14:paraId="3C733CD8"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2BF2000A" w14:textId="77777777" w:rsidR="000D302E" w:rsidRPr="004A511B" w:rsidRDefault="000D302E" w:rsidP="00F75167">
      <w:pPr>
        <w:pStyle w:val="Listaszerbekezds"/>
        <w:widowControl w:val="0"/>
        <w:numPr>
          <w:ilvl w:val="0"/>
          <w:numId w:val="44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7DF843BD"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color w:val="000000" w:themeColor="text1"/>
        </w:rPr>
      </w:pPr>
      <w:r w:rsidRPr="004A511B">
        <w:rPr>
          <w:rFonts w:ascii="Verdana" w:hAnsi="Verdana"/>
          <w:b/>
          <w:bCs/>
          <w:color w:val="000000" w:themeColor="text1"/>
        </w:rPr>
        <w:t>A részletezett szakmai kompetenciák:</w:t>
      </w:r>
    </w:p>
    <w:p w14:paraId="384BAE22" w14:textId="77777777" w:rsidR="000D302E" w:rsidRPr="004A511B" w:rsidRDefault="000D302E" w:rsidP="00F75167">
      <w:pPr>
        <w:pStyle w:val="Listaszerbekezds"/>
        <w:widowControl w:val="0"/>
        <w:numPr>
          <w:ilvl w:val="0"/>
          <w:numId w:val="44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4A642D96" w14:textId="77777777" w:rsidR="000D302E" w:rsidRPr="004A511B" w:rsidRDefault="000D302E" w:rsidP="00F75167">
      <w:pPr>
        <w:pStyle w:val="Listaszerbekezds"/>
        <w:widowControl w:val="0"/>
        <w:numPr>
          <w:ilvl w:val="0"/>
          <w:numId w:val="447"/>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0035A82A"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color w:val="000000"/>
        </w:rPr>
      </w:pPr>
      <w:r w:rsidRPr="004A511B">
        <w:rPr>
          <w:rFonts w:ascii="Verdana" w:hAnsi="Verdana"/>
          <w:b/>
        </w:rPr>
        <w:t>Képességei</w:t>
      </w:r>
    </w:p>
    <w:p w14:paraId="2581107A"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361DB28"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3C2176A8"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6AD1DECC"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105D3B2A"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63B361E5"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73BF6B66" w14:textId="77777777" w:rsidR="000D302E" w:rsidRPr="004A511B" w:rsidRDefault="000D302E" w:rsidP="00F75167">
      <w:pPr>
        <w:pStyle w:val="Listaszerbekezds"/>
        <w:widowControl w:val="0"/>
        <w:numPr>
          <w:ilvl w:val="0"/>
          <w:numId w:val="44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118826C3"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2F43C050" w14:textId="77777777" w:rsidR="000D302E" w:rsidRPr="004A511B" w:rsidRDefault="000D302E" w:rsidP="00F75167">
      <w:pPr>
        <w:pStyle w:val="Listaszerbekezds"/>
        <w:widowControl w:val="0"/>
        <w:numPr>
          <w:ilvl w:val="0"/>
          <w:numId w:val="449"/>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A gyakorlatban is alkalmazza alapvető tulajdonságaik alapján a biztonságtechnikai rendszereket.</w:t>
      </w:r>
    </w:p>
    <w:p w14:paraId="55357CC0" w14:textId="77777777" w:rsidR="000D302E" w:rsidRPr="004A511B" w:rsidRDefault="000D302E" w:rsidP="00F75167">
      <w:pPr>
        <w:pStyle w:val="Listaszerbekezds"/>
        <w:widowControl w:val="0"/>
        <w:numPr>
          <w:ilvl w:val="0"/>
          <w:numId w:val="449"/>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7FFFBAB9"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0AB3768"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794F59" w14:textId="77777777" w:rsidR="000D302E" w:rsidRPr="004A511B" w:rsidRDefault="000D302E" w:rsidP="00F75167">
      <w:pPr>
        <w:pStyle w:val="Listaszerbekezds"/>
        <w:widowControl w:val="0"/>
        <w:numPr>
          <w:ilvl w:val="0"/>
          <w:numId w:val="450"/>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2FE5D682"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1F631684"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37637EE6" w14:textId="77777777" w:rsidR="000D302E" w:rsidRPr="004A511B" w:rsidRDefault="000D302E" w:rsidP="00F75167">
      <w:pPr>
        <w:pStyle w:val="Listaszerbekezds"/>
        <w:widowControl w:val="0"/>
        <w:numPr>
          <w:ilvl w:val="0"/>
          <w:numId w:val="450"/>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F081930"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bCs/>
        </w:rPr>
      </w:pPr>
      <w:r w:rsidRPr="004A511B">
        <w:rPr>
          <w:rFonts w:ascii="Verdana" w:hAnsi="Verdana"/>
          <w:b/>
          <w:bCs/>
        </w:rPr>
        <w:t>A részletezett szakmai kompetenciák:</w:t>
      </w:r>
    </w:p>
    <w:p w14:paraId="74BB4C42" w14:textId="77777777" w:rsidR="000D302E" w:rsidRPr="004A511B" w:rsidRDefault="000D302E" w:rsidP="00F75167">
      <w:pPr>
        <w:pStyle w:val="Listaszerbekezds"/>
        <w:widowControl w:val="0"/>
        <w:numPr>
          <w:ilvl w:val="0"/>
          <w:numId w:val="45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506969B3"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7708DD41"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2A1CEFAA"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332319B6" w14:textId="77777777" w:rsidR="000D302E" w:rsidRPr="004A511B" w:rsidRDefault="000D302E" w:rsidP="00F75167">
      <w:pPr>
        <w:pStyle w:val="Listaszerbekezds"/>
        <w:widowControl w:val="0"/>
        <w:numPr>
          <w:ilvl w:val="0"/>
          <w:numId w:val="45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w:t>
      </w:r>
      <w:r w:rsidRPr="004A511B">
        <w:rPr>
          <w:rFonts w:ascii="Verdana" w:hAnsi="Verdana"/>
          <w:bCs/>
          <w:iCs/>
          <w:lang w:eastAsia="ar-SA"/>
        </w:rPr>
        <w:lastRenderedPageBreak/>
        <w:t xml:space="preserve">meg. </w:t>
      </w:r>
    </w:p>
    <w:p w14:paraId="649E237F" w14:textId="77777777" w:rsidR="000D302E" w:rsidRPr="004A511B" w:rsidRDefault="000D302E"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1C4AAD0"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0D9A1B7" w14:textId="77777777" w:rsidR="000D302E" w:rsidRPr="004A511B" w:rsidRDefault="000D302E" w:rsidP="00F75167">
      <w:pPr>
        <w:pStyle w:val="Listaszerbekezds"/>
        <w:widowControl w:val="0"/>
        <w:numPr>
          <w:ilvl w:val="0"/>
          <w:numId w:val="45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Érdekérvényesítésében betartja a biztonsági szakma írott és íratlan szabályait.</w:t>
      </w:r>
    </w:p>
    <w:p w14:paraId="081DAD25" w14:textId="77777777" w:rsidR="000D302E" w:rsidRPr="004A511B" w:rsidRDefault="000D302E" w:rsidP="00F75167">
      <w:pPr>
        <w:pStyle w:val="Listaszerbekezds"/>
        <w:widowControl w:val="0"/>
        <w:numPr>
          <w:ilvl w:val="0"/>
          <w:numId w:val="45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58818BD"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012A02A0"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43B36042"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53809D4B"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081F18F8" w14:textId="77777777" w:rsidR="000D302E" w:rsidRPr="004A511B" w:rsidRDefault="000D302E" w:rsidP="00F75167">
      <w:pPr>
        <w:pStyle w:val="Listaszerbekezds"/>
        <w:widowControl w:val="0"/>
        <w:numPr>
          <w:ilvl w:val="0"/>
          <w:numId w:val="45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2C0DA9F4" w14:textId="77777777" w:rsidR="000D302E" w:rsidRPr="004A511B" w:rsidRDefault="000D302E"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bCs/>
          <w:iCs/>
          <w:lang w:eastAsia="ar-SA"/>
        </w:rPr>
      </w:pPr>
      <w:r w:rsidRPr="004A511B">
        <w:rPr>
          <w:rFonts w:ascii="Verdana" w:hAnsi="Verdana"/>
          <w:b/>
          <w:bCs/>
          <w:iCs/>
          <w:lang w:eastAsia="ar-SA"/>
        </w:rPr>
        <w:t>A részletezett szakmai kompetenciák:</w:t>
      </w:r>
    </w:p>
    <w:p w14:paraId="233DB089" w14:textId="77777777" w:rsidR="000D302E" w:rsidRPr="004A511B" w:rsidRDefault="000D302E" w:rsidP="00F75167">
      <w:pPr>
        <w:pStyle w:val="Listaszerbekezds"/>
        <w:widowControl w:val="0"/>
        <w:numPr>
          <w:ilvl w:val="0"/>
          <w:numId w:val="45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0AA48C5" w14:textId="77777777" w:rsidR="000D302E" w:rsidRPr="004A511B" w:rsidRDefault="000D302E" w:rsidP="00F75167">
      <w:pPr>
        <w:pStyle w:val="Listaszerbekezds"/>
        <w:widowControl w:val="0"/>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6FB66E9A" w14:textId="77777777" w:rsidR="000D302E" w:rsidRPr="004A511B" w:rsidRDefault="000D302E" w:rsidP="00F75167">
      <w:pPr>
        <w:pStyle w:val="Listaszerbekezds"/>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44BDFD43" w14:textId="77777777" w:rsidR="000D302E" w:rsidRPr="004A511B" w:rsidRDefault="000D302E" w:rsidP="00F75167">
      <w:pPr>
        <w:pStyle w:val="Listaszerbekezds"/>
        <w:numPr>
          <w:ilvl w:val="0"/>
          <w:numId w:val="45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47A9BBCC"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55964D63"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0223A55C"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C8B7E75" w14:textId="77777777" w:rsidR="000D302E" w:rsidRPr="004A511B" w:rsidRDefault="000D302E" w:rsidP="00F75167">
      <w:pPr>
        <w:pStyle w:val="Listaszerbekezds"/>
        <w:widowControl w:val="0"/>
        <w:numPr>
          <w:ilvl w:val="0"/>
          <w:numId w:val="454"/>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7E7F25A5"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6ED4254C"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5BA7C646"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4E6E5A66" w14:textId="77777777" w:rsidR="000D302E" w:rsidRPr="004A511B" w:rsidRDefault="000D302E" w:rsidP="00F75167">
      <w:pPr>
        <w:pStyle w:val="Listaszerbekezds"/>
        <w:widowControl w:val="0"/>
        <w:numPr>
          <w:ilvl w:val="0"/>
          <w:numId w:val="454"/>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7A8ED544"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54988637" w14:textId="77777777" w:rsidR="000D302E" w:rsidRPr="004A511B" w:rsidRDefault="000D302E" w:rsidP="00F75167">
      <w:pPr>
        <w:pStyle w:val="Listaszerbekezds"/>
        <w:widowControl w:val="0"/>
        <w:numPr>
          <w:ilvl w:val="0"/>
          <w:numId w:val="45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7A61D733" w14:textId="77777777" w:rsidR="000D302E" w:rsidRPr="004A511B" w:rsidRDefault="000D302E" w:rsidP="00F75167">
      <w:pPr>
        <w:pStyle w:val="Listaszerbekezds"/>
        <w:widowControl w:val="0"/>
        <w:numPr>
          <w:ilvl w:val="0"/>
          <w:numId w:val="45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1689BCF6"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3D22DF8A"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DE6977B" w14:textId="77777777" w:rsidR="000D302E" w:rsidRPr="004A511B" w:rsidRDefault="000D302E" w:rsidP="00F75167">
      <w:pPr>
        <w:pStyle w:val="Listaszerbekezds"/>
        <w:widowControl w:val="0"/>
        <w:numPr>
          <w:ilvl w:val="0"/>
          <w:numId w:val="45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124E4E89"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61279331"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4646AC32"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2048DB80"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lastRenderedPageBreak/>
        <w:t>Ability to plan and organize his/her own independent study, using the widest range of available resources.</w:t>
      </w:r>
    </w:p>
    <w:p w14:paraId="26196F1B" w14:textId="77777777" w:rsidR="000D302E" w:rsidRPr="004A511B" w:rsidRDefault="000D302E" w:rsidP="00F75167">
      <w:pPr>
        <w:pStyle w:val="Listaszerbekezds"/>
        <w:widowControl w:val="0"/>
        <w:numPr>
          <w:ilvl w:val="0"/>
          <w:numId w:val="45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compile a task-authority matrix, define operational processes, and work in a group. Ability to set measurable corporate quality goals.</w:t>
      </w:r>
    </w:p>
    <w:p w14:paraId="38C81BBA"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6FDC7BE5" w14:textId="77777777" w:rsidR="000D302E" w:rsidRPr="004A511B" w:rsidRDefault="000D302E" w:rsidP="00F75167">
      <w:pPr>
        <w:pStyle w:val="Listaszerbekezds"/>
        <w:widowControl w:val="0"/>
        <w:numPr>
          <w:ilvl w:val="0"/>
          <w:numId w:val="45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7889EB69" w14:textId="77777777" w:rsidR="000D302E" w:rsidRPr="004A511B" w:rsidRDefault="000D302E" w:rsidP="00F75167">
      <w:pPr>
        <w:pStyle w:val="Listaszerbekezds"/>
        <w:widowControl w:val="0"/>
        <w:numPr>
          <w:ilvl w:val="0"/>
          <w:numId w:val="45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E1918A6" w14:textId="77777777" w:rsidR="000D302E" w:rsidRPr="004A511B" w:rsidRDefault="000D302E"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03D37BBD"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33EB68F" w14:textId="77777777" w:rsidR="000D302E" w:rsidRPr="004A511B" w:rsidRDefault="000D302E" w:rsidP="00F75167">
      <w:pPr>
        <w:pStyle w:val="Listaszerbekezds"/>
        <w:widowControl w:val="0"/>
        <w:numPr>
          <w:ilvl w:val="0"/>
          <w:numId w:val="45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77EE6EED"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1227848"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26D1122" w14:textId="77777777" w:rsidR="000D302E" w:rsidRPr="004A511B" w:rsidRDefault="000D302E" w:rsidP="00F75167">
      <w:pPr>
        <w:pStyle w:val="Listaszerbekezds"/>
        <w:widowControl w:val="0"/>
        <w:numPr>
          <w:ilvl w:val="0"/>
          <w:numId w:val="45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5D374148"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2BD051C8" w14:textId="77777777" w:rsidR="000D302E" w:rsidRPr="004A511B" w:rsidRDefault="000D302E" w:rsidP="00F75167">
      <w:pPr>
        <w:pStyle w:val="Listaszerbekezds"/>
        <w:widowControl w:val="0"/>
        <w:numPr>
          <w:ilvl w:val="0"/>
          <w:numId w:val="45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71DE2B56"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73317F98"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4CF8E613"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039F4A7C" w14:textId="77777777" w:rsidR="000D302E" w:rsidRPr="004A511B" w:rsidRDefault="000D302E" w:rsidP="00F75167">
      <w:pPr>
        <w:pStyle w:val="Listaszerbekezds"/>
        <w:widowControl w:val="0"/>
        <w:numPr>
          <w:ilvl w:val="0"/>
          <w:numId w:val="45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10F939E3" w14:textId="77777777" w:rsidR="000D302E" w:rsidRPr="004A511B" w:rsidRDefault="000D302E"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442E6DD7"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438A9AC" w14:textId="77777777" w:rsidR="000D302E" w:rsidRPr="004A511B" w:rsidRDefault="000D302E" w:rsidP="00F75167">
      <w:pPr>
        <w:pStyle w:val="Listaszerbekezds"/>
        <w:widowControl w:val="0"/>
        <w:numPr>
          <w:ilvl w:val="0"/>
          <w:numId w:val="46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4CD1F9C9"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2E6866BE"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63A4EE0"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35F0EEFF"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770D7DC8"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B9F56FE" w14:textId="77777777" w:rsidR="000D302E" w:rsidRPr="004A511B" w:rsidRDefault="000D302E" w:rsidP="00F75167">
      <w:pPr>
        <w:pStyle w:val="Listaszerbekezds"/>
        <w:widowControl w:val="0"/>
        <w:numPr>
          <w:ilvl w:val="0"/>
          <w:numId w:val="46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AD93980" w14:textId="77777777" w:rsidR="000D302E" w:rsidRPr="004A511B" w:rsidRDefault="000D302E" w:rsidP="00691D6C">
      <w:pPr>
        <w:widowControl w:val="0"/>
        <w:tabs>
          <w:tab w:val="left" w:pos="567"/>
          <w:tab w:val="num" w:pos="709"/>
          <w:tab w:val="left" w:pos="1134"/>
        </w:tabs>
        <w:spacing w:after="0" w:line="240" w:lineRule="auto"/>
        <w:ind w:left="426"/>
        <w:jc w:val="both"/>
        <w:rPr>
          <w:rFonts w:ascii="Verdana" w:hAnsi="Verdana"/>
          <w:b/>
          <w:lang w:val="en-US"/>
        </w:rPr>
      </w:pPr>
      <w:r w:rsidRPr="004A511B">
        <w:rPr>
          <w:rFonts w:ascii="Verdana" w:hAnsi="Verdana"/>
          <w:b/>
          <w:lang w:val="en-US"/>
        </w:rPr>
        <w:t>Specified competences:</w:t>
      </w:r>
    </w:p>
    <w:p w14:paraId="4A7F9434" w14:textId="77777777" w:rsidR="000D302E" w:rsidRPr="004A511B" w:rsidRDefault="000D302E" w:rsidP="00F75167">
      <w:pPr>
        <w:pStyle w:val="Listaszerbekezds"/>
        <w:widowControl w:val="0"/>
        <w:numPr>
          <w:ilvl w:val="0"/>
          <w:numId w:val="46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1B656B48"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 responsibility for their employers’ and clients’ safety, as well as for the safety of the workforce they are in charge of. </w:t>
      </w:r>
    </w:p>
    <w:p w14:paraId="1CD15B36"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26A4E6FC" w14:textId="77777777" w:rsidR="000D302E" w:rsidRPr="004A511B" w:rsidRDefault="000D302E" w:rsidP="00F75167">
      <w:pPr>
        <w:pStyle w:val="Listaszerbekezds"/>
        <w:widowControl w:val="0"/>
        <w:numPr>
          <w:ilvl w:val="0"/>
          <w:numId w:val="46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1F3E0626"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297EA6EA"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Description of the subject, </w:t>
      </w:r>
      <w:r w:rsidRPr="004A511B">
        <w:rPr>
          <w:rFonts w:ascii="Verdana" w:hAnsi="Verdana"/>
          <w:b/>
          <w:bCs/>
        </w:rPr>
        <w:lastRenderedPageBreak/>
        <w:t>curriculum (magyarul, angolul - English):</w:t>
      </w:r>
    </w:p>
    <w:p w14:paraId="7AD620F1" w14:textId="6F761586"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Az égés</w:t>
      </w:r>
      <w:r w:rsidR="00AD30E1">
        <w:rPr>
          <w:rFonts w:ascii="Verdana" w:hAnsi="Verdana"/>
          <w:bCs/>
        </w:rPr>
        <w:t xml:space="preserve">. </w:t>
      </w:r>
      <w:r w:rsidRPr="004A511B">
        <w:rPr>
          <w:rFonts w:ascii="Verdana" w:hAnsi="Verdana"/>
          <w:bCs/>
        </w:rPr>
        <w:t xml:space="preserve">Az égés feltételei, az égés kialakulása, lefolyása, megszűntetése. </w:t>
      </w:r>
      <w:r w:rsidR="00AD30E1">
        <w:rPr>
          <w:rFonts w:ascii="Verdana" w:hAnsi="Verdana"/>
          <w:bCs/>
        </w:rPr>
        <w:t xml:space="preserve">/ </w:t>
      </w:r>
      <w:r w:rsidR="00AD30E1" w:rsidRPr="004A511B">
        <w:rPr>
          <w:rFonts w:ascii="Verdana" w:hAnsi="Verdana"/>
          <w:bCs/>
        </w:rPr>
        <w:t>The combustion</w:t>
      </w:r>
      <w:r w:rsidR="00AD30E1">
        <w:rPr>
          <w:rFonts w:ascii="Verdana" w:hAnsi="Verdana"/>
          <w:bCs/>
        </w:rPr>
        <w:t>.</w:t>
      </w:r>
      <w:r w:rsidR="00AD30E1" w:rsidRPr="004A511B">
        <w:rPr>
          <w:rFonts w:ascii="Verdana" w:hAnsi="Verdana"/>
          <w:bCs/>
        </w:rPr>
        <w:t xml:space="preserve"> </w:t>
      </w:r>
      <w:r w:rsidRPr="004A511B">
        <w:rPr>
          <w:rFonts w:ascii="Verdana" w:hAnsi="Verdana"/>
          <w:bCs/>
        </w:rPr>
        <w:t>The conditions of combustion, emergence of combustion, process of combustion,</w:t>
      </w:r>
      <w:r w:rsidRPr="004A511B">
        <w:rPr>
          <w:rFonts w:ascii="Verdana" w:hAnsi="Verdana"/>
        </w:rPr>
        <w:t xml:space="preserve"> </w:t>
      </w:r>
      <w:r w:rsidRPr="004A511B">
        <w:rPr>
          <w:rFonts w:ascii="Verdana" w:hAnsi="Verdana"/>
          <w:bCs/>
        </w:rPr>
        <w:t>abolition of combustion.</w:t>
      </w:r>
    </w:p>
    <w:p w14:paraId="03BAB7C3" w14:textId="1F14E17C"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 xml:space="preserve">Automatikus tűzjelző eszközök. A különféle pontszerű és vonali érzékelők jellemzői, telepítési követelmények, előnyök, hátrányok. OTSZ előírások. </w:t>
      </w:r>
      <w:r w:rsidR="00827457">
        <w:rPr>
          <w:rFonts w:ascii="Verdana" w:hAnsi="Verdana"/>
          <w:bCs/>
        </w:rPr>
        <w:t xml:space="preserve">/ </w:t>
      </w:r>
      <w:r w:rsidR="00827457" w:rsidRPr="004A511B">
        <w:rPr>
          <w:rFonts w:ascii="Verdana" w:hAnsi="Verdana"/>
          <w:bCs/>
          <w:caps/>
        </w:rPr>
        <w:t>A</w:t>
      </w:r>
      <w:r w:rsidR="00827457" w:rsidRPr="004A511B">
        <w:rPr>
          <w:rFonts w:ascii="Verdana" w:hAnsi="Verdana"/>
          <w:bCs/>
        </w:rPr>
        <w:t>utomatic fire detection devices</w:t>
      </w:r>
      <w:r w:rsidR="00827457">
        <w:rPr>
          <w:rFonts w:ascii="Verdana" w:hAnsi="Verdana"/>
          <w:bCs/>
        </w:rPr>
        <w:t xml:space="preserve">. </w:t>
      </w:r>
      <w:r w:rsidRPr="004A511B">
        <w:rPr>
          <w:rFonts w:ascii="Verdana" w:hAnsi="Verdana"/>
          <w:bCs/>
        </w:rPr>
        <w:t>Features of various point and line sensors, installation requirements, advantages and disadvantages. OTSZ regulations.</w:t>
      </w:r>
    </w:p>
    <w:p w14:paraId="2D287135" w14:textId="3B3AD60C"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Cs/>
        </w:rPr>
      </w:pPr>
      <w:r w:rsidRPr="004A511B">
        <w:rPr>
          <w:rFonts w:ascii="Verdana" w:hAnsi="Verdana"/>
          <w:bCs/>
        </w:rPr>
        <w:t>Manuális tűzjelző eszközök, modulok, hangjelzők</w:t>
      </w:r>
      <w:r w:rsidR="00827457">
        <w:rPr>
          <w:rFonts w:ascii="Verdana" w:hAnsi="Verdana"/>
          <w:bCs/>
        </w:rPr>
        <w:t>.</w:t>
      </w:r>
      <w:r w:rsidRPr="004A511B">
        <w:rPr>
          <w:rFonts w:ascii="Verdana" w:hAnsi="Verdana"/>
          <w:bCs/>
        </w:rPr>
        <w:t xml:space="preserve"> A kézi jelzésadók, be- kimeneti modulok, izolátorok, hangjelzők fajtái, telepítési előírásai az OTSZ alapján. </w:t>
      </w:r>
      <w:r w:rsidR="00827457">
        <w:rPr>
          <w:rFonts w:ascii="Verdana" w:hAnsi="Verdana"/>
          <w:bCs/>
        </w:rPr>
        <w:t xml:space="preserve">/ </w:t>
      </w:r>
      <w:r w:rsidR="00827457" w:rsidRPr="004A511B">
        <w:rPr>
          <w:rFonts w:ascii="Verdana" w:hAnsi="Verdana"/>
          <w:bCs/>
        </w:rPr>
        <w:t>Manual fire alarm devices, modules, sounders</w:t>
      </w:r>
      <w:r w:rsidR="00827457">
        <w:rPr>
          <w:rFonts w:ascii="Verdana" w:hAnsi="Verdana"/>
          <w:bCs/>
        </w:rPr>
        <w:t xml:space="preserve">. </w:t>
      </w:r>
      <w:r w:rsidRPr="004A511B">
        <w:rPr>
          <w:rFonts w:ascii="Verdana" w:hAnsi="Verdana"/>
          <w:bCs/>
        </w:rPr>
        <w:t>Manual fire alarm devices, input/output modules, isolators, types of sounders, installation requirements according to OTSZ.</w:t>
      </w:r>
    </w:p>
    <w:p w14:paraId="038BCF08" w14:textId="3D38EC37" w:rsidR="000D302E" w:rsidRPr="004A511B" w:rsidRDefault="000D302E" w:rsidP="00F75167">
      <w:pPr>
        <w:widowControl w:val="0"/>
        <w:numPr>
          <w:ilvl w:val="1"/>
          <w:numId w:val="462"/>
        </w:numPr>
        <w:tabs>
          <w:tab w:val="clear" w:pos="858"/>
          <w:tab w:val="left" w:pos="567"/>
          <w:tab w:val="num" w:pos="709"/>
          <w:tab w:val="left" w:pos="993"/>
          <w:tab w:val="left" w:pos="1134"/>
        </w:tabs>
        <w:spacing w:before="0" w:after="0" w:line="240" w:lineRule="auto"/>
        <w:ind w:left="426" w:firstLine="0"/>
        <w:jc w:val="both"/>
        <w:rPr>
          <w:rFonts w:ascii="Verdana" w:hAnsi="Verdana"/>
          <w:b/>
        </w:rPr>
      </w:pPr>
      <w:r w:rsidRPr="004A511B">
        <w:rPr>
          <w:rFonts w:ascii="Verdana" w:hAnsi="Verdana"/>
          <w:bCs/>
        </w:rPr>
        <w:t xml:space="preserve">Szabványi, jogszabályi környezet. A vonatkozó jogszabályi és szabványi követelmények. OTSZ, TvMI. </w:t>
      </w:r>
      <w:r w:rsidR="00827457">
        <w:rPr>
          <w:rFonts w:ascii="Verdana" w:hAnsi="Verdana"/>
          <w:bCs/>
        </w:rPr>
        <w:t xml:space="preserve">/ </w:t>
      </w:r>
      <w:r w:rsidR="00827457" w:rsidRPr="004A511B">
        <w:rPr>
          <w:rFonts w:ascii="Verdana" w:hAnsi="Verdana"/>
          <w:bCs/>
        </w:rPr>
        <w:t>Standards, regulatory environment</w:t>
      </w:r>
      <w:r w:rsidR="00827457">
        <w:rPr>
          <w:rFonts w:ascii="Verdana" w:hAnsi="Verdana"/>
          <w:bCs/>
        </w:rPr>
        <w:t>.</w:t>
      </w:r>
      <w:r w:rsidR="00827457" w:rsidRPr="004A511B">
        <w:rPr>
          <w:rFonts w:ascii="Verdana" w:hAnsi="Verdana"/>
          <w:bCs/>
        </w:rPr>
        <w:t xml:space="preserve"> </w:t>
      </w:r>
      <w:r w:rsidRPr="004A511B">
        <w:rPr>
          <w:rFonts w:ascii="Verdana" w:hAnsi="Verdana"/>
          <w:bCs/>
        </w:rPr>
        <w:t>The relevant regulations and standard requirements. OTSZ, TvMI.</w:t>
      </w:r>
    </w:p>
    <w:p w14:paraId="2592120A" w14:textId="11D1F49E"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meghirdetésének gyakorisága/a tantervben történő félévi elhelyezkedése:</w:t>
      </w:r>
      <w:r w:rsidR="00481BC2">
        <w:rPr>
          <w:rFonts w:ascii="Verdana" w:hAnsi="Verdana"/>
          <w:b/>
          <w:bCs/>
        </w:rPr>
        <w:t xml:space="preserve"> </w:t>
      </w:r>
      <w:r w:rsidR="0093542D">
        <w:rPr>
          <w:rFonts w:ascii="Verdana" w:hAnsi="Verdana"/>
          <w:bCs/>
        </w:rPr>
        <w:t>5</w:t>
      </w:r>
      <w:r w:rsidRPr="004A511B">
        <w:rPr>
          <w:rFonts w:ascii="Verdana" w:hAnsi="Verdana"/>
          <w:bCs/>
        </w:rPr>
        <w:t xml:space="preserve">. félév / </w:t>
      </w:r>
      <w:r w:rsidR="0093542D">
        <w:rPr>
          <w:rFonts w:ascii="Verdana" w:hAnsi="Verdana"/>
          <w:bCs/>
        </w:rPr>
        <w:t xml:space="preserve">őszi </w:t>
      </w:r>
      <w:r w:rsidRPr="004A511B">
        <w:rPr>
          <w:rFonts w:ascii="Verdana" w:hAnsi="Verdana"/>
          <w:bCs/>
        </w:rPr>
        <w:t>félév</w:t>
      </w:r>
    </w:p>
    <w:p w14:paraId="6FCAE2F2" w14:textId="77777777" w:rsidR="000D302E" w:rsidRPr="004A511B" w:rsidRDefault="000D302E" w:rsidP="00F75167">
      <w:pPr>
        <w:widowControl w:val="0"/>
        <w:numPr>
          <w:ilvl w:val="0"/>
          <w:numId w:val="462"/>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55714B88"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766B96B7" w14:textId="77777777" w:rsidR="000D302E" w:rsidRPr="004A511B" w:rsidRDefault="000D302E" w:rsidP="00F75167">
      <w:pPr>
        <w:widowControl w:val="0"/>
        <w:numPr>
          <w:ilvl w:val="0"/>
          <w:numId w:val="462"/>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rPr>
        <w:t>Félévközi feladatok, ismeretek ellenőrzésének rendje:</w:t>
      </w:r>
    </w:p>
    <w:p w14:paraId="1881E36B"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bCs/>
        </w:rPr>
      </w:pPr>
      <w:r w:rsidRPr="004A511B">
        <w:rPr>
          <w:rFonts w:ascii="Verdana" w:hAnsi="Verdana"/>
          <w:bCs/>
        </w:rPr>
        <w:t xml:space="preserve">A tanulmányi munka alapja az előadások rendszeres látogatása (a 14. pont szerint), ZH dolgozatok megírása két alkalommal. A zárthelyi dolgozat értékelése: ötfokozatú értékelés – (a helyes válaszok aránya 0-60% elégtelen; 61-70% elégséges; 71-80% közepes; 81-90% jó; 91-100% jeles osztályzat). Eredménytelen zárthelyi dolgozat kétszer javítható. </w:t>
      </w:r>
    </w:p>
    <w:p w14:paraId="49FE39F1"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901A3A0" w14:textId="77777777" w:rsidR="000D302E" w:rsidRPr="00691D6C" w:rsidRDefault="000D302E" w:rsidP="00F75167">
      <w:pPr>
        <w:widowControl w:val="0"/>
        <w:numPr>
          <w:ilvl w:val="1"/>
          <w:numId w:val="462"/>
        </w:numPr>
        <w:tabs>
          <w:tab w:val="clear" w:pos="858"/>
          <w:tab w:val="left" w:pos="1134"/>
          <w:tab w:val="num" w:pos="1276"/>
          <w:tab w:val="num" w:pos="3977"/>
        </w:tabs>
        <w:spacing w:before="0" w:line="240" w:lineRule="auto"/>
        <w:ind w:left="426" w:firstLine="0"/>
        <w:jc w:val="both"/>
        <w:rPr>
          <w:rFonts w:ascii="Verdana" w:hAnsi="Verdana"/>
        </w:rPr>
      </w:pPr>
      <w:r w:rsidRPr="00691D6C">
        <w:rPr>
          <w:rFonts w:ascii="Verdana" w:hAnsi="Verdana"/>
          <w:b/>
        </w:rPr>
        <w:t xml:space="preserve">Az aláírás megszerzésének feltételei: </w:t>
      </w:r>
      <w:r w:rsidRPr="00691D6C">
        <w:rPr>
          <w:rFonts w:ascii="Verdana" w:hAnsi="Verdana"/>
        </w:rPr>
        <w:t>Az aláírás megszerzésének feltétele a 14. pontban meghatározott arányú részvétel a foglalkozásokon és a 15. pontban meghatározott félévközi feladatok legalább elégséges teljesítése.</w:t>
      </w:r>
    </w:p>
    <w:p w14:paraId="0EEEF922" w14:textId="77777777" w:rsidR="000D302E" w:rsidRPr="00691D6C" w:rsidRDefault="000D302E" w:rsidP="00F75167">
      <w:pPr>
        <w:widowControl w:val="0"/>
        <w:numPr>
          <w:ilvl w:val="1"/>
          <w:numId w:val="462"/>
        </w:numPr>
        <w:tabs>
          <w:tab w:val="clear" w:pos="858"/>
          <w:tab w:val="left" w:pos="1134"/>
          <w:tab w:val="num" w:pos="1276"/>
          <w:tab w:val="num" w:pos="3977"/>
        </w:tabs>
        <w:spacing w:before="0" w:line="240" w:lineRule="auto"/>
        <w:ind w:left="426" w:firstLine="0"/>
        <w:jc w:val="both"/>
        <w:rPr>
          <w:rFonts w:ascii="Verdana" w:hAnsi="Verdana"/>
        </w:rPr>
      </w:pPr>
      <w:r w:rsidRPr="00691D6C">
        <w:rPr>
          <w:rFonts w:ascii="Verdana" w:hAnsi="Verdana"/>
          <w:b/>
        </w:rPr>
        <w:t xml:space="preserve">Az értékelés: </w:t>
      </w:r>
      <w:r w:rsidRPr="00691D6C">
        <w:rPr>
          <w:rFonts w:ascii="Verdana" w:hAnsi="Verdana"/>
        </w:rPr>
        <w:t>A félév értékelése kollokvium – szóbeli vizsga. A Tanszék beszámoló felkészülési kérdéseket ad ki. A vizsga tartalmát az előadáson elhangzottak és az alább felsorolt kötelező és ajánlott irodalmak anyagai képezik. A szóbeli vizsga értékelése szummatív: 0-50% - elégtelen, 51-70% - elégséges, 71-80% - közepe, 81-90% - jó, 91-100% - jeles.</w:t>
      </w:r>
    </w:p>
    <w:p w14:paraId="00D85630" w14:textId="77777777" w:rsidR="000D302E" w:rsidRPr="00691D6C" w:rsidRDefault="000D302E" w:rsidP="00F75167">
      <w:pPr>
        <w:widowControl w:val="0"/>
        <w:numPr>
          <w:ilvl w:val="1"/>
          <w:numId w:val="462"/>
        </w:numPr>
        <w:tabs>
          <w:tab w:val="clear" w:pos="858"/>
          <w:tab w:val="left" w:pos="1134"/>
          <w:tab w:val="num" w:pos="1276"/>
          <w:tab w:val="num" w:pos="3977"/>
        </w:tabs>
        <w:spacing w:before="0" w:after="0" w:line="240" w:lineRule="auto"/>
        <w:ind w:left="426" w:firstLine="0"/>
        <w:jc w:val="both"/>
        <w:rPr>
          <w:rFonts w:ascii="Verdana" w:hAnsi="Verdana"/>
        </w:rPr>
      </w:pPr>
      <w:r w:rsidRPr="00691D6C">
        <w:rPr>
          <w:rFonts w:ascii="Verdana" w:hAnsi="Verdana"/>
          <w:b/>
        </w:rPr>
        <w:t>A kreditek megszerzésének feltételei:</w:t>
      </w:r>
      <w:r w:rsidRPr="00691D6C">
        <w:rPr>
          <w:rFonts w:ascii="Verdana" w:hAnsi="Verdana"/>
        </w:rPr>
        <w:t xml:space="preserve"> A kreditek megszerzésének feltétele az aláírás megszerzése és a kollokviumi szóbeli vizsga legalább elégséges szintű teljesítése</w:t>
      </w:r>
    </w:p>
    <w:p w14:paraId="066F11D5" w14:textId="77777777" w:rsidR="000D302E" w:rsidRPr="004A511B" w:rsidRDefault="000D302E" w:rsidP="00F75167">
      <w:pPr>
        <w:widowControl w:val="0"/>
        <w:numPr>
          <w:ilvl w:val="0"/>
          <w:numId w:val="462"/>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6E0BDA2A" w14:textId="77777777" w:rsidR="000D302E" w:rsidRPr="00827457" w:rsidRDefault="000D302E" w:rsidP="00F75167">
      <w:pPr>
        <w:widowControl w:val="0"/>
        <w:numPr>
          <w:ilvl w:val="1"/>
          <w:numId w:val="462"/>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827457">
        <w:rPr>
          <w:rFonts w:ascii="Verdana" w:hAnsi="Verdana"/>
          <w:b/>
          <w:bCs/>
        </w:rPr>
        <w:t>Kötelező irodalom:</w:t>
      </w:r>
    </w:p>
    <w:p w14:paraId="57BD7506" w14:textId="77777777" w:rsidR="000D302E" w:rsidRPr="00827457" w:rsidRDefault="000D302E" w:rsidP="00F75167">
      <w:pPr>
        <w:pStyle w:val="Listaszerbekezds"/>
        <w:widowControl w:val="0"/>
        <w:numPr>
          <w:ilvl w:val="0"/>
          <w:numId w:val="444"/>
        </w:numPr>
        <w:tabs>
          <w:tab w:val="left" w:pos="567"/>
          <w:tab w:val="num" w:pos="709"/>
          <w:tab w:val="left" w:pos="1134"/>
        </w:tabs>
        <w:spacing w:before="0" w:after="0" w:line="240" w:lineRule="auto"/>
        <w:ind w:left="426" w:firstLine="0"/>
        <w:jc w:val="both"/>
        <w:rPr>
          <w:rFonts w:ascii="Verdana" w:hAnsi="Verdana"/>
        </w:rPr>
      </w:pPr>
      <w:r w:rsidRPr="00827457">
        <w:rPr>
          <w:rFonts w:ascii="Verdana" w:hAnsi="Verdana"/>
        </w:rPr>
        <w:t>Tóth Levente, Tóth Attila (2014): Biztonságtechnika, Nemzeti Közszolgálati Egyetem Rendészettudományi Kar, Budapest, ISBN 978-615-5305-56-6.</w:t>
      </w:r>
    </w:p>
    <w:p w14:paraId="1A3F5A32" w14:textId="77777777" w:rsidR="000D302E" w:rsidRPr="00827457" w:rsidRDefault="000D302E" w:rsidP="00691D6C">
      <w:pPr>
        <w:pStyle w:val="Listaszerbekezds"/>
        <w:widowControl w:val="0"/>
        <w:tabs>
          <w:tab w:val="left" w:pos="567"/>
          <w:tab w:val="num" w:pos="709"/>
          <w:tab w:val="left" w:pos="1134"/>
        </w:tabs>
        <w:spacing w:after="0" w:line="240" w:lineRule="auto"/>
        <w:ind w:left="426"/>
        <w:jc w:val="both"/>
        <w:rPr>
          <w:rFonts w:ascii="Verdana" w:hAnsi="Verdana"/>
        </w:rPr>
      </w:pPr>
    </w:p>
    <w:p w14:paraId="0B74030A" w14:textId="77777777" w:rsidR="000D302E" w:rsidRPr="004A511B" w:rsidRDefault="000D302E" w:rsidP="00F75167">
      <w:pPr>
        <w:widowControl w:val="0"/>
        <w:numPr>
          <w:ilvl w:val="1"/>
          <w:numId w:val="462"/>
        </w:numPr>
        <w:tabs>
          <w:tab w:val="clear" w:pos="858"/>
          <w:tab w:val="left" w:pos="567"/>
          <w:tab w:val="num" w:pos="709"/>
          <w:tab w:val="left" w:pos="1134"/>
          <w:tab w:val="num" w:pos="2069"/>
          <w:tab w:val="num" w:pos="3977"/>
        </w:tabs>
        <w:spacing w:after="0" w:line="240" w:lineRule="auto"/>
        <w:ind w:left="426" w:firstLine="0"/>
        <w:jc w:val="both"/>
        <w:rPr>
          <w:rFonts w:ascii="Verdana" w:hAnsi="Verdana"/>
          <w:b/>
          <w:bCs/>
          <w:i/>
          <w:iCs/>
        </w:rPr>
      </w:pPr>
      <w:r w:rsidRPr="00827457">
        <w:rPr>
          <w:rFonts w:ascii="Verdana" w:hAnsi="Verdana"/>
          <w:b/>
          <w:bCs/>
        </w:rPr>
        <w:t>Ajánlott irodalom</w:t>
      </w:r>
      <w:r w:rsidRPr="004A511B">
        <w:rPr>
          <w:rFonts w:ascii="Verdana" w:hAnsi="Verdana"/>
          <w:b/>
          <w:bCs/>
          <w:i/>
          <w:iCs/>
        </w:rPr>
        <w:t>:</w:t>
      </w:r>
    </w:p>
    <w:p w14:paraId="7CA5460F"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Zoltán Ferenc (2004): A tűzjelző berendezés és a hatékony hő- és füstelvezetés összefüggései csarnok épületekben, VÉDELEM 2004/1 sz. p.:34-35.</w:t>
      </w:r>
    </w:p>
    <w:p w14:paraId="6B7DACD3"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Csepregi Csaba (2001): Tűzjelző rendszerek Flórian press kiadó, Budapest, 2001.</w:t>
      </w:r>
    </w:p>
    <w:p w14:paraId="4F5C12C3"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 xml:space="preserve">Hesz József: Beépített tűzjelző berendezések - a téves tűzátjelzések elemzése, </w:t>
      </w:r>
      <w:r w:rsidRPr="004A511B">
        <w:rPr>
          <w:rFonts w:ascii="Verdana" w:hAnsi="Verdana"/>
        </w:rPr>
        <w:lastRenderedPageBreak/>
        <w:t>VÉDELEM KATASZTRÓFAVÉDELMI SZEMLE 25: (2) pp. 9-12.</w:t>
      </w:r>
    </w:p>
    <w:p w14:paraId="1A48A346" w14:textId="77777777" w:rsidR="000D302E" w:rsidRPr="004A511B" w:rsidRDefault="000D302E" w:rsidP="00F75167">
      <w:pPr>
        <w:pStyle w:val="Listaszerbekezds"/>
        <w:widowControl w:val="0"/>
        <w:numPr>
          <w:ilvl w:val="0"/>
          <w:numId w:val="445"/>
        </w:numPr>
        <w:tabs>
          <w:tab w:val="left" w:pos="567"/>
          <w:tab w:val="num" w:pos="709"/>
          <w:tab w:val="left" w:pos="1134"/>
        </w:tabs>
        <w:spacing w:before="0" w:line="240" w:lineRule="auto"/>
        <w:ind w:left="426" w:firstLine="0"/>
        <w:jc w:val="both"/>
        <w:rPr>
          <w:rFonts w:ascii="Verdana" w:hAnsi="Verdana"/>
        </w:rPr>
      </w:pPr>
      <w:r w:rsidRPr="004A511B">
        <w:rPr>
          <w:rFonts w:ascii="Verdana" w:hAnsi="Verdana"/>
        </w:rPr>
        <w:t>Deák István, Dobos Gábor, Erdélyi István, Hesz József: A PAJZS rendszer kiépítése és működésének tapasztalatai, VÉDELEM - KATASZTRÓFA- TŰZ- ÉS POLGÁRI VÉDELMI SZEMLE XIX. (6): pp. 29-31.</w:t>
      </w:r>
    </w:p>
    <w:p w14:paraId="6FAC8580" w14:textId="77777777" w:rsidR="000D302E" w:rsidRPr="004A511B" w:rsidRDefault="000D302E" w:rsidP="007D252D">
      <w:pPr>
        <w:widowControl w:val="0"/>
        <w:tabs>
          <w:tab w:val="left" w:pos="567"/>
          <w:tab w:val="num" w:pos="709"/>
          <w:tab w:val="left" w:pos="1134"/>
        </w:tabs>
        <w:spacing w:after="0" w:line="240" w:lineRule="auto"/>
        <w:ind w:left="426" w:hanging="142"/>
        <w:jc w:val="both"/>
        <w:rPr>
          <w:rFonts w:ascii="Verdana" w:hAnsi="Verdana"/>
          <w:highlight w:val="lightGray"/>
        </w:rPr>
      </w:pPr>
    </w:p>
    <w:p w14:paraId="488A6DDF" w14:textId="6E483088" w:rsidR="000D302E" w:rsidRPr="004A511B" w:rsidRDefault="003852B6"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01A5CCEC" w14:textId="77777777" w:rsidR="000D302E" w:rsidRPr="004A511B" w:rsidRDefault="000D302E" w:rsidP="007D252D">
      <w:pPr>
        <w:widowControl w:val="0"/>
        <w:tabs>
          <w:tab w:val="left" w:pos="567"/>
          <w:tab w:val="num" w:pos="709"/>
          <w:tab w:val="left" w:pos="1134"/>
        </w:tabs>
        <w:spacing w:line="240" w:lineRule="auto"/>
        <w:ind w:left="426" w:hanging="142"/>
        <w:jc w:val="both"/>
        <w:rPr>
          <w:rFonts w:ascii="Verdana" w:hAnsi="Verdana"/>
          <w:bCs/>
        </w:rPr>
      </w:pPr>
    </w:p>
    <w:p w14:paraId="4424A44D" w14:textId="7FEE792E"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Tóth Attila</w:t>
      </w:r>
    </w:p>
    <w:p w14:paraId="4CC0012D" w14:textId="77777777"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 xml:space="preserve">tanársegéd </w:t>
      </w:r>
    </w:p>
    <w:p w14:paraId="7CFA0811" w14:textId="77777777" w:rsidR="00827457" w:rsidRPr="004A511B" w:rsidRDefault="00827457" w:rsidP="00827457">
      <w:pPr>
        <w:widowControl w:val="0"/>
        <w:tabs>
          <w:tab w:val="left" w:pos="567"/>
          <w:tab w:val="num" w:pos="709"/>
          <w:tab w:val="left" w:pos="1134"/>
          <w:tab w:val="center" w:pos="7088"/>
        </w:tabs>
        <w:spacing w:before="0" w:after="0" w:line="240" w:lineRule="auto"/>
        <w:ind w:left="426" w:hanging="142"/>
        <w:rPr>
          <w:rFonts w:ascii="Verdana" w:hAnsi="Verdana"/>
          <w:bCs/>
        </w:rPr>
      </w:pPr>
      <w:r w:rsidRPr="004A511B">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Pr="004A511B">
        <w:rPr>
          <w:rFonts w:ascii="Verdana" w:hAnsi="Verdana"/>
          <w:bCs/>
        </w:rPr>
        <w:t>tantárgyfelelős</w:t>
      </w:r>
      <w:r>
        <w:rPr>
          <w:rFonts w:ascii="Verdana" w:hAnsi="Verdana"/>
          <w:bCs/>
        </w:rPr>
        <w:t xml:space="preserve"> sk.</w:t>
      </w:r>
    </w:p>
    <w:p w14:paraId="438163C9" w14:textId="68D2EFB9" w:rsidR="00B64D34" w:rsidRPr="004A511B" w:rsidRDefault="00B64D34" w:rsidP="00691D6C">
      <w:pPr>
        <w:widowControl w:val="0"/>
        <w:tabs>
          <w:tab w:val="left" w:pos="567"/>
          <w:tab w:val="num" w:pos="709"/>
          <w:tab w:val="left" w:pos="1134"/>
        </w:tabs>
        <w:spacing w:before="0" w:after="0" w:line="240" w:lineRule="auto"/>
        <w:ind w:left="426" w:hanging="142"/>
        <w:rPr>
          <w:rFonts w:ascii="Verdana" w:hAnsi="Verdana"/>
          <w:bCs/>
        </w:rPr>
      </w:pPr>
    </w:p>
    <w:p w14:paraId="7F43740E" w14:textId="252669E1"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4DB8A51E" w14:textId="5CB7BB0A"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F8F58A9" w14:textId="513E95C6"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69049B61" w14:textId="54D01B7D"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4EBB6CDE" w14:textId="338E84FF"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7D90FF87" w14:textId="401BE21A"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8BDC5E2" w14:textId="77777777" w:rsidR="003852B6" w:rsidRDefault="003852B6" w:rsidP="007D252D">
      <w:pPr>
        <w:widowControl w:val="0"/>
        <w:tabs>
          <w:tab w:val="left" w:pos="567"/>
          <w:tab w:val="num" w:pos="709"/>
          <w:tab w:val="left" w:pos="1134"/>
        </w:tabs>
        <w:spacing w:line="240" w:lineRule="auto"/>
        <w:ind w:left="426" w:hanging="142"/>
        <w:rPr>
          <w:rFonts w:ascii="Verdana" w:hAnsi="Verdana"/>
          <w:bCs/>
        </w:rPr>
      </w:pPr>
    </w:p>
    <w:p w14:paraId="2033A37A"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17DA9C62"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840470C"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7BAFA21F"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339454D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59ACC9C8"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46F13D6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75075DC7"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A6507A6"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51790D88"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713827E8"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02BE790A" w14:textId="77777777" w:rsidR="001F2722" w:rsidRDefault="001F2722" w:rsidP="007D252D">
      <w:pPr>
        <w:widowControl w:val="0"/>
        <w:tabs>
          <w:tab w:val="left" w:pos="567"/>
          <w:tab w:val="num" w:pos="709"/>
          <w:tab w:val="left" w:pos="1134"/>
        </w:tabs>
        <w:spacing w:line="240" w:lineRule="auto"/>
        <w:ind w:left="426" w:hanging="142"/>
        <w:rPr>
          <w:rFonts w:ascii="Verdana" w:hAnsi="Verdana"/>
          <w:bCs/>
        </w:rPr>
      </w:pPr>
    </w:p>
    <w:p w14:paraId="04404EE9"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0DC887BD" w14:textId="77777777" w:rsidR="00691D6C" w:rsidRDefault="00691D6C" w:rsidP="007D252D">
      <w:pPr>
        <w:widowControl w:val="0"/>
        <w:tabs>
          <w:tab w:val="left" w:pos="567"/>
          <w:tab w:val="num" w:pos="709"/>
          <w:tab w:val="left" w:pos="1134"/>
        </w:tabs>
        <w:spacing w:line="240" w:lineRule="auto"/>
        <w:ind w:left="426" w:hanging="142"/>
        <w:rPr>
          <w:rFonts w:ascii="Verdana" w:hAnsi="Verdana"/>
          <w:bCs/>
        </w:rPr>
      </w:pPr>
    </w:p>
    <w:p w14:paraId="2A8F3422" w14:textId="77777777" w:rsidR="00691D6C" w:rsidRPr="004A511B" w:rsidRDefault="00691D6C" w:rsidP="007D252D">
      <w:pPr>
        <w:widowControl w:val="0"/>
        <w:tabs>
          <w:tab w:val="left" w:pos="567"/>
          <w:tab w:val="num" w:pos="709"/>
          <w:tab w:val="left" w:pos="1134"/>
        </w:tabs>
        <w:spacing w:line="240" w:lineRule="auto"/>
        <w:ind w:left="426" w:hanging="142"/>
        <w:rPr>
          <w:rFonts w:ascii="Verdana" w:hAnsi="Verdana"/>
          <w:bCs/>
        </w:rPr>
      </w:pPr>
    </w:p>
    <w:p w14:paraId="3A7AD979" w14:textId="2EA467FC" w:rsidR="002F7D76" w:rsidRDefault="002F7D76" w:rsidP="007D252D">
      <w:pPr>
        <w:widowControl w:val="0"/>
        <w:tabs>
          <w:tab w:val="left" w:pos="567"/>
          <w:tab w:val="num" w:pos="709"/>
          <w:tab w:val="left" w:pos="1134"/>
        </w:tabs>
        <w:spacing w:line="240" w:lineRule="auto"/>
        <w:ind w:left="426" w:hanging="142"/>
        <w:rPr>
          <w:rFonts w:ascii="Verdana" w:hAnsi="Verdana"/>
          <w:bCs/>
        </w:rPr>
      </w:pPr>
    </w:p>
    <w:p w14:paraId="2E18B4A7" w14:textId="77777777" w:rsidR="00827457" w:rsidRDefault="00827457" w:rsidP="007D252D">
      <w:pPr>
        <w:widowControl w:val="0"/>
        <w:tabs>
          <w:tab w:val="left" w:pos="567"/>
          <w:tab w:val="num" w:pos="709"/>
          <w:tab w:val="left" w:pos="1134"/>
        </w:tabs>
        <w:spacing w:line="240" w:lineRule="auto"/>
        <w:ind w:left="426" w:hanging="142"/>
        <w:rPr>
          <w:rFonts w:ascii="Verdana" w:hAnsi="Verdana"/>
          <w:bCs/>
        </w:rPr>
      </w:pPr>
    </w:p>
    <w:p w14:paraId="4F161BCC" w14:textId="77777777" w:rsidR="00827457" w:rsidRPr="004A511B" w:rsidRDefault="00827457" w:rsidP="007D252D">
      <w:pPr>
        <w:widowControl w:val="0"/>
        <w:tabs>
          <w:tab w:val="left" w:pos="567"/>
          <w:tab w:val="num" w:pos="709"/>
          <w:tab w:val="left" w:pos="1134"/>
        </w:tabs>
        <w:spacing w:line="240" w:lineRule="auto"/>
        <w:ind w:left="426" w:hanging="142"/>
        <w:rPr>
          <w:rFonts w:ascii="Verdana" w:hAnsi="Verdana"/>
          <w:bCs/>
        </w:rPr>
      </w:pPr>
    </w:p>
    <w:p w14:paraId="7435F37A" w14:textId="5F66F2E5"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0B811A94" w14:textId="79C87562"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1A4C2D5C" w14:textId="62EA71C0"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2F7D76" w:rsidRPr="004A511B" w14:paraId="640F3F72" w14:textId="77777777" w:rsidTr="00EB5798">
        <w:tc>
          <w:tcPr>
            <w:tcW w:w="4855" w:type="dxa"/>
            <w:tcBorders>
              <w:top w:val="nil"/>
              <w:left w:val="nil"/>
              <w:bottom w:val="single" w:sz="4" w:space="0" w:color="auto"/>
              <w:right w:val="nil"/>
            </w:tcBorders>
            <w:hideMark/>
          </w:tcPr>
          <w:p w14:paraId="33C02694" w14:textId="77777777" w:rsidR="002F7D76" w:rsidRPr="004A511B" w:rsidRDefault="002F7D76"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6D94D66D"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1F30B90" w14:textId="77777777" w:rsidR="002F7D76" w:rsidRPr="004A511B" w:rsidRDefault="002F7D76" w:rsidP="007D252D">
            <w:pPr>
              <w:tabs>
                <w:tab w:val="left" w:pos="567"/>
                <w:tab w:val="num" w:pos="709"/>
                <w:tab w:val="left" w:pos="1134"/>
              </w:tabs>
              <w:spacing w:after="0" w:line="240" w:lineRule="auto"/>
              <w:ind w:left="426" w:hanging="142"/>
              <w:jc w:val="right"/>
              <w:rPr>
                <w:rFonts w:ascii="Verdana" w:hAnsi="Verdana"/>
              </w:rPr>
            </w:pPr>
          </w:p>
        </w:tc>
      </w:tr>
      <w:tr w:rsidR="002F7D76" w:rsidRPr="004A511B" w14:paraId="5966E9E2" w14:textId="77777777" w:rsidTr="00EB5798">
        <w:tc>
          <w:tcPr>
            <w:tcW w:w="4855" w:type="dxa"/>
            <w:tcBorders>
              <w:top w:val="single" w:sz="4" w:space="0" w:color="auto"/>
              <w:left w:val="nil"/>
              <w:bottom w:val="nil"/>
              <w:right w:val="nil"/>
            </w:tcBorders>
            <w:hideMark/>
          </w:tcPr>
          <w:p w14:paraId="3801D1BB" w14:textId="77777777" w:rsidR="002F7D76" w:rsidRPr="004A511B" w:rsidRDefault="002F7D76"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38D7D132"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4A8131F9" w14:textId="77777777" w:rsidR="002F7D76" w:rsidRPr="004A511B" w:rsidRDefault="002F7D76" w:rsidP="007D252D">
            <w:pPr>
              <w:tabs>
                <w:tab w:val="left" w:pos="567"/>
                <w:tab w:val="num" w:pos="709"/>
                <w:tab w:val="left" w:pos="1134"/>
              </w:tabs>
              <w:spacing w:after="0" w:line="240" w:lineRule="auto"/>
              <w:ind w:left="426" w:hanging="142"/>
              <w:jc w:val="both"/>
              <w:rPr>
                <w:rFonts w:ascii="Verdana" w:hAnsi="Verdana"/>
              </w:rPr>
            </w:pPr>
          </w:p>
        </w:tc>
      </w:tr>
    </w:tbl>
    <w:p w14:paraId="6EB7C91D" w14:textId="77777777" w:rsidR="002F7D76" w:rsidRPr="004A511B" w:rsidRDefault="002F7D76" w:rsidP="007D252D">
      <w:pPr>
        <w:widowControl w:val="0"/>
        <w:tabs>
          <w:tab w:val="left" w:pos="567"/>
          <w:tab w:val="num" w:pos="709"/>
          <w:tab w:val="left" w:pos="1134"/>
        </w:tabs>
        <w:spacing w:line="240" w:lineRule="auto"/>
        <w:ind w:left="426" w:hanging="142"/>
        <w:jc w:val="center"/>
        <w:rPr>
          <w:rFonts w:ascii="Verdana" w:hAnsi="Verdana"/>
          <w:b/>
          <w:bCs/>
        </w:rPr>
      </w:pPr>
    </w:p>
    <w:p w14:paraId="1BAB5BCB" w14:textId="77777777" w:rsidR="002F7D76" w:rsidRPr="004A511B" w:rsidRDefault="002F7D76"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0174CDFC" w14:textId="409EB9E4" w:rsidR="002F7D76" w:rsidRPr="004A511B" w:rsidRDefault="00E82344"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002F7D76" w:rsidRPr="004A511B">
        <w:rPr>
          <w:rFonts w:ascii="Verdana" w:hAnsi="Verdana"/>
          <w:bCs/>
        </w:rPr>
        <w:t>RMORB106</w:t>
      </w:r>
    </w:p>
    <w:p w14:paraId="790EFCE8" w14:textId="1910B592"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 xml:space="preserve">A tantárgy megnevezése (magyarul): </w:t>
      </w:r>
      <w:r w:rsidRPr="004A511B">
        <w:rPr>
          <w:rFonts w:ascii="Verdana" w:hAnsi="Verdana"/>
          <w:bCs/>
        </w:rPr>
        <w:t>Vállalati visszaélések megelőzése és</w:t>
      </w:r>
    </w:p>
    <w:p w14:paraId="4F09519C" w14:textId="4F4A4991" w:rsidR="002F7D76" w:rsidRPr="004A511B" w:rsidRDefault="002F7D76" w:rsidP="007D252D">
      <w:pPr>
        <w:widowControl w:val="0"/>
        <w:tabs>
          <w:tab w:val="left" w:pos="567"/>
          <w:tab w:val="num" w:pos="709"/>
          <w:tab w:val="left" w:pos="1134"/>
        </w:tabs>
        <w:spacing w:after="0" w:line="240" w:lineRule="auto"/>
        <w:ind w:left="426" w:hanging="142"/>
        <w:contextualSpacing/>
        <w:jc w:val="both"/>
        <w:rPr>
          <w:rFonts w:ascii="Verdana" w:hAnsi="Verdana"/>
          <w:bCs/>
        </w:rPr>
      </w:pPr>
      <w:r w:rsidRPr="004A511B">
        <w:rPr>
          <w:rFonts w:ascii="Verdana" w:hAnsi="Verdana"/>
          <w:bCs/>
        </w:rPr>
        <w:t>felderítése</w:t>
      </w:r>
    </w:p>
    <w:p w14:paraId="338CA052" w14:textId="29717A7C"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lang w:val="en-US"/>
        </w:rPr>
      </w:pPr>
      <w:r w:rsidRPr="004A511B">
        <w:rPr>
          <w:rFonts w:ascii="Verdana" w:hAnsi="Verdana"/>
          <w:b/>
          <w:bCs/>
        </w:rPr>
        <w:t>A tantárgy megnevezése (angolul</w:t>
      </w:r>
      <w:r w:rsidRPr="004A511B">
        <w:rPr>
          <w:rFonts w:ascii="Verdana" w:hAnsi="Verdana"/>
          <w:b/>
          <w:bCs/>
          <w:lang w:val="en-US"/>
        </w:rPr>
        <w:t xml:space="preserve">): </w:t>
      </w:r>
      <w:r w:rsidRPr="004A511B">
        <w:rPr>
          <w:rFonts w:ascii="Verdana" w:hAnsi="Verdana"/>
          <w:bCs/>
          <w:lang w:val="en-US"/>
        </w:rPr>
        <w:t>Corporate fraud prevention and detection</w:t>
      </w:r>
    </w:p>
    <w:p w14:paraId="34EF2AAE"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6451439" w14:textId="77777777" w:rsidR="002F7D76" w:rsidRPr="004A511B" w:rsidRDefault="002F7D76" w:rsidP="00F75167">
      <w:pPr>
        <w:pStyle w:val="Listaszerbekezds"/>
        <w:widowControl w:val="0"/>
        <w:numPr>
          <w:ilvl w:val="1"/>
          <w:numId w:val="474"/>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3325C5B2" w14:textId="77777777" w:rsidR="002F7D76" w:rsidRPr="004A511B" w:rsidRDefault="002F7D76" w:rsidP="00F75167">
      <w:pPr>
        <w:pStyle w:val="Listaszerbekezds"/>
        <w:widowControl w:val="0"/>
        <w:numPr>
          <w:ilvl w:val="1"/>
          <w:numId w:val="474"/>
        </w:numPr>
        <w:tabs>
          <w:tab w:val="clear" w:pos="858"/>
          <w:tab w:val="left" w:pos="567"/>
          <w:tab w:val="num" w:pos="709"/>
          <w:tab w:val="left" w:pos="1134"/>
        </w:tabs>
        <w:spacing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50</w:t>
      </w:r>
      <w:r w:rsidRPr="004A511B">
        <w:rPr>
          <w:rFonts w:ascii="Verdana" w:hAnsi="Verdana"/>
          <w:b/>
          <w:bCs/>
        </w:rPr>
        <w:t xml:space="preserve"> </w:t>
      </w:r>
      <w:r w:rsidRPr="004A511B">
        <w:rPr>
          <w:rFonts w:ascii="Verdana" w:hAnsi="Verdana"/>
          <w:bCs/>
        </w:rPr>
        <w:t>% gyakorlat, 50 % elmélet</w:t>
      </w:r>
    </w:p>
    <w:p w14:paraId="4B1E0239"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59482643" w14:textId="60363153" w:rsidR="002F7D76" w:rsidRPr="004A511B" w:rsidRDefault="002F7D76" w:rsidP="001F2722">
      <w:pPr>
        <w:pStyle w:val="Szvegtrzs"/>
        <w:spacing w:before="0" w:after="0"/>
      </w:pPr>
      <w:r w:rsidRPr="004A511B">
        <w:t>Magánbiztonsági alapképzési szak</w:t>
      </w:r>
    </w:p>
    <w:p w14:paraId="3FF0C536" w14:textId="77777777" w:rsidR="002F7D76" w:rsidRPr="004A511B" w:rsidRDefault="002F7D76" w:rsidP="00F75167">
      <w:pPr>
        <w:widowControl w:val="0"/>
        <w:numPr>
          <w:ilvl w:val="0"/>
          <w:numId w:val="474"/>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12CA7F89" w14:textId="77777777" w:rsidR="002F7D76" w:rsidRPr="004A511B" w:rsidRDefault="002F7D76" w:rsidP="001F2722">
      <w:pPr>
        <w:pStyle w:val="Szvegtrzs"/>
        <w:spacing w:before="0" w:after="0"/>
      </w:pPr>
      <w:r w:rsidRPr="004A511B">
        <w:t>Nemzeti Közszolgálati Egyetem Rendészettudományi Kar Magánbiztonsági és Önkormányzati Rendészeti Tanszék.</w:t>
      </w:r>
    </w:p>
    <w:p w14:paraId="7D8B7937" w14:textId="77777777" w:rsidR="002F7D76" w:rsidRPr="004A511B" w:rsidRDefault="002F7D76" w:rsidP="00F75167">
      <w:pPr>
        <w:widowControl w:val="0"/>
        <w:numPr>
          <w:ilvl w:val="0"/>
          <w:numId w:val="474"/>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AB63A00" w14:textId="77777777" w:rsidR="002F7D76" w:rsidRPr="004A511B" w:rsidRDefault="002F7D76" w:rsidP="001F2722">
      <w:pPr>
        <w:pStyle w:val="Szvegtrzs"/>
        <w:spacing w:before="0" w:after="0"/>
      </w:pPr>
      <w:r w:rsidRPr="004A511B">
        <w:t>Dr. Horváth Tamás Nemzeti Közszolgálati Egyetem Rendészettudományi Kar Magánbiztonsági és Önkormányzati Rendészeti Tanszék, adjunktus.</w:t>
      </w:r>
    </w:p>
    <w:p w14:paraId="6BDBF820" w14:textId="77777777" w:rsidR="002F7D76" w:rsidRPr="004A511B" w:rsidRDefault="002F7D76" w:rsidP="00F75167">
      <w:pPr>
        <w:widowControl w:val="0"/>
        <w:numPr>
          <w:ilvl w:val="0"/>
          <w:numId w:val="474"/>
        </w:numPr>
        <w:tabs>
          <w:tab w:val="clear" w:pos="644"/>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70CAD391" w14:textId="77777777"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rPr>
      </w:pPr>
      <w:r w:rsidRPr="004A511B">
        <w:rPr>
          <w:rFonts w:ascii="Verdana" w:hAnsi="Verdana"/>
          <w:bCs/>
        </w:rPr>
        <w:t>össz óraszám/félév:</w:t>
      </w:r>
    </w:p>
    <w:p w14:paraId="302349E7" w14:textId="1FA0F4DC" w:rsidR="002F7D76" w:rsidRPr="004A511B" w:rsidRDefault="002F7D76" w:rsidP="00F75167">
      <w:pPr>
        <w:widowControl w:val="0"/>
        <w:numPr>
          <w:ilvl w:val="2"/>
          <w:numId w:val="474"/>
        </w:numPr>
        <w:tabs>
          <w:tab w:val="left" w:pos="1134"/>
          <w:tab w:val="num" w:pos="1800"/>
          <w:tab w:val="num" w:pos="2160"/>
        </w:tabs>
        <w:spacing w:line="240" w:lineRule="auto"/>
        <w:ind w:left="426" w:firstLine="0"/>
        <w:jc w:val="both"/>
        <w:rPr>
          <w:rFonts w:ascii="Verdana" w:hAnsi="Verdana"/>
          <w:bCs/>
        </w:rPr>
      </w:pPr>
      <w:r w:rsidRPr="004A511B">
        <w:rPr>
          <w:rFonts w:ascii="Verdana" w:hAnsi="Verdana"/>
          <w:bCs/>
        </w:rPr>
        <w:t>nappali munkarend: 20 (10 EA + 0 SZ + 10 GY),</w:t>
      </w:r>
    </w:p>
    <w:p w14:paraId="54D6EFDE" w14:textId="7CDE4FB2" w:rsidR="002F7D76" w:rsidRPr="004A511B" w:rsidRDefault="002F7D76" w:rsidP="00F75167">
      <w:pPr>
        <w:widowControl w:val="0"/>
        <w:numPr>
          <w:ilvl w:val="2"/>
          <w:numId w:val="474"/>
        </w:numPr>
        <w:tabs>
          <w:tab w:val="left" w:pos="1134"/>
          <w:tab w:val="num" w:pos="1800"/>
          <w:tab w:val="num" w:pos="2160"/>
        </w:tabs>
        <w:spacing w:line="240" w:lineRule="auto"/>
        <w:ind w:left="426" w:firstLine="0"/>
        <w:jc w:val="both"/>
        <w:rPr>
          <w:rFonts w:ascii="Verdana" w:hAnsi="Verdana"/>
          <w:bCs/>
        </w:rPr>
      </w:pPr>
      <w:r w:rsidRPr="004A511B">
        <w:rPr>
          <w:rFonts w:ascii="Verdana" w:hAnsi="Verdana"/>
          <w:bCs/>
        </w:rPr>
        <w:t>levelező munkarend:</w:t>
      </w:r>
      <w:r w:rsidRPr="004A511B">
        <w:rPr>
          <w:rFonts w:ascii="Verdana" w:hAnsi="Verdana"/>
          <w:bCs/>
        </w:rPr>
        <w:tab/>
        <w:t>8 (4 EA + 0 SZ + 4 GY),</w:t>
      </w:r>
    </w:p>
    <w:p w14:paraId="54BD0664" w14:textId="77A44D35"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72AB15FF" w14:textId="77777777" w:rsidR="002F7D76" w:rsidRPr="004A511B" w:rsidRDefault="002F7D76" w:rsidP="00F75167">
      <w:pPr>
        <w:widowControl w:val="0"/>
        <w:numPr>
          <w:ilvl w:val="1"/>
          <w:numId w:val="474"/>
        </w:numPr>
        <w:tabs>
          <w:tab w:val="clear" w:pos="858"/>
          <w:tab w:val="left" w:pos="1134"/>
        </w:tabs>
        <w:spacing w:line="240" w:lineRule="auto"/>
        <w:ind w:left="426" w:firstLine="0"/>
        <w:jc w:val="both"/>
        <w:rPr>
          <w:rFonts w:ascii="Verdana" w:hAnsi="Verdana"/>
          <w:bCs/>
          <w:color w:val="FF0000"/>
        </w:rPr>
      </w:pPr>
      <w:r w:rsidRPr="004A511B">
        <w:rPr>
          <w:rFonts w:ascii="Verdana" w:hAnsi="Verdana"/>
        </w:rPr>
        <w:t xml:space="preserve">Az ismeret átadásában alkalmazandó további sajátos módok, jellemzők: </w:t>
      </w:r>
      <w:r w:rsidRPr="004A511B">
        <w:rPr>
          <w:rFonts w:ascii="Verdana" w:hAnsi="Verdana"/>
          <w:bCs/>
        </w:rPr>
        <w:t>Alapvetően fontos a hallgatók érdeklődésének felkeltése és aktív részvételük a tanulásban. Ennek során ők is tartalmakat állítanak elő (pl. előadás, beadandó dolgozat formájában), valamint a fejlesztett kompetenciák értékelésében is részt vesznek. Az oktatás interaktív módon valósul meg.</w:t>
      </w:r>
    </w:p>
    <w:p w14:paraId="2877D884"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bCs/>
        </w:rPr>
        <w:t>A tantárgy szakmai tartalma (magyarul):</w:t>
      </w:r>
    </w:p>
    <w:p w14:paraId="18BA039E" w14:textId="77777777" w:rsidR="002F7D76" w:rsidRPr="004A511B" w:rsidRDefault="002F7D76" w:rsidP="00691D6C">
      <w:pPr>
        <w:pStyle w:val="Szvegtrzs"/>
      </w:pPr>
      <w:r w:rsidRPr="004A511B">
        <w:t xml:space="preserve">A hallgató ismerje meg és sajátítsa el mindazon ismereteket, amelyek elősegítik a vállalati csalásmegelőzési és felderítési rendszerek felállításához és üzemeltetéséhez szükséges szakmai kompetenciák megszerzését. </w:t>
      </w:r>
    </w:p>
    <w:p w14:paraId="332978B3" w14:textId="77777777" w:rsidR="002F7D76" w:rsidRPr="004A511B" w:rsidRDefault="002F7D76" w:rsidP="00691D6C">
      <w:pPr>
        <w:widowControl w:val="0"/>
        <w:tabs>
          <w:tab w:val="left" w:pos="567"/>
          <w:tab w:val="num" w:pos="709"/>
          <w:tab w:val="left" w:pos="1134"/>
        </w:tabs>
        <w:spacing w:after="0" w:line="240" w:lineRule="auto"/>
        <w:ind w:left="426"/>
        <w:contextualSpacing/>
        <w:jc w:val="both"/>
        <w:rPr>
          <w:rFonts w:ascii="Verdana" w:hAnsi="Verdana"/>
          <w:b/>
          <w:bCs/>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59083CA0" w14:textId="77777777" w:rsidR="002F7D76" w:rsidRPr="004A511B" w:rsidRDefault="002F7D76" w:rsidP="00691D6C">
      <w:pPr>
        <w:pStyle w:val="Szvegtrzs"/>
        <w:rPr>
          <w:lang w:val="en-US"/>
        </w:rPr>
      </w:pPr>
      <w:r w:rsidRPr="004A511B">
        <w:rPr>
          <w:lang w:val="en-US"/>
        </w:rPr>
        <w:t xml:space="preserve">Students will learn and familiarize with knowledge that will help them to acquire professional skills required for designing and operating proper corporate fraud prevention and detection systems. </w:t>
      </w:r>
    </w:p>
    <w:p w14:paraId="2C0A988C" w14:textId="77777777" w:rsidR="002F7D76" w:rsidRPr="004A511B" w:rsidRDefault="002F7D76" w:rsidP="00F75167">
      <w:pPr>
        <w:pStyle w:val="Listaszerbekezds"/>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D8B0535"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49538DA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256D4F5A"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Ismeri a komplementer rendészti szereplők és a rendészeti szervek együttműködésének elméleti, dogmatikai és jogi alapjait.</w:t>
      </w:r>
    </w:p>
    <w:p w14:paraId="6D89FED1"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Birtokában van a munkavégzéséhez megfelelő szintű általános társadalmi és </w:t>
      </w:r>
      <w:r w:rsidRPr="004A511B">
        <w:rPr>
          <w:rFonts w:ascii="Verdana" w:hAnsi="Verdana"/>
          <w:bCs/>
          <w:iCs/>
          <w:lang w:eastAsia="ar-SA" w:bidi="he-IL"/>
        </w:rPr>
        <w:lastRenderedPageBreak/>
        <w:t>gazdasági ismereteknek.</w:t>
      </w:r>
    </w:p>
    <w:p w14:paraId="620190EF"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Az elméleti és gyakorlati tudása rendszerbe szerveződik.</w:t>
      </w:r>
    </w:p>
    <w:p w14:paraId="71220826"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Átfogóan ismeri a magánbiztonsághoz és önkormányzati rendészethez kapcsolódó jogi szabályozást, az etikai normákat.</w:t>
      </w:r>
    </w:p>
    <w:p w14:paraId="419F8627" w14:textId="77777777" w:rsidR="002F7D76" w:rsidRPr="004A511B" w:rsidRDefault="002F7D76" w:rsidP="00F75167">
      <w:pPr>
        <w:pStyle w:val="Listaszerbekezds"/>
        <w:widowControl w:val="0"/>
        <w:numPr>
          <w:ilvl w:val="0"/>
          <w:numId w:val="463"/>
        </w:numPr>
        <w:tabs>
          <w:tab w:val="left" w:pos="567"/>
          <w:tab w:val="num" w:pos="709"/>
          <w:tab w:val="left" w:pos="1134"/>
        </w:tabs>
        <w:autoSpaceDE w:val="0"/>
        <w:autoSpaceDN w:val="0"/>
        <w:adjustRightInd w:val="0"/>
        <w:spacing w:line="240" w:lineRule="auto"/>
        <w:ind w:left="426" w:firstLine="0"/>
        <w:jc w:val="both"/>
        <w:rPr>
          <w:rFonts w:ascii="Verdana" w:hAnsi="Verdana"/>
          <w:bCs/>
          <w:iCs/>
          <w:lang w:eastAsia="ar-SA" w:bidi="he-IL"/>
        </w:rPr>
      </w:pPr>
      <w:r w:rsidRPr="004A511B">
        <w:rPr>
          <w:rFonts w:ascii="Verdana" w:hAnsi="Verdana"/>
          <w:bCs/>
          <w:iCs/>
          <w:lang w:eastAsia="ar-SA" w:bidi="he-IL"/>
        </w:rPr>
        <w:t>Elsajátította a személy-és vagyonvédelmi, valamint magánnyomozói tevékenységre vonatkozó ismeretanyagot, amelyet a gyakorlatban is alkalmaz a személy-és létesítményvédelmi tevékenység során.</w:t>
      </w:r>
    </w:p>
    <w:p w14:paraId="1FEA52D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B781528"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48D09BB0"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Képességei</w:t>
      </w:r>
    </w:p>
    <w:p w14:paraId="05F18808"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DFC4D43"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Teljesíti a vezetővel szemben támasztott követelményeket, képes szervezetének vezetésére, tevékenységének irányítására, ellenőrzésére.</w:t>
      </w:r>
    </w:p>
    <w:p w14:paraId="732CB93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humánerőforrás-gazdálkodás alapelveit gyakorlatban meg tudja valósítani.</w:t>
      </w:r>
    </w:p>
    <w:p w14:paraId="15CA3D7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Fejleszti tudását, és ehhez alkalmazza a tudásszerzés, önfejlesztés különböző módszereit és képes használni a legkorszerűbb információs és kommunikációs eszközöket.</w:t>
      </w:r>
    </w:p>
    <w:p w14:paraId="0AA4A0A0"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Megérti és használja a magánbiztonsággal kapcsolatos online és nyomtatott szakirodalmát magyar és idegen nyelven, rendelkezik a hatékony információkeresés és feldolgozás ismereteivel a szakterülete vonatkozásában.</w:t>
      </w:r>
    </w:p>
    <w:p w14:paraId="68B2DBE9"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A biztonságvédelem feladatait a szükséges módszerek és eszközök kiválasztásával, egyedi és komplex alkalmazásával tervezi és oldja meg.</w:t>
      </w:r>
    </w:p>
    <w:p w14:paraId="30AB65EB"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Képes feladat-hatáskör mátrixot összeállítani, működési folyamatokat definiálni, csoportmunkában dolgozni. Képes mérhető vállalati minőségcélok kitűzésére.</w:t>
      </w:r>
    </w:p>
    <w:p w14:paraId="3A71ADE8"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Alkalmazza a speciális személy- és vagyonvédelmi jogi, személyvédelmi, valamint magánnyomozási, irányítási és szervezési ismereteket.</w:t>
      </w:r>
    </w:p>
    <w:p w14:paraId="36296656" w14:textId="77777777" w:rsidR="002F7D76" w:rsidRPr="004A511B" w:rsidRDefault="002F7D76" w:rsidP="00F75167">
      <w:pPr>
        <w:pStyle w:val="Listaszerbekezds"/>
        <w:widowControl w:val="0"/>
        <w:numPr>
          <w:ilvl w:val="0"/>
          <w:numId w:val="464"/>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Elvégzi a magánbiztonság, valamint az állami és önkormányzati rendészet ismeretrendszerét alkotó diszciplínák alapfokú analízisét, az összefüggések szintetikus megfogalmazását és adekvát értékelését.</w:t>
      </w:r>
    </w:p>
    <w:p w14:paraId="6D47CEE6"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6D94FB4" w14:textId="77777777" w:rsidR="002F7D76" w:rsidRPr="004A511B" w:rsidRDefault="002F7D76" w:rsidP="00F75167">
      <w:pPr>
        <w:pStyle w:val="Listaszerbekezds"/>
        <w:widowControl w:val="0"/>
        <w:numPr>
          <w:ilvl w:val="0"/>
          <w:numId w:val="465"/>
        </w:numPr>
        <w:tabs>
          <w:tab w:val="left" w:pos="567"/>
          <w:tab w:val="num" w:pos="709"/>
          <w:tab w:val="left" w:pos="1134"/>
        </w:tabs>
        <w:spacing w:before="0" w:after="0"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09D399DD"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 xml:space="preserve">Attitűdje </w:t>
      </w:r>
    </w:p>
    <w:p w14:paraId="15C2754D"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01ABF6C" w14:textId="77777777" w:rsidR="002F7D76" w:rsidRPr="004A511B" w:rsidRDefault="002F7D76" w:rsidP="00F75167">
      <w:pPr>
        <w:pStyle w:val="Listaszerbekezds"/>
        <w:widowControl w:val="0"/>
        <w:numPr>
          <w:ilvl w:val="0"/>
          <w:numId w:val="465"/>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Törekszik a minőség fenntartására, nyitott az új minőségmenedzsment módszerek megismerésére.</w:t>
      </w:r>
    </w:p>
    <w:p w14:paraId="7D2E71C4" w14:textId="77777777" w:rsidR="002F7D76" w:rsidRPr="004A511B" w:rsidRDefault="002F7D76" w:rsidP="00F75167">
      <w:pPr>
        <w:pStyle w:val="Listaszerbekezds"/>
        <w:widowControl w:val="0"/>
        <w:numPr>
          <w:ilvl w:val="0"/>
          <w:numId w:val="465"/>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az új technikai megoldásokra, a biztonságot szem előtt tartva képviseli megbízója, munkáltatója érdekeit.</w:t>
      </w:r>
    </w:p>
    <w:p w14:paraId="79CF5CBE"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2325DEA2"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Nyitott és érdeklődő a tradicionális és új szakmai ismeretek, tendenciák, módszerek és technikák iránt.</w:t>
      </w:r>
    </w:p>
    <w:p w14:paraId="7EDABF32" w14:textId="77777777" w:rsidR="002F7D76" w:rsidRPr="004A511B" w:rsidRDefault="002F7D76" w:rsidP="00691D6C">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Autonómiája és felelőssége</w:t>
      </w:r>
    </w:p>
    <w:p w14:paraId="28E5D2E8"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13D8DDEF"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Javaslatokat tesz a vezetői felé a hatékonysági szempontokat figyelembe véve.</w:t>
      </w:r>
    </w:p>
    <w:p w14:paraId="01C6D087"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Felelősséget érez a munkáltatója, megbízója biztonságáért, valamint a rábízott munkaerőért.</w:t>
      </w:r>
    </w:p>
    <w:p w14:paraId="433A6F15" w14:textId="77777777" w:rsidR="002F7D76" w:rsidRPr="004A511B" w:rsidRDefault="002F7D76" w:rsidP="00F75167">
      <w:pPr>
        <w:pStyle w:val="Listaszerbekezds"/>
        <w:widowControl w:val="0"/>
        <w:numPr>
          <w:ilvl w:val="0"/>
          <w:numId w:val="466"/>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bidi="he-IL"/>
        </w:rPr>
      </w:pPr>
      <w:r w:rsidRPr="004A511B">
        <w:rPr>
          <w:rFonts w:ascii="Verdana" w:hAnsi="Verdana"/>
          <w:bCs/>
          <w:iCs/>
          <w:lang w:eastAsia="ar-SA" w:bidi="he-IL"/>
        </w:rPr>
        <w:t>Felelősséggel részt vállal szakmai nézetek kialakításában, indoklásában.</w:t>
      </w:r>
    </w:p>
    <w:p w14:paraId="33C460A2" w14:textId="77777777" w:rsidR="002F7D76" w:rsidRPr="004A511B" w:rsidRDefault="002F7D76"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0FBBF5D4" w14:textId="77777777" w:rsidR="002F7D76" w:rsidRPr="004A511B" w:rsidRDefault="002F7D76" w:rsidP="00F75167">
      <w:pPr>
        <w:pStyle w:val="Listaszerbekezds"/>
        <w:widowControl w:val="0"/>
        <w:numPr>
          <w:ilvl w:val="0"/>
          <w:numId w:val="46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Szakterületi kérdésekben önálló döntés meghozatalára képes, felelősséget vállal saját munkájáért és döntéseiért.</w:t>
      </w:r>
    </w:p>
    <w:p w14:paraId="38D28ABA" w14:textId="77777777" w:rsidR="002F7D76" w:rsidRPr="004A511B" w:rsidRDefault="002F7D76" w:rsidP="00F75167">
      <w:pPr>
        <w:pStyle w:val="Listaszerbekezds"/>
        <w:widowControl w:val="0"/>
        <w:numPr>
          <w:ilvl w:val="0"/>
          <w:numId w:val="46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bidi="he-IL"/>
        </w:rPr>
      </w:pPr>
      <w:r w:rsidRPr="004A511B">
        <w:rPr>
          <w:rFonts w:ascii="Verdana" w:hAnsi="Verdana"/>
          <w:bCs/>
          <w:iCs/>
          <w:lang w:eastAsia="ar-SA" w:bidi="he-IL"/>
        </w:rPr>
        <w:t xml:space="preserve">Képes ellenőrzést és önellenőrzést végezni, folyamat hibákat feltárni, azok </w:t>
      </w:r>
      <w:r w:rsidRPr="004A511B">
        <w:rPr>
          <w:rFonts w:ascii="Verdana" w:hAnsi="Verdana"/>
          <w:bCs/>
          <w:iCs/>
          <w:lang w:eastAsia="ar-SA" w:bidi="he-IL"/>
        </w:rPr>
        <w:lastRenderedPageBreak/>
        <w:t>megszüntetésére másokkal együttműködve helyesbítő és megelőző tevékenységeket kidolgozni.</w:t>
      </w:r>
    </w:p>
    <w:p w14:paraId="0020CAB4"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050D19A9"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629E19B2"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64CBDCE"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knows the theoretical, dogmatic and legal foundations of cooperation between complementary law enforcement actors and law enforcement agencies.</w:t>
      </w:r>
    </w:p>
    <w:p w14:paraId="291A705D"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possesses general social and economic knowledge at an appropriate level for the job.</w:t>
      </w:r>
    </w:p>
    <w:p w14:paraId="7655622B"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His/her theoretical and practical knowledge is organized into a system.</w:t>
      </w:r>
    </w:p>
    <w:p w14:paraId="44A40947"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a comprehensive knowledge of the legal regulations and ethical standards related to private security and municipal police.</w:t>
      </w:r>
    </w:p>
    <w:p w14:paraId="6404B3CB" w14:textId="77777777" w:rsidR="002F7D76" w:rsidRPr="004A511B" w:rsidRDefault="002F7D76" w:rsidP="00F75167">
      <w:pPr>
        <w:pStyle w:val="Listaszerbekezds"/>
        <w:widowControl w:val="0"/>
        <w:numPr>
          <w:ilvl w:val="0"/>
          <w:numId w:val="46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has mastered the knowledge material on personal and property protection, as well as private detective activities, which he applies in practice during personal and facility protection activities.</w:t>
      </w:r>
    </w:p>
    <w:p w14:paraId="23726C22"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77AB11B7" w14:textId="77777777" w:rsidR="002F7D76" w:rsidRPr="004A511B" w:rsidRDefault="002F7D76" w:rsidP="00F75167">
      <w:pPr>
        <w:pStyle w:val="Listaszerbekezds"/>
        <w:widowControl w:val="0"/>
        <w:numPr>
          <w:ilvl w:val="0"/>
          <w:numId w:val="46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78D3909D"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675FD00B"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1BD1D52"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meet the requirements imposed on the manager, is able to lead his organization, manage and control his activities.</w:t>
      </w:r>
    </w:p>
    <w:p w14:paraId="2F1ABF23"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implement the basic principles of human resource management in practice.</w:t>
      </w:r>
    </w:p>
    <w:p w14:paraId="30236E38"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develops his knowledge, and for this he applies different methods of knowledge acquisition and self-development and is able to use the most modern information and communication tools.</w:t>
      </w:r>
    </w:p>
    <w:p w14:paraId="5A481F47"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understand and uses the online and printed literature related to private security in Hungarian and foreign languages, has knowledge of effective information search and processing in relation to his field of expertise.</w:t>
      </w:r>
    </w:p>
    <w:p w14:paraId="1BE4C4D5"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plan and solve the tasks of security protection by selecting the necessary methods and tools and applying them individually and complexly.</w:t>
      </w:r>
    </w:p>
    <w:p w14:paraId="325FD148"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 xml:space="preserve">Ability to compile a task-authority matrix, define operational processes, and work in a group. </w:t>
      </w:r>
    </w:p>
    <w:p w14:paraId="20EC8FF3"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apply special personal and property protection legal, personal protection and private investigation, management and organizational knowledge.</w:t>
      </w:r>
    </w:p>
    <w:p w14:paraId="2E5B1A1F" w14:textId="77777777" w:rsidR="002F7D76" w:rsidRPr="004A511B" w:rsidRDefault="002F7D76" w:rsidP="00F75167">
      <w:pPr>
        <w:pStyle w:val="Listaszerbekezds"/>
        <w:widowControl w:val="0"/>
        <w:numPr>
          <w:ilvl w:val="0"/>
          <w:numId w:val="46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Ability to perform a basic analysis of the disciplines that make up the knowledge system of private security and state and local government policing, synthetic formulation of the connections and adequate evaluation.</w:t>
      </w:r>
    </w:p>
    <w:p w14:paraId="7805DD9E"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413E5BF" w14:textId="77777777" w:rsidR="002F7D76" w:rsidRPr="004A511B" w:rsidRDefault="002F7D76" w:rsidP="00F75167">
      <w:pPr>
        <w:pStyle w:val="Listaszerbekezds"/>
        <w:widowControl w:val="0"/>
        <w:numPr>
          <w:ilvl w:val="0"/>
          <w:numId w:val="470"/>
        </w:numPr>
        <w:tabs>
          <w:tab w:val="left" w:pos="567"/>
          <w:tab w:val="num" w:pos="709"/>
          <w:tab w:val="left" w:pos="1134"/>
        </w:tabs>
        <w:spacing w:before="0"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5A6180DD" w14:textId="77777777" w:rsidR="002F7D76" w:rsidRPr="004A511B" w:rsidRDefault="002F7D76"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GB"/>
        </w:rPr>
      </w:pPr>
      <w:r w:rsidRPr="004A511B">
        <w:rPr>
          <w:rFonts w:ascii="Verdana" w:hAnsi="Verdana"/>
          <w:b/>
          <w:lang w:val="en-GB"/>
        </w:rPr>
        <w:t>Attitude</w:t>
      </w:r>
    </w:p>
    <w:p w14:paraId="69998C21"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42A1B2C4" w14:textId="77777777" w:rsidR="002F7D76" w:rsidRPr="004A511B" w:rsidRDefault="002F7D76" w:rsidP="00F75167">
      <w:pPr>
        <w:pStyle w:val="Listaszerbekezds"/>
        <w:widowControl w:val="0"/>
        <w:numPr>
          <w:ilvl w:val="0"/>
          <w:numId w:val="47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strives to maintain quality, is open to learning about new quality management methods.</w:t>
      </w:r>
    </w:p>
    <w:p w14:paraId="5053EECE" w14:textId="77777777" w:rsidR="002F7D76" w:rsidRPr="004A511B" w:rsidRDefault="002F7D76" w:rsidP="00F75167">
      <w:pPr>
        <w:pStyle w:val="Listaszerbekezds"/>
        <w:widowControl w:val="0"/>
        <w:numPr>
          <w:ilvl w:val="0"/>
          <w:numId w:val="470"/>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open to new technical solutions, he represents the interests of his client and employer with safety in mind.</w:t>
      </w:r>
    </w:p>
    <w:p w14:paraId="3EFD3A5D"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13B4E059"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The student is open and interested in traditional and new professional knowledge, trends, methods and techniques.</w:t>
      </w:r>
    </w:p>
    <w:p w14:paraId="1D0F72A7" w14:textId="77777777" w:rsidR="002F7D76" w:rsidRPr="004A511B" w:rsidRDefault="002F7D76"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74AE2C9C"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lastRenderedPageBreak/>
        <w:t>Competences in the programme and outcome requirements:</w:t>
      </w:r>
    </w:p>
    <w:p w14:paraId="58F24280"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makes recommendations to his managers, taking efficiency aspects into account.</w:t>
      </w:r>
    </w:p>
    <w:p w14:paraId="60EDFCA5"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feels responsible for the safety of his employer and client, as well as for the workforce entrusted to him.</w:t>
      </w:r>
    </w:p>
    <w:p w14:paraId="25021F1C" w14:textId="77777777" w:rsidR="002F7D76" w:rsidRPr="004A511B" w:rsidRDefault="002F7D76" w:rsidP="00F75167">
      <w:pPr>
        <w:pStyle w:val="Listaszerbekezds"/>
        <w:widowControl w:val="0"/>
        <w:numPr>
          <w:ilvl w:val="0"/>
          <w:numId w:val="471"/>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responsibly participates in the formation and justification of professional views.</w:t>
      </w:r>
    </w:p>
    <w:p w14:paraId="5D702E7E" w14:textId="77777777" w:rsidR="002F7D76" w:rsidRPr="004A511B" w:rsidRDefault="002F7D76" w:rsidP="00691D6C">
      <w:pPr>
        <w:widowControl w:val="0"/>
        <w:tabs>
          <w:tab w:val="left" w:pos="567"/>
          <w:tab w:val="num" w:pos="709"/>
          <w:tab w:val="left" w:pos="1134"/>
        </w:tabs>
        <w:spacing w:after="0" w:line="240" w:lineRule="auto"/>
        <w:ind w:left="426"/>
        <w:jc w:val="both"/>
        <w:rPr>
          <w:rFonts w:ascii="Verdana" w:hAnsi="Verdana"/>
          <w:b/>
          <w:lang w:val="en-GB"/>
        </w:rPr>
      </w:pPr>
      <w:r w:rsidRPr="004A511B">
        <w:rPr>
          <w:rFonts w:ascii="Verdana" w:hAnsi="Verdana"/>
          <w:b/>
          <w:lang w:val="en-GB"/>
        </w:rPr>
        <w:t>Specified competences:</w:t>
      </w:r>
    </w:p>
    <w:p w14:paraId="33B46FE4" w14:textId="77777777" w:rsidR="002F7D76" w:rsidRPr="004A511B" w:rsidRDefault="002F7D76" w:rsidP="00F75167">
      <w:pPr>
        <w:pStyle w:val="Listaszerbekezds"/>
        <w:widowControl w:val="0"/>
        <w:numPr>
          <w:ilvl w:val="0"/>
          <w:numId w:val="47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make independent decisions on OHS issues, takes responsibility for his own work and decisions.</w:t>
      </w:r>
    </w:p>
    <w:p w14:paraId="2C3548AF" w14:textId="77777777" w:rsidR="002F7D76" w:rsidRPr="004A511B" w:rsidRDefault="002F7D76" w:rsidP="00F75167">
      <w:pPr>
        <w:pStyle w:val="Listaszerbekezds"/>
        <w:widowControl w:val="0"/>
        <w:numPr>
          <w:ilvl w:val="0"/>
          <w:numId w:val="472"/>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val="en-US" w:eastAsia="ar-SA" w:bidi="he-IL"/>
        </w:rPr>
      </w:pPr>
      <w:r w:rsidRPr="004A511B">
        <w:rPr>
          <w:rFonts w:ascii="Verdana" w:hAnsi="Verdana"/>
          <w:bCs/>
          <w:iCs/>
          <w:lang w:val="en-US" w:eastAsia="ar-SA" w:bidi="he-IL"/>
        </w:rPr>
        <w:t>He/she is able to perform checks and self-checks, uncover process errors, and develop corrective and preventive actions in cooperation with others to eliminate them.</w:t>
      </w:r>
    </w:p>
    <w:p w14:paraId="133226A9"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0601E702"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tananyagának leírása, tematika. </w:t>
      </w:r>
      <w:r w:rsidRPr="004A511B">
        <w:rPr>
          <w:rFonts w:ascii="Verdana" w:hAnsi="Verdana"/>
          <w:b/>
          <w:bCs/>
          <w:lang w:val="en-US"/>
        </w:rPr>
        <w:t>Description of the subject, curriculum</w:t>
      </w:r>
      <w:r w:rsidRPr="004A511B">
        <w:rPr>
          <w:rFonts w:ascii="Verdana" w:hAnsi="Verdana"/>
          <w:b/>
          <w:bCs/>
        </w:rPr>
        <w:t xml:space="preserve"> (magyarul, angolul - English):</w:t>
      </w:r>
    </w:p>
    <w:p w14:paraId="1207E164" w14:textId="3F4882A0"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Jogszabályok és szabványok a vállalati visszaélések megelőzése területén </w:t>
      </w:r>
      <w:r w:rsidR="000422F9">
        <w:rPr>
          <w:rFonts w:ascii="Verdana" w:hAnsi="Verdana"/>
          <w:bCs/>
        </w:rPr>
        <w:t xml:space="preserve">/ </w:t>
      </w:r>
      <w:r w:rsidRPr="004A511B">
        <w:rPr>
          <w:rFonts w:ascii="Verdana" w:hAnsi="Verdana"/>
          <w:bCs/>
          <w:lang w:val="en-US"/>
        </w:rPr>
        <w:t xml:space="preserve">Legislation and standards in </w:t>
      </w:r>
      <w:r w:rsidRPr="004A511B">
        <w:rPr>
          <w:rFonts w:ascii="Verdana" w:hAnsi="Verdana"/>
          <w:bCs/>
          <w:lang w:val="en-GB"/>
        </w:rPr>
        <w:t>corporate fraud prevention</w:t>
      </w:r>
      <w:r w:rsidRPr="004A511B">
        <w:rPr>
          <w:rFonts w:ascii="Verdana" w:hAnsi="Verdana"/>
          <w:bCs/>
          <w:lang w:val="en-US"/>
        </w:rPr>
        <w:t>.</w:t>
      </w:r>
    </w:p>
    <w:p w14:paraId="535E6C81" w14:textId="09579B94"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Visszaélések típusai, jellemző elkövetési módok </w:t>
      </w:r>
      <w:r w:rsidR="000422F9">
        <w:rPr>
          <w:rFonts w:ascii="Verdana" w:hAnsi="Verdana"/>
          <w:bCs/>
        </w:rPr>
        <w:t xml:space="preserve">/ </w:t>
      </w:r>
      <w:r w:rsidRPr="004A511B">
        <w:rPr>
          <w:rFonts w:ascii="Verdana" w:hAnsi="Verdana"/>
          <w:bCs/>
          <w:lang w:val="en-US"/>
        </w:rPr>
        <w:t>Types of fraudulent activities and methods.</w:t>
      </w:r>
    </w:p>
    <w:p w14:paraId="68756D06" w14:textId="5BC81681"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Kockázatértékelés, jelzőrendszerek </w:t>
      </w:r>
      <w:r w:rsidR="000422F9">
        <w:rPr>
          <w:rFonts w:ascii="Verdana" w:hAnsi="Verdana"/>
          <w:bCs/>
        </w:rPr>
        <w:t xml:space="preserve">/ </w:t>
      </w:r>
      <w:r w:rsidRPr="004A511B">
        <w:rPr>
          <w:rFonts w:ascii="Verdana" w:hAnsi="Verdana"/>
          <w:bCs/>
          <w:lang w:val="en-US"/>
        </w:rPr>
        <w:t>Risk assessment, warning systems.</w:t>
      </w:r>
    </w:p>
    <w:p w14:paraId="7BE4690D" w14:textId="00F84154"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Bejelentések fogadásának, kivizsgálásának módszerei </w:t>
      </w:r>
      <w:r w:rsidR="000422F9">
        <w:rPr>
          <w:rFonts w:ascii="Verdana" w:hAnsi="Verdana"/>
          <w:bCs/>
        </w:rPr>
        <w:t xml:space="preserve">/ </w:t>
      </w:r>
      <w:r w:rsidRPr="004A511B">
        <w:rPr>
          <w:rFonts w:ascii="Verdana" w:hAnsi="Verdana"/>
          <w:bCs/>
          <w:lang w:val="en-US"/>
        </w:rPr>
        <w:t>Methods for receiving and investigating reports.</w:t>
      </w:r>
    </w:p>
    <w:p w14:paraId="049F0AD1" w14:textId="4EEEEEB5" w:rsidR="002F7D76" w:rsidRPr="004A511B" w:rsidRDefault="002F7D76" w:rsidP="00F75167">
      <w:pPr>
        <w:widowControl w:val="0"/>
        <w:numPr>
          <w:ilvl w:val="1"/>
          <w:numId w:val="474"/>
        </w:numPr>
        <w:tabs>
          <w:tab w:val="clear" w:pos="858"/>
          <w:tab w:val="left" w:pos="567"/>
          <w:tab w:val="num" w:pos="709"/>
          <w:tab w:val="left" w:pos="993"/>
          <w:tab w:val="left" w:pos="1134"/>
          <w:tab w:val="num" w:pos="3977"/>
        </w:tabs>
        <w:spacing w:line="240" w:lineRule="auto"/>
        <w:ind w:left="426" w:firstLine="0"/>
        <w:jc w:val="both"/>
        <w:rPr>
          <w:rFonts w:ascii="Verdana" w:hAnsi="Verdana"/>
          <w:bCs/>
          <w:lang w:val="en-US"/>
        </w:rPr>
      </w:pPr>
      <w:r w:rsidRPr="004A511B">
        <w:rPr>
          <w:rFonts w:ascii="Verdana" w:hAnsi="Verdana"/>
          <w:bCs/>
        </w:rPr>
        <w:t xml:space="preserve">A visszaélés-megelőzés és felderítés eljárási ismeretei </w:t>
      </w:r>
      <w:r w:rsidR="000422F9">
        <w:rPr>
          <w:rFonts w:ascii="Verdana" w:hAnsi="Verdana"/>
          <w:bCs/>
        </w:rPr>
        <w:t xml:space="preserve">/ </w:t>
      </w:r>
      <w:r w:rsidRPr="004A511B">
        <w:rPr>
          <w:rFonts w:ascii="Verdana" w:hAnsi="Verdana"/>
          <w:bCs/>
          <w:lang w:val="en-US"/>
        </w:rPr>
        <w:t xml:space="preserve">Procedural knowledge of fraud prevention </w:t>
      </w:r>
      <w:r w:rsidRPr="00D672A8">
        <w:rPr>
          <w:rFonts w:ascii="Verdana" w:hAnsi="Verdana"/>
          <w:bCs/>
          <w:u w:val="single"/>
          <w:lang w:val="en-US"/>
        </w:rPr>
        <w:t>and detection.</w:t>
      </w:r>
    </w:p>
    <w:p w14:paraId="646EA766" w14:textId="1CE962D4"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bCs/>
        </w:rPr>
        <w:t xml:space="preserve">6. </w:t>
      </w:r>
      <w:r w:rsidRPr="004A511B">
        <w:rPr>
          <w:rFonts w:ascii="Verdana" w:hAnsi="Verdana"/>
          <w:bCs/>
          <w:color w:val="000000" w:themeColor="text1"/>
        </w:rPr>
        <w:t>félév</w:t>
      </w:r>
      <w:r w:rsidRPr="004A511B">
        <w:rPr>
          <w:rFonts w:ascii="Verdana" w:hAnsi="Verdana"/>
          <w:bCs/>
          <w:i/>
          <w:color w:val="000000" w:themeColor="text1"/>
        </w:rPr>
        <w:t xml:space="preserve"> / </w:t>
      </w:r>
      <w:r w:rsidRPr="004A511B">
        <w:rPr>
          <w:rFonts w:ascii="Verdana" w:hAnsi="Verdana"/>
          <w:bCs/>
          <w:color w:val="000000" w:themeColor="text1"/>
        </w:rPr>
        <w:t>tava</w:t>
      </w:r>
      <w:r w:rsidRPr="004A511B">
        <w:rPr>
          <w:rFonts w:ascii="Verdana" w:hAnsi="Verdana"/>
          <w:bCs/>
        </w:rPr>
        <w:t>szi félév</w:t>
      </w:r>
    </w:p>
    <w:p w14:paraId="0418EC18"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p>
    <w:p w14:paraId="4B2607BF" w14:textId="77777777" w:rsidR="002F7D76" w:rsidRPr="004A511B" w:rsidRDefault="002F7D76" w:rsidP="00691D6C">
      <w:pPr>
        <w:pStyle w:val="Szvegtrzs"/>
      </w:pPr>
      <w:r w:rsidRPr="004A511B">
        <w:t>A hallgatónak a tanórák legalább 70 %-án jelen kell lennie, 30 %-ot meghaladó hiányzás esetén a félév teljesítése nem írható alá. A hallgató köteles az előadás és a gyakorlat anyagát beszerezni, abból önállóan felkészülni.</w:t>
      </w:r>
    </w:p>
    <w:p w14:paraId="0D03F89E" w14:textId="77777777" w:rsidR="002F7D76" w:rsidRPr="004A511B" w:rsidRDefault="002F7D76" w:rsidP="00F75167">
      <w:pPr>
        <w:widowControl w:val="0"/>
        <w:numPr>
          <w:ilvl w:val="0"/>
          <w:numId w:val="474"/>
        </w:numPr>
        <w:tabs>
          <w:tab w:val="clear" w:pos="644"/>
          <w:tab w:val="left" w:pos="567"/>
          <w:tab w:val="num" w:pos="709"/>
          <w:tab w:val="left" w:pos="1134"/>
        </w:tabs>
        <w:spacing w:before="0" w:after="0" w:line="240" w:lineRule="auto"/>
        <w:ind w:left="426" w:hanging="142"/>
        <w:contextualSpacing/>
        <w:jc w:val="both"/>
        <w:rPr>
          <w:rFonts w:ascii="Verdana" w:hAnsi="Verdana"/>
          <w:bCs/>
        </w:rPr>
      </w:pPr>
      <w:r w:rsidRPr="004A511B">
        <w:rPr>
          <w:rFonts w:ascii="Verdana" w:hAnsi="Verdana"/>
          <w:b/>
        </w:rPr>
        <w:t>Félévközi feladatok, ismeretek ellenőrzésének rendje:</w:t>
      </w:r>
    </w:p>
    <w:p w14:paraId="6C656AC9" w14:textId="77777777" w:rsidR="002F7D76" w:rsidRPr="004A511B" w:rsidRDefault="002F7D76" w:rsidP="00691D6C">
      <w:pPr>
        <w:pStyle w:val="Szvegtrzs"/>
      </w:pPr>
      <w:r w:rsidRPr="004A511B">
        <w:t>A tanulmányi munka alapja az előadások rendszeres látogatása (a 14. pont szerint), ZH dolgozat megírása egy alkalommal. A zárthelyi dolgozat értékelése: ötfokozatú értékelés – (a helyes válaszok aránya 0-60% elégtelen; 61-70% elégséges; 71-80% közepes; 81-90% jó; 91-100% jeles osztályzat). Eredménytelen zárthelyi dolgozat kétszer javítható. A megadott gyakorlati szempontok alapján önálló esettanulmány készítése és bemutatása, amely ötfokozatú értékeléssel zárul.</w:t>
      </w:r>
    </w:p>
    <w:p w14:paraId="09BE935D" w14:textId="77777777" w:rsidR="002F7D76" w:rsidRPr="00691D6C"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
          <w:bCs/>
          <w:i/>
          <w:iCs/>
        </w:rPr>
      </w:pPr>
      <w:r w:rsidRPr="004A511B">
        <w:rPr>
          <w:rFonts w:ascii="Verdana" w:hAnsi="Verdana"/>
          <w:b/>
          <w:bCs/>
        </w:rPr>
        <w:t xml:space="preserve">Az </w:t>
      </w:r>
      <w:r w:rsidRPr="00691D6C">
        <w:rPr>
          <w:rFonts w:ascii="Verdana" w:hAnsi="Verdana"/>
          <w:b/>
          <w:bCs/>
          <w:i/>
          <w:iCs/>
        </w:rPr>
        <w:t xml:space="preserve">értékelés, az aláírás és a kreditek megszerzésének pontos feltételei: </w:t>
      </w:r>
    </w:p>
    <w:p w14:paraId="6F281174"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i/>
          <w:iCs/>
        </w:rPr>
      </w:pPr>
      <w:r w:rsidRPr="00691D6C">
        <w:rPr>
          <w:rFonts w:ascii="Verdana" w:hAnsi="Verdana"/>
          <w:b/>
          <w:i/>
          <w:iCs/>
        </w:rPr>
        <w:t xml:space="preserve">Az aláírás megszerzésének feltételei: </w:t>
      </w:r>
      <w:r w:rsidRPr="00691D6C">
        <w:rPr>
          <w:rFonts w:ascii="Verdana" w:hAnsi="Verdana"/>
          <w:bCs/>
          <w:i/>
          <w:iCs/>
        </w:rPr>
        <w:t xml:space="preserve">Az aláírás megszerzésének feltétele a 14. pontban meghatározott arányú részvétel a foglalkozásokon és a 15. pontban meghatározott félévközi feladatok mindegyikének legalább elégséges teljesítése. </w:t>
      </w:r>
    </w:p>
    <w:p w14:paraId="6F327198"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s>
        <w:spacing w:line="240" w:lineRule="auto"/>
        <w:ind w:left="426" w:firstLine="0"/>
        <w:jc w:val="both"/>
        <w:rPr>
          <w:rFonts w:ascii="Verdana" w:hAnsi="Verdana"/>
          <w:bCs/>
          <w:i/>
          <w:iCs/>
        </w:rPr>
      </w:pPr>
      <w:r w:rsidRPr="00691D6C">
        <w:rPr>
          <w:rFonts w:ascii="Verdana" w:hAnsi="Verdana"/>
          <w:b/>
          <w:i/>
          <w:iCs/>
        </w:rPr>
        <w:t xml:space="preserve">Az értékelés: </w:t>
      </w:r>
      <w:r w:rsidRPr="00691D6C">
        <w:rPr>
          <w:rFonts w:ascii="Verdana" w:hAnsi="Verdana"/>
          <w:bCs/>
          <w:i/>
          <w:iCs/>
        </w:rPr>
        <w:t xml:space="preserve">Gyakorlati jegy, amely a félévközi feladatok (ZH és esettanulmány) eredményeinek súlyozott átlaga, öt fokozatú értékeléssel. Aki órai munkában értékelhető teljesítményt nyújtott, a teljesítménye beszámít az összértékelésbe. </w:t>
      </w:r>
    </w:p>
    <w:p w14:paraId="7D3CC821" w14:textId="77777777" w:rsidR="002F7D76" w:rsidRPr="00691D6C" w:rsidRDefault="002F7D76" w:rsidP="00F75167">
      <w:pPr>
        <w:widowControl w:val="0"/>
        <w:numPr>
          <w:ilvl w:val="1"/>
          <w:numId w:val="474"/>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b/>
          <w:bCs/>
          <w:i/>
          <w:iCs/>
        </w:rPr>
      </w:pPr>
      <w:r w:rsidRPr="00691D6C">
        <w:rPr>
          <w:rFonts w:ascii="Verdana" w:hAnsi="Verdana"/>
          <w:b/>
          <w:bCs/>
          <w:i/>
          <w:iCs/>
        </w:rPr>
        <w:t xml:space="preserve">A kreditek megszerzésének feltételei: </w:t>
      </w:r>
      <w:r w:rsidRPr="00691D6C">
        <w:rPr>
          <w:rFonts w:ascii="Verdana" w:hAnsi="Verdana"/>
          <w:i/>
          <w:iCs/>
        </w:rPr>
        <w:t xml:space="preserve">A kreditek megszerzésének feltétele az aláírás megszerzése és legalább elégséges gyakorlati jegy. </w:t>
      </w:r>
    </w:p>
    <w:p w14:paraId="1FD69A31" w14:textId="77777777" w:rsidR="002F7D76" w:rsidRPr="004A511B" w:rsidRDefault="002F7D76" w:rsidP="00F75167">
      <w:pPr>
        <w:widowControl w:val="0"/>
        <w:numPr>
          <w:ilvl w:val="0"/>
          <w:numId w:val="474"/>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Irodalomjegyzék:</w:t>
      </w:r>
    </w:p>
    <w:p w14:paraId="06E61B8D" w14:textId="77777777" w:rsidR="002F7D76" w:rsidRPr="004A511B" w:rsidRDefault="002F7D76" w:rsidP="00F75167">
      <w:pPr>
        <w:widowControl w:val="0"/>
        <w:numPr>
          <w:ilvl w:val="1"/>
          <w:numId w:val="474"/>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4A511B">
        <w:rPr>
          <w:rFonts w:ascii="Verdana" w:hAnsi="Verdana"/>
          <w:b/>
          <w:bCs/>
        </w:rPr>
        <w:t xml:space="preserve">Kötelező irodalom: </w:t>
      </w:r>
    </w:p>
    <w:p w14:paraId="44BBAA38" w14:textId="77777777" w:rsidR="002F7D76" w:rsidRPr="004A511B" w:rsidRDefault="002F7D76" w:rsidP="00F75167">
      <w:pPr>
        <w:pStyle w:val="Listaszerbekezds"/>
        <w:widowControl w:val="0"/>
        <w:numPr>
          <w:ilvl w:val="0"/>
          <w:numId w:val="332"/>
        </w:numPr>
        <w:tabs>
          <w:tab w:val="left" w:pos="567"/>
          <w:tab w:val="num" w:pos="709"/>
          <w:tab w:val="left" w:pos="1134"/>
        </w:tabs>
        <w:spacing w:before="0" w:after="0" w:line="240" w:lineRule="auto"/>
        <w:ind w:left="426" w:firstLine="0"/>
        <w:contextualSpacing w:val="0"/>
        <w:jc w:val="both"/>
        <w:rPr>
          <w:rFonts w:ascii="Verdana" w:hAnsi="Verdana"/>
          <w:lang w:eastAsia="zh-TW" w:bidi="he-IL"/>
        </w:rPr>
      </w:pPr>
      <w:r w:rsidRPr="004A511B">
        <w:rPr>
          <w:rFonts w:ascii="Verdana" w:hAnsi="Verdana"/>
          <w:lang w:eastAsia="zh-TW" w:bidi="he-IL"/>
        </w:rPr>
        <w:t>Ambrus István, Farkas Ádám (2020): A compliance alapkérdései. Az etikus vállalati működés elmélete és gyakorlata, Wolters Kluwer Hungary Kft. ISBN 978 963 295 934 4.</w:t>
      </w:r>
    </w:p>
    <w:p w14:paraId="6E7DF072" w14:textId="77777777" w:rsidR="002F7D76" w:rsidRPr="004A511B" w:rsidRDefault="002F7D76" w:rsidP="00F75167">
      <w:pPr>
        <w:widowControl w:val="0"/>
        <w:numPr>
          <w:ilvl w:val="1"/>
          <w:numId w:val="474"/>
        </w:numPr>
        <w:tabs>
          <w:tab w:val="clear" w:pos="858"/>
          <w:tab w:val="left" w:pos="567"/>
          <w:tab w:val="num" w:pos="709"/>
          <w:tab w:val="left" w:pos="1134"/>
          <w:tab w:val="num" w:pos="2069"/>
          <w:tab w:val="num" w:pos="3977"/>
        </w:tabs>
        <w:spacing w:after="0" w:line="240" w:lineRule="auto"/>
        <w:ind w:left="426" w:firstLine="0"/>
        <w:jc w:val="both"/>
        <w:rPr>
          <w:rFonts w:ascii="Verdana" w:hAnsi="Verdana"/>
          <w:b/>
          <w:bCs/>
        </w:rPr>
      </w:pPr>
      <w:r w:rsidRPr="004A511B">
        <w:rPr>
          <w:rFonts w:ascii="Verdana" w:hAnsi="Verdana"/>
          <w:b/>
          <w:bCs/>
        </w:rPr>
        <w:t xml:space="preserve">Ajánlott irodalom: </w:t>
      </w:r>
    </w:p>
    <w:p w14:paraId="707E37E7" w14:textId="77777777" w:rsidR="002F7D76" w:rsidRPr="004A511B" w:rsidRDefault="002F7D76" w:rsidP="00F75167">
      <w:pPr>
        <w:pStyle w:val="Listaszerbekezds"/>
        <w:widowControl w:val="0"/>
        <w:numPr>
          <w:ilvl w:val="0"/>
          <w:numId w:val="473"/>
        </w:numPr>
        <w:tabs>
          <w:tab w:val="left" w:pos="567"/>
          <w:tab w:val="num" w:pos="709"/>
          <w:tab w:val="left" w:pos="1134"/>
        </w:tabs>
        <w:spacing w:before="0" w:after="0" w:line="240" w:lineRule="auto"/>
        <w:ind w:left="426" w:firstLine="0"/>
        <w:contextualSpacing w:val="0"/>
        <w:jc w:val="both"/>
        <w:rPr>
          <w:rFonts w:ascii="Verdana" w:hAnsi="Verdana"/>
          <w:lang w:eastAsia="zh-TW" w:bidi="he-IL"/>
        </w:rPr>
      </w:pPr>
      <w:r w:rsidRPr="004A511B">
        <w:rPr>
          <w:rFonts w:ascii="Verdana" w:hAnsi="Verdana"/>
          <w:lang w:eastAsia="zh-TW" w:bidi="he-IL"/>
        </w:rPr>
        <w:t>Pulay Gyula (2021): Integritásmenedzsment. A bizalom megteremtése és megőrzése. Akadémiai Kiadó, ISBN 978 963 454 632 0.</w:t>
      </w:r>
    </w:p>
    <w:p w14:paraId="353387BD" w14:textId="77777777" w:rsidR="002F7D76" w:rsidRPr="004A511B" w:rsidRDefault="002F7D76" w:rsidP="00691D6C">
      <w:pPr>
        <w:pStyle w:val="Nincstrkz"/>
        <w:tabs>
          <w:tab w:val="left" w:pos="567"/>
          <w:tab w:val="num" w:pos="709"/>
          <w:tab w:val="left" w:pos="1134"/>
        </w:tabs>
        <w:spacing w:line="240" w:lineRule="auto"/>
        <w:ind w:left="426"/>
        <w:rPr>
          <w:rFonts w:ascii="Verdana" w:hAnsi="Verdana"/>
          <w:sz w:val="20"/>
          <w:szCs w:val="20"/>
        </w:rPr>
      </w:pPr>
    </w:p>
    <w:p w14:paraId="14EB2A04" w14:textId="07457589" w:rsidR="002F7D76" w:rsidRPr="004A511B" w:rsidRDefault="009E5FC8" w:rsidP="007D252D">
      <w:pPr>
        <w:widowControl w:val="0"/>
        <w:tabs>
          <w:tab w:val="left" w:pos="567"/>
          <w:tab w:val="num" w:pos="709"/>
          <w:tab w:val="left" w:pos="1134"/>
        </w:tabs>
        <w:spacing w:line="240" w:lineRule="auto"/>
        <w:ind w:left="426" w:hanging="142"/>
        <w:jc w:val="both"/>
        <w:rPr>
          <w:rFonts w:ascii="Verdana" w:hAnsi="Verdana"/>
        </w:rPr>
      </w:pPr>
      <w:r w:rsidRPr="004A511B">
        <w:rPr>
          <w:rFonts w:ascii="Verdana" w:hAnsi="Verdana"/>
        </w:rPr>
        <w:t xml:space="preserve">Budapest, 2023. december </w:t>
      </w:r>
    </w:p>
    <w:p w14:paraId="1CB79274" w14:textId="77777777" w:rsidR="002F7D76" w:rsidRPr="004A511B" w:rsidRDefault="002F7D76" w:rsidP="007D252D">
      <w:pPr>
        <w:widowControl w:val="0"/>
        <w:tabs>
          <w:tab w:val="left" w:pos="567"/>
          <w:tab w:val="num" w:pos="709"/>
          <w:tab w:val="left" w:pos="1134"/>
        </w:tabs>
        <w:spacing w:line="240" w:lineRule="auto"/>
        <w:ind w:left="426" w:hanging="142"/>
        <w:jc w:val="both"/>
        <w:rPr>
          <w:rFonts w:ascii="Verdana" w:hAnsi="Verdana"/>
        </w:rPr>
      </w:pPr>
    </w:p>
    <w:p w14:paraId="6245FE90" w14:textId="206F48BC" w:rsidR="000422F9" w:rsidRPr="004A511B" w:rsidRDefault="000422F9" w:rsidP="000422F9">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Pr="004A511B">
        <w:rPr>
          <w:rFonts w:ascii="Verdana" w:hAnsi="Verdana"/>
        </w:rPr>
        <w:t>Dr. Horváth Tamás PhD sk.</w:t>
      </w:r>
    </w:p>
    <w:p w14:paraId="3243D1D3" w14:textId="77777777" w:rsidR="000422F9" w:rsidRPr="004A511B" w:rsidRDefault="000422F9" w:rsidP="000422F9">
      <w:pPr>
        <w:widowControl w:val="0"/>
        <w:tabs>
          <w:tab w:val="center" w:pos="7088"/>
        </w:tabs>
        <w:spacing w:before="0" w:after="0" w:line="240" w:lineRule="auto"/>
        <w:ind w:left="426" w:hanging="142"/>
        <w:rPr>
          <w:rFonts w:ascii="Verdana" w:hAnsi="Verdana"/>
        </w:rPr>
      </w:pPr>
      <w:r>
        <w:rPr>
          <w:rFonts w:ascii="Verdana" w:hAnsi="Verdana"/>
        </w:rPr>
        <w:tab/>
      </w:r>
      <w:r>
        <w:rPr>
          <w:rFonts w:ascii="Verdana" w:hAnsi="Verdana"/>
        </w:rPr>
        <w:tab/>
      </w:r>
      <w:r w:rsidRPr="004A511B">
        <w:rPr>
          <w:rFonts w:ascii="Verdana" w:hAnsi="Verdana"/>
        </w:rPr>
        <w:t>adjunktus</w:t>
      </w:r>
    </w:p>
    <w:p w14:paraId="6ED55AA0" w14:textId="77777777" w:rsidR="000422F9" w:rsidRPr="004A511B" w:rsidRDefault="000422F9" w:rsidP="000422F9">
      <w:pPr>
        <w:widowControl w:val="0"/>
        <w:tabs>
          <w:tab w:val="center" w:pos="7088"/>
        </w:tabs>
        <w:spacing w:before="0" w:after="0" w:line="240" w:lineRule="auto"/>
        <w:ind w:left="426" w:hanging="142"/>
        <w:rPr>
          <w:rFonts w:ascii="Verdana" w:hAnsi="Verdana"/>
          <w:bCs/>
        </w:rPr>
      </w:pPr>
      <w:r w:rsidRPr="004A511B">
        <w:rPr>
          <w:rFonts w:ascii="Verdana" w:hAnsi="Verdana"/>
        </w:rPr>
        <w:t xml:space="preserve">   </w:t>
      </w:r>
      <w:r>
        <w:rPr>
          <w:rFonts w:ascii="Verdana" w:hAnsi="Verdana"/>
        </w:rPr>
        <w:tab/>
      </w:r>
      <w:r w:rsidRPr="004A511B">
        <w:rPr>
          <w:rFonts w:ascii="Verdana" w:hAnsi="Verdana"/>
        </w:rPr>
        <w:t>tantárgyfelelős</w:t>
      </w:r>
      <w:r>
        <w:rPr>
          <w:rFonts w:ascii="Verdana" w:hAnsi="Verdana"/>
        </w:rPr>
        <w:t xml:space="preserve"> sk.</w:t>
      </w:r>
    </w:p>
    <w:p w14:paraId="571AC191" w14:textId="77777777" w:rsidR="002F7D76" w:rsidRPr="004A511B" w:rsidRDefault="002F7D76" w:rsidP="007D252D">
      <w:pPr>
        <w:widowControl w:val="0"/>
        <w:tabs>
          <w:tab w:val="left" w:pos="567"/>
          <w:tab w:val="num" w:pos="709"/>
          <w:tab w:val="left" w:pos="1134"/>
        </w:tabs>
        <w:spacing w:line="240" w:lineRule="auto"/>
        <w:ind w:left="426" w:hanging="142"/>
        <w:rPr>
          <w:rFonts w:ascii="Verdana" w:hAnsi="Verdana"/>
          <w:bCs/>
        </w:rPr>
      </w:pPr>
    </w:p>
    <w:p w14:paraId="55DDFC39" w14:textId="77777777" w:rsidR="00B64D34" w:rsidRPr="004A511B" w:rsidRDefault="00B64D34" w:rsidP="007D252D">
      <w:pPr>
        <w:widowControl w:val="0"/>
        <w:tabs>
          <w:tab w:val="left" w:pos="567"/>
          <w:tab w:val="num" w:pos="709"/>
          <w:tab w:val="left" w:pos="1134"/>
        </w:tabs>
        <w:spacing w:after="0" w:line="240" w:lineRule="auto"/>
        <w:ind w:left="426" w:hanging="142"/>
        <w:jc w:val="center"/>
        <w:rPr>
          <w:rFonts w:ascii="Verdana" w:hAnsi="Verdana"/>
          <w:bCs/>
        </w:rPr>
      </w:pPr>
    </w:p>
    <w:p w14:paraId="1DF95B46" w14:textId="303D2B11" w:rsidR="00B64D34" w:rsidRPr="004A511B" w:rsidRDefault="00B64D34" w:rsidP="007D252D">
      <w:pPr>
        <w:tabs>
          <w:tab w:val="left" w:pos="567"/>
          <w:tab w:val="num" w:pos="709"/>
          <w:tab w:val="left" w:pos="1134"/>
        </w:tabs>
        <w:spacing w:after="200" w:line="240" w:lineRule="auto"/>
        <w:ind w:left="426" w:hanging="142"/>
        <w:jc w:val="center"/>
        <w:rPr>
          <w:rFonts w:ascii="Verdana" w:hAnsi="Verdana"/>
        </w:rPr>
      </w:pPr>
    </w:p>
    <w:p w14:paraId="35A9FD60" w14:textId="51F0322E"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06C1E243" w14:textId="72D13192"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5E6792E4" w14:textId="2AEE7AAC" w:rsidR="006E336B" w:rsidRPr="004A511B" w:rsidRDefault="006E336B" w:rsidP="007D252D">
      <w:pPr>
        <w:tabs>
          <w:tab w:val="left" w:pos="567"/>
          <w:tab w:val="num" w:pos="709"/>
          <w:tab w:val="left" w:pos="1134"/>
        </w:tabs>
        <w:spacing w:after="200" w:line="240" w:lineRule="auto"/>
        <w:ind w:left="426" w:hanging="142"/>
        <w:jc w:val="center"/>
        <w:rPr>
          <w:rFonts w:ascii="Verdana" w:hAnsi="Verdana"/>
        </w:rPr>
      </w:pPr>
    </w:p>
    <w:p w14:paraId="19E4F0FA" w14:textId="77777777" w:rsidR="009E5FC8" w:rsidRDefault="009E5FC8" w:rsidP="007D252D">
      <w:pPr>
        <w:tabs>
          <w:tab w:val="left" w:pos="567"/>
          <w:tab w:val="num" w:pos="709"/>
          <w:tab w:val="left" w:pos="1134"/>
        </w:tabs>
        <w:spacing w:after="200" w:line="240" w:lineRule="auto"/>
        <w:ind w:left="426" w:hanging="142"/>
        <w:jc w:val="center"/>
        <w:rPr>
          <w:rFonts w:ascii="Verdana" w:hAnsi="Verdana"/>
        </w:rPr>
      </w:pPr>
    </w:p>
    <w:p w14:paraId="301BB76F" w14:textId="77777777" w:rsidR="00691D6C" w:rsidRDefault="00691D6C" w:rsidP="007D252D">
      <w:pPr>
        <w:tabs>
          <w:tab w:val="left" w:pos="567"/>
          <w:tab w:val="num" w:pos="709"/>
          <w:tab w:val="left" w:pos="1134"/>
        </w:tabs>
        <w:spacing w:after="200" w:line="240" w:lineRule="auto"/>
        <w:ind w:left="426" w:hanging="142"/>
        <w:jc w:val="center"/>
        <w:rPr>
          <w:rFonts w:ascii="Verdana" w:hAnsi="Verdana"/>
        </w:rPr>
      </w:pPr>
    </w:p>
    <w:p w14:paraId="1690E027" w14:textId="52E566DC" w:rsidR="00295E47" w:rsidRDefault="00295E47">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0459" w:rsidRPr="004A511B" w14:paraId="46DDCE11" w14:textId="77777777" w:rsidTr="00EB5798">
        <w:tc>
          <w:tcPr>
            <w:tcW w:w="4855" w:type="dxa"/>
            <w:tcBorders>
              <w:top w:val="nil"/>
              <w:left w:val="nil"/>
              <w:bottom w:val="single" w:sz="4" w:space="0" w:color="auto"/>
              <w:right w:val="nil"/>
            </w:tcBorders>
            <w:hideMark/>
          </w:tcPr>
          <w:p w14:paraId="12C43DBC" w14:textId="77777777" w:rsidR="00DC0459" w:rsidRPr="004A511B" w:rsidRDefault="00DC0459"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0D81021B"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293A911D" w14:textId="77777777" w:rsidR="00DC0459" w:rsidRPr="004A511B" w:rsidRDefault="00DC0459" w:rsidP="007D252D">
            <w:pPr>
              <w:tabs>
                <w:tab w:val="left" w:pos="567"/>
                <w:tab w:val="num" w:pos="709"/>
                <w:tab w:val="left" w:pos="1134"/>
              </w:tabs>
              <w:spacing w:after="0" w:line="240" w:lineRule="auto"/>
              <w:ind w:left="426" w:hanging="142"/>
              <w:jc w:val="right"/>
              <w:rPr>
                <w:rFonts w:ascii="Verdana" w:hAnsi="Verdana"/>
              </w:rPr>
            </w:pPr>
          </w:p>
        </w:tc>
      </w:tr>
      <w:tr w:rsidR="00DC0459" w:rsidRPr="004A511B" w14:paraId="6134F5D5" w14:textId="77777777" w:rsidTr="00EB5798">
        <w:tc>
          <w:tcPr>
            <w:tcW w:w="4855" w:type="dxa"/>
            <w:tcBorders>
              <w:top w:val="single" w:sz="4" w:space="0" w:color="auto"/>
              <w:left w:val="nil"/>
              <w:bottom w:val="nil"/>
              <w:right w:val="nil"/>
            </w:tcBorders>
            <w:hideMark/>
          </w:tcPr>
          <w:p w14:paraId="4637356C" w14:textId="77777777" w:rsidR="00DC0459" w:rsidRPr="004A511B" w:rsidRDefault="00DC0459"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4F094281"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14939A3" w14:textId="77777777" w:rsidR="00DC0459" w:rsidRPr="004A511B" w:rsidRDefault="00DC0459" w:rsidP="007D252D">
            <w:pPr>
              <w:tabs>
                <w:tab w:val="left" w:pos="567"/>
                <w:tab w:val="num" w:pos="709"/>
                <w:tab w:val="left" w:pos="1134"/>
              </w:tabs>
              <w:spacing w:after="0" w:line="240" w:lineRule="auto"/>
              <w:ind w:left="426" w:hanging="142"/>
              <w:jc w:val="both"/>
              <w:rPr>
                <w:rFonts w:ascii="Verdana" w:hAnsi="Verdana"/>
              </w:rPr>
            </w:pPr>
          </w:p>
        </w:tc>
      </w:tr>
    </w:tbl>
    <w:p w14:paraId="47C7E17E" w14:textId="77777777" w:rsidR="00DC0459" w:rsidRPr="004A511B" w:rsidRDefault="00DC0459" w:rsidP="007D252D">
      <w:pPr>
        <w:widowControl w:val="0"/>
        <w:tabs>
          <w:tab w:val="left" w:pos="567"/>
          <w:tab w:val="num" w:pos="709"/>
          <w:tab w:val="left" w:pos="1134"/>
        </w:tabs>
        <w:spacing w:line="240" w:lineRule="auto"/>
        <w:ind w:left="426" w:hanging="142"/>
        <w:jc w:val="center"/>
        <w:rPr>
          <w:rFonts w:ascii="Verdana" w:hAnsi="Verdana"/>
          <w:b/>
          <w:bCs/>
        </w:rPr>
      </w:pPr>
    </w:p>
    <w:p w14:paraId="5A2274F1" w14:textId="77777777" w:rsidR="00DC0459" w:rsidRPr="004A511B" w:rsidRDefault="00DC0459"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76ED170A"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ÁTKTB09</w:t>
      </w:r>
    </w:p>
    <w:p w14:paraId="0099E481" w14:textId="77777777" w:rsidR="00DC0459" w:rsidRPr="00044563"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Vállalkozási és gazdálkodási ismeretek</w:t>
      </w:r>
      <w:r w:rsidRPr="004A511B">
        <w:rPr>
          <w:rFonts w:ascii="Verdana" w:hAnsi="Verdana"/>
          <w:b/>
          <w:bCs/>
        </w:rPr>
        <w:t xml:space="preserve"> </w:t>
      </w:r>
    </w:p>
    <w:p w14:paraId="2ADFE4BC" w14:textId="77777777" w:rsidR="00DC0459" w:rsidRPr="004A511B" w:rsidRDefault="00DC0459" w:rsidP="00F75167">
      <w:pPr>
        <w:widowControl w:val="0"/>
        <w:numPr>
          <w:ilvl w:val="0"/>
          <w:numId w:val="505"/>
        </w:numPr>
        <w:tabs>
          <w:tab w:val="num" w:pos="426"/>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Entrepreneurship and management skills</w:t>
      </w:r>
    </w:p>
    <w:p w14:paraId="6A56B8CB"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1BFC2771" w14:textId="552AD116" w:rsidR="00DC0459" w:rsidRPr="004A511B" w:rsidRDefault="001F63A2" w:rsidP="00F75167">
      <w:pPr>
        <w:pStyle w:val="Listaszerbekezds"/>
        <w:widowControl w:val="0"/>
        <w:numPr>
          <w:ilvl w:val="1"/>
          <w:numId w:val="505"/>
        </w:numPr>
        <w:tabs>
          <w:tab w:val="clear" w:pos="858"/>
          <w:tab w:val="left" w:pos="567"/>
          <w:tab w:val="num" w:pos="709"/>
          <w:tab w:val="left" w:pos="1134"/>
        </w:tabs>
        <w:spacing w:line="240" w:lineRule="auto"/>
        <w:ind w:left="426" w:firstLine="0"/>
        <w:jc w:val="both"/>
        <w:rPr>
          <w:rFonts w:ascii="Verdana" w:hAnsi="Verdana"/>
          <w:b/>
          <w:bCs/>
        </w:rPr>
      </w:pPr>
      <w:r>
        <w:rPr>
          <w:rFonts w:ascii="Verdana" w:hAnsi="Verdana"/>
          <w:bCs/>
        </w:rPr>
        <w:t>2</w:t>
      </w:r>
      <w:r w:rsidR="00DC0459" w:rsidRPr="004A511B">
        <w:rPr>
          <w:rFonts w:ascii="Verdana" w:hAnsi="Verdana"/>
          <w:bCs/>
        </w:rPr>
        <w:t xml:space="preserve"> kredit</w:t>
      </w:r>
    </w:p>
    <w:p w14:paraId="3381D432" w14:textId="0834B0E0" w:rsidR="00DC0459" w:rsidRPr="004A511B" w:rsidRDefault="00DC0459" w:rsidP="00F75167">
      <w:pPr>
        <w:pStyle w:val="Listaszerbekezds"/>
        <w:widowControl w:val="0"/>
        <w:numPr>
          <w:ilvl w:val="1"/>
          <w:numId w:val="505"/>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 xml:space="preserve">a tantárgy elméleti vagy gyakorlati jellegének mértéke </w:t>
      </w:r>
      <w:r w:rsidR="00060E52">
        <w:rPr>
          <w:rFonts w:ascii="Verdana" w:hAnsi="Verdana"/>
          <w:bCs/>
        </w:rPr>
        <w:t>5</w:t>
      </w:r>
      <w:r w:rsidRPr="004A511B">
        <w:rPr>
          <w:rFonts w:ascii="Verdana" w:hAnsi="Verdana"/>
          <w:bCs/>
        </w:rPr>
        <w:t>0</w:t>
      </w:r>
      <w:r w:rsidRPr="004A511B">
        <w:rPr>
          <w:rFonts w:ascii="Verdana" w:hAnsi="Verdana"/>
          <w:b/>
          <w:bCs/>
        </w:rPr>
        <w:t xml:space="preserve"> </w:t>
      </w:r>
      <w:r w:rsidRPr="004A511B">
        <w:rPr>
          <w:rFonts w:ascii="Verdana" w:hAnsi="Verdana"/>
          <w:bCs/>
        </w:rPr>
        <w:t xml:space="preserve">% gyakorlat, </w:t>
      </w:r>
      <w:r w:rsidR="00060E52">
        <w:rPr>
          <w:rFonts w:ascii="Verdana" w:hAnsi="Verdana"/>
          <w:bCs/>
        </w:rPr>
        <w:t>5</w:t>
      </w:r>
      <w:r w:rsidRPr="004A511B">
        <w:rPr>
          <w:rFonts w:ascii="Verdana" w:hAnsi="Verdana"/>
          <w:bCs/>
        </w:rPr>
        <w:t>0 % elmélet</w:t>
      </w:r>
    </w:p>
    <w:p w14:paraId="16B65A35" w14:textId="4941EA27" w:rsidR="00DC0459" w:rsidRPr="004A511B" w:rsidRDefault="00DC0459" w:rsidP="00F75167">
      <w:pPr>
        <w:numPr>
          <w:ilvl w:val="0"/>
          <w:numId w:val="505"/>
        </w:numPr>
        <w:tabs>
          <w:tab w:val="left" w:pos="567"/>
          <w:tab w:val="num" w:pos="709"/>
          <w:tab w:val="left" w:pos="1134"/>
        </w:tabs>
        <w:spacing w:before="0" w:after="160" w:line="240" w:lineRule="auto"/>
        <w:ind w:left="426" w:hanging="142"/>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r w:rsidR="001F2722" w:rsidRPr="001F2722">
        <w:rPr>
          <w:rFonts w:ascii="Verdana" w:hAnsi="Verdana"/>
          <w:bCs/>
        </w:rPr>
        <w:t>Magánbiztonsági alapképzési szak</w:t>
      </w:r>
    </w:p>
    <w:p w14:paraId="6CAF6723" w14:textId="77777777" w:rsidR="00DC0459" w:rsidRPr="004A511B" w:rsidRDefault="00DC0459" w:rsidP="00F75167">
      <w:pPr>
        <w:widowControl w:val="0"/>
        <w:numPr>
          <w:ilvl w:val="0"/>
          <w:numId w:val="505"/>
        </w:numPr>
        <w:tabs>
          <w:tab w:val="left" w:pos="567"/>
          <w:tab w:val="num" w:pos="709"/>
          <w:tab w:val="left" w:pos="1134"/>
        </w:tabs>
        <w:spacing w:before="0" w:after="16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Államtudományi és Nemzetközi Tanulmányok Kar, Közgazdaságtani és Nemzetközi Gazdaságtani Tanszék</w:t>
      </w:r>
    </w:p>
    <w:p w14:paraId="20149949" w14:textId="77777777" w:rsidR="00DC0459" w:rsidRPr="004A511B" w:rsidRDefault="00DC0459" w:rsidP="00F75167">
      <w:pPr>
        <w:widowControl w:val="0"/>
        <w:numPr>
          <w:ilvl w:val="0"/>
          <w:numId w:val="505"/>
        </w:numPr>
        <w:tabs>
          <w:tab w:val="left" w:pos="567"/>
          <w:tab w:val="num" w:pos="709"/>
          <w:tab w:val="left" w:pos="1134"/>
        </w:tabs>
        <w:spacing w:before="0" w:after="16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Dr. Fülöp Katalin, PhD, egyetemi docens</w:t>
      </w:r>
    </w:p>
    <w:p w14:paraId="51494AD4"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03C88188" w14:textId="77777777" w:rsidR="00DC0459" w:rsidRPr="004A511B"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össz óraszám/félév:</w:t>
      </w:r>
    </w:p>
    <w:p w14:paraId="3E1E0211" w14:textId="5CE2EF5D" w:rsidR="00DC0459" w:rsidRPr="004A511B" w:rsidRDefault="00DC0459" w:rsidP="00F75167">
      <w:pPr>
        <w:widowControl w:val="0"/>
        <w:numPr>
          <w:ilvl w:val="2"/>
          <w:numId w:val="50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nappali munkarend: </w:t>
      </w:r>
      <w:r w:rsidR="001F63A2">
        <w:rPr>
          <w:rFonts w:ascii="Verdana" w:hAnsi="Verdana"/>
          <w:bCs/>
        </w:rPr>
        <w:t>30</w:t>
      </w:r>
      <w:r w:rsidRPr="004A511B">
        <w:rPr>
          <w:rFonts w:ascii="Verdana" w:hAnsi="Verdana"/>
          <w:bCs/>
        </w:rPr>
        <w:t xml:space="preserve"> (</w:t>
      </w:r>
      <w:r w:rsidR="001F63A2">
        <w:rPr>
          <w:rFonts w:ascii="Verdana" w:hAnsi="Verdana"/>
          <w:bCs/>
        </w:rPr>
        <w:t>20</w:t>
      </w:r>
      <w:r w:rsidRPr="004A511B">
        <w:rPr>
          <w:rFonts w:ascii="Verdana" w:hAnsi="Verdana"/>
          <w:bCs/>
        </w:rPr>
        <w:t xml:space="preserve"> EA + 0 SZ + 1</w:t>
      </w:r>
      <w:r w:rsidR="001F63A2">
        <w:rPr>
          <w:rFonts w:ascii="Verdana" w:hAnsi="Verdana"/>
          <w:bCs/>
        </w:rPr>
        <w:t>0</w:t>
      </w:r>
      <w:r w:rsidRPr="004A511B">
        <w:rPr>
          <w:rFonts w:ascii="Verdana" w:hAnsi="Verdana"/>
          <w:bCs/>
        </w:rPr>
        <w:t xml:space="preserve"> GY)</w:t>
      </w:r>
    </w:p>
    <w:p w14:paraId="204220D7" w14:textId="0F4D656F" w:rsidR="00DC0459" w:rsidRPr="004A511B" w:rsidRDefault="00DC0459" w:rsidP="00F75167">
      <w:pPr>
        <w:widowControl w:val="0"/>
        <w:numPr>
          <w:ilvl w:val="2"/>
          <w:numId w:val="505"/>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 xml:space="preserve">levelező munkarend: </w:t>
      </w:r>
      <w:r w:rsidR="001F63A2">
        <w:rPr>
          <w:rFonts w:ascii="Verdana" w:hAnsi="Verdana"/>
          <w:bCs/>
        </w:rPr>
        <w:t>12</w:t>
      </w:r>
      <w:r w:rsidRPr="004A511B">
        <w:rPr>
          <w:rFonts w:ascii="Verdana" w:hAnsi="Verdana"/>
          <w:bCs/>
        </w:rPr>
        <w:t xml:space="preserve"> (</w:t>
      </w:r>
      <w:r w:rsidR="001F63A2">
        <w:rPr>
          <w:rFonts w:ascii="Verdana" w:hAnsi="Verdana"/>
          <w:bCs/>
        </w:rPr>
        <w:t>8</w:t>
      </w:r>
      <w:r w:rsidRPr="004A511B">
        <w:rPr>
          <w:rFonts w:ascii="Verdana" w:hAnsi="Verdana"/>
          <w:bCs/>
        </w:rPr>
        <w:t xml:space="preserve"> EA + 0 SZ+ 4 GY)</w:t>
      </w:r>
    </w:p>
    <w:p w14:paraId="3C1263BF" w14:textId="77777777" w:rsidR="00691D6C"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2F6530D0" w14:textId="6CBA2460" w:rsidR="00DC0459" w:rsidRPr="00691D6C" w:rsidRDefault="00DC0459" w:rsidP="00F75167">
      <w:pPr>
        <w:widowControl w:val="0"/>
        <w:numPr>
          <w:ilvl w:val="1"/>
          <w:numId w:val="505"/>
        </w:numPr>
        <w:tabs>
          <w:tab w:val="clear" w:pos="858"/>
          <w:tab w:val="left" w:pos="567"/>
          <w:tab w:val="num" w:pos="709"/>
          <w:tab w:val="left" w:pos="1134"/>
        </w:tabs>
        <w:spacing w:line="240" w:lineRule="auto"/>
        <w:ind w:left="426" w:firstLine="0"/>
        <w:jc w:val="both"/>
        <w:rPr>
          <w:rFonts w:ascii="Verdana" w:hAnsi="Verdana"/>
          <w:bCs/>
        </w:rPr>
      </w:pPr>
      <w:r w:rsidRPr="00691D6C">
        <w:rPr>
          <w:rFonts w:ascii="Verdana" w:hAnsi="Verdana"/>
        </w:rPr>
        <w:t xml:space="preserve">Az ismeret átadásában alkalmazandó további sajátos módok, jellemzők: </w:t>
      </w:r>
      <w:r w:rsidRPr="00691D6C">
        <w:rPr>
          <w:rFonts w:ascii="Verdana" w:hAnsi="Verdana"/>
          <w:color w:val="000000" w:themeColor="text1"/>
        </w:rPr>
        <w:t>a szemináriumokon gazdálkodással kapcsolatos számítási feladatok megoldása, egyéni és kiscsoportos órai munka, kisebb projektfeladatok megoldása folyik.</w:t>
      </w:r>
    </w:p>
    <w:p w14:paraId="580E6DE8"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p>
    <w:p w14:paraId="3C9B4F06" w14:textId="77777777" w:rsidR="00DC0459" w:rsidRPr="004A511B" w:rsidRDefault="00DC0459" w:rsidP="00691D6C">
      <w:pPr>
        <w:pStyle w:val="Szvegtrzs"/>
        <w:rPr>
          <w:b/>
        </w:rPr>
      </w:pPr>
      <w:r w:rsidRPr="004A511B">
        <w:t>A tárgy célja, hogy a résztvevők megismerkedjenek a profitorientált vállalatok szerepével és működésük mikroökonómiai és intézményi alapjaival a modern vegyes gazdaságban. Betekintést nyernek a vezetői döntéshozatal folyamatába, megismerkednek a főbb döntési területekkel. Megszerzik a gazdálkodás értékeléséhez szükséges módszertani és elméleti alapismereteket. A stúdium keretében az adózási, számviteli, pénzügytani alapok is áttekintésre kerülnek.</w:t>
      </w:r>
    </w:p>
    <w:p w14:paraId="2D3368AE"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p>
    <w:p w14:paraId="2843AA56"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lang w:val="en-GB"/>
        </w:rPr>
        <w:t>The course aims to introduce the participants to the role of the profit oriented companies in the modern mixed economies and their microeconomic and institutional foundations. They gain insight into the managerial decision-making process and become familiar with key decision areas. They acquire the basic methodological and theoretical knowledge necessary for the evaluation of economic activities. Within the framework of the course the basics of taxation, accounting and finance also will be reviewed.</w:t>
      </w:r>
    </w:p>
    <w:p w14:paraId="46EA77E3" w14:textId="77777777" w:rsidR="00DC0459" w:rsidRPr="004A511B" w:rsidRDefault="00DC0459" w:rsidP="00F75167">
      <w:pPr>
        <w:pStyle w:val="Listaszerbekezds"/>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2C0626B8"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Tudása</w:t>
      </w:r>
    </w:p>
    <w:p w14:paraId="03081FDD"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lastRenderedPageBreak/>
        <w:t>A képzési és kimeneti követelményekből átemelt szakmai kompetenciák:</w:t>
      </w:r>
    </w:p>
    <w:p w14:paraId="69BB0B8B" w14:textId="111F0AAB"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7B6BE6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48B4076E"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magánbiztonsági szektorban működő vállalkozások hatékony működéséhez szükséges vezetői kompetenciákat.</w:t>
      </w:r>
    </w:p>
    <w:p w14:paraId="3D8DEAC4"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A hallgató a tantárgy elvégzésével megfelelő tudással rendelkezik a közgazdaságtan alapfogalmairól és alapvető összefüggéseiről. </w:t>
      </w:r>
    </w:p>
    <w:p w14:paraId="087438F3"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Általános gazdasági műveltsége erőteljesen bővül, megérti a különböző hátterű jelenségek kapcsolatát.</w:t>
      </w:r>
    </w:p>
    <w:p w14:paraId="6DB96A49"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Ismeri a vállalkozások működését meghatározó gazdasági folyamatokat, tényezőket, trendeket, valamint az ezek értelmezéséhez szükséges főbb elméleti iskolákat.</w:t>
      </w:r>
    </w:p>
    <w:p w14:paraId="7D2F7292"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Képességei</w:t>
      </w:r>
    </w:p>
    <w:p w14:paraId="204B3537"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0045414C" w14:textId="7F4239C6"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a csoportmunkára.</w:t>
      </w:r>
    </w:p>
    <w:p w14:paraId="7BE6AA91" w14:textId="2728105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Rendelkezik olyan tanulási készségekkel, amelyek szükségesek ahhoz, hogy nagyfokú önállósággal folytathassa további tanulmányait.</w:t>
      </w:r>
    </w:p>
    <w:p w14:paraId="5B2A7217" w14:textId="09403ED8"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Alkalmas a rendészeti alapfeladatok ellátása során információgyűjtő, elemző-értékelő, tervező-szervező és döntés-előkészítő feladatok végzésére.</w:t>
      </w:r>
    </w:p>
    <w:p w14:paraId="0667B67F"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3D0ED51"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lesz egyszerű gazdasági tervet készíteni.</w:t>
      </w:r>
    </w:p>
    <w:p w14:paraId="112D2BB3"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Képessé válik a vállalati gazdálkodás értékelésére.</w:t>
      </w:r>
    </w:p>
    <w:p w14:paraId="0CF21B64" w14:textId="77777777" w:rsidR="00DC0459" w:rsidRPr="004A511B" w:rsidRDefault="00DC0459" w:rsidP="00F75167">
      <w:pPr>
        <w:pStyle w:val="Listaszerbekezds"/>
        <w:widowControl w:val="0"/>
        <w:numPr>
          <w:ilvl w:val="0"/>
          <w:numId w:val="504"/>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Képes lesz gazdasági döntéselőkészítő kalkulációk elkészítésére.</w:t>
      </w:r>
    </w:p>
    <w:p w14:paraId="3F1188FF"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 xml:space="preserve">Attitűdje </w:t>
      </w:r>
    </w:p>
    <w:p w14:paraId="1EC164E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7C4973BE"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Elkötelezett a minőségi szakmai munkavégzés iránt, azt a pontosságra való törekvés jellemzi.</w:t>
      </w:r>
    </w:p>
    <w:p w14:paraId="28EA4134"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Nyitottan, valamint feladat- és megoldás-központúan viszonyul a szakterületén tapasztalt kihívásokhoz. Megfelelő kezdeményező képességgel rendelkezik a problémafelismerés és -kezelés területén. Kritikusan gondolkodik.</w:t>
      </w:r>
    </w:p>
    <w:p w14:paraId="3DD42110"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 xml:space="preserve">Nyitott szakterülete új eredményei, innovációi iránt, törekszik azok megismerésére, megértésére és alkalmazására. Elkötelezett saját szakmai fejlődése iránt. </w:t>
      </w:r>
    </w:p>
    <w:p w14:paraId="0E052CFF"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Nyitott arra, hogy a hivatásrendjétől eltérő további közszolgálati hivatásrendek tudásbázisának alapvető ismereteit is elsajátítsa.</w:t>
      </w:r>
    </w:p>
    <w:p w14:paraId="779BDF5E" w14:textId="77777777" w:rsidR="00DC0459" w:rsidRPr="004A511B" w:rsidRDefault="00DC0459" w:rsidP="00F75167">
      <w:pPr>
        <w:pStyle w:val="Listaszerbekezds"/>
        <w:numPr>
          <w:ilvl w:val="0"/>
          <w:numId w:val="503"/>
        </w:numPr>
        <w:tabs>
          <w:tab w:val="left" w:pos="567"/>
          <w:tab w:val="num" w:pos="709"/>
          <w:tab w:val="left" w:pos="1134"/>
        </w:tabs>
        <w:spacing w:before="0" w:after="160" w:line="240" w:lineRule="auto"/>
        <w:ind w:left="426" w:firstLine="0"/>
        <w:rPr>
          <w:rFonts w:ascii="Verdana" w:hAnsi="Verdana"/>
          <w:lang w:eastAsia="ar-SA"/>
        </w:rPr>
      </w:pPr>
      <w:r w:rsidRPr="004A511B">
        <w:rPr>
          <w:rFonts w:ascii="Verdana" w:hAnsi="Verdana"/>
          <w:lang w:eastAsia="ar-SA"/>
        </w:rPr>
        <w:t>Készen áll a támogató erőforrások folytonos keresésére, szakmai felelőssége és tudása folytonos fejlesztésére, személyes tanulását a közjó szolgálatában értelmezi.</w:t>
      </w:r>
    </w:p>
    <w:p w14:paraId="31D503D9"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5401687C"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b/>
        </w:rPr>
      </w:pPr>
      <w:r w:rsidRPr="004A511B">
        <w:rPr>
          <w:rFonts w:ascii="Verdana" w:hAnsi="Verdana"/>
          <w:lang w:eastAsia="ar-SA"/>
        </w:rPr>
        <w:t>Nyitott lesz a gazdasági problémák megértésére, összefüggések észrevételére, következtetések megfogalmazására. Kész lesz személyes gyakorlatában is felhasználni a gazdasági, pénzügyi és vezetési ismereteket.</w:t>
      </w:r>
    </w:p>
    <w:p w14:paraId="55122FEB"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rPr>
      </w:pPr>
      <w:r w:rsidRPr="004A511B">
        <w:rPr>
          <w:rFonts w:ascii="Verdana" w:hAnsi="Verdana"/>
          <w:b/>
        </w:rPr>
        <w:t>Autonómiája és felelőssége</w:t>
      </w:r>
    </w:p>
    <w:p w14:paraId="35C5202A"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képzési és kimeneti követelményekből átemelt szakmai kompetenciák:</w:t>
      </w:r>
    </w:p>
    <w:p w14:paraId="666FC445" w14:textId="269A4E7B"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8C9832D" w14:textId="0359357B"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BA35B5" w14:textId="1D7463BD"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Felelősséget vállal szakmai döntéseiért, illetve beosztottjainak szakmai tevékenységéért. Tisztában van érdemi döntései közvetlen és közvetett </w:t>
      </w:r>
      <w:r w:rsidRPr="004A511B">
        <w:rPr>
          <w:rFonts w:ascii="Verdana" w:hAnsi="Verdana"/>
          <w:lang w:eastAsia="ar-SA"/>
        </w:rPr>
        <w:lastRenderedPageBreak/>
        <w:t>következményeivel.</w:t>
      </w:r>
    </w:p>
    <w:p w14:paraId="23AB2ADC" w14:textId="7F1302C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A gyakorlati tudás és tapasztalatok megszerzését követően szervezeti egységét vezeti, működési folyamatait tervezi és irányítja, erőforrásaival gazdálkodik.</w:t>
      </w:r>
    </w:p>
    <w:p w14:paraId="7898060C" w14:textId="77777777" w:rsidR="00DC0459" w:rsidRPr="004A511B" w:rsidRDefault="00DC0459" w:rsidP="00691D6C">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eastAsia="ar-SA"/>
        </w:rPr>
      </w:pPr>
      <w:r w:rsidRPr="004A511B">
        <w:rPr>
          <w:rFonts w:ascii="Verdana" w:hAnsi="Verdana"/>
          <w:b/>
          <w:lang w:eastAsia="ar-SA"/>
        </w:rPr>
        <w:t>A részletezett szakmai kompetenciák:</w:t>
      </w:r>
    </w:p>
    <w:p w14:paraId="7B2CE92D"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lang w:eastAsia="ar-SA"/>
        </w:rPr>
        <w:t>Felelősséget vállal pénzügyi döntéseiért.</w:t>
      </w:r>
    </w:p>
    <w:p w14:paraId="04FA5611"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rPr>
      </w:pPr>
      <w:r w:rsidRPr="004A511B">
        <w:rPr>
          <w:rFonts w:ascii="Verdana" w:hAnsi="Verdana"/>
        </w:rPr>
        <w:t>Önállóan, takarékosan és felelősséggel gazdálkodik a rendelkezésére álló keretekkel.</w:t>
      </w:r>
    </w:p>
    <w:p w14:paraId="12C48140"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179F3B23"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p>
    <w:p w14:paraId="52AC5AB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223198" w14:textId="699BC6D6"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p>
    <w:p w14:paraId="6FD576B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6B39781E"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has knowledge of the leadership competences to effectively run enterprises in the private security sector.</w:t>
      </w:r>
    </w:p>
    <w:p w14:paraId="16C2051F"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The student will have sufficient knowledge about the basic concepts and fundamental relationships of economics after completing the course. </w:t>
      </w:r>
    </w:p>
    <w:p w14:paraId="2C4B313B"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Generally, his/her overall economic knowledge is expected to be broadened, so that he/she will be able to map and understand the complicated connections between different phenomena. </w:t>
      </w:r>
    </w:p>
    <w:p w14:paraId="5BAC7C66"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know the basic economic processes, factors and trends determining Hungarian firms.</w:t>
      </w:r>
    </w:p>
    <w:p w14:paraId="032D3857"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p>
    <w:p w14:paraId="78D70891"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6C708DE6" w14:textId="16C6C441"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able to work in teams.</w:t>
      </w:r>
    </w:p>
    <w:p w14:paraId="35009EA0" w14:textId="24E0A819"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has the learning skills necessary to be able to continue his/her studies with a high degree of independence.</w:t>
      </w:r>
    </w:p>
    <w:p w14:paraId="73D23384" w14:textId="784E785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able to collect information, analyse and evaluate information, plan, organise and prepare decisions during the performance of basic law enforcement tasks.</w:t>
      </w:r>
    </w:p>
    <w:p w14:paraId="620F5586"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0150D837" w14:textId="635C4A03"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create simple economic plans.</w:t>
      </w:r>
    </w:p>
    <w:p w14:paraId="158363FD" w14:textId="47BDCB98"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evaluate company financial performance.</w:t>
      </w:r>
    </w:p>
    <w:p w14:paraId="6C9FA89E" w14:textId="28A772AD"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will be able to complete economic decision-making calculations.</w:t>
      </w:r>
    </w:p>
    <w:p w14:paraId="64871044" w14:textId="77777777" w:rsidR="00DC0459" w:rsidRPr="004A511B" w:rsidRDefault="00DC0459" w:rsidP="00691D6C">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p>
    <w:p w14:paraId="2C87FE6F"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7838BA38" w14:textId="66A15BBE"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comitted to carry out his/her professional work at a qualified level and he/she strives for accuracy.</w:t>
      </w:r>
    </w:p>
    <w:p w14:paraId="334CE4A4" w14:textId="3907CCB6"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open-minded, has task- and solution-oriented approach to the challenges in his/her professional field. He/she has adequate initiative in the field of problem identification and management. He/she has the skill of critical thinking.</w:t>
      </w:r>
    </w:p>
    <w:p w14:paraId="27EC2971" w14:textId="270EFABA"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respects other people’s opinions but at the same time represents his/her own point of views authentically.</w:t>
      </w:r>
    </w:p>
    <w:p w14:paraId="29FEA0EE" w14:textId="3E87C84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 xml:space="preserve">The student is open to new findings, innovations in his/her professional field, he/she strives to learn about them, understand them and apply them. He/he is committed to his/her own professional development. </w:t>
      </w:r>
    </w:p>
    <w:p w14:paraId="28708BE0" w14:textId="143F60A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addition to his/her own public service profession, he/she is open to acquire the basic knowledge of the knowledge-base of other public service professions.</w:t>
      </w:r>
    </w:p>
    <w:p w14:paraId="00B2D9CF" w14:textId="682F4B64"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is ready to constantly seek supportive resources, to continuously develop his/her professional responsibility and knowledge, and to interpret his/her personal learning in the service of the common good.</w:t>
      </w:r>
    </w:p>
    <w:p w14:paraId="685A8DF9"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75057700" w14:textId="7777777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lastRenderedPageBreak/>
        <w:t>The student will be open</w:t>
      </w:r>
      <w:r w:rsidRPr="004A511B">
        <w:rPr>
          <w:rFonts w:ascii="Verdana" w:hAnsi="Verdana"/>
        </w:rPr>
        <w:t xml:space="preserve"> </w:t>
      </w:r>
      <w:r w:rsidRPr="004A511B">
        <w:rPr>
          <w:rFonts w:ascii="Verdana" w:hAnsi="Verdana"/>
          <w:lang w:eastAsia="ar-SA"/>
        </w:rPr>
        <w:t>to realise economical problems and challenges and similarly notice correlations and draw conclusions. Hence, he/she will be ready to use the attained economical, managerial and financial knowledge as part of his/her everyday, practical knowledge.</w:t>
      </w:r>
    </w:p>
    <w:p w14:paraId="6DB335BB" w14:textId="77777777" w:rsidR="00DC0459" w:rsidRPr="004A511B" w:rsidRDefault="00DC0459" w:rsidP="00691D6C">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Autonomy and responsibility</w:t>
      </w:r>
    </w:p>
    <w:p w14:paraId="0F213528"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0800FA81" w14:textId="6A91E017"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In the performance of his/her duties, the student collaborates effectively with his/her own professional organisation and with those who work in other areas of public service as well as in other relevant areas.</w:t>
      </w:r>
    </w:p>
    <w:p w14:paraId="2896D878" w14:textId="4DE76526" w:rsidR="00DC0459" w:rsidRPr="004A511B" w:rsidRDefault="002B5E0F"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Pr>
          <w:rFonts w:ascii="Verdana" w:hAnsi="Verdana"/>
          <w:lang w:eastAsia="ar-SA"/>
        </w:rPr>
        <w:t>T</w:t>
      </w:r>
      <w:r w:rsidR="00DC0459" w:rsidRPr="004A511B">
        <w:rPr>
          <w:rFonts w:ascii="Verdana" w:hAnsi="Verdana"/>
          <w:lang w:eastAsia="ar-SA"/>
        </w:rPr>
        <w: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DFB3083" w14:textId="0C111FA3"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6880DEEA" w14:textId="36B2E641"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leads his/her organisational unit and plans and manages its operational processes and resources after acquiring practical knowledge and experience.</w:t>
      </w:r>
    </w:p>
    <w:p w14:paraId="32F4A23B" w14:textId="77777777" w:rsidR="00DC0459" w:rsidRPr="004A511B" w:rsidRDefault="00DC0459" w:rsidP="002B5E0F">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Specified competences:</w:t>
      </w:r>
    </w:p>
    <w:p w14:paraId="6E00887F" w14:textId="53C94B2C"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take responsibility for his/her financial decisions.</w:t>
      </w:r>
    </w:p>
    <w:p w14:paraId="258172E3" w14:textId="2DFD455F" w:rsidR="00DC0459" w:rsidRPr="004A511B" w:rsidRDefault="00DC0459" w:rsidP="00F75167">
      <w:pPr>
        <w:pStyle w:val="Listaszerbekezds"/>
        <w:widowControl w:val="0"/>
        <w:numPr>
          <w:ilvl w:val="0"/>
          <w:numId w:val="503"/>
        </w:numPr>
        <w:tabs>
          <w:tab w:val="left" w:pos="567"/>
          <w:tab w:val="num" w:pos="709"/>
          <w:tab w:val="left" w:pos="1134"/>
        </w:tabs>
        <w:autoSpaceDE w:val="0"/>
        <w:autoSpaceDN w:val="0"/>
        <w:adjustRightInd w:val="0"/>
        <w:spacing w:before="0" w:after="0" w:line="240" w:lineRule="auto"/>
        <w:ind w:left="426" w:firstLine="0"/>
        <w:jc w:val="both"/>
        <w:rPr>
          <w:rFonts w:ascii="Verdana" w:hAnsi="Verdana"/>
          <w:lang w:eastAsia="ar-SA"/>
        </w:rPr>
      </w:pPr>
      <w:r w:rsidRPr="004A511B">
        <w:rPr>
          <w:rFonts w:ascii="Verdana" w:hAnsi="Verdana"/>
          <w:lang w:eastAsia="ar-SA"/>
        </w:rPr>
        <w:t>The student manage his/her financial allocated amounts independently, economically and with responsibility.</w:t>
      </w:r>
    </w:p>
    <w:p w14:paraId="722146F4" w14:textId="77777777" w:rsidR="00DC0459" w:rsidRPr="004A511B" w:rsidRDefault="00DC0459" w:rsidP="007D252D">
      <w:pPr>
        <w:widowControl w:val="0"/>
        <w:tabs>
          <w:tab w:val="left" w:pos="567"/>
          <w:tab w:val="num" w:pos="709"/>
          <w:tab w:val="left" w:pos="1134"/>
        </w:tabs>
        <w:spacing w:line="240" w:lineRule="auto"/>
        <w:ind w:left="426" w:hanging="142"/>
        <w:contextualSpacing/>
        <w:jc w:val="both"/>
        <w:rPr>
          <w:rFonts w:ascii="Verdana" w:hAnsi="Verdana"/>
          <w:lang w:eastAsia="ar-SA"/>
        </w:rPr>
      </w:pPr>
    </w:p>
    <w:p w14:paraId="01ABEC57"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 xml:space="preserve">Előtanulmányi követelmények: </w:t>
      </w:r>
      <w:r w:rsidRPr="004A511B">
        <w:rPr>
          <w:rFonts w:ascii="Verdana" w:hAnsi="Verdana"/>
          <w:bCs/>
        </w:rPr>
        <w:t>-</w:t>
      </w:r>
    </w:p>
    <w:p w14:paraId="377B5AB9" w14:textId="77777777" w:rsidR="00D27505"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5904E420" w14:textId="799C2FB5"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nemzetgazdaság struktúrája</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The structure of the national economy (Lecture)</w:t>
      </w:r>
    </w:p>
    <w:p w14:paraId="306968DA" w14:textId="3C7D40E6"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Feladatok a gazdasági teljesítmény mérésére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Measuring economic performance</w:t>
      </w:r>
      <w:r w:rsidR="0045633D">
        <w:rPr>
          <w:rFonts w:ascii="Verdana" w:hAnsi="Verdana"/>
          <w:bCs/>
        </w:rPr>
        <w:t xml:space="preserve"> </w:t>
      </w:r>
      <w:r w:rsidRPr="00D27505">
        <w:rPr>
          <w:rFonts w:ascii="Verdana" w:hAnsi="Verdana"/>
          <w:bCs/>
        </w:rPr>
        <w:t>(Seminar)</w:t>
      </w:r>
    </w:p>
    <w:p w14:paraId="6858B251" w14:textId="0E36AD8B"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Piacok, a kereslet és a kínálat jellemzői</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Markets, characteristics of demandand supply (Lecture)</w:t>
      </w:r>
    </w:p>
    <w:p w14:paraId="4E4594C0" w14:textId="6BEB7853"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piacok korlátai, piaci torzulások, az állam gazdasági szerepe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Market constraints, market failures, the economic role of the state (Seminar)</w:t>
      </w:r>
    </w:p>
    <w:p w14:paraId="1E9340CD" w14:textId="4373E8E3"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Az üzleti szervezetek jellemzői, értékteremtés, erőforrások, érdekhordozók</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D27505" w:rsidRPr="00D27505">
        <w:rPr>
          <w:rFonts w:ascii="Verdana" w:hAnsi="Verdana"/>
          <w:bCs/>
        </w:rPr>
        <w:t xml:space="preserve"> </w:t>
      </w:r>
      <w:r w:rsidR="002B5E0F">
        <w:rPr>
          <w:rFonts w:ascii="Verdana" w:hAnsi="Verdana"/>
          <w:bCs/>
        </w:rPr>
        <w:t xml:space="preserve">/ </w:t>
      </w:r>
      <w:r w:rsidRPr="00D27505">
        <w:rPr>
          <w:rFonts w:ascii="Verdana" w:hAnsi="Verdana"/>
          <w:bCs/>
        </w:rPr>
        <w:t>Characteristics of business enterprises, value creation, resources, stakeholders (Lecture)</w:t>
      </w:r>
    </w:p>
    <w:p w14:paraId="6732C299" w14:textId="45B6B737"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Vállalati vezetési feladatok</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Management pactices (Seminar)</w:t>
      </w:r>
    </w:p>
    <w:p w14:paraId="3ADFBCB3" w14:textId="0D9F97EB"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Vállalati pénzügyek, adózás</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Corporate finances, taxation (Lecture)</w:t>
      </w:r>
    </w:p>
    <w:p w14:paraId="04BFE743" w14:textId="005A777E"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Cégek eszközei, pénzügyei, a teljesítmény értékelése</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Assets and finances of firms, performance evaluation (Seminar)</w:t>
      </w:r>
    </w:p>
    <w:p w14:paraId="42270E91" w14:textId="29A6DF3D"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Innováció, marketing és kockázatkezelés az üzleti szervezetekben</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Pr="00D27505">
        <w:rPr>
          <w:rFonts w:ascii="Verdana" w:hAnsi="Verdana"/>
          <w:bCs/>
        </w:rPr>
        <w:t xml:space="preserve"> </w:t>
      </w:r>
      <w:r w:rsidR="002B5E0F">
        <w:rPr>
          <w:rFonts w:ascii="Verdana" w:hAnsi="Verdana"/>
          <w:bCs/>
        </w:rPr>
        <w:t xml:space="preserve">/ </w:t>
      </w:r>
      <w:r w:rsidRPr="00D27505">
        <w:rPr>
          <w:rFonts w:ascii="Verdana" w:hAnsi="Verdana"/>
          <w:bCs/>
        </w:rPr>
        <w:t>Innovation, marketing and risk mamagement of business organisations (Lecture)</w:t>
      </w:r>
    </w:p>
    <w:p w14:paraId="7733429C" w14:textId="33A7DC94"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A kockázatkezelés módszerei</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Tools for risk management (Seminar)</w:t>
      </w:r>
    </w:p>
    <w:p w14:paraId="31B70012" w14:textId="76643B78"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Tervezés és stratégiai gondolkodás</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2B5E0F">
        <w:rPr>
          <w:rFonts w:ascii="Verdana" w:hAnsi="Verdana"/>
          <w:bCs/>
        </w:rPr>
        <w:t xml:space="preserve">/ </w:t>
      </w:r>
      <w:r w:rsidRPr="00D27505">
        <w:rPr>
          <w:rFonts w:ascii="Verdana" w:hAnsi="Verdana"/>
          <w:bCs/>
        </w:rPr>
        <w:t>Planning and strategic thinking (Lecture)</w:t>
      </w:r>
    </w:p>
    <w:p w14:paraId="2C2FD648" w14:textId="45CF84A4" w:rsid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bCs/>
        </w:rPr>
      </w:pPr>
      <w:r w:rsidRPr="00D27505">
        <w:rPr>
          <w:rFonts w:ascii="Verdana" w:hAnsi="Verdana"/>
          <w:bCs/>
        </w:rPr>
        <w:t>Üzleti terv</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Business plan) Szeminárium (Seminar)</w:t>
      </w:r>
    </w:p>
    <w:p w14:paraId="4D195241" w14:textId="46A7BAB8" w:rsidR="00D27505" w:rsidRPr="00D27505" w:rsidRDefault="00DC0459" w:rsidP="00F75167">
      <w:pPr>
        <w:widowControl w:val="0"/>
        <w:numPr>
          <w:ilvl w:val="1"/>
          <w:numId w:val="505"/>
        </w:numPr>
        <w:tabs>
          <w:tab w:val="clear" w:pos="858"/>
          <w:tab w:val="left" w:pos="1134"/>
        </w:tabs>
        <w:spacing w:before="0" w:after="0" w:line="240" w:lineRule="auto"/>
        <w:ind w:left="426" w:firstLine="0"/>
        <w:jc w:val="both"/>
        <w:rPr>
          <w:rFonts w:ascii="Verdana" w:hAnsi="Verdana"/>
        </w:rPr>
      </w:pPr>
      <w:r w:rsidRPr="00D27505">
        <w:rPr>
          <w:rFonts w:ascii="Verdana" w:hAnsi="Verdana"/>
          <w:bCs/>
        </w:rPr>
        <w:t>Aktuális gazdasági kérdések és trendek</w:t>
      </w:r>
      <w:r w:rsidR="0045633D">
        <w:rPr>
          <w:rFonts w:ascii="Verdana" w:hAnsi="Verdana"/>
          <w:bCs/>
        </w:rPr>
        <w:t xml:space="preserve"> (</w:t>
      </w:r>
      <w:r w:rsidR="0045633D" w:rsidRPr="00D27505">
        <w:rPr>
          <w:rFonts w:ascii="Verdana" w:hAnsi="Verdana"/>
          <w:bCs/>
        </w:rPr>
        <w:t>Előadás</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Current economic affairs and trends (Lecture</w:t>
      </w:r>
    </w:p>
    <w:p w14:paraId="50128F42" w14:textId="2BB311CB" w:rsidR="00DC0459" w:rsidRPr="00D27505" w:rsidRDefault="00DC0459" w:rsidP="00F75167">
      <w:pPr>
        <w:widowControl w:val="0"/>
        <w:numPr>
          <w:ilvl w:val="1"/>
          <w:numId w:val="505"/>
        </w:numPr>
        <w:tabs>
          <w:tab w:val="clear" w:pos="858"/>
          <w:tab w:val="left" w:pos="1276"/>
        </w:tabs>
        <w:spacing w:before="0" w:after="0" w:line="240" w:lineRule="auto"/>
        <w:ind w:left="426" w:firstLine="0"/>
        <w:jc w:val="both"/>
        <w:rPr>
          <w:rFonts w:ascii="Verdana" w:hAnsi="Verdana"/>
        </w:rPr>
      </w:pPr>
      <w:r w:rsidRPr="00D27505">
        <w:rPr>
          <w:rFonts w:ascii="Verdana" w:hAnsi="Verdana"/>
          <w:bCs/>
        </w:rPr>
        <w:tab/>
        <w:t>Záróteszt</w:t>
      </w:r>
      <w:r w:rsidR="0045633D">
        <w:rPr>
          <w:rFonts w:ascii="Verdana" w:hAnsi="Verdana"/>
          <w:bCs/>
        </w:rPr>
        <w:t xml:space="preserve"> (</w:t>
      </w:r>
      <w:r w:rsidR="0045633D" w:rsidRPr="00D27505">
        <w:rPr>
          <w:rFonts w:ascii="Verdana" w:hAnsi="Verdana"/>
          <w:bCs/>
        </w:rPr>
        <w:t>Szeminárium</w:t>
      </w:r>
      <w:r w:rsidR="0045633D">
        <w:rPr>
          <w:rFonts w:ascii="Verdana" w:hAnsi="Verdana"/>
          <w:bCs/>
        </w:rPr>
        <w:t>)</w:t>
      </w:r>
      <w:r w:rsidR="0045633D" w:rsidRPr="00D27505">
        <w:rPr>
          <w:rFonts w:ascii="Verdana" w:hAnsi="Verdana"/>
          <w:bCs/>
        </w:rPr>
        <w:t xml:space="preserve"> </w:t>
      </w:r>
      <w:r w:rsidRPr="00D27505">
        <w:rPr>
          <w:rFonts w:ascii="Verdana" w:hAnsi="Verdana"/>
          <w:bCs/>
        </w:rPr>
        <w:t xml:space="preserve"> </w:t>
      </w:r>
      <w:r w:rsidR="0045633D">
        <w:rPr>
          <w:rFonts w:ascii="Verdana" w:hAnsi="Verdana"/>
          <w:bCs/>
        </w:rPr>
        <w:t xml:space="preserve">/ </w:t>
      </w:r>
      <w:r w:rsidRPr="00D27505">
        <w:rPr>
          <w:rFonts w:ascii="Verdana" w:hAnsi="Verdana"/>
          <w:bCs/>
        </w:rPr>
        <w:t>Test exam (Seminar)</w:t>
      </w:r>
    </w:p>
    <w:p w14:paraId="730EC9C4" w14:textId="5A8BC58D"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color w:val="000000" w:themeColor="text1"/>
        </w:rPr>
      </w:pPr>
      <w:r w:rsidRPr="004A511B">
        <w:rPr>
          <w:rFonts w:ascii="Verdana" w:hAnsi="Verdana"/>
          <w:b/>
          <w:bCs/>
        </w:rPr>
        <w:t xml:space="preserve">A tantárgy meghirdetésének gyakorisága/a tantervben történő félévi elhelyezkedése: </w:t>
      </w:r>
      <w:r w:rsidR="00481BC2" w:rsidRPr="00481BC2">
        <w:rPr>
          <w:rFonts w:ascii="Verdana" w:hAnsi="Verdana"/>
        </w:rPr>
        <w:t>6. félév / tava</w:t>
      </w:r>
      <w:r w:rsidRPr="00481BC2">
        <w:rPr>
          <w:rFonts w:ascii="Verdana" w:hAnsi="Verdana"/>
          <w:color w:val="000000" w:themeColor="text1"/>
        </w:rPr>
        <w:t>szi félév</w:t>
      </w:r>
    </w:p>
    <w:p w14:paraId="195F4889"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lastRenderedPageBreak/>
        <w:t>A tanórákon való részvétel követelményei, az elfogadható hiányzások mértéke, a távolmaradás pótlásának lehetősége:</w:t>
      </w:r>
    </w:p>
    <w:p w14:paraId="776E6BA2" w14:textId="77777777" w:rsidR="00DC0459" w:rsidRPr="004A511B" w:rsidRDefault="00DC0459" w:rsidP="00D27505">
      <w:pPr>
        <w:pStyle w:val="Szvegtrzs"/>
      </w:pPr>
      <w:r w:rsidRPr="004A511B">
        <w:t>A hallgató köteles a foglalkozások minimum 75%-án részt venni, mely az aláírás feltétele. A 25%-ot meghaladó hiányzás vagy egyéni tanrend esetén az aláíráshoz beadandó dolgozat határidőre való benyújtása szükséges. A mulasztás szankciója az aláírás megtagadása.</w:t>
      </w:r>
    </w:p>
    <w:p w14:paraId="62242B13"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2095503F" w14:textId="77777777" w:rsidR="00DC0459" w:rsidRPr="004A511B" w:rsidRDefault="00DC0459" w:rsidP="00D27505">
      <w:pPr>
        <w:pStyle w:val="Szvegtrzs"/>
      </w:pPr>
      <w:r w:rsidRPr="004A511B">
        <w:t>A tanulmányi munka alapja az előadások és a szemináriumok látogatása, a szemináriumi foglalkozásokon az egyéni és a csoportos projektek végrehajtása és a félév végi dolgozat megírása. A félévközi feladatok teljesítésével összesen 100 pont szerezhető, ebből max. 50 pont a szorgalmi időszak alatt szerzett szemináriumi munkákra kapott pontszám (szemináriumi egyéni és csoportos órai feladatok), 50 pont a szorgalmi időszak végi tesztdolgozat az előadások anyagából. Az eredménytáblázat a következő: 51% alatt elégtelen, 51% – 64% elégséges, 65% – 74% közepes, 75% – 84% jó, 85% felett jeles.</w:t>
      </w:r>
    </w:p>
    <w:p w14:paraId="1B343A49"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3DACBB3E"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aláírás megszerzésének feltételei:</w:t>
      </w:r>
    </w:p>
    <w:p w14:paraId="26980042" w14:textId="77777777" w:rsidR="00DC0459" w:rsidRPr="004A511B" w:rsidRDefault="00DC0459" w:rsidP="00D27505">
      <w:pPr>
        <w:widowControl w:val="0"/>
        <w:tabs>
          <w:tab w:val="left" w:pos="567"/>
          <w:tab w:val="num" w:pos="709"/>
          <w:tab w:val="left" w:pos="993"/>
          <w:tab w:val="left" w:pos="1134"/>
        </w:tabs>
        <w:spacing w:line="240" w:lineRule="auto"/>
        <w:ind w:left="426"/>
        <w:jc w:val="both"/>
        <w:rPr>
          <w:rFonts w:ascii="Verdana" w:hAnsi="Verdana"/>
        </w:rPr>
      </w:pPr>
      <w:r w:rsidRPr="004A511B">
        <w:rPr>
          <w:rFonts w:ascii="Verdana" w:hAnsi="Verdana"/>
        </w:rPr>
        <w:t>A tanórák legalább 75%-án való részvétel.</w:t>
      </w:r>
    </w:p>
    <w:p w14:paraId="304EA970"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Az értékelés:</w:t>
      </w:r>
    </w:p>
    <w:p w14:paraId="54C6EFC6" w14:textId="723FB32B" w:rsidR="00DC0459" w:rsidRPr="004A511B" w:rsidRDefault="00D82E5B" w:rsidP="00D27505">
      <w:pPr>
        <w:widowControl w:val="0"/>
        <w:tabs>
          <w:tab w:val="left" w:pos="567"/>
          <w:tab w:val="num" w:pos="709"/>
          <w:tab w:val="left" w:pos="993"/>
          <w:tab w:val="left" w:pos="1134"/>
        </w:tabs>
        <w:spacing w:line="240" w:lineRule="auto"/>
        <w:ind w:left="426"/>
        <w:jc w:val="both"/>
        <w:rPr>
          <w:rFonts w:ascii="Verdana" w:hAnsi="Verdana"/>
        </w:rPr>
      </w:pPr>
      <w:r>
        <w:rPr>
          <w:rFonts w:ascii="Verdana" w:hAnsi="Verdana"/>
        </w:rPr>
        <w:t xml:space="preserve">Beszámoló, háromfokozatú értékelés. </w:t>
      </w:r>
      <w:r w:rsidR="00DC0459" w:rsidRPr="004A511B">
        <w:rPr>
          <w:rFonts w:ascii="Verdana" w:hAnsi="Verdana"/>
        </w:rPr>
        <w:t>Az értékelés alapja 50%-ban a szemináriumi aktvitás és a szemináriumi projektfeladatok teljesítése, valamint 50%-ban a záróteszt eredménye.</w:t>
      </w:r>
    </w:p>
    <w:p w14:paraId="6EE960B5" w14:textId="77777777" w:rsidR="00DC0459" w:rsidRPr="004A511B" w:rsidRDefault="00DC0459" w:rsidP="00F75167">
      <w:pPr>
        <w:widowControl w:val="0"/>
        <w:numPr>
          <w:ilvl w:val="1"/>
          <w:numId w:val="505"/>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w:t>
      </w:r>
    </w:p>
    <w:p w14:paraId="0A300189" w14:textId="6F74DDA5" w:rsidR="00DC0459" w:rsidRPr="004A511B" w:rsidRDefault="00D82E5B" w:rsidP="00D27505">
      <w:pPr>
        <w:widowControl w:val="0"/>
        <w:tabs>
          <w:tab w:val="left" w:pos="567"/>
          <w:tab w:val="num" w:pos="709"/>
          <w:tab w:val="left" w:pos="993"/>
          <w:tab w:val="left" w:pos="1134"/>
        </w:tabs>
        <w:spacing w:line="240" w:lineRule="auto"/>
        <w:ind w:left="426"/>
        <w:jc w:val="both"/>
        <w:rPr>
          <w:rFonts w:ascii="Verdana" w:hAnsi="Verdana"/>
        </w:rPr>
      </w:pPr>
      <w:r>
        <w:rPr>
          <w:rFonts w:ascii="Verdana" w:hAnsi="Verdana"/>
        </w:rPr>
        <w:t xml:space="preserve">Az aláírás megszerzése és </w:t>
      </w:r>
      <w:r w:rsidR="00DC0459" w:rsidRPr="004A511B">
        <w:rPr>
          <w:rFonts w:ascii="Verdana" w:hAnsi="Verdana"/>
        </w:rPr>
        <w:t xml:space="preserve">legalább </w:t>
      </w:r>
      <w:r>
        <w:rPr>
          <w:rFonts w:ascii="Verdana" w:hAnsi="Verdana"/>
        </w:rPr>
        <w:t>megfelelt eredményű beszámoló</w:t>
      </w:r>
      <w:r w:rsidR="00DC0459" w:rsidRPr="004A511B">
        <w:rPr>
          <w:rFonts w:ascii="Verdana" w:hAnsi="Verdana"/>
        </w:rPr>
        <w:t>.</w:t>
      </w:r>
    </w:p>
    <w:p w14:paraId="6EB788F5" w14:textId="77777777" w:rsidR="00DC0459" w:rsidRPr="004A511B" w:rsidRDefault="00DC0459" w:rsidP="00F75167">
      <w:pPr>
        <w:widowControl w:val="0"/>
        <w:numPr>
          <w:ilvl w:val="0"/>
          <w:numId w:val="505"/>
        </w:numPr>
        <w:tabs>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120E14F2" w14:textId="77777777" w:rsidR="00DC0459" w:rsidRPr="004A511B" w:rsidRDefault="00DC0459" w:rsidP="00F75167">
      <w:pPr>
        <w:widowControl w:val="0"/>
        <w:numPr>
          <w:ilvl w:val="1"/>
          <w:numId w:val="50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Cs/>
        </w:rPr>
      </w:pPr>
      <w:r w:rsidRPr="004A511B">
        <w:rPr>
          <w:rFonts w:ascii="Verdana" w:hAnsi="Verdana"/>
          <w:b/>
          <w:bCs/>
        </w:rPr>
        <w:t xml:space="preserve">Kötelező irodalom: </w:t>
      </w:r>
    </w:p>
    <w:p w14:paraId="414637CB" w14:textId="77777777" w:rsidR="00DC0459" w:rsidRPr="00D42967" w:rsidRDefault="00DC0459" w:rsidP="00F75167">
      <w:pPr>
        <w:pStyle w:val="sorszmozs"/>
        <w:numPr>
          <w:ilvl w:val="0"/>
          <w:numId w:val="595"/>
        </w:numPr>
        <w:tabs>
          <w:tab w:val="num" w:pos="709"/>
        </w:tabs>
        <w:ind w:left="426" w:firstLine="0"/>
      </w:pPr>
      <w:r w:rsidRPr="00D42967">
        <w:t>Chikán A: Vállalatgazdaságtan, Akadémiai Kiadó, Budapest, Online megjelenés éve: 2020, ISBN: 978 963 454 589 7</w:t>
      </w:r>
    </w:p>
    <w:p w14:paraId="3DD74335" w14:textId="77777777" w:rsidR="00DC0459" w:rsidRPr="004A511B" w:rsidRDefault="00DC0459" w:rsidP="00F75167">
      <w:pPr>
        <w:widowControl w:val="0"/>
        <w:numPr>
          <w:ilvl w:val="0"/>
          <w:numId w:val="53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Zéman Z. - Béhm I.: A pénzügyi menedzsment controll elemzési eszköztára, Akadémiai Kiadó, Budapest, 2017, ISBN: 9789630597746</w:t>
      </w:r>
    </w:p>
    <w:p w14:paraId="063A27A4" w14:textId="77777777" w:rsidR="00DC0459" w:rsidRPr="004A511B" w:rsidRDefault="00DC0459" w:rsidP="00F75167">
      <w:pPr>
        <w:widowControl w:val="0"/>
        <w:numPr>
          <w:ilvl w:val="0"/>
          <w:numId w:val="539"/>
        </w:numPr>
        <w:tabs>
          <w:tab w:val="left" w:pos="567"/>
          <w:tab w:val="num" w:pos="709"/>
          <w:tab w:val="left" w:pos="1134"/>
        </w:tabs>
        <w:spacing w:before="0" w:after="0" w:line="240" w:lineRule="auto"/>
        <w:ind w:left="426" w:firstLine="0"/>
        <w:jc w:val="both"/>
        <w:rPr>
          <w:rFonts w:ascii="Verdana" w:hAnsi="Verdana"/>
        </w:rPr>
      </w:pPr>
      <w:r w:rsidRPr="004A511B">
        <w:rPr>
          <w:rFonts w:ascii="Verdana" w:hAnsi="Verdana"/>
        </w:rPr>
        <w:t>Szerb L. – Rideg A. (szerk.): Kisvállalati gazdaságtan és menedzsment, Akadémiai Kiadó, Online megjelenés éve: 2023. ISBN: 978 963 454 906 2</w:t>
      </w:r>
    </w:p>
    <w:p w14:paraId="000F7AD3" w14:textId="77777777" w:rsidR="00DC0459" w:rsidRPr="004A511B" w:rsidRDefault="00DC0459" w:rsidP="00F75167">
      <w:pPr>
        <w:widowControl w:val="0"/>
        <w:numPr>
          <w:ilvl w:val="1"/>
          <w:numId w:val="505"/>
        </w:numPr>
        <w:tabs>
          <w:tab w:val="clear" w:pos="858"/>
          <w:tab w:val="left" w:pos="567"/>
          <w:tab w:val="num" w:pos="709"/>
          <w:tab w:val="left" w:pos="851"/>
          <w:tab w:val="num" w:pos="993"/>
          <w:tab w:val="left" w:pos="1134"/>
          <w:tab w:val="num" w:pos="3977"/>
        </w:tabs>
        <w:spacing w:after="0" w:line="240" w:lineRule="auto"/>
        <w:ind w:left="425" w:firstLine="0"/>
        <w:jc w:val="both"/>
        <w:rPr>
          <w:rFonts w:ascii="Verdana" w:hAnsi="Verdana"/>
          <w:b/>
          <w:bCs/>
        </w:rPr>
      </w:pPr>
      <w:r w:rsidRPr="004A511B">
        <w:rPr>
          <w:rFonts w:ascii="Verdana" w:hAnsi="Verdana"/>
          <w:b/>
          <w:bCs/>
        </w:rPr>
        <w:t>Ajánlott irodalom:</w:t>
      </w:r>
    </w:p>
    <w:p w14:paraId="6CE7A5A0"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 xml:space="preserve">Fülöp K.: A szervezeti teljesítmény értékelése, Ludovika Kiadó, Budapest, 2020. </w:t>
      </w:r>
    </w:p>
    <w:p w14:paraId="0DC9D514"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Dobák M. - Antal Zs.: Vezetés és szervezés Szervezetek kialakítása és működtetése, Akadémiai Kiadó, Budapest, 2016, ISBN: 9789630594479</w:t>
      </w:r>
    </w:p>
    <w:p w14:paraId="13001B63" w14:textId="77777777" w:rsidR="00DC0459" w:rsidRPr="004A511B" w:rsidRDefault="00DC0459" w:rsidP="00F75167">
      <w:pPr>
        <w:pStyle w:val="Listaszerbekezds"/>
        <w:numPr>
          <w:ilvl w:val="0"/>
          <w:numId w:val="596"/>
        </w:numPr>
        <w:tabs>
          <w:tab w:val="left" w:pos="567"/>
        </w:tabs>
        <w:spacing w:before="0" w:after="160" w:line="240" w:lineRule="auto"/>
        <w:ind w:left="567" w:hanging="141"/>
        <w:rPr>
          <w:rFonts w:ascii="Verdana" w:hAnsi="Verdana"/>
        </w:rPr>
      </w:pPr>
      <w:r w:rsidRPr="004A511B">
        <w:rPr>
          <w:rFonts w:ascii="Verdana" w:hAnsi="Verdana"/>
        </w:rPr>
        <w:t>Vecsei J.: Kisvállalkozások indítása és működtetése, Akadémiai Kiadó, Budapest, 2017. ISBN: 978 963 454 225 4</w:t>
      </w:r>
    </w:p>
    <w:p w14:paraId="3A327C44" w14:textId="77777777" w:rsidR="00D42967" w:rsidRDefault="00D42967" w:rsidP="007D252D">
      <w:pPr>
        <w:widowControl w:val="0"/>
        <w:tabs>
          <w:tab w:val="left" w:pos="567"/>
          <w:tab w:val="num" w:pos="709"/>
          <w:tab w:val="left" w:pos="1134"/>
        </w:tabs>
        <w:spacing w:line="240" w:lineRule="auto"/>
        <w:ind w:left="426" w:hanging="142"/>
        <w:jc w:val="both"/>
        <w:rPr>
          <w:rFonts w:ascii="Verdana" w:hAnsi="Verdana"/>
          <w:bCs/>
        </w:rPr>
      </w:pPr>
    </w:p>
    <w:p w14:paraId="06276482" w14:textId="01266D0F" w:rsidR="00DC0459" w:rsidRPr="004A511B" w:rsidRDefault="00DC0459"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Budapest, 2023. december</w:t>
      </w:r>
    </w:p>
    <w:p w14:paraId="320D6DDA" w14:textId="58E61599" w:rsidR="00D42967"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DC0459" w:rsidRPr="004A511B">
        <w:rPr>
          <w:rFonts w:ascii="Verdana" w:hAnsi="Verdana"/>
          <w:bCs/>
        </w:rPr>
        <w:t>Dr. Fülöp Katalin, PhD</w:t>
      </w:r>
      <w:r>
        <w:rPr>
          <w:rFonts w:ascii="Verdana" w:hAnsi="Verdana"/>
          <w:bCs/>
        </w:rPr>
        <w:t>.</w:t>
      </w:r>
    </w:p>
    <w:p w14:paraId="429C02FE" w14:textId="1D54B752" w:rsidR="00DC0459" w:rsidRPr="004A511B"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sidR="00DC0459" w:rsidRPr="004A511B">
        <w:rPr>
          <w:rFonts w:ascii="Verdana" w:hAnsi="Verdana"/>
          <w:bCs/>
        </w:rPr>
        <w:t>egyetemi decens</w:t>
      </w:r>
    </w:p>
    <w:p w14:paraId="762BAE73" w14:textId="46854149" w:rsidR="00DC0459" w:rsidRPr="004A511B" w:rsidRDefault="00D42967" w:rsidP="00D42967">
      <w:pPr>
        <w:widowControl w:val="0"/>
        <w:tabs>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t xml:space="preserve">tantárgyfelelős </w:t>
      </w:r>
      <w:r w:rsidR="00DC0459" w:rsidRPr="004A511B">
        <w:rPr>
          <w:rFonts w:ascii="Verdana" w:hAnsi="Verdana"/>
          <w:bCs/>
        </w:rPr>
        <w:t>sk</w:t>
      </w:r>
      <w:r>
        <w:rPr>
          <w:rFonts w:ascii="Verdana" w:hAnsi="Verdana"/>
          <w:bCs/>
        </w:rPr>
        <w:t>.</w:t>
      </w:r>
    </w:p>
    <w:p w14:paraId="2B9C6E85" w14:textId="0D59BDC2" w:rsidR="00295E47" w:rsidRDefault="00295E47">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4A526C" w:rsidRPr="004A511B" w14:paraId="397E28D1" w14:textId="77777777" w:rsidTr="00EB5798">
        <w:tc>
          <w:tcPr>
            <w:tcW w:w="4855" w:type="dxa"/>
            <w:tcBorders>
              <w:bottom w:val="single" w:sz="4" w:space="0" w:color="auto"/>
            </w:tcBorders>
          </w:tcPr>
          <w:p w14:paraId="7CB71A35" w14:textId="77777777" w:rsidR="004A526C" w:rsidRPr="004A511B" w:rsidRDefault="004A526C" w:rsidP="007D252D">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lastRenderedPageBreak/>
              <w:t>Nemzeti Közszolgálati Egyetem</w:t>
            </w:r>
          </w:p>
        </w:tc>
        <w:tc>
          <w:tcPr>
            <w:tcW w:w="1620" w:type="dxa"/>
          </w:tcPr>
          <w:p w14:paraId="17756209"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0D3EB3A3" w14:textId="77777777" w:rsidR="004A526C" w:rsidRPr="004A511B" w:rsidRDefault="004A526C" w:rsidP="007D252D">
            <w:pPr>
              <w:tabs>
                <w:tab w:val="left" w:pos="567"/>
                <w:tab w:val="num" w:pos="709"/>
                <w:tab w:val="left" w:pos="1134"/>
              </w:tabs>
              <w:spacing w:after="0" w:line="240" w:lineRule="auto"/>
              <w:ind w:left="426" w:hanging="142"/>
              <w:jc w:val="right"/>
              <w:rPr>
                <w:rFonts w:ascii="Verdana" w:hAnsi="Verdana"/>
              </w:rPr>
            </w:pPr>
          </w:p>
        </w:tc>
      </w:tr>
      <w:tr w:rsidR="004A526C" w:rsidRPr="004A511B" w14:paraId="1C578BBD" w14:textId="77777777" w:rsidTr="00EB5798">
        <w:tc>
          <w:tcPr>
            <w:tcW w:w="4855" w:type="dxa"/>
            <w:tcBorders>
              <w:top w:val="single" w:sz="4" w:space="0" w:color="auto"/>
            </w:tcBorders>
          </w:tcPr>
          <w:p w14:paraId="37F0A109" w14:textId="77777777" w:rsidR="004A526C" w:rsidRPr="004A511B" w:rsidRDefault="004A526C" w:rsidP="007D252D">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255E9835"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c>
          <w:tcPr>
            <w:tcW w:w="2597" w:type="dxa"/>
          </w:tcPr>
          <w:p w14:paraId="3901FD19" w14:textId="77777777" w:rsidR="004A526C" w:rsidRPr="004A511B" w:rsidRDefault="004A526C" w:rsidP="007D252D">
            <w:pPr>
              <w:tabs>
                <w:tab w:val="left" w:pos="567"/>
                <w:tab w:val="num" w:pos="709"/>
                <w:tab w:val="left" w:pos="1134"/>
              </w:tabs>
              <w:spacing w:after="0" w:line="240" w:lineRule="auto"/>
              <w:ind w:left="426" w:hanging="142"/>
              <w:jc w:val="both"/>
              <w:rPr>
                <w:rFonts w:ascii="Verdana" w:hAnsi="Verdana"/>
              </w:rPr>
            </w:pPr>
          </w:p>
        </w:tc>
      </w:tr>
    </w:tbl>
    <w:p w14:paraId="65989B76" w14:textId="77777777" w:rsidR="004A526C" w:rsidRPr="004A511B" w:rsidRDefault="004A526C" w:rsidP="007D252D">
      <w:pPr>
        <w:widowControl w:val="0"/>
        <w:tabs>
          <w:tab w:val="left" w:pos="567"/>
          <w:tab w:val="num" w:pos="709"/>
          <w:tab w:val="left" w:pos="1134"/>
        </w:tabs>
        <w:spacing w:line="240" w:lineRule="auto"/>
        <w:ind w:left="426" w:hanging="142"/>
        <w:jc w:val="center"/>
        <w:rPr>
          <w:rFonts w:ascii="Verdana" w:hAnsi="Verdana"/>
          <w:b/>
          <w:bCs/>
        </w:rPr>
      </w:pPr>
    </w:p>
    <w:p w14:paraId="2A90FAD9" w14:textId="77777777" w:rsidR="004A526C" w:rsidRPr="004A511B" w:rsidRDefault="004A526C"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16F42FC6"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kódja: </w:t>
      </w:r>
      <w:r w:rsidRPr="004A511B">
        <w:rPr>
          <w:rFonts w:ascii="Verdana" w:hAnsi="Verdana"/>
          <w:bCs/>
        </w:rPr>
        <w:t>RRVTB01</w:t>
      </w:r>
    </w:p>
    <w:p w14:paraId="30D989B6" w14:textId="77777777" w:rsidR="004A526C" w:rsidRPr="00044563"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megnevezése (magyarul):</w:t>
      </w:r>
      <w:r w:rsidRPr="004A511B">
        <w:rPr>
          <w:rFonts w:ascii="Verdana" w:hAnsi="Verdana"/>
          <w:bCs/>
        </w:rPr>
        <w:t xml:space="preserve"> Vezetés- és szervezéselmélet</w:t>
      </w:r>
    </w:p>
    <w:p w14:paraId="2484C93C"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Theory of Leadership and Management</w:t>
      </w:r>
    </w:p>
    <w:p w14:paraId="1528CC8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Kreditérték és képzési karakter: </w:t>
      </w:r>
    </w:p>
    <w:p w14:paraId="593B26B1" w14:textId="77777777" w:rsidR="004A526C" w:rsidRPr="004A511B" w:rsidRDefault="004A526C" w:rsidP="00F75167">
      <w:pPr>
        <w:pStyle w:val="Listaszerbekezds"/>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2 kredit</w:t>
      </w:r>
    </w:p>
    <w:p w14:paraId="4D48315C" w14:textId="77777777" w:rsidR="004A526C" w:rsidRPr="004A511B" w:rsidRDefault="004A526C" w:rsidP="00F75167">
      <w:pPr>
        <w:pStyle w:val="Listaszerbekezds"/>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rPr>
      </w:pPr>
      <w:r w:rsidRPr="004A511B">
        <w:rPr>
          <w:rFonts w:ascii="Verdana" w:hAnsi="Verdana"/>
          <w:bCs/>
        </w:rPr>
        <w:t>a tantárgy elméleti vagy gyakorlati jellegének mértéke 40</w:t>
      </w:r>
      <w:r w:rsidRPr="004A511B">
        <w:rPr>
          <w:rFonts w:ascii="Verdana" w:hAnsi="Verdana"/>
          <w:b/>
          <w:bCs/>
        </w:rPr>
        <w:t xml:space="preserve"> </w:t>
      </w:r>
      <w:r w:rsidRPr="004A511B">
        <w:rPr>
          <w:rFonts w:ascii="Verdana" w:hAnsi="Verdana"/>
          <w:bCs/>
        </w:rPr>
        <w:t>% gyakorlat, 60 % elmélet</w:t>
      </w:r>
    </w:p>
    <w:p w14:paraId="659A8730"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A Nemzeti Közszolgálati Egyem Bűnügyi-, Bűnügyi igazgatási-, Rendészeti-, Rendészet igazgatási-, Pénzügyi rendészeti-, Büntetés-végrehajtási-, Magánbiztonsági alapképzési szakon nappali és levelező munkarendben.</w:t>
      </w:r>
    </w:p>
    <w:p w14:paraId="7441246F"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r w:rsidRPr="004A511B">
        <w:rPr>
          <w:rFonts w:ascii="Verdana" w:hAnsi="Verdana"/>
          <w:bCs/>
        </w:rPr>
        <w:t>Rendészeti Vezetéstudományi Tanszék</w:t>
      </w:r>
    </w:p>
    <w:p w14:paraId="021FBB0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tantárgyfelelős oktató neve, rendfokozata, beosztása, tudományos fokozata:</w:t>
      </w:r>
      <w:r w:rsidRPr="004A511B">
        <w:rPr>
          <w:rFonts w:ascii="Verdana" w:hAnsi="Verdana"/>
          <w:bCs/>
        </w:rPr>
        <w:t xml:space="preserve"> Prof. Dr. Kovács Gábor r. vőrgy, dékán, tanszékvezető egyetemi tanár</w:t>
      </w:r>
    </w:p>
    <w:p w14:paraId="1656A308"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tanórák száma és típusa</w:t>
      </w:r>
    </w:p>
    <w:p w14:paraId="14B93930"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b/>
          <w:bCs/>
          <w:i/>
          <w:color w:val="FF0000"/>
        </w:rPr>
      </w:pPr>
      <w:r w:rsidRPr="004A511B">
        <w:rPr>
          <w:rFonts w:ascii="Verdana" w:hAnsi="Verdana"/>
          <w:bCs/>
        </w:rPr>
        <w:t>össz óraszám/félév: 28</w:t>
      </w:r>
    </w:p>
    <w:p w14:paraId="20D3914C" w14:textId="77777777" w:rsidR="004A526C" w:rsidRPr="004A511B" w:rsidRDefault="004A526C" w:rsidP="00F75167">
      <w:pPr>
        <w:widowControl w:val="0"/>
        <w:numPr>
          <w:ilvl w:val="2"/>
          <w:numId w:val="47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nappali munkarend: 28 (12 EA + 0 SZ + 16 GY)</w:t>
      </w:r>
    </w:p>
    <w:p w14:paraId="6F79E68D" w14:textId="77777777" w:rsidR="004A526C" w:rsidRDefault="004A526C" w:rsidP="00F75167">
      <w:pPr>
        <w:widowControl w:val="0"/>
        <w:numPr>
          <w:ilvl w:val="2"/>
          <w:numId w:val="476"/>
        </w:numPr>
        <w:tabs>
          <w:tab w:val="clear" w:pos="1724"/>
          <w:tab w:val="left" w:pos="567"/>
          <w:tab w:val="num" w:pos="709"/>
          <w:tab w:val="left" w:pos="1134"/>
          <w:tab w:val="num" w:pos="1800"/>
        </w:tabs>
        <w:spacing w:line="240" w:lineRule="auto"/>
        <w:ind w:left="426" w:firstLine="0"/>
        <w:jc w:val="both"/>
        <w:rPr>
          <w:rFonts w:ascii="Verdana" w:hAnsi="Verdana"/>
          <w:bCs/>
        </w:rPr>
      </w:pPr>
      <w:r w:rsidRPr="004A511B">
        <w:rPr>
          <w:rFonts w:ascii="Verdana" w:hAnsi="Verdana"/>
          <w:bCs/>
        </w:rPr>
        <w:t>levelező munkarend: 8 (6 EA + 0 SZ + 2 GY)</w:t>
      </w:r>
    </w:p>
    <w:p w14:paraId="20D7EDF7" w14:textId="0C7EBB9C" w:rsidR="00D31791" w:rsidRPr="00D31791" w:rsidRDefault="00D31791" w:rsidP="00F75167">
      <w:pPr>
        <w:widowControl w:val="0"/>
        <w:numPr>
          <w:ilvl w:val="1"/>
          <w:numId w:val="476"/>
        </w:numPr>
        <w:tabs>
          <w:tab w:val="clear" w:pos="858"/>
          <w:tab w:val="left" w:pos="567"/>
          <w:tab w:val="left" w:pos="1134"/>
        </w:tabs>
        <w:spacing w:line="240" w:lineRule="auto"/>
        <w:ind w:left="426" w:firstLine="0"/>
        <w:jc w:val="both"/>
        <w:rPr>
          <w:rFonts w:ascii="Verdana" w:hAnsi="Verdana"/>
          <w:bCs/>
        </w:rPr>
      </w:pPr>
      <w:r w:rsidRPr="004A511B">
        <w:rPr>
          <w:rFonts w:ascii="Verdana" w:hAnsi="Verdana"/>
          <w:bCs/>
        </w:rPr>
        <w:t>heti óraszám - nappali munkarend: 2</w:t>
      </w:r>
    </w:p>
    <w:p w14:paraId="328E962D"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bCs/>
        </w:rPr>
      </w:pPr>
      <w:r w:rsidRPr="004A511B">
        <w:rPr>
          <w:rFonts w:ascii="Verdana" w:hAnsi="Verdana"/>
        </w:rPr>
        <w:t>Az ismeret átadásában alkalmazandó további sajátos módok, jellemzők:.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további Kreatív Tanulási Programnak megfelelő feladatot is teljesíteniük szükséges, amely a mesterséges intelligencia témaköréhez köthető. A hallgatók a mesterséges intelligenciával kapcsolatos feladatot félig-strukturált rendszerben kötelesek megoldani (ChatBot, ChatGPT, stb.), amely az adott követelmények betartása mellett lehetőséget teremt a szabad eszközhasználatra is. (Például saját számítástechnikai eszközök, mobiltelefonok, tabletek, stb.) A hallgatók így a vezetői munka centrumában álló információszerzés, a döntés meghozatalához szükséges elemzés-értékelés különböző vetületeivel is megismerkedhetnek. A hallgatók részére a szemináriumi foglalkozáson a valós életből vett szituációs feladatot is meg kell tudniuk oldani, amelyet együttes, az oktató tanár segítségével csoportos pro- és kontraérvelésen alapuló megoldás követ. A hallgatóknak e feladat megoldásában az e-learning rendszer (Moodle, BM „baglyos” rendszer) is segítséget nyújt.</w:t>
      </w:r>
    </w:p>
    <w:p w14:paraId="23240601"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w:t>
      </w:r>
      <w:r w:rsidRPr="004A511B">
        <w:rPr>
          <w:rFonts w:ascii="Verdana" w:hAnsi="Verdana"/>
        </w:rPr>
        <w:t xml:space="preserve">A 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a szervezetben; Szervezeti konfliktus; Szervezeti változás, változásirányítás; </w:t>
      </w:r>
      <w:r w:rsidRPr="004A511B">
        <w:rPr>
          <w:rFonts w:ascii="Verdana" w:hAnsi="Verdana"/>
        </w:rPr>
        <w:lastRenderedPageBreak/>
        <w:t>Szervezetfejlesztés.</w:t>
      </w:r>
    </w:p>
    <w:p w14:paraId="38071D0B" w14:textId="77777777" w:rsidR="004A526C" w:rsidRPr="004A511B" w:rsidRDefault="004A526C" w:rsidP="00D27505">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rPr>
        <w:t>A tantárgy szakmai tartalma (angolul) (</w:t>
      </w: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lang w:val="en-GB"/>
        </w:rPr>
        <w:t xml:space="preserve">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conflict; Organisational change, Change management; Organisational development. </w:t>
      </w:r>
    </w:p>
    <w:p w14:paraId="03F2102F" w14:textId="77777777" w:rsidR="004A526C" w:rsidRPr="004A511B" w:rsidRDefault="004A526C" w:rsidP="00F75167">
      <w:pPr>
        <w:pStyle w:val="Listaszerbekezds"/>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kompetenciák (magyarul): </w:t>
      </w:r>
    </w:p>
    <w:p w14:paraId="3312AB7E"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Tudása:</w:t>
      </w:r>
      <w:r w:rsidRPr="004A511B">
        <w:rPr>
          <w:rFonts w:ascii="Verdana" w:hAnsi="Verdana"/>
          <w:bCs/>
        </w:rPr>
        <w:t xml:space="preserve"> </w:t>
      </w:r>
    </w:p>
    <w:p w14:paraId="2334C09F" w14:textId="39CE5E9E"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78637EBD" w14:textId="6E49E074"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Alapvető ismeretekkel rendelkezik a közszolgálati szervezetek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w:t>
      </w:r>
    </w:p>
    <w:p w14:paraId="40B692A8"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Képességei:</w:t>
      </w:r>
      <w:r w:rsidRPr="004A511B">
        <w:rPr>
          <w:rFonts w:ascii="Verdana" w:hAnsi="Verdana"/>
          <w:bCs/>
        </w:rPr>
        <w:t xml:space="preserve"> </w:t>
      </w:r>
    </w:p>
    <w:p w14:paraId="228C7DA1" w14:textId="02BC3F4A"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1C02042F" w14:textId="3725070E"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 xml:space="preserve">Más szakterületekkel együttműködve képes működtetni a normál működési rendben működő, a hivatásrendjére jellemző szervezeteket. Képes az alsó, közép és felső szintű vezető-irányító tevékenység végrehajtására. Birtokában van az aktív tervező, szervező, irányító munkavégzés képességeinek. A meghatározott feladatok elvégzése érdekében hatékonyan működteti a vezetésére bízott szervezeteket. A szakterületéhez kapcsolódóan megfelelő áttekintő-, rendszerező-, rendszerszemléletű képességgel rendelkezik, ellátja a munkaköri feladataiból adódó feladatokat, felhasználva szakmai tudását, a munkahelyi erőforrásaival hatékonyan gazdálkodik. </w:t>
      </w:r>
    </w:p>
    <w:p w14:paraId="1E72986C"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Attitűdje:</w:t>
      </w:r>
      <w:r w:rsidRPr="004A511B">
        <w:rPr>
          <w:rFonts w:ascii="Verdana" w:hAnsi="Verdana"/>
          <w:bCs/>
        </w:rPr>
        <w:t xml:space="preserve"> </w:t>
      </w:r>
    </w:p>
    <w:p w14:paraId="2BD5A61D" w14:textId="3E526EF4"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14674BBB" w14:textId="2D4E31B5" w:rsidR="004A526C" w:rsidRPr="004A511B"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Cs/>
        </w:rPr>
        <w:t>Elkötelezett az általa irányított szervezet feladatainak végrehajtásáért, szervezeten belül- és kívül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2E0F0CA2" w14:textId="77777777" w:rsidR="00C935FD" w:rsidRDefault="004A526C" w:rsidP="00D27505">
      <w:pPr>
        <w:widowControl w:val="0"/>
        <w:tabs>
          <w:tab w:val="left" w:pos="567"/>
          <w:tab w:val="num" w:pos="709"/>
          <w:tab w:val="left" w:pos="1134"/>
        </w:tabs>
        <w:spacing w:line="240" w:lineRule="auto"/>
        <w:ind w:left="426"/>
        <w:jc w:val="both"/>
        <w:rPr>
          <w:rFonts w:ascii="Verdana" w:hAnsi="Verdana"/>
          <w:bCs/>
        </w:rPr>
      </w:pPr>
      <w:r w:rsidRPr="004A511B">
        <w:rPr>
          <w:rFonts w:ascii="Verdana" w:hAnsi="Verdana"/>
          <w:b/>
          <w:bCs/>
        </w:rPr>
        <w:t>Autonómiája és felelőssége:</w:t>
      </w:r>
      <w:r w:rsidRPr="004A511B">
        <w:rPr>
          <w:rFonts w:ascii="Verdana" w:hAnsi="Verdana"/>
          <w:bCs/>
        </w:rPr>
        <w:t xml:space="preserve"> </w:t>
      </w:r>
    </w:p>
    <w:p w14:paraId="331EEED6" w14:textId="44BD6208" w:rsidR="00C935FD" w:rsidRDefault="00C935FD" w:rsidP="00C935FD">
      <w:pPr>
        <w:widowControl w:val="0"/>
        <w:tabs>
          <w:tab w:val="left" w:pos="567"/>
          <w:tab w:val="num" w:pos="709"/>
          <w:tab w:val="left" w:pos="1134"/>
        </w:tabs>
        <w:spacing w:after="0" w:line="240" w:lineRule="auto"/>
        <w:ind w:left="425"/>
        <w:jc w:val="both"/>
        <w:rPr>
          <w:rFonts w:ascii="Verdana" w:hAnsi="Verdana"/>
          <w:bCs/>
        </w:rPr>
      </w:pPr>
      <w:r w:rsidRPr="004A511B">
        <w:rPr>
          <w:rFonts w:ascii="Verdana" w:hAnsi="Verdana"/>
          <w:b/>
          <w:lang w:eastAsia="ar-SA"/>
        </w:rPr>
        <w:t>A képzési és kimeneti követelményekből átemelt szakmai kompetenciák:</w:t>
      </w:r>
    </w:p>
    <w:p w14:paraId="59D0F171" w14:textId="12647666"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bCs/>
        </w:rPr>
      </w:pPr>
      <w:r w:rsidRPr="004A511B">
        <w:rPr>
          <w:rFonts w:ascii="Verdana" w:hAnsi="Verdana"/>
          <w:bCs/>
        </w:rPr>
        <w:t>Saját, mások és az általa irányított szervezet munkáját önállóan, tervezi, szervezi, irányítja, ellenőrzi mindezért felelősséget érez. Vezetői útmutatásokat ad, önellenőrzésre képes, felelősséggel részt vállal a szervezeten belül a vezetésben.</w:t>
      </w:r>
    </w:p>
    <w:p w14:paraId="3FCB51D8" w14:textId="77777777" w:rsidR="004A526C" w:rsidRPr="004A511B" w:rsidRDefault="004A526C" w:rsidP="00D27505">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kompetenciák (angolul) (</w:t>
      </w:r>
      <w:r w:rsidRPr="004A511B">
        <w:rPr>
          <w:rFonts w:ascii="Verdana" w:hAnsi="Verdana"/>
          <w:b/>
          <w:bCs/>
          <w:lang w:val="en-US"/>
        </w:rPr>
        <w:t xml:space="preserve">Competences – English): </w:t>
      </w:r>
    </w:p>
    <w:p w14:paraId="672AD2B5" w14:textId="77777777" w:rsidR="00C935FD" w:rsidRDefault="004A526C" w:rsidP="00D2750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Knowledge</w:t>
      </w:r>
      <w:r w:rsidRPr="004A511B">
        <w:rPr>
          <w:rFonts w:ascii="Verdana" w:hAnsi="Verdana"/>
          <w:lang w:val="en-GB"/>
        </w:rPr>
        <w:t xml:space="preserve">: </w:t>
      </w:r>
    </w:p>
    <w:p w14:paraId="16823DB2" w14:textId="77777777" w:rsidR="00C935FD" w:rsidRPr="004A511B" w:rsidRDefault="00C935FD" w:rsidP="00C935FD">
      <w:pPr>
        <w:widowControl w:val="0"/>
        <w:tabs>
          <w:tab w:val="left" w:pos="567"/>
          <w:tab w:val="num" w:pos="709"/>
          <w:tab w:val="left" w:pos="1134"/>
        </w:tabs>
        <w:spacing w:after="0" w:line="240" w:lineRule="auto"/>
        <w:ind w:left="425"/>
        <w:jc w:val="both"/>
        <w:rPr>
          <w:rFonts w:ascii="Verdana" w:hAnsi="Verdana"/>
          <w:b/>
          <w:lang w:val="en-GB"/>
        </w:rPr>
      </w:pPr>
      <w:r w:rsidRPr="004A511B">
        <w:rPr>
          <w:rFonts w:ascii="Verdana" w:hAnsi="Verdana"/>
          <w:b/>
          <w:lang w:val="en-GB"/>
        </w:rPr>
        <w:t xml:space="preserve">Competences in the </w:t>
      </w:r>
      <w:r w:rsidRPr="00C935FD">
        <w:rPr>
          <w:rFonts w:ascii="Verdana" w:hAnsi="Verdana"/>
          <w:b/>
          <w:lang w:eastAsia="ar-SA"/>
        </w:rPr>
        <w:t>programme</w:t>
      </w:r>
      <w:r w:rsidRPr="004A511B">
        <w:rPr>
          <w:rFonts w:ascii="Verdana" w:hAnsi="Verdana"/>
          <w:b/>
          <w:lang w:val="en-GB"/>
        </w:rPr>
        <w:t xml:space="preserve"> and outcome requirements:</w:t>
      </w:r>
    </w:p>
    <w:p w14:paraId="760FA47B" w14:textId="70E25AAB"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In general, the students know, understand and have an overview of the management system of public service organisations. They have a good general knowledge of the main interconnected factors within leadership and management, the related system of concepts, theories and the methodology of problem solving. They are in possession of the knowledge necessary for carrying out their future management tasks.</w:t>
      </w:r>
    </w:p>
    <w:p w14:paraId="73C55584" w14:textId="77777777" w:rsidR="00C935FD" w:rsidRDefault="004A526C" w:rsidP="00D27505">
      <w:pPr>
        <w:widowControl w:val="0"/>
        <w:tabs>
          <w:tab w:val="left" w:pos="567"/>
          <w:tab w:val="num" w:pos="709"/>
          <w:tab w:val="left" w:pos="1134"/>
        </w:tabs>
        <w:spacing w:line="240" w:lineRule="auto"/>
        <w:ind w:left="426"/>
        <w:jc w:val="both"/>
        <w:rPr>
          <w:rFonts w:ascii="Verdana" w:hAnsi="Verdana"/>
          <w:lang w:val="en-GB"/>
        </w:rPr>
      </w:pPr>
      <w:r w:rsidRPr="004A511B">
        <w:rPr>
          <w:rFonts w:ascii="Verdana" w:hAnsi="Verdana"/>
          <w:b/>
          <w:lang w:val="en-GB"/>
        </w:rPr>
        <w:t>Capabilities</w:t>
      </w:r>
      <w:r w:rsidRPr="004A511B">
        <w:rPr>
          <w:rFonts w:ascii="Verdana" w:hAnsi="Verdana"/>
          <w:lang w:val="en-GB"/>
        </w:rPr>
        <w:t xml:space="preserve">: </w:t>
      </w:r>
    </w:p>
    <w:p w14:paraId="1B9FBEF0"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5125FACB" w14:textId="746EAEEC"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lastRenderedPageBreak/>
        <w:t>Cooperating with other fields of expertise, the students are able to operate the organisations of their own profession under normal operating conditions. They are able to carry out lower, middle and high level managerial activities. They are experienced in active staff work, in planning, organising and management activities. They are efficient in managing the organisations entrusted to them in order to carry out specific tasks. Applying a systemic approach, they have the ability to overview, systemise and carry out the tasks related to their speciality and emerging from their sphere of activity. Using their professional knowledge, they efficiently</w:t>
      </w:r>
      <w:r w:rsidRPr="004A511B">
        <w:rPr>
          <w:rFonts w:ascii="Verdana" w:hAnsi="Verdana"/>
        </w:rPr>
        <w:t xml:space="preserve"> </w:t>
      </w:r>
      <w:r w:rsidRPr="004A511B">
        <w:rPr>
          <w:rFonts w:ascii="Verdana" w:hAnsi="Verdana"/>
          <w:lang w:val="en-GB"/>
        </w:rPr>
        <w:t>manage the resources at their work.</w:t>
      </w:r>
    </w:p>
    <w:p w14:paraId="48522F8C" w14:textId="77777777" w:rsidR="00C935FD" w:rsidRDefault="004A526C" w:rsidP="00D27505">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4A511B">
        <w:rPr>
          <w:rFonts w:ascii="Verdana" w:hAnsi="Verdana"/>
          <w:b/>
          <w:lang w:val="en-GB"/>
        </w:rPr>
        <w:t>Attitude:</w:t>
      </w:r>
      <w:r w:rsidRPr="004A511B">
        <w:rPr>
          <w:rFonts w:ascii="Verdana" w:hAnsi="Verdana"/>
          <w:lang w:val="en-GB"/>
        </w:rPr>
        <w:t xml:space="preserve"> </w:t>
      </w:r>
    </w:p>
    <w:p w14:paraId="26E946ED"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39131E2E" w14:textId="13F6F87C"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The students recognise the tasks and opportunities of the organisation they manage. They cooperate with other people inside and outside their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1FF6ABA7" w14:textId="77777777" w:rsidR="00C935FD" w:rsidRDefault="004A526C" w:rsidP="00D27505">
      <w:pPr>
        <w:widowControl w:val="0"/>
        <w:tabs>
          <w:tab w:val="left" w:pos="567"/>
          <w:tab w:val="num" w:pos="709"/>
          <w:tab w:val="left" w:pos="1134"/>
        </w:tabs>
        <w:spacing w:line="240" w:lineRule="auto"/>
        <w:ind w:left="426"/>
        <w:jc w:val="both"/>
        <w:rPr>
          <w:rFonts w:ascii="Verdana" w:hAnsi="Verdana"/>
          <w:b/>
          <w:lang w:val="en-GB"/>
        </w:rPr>
      </w:pPr>
      <w:r w:rsidRPr="004A511B">
        <w:rPr>
          <w:rFonts w:ascii="Verdana" w:hAnsi="Verdana"/>
          <w:b/>
          <w:lang w:val="en-GB"/>
        </w:rPr>
        <w:t xml:space="preserve">Autonomy and responsibility: </w:t>
      </w:r>
    </w:p>
    <w:p w14:paraId="462CDD11" w14:textId="77777777" w:rsidR="00C935FD" w:rsidRPr="004A511B" w:rsidRDefault="00C935FD" w:rsidP="00C935FD">
      <w:pPr>
        <w:widowControl w:val="0"/>
        <w:tabs>
          <w:tab w:val="left" w:pos="567"/>
          <w:tab w:val="num" w:pos="709"/>
          <w:tab w:val="left" w:pos="1134"/>
        </w:tabs>
        <w:autoSpaceDE w:val="0"/>
        <w:autoSpaceDN w:val="0"/>
        <w:adjustRightInd w:val="0"/>
        <w:spacing w:after="0" w:line="240" w:lineRule="auto"/>
        <w:ind w:left="426"/>
        <w:jc w:val="both"/>
        <w:rPr>
          <w:rFonts w:ascii="Verdana" w:hAnsi="Verdana"/>
          <w:b/>
          <w:lang w:val="en-GB"/>
        </w:rPr>
      </w:pPr>
      <w:r w:rsidRPr="004A511B">
        <w:rPr>
          <w:rFonts w:ascii="Verdana" w:hAnsi="Verdana"/>
          <w:b/>
          <w:lang w:val="en-GB"/>
        </w:rPr>
        <w:t>Competences in the programme and outcome requirements:</w:t>
      </w:r>
    </w:p>
    <w:p w14:paraId="2D799BC9" w14:textId="5523DF36" w:rsidR="004A526C" w:rsidRPr="004A511B" w:rsidRDefault="004A526C" w:rsidP="00C935FD">
      <w:pPr>
        <w:widowControl w:val="0"/>
        <w:tabs>
          <w:tab w:val="left" w:pos="567"/>
          <w:tab w:val="num" w:pos="709"/>
          <w:tab w:val="left" w:pos="1134"/>
        </w:tabs>
        <w:spacing w:before="0" w:after="0" w:line="240" w:lineRule="auto"/>
        <w:ind w:left="426"/>
        <w:jc w:val="both"/>
        <w:rPr>
          <w:rFonts w:ascii="Verdana" w:hAnsi="Verdana"/>
          <w:lang w:val="en-GB"/>
        </w:rPr>
      </w:pPr>
      <w:r w:rsidRPr="004A511B">
        <w:rPr>
          <w:rFonts w:ascii="Verdana" w:hAnsi="Verdana"/>
          <w:lang w:val="en-GB"/>
        </w:rPr>
        <w:t>He independently plans, organizes, directs and controls his own work, that of others and that of the organization he manages. He feels responsible for all of this. They provide management guidance, are capable of self-check and are involved in the management of the organisation while being aware of their responsibility.</w:t>
      </w:r>
    </w:p>
    <w:p w14:paraId="2D5A3607"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i/>
        </w:rPr>
      </w:pPr>
      <w:r w:rsidRPr="004A511B">
        <w:rPr>
          <w:rFonts w:ascii="Verdana" w:hAnsi="Verdana"/>
          <w:b/>
          <w:bCs/>
        </w:rPr>
        <w:t xml:space="preserve">Előtanulmányi követelmények: </w:t>
      </w:r>
      <w:r w:rsidRPr="004A511B">
        <w:rPr>
          <w:rFonts w:ascii="Verdana" w:hAnsi="Verdana"/>
          <w:bCs/>
        </w:rPr>
        <w:t>-</w:t>
      </w:r>
    </w:p>
    <w:p w14:paraId="78D7735F"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7C71F2A1"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4A511B">
        <w:rPr>
          <w:rFonts w:ascii="Verdana" w:hAnsi="Verdana"/>
        </w:rPr>
        <w:t>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gyakorlatban. (Nappali: 2 ó. ea.)</w:t>
      </w:r>
    </w:p>
    <w:p w14:paraId="3A75F2B7"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4A511B">
        <w:rPr>
          <w:rFonts w:ascii="Verdana" w:hAnsi="Verdana"/>
        </w:rPr>
        <w:t>Az információ gyűjtés forrásai és osztályozása, a tervezés, a tervezés folyamata, a tervezéssel szemben támasztott követelmények, a tervek típusai, tervezési modellek a gyakorlatban, heti, havi, éves tervek.</w:t>
      </w:r>
      <w:r w:rsidRPr="004A511B">
        <w:rPr>
          <w:rFonts w:ascii="Verdana" w:hAnsi="Verdana"/>
          <w:b/>
        </w:rPr>
        <w:t xml:space="preserve"> </w:t>
      </w:r>
      <w:r w:rsidRPr="004A511B">
        <w:rPr>
          <w:rFonts w:ascii="Verdana" w:hAnsi="Verdana"/>
        </w:rPr>
        <w:t>A parancsnoki munka elemei és a vezetési funkciók összevetése. (Nappali: 2 ó. ea.)</w:t>
      </w:r>
    </w:p>
    <w:p w14:paraId="59ED236E"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döntés előkészítés, a döntési folyamat és a döntés.  A szervezés, az irányítás és a szabályozás (The preparation of the decision, the decision process and the decision. Organisation, management and regulation.) </w:t>
      </w:r>
      <w:r w:rsidRPr="004A511B">
        <w:rPr>
          <w:rFonts w:ascii="Verdana" w:hAnsi="Verdana"/>
        </w:rPr>
        <w:t xml:space="preserve">A döntés, mint mozzanat és mint folyamat tartalma. Döntéselméleti közelítésmódok. A döntési folyamat és vezetési folyamat viszonya. Adminisztratív modell, Skinner-féle </w:t>
      </w:r>
      <w:r w:rsidRPr="004A511B">
        <w:rPr>
          <w:rFonts w:ascii="Verdana" w:hAnsi="Verdana"/>
        </w:rPr>
        <w:lastRenderedPageBreak/>
        <w:t>modell,</w:t>
      </w:r>
      <w:r w:rsidRPr="004A511B">
        <w:rPr>
          <w:rFonts w:ascii="Verdana" w:hAnsi="Verdana"/>
          <w:b/>
        </w:rPr>
        <w:t xml:space="preserve"> </w:t>
      </w:r>
      <w:r w:rsidRPr="004A511B">
        <w:rPr>
          <w:rFonts w:ascii="Verdana" w:hAnsi="Verdana"/>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Szervezés, mint a döntés végrehajtása. A koordináció fogalma és területei. A koordináció, mint operatív beavatkozás. Az irányítás és szabályozás. A szervezés formái (a vezetői fórumok rendje és tartalma) és folyamata. (Nappali: 2 ó. ea.)</w:t>
      </w:r>
    </w:p>
    <w:p w14:paraId="797521B4"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Az ellenőrzés és értékelés. (Control and assessment) </w:t>
      </w:r>
      <w:r w:rsidRPr="004A511B">
        <w:rPr>
          <w:rFonts w:ascii="Verdana" w:hAnsi="Verdana"/>
        </w:rPr>
        <w:t>Az ellenőrzés helye a vezetési folyamatban. Az ellenőrzés célja és fajtái, a</w:t>
      </w:r>
      <w:r w:rsidRPr="004A511B">
        <w:rPr>
          <w:rFonts w:ascii="Verdana" w:hAnsi="Verdana" w:cs="Arial"/>
        </w:rPr>
        <w:t xml:space="preserve"> külső és belső ellenőrzés funkciói</w:t>
      </w:r>
      <w:r w:rsidRPr="004A511B">
        <w:rPr>
          <w:rFonts w:ascii="Verdana" w:hAnsi="Verdana"/>
        </w:rPr>
        <w:t xml:space="preserve">. A belső ellenőrzési rendszer fő elemei. Szervezetirányítási rendszerek. Controlling. </w:t>
      </w:r>
      <w:r w:rsidRPr="004A511B">
        <w:rPr>
          <w:rFonts w:ascii="Verdana" w:hAnsi="Verdana" w:cs="Arial"/>
        </w:rPr>
        <w:t>A vezető ellenőrzési feladatai. Ellenőrzési módszerek, eszközök, formák a vezetésben. A vezetői tevékenységrendszer és a hatékonyság. Értékelés</w:t>
      </w:r>
      <w:r w:rsidRPr="004A511B">
        <w:rPr>
          <w:rFonts w:ascii="Verdana" w:hAnsi="Verdana"/>
        </w:rPr>
        <w:t>. (Nappali: 2 ó. ea., Levelező 12.1-12.4. foglalkozás együtt 2 ó. ea.)</w:t>
      </w:r>
    </w:p>
    <w:p w14:paraId="1D9AE211"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Szeminárium és I. zárthelyi dolgozat megírása (Seminar 1st test)</w:t>
      </w:r>
      <w:r w:rsidRPr="004A511B">
        <w:rPr>
          <w:rFonts w:ascii="Verdana" w:hAnsi="Verdana" w:cs="Arial"/>
        </w:rPr>
        <w:t>. A szemináriumi csoportok létszáma 15-25 fő, amelynek keretében a 12.1-12.4. anyagok tartalmából zárthelyi dolgozat megírására kerül sor</w:t>
      </w:r>
      <w:r w:rsidRPr="004A511B">
        <w:rPr>
          <w:rFonts w:ascii="Verdana" w:hAnsi="Verdana"/>
        </w:rPr>
        <w:t>.</w:t>
      </w:r>
      <w:r w:rsidRPr="004A511B">
        <w:rPr>
          <w:rFonts w:ascii="Verdana" w:hAnsi="Verdana" w:cs="Arial"/>
        </w:rPr>
        <w:t xml:space="preserve"> 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képzés esetén a mesterséges intelligenciával kapcsolatos „esszét” elkészítése kötelező</w:t>
      </w:r>
      <w:r w:rsidRPr="004A511B">
        <w:rPr>
          <w:rFonts w:ascii="Verdana" w:hAnsi="Verdana"/>
        </w:rPr>
        <w:t>.</w:t>
      </w:r>
      <w:r w:rsidRPr="004A511B">
        <w:rPr>
          <w:rFonts w:ascii="Verdana" w:hAnsi="Verdana" w:cs="Arial"/>
        </w:rPr>
        <w:t xml:space="preserve"> (</w:t>
      </w:r>
      <w:r w:rsidRPr="004A511B">
        <w:rPr>
          <w:rFonts w:ascii="Verdana" w:hAnsi="Verdana"/>
        </w:rPr>
        <w:t>Nappali: 2 ó. szem.)</w:t>
      </w:r>
    </w:p>
    <w:p w14:paraId="59DF5A66"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4A511B">
        <w:rPr>
          <w:rFonts w:ascii="Verdana" w:hAnsi="Verdana"/>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w:t>
      </w:r>
      <w:r w:rsidRPr="004A511B">
        <w:rPr>
          <w:rFonts w:ascii="Verdana" w:hAnsi="Verdana" w:cs="Arial"/>
        </w:rPr>
        <w:t xml:space="preserve"> (</w:t>
      </w:r>
      <w:r w:rsidRPr="004A511B">
        <w:rPr>
          <w:rFonts w:ascii="Verdana" w:hAnsi="Verdana"/>
        </w:rPr>
        <w:t>Nappali: 2 ó. szem.)</w:t>
      </w:r>
    </w:p>
    <w:p w14:paraId="689BEC0B"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4A511B">
        <w:rPr>
          <w:rFonts w:ascii="Verdana" w:hAnsi="Verdana"/>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w:t>
      </w:r>
      <w:r w:rsidRPr="004A511B">
        <w:rPr>
          <w:rFonts w:ascii="Verdana" w:hAnsi="Verdana" w:cs="Arial"/>
        </w:rPr>
        <w:t xml:space="preserve"> (</w:t>
      </w:r>
      <w:r w:rsidRPr="004A511B">
        <w:rPr>
          <w:rFonts w:ascii="Verdana" w:hAnsi="Verdana"/>
        </w:rPr>
        <w:t>Nappali: 2 ó. szem.)</w:t>
      </w:r>
    </w:p>
    <w:p w14:paraId="40BB5EE7"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Szervezetek diagnosztizálása, változásvezetés, projektmenedzsment (Diagnosis of the organisations, change management and project management) </w:t>
      </w:r>
      <w:r w:rsidRPr="004A511B">
        <w:rPr>
          <w:rFonts w:ascii="Verdana" w:hAnsi="Verdana"/>
        </w:rPr>
        <w:t>A szervezetek diagnosztizálása, az innováció, tárgyalástechnika. A stratégiai tervezés folyamata, a stratégiai tervek különböző fajtái, tartalma. Projektmanagement, a folyamat bemutatása a tervezéstől a záró jelentésig. (Nappali: 2 ó. ea., Levelező 12.7.-12.9. foglalkozás együtt 2 ó. ea.)</w:t>
      </w:r>
    </w:p>
    <w:p w14:paraId="6F3495E3"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Szeminárium és II. zárthelyi dolgozat megírása (Seminar 2nd test)</w:t>
      </w:r>
      <w:r w:rsidRPr="004A511B">
        <w:rPr>
          <w:rFonts w:ascii="Verdana" w:hAnsi="Verdana" w:cs="Arial"/>
        </w:rPr>
        <w:t>. A szemináriumi csoportok létszáma 15-25 fő, amelynek keretében a 12.6-12.8. anyagok tartalmából zárthelyi dolgozat megírására kerül sor</w:t>
      </w:r>
      <w:r w:rsidRPr="004A511B">
        <w:rPr>
          <w:rFonts w:ascii="Verdana" w:hAnsi="Verdana"/>
        </w:rPr>
        <w:t>.</w:t>
      </w:r>
      <w:r w:rsidRPr="004A511B">
        <w:rPr>
          <w:rFonts w:ascii="Verdana" w:hAnsi="Verdana" w:cs="Arial"/>
        </w:rPr>
        <w:t xml:space="preserve"> (</w:t>
      </w:r>
      <w:r w:rsidRPr="004A511B">
        <w:rPr>
          <w:rFonts w:ascii="Verdana" w:hAnsi="Verdana"/>
        </w:rPr>
        <w:t>Nappali: 2 ó. szem.)</w:t>
      </w:r>
    </w:p>
    <w:p w14:paraId="4F671ABA"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lastRenderedPageBreak/>
        <w:t xml:space="preserve">Digitális kultúra kialakulásának folyamata a rendészet világában. (The process of developing a digital culture in the world of law enforcement.) </w:t>
      </w:r>
      <w:r w:rsidRPr="004A511B">
        <w:rPr>
          <w:rFonts w:ascii="Verdana" w:hAnsi="Verdana" w:cs="Arial"/>
        </w:rPr>
        <w:t>A digitális környezet hatása a rendészet világára, amelyben a hallgatók megismerkednek a digitális kultúra adta lehetőségekkel, a szervezetre gyakorolt hatásával, így különösen a szervezet digitális átalakulásával. (Nappali: 2. ó ea.)</w:t>
      </w:r>
    </w:p>
    <w:p w14:paraId="417935C0"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b/>
        </w:rPr>
        <w:t xml:space="preserve">A mesterséges intelligencia lehetőségei a rendészetben. (The possibilities of artificial intelligence in law enforcement.) </w:t>
      </w:r>
      <w:r w:rsidRPr="004A511B">
        <w:rPr>
          <w:rFonts w:ascii="Verdana" w:hAnsi="Verdana" w:cs="Arial"/>
        </w:rPr>
        <w:t>A mesterséges intelligencia alkalmazásának modellje, új digitális eljárások és módszerek bevezetése és alkalmazása a rendészetben, amely felöleli a technológiai és technikai fejlesztést és fejlődést. (Nappali: 2. ó ea.)</w:t>
      </w:r>
    </w:p>
    <w:p w14:paraId="620FDAF8"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Korszerű vezetést támogató modellek. (New leadership theory models, wich support the management.) </w:t>
      </w:r>
      <w:r w:rsidRPr="004A511B">
        <w:rPr>
          <w:rFonts w:ascii="Verdana" w:hAnsi="Verdana" w:cs="Arial"/>
        </w:rPr>
        <w:t xml:space="preserve">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 (Nappali: 2. ó ea; </w:t>
      </w:r>
      <w:r w:rsidRPr="004A511B">
        <w:rPr>
          <w:rFonts w:ascii="Verdana" w:hAnsi="Verdana"/>
          <w:bCs/>
        </w:rPr>
        <w:t>Levelező 12.10.-12.12. foglalkozás együtt 2 ó. ea.</w:t>
      </w:r>
      <w:r w:rsidRPr="004A511B">
        <w:rPr>
          <w:rFonts w:ascii="Verdana" w:hAnsi="Verdana" w:cs="Arial"/>
        </w:rPr>
        <w:t>)</w:t>
      </w:r>
    </w:p>
    <w:p w14:paraId="15503C3B"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Vezetői kompetenciák kialakítása (Leadership competences).</w:t>
      </w:r>
      <w:r w:rsidRPr="004A511B">
        <w:rPr>
          <w:rFonts w:ascii="Verdana" w:hAnsi="Verdana" w:cs="Arial"/>
        </w:rPr>
        <w:t xml:space="preserve"> </w:t>
      </w:r>
      <w:r w:rsidRPr="004A511B">
        <w:rPr>
          <w:rFonts w:ascii="Verdana" w:hAnsi="Verdana"/>
        </w:rPr>
        <w:t>A legjobb gyakorlat bemutatása egy „Feladat” segítségével. A szak-, szakirány szempontjából a legjellemzőbb szervezet egy jellemző tevékenység kerül feldolgozásra, hallgatói közreműködéssel, a jó gyakorlatok bemutatása.</w:t>
      </w:r>
      <w:r w:rsidRPr="004A511B">
        <w:rPr>
          <w:rFonts w:ascii="Verdana" w:hAnsi="Verdana" w:cs="Arial"/>
        </w:rPr>
        <w:t xml:space="preserve"> (Nappali: 2. ó ea.)</w:t>
      </w:r>
    </w:p>
    <w:p w14:paraId="422358A2" w14:textId="77777777" w:rsidR="004A526C" w:rsidRPr="004A511B" w:rsidRDefault="004A526C" w:rsidP="00F75167">
      <w:pPr>
        <w:widowControl w:val="0"/>
        <w:numPr>
          <w:ilvl w:val="1"/>
          <w:numId w:val="476"/>
        </w:numPr>
        <w:tabs>
          <w:tab w:val="clear" w:pos="858"/>
          <w:tab w:val="left" w:pos="1134"/>
        </w:tabs>
        <w:spacing w:before="0" w:after="0" w:line="240" w:lineRule="auto"/>
        <w:ind w:left="426" w:firstLine="0"/>
        <w:jc w:val="both"/>
        <w:rPr>
          <w:rFonts w:ascii="Verdana" w:hAnsi="Verdana"/>
          <w:bCs/>
        </w:rPr>
      </w:pPr>
      <w:r w:rsidRPr="004A511B">
        <w:rPr>
          <w:rFonts w:ascii="Verdana" w:hAnsi="Verdana" w:cs="Arial"/>
          <w:b/>
        </w:rPr>
        <w:t xml:space="preserve">Szeminárium és III. zárthelyi dolgozat megírása (Seminar 3th test) </w:t>
      </w:r>
      <w:r w:rsidRPr="004A511B">
        <w:rPr>
          <w:rFonts w:ascii="Verdana" w:hAnsi="Verdana" w:cs="Arial"/>
        </w:rPr>
        <w:t>A szemináriumi csoportok létszáma 15-25 fő, amelynek keretében nappali munkarendben12.7-12.12. anyagok tartalmából, levelező munkarendben pedig a teljes anyagból zárthelyi dolgozat megírására kerül sor. (Nappali: 2 ó. szem; Levelező 2. ó. szem.)</w:t>
      </w:r>
    </w:p>
    <w:p w14:paraId="610C1757" w14:textId="4D4C6D08" w:rsidR="004A526C" w:rsidRPr="004A511B" w:rsidRDefault="004A526C" w:rsidP="00F75167">
      <w:pPr>
        <w:widowControl w:val="0"/>
        <w:numPr>
          <w:ilvl w:val="0"/>
          <w:numId w:val="47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00C90540" w:rsidRPr="00C90540">
        <w:rPr>
          <w:rFonts w:ascii="Verdana" w:hAnsi="Verdana"/>
        </w:rPr>
        <w:t>4</w:t>
      </w:r>
      <w:r w:rsidRPr="004A511B">
        <w:rPr>
          <w:rFonts w:ascii="Verdana" w:hAnsi="Verdana"/>
          <w:bCs/>
        </w:rPr>
        <w:t>. félév</w:t>
      </w:r>
      <w:r w:rsidR="00970DEA">
        <w:rPr>
          <w:rFonts w:ascii="Verdana" w:hAnsi="Verdana"/>
          <w:bCs/>
        </w:rPr>
        <w:t xml:space="preserve"> /</w:t>
      </w:r>
      <w:r w:rsidRPr="004A511B">
        <w:rPr>
          <w:rFonts w:ascii="Verdana" w:hAnsi="Verdana"/>
          <w:bCs/>
        </w:rPr>
        <w:t xml:space="preserve"> </w:t>
      </w:r>
      <w:r w:rsidR="00C90540">
        <w:rPr>
          <w:rFonts w:ascii="Verdana" w:hAnsi="Verdana"/>
          <w:bCs/>
        </w:rPr>
        <w:t>tava</w:t>
      </w:r>
      <w:r w:rsidRPr="004A511B">
        <w:rPr>
          <w:rFonts w:ascii="Verdana" w:hAnsi="Verdana"/>
          <w:bCs/>
        </w:rPr>
        <w:t xml:space="preserve">szi </w:t>
      </w:r>
      <w:r w:rsidR="00970DEA">
        <w:rPr>
          <w:rFonts w:ascii="Verdana" w:hAnsi="Verdana"/>
          <w:bCs/>
        </w:rPr>
        <w:t>félév</w:t>
      </w:r>
    </w:p>
    <w:p w14:paraId="27E8524D" w14:textId="77777777" w:rsidR="004A526C" w:rsidRPr="004A511B" w:rsidRDefault="004A526C" w:rsidP="00F75167">
      <w:pPr>
        <w:widowControl w:val="0"/>
        <w:numPr>
          <w:ilvl w:val="0"/>
          <w:numId w:val="476"/>
        </w:numPr>
        <w:tabs>
          <w:tab w:val="clear" w:pos="644"/>
          <w:tab w:val="left" w:pos="567"/>
          <w:tab w:val="num" w:pos="709"/>
          <w:tab w:val="left" w:pos="1134"/>
        </w:tabs>
        <w:spacing w:after="0" w:line="240" w:lineRule="auto"/>
        <w:ind w:left="426" w:hanging="142"/>
        <w:jc w:val="both"/>
        <w:rPr>
          <w:rFonts w:ascii="Verdana" w:hAnsi="Verdana"/>
          <w:bCs/>
        </w:rPr>
      </w:pPr>
      <w:r w:rsidRPr="004A511B">
        <w:rPr>
          <w:rFonts w:ascii="Verdana" w:hAnsi="Verdana"/>
          <w:b/>
          <w:bCs/>
        </w:rPr>
        <w:t>A tanórákon való részvétel követelményei, az elfogadható hiányzások mértéke, a távolmaradás pótlásának lehetősége:</w:t>
      </w:r>
      <w:r w:rsidRPr="004A511B">
        <w:rPr>
          <w:rFonts w:ascii="Verdana" w:hAnsi="Verdana"/>
          <w:bCs/>
        </w:rPr>
        <w:t xml:space="preserve"> A hallgatónak a tanórák legalább 70 %-án jelen kell lennie, 30 %-t meghaladó hiányzás esetén a félév teljesítése nem írható alá. A hallgató köteles az előadás és a gyakorlat anyagát beszerezni, abból önállóan felkészülni.</w:t>
      </w:r>
    </w:p>
    <w:p w14:paraId="16AA2AD1"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r w:rsidRPr="004A511B">
        <w:rPr>
          <w:rFonts w:ascii="Verdana" w:hAnsi="Verdana"/>
          <w:bCs/>
        </w:rPr>
        <w:t xml:space="preserve"> </w:t>
      </w:r>
    </w:p>
    <w:p w14:paraId="19395B69"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Nappali munkarend esetén:</w:t>
      </w:r>
    </w:p>
    <w:p w14:paraId="4874898F"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A hallgatónak a félév folyamán az alábbi feladatokat szükséges teljesítenie:</w:t>
      </w:r>
    </w:p>
    <w:p w14:paraId="39CE188D"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 xml:space="preserve">Folyamatos, aktív előadásokon és szemináriumi foglalkozásokon való jelenlét a 14. pontban meghatározottak szerint. </w:t>
      </w:r>
    </w:p>
    <w:p w14:paraId="3290BEC0"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tantárgyi tematikában meghatározott témakörökön belül kiselőadások megtartása.</w:t>
      </w:r>
    </w:p>
    <w:p w14:paraId="75F2AA4E"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az e-learning alapú szituációs feladatok megoldása.</w:t>
      </w:r>
    </w:p>
    <w:p w14:paraId="797C7B60"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mesterséges intelligencia alkalmazásával kapcsolatos vezetői feladat megoldása.</w:t>
      </w:r>
    </w:p>
    <w:p w14:paraId="37961A9F"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zárthelyi dolgozatok eredményes teljesítése, azaz legalább elégséges osztályzat megszerzése.</w:t>
      </w:r>
    </w:p>
    <w:p w14:paraId="14880C46"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 xml:space="preserve">A zárthelyi dolgozat értékelése: ötfokozatú értékelés. A helyes válaszok aránya 0-60 % elégtelen; 61-70 % elégséges; 71-80 % közepes; 81-90 % jó; 91-100 % jeles osztályzat. </w:t>
      </w:r>
    </w:p>
    <w:p w14:paraId="424B89FC"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Levelező munkarend esetén:</w:t>
      </w:r>
    </w:p>
    <w:p w14:paraId="66F956FF"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lastRenderedPageBreak/>
        <w:t xml:space="preserve">Folyamatos, aktív előadásokon és szemináriumi foglalkozásokon való jelenlét a 14. pontban meghatározottak szerint. </w:t>
      </w:r>
    </w:p>
    <w:p w14:paraId="068B554C"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az e-learning alapú szituációs feladatok megoldása.</w:t>
      </w:r>
    </w:p>
    <w:p w14:paraId="2A54043A" w14:textId="77777777" w:rsidR="004A526C" w:rsidRPr="004A511B" w:rsidRDefault="004A526C" w:rsidP="00F75167">
      <w:pPr>
        <w:pStyle w:val="Jegyzetszveg"/>
        <w:numPr>
          <w:ilvl w:val="0"/>
          <w:numId w:val="475"/>
        </w:numPr>
        <w:tabs>
          <w:tab w:val="left" w:pos="567"/>
          <w:tab w:val="num" w:pos="709"/>
          <w:tab w:val="left" w:pos="1134"/>
        </w:tabs>
        <w:spacing w:before="0" w:after="160" w:line="240" w:lineRule="auto"/>
        <w:ind w:left="426" w:firstLine="0"/>
        <w:jc w:val="both"/>
        <w:rPr>
          <w:rFonts w:ascii="Verdana" w:hAnsi="Verdana"/>
        </w:rPr>
      </w:pPr>
      <w:r w:rsidRPr="004A511B">
        <w:rPr>
          <w:rFonts w:ascii="Verdana" w:hAnsi="Verdana"/>
        </w:rPr>
        <w:t>Szemináriumi foglalkozásokon a zárthelyi dolgozatok eredményes teljesítése, azaz legalább elégséges osztályzat megszerzése.</w:t>
      </w:r>
    </w:p>
    <w:p w14:paraId="7432E0B6" w14:textId="77777777" w:rsidR="004A526C" w:rsidRPr="004A511B" w:rsidRDefault="004A526C" w:rsidP="000E294E">
      <w:pPr>
        <w:pStyle w:val="Jegyzetszveg"/>
        <w:tabs>
          <w:tab w:val="left" w:pos="567"/>
          <w:tab w:val="num" w:pos="709"/>
          <w:tab w:val="left" w:pos="1134"/>
        </w:tabs>
        <w:spacing w:line="240" w:lineRule="auto"/>
        <w:ind w:left="426"/>
        <w:jc w:val="both"/>
        <w:rPr>
          <w:rFonts w:ascii="Verdana" w:hAnsi="Verdana"/>
        </w:rPr>
      </w:pPr>
      <w:r w:rsidRPr="004A511B">
        <w:rPr>
          <w:rFonts w:ascii="Verdana" w:hAnsi="Verdana"/>
        </w:rPr>
        <w:t xml:space="preserve">A zárthelyi dolgozat értékelése: ötfokozatú értékelés. A helyes válaszok aránya 0-60 % elégtelen; 61-70 % elégséges; 71-80 % közepes; 81-90 % jó; 91-100 % jeles osztályzat. </w:t>
      </w:r>
    </w:p>
    <w:p w14:paraId="5C0F04F4" w14:textId="1329D97D" w:rsidR="004A526C" w:rsidRPr="004A511B" w:rsidRDefault="004A526C" w:rsidP="000E294E">
      <w:pPr>
        <w:pStyle w:val="Jegyzetszveg"/>
        <w:tabs>
          <w:tab w:val="left" w:pos="567"/>
          <w:tab w:val="num" w:pos="709"/>
          <w:tab w:val="left" w:pos="1134"/>
        </w:tabs>
        <w:spacing w:line="240" w:lineRule="auto"/>
        <w:ind w:left="426"/>
        <w:jc w:val="both"/>
        <w:rPr>
          <w:rFonts w:ascii="Verdana" w:hAnsi="Verdana"/>
          <w:b/>
          <w:bCs/>
          <w:i/>
          <w:color w:val="000000" w:themeColor="text1"/>
        </w:rPr>
      </w:pPr>
      <w:r w:rsidRPr="004A511B">
        <w:rPr>
          <w:rFonts w:ascii="Verdana" w:hAnsi="Verdana"/>
        </w:rPr>
        <w:t>Mindkét munkarend esetén az elégtelen zárthelyi dolgozat/dolgozatok kétszer javíthatók.</w:t>
      </w:r>
    </w:p>
    <w:p w14:paraId="473DDC4E"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2B398A1C"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Az aláírás megszerzésének feltételei:</w:t>
      </w:r>
      <w:r w:rsidRPr="004A511B">
        <w:rPr>
          <w:rFonts w:ascii="Verdana" w:hAnsi="Verdana"/>
        </w:rPr>
        <w:t xml:space="preserve"> a tanórákon részvétel a 14. pontban meghatározottak szerint és a zárthelyi dolgozatok eredményes megírása.</w:t>
      </w:r>
    </w:p>
    <w:p w14:paraId="59740B9E"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Az értékelés:</w:t>
      </w:r>
      <w:r w:rsidRPr="004A511B">
        <w:rPr>
          <w:rFonts w:ascii="Verdana" w:hAnsi="Verdana"/>
        </w:rPr>
        <w:t xml:space="preserve"> 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53EE961F" w14:textId="77777777" w:rsidR="004A526C" w:rsidRPr="004A511B" w:rsidRDefault="004A526C" w:rsidP="00F75167">
      <w:pPr>
        <w:widowControl w:val="0"/>
        <w:numPr>
          <w:ilvl w:val="1"/>
          <w:numId w:val="476"/>
        </w:numPr>
        <w:tabs>
          <w:tab w:val="clear" w:pos="858"/>
          <w:tab w:val="left" w:pos="567"/>
          <w:tab w:val="num" w:pos="709"/>
          <w:tab w:val="left" w:pos="1134"/>
        </w:tabs>
        <w:spacing w:line="240" w:lineRule="auto"/>
        <w:ind w:left="426" w:firstLine="0"/>
        <w:jc w:val="both"/>
        <w:rPr>
          <w:rFonts w:ascii="Verdana" w:hAnsi="Verdana"/>
        </w:rPr>
      </w:pPr>
      <w:r w:rsidRPr="004A511B">
        <w:rPr>
          <w:rFonts w:ascii="Verdana" w:hAnsi="Verdana"/>
          <w:b/>
        </w:rPr>
        <w:t>A kreditek megszerzésének feltételei:</w:t>
      </w:r>
      <w:r w:rsidRPr="004A511B">
        <w:rPr>
          <w:rFonts w:ascii="Verdana" w:hAnsi="Verdana"/>
        </w:rPr>
        <w:t xml:space="preserve"> az aláírás megszerzése (a zárthelyi dolgozatok eredményes teljesítése) a szóbeli vagy írásbeli kollokviumon legalább elégséges osztályzat megszerzése.</w:t>
      </w:r>
    </w:p>
    <w:p w14:paraId="0302086B" w14:textId="77777777" w:rsidR="004A526C" w:rsidRPr="004A511B" w:rsidRDefault="004A526C" w:rsidP="00F75167">
      <w:pPr>
        <w:widowControl w:val="0"/>
        <w:numPr>
          <w:ilvl w:val="0"/>
          <w:numId w:val="476"/>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0009AC98" w14:textId="77777777" w:rsidR="004A526C" w:rsidRPr="00CB7D39" w:rsidRDefault="004A526C" w:rsidP="00F75167">
      <w:pPr>
        <w:widowControl w:val="0"/>
        <w:numPr>
          <w:ilvl w:val="1"/>
          <w:numId w:val="476"/>
        </w:numPr>
        <w:tabs>
          <w:tab w:val="clear" w:pos="858"/>
          <w:tab w:val="left" w:pos="567"/>
          <w:tab w:val="num" w:pos="709"/>
          <w:tab w:val="left" w:pos="1134"/>
          <w:tab w:val="num" w:pos="2069"/>
        </w:tabs>
        <w:spacing w:before="0" w:after="0" w:line="240" w:lineRule="auto"/>
        <w:ind w:left="426" w:firstLine="0"/>
        <w:jc w:val="both"/>
        <w:rPr>
          <w:rFonts w:ascii="Verdana" w:hAnsi="Verdana"/>
          <w:b/>
          <w:bCs/>
        </w:rPr>
      </w:pPr>
      <w:r w:rsidRPr="004A511B">
        <w:rPr>
          <w:rFonts w:ascii="Verdana" w:hAnsi="Verdana"/>
          <w:b/>
          <w:bCs/>
        </w:rPr>
        <w:t xml:space="preserve">Kötelező irodalom: </w:t>
      </w:r>
    </w:p>
    <w:p w14:paraId="0E2EEDC9"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rPr>
      </w:pPr>
      <w:r w:rsidRPr="00CB7D39">
        <w:rPr>
          <w:rFonts w:ascii="Verdana" w:hAnsi="Verdana"/>
          <w:b/>
        </w:rPr>
        <w:t>A szervezetvezetés elmélete:</w:t>
      </w:r>
    </w:p>
    <w:p w14:paraId="3964E2B9" w14:textId="77777777" w:rsidR="004A526C" w:rsidRPr="00CB7D39" w:rsidRDefault="005F38E5" w:rsidP="00D27505">
      <w:pPr>
        <w:widowControl w:val="0"/>
        <w:tabs>
          <w:tab w:val="left" w:pos="567"/>
          <w:tab w:val="num" w:pos="709"/>
          <w:tab w:val="left" w:pos="1134"/>
          <w:tab w:val="num" w:pos="2069"/>
        </w:tabs>
        <w:spacing w:after="0" w:line="240" w:lineRule="auto"/>
        <w:ind w:left="426"/>
        <w:jc w:val="both"/>
        <w:rPr>
          <w:rFonts w:ascii="Verdana" w:hAnsi="Verdana"/>
        </w:rPr>
      </w:pPr>
      <w:hyperlink r:id="rId59" w:history="1">
        <w:r w:rsidR="004A526C" w:rsidRPr="00CB7D39">
          <w:rPr>
            <w:rStyle w:val="Hiperhivatkozs"/>
            <w:rFonts w:ascii="Verdana" w:hAnsi="Verdana"/>
          </w:rPr>
          <w:t>Kovács Gábor – Czuprák Ottó (2017): Budapest: Dialóg Campus, 1-360. old.</w:t>
        </w:r>
      </w:hyperlink>
    </w:p>
    <w:p w14:paraId="283600ED"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rPr>
      </w:pPr>
      <w:r w:rsidRPr="00CB7D39">
        <w:rPr>
          <w:rFonts w:ascii="Verdana" w:hAnsi="Verdana"/>
          <w:b/>
        </w:rPr>
        <w:t>Közszolgálati műveletirányítási rendszerek:</w:t>
      </w:r>
    </w:p>
    <w:p w14:paraId="3ACE5D0A" w14:textId="77777777" w:rsidR="004A526C" w:rsidRPr="00CB7D39" w:rsidRDefault="005F38E5" w:rsidP="00D27505">
      <w:pPr>
        <w:widowControl w:val="0"/>
        <w:tabs>
          <w:tab w:val="left" w:pos="567"/>
          <w:tab w:val="num" w:pos="709"/>
          <w:tab w:val="left" w:pos="1134"/>
          <w:tab w:val="num" w:pos="2069"/>
        </w:tabs>
        <w:spacing w:after="0" w:line="240" w:lineRule="auto"/>
        <w:ind w:left="426"/>
        <w:jc w:val="both"/>
        <w:rPr>
          <w:rFonts w:ascii="Verdana" w:hAnsi="Verdana"/>
        </w:rPr>
      </w:pPr>
      <w:hyperlink r:id="rId60" w:history="1">
        <w:r w:rsidR="004A526C" w:rsidRPr="00CB7D39">
          <w:rPr>
            <w:rStyle w:val="Hiperhivatkozs"/>
            <w:rFonts w:ascii="Verdana" w:hAnsi="Verdana"/>
          </w:rPr>
          <w:t>Kovács Gábor (2017): Budapest: Dialóg Campus, 1-142. old.</w:t>
        </w:r>
      </w:hyperlink>
    </w:p>
    <w:p w14:paraId="77F9879F"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rPr>
      </w:pPr>
      <w:r w:rsidRPr="00CB7D39">
        <w:rPr>
          <w:rFonts w:ascii="Verdana" w:hAnsi="Verdana"/>
          <w:b/>
        </w:rPr>
        <w:t>Vezetőktől a gyakorlati vezetéstudományról</w:t>
      </w:r>
      <w:r w:rsidRPr="00CB7D39">
        <w:rPr>
          <w:rFonts w:ascii="Verdana" w:hAnsi="Verdana"/>
        </w:rPr>
        <w:t>:</w:t>
      </w:r>
    </w:p>
    <w:p w14:paraId="3AD4CEDB" w14:textId="77777777" w:rsidR="004A526C" w:rsidRPr="00CB7D39" w:rsidRDefault="005F38E5" w:rsidP="00D27505">
      <w:pPr>
        <w:widowControl w:val="0"/>
        <w:tabs>
          <w:tab w:val="left" w:pos="567"/>
          <w:tab w:val="num" w:pos="709"/>
          <w:tab w:val="left" w:pos="1134"/>
          <w:tab w:val="num" w:pos="2069"/>
        </w:tabs>
        <w:spacing w:after="0" w:line="240" w:lineRule="auto"/>
        <w:ind w:left="426"/>
        <w:jc w:val="both"/>
        <w:rPr>
          <w:rFonts w:ascii="Verdana" w:hAnsi="Verdana"/>
          <w:b/>
          <w:bCs/>
        </w:rPr>
      </w:pPr>
      <w:hyperlink r:id="rId61" w:history="1">
        <w:r w:rsidR="004A526C" w:rsidRPr="00CB7D39">
          <w:rPr>
            <w:rStyle w:val="Hiperhivatkozs"/>
            <w:rFonts w:ascii="Verdana" w:hAnsi="Verdana"/>
          </w:rPr>
          <w:t>Kovács Gábor (2017): Budapest: Dialóg Campus, 1-137. old.</w:t>
        </w:r>
      </w:hyperlink>
    </w:p>
    <w:p w14:paraId="11107736"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bCs/>
        </w:rPr>
      </w:pPr>
    </w:p>
    <w:p w14:paraId="3FBA0951" w14:textId="77777777" w:rsidR="004A526C" w:rsidRPr="00CB7D39" w:rsidRDefault="004A526C" w:rsidP="00F75167">
      <w:pPr>
        <w:widowControl w:val="0"/>
        <w:numPr>
          <w:ilvl w:val="1"/>
          <w:numId w:val="476"/>
        </w:numPr>
        <w:tabs>
          <w:tab w:val="clear" w:pos="858"/>
          <w:tab w:val="left" w:pos="567"/>
          <w:tab w:val="num" w:pos="709"/>
          <w:tab w:val="left" w:pos="1134"/>
          <w:tab w:val="num" w:pos="2069"/>
        </w:tabs>
        <w:spacing w:before="0" w:after="0" w:line="240" w:lineRule="auto"/>
        <w:ind w:left="426" w:firstLine="0"/>
        <w:jc w:val="both"/>
        <w:rPr>
          <w:rFonts w:ascii="Verdana" w:hAnsi="Verdana"/>
          <w:b/>
          <w:bCs/>
        </w:rPr>
      </w:pPr>
      <w:r w:rsidRPr="00CB7D39">
        <w:rPr>
          <w:rFonts w:ascii="Verdana" w:hAnsi="Verdana"/>
          <w:b/>
          <w:bCs/>
        </w:rPr>
        <w:t xml:space="preserve">Ajánlott irodalom: </w:t>
      </w:r>
    </w:p>
    <w:p w14:paraId="3F1ED704" w14:textId="77777777" w:rsidR="004A526C" w:rsidRPr="00CB7D39" w:rsidRDefault="004A526C" w:rsidP="00D27505">
      <w:pPr>
        <w:widowControl w:val="0"/>
        <w:tabs>
          <w:tab w:val="left" w:pos="567"/>
          <w:tab w:val="num" w:pos="709"/>
          <w:tab w:val="left" w:pos="1134"/>
          <w:tab w:val="num" w:pos="2069"/>
        </w:tabs>
        <w:spacing w:after="0" w:line="240" w:lineRule="auto"/>
        <w:ind w:left="426"/>
        <w:jc w:val="both"/>
        <w:rPr>
          <w:rFonts w:ascii="Verdana" w:hAnsi="Verdana"/>
          <w:b/>
          <w:bCs/>
        </w:rPr>
      </w:pPr>
      <w:r w:rsidRPr="00CB7D39">
        <w:rPr>
          <w:rFonts w:ascii="Verdana" w:hAnsi="Verdana"/>
          <w:b/>
          <w:bCs/>
        </w:rPr>
        <w:t>Pályakezdő Rendőrtisztek Kézikönyve:</w:t>
      </w:r>
    </w:p>
    <w:p w14:paraId="1D2B92CA" w14:textId="77777777" w:rsidR="004A526C" w:rsidRPr="00CB7D39" w:rsidRDefault="005F38E5" w:rsidP="00D27505">
      <w:pPr>
        <w:widowControl w:val="0"/>
        <w:tabs>
          <w:tab w:val="left" w:pos="567"/>
          <w:tab w:val="num" w:pos="709"/>
          <w:tab w:val="left" w:pos="1134"/>
          <w:tab w:val="num" w:pos="2069"/>
        </w:tabs>
        <w:spacing w:after="0" w:line="240" w:lineRule="auto"/>
        <w:ind w:left="426"/>
        <w:jc w:val="both"/>
        <w:rPr>
          <w:rFonts w:ascii="Verdana" w:hAnsi="Verdana"/>
          <w:b/>
          <w:bCs/>
        </w:rPr>
      </w:pPr>
      <w:hyperlink r:id="rId62" w:history="1">
        <w:r w:rsidR="004A526C" w:rsidRPr="00CB7D39">
          <w:rPr>
            <w:rStyle w:val="Hiperhivatkozs"/>
            <w:rFonts w:ascii="Verdana" w:hAnsi="Verdana"/>
            <w:bCs/>
          </w:rPr>
          <w:t>Kovács Gábor (2016): Budapest: Nemzeti Közszolgálati Egyetem, 1-392. old.</w:t>
        </w:r>
      </w:hyperlink>
    </w:p>
    <w:p w14:paraId="5E8A7633" w14:textId="77777777" w:rsidR="004A526C" w:rsidRPr="00CB7D39" w:rsidRDefault="004A526C" w:rsidP="00D27505">
      <w:pPr>
        <w:pStyle w:val="Listaszerbekezds"/>
        <w:tabs>
          <w:tab w:val="left" w:pos="567"/>
          <w:tab w:val="num" w:pos="709"/>
          <w:tab w:val="left" w:pos="1134"/>
        </w:tabs>
        <w:spacing w:after="0" w:line="240" w:lineRule="auto"/>
        <w:ind w:left="426"/>
        <w:rPr>
          <w:rFonts w:ascii="Verdana" w:hAnsi="Verdana"/>
          <w:b/>
          <w:bCs/>
        </w:rPr>
      </w:pPr>
      <w:r w:rsidRPr="00CB7D39">
        <w:rPr>
          <w:rFonts w:ascii="Verdana" w:hAnsi="Verdana"/>
          <w:b/>
          <w:bCs/>
        </w:rPr>
        <w:t>A rendészeti szervek vezetés- és szervezéselmélete:</w:t>
      </w:r>
    </w:p>
    <w:p w14:paraId="00E5673C" w14:textId="77777777" w:rsidR="004A526C" w:rsidRPr="00CB7D39" w:rsidRDefault="005F38E5" w:rsidP="00D27505">
      <w:pPr>
        <w:widowControl w:val="0"/>
        <w:tabs>
          <w:tab w:val="left" w:pos="567"/>
          <w:tab w:val="num" w:pos="709"/>
          <w:tab w:val="left" w:pos="1134"/>
        </w:tabs>
        <w:spacing w:after="0" w:line="240" w:lineRule="auto"/>
        <w:ind w:left="426"/>
        <w:rPr>
          <w:rFonts w:ascii="Verdana" w:hAnsi="Verdana"/>
          <w:bCs/>
        </w:rPr>
      </w:pPr>
      <w:hyperlink r:id="rId63" w:history="1">
        <w:r w:rsidR="004A526C" w:rsidRPr="00CB7D39">
          <w:rPr>
            <w:rStyle w:val="Hiperhivatkozs"/>
            <w:rFonts w:ascii="Verdana" w:hAnsi="Verdana"/>
            <w:bCs/>
          </w:rPr>
          <w:t>Kovács Gábor (2014): Budapest: Nemzeti Közszolgálati Egyetem, 1-241. old.</w:t>
        </w:r>
      </w:hyperlink>
    </w:p>
    <w:p w14:paraId="7B80D2C0" w14:textId="77777777" w:rsidR="009E5FC8" w:rsidRPr="004A511B" w:rsidRDefault="009E5FC8" w:rsidP="007D252D">
      <w:pPr>
        <w:widowControl w:val="0"/>
        <w:tabs>
          <w:tab w:val="left" w:pos="567"/>
          <w:tab w:val="num" w:pos="709"/>
          <w:tab w:val="left" w:pos="1134"/>
        </w:tabs>
        <w:spacing w:line="240" w:lineRule="auto"/>
        <w:ind w:left="426" w:hanging="142"/>
        <w:jc w:val="both"/>
        <w:rPr>
          <w:rFonts w:ascii="Verdana" w:hAnsi="Verdana"/>
          <w:bCs/>
        </w:rPr>
      </w:pPr>
    </w:p>
    <w:p w14:paraId="7BB62111" w14:textId="4E5DB1F5" w:rsidR="004A526C" w:rsidRPr="004A511B" w:rsidRDefault="004A526C"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w:t>
      </w:r>
      <w:r w:rsidR="009E5FC8" w:rsidRPr="004A511B">
        <w:rPr>
          <w:rFonts w:ascii="Verdana" w:hAnsi="Verdana"/>
          <w:bCs/>
        </w:rPr>
        <w:t>december</w:t>
      </w:r>
    </w:p>
    <w:p w14:paraId="151F72D4" w14:textId="77777777" w:rsidR="004A526C" w:rsidRPr="004A511B" w:rsidRDefault="004A526C" w:rsidP="007D252D">
      <w:pPr>
        <w:widowControl w:val="0"/>
        <w:tabs>
          <w:tab w:val="left" w:pos="567"/>
          <w:tab w:val="num" w:pos="709"/>
          <w:tab w:val="left" w:pos="1134"/>
        </w:tabs>
        <w:spacing w:after="0" w:line="240" w:lineRule="auto"/>
        <w:ind w:left="426" w:hanging="142"/>
        <w:jc w:val="center"/>
        <w:rPr>
          <w:rFonts w:ascii="Verdana" w:hAnsi="Verdana"/>
          <w:bCs/>
        </w:rPr>
      </w:pPr>
    </w:p>
    <w:p w14:paraId="7284F260" w14:textId="1DF69E1C"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 xml:space="preserve">Prof. Dr. Kovács Gábor PhD. </w:t>
      </w:r>
    </w:p>
    <w:p w14:paraId="71533207" w14:textId="233D25D9"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tanszékvezető egyetemi tanár</w:t>
      </w:r>
    </w:p>
    <w:p w14:paraId="1FB318C7" w14:textId="0A17C781" w:rsidR="004A526C" w:rsidRPr="004A511B" w:rsidRDefault="00CB7D39" w:rsidP="00CB7D39">
      <w:pPr>
        <w:widowControl w:val="0"/>
        <w:tabs>
          <w:tab w:val="left" w:pos="567"/>
          <w:tab w:val="num" w:pos="709"/>
          <w:tab w:val="left" w:pos="1134"/>
          <w:tab w:val="center" w:pos="7088"/>
        </w:tabs>
        <w:spacing w:before="0" w:after="0" w:line="240" w:lineRule="auto"/>
        <w:ind w:left="426" w:hanging="142"/>
        <w:rPr>
          <w:rFonts w:ascii="Verdana" w:hAnsi="Verdana"/>
          <w:b/>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4A526C" w:rsidRPr="004A511B">
        <w:rPr>
          <w:rFonts w:ascii="Verdana" w:hAnsi="Verdana"/>
          <w:bCs/>
        </w:rPr>
        <w:t>tantárgyfelelős</w:t>
      </w:r>
      <w:r w:rsidR="007F01DF" w:rsidRPr="004A511B">
        <w:rPr>
          <w:rFonts w:ascii="Verdana" w:hAnsi="Verdana"/>
          <w:bCs/>
        </w:rPr>
        <w:t xml:space="preserve"> sk.</w:t>
      </w:r>
    </w:p>
    <w:p w14:paraId="34CA42DD" w14:textId="0A3C6BE8" w:rsidR="00295E47" w:rsidRDefault="00295E47">
      <w:pPr>
        <w:rPr>
          <w:rFonts w:ascii="Verdana" w:hAnsi="Verdana"/>
          <w:b/>
          <w:bCs/>
        </w:rPr>
      </w:pPr>
      <w:r>
        <w:rPr>
          <w:rFonts w:ascii="Verdana" w:hAnsi="Verdana"/>
          <w:b/>
          <w:bCs/>
        </w:rPr>
        <w:br w:type="page"/>
      </w:r>
    </w:p>
    <w:p w14:paraId="4B045389" w14:textId="77777777" w:rsidR="004A526C" w:rsidRDefault="004A526C" w:rsidP="007D252D">
      <w:pPr>
        <w:widowControl w:val="0"/>
        <w:tabs>
          <w:tab w:val="left" w:pos="567"/>
          <w:tab w:val="num" w:pos="709"/>
          <w:tab w:val="left" w:pos="1134"/>
        </w:tabs>
        <w:spacing w:line="240" w:lineRule="auto"/>
        <w:ind w:left="426" w:hanging="142"/>
        <w:jc w:val="both"/>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16CD3" w:rsidRPr="004A511B" w14:paraId="3B2371A1" w14:textId="77777777" w:rsidTr="00EB5798">
        <w:tc>
          <w:tcPr>
            <w:tcW w:w="4855" w:type="dxa"/>
            <w:tcBorders>
              <w:top w:val="nil"/>
              <w:left w:val="nil"/>
              <w:bottom w:val="single" w:sz="4" w:space="0" w:color="auto"/>
              <w:right w:val="nil"/>
            </w:tcBorders>
            <w:hideMark/>
          </w:tcPr>
          <w:p w14:paraId="69862D80"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smallCaps/>
              </w:rPr>
            </w:pPr>
            <w:r w:rsidRPr="004A511B">
              <w:rPr>
                <w:rFonts w:ascii="Verdana" w:hAnsi="Verdana"/>
                <w:b/>
                <w:smallCaps/>
              </w:rPr>
              <w:t>Nemzeti Közszolgálati Egyetem</w:t>
            </w:r>
          </w:p>
        </w:tc>
        <w:tc>
          <w:tcPr>
            <w:tcW w:w="1620" w:type="dxa"/>
          </w:tcPr>
          <w:p w14:paraId="5B8C7438"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65377B0" w14:textId="77777777" w:rsidR="00316CD3" w:rsidRPr="004A511B" w:rsidRDefault="00316CD3" w:rsidP="00EB5798">
            <w:pPr>
              <w:tabs>
                <w:tab w:val="left" w:pos="567"/>
                <w:tab w:val="num" w:pos="709"/>
                <w:tab w:val="left" w:pos="1134"/>
              </w:tabs>
              <w:spacing w:after="0" w:line="240" w:lineRule="auto"/>
              <w:ind w:left="426" w:hanging="142"/>
              <w:jc w:val="right"/>
              <w:rPr>
                <w:rFonts w:ascii="Verdana" w:hAnsi="Verdana"/>
              </w:rPr>
            </w:pPr>
          </w:p>
        </w:tc>
      </w:tr>
      <w:tr w:rsidR="00316CD3" w:rsidRPr="004A511B" w14:paraId="3A3F60AA" w14:textId="77777777" w:rsidTr="00EB5798">
        <w:tc>
          <w:tcPr>
            <w:tcW w:w="4855" w:type="dxa"/>
            <w:tcBorders>
              <w:top w:val="single" w:sz="4" w:space="0" w:color="auto"/>
              <w:left w:val="nil"/>
              <w:bottom w:val="nil"/>
              <w:right w:val="nil"/>
            </w:tcBorders>
            <w:hideMark/>
          </w:tcPr>
          <w:p w14:paraId="59CB0D65" w14:textId="77777777" w:rsidR="00316CD3" w:rsidRPr="004A511B" w:rsidRDefault="00316CD3" w:rsidP="00EB5798">
            <w:pPr>
              <w:tabs>
                <w:tab w:val="left" w:pos="567"/>
                <w:tab w:val="num" w:pos="709"/>
                <w:tab w:val="left" w:pos="1134"/>
              </w:tabs>
              <w:spacing w:after="0" w:line="240" w:lineRule="auto"/>
              <w:ind w:left="426" w:hanging="142"/>
              <w:jc w:val="center"/>
              <w:rPr>
                <w:rFonts w:ascii="Verdana" w:hAnsi="Verdana"/>
                <w:b/>
              </w:rPr>
            </w:pPr>
            <w:r w:rsidRPr="004A511B">
              <w:rPr>
                <w:rFonts w:ascii="Verdana" w:hAnsi="Verdana"/>
                <w:b/>
              </w:rPr>
              <w:t>Rendészettudományi Kar</w:t>
            </w:r>
          </w:p>
        </w:tc>
        <w:tc>
          <w:tcPr>
            <w:tcW w:w="1620" w:type="dxa"/>
          </w:tcPr>
          <w:p w14:paraId="5DCDC8B6"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c>
          <w:tcPr>
            <w:tcW w:w="2597" w:type="dxa"/>
          </w:tcPr>
          <w:p w14:paraId="3A99D2F9" w14:textId="77777777" w:rsidR="00316CD3" w:rsidRPr="004A511B" w:rsidRDefault="00316CD3" w:rsidP="00EB5798">
            <w:pPr>
              <w:tabs>
                <w:tab w:val="left" w:pos="567"/>
                <w:tab w:val="num" w:pos="709"/>
                <w:tab w:val="left" w:pos="1134"/>
              </w:tabs>
              <w:spacing w:after="0" w:line="240" w:lineRule="auto"/>
              <w:ind w:left="426" w:hanging="142"/>
              <w:jc w:val="both"/>
              <w:rPr>
                <w:rFonts w:ascii="Verdana" w:hAnsi="Verdana"/>
              </w:rPr>
            </w:pPr>
          </w:p>
        </w:tc>
      </w:tr>
    </w:tbl>
    <w:p w14:paraId="7A6BBC18" w14:textId="77777777" w:rsidR="003C3867" w:rsidRPr="004A511B" w:rsidRDefault="003C3867" w:rsidP="007D252D">
      <w:pPr>
        <w:widowControl w:val="0"/>
        <w:tabs>
          <w:tab w:val="left" w:pos="567"/>
          <w:tab w:val="num" w:pos="709"/>
          <w:tab w:val="left" w:pos="1134"/>
        </w:tabs>
        <w:spacing w:line="240" w:lineRule="auto"/>
        <w:ind w:left="426" w:hanging="142"/>
        <w:jc w:val="center"/>
        <w:rPr>
          <w:rFonts w:ascii="Verdana" w:hAnsi="Verdana"/>
          <w:b/>
          <w:bCs/>
        </w:rPr>
      </w:pPr>
    </w:p>
    <w:p w14:paraId="121BECF1" w14:textId="77777777" w:rsidR="003C3867" w:rsidRPr="004A511B" w:rsidRDefault="003C3867" w:rsidP="007D252D">
      <w:pPr>
        <w:widowControl w:val="0"/>
        <w:tabs>
          <w:tab w:val="left" w:pos="567"/>
          <w:tab w:val="num" w:pos="709"/>
          <w:tab w:val="left" w:pos="1134"/>
        </w:tabs>
        <w:spacing w:line="240" w:lineRule="auto"/>
        <w:ind w:left="426" w:hanging="142"/>
        <w:jc w:val="center"/>
        <w:rPr>
          <w:rFonts w:ascii="Verdana" w:hAnsi="Verdana"/>
          <w:b/>
          <w:bCs/>
        </w:rPr>
      </w:pPr>
      <w:r w:rsidRPr="004A511B">
        <w:rPr>
          <w:rFonts w:ascii="Verdana" w:hAnsi="Verdana"/>
          <w:b/>
          <w:bCs/>
        </w:rPr>
        <w:t>TANTÁRGYI PROGRAM</w:t>
      </w:r>
    </w:p>
    <w:p w14:paraId="25458837" w14:textId="0BFBB9FC"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 tantárgy kódja: </w:t>
      </w:r>
      <w:r w:rsidRPr="004A511B">
        <w:rPr>
          <w:rFonts w:ascii="Verdana" w:hAnsi="Verdana"/>
          <w:bCs/>
        </w:rPr>
        <w:t>RMORB107</w:t>
      </w:r>
    </w:p>
    <w:p w14:paraId="77876DAF" w14:textId="73A1C8B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(magyarul): </w:t>
      </w:r>
      <w:r w:rsidRPr="004A511B">
        <w:rPr>
          <w:rFonts w:ascii="Verdana" w:hAnsi="Verdana"/>
          <w:bCs/>
        </w:rPr>
        <w:t>Videó megfigyelő rendszerek</w:t>
      </w:r>
    </w:p>
    <w:p w14:paraId="2187CC43" w14:textId="10211609"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lang w:val="en-GB"/>
        </w:rPr>
      </w:pPr>
      <w:r w:rsidRPr="004A511B">
        <w:rPr>
          <w:rFonts w:ascii="Verdana" w:hAnsi="Verdana"/>
          <w:b/>
          <w:bCs/>
        </w:rPr>
        <w:t xml:space="preserve">A tantárgy megnevezése (angolul): </w:t>
      </w:r>
      <w:r w:rsidRPr="004A511B">
        <w:rPr>
          <w:rFonts w:ascii="Verdana" w:hAnsi="Verdana"/>
          <w:bCs/>
        </w:rPr>
        <w:t>Video surveillance systems</w:t>
      </w:r>
    </w:p>
    <w:p w14:paraId="71B3D937" w14:textId="77777777" w:rsidR="003C3867" w:rsidRPr="004A511B" w:rsidRDefault="003C3867" w:rsidP="00F75167">
      <w:pPr>
        <w:widowControl w:val="0"/>
        <w:numPr>
          <w:ilvl w:val="0"/>
          <w:numId w:val="493"/>
        </w:numPr>
        <w:tabs>
          <w:tab w:val="clear" w:pos="644"/>
          <w:tab w:val="left" w:pos="567"/>
          <w:tab w:val="num" w:pos="709"/>
          <w:tab w:val="left" w:pos="1134"/>
        </w:tabs>
        <w:spacing w:before="0" w:line="240" w:lineRule="auto"/>
        <w:ind w:left="426" w:hanging="142"/>
        <w:jc w:val="both"/>
        <w:rPr>
          <w:rFonts w:ascii="Verdana" w:hAnsi="Verdana"/>
          <w:b/>
          <w:bCs/>
        </w:rPr>
      </w:pPr>
      <w:r w:rsidRPr="004A511B">
        <w:rPr>
          <w:rFonts w:ascii="Verdana" w:hAnsi="Verdana"/>
          <w:b/>
          <w:bCs/>
        </w:rPr>
        <w:t xml:space="preserve">Kreditérték és képzési karakter: </w:t>
      </w:r>
    </w:p>
    <w:p w14:paraId="1BA0F9A3" w14:textId="77777777" w:rsidR="003C3867" w:rsidRPr="004A511B" w:rsidRDefault="003C3867" w:rsidP="00F75167">
      <w:pPr>
        <w:pStyle w:val="Listaszerbekezds"/>
        <w:widowControl w:val="0"/>
        <w:numPr>
          <w:ilvl w:val="1"/>
          <w:numId w:val="493"/>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3 kredit</w:t>
      </w:r>
    </w:p>
    <w:p w14:paraId="09959000" w14:textId="77777777" w:rsidR="003C3867" w:rsidRPr="004A511B" w:rsidRDefault="003C3867" w:rsidP="00F75167">
      <w:pPr>
        <w:pStyle w:val="Listaszerbekezds"/>
        <w:widowControl w:val="0"/>
        <w:numPr>
          <w:ilvl w:val="1"/>
          <w:numId w:val="493"/>
        </w:numPr>
        <w:tabs>
          <w:tab w:val="clear" w:pos="858"/>
          <w:tab w:val="left" w:pos="567"/>
          <w:tab w:val="num" w:pos="709"/>
          <w:tab w:val="left" w:pos="1134"/>
        </w:tabs>
        <w:spacing w:before="0" w:line="240" w:lineRule="auto"/>
        <w:ind w:left="426" w:firstLine="0"/>
        <w:contextualSpacing w:val="0"/>
        <w:jc w:val="both"/>
        <w:rPr>
          <w:rFonts w:ascii="Verdana" w:hAnsi="Verdana"/>
          <w:b/>
          <w:bCs/>
        </w:rPr>
      </w:pPr>
      <w:r w:rsidRPr="004A511B">
        <w:rPr>
          <w:rFonts w:ascii="Verdana" w:hAnsi="Verdana"/>
          <w:bCs/>
        </w:rPr>
        <w:t>a tantárgy elméleti vagy gyakorlati jellegének mértéke: 33,3</w:t>
      </w:r>
      <w:r w:rsidRPr="004A511B">
        <w:rPr>
          <w:rFonts w:ascii="Verdana" w:hAnsi="Verdana"/>
          <w:b/>
          <w:bCs/>
        </w:rPr>
        <w:t xml:space="preserve"> </w:t>
      </w:r>
      <w:r w:rsidRPr="004A511B">
        <w:rPr>
          <w:rFonts w:ascii="Verdana" w:hAnsi="Verdana"/>
          <w:bCs/>
        </w:rPr>
        <w:t>% gyakorlat, 66,7 % elmélet</w:t>
      </w:r>
    </w:p>
    <w:p w14:paraId="49C202CD" w14:textId="77777777" w:rsidR="003C3867" w:rsidRPr="004A511B" w:rsidRDefault="003C3867" w:rsidP="00F75167">
      <w:pPr>
        <w:widowControl w:val="0"/>
        <w:numPr>
          <w:ilvl w:val="0"/>
          <w:numId w:val="493"/>
        </w:numPr>
        <w:tabs>
          <w:tab w:val="clear" w:pos="644"/>
          <w:tab w:val="num" w:pos="426"/>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szak(ok), szakirányok/specializációk megnevezése (ahol oktatják):</w:t>
      </w:r>
      <w:r w:rsidRPr="004A511B">
        <w:rPr>
          <w:rFonts w:ascii="Verdana" w:hAnsi="Verdana"/>
          <w:bCs/>
        </w:rPr>
        <w:t xml:space="preserve"> </w:t>
      </w:r>
    </w:p>
    <w:p w14:paraId="32F25228" w14:textId="7ADDACDF"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Magánbiztonsági alapképzési szak</w:t>
      </w:r>
    </w:p>
    <w:p w14:paraId="1546A0A6" w14:textId="77777777" w:rsidR="003C3867" w:rsidRPr="004A511B" w:rsidRDefault="003C3867" w:rsidP="00F75167">
      <w:pPr>
        <w:widowControl w:val="0"/>
        <w:numPr>
          <w:ilvl w:val="0"/>
          <w:numId w:val="493"/>
        </w:numPr>
        <w:tabs>
          <w:tab w:val="clear" w:pos="644"/>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 xml:space="preserve">Az oktatásért felelős oktatási szervezeti egység megnevezése: </w:t>
      </w:r>
    </w:p>
    <w:p w14:paraId="518DCB28"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Nemzeti Közszolgálati Egyetem Rendészettudományi Kar Magánbiztonsági és Önkormányzati Rendészeti Tanszék.</w:t>
      </w:r>
    </w:p>
    <w:p w14:paraId="47B7A8FA" w14:textId="77777777" w:rsidR="003C3867" w:rsidRPr="004A511B" w:rsidRDefault="003C3867" w:rsidP="00F75167">
      <w:pPr>
        <w:widowControl w:val="0"/>
        <w:numPr>
          <w:ilvl w:val="0"/>
          <w:numId w:val="493"/>
        </w:numPr>
        <w:tabs>
          <w:tab w:val="clear" w:pos="644"/>
          <w:tab w:val="num" w:pos="426"/>
          <w:tab w:val="left" w:pos="567"/>
          <w:tab w:val="num" w:pos="709"/>
          <w:tab w:val="left" w:pos="1134"/>
        </w:tabs>
        <w:spacing w:before="0" w:after="0" w:line="240" w:lineRule="auto"/>
        <w:ind w:left="426" w:hanging="142"/>
        <w:jc w:val="both"/>
        <w:rPr>
          <w:rFonts w:ascii="Verdana" w:hAnsi="Verdana"/>
          <w:bCs/>
        </w:rPr>
      </w:pPr>
      <w:r w:rsidRPr="004A511B">
        <w:rPr>
          <w:rFonts w:ascii="Verdana" w:hAnsi="Verdana"/>
          <w:b/>
          <w:bCs/>
        </w:rPr>
        <w:t>A tantárgyfelelős oktató neve, beosztása, tudományos fokozata:</w:t>
      </w:r>
      <w:r w:rsidRPr="004A511B">
        <w:rPr>
          <w:rFonts w:ascii="Verdana" w:hAnsi="Verdana"/>
          <w:bCs/>
        </w:rPr>
        <w:t xml:space="preserve"> </w:t>
      </w:r>
    </w:p>
    <w:p w14:paraId="6BDA6ACA"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Tóth Levente, Nemzeti Közszolgálati Egyetem Rendészettudományi Kar Magánbiztonsági és Önkormányzati Rendészeti Tanszék, tanársegéd.</w:t>
      </w:r>
    </w:p>
    <w:p w14:paraId="353FBDC5" w14:textId="77777777" w:rsidR="003C3867" w:rsidRPr="004A511B" w:rsidRDefault="003C3867" w:rsidP="00F75167">
      <w:pPr>
        <w:widowControl w:val="0"/>
        <w:numPr>
          <w:ilvl w:val="0"/>
          <w:numId w:val="493"/>
        </w:numPr>
        <w:tabs>
          <w:tab w:val="clear" w:pos="644"/>
          <w:tab w:val="left" w:pos="567"/>
          <w:tab w:val="num" w:pos="709"/>
          <w:tab w:val="left" w:pos="1134"/>
        </w:tabs>
        <w:spacing w:before="0" w:line="240" w:lineRule="auto"/>
        <w:ind w:left="426" w:hanging="142"/>
        <w:jc w:val="both"/>
        <w:rPr>
          <w:rFonts w:ascii="Verdana" w:hAnsi="Verdana"/>
          <w:bCs/>
        </w:rPr>
      </w:pPr>
      <w:r w:rsidRPr="004A511B">
        <w:rPr>
          <w:rFonts w:ascii="Verdana" w:hAnsi="Verdana"/>
          <w:b/>
          <w:bCs/>
        </w:rPr>
        <w:t>A tanórák száma és típusa</w:t>
      </w:r>
    </w:p>
    <w:p w14:paraId="6960081A"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i/>
        </w:rPr>
      </w:pPr>
      <w:r w:rsidRPr="004A511B">
        <w:rPr>
          <w:rFonts w:ascii="Verdana" w:hAnsi="Verdana"/>
          <w:bCs/>
        </w:rPr>
        <w:t xml:space="preserve">össz óraszám/félév: </w:t>
      </w:r>
    </w:p>
    <w:p w14:paraId="2423CFF9" w14:textId="35D21109" w:rsidR="003C3867" w:rsidRPr="004A511B" w:rsidRDefault="003C3867" w:rsidP="00F75167">
      <w:pPr>
        <w:widowControl w:val="0"/>
        <w:numPr>
          <w:ilvl w:val="2"/>
          <w:numId w:val="493"/>
        </w:numPr>
        <w:tabs>
          <w:tab w:val="left" w:pos="567"/>
          <w:tab w:val="left" w:pos="1134"/>
          <w:tab w:val="num" w:pos="1800"/>
        </w:tabs>
        <w:spacing w:before="0" w:line="240" w:lineRule="auto"/>
        <w:ind w:left="426" w:firstLine="0"/>
        <w:jc w:val="both"/>
        <w:rPr>
          <w:rFonts w:ascii="Verdana" w:hAnsi="Verdana"/>
          <w:bCs/>
        </w:rPr>
      </w:pPr>
      <w:r w:rsidRPr="004A511B">
        <w:rPr>
          <w:rFonts w:ascii="Verdana" w:hAnsi="Verdana"/>
          <w:bCs/>
        </w:rPr>
        <w:t>nappali munkarend: 42 óra (28 EA + 0 SZ + 14 GY),</w:t>
      </w:r>
    </w:p>
    <w:p w14:paraId="0CEE46F9" w14:textId="56E45BFD" w:rsidR="003C3867" w:rsidRPr="004A511B" w:rsidRDefault="003C3867" w:rsidP="00F75167">
      <w:pPr>
        <w:widowControl w:val="0"/>
        <w:numPr>
          <w:ilvl w:val="2"/>
          <w:numId w:val="493"/>
        </w:numPr>
        <w:tabs>
          <w:tab w:val="left" w:pos="567"/>
          <w:tab w:val="left" w:pos="1134"/>
          <w:tab w:val="num" w:pos="1800"/>
        </w:tabs>
        <w:spacing w:before="0" w:line="240" w:lineRule="auto"/>
        <w:ind w:left="426" w:firstLine="0"/>
        <w:jc w:val="both"/>
        <w:rPr>
          <w:rFonts w:ascii="Verdana" w:hAnsi="Verdana"/>
          <w:bCs/>
        </w:rPr>
      </w:pPr>
      <w:r w:rsidRPr="004A511B">
        <w:rPr>
          <w:rFonts w:ascii="Verdana" w:hAnsi="Verdana"/>
          <w:bCs/>
        </w:rPr>
        <w:t>levelező munkarend: 12 óra (8 EA + 0 SZ+ 4 GY),</w:t>
      </w:r>
    </w:p>
    <w:p w14:paraId="2C2564D2"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rPr>
      </w:pPr>
      <w:r w:rsidRPr="004A511B">
        <w:rPr>
          <w:rFonts w:ascii="Verdana" w:hAnsi="Verdana"/>
          <w:bCs/>
        </w:rPr>
        <w:t xml:space="preserve">heti óraszám - nappali munkarend: </w:t>
      </w:r>
      <w:r w:rsidRPr="004A511B">
        <w:rPr>
          <w:rFonts w:ascii="Verdana" w:hAnsi="Verdana"/>
          <w:bCs/>
        </w:rPr>
        <w:tab/>
      </w:r>
      <w:r w:rsidRPr="004A511B">
        <w:rPr>
          <w:rFonts w:ascii="Verdana" w:hAnsi="Verdana"/>
          <w:bCs/>
        </w:rPr>
        <w:tab/>
        <w:t>3.</w:t>
      </w:r>
    </w:p>
    <w:p w14:paraId="3199A621" w14:textId="77777777" w:rsidR="003C3867" w:rsidRPr="004A511B" w:rsidRDefault="003C3867" w:rsidP="00F75167">
      <w:pPr>
        <w:widowControl w:val="0"/>
        <w:numPr>
          <w:ilvl w:val="1"/>
          <w:numId w:val="493"/>
        </w:numPr>
        <w:tabs>
          <w:tab w:val="clear" w:pos="858"/>
          <w:tab w:val="left" w:pos="567"/>
          <w:tab w:val="num" w:pos="709"/>
          <w:tab w:val="left" w:pos="1134"/>
        </w:tabs>
        <w:spacing w:before="0" w:line="240" w:lineRule="auto"/>
        <w:ind w:left="426" w:firstLine="0"/>
        <w:jc w:val="both"/>
        <w:rPr>
          <w:rFonts w:ascii="Verdana" w:hAnsi="Verdana"/>
          <w:bCs/>
        </w:rPr>
      </w:pPr>
      <w:r w:rsidRPr="004A511B">
        <w:rPr>
          <w:rFonts w:ascii="Verdana" w:hAnsi="Verdana"/>
        </w:rPr>
        <w:t>Az ismeret átadásában alkalmazandó további sajátos módok, jellemzők:</w:t>
      </w:r>
      <w:r w:rsidRPr="004A511B">
        <w:rPr>
          <w:rFonts w:ascii="Verdana" w:hAnsi="Verdana"/>
          <w:b/>
          <w:color w:val="FF0000"/>
        </w:rPr>
        <w:t xml:space="preserve"> </w:t>
      </w:r>
      <w:r w:rsidRPr="004A511B">
        <w:rPr>
          <w:rFonts w:ascii="Verdana" w:hAnsi="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6E8711A8" w14:textId="77777777" w:rsidR="003C3867" w:rsidRPr="004A511B" w:rsidRDefault="003C3867" w:rsidP="00F75167">
      <w:pPr>
        <w:pStyle w:val="Listaszerbekezds"/>
        <w:numPr>
          <w:ilvl w:val="0"/>
          <w:numId w:val="493"/>
        </w:numPr>
        <w:tabs>
          <w:tab w:val="clear" w:pos="644"/>
          <w:tab w:val="left" w:pos="567"/>
          <w:tab w:val="num" w:pos="709"/>
          <w:tab w:val="left" w:pos="1134"/>
        </w:tabs>
        <w:spacing w:before="0" w:line="240" w:lineRule="auto"/>
        <w:ind w:left="426" w:hanging="142"/>
        <w:contextualSpacing w:val="0"/>
        <w:jc w:val="both"/>
        <w:rPr>
          <w:rFonts w:ascii="Verdana" w:hAnsi="Verdana"/>
          <w:bCs/>
        </w:rPr>
      </w:pPr>
      <w:r w:rsidRPr="004A511B">
        <w:rPr>
          <w:rFonts w:ascii="Verdana" w:hAnsi="Verdana"/>
          <w:b/>
          <w:bCs/>
        </w:rPr>
        <w:t>A tantárgy szakmai tartalma (magyarul):</w:t>
      </w:r>
      <w:r w:rsidRPr="004A511B">
        <w:rPr>
          <w:rFonts w:ascii="Verdana" w:hAnsi="Verdana"/>
          <w:bCs/>
        </w:rPr>
        <w:t xml:space="preserve"> A hallgató szerezzen felhasználói szintű ismereteket a video megfigyelő rendszerek alkalmazásáról gyakorlati lehetőségeiről, és az alkalmazott eszközökről.</w:t>
      </w:r>
    </w:p>
    <w:p w14:paraId="4EBD59C9"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bCs/>
          <w:lang w:val="en-GB"/>
        </w:rPr>
      </w:pPr>
      <w:r w:rsidRPr="004A511B">
        <w:rPr>
          <w:rFonts w:ascii="Verdana" w:hAnsi="Verdana"/>
          <w:b/>
          <w:bCs/>
          <w:lang w:val="en-US"/>
        </w:rPr>
        <w:t>Course description</w:t>
      </w:r>
      <w:r w:rsidRPr="004A511B">
        <w:rPr>
          <w:rFonts w:ascii="Verdana" w:hAnsi="Verdana"/>
          <w:b/>
          <w:bCs/>
        </w:rPr>
        <w:t xml:space="preserve">: </w:t>
      </w:r>
      <w:r w:rsidRPr="004A511B">
        <w:rPr>
          <w:rFonts w:ascii="Verdana" w:hAnsi="Verdana"/>
          <w:bCs/>
        </w:rPr>
        <w:t>Students shall be familiar with the possibilities of practical applications of video surveillance systems, and the used tools.</w:t>
      </w:r>
    </w:p>
    <w:p w14:paraId="512A4252" w14:textId="77777777" w:rsidR="003C3867" w:rsidRPr="004A511B" w:rsidRDefault="003C3867" w:rsidP="00F75167">
      <w:pPr>
        <w:pStyle w:val="Listaszerbekezds"/>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Elérendő szakmai kompetenciák (magyarul): </w:t>
      </w:r>
    </w:p>
    <w:p w14:paraId="5D3F1682"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
        </w:rPr>
      </w:pPr>
      <w:r w:rsidRPr="004A511B">
        <w:rPr>
          <w:rFonts w:ascii="Verdana" w:hAnsi="Verdana"/>
          <w:b/>
        </w:rPr>
        <w:t>Tudása</w:t>
      </w:r>
    </w:p>
    <w:p w14:paraId="584F677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 </w:t>
      </w:r>
    </w:p>
    <w:p w14:paraId="794061AB"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 biztonsági kockázatok ismeretében képes védelmi koncepciót alkotni, kiválasztja a szükséges biztonságtechnikai rendszereket, rendszer elemeket.</w:t>
      </w:r>
    </w:p>
    <w:p w14:paraId="35EFD47C"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4CB75A29"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Ismeri a magánbiztonság fő területeinek, elméleteinek ismeretszerzési és </w:t>
      </w:r>
      <w:r w:rsidRPr="004A511B">
        <w:rPr>
          <w:rFonts w:ascii="Verdana" w:hAnsi="Verdana"/>
          <w:bCs/>
          <w:iCs/>
          <w:lang w:eastAsia="ar-SA"/>
        </w:rPr>
        <w:lastRenderedPageBreak/>
        <w:t>problémamegoldási módszereit.</w:t>
      </w:r>
    </w:p>
    <w:p w14:paraId="310AAAD1"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Anyanyelvi szinten ismeri a magánbiztonsági és az önkormányzati rendészeti szektor szakmai szókincsét.</w:t>
      </w:r>
    </w:p>
    <w:p w14:paraId="0147D831"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Az elméleti és gyakorlati tudása rendszerbe szerveződik.</w:t>
      </w:r>
    </w:p>
    <w:p w14:paraId="3C3D6F1F" w14:textId="77777777" w:rsidR="003C3867" w:rsidRPr="004A511B" w:rsidRDefault="003C3867" w:rsidP="00F75167">
      <w:pPr>
        <w:pStyle w:val="Listaszerbekezds"/>
        <w:widowControl w:val="0"/>
        <w:numPr>
          <w:ilvl w:val="0"/>
          <w:numId w:val="477"/>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Rendelkezik a biztonságvédelem hosszú távú, és magas szintű műveléséhez szükséges gyakorlati módszerekkel és eszközökkel kapcsolatos biztos ismeretekkel.</w:t>
      </w:r>
    </w:p>
    <w:p w14:paraId="1BDCCF4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color w:val="000000" w:themeColor="text1"/>
        </w:rPr>
      </w:pPr>
      <w:r w:rsidRPr="004A511B">
        <w:rPr>
          <w:rFonts w:ascii="Verdana" w:hAnsi="Verdana"/>
          <w:b/>
          <w:bCs/>
          <w:color w:val="000000" w:themeColor="text1"/>
        </w:rPr>
        <w:t xml:space="preserve">A részletezett </w:t>
      </w:r>
      <w:r w:rsidRPr="00C83858">
        <w:rPr>
          <w:rFonts w:ascii="Verdana" w:hAnsi="Verdana"/>
          <w:b/>
          <w:lang w:val="en-US"/>
        </w:rPr>
        <w:t>szakmai</w:t>
      </w:r>
      <w:r w:rsidRPr="004A511B">
        <w:rPr>
          <w:rFonts w:ascii="Verdana" w:hAnsi="Verdana"/>
          <w:b/>
          <w:bCs/>
          <w:color w:val="000000" w:themeColor="text1"/>
        </w:rPr>
        <w:t xml:space="preserve"> kompetenciák:</w:t>
      </w:r>
    </w:p>
    <w:p w14:paraId="0107D180" w14:textId="77777777" w:rsidR="003C3867" w:rsidRPr="004A511B" w:rsidRDefault="003C3867" w:rsidP="00F75167">
      <w:pPr>
        <w:pStyle w:val="Listaszerbekezds"/>
        <w:widowControl w:val="0"/>
        <w:numPr>
          <w:ilvl w:val="0"/>
          <w:numId w:val="478"/>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Birtokában van azoknak a speciális biztonságtechnikai ismereteknek, amelyek alkalmazásával a magánbiztonság területén eredményes munkát tudnak majd végezni. </w:t>
      </w:r>
    </w:p>
    <w:p w14:paraId="23FCC9A8" w14:textId="77777777" w:rsidR="003C3867" w:rsidRPr="004A511B" w:rsidRDefault="003C3867" w:rsidP="00F75167">
      <w:pPr>
        <w:pStyle w:val="Listaszerbekezds"/>
        <w:widowControl w:val="0"/>
        <w:numPr>
          <w:ilvl w:val="0"/>
          <w:numId w:val="478"/>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Birtokában van azon ismeretek körének, amelyek szükségesek az adott és más képzési területen folyó mesterképzésbe való belépéshez.</w:t>
      </w:r>
    </w:p>
    <w:p w14:paraId="33D107AD"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Képességei</w:t>
      </w:r>
    </w:p>
    <w:p w14:paraId="75204E6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 </w:t>
      </w:r>
    </w:p>
    <w:p w14:paraId="736D943B"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El tudja látni a szakterületének megfelelő szolgáltatói, illetve hatósági jogalkalmazói szolgálati feladatokat.</w:t>
      </w:r>
    </w:p>
    <w:p w14:paraId="4DDCA1EE"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A biztonságvédelem feladatait a szükséges módszerek és eszközök kiválasztásával, egyedi és komplex alkalmazásával tervezi és oldja meg. </w:t>
      </w:r>
    </w:p>
    <w:p w14:paraId="243D031A"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Fejleszti tudását, és ehhez alkalmazza a tudásszerzés, önfejlesztés különböző módszereit és képes használni a legkorszerűbb információs és kommunikációs eszközöket.</w:t>
      </w:r>
    </w:p>
    <w:p w14:paraId="53ACB58A"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3BD58B5"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after="0" w:line="240" w:lineRule="auto"/>
        <w:ind w:left="426" w:firstLine="0"/>
        <w:jc w:val="both"/>
        <w:rPr>
          <w:rFonts w:ascii="Verdana" w:hAnsi="Verdana"/>
          <w:bCs/>
          <w:iCs/>
          <w:lang w:eastAsia="ar-SA"/>
        </w:rPr>
      </w:pPr>
      <w:r w:rsidRPr="004A511B">
        <w:rPr>
          <w:rFonts w:ascii="Verdana" w:hAnsi="Verdana"/>
          <w:bCs/>
          <w:iCs/>
          <w:lang w:eastAsia="ar-SA"/>
        </w:rPr>
        <w:t>Megtervezi és megszervezi saját önálló tanulását, ahhoz a hozzáférhető források legszélesebb körét használja.</w:t>
      </w:r>
    </w:p>
    <w:p w14:paraId="3200EEF9" w14:textId="77777777" w:rsidR="003C3867" w:rsidRPr="004A511B" w:rsidRDefault="003C3867" w:rsidP="00F75167">
      <w:pPr>
        <w:pStyle w:val="Listaszerbekezds"/>
        <w:widowControl w:val="0"/>
        <w:numPr>
          <w:ilvl w:val="0"/>
          <w:numId w:val="479"/>
        </w:numPr>
        <w:tabs>
          <w:tab w:val="left" w:pos="567"/>
          <w:tab w:val="num" w:pos="709"/>
          <w:tab w:val="left" w:pos="1134"/>
        </w:tabs>
        <w:autoSpaceDE w:val="0"/>
        <w:autoSpaceDN w:val="0"/>
        <w:adjustRightInd w:val="0"/>
        <w:spacing w:before="0" w:line="240" w:lineRule="auto"/>
        <w:ind w:left="426" w:firstLine="0"/>
        <w:jc w:val="both"/>
        <w:rPr>
          <w:rFonts w:ascii="Verdana" w:hAnsi="Verdana"/>
          <w:bCs/>
          <w:iCs/>
          <w:lang w:eastAsia="ar-SA"/>
        </w:rPr>
      </w:pPr>
      <w:r w:rsidRPr="004A511B">
        <w:rPr>
          <w:rFonts w:ascii="Verdana" w:hAnsi="Verdana"/>
          <w:bCs/>
          <w:iCs/>
          <w:lang w:eastAsia="ar-SA"/>
        </w:rPr>
        <w:t>Képes feladat-hatáskör mátrixot összeállítani, működési folyamatokat definiálni, csoportmunkában dolgozni. Képes mérhető vállalati minőségcélok kitűzésére.</w:t>
      </w:r>
    </w:p>
    <w:p w14:paraId="68DC8A6A"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C83858">
        <w:rPr>
          <w:rFonts w:ascii="Verdana" w:hAnsi="Verdana"/>
          <w:b/>
          <w:lang w:val="en-US"/>
        </w:rPr>
        <w:t>kompetenciák</w:t>
      </w:r>
      <w:r w:rsidRPr="004A511B">
        <w:rPr>
          <w:rFonts w:ascii="Verdana" w:hAnsi="Verdana"/>
          <w:b/>
          <w:bCs/>
        </w:rPr>
        <w:t>:</w:t>
      </w:r>
    </w:p>
    <w:p w14:paraId="6FB6FB0B" w14:textId="77777777" w:rsidR="003C3867" w:rsidRPr="004A511B" w:rsidRDefault="003C3867" w:rsidP="00F75167">
      <w:pPr>
        <w:pStyle w:val="Listaszerbekezds"/>
        <w:widowControl w:val="0"/>
        <w:numPr>
          <w:ilvl w:val="0"/>
          <w:numId w:val="480"/>
        </w:numPr>
        <w:tabs>
          <w:tab w:val="left" w:pos="567"/>
          <w:tab w:val="num" w:pos="709"/>
          <w:tab w:val="left" w:pos="1134"/>
        </w:tabs>
        <w:spacing w:before="0" w:after="0" w:line="240" w:lineRule="auto"/>
        <w:ind w:left="426" w:firstLine="0"/>
        <w:jc w:val="both"/>
        <w:rPr>
          <w:rFonts w:ascii="Verdana" w:hAnsi="Verdana"/>
          <w:b/>
          <w:bCs/>
          <w:lang w:eastAsia="en-US"/>
        </w:rPr>
      </w:pPr>
      <w:r w:rsidRPr="004A511B">
        <w:rPr>
          <w:rFonts w:ascii="Verdana" w:hAnsi="Verdana"/>
          <w:bCs/>
          <w:iCs/>
          <w:lang w:eastAsia="ar-SA"/>
        </w:rPr>
        <w:t>A gyakorlatban is alkalmazza alapvető tulajdonságaik alapján a biztonságtechnikai rendszereket.</w:t>
      </w:r>
    </w:p>
    <w:p w14:paraId="59C9BC79" w14:textId="77777777" w:rsidR="003C3867" w:rsidRPr="004A511B" w:rsidRDefault="003C3867" w:rsidP="00F75167">
      <w:pPr>
        <w:pStyle w:val="Listaszerbekezds"/>
        <w:widowControl w:val="0"/>
        <w:numPr>
          <w:ilvl w:val="0"/>
          <w:numId w:val="480"/>
        </w:numPr>
        <w:tabs>
          <w:tab w:val="left" w:pos="567"/>
          <w:tab w:val="num" w:pos="709"/>
          <w:tab w:val="left" w:pos="1134"/>
        </w:tabs>
        <w:spacing w:line="240" w:lineRule="auto"/>
        <w:ind w:left="426" w:firstLine="0"/>
        <w:jc w:val="both"/>
        <w:rPr>
          <w:rFonts w:ascii="Verdana" w:hAnsi="Verdana"/>
          <w:b/>
          <w:bCs/>
        </w:rPr>
      </w:pPr>
      <w:r w:rsidRPr="004A511B">
        <w:rPr>
          <w:rFonts w:ascii="Verdana" w:hAnsi="Verdana"/>
          <w:bCs/>
          <w:iCs/>
          <w:lang w:eastAsia="ar-SA"/>
        </w:rPr>
        <w:t>Elvégzi a vezetői döntések előkészítését, gyakorolja a vezetési funkciókat.</w:t>
      </w:r>
    </w:p>
    <w:p w14:paraId="2B5041F4"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
          <w:bCs/>
          <w:lang w:eastAsia="en-US"/>
        </w:rPr>
      </w:pPr>
      <w:r w:rsidRPr="004A511B">
        <w:rPr>
          <w:rFonts w:ascii="Verdana" w:hAnsi="Verdana"/>
          <w:b/>
          <w:bCs/>
          <w:iCs/>
          <w:lang w:eastAsia="ar-SA"/>
        </w:rPr>
        <w:t>Attitűdje</w:t>
      </w:r>
    </w:p>
    <w:p w14:paraId="40FEF8DE"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w:t>
      </w:r>
      <w:r w:rsidRPr="00044563">
        <w:rPr>
          <w:rFonts w:ascii="Verdana" w:hAnsi="Verdana"/>
          <w:b/>
        </w:rPr>
        <w:t>követelményekből</w:t>
      </w:r>
      <w:r w:rsidRPr="004A511B">
        <w:rPr>
          <w:rFonts w:ascii="Verdana" w:hAnsi="Verdana"/>
          <w:b/>
          <w:bCs/>
        </w:rPr>
        <w:t xml:space="preserve"> átemelt szakmai kompetenciák:</w:t>
      </w:r>
    </w:p>
    <w:p w14:paraId="109E4494" w14:textId="77777777" w:rsidR="003C3867" w:rsidRPr="004A511B" w:rsidRDefault="003C3867" w:rsidP="00F75167">
      <w:pPr>
        <w:pStyle w:val="Listaszerbekezds"/>
        <w:widowControl w:val="0"/>
        <w:numPr>
          <w:ilvl w:val="0"/>
          <w:numId w:val="481"/>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Nyitott, fogékony, empatikus és érzékeny az ügyfelek problémáira.</w:t>
      </w:r>
    </w:p>
    <w:p w14:paraId="22B992C5"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Feladatai ellátása során együttműködési készség jellemzi, törekszik a beosztottak bevonására a döntési folyamatokba.</w:t>
      </w:r>
    </w:p>
    <w:p w14:paraId="44406177"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Készen áll a támogató erőforrások folytonos keresésére, szakmai felelőssége és tudása folytonos fejlesztésére, személyes tanulását a közjó szolgálatában értelmezi.</w:t>
      </w:r>
    </w:p>
    <w:p w14:paraId="74E7DA29" w14:textId="77777777" w:rsidR="003C3867" w:rsidRPr="004A511B" w:rsidRDefault="003C3867" w:rsidP="00F75167">
      <w:pPr>
        <w:pStyle w:val="Listaszerbekezds"/>
        <w:widowControl w:val="0"/>
        <w:numPr>
          <w:ilvl w:val="0"/>
          <w:numId w:val="481"/>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Nyitott az új technikai megoldásokra, a biztonságot szem előtt tartva képviseli megbízója, munkáltatója érdekeit.</w:t>
      </w:r>
    </w:p>
    <w:p w14:paraId="7DA93F1E"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rPr>
      </w:pPr>
      <w:r w:rsidRPr="004A511B">
        <w:rPr>
          <w:rFonts w:ascii="Verdana" w:hAnsi="Verdana"/>
          <w:b/>
          <w:bCs/>
        </w:rPr>
        <w:t xml:space="preserve">A részletezett szakmai </w:t>
      </w:r>
      <w:r w:rsidRPr="00C83858">
        <w:rPr>
          <w:rFonts w:ascii="Verdana" w:hAnsi="Verdana"/>
          <w:b/>
          <w:lang w:val="en-US"/>
        </w:rPr>
        <w:t>kompetenciák</w:t>
      </w:r>
      <w:r w:rsidRPr="004A511B">
        <w:rPr>
          <w:rFonts w:ascii="Verdana" w:hAnsi="Verdana"/>
          <w:b/>
          <w:bCs/>
        </w:rPr>
        <w:t>:</w:t>
      </w:r>
    </w:p>
    <w:p w14:paraId="60E75536" w14:textId="77777777" w:rsidR="003C3867" w:rsidRPr="004A511B" w:rsidRDefault="003C3867" w:rsidP="00F75167">
      <w:pPr>
        <w:pStyle w:val="Listaszerbekezds"/>
        <w:widowControl w:val="0"/>
        <w:numPr>
          <w:ilvl w:val="0"/>
          <w:numId w:val="482"/>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Nyitott az adott szakterület új eredményei, innovációi iránt, törekszik azok megismerésére, megértésére és alkalmazására. </w:t>
      </w:r>
    </w:p>
    <w:p w14:paraId="25BCE770"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Precíz és határozott fellépésű. </w:t>
      </w:r>
    </w:p>
    <w:p w14:paraId="5B077FF7"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Önkritikus saját munkájával kapcsolatosan. </w:t>
      </w:r>
    </w:p>
    <w:p w14:paraId="49C4FD1F"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Nyitott a szakterületén zajló szakmai, technológiai fejlesztés és innováció megismerésére, elfogadására, hiteles közvetítésére. </w:t>
      </w:r>
    </w:p>
    <w:p w14:paraId="252F78A9" w14:textId="77777777" w:rsidR="003C3867" w:rsidRPr="004A511B" w:rsidRDefault="003C3867" w:rsidP="00F75167">
      <w:pPr>
        <w:pStyle w:val="Listaszerbekezds"/>
        <w:widowControl w:val="0"/>
        <w:numPr>
          <w:ilvl w:val="0"/>
          <w:numId w:val="482"/>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Törekszik arra, hogy a problémákat lehetőleg másokkal együttműködésben oldja meg. </w:t>
      </w:r>
    </w:p>
    <w:p w14:paraId="2934C28A" w14:textId="77777777" w:rsidR="003C3867" w:rsidRPr="004A511B" w:rsidRDefault="003C3867" w:rsidP="00767BB7">
      <w:pPr>
        <w:widowControl w:val="0"/>
        <w:tabs>
          <w:tab w:val="left" w:pos="567"/>
          <w:tab w:val="num" w:pos="709"/>
          <w:tab w:val="left" w:pos="1134"/>
        </w:tabs>
        <w:autoSpaceDE w:val="0"/>
        <w:autoSpaceDN w:val="0"/>
        <w:adjustRightInd w:val="0"/>
        <w:spacing w:line="240" w:lineRule="auto"/>
        <w:ind w:left="426"/>
        <w:jc w:val="both"/>
        <w:rPr>
          <w:rFonts w:ascii="Verdana" w:hAnsi="Verdana"/>
          <w:bCs/>
          <w:iCs/>
          <w:lang w:eastAsia="ar-SA"/>
        </w:rPr>
      </w:pPr>
      <w:r w:rsidRPr="004A511B">
        <w:rPr>
          <w:rFonts w:ascii="Verdana" w:hAnsi="Verdana"/>
          <w:b/>
          <w:bCs/>
          <w:iCs/>
          <w:lang w:eastAsia="ar-SA"/>
        </w:rPr>
        <w:t>Autonómiája és felelőssége</w:t>
      </w:r>
    </w:p>
    <w:p w14:paraId="6817E51F"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lang w:eastAsia="en-US"/>
        </w:rPr>
      </w:pPr>
      <w:r w:rsidRPr="004A511B">
        <w:rPr>
          <w:rFonts w:ascii="Verdana" w:hAnsi="Verdana"/>
          <w:b/>
          <w:bCs/>
        </w:rPr>
        <w:t xml:space="preserve">A képzési és kimeneti követelményekből átemelt </w:t>
      </w:r>
      <w:r w:rsidRPr="00044563">
        <w:rPr>
          <w:rFonts w:ascii="Verdana" w:hAnsi="Verdana"/>
          <w:b/>
        </w:rPr>
        <w:t>szakmai</w:t>
      </w:r>
      <w:r w:rsidRPr="004A511B">
        <w:rPr>
          <w:rFonts w:ascii="Verdana" w:hAnsi="Verdana"/>
          <w:b/>
          <w:bCs/>
        </w:rPr>
        <w:t xml:space="preserve"> kompetenciák:</w:t>
      </w:r>
    </w:p>
    <w:p w14:paraId="77BDD0EB" w14:textId="77777777" w:rsidR="003C3867" w:rsidRPr="004A511B" w:rsidRDefault="003C3867" w:rsidP="00F75167">
      <w:pPr>
        <w:pStyle w:val="Listaszerbekezds"/>
        <w:widowControl w:val="0"/>
        <w:numPr>
          <w:ilvl w:val="0"/>
          <w:numId w:val="483"/>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lastRenderedPageBreak/>
        <w:t>Érdekérvényesítésében betartja a biztonsági szakma írott és íratlan szabályait.</w:t>
      </w:r>
    </w:p>
    <w:p w14:paraId="4804AE79"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Tervezi, szervezi, valamint végrehajtja a magánbiztonsági és önkormányzati rendészeti szakterületnek megfelelő és azt érintő feladatokat.</w:t>
      </w:r>
    </w:p>
    <w:p w14:paraId="76A62F65"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Javaslatokat tesz a vezetői felé a hatékonysági szempontokat figyelembe véve.</w:t>
      </w:r>
    </w:p>
    <w:p w14:paraId="607534EB"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Felelősséget érez a munkáltatója, megbízója biztonságáért, valamint a rábízott munkaerőért.</w:t>
      </w:r>
    </w:p>
    <w:p w14:paraId="0B7C05B3"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Felelősséggel részt vállal szakmai nézetek kialakításában, indoklásában.</w:t>
      </w:r>
    </w:p>
    <w:p w14:paraId="2FF34DD7"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Biztonságtechnikai kérdésekben önálló döntés meghozatalára képes, felelősséget vállal saját munkájáért és döntéseiért.</w:t>
      </w:r>
    </w:p>
    <w:p w14:paraId="23FDF238" w14:textId="77777777" w:rsidR="003C3867" w:rsidRPr="004A511B" w:rsidRDefault="003C3867" w:rsidP="00F75167">
      <w:pPr>
        <w:pStyle w:val="Listaszerbekezds"/>
        <w:widowControl w:val="0"/>
        <w:numPr>
          <w:ilvl w:val="0"/>
          <w:numId w:val="483"/>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0422243"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bCs/>
          <w:iCs/>
          <w:lang w:eastAsia="ar-SA"/>
        </w:rPr>
      </w:pPr>
      <w:r w:rsidRPr="004A511B">
        <w:rPr>
          <w:rFonts w:ascii="Verdana" w:hAnsi="Verdana"/>
          <w:b/>
          <w:bCs/>
          <w:iCs/>
          <w:lang w:eastAsia="ar-SA"/>
        </w:rPr>
        <w:t xml:space="preserve">A részletezett szakmai </w:t>
      </w:r>
      <w:r w:rsidRPr="00C83858">
        <w:rPr>
          <w:rFonts w:ascii="Verdana" w:hAnsi="Verdana"/>
          <w:b/>
          <w:lang w:val="en-US"/>
        </w:rPr>
        <w:t>kompetenciák</w:t>
      </w:r>
      <w:r w:rsidRPr="004A511B">
        <w:rPr>
          <w:rFonts w:ascii="Verdana" w:hAnsi="Verdana"/>
          <w:b/>
          <w:bCs/>
          <w:iCs/>
          <w:lang w:eastAsia="ar-SA"/>
        </w:rPr>
        <w:t>:</w:t>
      </w:r>
    </w:p>
    <w:p w14:paraId="64294EF6" w14:textId="77777777" w:rsidR="003C3867" w:rsidRPr="004A511B" w:rsidRDefault="003C3867" w:rsidP="00F75167">
      <w:pPr>
        <w:pStyle w:val="Listaszerbekezds"/>
        <w:widowControl w:val="0"/>
        <w:numPr>
          <w:ilvl w:val="0"/>
          <w:numId w:val="484"/>
        </w:numPr>
        <w:tabs>
          <w:tab w:val="left" w:pos="567"/>
          <w:tab w:val="num" w:pos="709"/>
          <w:tab w:val="left" w:pos="1134"/>
        </w:tabs>
        <w:spacing w:before="0" w:after="0" w:line="240" w:lineRule="auto"/>
        <w:ind w:left="426" w:firstLine="0"/>
        <w:jc w:val="both"/>
        <w:rPr>
          <w:rFonts w:ascii="Verdana" w:hAnsi="Verdana"/>
          <w:bCs/>
          <w:iCs/>
          <w:lang w:eastAsia="ar-SA"/>
        </w:rPr>
      </w:pPr>
      <w:r w:rsidRPr="004A511B">
        <w:rPr>
          <w:rFonts w:ascii="Verdana" w:hAnsi="Verdana"/>
          <w:bCs/>
          <w:iCs/>
          <w:lang w:eastAsia="ar-SA"/>
        </w:rPr>
        <w:t xml:space="preserve">Önállóan végzi munkáját, folyamatos önellenőrzés mellett. </w:t>
      </w:r>
    </w:p>
    <w:p w14:paraId="1FC71F6B" w14:textId="77777777" w:rsidR="003C3867" w:rsidRPr="004A511B" w:rsidRDefault="003C3867" w:rsidP="00F75167">
      <w:pPr>
        <w:pStyle w:val="Listaszerbekezds"/>
        <w:widowControl w:val="0"/>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Felelősséget érez a munkáltatója, megbízója biztonságáért, valamint a rábízott munkaerőért. </w:t>
      </w:r>
    </w:p>
    <w:p w14:paraId="350CFC80" w14:textId="77777777" w:rsidR="003C3867" w:rsidRPr="004A511B" w:rsidRDefault="003C3867" w:rsidP="00F75167">
      <w:pPr>
        <w:pStyle w:val="Listaszerbekezds"/>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 xml:space="preserve">Felelősséggel részt vállal szakmai nézetek kialakításában, indoklásában. </w:t>
      </w:r>
    </w:p>
    <w:p w14:paraId="4E3F8FEB" w14:textId="77777777" w:rsidR="003C3867" w:rsidRPr="004A511B" w:rsidRDefault="003C3867" w:rsidP="00F75167">
      <w:pPr>
        <w:pStyle w:val="Listaszerbekezds"/>
        <w:numPr>
          <w:ilvl w:val="0"/>
          <w:numId w:val="484"/>
        </w:numPr>
        <w:tabs>
          <w:tab w:val="left" w:pos="567"/>
          <w:tab w:val="num" w:pos="709"/>
          <w:tab w:val="left" w:pos="1134"/>
        </w:tabs>
        <w:spacing w:line="240" w:lineRule="auto"/>
        <w:ind w:left="426" w:firstLine="0"/>
        <w:jc w:val="both"/>
        <w:rPr>
          <w:rFonts w:ascii="Verdana" w:hAnsi="Verdana"/>
          <w:bCs/>
          <w:iCs/>
          <w:lang w:eastAsia="ar-SA"/>
        </w:rPr>
      </w:pPr>
      <w:r w:rsidRPr="004A511B">
        <w:rPr>
          <w:rFonts w:ascii="Verdana" w:hAnsi="Verdana"/>
          <w:bCs/>
          <w:iCs/>
          <w:lang w:eastAsia="ar-SA"/>
        </w:rPr>
        <w:t>Képzettségi szintjének megfelelő felelősségtudattal rendelkezik és reflektál saját tevékenységének következményeire.</w:t>
      </w:r>
    </w:p>
    <w:p w14:paraId="778106E8"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b/>
          <w:bCs/>
          <w:lang w:val="en-US"/>
        </w:rPr>
      </w:pPr>
      <w:r w:rsidRPr="004A511B">
        <w:rPr>
          <w:rFonts w:ascii="Verdana" w:hAnsi="Verdana"/>
          <w:b/>
          <w:bCs/>
        </w:rPr>
        <w:t>Elérendő szakmai kompetenciák (angolul) (</w:t>
      </w:r>
      <w:r w:rsidRPr="004A511B">
        <w:rPr>
          <w:rFonts w:ascii="Verdana" w:hAnsi="Verdana"/>
          <w:b/>
          <w:bCs/>
          <w:lang w:val="en-US"/>
        </w:rPr>
        <w:t xml:space="preserve">Competences – English): </w:t>
      </w:r>
    </w:p>
    <w:p w14:paraId="2BF2D8A3"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Knowledge</w:t>
      </w:r>
    </w:p>
    <w:p w14:paraId="1E6D9D7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6E3F87B1" w14:textId="77777777" w:rsidR="003C3867" w:rsidRPr="004A511B" w:rsidRDefault="003C3867" w:rsidP="00F75167">
      <w:pPr>
        <w:pStyle w:val="Listaszerbekezds"/>
        <w:widowControl w:val="0"/>
        <w:numPr>
          <w:ilvl w:val="0"/>
          <w:numId w:val="485"/>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knowing the security risks, is able to create a protection concept, selects the necessary security systems and system elements.</w:t>
      </w:r>
    </w:p>
    <w:p w14:paraId="164595DA"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06928C1D"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main areas and theories of private security and methods of acquiring knowledge and solving problems.</w:t>
      </w:r>
    </w:p>
    <w:p w14:paraId="3F15E5B0"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knows the professional vocabulary of the private security and municipal law enforcement sectors at a native level.</w:t>
      </w:r>
    </w:p>
    <w:p w14:paraId="461970C5"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His/her theoretical and practical knowledge is organized into a system.</w:t>
      </w:r>
    </w:p>
    <w:p w14:paraId="59081B9E" w14:textId="77777777" w:rsidR="003C3867" w:rsidRPr="004A511B" w:rsidRDefault="003C3867" w:rsidP="00F75167">
      <w:pPr>
        <w:pStyle w:val="Listaszerbekezds"/>
        <w:widowControl w:val="0"/>
        <w:numPr>
          <w:ilvl w:val="0"/>
          <w:numId w:val="485"/>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solid knowledge of the practical methods and tools necessary for the long-term and high-level cultivation of security protection.</w:t>
      </w:r>
    </w:p>
    <w:p w14:paraId="27186560"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6DF5D9B5" w14:textId="77777777" w:rsidR="003C3867" w:rsidRPr="004A511B" w:rsidRDefault="003C3867" w:rsidP="00F75167">
      <w:pPr>
        <w:pStyle w:val="Listaszerbekezds"/>
        <w:widowControl w:val="0"/>
        <w:numPr>
          <w:ilvl w:val="0"/>
          <w:numId w:val="486"/>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specialized security knowledge that will enable him to perform successfully in the field of private security.</w:t>
      </w:r>
    </w:p>
    <w:p w14:paraId="0BADD9B0" w14:textId="77777777" w:rsidR="003C3867" w:rsidRPr="004A511B" w:rsidRDefault="003C3867" w:rsidP="00F75167">
      <w:pPr>
        <w:pStyle w:val="Listaszerbekezds"/>
        <w:widowControl w:val="0"/>
        <w:numPr>
          <w:ilvl w:val="0"/>
          <w:numId w:val="486"/>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possesses the knowledge necessary to pursue advanced studies at the graduate level (Master of Arts, abbreviated as MA) in the specific field and related areas of study.</w:t>
      </w:r>
    </w:p>
    <w:p w14:paraId="2784DBD4"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Capabilities</w:t>
      </w:r>
    </w:p>
    <w:p w14:paraId="2EF211E8"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7A5CC79" w14:textId="77777777" w:rsidR="003C3867" w:rsidRPr="004A511B" w:rsidRDefault="003C3867" w:rsidP="00F75167">
      <w:pPr>
        <w:pStyle w:val="Listaszerbekezds"/>
        <w:widowControl w:val="0"/>
        <w:numPr>
          <w:ilvl w:val="0"/>
          <w:numId w:val="487"/>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Ability to perform the service tasks of a service provider and official law enforcer corresponding to his field of expertise.</w:t>
      </w:r>
    </w:p>
    <w:p w14:paraId="4EA1F39B"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solve the tasks of security protection by selecting the necessary methods and tools and applying them individually and complexly.</w:t>
      </w:r>
    </w:p>
    <w:p w14:paraId="360B5D3F"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develops his knowledge, and for this he applies different methods of knowledge acquisition and self-development and is able to use the most modern information and communication tools.</w:t>
      </w:r>
    </w:p>
    <w:p w14:paraId="6D050EDA"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617C0A5"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Ability to plan and organize his/her own independent study, using the widest range of available resources.</w:t>
      </w:r>
    </w:p>
    <w:p w14:paraId="08467919" w14:textId="77777777" w:rsidR="003C3867" w:rsidRPr="004A511B" w:rsidRDefault="003C3867" w:rsidP="00F75167">
      <w:pPr>
        <w:pStyle w:val="Listaszerbekezds"/>
        <w:widowControl w:val="0"/>
        <w:numPr>
          <w:ilvl w:val="0"/>
          <w:numId w:val="487"/>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Ability to compile a task-authority matrix, define operational processes, and work in </w:t>
      </w:r>
      <w:r w:rsidRPr="004A511B">
        <w:rPr>
          <w:rFonts w:ascii="Verdana" w:hAnsi="Verdana"/>
          <w:bCs/>
          <w:iCs/>
          <w:lang w:val="en-US" w:eastAsia="ar-SA"/>
        </w:rPr>
        <w:lastRenderedPageBreak/>
        <w:t>a group. Ability to set measurable corporate quality goals.</w:t>
      </w:r>
    </w:p>
    <w:p w14:paraId="37938D60"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32A372F1" w14:textId="77777777" w:rsidR="003C3867" w:rsidRPr="004A511B" w:rsidRDefault="003C3867" w:rsidP="00F75167">
      <w:pPr>
        <w:pStyle w:val="Listaszerbekezds"/>
        <w:widowControl w:val="0"/>
        <w:numPr>
          <w:ilvl w:val="0"/>
          <w:numId w:val="488"/>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Use security systems based on their applicability. </w:t>
      </w:r>
    </w:p>
    <w:p w14:paraId="437D63F0" w14:textId="77777777" w:rsidR="003C3867" w:rsidRPr="004A511B" w:rsidRDefault="003C3867" w:rsidP="00F75167">
      <w:pPr>
        <w:pStyle w:val="Listaszerbekezds"/>
        <w:widowControl w:val="0"/>
        <w:numPr>
          <w:ilvl w:val="0"/>
          <w:numId w:val="488"/>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Prepare executive decisions, practice managerial functions.</w:t>
      </w:r>
    </w:p>
    <w:p w14:paraId="3C6FC69A" w14:textId="77777777" w:rsidR="003C3867" w:rsidRPr="004A511B" w:rsidRDefault="003C3867" w:rsidP="00767BB7">
      <w:pPr>
        <w:tabs>
          <w:tab w:val="left" w:pos="567"/>
          <w:tab w:val="num"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hAnsi="Verdana"/>
          <w:lang w:val="en-US"/>
        </w:rPr>
      </w:pPr>
      <w:r w:rsidRPr="004A511B">
        <w:rPr>
          <w:rFonts w:ascii="Verdana" w:hAnsi="Verdana"/>
          <w:b/>
          <w:lang w:val="en-US"/>
        </w:rPr>
        <w:t>Attitude</w:t>
      </w:r>
    </w:p>
    <w:p w14:paraId="2722E8A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0144E974" w14:textId="77777777" w:rsidR="003C3867" w:rsidRPr="004A511B" w:rsidRDefault="003C3867" w:rsidP="00F75167">
      <w:pPr>
        <w:pStyle w:val="Listaszerbekezds"/>
        <w:widowControl w:val="0"/>
        <w:numPr>
          <w:ilvl w:val="0"/>
          <w:numId w:val="489"/>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The student is open, receptive, empathetic and sensitive to the problems of clients.</w:t>
      </w:r>
    </w:p>
    <w:p w14:paraId="4BBCA7E2"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cooperative in the performance of his/her duties and seeks to involve his/her subordinates in the decision-making process.</w:t>
      </w:r>
    </w:p>
    <w:p w14:paraId="1F817168"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3E85BBA" w14:textId="77777777" w:rsidR="003C3867" w:rsidRPr="004A511B" w:rsidRDefault="003C3867" w:rsidP="00F75167">
      <w:pPr>
        <w:pStyle w:val="Listaszerbekezds"/>
        <w:widowControl w:val="0"/>
        <w:numPr>
          <w:ilvl w:val="0"/>
          <w:numId w:val="489"/>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open to new technical solutions, he represents the interests of his client and employer with safety in mind.</w:t>
      </w:r>
    </w:p>
    <w:p w14:paraId="4413CA35"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464132B6" w14:textId="77777777" w:rsidR="003C3867" w:rsidRPr="004A511B" w:rsidRDefault="003C3867" w:rsidP="00F75167">
      <w:pPr>
        <w:pStyle w:val="Listaszerbekezds"/>
        <w:widowControl w:val="0"/>
        <w:numPr>
          <w:ilvl w:val="0"/>
          <w:numId w:val="490"/>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achievements and innovations of their specialization, and seek to become familiar with, understand, and apply them. </w:t>
      </w:r>
    </w:p>
    <w:p w14:paraId="4E4359B1"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Accurate, orderly, and determined. </w:t>
      </w:r>
    </w:p>
    <w:p w14:paraId="08D4B285"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Critique their own work. </w:t>
      </w:r>
    </w:p>
    <w:p w14:paraId="62D15C46"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Open to new professional and technical achievements and innovations of their specialization, and seek to become familiar with, understand, and authentically convey them. </w:t>
      </w:r>
    </w:p>
    <w:p w14:paraId="14CDDFF8" w14:textId="77777777" w:rsidR="003C3867" w:rsidRPr="004A511B" w:rsidRDefault="003C3867" w:rsidP="00F75167">
      <w:pPr>
        <w:pStyle w:val="Listaszerbekezds"/>
        <w:widowControl w:val="0"/>
        <w:numPr>
          <w:ilvl w:val="0"/>
          <w:numId w:val="490"/>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Seek to solve problems in collaboration with others if possible. </w:t>
      </w:r>
    </w:p>
    <w:p w14:paraId="3915EE35" w14:textId="77777777" w:rsidR="003C3867" w:rsidRPr="004A511B" w:rsidRDefault="003C3867" w:rsidP="00767BB7">
      <w:pPr>
        <w:widowControl w:val="0"/>
        <w:tabs>
          <w:tab w:val="left" w:pos="567"/>
          <w:tab w:val="num" w:pos="709"/>
          <w:tab w:val="left" w:pos="1134"/>
        </w:tabs>
        <w:spacing w:line="240" w:lineRule="auto"/>
        <w:ind w:left="426"/>
        <w:jc w:val="both"/>
        <w:rPr>
          <w:rFonts w:ascii="Verdana" w:hAnsi="Verdana"/>
          <w:lang w:val="en-US"/>
        </w:rPr>
      </w:pPr>
      <w:r w:rsidRPr="004A511B">
        <w:rPr>
          <w:rFonts w:ascii="Verdana" w:hAnsi="Verdana"/>
          <w:b/>
          <w:lang w:val="en-US"/>
        </w:rPr>
        <w:t>Autonomy and responsibility</w:t>
      </w:r>
    </w:p>
    <w:p w14:paraId="19603B2D"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Competences in the programme and outcome requirements:</w:t>
      </w:r>
    </w:p>
    <w:p w14:paraId="1BCAF19C" w14:textId="77777777" w:rsidR="003C3867" w:rsidRPr="004A511B" w:rsidRDefault="003C3867" w:rsidP="00F75167">
      <w:pPr>
        <w:pStyle w:val="Listaszerbekezds"/>
        <w:widowControl w:val="0"/>
        <w:numPr>
          <w:ilvl w:val="0"/>
          <w:numId w:val="491"/>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He/she, in his advocacy, complies with the written and unwritten rules of the security profession.</w:t>
      </w:r>
    </w:p>
    <w:p w14:paraId="53A3B35B"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plans, organizes, and executes tasks fully or partly related to private security and municipal law enforcement.</w:t>
      </w:r>
    </w:p>
    <w:p w14:paraId="4A24810D"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makes recommendations to his managers, taking efficiency aspects into account.</w:t>
      </w:r>
    </w:p>
    <w:p w14:paraId="7577A523"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feels responsible for the safety of his employer and client, as well as for the workforce entrusted to him.</w:t>
      </w:r>
    </w:p>
    <w:p w14:paraId="0A07329E"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responsibly participates in the formation and justification of professional views.</w:t>
      </w:r>
    </w:p>
    <w:p w14:paraId="512D9776"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is able to make independent decisions on security issues, takes responsibility for his own work and decisions.</w:t>
      </w:r>
    </w:p>
    <w:p w14:paraId="5D186F52" w14:textId="77777777" w:rsidR="003C3867" w:rsidRPr="004A511B" w:rsidRDefault="003C3867" w:rsidP="00F75167">
      <w:pPr>
        <w:pStyle w:val="Listaszerbekezds"/>
        <w:widowControl w:val="0"/>
        <w:numPr>
          <w:ilvl w:val="0"/>
          <w:numId w:val="491"/>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D737462" w14:textId="77777777" w:rsidR="003C3867" w:rsidRPr="004A511B" w:rsidRDefault="003C3867" w:rsidP="00C83858">
      <w:pPr>
        <w:widowControl w:val="0"/>
        <w:tabs>
          <w:tab w:val="left" w:pos="567"/>
          <w:tab w:val="num" w:pos="709"/>
          <w:tab w:val="left" w:pos="1134"/>
        </w:tabs>
        <w:spacing w:after="0" w:line="240" w:lineRule="auto"/>
        <w:ind w:left="425"/>
        <w:jc w:val="both"/>
        <w:rPr>
          <w:rFonts w:ascii="Verdana" w:hAnsi="Verdana"/>
          <w:b/>
          <w:lang w:val="en-US"/>
        </w:rPr>
      </w:pPr>
      <w:r w:rsidRPr="004A511B">
        <w:rPr>
          <w:rFonts w:ascii="Verdana" w:hAnsi="Verdana"/>
          <w:b/>
          <w:lang w:val="en-US"/>
        </w:rPr>
        <w:t>Specified competences:</w:t>
      </w:r>
    </w:p>
    <w:p w14:paraId="2144940B" w14:textId="77777777" w:rsidR="003C3867" w:rsidRPr="004A511B" w:rsidRDefault="003C3867" w:rsidP="00F75167">
      <w:pPr>
        <w:pStyle w:val="Listaszerbekezds"/>
        <w:widowControl w:val="0"/>
        <w:numPr>
          <w:ilvl w:val="0"/>
          <w:numId w:val="492"/>
        </w:numPr>
        <w:tabs>
          <w:tab w:val="left" w:pos="567"/>
          <w:tab w:val="num" w:pos="709"/>
          <w:tab w:val="left" w:pos="1134"/>
        </w:tabs>
        <w:spacing w:before="0" w:after="0" w:line="240" w:lineRule="auto"/>
        <w:ind w:left="426" w:firstLine="0"/>
        <w:jc w:val="both"/>
        <w:rPr>
          <w:rFonts w:ascii="Verdana" w:hAnsi="Verdana"/>
          <w:bCs/>
          <w:iCs/>
          <w:lang w:val="en-US" w:eastAsia="ar-SA"/>
        </w:rPr>
      </w:pPr>
      <w:r w:rsidRPr="004A511B">
        <w:rPr>
          <w:rFonts w:ascii="Verdana" w:hAnsi="Verdana"/>
          <w:bCs/>
          <w:iCs/>
          <w:lang w:val="en-US" w:eastAsia="ar-SA"/>
        </w:rPr>
        <w:t xml:space="preserve">Work independently under constant self-check. </w:t>
      </w:r>
    </w:p>
    <w:p w14:paraId="5EF02590"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Feels responsibility for the security of the employer or client, as well as for the entrusted workforce. </w:t>
      </w:r>
    </w:p>
    <w:p w14:paraId="3DDDEEAA"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 xml:space="preserve">Responsibly get involved in formulating and reasoning professional standpoints. </w:t>
      </w:r>
    </w:p>
    <w:p w14:paraId="0619B213" w14:textId="77777777" w:rsidR="003C3867" w:rsidRPr="004A511B" w:rsidRDefault="003C3867" w:rsidP="00F75167">
      <w:pPr>
        <w:pStyle w:val="Listaszerbekezds"/>
        <w:widowControl w:val="0"/>
        <w:numPr>
          <w:ilvl w:val="0"/>
          <w:numId w:val="492"/>
        </w:numPr>
        <w:tabs>
          <w:tab w:val="left" w:pos="567"/>
          <w:tab w:val="num" w:pos="709"/>
          <w:tab w:val="left" w:pos="1134"/>
        </w:tabs>
        <w:spacing w:line="240" w:lineRule="auto"/>
        <w:ind w:left="426" w:firstLine="0"/>
        <w:jc w:val="both"/>
        <w:rPr>
          <w:rFonts w:ascii="Verdana" w:hAnsi="Verdana"/>
          <w:bCs/>
          <w:iCs/>
          <w:lang w:val="en-US" w:eastAsia="ar-SA"/>
        </w:rPr>
      </w:pPr>
      <w:r w:rsidRPr="004A511B">
        <w:rPr>
          <w:rFonts w:ascii="Verdana" w:hAnsi="Verdana"/>
          <w:bCs/>
          <w:iCs/>
          <w:lang w:val="en-US" w:eastAsia="ar-SA"/>
        </w:rPr>
        <w:t>Have sense of responsibility matching their qualifications and reflect to the consequences of their own actions.</w:t>
      </w:r>
    </w:p>
    <w:p w14:paraId="22D12CDD"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i/>
          <w:color w:val="FF0000"/>
        </w:rPr>
      </w:pPr>
      <w:r w:rsidRPr="004A511B">
        <w:rPr>
          <w:rFonts w:ascii="Verdana" w:hAnsi="Verdana"/>
          <w:b/>
          <w:bCs/>
        </w:rPr>
        <w:t>Előtanulmányi követelmények: -</w:t>
      </w:r>
    </w:p>
    <w:p w14:paraId="4DB2E956"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A tantárgy tananyagának leírása, tematika. Description of the subject, curriculum (magyarul, angolul - English):</w:t>
      </w:r>
    </w:p>
    <w:p w14:paraId="63AE53EB" w14:textId="77777777" w:rsidR="003C3867" w:rsidRPr="004A511B" w:rsidRDefault="003C3867" w:rsidP="00F75167">
      <w:pPr>
        <w:widowControl w:val="0"/>
        <w:numPr>
          <w:ilvl w:val="1"/>
          <w:numId w:val="493"/>
        </w:numPr>
        <w:tabs>
          <w:tab w:val="clear" w:pos="858"/>
          <w:tab w:val="left" w:pos="567"/>
          <w:tab w:val="num" w:pos="709"/>
          <w:tab w:val="left" w:pos="993"/>
          <w:tab w:val="left" w:pos="1134"/>
          <w:tab w:val="num" w:pos="3977"/>
        </w:tabs>
        <w:spacing w:line="240" w:lineRule="auto"/>
        <w:ind w:left="426" w:firstLine="0"/>
        <w:jc w:val="both"/>
        <w:rPr>
          <w:rFonts w:ascii="Verdana" w:hAnsi="Verdana"/>
          <w:lang w:val="en-US"/>
        </w:rPr>
      </w:pPr>
      <w:r w:rsidRPr="004A511B">
        <w:rPr>
          <w:rFonts w:ascii="Verdana" w:hAnsi="Verdana"/>
          <w:bCs/>
        </w:rPr>
        <w:t>Videomegfigyelő rendszerek elemei (</w:t>
      </w:r>
      <w:r w:rsidRPr="004A511B">
        <w:rPr>
          <w:rFonts w:ascii="Verdana" w:hAnsi="Verdana"/>
          <w:bCs/>
          <w:lang w:val="en-US"/>
        </w:rPr>
        <w:t xml:space="preserve">Components of video surveillance </w:t>
      </w:r>
      <w:r w:rsidRPr="004A511B">
        <w:rPr>
          <w:rFonts w:ascii="Verdana" w:hAnsi="Verdana"/>
          <w:bCs/>
          <w:lang w:val="en-US"/>
        </w:rPr>
        <w:lastRenderedPageBreak/>
        <w:t>systems).</w:t>
      </w:r>
    </w:p>
    <w:p w14:paraId="31D649BF" w14:textId="77777777" w:rsidR="003C3867" w:rsidRPr="004A511B" w:rsidRDefault="003C3867" w:rsidP="00F75167">
      <w:pPr>
        <w:widowControl w:val="0"/>
        <w:numPr>
          <w:ilvl w:val="1"/>
          <w:numId w:val="493"/>
        </w:numPr>
        <w:tabs>
          <w:tab w:val="clear" w:pos="858"/>
          <w:tab w:val="left" w:pos="567"/>
          <w:tab w:val="num" w:pos="709"/>
          <w:tab w:val="left" w:pos="993"/>
          <w:tab w:val="left" w:pos="1134"/>
        </w:tabs>
        <w:spacing w:line="240" w:lineRule="auto"/>
        <w:ind w:left="426" w:firstLine="0"/>
        <w:jc w:val="both"/>
        <w:rPr>
          <w:rFonts w:ascii="Verdana" w:hAnsi="Verdana"/>
          <w:b/>
          <w:bCs/>
        </w:rPr>
      </w:pPr>
      <w:r w:rsidRPr="004A511B">
        <w:rPr>
          <w:rFonts w:ascii="Verdana" w:hAnsi="Verdana"/>
        </w:rPr>
        <w:t>IP kamerák (Network cameras).</w:t>
      </w:r>
    </w:p>
    <w:p w14:paraId="04D7E308" w14:textId="77777777" w:rsidR="003C3867" w:rsidRPr="004A511B" w:rsidRDefault="003C3867" w:rsidP="00F75167">
      <w:pPr>
        <w:widowControl w:val="0"/>
        <w:numPr>
          <w:ilvl w:val="1"/>
          <w:numId w:val="493"/>
        </w:numPr>
        <w:tabs>
          <w:tab w:val="clear" w:pos="858"/>
          <w:tab w:val="left" w:pos="567"/>
          <w:tab w:val="num" w:pos="709"/>
          <w:tab w:val="left" w:pos="993"/>
          <w:tab w:val="left" w:pos="1134"/>
        </w:tabs>
        <w:spacing w:line="240" w:lineRule="auto"/>
        <w:ind w:left="426" w:firstLine="0"/>
        <w:jc w:val="both"/>
        <w:rPr>
          <w:rFonts w:ascii="Verdana" w:hAnsi="Verdana"/>
          <w:bCs/>
        </w:rPr>
      </w:pPr>
      <w:r w:rsidRPr="004A511B">
        <w:rPr>
          <w:rFonts w:ascii="Verdana" w:hAnsi="Verdana"/>
          <w:bCs/>
        </w:rPr>
        <w:t>Képelemző szoftverek (Video content analyzis).</w:t>
      </w:r>
    </w:p>
    <w:p w14:paraId="692D57AF" w14:textId="68BF0E0F"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bCs/>
        </w:rPr>
        <w:t xml:space="preserve">A tantárgy meghirdetésének gyakorisága/a tantervben történő félévi elhelyezkedése: </w:t>
      </w:r>
      <w:r w:rsidRPr="004A511B">
        <w:rPr>
          <w:rFonts w:ascii="Verdana" w:hAnsi="Verdana"/>
        </w:rPr>
        <w:t>2. félév / tavaszi félév</w:t>
      </w:r>
    </w:p>
    <w:p w14:paraId="0B89D41B"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rPr>
      </w:pPr>
      <w:r w:rsidRPr="004A511B">
        <w:rPr>
          <w:rFonts w:ascii="Verdana" w:hAnsi="Verdana"/>
          <w:b/>
          <w:bCs/>
        </w:rPr>
        <w:t xml:space="preserve">A tanórákon való részvétel követelményei, az elfogadható hiányzások mértéke, a távolmaradás pótlásának lehetősége: </w:t>
      </w:r>
      <w:r w:rsidRPr="004A511B">
        <w:rPr>
          <w:rFonts w:ascii="Verdana" w:hAnsi="Verdana"/>
        </w:rPr>
        <w:t>A hallgatónak a tanórák legalább 70 %-án jelen kell lennie, 30 %-ot meghaladó hiányzás esetén a félév teljesítése nem írható alá. A hallgató köteles az előadás és a gyakorlat anyagát beszerezni, abból önállóan felkészülni.</w:t>
      </w:r>
    </w:p>
    <w:p w14:paraId="419AC921"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Cs/>
        </w:rPr>
      </w:pPr>
      <w:r w:rsidRPr="004A511B">
        <w:rPr>
          <w:rFonts w:ascii="Verdana" w:hAnsi="Verdana"/>
          <w:b/>
        </w:rPr>
        <w:t>Félévközi feladatok, ismeretek ellenőrzésének rendje:</w:t>
      </w:r>
    </w:p>
    <w:p w14:paraId="6A22CF1A"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A tanulmányi munka alapja az előadások rendszeres látogatása (a 14. pont szerint), ZH dolgozatok megírása két alkalommal. A zárthelyi dolgozat értékelése: ötfokozatú értékelés (a helyes válaszok aránya 0-60% elégtelen; 61-70% elégséges; 71-80% közepes; 81-90% jó; 91-100% jeles osztályzat). Eredménytelen zárthelyi dolgozat kétszer javítható.</w:t>
      </w:r>
    </w:p>
    <w:p w14:paraId="547009A9" w14:textId="77777777" w:rsidR="003C3867" w:rsidRPr="004A511B" w:rsidRDefault="003C3867" w:rsidP="00F75167">
      <w:pPr>
        <w:widowControl w:val="0"/>
        <w:numPr>
          <w:ilvl w:val="0"/>
          <w:numId w:val="493"/>
        </w:numPr>
        <w:tabs>
          <w:tab w:val="clear" w:pos="644"/>
          <w:tab w:val="left" w:pos="567"/>
          <w:tab w:val="num" w:pos="709"/>
          <w:tab w:val="left" w:pos="1134"/>
        </w:tabs>
        <w:spacing w:line="240" w:lineRule="auto"/>
        <w:ind w:left="426" w:hanging="142"/>
        <w:jc w:val="both"/>
        <w:rPr>
          <w:rFonts w:ascii="Verdana" w:hAnsi="Verdana"/>
          <w:b/>
          <w:bCs/>
        </w:rPr>
      </w:pPr>
      <w:r w:rsidRPr="004A511B">
        <w:rPr>
          <w:rFonts w:ascii="Verdana" w:hAnsi="Verdana"/>
          <w:b/>
          <w:bCs/>
        </w:rPr>
        <w:t xml:space="preserve">Az értékelés, az aláírás és a kreditek megszerzésének pontos feltételei: </w:t>
      </w:r>
    </w:p>
    <w:p w14:paraId="692F83D7"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 w:val="num" w:pos="2069"/>
        </w:tabs>
        <w:spacing w:line="240" w:lineRule="auto"/>
        <w:ind w:left="426" w:firstLine="0"/>
        <w:jc w:val="both"/>
        <w:rPr>
          <w:rFonts w:ascii="Verdana" w:hAnsi="Verdana"/>
          <w:b/>
          <w:bCs/>
        </w:rPr>
      </w:pPr>
      <w:r w:rsidRPr="00767BB7">
        <w:rPr>
          <w:rFonts w:ascii="Verdana" w:hAnsi="Verdana"/>
          <w:b/>
        </w:rPr>
        <w:t xml:space="preserve">Az aláírás megszerzésének feltételei: </w:t>
      </w:r>
      <w:r w:rsidRPr="00767BB7">
        <w:rPr>
          <w:rFonts w:ascii="Verdana" w:hAnsi="Verdana"/>
          <w:bCs/>
        </w:rPr>
        <w:t xml:space="preserve">Az aláírás megszerzésének feltétele a 14. pontban meghatározott arányú részvétel a foglalkozásokon és a 15. pontban meghatározott félévközi feladatok legalább elégséges teljesítése. </w:t>
      </w:r>
    </w:p>
    <w:p w14:paraId="5EE1BB13"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s>
        <w:spacing w:line="240" w:lineRule="auto"/>
        <w:ind w:left="426" w:firstLine="0"/>
        <w:jc w:val="both"/>
        <w:rPr>
          <w:rFonts w:ascii="Verdana" w:hAnsi="Verdana"/>
          <w:bCs/>
        </w:rPr>
      </w:pPr>
      <w:r w:rsidRPr="00767BB7">
        <w:rPr>
          <w:rFonts w:ascii="Verdana" w:hAnsi="Verdana"/>
          <w:b/>
        </w:rPr>
        <w:t xml:space="preserve">Az értékelés: </w:t>
      </w:r>
      <w:r w:rsidRPr="00767BB7">
        <w:rPr>
          <w:rFonts w:ascii="Verdana" w:hAnsi="Verdana"/>
          <w:bCs/>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14D2BE4B" w14:textId="77777777" w:rsidR="003C3867" w:rsidRPr="00767BB7" w:rsidRDefault="003C3867" w:rsidP="00F75167">
      <w:pPr>
        <w:widowControl w:val="0"/>
        <w:numPr>
          <w:ilvl w:val="1"/>
          <w:numId w:val="493"/>
        </w:numPr>
        <w:tabs>
          <w:tab w:val="clear" w:pos="858"/>
          <w:tab w:val="left" w:pos="567"/>
          <w:tab w:val="num" w:pos="709"/>
          <w:tab w:val="left" w:pos="993"/>
          <w:tab w:val="left" w:pos="1134"/>
          <w:tab w:val="num" w:pos="1276"/>
          <w:tab w:val="num" w:pos="3977"/>
        </w:tabs>
        <w:spacing w:line="240" w:lineRule="auto"/>
        <w:ind w:left="426" w:firstLine="0"/>
        <w:jc w:val="both"/>
        <w:rPr>
          <w:rFonts w:ascii="Verdana" w:hAnsi="Verdana"/>
        </w:rPr>
      </w:pPr>
      <w:r w:rsidRPr="00767BB7">
        <w:rPr>
          <w:rFonts w:ascii="Verdana" w:hAnsi="Verdana"/>
          <w:b/>
          <w:bCs/>
        </w:rPr>
        <w:t xml:space="preserve">A kreditek megszerzésének feltételei: </w:t>
      </w:r>
      <w:r w:rsidRPr="00767BB7">
        <w:rPr>
          <w:rFonts w:ascii="Verdana" w:hAnsi="Verdana"/>
        </w:rPr>
        <w:t>A kreditek megszerzésének feltétele az aláírás megszerzése és a kollokviumi szóbeli vizsga legalább elégséges szintű teljesítése.</w:t>
      </w:r>
    </w:p>
    <w:p w14:paraId="73DAF66B" w14:textId="77777777" w:rsidR="003C3867" w:rsidRPr="004A511B" w:rsidRDefault="003C3867" w:rsidP="00F75167">
      <w:pPr>
        <w:widowControl w:val="0"/>
        <w:numPr>
          <w:ilvl w:val="0"/>
          <w:numId w:val="493"/>
        </w:numPr>
        <w:tabs>
          <w:tab w:val="clear" w:pos="644"/>
          <w:tab w:val="num" w:pos="360"/>
          <w:tab w:val="left" w:pos="567"/>
          <w:tab w:val="num" w:pos="709"/>
          <w:tab w:val="left" w:pos="1134"/>
        </w:tabs>
        <w:spacing w:line="240" w:lineRule="auto"/>
        <w:ind w:left="426" w:hanging="142"/>
        <w:jc w:val="both"/>
        <w:rPr>
          <w:rFonts w:ascii="Verdana" w:hAnsi="Verdana"/>
          <w:bCs/>
        </w:rPr>
      </w:pPr>
      <w:r w:rsidRPr="004A511B">
        <w:rPr>
          <w:rFonts w:ascii="Verdana" w:hAnsi="Verdana"/>
          <w:b/>
          <w:bCs/>
        </w:rPr>
        <w:t>Irodalomjegyzék:</w:t>
      </w:r>
    </w:p>
    <w:p w14:paraId="322C6966" w14:textId="77777777" w:rsidR="003C3867" w:rsidRPr="00EB5FE7" w:rsidRDefault="003C3867" w:rsidP="00F75167">
      <w:pPr>
        <w:widowControl w:val="0"/>
        <w:numPr>
          <w:ilvl w:val="1"/>
          <w:numId w:val="493"/>
        </w:numPr>
        <w:tabs>
          <w:tab w:val="clear" w:pos="858"/>
          <w:tab w:val="left" w:pos="567"/>
          <w:tab w:val="num" w:pos="709"/>
          <w:tab w:val="left" w:pos="851"/>
          <w:tab w:val="num" w:pos="993"/>
          <w:tab w:val="left" w:pos="1134"/>
          <w:tab w:val="num" w:pos="3977"/>
        </w:tabs>
        <w:spacing w:after="0" w:line="240" w:lineRule="auto"/>
        <w:ind w:left="426" w:firstLine="0"/>
        <w:jc w:val="both"/>
        <w:rPr>
          <w:rFonts w:ascii="Verdana" w:hAnsi="Verdana"/>
          <w:bCs/>
        </w:rPr>
      </w:pPr>
      <w:r w:rsidRPr="00EB5FE7">
        <w:rPr>
          <w:rFonts w:ascii="Verdana" w:hAnsi="Verdana"/>
          <w:b/>
          <w:bCs/>
        </w:rPr>
        <w:t>Kötelező irodalom:</w:t>
      </w:r>
    </w:p>
    <w:p w14:paraId="6CD431B6" w14:textId="77777777" w:rsidR="003C3867" w:rsidRPr="00EB5FE7" w:rsidRDefault="003C3867" w:rsidP="00F75167">
      <w:pPr>
        <w:pStyle w:val="sorszmozs"/>
        <w:numPr>
          <w:ilvl w:val="0"/>
          <w:numId w:val="574"/>
        </w:numPr>
        <w:tabs>
          <w:tab w:val="num" w:pos="709"/>
        </w:tabs>
        <w:ind w:left="426" w:firstLine="0"/>
      </w:pPr>
      <w:r w:rsidRPr="00EB5FE7">
        <w:t>Tóth Levente, Tóth Attila (2014): Biztonságtechnika, Nemzeti Közszolgálati Egyetem Rendészettudományi Kar, Budapest, ISBN 978-615-5305-56-6.</w:t>
      </w:r>
    </w:p>
    <w:p w14:paraId="23841425" w14:textId="77777777" w:rsidR="003C3867" w:rsidRPr="004A511B" w:rsidRDefault="003C3867" w:rsidP="00F75167">
      <w:pPr>
        <w:widowControl w:val="0"/>
        <w:numPr>
          <w:ilvl w:val="1"/>
          <w:numId w:val="493"/>
        </w:numPr>
        <w:tabs>
          <w:tab w:val="clear" w:pos="858"/>
          <w:tab w:val="left" w:pos="567"/>
          <w:tab w:val="num" w:pos="709"/>
          <w:tab w:val="left" w:pos="1134"/>
          <w:tab w:val="num" w:pos="2069"/>
          <w:tab w:val="num" w:pos="3977"/>
        </w:tabs>
        <w:spacing w:before="0" w:after="0" w:line="240" w:lineRule="auto"/>
        <w:ind w:left="426" w:firstLine="0"/>
        <w:jc w:val="both"/>
        <w:rPr>
          <w:rFonts w:ascii="Verdana" w:hAnsi="Verdana"/>
          <w:b/>
          <w:bCs/>
          <w:i/>
          <w:iCs/>
        </w:rPr>
      </w:pPr>
      <w:r w:rsidRPr="00EB5FE7">
        <w:rPr>
          <w:rFonts w:ascii="Verdana" w:hAnsi="Verdana"/>
          <w:b/>
          <w:bCs/>
        </w:rPr>
        <w:t>Ajánlott irodalom</w:t>
      </w:r>
      <w:r w:rsidRPr="004A511B">
        <w:rPr>
          <w:rFonts w:ascii="Verdana" w:hAnsi="Verdana"/>
          <w:b/>
          <w:bCs/>
          <w:i/>
          <w:iCs/>
        </w:rPr>
        <w:t>:</w:t>
      </w:r>
    </w:p>
    <w:p w14:paraId="1D05A131" w14:textId="77777777" w:rsidR="003C3867" w:rsidRPr="004A511B" w:rsidRDefault="003C3867" w:rsidP="00F75167">
      <w:pPr>
        <w:widowControl w:val="0"/>
        <w:numPr>
          <w:ilvl w:val="0"/>
          <w:numId w:val="575"/>
        </w:numPr>
        <w:tabs>
          <w:tab w:val="left" w:pos="567"/>
          <w:tab w:val="left" w:pos="1134"/>
        </w:tabs>
        <w:spacing w:before="0" w:after="0" w:line="240" w:lineRule="auto"/>
        <w:ind w:left="426" w:firstLine="0"/>
        <w:jc w:val="both"/>
        <w:rPr>
          <w:rFonts w:ascii="Verdana" w:hAnsi="Verdana"/>
        </w:rPr>
      </w:pPr>
      <w:r w:rsidRPr="004A511B">
        <w:rPr>
          <w:rFonts w:ascii="Verdana" w:hAnsi="Verdana"/>
        </w:rPr>
        <w:t>Tóth Levente (2005): CCTV magyarul. BM Nyomda, ISBN: 963-217-074-1,</w:t>
      </w:r>
    </w:p>
    <w:p w14:paraId="7C058ECB" w14:textId="77777777" w:rsidR="003C3867" w:rsidRPr="004A511B" w:rsidRDefault="003C3867" w:rsidP="00F75167">
      <w:pPr>
        <w:widowControl w:val="0"/>
        <w:numPr>
          <w:ilvl w:val="0"/>
          <w:numId w:val="575"/>
        </w:numPr>
        <w:tabs>
          <w:tab w:val="left" w:pos="567"/>
          <w:tab w:val="left" w:pos="1134"/>
        </w:tabs>
        <w:spacing w:before="0" w:after="0" w:line="240" w:lineRule="auto"/>
        <w:ind w:left="426" w:firstLine="0"/>
        <w:jc w:val="both"/>
        <w:rPr>
          <w:rFonts w:ascii="Verdana" w:hAnsi="Verdana"/>
        </w:rPr>
      </w:pPr>
      <w:r w:rsidRPr="004A511B">
        <w:rPr>
          <w:rFonts w:ascii="Verdana" w:hAnsi="Verdana"/>
        </w:rPr>
        <w:t>Berek Lajos (2014): Biztonságtechnika. Nemzeti Közszolgálati Egyetem, Budapest.</w:t>
      </w:r>
    </w:p>
    <w:p w14:paraId="55AFF42E" w14:textId="30D4DF49" w:rsidR="003C3867" w:rsidRPr="004A511B" w:rsidRDefault="00430830" w:rsidP="007D252D">
      <w:pPr>
        <w:widowControl w:val="0"/>
        <w:tabs>
          <w:tab w:val="left" w:pos="567"/>
          <w:tab w:val="num" w:pos="709"/>
          <w:tab w:val="left" w:pos="1134"/>
        </w:tabs>
        <w:spacing w:line="240" w:lineRule="auto"/>
        <w:ind w:left="426" w:hanging="142"/>
        <w:jc w:val="both"/>
        <w:rPr>
          <w:rFonts w:ascii="Verdana" w:hAnsi="Verdana"/>
          <w:bCs/>
        </w:rPr>
      </w:pPr>
      <w:r w:rsidRPr="004A511B">
        <w:rPr>
          <w:rFonts w:ascii="Verdana" w:hAnsi="Verdana"/>
          <w:bCs/>
        </w:rPr>
        <w:t xml:space="preserve">Budapest, 2023. december </w:t>
      </w:r>
    </w:p>
    <w:p w14:paraId="5A377E92" w14:textId="77777777" w:rsidR="003C3867" w:rsidRPr="004A511B" w:rsidRDefault="003C3867" w:rsidP="007D252D">
      <w:pPr>
        <w:widowControl w:val="0"/>
        <w:tabs>
          <w:tab w:val="left" w:pos="567"/>
          <w:tab w:val="num" w:pos="709"/>
          <w:tab w:val="left" w:pos="1134"/>
        </w:tabs>
        <w:spacing w:line="240" w:lineRule="auto"/>
        <w:ind w:left="426" w:hanging="142"/>
        <w:jc w:val="both"/>
        <w:rPr>
          <w:rFonts w:ascii="Verdana" w:hAnsi="Verdana"/>
          <w:bCs/>
        </w:rPr>
      </w:pPr>
    </w:p>
    <w:p w14:paraId="1DFF9C87"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7224B9B0" w14:textId="0085218A" w:rsidR="003C3867" w:rsidRPr="004A511B" w:rsidRDefault="00C83858"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Pr>
          <w:rFonts w:ascii="Verdana" w:hAnsi="Verdana"/>
          <w:bCs/>
        </w:rPr>
        <w:tab/>
      </w:r>
      <w:r>
        <w:rPr>
          <w:rFonts w:ascii="Verdana" w:hAnsi="Verdana"/>
          <w:bCs/>
        </w:rPr>
        <w:tab/>
      </w:r>
      <w:r>
        <w:rPr>
          <w:rFonts w:ascii="Verdana" w:hAnsi="Verdana"/>
          <w:bCs/>
        </w:rPr>
        <w:tab/>
      </w:r>
      <w:r>
        <w:rPr>
          <w:rFonts w:ascii="Verdana" w:hAnsi="Verdana"/>
          <w:bCs/>
        </w:rPr>
        <w:tab/>
      </w:r>
      <w:r>
        <w:rPr>
          <w:rFonts w:ascii="Verdana" w:hAnsi="Verdana"/>
          <w:bCs/>
        </w:rPr>
        <w:tab/>
      </w:r>
      <w:r w:rsidR="003C3867" w:rsidRPr="004A511B">
        <w:rPr>
          <w:rFonts w:ascii="Verdana" w:hAnsi="Verdana"/>
          <w:bCs/>
        </w:rPr>
        <w:t>Tóth Levente</w:t>
      </w:r>
    </w:p>
    <w:p w14:paraId="05F47C31" w14:textId="768EADDF" w:rsidR="003C3867" w:rsidRPr="004A511B" w:rsidRDefault="003C3867"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Pr="004A511B">
        <w:rPr>
          <w:rFonts w:ascii="Verdana" w:hAnsi="Verdana"/>
          <w:bCs/>
        </w:rPr>
        <w:t>tanársegéd</w:t>
      </w:r>
    </w:p>
    <w:p w14:paraId="0F4D22F8" w14:textId="4200812A" w:rsidR="003C3867" w:rsidRPr="004A511B" w:rsidRDefault="003C3867" w:rsidP="00C83858">
      <w:pPr>
        <w:widowControl w:val="0"/>
        <w:tabs>
          <w:tab w:val="left" w:pos="567"/>
          <w:tab w:val="num" w:pos="709"/>
          <w:tab w:val="left" w:pos="1134"/>
          <w:tab w:val="center" w:pos="7088"/>
        </w:tabs>
        <w:spacing w:before="0" w:after="0" w:line="240" w:lineRule="auto"/>
        <w:ind w:left="426" w:hanging="142"/>
        <w:jc w:val="both"/>
        <w:rPr>
          <w:rFonts w:ascii="Verdana" w:hAnsi="Verdana"/>
          <w:bCs/>
        </w:rPr>
      </w:pPr>
      <w:r w:rsidRPr="004A511B">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00C83858">
        <w:rPr>
          <w:rFonts w:ascii="Verdana" w:hAnsi="Verdana"/>
          <w:bCs/>
        </w:rPr>
        <w:tab/>
      </w:r>
      <w:r w:rsidRPr="004A511B">
        <w:rPr>
          <w:rFonts w:ascii="Verdana" w:hAnsi="Verdana"/>
          <w:bCs/>
        </w:rPr>
        <w:t>tantárgyfelelős</w:t>
      </w:r>
      <w:r w:rsidR="00C83858">
        <w:rPr>
          <w:rFonts w:ascii="Verdana" w:hAnsi="Verdana"/>
          <w:bCs/>
        </w:rPr>
        <w:t xml:space="preserve"> sk.</w:t>
      </w:r>
    </w:p>
    <w:p w14:paraId="1D433C4B"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376CC590" w14:textId="77777777" w:rsidR="003C3867" w:rsidRPr="004A511B" w:rsidRDefault="003C3867" w:rsidP="00C83858">
      <w:pPr>
        <w:widowControl w:val="0"/>
        <w:tabs>
          <w:tab w:val="left" w:pos="567"/>
          <w:tab w:val="num" w:pos="709"/>
          <w:tab w:val="left" w:pos="1134"/>
        </w:tabs>
        <w:spacing w:before="0" w:after="0" w:line="240" w:lineRule="auto"/>
        <w:ind w:left="426" w:hanging="142"/>
        <w:jc w:val="both"/>
        <w:rPr>
          <w:rFonts w:ascii="Verdana" w:hAnsi="Verdana"/>
          <w:bCs/>
        </w:rPr>
      </w:pPr>
    </w:p>
    <w:p w14:paraId="21F33842" w14:textId="77777777" w:rsidR="003C3867" w:rsidRDefault="003C3867" w:rsidP="007D252D">
      <w:pPr>
        <w:tabs>
          <w:tab w:val="left" w:pos="567"/>
          <w:tab w:val="num" w:pos="709"/>
          <w:tab w:val="left" w:pos="1134"/>
        </w:tabs>
        <w:spacing w:after="200" w:line="240" w:lineRule="auto"/>
        <w:ind w:left="426" w:hanging="142"/>
        <w:jc w:val="center"/>
        <w:rPr>
          <w:rFonts w:ascii="Verdana" w:hAnsi="Verdana"/>
        </w:rPr>
      </w:pPr>
    </w:p>
    <w:p w14:paraId="5698AE89" w14:textId="77777777" w:rsidR="00DD5ADF" w:rsidRDefault="00DD5ADF" w:rsidP="007D252D">
      <w:pPr>
        <w:tabs>
          <w:tab w:val="left" w:pos="567"/>
          <w:tab w:val="num" w:pos="709"/>
          <w:tab w:val="left" w:pos="1134"/>
        </w:tabs>
        <w:spacing w:after="200" w:line="240" w:lineRule="auto"/>
        <w:ind w:left="426" w:hanging="142"/>
        <w:jc w:val="center"/>
        <w:rPr>
          <w:rFonts w:ascii="Verdana" w:hAnsi="Verdana"/>
        </w:rPr>
      </w:pPr>
    </w:p>
    <w:p w14:paraId="77119E86" w14:textId="13ADC006" w:rsidR="00206898" w:rsidRDefault="00206898">
      <w:pPr>
        <w:rPr>
          <w:rFonts w:ascii="Verdana" w:hAnsi="Verdana"/>
        </w:rPr>
      </w:pPr>
      <w:r>
        <w:rPr>
          <w:rFonts w:ascii="Verdana" w:hAnsi="Verdana"/>
        </w:rPr>
        <w:br w:type="page"/>
      </w:r>
    </w:p>
    <w:p w14:paraId="0BAC59F5" w14:textId="77777777" w:rsidR="00DD5ADF" w:rsidRDefault="00DD5ADF" w:rsidP="007D252D">
      <w:pPr>
        <w:tabs>
          <w:tab w:val="left" w:pos="567"/>
          <w:tab w:val="num" w:pos="709"/>
          <w:tab w:val="left" w:pos="1134"/>
        </w:tabs>
        <w:spacing w:after="200" w:line="240" w:lineRule="auto"/>
        <w:ind w:left="426" w:hanging="142"/>
        <w:jc w:val="center"/>
        <w:rPr>
          <w:rFonts w:ascii="Verdana" w:hAnsi="Verdana"/>
        </w:rPr>
      </w:pPr>
    </w:p>
    <w:p w14:paraId="47C74114" w14:textId="225E37C8" w:rsidR="00DD5ADF" w:rsidRDefault="00206898" w:rsidP="00206898">
      <w:pPr>
        <w:widowControl w:val="0"/>
        <w:tabs>
          <w:tab w:val="left" w:pos="567"/>
          <w:tab w:val="left" w:pos="1134"/>
          <w:tab w:val="center" w:pos="6946"/>
        </w:tabs>
        <w:spacing w:line="240" w:lineRule="auto"/>
        <w:ind w:left="426"/>
        <w:jc w:val="center"/>
        <w:rPr>
          <w:rFonts w:ascii="Verdana" w:hAnsi="Verdana"/>
          <w:b/>
          <w:sz w:val="28"/>
          <w:szCs w:val="28"/>
        </w:rPr>
      </w:pPr>
      <w:r w:rsidRPr="00206898">
        <w:rPr>
          <w:rFonts w:ascii="Verdana" w:hAnsi="Verdana"/>
          <w:b/>
          <w:sz w:val="28"/>
          <w:szCs w:val="28"/>
        </w:rPr>
        <w:t>KREDITET NEM KÉPEZŐ TANTÁRGY</w:t>
      </w:r>
    </w:p>
    <w:p w14:paraId="138EBF90" w14:textId="70227F90" w:rsidR="00206898" w:rsidRDefault="00206898" w:rsidP="00206898">
      <w:pPr>
        <w:widowControl w:val="0"/>
        <w:tabs>
          <w:tab w:val="left" w:pos="567"/>
          <w:tab w:val="left" w:pos="1134"/>
          <w:tab w:val="center" w:pos="6946"/>
        </w:tabs>
        <w:spacing w:line="240" w:lineRule="auto"/>
        <w:ind w:left="426"/>
        <w:jc w:val="center"/>
        <w:rPr>
          <w:rFonts w:ascii="Verdana" w:hAnsi="Verdana"/>
        </w:rPr>
      </w:pPr>
      <w:r>
        <w:rPr>
          <w:rFonts w:ascii="Verdana" w:hAnsi="Verdana"/>
        </w:rPr>
        <w:t>(csak nappali tagozaton tanuló hallgatóknak)</w:t>
      </w:r>
    </w:p>
    <w:p w14:paraId="7684B2DE" w14:textId="11631000" w:rsidR="00206898" w:rsidRDefault="00206898" w:rsidP="00206898">
      <w:pPr>
        <w:widowControl w:val="0"/>
        <w:tabs>
          <w:tab w:val="left" w:pos="567"/>
          <w:tab w:val="left" w:pos="1134"/>
          <w:tab w:val="center" w:pos="6946"/>
        </w:tabs>
        <w:spacing w:line="240" w:lineRule="auto"/>
        <w:ind w:left="426"/>
        <w:jc w:val="center"/>
        <w:rPr>
          <w:rFonts w:ascii="Verdana" w:hAnsi="Verdana"/>
        </w:rPr>
      </w:pPr>
    </w:p>
    <w:p w14:paraId="20699C0E" w14:textId="1E743DD0" w:rsidR="00206898" w:rsidRDefault="00206898">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206898" w:rsidRPr="0096210D" w14:paraId="1DDFCFFC" w14:textId="77777777" w:rsidTr="00206898">
        <w:tc>
          <w:tcPr>
            <w:tcW w:w="4855" w:type="dxa"/>
            <w:tcBorders>
              <w:bottom w:val="single" w:sz="4" w:space="0" w:color="auto"/>
            </w:tcBorders>
          </w:tcPr>
          <w:p w14:paraId="5B48B719" w14:textId="77777777" w:rsidR="00206898" w:rsidRPr="0096210D" w:rsidRDefault="00206898" w:rsidP="00206898">
            <w:pPr>
              <w:spacing w:after="0" w:line="276" w:lineRule="auto"/>
              <w:jc w:val="center"/>
              <w:rPr>
                <w:rFonts w:ascii="Verdana" w:hAnsi="Verdana"/>
                <w:b/>
              </w:rPr>
            </w:pPr>
            <w:r w:rsidRPr="0096210D">
              <w:rPr>
                <w:rFonts w:ascii="Verdana" w:hAnsi="Verdana"/>
                <w:b/>
              </w:rPr>
              <w:lastRenderedPageBreak/>
              <w:t>Nemzeti Közszolgálati Egyetem</w:t>
            </w:r>
          </w:p>
        </w:tc>
        <w:tc>
          <w:tcPr>
            <w:tcW w:w="1620" w:type="dxa"/>
          </w:tcPr>
          <w:p w14:paraId="0FA53185" w14:textId="77777777" w:rsidR="00206898" w:rsidRPr="0096210D" w:rsidRDefault="00206898" w:rsidP="00206898">
            <w:pPr>
              <w:spacing w:after="0" w:line="276" w:lineRule="auto"/>
              <w:jc w:val="both"/>
              <w:rPr>
                <w:rFonts w:ascii="Verdana" w:hAnsi="Verdana"/>
              </w:rPr>
            </w:pPr>
          </w:p>
        </w:tc>
        <w:tc>
          <w:tcPr>
            <w:tcW w:w="2597" w:type="dxa"/>
          </w:tcPr>
          <w:p w14:paraId="4F698352" w14:textId="77777777" w:rsidR="00206898" w:rsidRPr="0096210D" w:rsidRDefault="00206898" w:rsidP="00206898">
            <w:pPr>
              <w:spacing w:after="0" w:line="276" w:lineRule="auto"/>
              <w:jc w:val="right"/>
              <w:rPr>
                <w:rFonts w:ascii="Verdana" w:hAnsi="Verdana"/>
              </w:rPr>
            </w:pPr>
          </w:p>
        </w:tc>
      </w:tr>
      <w:tr w:rsidR="00206898" w:rsidRPr="0096210D" w14:paraId="25C2374E" w14:textId="77777777" w:rsidTr="00206898">
        <w:tc>
          <w:tcPr>
            <w:tcW w:w="4855" w:type="dxa"/>
            <w:tcBorders>
              <w:top w:val="single" w:sz="4" w:space="0" w:color="auto"/>
            </w:tcBorders>
          </w:tcPr>
          <w:p w14:paraId="2E3ABF4E" w14:textId="77777777" w:rsidR="00206898" w:rsidRPr="0096210D" w:rsidRDefault="00206898" w:rsidP="00206898">
            <w:pPr>
              <w:spacing w:after="0" w:line="276" w:lineRule="auto"/>
              <w:jc w:val="center"/>
              <w:rPr>
                <w:rFonts w:ascii="Verdana" w:hAnsi="Verdana"/>
                <w:b/>
              </w:rPr>
            </w:pPr>
            <w:r w:rsidRPr="0096210D">
              <w:rPr>
                <w:rFonts w:ascii="Verdana" w:hAnsi="Verdana"/>
                <w:b/>
              </w:rPr>
              <w:t>Hadtudományi és Honvédtisztképző Kar</w:t>
            </w:r>
          </w:p>
        </w:tc>
        <w:tc>
          <w:tcPr>
            <w:tcW w:w="1620" w:type="dxa"/>
          </w:tcPr>
          <w:p w14:paraId="1EC9D520" w14:textId="77777777" w:rsidR="00206898" w:rsidRPr="0096210D" w:rsidRDefault="00206898" w:rsidP="00206898">
            <w:pPr>
              <w:spacing w:after="0" w:line="276" w:lineRule="auto"/>
              <w:jc w:val="both"/>
              <w:rPr>
                <w:rFonts w:ascii="Verdana" w:hAnsi="Verdana"/>
              </w:rPr>
            </w:pPr>
          </w:p>
        </w:tc>
        <w:tc>
          <w:tcPr>
            <w:tcW w:w="2597" w:type="dxa"/>
          </w:tcPr>
          <w:p w14:paraId="4001F289" w14:textId="77777777" w:rsidR="00206898" w:rsidRPr="0096210D" w:rsidRDefault="00206898" w:rsidP="00206898">
            <w:pPr>
              <w:spacing w:after="0" w:line="276" w:lineRule="auto"/>
              <w:jc w:val="both"/>
              <w:rPr>
                <w:rFonts w:ascii="Verdana" w:hAnsi="Verdana"/>
              </w:rPr>
            </w:pPr>
          </w:p>
        </w:tc>
      </w:tr>
    </w:tbl>
    <w:p w14:paraId="26D07465" w14:textId="77777777" w:rsidR="00206898" w:rsidRPr="0096210D" w:rsidRDefault="00206898" w:rsidP="00206898">
      <w:pPr>
        <w:widowControl w:val="0"/>
        <w:spacing w:line="276" w:lineRule="auto"/>
        <w:ind w:left="426" w:hanging="142"/>
        <w:jc w:val="center"/>
        <w:rPr>
          <w:rFonts w:ascii="Verdana" w:hAnsi="Verdana"/>
          <w:b/>
          <w:bCs/>
        </w:rPr>
      </w:pPr>
    </w:p>
    <w:p w14:paraId="260DFDFE" w14:textId="77777777" w:rsidR="00206898" w:rsidRPr="0096210D" w:rsidRDefault="00206898" w:rsidP="00206898">
      <w:pPr>
        <w:widowControl w:val="0"/>
        <w:spacing w:line="276" w:lineRule="auto"/>
        <w:ind w:left="426" w:hanging="142"/>
        <w:jc w:val="center"/>
        <w:rPr>
          <w:rFonts w:ascii="Verdana" w:hAnsi="Verdana"/>
          <w:b/>
          <w:bCs/>
        </w:rPr>
      </w:pPr>
      <w:r w:rsidRPr="0096210D">
        <w:rPr>
          <w:rFonts w:ascii="Verdana" w:hAnsi="Verdana"/>
          <w:b/>
          <w:bCs/>
        </w:rPr>
        <w:t>TANTÁRGYI PROGRAM</w:t>
      </w:r>
    </w:p>
    <w:p w14:paraId="01D5AEB4" w14:textId="77777777" w:rsidR="00206898" w:rsidRPr="0096210D" w:rsidRDefault="00206898" w:rsidP="00330EE1">
      <w:pPr>
        <w:widowControl w:val="0"/>
        <w:numPr>
          <w:ilvl w:val="0"/>
          <w:numId w:val="660"/>
        </w:numPr>
        <w:tabs>
          <w:tab w:val="clear" w:pos="720"/>
          <w:tab w:val="num" w:pos="426"/>
        </w:tabs>
        <w:spacing w:line="276" w:lineRule="auto"/>
        <w:ind w:hanging="436"/>
        <w:jc w:val="both"/>
        <w:rPr>
          <w:rFonts w:ascii="Verdana" w:hAnsi="Verdana"/>
          <w:bCs/>
        </w:rPr>
      </w:pPr>
      <w:r w:rsidRPr="0096210D">
        <w:rPr>
          <w:rFonts w:ascii="Verdana" w:hAnsi="Verdana"/>
          <w:b/>
          <w:bCs/>
        </w:rPr>
        <w:t>A tantárgy kódja: LFSZE01</w:t>
      </w:r>
    </w:p>
    <w:p w14:paraId="7D9BD00E"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
          <w:bCs/>
          <w:lang w:val="en-GB"/>
        </w:rPr>
      </w:pPr>
      <w:r w:rsidRPr="0096210D">
        <w:rPr>
          <w:rFonts w:ascii="Verdana" w:hAnsi="Verdana"/>
          <w:b/>
          <w:bCs/>
        </w:rPr>
        <w:t>A tantárgy megnevezése (magyarul):</w:t>
      </w:r>
      <w:r w:rsidRPr="0096210D">
        <w:rPr>
          <w:rFonts w:ascii="Verdana" w:hAnsi="Verdana"/>
          <w:bCs/>
        </w:rPr>
        <w:t xml:space="preserve"> Ludovika Fesztivál Szabadegyetem</w:t>
      </w:r>
    </w:p>
    <w:p w14:paraId="5D89B0C8"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
          <w:bCs/>
          <w:lang w:val="en-GB"/>
        </w:rPr>
      </w:pPr>
      <w:r w:rsidRPr="0096210D">
        <w:rPr>
          <w:rFonts w:ascii="Verdana" w:hAnsi="Verdana"/>
          <w:b/>
          <w:bCs/>
        </w:rPr>
        <w:t xml:space="preserve">A tantárgy megnevezése (angolul): </w:t>
      </w:r>
      <w:r w:rsidRPr="0096210D">
        <w:rPr>
          <w:rFonts w:ascii="Verdana" w:hAnsi="Verdana"/>
          <w:bCs/>
        </w:rPr>
        <w:t>Ludovika Festival Free University</w:t>
      </w:r>
    </w:p>
    <w:p w14:paraId="064FD7A1"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
          <w:bCs/>
        </w:rPr>
      </w:pPr>
      <w:r w:rsidRPr="0096210D">
        <w:rPr>
          <w:rFonts w:ascii="Verdana" w:hAnsi="Verdana"/>
          <w:b/>
          <w:bCs/>
        </w:rPr>
        <w:t xml:space="preserve">Kreditérték és képzési karakter: </w:t>
      </w:r>
    </w:p>
    <w:p w14:paraId="400FEF57" w14:textId="77777777" w:rsidR="00206898" w:rsidRPr="0096210D" w:rsidRDefault="00206898" w:rsidP="00330EE1">
      <w:pPr>
        <w:pStyle w:val="Listaszerbekezds"/>
        <w:widowControl w:val="0"/>
        <w:numPr>
          <w:ilvl w:val="1"/>
          <w:numId w:val="660"/>
        </w:numPr>
        <w:tabs>
          <w:tab w:val="clear" w:pos="1283"/>
        </w:tabs>
        <w:spacing w:line="276" w:lineRule="auto"/>
        <w:ind w:left="993" w:hanging="426"/>
        <w:jc w:val="both"/>
        <w:rPr>
          <w:rFonts w:ascii="Verdana" w:hAnsi="Verdana"/>
          <w:b/>
          <w:bCs/>
        </w:rPr>
      </w:pPr>
      <w:r w:rsidRPr="0096210D">
        <w:rPr>
          <w:rFonts w:ascii="Verdana" w:hAnsi="Verdana"/>
          <w:bCs/>
        </w:rPr>
        <w:t>0 kredit</w:t>
      </w:r>
    </w:p>
    <w:p w14:paraId="3E5DAAC2" w14:textId="77777777" w:rsidR="00206898" w:rsidRPr="0096210D" w:rsidRDefault="00206898" w:rsidP="00330EE1">
      <w:pPr>
        <w:pStyle w:val="Listaszerbekezds"/>
        <w:widowControl w:val="0"/>
        <w:numPr>
          <w:ilvl w:val="1"/>
          <w:numId w:val="660"/>
        </w:numPr>
        <w:tabs>
          <w:tab w:val="clear" w:pos="1283"/>
        </w:tabs>
        <w:spacing w:line="276" w:lineRule="auto"/>
        <w:ind w:left="993" w:hanging="426"/>
        <w:jc w:val="both"/>
        <w:rPr>
          <w:rFonts w:ascii="Verdana" w:hAnsi="Verdana"/>
          <w:b/>
          <w:bCs/>
        </w:rPr>
      </w:pPr>
      <w:r w:rsidRPr="0096210D">
        <w:rPr>
          <w:rFonts w:ascii="Verdana" w:hAnsi="Verdana"/>
          <w:bCs/>
        </w:rPr>
        <w:t>a tantárgy elméleti vagy gyakorlati jellegének mértéke: 0 % gyakorlat, 100 % elmélet</w:t>
      </w:r>
    </w:p>
    <w:p w14:paraId="2A6C9943" w14:textId="77777777" w:rsidR="00206898" w:rsidRPr="0096210D" w:rsidRDefault="00206898" w:rsidP="00330EE1">
      <w:pPr>
        <w:widowControl w:val="0"/>
        <w:numPr>
          <w:ilvl w:val="0"/>
          <w:numId w:val="660"/>
        </w:numPr>
        <w:spacing w:line="276" w:lineRule="auto"/>
        <w:ind w:left="426" w:hanging="142"/>
        <w:jc w:val="both"/>
        <w:rPr>
          <w:rFonts w:ascii="Verdana" w:hAnsi="Verdana"/>
          <w:bCs/>
        </w:rPr>
      </w:pPr>
      <w:r w:rsidRPr="0096210D">
        <w:rPr>
          <w:rFonts w:ascii="Verdana" w:hAnsi="Verdana"/>
          <w:b/>
          <w:bCs/>
        </w:rPr>
        <w:t>A szak(ok), szakirányok/specializációk megnevezése (ahol oktatják):</w:t>
      </w:r>
      <w:r w:rsidRPr="0096210D">
        <w:rPr>
          <w:rFonts w:ascii="Verdana" w:hAnsi="Verdana"/>
          <w:bCs/>
        </w:rPr>
        <w:t xml:space="preserve"> Az államtudományi képzési terület valamennyi alapképzési, osztatlan és mesterképzési szakán, nappali munkarendben</w:t>
      </w:r>
    </w:p>
    <w:p w14:paraId="23406F71"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Cs/>
        </w:rPr>
      </w:pPr>
      <w:r w:rsidRPr="0096210D">
        <w:rPr>
          <w:rFonts w:ascii="Verdana" w:hAnsi="Verdana"/>
          <w:b/>
          <w:bCs/>
        </w:rPr>
        <w:t xml:space="preserve">Az oktatásért felelős oktatási szervezeti egység megnevezése: </w:t>
      </w:r>
      <w:r w:rsidRPr="0096210D">
        <w:rPr>
          <w:rFonts w:ascii="Verdana" w:hAnsi="Verdana"/>
          <w:bCs/>
        </w:rPr>
        <w:t>HHK Elektronikai Hadviselés Tanszék</w:t>
      </w:r>
    </w:p>
    <w:p w14:paraId="79FFFC31"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Cs/>
        </w:rPr>
      </w:pPr>
      <w:r w:rsidRPr="0096210D">
        <w:rPr>
          <w:rFonts w:ascii="Verdana" w:hAnsi="Verdana"/>
          <w:b/>
          <w:bCs/>
        </w:rPr>
        <w:t>A tantárgyfelelős oktató neve, beosztása, tudományos fokozata:</w:t>
      </w:r>
      <w:r w:rsidRPr="0096210D">
        <w:rPr>
          <w:rFonts w:ascii="Verdana" w:hAnsi="Verdana"/>
          <w:bCs/>
        </w:rPr>
        <w:t xml:space="preserve"> Prof. Dr. Kovács László, tudományos rektorhelyettes, egyetemi tanár </w:t>
      </w:r>
    </w:p>
    <w:p w14:paraId="6C7AE234" w14:textId="77777777" w:rsidR="00206898" w:rsidRPr="0096210D" w:rsidRDefault="00206898" w:rsidP="00330EE1">
      <w:pPr>
        <w:widowControl w:val="0"/>
        <w:numPr>
          <w:ilvl w:val="0"/>
          <w:numId w:val="660"/>
        </w:numPr>
        <w:spacing w:line="276" w:lineRule="auto"/>
        <w:ind w:left="426" w:hanging="142"/>
        <w:jc w:val="both"/>
        <w:rPr>
          <w:rFonts w:ascii="Verdana" w:hAnsi="Verdana"/>
          <w:bCs/>
        </w:rPr>
      </w:pPr>
      <w:r w:rsidRPr="0096210D">
        <w:rPr>
          <w:rFonts w:ascii="Verdana" w:hAnsi="Verdana"/>
          <w:b/>
          <w:bCs/>
        </w:rPr>
        <w:t>A tanórák száma és típusa</w:t>
      </w:r>
    </w:p>
    <w:p w14:paraId="4144CF37"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
          <w:bCs/>
        </w:rPr>
      </w:pPr>
      <w:r>
        <w:rPr>
          <w:rFonts w:ascii="Verdana" w:hAnsi="Verdana"/>
          <w:bCs/>
        </w:rPr>
        <w:t>össz</w:t>
      </w:r>
      <w:r w:rsidRPr="0096210D">
        <w:rPr>
          <w:rFonts w:ascii="Verdana" w:hAnsi="Verdana"/>
          <w:bCs/>
        </w:rPr>
        <w:t>óraszám/félév:</w:t>
      </w:r>
    </w:p>
    <w:p w14:paraId="07CE413C" w14:textId="77777777" w:rsidR="00206898" w:rsidRPr="0096210D" w:rsidRDefault="00206898" w:rsidP="00330EE1">
      <w:pPr>
        <w:widowControl w:val="0"/>
        <w:numPr>
          <w:ilvl w:val="2"/>
          <w:numId w:val="660"/>
        </w:numPr>
        <w:tabs>
          <w:tab w:val="num" w:pos="709"/>
          <w:tab w:val="num" w:pos="1134"/>
        </w:tabs>
        <w:spacing w:line="276" w:lineRule="auto"/>
        <w:ind w:left="851" w:hanging="425"/>
        <w:jc w:val="both"/>
        <w:rPr>
          <w:rFonts w:ascii="Verdana" w:hAnsi="Verdana"/>
          <w:bCs/>
        </w:rPr>
      </w:pPr>
      <w:r w:rsidRPr="0096210D">
        <w:rPr>
          <w:rFonts w:ascii="Verdana" w:hAnsi="Verdana"/>
          <w:bCs/>
        </w:rPr>
        <w:t>nappali munkarend: 4 (4 EA + 0 SZ + 0 GY)</w:t>
      </w:r>
    </w:p>
    <w:p w14:paraId="0EA93C85" w14:textId="77777777" w:rsidR="00206898" w:rsidRPr="0096210D" w:rsidRDefault="00206898" w:rsidP="00330EE1">
      <w:pPr>
        <w:widowControl w:val="0"/>
        <w:numPr>
          <w:ilvl w:val="2"/>
          <w:numId w:val="660"/>
        </w:numPr>
        <w:tabs>
          <w:tab w:val="num" w:pos="709"/>
          <w:tab w:val="num" w:pos="1134"/>
        </w:tabs>
        <w:spacing w:line="276" w:lineRule="auto"/>
        <w:ind w:left="851" w:hanging="425"/>
        <w:jc w:val="both"/>
        <w:rPr>
          <w:rFonts w:ascii="Verdana" w:hAnsi="Verdana"/>
          <w:bCs/>
        </w:rPr>
      </w:pPr>
      <w:r w:rsidRPr="0096210D">
        <w:rPr>
          <w:rFonts w:ascii="Verdana" w:hAnsi="Verdana"/>
          <w:bCs/>
        </w:rPr>
        <w:t>levelező munkarend: -</w:t>
      </w:r>
    </w:p>
    <w:p w14:paraId="0D8363C1"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Cs/>
        </w:rPr>
      </w:pPr>
      <w:r w:rsidRPr="0096210D">
        <w:rPr>
          <w:rFonts w:ascii="Verdana" w:hAnsi="Verdana"/>
          <w:bCs/>
        </w:rPr>
        <w:t>heti óraszám - nappali munkarend: 1 óra</w:t>
      </w:r>
    </w:p>
    <w:p w14:paraId="0496A7C0"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Cs/>
          <w:i/>
        </w:rPr>
      </w:pPr>
      <w:r w:rsidRPr="0096210D">
        <w:rPr>
          <w:rFonts w:ascii="Verdana" w:hAnsi="Verdana"/>
          <w:bCs/>
        </w:rPr>
        <w:t xml:space="preserve">Az ismeret átadásában alkalmazandó további sajátos módok, jellemzők: </w:t>
      </w:r>
      <w:r w:rsidRPr="0096210D">
        <w:rPr>
          <w:rFonts w:ascii="Verdana" w:hAnsi="Verdana"/>
          <w:bCs/>
          <w:i/>
        </w:rPr>
        <w:t>ha vannak</w:t>
      </w:r>
    </w:p>
    <w:p w14:paraId="22AE32EA" w14:textId="77777777" w:rsidR="00206898" w:rsidRPr="0096210D" w:rsidRDefault="00206898" w:rsidP="00330EE1">
      <w:pPr>
        <w:widowControl w:val="0"/>
        <w:numPr>
          <w:ilvl w:val="0"/>
          <w:numId w:val="660"/>
        </w:numPr>
        <w:spacing w:line="276" w:lineRule="auto"/>
        <w:ind w:left="426" w:hanging="142"/>
        <w:jc w:val="both"/>
        <w:rPr>
          <w:rFonts w:ascii="Verdana" w:hAnsi="Verdana"/>
          <w:bCs/>
        </w:rPr>
      </w:pPr>
      <w:r w:rsidRPr="0096210D">
        <w:rPr>
          <w:rFonts w:ascii="Verdana" w:hAnsi="Verdana"/>
          <w:b/>
          <w:bCs/>
        </w:rPr>
        <w:t>A tantárgy szakmai tartalma (magyarul):</w:t>
      </w:r>
    </w:p>
    <w:p w14:paraId="0FE3FD66" w14:textId="77777777" w:rsidR="00206898" w:rsidRPr="0096210D" w:rsidRDefault="00206898" w:rsidP="00206898">
      <w:pPr>
        <w:widowControl w:val="0"/>
        <w:spacing w:line="276" w:lineRule="auto"/>
        <w:jc w:val="both"/>
        <w:rPr>
          <w:rFonts w:ascii="Verdana" w:hAnsi="Verdana"/>
          <w:bCs/>
        </w:rPr>
      </w:pPr>
      <w:r w:rsidRPr="0096210D">
        <w:rPr>
          <w:rFonts w:ascii="Verdana" w:hAnsi="Verdana"/>
          <w:bCs/>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387CE2FC" w14:textId="77777777" w:rsidR="00206898" w:rsidRPr="0096210D" w:rsidRDefault="00206898" w:rsidP="00206898">
      <w:pPr>
        <w:widowControl w:val="0"/>
        <w:spacing w:line="276" w:lineRule="auto"/>
        <w:jc w:val="both"/>
        <w:rPr>
          <w:rFonts w:ascii="Verdana" w:hAnsi="Verdana"/>
          <w:bCs/>
        </w:rPr>
      </w:pPr>
      <w:r w:rsidRPr="0096210D">
        <w:rPr>
          <w:rFonts w:ascii="Verdana" w:hAnsi="Verdana"/>
          <w:b/>
          <w:bCs/>
        </w:rPr>
        <w:t>A tantárgy szakmai tartalma (angolul) (</w:t>
      </w:r>
      <w:r w:rsidRPr="0096210D">
        <w:rPr>
          <w:rFonts w:ascii="Verdana" w:hAnsi="Verdana"/>
          <w:b/>
          <w:bCs/>
          <w:lang w:val="en-US"/>
        </w:rPr>
        <w:t>Course description</w:t>
      </w:r>
      <w:r w:rsidRPr="0096210D">
        <w:rPr>
          <w:rFonts w:ascii="Verdana" w:hAnsi="Verdana"/>
          <w:b/>
          <w:bCs/>
        </w:rPr>
        <w:t xml:space="preserve">): </w:t>
      </w:r>
    </w:p>
    <w:p w14:paraId="28781C60" w14:textId="0E21EC85" w:rsidR="00206898" w:rsidRPr="00A91D8E" w:rsidRDefault="00206898" w:rsidP="00206898">
      <w:pPr>
        <w:widowControl w:val="0"/>
        <w:spacing w:line="276" w:lineRule="auto"/>
        <w:jc w:val="both"/>
        <w:rPr>
          <w:rFonts w:ascii="Verdana" w:hAnsi="Verdana"/>
          <w:bCs/>
          <w:lang w:val="en-GB"/>
        </w:rPr>
      </w:pPr>
      <w:r w:rsidRPr="0096210D">
        <w:rPr>
          <w:rFonts w:ascii="Verdana" w:hAnsi="Verdana"/>
          <w:bCs/>
          <w:lang w:val="en-GB"/>
        </w:rPr>
        <w:t xml:space="preserve">The Ludovika University of Public Service launched the Ludovika Festival program more than 10 years ago. The main core of the event is the two-day-long Free University lecture </w:t>
      </w:r>
      <w:r w:rsidRPr="0096210D">
        <w:rPr>
          <w:rFonts w:ascii="Verdana" w:hAnsi="Verdana"/>
          <w:bCs/>
          <w:lang w:val="en-GB"/>
        </w:rPr>
        <w:lastRenderedPageBreak/>
        <w:t>series based on the research and training portfolio of University with internationally renowned experts and influencers. The aim of the program is to introduce a summary to 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w:t>
      </w:r>
      <w:r w:rsidR="00295E47">
        <w:rPr>
          <w:rFonts w:ascii="Verdana" w:hAnsi="Verdana"/>
          <w:bCs/>
          <w:lang w:val="en-GB"/>
        </w:rPr>
        <w:t>eopolitics and sustainability.</w:t>
      </w:r>
    </w:p>
    <w:p w14:paraId="22E5505D" w14:textId="77777777" w:rsidR="00206898" w:rsidRPr="00A91D8E" w:rsidRDefault="00206898" w:rsidP="00330EE1">
      <w:pPr>
        <w:pStyle w:val="Listaszerbekezds"/>
        <w:widowControl w:val="0"/>
        <w:numPr>
          <w:ilvl w:val="0"/>
          <w:numId w:val="660"/>
        </w:numPr>
        <w:spacing w:line="276" w:lineRule="auto"/>
        <w:jc w:val="both"/>
        <w:rPr>
          <w:rFonts w:ascii="Verdana" w:hAnsi="Verdana"/>
          <w:bCs/>
        </w:rPr>
      </w:pPr>
      <w:r w:rsidRPr="00A91D8E">
        <w:rPr>
          <w:rFonts w:ascii="Verdana" w:hAnsi="Verdana"/>
          <w:b/>
          <w:bCs/>
        </w:rPr>
        <w:t xml:space="preserve">Elérendő kompetenciák (magyarul): </w:t>
      </w:r>
    </w:p>
    <w:p w14:paraId="5248D02F" w14:textId="77777777" w:rsidR="00206898" w:rsidRPr="00A91D8E" w:rsidRDefault="00206898" w:rsidP="00206898">
      <w:pPr>
        <w:widowControl w:val="0"/>
        <w:spacing w:line="276" w:lineRule="auto"/>
        <w:jc w:val="both"/>
        <w:rPr>
          <w:rFonts w:ascii="Verdana" w:hAnsi="Verdana"/>
        </w:rPr>
      </w:pPr>
      <w:r w:rsidRPr="00A91D8E">
        <w:rPr>
          <w:rFonts w:ascii="Verdana" w:hAnsi="Verdana"/>
          <w:b/>
          <w:bCs/>
        </w:rPr>
        <w:t xml:space="preserve">Tudása: </w:t>
      </w:r>
    </w:p>
    <w:p w14:paraId="4E677117" w14:textId="77777777" w:rsidR="00206898" w:rsidRPr="00A91D8E" w:rsidRDefault="00206898" w:rsidP="00330EE1">
      <w:pPr>
        <w:pStyle w:val="Listaszerbekezds"/>
        <w:widowControl w:val="0"/>
        <w:numPr>
          <w:ilvl w:val="0"/>
          <w:numId w:val="659"/>
        </w:numPr>
        <w:spacing w:line="276" w:lineRule="auto"/>
        <w:jc w:val="both"/>
        <w:rPr>
          <w:rFonts w:ascii="Verdana" w:hAnsi="Verdana"/>
        </w:rPr>
      </w:pPr>
      <w:r w:rsidRPr="00A91D8E">
        <w:rPr>
          <w:rFonts w:ascii="Verdana" w:hAnsi="Verdana"/>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716A6D46" w14:textId="77777777" w:rsidR="00206898" w:rsidRPr="00A91D8E" w:rsidRDefault="00206898" w:rsidP="00330EE1">
      <w:pPr>
        <w:pStyle w:val="Listaszerbekezds"/>
        <w:widowControl w:val="0"/>
        <w:numPr>
          <w:ilvl w:val="0"/>
          <w:numId w:val="659"/>
        </w:numPr>
        <w:spacing w:line="276" w:lineRule="auto"/>
        <w:jc w:val="both"/>
        <w:rPr>
          <w:rFonts w:ascii="Verdana" w:hAnsi="Verdana"/>
        </w:rPr>
      </w:pPr>
      <w:r w:rsidRPr="00A91D8E">
        <w:rPr>
          <w:rFonts w:ascii="Verdana" w:hAnsi="Verdana"/>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1AEF022E" w14:textId="77777777" w:rsidR="00206898" w:rsidRPr="00A91D8E" w:rsidRDefault="00206898" w:rsidP="00206898">
      <w:pPr>
        <w:widowControl w:val="0"/>
        <w:spacing w:line="276" w:lineRule="auto"/>
        <w:jc w:val="both"/>
        <w:rPr>
          <w:rFonts w:ascii="Verdana" w:hAnsi="Verdana"/>
          <w:b/>
          <w:bCs/>
        </w:rPr>
      </w:pPr>
      <w:r w:rsidRPr="00A91D8E">
        <w:rPr>
          <w:rFonts w:ascii="Verdana" w:hAnsi="Verdana"/>
          <w:b/>
          <w:bCs/>
        </w:rPr>
        <w:t>Képességei:</w:t>
      </w:r>
    </w:p>
    <w:p w14:paraId="5E3359FA" w14:textId="77777777" w:rsidR="00206898" w:rsidRPr="00A91D8E" w:rsidRDefault="00206898" w:rsidP="00330EE1">
      <w:pPr>
        <w:pStyle w:val="Listaszerbekezds"/>
        <w:widowControl w:val="0"/>
        <w:numPr>
          <w:ilvl w:val="0"/>
          <w:numId w:val="659"/>
        </w:numPr>
        <w:spacing w:line="276" w:lineRule="auto"/>
        <w:jc w:val="both"/>
        <w:rPr>
          <w:rFonts w:ascii="Verdana" w:hAnsi="Verdana"/>
        </w:rPr>
      </w:pPr>
      <w:r w:rsidRPr="00A91D8E">
        <w:rPr>
          <w:rFonts w:ascii="Verdana" w:hAnsi="Verdana"/>
        </w:rPr>
        <w:t xml:space="preserve">Fejlődik a kritikai készsége, lojalitása és felelősségérzete a társadalom és a nemzet iránt. A nemzetközi előadóknak is köszönhetően új szemlélettel és megközelítésekkel találkozik. </w:t>
      </w:r>
    </w:p>
    <w:p w14:paraId="730FBFA8" w14:textId="77777777" w:rsidR="00206898" w:rsidRPr="00A91D8E" w:rsidRDefault="00206898" w:rsidP="00330EE1">
      <w:pPr>
        <w:pStyle w:val="Listaszerbekezds"/>
        <w:widowControl w:val="0"/>
        <w:numPr>
          <w:ilvl w:val="0"/>
          <w:numId w:val="659"/>
        </w:numPr>
        <w:spacing w:line="276" w:lineRule="auto"/>
        <w:jc w:val="both"/>
        <w:rPr>
          <w:rFonts w:ascii="Verdana" w:hAnsi="Verdana"/>
          <w:bCs/>
        </w:rPr>
      </w:pPr>
      <w:r w:rsidRPr="00A91D8E">
        <w:rPr>
          <w:rFonts w:ascii="Verdana" w:hAnsi="Verdana"/>
        </w:rPr>
        <w:t>A megszerzett ismereteket alkalmazott tudásként kezeli. Képessé válik komplex problémák megértésére, geopolitikai összefüggések észrevételére, következtetések megfogalmazására, amelyet hivatásába beépíthet.</w:t>
      </w:r>
    </w:p>
    <w:p w14:paraId="3E388931" w14:textId="77777777" w:rsidR="00206898" w:rsidRPr="00A91D8E" w:rsidRDefault="00206898" w:rsidP="00206898">
      <w:pPr>
        <w:widowControl w:val="0"/>
        <w:spacing w:line="276" w:lineRule="auto"/>
        <w:jc w:val="both"/>
        <w:rPr>
          <w:rFonts w:ascii="Verdana" w:hAnsi="Verdana"/>
          <w:bCs/>
        </w:rPr>
      </w:pPr>
      <w:r w:rsidRPr="00A91D8E">
        <w:rPr>
          <w:rFonts w:ascii="Verdana" w:hAnsi="Verdana"/>
          <w:b/>
          <w:bCs/>
        </w:rPr>
        <w:t>Attitűdje:</w:t>
      </w:r>
      <w:r w:rsidRPr="00A91D8E">
        <w:rPr>
          <w:rFonts w:ascii="Verdana" w:hAnsi="Verdana"/>
          <w:bCs/>
        </w:rPr>
        <w:t xml:space="preserve"> </w:t>
      </w:r>
    </w:p>
    <w:p w14:paraId="19F3EBB4"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3DA61622"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 xml:space="preserve">Közszolgálati elkötelezettség, ambíció és kíváncsiság jellemzi. </w:t>
      </w:r>
    </w:p>
    <w:p w14:paraId="27ABE39B"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Érdeklődése megnő a szakterületével kapcsolatos újító és megőrző feladatok ellátására, a szakmai kihívások komplex szemléletű kezelésére.</w:t>
      </w:r>
    </w:p>
    <w:p w14:paraId="08476F34" w14:textId="77777777" w:rsidR="00206898" w:rsidRPr="00A91D8E" w:rsidRDefault="00206898" w:rsidP="00206898">
      <w:pPr>
        <w:widowControl w:val="0"/>
        <w:spacing w:line="276" w:lineRule="auto"/>
        <w:jc w:val="both"/>
        <w:rPr>
          <w:rFonts w:ascii="Verdana" w:hAnsi="Verdana"/>
          <w:b/>
          <w:bCs/>
        </w:rPr>
      </w:pPr>
      <w:r w:rsidRPr="00A91D8E">
        <w:rPr>
          <w:rFonts w:ascii="Verdana" w:hAnsi="Verdana"/>
          <w:b/>
          <w:bCs/>
        </w:rPr>
        <w:t xml:space="preserve">Autonómiája és felelőssége: </w:t>
      </w:r>
    </w:p>
    <w:p w14:paraId="3781D2B7"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 xml:space="preserve">Nagyra értékeli a hivatástudatot és felismeri az egyéni hozzájárulás jelentőségét a közösség, a társadalom és a nemzet életében. </w:t>
      </w:r>
    </w:p>
    <w:p w14:paraId="0A7D927F"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 xml:space="preserve">Munkáját folyamatos tanulásnak tekinti, saját hibáiból tanul, képes tanácsot kérni és másokat meghallgatni. </w:t>
      </w:r>
    </w:p>
    <w:p w14:paraId="0E69C7B7"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 xml:space="preserve">Önállóan végzi a problémák végig gondolását és a rendelkezésre álló adatok objektív értékelését, elemzését. </w:t>
      </w:r>
    </w:p>
    <w:p w14:paraId="0B1F6617" w14:textId="77777777" w:rsidR="00206898" w:rsidRPr="00A91D8E" w:rsidRDefault="00206898" w:rsidP="00330EE1">
      <w:pPr>
        <w:pStyle w:val="Listaszerbekezds"/>
        <w:widowControl w:val="0"/>
        <w:numPr>
          <w:ilvl w:val="0"/>
          <w:numId w:val="658"/>
        </w:numPr>
        <w:spacing w:line="276" w:lineRule="auto"/>
        <w:jc w:val="both"/>
        <w:rPr>
          <w:rFonts w:ascii="Verdana" w:hAnsi="Verdana"/>
          <w:bCs/>
        </w:rPr>
      </w:pPr>
      <w:r w:rsidRPr="00A91D8E">
        <w:rPr>
          <w:rFonts w:ascii="Verdana" w:hAnsi="Verdana"/>
        </w:rPr>
        <w:t>A szakterületéhez kapcsolódóan megfelelő áttekintő-, rendszerező-, valamint rendszerszemléletű képességgel rendelkezik.</w:t>
      </w:r>
    </w:p>
    <w:p w14:paraId="4E9C3315" w14:textId="77777777" w:rsidR="00206898" w:rsidRPr="00A91D8E" w:rsidRDefault="00206898" w:rsidP="00206898">
      <w:pPr>
        <w:widowControl w:val="0"/>
        <w:spacing w:line="276" w:lineRule="auto"/>
        <w:jc w:val="both"/>
        <w:rPr>
          <w:rFonts w:ascii="Verdana" w:hAnsi="Verdana"/>
          <w:b/>
          <w:bCs/>
          <w:lang w:val="en-US"/>
        </w:rPr>
      </w:pPr>
      <w:r w:rsidRPr="00A91D8E">
        <w:rPr>
          <w:rFonts w:ascii="Verdana" w:hAnsi="Verdana"/>
          <w:b/>
          <w:bCs/>
        </w:rPr>
        <w:t>Elérendő kompetenciák (angolul) (</w:t>
      </w:r>
      <w:r w:rsidRPr="00A91D8E">
        <w:rPr>
          <w:rFonts w:ascii="Verdana" w:hAnsi="Verdana"/>
          <w:b/>
          <w:bCs/>
          <w:lang w:val="en-US"/>
        </w:rPr>
        <w:t xml:space="preserve">Competences – English): </w:t>
      </w:r>
    </w:p>
    <w:p w14:paraId="59608558" w14:textId="77777777" w:rsidR="00206898" w:rsidRPr="00A91D8E" w:rsidRDefault="00206898" w:rsidP="00206898">
      <w:pPr>
        <w:widowControl w:val="0"/>
        <w:spacing w:line="276" w:lineRule="auto"/>
        <w:ind w:left="426"/>
        <w:jc w:val="both"/>
        <w:rPr>
          <w:rFonts w:ascii="Verdana" w:hAnsi="Verdana"/>
        </w:rPr>
      </w:pPr>
      <w:r w:rsidRPr="00A91D8E">
        <w:rPr>
          <w:rFonts w:ascii="Verdana" w:hAnsi="Verdana"/>
          <w:b/>
          <w:lang w:val="en-GB"/>
        </w:rPr>
        <w:t>Knowledge</w:t>
      </w:r>
      <w:r w:rsidRPr="00A91D8E">
        <w:rPr>
          <w:rFonts w:ascii="Verdana" w:hAnsi="Verdana"/>
          <w:lang w:val="en-GB"/>
        </w:rPr>
        <w:t>:</w:t>
      </w:r>
      <w:r w:rsidRPr="00A91D8E">
        <w:rPr>
          <w:rFonts w:ascii="Verdana" w:hAnsi="Verdana"/>
        </w:rPr>
        <w:t xml:space="preserve"> </w:t>
      </w:r>
    </w:p>
    <w:p w14:paraId="66E85D34"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lang w:val="en-GB"/>
        </w:rPr>
        <w:t xml:space="preserve">By completing the course, the students will have sufficient knowledge of military, </w:t>
      </w:r>
      <w:r w:rsidRPr="00A91D8E">
        <w:rPr>
          <w:rFonts w:ascii="Verdana" w:hAnsi="Verdana"/>
          <w:lang w:val="en-GB"/>
        </w:rPr>
        <w:lastRenderedPageBreak/>
        <w:t xml:space="preserve">law enforcement, public administration, national security work, social theory, and state science research. </w:t>
      </w:r>
    </w:p>
    <w:p w14:paraId="7B4C84BB"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lang w:val="en-GB"/>
        </w:rPr>
        <w:t xml:space="preserve">In general, they know the basic knowledge of the public service - in their own, and different professional rules too. </w:t>
      </w:r>
    </w:p>
    <w:p w14:paraId="418CE8E7"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lang w:val="en-GB"/>
        </w:rPr>
        <w:t>His overall knowledge is expected to be broadened, so that he will be able to understand the complicated connections between different phenomena with particular regards to international and geopolitical contexts.</w:t>
      </w:r>
    </w:p>
    <w:p w14:paraId="55CFC035" w14:textId="77777777" w:rsidR="00206898" w:rsidRPr="00A91D8E" w:rsidRDefault="00206898" w:rsidP="00206898">
      <w:pPr>
        <w:widowControl w:val="0"/>
        <w:spacing w:line="276" w:lineRule="auto"/>
        <w:ind w:left="426"/>
        <w:jc w:val="both"/>
        <w:rPr>
          <w:rFonts w:ascii="Verdana" w:hAnsi="Verdana"/>
          <w:lang w:val="en-GB"/>
        </w:rPr>
      </w:pPr>
      <w:r w:rsidRPr="00A91D8E">
        <w:rPr>
          <w:rFonts w:ascii="Verdana" w:hAnsi="Verdana"/>
          <w:b/>
          <w:lang w:val="en-GB"/>
        </w:rPr>
        <w:t>Capabilities</w:t>
      </w:r>
      <w:r w:rsidRPr="00A91D8E">
        <w:rPr>
          <w:rFonts w:ascii="Verdana" w:hAnsi="Verdana"/>
          <w:lang w:val="en-GB"/>
        </w:rPr>
        <w:t xml:space="preserve">: </w:t>
      </w:r>
    </w:p>
    <w:p w14:paraId="1E0D8660"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They will </w:t>
      </w:r>
      <w:r w:rsidRPr="00A91D8E">
        <w:rPr>
          <w:rFonts w:ascii="Verdana" w:hAnsi="Verdana"/>
          <w:lang w:val="en-GB"/>
        </w:rPr>
        <w:t>improve</w:t>
      </w:r>
      <w:r w:rsidRPr="00A91D8E">
        <w:rPr>
          <w:rFonts w:ascii="Verdana" w:hAnsi="Verdana"/>
          <w:bCs/>
          <w:lang w:val="en-GB"/>
        </w:rPr>
        <w:t xml:space="preserve"> skills in critical thinking, loyalty, and sense of responsibility towards the society and the nation. Due to the wide range of international lecturers, they will obtain a system-wide perspective and holistic approach. </w:t>
      </w:r>
    </w:p>
    <w:p w14:paraId="07E8D18B"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They will be able to use the learned thoughts as part of their practical knowledge. </w:t>
      </w:r>
    </w:p>
    <w:p w14:paraId="09BB6B9C"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They will be able to interpret complex issues, notice geopolitical correlations and draw conclusions.</w:t>
      </w:r>
    </w:p>
    <w:p w14:paraId="761BF64B" w14:textId="77777777" w:rsidR="00206898" w:rsidRPr="00A91D8E" w:rsidRDefault="00206898" w:rsidP="0020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lang w:val="en-GB"/>
        </w:rPr>
      </w:pPr>
      <w:r w:rsidRPr="00A91D8E">
        <w:rPr>
          <w:rFonts w:ascii="Verdana" w:hAnsi="Verdana"/>
          <w:b/>
          <w:lang w:val="en-GB"/>
        </w:rPr>
        <w:t>Attitude:</w:t>
      </w:r>
      <w:r w:rsidRPr="00A91D8E">
        <w:rPr>
          <w:rFonts w:ascii="Verdana" w:hAnsi="Verdana"/>
          <w:lang w:val="en-GB"/>
        </w:rPr>
        <w:t xml:space="preserve"> </w:t>
      </w:r>
    </w:p>
    <w:p w14:paraId="29C4850C"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After completing the course, students’ world view becomes more well-defined. </w:t>
      </w:r>
    </w:p>
    <w:p w14:paraId="7330E31D"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They will boast a set of values closely associated with national and international public service.</w:t>
      </w:r>
    </w:p>
    <w:p w14:paraId="3585D3DC"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They are characterized by critical thinking, public service commitment, ambition, and curiosity. </w:t>
      </w:r>
    </w:p>
    <w:p w14:paraId="6A1D705E"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Their interest in developing their own profession increases and they are willing to learn and acknowledge innovations in their fields.</w:t>
      </w:r>
    </w:p>
    <w:p w14:paraId="066CB100" w14:textId="77777777" w:rsidR="00206898" w:rsidRPr="00A91D8E" w:rsidRDefault="00206898" w:rsidP="00206898">
      <w:pPr>
        <w:widowControl w:val="0"/>
        <w:spacing w:line="276" w:lineRule="auto"/>
        <w:ind w:left="426"/>
        <w:jc w:val="both"/>
        <w:rPr>
          <w:rFonts w:ascii="Verdana" w:hAnsi="Verdana"/>
          <w:b/>
          <w:lang w:val="en-GB"/>
        </w:rPr>
      </w:pPr>
      <w:r w:rsidRPr="00A91D8E">
        <w:rPr>
          <w:rFonts w:ascii="Verdana" w:hAnsi="Verdana"/>
          <w:b/>
          <w:lang w:val="en-GB"/>
        </w:rPr>
        <w:t xml:space="preserve">Autonomy and responsibility: </w:t>
      </w:r>
    </w:p>
    <w:p w14:paraId="12CF013A"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They will be able to value professionalism and recognise the importance of individual contribution in the life of a community, society and the nation.</w:t>
      </w:r>
    </w:p>
    <w:p w14:paraId="2A6ED8B3"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Consider their own work a constant learning act, learns from their own mistakes, able to ask for advice and listens to others. </w:t>
      </w:r>
    </w:p>
    <w:p w14:paraId="797C2191"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 xml:space="preserve">They will be able to think about problems independently and they can study information in an objective way. </w:t>
      </w:r>
    </w:p>
    <w:p w14:paraId="2A20B003" w14:textId="77777777" w:rsidR="00206898" w:rsidRPr="00A91D8E" w:rsidRDefault="00206898" w:rsidP="00330EE1">
      <w:pPr>
        <w:pStyle w:val="Listaszerbekezds"/>
        <w:widowControl w:val="0"/>
        <w:numPr>
          <w:ilvl w:val="0"/>
          <w:numId w:val="658"/>
        </w:numPr>
        <w:spacing w:line="276" w:lineRule="auto"/>
        <w:jc w:val="both"/>
        <w:rPr>
          <w:rFonts w:ascii="Verdana" w:hAnsi="Verdana"/>
          <w:lang w:val="en-GB"/>
        </w:rPr>
      </w:pPr>
      <w:r w:rsidRPr="00A91D8E">
        <w:rPr>
          <w:rFonts w:ascii="Verdana" w:hAnsi="Verdana"/>
          <w:bCs/>
          <w:lang w:val="en-GB"/>
        </w:rPr>
        <w:t>They have a systematic and systemic overview ability in relation to their field.</w:t>
      </w:r>
    </w:p>
    <w:p w14:paraId="430D3224" w14:textId="77777777" w:rsidR="00206898" w:rsidRPr="0096210D" w:rsidRDefault="00206898" w:rsidP="00330EE1">
      <w:pPr>
        <w:widowControl w:val="0"/>
        <w:numPr>
          <w:ilvl w:val="0"/>
          <w:numId w:val="660"/>
        </w:numPr>
        <w:tabs>
          <w:tab w:val="num" w:pos="567"/>
        </w:tabs>
        <w:spacing w:line="276" w:lineRule="auto"/>
        <w:ind w:left="426" w:hanging="142"/>
        <w:jc w:val="both"/>
        <w:rPr>
          <w:rFonts w:ascii="Verdana" w:hAnsi="Verdana"/>
          <w:bCs/>
        </w:rPr>
      </w:pPr>
      <w:r w:rsidRPr="0096210D">
        <w:rPr>
          <w:rFonts w:ascii="Verdana" w:hAnsi="Verdana"/>
          <w:b/>
          <w:bCs/>
        </w:rPr>
        <w:t xml:space="preserve">Előtanulmányi követelmények: </w:t>
      </w:r>
      <w:r w:rsidRPr="0096210D">
        <w:rPr>
          <w:rFonts w:ascii="Verdana" w:hAnsi="Verdana"/>
          <w:bCs/>
        </w:rPr>
        <w:t>-</w:t>
      </w:r>
    </w:p>
    <w:p w14:paraId="6C495AC1" w14:textId="77777777" w:rsidR="00206898" w:rsidRPr="0096210D" w:rsidRDefault="00206898" w:rsidP="00330EE1">
      <w:pPr>
        <w:widowControl w:val="0"/>
        <w:numPr>
          <w:ilvl w:val="0"/>
          <w:numId w:val="660"/>
        </w:numPr>
        <w:spacing w:line="276" w:lineRule="auto"/>
        <w:ind w:left="426" w:hanging="142"/>
        <w:jc w:val="both"/>
        <w:rPr>
          <w:rFonts w:ascii="Verdana" w:hAnsi="Verdana"/>
          <w:b/>
          <w:bCs/>
        </w:rPr>
      </w:pPr>
      <w:r w:rsidRPr="0096210D">
        <w:rPr>
          <w:rFonts w:ascii="Verdana" w:hAnsi="Verdana"/>
          <w:b/>
          <w:bCs/>
        </w:rPr>
        <w:t>A tantárgy tananyagának leírása, tematika. Description of the subject, curriculum (magyarul, angolul - English):</w:t>
      </w:r>
    </w:p>
    <w:p w14:paraId="02463F21" w14:textId="1464874C" w:rsidR="00206898" w:rsidRPr="00295E47" w:rsidRDefault="00206898" w:rsidP="00295E47">
      <w:pPr>
        <w:widowControl w:val="0"/>
        <w:spacing w:line="276" w:lineRule="auto"/>
        <w:jc w:val="both"/>
        <w:rPr>
          <w:rFonts w:ascii="Verdana" w:hAnsi="Verdana"/>
          <w:b/>
          <w:bCs/>
          <w:lang w:val="en-GB"/>
        </w:rPr>
      </w:pPr>
      <w:r w:rsidRPr="0096210D">
        <w:rPr>
          <w:rFonts w:ascii="Verdana" w:hAnsi="Verdana"/>
          <w:bCs/>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96210D">
        <w:rPr>
          <w:rFonts w:ascii="Verdana" w:hAnsi="Verdana"/>
          <w:bCs/>
          <w:lang w:val="en-GB"/>
        </w:rPr>
        <w:t xml:space="preserve"> </w:t>
      </w:r>
      <w:r w:rsidRPr="0096210D">
        <w:rPr>
          <w:rFonts w:ascii="Verdana" w:hAnsi="Verdana"/>
          <w:bCs/>
          <w:i/>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5BF089BD"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rPr>
        <w:t>Hazai és nemzetközi hadtudományi kutatások eredményeinek bemutatása, hivatásrendi ismeretek nyújtása</w:t>
      </w:r>
      <w:r w:rsidRPr="0096210D">
        <w:rPr>
          <w:rFonts w:ascii="Verdana" w:hAnsi="Verdana"/>
          <w:i/>
          <w:iCs/>
          <w:lang w:val="en-GB"/>
        </w:rPr>
        <w:t xml:space="preserve"> (Presentation of the Hungarian and international </w:t>
      </w:r>
      <w:r w:rsidRPr="0096210D">
        <w:rPr>
          <w:rFonts w:ascii="Verdana" w:hAnsi="Verdana"/>
          <w:bCs/>
          <w:i/>
          <w:iCs/>
          <w:lang w:val="en-GB"/>
        </w:rPr>
        <w:t>military researches, expound professional rules for army officers.)</w:t>
      </w:r>
    </w:p>
    <w:p w14:paraId="35E0ECB5"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rPr>
        <w:t xml:space="preserve">Hazai és nemzetközi </w:t>
      </w:r>
      <w:r w:rsidRPr="0096210D">
        <w:rPr>
          <w:rFonts w:ascii="Verdana" w:hAnsi="Verdana"/>
          <w:bCs/>
        </w:rPr>
        <w:t xml:space="preserve">rendészettudományi kutatások eredményeinek bemutatása, </w:t>
      </w:r>
      <w:r w:rsidRPr="0096210D">
        <w:rPr>
          <w:rFonts w:ascii="Verdana" w:hAnsi="Verdana"/>
          <w:bCs/>
        </w:rPr>
        <w:lastRenderedPageBreak/>
        <w:t xml:space="preserve">hivatásrendi ismeretek nyújtása. </w:t>
      </w:r>
      <w:r w:rsidRPr="0096210D">
        <w:rPr>
          <w:rFonts w:ascii="Verdana" w:hAnsi="Verdana"/>
          <w:bCs/>
          <w:i/>
        </w:rPr>
        <w:t>(</w:t>
      </w:r>
      <w:r w:rsidRPr="0096210D">
        <w:rPr>
          <w:rFonts w:ascii="Verdana" w:hAnsi="Verdana"/>
          <w:bCs/>
          <w:i/>
          <w:lang w:val="en-GB"/>
        </w:rPr>
        <w:t>Presentation of the Hungarian and international results of law enforcement researches, expound professional rules for police officers.)</w:t>
      </w:r>
    </w:p>
    <w:p w14:paraId="10E5AC74"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Közigazgatás-tudományi kutatások eredményeinek a bemutatása, különös tekintettel a nemzetközi igazgatásra, az állammal és az EU-val kapcsolatos ismeretekre</w:t>
      </w:r>
      <w:r w:rsidRPr="0096210D">
        <w:rPr>
          <w:rFonts w:ascii="Verdana" w:hAnsi="Verdana"/>
          <w:bCs/>
          <w:i/>
        </w:rPr>
        <w:t>. (</w:t>
      </w:r>
      <w:r w:rsidRPr="0096210D">
        <w:rPr>
          <w:rFonts w:ascii="Verdana" w:hAnsi="Verdana"/>
          <w:bCs/>
          <w:i/>
          <w:lang w:val="en-GB"/>
        </w:rPr>
        <w:t>Presentation of the results of public administration researches special regards to international public relations, state and EU.)</w:t>
      </w:r>
    </w:p>
    <w:p w14:paraId="5615A9AB"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Nemzetbiztonsági munka sajátosságainak bemutatása. </w:t>
      </w:r>
      <w:r w:rsidRPr="0096210D">
        <w:rPr>
          <w:rFonts w:ascii="Verdana" w:hAnsi="Verdana"/>
          <w:bCs/>
          <w:i/>
          <w:lang w:val="en-GB"/>
        </w:rPr>
        <w:t>(Presentation of the specialities of national security work.)</w:t>
      </w:r>
    </w:p>
    <w:p w14:paraId="181AE28F"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Állam- és társadalomelméleti-, államtudományi kutatások eredményeinek a bemutatása. </w:t>
      </w:r>
      <w:r w:rsidRPr="0096210D">
        <w:rPr>
          <w:rFonts w:ascii="Verdana" w:hAnsi="Verdana"/>
          <w:bCs/>
          <w:i/>
          <w:lang w:val="en-GB"/>
        </w:rPr>
        <w:t>(Presentation of the results of state, social theory and political science research.)</w:t>
      </w:r>
    </w:p>
    <w:p w14:paraId="5A724ED5"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Cs/>
          <w:lang w:val="en-GB"/>
        </w:rPr>
      </w:pPr>
      <w:r w:rsidRPr="0096210D">
        <w:rPr>
          <w:rFonts w:ascii="Verdana" w:hAnsi="Verdana"/>
          <w:bCs/>
          <w:iCs/>
        </w:rPr>
        <w:t>A fenntartható fejlődéssel, vízdiplomáciával és víztudománnyal kapcsolatos kutatások eredményeinek bemutatása. (</w:t>
      </w:r>
      <w:r w:rsidRPr="0096210D">
        <w:rPr>
          <w:rFonts w:ascii="Verdana" w:hAnsi="Verdana"/>
          <w:bCs/>
          <w:i/>
          <w:lang w:val="en-GB"/>
        </w:rPr>
        <w:t>Presentation of the results of sustainability, water diplomacy and water sciences research.)</w:t>
      </w:r>
    </w:p>
    <w:p w14:paraId="6E4714C6"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Cs/>
          <w:lang w:val="en-GB"/>
        </w:rPr>
      </w:pPr>
      <w:r w:rsidRPr="0096210D">
        <w:rPr>
          <w:rFonts w:ascii="Verdana" w:hAnsi="Verdana"/>
          <w:bCs/>
          <w:iCs/>
        </w:rPr>
        <w:t>Nemzetközi biztonság- védelempolitikai ismeretek nyújtása, különös tekintettel a geopolitikaii összefüggésekre. (</w:t>
      </w:r>
      <w:r w:rsidRPr="0096210D">
        <w:rPr>
          <w:rFonts w:ascii="Verdana" w:hAnsi="Verdana"/>
          <w:bCs/>
          <w:i/>
          <w:lang w:val="en-GB"/>
        </w:rPr>
        <w:t>Presentation of the results of international security and defence policy with special regards to geopolitical contexts.)</w:t>
      </w:r>
    </w:p>
    <w:p w14:paraId="37F4D023"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A Ludovika Fesztivál Szabadegyetemen az intézmény hallgatói, oktatói, kutatói és külsős szakemberek személyesen is találkozhatnak és közvetlenül megoszthatják legújabb kutatási eredményeiket </w:t>
      </w:r>
      <w:r w:rsidRPr="0096210D">
        <w:rPr>
          <w:rFonts w:ascii="Verdana" w:hAnsi="Verdana"/>
          <w:bCs/>
          <w:i/>
        </w:rPr>
        <w:t>(</w:t>
      </w:r>
      <w:r w:rsidRPr="0096210D">
        <w:rPr>
          <w:rFonts w:ascii="Verdana" w:hAnsi="Verdana"/>
          <w:bCs/>
          <w:i/>
          <w:lang w:val="en-GB"/>
        </w:rPr>
        <w:t>With the help of „Ludovika Festival Free University” students, professors, researchers of the university and other experts can meet personally and share their latest research results directly.)</w:t>
      </w:r>
    </w:p>
    <w:p w14:paraId="45E1B13F" w14:textId="77777777" w:rsidR="00206898" w:rsidRPr="0096210D" w:rsidRDefault="00206898" w:rsidP="00330EE1">
      <w:pPr>
        <w:widowControl w:val="0"/>
        <w:numPr>
          <w:ilvl w:val="0"/>
          <w:numId w:val="660"/>
        </w:numPr>
        <w:tabs>
          <w:tab w:val="num" w:pos="360"/>
        </w:tabs>
        <w:spacing w:line="276" w:lineRule="auto"/>
        <w:ind w:left="426" w:hanging="142"/>
        <w:jc w:val="both"/>
        <w:rPr>
          <w:rFonts w:ascii="Verdana" w:hAnsi="Verdana"/>
          <w:bCs/>
        </w:rPr>
      </w:pPr>
      <w:r w:rsidRPr="0096210D">
        <w:rPr>
          <w:rFonts w:ascii="Verdana" w:hAnsi="Verdana"/>
          <w:b/>
          <w:bCs/>
        </w:rPr>
        <w:t>A tantárgy meghirdetésének gyakorisága/a tantervben történő félévi elhelyezkedése:</w:t>
      </w:r>
      <w:r w:rsidRPr="0096210D">
        <w:rPr>
          <w:rFonts w:ascii="Verdana" w:hAnsi="Verdana"/>
          <w:bCs/>
        </w:rPr>
        <w:t xml:space="preserve"> minden tavaszi félévben </w:t>
      </w:r>
    </w:p>
    <w:p w14:paraId="7E599241" w14:textId="77777777" w:rsidR="00206898" w:rsidRPr="0096210D" w:rsidRDefault="00206898" w:rsidP="00330EE1">
      <w:pPr>
        <w:widowControl w:val="0"/>
        <w:numPr>
          <w:ilvl w:val="0"/>
          <w:numId w:val="660"/>
        </w:numPr>
        <w:tabs>
          <w:tab w:val="num" w:pos="360"/>
        </w:tabs>
        <w:spacing w:line="276" w:lineRule="auto"/>
        <w:ind w:left="426" w:hanging="142"/>
        <w:jc w:val="both"/>
        <w:rPr>
          <w:rFonts w:ascii="Verdana" w:hAnsi="Verdana"/>
          <w:bCs/>
        </w:rPr>
      </w:pPr>
      <w:r w:rsidRPr="0096210D">
        <w:rPr>
          <w:rFonts w:ascii="Verdana" w:hAnsi="Verdana"/>
          <w:b/>
          <w:bCs/>
        </w:rPr>
        <w:t>A tanórákon való részvétel követelményei, az elfogadható hiányzások mértéke, a távolmaradás pótlásának lehetősége:</w:t>
      </w:r>
      <w:r>
        <w:rPr>
          <w:rFonts w:ascii="Verdana" w:hAnsi="Verdana"/>
          <w:bCs/>
        </w:rPr>
        <w:t xml:space="preserve"> </w:t>
      </w:r>
      <w:r w:rsidRPr="0096210D">
        <w:rPr>
          <w:rFonts w:ascii="Verdana" w:hAnsi="Verdana"/>
          <w:bCs/>
        </w:rPr>
        <w:t>a részvétel kötelező, igazolt távollét esetén a tantárgy a következő tavaszi félévben pótolandó.</w:t>
      </w:r>
    </w:p>
    <w:p w14:paraId="4D4CB5AF" w14:textId="77777777" w:rsidR="00206898" w:rsidRPr="0096210D" w:rsidRDefault="00206898" w:rsidP="00330EE1">
      <w:pPr>
        <w:widowControl w:val="0"/>
        <w:numPr>
          <w:ilvl w:val="0"/>
          <w:numId w:val="660"/>
        </w:numPr>
        <w:tabs>
          <w:tab w:val="num" w:pos="360"/>
        </w:tabs>
        <w:spacing w:line="276" w:lineRule="auto"/>
        <w:ind w:left="426" w:hanging="142"/>
        <w:jc w:val="both"/>
        <w:rPr>
          <w:rFonts w:ascii="Verdana" w:hAnsi="Verdana"/>
          <w:bCs/>
        </w:rPr>
      </w:pPr>
      <w:r w:rsidRPr="0096210D">
        <w:rPr>
          <w:rFonts w:ascii="Verdana" w:hAnsi="Verdana"/>
          <w:b/>
        </w:rPr>
        <w:t>Félévközi feladatok, ismeretek ellenőrzésének rendje:</w:t>
      </w:r>
    </w:p>
    <w:p w14:paraId="12E2CDF9" w14:textId="77777777" w:rsidR="00206898" w:rsidRPr="0096210D" w:rsidRDefault="00206898" w:rsidP="00206898">
      <w:pPr>
        <w:widowControl w:val="0"/>
        <w:spacing w:line="276" w:lineRule="auto"/>
        <w:ind w:left="426"/>
        <w:jc w:val="both"/>
        <w:rPr>
          <w:rFonts w:ascii="Verdana" w:hAnsi="Verdana"/>
          <w:bCs/>
        </w:rPr>
      </w:pPr>
      <w:r w:rsidRPr="0096210D">
        <w:rPr>
          <w:rFonts w:ascii="Verdana" w:hAnsi="Verdana"/>
        </w:rPr>
        <w:t xml:space="preserve">A Ludovika Fesztivál Szabadegyetem előadásain kötelező a részvétel, az előadásokra a LudEvent felületén kötelező a regisztráció </w:t>
      </w:r>
    </w:p>
    <w:p w14:paraId="2204834E" w14:textId="77777777" w:rsidR="00206898" w:rsidRPr="0096210D" w:rsidRDefault="00206898" w:rsidP="00330EE1">
      <w:pPr>
        <w:widowControl w:val="0"/>
        <w:numPr>
          <w:ilvl w:val="0"/>
          <w:numId w:val="660"/>
        </w:numPr>
        <w:spacing w:line="276" w:lineRule="auto"/>
        <w:ind w:left="426" w:hanging="142"/>
        <w:jc w:val="both"/>
        <w:rPr>
          <w:rFonts w:ascii="Verdana" w:hAnsi="Verdana"/>
          <w:b/>
          <w:bCs/>
        </w:rPr>
      </w:pPr>
      <w:r w:rsidRPr="0096210D">
        <w:rPr>
          <w:rFonts w:ascii="Verdana" w:hAnsi="Verdana"/>
          <w:b/>
          <w:bCs/>
        </w:rPr>
        <w:t xml:space="preserve">Az értékelés, az aláírás és a kreditek megszerzésének pontos feltételei: </w:t>
      </w:r>
    </w:p>
    <w:p w14:paraId="222E0381"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Az aláírás megszerzésének feltételei: </w:t>
      </w:r>
      <w:r w:rsidRPr="0096210D">
        <w:rPr>
          <w:rFonts w:ascii="Verdana" w:hAnsi="Verdana"/>
          <w:bCs/>
        </w:rPr>
        <w:t>személyes részvétel legalább három előadáson a Ludovika Fesztivál Szabadegyetem keretében.</w:t>
      </w:r>
    </w:p>
    <w:p w14:paraId="5A49403B"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Az értékelés: </w:t>
      </w:r>
      <w:r w:rsidRPr="0096210D">
        <w:rPr>
          <w:rFonts w:ascii="Verdana" w:hAnsi="Verdana"/>
          <w:bCs/>
        </w:rPr>
        <w:t xml:space="preserve">Aláírás </w:t>
      </w:r>
    </w:p>
    <w:p w14:paraId="47320581" w14:textId="77777777" w:rsidR="00206898" w:rsidRPr="0096210D" w:rsidRDefault="00206898" w:rsidP="00330EE1">
      <w:pPr>
        <w:widowControl w:val="0"/>
        <w:numPr>
          <w:ilvl w:val="1"/>
          <w:numId w:val="660"/>
        </w:numPr>
        <w:tabs>
          <w:tab w:val="clear" w:pos="1283"/>
          <w:tab w:val="left" w:pos="851"/>
          <w:tab w:val="left" w:pos="993"/>
        </w:tabs>
        <w:spacing w:line="276" w:lineRule="auto"/>
        <w:ind w:left="426" w:hanging="142"/>
        <w:jc w:val="both"/>
        <w:rPr>
          <w:rFonts w:ascii="Verdana" w:hAnsi="Verdana"/>
          <w:b/>
          <w:bCs/>
        </w:rPr>
      </w:pPr>
      <w:r w:rsidRPr="0096210D">
        <w:rPr>
          <w:rFonts w:ascii="Verdana" w:hAnsi="Verdana"/>
          <w:b/>
          <w:bCs/>
        </w:rPr>
        <w:t xml:space="preserve">A kreditek megszerzésének feltételei: </w:t>
      </w:r>
      <w:r w:rsidRPr="0096210D">
        <w:rPr>
          <w:rFonts w:ascii="Verdana" w:hAnsi="Verdana"/>
          <w:bCs/>
        </w:rPr>
        <w:t>személyes részvétel legalább három előadáson a Ludovika Fesztivál Szabadegyetem keretében, melyet LudEventes regisztrációval kell igazolni.</w:t>
      </w:r>
    </w:p>
    <w:p w14:paraId="6509F92E" w14:textId="77777777" w:rsidR="00206898" w:rsidRPr="0096210D" w:rsidRDefault="00206898" w:rsidP="00206898">
      <w:pPr>
        <w:widowControl w:val="0"/>
        <w:spacing w:line="276" w:lineRule="auto"/>
        <w:jc w:val="both"/>
        <w:rPr>
          <w:rFonts w:ascii="Verdana" w:hAnsi="Verdana"/>
          <w:bCs/>
        </w:rPr>
      </w:pPr>
    </w:p>
    <w:p w14:paraId="4AA95950" w14:textId="77777777" w:rsidR="00206898" w:rsidRPr="0096210D" w:rsidRDefault="00206898" w:rsidP="00206898">
      <w:pPr>
        <w:widowControl w:val="0"/>
        <w:spacing w:line="276" w:lineRule="auto"/>
        <w:jc w:val="both"/>
        <w:rPr>
          <w:rFonts w:ascii="Verdana" w:hAnsi="Verdana"/>
          <w:bCs/>
        </w:rPr>
      </w:pPr>
      <w:r w:rsidRPr="0096210D">
        <w:rPr>
          <w:rFonts w:ascii="Verdana" w:hAnsi="Verdana"/>
          <w:bCs/>
        </w:rPr>
        <w:t>Budapest, 2023. szeptember 12.</w:t>
      </w:r>
    </w:p>
    <w:p w14:paraId="5DD438B6" w14:textId="77777777" w:rsidR="00206898" w:rsidRPr="0096210D" w:rsidRDefault="00206898" w:rsidP="00206898">
      <w:pPr>
        <w:widowControl w:val="0"/>
        <w:spacing w:after="0" w:line="276" w:lineRule="auto"/>
        <w:ind w:left="5103"/>
        <w:jc w:val="center"/>
        <w:rPr>
          <w:rFonts w:ascii="Verdana" w:hAnsi="Verdana"/>
          <w:bCs/>
        </w:rPr>
      </w:pPr>
      <w:r w:rsidRPr="0096210D">
        <w:rPr>
          <w:rFonts w:ascii="Verdana" w:hAnsi="Verdana"/>
          <w:bCs/>
        </w:rPr>
        <w:t>Prof. Dr. Kovács László</w:t>
      </w:r>
    </w:p>
    <w:p w14:paraId="3190987A" w14:textId="40441FF5" w:rsidR="005F38E5" w:rsidRDefault="00206898" w:rsidP="00206898">
      <w:pPr>
        <w:widowControl w:val="0"/>
        <w:spacing w:after="0" w:line="240" w:lineRule="auto"/>
        <w:ind w:left="5103"/>
        <w:jc w:val="center"/>
        <w:rPr>
          <w:rFonts w:ascii="Verdana" w:hAnsi="Verdana"/>
          <w:bCs/>
          <w:sz w:val="18"/>
          <w:szCs w:val="18"/>
        </w:rPr>
      </w:pPr>
      <w:r w:rsidRPr="0096210D">
        <w:rPr>
          <w:rFonts w:ascii="Verdana" w:hAnsi="Verdana"/>
          <w:bCs/>
          <w:sz w:val="18"/>
          <w:szCs w:val="18"/>
        </w:rPr>
        <w:t>egyetemi tanár</w:t>
      </w:r>
    </w:p>
    <w:tbl>
      <w:tblPr>
        <w:tblW w:w="9072" w:type="dxa"/>
        <w:tblInd w:w="113" w:type="dxa"/>
        <w:tblLook w:val="01E0" w:firstRow="1" w:lastRow="1" w:firstColumn="1" w:lastColumn="1" w:noHBand="0" w:noVBand="0"/>
      </w:tblPr>
      <w:tblGrid>
        <w:gridCol w:w="4855"/>
        <w:gridCol w:w="1620"/>
        <w:gridCol w:w="2597"/>
      </w:tblGrid>
      <w:tr w:rsidR="005F38E5" w:rsidRPr="007F0862" w14:paraId="40DBBB7B" w14:textId="77777777" w:rsidTr="005F38E5">
        <w:tc>
          <w:tcPr>
            <w:tcW w:w="4855" w:type="dxa"/>
            <w:tcBorders>
              <w:top w:val="nil"/>
              <w:left w:val="nil"/>
              <w:bottom w:val="single" w:sz="4" w:space="0" w:color="auto"/>
              <w:right w:val="nil"/>
            </w:tcBorders>
            <w:hideMark/>
          </w:tcPr>
          <w:p w14:paraId="49B699D1"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7D37C5DB" w14:textId="77777777" w:rsidR="005F38E5" w:rsidRPr="007F0862" w:rsidRDefault="005F38E5" w:rsidP="005F38E5">
            <w:pPr>
              <w:spacing w:after="0" w:line="240" w:lineRule="auto"/>
              <w:jc w:val="both"/>
              <w:rPr>
                <w:rFonts w:ascii="Verdana" w:hAnsi="Verdana"/>
              </w:rPr>
            </w:pPr>
          </w:p>
        </w:tc>
        <w:tc>
          <w:tcPr>
            <w:tcW w:w="2597" w:type="dxa"/>
          </w:tcPr>
          <w:p w14:paraId="5FAE6814" w14:textId="77777777" w:rsidR="005F38E5" w:rsidRPr="007F0862" w:rsidRDefault="005F38E5" w:rsidP="005F38E5">
            <w:pPr>
              <w:spacing w:after="0" w:line="240" w:lineRule="auto"/>
              <w:jc w:val="right"/>
              <w:rPr>
                <w:rFonts w:ascii="Verdana" w:hAnsi="Verdana"/>
              </w:rPr>
            </w:pPr>
          </w:p>
        </w:tc>
      </w:tr>
      <w:tr w:rsidR="005F38E5" w:rsidRPr="007F0862" w14:paraId="477CD4A1" w14:textId="77777777" w:rsidTr="005F38E5">
        <w:tc>
          <w:tcPr>
            <w:tcW w:w="4855" w:type="dxa"/>
            <w:tcBorders>
              <w:top w:val="single" w:sz="4" w:space="0" w:color="auto"/>
              <w:left w:val="nil"/>
              <w:bottom w:val="nil"/>
              <w:right w:val="nil"/>
            </w:tcBorders>
            <w:hideMark/>
          </w:tcPr>
          <w:p w14:paraId="48B42CF5"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432D9396" w14:textId="77777777" w:rsidR="005F38E5" w:rsidRPr="007F0862" w:rsidRDefault="005F38E5" w:rsidP="005F38E5">
            <w:pPr>
              <w:spacing w:after="0" w:line="240" w:lineRule="auto"/>
              <w:jc w:val="both"/>
              <w:rPr>
                <w:rFonts w:ascii="Verdana" w:hAnsi="Verdana"/>
              </w:rPr>
            </w:pPr>
          </w:p>
        </w:tc>
        <w:tc>
          <w:tcPr>
            <w:tcW w:w="2597" w:type="dxa"/>
          </w:tcPr>
          <w:p w14:paraId="4683C080" w14:textId="77777777" w:rsidR="005F38E5" w:rsidRPr="007F0862" w:rsidRDefault="005F38E5" w:rsidP="005F38E5">
            <w:pPr>
              <w:spacing w:after="0" w:line="240" w:lineRule="auto"/>
              <w:jc w:val="both"/>
              <w:rPr>
                <w:rFonts w:ascii="Verdana" w:hAnsi="Verdana"/>
              </w:rPr>
            </w:pPr>
          </w:p>
        </w:tc>
      </w:tr>
    </w:tbl>
    <w:p w14:paraId="1AF5EE12" w14:textId="77777777" w:rsidR="005F38E5" w:rsidRPr="007F0862" w:rsidRDefault="005F38E5" w:rsidP="005F38E5">
      <w:pPr>
        <w:widowControl w:val="0"/>
        <w:spacing w:line="240" w:lineRule="auto"/>
        <w:ind w:left="426" w:hanging="142"/>
        <w:jc w:val="center"/>
        <w:rPr>
          <w:rFonts w:ascii="Verdana" w:hAnsi="Verdana"/>
          <w:b/>
          <w:bCs/>
        </w:rPr>
      </w:pPr>
    </w:p>
    <w:p w14:paraId="67BAEA40"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08B97E8F" w14:textId="77777777" w:rsidR="005F38E5" w:rsidRPr="00361F6B"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 kódja:</w:t>
      </w:r>
      <w:r w:rsidRPr="00361F6B">
        <w:rPr>
          <w:rFonts w:ascii="Verdana" w:hAnsi="Verdana"/>
          <w:bCs/>
        </w:rPr>
        <w:t xml:space="preserve"> RRVTB11</w:t>
      </w:r>
    </w:p>
    <w:p w14:paraId="4F38D73D" w14:textId="77777777" w:rsidR="005F38E5" w:rsidRPr="007F0862"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1.</w:t>
      </w:r>
    </w:p>
    <w:p w14:paraId="52A62E34" w14:textId="691366F9" w:rsidR="005F38E5" w:rsidRPr="00767E5B" w:rsidRDefault="005F38E5" w:rsidP="00330EE1">
      <w:pPr>
        <w:widowControl w:val="0"/>
        <w:numPr>
          <w:ilvl w:val="0"/>
          <w:numId w:val="896"/>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1.</w:t>
      </w:r>
    </w:p>
    <w:p w14:paraId="4C476212" w14:textId="77777777" w:rsidR="005F38E5" w:rsidRPr="007F0862"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698A3CEE" w14:textId="77777777" w:rsidR="005F38E5" w:rsidRPr="007F0862" w:rsidRDefault="005F38E5" w:rsidP="00330EE1">
      <w:pPr>
        <w:pStyle w:val="Listaszerbekezds"/>
        <w:widowControl w:val="0"/>
        <w:numPr>
          <w:ilvl w:val="1"/>
          <w:numId w:val="896"/>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775061FB" w14:textId="77777777" w:rsidR="005F38E5" w:rsidRPr="007F0862" w:rsidRDefault="005F38E5" w:rsidP="00330EE1">
      <w:pPr>
        <w:pStyle w:val="Listaszerbekezds"/>
        <w:widowControl w:val="0"/>
        <w:numPr>
          <w:ilvl w:val="1"/>
          <w:numId w:val="896"/>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61CBCD1F" w14:textId="77777777" w:rsidR="005F38E5" w:rsidRPr="007F0862" w:rsidRDefault="005F38E5" w:rsidP="00330EE1">
      <w:pPr>
        <w:widowControl w:val="0"/>
        <w:numPr>
          <w:ilvl w:val="0"/>
          <w:numId w:val="896"/>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628910AD" w14:textId="77777777" w:rsidR="005F38E5" w:rsidRPr="007F0862"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3F51A4B3" w14:textId="77777777" w:rsidR="005F38E5" w:rsidRPr="00361F6B"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3A28376D" w14:textId="77777777" w:rsidR="005F38E5" w:rsidRPr="007F0862" w:rsidRDefault="005F38E5" w:rsidP="00330EE1">
      <w:pPr>
        <w:widowControl w:val="0"/>
        <w:numPr>
          <w:ilvl w:val="0"/>
          <w:numId w:val="896"/>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33E3269E" w14:textId="77777777" w:rsidR="005F38E5" w:rsidRPr="007F0862" w:rsidRDefault="005F38E5" w:rsidP="00330EE1">
      <w:pPr>
        <w:widowControl w:val="0"/>
        <w:numPr>
          <w:ilvl w:val="1"/>
          <w:numId w:val="896"/>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2C4D42F5" w14:textId="77777777" w:rsidR="005F38E5" w:rsidRPr="007F0862" w:rsidRDefault="005F38E5" w:rsidP="00330EE1">
      <w:pPr>
        <w:widowControl w:val="0"/>
        <w:numPr>
          <w:ilvl w:val="2"/>
          <w:numId w:val="896"/>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2B0E7664" w14:textId="77777777" w:rsidR="005F38E5" w:rsidRPr="007F0862" w:rsidRDefault="005F38E5" w:rsidP="00330EE1">
      <w:pPr>
        <w:widowControl w:val="0"/>
        <w:numPr>
          <w:ilvl w:val="2"/>
          <w:numId w:val="896"/>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64E09572" w14:textId="77777777" w:rsidR="005F38E5" w:rsidRPr="007F0862" w:rsidRDefault="005F38E5" w:rsidP="00330EE1">
      <w:pPr>
        <w:widowControl w:val="0"/>
        <w:numPr>
          <w:ilvl w:val="1"/>
          <w:numId w:val="896"/>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16D21C52" w14:textId="77777777" w:rsidR="005F38E5" w:rsidRPr="007F0862" w:rsidRDefault="005F38E5" w:rsidP="00330EE1">
      <w:pPr>
        <w:widowControl w:val="0"/>
        <w:numPr>
          <w:ilvl w:val="1"/>
          <w:numId w:val="896"/>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15952A77" w14:textId="77777777" w:rsidR="005F38E5" w:rsidRDefault="005F38E5" w:rsidP="00330EE1">
      <w:pPr>
        <w:widowControl w:val="0"/>
        <w:numPr>
          <w:ilvl w:val="0"/>
          <w:numId w:val="896"/>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168AE54F"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698BC583"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32252D2C"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5742D11E" w14:textId="77777777" w:rsidR="005F38E5" w:rsidRPr="007F0862" w:rsidRDefault="005F38E5" w:rsidP="00330EE1">
      <w:pPr>
        <w:pStyle w:val="Listaszerbekezds"/>
        <w:widowControl w:val="0"/>
        <w:numPr>
          <w:ilvl w:val="0"/>
          <w:numId w:val="896"/>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395D4776"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4A8B525B"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5DE35AC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761D74F4"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631CA27C"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5C9253F9"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74AC6AFE"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159195E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D315E1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39F4878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74FF3B3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7E8EFD7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4E9F052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4595FFF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268A5DAF"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2538D512"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1052ECDB"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585554D0"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5CA3A5CC"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0D1C7514"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17C43E4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E971F7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669EC5A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410DAE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45AA9DD8"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3D763DB6"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7C2A4B93"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7DA24C25"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5650307C"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5D60E76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699B2D64"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01294BA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2847A527" w14:textId="77777777" w:rsidR="005F38E5" w:rsidRDefault="005F38E5" w:rsidP="005F38E5">
      <w:pPr>
        <w:widowControl w:val="0"/>
        <w:spacing w:line="240" w:lineRule="auto"/>
        <w:ind w:firstLine="360"/>
        <w:jc w:val="both"/>
        <w:rPr>
          <w:rFonts w:ascii="Verdana" w:hAnsi="Verdana"/>
          <w:b/>
          <w:bCs/>
        </w:rPr>
      </w:pPr>
    </w:p>
    <w:p w14:paraId="5F978316"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528CD7FE"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00470A23"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405C928B"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3A6EB052"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436F0923"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15BE6B45"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525EA97"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5AA5895B"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1B93547B"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7E1CC626"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30EAAD58"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3608E774"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0EA428DB"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4AC0199F"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46A3CE37"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152AEB93"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2A9C26D8"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438AE809"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42F48A9E"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3A76B813"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7780813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17EA5D1F"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15033A04"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37D5776E"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135397D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08F50DF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3C26788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2AEBAAAA"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2DFF15C0" w14:textId="77777777" w:rsidR="005F38E5" w:rsidRPr="007F0862" w:rsidRDefault="005F38E5" w:rsidP="005F38E5">
      <w:pPr>
        <w:widowControl w:val="0"/>
        <w:spacing w:line="240" w:lineRule="auto"/>
        <w:ind w:left="426"/>
        <w:jc w:val="both"/>
        <w:rPr>
          <w:rFonts w:ascii="Verdana" w:hAnsi="Verdana"/>
          <w:lang w:val="en-GB"/>
        </w:rPr>
      </w:pPr>
    </w:p>
    <w:p w14:paraId="2DF21FFF" w14:textId="77777777" w:rsidR="005F38E5" w:rsidRPr="002E4EB5" w:rsidRDefault="005F38E5" w:rsidP="00330EE1">
      <w:pPr>
        <w:widowControl w:val="0"/>
        <w:numPr>
          <w:ilvl w:val="0"/>
          <w:numId w:val="896"/>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CC24AC9" w14:textId="77777777" w:rsidR="005F38E5" w:rsidRPr="007F0862" w:rsidRDefault="005F38E5" w:rsidP="00330EE1">
      <w:pPr>
        <w:widowControl w:val="0"/>
        <w:numPr>
          <w:ilvl w:val="0"/>
          <w:numId w:val="896"/>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04BBCFFF"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34272E59" w14:textId="77777777" w:rsidR="005F38E5" w:rsidRPr="007976B4" w:rsidRDefault="005F38E5" w:rsidP="00330EE1">
      <w:pPr>
        <w:pStyle w:val="Listaszerbekezds"/>
        <w:widowControl w:val="0"/>
        <w:numPr>
          <w:ilvl w:val="0"/>
          <w:numId w:val="896"/>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1. félév – őszi félév</w:t>
      </w:r>
    </w:p>
    <w:p w14:paraId="5E29D576" w14:textId="77777777" w:rsidR="005F38E5" w:rsidRPr="007F0862" w:rsidRDefault="005F38E5" w:rsidP="00330EE1">
      <w:pPr>
        <w:widowControl w:val="0"/>
        <w:numPr>
          <w:ilvl w:val="0"/>
          <w:numId w:val="896"/>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05EEF480"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3B2683CE" w14:textId="77777777" w:rsidR="005F38E5" w:rsidRPr="007F0862" w:rsidRDefault="005F38E5" w:rsidP="00330EE1">
      <w:pPr>
        <w:widowControl w:val="0"/>
        <w:numPr>
          <w:ilvl w:val="0"/>
          <w:numId w:val="896"/>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4F9B3D3E"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11895156" w14:textId="77777777" w:rsidR="005F38E5" w:rsidRPr="007F0862" w:rsidRDefault="005F38E5" w:rsidP="00330EE1">
      <w:pPr>
        <w:widowControl w:val="0"/>
        <w:numPr>
          <w:ilvl w:val="0"/>
          <w:numId w:val="896"/>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C02139A" w14:textId="77777777" w:rsidR="005F38E5" w:rsidRPr="007F0862" w:rsidRDefault="005F38E5" w:rsidP="00330EE1">
      <w:pPr>
        <w:widowControl w:val="0"/>
        <w:numPr>
          <w:ilvl w:val="1"/>
          <w:numId w:val="896"/>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56B6E019"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40C0012A" w14:textId="77777777" w:rsidR="005F38E5" w:rsidRPr="007C4E9B" w:rsidRDefault="005F38E5" w:rsidP="00330EE1">
      <w:pPr>
        <w:pStyle w:val="Listaszerbekezds"/>
        <w:widowControl w:val="0"/>
        <w:numPr>
          <w:ilvl w:val="1"/>
          <w:numId w:val="896"/>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20F9792F"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1DAABA25" w14:textId="77777777" w:rsidR="005F38E5" w:rsidRPr="007F0862" w:rsidRDefault="005F38E5" w:rsidP="00330EE1">
      <w:pPr>
        <w:widowControl w:val="0"/>
        <w:numPr>
          <w:ilvl w:val="1"/>
          <w:numId w:val="896"/>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39B3EE84"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46D205F6" w14:textId="77777777" w:rsidR="005F38E5" w:rsidRPr="007F0862" w:rsidRDefault="005F38E5" w:rsidP="00330EE1">
      <w:pPr>
        <w:widowControl w:val="0"/>
        <w:numPr>
          <w:ilvl w:val="0"/>
          <w:numId w:val="896"/>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023B7734" w14:textId="77777777" w:rsidR="005F38E5" w:rsidRPr="007F0862" w:rsidRDefault="005F38E5" w:rsidP="00330EE1">
      <w:pPr>
        <w:widowControl w:val="0"/>
        <w:numPr>
          <w:ilvl w:val="1"/>
          <w:numId w:val="896"/>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3E58A848" w14:textId="77777777" w:rsidR="005F38E5" w:rsidRPr="007F0862" w:rsidRDefault="005F38E5" w:rsidP="00330EE1">
      <w:pPr>
        <w:widowControl w:val="0"/>
        <w:numPr>
          <w:ilvl w:val="1"/>
          <w:numId w:val="896"/>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6A3CBA4F" w14:textId="77777777" w:rsidR="005F38E5" w:rsidRPr="00361F6B" w:rsidRDefault="005F38E5" w:rsidP="005F38E5">
      <w:pPr>
        <w:pStyle w:val="Listaszerbekezds"/>
        <w:widowControl w:val="0"/>
        <w:spacing w:after="0" w:line="240" w:lineRule="auto"/>
        <w:jc w:val="both"/>
        <w:rPr>
          <w:rFonts w:ascii="Verdana" w:hAnsi="Verdana"/>
        </w:rPr>
      </w:pPr>
    </w:p>
    <w:p w14:paraId="36C4459C"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22AF5481"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3B49A2BE"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12F5309D" w14:textId="77777777" w:rsidR="005F38E5" w:rsidRPr="005F38E5" w:rsidRDefault="005F38E5" w:rsidP="005F38E5">
      <w:pPr>
        <w:ind w:left="5954"/>
        <w:jc w:val="center"/>
        <w:rPr>
          <w:rFonts w:ascii="Verdana" w:hAnsi="Verdana"/>
        </w:rPr>
      </w:pPr>
      <w:r w:rsidRPr="005F38E5">
        <w:rPr>
          <w:rFonts w:ascii="Verdana" w:hAnsi="Verdana"/>
        </w:rPr>
        <w:t>tantárgyfelelős</w:t>
      </w:r>
    </w:p>
    <w:tbl>
      <w:tblPr>
        <w:tblW w:w="9072" w:type="dxa"/>
        <w:tblInd w:w="113" w:type="dxa"/>
        <w:tblLook w:val="01E0" w:firstRow="1" w:lastRow="1" w:firstColumn="1" w:lastColumn="1" w:noHBand="0" w:noVBand="0"/>
      </w:tblPr>
      <w:tblGrid>
        <w:gridCol w:w="4855"/>
        <w:gridCol w:w="1620"/>
        <w:gridCol w:w="2597"/>
      </w:tblGrid>
      <w:tr w:rsidR="005F38E5" w:rsidRPr="007F0862" w14:paraId="0896D963" w14:textId="77777777" w:rsidTr="005F38E5">
        <w:tc>
          <w:tcPr>
            <w:tcW w:w="4855" w:type="dxa"/>
            <w:tcBorders>
              <w:top w:val="nil"/>
              <w:left w:val="nil"/>
              <w:bottom w:val="single" w:sz="4" w:space="0" w:color="auto"/>
              <w:right w:val="nil"/>
            </w:tcBorders>
            <w:hideMark/>
          </w:tcPr>
          <w:p w14:paraId="2F11D653"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5A57EF44" w14:textId="77777777" w:rsidR="005F38E5" w:rsidRPr="007F0862" w:rsidRDefault="005F38E5" w:rsidP="005F38E5">
            <w:pPr>
              <w:spacing w:after="0" w:line="240" w:lineRule="auto"/>
              <w:jc w:val="both"/>
              <w:rPr>
                <w:rFonts w:ascii="Verdana" w:hAnsi="Verdana"/>
              </w:rPr>
            </w:pPr>
          </w:p>
        </w:tc>
        <w:tc>
          <w:tcPr>
            <w:tcW w:w="2597" w:type="dxa"/>
          </w:tcPr>
          <w:p w14:paraId="7A82D79F" w14:textId="77777777" w:rsidR="005F38E5" w:rsidRPr="007F0862" w:rsidRDefault="005F38E5" w:rsidP="005F38E5">
            <w:pPr>
              <w:spacing w:after="0" w:line="240" w:lineRule="auto"/>
              <w:jc w:val="right"/>
              <w:rPr>
                <w:rFonts w:ascii="Verdana" w:hAnsi="Verdana"/>
              </w:rPr>
            </w:pPr>
          </w:p>
        </w:tc>
      </w:tr>
      <w:tr w:rsidR="005F38E5" w:rsidRPr="007F0862" w14:paraId="6E6CCD48" w14:textId="77777777" w:rsidTr="005F38E5">
        <w:tc>
          <w:tcPr>
            <w:tcW w:w="4855" w:type="dxa"/>
            <w:tcBorders>
              <w:top w:val="single" w:sz="4" w:space="0" w:color="auto"/>
              <w:left w:val="nil"/>
              <w:bottom w:val="nil"/>
              <w:right w:val="nil"/>
            </w:tcBorders>
            <w:hideMark/>
          </w:tcPr>
          <w:p w14:paraId="1E1E70BA"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10D7472C" w14:textId="77777777" w:rsidR="005F38E5" w:rsidRPr="007F0862" w:rsidRDefault="005F38E5" w:rsidP="005F38E5">
            <w:pPr>
              <w:spacing w:after="0" w:line="240" w:lineRule="auto"/>
              <w:jc w:val="both"/>
              <w:rPr>
                <w:rFonts w:ascii="Verdana" w:hAnsi="Verdana"/>
              </w:rPr>
            </w:pPr>
          </w:p>
        </w:tc>
        <w:tc>
          <w:tcPr>
            <w:tcW w:w="2597" w:type="dxa"/>
          </w:tcPr>
          <w:p w14:paraId="2DD20DEB" w14:textId="77777777" w:rsidR="005F38E5" w:rsidRPr="007F0862" w:rsidRDefault="005F38E5" w:rsidP="005F38E5">
            <w:pPr>
              <w:spacing w:after="0" w:line="240" w:lineRule="auto"/>
              <w:jc w:val="both"/>
              <w:rPr>
                <w:rFonts w:ascii="Verdana" w:hAnsi="Verdana"/>
              </w:rPr>
            </w:pPr>
          </w:p>
        </w:tc>
      </w:tr>
    </w:tbl>
    <w:p w14:paraId="5F0C25FC" w14:textId="77777777" w:rsidR="005F38E5" w:rsidRPr="007F0862" w:rsidRDefault="005F38E5" w:rsidP="005F38E5">
      <w:pPr>
        <w:widowControl w:val="0"/>
        <w:spacing w:line="240" w:lineRule="auto"/>
        <w:ind w:left="426" w:hanging="142"/>
        <w:jc w:val="center"/>
        <w:rPr>
          <w:rFonts w:ascii="Verdana" w:hAnsi="Verdana"/>
          <w:b/>
          <w:bCs/>
        </w:rPr>
      </w:pPr>
    </w:p>
    <w:p w14:paraId="701A24DD"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360516D7" w14:textId="77777777" w:rsidR="005F38E5" w:rsidRPr="00361F6B" w:rsidRDefault="005F38E5" w:rsidP="00330EE1">
      <w:pPr>
        <w:widowControl w:val="0"/>
        <w:numPr>
          <w:ilvl w:val="0"/>
          <w:numId w:val="907"/>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RRVTB12</w:t>
      </w:r>
    </w:p>
    <w:p w14:paraId="7C4A06F3" w14:textId="77777777" w:rsidR="005F38E5" w:rsidRPr="007F0862" w:rsidRDefault="005F38E5" w:rsidP="00330EE1">
      <w:pPr>
        <w:widowControl w:val="0"/>
        <w:numPr>
          <w:ilvl w:val="0"/>
          <w:numId w:val="907"/>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2.</w:t>
      </w:r>
    </w:p>
    <w:p w14:paraId="3EF9981B" w14:textId="77777777" w:rsidR="005F38E5" w:rsidRPr="00767E5B" w:rsidRDefault="005F38E5" w:rsidP="00330EE1">
      <w:pPr>
        <w:widowControl w:val="0"/>
        <w:numPr>
          <w:ilvl w:val="0"/>
          <w:numId w:val="907"/>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2.</w:t>
      </w:r>
    </w:p>
    <w:p w14:paraId="084D1928" w14:textId="77777777" w:rsidR="005F38E5" w:rsidRPr="007F0862" w:rsidRDefault="005F38E5" w:rsidP="00330EE1">
      <w:pPr>
        <w:widowControl w:val="0"/>
        <w:numPr>
          <w:ilvl w:val="0"/>
          <w:numId w:val="907"/>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10CAC2BD" w14:textId="77777777" w:rsidR="005F38E5" w:rsidRPr="007F0862" w:rsidRDefault="005F38E5" w:rsidP="00330EE1">
      <w:pPr>
        <w:pStyle w:val="Listaszerbekezds"/>
        <w:widowControl w:val="0"/>
        <w:numPr>
          <w:ilvl w:val="1"/>
          <w:numId w:val="907"/>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4D9D90C5" w14:textId="77777777" w:rsidR="005F38E5" w:rsidRPr="007F0862" w:rsidRDefault="005F38E5" w:rsidP="00330EE1">
      <w:pPr>
        <w:pStyle w:val="Listaszerbekezds"/>
        <w:widowControl w:val="0"/>
        <w:numPr>
          <w:ilvl w:val="1"/>
          <w:numId w:val="907"/>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30C7B3AD" w14:textId="77777777" w:rsidR="005F38E5" w:rsidRPr="007F0862" w:rsidRDefault="005F38E5" w:rsidP="00330EE1">
      <w:pPr>
        <w:widowControl w:val="0"/>
        <w:numPr>
          <w:ilvl w:val="0"/>
          <w:numId w:val="907"/>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7844D314" w14:textId="77777777" w:rsidR="005F38E5" w:rsidRPr="007F0862" w:rsidRDefault="005F38E5" w:rsidP="00330EE1">
      <w:pPr>
        <w:widowControl w:val="0"/>
        <w:numPr>
          <w:ilvl w:val="0"/>
          <w:numId w:val="907"/>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0362A14D" w14:textId="77777777" w:rsidR="005F38E5" w:rsidRPr="00361F6B" w:rsidRDefault="005F38E5" w:rsidP="00330EE1">
      <w:pPr>
        <w:widowControl w:val="0"/>
        <w:numPr>
          <w:ilvl w:val="0"/>
          <w:numId w:val="907"/>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79D2C456" w14:textId="77777777" w:rsidR="005F38E5" w:rsidRPr="007F0862" w:rsidRDefault="005F38E5" w:rsidP="00330EE1">
      <w:pPr>
        <w:widowControl w:val="0"/>
        <w:numPr>
          <w:ilvl w:val="0"/>
          <w:numId w:val="907"/>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25C30E61" w14:textId="77777777" w:rsidR="005F38E5" w:rsidRPr="007F0862" w:rsidRDefault="005F38E5" w:rsidP="00330EE1">
      <w:pPr>
        <w:widowControl w:val="0"/>
        <w:numPr>
          <w:ilvl w:val="1"/>
          <w:numId w:val="907"/>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470B71E2" w14:textId="77777777" w:rsidR="005F38E5" w:rsidRPr="007F0862" w:rsidRDefault="005F38E5" w:rsidP="00330EE1">
      <w:pPr>
        <w:widowControl w:val="0"/>
        <w:numPr>
          <w:ilvl w:val="2"/>
          <w:numId w:val="907"/>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1D1CD25B" w14:textId="77777777" w:rsidR="005F38E5" w:rsidRPr="007F0862" w:rsidRDefault="005F38E5" w:rsidP="00330EE1">
      <w:pPr>
        <w:widowControl w:val="0"/>
        <w:numPr>
          <w:ilvl w:val="2"/>
          <w:numId w:val="907"/>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75BEAC12" w14:textId="77777777" w:rsidR="005F38E5" w:rsidRPr="007F0862" w:rsidRDefault="005F38E5" w:rsidP="00330EE1">
      <w:pPr>
        <w:widowControl w:val="0"/>
        <w:numPr>
          <w:ilvl w:val="1"/>
          <w:numId w:val="907"/>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2EDC2587" w14:textId="77777777" w:rsidR="005F38E5" w:rsidRPr="007F0862" w:rsidRDefault="005F38E5" w:rsidP="00330EE1">
      <w:pPr>
        <w:widowControl w:val="0"/>
        <w:numPr>
          <w:ilvl w:val="1"/>
          <w:numId w:val="907"/>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4E98709A" w14:textId="77777777" w:rsidR="005F38E5" w:rsidRDefault="005F38E5" w:rsidP="00330EE1">
      <w:pPr>
        <w:widowControl w:val="0"/>
        <w:numPr>
          <w:ilvl w:val="0"/>
          <w:numId w:val="907"/>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4924A580"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1DEE0C60"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505D6F6E"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2B889D6A" w14:textId="77777777" w:rsidR="005F38E5" w:rsidRPr="007F0862" w:rsidRDefault="005F38E5" w:rsidP="00330EE1">
      <w:pPr>
        <w:pStyle w:val="Listaszerbekezds"/>
        <w:widowControl w:val="0"/>
        <w:numPr>
          <w:ilvl w:val="0"/>
          <w:numId w:val="907"/>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330BA5CE"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60E48F73"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3B6010C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6F70B8F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52750D03"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6F80FCEF"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42745CA7"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05134804"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4FBE70A8"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57F4C78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64967DF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7C6B98B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46CD92F8"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578C17D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347ACA6D"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65B48A17"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5A229408"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7B95E486"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406CDEEB"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2BB0A92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3354FC9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E6B80D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5D3A198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8F2726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281C179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58C1AF7B"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1975E14B"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5A50CB64"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6897B0A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1E6154D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1700388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7E84B7D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448E243A" w14:textId="77777777" w:rsidR="005F38E5" w:rsidRDefault="005F38E5" w:rsidP="005F38E5">
      <w:pPr>
        <w:widowControl w:val="0"/>
        <w:spacing w:line="240" w:lineRule="auto"/>
        <w:ind w:firstLine="360"/>
        <w:jc w:val="both"/>
        <w:rPr>
          <w:rFonts w:ascii="Verdana" w:hAnsi="Verdana"/>
          <w:b/>
          <w:bCs/>
        </w:rPr>
      </w:pPr>
    </w:p>
    <w:p w14:paraId="1C108CA1"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41EFC1DF"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25ED697F"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1FF4ECAE"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122883E3"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3758698A"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55D5B75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02E64C4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5809464A"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76DA6072"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32B2E4E9"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14047CEA"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0B38CE50"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1D4F9A79"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11E5CB68"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37B91825"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52E0023B"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76C27383"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1CD65FE1"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6728F4CE"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29447A46"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4313977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61A56C84"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2240F313"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30B9E1B1"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66140935"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29B22227"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31D4FB3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52B6975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41D9CCF0" w14:textId="77777777" w:rsidR="005F38E5" w:rsidRPr="007F0862" w:rsidRDefault="005F38E5" w:rsidP="005F38E5">
      <w:pPr>
        <w:widowControl w:val="0"/>
        <w:spacing w:line="240" w:lineRule="auto"/>
        <w:ind w:left="426"/>
        <w:jc w:val="both"/>
        <w:rPr>
          <w:rFonts w:ascii="Verdana" w:hAnsi="Verdana"/>
          <w:lang w:val="en-GB"/>
        </w:rPr>
      </w:pPr>
    </w:p>
    <w:p w14:paraId="5B97DA38" w14:textId="77777777" w:rsidR="005F38E5" w:rsidRPr="002E4EB5" w:rsidRDefault="005F38E5" w:rsidP="00330EE1">
      <w:pPr>
        <w:widowControl w:val="0"/>
        <w:numPr>
          <w:ilvl w:val="0"/>
          <w:numId w:val="907"/>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6B9B77AC" w14:textId="77777777" w:rsidR="005F38E5" w:rsidRPr="007F0862" w:rsidRDefault="005F38E5" w:rsidP="00330EE1">
      <w:pPr>
        <w:widowControl w:val="0"/>
        <w:numPr>
          <w:ilvl w:val="0"/>
          <w:numId w:val="907"/>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464AFFD0"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4644B1FE" w14:textId="77777777" w:rsidR="005F38E5" w:rsidRPr="007976B4" w:rsidRDefault="005F38E5" w:rsidP="00330EE1">
      <w:pPr>
        <w:pStyle w:val="Listaszerbekezds"/>
        <w:widowControl w:val="0"/>
        <w:numPr>
          <w:ilvl w:val="0"/>
          <w:numId w:val="907"/>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2. félév – tavaszi félév</w:t>
      </w:r>
    </w:p>
    <w:p w14:paraId="546D3889" w14:textId="77777777" w:rsidR="005F38E5" w:rsidRPr="007F0862" w:rsidRDefault="005F38E5" w:rsidP="00330EE1">
      <w:pPr>
        <w:widowControl w:val="0"/>
        <w:numPr>
          <w:ilvl w:val="0"/>
          <w:numId w:val="907"/>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7D1EC2BF"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20221791" w14:textId="77777777" w:rsidR="005F38E5" w:rsidRPr="007F0862" w:rsidRDefault="005F38E5" w:rsidP="00330EE1">
      <w:pPr>
        <w:widowControl w:val="0"/>
        <w:numPr>
          <w:ilvl w:val="0"/>
          <w:numId w:val="907"/>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56EEEB05"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26BAF463" w14:textId="77777777" w:rsidR="005F38E5" w:rsidRPr="007F0862" w:rsidRDefault="005F38E5" w:rsidP="00330EE1">
      <w:pPr>
        <w:widowControl w:val="0"/>
        <w:numPr>
          <w:ilvl w:val="0"/>
          <w:numId w:val="907"/>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6D3E3E12" w14:textId="77777777" w:rsidR="005F38E5" w:rsidRPr="007F0862" w:rsidRDefault="005F38E5" w:rsidP="00330EE1">
      <w:pPr>
        <w:widowControl w:val="0"/>
        <w:numPr>
          <w:ilvl w:val="1"/>
          <w:numId w:val="907"/>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07E03D04"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40917B53" w14:textId="77777777" w:rsidR="005F38E5" w:rsidRPr="007C4E9B" w:rsidRDefault="005F38E5" w:rsidP="00330EE1">
      <w:pPr>
        <w:pStyle w:val="Listaszerbekezds"/>
        <w:widowControl w:val="0"/>
        <w:numPr>
          <w:ilvl w:val="1"/>
          <w:numId w:val="907"/>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2834F3D3"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127AA2DF" w14:textId="77777777" w:rsidR="005F38E5" w:rsidRPr="007F0862" w:rsidRDefault="005F38E5" w:rsidP="00330EE1">
      <w:pPr>
        <w:widowControl w:val="0"/>
        <w:numPr>
          <w:ilvl w:val="1"/>
          <w:numId w:val="907"/>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05C707DA"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3F84EA92" w14:textId="77777777" w:rsidR="005F38E5" w:rsidRPr="007F0862" w:rsidRDefault="005F38E5" w:rsidP="00330EE1">
      <w:pPr>
        <w:widowControl w:val="0"/>
        <w:numPr>
          <w:ilvl w:val="0"/>
          <w:numId w:val="907"/>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6927BB9A" w14:textId="77777777" w:rsidR="005F38E5" w:rsidRPr="007F0862" w:rsidRDefault="005F38E5" w:rsidP="00330EE1">
      <w:pPr>
        <w:widowControl w:val="0"/>
        <w:numPr>
          <w:ilvl w:val="1"/>
          <w:numId w:val="907"/>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3454F79C" w14:textId="77777777" w:rsidR="005F38E5" w:rsidRPr="007F0862" w:rsidRDefault="005F38E5" w:rsidP="00330EE1">
      <w:pPr>
        <w:widowControl w:val="0"/>
        <w:numPr>
          <w:ilvl w:val="1"/>
          <w:numId w:val="907"/>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3AABEE65" w14:textId="77777777" w:rsidR="005F38E5" w:rsidRPr="00361F6B" w:rsidRDefault="005F38E5" w:rsidP="005F38E5">
      <w:pPr>
        <w:pStyle w:val="Listaszerbekezds"/>
        <w:widowControl w:val="0"/>
        <w:spacing w:after="0" w:line="240" w:lineRule="auto"/>
        <w:jc w:val="both"/>
        <w:rPr>
          <w:rFonts w:ascii="Verdana" w:hAnsi="Verdana"/>
        </w:rPr>
      </w:pPr>
    </w:p>
    <w:p w14:paraId="70E5608C"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2AB5BC1E"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18FE9C0C"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7AB54755" w14:textId="77777777" w:rsidR="005F38E5" w:rsidRPr="005F38E5" w:rsidRDefault="005F38E5" w:rsidP="005F38E5">
      <w:pPr>
        <w:ind w:left="5954"/>
        <w:jc w:val="center"/>
        <w:rPr>
          <w:rFonts w:ascii="Verdana" w:hAnsi="Verdana"/>
        </w:rPr>
      </w:pPr>
      <w:r w:rsidRPr="005F38E5">
        <w:rPr>
          <w:rFonts w:ascii="Verdana" w:hAnsi="Verdana"/>
        </w:rPr>
        <w:t>tantárgyfelelős</w:t>
      </w:r>
    </w:p>
    <w:tbl>
      <w:tblPr>
        <w:tblW w:w="9072" w:type="dxa"/>
        <w:tblInd w:w="113" w:type="dxa"/>
        <w:tblLook w:val="01E0" w:firstRow="1" w:lastRow="1" w:firstColumn="1" w:lastColumn="1" w:noHBand="0" w:noVBand="0"/>
      </w:tblPr>
      <w:tblGrid>
        <w:gridCol w:w="4855"/>
        <w:gridCol w:w="1620"/>
        <w:gridCol w:w="2597"/>
      </w:tblGrid>
      <w:tr w:rsidR="005F38E5" w:rsidRPr="007F0862" w14:paraId="62FAE04E" w14:textId="77777777" w:rsidTr="005F38E5">
        <w:tc>
          <w:tcPr>
            <w:tcW w:w="4855" w:type="dxa"/>
            <w:tcBorders>
              <w:top w:val="nil"/>
              <w:left w:val="nil"/>
              <w:bottom w:val="single" w:sz="4" w:space="0" w:color="auto"/>
              <w:right w:val="nil"/>
            </w:tcBorders>
            <w:hideMark/>
          </w:tcPr>
          <w:p w14:paraId="5024C315"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D5CE8D4" w14:textId="77777777" w:rsidR="005F38E5" w:rsidRPr="007F0862" w:rsidRDefault="005F38E5" w:rsidP="005F38E5">
            <w:pPr>
              <w:spacing w:after="0" w:line="240" w:lineRule="auto"/>
              <w:jc w:val="both"/>
              <w:rPr>
                <w:rFonts w:ascii="Verdana" w:hAnsi="Verdana"/>
              </w:rPr>
            </w:pPr>
          </w:p>
        </w:tc>
        <w:tc>
          <w:tcPr>
            <w:tcW w:w="2597" w:type="dxa"/>
          </w:tcPr>
          <w:p w14:paraId="605CCB94" w14:textId="77777777" w:rsidR="005F38E5" w:rsidRPr="007F0862" w:rsidRDefault="005F38E5" w:rsidP="005F38E5">
            <w:pPr>
              <w:spacing w:after="0" w:line="240" w:lineRule="auto"/>
              <w:jc w:val="right"/>
              <w:rPr>
                <w:rFonts w:ascii="Verdana" w:hAnsi="Verdana"/>
              </w:rPr>
            </w:pPr>
          </w:p>
        </w:tc>
      </w:tr>
      <w:tr w:rsidR="005F38E5" w:rsidRPr="007F0862" w14:paraId="5F595FCE" w14:textId="77777777" w:rsidTr="005F38E5">
        <w:tc>
          <w:tcPr>
            <w:tcW w:w="4855" w:type="dxa"/>
            <w:tcBorders>
              <w:top w:val="single" w:sz="4" w:space="0" w:color="auto"/>
              <w:left w:val="nil"/>
              <w:bottom w:val="nil"/>
              <w:right w:val="nil"/>
            </w:tcBorders>
            <w:hideMark/>
          </w:tcPr>
          <w:p w14:paraId="4D7BED9F"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2657CC13" w14:textId="77777777" w:rsidR="005F38E5" w:rsidRPr="007F0862" w:rsidRDefault="005F38E5" w:rsidP="005F38E5">
            <w:pPr>
              <w:spacing w:after="0" w:line="240" w:lineRule="auto"/>
              <w:jc w:val="both"/>
              <w:rPr>
                <w:rFonts w:ascii="Verdana" w:hAnsi="Verdana"/>
              </w:rPr>
            </w:pPr>
          </w:p>
        </w:tc>
        <w:tc>
          <w:tcPr>
            <w:tcW w:w="2597" w:type="dxa"/>
          </w:tcPr>
          <w:p w14:paraId="113CAA2E" w14:textId="77777777" w:rsidR="005F38E5" w:rsidRPr="007F0862" w:rsidRDefault="005F38E5" w:rsidP="005F38E5">
            <w:pPr>
              <w:spacing w:after="0" w:line="240" w:lineRule="auto"/>
              <w:jc w:val="both"/>
              <w:rPr>
                <w:rFonts w:ascii="Verdana" w:hAnsi="Verdana"/>
              </w:rPr>
            </w:pPr>
          </w:p>
        </w:tc>
      </w:tr>
    </w:tbl>
    <w:p w14:paraId="02BD4B6A" w14:textId="77777777" w:rsidR="005F38E5" w:rsidRPr="007F0862" w:rsidRDefault="005F38E5" w:rsidP="005F38E5">
      <w:pPr>
        <w:widowControl w:val="0"/>
        <w:spacing w:line="240" w:lineRule="auto"/>
        <w:ind w:left="426" w:hanging="142"/>
        <w:jc w:val="center"/>
        <w:rPr>
          <w:rFonts w:ascii="Verdana" w:hAnsi="Verdana"/>
          <w:b/>
          <w:bCs/>
        </w:rPr>
      </w:pPr>
    </w:p>
    <w:p w14:paraId="3302D25D"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0E4CFDC0" w14:textId="77777777" w:rsidR="005F38E5" w:rsidRPr="00361F6B" w:rsidRDefault="005F38E5" w:rsidP="00330EE1">
      <w:pPr>
        <w:widowControl w:val="0"/>
        <w:numPr>
          <w:ilvl w:val="0"/>
          <w:numId w:val="908"/>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RRVTB13</w:t>
      </w:r>
    </w:p>
    <w:p w14:paraId="3AAF6F90" w14:textId="77777777" w:rsidR="005F38E5" w:rsidRPr="007F0862" w:rsidRDefault="005F38E5" w:rsidP="00330EE1">
      <w:pPr>
        <w:widowControl w:val="0"/>
        <w:numPr>
          <w:ilvl w:val="0"/>
          <w:numId w:val="908"/>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3.</w:t>
      </w:r>
    </w:p>
    <w:p w14:paraId="7757C5B8" w14:textId="77777777" w:rsidR="005F38E5" w:rsidRPr="00767E5B" w:rsidRDefault="005F38E5" w:rsidP="00330EE1">
      <w:pPr>
        <w:widowControl w:val="0"/>
        <w:numPr>
          <w:ilvl w:val="0"/>
          <w:numId w:val="908"/>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3.</w:t>
      </w:r>
    </w:p>
    <w:p w14:paraId="7D491EF3" w14:textId="77777777" w:rsidR="005F38E5" w:rsidRPr="007F0862" w:rsidRDefault="005F38E5" w:rsidP="00330EE1">
      <w:pPr>
        <w:widowControl w:val="0"/>
        <w:numPr>
          <w:ilvl w:val="0"/>
          <w:numId w:val="908"/>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79353AE6" w14:textId="77777777" w:rsidR="005F38E5" w:rsidRPr="007F0862" w:rsidRDefault="005F38E5" w:rsidP="00330EE1">
      <w:pPr>
        <w:pStyle w:val="Listaszerbekezds"/>
        <w:widowControl w:val="0"/>
        <w:numPr>
          <w:ilvl w:val="1"/>
          <w:numId w:val="908"/>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0A2175AE" w14:textId="77777777" w:rsidR="005F38E5" w:rsidRPr="007F0862" w:rsidRDefault="005F38E5" w:rsidP="00330EE1">
      <w:pPr>
        <w:pStyle w:val="Listaszerbekezds"/>
        <w:widowControl w:val="0"/>
        <w:numPr>
          <w:ilvl w:val="1"/>
          <w:numId w:val="908"/>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40AC4BE2" w14:textId="77777777" w:rsidR="005F38E5" w:rsidRPr="007F0862" w:rsidRDefault="005F38E5" w:rsidP="00330EE1">
      <w:pPr>
        <w:widowControl w:val="0"/>
        <w:numPr>
          <w:ilvl w:val="0"/>
          <w:numId w:val="908"/>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2CE7F55E" w14:textId="77777777" w:rsidR="005F38E5" w:rsidRPr="007F0862" w:rsidRDefault="005F38E5" w:rsidP="00330EE1">
      <w:pPr>
        <w:widowControl w:val="0"/>
        <w:numPr>
          <w:ilvl w:val="0"/>
          <w:numId w:val="908"/>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59BCEFF0" w14:textId="77777777" w:rsidR="005F38E5" w:rsidRPr="00361F6B" w:rsidRDefault="005F38E5" w:rsidP="00330EE1">
      <w:pPr>
        <w:widowControl w:val="0"/>
        <w:numPr>
          <w:ilvl w:val="0"/>
          <w:numId w:val="908"/>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404DAD65" w14:textId="77777777" w:rsidR="005F38E5" w:rsidRPr="007F0862" w:rsidRDefault="005F38E5" w:rsidP="00330EE1">
      <w:pPr>
        <w:widowControl w:val="0"/>
        <w:numPr>
          <w:ilvl w:val="0"/>
          <w:numId w:val="908"/>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7F01C20C" w14:textId="77777777" w:rsidR="005F38E5" w:rsidRPr="007F0862" w:rsidRDefault="005F38E5" w:rsidP="00330EE1">
      <w:pPr>
        <w:widowControl w:val="0"/>
        <w:numPr>
          <w:ilvl w:val="1"/>
          <w:numId w:val="908"/>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017E35B5" w14:textId="77777777" w:rsidR="005F38E5" w:rsidRPr="007F0862" w:rsidRDefault="005F38E5" w:rsidP="00330EE1">
      <w:pPr>
        <w:widowControl w:val="0"/>
        <w:numPr>
          <w:ilvl w:val="2"/>
          <w:numId w:val="908"/>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61DF113B" w14:textId="77777777" w:rsidR="005F38E5" w:rsidRPr="007F0862" w:rsidRDefault="005F38E5" w:rsidP="00330EE1">
      <w:pPr>
        <w:widowControl w:val="0"/>
        <w:numPr>
          <w:ilvl w:val="2"/>
          <w:numId w:val="908"/>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45A4F248" w14:textId="77777777" w:rsidR="005F38E5" w:rsidRPr="007F0862" w:rsidRDefault="005F38E5" w:rsidP="00330EE1">
      <w:pPr>
        <w:widowControl w:val="0"/>
        <w:numPr>
          <w:ilvl w:val="1"/>
          <w:numId w:val="908"/>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63EF7E09" w14:textId="77777777" w:rsidR="005F38E5" w:rsidRPr="007F0862" w:rsidRDefault="005F38E5" w:rsidP="00330EE1">
      <w:pPr>
        <w:widowControl w:val="0"/>
        <w:numPr>
          <w:ilvl w:val="1"/>
          <w:numId w:val="908"/>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75C2FCDA" w14:textId="77777777" w:rsidR="005F38E5" w:rsidRDefault="005F38E5" w:rsidP="00330EE1">
      <w:pPr>
        <w:widowControl w:val="0"/>
        <w:numPr>
          <w:ilvl w:val="0"/>
          <w:numId w:val="908"/>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546B3260"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2F787E65"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3C95A349"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53A60302" w14:textId="77777777" w:rsidR="005F38E5" w:rsidRPr="007F0862" w:rsidRDefault="005F38E5" w:rsidP="00330EE1">
      <w:pPr>
        <w:pStyle w:val="Listaszerbekezds"/>
        <w:widowControl w:val="0"/>
        <w:numPr>
          <w:ilvl w:val="0"/>
          <w:numId w:val="908"/>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22CE3540"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5BDDA3B4"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60DE06DB"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40B9F0E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385C871E"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50B86DA1"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4E528A43"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4F8EFED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BD3310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300DD3B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1D7F96A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42C26A1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376CD8C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65C4739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3C93AEB7"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08A27F2C"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5CF5628C"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4CD26B1A"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3F63A0E8"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6C20C3A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3FFF335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3C62522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22F5593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96C405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08EC12C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639954B3"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0C535343"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73ADEAF5"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721BACF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2AC86D0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660AAC6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4284107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5F781EB6" w14:textId="77777777" w:rsidR="005F38E5" w:rsidRDefault="005F38E5" w:rsidP="005F38E5">
      <w:pPr>
        <w:widowControl w:val="0"/>
        <w:spacing w:line="240" w:lineRule="auto"/>
        <w:ind w:firstLine="360"/>
        <w:jc w:val="both"/>
        <w:rPr>
          <w:rFonts w:ascii="Verdana" w:hAnsi="Verdana"/>
          <w:b/>
          <w:bCs/>
        </w:rPr>
      </w:pPr>
    </w:p>
    <w:p w14:paraId="1E3F0D87"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73F6AC9C"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5948E231"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5C1A6603"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7BC876B9"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547F9E27"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3EE31D41"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9E60D5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799AD4CA"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43E231D5"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579E9A4F"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7A92B20C"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68C55F08"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76DBACAA"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647BF223"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020516A4"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1842309A"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3E4F3F11"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013345B9"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70675D1"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3DE2A1D4"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3A670B42"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1E27BED7"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75D10C1A"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6FCA4504"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3DC6A928"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0954435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00A92CD7"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7529F6B7"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65EAB6AD" w14:textId="77777777" w:rsidR="005F38E5" w:rsidRPr="007F0862" w:rsidRDefault="005F38E5" w:rsidP="005F38E5">
      <w:pPr>
        <w:widowControl w:val="0"/>
        <w:spacing w:line="240" w:lineRule="auto"/>
        <w:ind w:left="426"/>
        <w:jc w:val="both"/>
        <w:rPr>
          <w:rFonts w:ascii="Verdana" w:hAnsi="Verdana"/>
          <w:lang w:val="en-GB"/>
        </w:rPr>
      </w:pPr>
    </w:p>
    <w:p w14:paraId="786EFB50" w14:textId="77777777" w:rsidR="005F38E5" w:rsidRPr="002E4EB5" w:rsidRDefault="005F38E5" w:rsidP="00330EE1">
      <w:pPr>
        <w:widowControl w:val="0"/>
        <w:numPr>
          <w:ilvl w:val="0"/>
          <w:numId w:val="908"/>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54AC1E8D" w14:textId="77777777" w:rsidR="005F38E5" w:rsidRPr="007F0862" w:rsidRDefault="005F38E5" w:rsidP="00330EE1">
      <w:pPr>
        <w:widowControl w:val="0"/>
        <w:numPr>
          <w:ilvl w:val="0"/>
          <w:numId w:val="908"/>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6A1CF60A"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7417D045" w14:textId="77777777" w:rsidR="005F38E5" w:rsidRPr="007976B4" w:rsidRDefault="005F38E5" w:rsidP="00330EE1">
      <w:pPr>
        <w:pStyle w:val="Listaszerbekezds"/>
        <w:widowControl w:val="0"/>
        <w:numPr>
          <w:ilvl w:val="0"/>
          <w:numId w:val="908"/>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3. félév – őszi félév</w:t>
      </w:r>
    </w:p>
    <w:p w14:paraId="509DE3D2" w14:textId="77777777" w:rsidR="005F38E5" w:rsidRPr="007F0862" w:rsidRDefault="005F38E5" w:rsidP="00330EE1">
      <w:pPr>
        <w:widowControl w:val="0"/>
        <w:numPr>
          <w:ilvl w:val="0"/>
          <w:numId w:val="908"/>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439D9C3"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4A63EBF3" w14:textId="77777777" w:rsidR="005F38E5" w:rsidRPr="007F0862" w:rsidRDefault="005F38E5" w:rsidP="00330EE1">
      <w:pPr>
        <w:widowControl w:val="0"/>
        <w:numPr>
          <w:ilvl w:val="0"/>
          <w:numId w:val="908"/>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765FA882"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4ED07E42" w14:textId="77777777" w:rsidR="005F38E5" w:rsidRPr="007F0862" w:rsidRDefault="005F38E5" w:rsidP="00330EE1">
      <w:pPr>
        <w:widowControl w:val="0"/>
        <w:numPr>
          <w:ilvl w:val="0"/>
          <w:numId w:val="908"/>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2F888DB5" w14:textId="77777777" w:rsidR="005F38E5" w:rsidRPr="007F0862" w:rsidRDefault="005F38E5" w:rsidP="00330EE1">
      <w:pPr>
        <w:widowControl w:val="0"/>
        <w:numPr>
          <w:ilvl w:val="1"/>
          <w:numId w:val="908"/>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24B12987"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3B92F28A" w14:textId="77777777" w:rsidR="005F38E5" w:rsidRPr="007C4E9B" w:rsidRDefault="005F38E5" w:rsidP="00330EE1">
      <w:pPr>
        <w:pStyle w:val="Listaszerbekezds"/>
        <w:widowControl w:val="0"/>
        <w:numPr>
          <w:ilvl w:val="1"/>
          <w:numId w:val="908"/>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0F6F7173"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41601009" w14:textId="77777777" w:rsidR="005F38E5" w:rsidRPr="007F0862" w:rsidRDefault="005F38E5" w:rsidP="00330EE1">
      <w:pPr>
        <w:widowControl w:val="0"/>
        <w:numPr>
          <w:ilvl w:val="1"/>
          <w:numId w:val="908"/>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1D53F925"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3989CC0B" w14:textId="77777777" w:rsidR="005F38E5" w:rsidRPr="007F0862" w:rsidRDefault="005F38E5" w:rsidP="00330EE1">
      <w:pPr>
        <w:widowControl w:val="0"/>
        <w:numPr>
          <w:ilvl w:val="0"/>
          <w:numId w:val="908"/>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665A666" w14:textId="77777777" w:rsidR="005F38E5" w:rsidRPr="007F0862" w:rsidRDefault="005F38E5" w:rsidP="00330EE1">
      <w:pPr>
        <w:widowControl w:val="0"/>
        <w:numPr>
          <w:ilvl w:val="1"/>
          <w:numId w:val="908"/>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34AD802E" w14:textId="77777777" w:rsidR="005F38E5" w:rsidRPr="007F0862" w:rsidRDefault="005F38E5" w:rsidP="00330EE1">
      <w:pPr>
        <w:widowControl w:val="0"/>
        <w:numPr>
          <w:ilvl w:val="1"/>
          <w:numId w:val="908"/>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7F1B388D" w14:textId="77777777" w:rsidR="005F38E5" w:rsidRPr="00361F6B" w:rsidRDefault="005F38E5" w:rsidP="005F38E5">
      <w:pPr>
        <w:pStyle w:val="Listaszerbekezds"/>
        <w:widowControl w:val="0"/>
        <w:spacing w:after="0" w:line="240" w:lineRule="auto"/>
        <w:jc w:val="both"/>
        <w:rPr>
          <w:rFonts w:ascii="Verdana" w:hAnsi="Verdana"/>
        </w:rPr>
      </w:pPr>
    </w:p>
    <w:p w14:paraId="5255833D"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3598AB7B"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3CF74BE0"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7626A112" w14:textId="77777777" w:rsidR="005F38E5" w:rsidRPr="005F38E5" w:rsidRDefault="005F38E5" w:rsidP="005F38E5">
      <w:pPr>
        <w:ind w:left="5954"/>
        <w:jc w:val="center"/>
        <w:rPr>
          <w:rFonts w:ascii="Verdana" w:hAnsi="Verdana"/>
        </w:rPr>
      </w:pPr>
      <w:r w:rsidRPr="005F38E5">
        <w:rPr>
          <w:rFonts w:ascii="Verdana" w:hAnsi="Verdana"/>
        </w:rPr>
        <w:t>tantárgyfelelős</w:t>
      </w:r>
    </w:p>
    <w:tbl>
      <w:tblPr>
        <w:tblW w:w="9072" w:type="dxa"/>
        <w:tblInd w:w="113" w:type="dxa"/>
        <w:tblLook w:val="01E0" w:firstRow="1" w:lastRow="1" w:firstColumn="1" w:lastColumn="1" w:noHBand="0" w:noVBand="0"/>
      </w:tblPr>
      <w:tblGrid>
        <w:gridCol w:w="4855"/>
        <w:gridCol w:w="1620"/>
        <w:gridCol w:w="2597"/>
      </w:tblGrid>
      <w:tr w:rsidR="005F38E5" w:rsidRPr="007F0862" w14:paraId="5416B47B" w14:textId="77777777" w:rsidTr="005F38E5">
        <w:tc>
          <w:tcPr>
            <w:tcW w:w="4855" w:type="dxa"/>
            <w:tcBorders>
              <w:top w:val="nil"/>
              <w:left w:val="nil"/>
              <w:bottom w:val="single" w:sz="4" w:space="0" w:color="auto"/>
              <w:right w:val="nil"/>
            </w:tcBorders>
            <w:hideMark/>
          </w:tcPr>
          <w:p w14:paraId="2DD3E9CE"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35BD543C" w14:textId="77777777" w:rsidR="005F38E5" w:rsidRPr="007F0862" w:rsidRDefault="005F38E5" w:rsidP="005F38E5">
            <w:pPr>
              <w:spacing w:after="0" w:line="240" w:lineRule="auto"/>
              <w:jc w:val="both"/>
              <w:rPr>
                <w:rFonts w:ascii="Verdana" w:hAnsi="Verdana"/>
              </w:rPr>
            </w:pPr>
          </w:p>
        </w:tc>
        <w:tc>
          <w:tcPr>
            <w:tcW w:w="2597" w:type="dxa"/>
          </w:tcPr>
          <w:p w14:paraId="3B5557D1" w14:textId="77777777" w:rsidR="005F38E5" w:rsidRPr="007F0862" w:rsidRDefault="005F38E5" w:rsidP="005F38E5">
            <w:pPr>
              <w:spacing w:after="0" w:line="240" w:lineRule="auto"/>
              <w:jc w:val="right"/>
              <w:rPr>
                <w:rFonts w:ascii="Verdana" w:hAnsi="Verdana"/>
              </w:rPr>
            </w:pPr>
          </w:p>
        </w:tc>
      </w:tr>
      <w:tr w:rsidR="005F38E5" w:rsidRPr="007F0862" w14:paraId="3A182AAE" w14:textId="77777777" w:rsidTr="005F38E5">
        <w:tc>
          <w:tcPr>
            <w:tcW w:w="4855" w:type="dxa"/>
            <w:tcBorders>
              <w:top w:val="single" w:sz="4" w:space="0" w:color="auto"/>
              <w:left w:val="nil"/>
              <w:bottom w:val="nil"/>
              <w:right w:val="nil"/>
            </w:tcBorders>
            <w:hideMark/>
          </w:tcPr>
          <w:p w14:paraId="0616BE6F"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31946372" w14:textId="77777777" w:rsidR="005F38E5" w:rsidRPr="007F0862" w:rsidRDefault="005F38E5" w:rsidP="005F38E5">
            <w:pPr>
              <w:spacing w:after="0" w:line="240" w:lineRule="auto"/>
              <w:jc w:val="both"/>
              <w:rPr>
                <w:rFonts w:ascii="Verdana" w:hAnsi="Verdana"/>
              </w:rPr>
            </w:pPr>
          </w:p>
        </w:tc>
        <w:tc>
          <w:tcPr>
            <w:tcW w:w="2597" w:type="dxa"/>
          </w:tcPr>
          <w:p w14:paraId="24B7CBF5" w14:textId="77777777" w:rsidR="005F38E5" w:rsidRPr="007F0862" w:rsidRDefault="005F38E5" w:rsidP="005F38E5">
            <w:pPr>
              <w:spacing w:after="0" w:line="240" w:lineRule="auto"/>
              <w:jc w:val="both"/>
              <w:rPr>
                <w:rFonts w:ascii="Verdana" w:hAnsi="Verdana"/>
              </w:rPr>
            </w:pPr>
          </w:p>
        </w:tc>
      </w:tr>
    </w:tbl>
    <w:p w14:paraId="4C2A2349" w14:textId="77777777" w:rsidR="005F38E5" w:rsidRPr="007F0862" w:rsidRDefault="005F38E5" w:rsidP="005F38E5">
      <w:pPr>
        <w:widowControl w:val="0"/>
        <w:spacing w:line="240" w:lineRule="auto"/>
        <w:ind w:left="426" w:hanging="142"/>
        <w:jc w:val="center"/>
        <w:rPr>
          <w:rFonts w:ascii="Verdana" w:hAnsi="Verdana"/>
          <w:b/>
          <w:bCs/>
        </w:rPr>
      </w:pPr>
    </w:p>
    <w:p w14:paraId="07988BB4"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02342640" w14:textId="77777777" w:rsidR="005F38E5" w:rsidRPr="00361F6B" w:rsidRDefault="005F38E5" w:rsidP="00330EE1">
      <w:pPr>
        <w:widowControl w:val="0"/>
        <w:numPr>
          <w:ilvl w:val="0"/>
          <w:numId w:val="909"/>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RRVTB14</w:t>
      </w:r>
    </w:p>
    <w:p w14:paraId="25AC1F06" w14:textId="77777777" w:rsidR="005F38E5" w:rsidRPr="007F0862" w:rsidRDefault="005F38E5" w:rsidP="00330EE1">
      <w:pPr>
        <w:widowControl w:val="0"/>
        <w:numPr>
          <w:ilvl w:val="0"/>
          <w:numId w:val="909"/>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4.</w:t>
      </w:r>
    </w:p>
    <w:p w14:paraId="572EDE61" w14:textId="77777777" w:rsidR="005F38E5" w:rsidRPr="00767E5B" w:rsidRDefault="005F38E5" w:rsidP="00330EE1">
      <w:pPr>
        <w:widowControl w:val="0"/>
        <w:numPr>
          <w:ilvl w:val="0"/>
          <w:numId w:val="909"/>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4.</w:t>
      </w:r>
    </w:p>
    <w:p w14:paraId="3C161EBB" w14:textId="77777777" w:rsidR="005F38E5" w:rsidRPr="007F0862" w:rsidRDefault="005F38E5" w:rsidP="00330EE1">
      <w:pPr>
        <w:widowControl w:val="0"/>
        <w:numPr>
          <w:ilvl w:val="0"/>
          <w:numId w:val="909"/>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7A5D090" w14:textId="77777777" w:rsidR="005F38E5" w:rsidRPr="007F0862" w:rsidRDefault="005F38E5" w:rsidP="00330EE1">
      <w:pPr>
        <w:pStyle w:val="Listaszerbekezds"/>
        <w:widowControl w:val="0"/>
        <w:numPr>
          <w:ilvl w:val="1"/>
          <w:numId w:val="909"/>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6F3EFBFA" w14:textId="77777777" w:rsidR="005F38E5" w:rsidRPr="007F0862" w:rsidRDefault="005F38E5" w:rsidP="00330EE1">
      <w:pPr>
        <w:pStyle w:val="Listaszerbekezds"/>
        <w:widowControl w:val="0"/>
        <w:numPr>
          <w:ilvl w:val="1"/>
          <w:numId w:val="909"/>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5E559397" w14:textId="77777777" w:rsidR="005F38E5" w:rsidRPr="007F0862" w:rsidRDefault="005F38E5" w:rsidP="00330EE1">
      <w:pPr>
        <w:widowControl w:val="0"/>
        <w:numPr>
          <w:ilvl w:val="0"/>
          <w:numId w:val="909"/>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140BE5BE" w14:textId="77777777" w:rsidR="005F38E5" w:rsidRPr="007F0862" w:rsidRDefault="005F38E5" w:rsidP="00330EE1">
      <w:pPr>
        <w:widowControl w:val="0"/>
        <w:numPr>
          <w:ilvl w:val="0"/>
          <w:numId w:val="909"/>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2779745B" w14:textId="77777777" w:rsidR="005F38E5" w:rsidRPr="00361F6B" w:rsidRDefault="005F38E5" w:rsidP="00330EE1">
      <w:pPr>
        <w:widowControl w:val="0"/>
        <w:numPr>
          <w:ilvl w:val="0"/>
          <w:numId w:val="909"/>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797181B9" w14:textId="77777777" w:rsidR="005F38E5" w:rsidRPr="007F0862" w:rsidRDefault="005F38E5" w:rsidP="00330EE1">
      <w:pPr>
        <w:widowControl w:val="0"/>
        <w:numPr>
          <w:ilvl w:val="0"/>
          <w:numId w:val="909"/>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128A9F07" w14:textId="77777777" w:rsidR="005F38E5" w:rsidRPr="007F0862" w:rsidRDefault="005F38E5" w:rsidP="00330EE1">
      <w:pPr>
        <w:widowControl w:val="0"/>
        <w:numPr>
          <w:ilvl w:val="1"/>
          <w:numId w:val="909"/>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6B039D17" w14:textId="77777777" w:rsidR="005F38E5" w:rsidRPr="007F0862" w:rsidRDefault="005F38E5" w:rsidP="00330EE1">
      <w:pPr>
        <w:widowControl w:val="0"/>
        <w:numPr>
          <w:ilvl w:val="2"/>
          <w:numId w:val="909"/>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04AE7B7D" w14:textId="77777777" w:rsidR="005F38E5" w:rsidRPr="007F0862" w:rsidRDefault="005F38E5" w:rsidP="00330EE1">
      <w:pPr>
        <w:widowControl w:val="0"/>
        <w:numPr>
          <w:ilvl w:val="2"/>
          <w:numId w:val="909"/>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34C40EE7" w14:textId="77777777" w:rsidR="005F38E5" w:rsidRPr="007F0862" w:rsidRDefault="005F38E5" w:rsidP="00330EE1">
      <w:pPr>
        <w:widowControl w:val="0"/>
        <w:numPr>
          <w:ilvl w:val="1"/>
          <w:numId w:val="909"/>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607C7900" w14:textId="77777777" w:rsidR="005F38E5" w:rsidRPr="007F0862" w:rsidRDefault="005F38E5" w:rsidP="00330EE1">
      <w:pPr>
        <w:widowControl w:val="0"/>
        <w:numPr>
          <w:ilvl w:val="1"/>
          <w:numId w:val="909"/>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223AE0F9" w14:textId="77777777" w:rsidR="005F38E5" w:rsidRDefault="005F38E5" w:rsidP="00330EE1">
      <w:pPr>
        <w:widowControl w:val="0"/>
        <w:numPr>
          <w:ilvl w:val="0"/>
          <w:numId w:val="909"/>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47D5807B"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64AEC839"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20440EDF"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6DFB4485" w14:textId="77777777" w:rsidR="005F38E5" w:rsidRPr="007F0862" w:rsidRDefault="005F38E5" w:rsidP="00330EE1">
      <w:pPr>
        <w:pStyle w:val="Listaszerbekezds"/>
        <w:widowControl w:val="0"/>
        <w:numPr>
          <w:ilvl w:val="0"/>
          <w:numId w:val="909"/>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5B809568"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6EF0909E"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1DE8F57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0D1C7CDE"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18EF0673"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24D72D4A"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6DF13C9B"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5AAF068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799A15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2BCF409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48EE1E0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7203A4D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10D807A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4AAA5E0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04E5C32E"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7D7D7B9F"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51FC80A4"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5EDFF369"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5089E93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55C40C2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5D1286E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2ACE7D9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4EB43D94"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3AB340C"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09F8B60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256C2C8C"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41F5AFF4"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096C0D38"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1143CE3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714A3E7C"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484C119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294B68C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4CFE95F8" w14:textId="77777777" w:rsidR="005F38E5" w:rsidRDefault="005F38E5" w:rsidP="005F38E5">
      <w:pPr>
        <w:widowControl w:val="0"/>
        <w:spacing w:line="240" w:lineRule="auto"/>
        <w:ind w:firstLine="360"/>
        <w:jc w:val="both"/>
        <w:rPr>
          <w:rFonts w:ascii="Verdana" w:hAnsi="Verdana"/>
          <w:b/>
          <w:bCs/>
        </w:rPr>
      </w:pPr>
    </w:p>
    <w:p w14:paraId="5DCC2D79"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7CF967C0"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070E2711"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44FD6375"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47DD66C1"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13BBDF7F"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2979B566"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3D30CE9D"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14733E98"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243513BA"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23429D7D"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4DA092DC"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242EE295"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35B72DBE"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4F62B407"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18A160DD"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020DBC7B"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64046504"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17A43C59"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12ABF069"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6932A9F5"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57AF1696"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7302589F"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3C0ECDB0"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1EF5B194"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52AA5009"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6ACD37D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5DE52E3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3C2BDE42"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79FA6CBB" w14:textId="77777777" w:rsidR="005F38E5" w:rsidRPr="007F0862" w:rsidRDefault="005F38E5" w:rsidP="005F38E5">
      <w:pPr>
        <w:widowControl w:val="0"/>
        <w:spacing w:line="240" w:lineRule="auto"/>
        <w:ind w:left="426"/>
        <w:jc w:val="both"/>
        <w:rPr>
          <w:rFonts w:ascii="Verdana" w:hAnsi="Verdana"/>
          <w:lang w:val="en-GB"/>
        </w:rPr>
      </w:pPr>
    </w:p>
    <w:p w14:paraId="172A2B36" w14:textId="77777777" w:rsidR="005F38E5" w:rsidRPr="002E4EB5" w:rsidRDefault="005F38E5" w:rsidP="00330EE1">
      <w:pPr>
        <w:widowControl w:val="0"/>
        <w:numPr>
          <w:ilvl w:val="0"/>
          <w:numId w:val="909"/>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47C87209" w14:textId="77777777" w:rsidR="005F38E5" w:rsidRPr="007F0862" w:rsidRDefault="005F38E5" w:rsidP="00330EE1">
      <w:pPr>
        <w:widowControl w:val="0"/>
        <w:numPr>
          <w:ilvl w:val="0"/>
          <w:numId w:val="909"/>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6FCB9EAE"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71936A20" w14:textId="77777777" w:rsidR="005F38E5" w:rsidRPr="007976B4" w:rsidRDefault="005F38E5" w:rsidP="00330EE1">
      <w:pPr>
        <w:pStyle w:val="Listaszerbekezds"/>
        <w:widowControl w:val="0"/>
        <w:numPr>
          <w:ilvl w:val="0"/>
          <w:numId w:val="909"/>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4. félév – tavaszi félév</w:t>
      </w:r>
    </w:p>
    <w:p w14:paraId="3F5B43A3" w14:textId="77777777" w:rsidR="005F38E5" w:rsidRPr="007F0862" w:rsidRDefault="005F38E5" w:rsidP="00330EE1">
      <w:pPr>
        <w:widowControl w:val="0"/>
        <w:numPr>
          <w:ilvl w:val="0"/>
          <w:numId w:val="909"/>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2B3EA15A"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1CC0CB12" w14:textId="77777777" w:rsidR="005F38E5" w:rsidRPr="007F0862" w:rsidRDefault="005F38E5" w:rsidP="00330EE1">
      <w:pPr>
        <w:widowControl w:val="0"/>
        <w:numPr>
          <w:ilvl w:val="0"/>
          <w:numId w:val="909"/>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2B3B2F0F"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18890ACC" w14:textId="77777777" w:rsidR="005F38E5" w:rsidRPr="007F0862" w:rsidRDefault="005F38E5" w:rsidP="00330EE1">
      <w:pPr>
        <w:widowControl w:val="0"/>
        <w:numPr>
          <w:ilvl w:val="0"/>
          <w:numId w:val="909"/>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C6FFE5D" w14:textId="77777777" w:rsidR="005F38E5" w:rsidRPr="007F0862" w:rsidRDefault="005F38E5" w:rsidP="00330EE1">
      <w:pPr>
        <w:widowControl w:val="0"/>
        <w:numPr>
          <w:ilvl w:val="1"/>
          <w:numId w:val="909"/>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4F7E0FD9"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3232DE69" w14:textId="77777777" w:rsidR="005F38E5" w:rsidRPr="007C4E9B" w:rsidRDefault="005F38E5" w:rsidP="00330EE1">
      <w:pPr>
        <w:pStyle w:val="Listaszerbekezds"/>
        <w:widowControl w:val="0"/>
        <w:numPr>
          <w:ilvl w:val="1"/>
          <w:numId w:val="909"/>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648B2F2B"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4A9D7A55" w14:textId="77777777" w:rsidR="005F38E5" w:rsidRPr="007F0862" w:rsidRDefault="005F38E5" w:rsidP="00330EE1">
      <w:pPr>
        <w:widowControl w:val="0"/>
        <w:numPr>
          <w:ilvl w:val="1"/>
          <w:numId w:val="909"/>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166AF66F"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207CB4DA" w14:textId="77777777" w:rsidR="005F38E5" w:rsidRPr="007F0862" w:rsidRDefault="005F38E5" w:rsidP="00330EE1">
      <w:pPr>
        <w:widowControl w:val="0"/>
        <w:numPr>
          <w:ilvl w:val="0"/>
          <w:numId w:val="909"/>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6B32CF55" w14:textId="77777777" w:rsidR="005F38E5" w:rsidRPr="007F0862" w:rsidRDefault="005F38E5" w:rsidP="00330EE1">
      <w:pPr>
        <w:widowControl w:val="0"/>
        <w:numPr>
          <w:ilvl w:val="1"/>
          <w:numId w:val="909"/>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1748DC4E" w14:textId="77777777" w:rsidR="005F38E5" w:rsidRPr="007F0862" w:rsidRDefault="005F38E5" w:rsidP="00330EE1">
      <w:pPr>
        <w:widowControl w:val="0"/>
        <w:numPr>
          <w:ilvl w:val="1"/>
          <w:numId w:val="909"/>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61384984" w14:textId="77777777" w:rsidR="005F38E5" w:rsidRPr="00361F6B" w:rsidRDefault="005F38E5" w:rsidP="005F38E5">
      <w:pPr>
        <w:pStyle w:val="Listaszerbekezds"/>
        <w:widowControl w:val="0"/>
        <w:spacing w:after="0" w:line="240" w:lineRule="auto"/>
        <w:jc w:val="both"/>
        <w:rPr>
          <w:rFonts w:ascii="Verdana" w:hAnsi="Verdana"/>
        </w:rPr>
      </w:pPr>
    </w:p>
    <w:p w14:paraId="47693B19"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2B0D085F"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2E06F9A2"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5CA37C83" w14:textId="77777777" w:rsidR="005F38E5" w:rsidRPr="005F38E5" w:rsidRDefault="005F38E5" w:rsidP="005F38E5">
      <w:pPr>
        <w:ind w:left="5954"/>
        <w:jc w:val="center"/>
        <w:rPr>
          <w:rFonts w:ascii="Verdana" w:hAnsi="Verdana"/>
        </w:rPr>
      </w:pPr>
      <w:r w:rsidRPr="005F38E5">
        <w:rPr>
          <w:rFonts w:ascii="Verdana" w:hAnsi="Verdana"/>
        </w:rPr>
        <w:t>tantárgyfelelős</w:t>
      </w:r>
    </w:p>
    <w:tbl>
      <w:tblPr>
        <w:tblW w:w="9072" w:type="dxa"/>
        <w:tblInd w:w="113" w:type="dxa"/>
        <w:tblLook w:val="01E0" w:firstRow="1" w:lastRow="1" w:firstColumn="1" w:lastColumn="1" w:noHBand="0" w:noVBand="0"/>
      </w:tblPr>
      <w:tblGrid>
        <w:gridCol w:w="4855"/>
        <w:gridCol w:w="1620"/>
        <w:gridCol w:w="2597"/>
      </w:tblGrid>
      <w:tr w:rsidR="005F38E5" w:rsidRPr="007F0862" w14:paraId="38535A46" w14:textId="77777777" w:rsidTr="005F38E5">
        <w:tc>
          <w:tcPr>
            <w:tcW w:w="4855" w:type="dxa"/>
            <w:tcBorders>
              <w:top w:val="nil"/>
              <w:left w:val="nil"/>
              <w:bottom w:val="single" w:sz="4" w:space="0" w:color="auto"/>
              <w:right w:val="nil"/>
            </w:tcBorders>
            <w:hideMark/>
          </w:tcPr>
          <w:p w14:paraId="01644A62"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7F864706" w14:textId="77777777" w:rsidR="005F38E5" w:rsidRPr="007F0862" w:rsidRDefault="005F38E5" w:rsidP="005F38E5">
            <w:pPr>
              <w:spacing w:after="0" w:line="240" w:lineRule="auto"/>
              <w:jc w:val="both"/>
              <w:rPr>
                <w:rFonts w:ascii="Verdana" w:hAnsi="Verdana"/>
              </w:rPr>
            </w:pPr>
          </w:p>
        </w:tc>
        <w:tc>
          <w:tcPr>
            <w:tcW w:w="2597" w:type="dxa"/>
          </w:tcPr>
          <w:p w14:paraId="5D5F9E93" w14:textId="77777777" w:rsidR="005F38E5" w:rsidRPr="007F0862" w:rsidRDefault="005F38E5" w:rsidP="005F38E5">
            <w:pPr>
              <w:spacing w:after="0" w:line="240" w:lineRule="auto"/>
              <w:jc w:val="right"/>
              <w:rPr>
                <w:rFonts w:ascii="Verdana" w:hAnsi="Verdana"/>
              </w:rPr>
            </w:pPr>
          </w:p>
        </w:tc>
      </w:tr>
      <w:tr w:rsidR="005F38E5" w:rsidRPr="007F0862" w14:paraId="0853F9EA" w14:textId="77777777" w:rsidTr="005F38E5">
        <w:tc>
          <w:tcPr>
            <w:tcW w:w="4855" w:type="dxa"/>
            <w:tcBorders>
              <w:top w:val="single" w:sz="4" w:space="0" w:color="auto"/>
              <w:left w:val="nil"/>
              <w:bottom w:val="nil"/>
              <w:right w:val="nil"/>
            </w:tcBorders>
            <w:hideMark/>
          </w:tcPr>
          <w:p w14:paraId="70BB0658"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51EF52C8" w14:textId="77777777" w:rsidR="005F38E5" w:rsidRPr="007F0862" w:rsidRDefault="005F38E5" w:rsidP="005F38E5">
            <w:pPr>
              <w:spacing w:after="0" w:line="240" w:lineRule="auto"/>
              <w:jc w:val="both"/>
              <w:rPr>
                <w:rFonts w:ascii="Verdana" w:hAnsi="Verdana"/>
              </w:rPr>
            </w:pPr>
          </w:p>
        </w:tc>
        <w:tc>
          <w:tcPr>
            <w:tcW w:w="2597" w:type="dxa"/>
          </w:tcPr>
          <w:p w14:paraId="6547A363" w14:textId="77777777" w:rsidR="005F38E5" w:rsidRPr="007F0862" w:rsidRDefault="005F38E5" w:rsidP="005F38E5">
            <w:pPr>
              <w:spacing w:after="0" w:line="240" w:lineRule="auto"/>
              <w:jc w:val="both"/>
              <w:rPr>
                <w:rFonts w:ascii="Verdana" w:hAnsi="Verdana"/>
              </w:rPr>
            </w:pPr>
          </w:p>
        </w:tc>
      </w:tr>
    </w:tbl>
    <w:p w14:paraId="18A73D88" w14:textId="77777777" w:rsidR="005F38E5" w:rsidRPr="007F0862" w:rsidRDefault="005F38E5" w:rsidP="005F38E5">
      <w:pPr>
        <w:widowControl w:val="0"/>
        <w:spacing w:line="240" w:lineRule="auto"/>
        <w:ind w:left="426" w:hanging="142"/>
        <w:jc w:val="center"/>
        <w:rPr>
          <w:rFonts w:ascii="Verdana" w:hAnsi="Verdana"/>
          <w:b/>
          <w:bCs/>
        </w:rPr>
      </w:pPr>
    </w:p>
    <w:p w14:paraId="62F054BC"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38EF9154" w14:textId="77777777" w:rsidR="005F38E5" w:rsidRPr="00361F6B" w:rsidRDefault="005F38E5" w:rsidP="00330EE1">
      <w:pPr>
        <w:widowControl w:val="0"/>
        <w:numPr>
          <w:ilvl w:val="0"/>
          <w:numId w:val="910"/>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RRVTB15</w:t>
      </w:r>
    </w:p>
    <w:p w14:paraId="59A725F8" w14:textId="77777777" w:rsidR="005F38E5" w:rsidRPr="007F0862" w:rsidRDefault="005F38E5" w:rsidP="00330EE1">
      <w:pPr>
        <w:widowControl w:val="0"/>
        <w:numPr>
          <w:ilvl w:val="0"/>
          <w:numId w:val="910"/>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5.</w:t>
      </w:r>
    </w:p>
    <w:p w14:paraId="7C688EDB" w14:textId="77777777" w:rsidR="005F38E5" w:rsidRPr="00767E5B" w:rsidRDefault="005F38E5" w:rsidP="00330EE1">
      <w:pPr>
        <w:widowControl w:val="0"/>
        <w:numPr>
          <w:ilvl w:val="0"/>
          <w:numId w:val="910"/>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5.</w:t>
      </w:r>
    </w:p>
    <w:p w14:paraId="523D59C0" w14:textId="77777777" w:rsidR="005F38E5" w:rsidRPr="007F0862" w:rsidRDefault="005F38E5" w:rsidP="00330EE1">
      <w:pPr>
        <w:widowControl w:val="0"/>
        <w:numPr>
          <w:ilvl w:val="0"/>
          <w:numId w:val="910"/>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16A8EDB3" w14:textId="77777777" w:rsidR="005F38E5" w:rsidRPr="007F0862" w:rsidRDefault="005F38E5" w:rsidP="00330EE1">
      <w:pPr>
        <w:pStyle w:val="Listaszerbekezds"/>
        <w:widowControl w:val="0"/>
        <w:numPr>
          <w:ilvl w:val="1"/>
          <w:numId w:val="910"/>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69B3A26C" w14:textId="77777777" w:rsidR="005F38E5" w:rsidRPr="007F0862" w:rsidRDefault="005F38E5" w:rsidP="00330EE1">
      <w:pPr>
        <w:pStyle w:val="Listaszerbekezds"/>
        <w:widowControl w:val="0"/>
        <w:numPr>
          <w:ilvl w:val="1"/>
          <w:numId w:val="910"/>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2B6B047E" w14:textId="77777777" w:rsidR="005F38E5" w:rsidRPr="007F0862" w:rsidRDefault="005F38E5" w:rsidP="00330EE1">
      <w:pPr>
        <w:widowControl w:val="0"/>
        <w:numPr>
          <w:ilvl w:val="0"/>
          <w:numId w:val="910"/>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439827E5" w14:textId="77777777" w:rsidR="005F38E5" w:rsidRPr="007F0862" w:rsidRDefault="005F38E5" w:rsidP="00330EE1">
      <w:pPr>
        <w:widowControl w:val="0"/>
        <w:numPr>
          <w:ilvl w:val="0"/>
          <w:numId w:val="910"/>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3F3F5907" w14:textId="77777777" w:rsidR="005F38E5" w:rsidRPr="00361F6B" w:rsidRDefault="005F38E5" w:rsidP="00330EE1">
      <w:pPr>
        <w:widowControl w:val="0"/>
        <w:numPr>
          <w:ilvl w:val="0"/>
          <w:numId w:val="910"/>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7C473D67" w14:textId="77777777" w:rsidR="005F38E5" w:rsidRPr="007F0862" w:rsidRDefault="005F38E5" w:rsidP="00330EE1">
      <w:pPr>
        <w:widowControl w:val="0"/>
        <w:numPr>
          <w:ilvl w:val="0"/>
          <w:numId w:val="910"/>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540B8CC8" w14:textId="77777777" w:rsidR="005F38E5" w:rsidRPr="007F0862" w:rsidRDefault="005F38E5" w:rsidP="00330EE1">
      <w:pPr>
        <w:widowControl w:val="0"/>
        <w:numPr>
          <w:ilvl w:val="1"/>
          <w:numId w:val="910"/>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5A24B1F1" w14:textId="77777777" w:rsidR="005F38E5" w:rsidRPr="007F0862" w:rsidRDefault="005F38E5" w:rsidP="00330EE1">
      <w:pPr>
        <w:widowControl w:val="0"/>
        <w:numPr>
          <w:ilvl w:val="2"/>
          <w:numId w:val="910"/>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4CCB49DC" w14:textId="77777777" w:rsidR="005F38E5" w:rsidRPr="007F0862" w:rsidRDefault="005F38E5" w:rsidP="00330EE1">
      <w:pPr>
        <w:widowControl w:val="0"/>
        <w:numPr>
          <w:ilvl w:val="2"/>
          <w:numId w:val="910"/>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2DDD5890" w14:textId="77777777" w:rsidR="005F38E5" w:rsidRPr="007F0862" w:rsidRDefault="005F38E5" w:rsidP="00330EE1">
      <w:pPr>
        <w:widowControl w:val="0"/>
        <w:numPr>
          <w:ilvl w:val="1"/>
          <w:numId w:val="910"/>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1F9B4569" w14:textId="77777777" w:rsidR="005F38E5" w:rsidRPr="007F0862" w:rsidRDefault="005F38E5" w:rsidP="00330EE1">
      <w:pPr>
        <w:widowControl w:val="0"/>
        <w:numPr>
          <w:ilvl w:val="1"/>
          <w:numId w:val="910"/>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22C2905B" w14:textId="77777777" w:rsidR="005F38E5" w:rsidRDefault="005F38E5" w:rsidP="00330EE1">
      <w:pPr>
        <w:widowControl w:val="0"/>
        <w:numPr>
          <w:ilvl w:val="0"/>
          <w:numId w:val="910"/>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1D28CA47"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40E4C9C1"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241CC14A"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7E2FF4FE" w14:textId="77777777" w:rsidR="005F38E5" w:rsidRPr="007F0862" w:rsidRDefault="005F38E5" w:rsidP="00330EE1">
      <w:pPr>
        <w:pStyle w:val="Listaszerbekezds"/>
        <w:widowControl w:val="0"/>
        <w:numPr>
          <w:ilvl w:val="0"/>
          <w:numId w:val="910"/>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10D6AE8F"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16F36836"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12F1A54E"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5B5F51F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72D84625"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6E07FC57"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43687C08"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1A6B247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1B6194E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099984C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6187CEF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321B993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67D0E73B"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5443BAFE"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45698614"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7C498501"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2B806C1A"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78BFFB48"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7817F130"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498CBE5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376EEBD8"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355A87F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6D1E3DE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C38E15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6D28AE9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4CBE288D"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36267979"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7D0EDF09"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3E8F526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1B5A310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6E17EF6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274800A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104F1152" w14:textId="77777777" w:rsidR="005F38E5" w:rsidRDefault="005F38E5" w:rsidP="005F38E5">
      <w:pPr>
        <w:widowControl w:val="0"/>
        <w:spacing w:line="240" w:lineRule="auto"/>
        <w:ind w:firstLine="360"/>
        <w:jc w:val="both"/>
        <w:rPr>
          <w:rFonts w:ascii="Verdana" w:hAnsi="Verdana"/>
          <w:b/>
          <w:bCs/>
        </w:rPr>
      </w:pPr>
    </w:p>
    <w:p w14:paraId="44581ECD"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03A2782A"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0AE8A6FF"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1A5B3FE8"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39AF74C2"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1B1F0946"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10B39142"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53D847C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2B45622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1FD22325"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5B9AFAC9"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6393E1A3"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3B440447"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3B64FE5F"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2C7F4F8A"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2B1B307C"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4D1FC63C"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5704C6AF"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6D470E13"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59F3DB53"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7B31D2B2"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416CE4CF"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0992B3A4"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5C025745"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60DAD0D9"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458B0C6B"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02683AD1"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73A52483"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2176A576"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5FB6719D" w14:textId="77777777" w:rsidR="005F38E5" w:rsidRPr="007F0862" w:rsidRDefault="005F38E5" w:rsidP="005F38E5">
      <w:pPr>
        <w:widowControl w:val="0"/>
        <w:spacing w:line="240" w:lineRule="auto"/>
        <w:ind w:left="426"/>
        <w:jc w:val="both"/>
        <w:rPr>
          <w:rFonts w:ascii="Verdana" w:hAnsi="Verdana"/>
          <w:lang w:val="en-GB"/>
        </w:rPr>
      </w:pPr>
    </w:p>
    <w:p w14:paraId="75317464" w14:textId="77777777" w:rsidR="005F38E5" w:rsidRPr="002E4EB5" w:rsidRDefault="005F38E5" w:rsidP="00330EE1">
      <w:pPr>
        <w:widowControl w:val="0"/>
        <w:numPr>
          <w:ilvl w:val="0"/>
          <w:numId w:val="910"/>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054B10CD" w14:textId="77777777" w:rsidR="005F38E5" w:rsidRPr="007F0862" w:rsidRDefault="005F38E5" w:rsidP="00330EE1">
      <w:pPr>
        <w:widowControl w:val="0"/>
        <w:numPr>
          <w:ilvl w:val="0"/>
          <w:numId w:val="910"/>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2BD02E50"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6C8D827C" w14:textId="77777777" w:rsidR="005F38E5" w:rsidRPr="007976B4" w:rsidRDefault="005F38E5" w:rsidP="00330EE1">
      <w:pPr>
        <w:pStyle w:val="Listaszerbekezds"/>
        <w:widowControl w:val="0"/>
        <w:numPr>
          <w:ilvl w:val="0"/>
          <w:numId w:val="910"/>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5. félév – őszi félév</w:t>
      </w:r>
    </w:p>
    <w:p w14:paraId="0BD3BD92" w14:textId="77777777" w:rsidR="005F38E5" w:rsidRPr="007F0862" w:rsidRDefault="005F38E5" w:rsidP="00330EE1">
      <w:pPr>
        <w:widowControl w:val="0"/>
        <w:numPr>
          <w:ilvl w:val="0"/>
          <w:numId w:val="910"/>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51C3A84"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36FDC7CD" w14:textId="77777777" w:rsidR="005F38E5" w:rsidRPr="007F0862" w:rsidRDefault="005F38E5" w:rsidP="00330EE1">
      <w:pPr>
        <w:widowControl w:val="0"/>
        <w:numPr>
          <w:ilvl w:val="0"/>
          <w:numId w:val="910"/>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40E6C1E3"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6FA90711" w14:textId="77777777" w:rsidR="005F38E5" w:rsidRPr="007F0862" w:rsidRDefault="005F38E5" w:rsidP="00330EE1">
      <w:pPr>
        <w:widowControl w:val="0"/>
        <w:numPr>
          <w:ilvl w:val="0"/>
          <w:numId w:val="910"/>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4280FCB4" w14:textId="77777777" w:rsidR="005F38E5" w:rsidRPr="007F0862" w:rsidRDefault="005F38E5" w:rsidP="00330EE1">
      <w:pPr>
        <w:widowControl w:val="0"/>
        <w:numPr>
          <w:ilvl w:val="1"/>
          <w:numId w:val="910"/>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696B6406"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57E923D4" w14:textId="77777777" w:rsidR="005F38E5" w:rsidRPr="007C4E9B" w:rsidRDefault="005F38E5" w:rsidP="00330EE1">
      <w:pPr>
        <w:pStyle w:val="Listaszerbekezds"/>
        <w:widowControl w:val="0"/>
        <w:numPr>
          <w:ilvl w:val="1"/>
          <w:numId w:val="910"/>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26105A34"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5C613CBA" w14:textId="77777777" w:rsidR="005F38E5" w:rsidRPr="007F0862" w:rsidRDefault="005F38E5" w:rsidP="00330EE1">
      <w:pPr>
        <w:widowControl w:val="0"/>
        <w:numPr>
          <w:ilvl w:val="1"/>
          <w:numId w:val="910"/>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1963A27C"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1E5D2CA4" w14:textId="77777777" w:rsidR="005F38E5" w:rsidRPr="007F0862" w:rsidRDefault="005F38E5" w:rsidP="00330EE1">
      <w:pPr>
        <w:widowControl w:val="0"/>
        <w:numPr>
          <w:ilvl w:val="0"/>
          <w:numId w:val="910"/>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7864EE4" w14:textId="77777777" w:rsidR="005F38E5" w:rsidRPr="007F0862" w:rsidRDefault="005F38E5" w:rsidP="00330EE1">
      <w:pPr>
        <w:widowControl w:val="0"/>
        <w:numPr>
          <w:ilvl w:val="1"/>
          <w:numId w:val="910"/>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768D6D52" w14:textId="77777777" w:rsidR="005F38E5" w:rsidRPr="007F0862" w:rsidRDefault="005F38E5" w:rsidP="00330EE1">
      <w:pPr>
        <w:widowControl w:val="0"/>
        <w:numPr>
          <w:ilvl w:val="1"/>
          <w:numId w:val="910"/>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2AA7E398" w14:textId="77777777" w:rsidR="005F38E5" w:rsidRPr="00361F6B" w:rsidRDefault="005F38E5" w:rsidP="005F38E5">
      <w:pPr>
        <w:pStyle w:val="Listaszerbekezds"/>
        <w:widowControl w:val="0"/>
        <w:spacing w:after="0" w:line="240" w:lineRule="auto"/>
        <w:jc w:val="both"/>
        <w:rPr>
          <w:rFonts w:ascii="Verdana" w:hAnsi="Verdana"/>
        </w:rPr>
      </w:pPr>
    </w:p>
    <w:p w14:paraId="05D2FAFD"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09F37B4E"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5CCE0613"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66CBDD38" w14:textId="77777777" w:rsidR="005F38E5" w:rsidRPr="005F38E5" w:rsidRDefault="005F38E5" w:rsidP="005F38E5">
      <w:pPr>
        <w:ind w:left="5954"/>
        <w:jc w:val="center"/>
        <w:rPr>
          <w:rFonts w:ascii="Verdana" w:hAnsi="Verdana"/>
        </w:rPr>
      </w:pPr>
      <w:r w:rsidRPr="005F38E5">
        <w:rPr>
          <w:rFonts w:ascii="Verdana" w:hAnsi="Verdana"/>
        </w:rPr>
        <w:t>tantárgyfelelős</w:t>
      </w:r>
    </w:p>
    <w:tbl>
      <w:tblPr>
        <w:tblW w:w="9072" w:type="dxa"/>
        <w:tblInd w:w="113" w:type="dxa"/>
        <w:tblLook w:val="01E0" w:firstRow="1" w:lastRow="1" w:firstColumn="1" w:lastColumn="1" w:noHBand="0" w:noVBand="0"/>
      </w:tblPr>
      <w:tblGrid>
        <w:gridCol w:w="4855"/>
        <w:gridCol w:w="1620"/>
        <w:gridCol w:w="2597"/>
      </w:tblGrid>
      <w:tr w:rsidR="005F38E5" w:rsidRPr="007F0862" w14:paraId="02672FB0" w14:textId="77777777" w:rsidTr="005F38E5">
        <w:tc>
          <w:tcPr>
            <w:tcW w:w="4855" w:type="dxa"/>
            <w:tcBorders>
              <w:top w:val="nil"/>
              <w:left w:val="nil"/>
              <w:bottom w:val="single" w:sz="4" w:space="0" w:color="auto"/>
              <w:right w:val="nil"/>
            </w:tcBorders>
            <w:hideMark/>
          </w:tcPr>
          <w:p w14:paraId="6DCF03B7" w14:textId="77777777" w:rsidR="005F38E5" w:rsidRPr="007F0862" w:rsidRDefault="005F38E5" w:rsidP="005F38E5">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39CE7A51" w14:textId="77777777" w:rsidR="005F38E5" w:rsidRPr="007F0862" w:rsidRDefault="005F38E5" w:rsidP="005F38E5">
            <w:pPr>
              <w:spacing w:after="0" w:line="240" w:lineRule="auto"/>
              <w:jc w:val="both"/>
              <w:rPr>
                <w:rFonts w:ascii="Verdana" w:hAnsi="Verdana"/>
              </w:rPr>
            </w:pPr>
          </w:p>
        </w:tc>
        <w:tc>
          <w:tcPr>
            <w:tcW w:w="2597" w:type="dxa"/>
          </w:tcPr>
          <w:p w14:paraId="41375290" w14:textId="77777777" w:rsidR="005F38E5" w:rsidRPr="007F0862" w:rsidRDefault="005F38E5" w:rsidP="005F38E5">
            <w:pPr>
              <w:spacing w:after="0" w:line="240" w:lineRule="auto"/>
              <w:jc w:val="right"/>
              <w:rPr>
                <w:rFonts w:ascii="Verdana" w:hAnsi="Verdana"/>
              </w:rPr>
            </w:pPr>
          </w:p>
        </w:tc>
      </w:tr>
      <w:tr w:rsidR="005F38E5" w:rsidRPr="007F0862" w14:paraId="75043F23" w14:textId="77777777" w:rsidTr="005F38E5">
        <w:tc>
          <w:tcPr>
            <w:tcW w:w="4855" w:type="dxa"/>
            <w:tcBorders>
              <w:top w:val="single" w:sz="4" w:space="0" w:color="auto"/>
              <w:left w:val="nil"/>
              <w:bottom w:val="nil"/>
              <w:right w:val="nil"/>
            </w:tcBorders>
            <w:hideMark/>
          </w:tcPr>
          <w:p w14:paraId="4B9D3074" w14:textId="77777777" w:rsidR="005F38E5" w:rsidRPr="007F0862" w:rsidRDefault="005F38E5" w:rsidP="005F38E5">
            <w:pPr>
              <w:spacing w:after="0" w:line="240" w:lineRule="auto"/>
              <w:jc w:val="center"/>
              <w:rPr>
                <w:rFonts w:ascii="Verdana" w:hAnsi="Verdana"/>
                <w:b/>
              </w:rPr>
            </w:pPr>
            <w:r w:rsidRPr="007F0862">
              <w:rPr>
                <w:rFonts w:ascii="Verdana" w:hAnsi="Verdana"/>
                <w:b/>
              </w:rPr>
              <w:t>Rendészettudományi Kar</w:t>
            </w:r>
          </w:p>
        </w:tc>
        <w:tc>
          <w:tcPr>
            <w:tcW w:w="1620" w:type="dxa"/>
          </w:tcPr>
          <w:p w14:paraId="6858B0DA" w14:textId="77777777" w:rsidR="005F38E5" w:rsidRPr="007F0862" w:rsidRDefault="005F38E5" w:rsidP="005F38E5">
            <w:pPr>
              <w:spacing w:after="0" w:line="240" w:lineRule="auto"/>
              <w:jc w:val="both"/>
              <w:rPr>
                <w:rFonts w:ascii="Verdana" w:hAnsi="Verdana"/>
              </w:rPr>
            </w:pPr>
          </w:p>
        </w:tc>
        <w:tc>
          <w:tcPr>
            <w:tcW w:w="2597" w:type="dxa"/>
          </w:tcPr>
          <w:p w14:paraId="2D857C74" w14:textId="77777777" w:rsidR="005F38E5" w:rsidRPr="007F0862" w:rsidRDefault="005F38E5" w:rsidP="005F38E5">
            <w:pPr>
              <w:spacing w:after="0" w:line="240" w:lineRule="auto"/>
              <w:jc w:val="both"/>
              <w:rPr>
                <w:rFonts w:ascii="Verdana" w:hAnsi="Verdana"/>
              </w:rPr>
            </w:pPr>
          </w:p>
        </w:tc>
      </w:tr>
    </w:tbl>
    <w:p w14:paraId="3EF7091E" w14:textId="77777777" w:rsidR="005F38E5" w:rsidRPr="007F0862" w:rsidRDefault="005F38E5" w:rsidP="005F38E5">
      <w:pPr>
        <w:widowControl w:val="0"/>
        <w:spacing w:line="240" w:lineRule="auto"/>
        <w:ind w:left="426" w:hanging="142"/>
        <w:jc w:val="center"/>
        <w:rPr>
          <w:rFonts w:ascii="Verdana" w:hAnsi="Verdana"/>
          <w:b/>
          <w:bCs/>
        </w:rPr>
      </w:pPr>
    </w:p>
    <w:p w14:paraId="262590DA" w14:textId="77777777" w:rsidR="005F38E5" w:rsidRPr="007F0862" w:rsidRDefault="005F38E5" w:rsidP="005F38E5">
      <w:pPr>
        <w:widowControl w:val="0"/>
        <w:spacing w:line="240" w:lineRule="auto"/>
        <w:ind w:left="426" w:hanging="142"/>
        <w:jc w:val="center"/>
        <w:rPr>
          <w:rFonts w:ascii="Verdana" w:hAnsi="Verdana"/>
          <w:b/>
          <w:bCs/>
        </w:rPr>
      </w:pPr>
      <w:r w:rsidRPr="007F0862">
        <w:rPr>
          <w:rFonts w:ascii="Verdana" w:hAnsi="Verdana"/>
          <w:b/>
          <w:bCs/>
        </w:rPr>
        <w:t>TANTÁRGYI PROGRAM</w:t>
      </w:r>
    </w:p>
    <w:p w14:paraId="0A32C394" w14:textId="77777777" w:rsidR="005F38E5" w:rsidRPr="00361F6B" w:rsidRDefault="005F38E5" w:rsidP="00330EE1">
      <w:pPr>
        <w:widowControl w:val="0"/>
        <w:numPr>
          <w:ilvl w:val="0"/>
          <w:numId w:val="911"/>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RRVTB16</w:t>
      </w:r>
    </w:p>
    <w:p w14:paraId="5885CA13" w14:textId="77777777" w:rsidR="005F38E5" w:rsidRPr="007F0862" w:rsidRDefault="005F38E5" w:rsidP="00330EE1">
      <w:pPr>
        <w:widowControl w:val="0"/>
        <w:numPr>
          <w:ilvl w:val="0"/>
          <w:numId w:val="911"/>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Tanulócsoport vezetői foglalkozás 6.</w:t>
      </w:r>
    </w:p>
    <w:p w14:paraId="1FA6156B" w14:textId="77777777" w:rsidR="005F38E5" w:rsidRPr="00767E5B" w:rsidRDefault="005F38E5" w:rsidP="00330EE1">
      <w:pPr>
        <w:widowControl w:val="0"/>
        <w:numPr>
          <w:ilvl w:val="0"/>
          <w:numId w:val="911"/>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6.</w:t>
      </w:r>
    </w:p>
    <w:p w14:paraId="41906D88" w14:textId="77777777" w:rsidR="005F38E5" w:rsidRPr="007F0862" w:rsidRDefault="005F38E5" w:rsidP="00330EE1">
      <w:pPr>
        <w:widowControl w:val="0"/>
        <w:numPr>
          <w:ilvl w:val="0"/>
          <w:numId w:val="911"/>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5CC6D511" w14:textId="77777777" w:rsidR="005F38E5" w:rsidRPr="007F0862" w:rsidRDefault="005F38E5" w:rsidP="00330EE1">
      <w:pPr>
        <w:pStyle w:val="Listaszerbekezds"/>
        <w:widowControl w:val="0"/>
        <w:numPr>
          <w:ilvl w:val="1"/>
          <w:numId w:val="911"/>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52E8E523" w14:textId="77777777" w:rsidR="005F38E5" w:rsidRPr="007F0862" w:rsidRDefault="005F38E5" w:rsidP="00330EE1">
      <w:pPr>
        <w:pStyle w:val="Listaszerbekezds"/>
        <w:widowControl w:val="0"/>
        <w:numPr>
          <w:ilvl w:val="1"/>
          <w:numId w:val="911"/>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4BAB4223" w14:textId="77777777" w:rsidR="005F38E5" w:rsidRPr="007F0862" w:rsidRDefault="005F38E5" w:rsidP="00330EE1">
      <w:pPr>
        <w:widowControl w:val="0"/>
        <w:numPr>
          <w:ilvl w:val="0"/>
          <w:numId w:val="911"/>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04150B11" w14:textId="77777777" w:rsidR="005F38E5" w:rsidRPr="007F0862" w:rsidRDefault="005F38E5" w:rsidP="00330EE1">
      <w:pPr>
        <w:widowControl w:val="0"/>
        <w:numPr>
          <w:ilvl w:val="0"/>
          <w:numId w:val="911"/>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36563031" w14:textId="77777777" w:rsidR="005F38E5" w:rsidRPr="00361F6B" w:rsidRDefault="005F38E5" w:rsidP="00330EE1">
      <w:pPr>
        <w:widowControl w:val="0"/>
        <w:numPr>
          <w:ilvl w:val="0"/>
          <w:numId w:val="911"/>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2383974D" w14:textId="77777777" w:rsidR="005F38E5" w:rsidRPr="007F0862" w:rsidRDefault="005F38E5" w:rsidP="00330EE1">
      <w:pPr>
        <w:widowControl w:val="0"/>
        <w:numPr>
          <w:ilvl w:val="0"/>
          <w:numId w:val="911"/>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0A50341A" w14:textId="77777777" w:rsidR="005F38E5" w:rsidRPr="007F0862" w:rsidRDefault="005F38E5" w:rsidP="00330EE1">
      <w:pPr>
        <w:widowControl w:val="0"/>
        <w:numPr>
          <w:ilvl w:val="1"/>
          <w:numId w:val="911"/>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41EB75BA" w14:textId="77777777" w:rsidR="005F38E5" w:rsidRPr="007F0862" w:rsidRDefault="005F38E5" w:rsidP="00330EE1">
      <w:pPr>
        <w:widowControl w:val="0"/>
        <w:numPr>
          <w:ilvl w:val="2"/>
          <w:numId w:val="911"/>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011047D3" w14:textId="77777777" w:rsidR="005F38E5" w:rsidRPr="007F0862" w:rsidRDefault="005F38E5" w:rsidP="00330EE1">
      <w:pPr>
        <w:widowControl w:val="0"/>
        <w:numPr>
          <w:ilvl w:val="2"/>
          <w:numId w:val="911"/>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68A028AA" w14:textId="77777777" w:rsidR="005F38E5" w:rsidRPr="007F0862" w:rsidRDefault="005F38E5" w:rsidP="00330EE1">
      <w:pPr>
        <w:widowControl w:val="0"/>
        <w:numPr>
          <w:ilvl w:val="1"/>
          <w:numId w:val="911"/>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6344F8BE" w14:textId="77777777" w:rsidR="005F38E5" w:rsidRPr="007F0862" w:rsidRDefault="005F38E5" w:rsidP="00330EE1">
      <w:pPr>
        <w:widowControl w:val="0"/>
        <w:numPr>
          <w:ilvl w:val="1"/>
          <w:numId w:val="911"/>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68078768" w14:textId="77777777" w:rsidR="005F38E5" w:rsidRDefault="005F38E5" w:rsidP="00330EE1">
      <w:pPr>
        <w:widowControl w:val="0"/>
        <w:numPr>
          <w:ilvl w:val="0"/>
          <w:numId w:val="911"/>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03E2A0B0" w14:textId="77777777" w:rsidR="005F38E5" w:rsidRPr="007F0862"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283B35BD" w14:textId="77777777" w:rsidR="005F38E5" w:rsidRDefault="005F38E5" w:rsidP="005F38E5">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0289572D" w14:textId="77777777" w:rsidR="005F38E5" w:rsidRPr="00B12B1D" w:rsidRDefault="005F38E5" w:rsidP="005F38E5">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69E1FFB5" w14:textId="77777777" w:rsidR="005F38E5" w:rsidRPr="007F0862" w:rsidRDefault="005F38E5" w:rsidP="00330EE1">
      <w:pPr>
        <w:pStyle w:val="Listaszerbekezds"/>
        <w:widowControl w:val="0"/>
        <w:numPr>
          <w:ilvl w:val="0"/>
          <w:numId w:val="911"/>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1E1BC2F6"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A1319AE" w14:textId="77777777" w:rsidR="005F38E5" w:rsidRPr="00F1343B" w:rsidRDefault="005F38E5" w:rsidP="005F38E5">
      <w:pPr>
        <w:pStyle w:val="Listaszerbekezds"/>
        <w:widowControl w:val="0"/>
        <w:autoSpaceDE w:val="0"/>
        <w:autoSpaceDN w:val="0"/>
        <w:adjustRightInd w:val="0"/>
        <w:spacing w:after="0" w:line="240" w:lineRule="auto"/>
        <w:jc w:val="both"/>
        <w:rPr>
          <w:rFonts w:ascii="Verdana" w:hAnsi="Verdana"/>
          <w:i/>
          <w:lang w:eastAsia="ar-SA"/>
        </w:rPr>
      </w:pPr>
    </w:p>
    <w:p w14:paraId="39CCF88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07676ED3"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261339F8"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rPr>
      </w:pPr>
    </w:p>
    <w:p w14:paraId="4AA3A41A"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02DB5E74" w14:textId="77777777" w:rsidR="005F38E5" w:rsidRDefault="005F38E5" w:rsidP="005F38E5">
      <w:pPr>
        <w:pStyle w:val="Listaszerbekezds"/>
        <w:widowControl w:val="0"/>
        <w:autoSpaceDE w:val="0"/>
        <w:autoSpaceDN w:val="0"/>
        <w:adjustRightInd w:val="0"/>
        <w:spacing w:after="0" w:line="240" w:lineRule="auto"/>
        <w:jc w:val="both"/>
        <w:rPr>
          <w:rFonts w:ascii="Verdana" w:hAnsi="Verdana"/>
          <w:lang w:eastAsia="ar-SA"/>
        </w:rPr>
      </w:pPr>
    </w:p>
    <w:p w14:paraId="34C335EC"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FF877E7"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3A1CA93E"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a csoportmunkára.</w:t>
      </w:r>
    </w:p>
    <w:p w14:paraId="78957E9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1A259915"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alaki szabályokat.</w:t>
      </w:r>
    </w:p>
    <w:p w14:paraId="2F6E7FCA"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3D2934F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70E18D44"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17F569FC" w14:textId="77777777" w:rsidR="005F38E5" w:rsidRPr="007F0862" w:rsidRDefault="005F38E5" w:rsidP="005F38E5">
      <w:pPr>
        <w:widowControl w:val="0"/>
        <w:autoSpaceDE w:val="0"/>
        <w:autoSpaceDN w:val="0"/>
        <w:adjustRightInd w:val="0"/>
        <w:spacing w:after="0" w:line="240" w:lineRule="auto"/>
        <w:ind w:left="360"/>
        <w:jc w:val="both"/>
        <w:rPr>
          <w:rFonts w:ascii="Verdana" w:hAnsi="Verdana"/>
          <w:i/>
        </w:rPr>
      </w:pPr>
    </w:p>
    <w:p w14:paraId="3CEF9AD3"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4F1365EC" w14:textId="77777777" w:rsidR="005F38E5" w:rsidRDefault="005F38E5" w:rsidP="005F38E5">
      <w:pPr>
        <w:widowControl w:val="0"/>
        <w:autoSpaceDE w:val="0"/>
        <w:autoSpaceDN w:val="0"/>
        <w:adjustRightInd w:val="0"/>
        <w:spacing w:after="0" w:line="240" w:lineRule="auto"/>
        <w:ind w:left="360"/>
        <w:jc w:val="both"/>
        <w:rPr>
          <w:rFonts w:ascii="Verdana" w:hAnsi="Verdana"/>
          <w:b/>
          <w:lang w:eastAsia="ar-SA"/>
        </w:rPr>
      </w:pPr>
    </w:p>
    <w:p w14:paraId="3639DD56"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64ECF479"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716BA3B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973A00E"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73D02282"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2C8C4DF"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3B356B5D"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0B64AC26"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p>
    <w:p w14:paraId="302CEDB8" w14:textId="77777777" w:rsidR="005F38E5" w:rsidRPr="007F0862" w:rsidRDefault="005F38E5" w:rsidP="005F38E5">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6A8835C" w14:textId="77777777" w:rsidR="005F38E5" w:rsidRDefault="005F38E5" w:rsidP="005F38E5">
      <w:pPr>
        <w:widowControl w:val="0"/>
        <w:autoSpaceDE w:val="0"/>
        <w:autoSpaceDN w:val="0"/>
        <w:adjustRightInd w:val="0"/>
        <w:spacing w:after="0" w:line="240" w:lineRule="auto"/>
        <w:ind w:left="360"/>
        <w:jc w:val="both"/>
        <w:rPr>
          <w:rFonts w:ascii="Verdana" w:hAnsi="Verdana"/>
        </w:rPr>
      </w:pPr>
    </w:p>
    <w:p w14:paraId="49C4404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08E1E3AB"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5CE7D9BB"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4598C721" w14:textId="77777777" w:rsidR="005F38E5" w:rsidRPr="007976B4" w:rsidRDefault="005F38E5" w:rsidP="00330EE1">
      <w:pPr>
        <w:numPr>
          <w:ilvl w:val="0"/>
          <w:numId w:val="906"/>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111C21EB" w14:textId="77777777" w:rsidR="005F38E5" w:rsidRDefault="005F38E5" w:rsidP="005F38E5">
      <w:pPr>
        <w:widowControl w:val="0"/>
        <w:spacing w:line="240" w:lineRule="auto"/>
        <w:ind w:firstLine="360"/>
        <w:jc w:val="both"/>
        <w:rPr>
          <w:rFonts w:ascii="Verdana" w:hAnsi="Verdana"/>
          <w:b/>
          <w:bCs/>
        </w:rPr>
      </w:pPr>
    </w:p>
    <w:p w14:paraId="7F4E018B" w14:textId="77777777" w:rsidR="005F38E5" w:rsidRPr="007F0862" w:rsidRDefault="005F38E5" w:rsidP="005F38E5">
      <w:pPr>
        <w:widowControl w:val="0"/>
        <w:spacing w:line="240" w:lineRule="auto"/>
        <w:ind w:firstLine="360"/>
        <w:jc w:val="both"/>
        <w:rPr>
          <w:rFonts w:ascii="Verdana" w:hAnsi="Verdana"/>
          <w:b/>
          <w:bCs/>
          <w:lang w:val="en-US"/>
        </w:rPr>
      </w:pPr>
      <w:r w:rsidRPr="007F0862">
        <w:rPr>
          <w:rFonts w:ascii="Verdana" w:hAnsi="Verdana"/>
          <w:b/>
          <w:bCs/>
        </w:rPr>
        <w:lastRenderedPageBreak/>
        <w:t>Elérendő szakmai kompetenciák (angolul) (</w:t>
      </w:r>
      <w:r w:rsidRPr="007F0862">
        <w:rPr>
          <w:rFonts w:ascii="Verdana" w:hAnsi="Verdana"/>
          <w:b/>
          <w:bCs/>
          <w:lang w:val="en-US"/>
        </w:rPr>
        <w:t xml:space="preserve">Competences – English): </w:t>
      </w:r>
    </w:p>
    <w:p w14:paraId="6E9E3525" w14:textId="77777777" w:rsidR="005F38E5" w:rsidRPr="007F0862" w:rsidRDefault="005F38E5" w:rsidP="005F38E5">
      <w:pPr>
        <w:widowControl w:val="0"/>
        <w:spacing w:line="240" w:lineRule="auto"/>
        <w:ind w:left="426"/>
        <w:jc w:val="both"/>
        <w:rPr>
          <w:rFonts w:ascii="Verdana" w:hAnsi="Verdana"/>
          <w:lang w:val="en-GB"/>
        </w:rPr>
      </w:pPr>
      <w:r w:rsidRPr="007F0862">
        <w:rPr>
          <w:rFonts w:ascii="Verdana" w:hAnsi="Verdana"/>
          <w:b/>
          <w:lang w:val="en-GB"/>
        </w:rPr>
        <w:t>Knowledge:</w:t>
      </w:r>
    </w:p>
    <w:p w14:paraId="4669ABD3" w14:textId="77777777" w:rsidR="005F38E5" w:rsidRPr="00F1343B" w:rsidRDefault="005F38E5" w:rsidP="005F38E5">
      <w:pPr>
        <w:widowControl w:val="0"/>
        <w:autoSpaceDE w:val="0"/>
        <w:autoSpaceDN w:val="0"/>
        <w:adjustRightInd w:val="0"/>
        <w:spacing w:after="0" w:line="240" w:lineRule="auto"/>
        <w:ind w:left="360"/>
        <w:jc w:val="both"/>
        <w:rPr>
          <w:rFonts w:ascii="Verdana" w:hAnsi="Verdana"/>
          <w:lang w:eastAsia="ar-SA"/>
        </w:rPr>
      </w:pPr>
    </w:p>
    <w:p w14:paraId="5EF1A055" w14:textId="77777777" w:rsidR="005F38E5" w:rsidRPr="00037BED" w:rsidRDefault="005F38E5" w:rsidP="005F38E5">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76A0BF2F" w14:textId="77777777" w:rsidR="005F38E5" w:rsidRPr="00037BED" w:rsidRDefault="005F38E5" w:rsidP="005F38E5">
      <w:pPr>
        <w:widowControl w:val="0"/>
        <w:spacing w:line="240" w:lineRule="auto"/>
        <w:ind w:left="426"/>
        <w:jc w:val="both"/>
        <w:rPr>
          <w:rFonts w:ascii="Verdana" w:hAnsi="Verdana"/>
          <w:b/>
          <w:lang w:val="en-US"/>
        </w:rPr>
      </w:pPr>
      <w:r w:rsidRPr="00037BED">
        <w:rPr>
          <w:rFonts w:ascii="Verdana" w:hAnsi="Verdana"/>
          <w:b/>
          <w:lang w:val="en-US"/>
        </w:rPr>
        <w:t>Skills:</w:t>
      </w:r>
    </w:p>
    <w:p w14:paraId="0FD353E8"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3946991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646AD3FA"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7152FD80"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17D415FB"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3E5C090A"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6BD389B7"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2D571D74" w14:textId="77777777" w:rsidR="005F38E5" w:rsidRPr="00037BED" w:rsidRDefault="005F38E5" w:rsidP="00330EE1">
      <w:pPr>
        <w:pStyle w:val="Listaszerbekezds"/>
        <w:widowControl w:val="0"/>
        <w:numPr>
          <w:ilvl w:val="0"/>
          <w:numId w:val="906"/>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0211BB3E" w14:textId="77777777" w:rsidR="005F38E5" w:rsidRPr="00037BED" w:rsidRDefault="005F38E5" w:rsidP="005F38E5">
      <w:pPr>
        <w:widowControl w:val="0"/>
        <w:autoSpaceDE w:val="0"/>
        <w:autoSpaceDN w:val="0"/>
        <w:adjustRightInd w:val="0"/>
        <w:spacing w:after="0" w:line="240" w:lineRule="auto"/>
        <w:jc w:val="both"/>
        <w:rPr>
          <w:rFonts w:ascii="Verdana" w:hAnsi="Verdana"/>
          <w:lang w:val="en-US" w:eastAsia="ar-SA"/>
        </w:rPr>
      </w:pPr>
    </w:p>
    <w:p w14:paraId="7D48F3AA"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72B8BF29" w14:textId="77777777" w:rsidR="005F38E5" w:rsidRPr="00037BED" w:rsidRDefault="005F38E5" w:rsidP="005F38E5">
      <w:pPr>
        <w:widowControl w:val="0"/>
        <w:autoSpaceDE w:val="0"/>
        <w:autoSpaceDN w:val="0"/>
        <w:adjustRightInd w:val="0"/>
        <w:spacing w:after="0" w:line="240" w:lineRule="auto"/>
        <w:ind w:left="360"/>
        <w:jc w:val="both"/>
        <w:rPr>
          <w:rFonts w:ascii="Verdana" w:hAnsi="Verdana"/>
          <w:lang w:val="en-US" w:eastAsia="ar-SA"/>
        </w:rPr>
      </w:pPr>
    </w:p>
    <w:p w14:paraId="348A8926"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41BC3705"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6C9787D7"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C4338D2"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09E7918E" w14:textId="77777777" w:rsidR="005F38E5" w:rsidRPr="00037BED" w:rsidRDefault="005F38E5" w:rsidP="005F38E5">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13C7B015"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6EBAD1A5"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100993BE" w14:textId="77777777" w:rsidR="005F38E5" w:rsidRPr="00037BED" w:rsidRDefault="005F38E5" w:rsidP="005F3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5A75899B" w14:textId="77777777" w:rsidR="005F38E5" w:rsidRPr="00037BED" w:rsidRDefault="005F38E5" w:rsidP="005F38E5">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6A2CF83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5A3C42C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lastRenderedPageBreak/>
        <w:t>-</w:t>
      </w:r>
      <w:r w:rsidRPr="00037BED">
        <w:rPr>
          <w:rFonts w:ascii="Verdana" w:hAnsi="Verdana"/>
          <w:lang w:val="en-US"/>
        </w:rPr>
        <w:tab/>
        <w:t>The student assumes the responsibility associated with the public service profession and the work towards the public interest.</w:t>
      </w:r>
    </w:p>
    <w:p w14:paraId="54DBC256"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0DBB2D7E" w14:textId="77777777" w:rsidR="005F38E5" w:rsidRPr="00037BED" w:rsidRDefault="005F38E5" w:rsidP="005F38E5">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60CD02DA" w14:textId="77777777" w:rsidR="005F38E5" w:rsidRPr="007F0862" w:rsidRDefault="005F38E5" w:rsidP="005F38E5">
      <w:pPr>
        <w:widowControl w:val="0"/>
        <w:spacing w:line="240" w:lineRule="auto"/>
        <w:ind w:left="426"/>
        <w:jc w:val="both"/>
        <w:rPr>
          <w:rFonts w:ascii="Verdana" w:hAnsi="Verdana"/>
          <w:lang w:val="en-GB"/>
        </w:rPr>
      </w:pPr>
    </w:p>
    <w:p w14:paraId="33F35B5C" w14:textId="77777777" w:rsidR="005F38E5" w:rsidRPr="002E4EB5" w:rsidRDefault="005F38E5" w:rsidP="00330EE1">
      <w:pPr>
        <w:widowControl w:val="0"/>
        <w:numPr>
          <w:ilvl w:val="0"/>
          <w:numId w:val="911"/>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1A049D0F" w14:textId="77777777" w:rsidR="005F38E5" w:rsidRPr="007F0862" w:rsidRDefault="005F38E5" w:rsidP="00330EE1">
      <w:pPr>
        <w:widowControl w:val="0"/>
        <w:numPr>
          <w:ilvl w:val="0"/>
          <w:numId w:val="911"/>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3E0A0A9D" w14:textId="77777777" w:rsidR="005F38E5" w:rsidRDefault="005F38E5" w:rsidP="005F38E5">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2245EB6C" w14:textId="77777777" w:rsidR="005F38E5" w:rsidRPr="007976B4" w:rsidRDefault="005F38E5" w:rsidP="00330EE1">
      <w:pPr>
        <w:pStyle w:val="Listaszerbekezds"/>
        <w:widowControl w:val="0"/>
        <w:numPr>
          <w:ilvl w:val="0"/>
          <w:numId w:val="911"/>
        </w:numPr>
        <w:tabs>
          <w:tab w:val="clear" w:pos="644"/>
          <w:tab w:val="num" w:pos="426"/>
        </w:tabs>
        <w:spacing w:line="240" w:lineRule="auto"/>
        <w:ind w:left="720" w:hanging="36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6. félév – tavaszi félév</w:t>
      </w:r>
    </w:p>
    <w:p w14:paraId="6F656586" w14:textId="77777777" w:rsidR="005F38E5" w:rsidRPr="007F0862" w:rsidRDefault="005F38E5" w:rsidP="00330EE1">
      <w:pPr>
        <w:widowControl w:val="0"/>
        <w:numPr>
          <w:ilvl w:val="0"/>
          <w:numId w:val="911"/>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1FF4B6F9"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0A1C3A83" w14:textId="77777777" w:rsidR="005F38E5" w:rsidRPr="007F0862" w:rsidRDefault="005F38E5" w:rsidP="00330EE1">
      <w:pPr>
        <w:widowControl w:val="0"/>
        <w:numPr>
          <w:ilvl w:val="0"/>
          <w:numId w:val="911"/>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77FD7513" w14:textId="77777777" w:rsidR="005F38E5" w:rsidRPr="007F0862" w:rsidRDefault="005F38E5" w:rsidP="005F38E5">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518150AA" w14:textId="77777777" w:rsidR="005F38E5" w:rsidRPr="007F0862" w:rsidRDefault="005F38E5" w:rsidP="00330EE1">
      <w:pPr>
        <w:widowControl w:val="0"/>
        <w:numPr>
          <w:ilvl w:val="0"/>
          <w:numId w:val="911"/>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69005FD9" w14:textId="77777777" w:rsidR="005F38E5" w:rsidRPr="007F0862" w:rsidRDefault="005F38E5" w:rsidP="00330EE1">
      <w:pPr>
        <w:widowControl w:val="0"/>
        <w:numPr>
          <w:ilvl w:val="1"/>
          <w:numId w:val="911"/>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4E69FCB8" w14:textId="77777777" w:rsidR="005F38E5" w:rsidRDefault="005F38E5" w:rsidP="005F38E5">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53110678" w14:textId="77777777" w:rsidR="005F38E5" w:rsidRPr="007C4E9B" w:rsidRDefault="005F38E5" w:rsidP="00330EE1">
      <w:pPr>
        <w:pStyle w:val="Listaszerbekezds"/>
        <w:widowControl w:val="0"/>
        <w:numPr>
          <w:ilvl w:val="1"/>
          <w:numId w:val="911"/>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4F320B73" w14:textId="77777777" w:rsidR="005F38E5" w:rsidRPr="007F0862" w:rsidRDefault="005F38E5" w:rsidP="005F38E5">
      <w:pPr>
        <w:spacing w:line="276" w:lineRule="auto"/>
        <w:ind w:left="426"/>
        <w:jc w:val="both"/>
        <w:rPr>
          <w:rFonts w:ascii="Verdana" w:hAnsi="Verdana"/>
        </w:rPr>
      </w:pPr>
      <w:r>
        <w:rPr>
          <w:rFonts w:ascii="Verdana" w:hAnsi="Verdana"/>
        </w:rPr>
        <w:t>Aláírás megszerzése.</w:t>
      </w:r>
    </w:p>
    <w:p w14:paraId="4DEE1D28" w14:textId="77777777" w:rsidR="005F38E5" w:rsidRPr="007F0862" w:rsidRDefault="005F38E5" w:rsidP="00330EE1">
      <w:pPr>
        <w:widowControl w:val="0"/>
        <w:numPr>
          <w:ilvl w:val="1"/>
          <w:numId w:val="911"/>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2E17454" w14:textId="77777777" w:rsidR="005F38E5" w:rsidRPr="007F0862" w:rsidRDefault="005F38E5" w:rsidP="005F38E5">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5E388A76" w14:textId="77777777" w:rsidR="005F38E5" w:rsidRPr="007F0862" w:rsidRDefault="005F38E5" w:rsidP="00330EE1">
      <w:pPr>
        <w:widowControl w:val="0"/>
        <w:numPr>
          <w:ilvl w:val="0"/>
          <w:numId w:val="911"/>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3A24C9CD" w14:textId="77777777" w:rsidR="005F38E5" w:rsidRPr="007F0862" w:rsidRDefault="005F38E5" w:rsidP="00330EE1">
      <w:pPr>
        <w:widowControl w:val="0"/>
        <w:numPr>
          <w:ilvl w:val="1"/>
          <w:numId w:val="911"/>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305E9DC2" w14:textId="77777777" w:rsidR="005F38E5" w:rsidRPr="007F0862" w:rsidRDefault="005F38E5" w:rsidP="00330EE1">
      <w:pPr>
        <w:widowControl w:val="0"/>
        <w:numPr>
          <w:ilvl w:val="1"/>
          <w:numId w:val="911"/>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38D6DE9D" w14:textId="77777777" w:rsidR="005F38E5" w:rsidRPr="00361F6B" w:rsidRDefault="005F38E5" w:rsidP="005F38E5">
      <w:pPr>
        <w:pStyle w:val="Listaszerbekezds"/>
        <w:widowControl w:val="0"/>
        <w:spacing w:after="0" w:line="240" w:lineRule="auto"/>
        <w:jc w:val="both"/>
        <w:rPr>
          <w:rFonts w:ascii="Verdana" w:hAnsi="Verdana"/>
        </w:rPr>
      </w:pPr>
    </w:p>
    <w:p w14:paraId="2626FD49" w14:textId="77777777" w:rsidR="005F38E5" w:rsidRPr="00361F6B" w:rsidRDefault="005F38E5" w:rsidP="005F38E5">
      <w:pPr>
        <w:widowControl w:val="0"/>
        <w:spacing w:line="240" w:lineRule="auto"/>
        <w:jc w:val="both"/>
        <w:rPr>
          <w:rFonts w:ascii="Verdana" w:hAnsi="Verdana"/>
          <w:bCs/>
        </w:rPr>
      </w:pPr>
      <w:r w:rsidRPr="00361F6B">
        <w:rPr>
          <w:rFonts w:ascii="Verdana" w:hAnsi="Verdana"/>
          <w:bCs/>
        </w:rPr>
        <w:t>Budapest, 2025.</w:t>
      </w:r>
    </w:p>
    <w:p w14:paraId="40CFA19A" w14:textId="77777777" w:rsidR="005F38E5" w:rsidRPr="00361F6B" w:rsidRDefault="005F38E5" w:rsidP="005F38E5">
      <w:pPr>
        <w:widowControl w:val="0"/>
        <w:spacing w:after="0" w:line="240" w:lineRule="auto"/>
        <w:ind w:left="5664" w:firstLine="708"/>
        <w:jc w:val="center"/>
        <w:rPr>
          <w:rFonts w:ascii="Verdana" w:hAnsi="Verdana"/>
          <w:bCs/>
        </w:rPr>
      </w:pPr>
      <w:r w:rsidRPr="00361F6B">
        <w:rPr>
          <w:rFonts w:ascii="Verdana" w:hAnsi="Verdana"/>
          <w:bCs/>
        </w:rPr>
        <w:t xml:space="preserve">       </w:t>
      </w:r>
    </w:p>
    <w:p w14:paraId="787760BE" w14:textId="77777777" w:rsidR="005F38E5" w:rsidRPr="00361F6B" w:rsidRDefault="005F38E5" w:rsidP="005F38E5">
      <w:pPr>
        <w:widowControl w:val="0"/>
        <w:spacing w:after="0" w:line="240" w:lineRule="auto"/>
        <w:ind w:left="5954"/>
        <w:jc w:val="center"/>
        <w:rPr>
          <w:rFonts w:ascii="Verdana" w:hAnsi="Verdana"/>
          <w:bCs/>
        </w:rPr>
      </w:pPr>
      <w:r w:rsidRPr="00361F6B">
        <w:rPr>
          <w:rFonts w:ascii="Verdana" w:hAnsi="Verdana"/>
          <w:bCs/>
        </w:rPr>
        <w:t>Dr. Kovács István, sk.</w:t>
      </w:r>
    </w:p>
    <w:p w14:paraId="16C74406" w14:textId="77777777" w:rsidR="005F38E5" w:rsidRPr="005F38E5" w:rsidRDefault="005F38E5" w:rsidP="005F38E5">
      <w:pPr>
        <w:ind w:left="5954"/>
        <w:jc w:val="center"/>
        <w:rPr>
          <w:rFonts w:ascii="Verdana" w:hAnsi="Verdana"/>
        </w:rPr>
      </w:pPr>
      <w:r w:rsidRPr="005F38E5">
        <w:rPr>
          <w:rFonts w:ascii="Verdana" w:hAnsi="Verdana"/>
        </w:rPr>
        <w:t>tantárgyfelelős</w:t>
      </w:r>
    </w:p>
    <w:p w14:paraId="4FF9E146" w14:textId="77777777" w:rsidR="00206898" w:rsidRDefault="00206898" w:rsidP="00206898">
      <w:pPr>
        <w:widowControl w:val="0"/>
        <w:spacing w:after="0" w:line="240" w:lineRule="auto"/>
        <w:ind w:left="5103"/>
        <w:jc w:val="center"/>
        <w:rPr>
          <w:rFonts w:ascii="Verdana" w:hAnsi="Verdana"/>
          <w:bCs/>
          <w:sz w:val="18"/>
          <w:szCs w:val="18"/>
        </w:rPr>
      </w:pPr>
    </w:p>
    <w:p w14:paraId="5251BD01" w14:textId="77777777" w:rsidR="00206898" w:rsidRDefault="00206898" w:rsidP="00206898">
      <w:pPr>
        <w:tabs>
          <w:tab w:val="left" w:pos="567"/>
          <w:tab w:val="num" w:pos="709"/>
          <w:tab w:val="left" w:pos="1134"/>
        </w:tabs>
        <w:spacing w:after="200" w:line="240" w:lineRule="auto"/>
        <w:ind w:left="426" w:hanging="142"/>
        <w:rPr>
          <w:rFonts w:ascii="Verdana" w:hAnsi="Verdana"/>
          <w:b/>
          <w:sz w:val="28"/>
          <w:szCs w:val="28"/>
        </w:rPr>
      </w:pPr>
    </w:p>
    <w:p w14:paraId="2A26C652" w14:textId="6069B500" w:rsidR="00DD5ADF" w:rsidRDefault="003C3292" w:rsidP="00206898">
      <w:pPr>
        <w:tabs>
          <w:tab w:val="left" w:pos="567"/>
          <w:tab w:val="num" w:pos="709"/>
          <w:tab w:val="left" w:pos="1134"/>
        </w:tabs>
        <w:spacing w:after="200" w:line="240" w:lineRule="auto"/>
        <w:ind w:left="426" w:hanging="142"/>
        <w:jc w:val="center"/>
        <w:rPr>
          <w:rFonts w:ascii="Verdana" w:hAnsi="Verdana"/>
          <w:b/>
          <w:sz w:val="28"/>
          <w:szCs w:val="28"/>
        </w:rPr>
      </w:pPr>
      <w:r>
        <w:rPr>
          <w:rFonts w:ascii="Verdana" w:hAnsi="Verdana"/>
          <w:b/>
          <w:sz w:val="28"/>
          <w:szCs w:val="28"/>
        </w:rPr>
        <w:t>SZABADON VÁLASZTHATÓ TANTÁRGYAK</w:t>
      </w:r>
    </w:p>
    <w:p w14:paraId="41C448B0" w14:textId="228E16F3" w:rsidR="003C3292" w:rsidRDefault="003C3292" w:rsidP="00206898">
      <w:pPr>
        <w:tabs>
          <w:tab w:val="left" w:pos="567"/>
          <w:tab w:val="num" w:pos="709"/>
          <w:tab w:val="left" w:pos="1134"/>
        </w:tabs>
        <w:spacing w:after="200" w:line="240" w:lineRule="auto"/>
        <w:ind w:left="426" w:hanging="142"/>
        <w:jc w:val="center"/>
        <w:rPr>
          <w:rFonts w:ascii="Verdana" w:hAnsi="Verdana"/>
          <w:b/>
          <w:sz w:val="28"/>
          <w:szCs w:val="28"/>
        </w:rPr>
      </w:pPr>
    </w:p>
    <w:p w14:paraId="40131B01" w14:textId="0C8F27FD"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6AFDC4C9" w14:textId="169AED6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5092CFCD" w14:textId="5600B497"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741CF5C5" w14:textId="1072A8B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9BFD737" w14:textId="0FBB0DE3"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6106987" w14:textId="35A10E69"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7EB2B007" w14:textId="50B6AD77"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0B2986A6" w14:textId="1447912B"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898D732" w14:textId="43065DB5"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6645B3E8" w14:textId="59D51631"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5EC13D0D" w14:textId="336D739D"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08F92FF8" w14:textId="25A3EA9F" w:rsidR="003C3292" w:rsidRDefault="003C3292" w:rsidP="007D252D">
      <w:pPr>
        <w:tabs>
          <w:tab w:val="left" w:pos="567"/>
          <w:tab w:val="num" w:pos="709"/>
          <w:tab w:val="left" w:pos="1134"/>
        </w:tabs>
        <w:spacing w:after="200" w:line="240" w:lineRule="auto"/>
        <w:ind w:left="426" w:hanging="142"/>
        <w:jc w:val="center"/>
        <w:rPr>
          <w:rFonts w:ascii="Verdana" w:hAnsi="Verdana"/>
          <w:b/>
          <w:sz w:val="28"/>
          <w:szCs w:val="28"/>
        </w:rPr>
      </w:pPr>
    </w:p>
    <w:p w14:paraId="1C6C9EF8" w14:textId="5C0A4EC5" w:rsidR="003C3292" w:rsidRDefault="003C3292">
      <w:pPr>
        <w:rPr>
          <w:rFonts w:ascii="Verdana" w:hAnsi="Verdana"/>
          <w:b/>
          <w:sz w:val="28"/>
          <w:szCs w:val="28"/>
        </w:rPr>
      </w:pPr>
      <w:r>
        <w:rPr>
          <w:rFonts w:ascii="Verdana" w:hAnsi="Verdana"/>
          <w:b/>
          <w:sz w:val="28"/>
          <w:szCs w:val="28"/>
        </w:rPr>
        <w:br w:type="page"/>
      </w:r>
    </w:p>
    <w:p w14:paraId="3FFA6D0E" w14:textId="77777777" w:rsidR="003C3292" w:rsidRPr="0096210D" w:rsidRDefault="003C3292" w:rsidP="003C3292">
      <w:pPr>
        <w:widowControl w:val="0"/>
        <w:spacing w:after="0" w:line="240" w:lineRule="auto"/>
        <w:ind w:left="5103"/>
        <w:rPr>
          <w:rFonts w:ascii="Verdana" w:hAnsi="Verdana"/>
          <w:bCs/>
          <w:sz w:val="18"/>
          <w:szCs w:val="18"/>
        </w:rPr>
      </w:pPr>
    </w:p>
    <w:tbl>
      <w:tblPr>
        <w:tblW w:w="9072" w:type="dxa"/>
        <w:tblInd w:w="113" w:type="dxa"/>
        <w:tblLook w:val="01E0" w:firstRow="1" w:lastRow="1" w:firstColumn="1" w:lastColumn="1" w:noHBand="0" w:noVBand="0"/>
      </w:tblPr>
      <w:tblGrid>
        <w:gridCol w:w="4855"/>
        <w:gridCol w:w="1620"/>
        <w:gridCol w:w="2597"/>
      </w:tblGrid>
      <w:tr w:rsidR="003C3292" w:rsidRPr="00584C9D" w14:paraId="1DA0D171" w14:textId="77777777" w:rsidTr="003C3292">
        <w:tc>
          <w:tcPr>
            <w:tcW w:w="4855" w:type="dxa"/>
            <w:tcBorders>
              <w:bottom w:val="single" w:sz="4" w:space="0" w:color="auto"/>
            </w:tcBorders>
          </w:tcPr>
          <w:p w14:paraId="053686D5" w14:textId="77777777" w:rsidR="003C3292" w:rsidRPr="00584C9D" w:rsidRDefault="003C3292" w:rsidP="003C3292">
            <w:pPr>
              <w:spacing w:after="0" w:line="240" w:lineRule="auto"/>
              <w:jc w:val="center"/>
              <w:rPr>
                <w:rFonts w:ascii="Verdana" w:hAnsi="Verdana"/>
                <w:b/>
                <w:lang w:val="en-US"/>
              </w:rPr>
            </w:pPr>
            <w:r w:rsidRPr="00584C9D">
              <w:rPr>
                <w:rFonts w:ascii="Verdana" w:hAnsi="Verdana"/>
                <w:b/>
                <w:lang w:val="en-US"/>
              </w:rPr>
              <w:t>Nemzeti Közszolgálati Egyetem</w:t>
            </w:r>
          </w:p>
        </w:tc>
        <w:tc>
          <w:tcPr>
            <w:tcW w:w="1620" w:type="dxa"/>
          </w:tcPr>
          <w:p w14:paraId="17DF5D91" w14:textId="77777777" w:rsidR="003C3292" w:rsidRPr="00584C9D" w:rsidRDefault="003C3292" w:rsidP="003C3292">
            <w:pPr>
              <w:spacing w:after="0" w:line="240" w:lineRule="auto"/>
              <w:jc w:val="both"/>
              <w:rPr>
                <w:rFonts w:ascii="Verdana" w:hAnsi="Verdana"/>
                <w:lang w:val="en-US"/>
              </w:rPr>
            </w:pPr>
          </w:p>
        </w:tc>
        <w:tc>
          <w:tcPr>
            <w:tcW w:w="2597" w:type="dxa"/>
          </w:tcPr>
          <w:p w14:paraId="6F154263" w14:textId="77777777" w:rsidR="003C3292" w:rsidRPr="00584C9D" w:rsidRDefault="003C3292" w:rsidP="003C3292">
            <w:pPr>
              <w:spacing w:after="0" w:line="240" w:lineRule="auto"/>
              <w:jc w:val="right"/>
              <w:rPr>
                <w:rFonts w:ascii="Verdana" w:hAnsi="Verdana"/>
                <w:lang w:val="en-US"/>
              </w:rPr>
            </w:pPr>
          </w:p>
        </w:tc>
      </w:tr>
      <w:tr w:rsidR="003C3292" w:rsidRPr="00584C9D" w14:paraId="17EDDC14" w14:textId="77777777" w:rsidTr="003C3292">
        <w:tc>
          <w:tcPr>
            <w:tcW w:w="4855" w:type="dxa"/>
            <w:tcBorders>
              <w:top w:val="single" w:sz="4" w:space="0" w:color="auto"/>
            </w:tcBorders>
          </w:tcPr>
          <w:p w14:paraId="3D8FB118" w14:textId="77777777" w:rsidR="003C3292" w:rsidRPr="00584C9D" w:rsidRDefault="003C3292" w:rsidP="003C3292">
            <w:pPr>
              <w:spacing w:after="0" w:line="240" w:lineRule="auto"/>
              <w:jc w:val="center"/>
              <w:rPr>
                <w:rFonts w:ascii="Verdana" w:hAnsi="Verdana"/>
                <w:b/>
                <w:lang w:val="en-US"/>
              </w:rPr>
            </w:pPr>
            <w:r w:rsidRPr="00584C9D">
              <w:rPr>
                <w:rFonts w:ascii="Verdana" w:hAnsi="Verdana"/>
                <w:b/>
                <w:lang w:val="en-US"/>
              </w:rPr>
              <w:t>Rendészettudományi Kar</w:t>
            </w:r>
          </w:p>
        </w:tc>
        <w:tc>
          <w:tcPr>
            <w:tcW w:w="1620" w:type="dxa"/>
          </w:tcPr>
          <w:p w14:paraId="4C89C5C7" w14:textId="77777777" w:rsidR="003C3292" w:rsidRPr="00584C9D" w:rsidRDefault="003C3292" w:rsidP="003C3292">
            <w:pPr>
              <w:spacing w:after="0" w:line="240" w:lineRule="auto"/>
              <w:jc w:val="both"/>
              <w:rPr>
                <w:rFonts w:ascii="Verdana" w:hAnsi="Verdana"/>
                <w:lang w:val="en-US"/>
              </w:rPr>
            </w:pPr>
          </w:p>
        </w:tc>
        <w:tc>
          <w:tcPr>
            <w:tcW w:w="2597" w:type="dxa"/>
          </w:tcPr>
          <w:p w14:paraId="5C7537E3" w14:textId="77777777" w:rsidR="003C3292" w:rsidRPr="00584C9D" w:rsidRDefault="003C3292" w:rsidP="003C3292">
            <w:pPr>
              <w:spacing w:after="0" w:line="240" w:lineRule="auto"/>
              <w:jc w:val="both"/>
              <w:rPr>
                <w:rFonts w:ascii="Verdana" w:hAnsi="Verdana"/>
                <w:lang w:val="en-US"/>
              </w:rPr>
            </w:pPr>
          </w:p>
        </w:tc>
      </w:tr>
    </w:tbl>
    <w:p w14:paraId="1B20B23A" w14:textId="77777777" w:rsidR="003C3292" w:rsidRPr="00584C9D" w:rsidRDefault="003C3292" w:rsidP="003C3292">
      <w:pPr>
        <w:widowControl w:val="0"/>
        <w:spacing w:after="0" w:line="240" w:lineRule="auto"/>
        <w:ind w:left="426" w:hanging="142"/>
        <w:jc w:val="center"/>
        <w:rPr>
          <w:rFonts w:ascii="Verdana" w:hAnsi="Verdana"/>
          <w:b/>
          <w:bCs/>
          <w:lang w:val="en-US"/>
        </w:rPr>
      </w:pPr>
    </w:p>
    <w:p w14:paraId="50620F12" w14:textId="77777777" w:rsidR="003C3292" w:rsidRDefault="003C3292" w:rsidP="003C3292">
      <w:pPr>
        <w:widowControl w:val="0"/>
        <w:spacing w:after="0" w:line="240" w:lineRule="auto"/>
        <w:ind w:left="426" w:hanging="142"/>
        <w:jc w:val="center"/>
        <w:rPr>
          <w:rFonts w:ascii="Verdana" w:hAnsi="Verdana"/>
          <w:b/>
          <w:bCs/>
          <w:lang w:val="en-US"/>
        </w:rPr>
      </w:pPr>
      <w:r w:rsidRPr="00584C9D">
        <w:rPr>
          <w:rFonts w:ascii="Verdana" w:hAnsi="Verdana"/>
          <w:b/>
          <w:bCs/>
          <w:lang w:val="en-US"/>
        </w:rPr>
        <w:t>TANTÁRGYI PROGRAM</w:t>
      </w:r>
    </w:p>
    <w:p w14:paraId="5CE901A0" w14:textId="77777777" w:rsidR="003C3292" w:rsidRPr="00584C9D" w:rsidRDefault="003C3292" w:rsidP="003C3292">
      <w:pPr>
        <w:widowControl w:val="0"/>
        <w:spacing w:after="0" w:line="240" w:lineRule="auto"/>
        <w:ind w:left="426" w:hanging="142"/>
        <w:jc w:val="center"/>
        <w:rPr>
          <w:rFonts w:ascii="Verdana" w:hAnsi="Verdana"/>
          <w:b/>
          <w:bCs/>
          <w:lang w:val="en-US"/>
        </w:rPr>
      </w:pPr>
    </w:p>
    <w:p w14:paraId="71F03A07" w14:textId="77777777" w:rsidR="003C3292" w:rsidRPr="00584C9D" w:rsidRDefault="003C3292" w:rsidP="00330EE1">
      <w:pPr>
        <w:widowControl w:val="0"/>
        <w:numPr>
          <w:ilvl w:val="0"/>
          <w:numId w:val="657"/>
        </w:numPr>
        <w:tabs>
          <w:tab w:val="clear" w:pos="720"/>
          <w:tab w:val="num" w:pos="426"/>
        </w:tabs>
        <w:spacing w:before="0" w:after="0" w:line="240" w:lineRule="auto"/>
        <w:ind w:hanging="436"/>
        <w:jc w:val="both"/>
        <w:rPr>
          <w:rFonts w:ascii="Verdana" w:hAnsi="Verdana"/>
          <w:bCs/>
          <w:lang w:val="en-US"/>
        </w:rPr>
      </w:pPr>
      <w:r w:rsidRPr="00584C9D">
        <w:rPr>
          <w:rFonts w:ascii="Verdana" w:hAnsi="Verdana"/>
          <w:b/>
          <w:bCs/>
          <w:lang w:val="en-US"/>
        </w:rPr>
        <w:t xml:space="preserve">A tantárgy kódja: </w:t>
      </w:r>
      <w:r w:rsidRPr="00F53B2F">
        <w:rPr>
          <w:rFonts w:ascii="Verdana" w:hAnsi="Verdana"/>
          <w:bCs/>
          <w:lang w:val="en-US"/>
        </w:rPr>
        <w:t>RKBTB58</w:t>
      </w:r>
    </w:p>
    <w:p w14:paraId="27EF15C1"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A tantárgy megnevezése (magyarul):</w:t>
      </w:r>
      <w:r w:rsidRPr="00584C9D">
        <w:rPr>
          <w:rFonts w:ascii="Verdana" w:hAnsi="Verdana"/>
          <w:bCs/>
          <w:lang w:val="en-US"/>
        </w:rPr>
        <w:t xml:space="preserve"> </w:t>
      </w:r>
      <w:r w:rsidRPr="00584C9D">
        <w:rPr>
          <w:rFonts w:ascii="Verdana" w:hAnsi="Verdana"/>
          <w:lang w:val="en-US"/>
        </w:rPr>
        <w:t xml:space="preserve">A vallás különös szerepe a közszolgálatban </w:t>
      </w:r>
    </w:p>
    <w:p w14:paraId="1A2266A8"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A tantárgy megnevezése (angolul): </w:t>
      </w:r>
      <w:r w:rsidRPr="00584C9D">
        <w:rPr>
          <w:rFonts w:ascii="Verdana" w:hAnsi="Verdana"/>
          <w:bCs/>
          <w:lang w:val="en-US"/>
        </w:rPr>
        <w:t>The particular role of religion in public service</w:t>
      </w:r>
    </w:p>
    <w:p w14:paraId="34C8F0D5"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Kreditérték és képzési karakter: </w:t>
      </w:r>
    </w:p>
    <w:p w14:paraId="1BCBDEE4" w14:textId="77777777" w:rsidR="003C3292" w:rsidRPr="00584C9D" w:rsidRDefault="003C3292" w:rsidP="00330EE1">
      <w:pPr>
        <w:pStyle w:val="Listaszerbekezds"/>
        <w:widowControl w:val="0"/>
        <w:numPr>
          <w:ilvl w:val="1"/>
          <w:numId w:val="657"/>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3 kredit</w:t>
      </w:r>
    </w:p>
    <w:p w14:paraId="77329D8D" w14:textId="77777777" w:rsidR="003C3292" w:rsidRPr="00584C9D" w:rsidRDefault="003C3292" w:rsidP="00330EE1">
      <w:pPr>
        <w:pStyle w:val="Listaszerbekezds"/>
        <w:widowControl w:val="0"/>
        <w:numPr>
          <w:ilvl w:val="1"/>
          <w:numId w:val="657"/>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a tantárgy elméleti vagy gyakorlati jellegének mértéke: 40</w:t>
      </w:r>
      <w:r w:rsidRPr="00584C9D">
        <w:rPr>
          <w:rFonts w:ascii="Verdana" w:hAnsi="Verdana"/>
          <w:b/>
          <w:bCs/>
          <w:lang w:val="en-US"/>
        </w:rPr>
        <w:t xml:space="preserve"> </w:t>
      </w:r>
      <w:r w:rsidRPr="00584C9D">
        <w:rPr>
          <w:rFonts w:ascii="Verdana" w:hAnsi="Verdana"/>
          <w:bCs/>
          <w:lang w:val="en-US"/>
        </w:rPr>
        <w:t>% gyakorlat, 60% elmélet</w:t>
      </w:r>
    </w:p>
    <w:p w14:paraId="6BD32A6C"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bCs/>
          <w:lang w:val="en-US"/>
        </w:rPr>
        <w:t>A szak(ok), szakirányok/specializációk megnevezése (ahol oktatják):</w:t>
      </w:r>
      <w:r w:rsidRPr="00584C9D">
        <w:rPr>
          <w:rFonts w:ascii="Verdana" w:hAnsi="Verdana"/>
          <w:bCs/>
          <w:lang w:val="en-US"/>
        </w:rPr>
        <w:t xml:space="preserve"> A Nemzeti Közszolgálati Egyetem valamennyi alapképzési szakán.</w:t>
      </w:r>
    </w:p>
    <w:p w14:paraId="1F0F6959"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Az oktatásért felelős oktatási szervezeti egység megnevezése: </w:t>
      </w:r>
      <w:r w:rsidRPr="00584C9D">
        <w:rPr>
          <w:rFonts w:ascii="Verdana" w:hAnsi="Verdana"/>
          <w:bCs/>
          <w:lang w:val="en-US"/>
        </w:rPr>
        <w:t>Közbiztonsági Tanszék</w:t>
      </w:r>
    </w:p>
    <w:p w14:paraId="2D493567"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A tantárgyfelelős oktató neve, beosztása, tudományos fokozata:</w:t>
      </w:r>
      <w:r w:rsidRPr="00584C9D">
        <w:rPr>
          <w:rFonts w:ascii="Verdana" w:hAnsi="Verdana"/>
          <w:bCs/>
          <w:lang w:val="en-US"/>
        </w:rPr>
        <w:t xml:space="preserve"> Dr. Tihanyi Miklós PhD egyetemi docens</w:t>
      </w:r>
    </w:p>
    <w:p w14:paraId="6C92817D"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bCs/>
          <w:lang w:val="en-US"/>
        </w:rPr>
        <w:t>A tanórák száma és típusa</w:t>
      </w:r>
    </w:p>
    <w:p w14:paraId="4B7E86C7"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Cs/>
          <w:lang w:val="en-US"/>
        </w:rPr>
        <w:t xml:space="preserve">össz óraszám/félév: </w:t>
      </w:r>
    </w:p>
    <w:p w14:paraId="50056F90" w14:textId="77777777" w:rsidR="003C3292" w:rsidRPr="00584C9D" w:rsidRDefault="003C3292" w:rsidP="00330EE1">
      <w:pPr>
        <w:widowControl w:val="0"/>
        <w:numPr>
          <w:ilvl w:val="2"/>
          <w:numId w:val="657"/>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nappali munkarend: 28 (16 EA + 12 GY)</w:t>
      </w:r>
    </w:p>
    <w:p w14:paraId="7B95B708" w14:textId="77777777" w:rsidR="003C3292" w:rsidRPr="00584C9D" w:rsidRDefault="003C3292" w:rsidP="00330EE1">
      <w:pPr>
        <w:widowControl w:val="0"/>
        <w:numPr>
          <w:ilvl w:val="2"/>
          <w:numId w:val="657"/>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levelező munkarend: 8 (6 EA + 2 GY)</w:t>
      </w:r>
    </w:p>
    <w:p w14:paraId="399BB84D"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Cs/>
          <w:lang w:val="en-US"/>
        </w:rPr>
        <w:t>heti óraszám - nappali munkarend: 2 óra</w:t>
      </w:r>
    </w:p>
    <w:p w14:paraId="25FA2855"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Cs/>
          <w:i/>
          <w:lang w:val="en-US"/>
        </w:rPr>
      </w:pPr>
      <w:r w:rsidRPr="00584C9D">
        <w:rPr>
          <w:rFonts w:ascii="Verdana" w:hAnsi="Verdana"/>
          <w:bCs/>
          <w:lang w:val="en-US"/>
        </w:rPr>
        <w:t xml:space="preserve">Az ismeret átadásában alkalmazandó további sajátos módok, jellemzők: </w:t>
      </w:r>
      <w:r w:rsidRPr="00584C9D">
        <w:rPr>
          <w:rFonts w:ascii="Verdana" w:hAnsi="Verdana"/>
          <w:bCs/>
          <w:i/>
          <w:lang w:val="en-US"/>
        </w:rPr>
        <w:t>A foglalkozásokba egyetemi lelkészek kerülnek bevonásra. A gyakorlati órákon az ő vezetésükkel a hallgatók bevonásával kidolgozásra kerül egy olyan vallási program, amely a közszolgálatisággal összhangban is alkalmazható.</w:t>
      </w:r>
    </w:p>
    <w:p w14:paraId="08EA0DDD"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bCs/>
          <w:lang w:val="en-US"/>
        </w:rPr>
        <w:t>A tantárgy szakmai tartalma (magyarul):</w:t>
      </w:r>
    </w:p>
    <w:p w14:paraId="1622879E" w14:textId="77777777" w:rsidR="003C3292" w:rsidRPr="00584C9D" w:rsidRDefault="003C3292" w:rsidP="003C3292">
      <w:pPr>
        <w:widowControl w:val="0"/>
        <w:spacing w:after="0" w:line="240" w:lineRule="auto"/>
        <w:ind w:left="426"/>
        <w:jc w:val="both"/>
        <w:rPr>
          <w:rFonts w:ascii="Verdana" w:hAnsi="Verdana"/>
          <w:bCs/>
          <w:lang w:val="en-US"/>
        </w:rPr>
      </w:pPr>
      <w:r w:rsidRPr="00584C9D">
        <w:rPr>
          <w:rFonts w:ascii="Verdana" w:hAnsi="Verdana"/>
          <w:bCs/>
          <w:lang w:val="en-US"/>
        </w:rPr>
        <w:t>A hallgatók megismerik a különböző vallásokat, ezeknek a vallásoknak a társadalmi tanításait illetve a társadalmi együttélésre gyakorolt hatásait. Megismerik a vallásetikának azokat az elveit és gyakorlatát, amelyek a közszolgálati etikával szemben is követelményként fogalmazhatók meg. Megismerik az egyén helyét, szerepét és a közösséggel szembeni felelősségét felölelő vallásetikai normákat. Bemutatásra kerülnek az állami élet területein végzett egyházi szolgálatok. Államközi, társadalmi, közösségi és egyéni konfliktusok kezelésének vallásetikai normái. Vallások közötti párbeszéd.</w:t>
      </w:r>
    </w:p>
    <w:p w14:paraId="45B971F1" w14:textId="77777777" w:rsidR="003C3292" w:rsidRPr="00584C9D" w:rsidRDefault="003C3292" w:rsidP="003C3292">
      <w:pPr>
        <w:widowControl w:val="0"/>
        <w:spacing w:after="0" w:line="240" w:lineRule="auto"/>
        <w:ind w:left="426"/>
        <w:jc w:val="both"/>
        <w:rPr>
          <w:rFonts w:ascii="Verdana" w:hAnsi="Verdana"/>
          <w:bCs/>
          <w:lang w:val="en-US"/>
        </w:rPr>
      </w:pPr>
      <w:r w:rsidRPr="00584C9D">
        <w:rPr>
          <w:rFonts w:ascii="Verdana" w:hAnsi="Verdana"/>
          <w:b/>
          <w:bCs/>
          <w:lang w:val="en-US"/>
        </w:rPr>
        <w:t xml:space="preserve">A tantárgy szakmai tartalma (angolul) (Course description): </w:t>
      </w:r>
    </w:p>
    <w:p w14:paraId="76551792" w14:textId="77777777" w:rsidR="003C3292" w:rsidRPr="00584C9D" w:rsidRDefault="003C3292" w:rsidP="003C3292">
      <w:pPr>
        <w:widowControl w:val="0"/>
        <w:spacing w:after="0" w:line="240" w:lineRule="auto"/>
        <w:ind w:left="426"/>
        <w:jc w:val="both"/>
        <w:rPr>
          <w:rFonts w:ascii="Verdana" w:hAnsi="Verdana"/>
          <w:bCs/>
          <w:highlight w:val="yellow"/>
          <w:lang w:val="en-US"/>
        </w:rPr>
      </w:pPr>
      <w:r w:rsidRPr="00584C9D">
        <w:rPr>
          <w:rFonts w:ascii="Verdana" w:hAnsi="Verdana"/>
          <w:bCs/>
          <w:lang w:val="en-US"/>
        </w:rPr>
        <w:t xml:space="preserve">Students will get to know various religions, their social teachings, and their impact on social coexistence. They will learn principles and practices of religious ethics that can be applied to public service ethics. They will learn the norms in religious ethics that demarcate the locus, role, and responsibilities of the individual in relation to their community. Students will be introduced to religious services performed within the state. Students will learn about the religious ethical norms of managing international, social, communal, and individual conflicts. Students will be familiarized with interreligious dialogue as well. </w:t>
      </w:r>
    </w:p>
    <w:p w14:paraId="397620E5" w14:textId="77777777" w:rsidR="003C3292" w:rsidRPr="00584C9D" w:rsidRDefault="003C3292" w:rsidP="00330EE1">
      <w:pPr>
        <w:pStyle w:val="Listaszerbekezds"/>
        <w:widowControl w:val="0"/>
        <w:numPr>
          <w:ilvl w:val="0"/>
          <w:numId w:val="657"/>
        </w:numPr>
        <w:spacing w:before="0" w:after="0" w:line="240" w:lineRule="auto"/>
        <w:jc w:val="both"/>
        <w:rPr>
          <w:rFonts w:ascii="Verdana" w:hAnsi="Verdana"/>
          <w:bCs/>
          <w:lang w:val="en-US"/>
        </w:rPr>
      </w:pPr>
      <w:r w:rsidRPr="00584C9D">
        <w:rPr>
          <w:rFonts w:ascii="Verdana" w:hAnsi="Verdana"/>
          <w:b/>
          <w:bCs/>
          <w:lang w:val="en-US"/>
        </w:rPr>
        <w:t xml:space="preserve">Elérendő kompetenciák (magyarul): </w:t>
      </w:r>
    </w:p>
    <w:p w14:paraId="03D8B78E" w14:textId="77777777" w:rsidR="003C3292" w:rsidRPr="00584C9D" w:rsidRDefault="003C3292" w:rsidP="003C3292">
      <w:pPr>
        <w:pStyle w:val="Listaszerbekezds"/>
        <w:widowControl w:val="0"/>
        <w:spacing w:after="0" w:line="240" w:lineRule="auto"/>
        <w:jc w:val="both"/>
        <w:rPr>
          <w:rFonts w:ascii="Verdana" w:hAnsi="Verdana"/>
          <w:bCs/>
          <w:lang w:val="en-US"/>
        </w:rPr>
      </w:pPr>
    </w:p>
    <w:p w14:paraId="2C066534"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Tudása</w:t>
      </w:r>
    </w:p>
    <w:p w14:paraId="0C655296" w14:textId="77777777" w:rsidR="003C3292" w:rsidRPr="00584C9D" w:rsidRDefault="003C3292" w:rsidP="003C3292">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képzési és kimeneti követelményekből átemelt szakmai kompetenciák:</w:t>
      </w:r>
    </w:p>
    <w:p w14:paraId="261DFE0A" w14:textId="77777777" w:rsidR="003C3292" w:rsidRPr="002D3A72" w:rsidRDefault="003C3292" w:rsidP="00330EE1">
      <w:pPr>
        <w:pStyle w:val="Listaszerbekezds"/>
        <w:widowControl w:val="0"/>
        <w:numPr>
          <w:ilvl w:val="0"/>
          <w:numId w:val="648"/>
        </w:numPr>
        <w:spacing w:before="0" w:after="0" w:line="240" w:lineRule="auto"/>
        <w:contextualSpacing w:val="0"/>
        <w:jc w:val="both"/>
        <w:rPr>
          <w:rFonts w:ascii="Verdana" w:hAnsi="Verdana"/>
          <w:b/>
          <w:lang w:eastAsia="ar-SA"/>
        </w:rPr>
      </w:pPr>
      <w:r w:rsidRPr="00584C9D">
        <w:rPr>
          <w:rFonts w:ascii="Verdana" w:hAnsi="Verdana"/>
        </w:rPr>
        <w:t xml:space="preserve">Birtokában van a különböző közszolgálati szervekkel szemben támasztott </w:t>
      </w:r>
      <w:r w:rsidRPr="00584C9D">
        <w:rPr>
          <w:rFonts w:ascii="Verdana" w:hAnsi="Verdana"/>
        </w:rPr>
        <w:lastRenderedPageBreak/>
        <w:t>hivatásetikai feltételrendszer által megkövetelt kritériumoknak</w:t>
      </w:r>
    </w:p>
    <w:p w14:paraId="67A78C4A" w14:textId="77777777" w:rsidR="003C3292" w:rsidRPr="002D3A72" w:rsidRDefault="003C3292" w:rsidP="003C3292">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részletezett szakmai kompetenciák:</w:t>
      </w:r>
    </w:p>
    <w:p w14:paraId="21BDD7BD" w14:textId="77777777" w:rsidR="003C3292" w:rsidRPr="00584C9D" w:rsidRDefault="003C3292" w:rsidP="00330EE1">
      <w:pPr>
        <w:pStyle w:val="Listaszerbekezds"/>
        <w:widowControl w:val="0"/>
        <w:numPr>
          <w:ilvl w:val="0"/>
          <w:numId w:val="649"/>
        </w:numPr>
        <w:spacing w:before="0" w:after="0" w:line="240" w:lineRule="auto"/>
        <w:ind w:left="851"/>
        <w:contextualSpacing w:val="0"/>
        <w:jc w:val="both"/>
        <w:rPr>
          <w:rFonts w:ascii="Verdana" w:hAnsi="Verdana"/>
          <w:bCs/>
          <w:lang w:val="en-US"/>
        </w:rPr>
      </w:pPr>
    </w:p>
    <w:p w14:paraId="0B0A33DF" w14:textId="77777777" w:rsidR="003C3292" w:rsidRPr="00584C9D" w:rsidRDefault="003C3292" w:rsidP="003C3292">
      <w:pPr>
        <w:pStyle w:val="Listaszerbekezds"/>
        <w:widowControl w:val="0"/>
        <w:spacing w:after="0" w:line="240" w:lineRule="auto"/>
        <w:ind w:left="851"/>
        <w:contextualSpacing w:val="0"/>
        <w:jc w:val="both"/>
        <w:rPr>
          <w:rFonts w:ascii="Verdana" w:hAnsi="Verdana"/>
          <w:bCs/>
          <w:lang w:val="en-US"/>
        </w:rPr>
      </w:pPr>
    </w:p>
    <w:p w14:paraId="2174AD0F" w14:textId="77777777" w:rsidR="003C3292" w:rsidRPr="00584C9D" w:rsidRDefault="003C3292" w:rsidP="003C3292">
      <w:pPr>
        <w:pStyle w:val="Listaszerbekezds"/>
        <w:widowControl w:val="0"/>
        <w:spacing w:after="0" w:line="240" w:lineRule="auto"/>
        <w:ind w:left="426"/>
        <w:jc w:val="both"/>
        <w:rPr>
          <w:rFonts w:ascii="Verdana" w:hAnsi="Verdana"/>
          <w:b/>
          <w:bCs/>
          <w:lang w:val="en-US"/>
        </w:rPr>
      </w:pPr>
      <w:r w:rsidRPr="00584C9D">
        <w:rPr>
          <w:rFonts w:ascii="Verdana" w:hAnsi="Verdana"/>
          <w:b/>
          <w:bCs/>
          <w:lang w:val="en-US"/>
        </w:rPr>
        <w:t>Képességei</w:t>
      </w:r>
    </w:p>
    <w:p w14:paraId="141FD106" w14:textId="77777777" w:rsidR="003C3292" w:rsidRPr="00584C9D" w:rsidRDefault="003C3292" w:rsidP="003C3292">
      <w:pPr>
        <w:pStyle w:val="Listaszerbekezds"/>
        <w:widowControl w:val="0"/>
        <w:spacing w:after="0" w:line="240" w:lineRule="auto"/>
        <w:ind w:left="426"/>
        <w:jc w:val="both"/>
        <w:rPr>
          <w:rFonts w:ascii="Verdana" w:hAnsi="Verdana"/>
          <w:b/>
          <w:bCs/>
          <w:lang w:val="en-US"/>
        </w:rPr>
      </w:pPr>
    </w:p>
    <w:p w14:paraId="23A28BFA"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DE0C386" w14:textId="77777777" w:rsidR="003C3292" w:rsidRPr="00584C9D" w:rsidRDefault="003C3292" w:rsidP="00330EE1">
      <w:pPr>
        <w:pStyle w:val="Listaszerbekezds"/>
        <w:numPr>
          <w:ilvl w:val="0"/>
          <w:numId w:val="650"/>
        </w:numPr>
        <w:tabs>
          <w:tab w:val="left" w:pos="284"/>
        </w:tabs>
        <w:spacing w:before="0" w:after="0" w:line="240" w:lineRule="auto"/>
        <w:jc w:val="both"/>
        <w:rPr>
          <w:rFonts w:ascii="Verdana" w:hAnsi="Verdana"/>
        </w:rPr>
      </w:pPr>
      <w:r w:rsidRPr="00584C9D">
        <w:rPr>
          <w:rFonts w:ascii="Verdana" w:hAnsi="Verdana"/>
        </w:rPr>
        <w:t>Széles körű felkészültsége folytán alkalmas arra, hogy a környezeti változásokhoz és a változó munkateherhez alkalmazkodjon.</w:t>
      </w:r>
    </w:p>
    <w:p w14:paraId="482F5B47" w14:textId="52D89743" w:rsidR="003C3292" w:rsidRPr="00550CE2" w:rsidRDefault="003C3292" w:rsidP="00330EE1">
      <w:pPr>
        <w:pStyle w:val="Listaszerbekezds"/>
        <w:widowControl w:val="0"/>
        <w:numPr>
          <w:ilvl w:val="0"/>
          <w:numId w:val="650"/>
        </w:numPr>
        <w:autoSpaceDE w:val="0"/>
        <w:autoSpaceDN w:val="0"/>
        <w:adjustRightInd w:val="0"/>
        <w:spacing w:before="0" w:after="0" w:line="240" w:lineRule="auto"/>
        <w:jc w:val="both"/>
        <w:rPr>
          <w:rFonts w:ascii="Verdana" w:hAnsi="Verdana"/>
          <w:b/>
          <w:lang w:eastAsia="ar-SA"/>
        </w:rPr>
      </w:pPr>
      <w:r w:rsidRPr="00584C9D">
        <w:rPr>
          <w:rFonts w:ascii="Verdana" w:hAnsi="Verdana"/>
        </w:rPr>
        <w:t>Képes a csoportmunkára</w:t>
      </w:r>
    </w:p>
    <w:p w14:paraId="5BCD910D"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78428CE4" w14:textId="77777777" w:rsidR="003C3292" w:rsidRPr="00584C9D" w:rsidRDefault="003C3292" w:rsidP="00330EE1">
      <w:pPr>
        <w:pStyle w:val="Listaszerbekezds"/>
        <w:widowControl w:val="0"/>
        <w:numPr>
          <w:ilvl w:val="0"/>
          <w:numId w:val="651"/>
        </w:numPr>
        <w:spacing w:before="0" w:after="0" w:line="240" w:lineRule="auto"/>
        <w:ind w:left="851"/>
        <w:jc w:val="both"/>
        <w:rPr>
          <w:rFonts w:ascii="Verdana" w:hAnsi="Verdana"/>
          <w:bCs/>
          <w:lang w:val="en-US"/>
        </w:rPr>
      </w:pPr>
      <w:r w:rsidRPr="00584C9D">
        <w:rPr>
          <w:rFonts w:ascii="Verdana" w:hAnsi="Verdana"/>
          <w:bCs/>
          <w:lang w:val="en-US"/>
        </w:rPr>
        <w:t>.</w:t>
      </w:r>
    </w:p>
    <w:p w14:paraId="2C23F99F" w14:textId="77777777" w:rsidR="003C3292" w:rsidRPr="00584C9D" w:rsidRDefault="003C3292" w:rsidP="003C3292">
      <w:pPr>
        <w:widowControl w:val="0"/>
        <w:spacing w:after="0" w:line="240" w:lineRule="auto"/>
        <w:jc w:val="both"/>
        <w:rPr>
          <w:rFonts w:ascii="Verdana" w:hAnsi="Verdana"/>
          <w:b/>
          <w:bCs/>
          <w:lang w:val="en-US"/>
        </w:rPr>
      </w:pPr>
    </w:p>
    <w:p w14:paraId="630AEFB9" w14:textId="10B6670D" w:rsidR="003C3292" w:rsidRPr="00584C9D" w:rsidRDefault="00550CE2" w:rsidP="00550CE2">
      <w:pPr>
        <w:pStyle w:val="lfej"/>
        <w:tabs>
          <w:tab w:val="clear" w:pos="9071"/>
        </w:tabs>
        <w:ind w:left="426"/>
        <w:jc w:val="both"/>
        <w:rPr>
          <w:rFonts w:ascii="Verdana" w:hAnsi="Verdana"/>
          <w:b/>
          <w:bCs/>
          <w:lang w:val="en-US"/>
        </w:rPr>
      </w:pPr>
      <w:r>
        <w:rPr>
          <w:rFonts w:ascii="Verdana" w:hAnsi="Verdana"/>
          <w:b/>
          <w:bCs/>
          <w:lang w:val="en-US"/>
        </w:rPr>
        <w:t>Attitűdje</w:t>
      </w:r>
    </w:p>
    <w:p w14:paraId="359B8A9D"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B216CEC" w14:textId="77777777" w:rsidR="003C3292" w:rsidRPr="00584C9D" w:rsidRDefault="003C3292" w:rsidP="00330EE1">
      <w:pPr>
        <w:pStyle w:val="Listaszerbekezds"/>
        <w:widowControl w:val="0"/>
        <w:numPr>
          <w:ilvl w:val="0"/>
          <w:numId w:val="65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 közszolgálat iránt, felismeri a közszolgálati hivatásrenddel járó felelősséget, és hitelesen képviseli annak szellemiségét.</w:t>
      </w:r>
    </w:p>
    <w:p w14:paraId="3C5C62F1" w14:textId="77777777" w:rsidR="003C3292" w:rsidRPr="00584C9D" w:rsidRDefault="003C3292" w:rsidP="00330EE1">
      <w:pPr>
        <w:pStyle w:val="Listaszerbekezds"/>
        <w:widowControl w:val="0"/>
        <w:numPr>
          <w:ilvl w:val="0"/>
          <w:numId w:val="65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az ország jövője és sikerei iránt, nyitott az új ismeretekre és kihívásokra, amelyek Magyarország helyét és lehetőségeit érintik a 21. században.</w:t>
      </w:r>
    </w:p>
    <w:p w14:paraId="3F4C7CC9"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 xml:space="preserve">Elfogadja szakterülete etikai normáit és szabályait, és ezeket a szakmai feladatok ellátásában, az emberi kapcsolatokban és a kommunikációban egyaránt képes betartani. </w:t>
      </w:r>
    </w:p>
    <w:p w14:paraId="745BFE90"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Sajátjának tudja, megőrzi és továbbadja a különböző közszolgálati hivatásrendek etikai értékeit, nyitott azok szellemi adaptációjára.</w:t>
      </w:r>
    </w:p>
    <w:p w14:paraId="0841C876"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EB40AF1"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Mások véleményét tiszteletben tartja, ugyanakkor álláspontját hitelesen képviseli.</w:t>
      </w:r>
    </w:p>
    <w:p w14:paraId="3C14A29B"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8B0B0F2" w14:textId="539A1EC4" w:rsidR="003C3292" w:rsidRPr="00AE0D8F" w:rsidRDefault="003C3292" w:rsidP="00330EE1">
      <w:pPr>
        <w:pStyle w:val="Listaszerbekezds"/>
        <w:widowControl w:val="0"/>
        <w:numPr>
          <w:ilvl w:val="0"/>
          <w:numId w:val="65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Munkájában és emberi kapcsolataiban megbízhatóság jellemzi</w:t>
      </w:r>
    </w:p>
    <w:p w14:paraId="4D80E37E"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64A43FB9" w14:textId="77777777" w:rsidR="003C3292" w:rsidRPr="00584C9D" w:rsidRDefault="003C3292" w:rsidP="00330EE1">
      <w:pPr>
        <w:pStyle w:val="lfej"/>
        <w:numPr>
          <w:ilvl w:val="0"/>
          <w:numId w:val="652"/>
        </w:numPr>
        <w:tabs>
          <w:tab w:val="clear" w:pos="4819"/>
          <w:tab w:val="clear" w:pos="9071"/>
        </w:tabs>
        <w:spacing w:before="0" w:after="0" w:line="240" w:lineRule="auto"/>
        <w:ind w:left="851"/>
        <w:jc w:val="both"/>
        <w:rPr>
          <w:rFonts w:ascii="Verdana" w:hAnsi="Verdana"/>
          <w:bCs/>
          <w:lang w:val="en-US"/>
        </w:rPr>
      </w:pPr>
    </w:p>
    <w:p w14:paraId="0C2D8C14" w14:textId="77777777" w:rsidR="003C3292" w:rsidRPr="00584C9D" w:rsidRDefault="003C3292" w:rsidP="003C3292">
      <w:pPr>
        <w:pStyle w:val="lfej"/>
        <w:tabs>
          <w:tab w:val="clear" w:pos="9071"/>
        </w:tabs>
        <w:ind w:left="426"/>
        <w:jc w:val="both"/>
        <w:rPr>
          <w:rFonts w:ascii="Verdana" w:hAnsi="Verdana"/>
          <w:b/>
          <w:bCs/>
          <w:lang w:val="en-US"/>
        </w:rPr>
      </w:pPr>
    </w:p>
    <w:p w14:paraId="697EB426" w14:textId="68BEFB8E" w:rsidR="003C3292" w:rsidRPr="00AE0D8F" w:rsidRDefault="003C3292" w:rsidP="00AE0D8F">
      <w:pPr>
        <w:pStyle w:val="lfej"/>
        <w:tabs>
          <w:tab w:val="clear" w:pos="9071"/>
        </w:tabs>
        <w:ind w:left="426"/>
        <w:jc w:val="both"/>
        <w:rPr>
          <w:rFonts w:ascii="Verdana" w:hAnsi="Verdana"/>
          <w:bCs/>
          <w:lang w:val="en-US"/>
        </w:rPr>
      </w:pPr>
      <w:r w:rsidRPr="00584C9D">
        <w:rPr>
          <w:rFonts w:ascii="Verdana" w:hAnsi="Verdana"/>
          <w:b/>
          <w:bCs/>
          <w:lang w:val="en-US"/>
        </w:rPr>
        <w:t xml:space="preserve">Autonómiája és felelőssége: </w:t>
      </w:r>
    </w:p>
    <w:p w14:paraId="3CD20573" w14:textId="77777777" w:rsidR="003C3292" w:rsidRPr="00584C9D"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6027D8FA"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Felelősséget érez a közszolgálat egésze iránt, és kialakult benne az a magával szembeni igényesség, amely biztosítja, hogy saját szakterületén méltó részt vállaljon annak működtetésében.</w:t>
      </w:r>
    </w:p>
    <w:p w14:paraId="73BBE49B"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 xml:space="preserve">Vállalja a közszolgálati hivatásrenddel, a köz érdekében végzett munkával járó felelősséget. </w:t>
      </w:r>
    </w:p>
    <w:p w14:paraId="0A3DFCD5" w14:textId="77777777" w:rsidR="003C3292" w:rsidRPr="00584C9D" w:rsidRDefault="003C3292" w:rsidP="00330EE1">
      <w:pPr>
        <w:pStyle w:val="Listaszerbekezds"/>
        <w:widowControl w:val="0"/>
        <w:numPr>
          <w:ilvl w:val="0"/>
          <w:numId w:val="65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Felelősséget vállal a munkájával és a magatartásával kapcsolatos szakmai, jogi és etikai normák és szabályok betartása terén.</w:t>
      </w:r>
    </w:p>
    <w:p w14:paraId="071927DC" w14:textId="77777777" w:rsidR="003C3292" w:rsidRPr="00584C9D" w:rsidRDefault="003C3292" w:rsidP="00330EE1">
      <w:pPr>
        <w:pStyle w:val="Listaszerbekezds"/>
        <w:numPr>
          <w:ilvl w:val="0"/>
          <w:numId w:val="650"/>
        </w:numPr>
        <w:tabs>
          <w:tab w:val="left" w:pos="284"/>
        </w:tabs>
        <w:spacing w:before="0" w:after="0" w:line="240" w:lineRule="auto"/>
        <w:ind w:left="851"/>
        <w:jc w:val="both"/>
        <w:rPr>
          <w:rFonts w:ascii="Verdana" w:hAnsi="Verdana"/>
        </w:rPr>
      </w:pPr>
      <w:r w:rsidRPr="00584C9D">
        <w:rPr>
          <w:rFonts w:ascii="Verdana" w:hAnsi="Verdana"/>
        </w:rPr>
        <w:t>Feladatellátása során a saját hivatásrendjével, valamint a közszolgálat más szakterületein, továbbá egyéb érintett szakterületeken dolgozókkal is hatékony együttműködést valósít meg.</w:t>
      </w:r>
    </w:p>
    <w:p w14:paraId="029F5633" w14:textId="1CA46692" w:rsidR="003C3292" w:rsidRPr="00550CE2" w:rsidRDefault="003C3292" w:rsidP="00550CE2">
      <w:pPr>
        <w:pStyle w:val="Listaszerbekezds"/>
        <w:widowControl w:val="0"/>
        <w:autoSpaceDE w:val="0"/>
        <w:autoSpaceDN w:val="0"/>
        <w:adjustRightInd w:val="0"/>
        <w:spacing w:before="0" w:after="0" w:line="240" w:lineRule="auto"/>
        <w:ind w:left="851"/>
        <w:jc w:val="both"/>
        <w:rPr>
          <w:rFonts w:ascii="Verdana" w:hAnsi="Verdana"/>
          <w:b/>
          <w:lang w:eastAsia="ar-SA"/>
        </w:rPr>
      </w:pPr>
    </w:p>
    <w:p w14:paraId="35BAA1D8" w14:textId="77777777" w:rsidR="003C3292" w:rsidRPr="002D3A72" w:rsidRDefault="003C3292" w:rsidP="003C3292">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lastRenderedPageBreak/>
        <w:t>A részletezett szakmai kompetenciák:</w:t>
      </w:r>
    </w:p>
    <w:p w14:paraId="53DFA19A" w14:textId="77777777" w:rsidR="003C3292" w:rsidRPr="00584C9D" w:rsidRDefault="003C3292" w:rsidP="00330EE1">
      <w:pPr>
        <w:pStyle w:val="lfej"/>
        <w:numPr>
          <w:ilvl w:val="0"/>
          <w:numId w:val="653"/>
        </w:numPr>
        <w:tabs>
          <w:tab w:val="clear" w:pos="4819"/>
          <w:tab w:val="clear" w:pos="9071"/>
        </w:tabs>
        <w:spacing w:before="0" w:after="0" w:line="240" w:lineRule="auto"/>
        <w:ind w:left="851"/>
        <w:jc w:val="both"/>
        <w:rPr>
          <w:rFonts w:ascii="Verdana" w:hAnsi="Verdana"/>
          <w:b/>
          <w:bCs/>
          <w:lang w:val="en-US"/>
        </w:rPr>
      </w:pPr>
    </w:p>
    <w:p w14:paraId="45478263" w14:textId="77777777" w:rsidR="003C3292" w:rsidRPr="00584C9D" w:rsidRDefault="003C3292" w:rsidP="003C3292">
      <w:pPr>
        <w:pStyle w:val="lfej"/>
        <w:tabs>
          <w:tab w:val="clear" w:pos="9071"/>
        </w:tabs>
        <w:ind w:left="851"/>
        <w:jc w:val="both"/>
        <w:rPr>
          <w:rFonts w:ascii="Verdana" w:hAnsi="Verdana"/>
          <w:b/>
          <w:bCs/>
          <w:lang w:val="en-US"/>
        </w:rPr>
      </w:pPr>
    </w:p>
    <w:p w14:paraId="6361E9F4" w14:textId="77777777" w:rsidR="003C3292" w:rsidRPr="00584C9D" w:rsidRDefault="003C3292" w:rsidP="003C3292">
      <w:pPr>
        <w:widowControl w:val="0"/>
        <w:spacing w:after="0" w:line="240" w:lineRule="auto"/>
        <w:ind w:left="426"/>
        <w:jc w:val="both"/>
        <w:rPr>
          <w:rFonts w:ascii="Verdana" w:hAnsi="Verdana"/>
          <w:b/>
          <w:bCs/>
          <w:lang w:val="en-US"/>
        </w:rPr>
      </w:pPr>
      <w:r w:rsidRPr="00584C9D">
        <w:rPr>
          <w:rFonts w:ascii="Verdana" w:hAnsi="Verdana"/>
          <w:b/>
          <w:bCs/>
          <w:lang w:val="en-US"/>
        </w:rPr>
        <w:t xml:space="preserve">Elérendő kompetenciák (angolul) (Competences – English): </w:t>
      </w:r>
    </w:p>
    <w:p w14:paraId="3E591540" w14:textId="77777777" w:rsidR="003C3292" w:rsidRPr="00584C9D" w:rsidRDefault="003C3292" w:rsidP="003C3292">
      <w:pPr>
        <w:widowControl w:val="0"/>
        <w:spacing w:after="0" w:line="240" w:lineRule="auto"/>
        <w:ind w:left="426"/>
        <w:jc w:val="both"/>
        <w:rPr>
          <w:rFonts w:ascii="Verdana" w:hAnsi="Verdana"/>
          <w:b/>
          <w:bCs/>
          <w:lang w:val="en-US"/>
        </w:rPr>
      </w:pPr>
    </w:p>
    <w:p w14:paraId="7A910965"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Knowledge</w:t>
      </w:r>
    </w:p>
    <w:p w14:paraId="29225D08"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2657C0C4"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possesses the criteria required by the system of professional ethical conditions imposed on various public service bodies</w:t>
      </w:r>
    </w:p>
    <w:p w14:paraId="0F8AF646"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61169174" w14:textId="77777777" w:rsidR="003C3292" w:rsidRPr="00584C9D" w:rsidRDefault="003C3292" w:rsidP="00330EE1">
      <w:pPr>
        <w:pStyle w:val="Listaszerbekezds"/>
        <w:widowControl w:val="0"/>
        <w:numPr>
          <w:ilvl w:val="0"/>
          <w:numId w:val="654"/>
        </w:numPr>
        <w:spacing w:before="0" w:after="0" w:line="240" w:lineRule="auto"/>
        <w:ind w:left="851"/>
        <w:contextualSpacing w:val="0"/>
        <w:jc w:val="both"/>
        <w:rPr>
          <w:rFonts w:ascii="Verdana" w:hAnsi="Verdana"/>
          <w:bCs/>
          <w:lang w:val="en-US"/>
        </w:rPr>
      </w:pPr>
    </w:p>
    <w:p w14:paraId="39D6E78F"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p>
    <w:p w14:paraId="047E1951"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Capabilities</w:t>
      </w:r>
    </w:p>
    <w:p w14:paraId="749DED06"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99AECA6"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Due to his extensive preparation, he is able to adapt to environmental changes and changing workload.</w:t>
      </w:r>
    </w:p>
    <w:p w14:paraId="777584AD"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can work in groups</w:t>
      </w:r>
    </w:p>
    <w:p w14:paraId="726FE205"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493EDFB7" w14:textId="77777777" w:rsidR="003C3292" w:rsidRPr="00584C9D" w:rsidRDefault="003C3292" w:rsidP="00330EE1">
      <w:pPr>
        <w:pStyle w:val="Listaszerbekezds"/>
        <w:widowControl w:val="0"/>
        <w:numPr>
          <w:ilvl w:val="0"/>
          <w:numId w:val="655"/>
        </w:numPr>
        <w:spacing w:before="0"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0C1939BD" w14:textId="77777777" w:rsidR="003C3292" w:rsidRPr="00584C9D" w:rsidRDefault="003C3292" w:rsidP="003C3292">
      <w:pPr>
        <w:pStyle w:val="Listaszerbekezds"/>
        <w:widowControl w:val="0"/>
        <w:spacing w:after="0" w:line="240" w:lineRule="auto"/>
        <w:ind w:left="425"/>
        <w:contextualSpacing w:val="0"/>
        <w:jc w:val="both"/>
        <w:rPr>
          <w:rFonts w:ascii="Verdana" w:hAnsi="Verdana"/>
          <w:b/>
          <w:bCs/>
          <w:lang w:val="en-US"/>
        </w:rPr>
      </w:pPr>
    </w:p>
    <w:p w14:paraId="3EC8BB5C" w14:textId="77777777" w:rsidR="003C3292" w:rsidRPr="002D3A72" w:rsidRDefault="003C3292" w:rsidP="003C3292">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Attitude</w:t>
      </w:r>
    </w:p>
    <w:p w14:paraId="35C89F00"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C889006"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public service, recognizes the responsibility associated with the public service profession, and authentically represents its spirit.</w:t>
      </w:r>
    </w:p>
    <w:p w14:paraId="4E0A2BE4"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the country's future and successes, open to new knowledge and challenges that affect Hungary's place and opportunities in the 21st century.</w:t>
      </w:r>
    </w:p>
    <w:p w14:paraId="7742B173"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accepts the ethical standards and rules of his field and is able to comply with them in the performance of professional tasks, in human relations and in communication.</w:t>
      </w:r>
    </w:p>
    <w:p w14:paraId="549E90FF"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knows, preserves and passes on the ethical values of the various public service professions, and is open to their intellectual adaptation.</w:t>
      </w:r>
    </w:p>
    <w:p w14:paraId="622D692A"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sensitive and open to social problems, his approach is permeated by professional and human solidarity. Committed to equal opportunities. Tolerant of different social and cultural groups and communities.</w:t>
      </w:r>
    </w:p>
    <w:p w14:paraId="03286AFF"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Respects the opinions of others, but at the same time represents his point of view authentically.</w:t>
      </w:r>
    </w:p>
    <w:p w14:paraId="409D59FB"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During the performance of his/her duties, he/she strives to demonstrate appropriate self-control, to behave free of prejudice, to be tolerant and empathetic, to equal treatment, to be helpful, and to respect basic human and civil rights.</w:t>
      </w:r>
    </w:p>
    <w:p w14:paraId="6F91C581"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is characterized by reliability in his/her work and human relationships</w:t>
      </w:r>
    </w:p>
    <w:p w14:paraId="4652D61B"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72ECA78B" w14:textId="77777777" w:rsidR="003C3292" w:rsidRPr="00584C9D" w:rsidRDefault="003C3292" w:rsidP="00330EE1">
      <w:pPr>
        <w:pStyle w:val="Listaszerbekezds"/>
        <w:widowControl w:val="0"/>
        <w:numPr>
          <w:ilvl w:val="0"/>
          <w:numId w:val="656"/>
        </w:numPr>
        <w:spacing w:before="0" w:after="0" w:line="240" w:lineRule="auto"/>
        <w:ind w:left="709"/>
        <w:contextualSpacing w:val="0"/>
        <w:jc w:val="both"/>
        <w:rPr>
          <w:rFonts w:ascii="Verdana" w:hAnsi="Verdana"/>
          <w:bCs/>
          <w:lang w:val="en-US"/>
        </w:rPr>
      </w:pPr>
    </w:p>
    <w:p w14:paraId="7BE46240" w14:textId="77777777" w:rsidR="003C3292" w:rsidRPr="00584C9D" w:rsidRDefault="003C3292" w:rsidP="003C3292">
      <w:pPr>
        <w:pStyle w:val="Listaszerbekezds"/>
        <w:widowControl w:val="0"/>
        <w:spacing w:after="0" w:line="240" w:lineRule="auto"/>
        <w:ind w:left="425"/>
        <w:contextualSpacing w:val="0"/>
        <w:jc w:val="both"/>
        <w:rPr>
          <w:rFonts w:ascii="Verdana" w:hAnsi="Verdana"/>
          <w:bCs/>
          <w:lang w:val="en-US"/>
        </w:rPr>
      </w:pPr>
    </w:p>
    <w:p w14:paraId="039A1AAE" w14:textId="77777777" w:rsidR="003C3292" w:rsidRPr="002D3A72" w:rsidRDefault="003C3292" w:rsidP="003C3292">
      <w:pPr>
        <w:pStyle w:val="Listaszerbekezds"/>
        <w:widowControl w:val="0"/>
        <w:spacing w:after="0" w:line="240" w:lineRule="auto"/>
        <w:ind w:left="425"/>
        <w:contextualSpacing w:val="0"/>
        <w:jc w:val="both"/>
        <w:rPr>
          <w:rFonts w:ascii="Verdana" w:hAnsi="Verdana"/>
          <w:bCs/>
          <w:lang w:val="en-US"/>
        </w:rPr>
      </w:pPr>
      <w:r w:rsidRPr="00584C9D">
        <w:rPr>
          <w:rFonts w:ascii="Verdana" w:hAnsi="Verdana"/>
          <w:b/>
          <w:bCs/>
          <w:lang w:val="en-US"/>
        </w:rPr>
        <w:lastRenderedPageBreak/>
        <w:t>Autonomy and responsibility:</w:t>
      </w:r>
      <w:r w:rsidRPr="00584C9D">
        <w:rPr>
          <w:rFonts w:ascii="Verdana" w:hAnsi="Verdana"/>
          <w:bCs/>
          <w:lang w:val="en-US"/>
        </w:rPr>
        <w:t xml:space="preserve"> </w:t>
      </w:r>
    </w:p>
    <w:p w14:paraId="49FE2834"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36592610"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feels responsibility for the public service as a whole, and he/she has developed the self-demand that ensures that he/she takes a worthy part in its operation in his/her own field of expertise.</w:t>
      </w:r>
    </w:p>
    <w:p w14:paraId="1515FF1E"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the responsibility associated with the public service profession and the work performed in the public interest.</w:t>
      </w:r>
    </w:p>
    <w:p w14:paraId="07E8EA6F"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responsibility for compliance with professional, legal and ethical standards and rules related to his work and conduct.</w:t>
      </w:r>
    </w:p>
    <w:p w14:paraId="0D765136" w14:textId="77777777" w:rsidR="003C3292" w:rsidRPr="00584C9D" w:rsidRDefault="003C3292" w:rsidP="00330EE1">
      <w:pPr>
        <w:pStyle w:val="Listaszerbekezds"/>
        <w:widowControl w:val="0"/>
        <w:numPr>
          <w:ilvl w:val="0"/>
          <w:numId w:val="65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realizes effective cooperation with his/her own profession during the performance of his/her duties,, as well as with workers in other specialized areas of the public service, as well as in other relevant specialized areas.</w:t>
      </w:r>
    </w:p>
    <w:p w14:paraId="0F163087" w14:textId="77777777" w:rsidR="003C3292" w:rsidRPr="00584C9D" w:rsidRDefault="003C3292" w:rsidP="003C3292">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61506F73" w14:textId="77777777" w:rsidR="003C3292" w:rsidRPr="00584C9D" w:rsidRDefault="003C3292" w:rsidP="00330EE1">
      <w:pPr>
        <w:pStyle w:val="Listaszerbekezds"/>
        <w:widowControl w:val="0"/>
        <w:numPr>
          <w:ilvl w:val="0"/>
          <w:numId w:val="653"/>
        </w:numPr>
        <w:spacing w:before="0" w:after="0" w:line="240" w:lineRule="auto"/>
        <w:ind w:left="709"/>
        <w:contextualSpacing w:val="0"/>
        <w:jc w:val="both"/>
        <w:rPr>
          <w:rFonts w:ascii="Verdana" w:hAnsi="Verdana"/>
          <w:bCs/>
          <w:lang w:val="en-US"/>
        </w:rPr>
      </w:pPr>
    </w:p>
    <w:p w14:paraId="65D088C2" w14:textId="77777777" w:rsidR="003C3292" w:rsidRPr="00584C9D" w:rsidRDefault="003C3292" w:rsidP="003C3292">
      <w:pPr>
        <w:pStyle w:val="Listaszerbekezds"/>
        <w:widowControl w:val="0"/>
        <w:spacing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0C1B6F98" w14:textId="77777777" w:rsidR="003C3292" w:rsidRPr="00584C9D" w:rsidRDefault="003C3292" w:rsidP="00330EE1">
      <w:pPr>
        <w:widowControl w:val="0"/>
        <w:numPr>
          <w:ilvl w:val="0"/>
          <w:numId w:val="65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Előtanulmányi követelmények: </w:t>
      </w:r>
      <w:r w:rsidRPr="00584C9D">
        <w:rPr>
          <w:rFonts w:ascii="Verdana" w:hAnsi="Verdana"/>
          <w:bCs/>
          <w:lang w:val="en-US"/>
        </w:rPr>
        <w:t>Nincs</w:t>
      </w:r>
    </w:p>
    <w:p w14:paraId="1394CA07"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
          <w:bCs/>
          <w:lang w:val="en-US"/>
        </w:rPr>
      </w:pPr>
      <w:r w:rsidRPr="00584C9D">
        <w:rPr>
          <w:rFonts w:ascii="Verdana" w:hAnsi="Verdana"/>
          <w:b/>
          <w:bCs/>
          <w:lang w:val="en-US"/>
        </w:rPr>
        <w:t>A tantárgy tananyagának leírása, tematika. Description of the subject, curriculum (magyarul, angolul - English):</w:t>
      </w:r>
    </w:p>
    <w:p w14:paraId="4E171DAC"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shd w:val="clear" w:color="auto" w:fill="FFFFFF"/>
          <w:lang w:val="en-US"/>
        </w:rPr>
        <w:t>"Kelj föl, egyél, mert erőd felett való út áll előtted!" -A közszolgálat közbeni személyes megújulás kihívásai (</w:t>
      </w:r>
      <w:r w:rsidRPr="00584C9D">
        <w:rPr>
          <w:rFonts w:ascii="Verdana" w:hAnsi="Verdana" w:cs="Arial"/>
          <w:color w:val="222222"/>
          <w:lang w:val="en-US"/>
        </w:rPr>
        <w:t xml:space="preserve">a hivatás, mint személyes elhívás, a közszolgálat, mint a segítségnyújtás lehetősége, a hivatásom, mint a személyiségem része) </w:t>
      </w:r>
      <w:r w:rsidRPr="00584C9D">
        <w:rPr>
          <w:rFonts w:ascii="Verdana" w:hAnsi="Verdana" w:cs="Arial"/>
          <w:bCs/>
          <w:color w:val="222222"/>
          <w:shd w:val="clear" w:color="auto" w:fill="FFFFFF"/>
          <w:lang w:val="en-US"/>
        </w:rPr>
        <w:t>"</w:t>
      </w:r>
      <w:r w:rsidRPr="00584C9D">
        <w:rPr>
          <w:rFonts w:ascii="Verdana" w:hAnsi="Verdana"/>
          <w:lang w:val="en-US"/>
        </w:rPr>
        <w:t>Get up and eat, otherwise the journey will be too much for you." – The challenges of personal renewal during public service. (Vocation as a personal call, public service as an opportunity to help, my vocation as a part of my personality).</w:t>
      </w:r>
    </w:p>
    <w:p w14:paraId="67DA32FD"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lang w:val="en-US"/>
        </w:rPr>
        <w:t>"Hiszek, Uram, segíts a hitetlenségemen" - A hit jelentősége a közszolgálatban (</w:t>
      </w:r>
      <w:r w:rsidRPr="00584C9D">
        <w:rPr>
          <w:rFonts w:ascii="Verdana" w:hAnsi="Verdana" w:cs="Arial"/>
          <w:color w:val="222222"/>
          <w:lang w:val="en-US"/>
        </w:rPr>
        <w:t>Mi hasznom van nekem abból, ha hiszek? A hit megütközés és bolondság. Amikor erőtlen vagyok, akkor vagyok erős)</w:t>
      </w:r>
      <w:r w:rsidRPr="00584C9D">
        <w:rPr>
          <w:rFonts w:ascii="Verdana" w:hAnsi="Verdana" w:cs="Arial"/>
          <w:bCs/>
          <w:color w:val="222222"/>
          <w:lang w:val="en-US"/>
        </w:rPr>
        <w:t xml:space="preserve"> "Lord, I believe; help me overcome my disbelief!</w:t>
      </w:r>
      <w:r w:rsidRPr="00584C9D">
        <w:rPr>
          <w:rFonts w:ascii="Verdana" w:hAnsi="Verdana"/>
          <w:lang w:val="en-US"/>
        </w:rPr>
        <w:t>"</w:t>
      </w:r>
      <w:r w:rsidRPr="00584C9D">
        <w:rPr>
          <w:rFonts w:ascii="Verdana" w:hAnsi="Verdana" w:cs="Arial"/>
          <w:bCs/>
          <w:color w:val="222222"/>
          <w:lang w:val="en-US"/>
        </w:rPr>
        <w:t xml:space="preserve"> – The role of faith in public service. (What use is it to me if I believe? Faith as scandal; faith as folly. When I am weak, I am strong).</w:t>
      </w:r>
    </w:p>
    <w:p w14:paraId="38E2F624"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bCs/>
          <w:color w:val="212121"/>
          <w:shd w:val="clear" w:color="auto" w:fill="FFFFFF"/>
          <w:lang w:val="en-US"/>
        </w:rPr>
        <w:t xml:space="preserve">A Biblia, mint a nyugati civilizáció nagy könyvének keletkezéstörténete </w:t>
      </w:r>
      <w:r w:rsidRPr="00584C9D">
        <w:rPr>
          <w:rFonts w:ascii="Verdana" w:hAnsi="Verdana"/>
          <w:shd w:val="clear" w:color="auto" w:fill="FFFFFF"/>
          <w:lang w:val="en-US"/>
        </w:rPr>
        <w:t>(The History of the Origin of the Bible as the Great Code of Western Civilization)</w:t>
      </w:r>
    </w:p>
    <w:p w14:paraId="7609A1EF"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cs="Arial"/>
          <w:color w:val="222222"/>
          <w:lang w:val="en-US"/>
        </w:rPr>
      </w:pPr>
      <w:r w:rsidRPr="00584C9D">
        <w:rPr>
          <w:rFonts w:ascii="Verdana" w:hAnsi="Verdana" w:cs="Arial"/>
          <w:color w:val="222222"/>
          <w:lang w:val="en-US"/>
        </w:rPr>
        <w:t>A zsidó élet jelképei és tárgyai.  - A mindennapok világa. – Az életút szertartásai és eseményei The symbols and objects of Jewish life. Everyday life. Rituals and events in Jewish life.</w:t>
      </w:r>
    </w:p>
    <w:p w14:paraId="6A964C60"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bCs/>
          <w:lang w:val="en-US"/>
        </w:rPr>
      </w:pPr>
      <w:r w:rsidRPr="00584C9D">
        <w:rPr>
          <w:rFonts w:ascii="Verdana" w:hAnsi="Verdana"/>
          <w:bCs/>
          <w:lang w:val="en-US"/>
        </w:rPr>
        <w:t>A társadalmi struktúra és változásai által okozott emberi szenvedés destruktív és konstruktív hatásai a szenvedés egyes teológiai értelmezéseinek tükrében. The destructive and constructive effects of human suffering caused by social structures and their changes, observed through certain theological interpretations.</w:t>
      </w:r>
    </w:p>
    <w:p w14:paraId="22FCF723"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lang w:val="en-US"/>
        </w:rPr>
      </w:pPr>
      <w:r w:rsidRPr="00584C9D">
        <w:rPr>
          <w:rFonts w:ascii="Verdana" w:hAnsi="Verdana"/>
          <w:lang w:val="en-US"/>
        </w:rPr>
        <w:t xml:space="preserve">Vallásos lázadók, lázadó teológusok felszabadítás elméleteinek és szabadulógyakorlatainak társadalomformáló hatásai és kockázatai. Religious rebels, rebelling theologians – and the social impacts and risks of their theories on liberation theology. </w:t>
      </w:r>
    </w:p>
    <w:p w14:paraId="5DA1C1A5"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bCs/>
          <w:lang w:val="en-US"/>
        </w:rPr>
      </w:pPr>
      <w:r w:rsidRPr="00584C9D">
        <w:rPr>
          <w:rFonts w:ascii="Verdana" w:hAnsi="Verdana"/>
          <w:bCs/>
          <w:lang w:val="en-US"/>
        </w:rPr>
        <w:t xml:space="preserve">A nők társadalmi szerepének vallásos/teológiai okokra visszavezethető nehézségei, kihívásai, és fejlődése régen és most. The religious/theological difficulties, challenges, and evolution of women’s status, past and present. </w:t>
      </w:r>
    </w:p>
    <w:p w14:paraId="218EBF2B"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Vezéreltek vagyunk, vezetők vagyunk (</w:t>
      </w:r>
      <w:r w:rsidRPr="00584C9D">
        <w:rPr>
          <w:rFonts w:ascii="Verdana" w:hAnsi="Verdana" w:cs="Arial"/>
          <w:color w:val="222222"/>
          <w:lang w:val="en-US"/>
        </w:rPr>
        <w:t xml:space="preserve">Vak vezet világtalant? Vezetői attitűdök a Bibliában. Ki a vezetője a vezetőnek? Kerekasztal beszélgetés keresztyén vezetőkkel) We are led, we are leaders. (Blind leading the blind? Leadership attitudes in the Bible. Who leads whom? Roundtable with Christian leaders). </w:t>
      </w:r>
    </w:p>
    <w:p w14:paraId="7C48A17F" w14:textId="77777777" w:rsidR="003C3292" w:rsidRPr="00584C9D" w:rsidRDefault="003C3292" w:rsidP="00330EE1">
      <w:pPr>
        <w:pStyle w:val="Listaszerbekezds"/>
        <w:numPr>
          <w:ilvl w:val="1"/>
          <w:numId w:val="647"/>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A Biblia, mint a büntető törvénykönyv példatára</w:t>
      </w:r>
      <w:r w:rsidRPr="00584C9D">
        <w:rPr>
          <w:rFonts w:ascii="Verdana" w:hAnsi="Verdana" w:cs="Arial"/>
          <w:b/>
          <w:bCs/>
          <w:color w:val="222222"/>
          <w:lang w:val="en-US"/>
        </w:rPr>
        <w:t xml:space="preserve"> </w:t>
      </w:r>
      <w:r w:rsidRPr="00584C9D">
        <w:rPr>
          <w:rFonts w:ascii="Verdana" w:hAnsi="Verdana" w:cs="Arial"/>
          <w:bCs/>
          <w:color w:val="222222"/>
          <w:lang w:val="en-US"/>
        </w:rPr>
        <w:t>(</w:t>
      </w:r>
      <w:r w:rsidRPr="00584C9D">
        <w:rPr>
          <w:rFonts w:ascii="Verdana" w:hAnsi="Verdana" w:cs="Arial"/>
          <w:color w:val="222222"/>
          <w:lang w:val="en-US"/>
        </w:rPr>
        <w:t>Minden bűn törvénytelen? Bűncselekmények a bibliai történetekben. Van a bűnnek következménye? Mi történik az ítélet után? Minden gonosztevő megkapja méltó büntetését?)</w:t>
      </w:r>
      <w:r w:rsidRPr="00584C9D">
        <w:rPr>
          <w:rFonts w:ascii="Verdana" w:hAnsi="Verdana"/>
        </w:rPr>
        <w:t xml:space="preserve"> </w:t>
      </w:r>
      <w:r w:rsidRPr="00584C9D">
        <w:rPr>
          <w:rFonts w:ascii="Verdana" w:hAnsi="Verdana" w:cs="Arial"/>
          <w:color w:val="222222"/>
          <w:lang w:val="en-US"/>
        </w:rPr>
        <w:t xml:space="preserve">The Bible </w:t>
      </w:r>
      <w:r w:rsidRPr="00584C9D">
        <w:rPr>
          <w:rFonts w:ascii="Verdana" w:hAnsi="Verdana" w:cs="Arial"/>
          <w:color w:val="222222"/>
          <w:lang w:val="en-US"/>
        </w:rPr>
        <w:lastRenderedPageBreak/>
        <w:t>as criminal code. (Is every sin illegal? Crimes in biblical stories. Does sin have a consequence? What happens after Judgment Day? Do all evildoers receive their just punishment?)</w:t>
      </w:r>
    </w:p>
    <w:p w14:paraId="09686CEB"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Az állam és az egyház sajátos találkozása (lelkészi szolgálat a honvédségen belül, börtönlelkészi szolgálat A particular encounter of church and state: Working as a pastor in the army and in prison.</w:t>
      </w:r>
    </w:p>
    <w:p w14:paraId="06271684"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 xml:space="preserve">A vallás és a fegyveres konfliktusok találkozása. </w:t>
      </w:r>
      <w:r w:rsidRPr="00584C9D">
        <w:rPr>
          <w:rFonts w:ascii="Verdana" w:hAnsi="Verdana" w:cs="Calibri"/>
          <w:color w:val="212121"/>
          <w:lang w:val="de-DE"/>
        </w:rPr>
        <w:t xml:space="preserve">(buddhista és hindu jellegű konfliktusokról. </w:t>
      </w:r>
      <w:r w:rsidRPr="00584C9D">
        <w:rPr>
          <w:rFonts w:ascii="Verdana" w:hAnsi="Verdana" w:cs="Calibri"/>
          <w:color w:val="212121"/>
          <w:lang w:val="en-US"/>
        </w:rPr>
        <w:t>Hogyan került át az igazságos háború tana a világi jogalkotásba. Hogyan jutottunk el a keresztesháborúktól a mai vallási háborúk értelmezésééig.) Religion and armed conflicts. (On Buddhist and Hindu conflicts. How did the principle of just war make it to secular legislation? From the Crusades to today’s interpretation of religious wars).</w:t>
      </w:r>
    </w:p>
    <w:p w14:paraId="249780B3"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Vallásgyakorlás – vallásszabadság etikája. (vallásközi dialógus, ökumenizmus, vallások közötti szolgálati együttműködés keretei. Religious practice and the ethics of religious freedom. (Interreligious dialogue, ecumenism, frames of cooperation in interreligious service).</w:t>
      </w:r>
    </w:p>
    <w:p w14:paraId="63311616"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felelősség.(Első foglalkozás) Interactive exercise: Invent and implement a new religious rite through which participants can awaken and strengthen their sensitivity to a concrete social issue. (First session).</w:t>
      </w:r>
    </w:p>
    <w:p w14:paraId="6D2939A2" w14:textId="77777777" w:rsidR="003C3292" w:rsidRPr="00584C9D" w:rsidRDefault="003C3292" w:rsidP="00330EE1">
      <w:pPr>
        <w:pStyle w:val="Listaszerbekezds"/>
        <w:widowControl w:val="0"/>
        <w:numPr>
          <w:ilvl w:val="1"/>
          <w:numId w:val="64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felelősség.(Második foglalkozás)</w:t>
      </w:r>
      <w:r w:rsidRPr="00584C9D">
        <w:rPr>
          <w:rFonts w:ascii="Verdana" w:hAnsi="Verdana"/>
        </w:rPr>
        <w:t xml:space="preserve"> </w:t>
      </w:r>
      <w:r w:rsidRPr="00584C9D">
        <w:rPr>
          <w:rFonts w:ascii="Verdana" w:hAnsi="Verdana"/>
          <w:lang w:val="en-US"/>
        </w:rPr>
        <w:t>Interactive exercise: Invent and implement a new religious rite through which participants can awaken and strengthen their sensitivity to a concrete social issue. (Second session).</w:t>
      </w:r>
    </w:p>
    <w:p w14:paraId="6194EE6A" w14:textId="77777777" w:rsidR="003C3292" w:rsidRPr="00584C9D" w:rsidRDefault="003C3292" w:rsidP="003C3292">
      <w:pPr>
        <w:pStyle w:val="Listaszerbekezds"/>
        <w:widowControl w:val="0"/>
        <w:shd w:val="clear" w:color="auto" w:fill="FFFFFF"/>
        <w:tabs>
          <w:tab w:val="left" w:pos="851"/>
          <w:tab w:val="left" w:pos="993"/>
        </w:tabs>
        <w:spacing w:after="0" w:line="240" w:lineRule="auto"/>
        <w:ind w:left="1004"/>
        <w:jc w:val="both"/>
        <w:rPr>
          <w:rFonts w:ascii="Verdana" w:hAnsi="Verdana" w:cs="Arial"/>
          <w:color w:val="222222"/>
          <w:lang w:val="en-US"/>
        </w:rPr>
      </w:pPr>
    </w:p>
    <w:p w14:paraId="298B4E5F" w14:textId="77777777" w:rsidR="003C3292" w:rsidRPr="00584C9D" w:rsidRDefault="003C3292" w:rsidP="00330EE1">
      <w:pPr>
        <w:pStyle w:val="Listaszerbekezds"/>
        <w:widowControl w:val="0"/>
        <w:numPr>
          <w:ilvl w:val="0"/>
          <w:numId w:val="657"/>
        </w:numPr>
        <w:tabs>
          <w:tab w:val="clear" w:pos="720"/>
          <w:tab w:val="num" w:pos="426"/>
        </w:tabs>
        <w:spacing w:before="0" w:after="0" w:line="240" w:lineRule="auto"/>
        <w:ind w:left="426" w:hanging="142"/>
        <w:jc w:val="both"/>
        <w:rPr>
          <w:rFonts w:ascii="Verdana" w:hAnsi="Verdana"/>
          <w:bCs/>
          <w:lang w:val="en-US"/>
        </w:rPr>
      </w:pPr>
      <w:r w:rsidRPr="00584C9D">
        <w:rPr>
          <w:rFonts w:ascii="Verdana" w:hAnsi="Verdana"/>
          <w:b/>
          <w:bCs/>
          <w:lang w:val="en-US"/>
        </w:rPr>
        <w:t xml:space="preserve">A tantárgy meghirdetésének gyakorisága/a tantervben történő félévi elhelyezkedése: </w:t>
      </w:r>
      <w:r w:rsidRPr="00584C9D">
        <w:rPr>
          <w:rFonts w:ascii="Verdana" w:hAnsi="Verdana"/>
          <w:bCs/>
          <w:lang w:val="en-US"/>
        </w:rPr>
        <w:t>őszi félév</w:t>
      </w:r>
    </w:p>
    <w:p w14:paraId="604A61A2" w14:textId="77777777" w:rsidR="003C3292" w:rsidRPr="00584C9D" w:rsidRDefault="003C3292" w:rsidP="003C3292">
      <w:pPr>
        <w:pStyle w:val="Listaszerbekezds"/>
        <w:widowControl w:val="0"/>
        <w:spacing w:after="0" w:line="240" w:lineRule="auto"/>
        <w:jc w:val="both"/>
        <w:rPr>
          <w:rFonts w:ascii="Verdana" w:hAnsi="Verdana"/>
          <w:bCs/>
          <w:lang w:val="en-US"/>
        </w:rPr>
      </w:pPr>
    </w:p>
    <w:p w14:paraId="20907CDD"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bCs/>
          <w:lang w:val="en-US"/>
        </w:rPr>
        <w:t>A tanórákon való részvétel követelményei, az elfogadható hiányzások mértéke, a távolmaradás pótlásának lehetősége:</w:t>
      </w:r>
    </w:p>
    <w:p w14:paraId="6212EB2C" w14:textId="77777777" w:rsidR="003C3292" w:rsidRPr="00584C9D" w:rsidRDefault="003C3292" w:rsidP="003C3292">
      <w:pPr>
        <w:widowControl w:val="0"/>
        <w:spacing w:after="0" w:line="240" w:lineRule="auto"/>
        <w:ind w:left="426"/>
        <w:jc w:val="both"/>
        <w:rPr>
          <w:rFonts w:ascii="Verdana" w:hAnsi="Verdana"/>
        </w:rPr>
      </w:pPr>
      <w:r w:rsidRPr="00584C9D">
        <w:rPr>
          <w:rFonts w:ascii="Verdana" w:hAnsi="Verdana"/>
        </w:rPr>
        <w:t>A hallgató köteles a foglalkozások legalább 70 %-án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0AD4DC5E" w14:textId="77777777" w:rsidR="003C3292" w:rsidRPr="00584C9D" w:rsidRDefault="003C3292" w:rsidP="003C3292">
      <w:pPr>
        <w:widowControl w:val="0"/>
        <w:spacing w:after="0" w:line="240" w:lineRule="auto"/>
        <w:ind w:left="426"/>
        <w:jc w:val="both"/>
        <w:rPr>
          <w:rFonts w:ascii="Verdana" w:hAnsi="Verdana"/>
          <w:bCs/>
          <w:lang w:val="en-US"/>
        </w:rPr>
      </w:pPr>
    </w:p>
    <w:p w14:paraId="2316AC69"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lang w:val="en-US"/>
        </w:rPr>
        <w:t>Félévközi feladatok, ismeretek ellenőrzésének rendje:</w:t>
      </w:r>
    </w:p>
    <w:p w14:paraId="37E0FCB4" w14:textId="77777777" w:rsidR="003C3292" w:rsidRPr="00584C9D" w:rsidRDefault="003C3292" w:rsidP="003C3292">
      <w:pPr>
        <w:widowControl w:val="0"/>
        <w:spacing w:after="0" w:line="240" w:lineRule="auto"/>
        <w:ind w:left="426"/>
        <w:jc w:val="both"/>
        <w:rPr>
          <w:rFonts w:ascii="Verdana" w:hAnsi="Verdana"/>
          <w:lang w:val="en-US"/>
        </w:rPr>
      </w:pPr>
    </w:p>
    <w:p w14:paraId="4D4B66F2" w14:textId="77777777" w:rsidR="003C3292" w:rsidRPr="00584C9D" w:rsidRDefault="003C3292" w:rsidP="003C3292">
      <w:pPr>
        <w:widowControl w:val="0"/>
        <w:spacing w:line="240" w:lineRule="auto"/>
        <w:ind w:left="426"/>
        <w:jc w:val="both"/>
        <w:rPr>
          <w:rFonts w:ascii="Verdana" w:hAnsi="Verdana"/>
          <w:bCs/>
          <w:highlight w:val="lightGray"/>
        </w:rPr>
      </w:pPr>
      <w:r w:rsidRPr="00584C9D">
        <w:rPr>
          <w:rFonts w:ascii="Verdana" w:hAnsi="Verdana"/>
          <w:bCs/>
        </w:rPr>
        <w:t>A félév végi aláírás megszerzésének feltétele a tanórákon a 14. pontban meghatározott jelenlét, vagy a pótlásra meghatározott követelmények teljesítése. A hallgatók a gyakorlati foglalkozásokat külső helyszínen teljesítik. Az itt ellátott feladatokról számot adnak írásban. Az aláírás megszerzésének feltétele a kiadott gyakorlati feladatok teljesítése.</w:t>
      </w:r>
    </w:p>
    <w:p w14:paraId="60B93EC8"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
          <w:bCs/>
          <w:lang w:val="en-US"/>
        </w:rPr>
      </w:pPr>
      <w:r w:rsidRPr="00584C9D">
        <w:rPr>
          <w:rFonts w:ascii="Verdana" w:hAnsi="Verdana"/>
          <w:b/>
          <w:bCs/>
          <w:lang w:val="en-US"/>
        </w:rPr>
        <w:t>Az értékelés, az aláírás és a kreditek megszerzésének pontos feltételei:</w:t>
      </w:r>
    </w:p>
    <w:p w14:paraId="3DAA7BF0" w14:textId="77777777" w:rsidR="003C3292" w:rsidRPr="00584C9D" w:rsidRDefault="003C3292" w:rsidP="003C3292">
      <w:pPr>
        <w:widowControl w:val="0"/>
        <w:spacing w:after="0" w:line="240" w:lineRule="auto"/>
        <w:ind w:left="426"/>
        <w:jc w:val="both"/>
        <w:rPr>
          <w:rFonts w:ascii="Verdana" w:hAnsi="Verdana"/>
          <w:b/>
          <w:bCs/>
          <w:lang w:val="en-US"/>
        </w:rPr>
      </w:pPr>
      <w:r w:rsidRPr="00584C9D">
        <w:rPr>
          <w:rFonts w:ascii="Verdana" w:hAnsi="Verdana"/>
          <w:b/>
          <w:bCs/>
          <w:lang w:val="en-US"/>
        </w:rPr>
        <w:t xml:space="preserve"> </w:t>
      </w:r>
    </w:p>
    <w:p w14:paraId="506174A3"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aláírás megszerzésének feltételei: </w:t>
      </w:r>
    </w:p>
    <w:p w14:paraId="45C471DF" w14:textId="77777777" w:rsidR="003C3292" w:rsidRPr="00584C9D" w:rsidRDefault="003C3292" w:rsidP="003C3292">
      <w:pPr>
        <w:widowControl w:val="0"/>
        <w:tabs>
          <w:tab w:val="left" w:pos="851"/>
          <w:tab w:val="left" w:pos="993"/>
        </w:tabs>
        <w:spacing w:after="0" w:line="240" w:lineRule="auto"/>
        <w:ind w:left="426"/>
        <w:jc w:val="both"/>
        <w:rPr>
          <w:rFonts w:ascii="Verdana" w:hAnsi="Verdana"/>
        </w:rPr>
      </w:pPr>
      <w:r w:rsidRPr="00584C9D">
        <w:rPr>
          <w:rFonts w:ascii="Verdana" w:hAnsi="Verdana"/>
        </w:rPr>
        <w:t>Az aláírás megszerzésének feltétele a 14. pontban meghatározott arányú részvétel a foglalkozásokon és a 15. pontban meghatározott félévközi feladatok legalább elégséges teljesítése.</w:t>
      </w:r>
    </w:p>
    <w:p w14:paraId="1C515DFE"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3750C554" w14:textId="2F8AEC61" w:rsidR="003C3292" w:rsidRPr="00AE0D8F"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értékelés: </w:t>
      </w:r>
    </w:p>
    <w:p w14:paraId="30AEE5C8"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tantárgy évközi értékeléssel/gyakorlati jeggyel zárul, a szorgalmi időszakban</w:t>
      </w:r>
      <w:r w:rsidRPr="00584C9D">
        <w:rPr>
          <w:rFonts w:ascii="Verdana" w:hAnsi="Verdana"/>
          <w:bCs/>
          <w:lang w:val="en-US"/>
        </w:rPr>
        <w:t xml:space="preserve"> a gyakorlati foglalkozásokon meghatározott projektmunka elkészítése, illetve más jellegű prezentáció kerül kialakításra.</w:t>
      </w:r>
    </w:p>
    <w:p w14:paraId="40B20153"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26F50FC3" w14:textId="3245B86A" w:rsidR="003C3292" w:rsidRPr="00AE0D8F"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 kreditek megszerzésének feltételei:</w:t>
      </w:r>
    </w:p>
    <w:p w14:paraId="226A6F34"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kreditek megszerzésének feltétele az aláírás 16.1 pont szerinti megszerzése és a 16.2 pontban meghatározott projektmunka legalább elégséges teljesítése.</w:t>
      </w:r>
    </w:p>
    <w:p w14:paraId="6838DCAE" w14:textId="77777777" w:rsidR="003C3292" w:rsidRPr="00584C9D" w:rsidRDefault="003C3292" w:rsidP="003C3292">
      <w:pPr>
        <w:widowControl w:val="0"/>
        <w:tabs>
          <w:tab w:val="left" w:pos="851"/>
          <w:tab w:val="left" w:pos="993"/>
        </w:tabs>
        <w:spacing w:after="0" w:line="240" w:lineRule="auto"/>
        <w:ind w:left="426"/>
        <w:jc w:val="both"/>
        <w:rPr>
          <w:rFonts w:ascii="Verdana" w:hAnsi="Verdana"/>
          <w:b/>
          <w:bCs/>
          <w:lang w:val="en-US"/>
        </w:rPr>
      </w:pPr>
    </w:p>
    <w:p w14:paraId="6876E14A" w14:textId="77777777" w:rsidR="003C3292" w:rsidRPr="00584C9D" w:rsidRDefault="003C3292" w:rsidP="00330EE1">
      <w:pPr>
        <w:widowControl w:val="0"/>
        <w:numPr>
          <w:ilvl w:val="0"/>
          <w:numId w:val="657"/>
        </w:numPr>
        <w:spacing w:before="0" w:after="0" w:line="240" w:lineRule="auto"/>
        <w:ind w:left="426" w:hanging="142"/>
        <w:jc w:val="both"/>
        <w:rPr>
          <w:rFonts w:ascii="Verdana" w:hAnsi="Verdana"/>
          <w:bCs/>
          <w:lang w:val="en-US"/>
        </w:rPr>
      </w:pPr>
      <w:r w:rsidRPr="00584C9D">
        <w:rPr>
          <w:rFonts w:ascii="Verdana" w:hAnsi="Verdana"/>
          <w:b/>
          <w:bCs/>
          <w:lang w:val="en-US"/>
        </w:rPr>
        <w:t>Irodalomjegyzék:</w:t>
      </w:r>
    </w:p>
    <w:p w14:paraId="33ADCB2B"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
          <w:bCs/>
          <w:lang w:val="en-US"/>
        </w:rPr>
        <w:t>Kötelező irodalom:</w:t>
      </w:r>
    </w:p>
    <w:p w14:paraId="2D58110E" w14:textId="77777777" w:rsidR="003C3292" w:rsidRPr="00584C9D" w:rsidRDefault="003C3292" w:rsidP="003C3292">
      <w:pPr>
        <w:pStyle w:val="Listaszerbekezds"/>
        <w:spacing w:after="0" w:line="240" w:lineRule="auto"/>
        <w:ind w:left="0"/>
        <w:jc w:val="both"/>
        <w:rPr>
          <w:rFonts w:ascii="Verdana" w:hAnsi="Verdana"/>
          <w:lang w:val="en-US"/>
        </w:rPr>
      </w:pPr>
    </w:p>
    <w:p w14:paraId="26931729" w14:textId="77777777" w:rsidR="003C3292" w:rsidRPr="00584C9D" w:rsidRDefault="003C3292" w:rsidP="00330EE1">
      <w:pPr>
        <w:pStyle w:val="Listaszerbekezds"/>
        <w:widowControl w:val="0"/>
        <w:numPr>
          <w:ilvl w:val="0"/>
          <w:numId w:val="645"/>
        </w:numPr>
        <w:spacing w:before="0" w:after="0" w:line="240" w:lineRule="auto"/>
        <w:ind w:left="502"/>
        <w:jc w:val="both"/>
        <w:rPr>
          <w:rFonts w:ascii="Verdana" w:hAnsi="Verdana"/>
          <w:lang w:val="en-US"/>
        </w:rPr>
      </w:pPr>
      <w:r w:rsidRPr="00584C9D">
        <w:rPr>
          <w:rFonts w:ascii="Verdana" w:hAnsi="Verdana"/>
          <w:lang w:val="en-US"/>
        </w:rPr>
        <w:t xml:space="preserve">Tihanyi Miklós: Vallásgyakorlás különleges élethelyzetekben, Ludovika Egyetemi Kiadó, Budapest 2019. ISBN 9789635310586 </w:t>
      </w:r>
      <w:hyperlink r:id="rId64" w:history="1">
        <w:r w:rsidRPr="00584C9D">
          <w:rPr>
            <w:rStyle w:val="Hiperhivatkozs"/>
            <w:rFonts w:ascii="Verdana" w:hAnsi="Verdana"/>
            <w:lang w:val="en-US"/>
          </w:rPr>
          <w:t>https://nkerepo.uni-nke.hu/xmlui/bitstream/handle/123456789/14771/723_Vallasgyakorlas_kulonleges_elethelyzetekben_e_PDF.pdf?sequence=1</w:t>
        </w:r>
      </w:hyperlink>
    </w:p>
    <w:p w14:paraId="73EC47E6" w14:textId="77777777" w:rsidR="003C3292" w:rsidRPr="00584C9D" w:rsidRDefault="003C3292" w:rsidP="00330EE1">
      <w:pPr>
        <w:widowControl w:val="0"/>
        <w:numPr>
          <w:ilvl w:val="0"/>
          <w:numId w:val="645"/>
        </w:numPr>
        <w:spacing w:before="0" w:after="0" w:line="240" w:lineRule="auto"/>
        <w:ind w:left="502"/>
        <w:jc w:val="both"/>
        <w:rPr>
          <w:rFonts w:ascii="Verdana" w:hAnsi="Verdana"/>
          <w:lang w:val="en-US"/>
        </w:rPr>
      </w:pPr>
      <w:r w:rsidRPr="00584C9D">
        <w:rPr>
          <w:rFonts w:ascii="Verdana" w:hAnsi="Verdana"/>
          <w:lang w:val="en-US"/>
        </w:rPr>
        <w:t xml:space="preserve">Tihanyi Miklós: Bűn – Hit – Szabadulás A vallás szerepe a büntetés-végrehajtásban. Nemzeti Közszolgálati Egyetem Budapest, 2019. ISBN 978-963-498-195-4 </w:t>
      </w:r>
      <w:hyperlink r:id="rId65" w:history="1">
        <w:r w:rsidRPr="00584C9D">
          <w:rPr>
            <w:rStyle w:val="Hiperhivatkozs"/>
            <w:rFonts w:ascii="Verdana" w:hAnsi="Verdana"/>
            <w:lang w:val="en-US"/>
          </w:rPr>
          <w:t>https://nkerepo.uni-nke.hu/xmlui/bitstream/handle/123456789/14281/Bun_Hit_Szabadulas_2019.pdf?sequence=1</w:t>
        </w:r>
      </w:hyperlink>
    </w:p>
    <w:p w14:paraId="4A8F31BF" w14:textId="77777777" w:rsidR="003C3292" w:rsidRPr="00584C9D" w:rsidRDefault="003C3292" w:rsidP="00330EE1">
      <w:pPr>
        <w:widowControl w:val="0"/>
        <w:numPr>
          <w:ilvl w:val="0"/>
          <w:numId w:val="645"/>
        </w:numPr>
        <w:spacing w:before="0" w:after="0" w:line="240" w:lineRule="auto"/>
        <w:ind w:left="502"/>
        <w:jc w:val="both"/>
        <w:rPr>
          <w:rFonts w:ascii="Verdana" w:hAnsi="Verdana"/>
          <w:lang w:val="en-US"/>
        </w:rPr>
      </w:pPr>
      <w:r w:rsidRPr="00584C9D">
        <w:rPr>
          <w:rFonts w:ascii="Verdana" w:hAnsi="Verdana" w:cs="Arial"/>
          <w:color w:val="000000" w:themeColor="text1"/>
          <w:shd w:val="clear" w:color="auto" w:fill="FFFFFF"/>
          <w:lang w:val="en-US"/>
        </w:rPr>
        <w:t>Dietrich </w:t>
      </w:r>
      <w:r w:rsidRPr="00584C9D">
        <w:rPr>
          <w:rStyle w:val="Kiemels"/>
          <w:rFonts w:ascii="Verdana" w:hAnsi="Verdana" w:cs="Arial"/>
          <w:color w:val="000000" w:themeColor="text1"/>
          <w:shd w:val="clear" w:color="auto" w:fill="FFFFFF"/>
          <w:lang w:val="en-US"/>
        </w:rPr>
        <w:t>Bonhoeffer</w:t>
      </w:r>
      <w:r w:rsidRPr="00584C9D">
        <w:rPr>
          <w:rFonts w:ascii="Verdana" w:hAnsi="Verdana" w:cs="Arial"/>
          <w:color w:val="000000" w:themeColor="text1"/>
          <w:shd w:val="clear" w:color="auto" w:fill="FFFFFF"/>
          <w:lang w:val="en-US"/>
        </w:rPr>
        <w:t xml:space="preserve">: Börtönlevelek ; Szerkesztette: Eberhard Bethge ; Fordította: Boros Attila, Luther Kiadó – Harmat Kiadó, 2021. </w:t>
      </w:r>
      <w:hyperlink r:id="rId66" w:history="1">
        <w:r w:rsidRPr="00584C9D">
          <w:rPr>
            <w:rStyle w:val="Hiperhivatkozs"/>
            <w:rFonts w:ascii="Verdana" w:hAnsi="Verdana" w:cs="Arial"/>
            <w:shd w:val="clear" w:color="auto" w:fill="FFFFFF"/>
            <w:lang w:val="en-US"/>
          </w:rPr>
          <w:t>https://lutherkiado.hu/kategoriak/konyvek/bortonlevelek-detail</w:t>
        </w:r>
      </w:hyperlink>
    </w:p>
    <w:p w14:paraId="72745B81" w14:textId="77777777" w:rsidR="003C3292" w:rsidRPr="00584C9D" w:rsidRDefault="003C3292" w:rsidP="00330EE1">
      <w:pPr>
        <w:widowControl w:val="0"/>
        <w:numPr>
          <w:ilvl w:val="0"/>
          <w:numId w:val="645"/>
        </w:numPr>
        <w:spacing w:before="0" w:after="0" w:line="240" w:lineRule="auto"/>
        <w:ind w:left="502"/>
        <w:jc w:val="both"/>
        <w:rPr>
          <w:rFonts w:ascii="Verdana" w:hAnsi="Verdana"/>
          <w:lang w:val="en-US"/>
        </w:rPr>
      </w:pPr>
      <w:r w:rsidRPr="00584C9D">
        <w:rPr>
          <w:rFonts w:ascii="Verdana" w:hAnsi="Verdana" w:cs="Calibri"/>
          <w:color w:val="212121"/>
          <w:shd w:val="clear" w:color="auto" w:fill="FFFFFF"/>
          <w:lang w:val="en-US"/>
        </w:rPr>
        <w:t>Markvics Milán Mór: A Bengáli-öböl menti országok vallási biztonsága a vallási-nacionalista ideológia erősödése tükrében, Felderítő Szemle 2020/3</w:t>
      </w:r>
    </w:p>
    <w:p w14:paraId="74E74C03" w14:textId="77777777" w:rsidR="003C3292" w:rsidRPr="00584C9D" w:rsidRDefault="003C3292" w:rsidP="00330EE1">
      <w:pPr>
        <w:widowControl w:val="0"/>
        <w:numPr>
          <w:ilvl w:val="0"/>
          <w:numId w:val="645"/>
        </w:numPr>
        <w:spacing w:before="0" w:after="0" w:line="240" w:lineRule="auto"/>
        <w:ind w:left="502"/>
        <w:jc w:val="both"/>
        <w:rPr>
          <w:rFonts w:ascii="Verdana" w:hAnsi="Verdana"/>
          <w:lang w:val="en-US"/>
        </w:rPr>
      </w:pPr>
      <w:r w:rsidRPr="00584C9D">
        <w:rPr>
          <w:rFonts w:ascii="Verdana" w:hAnsi="Verdana"/>
          <w:lang w:val="en-US"/>
        </w:rPr>
        <w:t>Herman Wouk: Én Istenem Zsidó Nevelési és Oktatási Egyesület Budapest 1993 ISBN: 963-7533-01-x</w:t>
      </w:r>
    </w:p>
    <w:p w14:paraId="685BFB82" w14:textId="77777777" w:rsidR="003C3292" w:rsidRPr="00584C9D" w:rsidRDefault="003C3292" w:rsidP="003C3292">
      <w:pPr>
        <w:widowControl w:val="0"/>
        <w:spacing w:after="0" w:line="240" w:lineRule="auto"/>
        <w:ind w:left="709"/>
        <w:jc w:val="both"/>
        <w:rPr>
          <w:rFonts w:ascii="Verdana" w:hAnsi="Verdana"/>
          <w:lang w:val="en-US"/>
        </w:rPr>
      </w:pPr>
    </w:p>
    <w:p w14:paraId="2BCCA423" w14:textId="77777777" w:rsidR="003C3292" w:rsidRPr="00584C9D" w:rsidRDefault="003C3292" w:rsidP="00330EE1">
      <w:pPr>
        <w:widowControl w:val="0"/>
        <w:numPr>
          <w:ilvl w:val="1"/>
          <w:numId w:val="65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Ajánlott irodalom:</w:t>
      </w:r>
    </w:p>
    <w:p w14:paraId="64C19A7F" w14:textId="77777777" w:rsidR="003C3292" w:rsidRPr="00584C9D" w:rsidRDefault="003C3292" w:rsidP="00330EE1">
      <w:pPr>
        <w:widowControl w:val="0"/>
        <w:numPr>
          <w:ilvl w:val="0"/>
          <w:numId w:val="646"/>
        </w:numPr>
        <w:spacing w:before="0" w:after="0" w:line="240" w:lineRule="auto"/>
        <w:jc w:val="both"/>
        <w:rPr>
          <w:rFonts w:ascii="Verdana" w:hAnsi="Verdana"/>
          <w:lang w:val="en-US"/>
        </w:rPr>
      </w:pPr>
      <w:r w:rsidRPr="00584C9D">
        <w:rPr>
          <w:rFonts w:ascii="Verdana" w:hAnsi="Verdana"/>
          <w:lang w:val="en-US"/>
        </w:rPr>
        <w:t xml:space="preserve">Tihanyi Miklós: Közrend, közbiztonság, rendészet a keresztény közgondolkodásban. Államtudományi Műhelytanulmányok 2017/16 </w:t>
      </w:r>
      <w:r w:rsidRPr="00584C9D">
        <w:rPr>
          <w:rFonts w:ascii="Verdana" w:hAnsi="Verdana"/>
          <w:color w:val="0070C0"/>
          <w:u w:val="single"/>
          <w:lang w:val="en-US"/>
        </w:rPr>
        <w:t>https://nkerepo.uni-nke.hu/xmlui/bitstream/handle/123456789/7287/2017_16_tihanyi-miklos-kozrend_-kozbiztonsag_-rendeszet-a-kereszteny-kozgondolkodasban.original.pdf?sequence=1</w:t>
      </w:r>
    </w:p>
    <w:p w14:paraId="7250D46C" w14:textId="77777777" w:rsidR="003C3292" w:rsidRPr="00584C9D" w:rsidRDefault="003C3292" w:rsidP="00330EE1">
      <w:pPr>
        <w:pStyle w:val="Listaszerbekezds"/>
        <w:numPr>
          <w:ilvl w:val="0"/>
          <w:numId w:val="646"/>
        </w:numPr>
        <w:shd w:val="clear" w:color="auto" w:fill="FFFFFF"/>
        <w:spacing w:before="0" w:after="0" w:line="259" w:lineRule="auto"/>
        <w:jc w:val="both"/>
        <w:rPr>
          <w:rStyle w:val="Hiperhivatkozs"/>
          <w:rFonts w:ascii="Verdana" w:hAnsi="Verdana"/>
          <w:color w:val="333333"/>
          <w:lang w:val="en-US"/>
        </w:rPr>
      </w:pPr>
      <w:r w:rsidRPr="00584C9D">
        <w:rPr>
          <w:rStyle w:val="txt"/>
          <w:rFonts w:ascii="Verdana" w:hAnsi="Verdana"/>
          <w:color w:val="000000" w:themeColor="text1"/>
          <w:lang w:val="en-US"/>
        </w:rPr>
        <w:t>Dragomán György:  </w:t>
      </w:r>
      <w:r w:rsidRPr="00584C9D">
        <w:rPr>
          <w:rStyle w:val="data"/>
          <w:rFonts w:ascii="Verdana" w:hAnsi="Verdana"/>
          <w:color w:val="000000" w:themeColor="text1"/>
          <w:lang w:val="en-US"/>
        </w:rPr>
        <w:t xml:space="preserve">A fehér király, Magvető Kiadó, 2023. </w:t>
      </w:r>
      <w:r w:rsidRPr="00584C9D">
        <w:rPr>
          <w:rStyle w:val="txt"/>
          <w:rFonts w:ascii="Verdana" w:hAnsi="Verdana"/>
          <w:color w:val="000000" w:themeColor="text1"/>
          <w:lang w:val="en-US"/>
        </w:rPr>
        <w:t>ISBN: </w:t>
      </w:r>
      <w:r w:rsidRPr="00584C9D">
        <w:rPr>
          <w:rStyle w:val="data"/>
          <w:rFonts w:ascii="Verdana" w:hAnsi="Verdana"/>
          <w:color w:val="000000" w:themeColor="text1"/>
          <w:lang w:val="en-US"/>
        </w:rPr>
        <w:t xml:space="preserve">9789631432312 </w:t>
      </w:r>
      <w:hyperlink r:id="rId67" w:history="1">
        <w:r w:rsidRPr="00584C9D">
          <w:rPr>
            <w:rStyle w:val="Hiperhivatkozs"/>
            <w:rFonts w:ascii="Verdana" w:hAnsi="Verdana"/>
            <w:bCs/>
            <w:lang w:val="en-US"/>
          </w:rPr>
          <w:t>https://magveto.hu/konyvek/a-feher-kiraly/139433094</w:t>
        </w:r>
      </w:hyperlink>
    </w:p>
    <w:p w14:paraId="21F22EB8" w14:textId="77777777" w:rsidR="003C3292" w:rsidRPr="00584C9D" w:rsidRDefault="003C3292" w:rsidP="00330EE1">
      <w:pPr>
        <w:pStyle w:val="Listaszerbekezds"/>
        <w:numPr>
          <w:ilvl w:val="0"/>
          <w:numId w:val="646"/>
        </w:numPr>
        <w:shd w:val="clear" w:color="auto" w:fill="FFFFFF"/>
        <w:spacing w:before="0" w:after="0" w:line="259" w:lineRule="auto"/>
        <w:jc w:val="both"/>
        <w:rPr>
          <w:rFonts w:ascii="Verdana" w:hAnsi="Verdana"/>
          <w:color w:val="333333"/>
          <w:lang w:val="en-US"/>
        </w:rPr>
      </w:pPr>
      <w:r w:rsidRPr="00584C9D">
        <w:rPr>
          <w:rStyle w:val="txt"/>
          <w:rFonts w:ascii="Verdana" w:hAnsi="Verdana"/>
          <w:color w:val="000000" w:themeColor="text1"/>
          <w:lang w:val="en-US"/>
        </w:rPr>
        <w:t xml:space="preserve">Markovics Milán Mór: </w:t>
      </w:r>
      <w:r w:rsidRPr="00584C9D">
        <w:rPr>
          <w:rFonts w:ascii="Verdana" w:hAnsi="Verdana" w:cs="Calibri"/>
          <w:color w:val="212121"/>
          <w:shd w:val="clear" w:color="auto" w:fill="FFFFFF"/>
          <w:lang w:val="en-US"/>
        </w:rPr>
        <w:t>Egyházi személyek meghatározó és kiaknázatlan jelenléte a hadseregekben, különös tekintettel az iszlám hitű tábori imámokra, Hadtudományi Szemle XI. évf. 2. szám, 2018</w:t>
      </w:r>
    </w:p>
    <w:p w14:paraId="62F70981" w14:textId="77777777" w:rsidR="003C3292" w:rsidRPr="00584C9D" w:rsidRDefault="003C3292" w:rsidP="00330EE1">
      <w:pPr>
        <w:pStyle w:val="Listaszerbekezds"/>
        <w:numPr>
          <w:ilvl w:val="0"/>
          <w:numId w:val="646"/>
        </w:numPr>
        <w:shd w:val="clear" w:color="auto" w:fill="FFFFFF"/>
        <w:spacing w:before="0" w:after="0" w:line="259" w:lineRule="auto"/>
        <w:jc w:val="both"/>
        <w:rPr>
          <w:rFonts w:ascii="Verdana" w:hAnsi="Verdana"/>
          <w:color w:val="333333"/>
          <w:lang w:val="en-US"/>
        </w:rPr>
      </w:pPr>
      <w:r w:rsidRPr="00584C9D">
        <w:rPr>
          <w:rFonts w:ascii="Verdana" w:hAnsi="Verdana"/>
          <w:lang w:val="en-US"/>
        </w:rPr>
        <w:t xml:space="preserve">Israel Méir Lau: A zsidó élet törvényei MAZSIHISZ, Bp. 2011 ISBN: </w:t>
      </w:r>
      <w:r w:rsidRPr="00584C9D">
        <w:rPr>
          <w:rFonts w:ascii="Verdana" w:hAnsi="Verdana"/>
          <w:color w:val="212529"/>
          <w:shd w:val="clear" w:color="auto" w:fill="FFFFFF" w:themeFill="background1"/>
          <w:lang w:val="en-US"/>
        </w:rPr>
        <w:t>978-963-7010-61-3</w:t>
      </w:r>
    </w:p>
    <w:p w14:paraId="3A3490B3" w14:textId="77777777" w:rsidR="003C3292" w:rsidRPr="00584C9D" w:rsidRDefault="003C3292" w:rsidP="003C3292">
      <w:pPr>
        <w:widowControl w:val="0"/>
        <w:spacing w:after="0" w:line="240" w:lineRule="auto"/>
        <w:jc w:val="both"/>
        <w:rPr>
          <w:rFonts w:ascii="Verdana" w:hAnsi="Verdana"/>
          <w:bCs/>
          <w:lang w:val="en-US"/>
        </w:rPr>
      </w:pPr>
    </w:p>
    <w:p w14:paraId="0DA00004" w14:textId="77777777" w:rsidR="003C3292" w:rsidRPr="00584C9D" w:rsidRDefault="003C3292" w:rsidP="003C3292">
      <w:pPr>
        <w:widowControl w:val="0"/>
        <w:spacing w:after="0" w:line="240" w:lineRule="auto"/>
        <w:jc w:val="both"/>
        <w:rPr>
          <w:rFonts w:ascii="Verdana" w:hAnsi="Verdana"/>
          <w:bCs/>
          <w:lang w:val="en-US"/>
        </w:rPr>
      </w:pPr>
      <w:r w:rsidRPr="00584C9D">
        <w:rPr>
          <w:rFonts w:ascii="Verdana" w:hAnsi="Verdana"/>
          <w:bCs/>
          <w:lang w:val="en-US"/>
        </w:rPr>
        <w:t>Budapest, 2023.</w:t>
      </w:r>
    </w:p>
    <w:p w14:paraId="4E2D5CE3" w14:textId="77777777" w:rsidR="003C3292" w:rsidRPr="00584C9D" w:rsidRDefault="003C3292" w:rsidP="003C3292">
      <w:pPr>
        <w:widowControl w:val="0"/>
        <w:spacing w:after="0" w:line="240" w:lineRule="auto"/>
        <w:jc w:val="both"/>
        <w:rPr>
          <w:rFonts w:ascii="Verdana" w:hAnsi="Verdana"/>
          <w:bCs/>
          <w:lang w:val="en-US"/>
        </w:rPr>
      </w:pPr>
    </w:p>
    <w:p w14:paraId="3D515C96" w14:textId="77777777" w:rsidR="003C3292" w:rsidRPr="00584C9D" w:rsidRDefault="003C3292" w:rsidP="003C3292">
      <w:pPr>
        <w:widowControl w:val="0"/>
        <w:spacing w:after="0" w:line="240" w:lineRule="auto"/>
        <w:ind w:left="4248"/>
        <w:jc w:val="center"/>
        <w:rPr>
          <w:rFonts w:ascii="Verdana" w:hAnsi="Verdana"/>
          <w:b/>
          <w:bCs/>
          <w:lang w:val="en-US"/>
        </w:rPr>
      </w:pPr>
      <w:r>
        <w:rPr>
          <w:rFonts w:ascii="Verdana" w:hAnsi="Verdana"/>
          <w:b/>
          <w:bCs/>
          <w:lang w:val="en-US"/>
        </w:rPr>
        <w:t>Dr. Tihanyi Miklós PhD egyetemi docens</w:t>
      </w:r>
    </w:p>
    <w:p w14:paraId="7559C473" w14:textId="77777777" w:rsidR="003C3292" w:rsidRPr="00584C9D" w:rsidRDefault="003C3292" w:rsidP="003C3292">
      <w:pPr>
        <w:widowControl w:val="0"/>
        <w:spacing w:after="0" w:line="240" w:lineRule="auto"/>
        <w:ind w:left="4248"/>
        <w:jc w:val="center"/>
        <w:rPr>
          <w:rFonts w:ascii="Verdana" w:hAnsi="Verdana"/>
          <w:b/>
          <w:bCs/>
          <w:lang w:val="en-US"/>
        </w:rPr>
      </w:pPr>
      <w:r w:rsidRPr="00584C9D">
        <w:rPr>
          <w:rFonts w:ascii="Verdana" w:hAnsi="Verdana"/>
          <w:bCs/>
          <w:lang w:val="en-US"/>
        </w:rPr>
        <w:t>tantárgyfelelős</w:t>
      </w:r>
    </w:p>
    <w:p w14:paraId="0FD2677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842AA7" w14:paraId="4ABC1FD4" w14:textId="77777777" w:rsidTr="003C3292">
        <w:tc>
          <w:tcPr>
            <w:tcW w:w="4855" w:type="dxa"/>
            <w:tcBorders>
              <w:bottom w:val="single" w:sz="4" w:space="0" w:color="auto"/>
            </w:tcBorders>
          </w:tcPr>
          <w:p w14:paraId="15D710AD" w14:textId="77777777" w:rsidR="003C3292" w:rsidRPr="00842AA7" w:rsidRDefault="003C3292" w:rsidP="003C3292">
            <w:pPr>
              <w:spacing w:after="0" w:line="240" w:lineRule="auto"/>
              <w:jc w:val="center"/>
              <w:rPr>
                <w:rFonts w:ascii="Verdana" w:hAnsi="Verdana"/>
                <w:b/>
                <w:smallCaps/>
              </w:rPr>
            </w:pPr>
            <w:r w:rsidRPr="00842AA7">
              <w:rPr>
                <w:rFonts w:ascii="Verdana" w:hAnsi="Verdana"/>
                <w:b/>
                <w:smallCaps/>
              </w:rPr>
              <w:lastRenderedPageBreak/>
              <w:t>Nemzeti Közszolgálati Egyetem</w:t>
            </w:r>
          </w:p>
        </w:tc>
        <w:tc>
          <w:tcPr>
            <w:tcW w:w="1620" w:type="dxa"/>
          </w:tcPr>
          <w:p w14:paraId="76A78048" w14:textId="77777777" w:rsidR="003C3292" w:rsidRPr="00842AA7" w:rsidRDefault="003C3292" w:rsidP="003C3292">
            <w:pPr>
              <w:spacing w:after="0" w:line="240" w:lineRule="auto"/>
              <w:jc w:val="both"/>
              <w:rPr>
                <w:rFonts w:ascii="Verdana" w:hAnsi="Verdana"/>
              </w:rPr>
            </w:pPr>
          </w:p>
        </w:tc>
        <w:tc>
          <w:tcPr>
            <w:tcW w:w="2597" w:type="dxa"/>
          </w:tcPr>
          <w:p w14:paraId="12F13648" w14:textId="77777777" w:rsidR="003C3292" w:rsidRPr="00842AA7" w:rsidRDefault="003C3292" w:rsidP="003C3292">
            <w:pPr>
              <w:spacing w:after="0" w:line="240" w:lineRule="auto"/>
              <w:jc w:val="right"/>
              <w:rPr>
                <w:rFonts w:ascii="Verdana" w:hAnsi="Verdana"/>
              </w:rPr>
            </w:pPr>
          </w:p>
        </w:tc>
      </w:tr>
      <w:tr w:rsidR="003C3292" w:rsidRPr="00842AA7" w14:paraId="3B74289F" w14:textId="77777777" w:rsidTr="003C3292">
        <w:tc>
          <w:tcPr>
            <w:tcW w:w="4855" w:type="dxa"/>
            <w:tcBorders>
              <w:top w:val="single" w:sz="4" w:space="0" w:color="auto"/>
            </w:tcBorders>
          </w:tcPr>
          <w:p w14:paraId="2E1DE048" w14:textId="77777777" w:rsidR="003C3292" w:rsidRPr="00842AA7" w:rsidRDefault="003C3292" w:rsidP="003C3292">
            <w:pPr>
              <w:spacing w:after="0" w:line="240" w:lineRule="auto"/>
              <w:jc w:val="center"/>
              <w:rPr>
                <w:rFonts w:ascii="Verdana" w:hAnsi="Verdana"/>
                <w:b/>
              </w:rPr>
            </w:pPr>
            <w:r w:rsidRPr="00842AA7">
              <w:rPr>
                <w:rFonts w:ascii="Verdana" w:hAnsi="Verdana"/>
                <w:b/>
              </w:rPr>
              <w:t>Rendészettudományi Kar</w:t>
            </w:r>
          </w:p>
        </w:tc>
        <w:tc>
          <w:tcPr>
            <w:tcW w:w="1620" w:type="dxa"/>
          </w:tcPr>
          <w:p w14:paraId="4B3202F2" w14:textId="77777777" w:rsidR="003C3292" w:rsidRPr="00842AA7" w:rsidRDefault="003C3292" w:rsidP="003C3292">
            <w:pPr>
              <w:spacing w:after="0" w:line="240" w:lineRule="auto"/>
              <w:jc w:val="both"/>
              <w:rPr>
                <w:rFonts w:ascii="Verdana" w:hAnsi="Verdana"/>
              </w:rPr>
            </w:pPr>
          </w:p>
        </w:tc>
        <w:tc>
          <w:tcPr>
            <w:tcW w:w="2597" w:type="dxa"/>
          </w:tcPr>
          <w:p w14:paraId="58A7E11E" w14:textId="77777777" w:rsidR="003C3292" w:rsidRPr="00842AA7" w:rsidRDefault="003C3292" w:rsidP="003C3292">
            <w:pPr>
              <w:spacing w:after="0" w:line="240" w:lineRule="auto"/>
              <w:jc w:val="both"/>
              <w:rPr>
                <w:rFonts w:ascii="Verdana" w:hAnsi="Verdana"/>
              </w:rPr>
            </w:pPr>
          </w:p>
        </w:tc>
      </w:tr>
    </w:tbl>
    <w:p w14:paraId="724724BD" w14:textId="77777777" w:rsidR="003C3292" w:rsidRPr="00842AA7" w:rsidRDefault="003C3292" w:rsidP="003C3292">
      <w:pPr>
        <w:widowControl w:val="0"/>
        <w:spacing w:line="240" w:lineRule="auto"/>
        <w:ind w:left="426" w:hanging="142"/>
        <w:jc w:val="center"/>
        <w:rPr>
          <w:rFonts w:ascii="Verdana" w:hAnsi="Verdana"/>
          <w:b/>
          <w:bCs/>
        </w:rPr>
      </w:pPr>
    </w:p>
    <w:p w14:paraId="2E5963B8" w14:textId="77777777" w:rsidR="003C3292" w:rsidRPr="00842AA7" w:rsidRDefault="003C3292" w:rsidP="003C3292">
      <w:pPr>
        <w:widowControl w:val="0"/>
        <w:spacing w:line="240" w:lineRule="auto"/>
        <w:ind w:left="426" w:hanging="142"/>
        <w:jc w:val="center"/>
        <w:rPr>
          <w:rFonts w:ascii="Verdana" w:hAnsi="Verdana"/>
          <w:b/>
          <w:bCs/>
        </w:rPr>
      </w:pPr>
      <w:r w:rsidRPr="00842AA7">
        <w:rPr>
          <w:rFonts w:ascii="Verdana" w:hAnsi="Verdana"/>
          <w:b/>
          <w:bCs/>
        </w:rPr>
        <w:t>TANTÁRGYI PROGRAM</w:t>
      </w:r>
    </w:p>
    <w:p w14:paraId="36534377" w14:textId="77777777" w:rsidR="003C3292" w:rsidRPr="00842AA7" w:rsidRDefault="003C3292" w:rsidP="00330EE1">
      <w:pPr>
        <w:widowControl w:val="0"/>
        <w:numPr>
          <w:ilvl w:val="0"/>
          <w:numId w:val="663"/>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5</w:t>
      </w:r>
    </w:p>
    <w:p w14:paraId="334FF9DB" w14:textId="77777777" w:rsidR="003C3292" w:rsidRPr="00842AA7" w:rsidRDefault="003C3292" w:rsidP="00330EE1">
      <w:pPr>
        <w:widowControl w:val="0"/>
        <w:numPr>
          <w:ilvl w:val="0"/>
          <w:numId w:val="663"/>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Angol migrációs szaknyelv 1</w:t>
      </w:r>
    </w:p>
    <w:p w14:paraId="1E31274B" w14:textId="77777777" w:rsidR="003C3292" w:rsidRPr="00842AA7" w:rsidRDefault="003C3292" w:rsidP="00330EE1">
      <w:pPr>
        <w:widowControl w:val="0"/>
        <w:numPr>
          <w:ilvl w:val="0"/>
          <w:numId w:val="663"/>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English for Migration 1</w:t>
      </w:r>
    </w:p>
    <w:p w14:paraId="5EBD2ED4" w14:textId="77777777" w:rsidR="003C3292" w:rsidRPr="00842AA7" w:rsidRDefault="003C3292" w:rsidP="00330EE1">
      <w:pPr>
        <w:widowControl w:val="0"/>
        <w:numPr>
          <w:ilvl w:val="0"/>
          <w:numId w:val="663"/>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1ABA58E7" w14:textId="77777777" w:rsidR="003C3292" w:rsidRPr="00842AA7" w:rsidRDefault="003C3292" w:rsidP="00330EE1">
      <w:pPr>
        <w:pStyle w:val="Listaszerbekezds"/>
        <w:widowControl w:val="0"/>
        <w:numPr>
          <w:ilvl w:val="1"/>
          <w:numId w:val="663"/>
        </w:numPr>
        <w:tabs>
          <w:tab w:val="clear" w:pos="1283"/>
        </w:tabs>
        <w:spacing w:line="240" w:lineRule="auto"/>
        <w:ind w:left="993" w:hanging="426"/>
        <w:jc w:val="both"/>
        <w:rPr>
          <w:rFonts w:ascii="Verdana" w:hAnsi="Verdana"/>
          <w:b/>
          <w:bCs/>
        </w:rPr>
      </w:pPr>
      <w:r w:rsidRPr="00842AA7">
        <w:rPr>
          <w:rFonts w:ascii="Verdana" w:hAnsi="Verdana"/>
          <w:bCs/>
        </w:rPr>
        <w:t>3 kredit</w:t>
      </w:r>
    </w:p>
    <w:p w14:paraId="79F1603E" w14:textId="77777777" w:rsidR="003C3292" w:rsidRPr="00842AA7" w:rsidRDefault="003C3292" w:rsidP="00330EE1">
      <w:pPr>
        <w:pStyle w:val="Listaszerbekezds"/>
        <w:widowControl w:val="0"/>
        <w:numPr>
          <w:ilvl w:val="1"/>
          <w:numId w:val="663"/>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3C0631EB" w14:textId="77777777" w:rsidR="003C3292" w:rsidRPr="00842AA7" w:rsidRDefault="003C3292" w:rsidP="00330EE1">
      <w:pPr>
        <w:pStyle w:val="lfej"/>
        <w:numPr>
          <w:ilvl w:val="0"/>
          <w:numId w:val="663"/>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54B5E6E7" w14:textId="77777777" w:rsidR="003C3292" w:rsidRPr="00842AA7" w:rsidRDefault="003C3292" w:rsidP="00330EE1">
      <w:pPr>
        <w:widowControl w:val="0"/>
        <w:numPr>
          <w:ilvl w:val="0"/>
          <w:numId w:val="663"/>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61680049" w14:textId="77777777" w:rsidR="003C3292" w:rsidRPr="00842AA7" w:rsidRDefault="003C3292" w:rsidP="00330EE1">
      <w:pPr>
        <w:widowControl w:val="0"/>
        <w:numPr>
          <w:ilvl w:val="0"/>
          <w:numId w:val="663"/>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6DDFDE96" w14:textId="77777777" w:rsidR="003C3292" w:rsidRPr="00842AA7" w:rsidRDefault="003C3292" w:rsidP="00330EE1">
      <w:pPr>
        <w:widowControl w:val="0"/>
        <w:numPr>
          <w:ilvl w:val="0"/>
          <w:numId w:val="663"/>
        </w:numPr>
        <w:spacing w:line="240" w:lineRule="auto"/>
        <w:ind w:left="426" w:hanging="142"/>
        <w:jc w:val="both"/>
        <w:rPr>
          <w:rFonts w:ascii="Verdana" w:hAnsi="Verdana"/>
          <w:bCs/>
        </w:rPr>
      </w:pPr>
      <w:r w:rsidRPr="00842AA7">
        <w:rPr>
          <w:rFonts w:ascii="Verdana" w:hAnsi="Verdana"/>
          <w:b/>
          <w:bCs/>
        </w:rPr>
        <w:t>A tanórák száma és típusa</w:t>
      </w:r>
    </w:p>
    <w:p w14:paraId="406B1A2D" w14:textId="77777777" w:rsidR="003C3292" w:rsidRPr="00842AA7" w:rsidRDefault="003C3292" w:rsidP="00330EE1">
      <w:pPr>
        <w:widowControl w:val="0"/>
        <w:numPr>
          <w:ilvl w:val="1"/>
          <w:numId w:val="663"/>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67D80996" w14:textId="77777777" w:rsidR="003C3292" w:rsidRPr="00842AA7" w:rsidRDefault="003C3292" w:rsidP="00330EE1">
      <w:pPr>
        <w:widowControl w:val="0"/>
        <w:numPr>
          <w:ilvl w:val="2"/>
          <w:numId w:val="663"/>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65F4A624" w14:textId="77777777" w:rsidR="003C3292" w:rsidRPr="00842AA7" w:rsidRDefault="003C3292" w:rsidP="00330EE1">
      <w:pPr>
        <w:widowControl w:val="0"/>
        <w:numPr>
          <w:ilvl w:val="2"/>
          <w:numId w:val="663"/>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7596AD6F" w14:textId="77777777" w:rsidR="003C3292" w:rsidRPr="00842AA7" w:rsidRDefault="003C3292" w:rsidP="00330EE1">
      <w:pPr>
        <w:widowControl w:val="0"/>
        <w:numPr>
          <w:ilvl w:val="1"/>
          <w:numId w:val="663"/>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30886CEB" w14:textId="77777777" w:rsidR="003C3292" w:rsidRDefault="003C3292" w:rsidP="00330EE1">
      <w:pPr>
        <w:widowControl w:val="0"/>
        <w:numPr>
          <w:ilvl w:val="1"/>
          <w:numId w:val="663"/>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7CC734EE" w14:textId="77777777" w:rsidR="003C3292" w:rsidRPr="00496792" w:rsidRDefault="003C3292" w:rsidP="003C3292">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1468C32" w14:textId="77777777" w:rsidR="003C3292" w:rsidRPr="001B4421" w:rsidRDefault="003C3292" w:rsidP="00330EE1">
      <w:pPr>
        <w:widowControl w:val="0"/>
        <w:numPr>
          <w:ilvl w:val="0"/>
          <w:numId w:val="663"/>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írott szöveg értése, közvetítő készség), valamint a kommunikatív nyelvi kompetenciák fejlesztése révén sajátítják el a különféle szakmai kontextusokban és kommunikációs </w:t>
      </w:r>
      <w:r w:rsidRPr="00842AA7">
        <w:rPr>
          <w:rFonts w:ascii="Verdana" w:hAnsi="Verdana"/>
        </w:rPr>
        <w:lastRenderedPageBreak/>
        <w:t>helyzetekben előforduló szóbeli és írásbeli szaknyelvhasználati változatokat</w:t>
      </w:r>
      <w:r w:rsidRPr="001B4421">
        <w:rPr>
          <w:rFonts w:ascii="Verdana" w:hAnsi="Verdana"/>
          <w:b/>
          <w:bCs/>
        </w:rPr>
        <w:t xml:space="preserve">. </w:t>
      </w:r>
    </w:p>
    <w:p w14:paraId="0A7D05DA" w14:textId="77777777" w:rsidR="003C3292" w:rsidRPr="00842AA7" w:rsidRDefault="003C3292" w:rsidP="003C3292">
      <w:pPr>
        <w:widowControl w:val="0"/>
        <w:spacing w:line="240" w:lineRule="auto"/>
        <w:ind w:left="426"/>
        <w:jc w:val="both"/>
        <w:rPr>
          <w:rFonts w:ascii="Verdana" w:hAnsi="Verdana"/>
          <w:bCs/>
        </w:rPr>
      </w:pPr>
    </w:p>
    <w:p w14:paraId="79562BB3" w14:textId="77777777" w:rsidR="003C3292" w:rsidRDefault="003C3292" w:rsidP="003C3292">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79D75D82"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562B46FA" w14:textId="77777777" w:rsidR="003C3292" w:rsidRPr="001B4421" w:rsidRDefault="003C3292" w:rsidP="00330EE1">
      <w:pPr>
        <w:pStyle w:val="Listaszerbekezds"/>
        <w:widowControl w:val="0"/>
        <w:numPr>
          <w:ilvl w:val="0"/>
          <w:numId w:val="663"/>
        </w:numPr>
        <w:spacing w:line="240" w:lineRule="auto"/>
        <w:jc w:val="both"/>
        <w:rPr>
          <w:rFonts w:ascii="Verdana" w:hAnsi="Verdana"/>
          <w:bCs/>
        </w:rPr>
      </w:pPr>
      <w:r w:rsidRPr="00842AA7">
        <w:rPr>
          <w:rFonts w:ascii="Verdana" w:hAnsi="Verdana"/>
          <w:b/>
          <w:bCs/>
        </w:rPr>
        <w:t>Elérendő kompetenciák (magyarul):</w:t>
      </w:r>
    </w:p>
    <w:p w14:paraId="554EBD4F"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Tudása:</w:t>
      </w:r>
    </w:p>
    <w:p w14:paraId="48C16D65"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3F8E9289"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5B985940"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7EA4D106"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13F3DF26" w14:textId="77777777" w:rsidR="003C3292" w:rsidRPr="007247B3" w:rsidRDefault="003C3292" w:rsidP="003C3292">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0DC473F9" w14:textId="77777777" w:rsidR="003C3292" w:rsidRDefault="003C3292" w:rsidP="003C3292">
      <w:pPr>
        <w:widowControl w:val="0"/>
        <w:spacing w:line="240" w:lineRule="auto"/>
        <w:ind w:left="426"/>
        <w:jc w:val="both"/>
        <w:rPr>
          <w:rFonts w:ascii="Verdana" w:hAnsi="Verdana"/>
          <w:bCs/>
        </w:rPr>
      </w:pPr>
      <w:r w:rsidRPr="00842AA7">
        <w:rPr>
          <w:rFonts w:ascii="Verdana" w:hAnsi="Verdana"/>
          <w:bCs/>
        </w:rPr>
        <w:t>Idegen nyelven megbízható szinten ismeri a hazai migrációval kapcsolatos állami szervek felépítéséhez, valamint szervezeti és működési rendjéhez kötődő legfontosabb szakkifejezéseket. Részletesen ismeri a migrációt kiváltó legfontosabb tényezők rendszerét, a migráció kutatásának alapfogalmait idegen nyelven is.</w:t>
      </w:r>
    </w:p>
    <w:p w14:paraId="44A1CFA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0EA81C5A"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25464A3"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5AA5A70B"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 xml:space="preserve">Érti saját szakterülete kritikai megközelítéseit, átlátja szakterülete legfontosabb problémáit, a nézőpontok közötti </w:t>
      </w:r>
      <w:r w:rsidRPr="002D74AD">
        <w:rPr>
          <w:rFonts w:ascii="Verdana" w:hAnsi="Verdana"/>
        </w:rPr>
        <w:lastRenderedPageBreak/>
        <w:t>különbségeket.</w:t>
      </w:r>
    </w:p>
    <w:p w14:paraId="20062511"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26C8CF60" w14:textId="77777777" w:rsidR="003C3292" w:rsidRPr="00C5203A" w:rsidRDefault="003C3292" w:rsidP="003C3292">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00C85352"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2031222B" w14:textId="77777777" w:rsidR="003C3292" w:rsidRDefault="003C3292" w:rsidP="003C3292">
      <w:pPr>
        <w:widowControl w:val="0"/>
        <w:spacing w:line="240" w:lineRule="auto"/>
        <w:ind w:left="426"/>
        <w:jc w:val="both"/>
        <w:rPr>
          <w:rFonts w:ascii="Verdana" w:hAnsi="Verdana"/>
          <w:bCs/>
        </w:rPr>
      </w:pPr>
      <w:r w:rsidRPr="00842AA7">
        <w:rPr>
          <w:rFonts w:ascii="Verdana" w:hAnsi="Verdana"/>
          <w:bCs/>
        </w:rPr>
        <w:t>Képes a szakmai beszédhelyzetnek megfelelő – szükség esetén idegen nyelvű – kommunikációra, valamint alkalmazza a szakmai szókincset magyarul és idegen nyelven is. Képes szóbeli és írásbeli kommunikációra idegen nyelven. Képes a menekültügyért és a bevándorlásügyért felelős szerv központi és területi szerveinél szakmai ügyintézői feladatok hatékony ellátására idegen nyelven is.</w:t>
      </w:r>
    </w:p>
    <w:p w14:paraId="17F89A00"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3738B0D4"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14E4876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1E2B3610"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7AC5CDC3" w14:textId="77777777" w:rsidR="003C3292" w:rsidRDefault="003C3292" w:rsidP="003C3292">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1173BCC3" w14:textId="77777777" w:rsidR="003C3292" w:rsidRPr="00C5203A" w:rsidRDefault="003C3292" w:rsidP="003C3292">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201D2F54"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1AAD5C9F" w14:textId="77777777" w:rsidR="003C3292" w:rsidRPr="00842AA7" w:rsidRDefault="003C3292" w:rsidP="003C3292">
      <w:pPr>
        <w:autoSpaceDE w:val="0"/>
        <w:autoSpaceDN w:val="0"/>
        <w:adjustRightInd w:val="0"/>
        <w:spacing w:after="0" w:line="240" w:lineRule="auto"/>
        <w:ind w:left="426"/>
        <w:jc w:val="both"/>
        <w:rPr>
          <w:rFonts w:ascii="Verdana" w:hAnsi="Verdana"/>
          <w:bCs/>
        </w:rPr>
      </w:pPr>
      <w:r w:rsidRPr="00842AA7">
        <w:rPr>
          <w:rFonts w:ascii="Verdana" w:hAnsi="Verdana"/>
          <w:bCs/>
        </w:rPr>
        <w:t xml:space="preserve">Jellemzi az udvarias, empatikus és célirányos idegennyelv-használat az azt megkövetelő szakmai beszédhelyzetekben. </w:t>
      </w:r>
      <w:bookmarkStart w:id="70" w:name="OLE_LINK1"/>
      <w:r w:rsidRPr="00842AA7">
        <w:rPr>
          <w:rFonts w:ascii="Verdana" w:hAnsi="Verdana"/>
          <w:bCs/>
        </w:rPr>
        <w:t xml:space="preserve">Fokozott migrációs nyomás esetében is fegyelmezetten és precízen végzi az idegen nyelv használatát is magában foglaló munkáját. </w:t>
      </w:r>
      <w:bookmarkEnd w:id="70"/>
      <w:r w:rsidRPr="00842AA7">
        <w:rPr>
          <w:rFonts w:ascii="Verdana" w:hAnsi="Verdana"/>
          <w:bCs/>
        </w:rPr>
        <w:t xml:space="preserve">Fontosnak tartja az életen át tartó tanulás megvalósítását, a folyamatos szakmai nyelvi képzést és általános önképzést. </w:t>
      </w:r>
    </w:p>
    <w:p w14:paraId="07C6EE98"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5BC04D9"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4912EB8C"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75E3374B"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28CD257E" w14:textId="77777777" w:rsidR="003C3292" w:rsidRPr="00F1342E" w:rsidRDefault="003C3292" w:rsidP="003C3292">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61242651"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42DEDF92" w14:textId="77777777" w:rsidR="003C3292" w:rsidRPr="00842AA7" w:rsidRDefault="003C3292" w:rsidP="003C3292">
      <w:pPr>
        <w:widowControl w:val="0"/>
        <w:spacing w:line="240" w:lineRule="auto"/>
        <w:ind w:left="426"/>
        <w:jc w:val="both"/>
        <w:rPr>
          <w:rFonts w:ascii="Verdana" w:hAnsi="Verdana"/>
        </w:rPr>
      </w:pPr>
      <w:r w:rsidRPr="00842AA7">
        <w:rPr>
          <w:rFonts w:ascii="Verdana" w:hAnsi="Verdana"/>
        </w:rPr>
        <w:t xml:space="preserve">Az adott szakmai helyzetnek megfelelően kommunikál, szükség esetén idegen </w:t>
      </w:r>
      <w:r w:rsidRPr="00842AA7">
        <w:rPr>
          <w:rFonts w:ascii="Verdana" w:hAnsi="Verdana"/>
        </w:rPr>
        <w:lastRenderedPageBreak/>
        <w:t>nyelven.</w:t>
      </w:r>
      <w:r w:rsidRPr="00842AA7">
        <w:rPr>
          <w:rFonts w:ascii="Verdana" w:hAnsi="Verdana" w:cs="ArialMT"/>
          <w:color w:val="0070C0"/>
        </w:rPr>
        <w:t xml:space="preserve"> </w:t>
      </w:r>
      <w:r w:rsidRPr="00842AA7">
        <w:rPr>
          <w:rFonts w:ascii="Verdana" w:hAnsi="Verdana"/>
        </w:rPr>
        <w:t>Vezetői iránymutatás alapján képes a rábízott feladatok önálló elvégzésére az idegen nyelvű kommunikációt igénylő helyzetekben.</w:t>
      </w:r>
    </w:p>
    <w:p w14:paraId="7B33BE53" w14:textId="77777777" w:rsidR="003C3292" w:rsidRDefault="003C3292" w:rsidP="003C3292">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0B1971A3" w14:textId="77777777" w:rsidR="003C3292" w:rsidRDefault="003C3292" w:rsidP="003C3292">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6A293AE0"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4AC49A36" w14:textId="77777777" w:rsidR="003C3292" w:rsidRDefault="003C3292" w:rsidP="003C3292">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735CE69A" w14:textId="77777777" w:rsidR="003C3292" w:rsidRDefault="003C3292" w:rsidP="003C3292">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4E078BBE" w14:textId="77777777" w:rsidR="003C3292" w:rsidRPr="00DA17E3" w:rsidRDefault="003C3292" w:rsidP="003C3292">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1288E426" w14:textId="77777777" w:rsidR="003C3292" w:rsidRPr="00DA17E3" w:rsidRDefault="003C3292" w:rsidP="003C3292">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28A53D67" w14:textId="77777777" w:rsidR="003C3292" w:rsidRDefault="003C3292" w:rsidP="003C3292">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know the most important terminology related to the organisational structure and operational system of the Hungarian state agencies dealing with migration at a reliable level in a foreign language. The student has detailed knowledge of the system of the key factors inducing migration and the basic concepts concerning the research of migration, also in a foreign language.</w:t>
      </w:r>
    </w:p>
    <w:p w14:paraId="663169B7"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10B16E65"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01E4D52A" w14:textId="77777777" w:rsidR="003C3292" w:rsidRPr="002D74AD" w:rsidRDefault="003C3292" w:rsidP="003C3292">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42D24FC6" w14:textId="77777777" w:rsidR="003C3292" w:rsidRPr="00626BC7" w:rsidRDefault="003C3292" w:rsidP="003C3292">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194B3C85" w14:textId="77777777" w:rsidR="003C3292" w:rsidRDefault="003C3292" w:rsidP="003C3292">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765D7FC6" w14:textId="77777777" w:rsidR="003C3292" w:rsidRPr="00626BC7" w:rsidRDefault="003C3292" w:rsidP="003C3292">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w:t>
      </w:r>
      <w:r w:rsidRPr="00C5203A">
        <w:rPr>
          <w:rFonts w:ascii="Verdana" w:hAnsi="Verdana"/>
          <w:lang w:val="en-GB"/>
        </w:rPr>
        <w:lastRenderedPageBreak/>
        <w:t xml:space="preserve">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7BFBB760" w14:textId="77777777" w:rsidR="003C3292" w:rsidRPr="004B1931" w:rsidRDefault="003C3292" w:rsidP="003C3292">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02B6E62C" w14:textId="77777777" w:rsidR="003C3292" w:rsidRDefault="003C3292" w:rsidP="003C3292">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will be able to conduct oral and written communication in the foreign language. He/she will be able to carry out professional administration duties as an employee of the central or regional agencies responsible asylum and immigration.</w:t>
      </w:r>
    </w:p>
    <w:p w14:paraId="3DA8E9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14013AA5"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0E3388C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6A134D60"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018C4B3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7E2E7A08"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580C8B2E" w14:textId="77777777" w:rsidR="003C3292" w:rsidRPr="00E07E05" w:rsidRDefault="003C3292" w:rsidP="003C3292">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744435E8"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77D4E915"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842AA7">
        <w:rPr>
          <w:rFonts w:ascii="Verdana" w:hAnsi="Verdana"/>
          <w:lang w:val="en-GB"/>
        </w:rPr>
        <w:t xml:space="preserve">On successful completion of the course, the student should display polite, emphatic and targeted foreign language usage in professional speech situations demanding this. He/she will carry out his/her duties, involving foreign language usage even in the event of a strong migratory pressure. He/she will consider important to conduct life-long learning and constant development in the specific language for migration and general self-tuition. </w:t>
      </w:r>
    </w:p>
    <w:p w14:paraId="3DFEC8BC" w14:textId="77777777" w:rsidR="003C3292" w:rsidRDefault="003C3292" w:rsidP="003C3292">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7267A2BE" w14:textId="77777777" w:rsidR="003C3292" w:rsidRPr="00626BC7" w:rsidRDefault="003C3292" w:rsidP="003C3292">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0CDB5A0C"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561A3E1F"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47CE1B34" w14:textId="77777777" w:rsidR="003C3292" w:rsidRDefault="003C3292" w:rsidP="003C3292">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48F681F7" w14:textId="77777777" w:rsidR="003C3292" w:rsidRPr="004620FC" w:rsidRDefault="003C3292" w:rsidP="003C3292">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33E4C609"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On successful completion of the course, the student should be able to communicate in accordance with the given professional situation, in a foreign language if needed. He/she will be able to carry out the tasks assigned to him/her independently, following </w:t>
      </w:r>
      <w:r w:rsidRPr="00842AA7">
        <w:rPr>
          <w:rFonts w:ascii="Verdana" w:hAnsi="Verdana"/>
          <w:lang w:val="en-GB"/>
        </w:rPr>
        <w:lastRenderedPageBreak/>
        <w:t>his/her leader’s guidance in situations where communication in a foreign language is needed.</w:t>
      </w:r>
    </w:p>
    <w:p w14:paraId="6A8E10EC" w14:textId="77777777" w:rsidR="003C3292" w:rsidRPr="00842AA7" w:rsidRDefault="003C3292" w:rsidP="00330EE1">
      <w:pPr>
        <w:widowControl w:val="0"/>
        <w:numPr>
          <w:ilvl w:val="0"/>
          <w:numId w:val="663"/>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p>
    <w:p w14:paraId="672C1CC7" w14:textId="77777777" w:rsidR="003C3292" w:rsidRPr="00842AA7" w:rsidRDefault="003C3292" w:rsidP="00330EE1">
      <w:pPr>
        <w:widowControl w:val="0"/>
        <w:numPr>
          <w:ilvl w:val="0"/>
          <w:numId w:val="663"/>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2258DF7A" w14:textId="77777777" w:rsidR="003C3292" w:rsidRPr="00842AA7" w:rsidRDefault="003C3292" w:rsidP="003C3292">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46821559" w14:textId="77777777" w:rsidR="003C3292" w:rsidRPr="00842AA7" w:rsidRDefault="003C3292" w:rsidP="003C3292">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0779E2DC"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6A00B822"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38A4E29E"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2896A150"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35B752B4"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54EC98A8"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13A959FF"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62EE53DE"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6C144962" w14:textId="77777777" w:rsidR="003C3292" w:rsidRPr="00842AA7" w:rsidRDefault="003C3292" w:rsidP="00330EE1">
      <w:pPr>
        <w:pStyle w:val="lfej"/>
        <w:numPr>
          <w:ilvl w:val="1"/>
          <w:numId w:val="66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6150175B" w14:textId="77777777" w:rsidR="003C3292" w:rsidRPr="00842AA7" w:rsidRDefault="003C3292" w:rsidP="00330EE1">
      <w:pPr>
        <w:widowControl w:val="0"/>
        <w:numPr>
          <w:ilvl w:val="0"/>
          <w:numId w:val="663"/>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sidRPr="00842AA7">
        <w:rPr>
          <w:rFonts w:ascii="Verdana" w:hAnsi="Verdana"/>
          <w:bCs/>
        </w:rPr>
        <w:t>őszi szemeszter/a rendészeti igazgatási szakon a</w:t>
      </w:r>
      <w:r>
        <w:rPr>
          <w:rFonts w:ascii="Verdana" w:hAnsi="Verdana"/>
          <w:bCs/>
        </w:rPr>
        <w:t xml:space="preserve"> 3. vagy</w:t>
      </w:r>
      <w:r w:rsidRPr="00842AA7">
        <w:rPr>
          <w:rFonts w:ascii="Verdana" w:hAnsi="Verdana"/>
          <w:bCs/>
        </w:rPr>
        <w:t xml:space="preserve"> 5.</w:t>
      </w:r>
      <w:r>
        <w:rPr>
          <w:rFonts w:ascii="Verdana" w:hAnsi="Verdana"/>
          <w:bCs/>
        </w:rPr>
        <w:t>,</w:t>
      </w:r>
      <w:r w:rsidRPr="00842AA7">
        <w:rPr>
          <w:rFonts w:ascii="Verdana" w:hAnsi="Verdana"/>
          <w:bCs/>
        </w:rPr>
        <w:t xml:space="preserve"> a rendészeti alapszakon a</w:t>
      </w:r>
      <w:r>
        <w:rPr>
          <w:rFonts w:ascii="Verdana" w:hAnsi="Verdana"/>
          <w:bCs/>
        </w:rPr>
        <w:t xml:space="preserve"> 3.,</w:t>
      </w:r>
      <w:r w:rsidRPr="00842AA7">
        <w:rPr>
          <w:rFonts w:ascii="Verdana" w:hAnsi="Verdana"/>
          <w:bCs/>
        </w:rPr>
        <w:t xml:space="preserve"> 5. vagy 7. félévben</w:t>
      </w:r>
    </w:p>
    <w:p w14:paraId="589CE77B" w14:textId="77777777" w:rsidR="003C3292" w:rsidRPr="00842AA7" w:rsidRDefault="003C3292" w:rsidP="00330EE1">
      <w:pPr>
        <w:widowControl w:val="0"/>
        <w:numPr>
          <w:ilvl w:val="0"/>
          <w:numId w:val="663"/>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16694954"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602EE7B7" w14:textId="77777777" w:rsidR="003C3292" w:rsidRPr="00842AA7" w:rsidRDefault="003C3292" w:rsidP="00330EE1">
      <w:pPr>
        <w:widowControl w:val="0"/>
        <w:numPr>
          <w:ilvl w:val="0"/>
          <w:numId w:val="663"/>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027C4D46"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w:t>
      </w:r>
      <w:r w:rsidRPr="00842AA7">
        <w:rPr>
          <w:rFonts w:ascii="Verdana" w:hAnsi="Verdana"/>
          <w:bCs/>
        </w:rPr>
        <w:lastRenderedPageBreak/>
        <w:t>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75AD1838"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0C87197B" w14:textId="77777777" w:rsidR="003C3292" w:rsidRPr="00842AA7" w:rsidRDefault="003C3292" w:rsidP="00330EE1">
      <w:pPr>
        <w:widowControl w:val="0"/>
        <w:numPr>
          <w:ilvl w:val="0"/>
          <w:numId w:val="663"/>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35E934EA" w14:textId="77777777" w:rsidR="003C3292" w:rsidRPr="00842AA7" w:rsidRDefault="003C3292" w:rsidP="00330EE1">
      <w:pPr>
        <w:widowControl w:val="0"/>
        <w:numPr>
          <w:ilvl w:val="1"/>
          <w:numId w:val="66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4E9FB572"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6000B858" w14:textId="77777777" w:rsidR="003C3292" w:rsidRPr="00842AA7" w:rsidRDefault="003C3292" w:rsidP="00330EE1">
      <w:pPr>
        <w:widowControl w:val="0"/>
        <w:numPr>
          <w:ilvl w:val="1"/>
          <w:numId w:val="66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16ACF152" w14:textId="77777777" w:rsidR="003C3292" w:rsidRPr="00842AA7" w:rsidRDefault="003C3292" w:rsidP="003C3292">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03B2991B" w14:textId="77777777" w:rsidR="003C3292" w:rsidRPr="00842AA7" w:rsidRDefault="003C3292" w:rsidP="00330EE1">
      <w:pPr>
        <w:widowControl w:val="0"/>
        <w:numPr>
          <w:ilvl w:val="1"/>
          <w:numId w:val="66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75A84AC4" w14:textId="77777777" w:rsidR="003C3292" w:rsidRPr="00842AA7" w:rsidRDefault="003C3292" w:rsidP="003C3292">
      <w:pPr>
        <w:widowControl w:val="0"/>
        <w:spacing w:line="240" w:lineRule="auto"/>
        <w:ind w:left="426"/>
        <w:jc w:val="both"/>
        <w:rPr>
          <w:rFonts w:ascii="Verdana" w:hAnsi="Verdana"/>
        </w:rPr>
      </w:pPr>
      <w:r>
        <w:rPr>
          <w:rFonts w:ascii="Verdana" w:hAnsi="Verdana"/>
        </w:rPr>
        <w:t>Az aláírás megszerzése és legalább elégséges félévközi jegy.</w:t>
      </w:r>
    </w:p>
    <w:p w14:paraId="5449369D" w14:textId="77777777" w:rsidR="003C3292" w:rsidRPr="00842AA7" w:rsidRDefault="003C3292" w:rsidP="00330EE1">
      <w:pPr>
        <w:widowControl w:val="0"/>
        <w:numPr>
          <w:ilvl w:val="0"/>
          <w:numId w:val="663"/>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17C11727" w14:textId="77777777" w:rsidR="003C3292" w:rsidRPr="00842AA7" w:rsidRDefault="003C3292" w:rsidP="00330EE1">
      <w:pPr>
        <w:widowControl w:val="0"/>
        <w:numPr>
          <w:ilvl w:val="1"/>
          <w:numId w:val="663"/>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65A1FF25" w14:textId="77777777" w:rsidR="003C3292" w:rsidRPr="00344C2B" w:rsidRDefault="003C3292" w:rsidP="00330EE1">
      <w:pPr>
        <w:pStyle w:val="Listaszerbekezds"/>
        <w:numPr>
          <w:ilvl w:val="0"/>
          <w:numId w:val="662"/>
        </w:numPr>
        <w:spacing w:before="0" w:after="0" w:line="240" w:lineRule="auto"/>
        <w:ind w:left="709" w:hanging="283"/>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12C60F54" w14:textId="77777777" w:rsidR="003C3292" w:rsidRPr="00344C2B" w:rsidRDefault="003C3292" w:rsidP="00330EE1">
      <w:pPr>
        <w:pStyle w:val="Listaszerbekezds"/>
        <w:numPr>
          <w:ilvl w:val="0"/>
          <w:numId w:val="662"/>
        </w:numPr>
        <w:spacing w:before="0" w:after="0" w:line="240" w:lineRule="auto"/>
        <w:ind w:left="709" w:hanging="283"/>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5346B7AC" w14:textId="77777777" w:rsidR="003C3292" w:rsidRPr="00842AA7" w:rsidRDefault="003C3292" w:rsidP="003C3292">
      <w:pPr>
        <w:widowControl w:val="0"/>
        <w:spacing w:line="240" w:lineRule="auto"/>
        <w:ind w:left="426"/>
        <w:jc w:val="both"/>
        <w:rPr>
          <w:rFonts w:ascii="Verdana" w:hAnsi="Verdana"/>
          <w:bCs/>
        </w:rPr>
      </w:pPr>
    </w:p>
    <w:p w14:paraId="5B011720" w14:textId="77777777" w:rsidR="003C3292" w:rsidRPr="00842AA7" w:rsidRDefault="003C3292" w:rsidP="00330EE1">
      <w:pPr>
        <w:widowControl w:val="0"/>
        <w:numPr>
          <w:ilvl w:val="1"/>
          <w:numId w:val="663"/>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53E11811"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7D651E29"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2B4310DE" w14:textId="7530986A" w:rsidR="003C3292"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64541158" w14:textId="14163435" w:rsidR="00AE0D8F" w:rsidRDefault="00AE0D8F">
      <w:pPr>
        <w:rPr>
          <w:rFonts w:ascii="Verdana" w:hAnsi="Verdana"/>
        </w:rPr>
      </w:pPr>
      <w:r>
        <w:rPr>
          <w:rFonts w:ascii="Verdana" w:hAnsi="Verdana"/>
        </w:rPr>
        <w:br w:type="page"/>
      </w:r>
    </w:p>
    <w:p w14:paraId="32DD9A44" w14:textId="77777777" w:rsidR="00AE0D8F" w:rsidRPr="00842AA7" w:rsidRDefault="00AE0D8F" w:rsidP="00AE0D8F">
      <w:pPr>
        <w:pStyle w:val="Listaszerbekezds"/>
        <w:spacing w:before="0" w:after="0" w:line="240" w:lineRule="auto"/>
        <w:rPr>
          <w:rFonts w:ascii="Verdana" w:hAnsi="Verdana"/>
        </w:rPr>
      </w:pPr>
    </w:p>
    <w:p w14:paraId="46EAE5CC"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3C7E9216" w14:textId="77777777" w:rsidR="003C3292" w:rsidRPr="00842AA7" w:rsidRDefault="003C3292" w:rsidP="003C3292">
      <w:pPr>
        <w:widowControl w:val="0"/>
        <w:tabs>
          <w:tab w:val="num" w:pos="2069"/>
        </w:tabs>
        <w:spacing w:after="0" w:line="240" w:lineRule="auto"/>
        <w:ind w:left="709"/>
        <w:jc w:val="both"/>
        <w:rPr>
          <w:rFonts w:ascii="Verdana" w:hAnsi="Verdana"/>
          <w:bCs/>
        </w:rPr>
      </w:pPr>
    </w:p>
    <w:p w14:paraId="5EB71AB3" w14:textId="77777777" w:rsidR="003C3292" w:rsidRPr="00842AA7" w:rsidRDefault="003C3292" w:rsidP="003C3292">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31883486" w14:textId="77777777" w:rsidR="003C3292" w:rsidRPr="00842AA7" w:rsidRDefault="003C3292" w:rsidP="003C3292">
      <w:pPr>
        <w:widowControl w:val="0"/>
        <w:spacing w:line="240" w:lineRule="auto"/>
        <w:jc w:val="both"/>
        <w:rPr>
          <w:rFonts w:ascii="Verdana" w:hAnsi="Verdana"/>
          <w:bCs/>
        </w:rPr>
      </w:pPr>
    </w:p>
    <w:p w14:paraId="5153B6F2" w14:textId="77777777" w:rsidR="003C3292" w:rsidRPr="00D14AAD" w:rsidRDefault="003C3292" w:rsidP="003C3292">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139E3995" w14:textId="77777777" w:rsidR="003C3292" w:rsidRPr="008E2772" w:rsidRDefault="003C3292" w:rsidP="003C3292">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3813D089" w14:textId="77777777" w:rsidR="003C3292" w:rsidRDefault="003C3292" w:rsidP="003C3292">
      <w:pPr>
        <w:rPr>
          <w:rFonts w:ascii="Verdana" w:hAnsi="Verdana"/>
        </w:rPr>
      </w:pPr>
      <w:r>
        <w:rPr>
          <w:rFonts w:ascii="Verdana" w:hAnsi="Verdana"/>
        </w:rPr>
        <w:br w:type="page"/>
      </w:r>
    </w:p>
    <w:p w14:paraId="6B33F594" w14:textId="77777777" w:rsidR="003C3292" w:rsidRPr="00842AA7" w:rsidRDefault="003C3292" w:rsidP="003C3292">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842AA7" w14:paraId="7B0553A7" w14:textId="77777777" w:rsidTr="003C3292">
        <w:tc>
          <w:tcPr>
            <w:tcW w:w="4855" w:type="dxa"/>
            <w:tcBorders>
              <w:bottom w:val="single" w:sz="4" w:space="0" w:color="auto"/>
            </w:tcBorders>
          </w:tcPr>
          <w:p w14:paraId="4361187D" w14:textId="77777777" w:rsidR="003C3292" w:rsidRPr="00842AA7" w:rsidRDefault="003C3292" w:rsidP="003C3292">
            <w:pPr>
              <w:spacing w:after="0" w:line="240" w:lineRule="auto"/>
              <w:jc w:val="center"/>
              <w:rPr>
                <w:rFonts w:ascii="Verdana" w:hAnsi="Verdana"/>
                <w:b/>
                <w:smallCaps/>
              </w:rPr>
            </w:pPr>
            <w:r w:rsidRPr="00842AA7">
              <w:rPr>
                <w:rFonts w:ascii="Verdana" w:hAnsi="Verdana"/>
                <w:b/>
                <w:smallCaps/>
              </w:rPr>
              <w:t>Nemzeti Közszolgálati Egyetem</w:t>
            </w:r>
          </w:p>
        </w:tc>
        <w:tc>
          <w:tcPr>
            <w:tcW w:w="1620" w:type="dxa"/>
          </w:tcPr>
          <w:p w14:paraId="7EF558A2" w14:textId="77777777" w:rsidR="003C3292" w:rsidRPr="00842AA7" w:rsidRDefault="003C3292" w:rsidP="003C3292">
            <w:pPr>
              <w:spacing w:after="0" w:line="240" w:lineRule="auto"/>
              <w:jc w:val="both"/>
              <w:rPr>
                <w:rFonts w:ascii="Verdana" w:hAnsi="Verdana"/>
              </w:rPr>
            </w:pPr>
          </w:p>
        </w:tc>
        <w:tc>
          <w:tcPr>
            <w:tcW w:w="2597" w:type="dxa"/>
          </w:tcPr>
          <w:p w14:paraId="25564E44" w14:textId="77777777" w:rsidR="003C3292" w:rsidRPr="00842AA7" w:rsidRDefault="003C3292" w:rsidP="003C3292">
            <w:pPr>
              <w:spacing w:after="0" w:line="240" w:lineRule="auto"/>
              <w:jc w:val="right"/>
              <w:rPr>
                <w:rFonts w:ascii="Verdana" w:hAnsi="Verdana"/>
              </w:rPr>
            </w:pPr>
          </w:p>
        </w:tc>
      </w:tr>
      <w:tr w:rsidR="003C3292" w:rsidRPr="00842AA7" w14:paraId="00EC2D7F" w14:textId="77777777" w:rsidTr="003C3292">
        <w:tc>
          <w:tcPr>
            <w:tcW w:w="4855" w:type="dxa"/>
            <w:tcBorders>
              <w:top w:val="single" w:sz="4" w:space="0" w:color="auto"/>
            </w:tcBorders>
          </w:tcPr>
          <w:p w14:paraId="16671C6A" w14:textId="77777777" w:rsidR="003C3292" w:rsidRPr="00842AA7" w:rsidRDefault="003C3292" w:rsidP="003C3292">
            <w:pPr>
              <w:spacing w:after="0" w:line="240" w:lineRule="auto"/>
              <w:jc w:val="center"/>
              <w:rPr>
                <w:rFonts w:ascii="Verdana" w:hAnsi="Verdana"/>
                <w:b/>
              </w:rPr>
            </w:pPr>
            <w:r w:rsidRPr="00842AA7">
              <w:rPr>
                <w:rFonts w:ascii="Verdana" w:hAnsi="Verdana"/>
                <w:b/>
              </w:rPr>
              <w:t>Rendészettudományi Kar</w:t>
            </w:r>
          </w:p>
        </w:tc>
        <w:tc>
          <w:tcPr>
            <w:tcW w:w="1620" w:type="dxa"/>
          </w:tcPr>
          <w:p w14:paraId="0CB9D3F8" w14:textId="77777777" w:rsidR="003C3292" w:rsidRPr="00842AA7" w:rsidRDefault="003C3292" w:rsidP="003C3292">
            <w:pPr>
              <w:spacing w:after="0" w:line="240" w:lineRule="auto"/>
              <w:jc w:val="both"/>
              <w:rPr>
                <w:rFonts w:ascii="Verdana" w:hAnsi="Verdana"/>
              </w:rPr>
            </w:pPr>
          </w:p>
        </w:tc>
        <w:tc>
          <w:tcPr>
            <w:tcW w:w="2597" w:type="dxa"/>
          </w:tcPr>
          <w:p w14:paraId="5005932E" w14:textId="77777777" w:rsidR="003C3292" w:rsidRPr="00842AA7" w:rsidRDefault="003C3292" w:rsidP="003C3292">
            <w:pPr>
              <w:spacing w:after="0" w:line="240" w:lineRule="auto"/>
              <w:jc w:val="both"/>
              <w:rPr>
                <w:rFonts w:ascii="Verdana" w:hAnsi="Verdana"/>
              </w:rPr>
            </w:pPr>
          </w:p>
        </w:tc>
      </w:tr>
    </w:tbl>
    <w:p w14:paraId="7F9A162F" w14:textId="77777777" w:rsidR="003C3292" w:rsidRPr="00842AA7" w:rsidRDefault="003C3292" w:rsidP="003C3292">
      <w:pPr>
        <w:widowControl w:val="0"/>
        <w:spacing w:line="240" w:lineRule="auto"/>
        <w:ind w:left="426" w:hanging="142"/>
        <w:jc w:val="center"/>
        <w:rPr>
          <w:rFonts w:ascii="Verdana" w:hAnsi="Verdana"/>
          <w:b/>
          <w:bCs/>
        </w:rPr>
      </w:pPr>
    </w:p>
    <w:p w14:paraId="5551F9FE" w14:textId="77777777" w:rsidR="003C3292" w:rsidRPr="00842AA7" w:rsidRDefault="003C3292" w:rsidP="003C3292">
      <w:pPr>
        <w:widowControl w:val="0"/>
        <w:spacing w:line="240" w:lineRule="auto"/>
        <w:ind w:left="426" w:hanging="142"/>
        <w:jc w:val="center"/>
        <w:rPr>
          <w:rFonts w:ascii="Verdana" w:hAnsi="Verdana"/>
          <w:b/>
          <w:bCs/>
        </w:rPr>
      </w:pPr>
      <w:r w:rsidRPr="00842AA7">
        <w:rPr>
          <w:rFonts w:ascii="Verdana" w:hAnsi="Verdana"/>
          <w:b/>
          <w:bCs/>
        </w:rPr>
        <w:t>TANTÁRGYI PROGRAM</w:t>
      </w:r>
    </w:p>
    <w:p w14:paraId="44F06076" w14:textId="77777777" w:rsidR="003C3292" w:rsidRPr="00842AA7" w:rsidRDefault="003C3292" w:rsidP="00330EE1">
      <w:pPr>
        <w:widowControl w:val="0"/>
        <w:numPr>
          <w:ilvl w:val="0"/>
          <w:numId w:val="664"/>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6</w:t>
      </w:r>
    </w:p>
    <w:p w14:paraId="54B16AE1" w14:textId="77777777" w:rsidR="003C3292" w:rsidRPr="00842AA7" w:rsidRDefault="003C3292" w:rsidP="00330EE1">
      <w:pPr>
        <w:widowControl w:val="0"/>
        <w:numPr>
          <w:ilvl w:val="0"/>
          <w:numId w:val="664"/>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 xml:space="preserve">Angol migrációs szaknyelv </w:t>
      </w:r>
      <w:r>
        <w:rPr>
          <w:rFonts w:ascii="Verdana" w:hAnsi="Verdana"/>
          <w:bCs/>
          <w:color w:val="000000"/>
          <w:lang w:eastAsia="en-GB"/>
        </w:rPr>
        <w:t>2</w:t>
      </w:r>
    </w:p>
    <w:p w14:paraId="355E15AD" w14:textId="77777777" w:rsidR="003C3292" w:rsidRPr="00842AA7" w:rsidRDefault="003C3292" w:rsidP="00330EE1">
      <w:pPr>
        <w:widowControl w:val="0"/>
        <w:numPr>
          <w:ilvl w:val="0"/>
          <w:numId w:val="664"/>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 xml:space="preserve">English for Migration </w:t>
      </w:r>
      <w:r>
        <w:rPr>
          <w:rFonts w:ascii="Verdana" w:hAnsi="Verdana"/>
        </w:rPr>
        <w:t>2</w:t>
      </w:r>
    </w:p>
    <w:p w14:paraId="757262D0" w14:textId="77777777" w:rsidR="003C3292" w:rsidRPr="00842AA7" w:rsidRDefault="003C3292" w:rsidP="00330EE1">
      <w:pPr>
        <w:widowControl w:val="0"/>
        <w:numPr>
          <w:ilvl w:val="0"/>
          <w:numId w:val="664"/>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045C504" w14:textId="77777777" w:rsidR="003C3292" w:rsidRPr="00842AA7" w:rsidRDefault="003C3292" w:rsidP="00330EE1">
      <w:pPr>
        <w:pStyle w:val="Listaszerbekezds"/>
        <w:widowControl w:val="0"/>
        <w:numPr>
          <w:ilvl w:val="1"/>
          <w:numId w:val="664"/>
        </w:numPr>
        <w:tabs>
          <w:tab w:val="clear" w:pos="1283"/>
        </w:tabs>
        <w:spacing w:line="240" w:lineRule="auto"/>
        <w:ind w:left="993" w:hanging="426"/>
        <w:jc w:val="both"/>
        <w:rPr>
          <w:rFonts w:ascii="Verdana" w:hAnsi="Verdana"/>
          <w:b/>
          <w:bCs/>
        </w:rPr>
      </w:pPr>
      <w:r w:rsidRPr="00842AA7">
        <w:rPr>
          <w:rFonts w:ascii="Verdana" w:hAnsi="Verdana"/>
          <w:bCs/>
        </w:rPr>
        <w:t>3 kredit</w:t>
      </w:r>
    </w:p>
    <w:p w14:paraId="4FA4033E" w14:textId="77777777" w:rsidR="003C3292" w:rsidRPr="00842AA7" w:rsidRDefault="003C3292" w:rsidP="00330EE1">
      <w:pPr>
        <w:pStyle w:val="Listaszerbekezds"/>
        <w:widowControl w:val="0"/>
        <w:numPr>
          <w:ilvl w:val="1"/>
          <w:numId w:val="664"/>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621D44BA" w14:textId="77777777" w:rsidR="003C3292" w:rsidRPr="00842AA7" w:rsidRDefault="003C3292" w:rsidP="00330EE1">
      <w:pPr>
        <w:pStyle w:val="lfej"/>
        <w:numPr>
          <w:ilvl w:val="0"/>
          <w:numId w:val="664"/>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17E2804B" w14:textId="77777777" w:rsidR="003C3292" w:rsidRPr="00842AA7" w:rsidRDefault="003C3292" w:rsidP="00330EE1">
      <w:pPr>
        <w:widowControl w:val="0"/>
        <w:numPr>
          <w:ilvl w:val="0"/>
          <w:numId w:val="664"/>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67608639" w14:textId="77777777" w:rsidR="003C3292" w:rsidRPr="00842AA7" w:rsidRDefault="003C3292" w:rsidP="00330EE1">
      <w:pPr>
        <w:widowControl w:val="0"/>
        <w:numPr>
          <w:ilvl w:val="0"/>
          <w:numId w:val="664"/>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7D0A35C2" w14:textId="77777777" w:rsidR="003C3292" w:rsidRPr="00842AA7" w:rsidRDefault="003C3292" w:rsidP="00330EE1">
      <w:pPr>
        <w:widowControl w:val="0"/>
        <w:numPr>
          <w:ilvl w:val="0"/>
          <w:numId w:val="664"/>
        </w:numPr>
        <w:spacing w:line="240" w:lineRule="auto"/>
        <w:ind w:left="426" w:hanging="142"/>
        <w:jc w:val="both"/>
        <w:rPr>
          <w:rFonts w:ascii="Verdana" w:hAnsi="Verdana"/>
          <w:bCs/>
        </w:rPr>
      </w:pPr>
      <w:r w:rsidRPr="00842AA7">
        <w:rPr>
          <w:rFonts w:ascii="Verdana" w:hAnsi="Verdana"/>
          <w:b/>
          <w:bCs/>
        </w:rPr>
        <w:t>A tanórák száma és típusa</w:t>
      </w:r>
    </w:p>
    <w:p w14:paraId="0BBD59C0" w14:textId="77777777" w:rsidR="003C3292" w:rsidRPr="00842AA7" w:rsidRDefault="003C3292" w:rsidP="00330EE1">
      <w:pPr>
        <w:widowControl w:val="0"/>
        <w:numPr>
          <w:ilvl w:val="1"/>
          <w:numId w:val="664"/>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7A28E167" w14:textId="77777777" w:rsidR="003C3292" w:rsidRPr="00842AA7" w:rsidRDefault="003C3292" w:rsidP="00330EE1">
      <w:pPr>
        <w:widowControl w:val="0"/>
        <w:numPr>
          <w:ilvl w:val="2"/>
          <w:numId w:val="664"/>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0D5C37A3" w14:textId="77777777" w:rsidR="003C3292" w:rsidRPr="00842AA7" w:rsidRDefault="003C3292" w:rsidP="00330EE1">
      <w:pPr>
        <w:widowControl w:val="0"/>
        <w:numPr>
          <w:ilvl w:val="2"/>
          <w:numId w:val="664"/>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25CF2E93" w14:textId="77777777" w:rsidR="003C3292" w:rsidRPr="00842AA7" w:rsidRDefault="003C3292" w:rsidP="00330EE1">
      <w:pPr>
        <w:widowControl w:val="0"/>
        <w:numPr>
          <w:ilvl w:val="1"/>
          <w:numId w:val="664"/>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183A8663" w14:textId="77777777" w:rsidR="003C3292" w:rsidRDefault="003C3292" w:rsidP="00330EE1">
      <w:pPr>
        <w:widowControl w:val="0"/>
        <w:numPr>
          <w:ilvl w:val="1"/>
          <w:numId w:val="664"/>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1842344C" w14:textId="77777777" w:rsidR="003C3292" w:rsidRPr="00496792" w:rsidRDefault="003C3292" w:rsidP="003C3292">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3EDD0128" w14:textId="77777777" w:rsidR="003C3292" w:rsidRPr="001B4421" w:rsidRDefault="003C3292" w:rsidP="00330EE1">
      <w:pPr>
        <w:widowControl w:val="0"/>
        <w:numPr>
          <w:ilvl w:val="0"/>
          <w:numId w:val="664"/>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w:t>
      </w:r>
      <w:r w:rsidRPr="00842AA7">
        <w:rPr>
          <w:rFonts w:ascii="Verdana" w:hAnsi="Verdana"/>
        </w:rPr>
        <w:lastRenderedPageBreak/>
        <w:t>írott szöveg értése, közvetítő készség), valamint a kommunikatív nyelvi 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3F822230" w14:textId="77777777" w:rsidR="003C3292" w:rsidRPr="00842AA7" w:rsidRDefault="003C3292" w:rsidP="003C3292">
      <w:pPr>
        <w:widowControl w:val="0"/>
        <w:spacing w:line="240" w:lineRule="auto"/>
        <w:ind w:left="426"/>
        <w:jc w:val="both"/>
        <w:rPr>
          <w:rFonts w:ascii="Verdana" w:hAnsi="Verdana"/>
          <w:bCs/>
        </w:rPr>
      </w:pPr>
    </w:p>
    <w:p w14:paraId="7E66704A" w14:textId="77777777" w:rsidR="003C3292" w:rsidRDefault="003C3292" w:rsidP="003C3292">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3AEEB374" w14:textId="77777777" w:rsidR="003C3292" w:rsidRPr="00842AA7" w:rsidRDefault="003C3292" w:rsidP="003C3292">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72674A9F" w14:textId="77777777" w:rsidR="003C3292" w:rsidRPr="001B4421" w:rsidRDefault="003C3292" w:rsidP="00330EE1">
      <w:pPr>
        <w:pStyle w:val="Listaszerbekezds"/>
        <w:widowControl w:val="0"/>
        <w:numPr>
          <w:ilvl w:val="0"/>
          <w:numId w:val="664"/>
        </w:numPr>
        <w:spacing w:line="240" w:lineRule="auto"/>
        <w:jc w:val="both"/>
        <w:rPr>
          <w:rFonts w:ascii="Verdana" w:hAnsi="Verdana"/>
          <w:bCs/>
        </w:rPr>
      </w:pPr>
      <w:r w:rsidRPr="00842AA7">
        <w:rPr>
          <w:rFonts w:ascii="Verdana" w:hAnsi="Verdana"/>
          <w:b/>
          <w:bCs/>
        </w:rPr>
        <w:t>Elérendő kompetenciák (magyarul):</w:t>
      </w:r>
    </w:p>
    <w:p w14:paraId="7FA69BA9"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Tudása:</w:t>
      </w:r>
    </w:p>
    <w:p w14:paraId="35AEA3CC" w14:textId="77777777" w:rsidR="003C3292" w:rsidRPr="00496792" w:rsidRDefault="003C3292" w:rsidP="003C3292">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07CE9743"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1B8DAA20"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24C45DBA" w14:textId="77777777" w:rsidR="003C3292" w:rsidRPr="00496792" w:rsidRDefault="003C3292" w:rsidP="003C3292">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1C4C62B8" w14:textId="77777777" w:rsidR="003C3292" w:rsidRPr="007247B3" w:rsidRDefault="003C3292" w:rsidP="003C3292">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3973DE86" w14:textId="77777777" w:rsidR="003C3292" w:rsidRDefault="003C3292" w:rsidP="003C3292">
      <w:pPr>
        <w:widowControl w:val="0"/>
        <w:spacing w:line="240" w:lineRule="auto"/>
        <w:ind w:left="426"/>
        <w:jc w:val="both"/>
        <w:rPr>
          <w:rFonts w:ascii="Verdana" w:hAnsi="Verdana"/>
          <w:bCs/>
        </w:rPr>
      </w:pPr>
      <w:r w:rsidRPr="00B932BE">
        <w:rPr>
          <w:rFonts w:ascii="Verdana" w:hAnsi="Verdana"/>
          <w:bCs/>
        </w:rPr>
        <w:t>Birtokában van a munkája során esetlegesen alkalmazandó állampolgársági és idegenrendészeti szabályozással kapcsolatos ismereteknek, idegen nyelven is. Széleskörű ismeretekkel rendelkezik a külföldiekre vonatkozó hazai jogi szabályozás fejlődésével kapcsolatban, és ennek lényegét idegen nyelven is ki tudja fejteni.</w:t>
      </w:r>
    </w:p>
    <w:p w14:paraId="2D2C7E91"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1F0049E2"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91F2855"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6B5B3EC9"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 xml:space="preserve">Rendelkezik olyan tanulási készségekkel, amelyek szükségesek ahhoz, hogy nagyfokú </w:t>
      </w:r>
      <w:r w:rsidRPr="002D74AD">
        <w:rPr>
          <w:rFonts w:ascii="Verdana" w:hAnsi="Verdana"/>
        </w:rPr>
        <w:lastRenderedPageBreak/>
        <w:t>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2684932A" w14:textId="77777777" w:rsidR="003C3292" w:rsidRPr="002D74AD" w:rsidRDefault="003C3292" w:rsidP="003C3292">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470E8CB2" w14:textId="77777777" w:rsidR="003C3292" w:rsidRPr="00C5203A" w:rsidRDefault="003C3292" w:rsidP="003C3292">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14386BB9"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538950A1" w14:textId="77777777" w:rsidR="003C3292" w:rsidRDefault="003C3292" w:rsidP="003C3292">
      <w:pPr>
        <w:widowControl w:val="0"/>
        <w:spacing w:line="240" w:lineRule="auto"/>
        <w:ind w:left="426"/>
        <w:jc w:val="both"/>
        <w:rPr>
          <w:rFonts w:ascii="Verdana" w:hAnsi="Verdana"/>
          <w:bCs/>
        </w:rPr>
      </w:pPr>
      <w:r w:rsidRPr="00B932BE">
        <w:rPr>
          <w:rFonts w:ascii="Verdana" w:hAnsi="Verdana"/>
          <w:bCs/>
        </w:rPr>
        <w:t xml:space="preserve">Munkája során rutinosan képes alkalmazni a képzés során elsajátított jogszabályokat. Kezeli és alkalmazza a munkája során szükséges (migrációs) informatikai rendszereket. Ezek lényegét </w:t>
      </w:r>
      <w:r>
        <w:rPr>
          <w:rFonts w:ascii="Verdana" w:hAnsi="Verdana"/>
          <w:bCs/>
        </w:rPr>
        <w:t>angolul</w:t>
      </w:r>
      <w:r w:rsidRPr="00B932BE">
        <w:rPr>
          <w:rFonts w:ascii="Verdana" w:hAnsi="Verdana"/>
          <w:bCs/>
        </w:rPr>
        <w:t xml:space="preserve"> is ki tudja fejteni.</w:t>
      </w:r>
    </w:p>
    <w:p w14:paraId="55E701B6"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1A397910"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9E61B67"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7BB607EB"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115AC9D8" w14:textId="77777777" w:rsidR="003C3292" w:rsidRDefault="003C3292" w:rsidP="003C3292">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62FE2687" w14:textId="77777777" w:rsidR="003C3292" w:rsidRPr="00C5203A" w:rsidRDefault="003C3292" w:rsidP="003C3292">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4B18F8B0"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18094424" w14:textId="77777777" w:rsidR="003C3292" w:rsidRPr="00842AA7" w:rsidRDefault="003C3292" w:rsidP="003C3292">
      <w:pPr>
        <w:autoSpaceDE w:val="0"/>
        <w:autoSpaceDN w:val="0"/>
        <w:adjustRightInd w:val="0"/>
        <w:spacing w:after="0" w:line="240" w:lineRule="auto"/>
        <w:ind w:left="426"/>
        <w:jc w:val="both"/>
        <w:rPr>
          <w:rFonts w:ascii="Verdana" w:hAnsi="Verdana"/>
          <w:bCs/>
        </w:rPr>
      </w:pPr>
      <w:r w:rsidRPr="00B932BE">
        <w:rPr>
          <w:rFonts w:ascii="Verdana" w:hAnsi="Verdana"/>
          <w:bCs/>
        </w:rPr>
        <w:t>Törekszik a rábízott, idegennyelv-használatot igénylő feladatok hatékony, gyors és pontos ellátására.</w:t>
      </w:r>
    </w:p>
    <w:p w14:paraId="3687E881" w14:textId="77777777" w:rsidR="003C3292" w:rsidRDefault="003C3292" w:rsidP="003C3292">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16EF6506"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79034795"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0DDE0602" w14:textId="77777777" w:rsidR="003C3292" w:rsidRPr="002D74AD" w:rsidRDefault="003C3292" w:rsidP="003C3292">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19993D57" w14:textId="77777777" w:rsidR="003C3292" w:rsidRPr="00F1342E" w:rsidRDefault="003C3292" w:rsidP="003C3292">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26D2F871" w14:textId="77777777" w:rsidR="003C3292" w:rsidRPr="002D74AD" w:rsidRDefault="003C3292" w:rsidP="003C3292">
      <w:pPr>
        <w:widowControl w:val="0"/>
        <w:spacing w:line="240" w:lineRule="auto"/>
        <w:ind w:left="426"/>
        <w:jc w:val="both"/>
        <w:rPr>
          <w:rFonts w:ascii="Verdana" w:hAnsi="Verdana"/>
          <w:b/>
          <w:bCs/>
        </w:rPr>
      </w:pPr>
      <w:r w:rsidRPr="002D74AD">
        <w:rPr>
          <w:rFonts w:ascii="Verdana" w:hAnsi="Verdana"/>
          <w:b/>
          <w:bCs/>
        </w:rPr>
        <w:t>A részletezett szakmai kompetenciák:</w:t>
      </w:r>
    </w:p>
    <w:p w14:paraId="0691C59F" w14:textId="77777777" w:rsidR="003C3292" w:rsidRPr="00842AA7" w:rsidRDefault="003C3292" w:rsidP="003C3292">
      <w:pPr>
        <w:widowControl w:val="0"/>
        <w:spacing w:line="240" w:lineRule="auto"/>
        <w:ind w:left="426"/>
        <w:jc w:val="both"/>
        <w:rPr>
          <w:rFonts w:ascii="Verdana" w:hAnsi="Verdana"/>
        </w:rPr>
      </w:pPr>
      <w:r w:rsidRPr="00B932BE">
        <w:rPr>
          <w:rFonts w:ascii="Verdana" w:hAnsi="Verdana"/>
        </w:rPr>
        <w:t>Betartja és felelősséggel alkalmazza a munkáját érintő etikai, jogi és szakmai szabályokat, a szakmai idegen nyelv használata során is. Aktívan kiveszi részét a projektek rá eső, idegennyelv-használatot igénylő feladataiból.</w:t>
      </w:r>
    </w:p>
    <w:p w14:paraId="21570B94" w14:textId="77777777" w:rsidR="003C3292" w:rsidRDefault="003C3292" w:rsidP="003C3292">
      <w:pPr>
        <w:widowControl w:val="0"/>
        <w:spacing w:line="240" w:lineRule="auto"/>
        <w:ind w:left="426"/>
        <w:jc w:val="both"/>
        <w:rPr>
          <w:rFonts w:ascii="Verdana" w:hAnsi="Verdana"/>
          <w:b/>
          <w:bCs/>
          <w:lang w:val="en-US"/>
        </w:rPr>
      </w:pPr>
      <w:r w:rsidRPr="00842AA7">
        <w:rPr>
          <w:rFonts w:ascii="Verdana" w:hAnsi="Verdana"/>
          <w:b/>
          <w:bCs/>
        </w:rPr>
        <w:lastRenderedPageBreak/>
        <w:t>Elérendő kompetenciák (angolul) (</w:t>
      </w:r>
      <w:r w:rsidRPr="00842AA7">
        <w:rPr>
          <w:rFonts w:ascii="Verdana" w:hAnsi="Verdana"/>
          <w:b/>
          <w:bCs/>
          <w:lang w:val="en-US"/>
        </w:rPr>
        <w:t xml:space="preserve">Competences – English): </w:t>
      </w:r>
    </w:p>
    <w:p w14:paraId="2363E3B1" w14:textId="77777777" w:rsidR="003C3292" w:rsidRDefault="003C3292" w:rsidP="003C3292">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4A22B63F"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30B66A86" w14:textId="77777777" w:rsidR="003C3292" w:rsidRDefault="003C3292" w:rsidP="003C3292">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61217623" w14:textId="77777777" w:rsidR="003C3292" w:rsidRDefault="003C3292" w:rsidP="003C3292">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5BBE064A" w14:textId="77777777" w:rsidR="003C3292" w:rsidRPr="00DA17E3" w:rsidRDefault="003C3292" w:rsidP="003C3292">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24041C1A" w14:textId="77777777" w:rsidR="003C3292" w:rsidRPr="00DA17E3" w:rsidRDefault="003C3292" w:rsidP="003C3292">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4CB6D568" w14:textId="77777777" w:rsidR="003C3292" w:rsidRDefault="003C3292" w:rsidP="003C3292">
      <w:pPr>
        <w:widowControl w:val="0"/>
        <w:spacing w:line="240" w:lineRule="auto"/>
        <w:ind w:left="426"/>
        <w:jc w:val="both"/>
        <w:rPr>
          <w:rFonts w:ascii="Verdana" w:hAnsi="Verdana"/>
          <w:lang w:val="en-GB"/>
        </w:rPr>
      </w:pPr>
      <w:r w:rsidRPr="00B932BE">
        <w:rPr>
          <w:rFonts w:ascii="Verdana" w:hAnsi="Verdana"/>
          <w:lang w:val="en-GB"/>
        </w:rPr>
        <w:t>On successful completion of the course, the student should possess the knowledge related to regulations concerning citizenship and aliens policing that he/she may need to apply, even in a foreign language. He/she should have profound knowledge of the development of the Hungarian legislation related to aliens and should be able to outline it in a foreign language.</w:t>
      </w:r>
    </w:p>
    <w:p w14:paraId="1D25C6F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4D4E661E" w14:textId="77777777" w:rsidR="003C3292" w:rsidRPr="002D74AD" w:rsidRDefault="003C3292" w:rsidP="003C3292">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53B060D1" w14:textId="77777777" w:rsidR="003C3292" w:rsidRPr="002D74AD" w:rsidRDefault="003C3292" w:rsidP="003C3292">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307F1C8D" w14:textId="77777777" w:rsidR="003C3292" w:rsidRPr="00626BC7" w:rsidRDefault="003C3292" w:rsidP="003C3292">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177712E9" w14:textId="77777777" w:rsidR="003C3292" w:rsidRDefault="003C3292" w:rsidP="003C3292">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4E1D2546" w14:textId="77777777" w:rsidR="003C3292" w:rsidRPr="00626BC7" w:rsidRDefault="003C3292" w:rsidP="003C3292">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4F2BC3D9" w14:textId="77777777" w:rsidR="003C3292" w:rsidRPr="004B1931" w:rsidRDefault="003C3292" w:rsidP="003C3292">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5D05385E" w14:textId="77777777" w:rsidR="003C3292" w:rsidRDefault="003C3292" w:rsidP="003C3292">
      <w:pPr>
        <w:widowControl w:val="0"/>
        <w:spacing w:line="240" w:lineRule="auto"/>
        <w:ind w:left="426"/>
        <w:jc w:val="both"/>
        <w:rPr>
          <w:rFonts w:ascii="Verdana" w:hAnsi="Verdana"/>
          <w:lang w:val="en-GB"/>
        </w:rPr>
      </w:pPr>
      <w:r w:rsidRPr="00B932BE">
        <w:rPr>
          <w:rFonts w:ascii="Verdana" w:hAnsi="Verdana"/>
          <w:lang w:val="en-GB"/>
        </w:rPr>
        <w:lastRenderedPageBreak/>
        <w:t xml:space="preserve">On successful completion of the course, the student should be able to apply the acquired legislation during his/her work in a skilful way. When needed, he/she should be able to handle and apply the IT systems related to migration during his/her work. The student should be able to explain the essence of these also in </w:t>
      </w:r>
      <w:r>
        <w:rPr>
          <w:rFonts w:ascii="Verdana" w:hAnsi="Verdana"/>
          <w:lang w:val="en-GB"/>
        </w:rPr>
        <w:t>English</w:t>
      </w:r>
      <w:r w:rsidRPr="00B932BE">
        <w:rPr>
          <w:rFonts w:ascii="Verdana" w:hAnsi="Verdana"/>
          <w:lang w:val="en-GB"/>
        </w:rPr>
        <w:t>.</w:t>
      </w:r>
    </w:p>
    <w:p w14:paraId="2C50548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20C690FD"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7CB4EF41"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444B9D67"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23E25DF3"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3E3AEB79" w14:textId="77777777" w:rsidR="003C3292" w:rsidRPr="00626BC7" w:rsidRDefault="003C3292" w:rsidP="003C3292">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756863A2" w14:textId="77777777" w:rsidR="003C3292" w:rsidRPr="00E07E05" w:rsidRDefault="003C3292" w:rsidP="003C3292">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40C34685" w14:textId="77777777" w:rsidR="003C3292" w:rsidRPr="004B1931"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1E754225"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74DC1">
        <w:rPr>
          <w:rFonts w:ascii="Verdana" w:hAnsi="Verdana"/>
          <w:lang w:val="en-GB"/>
        </w:rPr>
        <w:t>On successful completion of the course, the student should strive to complete the tasks assigned to him/her and requiring foreign language communication efficiently, fast and precisely.</w:t>
      </w:r>
      <w:r w:rsidRPr="00842AA7">
        <w:rPr>
          <w:rFonts w:ascii="Verdana" w:hAnsi="Verdana"/>
          <w:lang w:val="en-GB"/>
        </w:rPr>
        <w:t xml:space="preserve"> </w:t>
      </w:r>
    </w:p>
    <w:p w14:paraId="13775984" w14:textId="77777777" w:rsidR="003C3292" w:rsidRDefault="003C3292" w:rsidP="003C3292">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64B1C8C9" w14:textId="77777777" w:rsidR="003C3292" w:rsidRPr="00626BC7" w:rsidRDefault="003C3292" w:rsidP="003C3292">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1370AAD4"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64563864" w14:textId="77777777" w:rsidR="003C3292" w:rsidRPr="004620FC" w:rsidRDefault="003C3292" w:rsidP="003C3292">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5ABE4911" w14:textId="77777777" w:rsidR="003C3292" w:rsidRDefault="003C3292" w:rsidP="003C3292">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5105EADD" w14:textId="77777777" w:rsidR="003C3292" w:rsidRPr="004620FC" w:rsidRDefault="003C3292" w:rsidP="003C3292">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6B100A62" w14:textId="77777777" w:rsidR="003C3292" w:rsidRPr="00842AA7" w:rsidRDefault="003C3292" w:rsidP="003C3292">
      <w:pPr>
        <w:widowControl w:val="0"/>
        <w:spacing w:line="240" w:lineRule="auto"/>
        <w:ind w:left="426"/>
        <w:jc w:val="both"/>
        <w:rPr>
          <w:rFonts w:ascii="Verdana" w:hAnsi="Verdana"/>
          <w:lang w:val="en-GB"/>
        </w:rPr>
      </w:pPr>
      <w:r w:rsidRPr="00D74DC1">
        <w:rPr>
          <w:rFonts w:ascii="Verdana" w:hAnsi="Verdana"/>
          <w:lang w:val="en-GB"/>
        </w:rPr>
        <w:t>On successful completion of the course, the student should be able to observe the ethical, legal and professional rules related to his/her work and apply them responsibly, also when using a foreign language. The student should be able to complete the tasks within projects assigned to him/her and involving the use of a foreign language actively.</w:t>
      </w:r>
    </w:p>
    <w:p w14:paraId="616B333B" w14:textId="77777777" w:rsidR="003C3292" w:rsidRPr="00842AA7" w:rsidRDefault="003C3292" w:rsidP="00330EE1">
      <w:pPr>
        <w:widowControl w:val="0"/>
        <w:numPr>
          <w:ilvl w:val="0"/>
          <w:numId w:val="664"/>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r>
        <w:rPr>
          <w:rFonts w:ascii="Verdana" w:hAnsi="Verdana"/>
          <w:bCs/>
        </w:rPr>
        <w:t xml:space="preserve"> </w:t>
      </w:r>
      <w:r w:rsidRPr="00D74DC1">
        <w:rPr>
          <w:rFonts w:ascii="Verdana" w:hAnsi="Verdana"/>
          <w:bCs/>
        </w:rPr>
        <w:t>Az RINYB25 Angol migrációs szaknyelv 1. tantárgy előzetes teljesítése ajánlatos, de nem kötelező.</w:t>
      </w:r>
    </w:p>
    <w:p w14:paraId="68995258" w14:textId="77777777" w:rsidR="003C3292" w:rsidRPr="00842AA7" w:rsidRDefault="003C3292" w:rsidP="00330EE1">
      <w:pPr>
        <w:widowControl w:val="0"/>
        <w:numPr>
          <w:ilvl w:val="0"/>
          <w:numId w:val="664"/>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5CF8FA18" w14:textId="77777777" w:rsidR="003C3292" w:rsidRPr="00842AA7" w:rsidRDefault="003C3292" w:rsidP="003C3292">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569F5BC9" w14:textId="77777777" w:rsidR="003C3292" w:rsidRPr="00842AA7" w:rsidRDefault="003C3292" w:rsidP="003C3292">
      <w:pPr>
        <w:widowControl w:val="0"/>
        <w:spacing w:line="240" w:lineRule="auto"/>
        <w:ind w:left="426"/>
        <w:jc w:val="both"/>
        <w:rPr>
          <w:rFonts w:ascii="Verdana" w:hAnsi="Verdana"/>
          <w:bCs/>
          <w:lang w:val="en-GB"/>
        </w:rPr>
      </w:pPr>
      <w:r w:rsidRPr="00842AA7">
        <w:rPr>
          <w:rFonts w:ascii="Verdana" w:hAnsi="Verdana"/>
          <w:bCs/>
          <w:lang w:val="en-GB"/>
        </w:rPr>
        <w:lastRenderedPageBreak/>
        <w:t>Themes chosen from among the following specific-language topics are covered, to the extent required by the profile of the given language group:</w:t>
      </w:r>
    </w:p>
    <w:p w14:paraId="3A910B88"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69742E41"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291F6941"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35159CD5"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192E7664"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26809A18"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2EA4544D"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7142CFAF"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2B2651E1" w14:textId="77777777" w:rsidR="003C3292" w:rsidRPr="00842AA7" w:rsidRDefault="003C3292" w:rsidP="00330EE1">
      <w:pPr>
        <w:pStyle w:val="lfej"/>
        <w:numPr>
          <w:ilvl w:val="1"/>
          <w:numId w:val="66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781FEE64" w14:textId="77777777" w:rsidR="003C3292" w:rsidRPr="00842AA7" w:rsidRDefault="003C3292" w:rsidP="00330EE1">
      <w:pPr>
        <w:widowControl w:val="0"/>
        <w:numPr>
          <w:ilvl w:val="0"/>
          <w:numId w:val="664"/>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Pr>
          <w:rFonts w:ascii="Verdana" w:hAnsi="Verdana"/>
          <w:bCs/>
        </w:rPr>
        <w:t>tava</w:t>
      </w:r>
      <w:r w:rsidRPr="00842AA7">
        <w:rPr>
          <w:rFonts w:ascii="Verdana" w:hAnsi="Verdana"/>
          <w:bCs/>
        </w:rPr>
        <w:t>szi szemeszter/a rendészeti igazgatási szakon a</w:t>
      </w:r>
      <w:r>
        <w:rPr>
          <w:rFonts w:ascii="Verdana" w:hAnsi="Verdana"/>
          <w:bCs/>
        </w:rPr>
        <w:t xml:space="preserve"> 2., 4</w:t>
      </w:r>
      <w:r w:rsidRPr="00842AA7">
        <w:rPr>
          <w:rFonts w:ascii="Verdana" w:hAnsi="Verdana"/>
          <w:bCs/>
        </w:rPr>
        <w:t>.</w:t>
      </w:r>
      <w:r>
        <w:rPr>
          <w:rFonts w:ascii="Verdana" w:hAnsi="Verdana"/>
          <w:bCs/>
        </w:rPr>
        <w:t xml:space="preserve"> vagy 6.,</w:t>
      </w:r>
      <w:r w:rsidRPr="00842AA7">
        <w:rPr>
          <w:rFonts w:ascii="Verdana" w:hAnsi="Verdana"/>
          <w:bCs/>
        </w:rPr>
        <w:t xml:space="preserve"> a rendészeti alapszakon a</w:t>
      </w:r>
      <w:r>
        <w:rPr>
          <w:rFonts w:ascii="Verdana" w:hAnsi="Verdana"/>
          <w:bCs/>
        </w:rPr>
        <w:t xml:space="preserve"> 2.,</w:t>
      </w:r>
      <w:r w:rsidRPr="00842AA7">
        <w:rPr>
          <w:rFonts w:ascii="Verdana" w:hAnsi="Verdana"/>
          <w:bCs/>
        </w:rPr>
        <w:t xml:space="preserve"> </w:t>
      </w:r>
      <w:r>
        <w:rPr>
          <w:rFonts w:ascii="Verdana" w:hAnsi="Verdana"/>
          <w:bCs/>
        </w:rPr>
        <w:t>4</w:t>
      </w:r>
      <w:r w:rsidRPr="00842AA7">
        <w:rPr>
          <w:rFonts w:ascii="Verdana" w:hAnsi="Verdana"/>
          <w:bCs/>
        </w:rPr>
        <w:t>.</w:t>
      </w:r>
      <w:r>
        <w:rPr>
          <w:rFonts w:ascii="Verdana" w:hAnsi="Verdana"/>
          <w:bCs/>
        </w:rPr>
        <w:t>,</w:t>
      </w:r>
      <w:r w:rsidRPr="00842AA7">
        <w:rPr>
          <w:rFonts w:ascii="Verdana" w:hAnsi="Verdana"/>
          <w:bCs/>
        </w:rPr>
        <w:t xml:space="preserve"> </w:t>
      </w:r>
      <w:r>
        <w:rPr>
          <w:rFonts w:ascii="Verdana" w:hAnsi="Verdana"/>
          <w:bCs/>
        </w:rPr>
        <w:t>6</w:t>
      </w:r>
      <w:r w:rsidRPr="00842AA7">
        <w:rPr>
          <w:rFonts w:ascii="Verdana" w:hAnsi="Verdana"/>
          <w:bCs/>
        </w:rPr>
        <w:t xml:space="preserve">. </w:t>
      </w:r>
      <w:r>
        <w:rPr>
          <w:rFonts w:ascii="Verdana" w:hAnsi="Verdana"/>
          <w:bCs/>
        </w:rPr>
        <w:t xml:space="preserve">vagy 8. </w:t>
      </w:r>
      <w:r w:rsidRPr="00842AA7">
        <w:rPr>
          <w:rFonts w:ascii="Verdana" w:hAnsi="Verdana"/>
          <w:bCs/>
        </w:rPr>
        <w:t>félévben</w:t>
      </w:r>
    </w:p>
    <w:p w14:paraId="7C09615E" w14:textId="77777777" w:rsidR="003C3292" w:rsidRPr="00842AA7" w:rsidRDefault="003C3292" w:rsidP="00330EE1">
      <w:pPr>
        <w:widowControl w:val="0"/>
        <w:numPr>
          <w:ilvl w:val="0"/>
          <w:numId w:val="664"/>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0EE95AD9"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94EE883" w14:textId="77777777" w:rsidR="003C3292" w:rsidRPr="00842AA7" w:rsidRDefault="003C3292" w:rsidP="00330EE1">
      <w:pPr>
        <w:widowControl w:val="0"/>
        <w:numPr>
          <w:ilvl w:val="0"/>
          <w:numId w:val="664"/>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533AAD79"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0D1DEA87"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4FBB0247" w14:textId="77777777" w:rsidR="003C3292" w:rsidRPr="00842AA7" w:rsidRDefault="003C3292" w:rsidP="00330EE1">
      <w:pPr>
        <w:widowControl w:val="0"/>
        <w:numPr>
          <w:ilvl w:val="0"/>
          <w:numId w:val="664"/>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54533156" w14:textId="77777777" w:rsidR="003C3292" w:rsidRPr="00842AA7" w:rsidRDefault="003C3292" w:rsidP="00330EE1">
      <w:pPr>
        <w:widowControl w:val="0"/>
        <w:numPr>
          <w:ilvl w:val="1"/>
          <w:numId w:val="66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lastRenderedPageBreak/>
        <w:t>Az aláírás megszerzésének feltételei:</w:t>
      </w:r>
    </w:p>
    <w:p w14:paraId="16989E64" w14:textId="77777777" w:rsidR="003C3292" w:rsidRPr="00842AA7" w:rsidRDefault="003C3292" w:rsidP="003C3292">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78011640" w14:textId="77777777" w:rsidR="003C3292" w:rsidRPr="00842AA7" w:rsidRDefault="003C3292" w:rsidP="00330EE1">
      <w:pPr>
        <w:widowControl w:val="0"/>
        <w:numPr>
          <w:ilvl w:val="1"/>
          <w:numId w:val="66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5CBF90BB" w14:textId="77777777" w:rsidR="003C3292" w:rsidRPr="00842AA7" w:rsidRDefault="003C3292" w:rsidP="003C3292">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3C203CF6" w14:textId="77777777" w:rsidR="003C3292" w:rsidRPr="00842AA7" w:rsidRDefault="003C3292" w:rsidP="00330EE1">
      <w:pPr>
        <w:widowControl w:val="0"/>
        <w:numPr>
          <w:ilvl w:val="1"/>
          <w:numId w:val="66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3BCF79D7" w14:textId="77777777" w:rsidR="003C3292" w:rsidRPr="00842AA7" w:rsidRDefault="003C3292" w:rsidP="003C3292">
      <w:pPr>
        <w:widowControl w:val="0"/>
        <w:spacing w:line="240" w:lineRule="auto"/>
        <w:ind w:left="426"/>
        <w:jc w:val="both"/>
        <w:rPr>
          <w:rFonts w:ascii="Verdana" w:hAnsi="Verdana"/>
        </w:rPr>
      </w:pPr>
      <w:r>
        <w:rPr>
          <w:rFonts w:ascii="Verdana" w:hAnsi="Verdana"/>
        </w:rPr>
        <w:t>Az aláírás megszerzése és legalább elégséges félévközi jegy.</w:t>
      </w:r>
    </w:p>
    <w:p w14:paraId="21820A18" w14:textId="77777777" w:rsidR="003C3292" w:rsidRPr="00842AA7" w:rsidRDefault="003C3292" w:rsidP="00330EE1">
      <w:pPr>
        <w:widowControl w:val="0"/>
        <w:numPr>
          <w:ilvl w:val="0"/>
          <w:numId w:val="664"/>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14C9FE28" w14:textId="77777777" w:rsidR="003C3292" w:rsidRPr="00842AA7" w:rsidRDefault="003C3292" w:rsidP="00330EE1">
      <w:pPr>
        <w:widowControl w:val="0"/>
        <w:numPr>
          <w:ilvl w:val="1"/>
          <w:numId w:val="664"/>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24280A4B" w14:textId="77777777" w:rsidR="003C3292" w:rsidRPr="00344C2B" w:rsidRDefault="003C3292" w:rsidP="00330EE1">
      <w:pPr>
        <w:pStyle w:val="Listaszerbekezds"/>
        <w:numPr>
          <w:ilvl w:val="0"/>
          <w:numId w:val="662"/>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2F1F96D8" w14:textId="77777777" w:rsidR="003C3292" w:rsidRPr="00344C2B" w:rsidRDefault="003C3292" w:rsidP="00330EE1">
      <w:pPr>
        <w:pStyle w:val="Listaszerbekezds"/>
        <w:numPr>
          <w:ilvl w:val="0"/>
          <w:numId w:val="662"/>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69EAADC4" w14:textId="77777777" w:rsidR="003C3292" w:rsidRPr="00842AA7" w:rsidRDefault="003C3292" w:rsidP="003C3292">
      <w:pPr>
        <w:widowControl w:val="0"/>
        <w:spacing w:line="240" w:lineRule="auto"/>
        <w:ind w:left="426"/>
        <w:jc w:val="both"/>
        <w:rPr>
          <w:rFonts w:ascii="Verdana" w:hAnsi="Verdana"/>
          <w:bCs/>
        </w:rPr>
      </w:pPr>
    </w:p>
    <w:p w14:paraId="6B19151D" w14:textId="77777777" w:rsidR="003C3292" w:rsidRPr="00842AA7" w:rsidRDefault="003C3292" w:rsidP="00330EE1">
      <w:pPr>
        <w:widowControl w:val="0"/>
        <w:numPr>
          <w:ilvl w:val="1"/>
          <w:numId w:val="664"/>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3C4BDC5E"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4551CC1A"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6E0FE5FF"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72F75EB2" w14:textId="77777777" w:rsidR="003C3292" w:rsidRPr="00842AA7" w:rsidRDefault="003C3292" w:rsidP="00330EE1">
      <w:pPr>
        <w:pStyle w:val="Listaszerbekezds"/>
        <w:numPr>
          <w:ilvl w:val="0"/>
          <w:numId w:val="661"/>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16F8C4A2" w14:textId="77777777" w:rsidR="003C3292" w:rsidRPr="00842AA7" w:rsidRDefault="003C3292" w:rsidP="003C3292">
      <w:pPr>
        <w:widowControl w:val="0"/>
        <w:tabs>
          <w:tab w:val="num" w:pos="2069"/>
        </w:tabs>
        <w:spacing w:after="0" w:line="240" w:lineRule="auto"/>
        <w:ind w:left="709"/>
        <w:jc w:val="both"/>
        <w:rPr>
          <w:rFonts w:ascii="Verdana" w:hAnsi="Verdana"/>
          <w:bCs/>
        </w:rPr>
      </w:pPr>
    </w:p>
    <w:p w14:paraId="609C38F7" w14:textId="77777777" w:rsidR="003C3292" w:rsidRPr="00842AA7" w:rsidRDefault="003C3292" w:rsidP="003C3292">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64424BD2" w14:textId="77777777" w:rsidR="003C3292" w:rsidRPr="00842AA7" w:rsidRDefault="003C3292" w:rsidP="003C3292">
      <w:pPr>
        <w:widowControl w:val="0"/>
        <w:spacing w:line="240" w:lineRule="auto"/>
        <w:jc w:val="both"/>
        <w:rPr>
          <w:rFonts w:ascii="Verdana" w:hAnsi="Verdana"/>
          <w:bCs/>
        </w:rPr>
      </w:pPr>
    </w:p>
    <w:p w14:paraId="5E63AD4D" w14:textId="77777777" w:rsidR="003C3292" w:rsidRPr="00D14AAD" w:rsidRDefault="003C3292" w:rsidP="003C3292">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30FC4009" w14:textId="77777777" w:rsidR="003C3292" w:rsidRPr="008E2772" w:rsidRDefault="003C3292" w:rsidP="003C3292">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583163AC" w14:textId="77777777" w:rsidR="003C3292" w:rsidRPr="00842AA7" w:rsidRDefault="003C3292" w:rsidP="003C3292">
      <w:pPr>
        <w:rPr>
          <w:rFonts w:ascii="Verdana" w:hAnsi="Verdana"/>
        </w:rPr>
      </w:pPr>
    </w:p>
    <w:p w14:paraId="79C9A57B"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58B0A917" w14:textId="77777777" w:rsidTr="003C3292">
        <w:tc>
          <w:tcPr>
            <w:tcW w:w="4855" w:type="dxa"/>
            <w:tcBorders>
              <w:top w:val="nil"/>
              <w:left w:val="nil"/>
              <w:bottom w:val="single" w:sz="4" w:space="0" w:color="auto"/>
              <w:right w:val="nil"/>
            </w:tcBorders>
            <w:hideMark/>
          </w:tcPr>
          <w:p w14:paraId="47DE6462"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39BDD174" w14:textId="77777777" w:rsidR="003C3292" w:rsidRPr="0072512C" w:rsidRDefault="003C3292" w:rsidP="003C3292">
            <w:pPr>
              <w:spacing w:after="0" w:line="240" w:lineRule="auto"/>
              <w:jc w:val="both"/>
              <w:rPr>
                <w:rFonts w:ascii="Verdana" w:hAnsi="Verdana"/>
              </w:rPr>
            </w:pPr>
          </w:p>
        </w:tc>
        <w:tc>
          <w:tcPr>
            <w:tcW w:w="2597" w:type="dxa"/>
          </w:tcPr>
          <w:p w14:paraId="42191E6A" w14:textId="77777777" w:rsidR="003C3292" w:rsidRPr="0072512C" w:rsidRDefault="003C3292" w:rsidP="003C3292">
            <w:pPr>
              <w:spacing w:after="0" w:line="240" w:lineRule="auto"/>
              <w:jc w:val="right"/>
              <w:rPr>
                <w:rFonts w:ascii="Verdana" w:hAnsi="Verdana"/>
              </w:rPr>
            </w:pPr>
          </w:p>
        </w:tc>
      </w:tr>
      <w:tr w:rsidR="003C3292" w:rsidRPr="0072512C" w14:paraId="3E065F92" w14:textId="77777777" w:rsidTr="003C3292">
        <w:tc>
          <w:tcPr>
            <w:tcW w:w="4855" w:type="dxa"/>
            <w:tcBorders>
              <w:top w:val="single" w:sz="4" w:space="0" w:color="auto"/>
              <w:left w:val="nil"/>
              <w:bottom w:val="nil"/>
              <w:right w:val="nil"/>
            </w:tcBorders>
            <w:hideMark/>
          </w:tcPr>
          <w:p w14:paraId="0C53B65E"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0287F3EB" w14:textId="77777777" w:rsidR="003C3292" w:rsidRPr="0072512C" w:rsidRDefault="003C3292" w:rsidP="003C3292">
            <w:pPr>
              <w:spacing w:after="0" w:line="240" w:lineRule="auto"/>
              <w:jc w:val="both"/>
              <w:rPr>
                <w:rFonts w:ascii="Verdana" w:hAnsi="Verdana"/>
              </w:rPr>
            </w:pPr>
          </w:p>
        </w:tc>
        <w:tc>
          <w:tcPr>
            <w:tcW w:w="2597" w:type="dxa"/>
          </w:tcPr>
          <w:p w14:paraId="34A52197" w14:textId="77777777" w:rsidR="003C3292" w:rsidRPr="0072512C" w:rsidRDefault="003C3292" w:rsidP="003C3292">
            <w:pPr>
              <w:spacing w:after="0" w:line="240" w:lineRule="auto"/>
              <w:jc w:val="both"/>
              <w:rPr>
                <w:rFonts w:ascii="Verdana" w:hAnsi="Verdana"/>
              </w:rPr>
            </w:pPr>
          </w:p>
        </w:tc>
      </w:tr>
    </w:tbl>
    <w:p w14:paraId="158D39FC" w14:textId="77777777" w:rsidR="003C3292" w:rsidRPr="0072512C" w:rsidRDefault="003C3292" w:rsidP="003C3292">
      <w:pPr>
        <w:widowControl w:val="0"/>
        <w:spacing w:line="240" w:lineRule="auto"/>
        <w:ind w:left="426" w:hanging="142"/>
        <w:jc w:val="center"/>
        <w:rPr>
          <w:rFonts w:ascii="Verdana" w:hAnsi="Verdana"/>
          <w:b/>
          <w:bCs/>
        </w:rPr>
      </w:pPr>
    </w:p>
    <w:p w14:paraId="65F63922"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31FABD38" w14:textId="77777777" w:rsidR="003C3292" w:rsidRPr="0072512C" w:rsidRDefault="003C3292" w:rsidP="00330EE1">
      <w:pPr>
        <w:widowControl w:val="0"/>
        <w:numPr>
          <w:ilvl w:val="0"/>
          <w:numId w:val="669"/>
        </w:numPr>
        <w:tabs>
          <w:tab w:val="clear" w:pos="720"/>
        </w:tabs>
        <w:spacing w:line="240" w:lineRule="auto"/>
        <w:ind w:left="426" w:hanging="142"/>
        <w:jc w:val="both"/>
        <w:rPr>
          <w:rFonts w:ascii="Verdana" w:hAnsi="Verdana"/>
          <w:bCs/>
        </w:rPr>
      </w:pPr>
      <w:r w:rsidRPr="0072512C">
        <w:rPr>
          <w:rFonts w:ascii="Verdana" w:hAnsi="Verdana"/>
          <w:b/>
          <w:bCs/>
        </w:rPr>
        <w:t>A tantárgy kódja: RINYB27</w:t>
      </w:r>
    </w:p>
    <w:p w14:paraId="7B39EE73" w14:textId="77777777" w:rsidR="003C3292" w:rsidRPr="0072512C" w:rsidRDefault="003C3292" w:rsidP="00330EE1">
      <w:pPr>
        <w:widowControl w:val="0"/>
        <w:numPr>
          <w:ilvl w:val="0"/>
          <w:numId w:val="669"/>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1.</w:t>
      </w:r>
    </w:p>
    <w:p w14:paraId="787D9B33" w14:textId="77777777" w:rsidR="003C3292" w:rsidRPr="0072512C" w:rsidRDefault="003C3292" w:rsidP="00330EE1">
      <w:pPr>
        <w:widowControl w:val="0"/>
        <w:numPr>
          <w:ilvl w:val="0"/>
          <w:numId w:val="669"/>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05B7E340" w14:textId="77777777" w:rsidR="003C3292" w:rsidRPr="0072512C" w:rsidRDefault="003C3292" w:rsidP="00330EE1">
      <w:pPr>
        <w:widowControl w:val="0"/>
        <w:numPr>
          <w:ilvl w:val="0"/>
          <w:numId w:val="669"/>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7A95BB21" w14:textId="77777777" w:rsidR="003C3292" w:rsidRPr="0072512C" w:rsidRDefault="003C3292" w:rsidP="00330EE1">
      <w:pPr>
        <w:pStyle w:val="Listaszerbekezds"/>
        <w:widowControl w:val="0"/>
        <w:numPr>
          <w:ilvl w:val="1"/>
          <w:numId w:val="669"/>
        </w:numPr>
        <w:tabs>
          <w:tab w:val="clear" w:pos="1283"/>
        </w:tabs>
        <w:spacing w:line="240" w:lineRule="auto"/>
        <w:ind w:left="993" w:hanging="426"/>
        <w:jc w:val="both"/>
        <w:rPr>
          <w:rFonts w:ascii="Verdana" w:hAnsi="Verdana"/>
          <w:b/>
          <w:bCs/>
        </w:rPr>
      </w:pPr>
      <w:r w:rsidRPr="0072512C">
        <w:rPr>
          <w:rFonts w:ascii="Verdana" w:hAnsi="Verdana"/>
          <w:bCs/>
        </w:rPr>
        <w:t>3 kredit</w:t>
      </w:r>
    </w:p>
    <w:p w14:paraId="5D38D99F" w14:textId="77777777" w:rsidR="003C3292" w:rsidRPr="0072512C" w:rsidRDefault="003C3292" w:rsidP="00330EE1">
      <w:pPr>
        <w:pStyle w:val="Listaszerbekezds"/>
        <w:widowControl w:val="0"/>
        <w:numPr>
          <w:ilvl w:val="1"/>
          <w:numId w:val="669"/>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690193AF" w14:textId="77777777" w:rsidR="003C3292" w:rsidRPr="0072512C" w:rsidRDefault="003C3292" w:rsidP="00330EE1">
      <w:pPr>
        <w:widowControl w:val="0"/>
        <w:numPr>
          <w:ilvl w:val="0"/>
          <w:numId w:val="669"/>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7C8B8221" w14:textId="77777777" w:rsidR="003C3292" w:rsidRPr="0072512C" w:rsidRDefault="003C3292" w:rsidP="00330EE1">
      <w:pPr>
        <w:widowControl w:val="0"/>
        <w:numPr>
          <w:ilvl w:val="0"/>
          <w:numId w:val="669"/>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0F0C18DD" w14:textId="77777777" w:rsidR="003C3292" w:rsidRPr="0072512C" w:rsidRDefault="003C3292" w:rsidP="00330EE1">
      <w:pPr>
        <w:widowControl w:val="0"/>
        <w:numPr>
          <w:ilvl w:val="0"/>
          <w:numId w:val="669"/>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5E2286E9" w14:textId="77777777" w:rsidR="003C3292" w:rsidRPr="0072512C" w:rsidRDefault="003C3292" w:rsidP="00330EE1">
      <w:pPr>
        <w:widowControl w:val="0"/>
        <w:numPr>
          <w:ilvl w:val="0"/>
          <w:numId w:val="669"/>
        </w:numPr>
        <w:spacing w:line="240" w:lineRule="auto"/>
        <w:ind w:left="426" w:hanging="142"/>
        <w:jc w:val="both"/>
        <w:rPr>
          <w:rFonts w:ascii="Verdana" w:hAnsi="Verdana"/>
          <w:bCs/>
        </w:rPr>
      </w:pPr>
      <w:r w:rsidRPr="0072512C">
        <w:rPr>
          <w:rFonts w:ascii="Verdana" w:hAnsi="Verdana"/>
          <w:b/>
          <w:bCs/>
        </w:rPr>
        <w:t>A tanórák száma és típusa</w:t>
      </w:r>
    </w:p>
    <w:p w14:paraId="6D9E946C" w14:textId="77777777" w:rsidR="003C3292" w:rsidRPr="0072512C" w:rsidRDefault="003C3292" w:rsidP="00330EE1">
      <w:pPr>
        <w:widowControl w:val="0"/>
        <w:numPr>
          <w:ilvl w:val="1"/>
          <w:numId w:val="669"/>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77B0F622" w14:textId="77777777" w:rsidR="003C3292" w:rsidRPr="0072512C" w:rsidRDefault="003C3292" w:rsidP="00330EE1">
      <w:pPr>
        <w:widowControl w:val="0"/>
        <w:numPr>
          <w:ilvl w:val="2"/>
          <w:numId w:val="669"/>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5ADF5CC7" w14:textId="77777777" w:rsidR="003C3292" w:rsidRPr="0072512C" w:rsidRDefault="003C3292" w:rsidP="00330EE1">
      <w:pPr>
        <w:widowControl w:val="0"/>
        <w:numPr>
          <w:ilvl w:val="2"/>
          <w:numId w:val="669"/>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45F723D2" w14:textId="77777777" w:rsidR="003C3292" w:rsidRPr="0072512C" w:rsidRDefault="003C3292" w:rsidP="00330EE1">
      <w:pPr>
        <w:widowControl w:val="0"/>
        <w:numPr>
          <w:ilvl w:val="1"/>
          <w:numId w:val="669"/>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5260DD9" w14:textId="77777777" w:rsidR="003C3292" w:rsidRPr="0072512C" w:rsidRDefault="003C3292" w:rsidP="003C3292">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0FEE2084" w14:textId="77777777" w:rsidR="003C3292" w:rsidRPr="0072512C" w:rsidRDefault="003C3292" w:rsidP="00330EE1">
      <w:pPr>
        <w:pStyle w:val="Listaszerbekezds"/>
        <w:widowControl w:val="0"/>
        <w:numPr>
          <w:ilvl w:val="0"/>
          <w:numId w:val="669"/>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3D6223E5" w14:textId="77777777" w:rsidR="003C3292" w:rsidRPr="0072512C" w:rsidRDefault="003C3292" w:rsidP="003C3292">
      <w:pPr>
        <w:widowControl w:val="0"/>
        <w:ind w:left="426"/>
        <w:contextualSpacing/>
        <w:jc w:val="both"/>
        <w:rPr>
          <w:rFonts w:ascii="Verdana" w:eastAsia="Calibri" w:hAnsi="Verdana"/>
          <w:b/>
          <w:bCs/>
        </w:rPr>
      </w:pPr>
    </w:p>
    <w:p w14:paraId="7907EE04" w14:textId="77777777" w:rsidR="003C3292" w:rsidRPr="0072512C" w:rsidRDefault="003C3292" w:rsidP="003C3292">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404309E3" w14:textId="77777777" w:rsidR="003C3292" w:rsidRPr="0072512C" w:rsidRDefault="003C3292" w:rsidP="003C3292">
      <w:pPr>
        <w:widowControl w:val="0"/>
        <w:spacing w:line="240" w:lineRule="auto"/>
        <w:ind w:left="426"/>
        <w:jc w:val="both"/>
        <w:rPr>
          <w:rFonts w:ascii="Verdana" w:hAnsi="Verdana"/>
          <w:bCs/>
          <w:lang w:val="en-GB"/>
        </w:rPr>
      </w:pPr>
    </w:p>
    <w:p w14:paraId="66DF1BCF" w14:textId="77777777" w:rsidR="003C3292" w:rsidRPr="0072512C" w:rsidRDefault="003C3292" w:rsidP="00330EE1">
      <w:pPr>
        <w:pStyle w:val="Listaszerbekezds"/>
        <w:widowControl w:val="0"/>
        <w:numPr>
          <w:ilvl w:val="0"/>
          <w:numId w:val="669"/>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183AC5F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21C87E0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39887D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DA0627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CEEC99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6FB7CB6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7903989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A00E4A5"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2F504C0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682A52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4D07A55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95F977C"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23433A74"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652635C7"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05E9F1A2"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7AE77B4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1D70A80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5EA398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5ACEF7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566B8DC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72A2A0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279B7DF4"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33BB5A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4B4DAD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593BC6F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54CC46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D167E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2F1770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346F31F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8DD7B7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3D68C26"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68CB7AA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12E15C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4005CEA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9D5BD5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7CCFF21"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6E6476FE" w14:textId="77777777" w:rsidR="003C3292" w:rsidRPr="0072512C" w:rsidRDefault="003C3292" w:rsidP="003C3292">
      <w:pPr>
        <w:widowControl w:val="0"/>
        <w:spacing w:line="240" w:lineRule="auto"/>
        <w:ind w:left="426"/>
        <w:contextualSpacing/>
        <w:jc w:val="both"/>
        <w:rPr>
          <w:rFonts w:ascii="Verdana" w:eastAsia="Calibri" w:hAnsi="Verdana"/>
          <w:b/>
        </w:rPr>
      </w:pPr>
    </w:p>
    <w:p w14:paraId="1F35DE98"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70A92B7B" w14:textId="77777777" w:rsidR="003C3292" w:rsidRPr="0072512C" w:rsidRDefault="003C3292" w:rsidP="003C3292">
      <w:pPr>
        <w:widowControl w:val="0"/>
        <w:spacing w:line="240" w:lineRule="auto"/>
        <w:ind w:left="426"/>
        <w:contextualSpacing/>
        <w:jc w:val="both"/>
        <w:rPr>
          <w:rFonts w:ascii="Verdana" w:eastAsia="Calibri" w:hAnsi="Verdana"/>
          <w:b/>
        </w:rPr>
      </w:pPr>
    </w:p>
    <w:p w14:paraId="24F60BB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0E2C330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0AECC04"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5CD596EF"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090C34BB" w14:textId="77777777" w:rsidR="003C3292" w:rsidRPr="0072512C" w:rsidRDefault="003C3292" w:rsidP="003C3292">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344F9E9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D8494B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24B4792"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6D0559F8" w14:textId="77777777" w:rsidR="003C3292" w:rsidRPr="0072512C" w:rsidRDefault="003C3292" w:rsidP="003C3292">
      <w:pPr>
        <w:widowControl w:val="0"/>
        <w:spacing w:line="240" w:lineRule="auto"/>
        <w:ind w:left="426"/>
        <w:contextualSpacing/>
        <w:jc w:val="both"/>
        <w:rPr>
          <w:rFonts w:ascii="Verdana" w:eastAsia="Calibri" w:hAnsi="Verdana"/>
          <w:b/>
        </w:rPr>
      </w:pPr>
    </w:p>
    <w:p w14:paraId="01596633"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5DB2639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A40A2D" w14:textId="77777777" w:rsidR="003C3292" w:rsidRPr="0072512C" w:rsidRDefault="003C3292" w:rsidP="003C3292">
      <w:pPr>
        <w:widowControl w:val="0"/>
        <w:spacing w:line="240" w:lineRule="auto"/>
        <w:ind w:left="426"/>
        <w:contextualSpacing/>
        <w:jc w:val="both"/>
        <w:rPr>
          <w:rFonts w:ascii="Verdana" w:eastAsia="Calibri" w:hAnsi="Verdana"/>
          <w:b/>
          <w:bCs/>
        </w:rPr>
      </w:pPr>
      <w:bookmarkStart w:id="71" w:name="_Hlk152097371"/>
      <w:r w:rsidRPr="0072512C">
        <w:rPr>
          <w:rFonts w:ascii="Verdana" w:eastAsia="Calibri" w:hAnsi="Verdana"/>
          <w:b/>
          <w:bCs/>
        </w:rPr>
        <w:t>Competences in the programme and outcome requirements:</w:t>
      </w:r>
    </w:p>
    <w:bookmarkEnd w:id="71"/>
    <w:p w14:paraId="73272F9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15AC75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529E5A0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F191D2"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Specified professional competences are:</w:t>
      </w:r>
    </w:p>
    <w:p w14:paraId="1173EAC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70189D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dependently be familiar with </w:t>
      </w:r>
      <w:r w:rsidRPr="0072512C">
        <w:rPr>
          <w:rFonts w:ascii="Verdana" w:eastAsia="Calibri" w:hAnsi="Verdana"/>
          <w:bCs/>
        </w:rPr>
        <w:lastRenderedPageBreak/>
        <w:t>the terminology of their specialisation in at least one foreign language.</w:t>
      </w:r>
    </w:p>
    <w:p w14:paraId="0111B88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FE0C81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0D690B4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1E2578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343D49B"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C400D3F"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5048FE4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B5061A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5BF3EC6"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4D81C7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31C9598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47D38E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2FD0F7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61466938"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653F7D42"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FB526BD"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739C11B9"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560EA1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3200F57B"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9D63EF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5B3A1D9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F8DE280"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61372EA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1D04A01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57D944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DAD408D"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A92513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be able to take on responsibility for professional development, acquisition of up-to-date knowledge of their profession, including technical language. Students should be able to </w:t>
      </w:r>
      <w:r w:rsidRPr="0072512C">
        <w:rPr>
          <w:rFonts w:ascii="Verdana" w:eastAsia="Calibri" w:hAnsi="Verdana"/>
          <w:bCs/>
        </w:rPr>
        <w:lastRenderedPageBreak/>
        <w:t>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2A43803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A9A2C1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07999EE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B72FBFC"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7539BF1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365FA87" w14:textId="77777777" w:rsidR="003C3292" w:rsidRPr="0072512C" w:rsidRDefault="003C3292" w:rsidP="003C3292">
      <w:pPr>
        <w:widowControl w:val="0"/>
        <w:spacing w:line="240" w:lineRule="auto"/>
        <w:ind w:left="426"/>
        <w:jc w:val="both"/>
        <w:rPr>
          <w:rFonts w:ascii="Verdana" w:hAnsi="Verdana"/>
          <w:lang w:val="en-GB"/>
        </w:rPr>
      </w:pPr>
    </w:p>
    <w:p w14:paraId="3A48E708" w14:textId="77777777" w:rsidR="003C3292" w:rsidRPr="0072512C" w:rsidRDefault="003C3292" w:rsidP="00330EE1">
      <w:pPr>
        <w:widowControl w:val="0"/>
        <w:numPr>
          <w:ilvl w:val="0"/>
          <w:numId w:val="669"/>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p>
    <w:p w14:paraId="19D3FD84" w14:textId="77777777" w:rsidR="003C3292" w:rsidRPr="0072512C" w:rsidRDefault="003C3292" w:rsidP="00330EE1">
      <w:pPr>
        <w:widowControl w:val="0"/>
        <w:numPr>
          <w:ilvl w:val="0"/>
          <w:numId w:val="669"/>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74B18219" w14:textId="77777777" w:rsidR="003C3292" w:rsidRPr="0072512C" w:rsidRDefault="003C3292" w:rsidP="003C3292">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Azonosítási eljárás 2. Bűnmegelőzés 3. Követés (Stalking) 4. Fiatalkorú bűnözés, erőszak az iskolában 6. Kiberbűnözés, informatika és adatbiztonság 7. Gyógyszerészeti bűncselekmények </w:t>
      </w:r>
    </w:p>
    <w:p w14:paraId="58D8EE6B"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153F6A19"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3CD5F1C9" w14:textId="77777777" w:rsidR="003C3292" w:rsidRPr="0072512C" w:rsidRDefault="003C3292" w:rsidP="003C3292">
      <w:pPr>
        <w:widowControl w:val="0"/>
        <w:tabs>
          <w:tab w:val="left" w:pos="993"/>
        </w:tabs>
        <w:spacing w:line="240" w:lineRule="auto"/>
        <w:ind w:left="426"/>
        <w:contextualSpacing/>
        <w:jc w:val="both"/>
        <w:rPr>
          <w:rFonts w:ascii="Verdana" w:eastAsia="Calibri" w:hAnsi="Verdana"/>
          <w:bCs/>
        </w:rPr>
      </w:pPr>
      <w:r w:rsidRPr="0072512C">
        <w:rPr>
          <w:rFonts w:ascii="Verdana" w:eastAsia="Calibri" w:hAnsi="Verdana"/>
          <w:bCs/>
        </w:rPr>
        <w:t>1. Identification treatment 2. Crime prevention 3. Stalking 4. Juvenile delinquency, violence in the school 5. White-collar crimes 6. Cybercrime: IT and data security 7. Pharmaceutical crime 8. Terrorism</w:t>
      </w:r>
    </w:p>
    <w:p w14:paraId="76A98867" w14:textId="77777777" w:rsidR="003C3292" w:rsidRPr="0072512C" w:rsidRDefault="003C3292" w:rsidP="003C3292">
      <w:pPr>
        <w:widowControl w:val="0"/>
        <w:tabs>
          <w:tab w:val="left" w:pos="993"/>
          <w:tab w:val="num" w:pos="3977"/>
        </w:tabs>
        <w:spacing w:line="240" w:lineRule="auto"/>
        <w:ind w:left="426"/>
        <w:jc w:val="both"/>
        <w:rPr>
          <w:rFonts w:ascii="Verdana" w:hAnsi="Verdana"/>
        </w:rPr>
      </w:pPr>
    </w:p>
    <w:p w14:paraId="60E2D632" w14:textId="77777777" w:rsidR="003C3292" w:rsidRPr="0072512C" w:rsidRDefault="003C3292" w:rsidP="00330EE1">
      <w:pPr>
        <w:widowControl w:val="0"/>
        <w:numPr>
          <w:ilvl w:val="0"/>
          <w:numId w:val="669"/>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794022E3" w14:textId="77777777" w:rsidR="003C3292" w:rsidRPr="0072512C" w:rsidRDefault="003C3292" w:rsidP="00330EE1">
      <w:pPr>
        <w:widowControl w:val="0"/>
        <w:numPr>
          <w:ilvl w:val="0"/>
          <w:numId w:val="669"/>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2C875FCB" w14:textId="77777777" w:rsidR="003C3292" w:rsidRPr="0072512C" w:rsidRDefault="003C3292" w:rsidP="00330EE1">
      <w:pPr>
        <w:widowControl w:val="0"/>
        <w:numPr>
          <w:ilvl w:val="0"/>
          <w:numId w:val="669"/>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6072B600" w14:textId="77777777" w:rsidR="003C3292" w:rsidRPr="0072512C" w:rsidRDefault="003C3292" w:rsidP="00330EE1">
      <w:pPr>
        <w:widowControl w:val="0"/>
        <w:numPr>
          <w:ilvl w:val="0"/>
          <w:numId w:val="669"/>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2BBD143D"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FBE33C4"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0ED4A43F"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0EADC7A7" w14:textId="77777777" w:rsidR="003C3292" w:rsidRPr="0072512C" w:rsidRDefault="003C3292" w:rsidP="003C3292">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3BD0FF13"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 xml:space="preserve">megfelelési küszöb a Zh tekintetében </w:t>
      </w:r>
    </w:p>
    <w:p w14:paraId="5BD65896" w14:textId="77777777" w:rsidR="003C3292" w:rsidRPr="0072512C" w:rsidRDefault="003C3292" w:rsidP="00330EE1">
      <w:pPr>
        <w:pStyle w:val="Listaszerbekezds"/>
        <w:widowControl w:val="0"/>
        <w:numPr>
          <w:ilvl w:val="0"/>
          <w:numId w:val="669"/>
        </w:numPr>
        <w:spacing w:line="240" w:lineRule="auto"/>
        <w:jc w:val="both"/>
        <w:rPr>
          <w:rFonts w:ascii="Verdana" w:hAnsi="Verdana"/>
          <w:bCs/>
        </w:rPr>
      </w:pPr>
      <w:r w:rsidRPr="0072512C">
        <w:rPr>
          <w:rFonts w:ascii="Verdana" w:hAnsi="Verdana"/>
          <w:b/>
          <w:bCs/>
        </w:rPr>
        <w:t>Irodalomjegyzék:</w:t>
      </w:r>
    </w:p>
    <w:p w14:paraId="491166C8" w14:textId="77777777" w:rsidR="003C3292" w:rsidRPr="0072512C" w:rsidRDefault="003C3292" w:rsidP="00330EE1">
      <w:pPr>
        <w:pStyle w:val="Listaszerbekezds"/>
        <w:widowControl w:val="0"/>
        <w:numPr>
          <w:ilvl w:val="1"/>
          <w:numId w:val="665"/>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3BA0DCE6"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2547400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396FB8D6"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0E12CC5A"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02364DAC" w14:textId="77777777" w:rsidR="003C3292" w:rsidRPr="0072512C" w:rsidRDefault="003C3292" w:rsidP="003C3292">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784E8311" w14:textId="77777777" w:rsidR="003C3292" w:rsidRPr="0072512C" w:rsidRDefault="003C3292" w:rsidP="003C3292">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77071D3C" w14:textId="77777777" w:rsidR="003C3292" w:rsidRPr="0072512C" w:rsidRDefault="003C3292" w:rsidP="003C3292">
      <w:pPr>
        <w:widowControl w:val="0"/>
        <w:tabs>
          <w:tab w:val="num" w:pos="2069"/>
          <w:tab w:val="num" w:pos="3977"/>
        </w:tabs>
        <w:spacing w:line="240" w:lineRule="auto"/>
        <w:ind w:left="993"/>
        <w:jc w:val="both"/>
        <w:rPr>
          <w:rFonts w:ascii="Verdana" w:hAnsi="Verdana"/>
          <w:b/>
          <w:bCs/>
        </w:rPr>
      </w:pPr>
    </w:p>
    <w:p w14:paraId="66F97384"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0AD17E60"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21E9E02D"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623451FE" w14:textId="77777777" w:rsidTr="003C3292">
        <w:tc>
          <w:tcPr>
            <w:tcW w:w="4855" w:type="dxa"/>
            <w:tcBorders>
              <w:top w:val="nil"/>
              <w:left w:val="nil"/>
              <w:bottom w:val="single" w:sz="4" w:space="0" w:color="auto"/>
              <w:right w:val="nil"/>
            </w:tcBorders>
            <w:hideMark/>
          </w:tcPr>
          <w:p w14:paraId="2449D3C6"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3F4E19F6" w14:textId="77777777" w:rsidR="003C3292" w:rsidRPr="0072512C" w:rsidRDefault="003C3292" w:rsidP="003C3292">
            <w:pPr>
              <w:spacing w:after="0" w:line="240" w:lineRule="auto"/>
              <w:jc w:val="both"/>
              <w:rPr>
                <w:rFonts w:ascii="Verdana" w:hAnsi="Verdana"/>
              </w:rPr>
            </w:pPr>
          </w:p>
        </w:tc>
        <w:tc>
          <w:tcPr>
            <w:tcW w:w="2597" w:type="dxa"/>
          </w:tcPr>
          <w:p w14:paraId="3246D3B3" w14:textId="77777777" w:rsidR="003C3292" w:rsidRPr="0072512C" w:rsidRDefault="003C3292" w:rsidP="003C3292">
            <w:pPr>
              <w:spacing w:after="0" w:line="240" w:lineRule="auto"/>
              <w:jc w:val="right"/>
              <w:rPr>
                <w:rFonts w:ascii="Verdana" w:hAnsi="Verdana"/>
              </w:rPr>
            </w:pPr>
          </w:p>
        </w:tc>
      </w:tr>
      <w:tr w:rsidR="003C3292" w:rsidRPr="0072512C" w14:paraId="6FD610B6" w14:textId="77777777" w:rsidTr="003C3292">
        <w:tc>
          <w:tcPr>
            <w:tcW w:w="4855" w:type="dxa"/>
            <w:tcBorders>
              <w:top w:val="single" w:sz="4" w:space="0" w:color="auto"/>
              <w:left w:val="nil"/>
              <w:bottom w:val="nil"/>
              <w:right w:val="nil"/>
            </w:tcBorders>
            <w:hideMark/>
          </w:tcPr>
          <w:p w14:paraId="0C3A608F"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3696F4EA" w14:textId="77777777" w:rsidR="003C3292" w:rsidRPr="0072512C" w:rsidRDefault="003C3292" w:rsidP="003C3292">
            <w:pPr>
              <w:spacing w:after="0" w:line="240" w:lineRule="auto"/>
              <w:jc w:val="both"/>
              <w:rPr>
                <w:rFonts w:ascii="Verdana" w:hAnsi="Verdana"/>
              </w:rPr>
            </w:pPr>
          </w:p>
        </w:tc>
        <w:tc>
          <w:tcPr>
            <w:tcW w:w="2597" w:type="dxa"/>
          </w:tcPr>
          <w:p w14:paraId="583E79DE" w14:textId="77777777" w:rsidR="003C3292" w:rsidRPr="0072512C" w:rsidRDefault="003C3292" w:rsidP="003C3292">
            <w:pPr>
              <w:spacing w:after="0" w:line="240" w:lineRule="auto"/>
              <w:jc w:val="both"/>
              <w:rPr>
                <w:rFonts w:ascii="Verdana" w:hAnsi="Verdana"/>
              </w:rPr>
            </w:pPr>
          </w:p>
        </w:tc>
      </w:tr>
    </w:tbl>
    <w:p w14:paraId="024C18DF" w14:textId="77777777" w:rsidR="003C3292" w:rsidRPr="0072512C" w:rsidRDefault="003C3292" w:rsidP="003C3292">
      <w:pPr>
        <w:widowControl w:val="0"/>
        <w:spacing w:line="240" w:lineRule="auto"/>
        <w:ind w:left="426" w:hanging="142"/>
        <w:jc w:val="center"/>
        <w:rPr>
          <w:rFonts w:ascii="Verdana" w:hAnsi="Verdana"/>
          <w:b/>
          <w:bCs/>
        </w:rPr>
      </w:pPr>
    </w:p>
    <w:p w14:paraId="3C62D524"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36978D6A" w14:textId="77777777" w:rsidR="003C3292" w:rsidRPr="0072512C" w:rsidRDefault="003C3292" w:rsidP="00330EE1">
      <w:pPr>
        <w:widowControl w:val="0"/>
        <w:numPr>
          <w:ilvl w:val="0"/>
          <w:numId w:val="670"/>
        </w:numPr>
        <w:tabs>
          <w:tab w:val="clear" w:pos="720"/>
          <w:tab w:val="num" w:pos="426"/>
        </w:tabs>
        <w:spacing w:line="240" w:lineRule="auto"/>
        <w:ind w:hanging="436"/>
        <w:jc w:val="both"/>
        <w:rPr>
          <w:rFonts w:ascii="Verdana" w:hAnsi="Verdana"/>
          <w:bCs/>
        </w:rPr>
      </w:pPr>
      <w:r w:rsidRPr="0072512C">
        <w:rPr>
          <w:rFonts w:ascii="Verdana" w:hAnsi="Verdana"/>
          <w:b/>
          <w:bCs/>
        </w:rPr>
        <w:t>A tantárgy kódja: RINYB28</w:t>
      </w:r>
    </w:p>
    <w:p w14:paraId="6F18E2FD" w14:textId="77777777" w:rsidR="003C3292" w:rsidRPr="0072512C" w:rsidRDefault="003C3292" w:rsidP="00330EE1">
      <w:pPr>
        <w:widowControl w:val="0"/>
        <w:numPr>
          <w:ilvl w:val="0"/>
          <w:numId w:val="670"/>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2.</w:t>
      </w:r>
    </w:p>
    <w:p w14:paraId="28C8E8B1" w14:textId="77777777" w:rsidR="003C3292" w:rsidRPr="0072512C" w:rsidRDefault="003C3292" w:rsidP="00330EE1">
      <w:pPr>
        <w:widowControl w:val="0"/>
        <w:numPr>
          <w:ilvl w:val="0"/>
          <w:numId w:val="670"/>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3E938D9E" w14:textId="77777777" w:rsidR="003C3292" w:rsidRPr="0072512C" w:rsidRDefault="003C3292" w:rsidP="00330EE1">
      <w:pPr>
        <w:widowControl w:val="0"/>
        <w:numPr>
          <w:ilvl w:val="0"/>
          <w:numId w:val="670"/>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DACAC88" w14:textId="77777777" w:rsidR="003C3292" w:rsidRPr="0072512C" w:rsidRDefault="003C3292" w:rsidP="00330EE1">
      <w:pPr>
        <w:pStyle w:val="Listaszerbekezds"/>
        <w:widowControl w:val="0"/>
        <w:numPr>
          <w:ilvl w:val="1"/>
          <w:numId w:val="670"/>
        </w:numPr>
        <w:tabs>
          <w:tab w:val="clear" w:pos="1283"/>
        </w:tabs>
        <w:spacing w:line="240" w:lineRule="auto"/>
        <w:ind w:left="993" w:hanging="426"/>
        <w:jc w:val="both"/>
        <w:rPr>
          <w:rFonts w:ascii="Verdana" w:hAnsi="Verdana"/>
          <w:b/>
          <w:bCs/>
        </w:rPr>
      </w:pPr>
      <w:r w:rsidRPr="0072512C">
        <w:rPr>
          <w:rFonts w:ascii="Verdana" w:hAnsi="Verdana"/>
          <w:bCs/>
        </w:rPr>
        <w:t>3 kredit</w:t>
      </w:r>
    </w:p>
    <w:p w14:paraId="2463B7D9" w14:textId="77777777" w:rsidR="003C3292" w:rsidRPr="0072512C" w:rsidRDefault="003C3292" w:rsidP="00330EE1">
      <w:pPr>
        <w:pStyle w:val="Listaszerbekezds"/>
        <w:widowControl w:val="0"/>
        <w:numPr>
          <w:ilvl w:val="1"/>
          <w:numId w:val="670"/>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2090BC87" w14:textId="77777777" w:rsidR="003C3292" w:rsidRPr="0072512C" w:rsidRDefault="003C3292" w:rsidP="00330EE1">
      <w:pPr>
        <w:widowControl w:val="0"/>
        <w:numPr>
          <w:ilvl w:val="0"/>
          <w:numId w:val="670"/>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6B9D3F76" w14:textId="77777777" w:rsidR="003C3292" w:rsidRPr="0072512C" w:rsidRDefault="003C3292" w:rsidP="00330EE1">
      <w:pPr>
        <w:widowControl w:val="0"/>
        <w:numPr>
          <w:ilvl w:val="0"/>
          <w:numId w:val="670"/>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0A988975" w14:textId="77777777" w:rsidR="003C3292" w:rsidRPr="0072512C" w:rsidRDefault="003C3292" w:rsidP="00330EE1">
      <w:pPr>
        <w:widowControl w:val="0"/>
        <w:numPr>
          <w:ilvl w:val="0"/>
          <w:numId w:val="670"/>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18DDFD16" w14:textId="77777777" w:rsidR="003C3292" w:rsidRPr="0072512C" w:rsidRDefault="003C3292" w:rsidP="00330EE1">
      <w:pPr>
        <w:widowControl w:val="0"/>
        <w:numPr>
          <w:ilvl w:val="0"/>
          <w:numId w:val="670"/>
        </w:numPr>
        <w:spacing w:line="240" w:lineRule="auto"/>
        <w:ind w:left="426" w:hanging="142"/>
        <w:jc w:val="both"/>
        <w:rPr>
          <w:rFonts w:ascii="Verdana" w:hAnsi="Verdana"/>
          <w:bCs/>
        </w:rPr>
      </w:pPr>
      <w:r w:rsidRPr="0072512C">
        <w:rPr>
          <w:rFonts w:ascii="Verdana" w:hAnsi="Verdana"/>
          <w:b/>
          <w:bCs/>
        </w:rPr>
        <w:t>A tanórák száma és típusa</w:t>
      </w:r>
    </w:p>
    <w:p w14:paraId="1742F595" w14:textId="77777777" w:rsidR="003C3292" w:rsidRPr="0072512C" w:rsidRDefault="003C3292" w:rsidP="00330EE1">
      <w:pPr>
        <w:widowControl w:val="0"/>
        <w:numPr>
          <w:ilvl w:val="1"/>
          <w:numId w:val="670"/>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7ED41EA1" w14:textId="77777777" w:rsidR="003C3292" w:rsidRPr="0072512C" w:rsidRDefault="003C3292" w:rsidP="00330EE1">
      <w:pPr>
        <w:widowControl w:val="0"/>
        <w:numPr>
          <w:ilvl w:val="2"/>
          <w:numId w:val="670"/>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2AA80DF6" w14:textId="77777777" w:rsidR="003C3292" w:rsidRPr="0072512C" w:rsidRDefault="003C3292" w:rsidP="00330EE1">
      <w:pPr>
        <w:widowControl w:val="0"/>
        <w:numPr>
          <w:ilvl w:val="2"/>
          <w:numId w:val="670"/>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0C2C596E" w14:textId="77777777" w:rsidR="003C3292" w:rsidRPr="0072512C" w:rsidRDefault="003C3292" w:rsidP="00330EE1">
      <w:pPr>
        <w:widowControl w:val="0"/>
        <w:numPr>
          <w:ilvl w:val="1"/>
          <w:numId w:val="670"/>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1C6F9A3E" w14:textId="77777777" w:rsidR="003C3292" w:rsidRPr="0072512C" w:rsidRDefault="003C3292" w:rsidP="003C3292">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007D08BB" w14:textId="77777777" w:rsidR="003C3292" w:rsidRPr="0072512C" w:rsidRDefault="003C3292" w:rsidP="00330EE1">
      <w:pPr>
        <w:pStyle w:val="Listaszerbekezds"/>
        <w:widowControl w:val="0"/>
        <w:numPr>
          <w:ilvl w:val="0"/>
          <w:numId w:val="670"/>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7C496FE" w14:textId="77777777" w:rsidR="003C3292" w:rsidRPr="0072512C" w:rsidRDefault="003C3292" w:rsidP="003C3292">
      <w:pPr>
        <w:widowControl w:val="0"/>
        <w:ind w:left="426"/>
        <w:contextualSpacing/>
        <w:jc w:val="both"/>
        <w:rPr>
          <w:rFonts w:ascii="Verdana" w:eastAsia="Calibri" w:hAnsi="Verdana"/>
          <w:b/>
          <w:bCs/>
        </w:rPr>
      </w:pPr>
    </w:p>
    <w:p w14:paraId="2BE17CCC" w14:textId="77777777" w:rsidR="003C3292" w:rsidRPr="0072512C" w:rsidRDefault="003C3292" w:rsidP="003C3292">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047D59FB" w14:textId="77777777" w:rsidR="003C3292" w:rsidRPr="0072512C" w:rsidRDefault="003C3292" w:rsidP="003C3292">
      <w:pPr>
        <w:widowControl w:val="0"/>
        <w:spacing w:line="240" w:lineRule="auto"/>
        <w:ind w:left="426"/>
        <w:jc w:val="both"/>
        <w:rPr>
          <w:rFonts w:ascii="Verdana" w:hAnsi="Verdana"/>
          <w:bCs/>
          <w:lang w:val="en-GB"/>
        </w:rPr>
      </w:pPr>
    </w:p>
    <w:p w14:paraId="57F1AAAE" w14:textId="77777777" w:rsidR="003C3292" w:rsidRPr="0072512C" w:rsidRDefault="003C3292" w:rsidP="00330EE1">
      <w:pPr>
        <w:pStyle w:val="Listaszerbekezds"/>
        <w:widowControl w:val="0"/>
        <w:numPr>
          <w:ilvl w:val="0"/>
          <w:numId w:val="670"/>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6D2DAD6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0C621A3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A957D7D"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3FBEA6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25BF132"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0C40D01A"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D7C2D1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FDBB02B"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A02140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CC7F391"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5DD7C808"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A21CA40"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3D58CFF1"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132E3076"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6E05E586"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73432A88"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72C390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37D0B0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F1D82BA"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2A2D22B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098A35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1ABFF01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0698861"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BA1C0A9"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076901E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27B44D9"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E0D26AE"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9919FA0"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72A5A2B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7609F19"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0C460B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78BF362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A8C6E2C"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586B744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D5805D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4E58265"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13C81C62" w14:textId="77777777" w:rsidR="003C3292" w:rsidRPr="0072512C" w:rsidRDefault="003C3292" w:rsidP="003C3292">
      <w:pPr>
        <w:widowControl w:val="0"/>
        <w:spacing w:line="240" w:lineRule="auto"/>
        <w:ind w:left="426"/>
        <w:contextualSpacing/>
        <w:jc w:val="both"/>
        <w:rPr>
          <w:rFonts w:ascii="Verdana" w:eastAsia="Calibri" w:hAnsi="Verdana"/>
          <w:b/>
        </w:rPr>
      </w:pPr>
    </w:p>
    <w:p w14:paraId="7EF59E36"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2FC369D1" w14:textId="77777777" w:rsidR="003C3292" w:rsidRPr="0072512C" w:rsidRDefault="003C3292" w:rsidP="003C3292">
      <w:pPr>
        <w:widowControl w:val="0"/>
        <w:spacing w:line="240" w:lineRule="auto"/>
        <w:ind w:left="426"/>
        <w:contextualSpacing/>
        <w:jc w:val="both"/>
        <w:rPr>
          <w:rFonts w:ascii="Verdana" w:eastAsia="Calibri" w:hAnsi="Verdana"/>
          <w:b/>
        </w:rPr>
      </w:pPr>
    </w:p>
    <w:p w14:paraId="76BF357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2073EFF4" w14:textId="77777777" w:rsidR="003C3292" w:rsidRPr="0072512C" w:rsidRDefault="003C3292" w:rsidP="003C3292">
      <w:pPr>
        <w:widowControl w:val="0"/>
        <w:spacing w:line="240" w:lineRule="auto"/>
        <w:ind w:left="426"/>
        <w:contextualSpacing/>
        <w:jc w:val="both"/>
        <w:rPr>
          <w:rFonts w:ascii="Verdana" w:eastAsia="Calibri" w:hAnsi="Verdana"/>
          <w:bCs/>
        </w:rPr>
      </w:pPr>
    </w:p>
    <w:p w14:paraId="1AC91AB7"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3012A55D"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565EB42E" w14:textId="77777777" w:rsidR="003C3292" w:rsidRPr="0072512C" w:rsidRDefault="003C3292" w:rsidP="003C3292">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0A3328EC"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7B5A1E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E10EF4A"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2AB8B197" w14:textId="77777777" w:rsidR="003C3292" w:rsidRPr="0072512C" w:rsidRDefault="003C3292" w:rsidP="003C3292">
      <w:pPr>
        <w:widowControl w:val="0"/>
        <w:spacing w:line="240" w:lineRule="auto"/>
        <w:ind w:left="426"/>
        <w:contextualSpacing/>
        <w:jc w:val="both"/>
        <w:rPr>
          <w:rFonts w:ascii="Verdana" w:eastAsia="Calibri" w:hAnsi="Verdana"/>
          <w:b/>
        </w:rPr>
      </w:pPr>
    </w:p>
    <w:p w14:paraId="0A81C12E"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2EDCB497"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408C524"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F7FF070"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A37C3EB"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3863CFE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682CDB30" w14:textId="77777777" w:rsidR="003C3292" w:rsidRPr="0072512C" w:rsidRDefault="003C3292" w:rsidP="003C3292">
      <w:pPr>
        <w:widowControl w:val="0"/>
        <w:spacing w:line="240" w:lineRule="auto"/>
        <w:ind w:left="426"/>
        <w:contextualSpacing/>
        <w:jc w:val="both"/>
        <w:rPr>
          <w:rFonts w:ascii="Verdana" w:eastAsia="Calibri" w:hAnsi="Verdana"/>
          <w:b/>
        </w:rPr>
      </w:pPr>
      <w:r w:rsidRPr="0072512C">
        <w:rPr>
          <w:rFonts w:ascii="Verdana" w:eastAsia="Calibri" w:hAnsi="Verdana"/>
          <w:b/>
        </w:rPr>
        <w:t>Specified professional competences are:</w:t>
      </w:r>
    </w:p>
    <w:p w14:paraId="1BE1B8B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3D7772F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dependently be familiar with </w:t>
      </w:r>
      <w:r w:rsidRPr="0072512C">
        <w:rPr>
          <w:rFonts w:ascii="Verdana" w:eastAsia="Calibri" w:hAnsi="Verdana"/>
          <w:bCs/>
        </w:rPr>
        <w:lastRenderedPageBreak/>
        <w:t>the terminology of their specialisation in at least one foreign language.</w:t>
      </w:r>
    </w:p>
    <w:p w14:paraId="2A82093B"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9A8E94F"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400B637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0FF408C1"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200087E4"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4F69FD02"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301C24FF"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2C41A5C"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8341F73" w14:textId="77777777" w:rsidR="003C3292" w:rsidRPr="0072512C" w:rsidRDefault="003C3292" w:rsidP="003C3292">
      <w:pPr>
        <w:widowControl w:val="0"/>
        <w:spacing w:line="240" w:lineRule="auto"/>
        <w:ind w:left="426"/>
        <w:contextualSpacing/>
        <w:jc w:val="both"/>
        <w:rPr>
          <w:rFonts w:ascii="Verdana" w:eastAsia="Calibri" w:hAnsi="Verdana"/>
          <w:b/>
          <w:bCs/>
        </w:rPr>
      </w:pPr>
    </w:p>
    <w:p w14:paraId="02A76B6D"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6BD0F6C2" w14:textId="77777777" w:rsidR="003C3292" w:rsidRPr="0072512C" w:rsidRDefault="003C3292" w:rsidP="003C3292">
      <w:pPr>
        <w:widowControl w:val="0"/>
        <w:spacing w:line="240" w:lineRule="auto"/>
        <w:ind w:left="426"/>
        <w:contextualSpacing/>
        <w:jc w:val="both"/>
        <w:rPr>
          <w:rFonts w:ascii="Verdana" w:eastAsia="Calibri" w:hAnsi="Verdana"/>
          <w:bCs/>
        </w:rPr>
      </w:pPr>
    </w:p>
    <w:p w14:paraId="4A97593A"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B46F47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5C1C5BE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46FDB5DB"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E367AB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5B0E5E06"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139F81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37EEE052"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220877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14F92291"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34AFDBB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98C901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008073F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5AED6148"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5FB9FAD8" w14:textId="77777777" w:rsidR="003C3292" w:rsidRPr="0072512C" w:rsidRDefault="003C3292" w:rsidP="003C3292">
      <w:pPr>
        <w:widowControl w:val="0"/>
        <w:spacing w:line="240" w:lineRule="auto"/>
        <w:ind w:left="426"/>
        <w:contextualSpacing/>
        <w:jc w:val="both"/>
        <w:rPr>
          <w:rFonts w:ascii="Verdana" w:eastAsia="Calibri" w:hAnsi="Verdana"/>
          <w:bCs/>
        </w:rPr>
      </w:pPr>
    </w:p>
    <w:p w14:paraId="7CD92727"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On successful completion of the course, students should be able to take on responsibility for professional development, acquisition of up-to-date knowledge of their profession, including technical language. Students should be able to </w:t>
      </w:r>
      <w:r w:rsidRPr="0072512C">
        <w:rPr>
          <w:rFonts w:ascii="Verdana" w:eastAsia="Calibri" w:hAnsi="Verdana"/>
          <w:bCs/>
        </w:rPr>
        <w:lastRenderedPageBreak/>
        <w:t>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31BFF895"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CB037E2" w14:textId="77777777" w:rsidR="003C3292" w:rsidRPr="0072512C" w:rsidRDefault="003C3292" w:rsidP="003C3292">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7F5CA513"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035D126" w14:textId="77777777" w:rsidR="003C3292" w:rsidRPr="0072512C" w:rsidRDefault="003C3292" w:rsidP="003C3292">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4BA57366" w14:textId="77777777" w:rsidR="003C3292" w:rsidRPr="0072512C" w:rsidRDefault="003C3292" w:rsidP="003C3292">
      <w:pPr>
        <w:widowControl w:val="0"/>
        <w:spacing w:line="240" w:lineRule="auto"/>
        <w:ind w:left="426"/>
        <w:contextualSpacing/>
        <w:jc w:val="both"/>
        <w:rPr>
          <w:rFonts w:ascii="Verdana" w:eastAsia="Calibri" w:hAnsi="Verdana"/>
          <w:bCs/>
        </w:rPr>
      </w:pPr>
    </w:p>
    <w:p w14:paraId="2548ECAB" w14:textId="77777777" w:rsidR="003C3292" w:rsidRPr="0072512C" w:rsidRDefault="003C3292" w:rsidP="003C3292">
      <w:pPr>
        <w:widowControl w:val="0"/>
        <w:spacing w:line="240" w:lineRule="auto"/>
        <w:ind w:left="426"/>
        <w:jc w:val="both"/>
        <w:rPr>
          <w:rFonts w:ascii="Verdana" w:hAnsi="Verdana"/>
          <w:lang w:val="en-GB"/>
        </w:rPr>
      </w:pPr>
    </w:p>
    <w:p w14:paraId="79AC2313" w14:textId="77777777" w:rsidR="003C3292" w:rsidRPr="0072512C" w:rsidRDefault="003C3292" w:rsidP="00330EE1">
      <w:pPr>
        <w:widowControl w:val="0"/>
        <w:numPr>
          <w:ilvl w:val="0"/>
          <w:numId w:val="670"/>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r>
        <w:rPr>
          <w:rFonts w:ascii="Verdana" w:hAnsi="Verdana"/>
          <w:b/>
          <w:bCs/>
        </w:rPr>
        <w:t>-</w:t>
      </w:r>
    </w:p>
    <w:p w14:paraId="5BCA90A1" w14:textId="77777777" w:rsidR="003C3292" w:rsidRPr="0072512C" w:rsidRDefault="003C3292" w:rsidP="00330EE1">
      <w:pPr>
        <w:widowControl w:val="0"/>
        <w:numPr>
          <w:ilvl w:val="0"/>
          <w:numId w:val="670"/>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051B4CBB" w14:textId="77777777" w:rsidR="003C3292" w:rsidRPr="0072512C" w:rsidRDefault="003C3292" w:rsidP="003C3292">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w:t>
      </w:r>
      <w:r w:rsidRPr="0072512C">
        <w:rPr>
          <w:rFonts w:ascii="Verdana" w:hAnsi="Verdana"/>
        </w:rPr>
        <w:t>1. Nemzetközi együttműködés 2. Nyomozás, profilozás 3. A Rendészet világa 4. A Rendőrségen 5. Sürgősségi hívás 6. Szervezett bűnözés 7. Terrorizmus 8. Vagyon elleni bűncselekmények 9. Vagyon- és személyvédelem 10. Nemzeti Adó-és Vámhivatal</w:t>
      </w:r>
    </w:p>
    <w:p w14:paraId="035B460E"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5F9B2954"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5E8D55BA" w14:textId="77777777" w:rsidR="003C3292" w:rsidRPr="0072512C" w:rsidRDefault="003C3292" w:rsidP="003C3292">
      <w:pPr>
        <w:widowControl w:val="0"/>
        <w:tabs>
          <w:tab w:val="left" w:pos="993"/>
          <w:tab w:val="num" w:pos="3977"/>
        </w:tabs>
        <w:spacing w:line="240" w:lineRule="auto"/>
        <w:ind w:left="426"/>
        <w:jc w:val="both"/>
        <w:rPr>
          <w:rFonts w:ascii="Verdana" w:hAnsi="Verdana"/>
        </w:rPr>
      </w:pPr>
      <w:r w:rsidRPr="0072512C">
        <w:rPr>
          <w:rFonts w:ascii="Verdana" w:hAnsi="Verdana"/>
          <w:bCs/>
        </w:rPr>
        <w:t>1. International cooperation 2. Investigation, profiling 3. The world of law enforcement 4. At the police station 5. Emergency call 6. Organised crime 7. Terrorism 8. Crime against property 9. Protection of property and persons 10. The National Tax and Customs Administration of Hungary</w:t>
      </w:r>
    </w:p>
    <w:p w14:paraId="6F1EB515" w14:textId="77777777" w:rsidR="003C3292" w:rsidRPr="0072512C" w:rsidRDefault="003C3292" w:rsidP="00330EE1">
      <w:pPr>
        <w:widowControl w:val="0"/>
        <w:numPr>
          <w:ilvl w:val="0"/>
          <w:numId w:val="670"/>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0815D1C8" w14:textId="77777777" w:rsidR="003C3292" w:rsidRPr="0072512C" w:rsidRDefault="003C3292" w:rsidP="00330EE1">
      <w:pPr>
        <w:widowControl w:val="0"/>
        <w:numPr>
          <w:ilvl w:val="0"/>
          <w:numId w:val="670"/>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481D8F8A" w14:textId="77777777" w:rsidR="003C3292" w:rsidRPr="0072512C" w:rsidRDefault="003C3292" w:rsidP="00330EE1">
      <w:pPr>
        <w:widowControl w:val="0"/>
        <w:numPr>
          <w:ilvl w:val="0"/>
          <w:numId w:val="670"/>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31188F94" w14:textId="77777777" w:rsidR="003C3292" w:rsidRPr="0072512C" w:rsidRDefault="003C3292" w:rsidP="00330EE1">
      <w:pPr>
        <w:widowControl w:val="0"/>
        <w:numPr>
          <w:ilvl w:val="0"/>
          <w:numId w:val="670"/>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1648F091"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741AF50"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DEF5239"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61323D75" w14:textId="77777777" w:rsidR="003C3292" w:rsidRPr="0072512C" w:rsidRDefault="003C3292" w:rsidP="003C3292">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5F6C88F2"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lastRenderedPageBreak/>
        <w:t xml:space="preserve">A kreditek megszerzésének feltétele az aláírás megszerzése, és legalább 60% megfelelési küszöb a Zh tekintetében </w:t>
      </w:r>
    </w:p>
    <w:p w14:paraId="61CE84C7" w14:textId="77777777" w:rsidR="003C3292" w:rsidRPr="0072512C" w:rsidRDefault="003C3292" w:rsidP="00330EE1">
      <w:pPr>
        <w:pStyle w:val="Listaszerbekezds"/>
        <w:widowControl w:val="0"/>
        <w:numPr>
          <w:ilvl w:val="0"/>
          <w:numId w:val="670"/>
        </w:numPr>
        <w:spacing w:line="240" w:lineRule="auto"/>
        <w:jc w:val="both"/>
        <w:rPr>
          <w:rFonts w:ascii="Verdana" w:hAnsi="Verdana"/>
          <w:bCs/>
        </w:rPr>
      </w:pPr>
      <w:r w:rsidRPr="0072512C">
        <w:rPr>
          <w:rFonts w:ascii="Verdana" w:hAnsi="Verdana"/>
          <w:b/>
          <w:bCs/>
        </w:rPr>
        <w:t>Irodalomjegyzék:</w:t>
      </w:r>
    </w:p>
    <w:p w14:paraId="4AC8B077" w14:textId="77777777" w:rsidR="003C3292" w:rsidRPr="0072512C" w:rsidRDefault="003C3292" w:rsidP="00330EE1">
      <w:pPr>
        <w:pStyle w:val="Listaszerbekezds"/>
        <w:widowControl w:val="0"/>
        <w:numPr>
          <w:ilvl w:val="1"/>
          <w:numId w:val="665"/>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1026ADD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36E78DBC"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C353877"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50C41EE5" w14:textId="77777777" w:rsidR="003C3292" w:rsidRPr="0072512C" w:rsidRDefault="003C3292" w:rsidP="003C3292">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0EE2262A" w14:textId="77777777" w:rsidR="003C3292" w:rsidRPr="0072512C" w:rsidRDefault="003C3292" w:rsidP="003C3292">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14DECD1C" w14:textId="77777777" w:rsidR="003C3292" w:rsidRPr="0072512C" w:rsidRDefault="003C3292" w:rsidP="003C3292">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426F7952" w14:textId="77777777" w:rsidR="003C3292" w:rsidRPr="0072512C" w:rsidRDefault="003C3292" w:rsidP="003C3292">
      <w:pPr>
        <w:widowControl w:val="0"/>
        <w:tabs>
          <w:tab w:val="num" w:pos="2069"/>
          <w:tab w:val="num" w:pos="3977"/>
        </w:tabs>
        <w:spacing w:line="240" w:lineRule="auto"/>
        <w:ind w:left="993"/>
        <w:jc w:val="both"/>
        <w:rPr>
          <w:rFonts w:ascii="Verdana" w:hAnsi="Verdana"/>
          <w:b/>
          <w:bCs/>
        </w:rPr>
      </w:pPr>
    </w:p>
    <w:p w14:paraId="498E29F0"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Budapest, 2023. december 13.</w:t>
      </w:r>
    </w:p>
    <w:p w14:paraId="6DEBAC49" w14:textId="77777777" w:rsidR="003C3292" w:rsidRPr="0072512C" w:rsidRDefault="003C3292" w:rsidP="003C3292">
      <w:pPr>
        <w:widowControl w:val="0"/>
        <w:spacing w:line="240" w:lineRule="auto"/>
        <w:jc w:val="both"/>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053D4D08"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7614A3A5" w14:textId="77777777" w:rsidTr="003C3292">
        <w:tc>
          <w:tcPr>
            <w:tcW w:w="4855" w:type="dxa"/>
            <w:tcBorders>
              <w:top w:val="nil"/>
              <w:left w:val="nil"/>
              <w:bottom w:val="single" w:sz="4" w:space="0" w:color="auto"/>
              <w:right w:val="nil"/>
            </w:tcBorders>
            <w:hideMark/>
          </w:tcPr>
          <w:p w14:paraId="1BC0DD96"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51018760" w14:textId="77777777" w:rsidR="003C3292" w:rsidRPr="0072512C" w:rsidRDefault="003C3292" w:rsidP="003C3292">
            <w:pPr>
              <w:spacing w:after="0" w:line="240" w:lineRule="auto"/>
              <w:jc w:val="both"/>
              <w:rPr>
                <w:rFonts w:ascii="Verdana" w:hAnsi="Verdana"/>
              </w:rPr>
            </w:pPr>
          </w:p>
        </w:tc>
        <w:tc>
          <w:tcPr>
            <w:tcW w:w="2597" w:type="dxa"/>
          </w:tcPr>
          <w:p w14:paraId="42B35D72" w14:textId="77777777" w:rsidR="003C3292" w:rsidRPr="0072512C" w:rsidRDefault="003C3292" w:rsidP="003C3292">
            <w:pPr>
              <w:spacing w:after="0" w:line="240" w:lineRule="auto"/>
              <w:jc w:val="both"/>
              <w:rPr>
                <w:rFonts w:ascii="Verdana" w:hAnsi="Verdana"/>
              </w:rPr>
            </w:pPr>
          </w:p>
        </w:tc>
      </w:tr>
      <w:tr w:rsidR="003C3292" w:rsidRPr="0072512C" w14:paraId="6D7FF22E" w14:textId="77777777" w:rsidTr="003C3292">
        <w:tc>
          <w:tcPr>
            <w:tcW w:w="4855" w:type="dxa"/>
            <w:tcBorders>
              <w:top w:val="single" w:sz="4" w:space="0" w:color="auto"/>
              <w:left w:val="nil"/>
              <w:bottom w:val="nil"/>
              <w:right w:val="nil"/>
            </w:tcBorders>
            <w:hideMark/>
          </w:tcPr>
          <w:p w14:paraId="10D6EADA"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1FFC750E" w14:textId="77777777" w:rsidR="003C3292" w:rsidRPr="0072512C" w:rsidRDefault="003C3292" w:rsidP="003C3292">
            <w:pPr>
              <w:spacing w:after="0" w:line="240" w:lineRule="auto"/>
              <w:jc w:val="both"/>
              <w:rPr>
                <w:rFonts w:ascii="Verdana" w:hAnsi="Verdana"/>
              </w:rPr>
            </w:pPr>
          </w:p>
        </w:tc>
        <w:tc>
          <w:tcPr>
            <w:tcW w:w="2597" w:type="dxa"/>
          </w:tcPr>
          <w:p w14:paraId="332354FB" w14:textId="77777777" w:rsidR="003C3292" w:rsidRPr="0072512C" w:rsidRDefault="003C3292" w:rsidP="003C3292">
            <w:pPr>
              <w:spacing w:after="0" w:line="240" w:lineRule="auto"/>
              <w:jc w:val="both"/>
              <w:rPr>
                <w:rFonts w:ascii="Verdana" w:hAnsi="Verdana"/>
              </w:rPr>
            </w:pPr>
          </w:p>
        </w:tc>
      </w:tr>
    </w:tbl>
    <w:p w14:paraId="607AB61C" w14:textId="77777777" w:rsidR="003C3292" w:rsidRPr="0072512C" w:rsidRDefault="003C3292" w:rsidP="003C3292">
      <w:pPr>
        <w:widowControl w:val="0"/>
        <w:spacing w:line="240" w:lineRule="auto"/>
        <w:ind w:left="426" w:hanging="142"/>
        <w:jc w:val="both"/>
        <w:rPr>
          <w:rFonts w:ascii="Verdana" w:hAnsi="Verdana"/>
          <w:b/>
          <w:bCs/>
        </w:rPr>
      </w:pPr>
    </w:p>
    <w:p w14:paraId="5EA9437C"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1E8EDACB" w14:textId="77777777" w:rsidR="003C3292" w:rsidRPr="0072512C" w:rsidRDefault="003C3292" w:rsidP="00330EE1">
      <w:pPr>
        <w:widowControl w:val="0"/>
        <w:numPr>
          <w:ilvl w:val="0"/>
          <w:numId w:val="671"/>
        </w:numPr>
        <w:tabs>
          <w:tab w:val="clear" w:pos="720"/>
        </w:tabs>
        <w:spacing w:line="240" w:lineRule="auto"/>
        <w:ind w:left="426" w:hanging="142"/>
        <w:jc w:val="both"/>
        <w:rPr>
          <w:rFonts w:ascii="Verdana" w:hAnsi="Verdana"/>
          <w:bCs/>
        </w:rPr>
      </w:pPr>
      <w:r w:rsidRPr="0072512C">
        <w:rPr>
          <w:rFonts w:ascii="Verdana" w:hAnsi="Verdana"/>
          <w:b/>
          <w:bCs/>
        </w:rPr>
        <w:t xml:space="preserve">A tantárgy kódja: </w:t>
      </w:r>
      <w:r w:rsidRPr="0072512C">
        <w:rPr>
          <w:rFonts w:ascii="Verdana" w:hAnsi="Verdana"/>
          <w:bCs/>
        </w:rPr>
        <w:t>RINYB29</w:t>
      </w:r>
    </w:p>
    <w:p w14:paraId="696C630D" w14:textId="77777777" w:rsidR="003C3292" w:rsidRPr="0072512C" w:rsidRDefault="003C3292" w:rsidP="00330EE1">
      <w:pPr>
        <w:pStyle w:val="Listaszerbekezds"/>
        <w:widowControl w:val="0"/>
        <w:numPr>
          <w:ilvl w:val="0"/>
          <w:numId w:val="671"/>
        </w:numPr>
        <w:tabs>
          <w:tab w:val="clear"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bCs/>
        </w:rPr>
        <w:t>Rendészeti szaknyelvi nyelvvizsgára felkészítés 1.</w:t>
      </w:r>
    </w:p>
    <w:p w14:paraId="7E20EA99" w14:textId="77777777" w:rsidR="003C3292" w:rsidRPr="0072512C" w:rsidRDefault="003C3292" w:rsidP="00330EE1">
      <w:pPr>
        <w:widowControl w:val="0"/>
        <w:numPr>
          <w:ilvl w:val="0"/>
          <w:numId w:val="671"/>
        </w:numPr>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1</w:t>
      </w:r>
    </w:p>
    <w:p w14:paraId="4FD4D99B" w14:textId="77777777" w:rsidR="003C3292" w:rsidRPr="0072512C" w:rsidRDefault="003C3292" w:rsidP="00330EE1">
      <w:pPr>
        <w:widowControl w:val="0"/>
        <w:numPr>
          <w:ilvl w:val="0"/>
          <w:numId w:val="671"/>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3ACEA0C" w14:textId="77777777" w:rsidR="003C3292" w:rsidRPr="0072512C" w:rsidRDefault="003C3292" w:rsidP="00330EE1">
      <w:pPr>
        <w:pStyle w:val="Listaszerbekezds"/>
        <w:widowControl w:val="0"/>
        <w:numPr>
          <w:ilvl w:val="1"/>
          <w:numId w:val="671"/>
        </w:numPr>
        <w:spacing w:line="240" w:lineRule="auto"/>
        <w:ind w:left="993" w:hanging="426"/>
        <w:jc w:val="both"/>
        <w:rPr>
          <w:rFonts w:ascii="Verdana" w:hAnsi="Verdana"/>
          <w:b/>
          <w:bCs/>
        </w:rPr>
      </w:pPr>
      <w:r w:rsidRPr="0072512C">
        <w:rPr>
          <w:rFonts w:ascii="Verdana" w:hAnsi="Verdana"/>
          <w:bCs/>
        </w:rPr>
        <w:t>3 kredit</w:t>
      </w:r>
    </w:p>
    <w:p w14:paraId="0B9BA6EE" w14:textId="77777777" w:rsidR="003C3292" w:rsidRPr="0072512C" w:rsidRDefault="003C3292" w:rsidP="00330EE1">
      <w:pPr>
        <w:pStyle w:val="Listaszerbekezds"/>
        <w:widowControl w:val="0"/>
        <w:numPr>
          <w:ilvl w:val="1"/>
          <w:numId w:val="671"/>
        </w:numPr>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w:t>
      </w:r>
    </w:p>
    <w:p w14:paraId="6D5FA065" w14:textId="77777777" w:rsidR="003C3292" w:rsidRPr="0072512C" w:rsidRDefault="003C3292" w:rsidP="00330EE1">
      <w:pPr>
        <w:widowControl w:val="0"/>
        <w:numPr>
          <w:ilvl w:val="0"/>
          <w:numId w:val="671"/>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08993BC7" w14:textId="77777777" w:rsidR="003C3292" w:rsidRPr="0072512C" w:rsidRDefault="003C3292" w:rsidP="00330EE1">
      <w:pPr>
        <w:widowControl w:val="0"/>
        <w:numPr>
          <w:ilvl w:val="0"/>
          <w:numId w:val="671"/>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79970925" w14:textId="67BC7F89" w:rsidR="003C3292" w:rsidRPr="00085965" w:rsidRDefault="003C3292" w:rsidP="00330EE1">
      <w:pPr>
        <w:widowControl w:val="0"/>
        <w:numPr>
          <w:ilvl w:val="0"/>
          <w:numId w:val="671"/>
        </w:numPr>
        <w:spacing w:line="240" w:lineRule="auto"/>
        <w:ind w:left="426" w:hanging="142"/>
        <w:jc w:val="both"/>
        <w:rPr>
          <w:rFonts w:ascii="Verdana" w:hAnsi="Verdana"/>
          <w:bCs/>
          <w:highlight w:val="yellow"/>
        </w:rPr>
      </w:pPr>
      <w:r w:rsidRPr="0072512C">
        <w:rPr>
          <w:rFonts w:ascii="Verdana" w:hAnsi="Verdana"/>
          <w:b/>
          <w:bCs/>
        </w:rPr>
        <w:t>A tantárgyfelelős oktató neve, beosztása, tudományos fokozata:</w:t>
      </w:r>
      <w:r w:rsidRPr="0072512C">
        <w:rPr>
          <w:rFonts w:ascii="Verdana" w:hAnsi="Verdana"/>
          <w:bCs/>
        </w:rPr>
        <w:t xml:space="preserve"> </w:t>
      </w:r>
      <w:r w:rsidR="00085965" w:rsidRPr="00085965">
        <w:rPr>
          <w:rFonts w:ascii="Verdana" w:hAnsi="Verdana"/>
          <w:bCs/>
          <w:highlight w:val="yellow"/>
        </w:rPr>
        <w:t>Kovács Éva</w:t>
      </w:r>
      <w:r w:rsidRPr="00085965">
        <w:rPr>
          <w:rFonts w:ascii="Verdana" w:hAnsi="Verdana"/>
          <w:bCs/>
          <w:highlight w:val="yellow"/>
        </w:rPr>
        <w:t xml:space="preserve"> angol nyelvtanár</w:t>
      </w:r>
    </w:p>
    <w:p w14:paraId="3246D810" w14:textId="77777777" w:rsidR="003C3292" w:rsidRPr="0072512C" w:rsidRDefault="003C3292" w:rsidP="00330EE1">
      <w:pPr>
        <w:widowControl w:val="0"/>
        <w:numPr>
          <w:ilvl w:val="0"/>
          <w:numId w:val="671"/>
        </w:numPr>
        <w:spacing w:line="240" w:lineRule="auto"/>
        <w:ind w:left="426" w:hanging="142"/>
        <w:jc w:val="both"/>
        <w:rPr>
          <w:rFonts w:ascii="Verdana" w:hAnsi="Verdana"/>
          <w:bCs/>
        </w:rPr>
      </w:pPr>
      <w:r w:rsidRPr="0072512C">
        <w:rPr>
          <w:rFonts w:ascii="Verdana" w:hAnsi="Verdana"/>
          <w:b/>
          <w:bCs/>
        </w:rPr>
        <w:t>A tanórák száma és típusa</w:t>
      </w:r>
    </w:p>
    <w:p w14:paraId="62DBAEF5" w14:textId="77777777" w:rsidR="003C3292" w:rsidRPr="0072512C" w:rsidRDefault="003C3292" w:rsidP="00330EE1">
      <w:pPr>
        <w:widowControl w:val="0"/>
        <w:numPr>
          <w:ilvl w:val="1"/>
          <w:numId w:val="671"/>
        </w:numPr>
        <w:spacing w:line="240" w:lineRule="auto"/>
        <w:ind w:left="851" w:hanging="425"/>
        <w:jc w:val="both"/>
        <w:rPr>
          <w:rFonts w:ascii="Verdana" w:hAnsi="Verdana"/>
          <w:bCs/>
        </w:rPr>
      </w:pPr>
      <w:r w:rsidRPr="0072512C">
        <w:rPr>
          <w:rFonts w:ascii="Verdana" w:hAnsi="Verdana"/>
          <w:bCs/>
        </w:rPr>
        <w:t>össz óraszám/félév: 28</w:t>
      </w:r>
    </w:p>
    <w:p w14:paraId="20D3E258" w14:textId="77777777" w:rsidR="003C3292" w:rsidRPr="0072512C" w:rsidRDefault="003C3292" w:rsidP="00330EE1">
      <w:pPr>
        <w:widowControl w:val="0"/>
        <w:numPr>
          <w:ilvl w:val="2"/>
          <w:numId w:val="671"/>
        </w:numPr>
        <w:tabs>
          <w:tab w:val="num" w:pos="1134"/>
        </w:tabs>
        <w:spacing w:line="240" w:lineRule="auto"/>
        <w:ind w:left="1134" w:hanging="425"/>
        <w:jc w:val="both"/>
        <w:rPr>
          <w:rFonts w:ascii="Verdana" w:hAnsi="Verdana"/>
          <w:bCs/>
        </w:rPr>
      </w:pPr>
      <w:r w:rsidRPr="0072512C">
        <w:rPr>
          <w:rFonts w:ascii="Verdana" w:hAnsi="Verdana"/>
          <w:bCs/>
        </w:rPr>
        <w:t>nappali munkarend: 28 0 EA + 0 SZ + 28 GY)</w:t>
      </w:r>
    </w:p>
    <w:p w14:paraId="7B9F0EAD" w14:textId="77777777" w:rsidR="003C3292" w:rsidRPr="0072512C" w:rsidRDefault="003C3292" w:rsidP="00330EE1">
      <w:pPr>
        <w:widowControl w:val="0"/>
        <w:numPr>
          <w:ilvl w:val="2"/>
          <w:numId w:val="671"/>
        </w:numPr>
        <w:tabs>
          <w:tab w:val="num" w:pos="1134"/>
        </w:tabs>
        <w:spacing w:line="240" w:lineRule="auto"/>
        <w:ind w:left="1134" w:hanging="425"/>
        <w:jc w:val="both"/>
        <w:rPr>
          <w:rFonts w:ascii="Verdana" w:hAnsi="Verdana"/>
          <w:bCs/>
        </w:rPr>
      </w:pPr>
      <w:r w:rsidRPr="0072512C">
        <w:rPr>
          <w:rFonts w:ascii="Verdana" w:hAnsi="Verdana"/>
          <w:bCs/>
        </w:rPr>
        <w:t>levelező munkarend: -</w:t>
      </w:r>
    </w:p>
    <w:p w14:paraId="2002F258" w14:textId="77777777" w:rsidR="003C3292" w:rsidRPr="0072512C" w:rsidRDefault="003C3292" w:rsidP="00330EE1">
      <w:pPr>
        <w:widowControl w:val="0"/>
        <w:numPr>
          <w:ilvl w:val="1"/>
          <w:numId w:val="671"/>
        </w:numPr>
        <w:spacing w:line="240" w:lineRule="auto"/>
        <w:ind w:left="851" w:hanging="425"/>
        <w:jc w:val="both"/>
        <w:rPr>
          <w:rFonts w:ascii="Verdana" w:hAnsi="Verdana"/>
          <w:bCs/>
        </w:rPr>
      </w:pPr>
      <w:r w:rsidRPr="0072512C">
        <w:rPr>
          <w:rFonts w:ascii="Verdana" w:hAnsi="Verdana"/>
          <w:bCs/>
        </w:rPr>
        <w:t>heti óraszám - nappali munkarend: 2</w:t>
      </w:r>
    </w:p>
    <w:p w14:paraId="2C17D83C" w14:textId="77777777" w:rsidR="003C3292" w:rsidRPr="0072512C" w:rsidRDefault="003C3292" w:rsidP="00330EE1">
      <w:pPr>
        <w:widowControl w:val="0"/>
        <w:numPr>
          <w:ilvl w:val="1"/>
          <w:numId w:val="671"/>
        </w:numPr>
        <w:spacing w:line="240" w:lineRule="auto"/>
        <w:ind w:left="851" w:hanging="425"/>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PowerPoint prezentációk is színesítik az órákat.</w:t>
      </w:r>
    </w:p>
    <w:p w14:paraId="29CF4D77" w14:textId="77777777" w:rsidR="003C3292" w:rsidRPr="0072512C" w:rsidRDefault="003C3292" w:rsidP="00330EE1">
      <w:pPr>
        <w:widowControl w:val="0"/>
        <w:numPr>
          <w:ilvl w:val="0"/>
          <w:numId w:val="671"/>
        </w:numPr>
        <w:spacing w:line="240" w:lineRule="auto"/>
        <w:ind w:left="426" w:hanging="142"/>
        <w:jc w:val="both"/>
        <w:rPr>
          <w:rFonts w:ascii="Verdana" w:hAnsi="Verdana"/>
          <w:bCs/>
          <w:i/>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10DB95A4" w14:textId="77777777" w:rsidR="003C3292" w:rsidRPr="0072512C" w:rsidRDefault="003C3292" w:rsidP="003C3292">
      <w:pPr>
        <w:widowControl w:val="0"/>
        <w:spacing w:line="240" w:lineRule="auto"/>
        <w:ind w:left="426"/>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53086C06" w14:textId="77777777" w:rsidR="003C3292" w:rsidRPr="0072512C" w:rsidRDefault="003C3292" w:rsidP="00330EE1">
      <w:pPr>
        <w:pStyle w:val="Listaszerbekezds"/>
        <w:widowControl w:val="0"/>
        <w:numPr>
          <w:ilvl w:val="0"/>
          <w:numId w:val="671"/>
        </w:numPr>
        <w:spacing w:before="0" w:after="0" w:line="240" w:lineRule="auto"/>
        <w:jc w:val="both"/>
        <w:rPr>
          <w:rFonts w:ascii="Verdana" w:hAnsi="Verdana"/>
          <w:bCs/>
        </w:rPr>
      </w:pPr>
      <w:r w:rsidRPr="0072512C">
        <w:rPr>
          <w:rFonts w:ascii="Verdana" w:hAnsi="Verdana"/>
          <w:b/>
          <w:bCs/>
        </w:rPr>
        <w:t xml:space="preserve">Elérendő szakmai kompetenciák (magyarul): </w:t>
      </w:r>
    </w:p>
    <w:p w14:paraId="05250BE8"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7946821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Tudása</w:t>
      </w:r>
    </w:p>
    <w:p w14:paraId="20F8CE9F"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lastRenderedPageBreak/>
        <w:t>A képzési és kimeneti követelményekből átemelt szakmai kompetenciák:</w:t>
      </w:r>
    </w:p>
    <w:p w14:paraId="041B7AC3"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Rendelkezik általános vezetés- és szervezéselméleti ismeretekkel</w:t>
      </w:r>
      <w:r w:rsidRPr="0072512C">
        <w:rPr>
          <w:rFonts w:ascii="Verdana" w:hAnsi="Verdana"/>
          <w:b/>
          <w:lang w:eastAsia="ar-SA"/>
        </w:rPr>
        <w:t>.</w:t>
      </w:r>
    </w:p>
    <w:p w14:paraId="2D414BE1"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D08C3B1" w14:textId="77777777" w:rsidR="003C3292" w:rsidRPr="0072512C" w:rsidRDefault="003C3292" w:rsidP="003C3292">
      <w:pPr>
        <w:widowControl w:val="0"/>
        <w:autoSpaceDE w:val="0"/>
        <w:autoSpaceDN w:val="0"/>
        <w:adjustRightInd w:val="0"/>
        <w:spacing w:after="0" w:line="240" w:lineRule="auto"/>
        <w:ind w:left="357"/>
        <w:jc w:val="both"/>
        <w:rPr>
          <w:rFonts w:ascii="Verdana" w:hAnsi="Verdana"/>
          <w:b/>
          <w:lang w:eastAsia="ar-SA"/>
        </w:rPr>
      </w:pPr>
      <w:r w:rsidRPr="0072512C">
        <w:rPr>
          <w:rFonts w:ascii="Verdana" w:hAnsi="Verdana"/>
          <w:b/>
          <w:lang w:eastAsia="ar-SA"/>
        </w:rPr>
        <w:t>A részletezett szakmai kompetenciák:</w:t>
      </w:r>
    </w:p>
    <w:p w14:paraId="144825AF" w14:textId="77777777" w:rsidR="003C3292" w:rsidRPr="0072512C" w:rsidRDefault="003C3292" w:rsidP="003C3292">
      <w:pPr>
        <w:widowControl w:val="0"/>
        <w:autoSpaceDE w:val="0"/>
        <w:autoSpaceDN w:val="0"/>
        <w:adjustRightInd w:val="0"/>
        <w:spacing w:after="0" w:line="240" w:lineRule="auto"/>
        <w:ind w:left="357"/>
        <w:jc w:val="both"/>
        <w:rPr>
          <w:rFonts w:ascii="Verdana" w:hAnsi="Verdana"/>
          <w:b/>
        </w:rPr>
      </w:pPr>
      <w:r w:rsidRPr="0072512C">
        <w:rPr>
          <w:rFonts w:ascii="Verdana" w:hAnsi="Verdana"/>
        </w:rPr>
        <w:t>Mélyreható elméleti és gyakorlati ismeretekkel rendelkezik a közbiztonság és a közrend megszervezése vezetése és fenntartása terén. Alaposan ismeri a rendészeti vezetés és irányítás elveit, eszközeit, módszereit.</w:t>
      </w:r>
    </w:p>
    <w:p w14:paraId="2EDA6FE2" w14:textId="77777777" w:rsidR="003C3292" w:rsidRPr="0072512C" w:rsidRDefault="003C3292" w:rsidP="003C3292">
      <w:pPr>
        <w:widowControl w:val="0"/>
        <w:autoSpaceDE w:val="0"/>
        <w:autoSpaceDN w:val="0"/>
        <w:adjustRightInd w:val="0"/>
        <w:spacing w:after="0" w:line="240" w:lineRule="auto"/>
        <w:ind w:left="357"/>
        <w:jc w:val="both"/>
        <w:rPr>
          <w:rFonts w:ascii="Verdana" w:eastAsia="Calibri" w:hAnsi="Verdana"/>
        </w:rPr>
      </w:pPr>
    </w:p>
    <w:p w14:paraId="0D030B9E"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Képességei</w:t>
      </w:r>
    </w:p>
    <w:p w14:paraId="48E1700F"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0B94CA1E"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661A8C21" w14:textId="77777777" w:rsidR="003C3292" w:rsidRPr="0072512C" w:rsidRDefault="003C3292" w:rsidP="003C3292">
      <w:pPr>
        <w:spacing w:line="240" w:lineRule="auto"/>
        <w:ind w:left="357"/>
        <w:jc w:val="both"/>
        <w:rPr>
          <w:rFonts w:ascii="Verdana" w:hAnsi="Verdana"/>
        </w:rPr>
      </w:pPr>
    </w:p>
    <w:p w14:paraId="237EC6C6" w14:textId="77777777" w:rsidR="003C3292" w:rsidRPr="0072512C" w:rsidRDefault="003C3292" w:rsidP="003C3292">
      <w:pPr>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 Képes a rendészeti feladatokat ellátó szerveknél működő informatikai eszközök, alkalmazások és rendszerek, valamint speciális technikai eszközöket megfelelő használatára.</w:t>
      </w:r>
    </w:p>
    <w:p w14:paraId="519C6C46"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78F2AB2B" w14:textId="77777777" w:rsidR="003C3292" w:rsidRPr="0072512C" w:rsidRDefault="003C3292" w:rsidP="003C3292">
      <w:pPr>
        <w:spacing w:line="240" w:lineRule="auto"/>
        <w:ind w:left="360"/>
        <w:jc w:val="both"/>
        <w:rPr>
          <w:rFonts w:ascii="Verdana" w:hAnsi="Verdana"/>
          <w:b/>
          <w:color w:val="000000"/>
        </w:rPr>
      </w:pPr>
      <w:r w:rsidRPr="0072512C">
        <w:rPr>
          <w:rFonts w:ascii="Verdana" w:hAnsi="Verdana"/>
        </w:rPr>
        <w:t>Képes az alárendeltek napi tevékenységének tervezésére, szervezésére és vezetésére. Képes az alárendeltek kiképzésének, továbbképzésének tervezésére, szervezésére és végrehajtására idegen nyelven is.</w:t>
      </w:r>
    </w:p>
    <w:p w14:paraId="109D867D"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063D1240"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 xml:space="preserve">Attitűdje </w:t>
      </w:r>
    </w:p>
    <w:p w14:paraId="6FF1D480"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2B7215A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52B4A751" w14:textId="77777777" w:rsidR="003C3292" w:rsidRPr="0072512C" w:rsidRDefault="003C3292" w:rsidP="003C3292">
      <w:pPr>
        <w:pStyle w:val="Listaszerbekezds"/>
        <w:tabs>
          <w:tab w:val="left" w:pos="284"/>
        </w:tabs>
        <w:spacing w:line="240" w:lineRule="auto"/>
        <w:ind w:left="284"/>
        <w:jc w:val="both"/>
        <w:rPr>
          <w:rFonts w:ascii="Verdana" w:hAnsi="Verdana"/>
        </w:rPr>
      </w:pPr>
      <w:r w:rsidRPr="0072512C">
        <w:rPr>
          <w:rFonts w:ascii="Verdana" w:hAnsi="Verdan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w:t>
      </w:r>
    </w:p>
    <w:p w14:paraId="7783A27E" w14:textId="77777777" w:rsidR="003C3292" w:rsidRPr="0072512C" w:rsidRDefault="003C3292" w:rsidP="003C3292">
      <w:pPr>
        <w:pStyle w:val="Listaszerbekezds"/>
        <w:tabs>
          <w:tab w:val="left" w:pos="284"/>
        </w:tabs>
        <w:spacing w:after="0" w:line="240" w:lineRule="auto"/>
        <w:ind w:left="0"/>
        <w:jc w:val="both"/>
        <w:rPr>
          <w:rFonts w:ascii="Verdana" w:hAnsi="Verdana"/>
          <w:lang w:eastAsia="ar-SA"/>
        </w:rPr>
      </w:pPr>
    </w:p>
    <w:p w14:paraId="0FFDB456"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12FC04C3"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694F652F"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 xml:space="preserve">Nyitott, fogékony és aktív a rendészettudomány szakterületein zajló technológiai és szakmai módszertani fejlesztések megismerésére, alkalmazására, és az abban való   közreműködésre   idegen   nyelven   is. </w:t>
      </w:r>
    </w:p>
    <w:p w14:paraId="25E9ACB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1092DC5E"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Autonómiája és felelőssége</w:t>
      </w:r>
    </w:p>
    <w:p w14:paraId="6D1CC25C"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035936D1"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109898E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lang w:eastAsia="ar-SA"/>
        </w:rPr>
      </w:pPr>
    </w:p>
    <w:p w14:paraId="492F0A3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rPr>
      </w:pPr>
      <w:r w:rsidRPr="0072512C">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2CA6FB0E"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lang w:eastAsia="ar-SA"/>
        </w:rPr>
      </w:pPr>
    </w:p>
    <w:p w14:paraId="1CFA083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lastRenderedPageBreak/>
        <w:t>A részletezett szakmai kompetenciák:</w:t>
      </w:r>
    </w:p>
    <w:p w14:paraId="3F1A5F21" w14:textId="77777777" w:rsidR="003C3292" w:rsidRPr="0072512C" w:rsidRDefault="003C3292" w:rsidP="003C3292">
      <w:pPr>
        <w:shd w:val="clear" w:color="auto" w:fill="FFFFFF"/>
        <w:spacing w:after="0" w:line="240" w:lineRule="auto"/>
        <w:ind w:firstLine="357"/>
        <w:jc w:val="both"/>
        <w:rPr>
          <w:rFonts w:ascii="Verdana" w:hAnsi="Verdana"/>
          <w:color w:val="000000"/>
        </w:rPr>
      </w:pPr>
    </w:p>
    <w:p w14:paraId="71C04875" w14:textId="77777777" w:rsidR="003C3292" w:rsidRPr="0072512C" w:rsidRDefault="003C3292" w:rsidP="003C3292">
      <w:pPr>
        <w:shd w:val="clear" w:color="auto" w:fill="FFFFFF"/>
        <w:spacing w:after="0" w:line="240" w:lineRule="auto"/>
        <w:ind w:firstLine="357"/>
        <w:jc w:val="both"/>
        <w:rPr>
          <w:rFonts w:ascii="Verdana" w:hAnsi="Verdana"/>
          <w:color w:val="000000"/>
        </w:rPr>
      </w:pPr>
      <w:r w:rsidRPr="0072512C">
        <w:rPr>
          <w:rFonts w:ascii="Verdana" w:hAnsi="Verdana"/>
          <w:color w:val="000000"/>
        </w:rPr>
        <w:t xml:space="preserve">Felelősséget érez saját szakmai fejlődéséért, a munkaköréhez tartozó tudásanyag </w:t>
      </w:r>
    </w:p>
    <w:p w14:paraId="78A897AD" w14:textId="77777777" w:rsidR="003C3292" w:rsidRPr="0072512C" w:rsidRDefault="003C3292" w:rsidP="003C3292">
      <w:pPr>
        <w:shd w:val="clear" w:color="auto" w:fill="FFFFFF"/>
        <w:spacing w:after="0" w:line="240" w:lineRule="auto"/>
        <w:ind w:firstLine="357"/>
        <w:jc w:val="both"/>
        <w:rPr>
          <w:rFonts w:ascii="Verdana" w:hAnsi="Verdana"/>
          <w:color w:val="000000"/>
        </w:rPr>
      </w:pPr>
      <w:r w:rsidRPr="0072512C">
        <w:rPr>
          <w:rFonts w:ascii="Verdana" w:hAnsi="Verdana"/>
          <w:color w:val="000000"/>
        </w:rPr>
        <w:t>naprakész ismeretéért, olyan speciális területeken is mint a szaknyelv</w:t>
      </w:r>
    </w:p>
    <w:p w14:paraId="76CFCCB1" w14:textId="77777777" w:rsidR="003C3292" w:rsidRPr="0072512C" w:rsidRDefault="003C3292" w:rsidP="003C3292">
      <w:pPr>
        <w:widowControl w:val="0"/>
        <w:autoSpaceDE w:val="0"/>
        <w:autoSpaceDN w:val="0"/>
        <w:adjustRightInd w:val="0"/>
        <w:spacing w:after="0" w:line="240" w:lineRule="auto"/>
        <w:ind w:firstLine="360"/>
        <w:jc w:val="both"/>
        <w:rPr>
          <w:rFonts w:ascii="Verdana" w:hAnsi="Verdana"/>
          <w:b/>
        </w:rPr>
      </w:pPr>
    </w:p>
    <w:p w14:paraId="1CECA474"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 xml:space="preserve">Elérendő szakmai kompetenciák (angolul) (Competences – English): </w:t>
      </w:r>
    </w:p>
    <w:p w14:paraId="3D6DBD40"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Knowledge</w:t>
      </w:r>
    </w:p>
    <w:p w14:paraId="36020230"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61ABF49"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a general knowledge of management and organisational theory. </w:t>
      </w:r>
    </w:p>
    <w:p w14:paraId="4B2910CF" w14:textId="77777777" w:rsidR="003C3292" w:rsidRPr="0072512C" w:rsidRDefault="003C3292" w:rsidP="003C3292">
      <w:pPr>
        <w:widowControl w:val="0"/>
        <w:spacing w:line="240" w:lineRule="auto"/>
        <w:ind w:left="426"/>
        <w:jc w:val="both"/>
        <w:rPr>
          <w:rFonts w:ascii="Verdana" w:hAnsi="Verdana"/>
          <w:lang w:val="en-GB" w:eastAsia="ar-SA"/>
        </w:rPr>
      </w:pPr>
    </w:p>
    <w:p w14:paraId="0176C55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47E7DC4" w14:textId="77777777" w:rsidR="003C3292" w:rsidRPr="0072512C" w:rsidRDefault="003C3292" w:rsidP="003C3292">
      <w:pPr>
        <w:widowControl w:val="0"/>
        <w:spacing w:line="240" w:lineRule="auto"/>
        <w:ind w:left="425"/>
        <w:jc w:val="both"/>
        <w:rPr>
          <w:rFonts w:ascii="Verdana" w:hAnsi="Verdana"/>
          <w:bCs/>
          <w:lang w:val="en-GB"/>
        </w:rPr>
      </w:pPr>
      <w:r w:rsidRPr="0072512C">
        <w:rPr>
          <w:rFonts w:ascii="Verdana" w:hAnsi="Verdana"/>
          <w:lang w:val="en-GB" w:eastAsia="ar-SA"/>
        </w:rPr>
        <w:t>The student has in-depth theoretical and practical knowledge of the management and maintenance of public safety and the organisation of public order. The student has a thorough understanding of the principles, tools and methods of law enforcement leadership and management.</w:t>
      </w:r>
    </w:p>
    <w:p w14:paraId="43ABA125"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Capabilities</w:t>
      </w:r>
    </w:p>
    <w:p w14:paraId="2A51DEA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1D8BC0A"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 Ability to make appropriate use of information technology tools, applications and systems and specialised technical tools used by law enforcement agencies.</w:t>
      </w:r>
    </w:p>
    <w:p w14:paraId="12B284A8"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597DD46" w14:textId="77777777" w:rsidR="003C3292" w:rsidRPr="0072512C" w:rsidRDefault="003C3292" w:rsidP="003C3292">
      <w:pPr>
        <w:widowControl w:val="0"/>
        <w:spacing w:line="240" w:lineRule="auto"/>
        <w:ind w:left="426"/>
        <w:jc w:val="both"/>
        <w:rPr>
          <w:rFonts w:ascii="Verdana" w:hAnsi="Verdana"/>
          <w:bCs/>
          <w:lang w:val="en-GB"/>
        </w:rPr>
      </w:pPr>
      <w:r w:rsidRPr="0072512C">
        <w:rPr>
          <w:rFonts w:ascii="Verdana" w:hAnsi="Verdana"/>
          <w:lang w:val="en-GB" w:eastAsia="ar-SA"/>
        </w:rPr>
        <w:t>The student has the ability to plan, organise and manage the daily activities of subordinates. Ability to plan, organise and conduct training and further training of subordinates, including in a foreign language.</w:t>
      </w:r>
    </w:p>
    <w:p w14:paraId="0E10A1C5"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t>Attitude</w:t>
      </w:r>
    </w:p>
    <w:p w14:paraId="2F1AC627"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13099DD"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is open and interested in traditional and new professional knowledge, trends, methods and techniques. The student is open, receptive and active in learning about, applying and contributing to technological and methodological developments in the field of policing.</w:t>
      </w:r>
    </w:p>
    <w:p w14:paraId="308B8901"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7413BD68" w14:textId="77777777" w:rsidR="003C3292" w:rsidRPr="0072512C" w:rsidRDefault="003C3292" w:rsidP="003C3292">
      <w:pPr>
        <w:widowControl w:val="0"/>
        <w:spacing w:after="0" w:line="240" w:lineRule="auto"/>
        <w:ind w:left="425"/>
        <w:jc w:val="both"/>
        <w:rPr>
          <w:rFonts w:ascii="Verdana" w:hAnsi="Verdana"/>
          <w:bCs/>
          <w:lang w:val="en-GB"/>
        </w:rPr>
      </w:pPr>
      <w:r w:rsidRPr="0072512C">
        <w:rPr>
          <w:rFonts w:ascii="Verdana" w:hAnsi="Verdana"/>
          <w:lang w:val="en-GB" w:eastAsia="ar-SA"/>
        </w:rPr>
        <w:t>The student is open</w:t>
      </w:r>
      <w:r w:rsidRPr="0072512C">
        <w:rPr>
          <w:rFonts w:ascii="Verdana" w:hAnsi="Verdana"/>
          <w:bCs/>
          <w:lang w:val="en-GB"/>
        </w:rPr>
        <w:t>, receptive and active in learning about and applying technological and professional methodological developments in the field of police science and in a foreign language.</w:t>
      </w:r>
    </w:p>
    <w:p w14:paraId="34563B03"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B22C238" w14:textId="77777777" w:rsidR="003C3292" w:rsidRPr="0072512C" w:rsidRDefault="003C3292" w:rsidP="003C3292">
      <w:pPr>
        <w:widowControl w:val="0"/>
        <w:spacing w:after="0" w:line="240" w:lineRule="auto"/>
        <w:ind w:left="426"/>
        <w:jc w:val="both"/>
        <w:rPr>
          <w:rFonts w:ascii="Verdana" w:hAnsi="Verdana"/>
          <w:b/>
          <w:lang w:val="en-GB"/>
        </w:rPr>
      </w:pPr>
      <w:r w:rsidRPr="0072512C">
        <w:rPr>
          <w:rFonts w:ascii="Verdana" w:hAnsi="Verdana"/>
          <w:b/>
          <w:lang w:val="en-GB"/>
        </w:rPr>
        <w:t>Autonomy and responsibility</w:t>
      </w:r>
    </w:p>
    <w:p w14:paraId="2F81E045"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4858FB5"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plans, organises, monitors and evaluates the work of their own organisation and that of the organisation they manage and lead, with the autonomy and responsibility appropriate to their position in the organisational structure and in accordance with the chain of command.</w:t>
      </w:r>
    </w:p>
    <w:p w14:paraId="32E6E806"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F5FFCC7" w14:textId="77777777" w:rsidR="003C3292" w:rsidRPr="0072512C" w:rsidRDefault="003C3292" w:rsidP="003C3292">
      <w:pPr>
        <w:widowControl w:val="0"/>
        <w:spacing w:after="0" w:line="240" w:lineRule="auto"/>
        <w:ind w:left="426"/>
        <w:jc w:val="both"/>
        <w:rPr>
          <w:rFonts w:ascii="Verdana" w:hAnsi="Verdana"/>
          <w:lang w:val="en-GB"/>
        </w:rPr>
      </w:pPr>
      <w:r w:rsidRPr="0072512C">
        <w:rPr>
          <w:rFonts w:ascii="Verdana" w:hAnsi="Verdana"/>
          <w:lang w:val="en-GB" w:eastAsia="ar-SA"/>
        </w:rPr>
        <w:lastRenderedPageBreak/>
        <w:t>The student feels responsible for their own professional development and for keeping up to date with the knowledge relevant to their job, including in specific areas such as languages.</w:t>
      </w:r>
    </w:p>
    <w:p w14:paraId="00714CE4" w14:textId="77777777" w:rsidR="003C3292" w:rsidRPr="0072512C" w:rsidRDefault="003C3292" w:rsidP="00330EE1">
      <w:pPr>
        <w:widowControl w:val="0"/>
        <w:numPr>
          <w:ilvl w:val="0"/>
          <w:numId w:val="666"/>
        </w:numPr>
        <w:tabs>
          <w:tab w:val="num" w:pos="720"/>
        </w:tabs>
        <w:spacing w:line="240" w:lineRule="auto"/>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159F7E34" w14:textId="77777777" w:rsidR="003C3292" w:rsidRPr="0072512C" w:rsidRDefault="003C3292" w:rsidP="00330EE1">
      <w:pPr>
        <w:widowControl w:val="0"/>
        <w:numPr>
          <w:ilvl w:val="0"/>
          <w:numId w:val="672"/>
        </w:numPr>
        <w:tabs>
          <w:tab w:val="clear" w:pos="720"/>
          <w:tab w:val="num" w:pos="426"/>
        </w:tabs>
        <w:spacing w:line="240" w:lineRule="auto"/>
        <w:ind w:left="426" w:hanging="284"/>
        <w:jc w:val="both"/>
        <w:rPr>
          <w:rFonts w:ascii="Verdana" w:hAnsi="Verdana"/>
          <w:b/>
          <w:bCs/>
        </w:rPr>
      </w:pPr>
      <w:r w:rsidRPr="0072512C">
        <w:rPr>
          <w:rFonts w:ascii="Verdana" w:hAnsi="Verdana"/>
          <w:b/>
          <w:bCs/>
        </w:rPr>
        <w:t>A tantárgy tananyagának leírása, tematika. Description of the subject, curriculum (magyarul, angolul - English):</w:t>
      </w:r>
    </w:p>
    <w:p w14:paraId="22B94D49" w14:textId="77777777" w:rsidR="003C3292" w:rsidRPr="0072512C" w:rsidRDefault="003C3292" w:rsidP="00330EE1">
      <w:pPr>
        <w:widowControl w:val="0"/>
        <w:numPr>
          <w:ilvl w:val="1"/>
          <w:numId w:val="672"/>
        </w:numPr>
        <w:tabs>
          <w:tab w:val="left" w:pos="709"/>
          <w:tab w:val="left" w:pos="993"/>
          <w:tab w:val="num" w:pos="3977"/>
        </w:tabs>
        <w:spacing w:line="240" w:lineRule="auto"/>
        <w:ind w:left="426" w:firstLine="0"/>
        <w:jc w:val="both"/>
        <w:rPr>
          <w:rFonts w:ascii="Verdana" w:hAnsi="Verdana"/>
          <w:b/>
        </w:rPr>
      </w:pPr>
      <w:r w:rsidRPr="0072512C">
        <w:rPr>
          <w:rFonts w:ascii="Verdana" w:hAnsi="Verdana"/>
          <w:b/>
        </w:rPr>
        <w:t xml:space="preserve"> </w:t>
      </w:r>
    </w:p>
    <w:p w14:paraId="39D6B7EF" w14:textId="77777777" w:rsidR="003C3292" w:rsidRPr="0072512C" w:rsidRDefault="003C3292" w:rsidP="003C3292">
      <w:pPr>
        <w:widowControl w:val="0"/>
        <w:tabs>
          <w:tab w:val="left" w:pos="993"/>
        </w:tabs>
        <w:spacing w:line="240" w:lineRule="auto"/>
        <w:ind w:left="360"/>
        <w:rPr>
          <w:rFonts w:ascii="Verdana" w:hAnsi="Verdana"/>
        </w:rPr>
      </w:pPr>
      <w:r w:rsidRPr="0072512C">
        <w:rPr>
          <w:rFonts w:ascii="Verdana" w:hAnsi="Verdana"/>
        </w:rPr>
        <w:t>1. A rendészet fogalma, rendészeti szervezetek a célországokban és az Európai Unióban</w:t>
      </w:r>
      <w:r w:rsidRPr="0072512C">
        <w:rPr>
          <w:rFonts w:ascii="Verdana" w:hAnsi="Verdana"/>
        </w:rPr>
        <w:br/>
        <w:t>2. Rendészeti szervezetek hazánkban</w:t>
      </w:r>
      <w:r w:rsidRPr="0072512C">
        <w:rPr>
          <w:rFonts w:ascii="Verdana" w:hAnsi="Verdana"/>
        </w:rPr>
        <w:br/>
        <w:t>3. A rendőrség feladata</w:t>
      </w:r>
      <w:r w:rsidRPr="0072512C">
        <w:rPr>
          <w:rFonts w:ascii="Verdana" w:hAnsi="Verdana"/>
        </w:rPr>
        <w:br/>
        <w:t>4. A rendőrség szervezeti felépítése hazánkban</w:t>
      </w:r>
      <w:r w:rsidRPr="0072512C">
        <w:rPr>
          <w:rFonts w:ascii="Verdana" w:hAnsi="Verdana"/>
        </w:rPr>
        <w:br/>
        <w:t>5. A rendőrség személyi állománya</w:t>
      </w:r>
    </w:p>
    <w:p w14:paraId="7D5B15D0" w14:textId="77777777" w:rsidR="003C3292" w:rsidRPr="0072512C" w:rsidRDefault="003C3292" w:rsidP="00330EE1">
      <w:pPr>
        <w:widowControl w:val="0"/>
        <w:numPr>
          <w:ilvl w:val="1"/>
          <w:numId w:val="672"/>
        </w:numPr>
        <w:tabs>
          <w:tab w:val="left" w:pos="709"/>
          <w:tab w:val="left" w:pos="993"/>
          <w:tab w:val="num" w:pos="3977"/>
        </w:tabs>
        <w:spacing w:line="240" w:lineRule="auto"/>
        <w:ind w:left="426" w:firstLine="0"/>
        <w:jc w:val="both"/>
        <w:rPr>
          <w:rFonts w:ascii="Verdana" w:hAnsi="Verdana"/>
        </w:rPr>
      </w:pPr>
    </w:p>
    <w:p w14:paraId="2A60C7BF" w14:textId="77777777" w:rsidR="003C3292" w:rsidRPr="0072512C" w:rsidRDefault="003C3292" w:rsidP="003C3292">
      <w:pPr>
        <w:widowControl w:val="0"/>
        <w:tabs>
          <w:tab w:val="left" w:pos="993"/>
        </w:tabs>
        <w:spacing w:line="240" w:lineRule="auto"/>
        <w:ind w:left="360"/>
        <w:rPr>
          <w:rFonts w:ascii="Verdana" w:hAnsi="Verdana"/>
          <w:lang w:val="en-GB"/>
        </w:rPr>
      </w:pPr>
      <w:r w:rsidRPr="0072512C">
        <w:rPr>
          <w:rFonts w:ascii="Verdana" w:hAnsi="Verdana"/>
          <w:lang w:val="en-GB"/>
        </w:rPr>
        <w:t>1. The concept of law enforcement/ policing. Law enforcement agencies in the target countries and in the European Union</w:t>
      </w:r>
      <w:r w:rsidRPr="0072512C">
        <w:rPr>
          <w:rFonts w:ascii="Verdana" w:hAnsi="Verdana"/>
          <w:lang w:val="en-GB"/>
        </w:rPr>
        <w:br/>
        <w:t>2. Law enforcement agencies in Hungary</w:t>
      </w:r>
      <w:r w:rsidRPr="0072512C">
        <w:rPr>
          <w:rFonts w:ascii="Verdana" w:hAnsi="Verdana"/>
          <w:lang w:val="en-GB"/>
        </w:rPr>
        <w:br/>
        <w:t>3. The role of the police</w:t>
      </w:r>
      <w:r w:rsidRPr="0072512C">
        <w:rPr>
          <w:rFonts w:ascii="Verdana" w:hAnsi="Verdana"/>
          <w:lang w:val="en-GB"/>
        </w:rPr>
        <w:br/>
        <w:t>4. The organisational structure of the police in Hungary</w:t>
      </w:r>
      <w:r w:rsidRPr="0072512C">
        <w:rPr>
          <w:rFonts w:ascii="Verdana" w:hAnsi="Verdana"/>
          <w:lang w:val="en-GB"/>
        </w:rPr>
        <w:br/>
        <w:t xml:space="preserve">5. The personnel of the police </w:t>
      </w:r>
    </w:p>
    <w:p w14:paraId="5DDBB58A" w14:textId="77777777" w:rsidR="003C3292" w:rsidRPr="0072512C" w:rsidRDefault="003C3292" w:rsidP="00330EE1">
      <w:pPr>
        <w:widowControl w:val="0"/>
        <w:numPr>
          <w:ilvl w:val="0"/>
          <w:numId w:val="672"/>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 6, 7)</w:t>
      </w:r>
    </w:p>
    <w:p w14:paraId="50D05017" w14:textId="77777777" w:rsidR="003C3292" w:rsidRPr="0072512C" w:rsidRDefault="003C3292" w:rsidP="00330EE1">
      <w:pPr>
        <w:widowControl w:val="0"/>
        <w:numPr>
          <w:ilvl w:val="0"/>
          <w:numId w:val="672"/>
        </w:numPr>
        <w:spacing w:line="240" w:lineRule="auto"/>
        <w:ind w:left="426" w:hanging="142"/>
        <w:jc w:val="both"/>
        <w:rPr>
          <w:rFonts w:ascii="Verdana" w:hAnsi="Verdana"/>
          <w:bCs/>
        </w:rPr>
      </w:pPr>
      <w:r w:rsidRPr="0072512C">
        <w:rPr>
          <w:rFonts w:ascii="Verdana" w:hAnsi="Verdana"/>
          <w:b/>
          <w:bCs/>
        </w:rPr>
        <w:t xml:space="preserve">A tanórákon való részvétel követelményei, az elfogadható hiányzások mértéke, a távolmaradás pótlásának lehetősége: </w:t>
      </w:r>
      <w:r w:rsidRPr="0072512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629D5DD7" w14:textId="77777777" w:rsidR="003C3292" w:rsidRPr="0072512C" w:rsidRDefault="003C3292" w:rsidP="00330EE1">
      <w:pPr>
        <w:widowControl w:val="0"/>
        <w:numPr>
          <w:ilvl w:val="0"/>
          <w:numId w:val="672"/>
        </w:numPr>
        <w:spacing w:line="240" w:lineRule="auto"/>
        <w:ind w:left="426" w:hanging="142"/>
        <w:jc w:val="both"/>
        <w:rPr>
          <w:rFonts w:ascii="Verdana" w:hAnsi="Verdana"/>
          <w:bCs/>
        </w:rPr>
      </w:pPr>
      <w:r w:rsidRPr="0072512C">
        <w:rPr>
          <w:rFonts w:ascii="Verdana" w:hAnsi="Verdana"/>
          <w:b/>
        </w:rPr>
        <w:t xml:space="preserve">Félévközi feladatok, ismeretek ellenőrzésének rendje: </w:t>
      </w: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A25F8FE" w14:textId="77777777" w:rsidR="003C3292" w:rsidRPr="0072512C" w:rsidRDefault="003C3292" w:rsidP="00330EE1">
      <w:pPr>
        <w:widowControl w:val="0"/>
        <w:numPr>
          <w:ilvl w:val="0"/>
          <w:numId w:val="672"/>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2DCDF3BA"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A félév során az oktató tanár által megszabott feladatok, zárthelyi dolgozat, prezentáció teljesítésének megfelelési küszöbe angol nyelvből 60%. Az elvárt feladatok mellett, az órákon való folyamatos aktív részvétel is szükséges.</w:t>
      </w:r>
    </w:p>
    <w:p w14:paraId="510BFD09" w14:textId="77777777" w:rsidR="003C3292" w:rsidRPr="0072512C" w:rsidRDefault="003C3292" w:rsidP="00330EE1">
      <w:pPr>
        <w:widowControl w:val="0"/>
        <w:numPr>
          <w:ilvl w:val="1"/>
          <w:numId w:val="672"/>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aláírás megszerzésének feltételei:</w:t>
      </w:r>
    </w:p>
    <w:p w14:paraId="53F733A3"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A hallgató hiányzása nem haladhatja meg a 2 igazolatlan alkalmat, valamint a zárthelyi dolgozat eredményének átlaga el kell, hogy érje a 60 %-os megfelelési küszöböt angol nyelvből.</w:t>
      </w:r>
    </w:p>
    <w:p w14:paraId="4D84C73C" w14:textId="77777777" w:rsidR="003C3292" w:rsidRPr="0072512C" w:rsidRDefault="003C3292" w:rsidP="00330EE1">
      <w:pPr>
        <w:widowControl w:val="0"/>
        <w:numPr>
          <w:ilvl w:val="1"/>
          <w:numId w:val="672"/>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értékelés:</w:t>
      </w:r>
    </w:p>
    <w:p w14:paraId="79DC2C86" w14:textId="77777777" w:rsidR="003C3292" w:rsidRPr="0072512C" w:rsidRDefault="003C3292" w:rsidP="003C3292">
      <w:pPr>
        <w:widowControl w:val="0"/>
        <w:tabs>
          <w:tab w:val="left" w:pos="993"/>
        </w:tabs>
        <w:spacing w:line="240" w:lineRule="auto"/>
        <w:ind w:left="426"/>
        <w:jc w:val="both"/>
        <w:rPr>
          <w:rFonts w:ascii="Verdana" w:hAnsi="Verdana"/>
        </w:rPr>
      </w:pPr>
      <w:r w:rsidRPr="0072512C">
        <w:rPr>
          <w:rFonts w:ascii="Verdana" w:hAnsi="Verdana"/>
        </w:rPr>
        <w:t>A félévenként megíratott 1 zárthelyi dolgozatot és előadást értékeljük ötös skálán, valamint szóban az órai munkát, továbbá a beadandó munkákat (fogalmazás).</w:t>
      </w:r>
    </w:p>
    <w:p w14:paraId="0EA507D2" w14:textId="77777777" w:rsidR="003C3292" w:rsidRPr="0072512C" w:rsidRDefault="003C3292" w:rsidP="00330EE1">
      <w:pPr>
        <w:widowControl w:val="0"/>
        <w:numPr>
          <w:ilvl w:val="1"/>
          <w:numId w:val="672"/>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w:t>
      </w:r>
    </w:p>
    <w:p w14:paraId="6C29AF92" w14:textId="77777777" w:rsidR="003C3292" w:rsidRPr="0072512C" w:rsidRDefault="003C3292" w:rsidP="003C3292">
      <w:pPr>
        <w:widowControl w:val="0"/>
        <w:tabs>
          <w:tab w:val="left" w:pos="993"/>
        </w:tabs>
        <w:spacing w:after="0"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megfelelési küszöb a zárthelyi dolgozatok tekintetében.</w:t>
      </w:r>
    </w:p>
    <w:p w14:paraId="16415B4B" w14:textId="77777777" w:rsidR="003C3292" w:rsidRPr="0072512C" w:rsidRDefault="003C3292" w:rsidP="00330EE1">
      <w:pPr>
        <w:widowControl w:val="0"/>
        <w:numPr>
          <w:ilvl w:val="0"/>
          <w:numId w:val="672"/>
        </w:numPr>
        <w:spacing w:line="240" w:lineRule="auto"/>
        <w:ind w:left="426" w:hanging="142"/>
        <w:jc w:val="both"/>
        <w:rPr>
          <w:rFonts w:ascii="Verdana" w:hAnsi="Verdana"/>
          <w:bCs/>
        </w:rPr>
      </w:pPr>
      <w:r w:rsidRPr="0072512C">
        <w:rPr>
          <w:rFonts w:ascii="Verdana" w:hAnsi="Verdana"/>
          <w:b/>
          <w:bCs/>
        </w:rPr>
        <w:t>Irodalomjegyzék:</w:t>
      </w:r>
    </w:p>
    <w:p w14:paraId="64580B69" w14:textId="77777777" w:rsidR="003C3292" w:rsidRPr="0072512C" w:rsidRDefault="003C3292" w:rsidP="00330EE1">
      <w:pPr>
        <w:widowControl w:val="0"/>
        <w:numPr>
          <w:ilvl w:val="1"/>
          <w:numId w:val="672"/>
        </w:numPr>
        <w:tabs>
          <w:tab w:val="left" w:pos="567"/>
          <w:tab w:val="left" w:pos="851"/>
          <w:tab w:val="num" w:pos="3977"/>
        </w:tabs>
        <w:spacing w:line="240" w:lineRule="auto"/>
        <w:ind w:left="426" w:hanging="142"/>
        <w:jc w:val="both"/>
        <w:rPr>
          <w:rFonts w:ascii="Verdana" w:hAnsi="Verdana"/>
          <w:bCs/>
        </w:rPr>
      </w:pPr>
      <w:r w:rsidRPr="0072512C">
        <w:rPr>
          <w:rFonts w:ascii="Verdana" w:hAnsi="Verdana"/>
          <w:b/>
          <w:bCs/>
        </w:rPr>
        <w:t xml:space="preserve">Kötelező irodalom: </w:t>
      </w:r>
    </w:p>
    <w:p w14:paraId="20BA99B5"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1. Charles Boyle &amp; Ileana Chersan: English for Law Enforcement, Oxford, Macmillan. 2009. ISBN: 9780230732582</w:t>
      </w:r>
    </w:p>
    <w:p w14:paraId="31A77113"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2. Ürmösné Dr. Simon Gabriella: Technical English for Officers. Dialóg Campus Kiadó, Budapest. 2018. ISBN: 978-615-5845-33-8</w:t>
      </w:r>
    </w:p>
    <w:p w14:paraId="7FA9A1D7" w14:textId="77777777" w:rsidR="003C3292" w:rsidRPr="0072512C" w:rsidRDefault="003C3292" w:rsidP="003C3292">
      <w:pPr>
        <w:widowControl w:val="0"/>
        <w:spacing w:after="0" w:line="240" w:lineRule="auto"/>
        <w:ind w:left="360"/>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66660879" w14:textId="34E29E29" w:rsidR="003C3292" w:rsidRDefault="003C3292" w:rsidP="00295E47">
      <w:pPr>
        <w:widowControl w:val="0"/>
        <w:spacing w:after="0" w:line="240" w:lineRule="auto"/>
        <w:ind w:left="360"/>
        <w:jc w:val="both"/>
        <w:rPr>
          <w:rFonts w:ascii="Verdana" w:hAnsi="Verdana"/>
        </w:rPr>
      </w:pPr>
      <w:r w:rsidRPr="0072512C">
        <w:rPr>
          <w:rFonts w:ascii="Verdana" w:hAnsi="Verdana"/>
        </w:rPr>
        <w:t xml:space="preserve">4. Dr. Borszéki Judit PhD: Crime and Justice 1-2-3., Budapest, RTF Nyomda, 2011. ISBN: ISBN: ISBN:978-963-9543-82-9 21, ISBN: 978-963-9543-83-6 </w:t>
      </w:r>
      <w:r w:rsidR="00295E47">
        <w:rPr>
          <w:rFonts w:ascii="Verdana" w:hAnsi="Verdana"/>
        </w:rPr>
        <w:t>22, ISBN: 978-963-9543-84-3 23.</w:t>
      </w:r>
    </w:p>
    <w:p w14:paraId="74DA6D0C" w14:textId="77777777" w:rsidR="00295E47" w:rsidRPr="0072512C" w:rsidRDefault="00295E47" w:rsidP="00295E47">
      <w:pPr>
        <w:widowControl w:val="0"/>
        <w:spacing w:after="0" w:line="240" w:lineRule="auto"/>
        <w:ind w:left="360"/>
        <w:jc w:val="both"/>
        <w:rPr>
          <w:rFonts w:ascii="Verdana" w:hAnsi="Verdana"/>
        </w:rPr>
      </w:pPr>
    </w:p>
    <w:p w14:paraId="7360086F" w14:textId="77777777" w:rsidR="003C3292" w:rsidRPr="0072512C" w:rsidRDefault="003C3292" w:rsidP="00330EE1">
      <w:pPr>
        <w:widowControl w:val="0"/>
        <w:numPr>
          <w:ilvl w:val="1"/>
          <w:numId w:val="672"/>
        </w:numPr>
        <w:tabs>
          <w:tab w:val="num" w:pos="2069"/>
          <w:tab w:val="num" w:pos="3977"/>
        </w:tabs>
        <w:spacing w:line="240" w:lineRule="auto"/>
        <w:ind w:left="993" w:hanging="709"/>
        <w:jc w:val="both"/>
        <w:rPr>
          <w:rFonts w:ascii="Verdana" w:hAnsi="Verdana"/>
          <w:b/>
          <w:bCs/>
        </w:rPr>
      </w:pPr>
      <w:r w:rsidRPr="0072512C">
        <w:rPr>
          <w:rFonts w:ascii="Verdana" w:hAnsi="Verdana"/>
          <w:b/>
          <w:bCs/>
        </w:rPr>
        <w:t>Ajánlott irodalom:</w:t>
      </w:r>
    </w:p>
    <w:p w14:paraId="46307B8A" w14:textId="77777777" w:rsidR="003C3292" w:rsidRPr="0072512C" w:rsidRDefault="003C3292" w:rsidP="00330EE1">
      <w:pPr>
        <w:pStyle w:val="Listaszerbekezds"/>
        <w:widowControl w:val="0"/>
        <w:numPr>
          <w:ilvl w:val="0"/>
          <w:numId w:val="667"/>
        </w:numPr>
        <w:tabs>
          <w:tab w:val="num" w:pos="2069"/>
        </w:tabs>
        <w:spacing w:line="240" w:lineRule="auto"/>
        <w:jc w:val="both"/>
        <w:rPr>
          <w:rFonts w:ascii="Verdana" w:hAnsi="Verdana"/>
          <w:bCs/>
        </w:rPr>
      </w:pPr>
      <w:r w:rsidRPr="0072512C">
        <w:rPr>
          <w:rFonts w:ascii="Verdana" w:hAnsi="Verdana"/>
          <w:bCs/>
        </w:rPr>
        <w:t>Dr. Borszéki Judit PhD: Migration and Asylum. Budapest: NKE, 2014.</w:t>
      </w:r>
    </w:p>
    <w:p w14:paraId="4D0048A8" w14:textId="77777777" w:rsidR="003C3292" w:rsidRPr="0072512C" w:rsidRDefault="003C3292" w:rsidP="003C3292">
      <w:pPr>
        <w:widowControl w:val="0"/>
        <w:spacing w:line="240" w:lineRule="auto"/>
        <w:jc w:val="both"/>
        <w:rPr>
          <w:rFonts w:ascii="Verdana" w:hAnsi="Verdana"/>
          <w:bCs/>
          <w:highlight w:val="lightGray"/>
        </w:rPr>
      </w:pPr>
    </w:p>
    <w:p w14:paraId="1EF0219C" w14:textId="3BEBB2D7" w:rsidR="003C3292" w:rsidRPr="0072512C" w:rsidRDefault="003C3292" w:rsidP="003C3292">
      <w:pPr>
        <w:widowControl w:val="0"/>
        <w:spacing w:line="240" w:lineRule="auto"/>
        <w:jc w:val="both"/>
        <w:rPr>
          <w:rFonts w:ascii="Verdana" w:hAnsi="Verdana"/>
          <w:bCs/>
        </w:rPr>
      </w:pPr>
      <w:r w:rsidRPr="0072512C">
        <w:rPr>
          <w:rFonts w:ascii="Verdana" w:hAnsi="Verdana"/>
          <w:bCs/>
        </w:rPr>
        <w:t xml:space="preserve">Budapest, </w:t>
      </w:r>
      <w:r w:rsidR="00085965">
        <w:rPr>
          <w:rFonts w:ascii="Verdana" w:hAnsi="Verdana"/>
          <w:bCs/>
        </w:rPr>
        <w:t>2025.</w:t>
      </w:r>
    </w:p>
    <w:p w14:paraId="7D462992" w14:textId="77777777" w:rsidR="003C3292" w:rsidRPr="0072512C" w:rsidRDefault="003C3292" w:rsidP="003C3292">
      <w:pPr>
        <w:widowControl w:val="0"/>
        <w:spacing w:line="240" w:lineRule="auto"/>
        <w:jc w:val="both"/>
        <w:rPr>
          <w:rFonts w:ascii="Verdana" w:hAnsi="Verdana"/>
          <w:bCs/>
        </w:rPr>
      </w:pPr>
    </w:p>
    <w:p w14:paraId="07B5C652" w14:textId="3C21BC92" w:rsidR="003C3292" w:rsidRPr="0072512C" w:rsidRDefault="00085965" w:rsidP="003C3292">
      <w:pPr>
        <w:widowControl w:val="0"/>
        <w:spacing w:after="0" w:line="240" w:lineRule="auto"/>
        <w:jc w:val="right"/>
        <w:rPr>
          <w:rFonts w:ascii="Verdana" w:hAnsi="Verdana"/>
          <w:b/>
          <w:bCs/>
        </w:rPr>
      </w:pPr>
      <w:r>
        <w:rPr>
          <w:rFonts w:ascii="Verdana" w:hAnsi="Verdana"/>
          <w:b/>
          <w:bCs/>
        </w:rPr>
        <w:t>Kovács Éva</w:t>
      </w:r>
    </w:p>
    <w:p w14:paraId="6385EA10"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angol nyelvtanár</w:t>
      </w:r>
    </w:p>
    <w:p w14:paraId="23716372" w14:textId="77777777" w:rsidR="003C3292" w:rsidRPr="0072512C" w:rsidRDefault="003C3292" w:rsidP="003C3292">
      <w:pPr>
        <w:widowControl w:val="0"/>
        <w:spacing w:after="0" w:line="240" w:lineRule="auto"/>
        <w:jc w:val="both"/>
        <w:rPr>
          <w:rFonts w:ascii="Verdana" w:hAnsi="Verdana"/>
          <w:bCs/>
        </w:rPr>
      </w:pPr>
    </w:p>
    <w:p w14:paraId="5000DB03"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72512C" w14:paraId="6C163F6A" w14:textId="77777777" w:rsidTr="003C3292">
        <w:tc>
          <w:tcPr>
            <w:tcW w:w="4855" w:type="dxa"/>
            <w:tcBorders>
              <w:bottom w:val="single" w:sz="4" w:space="0" w:color="auto"/>
            </w:tcBorders>
          </w:tcPr>
          <w:p w14:paraId="4BDEF0AF" w14:textId="77777777" w:rsidR="003C3292" w:rsidRPr="0072512C" w:rsidRDefault="003C3292" w:rsidP="003C3292">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2C4474F" w14:textId="77777777" w:rsidR="003C3292" w:rsidRPr="0072512C" w:rsidRDefault="003C3292" w:rsidP="003C3292">
            <w:pPr>
              <w:spacing w:after="0" w:line="240" w:lineRule="auto"/>
              <w:jc w:val="both"/>
              <w:rPr>
                <w:rFonts w:ascii="Verdana" w:hAnsi="Verdana"/>
              </w:rPr>
            </w:pPr>
          </w:p>
        </w:tc>
        <w:tc>
          <w:tcPr>
            <w:tcW w:w="2597" w:type="dxa"/>
          </w:tcPr>
          <w:p w14:paraId="7EF08474" w14:textId="77777777" w:rsidR="003C3292" w:rsidRPr="0072512C" w:rsidRDefault="003C3292" w:rsidP="003C3292">
            <w:pPr>
              <w:spacing w:after="0" w:line="240" w:lineRule="auto"/>
              <w:jc w:val="right"/>
              <w:rPr>
                <w:rFonts w:ascii="Verdana" w:hAnsi="Verdana"/>
              </w:rPr>
            </w:pPr>
          </w:p>
        </w:tc>
      </w:tr>
      <w:tr w:rsidR="003C3292" w:rsidRPr="0072512C" w14:paraId="179F7FBA" w14:textId="77777777" w:rsidTr="003C3292">
        <w:tc>
          <w:tcPr>
            <w:tcW w:w="4855" w:type="dxa"/>
            <w:tcBorders>
              <w:top w:val="single" w:sz="4" w:space="0" w:color="auto"/>
            </w:tcBorders>
          </w:tcPr>
          <w:p w14:paraId="2C8BA74A" w14:textId="77777777" w:rsidR="003C3292" w:rsidRPr="0072512C" w:rsidRDefault="003C3292" w:rsidP="003C3292">
            <w:pPr>
              <w:spacing w:after="0" w:line="240" w:lineRule="auto"/>
              <w:jc w:val="center"/>
              <w:rPr>
                <w:rFonts w:ascii="Verdana" w:hAnsi="Verdana"/>
                <w:b/>
              </w:rPr>
            </w:pPr>
            <w:r w:rsidRPr="0072512C">
              <w:rPr>
                <w:rFonts w:ascii="Verdana" w:hAnsi="Verdana"/>
                <w:b/>
              </w:rPr>
              <w:t>Rendészettudományi Kar</w:t>
            </w:r>
          </w:p>
        </w:tc>
        <w:tc>
          <w:tcPr>
            <w:tcW w:w="1620" w:type="dxa"/>
          </w:tcPr>
          <w:p w14:paraId="049D9D60" w14:textId="77777777" w:rsidR="003C3292" w:rsidRPr="0072512C" w:rsidRDefault="003C3292" w:rsidP="003C3292">
            <w:pPr>
              <w:spacing w:after="0" w:line="240" w:lineRule="auto"/>
              <w:jc w:val="both"/>
              <w:rPr>
                <w:rFonts w:ascii="Verdana" w:hAnsi="Verdana"/>
              </w:rPr>
            </w:pPr>
          </w:p>
        </w:tc>
        <w:tc>
          <w:tcPr>
            <w:tcW w:w="2597" w:type="dxa"/>
          </w:tcPr>
          <w:p w14:paraId="2DAB1709" w14:textId="77777777" w:rsidR="003C3292" w:rsidRPr="0072512C" w:rsidRDefault="003C3292" w:rsidP="003C3292">
            <w:pPr>
              <w:spacing w:after="0" w:line="240" w:lineRule="auto"/>
              <w:jc w:val="both"/>
              <w:rPr>
                <w:rFonts w:ascii="Verdana" w:hAnsi="Verdana"/>
              </w:rPr>
            </w:pPr>
          </w:p>
        </w:tc>
      </w:tr>
    </w:tbl>
    <w:p w14:paraId="5CF3B2AC" w14:textId="77777777" w:rsidR="003C3292" w:rsidRPr="0072512C" w:rsidRDefault="003C3292" w:rsidP="003C3292">
      <w:pPr>
        <w:widowControl w:val="0"/>
        <w:spacing w:line="240" w:lineRule="auto"/>
        <w:ind w:left="426" w:hanging="142"/>
        <w:jc w:val="center"/>
        <w:rPr>
          <w:rFonts w:ascii="Verdana" w:hAnsi="Verdana"/>
          <w:b/>
          <w:bCs/>
        </w:rPr>
      </w:pPr>
    </w:p>
    <w:p w14:paraId="0C1A61DB" w14:textId="77777777" w:rsidR="003C3292" w:rsidRPr="0072512C" w:rsidRDefault="003C3292" w:rsidP="003C3292">
      <w:pPr>
        <w:widowControl w:val="0"/>
        <w:spacing w:line="240" w:lineRule="auto"/>
        <w:ind w:left="426" w:hanging="142"/>
        <w:jc w:val="center"/>
        <w:rPr>
          <w:rFonts w:ascii="Verdana" w:hAnsi="Verdana"/>
          <w:b/>
          <w:bCs/>
        </w:rPr>
      </w:pPr>
      <w:r w:rsidRPr="0072512C">
        <w:rPr>
          <w:rFonts w:ascii="Verdana" w:hAnsi="Verdana"/>
          <w:b/>
          <w:bCs/>
        </w:rPr>
        <w:t>TANTÁRGYI PROGRAM</w:t>
      </w:r>
    </w:p>
    <w:p w14:paraId="6B28BB37" w14:textId="77777777" w:rsidR="003C3292" w:rsidRPr="0072512C" w:rsidRDefault="003C3292" w:rsidP="00330EE1">
      <w:pPr>
        <w:widowControl w:val="0"/>
        <w:numPr>
          <w:ilvl w:val="0"/>
          <w:numId w:val="673"/>
        </w:numPr>
        <w:spacing w:line="240" w:lineRule="auto"/>
        <w:ind w:hanging="218"/>
        <w:jc w:val="both"/>
        <w:rPr>
          <w:rFonts w:ascii="Verdana" w:hAnsi="Verdana"/>
          <w:bCs/>
        </w:rPr>
      </w:pPr>
      <w:r w:rsidRPr="0072512C">
        <w:rPr>
          <w:rFonts w:ascii="Verdana" w:hAnsi="Verdana"/>
          <w:b/>
          <w:bCs/>
        </w:rPr>
        <w:t xml:space="preserve">A tantárgy kódja: </w:t>
      </w:r>
      <w:r w:rsidRPr="0072512C">
        <w:rPr>
          <w:rFonts w:ascii="Verdana" w:hAnsi="Verdana"/>
          <w:bCs/>
        </w:rPr>
        <w:t>RINYB30</w:t>
      </w:r>
    </w:p>
    <w:p w14:paraId="14A310B7"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rPr>
        <w:t xml:space="preserve"> </w:t>
      </w:r>
      <w:r w:rsidRPr="0072512C">
        <w:rPr>
          <w:rFonts w:ascii="Verdana" w:hAnsi="Verdana"/>
          <w:b/>
          <w:bCs/>
        </w:rPr>
        <w:t>Rendészeti szaknyelvi nyelvvizsgára felkészítés 2.</w:t>
      </w:r>
    </w:p>
    <w:p w14:paraId="4EC4E6F7"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2</w:t>
      </w:r>
    </w:p>
    <w:p w14:paraId="72DD6B31"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366325C" w14:textId="77777777" w:rsidR="003C3292" w:rsidRPr="0072512C" w:rsidRDefault="003C3292" w:rsidP="00330EE1">
      <w:pPr>
        <w:pStyle w:val="Listaszerbekezds"/>
        <w:widowControl w:val="0"/>
        <w:numPr>
          <w:ilvl w:val="1"/>
          <w:numId w:val="673"/>
        </w:numPr>
        <w:spacing w:line="240" w:lineRule="auto"/>
        <w:ind w:left="851" w:hanging="425"/>
        <w:jc w:val="both"/>
        <w:rPr>
          <w:rFonts w:ascii="Verdana" w:hAnsi="Verdana"/>
          <w:b/>
          <w:bCs/>
        </w:rPr>
      </w:pPr>
      <w:r w:rsidRPr="0072512C">
        <w:rPr>
          <w:rFonts w:ascii="Verdana" w:hAnsi="Verdana"/>
          <w:bCs/>
        </w:rPr>
        <w:t>3 kredit</w:t>
      </w:r>
    </w:p>
    <w:p w14:paraId="72A6BB20" w14:textId="77777777" w:rsidR="003C3292" w:rsidRPr="0072512C" w:rsidRDefault="003C3292" w:rsidP="00330EE1">
      <w:pPr>
        <w:pStyle w:val="Listaszerbekezds"/>
        <w:widowControl w:val="0"/>
        <w:numPr>
          <w:ilvl w:val="1"/>
          <w:numId w:val="673"/>
        </w:numPr>
        <w:spacing w:line="240" w:lineRule="auto"/>
        <w:ind w:left="851" w:hanging="425"/>
        <w:jc w:val="both"/>
        <w:rPr>
          <w:rFonts w:ascii="Verdana" w:hAnsi="Verdana"/>
          <w:b/>
          <w:bCs/>
        </w:rPr>
      </w:pPr>
      <w:r w:rsidRPr="0072512C">
        <w:rPr>
          <w:rFonts w:ascii="Verdana" w:hAnsi="Verdana"/>
          <w:bCs/>
        </w:rPr>
        <w:t>a tantárgy elméleti vagy gyakorlati jellegének mértéke: 100% gyakorlat</w:t>
      </w:r>
    </w:p>
    <w:p w14:paraId="0165B450" w14:textId="77777777" w:rsidR="003C3292" w:rsidRPr="0072512C" w:rsidRDefault="003C3292" w:rsidP="00330EE1">
      <w:pPr>
        <w:widowControl w:val="0"/>
        <w:numPr>
          <w:ilvl w:val="0"/>
          <w:numId w:val="673"/>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35C313F1"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17E0C4D8" w14:textId="3BE9B868" w:rsidR="003C3292" w:rsidRPr="00085965" w:rsidRDefault="003C3292" w:rsidP="00330EE1">
      <w:pPr>
        <w:widowControl w:val="0"/>
        <w:numPr>
          <w:ilvl w:val="0"/>
          <w:numId w:val="673"/>
        </w:numPr>
        <w:tabs>
          <w:tab w:val="num" w:pos="720"/>
        </w:tabs>
        <w:spacing w:line="240" w:lineRule="auto"/>
        <w:ind w:left="426" w:hanging="142"/>
        <w:jc w:val="both"/>
        <w:rPr>
          <w:rFonts w:ascii="Verdana" w:hAnsi="Verdana"/>
          <w:bCs/>
          <w:highlight w:val="yellow"/>
        </w:rPr>
      </w:pPr>
      <w:r w:rsidRPr="0072512C">
        <w:rPr>
          <w:rFonts w:ascii="Verdana" w:hAnsi="Verdana"/>
          <w:b/>
          <w:bCs/>
        </w:rPr>
        <w:t>A tantárgyfelelős oktató neve, beosztása, tudományos fokozata:</w:t>
      </w:r>
      <w:r w:rsidRPr="0072512C">
        <w:rPr>
          <w:rFonts w:ascii="Verdana" w:hAnsi="Verdana"/>
          <w:bCs/>
        </w:rPr>
        <w:t xml:space="preserve"> </w:t>
      </w:r>
      <w:r w:rsidR="00085965" w:rsidRPr="00085965">
        <w:rPr>
          <w:rFonts w:ascii="Verdana" w:hAnsi="Verdana"/>
          <w:bCs/>
          <w:highlight w:val="yellow"/>
        </w:rPr>
        <w:t>Kovács Éva</w:t>
      </w:r>
      <w:r w:rsidRPr="00085965">
        <w:rPr>
          <w:rFonts w:ascii="Verdana" w:hAnsi="Verdana"/>
          <w:bCs/>
          <w:highlight w:val="yellow"/>
        </w:rPr>
        <w:t xml:space="preserve"> angol nyelvtanár</w:t>
      </w:r>
    </w:p>
    <w:p w14:paraId="24EC4B91" w14:textId="77777777" w:rsidR="003C3292" w:rsidRPr="0072512C" w:rsidRDefault="003C3292" w:rsidP="00330EE1">
      <w:pPr>
        <w:widowControl w:val="0"/>
        <w:numPr>
          <w:ilvl w:val="0"/>
          <w:numId w:val="673"/>
        </w:numPr>
        <w:spacing w:line="240" w:lineRule="auto"/>
        <w:ind w:left="426" w:hanging="142"/>
        <w:jc w:val="both"/>
        <w:rPr>
          <w:rFonts w:ascii="Verdana" w:hAnsi="Verdana"/>
          <w:bCs/>
        </w:rPr>
      </w:pPr>
      <w:r w:rsidRPr="0072512C">
        <w:rPr>
          <w:rFonts w:ascii="Verdana" w:hAnsi="Verdana"/>
          <w:b/>
          <w:bCs/>
        </w:rPr>
        <w:t>A tanórák száma és típusa:</w:t>
      </w:r>
    </w:p>
    <w:p w14:paraId="181BBCE4" w14:textId="77777777" w:rsidR="003C3292" w:rsidRPr="0072512C" w:rsidRDefault="003C3292" w:rsidP="00330EE1">
      <w:pPr>
        <w:widowControl w:val="0"/>
        <w:numPr>
          <w:ilvl w:val="1"/>
          <w:numId w:val="673"/>
        </w:numPr>
        <w:tabs>
          <w:tab w:val="num" w:pos="2069"/>
        </w:tabs>
        <w:spacing w:line="240" w:lineRule="auto"/>
        <w:ind w:left="851" w:hanging="425"/>
        <w:jc w:val="both"/>
        <w:rPr>
          <w:rFonts w:ascii="Verdana" w:hAnsi="Verdana"/>
          <w:bCs/>
        </w:rPr>
      </w:pPr>
      <w:r w:rsidRPr="0072512C">
        <w:rPr>
          <w:rFonts w:ascii="Verdana" w:hAnsi="Verdana"/>
          <w:bCs/>
        </w:rPr>
        <w:t>össz óraszám/félév: 28</w:t>
      </w:r>
    </w:p>
    <w:p w14:paraId="7B2A27AE" w14:textId="77777777" w:rsidR="003C3292" w:rsidRPr="0072512C" w:rsidRDefault="003C3292" w:rsidP="00330EE1">
      <w:pPr>
        <w:widowControl w:val="0"/>
        <w:numPr>
          <w:ilvl w:val="2"/>
          <w:numId w:val="673"/>
        </w:numPr>
        <w:tabs>
          <w:tab w:val="num" w:pos="993"/>
        </w:tabs>
        <w:spacing w:line="240" w:lineRule="auto"/>
        <w:ind w:left="851" w:hanging="425"/>
        <w:jc w:val="both"/>
        <w:rPr>
          <w:rFonts w:ascii="Verdana" w:hAnsi="Verdana"/>
          <w:bCs/>
        </w:rPr>
      </w:pPr>
      <w:r w:rsidRPr="0072512C">
        <w:rPr>
          <w:rFonts w:ascii="Verdana" w:hAnsi="Verdana"/>
          <w:bCs/>
        </w:rPr>
        <w:t>nappali munkarend: 28 (0 EA + 0 SZ + 28 GY)</w:t>
      </w:r>
    </w:p>
    <w:p w14:paraId="1B412889" w14:textId="77777777" w:rsidR="003C3292" w:rsidRPr="0072512C" w:rsidRDefault="003C3292" w:rsidP="00330EE1">
      <w:pPr>
        <w:widowControl w:val="0"/>
        <w:numPr>
          <w:ilvl w:val="2"/>
          <w:numId w:val="673"/>
        </w:numPr>
        <w:tabs>
          <w:tab w:val="num" w:pos="993"/>
        </w:tabs>
        <w:spacing w:line="240" w:lineRule="auto"/>
        <w:ind w:left="851" w:hanging="425"/>
        <w:jc w:val="both"/>
        <w:rPr>
          <w:rFonts w:ascii="Verdana" w:hAnsi="Verdana"/>
          <w:bCs/>
        </w:rPr>
      </w:pPr>
      <w:r w:rsidRPr="0072512C">
        <w:rPr>
          <w:rFonts w:ascii="Verdana" w:hAnsi="Verdana"/>
          <w:bCs/>
        </w:rPr>
        <w:t xml:space="preserve">levelező munkarend: </w:t>
      </w:r>
      <w:r w:rsidRPr="0072512C">
        <w:rPr>
          <w:rFonts w:ascii="Verdana" w:hAnsi="Verdana"/>
        </w:rPr>
        <w:t>–</w:t>
      </w:r>
    </w:p>
    <w:p w14:paraId="2DBCE005" w14:textId="77777777" w:rsidR="003C3292" w:rsidRPr="0072512C" w:rsidRDefault="003C3292" w:rsidP="00330EE1">
      <w:pPr>
        <w:widowControl w:val="0"/>
        <w:numPr>
          <w:ilvl w:val="1"/>
          <w:numId w:val="673"/>
        </w:numPr>
        <w:tabs>
          <w:tab w:val="num" w:pos="2069"/>
        </w:tabs>
        <w:spacing w:line="240" w:lineRule="auto"/>
        <w:ind w:left="851" w:hanging="425"/>
        <w:jc w:val="both"/>
        <w:rPr>
          <w:rFonts w:ascii="Verdana" w:hAnsi="Verdana"/>
          <w:bCs/>
        </w:rPr>
      </w:pPr>
      <w:r w:rsidRPr="0072512C">
        <w:rPr>
          <w:rFonts w:ascii="Verdana" w:hAnsi="Verdana"/>
          <w:bCs/>
        </w:rPr>
        <w:t>heti óraszám - nappali munkarend: 2</w:t>
      </w:r>
    </w:p>
    <w:p w14:paraId="41EAE7E6" w14:textId="77777777" w:rsidR="003C3292" w:rsidRPr="0072512C" w:rsidRDefault="003C3292" w:rsidP="00330EE1">
      <w:pPr>
        <w:widowControl w:val="0"/>
        <w:numPr>
          <w:ilvl w:val="1"/>
          <w:numId w:val="673"/>
        </w:numPr>
        <w:tabs>
          <w:tab w:val="num" w:pos="851"/>
        </w:tabs>
        <w:spacing w:line="240" w:lineRule="auto"/>
        <w:ind w:left="426" w:firstLine="0"/>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 Point prezentációk is színesítik az órákat.</w:t>
      </w:r>
    </w:p>
    <w:p w14:paraId="6BCF325A" w14:textId="77777777" w:rsidR="003C3292" w:rsidRPr="0072512C" w:rsidRDefault="003C3292" w:rsidP="00330EE1">
      <w:pPr>
        <w:widowControl w:val="0"/>
        <w:numPr>
          <w:ilvl w:val="0"/>
          <w:numId w:val="673"/>
        </w:numPr>
        <w:spacing w:line="240" w:lineRule="auto"/>
        <w:ind w:left="426" w:hanging="142"/>
        <w:jc w:val="both"/>
        <w:rPr>
          <w:rFonts w:ascii="Verdana" w:hAnsi="Verdana"/>
          <w:bCs/>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06CB91B2" w14:textId="77777777" w:rsidR="003C3292" w:rsidRPr="0072512C" w:rsidRDefault="003C3292" w:rsidP="003C3292">
      <w:pPr>
        <w:widowControl w:val="0"/>
        <w:spacing w:line="240" w:lineRule="auto"/>
        <w:ind w:left="425"/>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4AA11BD3" w14:textId="77777777" w:rsidR="003C3292" w:rsidRPr="0072512C" w:rsidRDefault="003C3292" w:rsidP="00330EE1">
      <w:pPr>
        <w:pStyle w:val="Listaszerbekezds"/>
        <w:widowControl w:val="0"/>
        <w:numPr>
          <w:ilvl w:val="0"/>
          <w:numId w:val="673"/>
        </w:numPr>
        <w:spacing w:line="240" w:lineRule="auto"/>
        <w:ind w:left="720" w:hanging="436"/>
        <w:jc w:val="both"/>
        <w:rPr>
          <w:rFonts w:ascii="Verdana" w:hAnsi="Verdana"/>
          <w:bCs/>
        </w:rPr>
      </w:pPr>
      <w:r w:rsidRPr="0072512C">
        <w:rPr>
          <w:rFonts w:ascii="Verdana" w:hAnsi="Verdana"/>
          <w:b/>
          <w:bCs/>
        </w:rPr>
        <w:t xml:space="preserve">Elérendő kompetenciák (magyarul): </w:t>
      </w:r>
    </w:p>
    <w:p w14:paraId="21B55667"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Tudása</w:t>
      </w:r>
    </w:p>
    <w:p w14:paraId="44C084B6"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28B0050C" w14:textId="77777777" w:rsidR="003C3292" w:rsidRPr="0072512C" w:rsidRDefault="003C3292" w:rsidP="003C3292">
      <w:pPr>
        <w:widowControl w:val="0"/>
        <w:autoSpaceDE w:val="0"/>
        <w:autoSpaceDN w:val="0"/>
        <w:adjustRightInd w:val="0"/>
        <w:spacing w:line="240" w:lineRule="auto"/>
        <w:ind w:left="357"/>
        <w:jc w:val="both"/>
        <w:rPr>
          <w:rFonts w:ascii="Verdana" w:hAnsi="Verdana"/>
          <w:lang w:eastAsia="ar-SA"/>
        </w:rPr>
      </w:pPr>
      <w:r w:rsidRPr="0072512C">
        <w:rPr>
          <w:rFonts w:ascii="Verdana" w:hAnsi="Verdana"/>
        </w:rPr>
        <w:t xml:space="preserve">Rendelkezik a szakmai feladatellátásához szükséges idegennyelv tudással legalább egy </w:t>
      </w:r>
      <w:r w:rsidRPr="0072512C">
        <w:rPr>
          <w:rFonts w:ascii="Verdana" w:hAnsi="Verdana"/>
        </w:rPr>
        <w:lastRenderedPageBreak/>
        <w:t>idegen nyelven.</w:t>
      </w:r>
    </w:p>
    <w:p w14:paraId="03BE696A"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ADEC8FF" w14:textId="77777777" w:rsidR="003C3292" w:rsidRPr="0072512C" w:rsidRDefault="003C3292" w:rsidP="003C3292">
      <w:pPr>
        <w:widowControl w:val="0"/>
        <w:spacing w:line="240" w:lineRule="auto"/>
        <w:ind w:left="357"/>
        <w:jc w:val="both"/>
        <w:rPr>
          <w:rFonts w:ascii="Verdana" w:hAnsi="Verdana"/>
          <w:b/>
          <w:bCs/>
        </w:rPr>
      </w:pPr>
      <w:r w:rsidRPr="0072512C">
        <w:rPr>
          <w:rFonts w:ascii="Verdana" w:hAnsi="Verdana"/>
        </w:rPr>
        <w:t>Mélyreható elméleti és gyakorlati ismeretekkel rendelkezik a közbiztonság és a közrend megszervezése vezetése és fenntartása terén.</w:t>
      </w:r>
    </w:p>
    <w:p w14:paraId="0FD1AF0A" w14:textId="77777777" w:rsidR="003C3292" w:rsidRPr="0072512C" w:rsidRDefault="003C3292" w:rsidP="003C3292">
      <w:pPr>
        <w:widowControl w:val="0"/>
        <w:spacing w:line="240" w:lineRule="auto"/>
        <w:ind w:firstLine="357"/>
        <w:jc w:val="both"/>
        <w:rPr>
          <w:rFonts w:ascii="Verdana" w:hAnsi="Verdana"/>
          <w:bCs/>
        </w:rPr>
      </w:pPr>
      <w:r w:rsidRPr="0072512C">
        <w:rPr>
          <w:rFonts w:ascii="Verdana" w:hAnsi="Verdana"/>
          <w:b/>
          <w:bCs/>
        </w:rPr>
        <w:t>Képességei</w:t>
      </w:r>
    </w:p>
    <w:p w14:paraId="7A34C249"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550E5870"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w:t>
      </w:r>
      <w:r w:rsidRPr="0072512C">
        <w:rPr>
          <w:rFonts w:ascii="Verdana" w:hAnsi="Verdana"/>
          <w:b/>
          <w:lang w:eastAsia="ar-SA"/>
        </w:rPr>
        <w:t>.</w:t>
      </w:r>
    </w:p>
    <w:p w14:paraId="2263AC83"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részletezett szakmai kompetenciák:</w:t>
      </w:r>
    </w:p>
    <w:p w14:paraId="64DDDFAD" w14:textId="77777777" w:rsidR="003C3292" w:rsidRPr="0072512C" w:rsidRDefault="003C3292" w:rsidP="003C3292">
      <w:pPr>
        <w:widowControl w:val="0"/>
        <w:spacing w:line="240" w:lineRule="auto"/>
        <w:ind w:left="357"/>
        <w:jc w:val="both"/>
        <w:rPr>
          <w:rFonts w:ascii="Verdana" w:hAnsi="Verdana"/>
          <w:b/>
          <w:bCs/>
        </w:rPr>
      </w:pPr>
      <w:r w:rsidRPr="0072512C">
        <w:rPr>
          <w:rFonts w:ascii="Verdana" w:hAnsi="Verdana"/>
        </w:rPr>
        <w:t>Képes végezni, irányítani és vezetni a rendvédelmi szolgálati tevékenységet, továbbá ennek során együttműködni más hivatásrendekkel.</w:t>
      </w:r>
    </w:p>
    <w:p w14:paraId="2EDAD1A1" w14:textId="77777777" w:rsidR="003C3292" w:rsidRPr="0072512C" w:rsidRDefault="003C3292" w:rsidP="003C3292">
      <w:pPr>
        <w:widowControl w:val="0"/>
        <w:spacing w:line="240" w:lineRule="auto"/>
        <w:ind w:firstLine="357"/>
        <w:jc w:val="both"/>
        <w:rPr>
          <w:rFonts w:ascii="Verdana" w:eastAsia="Calibri" w:hAnsi="Verdana"/>
        </w:rPr>
      </w:pPr>
      <w:r w:rsidRPr="0072512C">
        <w:rPr>
          <w:rFonts w:ascii="Verdana" w:hAnsi="Verdana"/>
          <w:b/>
          <w:bCs/>
        </w:rPr>
        <w:t>Attitűdje</w:t>
      </w:r>
    </w:p>
    <w:p w14:paraId="1BA8E8E7"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39FBB079" w14:textId="77777777" w:rsidR="003C3292" w:rsidRPr="0072512C" w:rsidRDefault="003C3292" w:rsidP="003C3292">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color w:val="000000"/>
          <w:shd w:val="clear" w:color="auto" w:fill="FFFFFF"/>
        </w:rPr>
        <w:t>Nyitott, fogékony, empatikus és érzékeny az ügyfelek problémáira a célnyelven is</w:t>
      </w:r>
      <w:r w:rsidRPr="0072512C">
        <w:rPr>
          <w:rFonts w:ascii="Verdana" w:hAnsi="Verdana"/>
          <w:b/>
          <w:lang w:eastAsia="ar-SA"/>
        </w:rPr>
        <w:t>.</w:t>
      </w:r>
    </w:p>
    <w:p w14:paraId="07ADE189"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4B1F480"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Nyitott, fogékony és aktív a rendészettudomány szakterületein zajló technológiai és szakmai módszertani fejlesztések megismerésére, alkalmazására, és az abban való   közreműködésre   idegen   nyelven   is.</w:t>
      </w:r>
    </w:p>
    <w:p w14:paraId="29FDA107" w14:textId="77777777" w:rsidR="003C3292" w:rsidRPr="0072512C" w:rsidRDefault="003C3292" w:rsidP="003C3292">
      <w:pPr>
        <w:widowControl w:val="0"/>
        <w:spacing w:line="240" w:lineRule="auto"/>
        <w:ind w:firstLine="360"/>
        <w:jc w:val="both"/>
        <w:rPr>
          <w:rFonts w:ascii="Verdana" w:hAnsi="Verdana"/>
          <w:bCs/>
        </w:rPr>
      </w:pPr>
      <w:r w:rsidRPr="0072512C">
        <w:rPr>
          <w:rFonts w:ascii="Verdana" w:hAnsi="Verdana"/>
          <w:b/>
          <w:bCs/>
        </w:rPr>
        <w:t>Autonómiája és felelőssége</w:t>
      </w:r>
    </w:p>
    <w:p w14:paraId="02174ACF"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529DA2B1" w14:textId="77777777" w:rsidR="003C3292" w:rsidRPr="0072512C" w:rsidRDefault="003C3292" w:rsidP="003C3292">
      <w:pPr>
        <w:shd w:val="clear" w:color="auto" w:fill="FFFFFF"/>
        <w:spacing w:after="0" w:line="240" w:lineRule="auto"/>
        <w:ind w:left="357"/>
        <w:jc w:val="both"/>
        <w:rPr>
          <w:rFonts w:ascii="Verdana" w:hAnsi="Verdana"/>
          <w:color w:val="000000"/>
        </w:rPr>
      </w:pPr>
      <w:r w:rsidRPr="0072512C">
        <w:rPr>
          <w:rFonts w:ascii="Verdana" w:hAnsi="Verdana"/>
          <w:color w:val="000000"/>
        </w:rPr>
        <w:t>Alkalmas önálló döntéshozatalra, parancsadásra, ezeket megfelelő felelősséggel gyakorolja a célnyelven.</w:t>
      </w:r>
    </w:p>
    <w:p w14:paraId="047742B0"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p>
    <w:p w14:paraId="6E461102" w14:textId="77777777" w:rsidR="003C3292" w:rsidRPr="0072512C" w:rsidRDefault="003C3292" w:rsidP="003C3292">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110766FA" w14:textId="77777777" w:rsidR="003C3292" w:rsidRPr="0072512C" w:rsidRDefault="003C3292" w:rsidP="003C3292">
      <w:pPr>
        <w:shd w:val="clear" w:color="auto" w:fill="FFFFFF"/>
        <w:spacing w:after="0" w:line="240" w:lineRule="auto"/>
        <w:ind w:left="360"/>
        <w:jc w:val="both"/>
        <w:rPr>
          <w:rFonts w:ascii="Verdana" w:hAnsi="Verdana"/>
          <w:color w:val="000000"/>
        </w:rPr>
      </w:pPr>
      <w:r w:rsidRPr="0072512C">
        <w:rPr>
          <w:rFonts w:ascii="Verdana" w:hAnsi="Verdana"/>
          <w:color w:val="000000"/>
        </w:rPr>
        <w:t>Felelősséget érez saját szakmai fejlődéséért, a munkaköréhez tartozó tudásanyag naprakész ismeretéért, olyan speciális területeken is, mint a szaknyelv.</w:t>
      </w:r>
    </w:p>
    <w:p w14:paraId="64063200" w14:textId="77777777" w:rsidR="003C3292" w:rsidRPr="0072512C" w:rsidRDefault="003C3292" w:rsidP="003C3292">
      <w:pPr>
        <w:widowControl w:val="0"/>
        <w:spacing w:line="240" w:lineRule="auto"/>
        <w:ind w:left="426"/>
        <w:jc w:val="both"/>
        <w:rPr>
          <w:rFonts w:ascii="Verdana" w:hAnsi="Verdana"/>
          <w:b/>
          <w:bCs/>
        </w:rPr>
      </w:pPr>
      <w:r w:rsidRPr="0072512C">
        <w:rPr>
          <w:rFonts w:ascii="Verdana" w:hAnsi="Verdana"/>
          <w:b/>
          <w:bCs/>
        </w:rPr>
        <w:t>Elérendő kompetenciák (angolul) (</w:t>
      </w:r>
      <w:r w:rsidRPr="0072512C">
        <w:rPr>
          <w:rFonts w:ascii="Verdana" w:hAnsi="Verdana"/>
          <w:b/>
          <w:bCs/>
          <w:lang w:val="en-GB"/>
        </w:rPr>
        <w:t>Competences</w:t>
      </w:r>
      <w:r w:rsidRPr="0072512C">
        <w:rPr>
          <w:rFonts w:ascii="Verdana" w:hAnsi="Verdana"/>
          <w:b/>
          <w:bCs/>
        </w:rPr>
        <w:t xml:space="preserve"> – English): </w:t>
      </w:r>
    </w:p>
    <w:p w14:paraId="5CB91825"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Knowledge</w:t>
      </w:r>
    </w:p>
    <w:p w14:paraId="43E01DBB"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7E1640E" w14:textId="77777777" w:rsidR="003C3292" w:rsidRPr="0072512C" w:rsidRDefault="003C3292" w:rsidP="003C3292">
      <w:pPr>
        <w:widowControl w:val="0"/>
        <w:spacing w:line="240" w:lineRule="auto"/>
        <w:ind w:left="425"/>
        <w:jc w:val="both"/>
        <w:rPr>
          <w:rFonts w:ascii="Verdana" w:hAnsi="Verdana"/>
          <w:lang w:val="en-GB" w:eastAsia="ar-SA"/>
        </w:rPr>
      </w:pPr>
      <w:r w:rsidRPr="0072512C">
        <w:rPr>
          <w:rFonts w:ascii="Verdana" w:hAnsi="Verdana"/>
          <w:lang w:val="en-GB" w:eastAsia="ar-SA"/>
        </w:rPr>
        <w:t xml:space="preserve">The student has the knowledge of at least one foreign language necessary for the performance of their professional duties </w:t>
      </w:r>
    </w:p>
    <w:p w14:paraId="6CC82DB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68FEF39"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has in-depth theoretical and practical knowledge of the management and maintenance of public safety and public order.</w:t>
      </w:r>
    </w:p>
    <w:p w14:paraId="6AD93AD7"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Capabilities</w:t>
      </w:r>
    </w:p>
    <w:p w14:paraId="2AB341D8"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9F1B923"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w:t>
      </w:r>
    </w:p>
    <w:p w14:paraId="09583A00"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18B5D404"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has the ability to carry out, direct and lead law enforcement activities and to cooperate with other professional law enforcement agencies.</w:t>
      </w:r>
    </w:p>
    <w:p w14:paraId="129351E8"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lastRenderedPageBreak/>
        <w:t>Attitude</w:t>
      </w:r>
    </w:p>
    <w:p w14:paraId="38B9EA74"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4F642E52"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is open, receptive, empathetic and sensitive to clients' problems in the target language. </w:t>
      </w:r>
    </w:p>
    <w:p w14:paraId="5151D2E2"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B1412CD" w14:textId="77777777" w:rsidR="003C3292" w:rsidRPr="007251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lang w:val="en-GB" w:eastAsia="ar-SA"/>
        </w:rPr>
        <w:t>The student is open, receptive and active in learning about, applying and contributing to technological and professional methodological developments in the field of police science, including in a foreign language.</w:t>
      </w:r>
    </w:p>
    <w:p w14:paraId="5C220F1F"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b/>
          <w:lang w:val="en-GB"/>
        </w:rPr>
        <w:t>Autonomy and responsibility</w:t>
      </w:r>
    </w:p>
    <w:p w14:paraId="21AB117F"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ACB0AEE" w14:textId="77777777" w:rsidR="003C3292" w:rsidRPr="0072512C" w:rsidRDefault="003C3292" w:rsidP="003C3292">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the ability to take decisions and give orders independently and with appropriate responsibility exercises the target language with due responsibility. </w:t>
      </w:r>
    </w:p>
    <w:p w14:paraId="1A6F257A" w14:textId="77777777" w:rsidR="003C3292" w:rsidRPr="0072512C" w:rsidRDefault="003C3292" w:rsidP="003C3292">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4FD8B11" w14:textId="77777777" w:rsidR="003C3292" w:rsidRPr="0072512C" w:rsidRDefault="003C3292" w:rsidP="003C3292">
      <w:pPr>
        <w:widowControl w:val="0"/>
        <w:spacing w:line="240" w:lineRule="auto"/>
        <w:ind w:left="426"/>
        <w:jc w:val="both"/>
        <w:rPr>
          <w:rFonts w:ascii="Verdana" w:hAnsi="Verdana"/>
          <w:lang w:val="en-GB"/>
        </w:rPr>
      </w:pPr>
      <w:r w:rsidRPr="0072512C">
        <w:rPr>
          <w:rFonts w:ascii="Verdana" w:hAnsi="Verdana"/>
          <w:lang w:val="en-GB" w:eastAsia="ar-SA"/>
        </w:rPr>
        <w:t>The student feels responsible for their own professional development and for keeping up to date with the knowledge relevant to their job, including in specific areas such as languages.</w:t>
      </w:r>
    </w:p>
    <w:p w14:paraId="7DCCEB88"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3974B0E0" w14:textId="77777777" w:rsidR="003C3292" w:rsidRPr="0072512C" w:rsidRDefault="003C3292" w:rsidP="00330EE1">
      <w:pPr>
        <w:widowControl w:val="0"/>
        <w:numPr>
          <w:ilvl w:val="0"/>
          <w:numId w:val="673"/>
        </w:numPr>
        <w:spacing w:line="240" w:lineRule="auto"/>
        <w:ind w:left="426" w:hanging="142"/>
        <w:jc w:val="both"/>
        <w:rPr>
          <w:rFonts w:ascii="Verdana" w:hAnsi="Verdana"/>
          <w:b/>
          <w:bCs/>
        </w:rPr>
      </w:pPr>
      <w:r w:rsidRPr="0072512C">
        <w:rPr>
          <w:rFonts w:ascii="Verdana" w:hAnsi="Verdana"/>
          <w:b/>
          <w:bCs/>
        </w:rPr>
        <w:t>A tantárgy tananyagának leírása, tematika. (magyarul, angolul):</w:t>
      </w:r>
    </w:p>
    <w:p w14:paraId="4CB24D94" w14:textId="77777777" w:rsidR="003C3292" w:rsidRPr="0072512C" w:rsidRDefault="003C3292" w:rsidP="003C3292">
      <w:pPr>
        <w:widowControl w:val="0"/>
        <w:tabs>
          <w:tab w:val="left" w:pos="993"/>
        </w:tabs>
        <w:spacing w:line="240" w:lineRule="auto"/>
        <w:ind w:left="425"/>
        <w:rPr>
          <w:rFonts w:ascii="Verdana" w:hAnsi="Verdana"/>
        </w:rPr>
      </w:pPr>
      <w:r w:rsidRPr="0072512C">
        <w:rPr>
          <w:rFonts w:ascii="Verdana" w:hAnsi="Verdana"/>
        </w:rPr>
        <w:t>1. A rendőrség szolgálati ágai</w:t>
      </w:r>
      <w:r w:rsidRPr="0072512C">
        <w:rPr>
          <w:rFonts w:ascii="Verdana" w:hAnsi="Verdana"/>
        </w:rPr>
        <w:br/>
        <w:t>2. A rendőrség szolgálati formái</w:t>
      </w:r>
      <w:r w:rsidRPr="0072512C">
        <w:rPr>
          <w:rFonts w:ascii="Verdana" w:hAnsi="Verdana"/>
        </w:rPr>
        <w:br/>
        <w:t>3. Vagyon elleni bűncselekmények</w:t>
      </w:r>
      <w:r w:rsidRPr="0072512C">
        <w:rPr>
          <w:rFonts w:ascii="Verdana" w:hAnsi="Verdana"/>
        </w:rPr>
        <w:br/>
        <w:t>4. Személy elleni bűncselekmények</w:t>
      </w:r>
      <w:r w:rsidRPr="0072512C">
        <w:rPr>
          <w:rFonts w:ascii="Verdana" w:hAnsi="Verdana"/>
        </w:rPr>
        <w:br/>
        <w:t xml:space="preserve">5. Gazdasági bűncselekmények </w:t>
      </w:r>
    </w:p>
    <w:p w14:paraId="6F56F630" w14:textId="77777777" w:rsidR="003C3292" w:rsidRPr="0072512C" w:rsidRDefault="003C3292" w:rsidP="003C3292">
      <w:pPr>
        <w:widowControl w:val="0"/>
        <w:tabs>
          <w:tab w:val="left" w:pos="993"/>
        </w:tabs>
        <w:spacing w:line="240" w:lineRule="auto"/>
        <w:ind w:left="425"/>
        <w:rPr>
          <w:rFonts w:ascii="Verdana" w:hAnsi="Verdana"/>
          <w:b/>
        </w:rPr>
      </w:pPr>
      <w:r w:rsidRPr="0072512C">
        <w:rPr>
          <w:rFonts w:ascii="Verdana" w:hAnsi="Verdana"/>
          <w:b/>
          <w:bCs/>
        </w:rPr>
        <w:t xml:space="preserve">Description of the subject, curriculum </w:t>
      </w:r>
      <w:r w:rsidRPr="0072512C">
        <w:rPr>
          <w:rFonts w:ascii="Verdana" w:hAnsi="Verdana"/>
          <w:b/>
        </w:rPr>
        <w:t xml:space="preserve"> </w:t>
      </w:r>
    </w:p>
    <w:p w14:paraId="762F7DF4" w14:textId="77777777" w:rsidR="003C3292" w:rsidRPr="0072512C" w:rsidRDefault="003C3292" w:rsidP="003C3292">
      <w:pPr>
        <w:widowControl w:val="0"/>
        <w:tabs>
          <w:tab w:val="left" w:pos="993"/>
        </w:tabs>
        <w:spacing w:line="240" w:lineRule="auto"/>
        <w:ind w:left="425"/>
        <w:rPr>
          <w:rFonts w:ascii="Verdana" w:hAnsi="Verdana"/>
          <w:lang w:val="en-GB"/>
        </w:rPr>
      </w:pPr>
      <w:r w:rsidRPr="0072512C">
        <w:rPr>
          <w:rFonts w:ascii="Verdana" w:hAnsi="Verdana"/>
          <w:lang w:val="en-GB"/>
        </w:rPr>
        <w:t xml:space="preserve">1. </w:t>
      </w:r>
      <w:r w:rsidRPr="0072512C">
        <w:rPr>
          <w:rFonts w:ascii="Verdana" w:hAnsi="Verdana"/>
          <w:shd w:val="clear" w:color="auto" w:fill="FFFFFF"/>
          <w:lang w:val="en-GB"/>
        </w:rPr>
        <w:t>Branches of service in the police</w:t>
      </w:r>
      <w:r w:rsidRPr="0072512C">
        <w:rPr>
          <w:rFonts w:ascii="Verdana" w:hAnsi="Verdana"/>
          <w:lang w:val="en-GB"/>
        </w:rPr>
        <w:br/>
        <w:t>2. Forms of service in the police</w:t>
      </w:r>
      <w:r w:rsidRPr="0072512C">
        <w:rPr>
          <w:rFonts w:ascii="Verdana" w:hAnsi="Verdana"/>
          <w:lang w:val="en-GB"/>
        </w:rPr>
        <w:br/>
        <w:t>3. Crime against property</w:t>
      </w:r>
      <w:r w:rsidRPr="0072512C">
        <w:rPr>
          <w:rFonts w:ascii="Verdana" w:hAnsi="Verdana"/>
          <w:lang w:val="en-GB"/>
        </w:rPr>
        <w:br/>
        <w:t>4. Crime against the person</w:t>
      </w:r>
      <w:r w:rsidRPr="0072512C">
        <w:rPr>
          <w:rFonts w:ascii="Verdana" w:hAnsi="Verdana"/>
          <w:lang w:val="en-GB"/>
        </w:rPr>
        <w:br/>
        <w:t xml:space="preserve">5. Economic crimes </w:t>
      </w:r>
    </w:p>
    <w:p w14:paraId="16FFF6D9"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(5,6,7)</w:t>
      </w:r>
    </w:p>
    <w:p w14:paraId="74ADAA63" w14:textId="77777777" w:rsidR="003C3292" w:rsidRPr="0072512C" w:rsidRDefault="003C3292" w:rsidP="00330EE1">
      <w:pPr>
        <w:pStyle w:val="Listaszerbekezds"/>
        <w:widowControl w:val="0"/>
        <w:numPr>
          <w:ilvl w:val="0"/>
          <w:numId w:val="673"/>
        </w:numPr>
        <w:spacing w:line="240" w:lineRule="auto"/>
        <w:ind w:left="426" w:hanging="142"/>
        <w:jc w:val="both"/>
        <w:rPr>
          <w:rFonts w:ascii="Verdana"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456E83B6" w14:textId="77777777" w:rsidR="003C3292" w:rsidRPr="0072512C" w:rsidRDefault="003C3292" w:rsidP="00330EE1">
      <w:pPr>
        <w:widowControl w:val="0"/>
        <w:numPr>
          <w:ilvl w:val="0"/>
          <w:numId w:val="673"/>
        </w:numPr>
        <w:tabs>
          <w:tab w:val="num" w:pos="720"/>
        </w:tabs>
        <w:spacing w:line="240" w:lineRule="auto"/>
        <w:ind w:left="426" w:hanging="142"/>
        <w:jc w:val="both"/>
        <w:rPr>
          <w:rFonts w:ascii="Verdana" w:hAnsi="Verdana"/>
          <w:bCs/>
        </w:rPr>
      </w:pPr>
      <w:r w:rsidRPr="0072512C">
        <w:rPr>
          <w:rFonts w:ascii="Verdana" w:hAnsi="Verdana"/>
          <w:b/>
        </w:rPr>
        <w:t>Félévközi feladatok, ismeretek ellenőrzésének rendje:</w:t>
      </w:r>
    </w:p>
    <w:p w14:paraId="3BBFBEC0"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605993A" w14:textId="77777777" w:rsidR="003C3292" w:rsidRPr="0072512C" w:rsidRDefault="003C3292" w:rsidP="00330EE1">
      <w:pPr>
        <w:widowControl w:val="0"/>
        <w:numPr>
          <w:ilvl w:val="0"/>
          <w:numId w:val="673"/>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5FD418DD" w14:textId="77777777" w:rsidR="003C3292" w:rsidRPr="0072512C" w:rsidRDefault="003C3292" w:rsidP="003C3292">
      <w:pPr>
        <w:widowControl w:val="0"/>
        <w:spacing w:line="240" w:lineRule="auto"/>
        <w:ind w:left="426"/>
        <w:jc w:val="both"/>
        <w:rPr>
          <w:rFonts w:ascii="Verdana" w:hAnsi="Verdana"/>
          <w:bCs/>
        </w:rPr>
      </w:pPr>
      <w:r w:rsidRPr="0072512C">
        <w:rPr>
          <w:rFonts w:ascii="Verdana" w:hAnsi="Verdana"/>
          <w:bCs/>
        </w:rPr>
        <w:t xml:space="preserve">A félév során az oktató tanár által megszabott feladatok, zárthelyi dolgozat, </w:t>
      </w:r>
      <w:r w:rsidRPr="0072512C">
        <w:rPr>
          <w:rFonts w:ascii="Verdana" w:hAnsi="Verdana"/>
          <w:bCs/>
        </w:rPr>
        <w:lastRenderedPageBreak/>
        <w:t>prezentáció teljesítésének megfelelési küszöbe angol nyelvből 60%. Az elvárt feladatok mellett, az órákon való folyamatos aktív részvétel is szükséges.</w:t>
      </w:r>
    </w:p>
    <w:p w14:paraId="66CACB79" w14:textId="77777777" w:rsidR="003C3292" w:rsidRPr="0072512C" w:rsidRDefault="003C3292" w:rsidP="00330EE1">
      <w:pPr>
        <w:widowControl w:val="0"/>
        <w:numPr>
          <w:ilvl w:val="1"/>
          <w:numId w:val="673"/>
        </w:numPr>
        <w:tabs>
          <w:tab w:val="left" w:pos="709"/>
          <w:tab w:val="left" w:pos="993"/>
        </w:tabs>
        <w:spacing w:before="0" w:after="0" w:line="240" w:lineRule="auto"/>
        <w:ind w:left="426" w:firstLine="0"/>
        <w:jc w:val="both"/>
        <w:rPr>
          <w:rFonts w:ascii="Verdana" w:hAnsi="Verdana"/>
        </w:rPr>
      </w:pPr>
      <w:r w:rsidRPr="0072512C">
        <w:rPr>
          <w:rFonts w:ascii="Verdana" w:hAnsi="Verdana"/>
          <w:b/>
        </w:rPr>
        <w:t>Az aláírás megszerzésének feltételei:</w:t>
      </w:r>
      <w:r w:rsidRPr="0072512C">
        <w:rPr>
          <w:rFonts w:ascii="Verdana" w:hAnsi="Verdana"/>
        </w:rPr>
        <w:t xml:space="preserve"> A hallgató hiányzása nem haladhatja meg a 2 igazolatlan alkalmat, valamint a zárthelyi dolgozat eredményének átlaga el kell, hogy érje a 60 %-os megfelelési küszöböt angol nyelvből.</w:t>
      </w:r>
    </w:p>
    <w:p w14:paraId="0CECBE19" w14:textId="77777777" w:rsidR="003C3292" w:rsidRPr="0072512C" w:rsidRDefault="003C3292" w:rsidP="00330EE1">
      <w:pPr>
        <w:pStyle w:val="Listaszerbekezds"/>
        <w:widowControl w:val="0"/>
        <w:numPr>
          <w:ilvl w:val="1"/>
          <w:numId w:val="673"/>
        </w:numPr>
        <w:spacing w:before="0" w:after="0" w:line="240" w:lineRule="auto"/>
        <w:ind w:left="426" w:firstLine="0"/>
        <w:jc w:val="both"/>
        <w:rPr>
          <w:rFonts w:ascii="Verdana" w:hAnsi="Verdana"/>
        </w:rPr>
      </w:pPr>
      <w:r w:rsidRPr="0072512C">
        <w:rPr>
          <w:rFonts w:ascii="Verdana" w:hAnsi="Verdana"/>
          <w:b/>
        </w:rPr>
        <w:t>Az értékelés:</w:t>
      </w:r>
      <w:r w:rsidRPr="0072512C">
        <w:rPr>
          <w:rFonts w:ascii="Verdana" w:hAnsi="Verdana"/>
        </w:rPr>
        <w:t xml:space="preserve"> A félévenként megíratott 1 zárthelyi dolgozatot és előadást értékeljük ötös skálán, valamint szóban az órai munkát, továbbá a beadandó munkákat (fogalmazás). </w:t>
      </w:r>
    </w:p>
    <w:p w14:paraId="71457017" w14:textId="77777777" w:rsidR="003C3292" w:rsidRPr="0072512C" w:rsidRDefault="003C3292" w:rsidP="00330EE1">
      <w:pPr>
        <w:pStyle w:val="Listaszerbekezds"/>
        <w:widowControl w:val="0"/>
        <w:numPr>
          <w:ilvl w:val="1"/>
          <w:numId w:val="673"/>
        </w:numPr>
        <w:tabs>
          <w:tab w:val="left" w:pos="993"/>
        </w:tabs>
        <w:spacing w:before="0" w:after="0"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A kreditek megszerzésének feltétele az aláírás megszerzése, és legalább 60% megfelelési küszöb a zárthelyi dolgozatok tekintetében.</w:t>
      </w:r>
    </w:p>
    <w:p w14:paraId="0FEA063D" w14:textId="77777777" w:rsidR="003C3292" w:rsidRPr="0072512C" w:rsidRDefault="003C3292" w:rsidP="00330EE1">
      <w:pPr>
        <w:widowControl w:val="0"/>
        <w:numPr>
          <w:ilvl w:val="0"/>
          <w:numId w:val="673"/>
        </w:numPr>
        <w:spacing w:line="240" w:lineRule="auto"/>
        <w:ind w:left="426" w:hanging="142"/>
        <w:jc w:val="both"/>
        <w:rPr>
          <w:rFonts w:ascii="Verdana" w:hAnsi="Verdana"/>
          <w:bCs/>
        </w:rPr>
      </w:pPr>
      <w:r w:rsidRPr="0072512C">
        <w:rPr>
          <w:rFonts w:ascii="Verdana" w:hAnsi="Verdana"/>
          <w:b/>
          <w:bCs/>
        </w:rPr>
        <w:t>Irodalomjegyzék:</w:t>
      </w:r>
    </w:p>
    <w:p w14:paraId="1FFE0A95" w14:textId="77777777" w:rsidR="003C3292" w:rsidRPr="0072512C" w:rsidRDefault="003C3292" w:rsidP="00330EE1">
      <w:pPr>
        <w:widowControl w:val="0"/>
        <w:numPr>
          <w:ilvl w:val="1"/>
          <w:numId w:val="673"/>
        </w:numPr>
        <w:tabs>
          <w:tab w:val="left" w:pos="567"/>
          <w:tab w:val="left" w:pos="851"/>
        </w:tabs>
        <w:spacing w:line="240" w:lineRule="auto"/>
        <w:ind w:left="426" w:firstLine="0"/>
        <w:jc w:val="both"/>
        <w:rPr>
          <w:rFonts w:ascii="Verdana" w:hAnsi="Verdana"/>
          <w:bCs/>
        </w:rPr>
      </w:pPr>
      <w:r w:rsidRPr="0072512C">
        <w:rPr>
          <w:rFonts w:ascii="Verdana" w:hAnsi="Verdana"/>
          <w:b/>
          <w:bCs/>
        </w:rPr>
        <w:t>Kötelező irodalom:</w:t>
      </w:r>
    </w:p>
    <w:p w14:paraId="6FE8C759"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1. Charles Boyle &amp; Ileana Chersan: English for Law Enforcement, Oxford, Macmillan. 2009. ISBN: 9780230732582</w:t>
      </w:r>
    </w:p>
    <w:p w14:paraId="50349DA3"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2. Ürmösné Dr. Simon Gabriella: Technical English for Officers. Dialóg Campus Kiadó, Budapest. 2018. ISBN: 978-615-5845-33-8</w:t>
      </w:r>
    </w:p>
    <w:p w14:paraId="0D905D3F" w14:textId="77777777" w:rsidR="003C3292" w:rsidRPr="0072512C" w:rsidRDefault="003C3292" w:rsidP="003C3292">
      <w:pPr>
        <w:widowControl w:val="0"/>
        <w:spacing w:after="0" w:line="240" w:lineRule="auto"/>
        <w:ind w:left="851" w:hanging="425"/>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7655E3FE" w14:textId="77777777" w:rsidR="003C3292" w:rsidRPr="0072512C" w:rsidRDefault="003C3292" w:rsidP="003C3292">
      <w:pPr>
        <w:widowControl w:val="0"/>
        <w:spacing w:after="0" w:line="240" w:lineRule="auto"/>
        <w:ind w:left="709" w:hanging="283"/>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58188A9F" w14:textId="77777777" w:rsidR="003C3292" w:rsidRPr="0072512C" w:rsidRDefault="003C3292" w:rsidP="00330EE1">
      <w:pPr>
        <w:widowControl w:val="0"/>
        <w:numPr>
          <w:ilvl w:val="1"/>
          <w:numId w:val="673"/>
        </w:numPr>
        <w:spacing w:line="240" w:lineRule="auto"/>
        <w:ind w:left="993" w:hanging="567"/>
        <w:jc w:val="both"/>
        <w:rPr>
          <w:rFonts w:ascii="Verdana" w:hAnsi="Verdana"/>
          <w:b/>
          <w:bCs/>
        </w:rPr>
      </w:pPr>
      <w:r w:rsidRPr="0072512C">
        <w:rPr>
          <w:rFonts w:ascii="Verdana" w:hAnsi="Verdana"/>
          <w:b/>
          <w:bCs/>
        </w:rPr>
        <w:t>Ajánlott irodalom:</w:t>
      </w:r>
    </w:p>
    <w:p w14:paraId="408ADFA3" w14:textId="77777777" w:rsidR="003C3292" w:rsidRPr="0072512C" w:rsidRDefault="003C3292" w:rsidP="00330EE1">
      <w:pPr>
        <w:pStyle w:val="Listaszerbekezds"/>
        <w:widowControl w:val="0"/>
        <w:numPr>
          <w:ilvl w:val="0"/>
          <w:numId w:val="668"/>
        </w:numPr>
        <w:tabs>
          <w:tab w:val="num" w:pos="2069"/>
        </w:tabs>
        <w:spacing w:line="240" w:lineRule="auto"/>
        <w:ind w:left="709" w:hanging="283"/>
        <w:jc w:val="both"/>
        <w:rPr>
          <w:rFonts w:ascii="Verdana" w:hAnsi="Verdana"/>
          <w:bCs/>
        </w:rPr>
      </w:pPr>
      <w:r w:rsidRPr="0072512C">
        <w:rPr>
          <w:rFonts w:ascii="Verdana" w:hAnsi="Verdana"/>
          <w:bCs/>
        </w:rPr>
        <w:t>Dr. Borszéki Judit PhD: Migration and Asylum. Budapest: NKE, 2014.</w:t>
      </w:r>
    </w:p>
    <w:p w14:paraId="2AB23CF1" w14:textId="77777777" w:rsidR="003C3292" w:rsidRPr="0072512C" w:rsidRDefault="003C3292" w:rsidP="003C3292">
      <w:pPr>
        <w:widowControl w:val="0"/>
        <w:spacing w:line="240" w:lineRule="auto"/>
        <w:jc w:val="both"/>
        <w:rPr>
          <w:rFonts w:ascii="Verdana" w:hAnsi="Verdana"/>
          <w:bCs/>
        </w:rPr>
      </w:pPr>
    </w:p>
    <w:p w14:paraId="12D8C365" w14:textId="435253AC" w:rsidR="003C3292" w:rsidRPr="0072512C" w:rsidRDefault="003C3292" w:rsidP="003C3292">
      <w:pPr>
        <w:widowControl w:val="0"/>
        <w:spacing w:line="240" w:lineRule="auto"/>
        <w:jc w:val="both"/>
        <w:rPr>
          <w:rFonts w:ascii="Verdana" w:hAnsi="Verdana"/>
          <w:bCs/>
        </w:rPr>
      </w:pPr>
      <w:r w:rsidRPr="0072512C">
        <w:rPr>
          <w:rFonts w:ascii="Verdana" w:hAnsi="Verdana"/>
          <w:bCs/>
        </w:rPr>
        <w:t xml:space="preserve">Budapest, </w:t>
      </w:r>
      <w:r w:rsidR="00085965">
        <w:rPr>
          <w:rFonts w:ascii="Verdana" w:hAnsi="Verdana"/>
          <w:bCs/>
        </w:rPr>
        <w:t>2025.</w:t>
      </w:r>
    </w:p>
    <w:p w14:paraId="20CCA501" w14:textId="77777777" w:rsidR="003C3292" w:rsidRPr="0072512C" w:rsidRDefault="003C3292" w:rsidP="003C3292">
      <w:pPr>
        <w:widowControl w:val="0"/>
        <w:spacing w:line="240" w:lineRule="auto"/>
        <w:jc w:val="both"/>
        <w:rPr>
          <w:rFonts w:ascii="Verdana" w:hAnsi="Verdana"/>
          <w:bCs/>
        </w:rPr>
      </w:pPr>
    </w:p>
    <w:p w14:paraId="65E2CA63" w14:textId="05C4FF10" w:rsidR="003C3292" w:rsidRPr="0072512C" w:rsidRDefault="00085965" w:rsidP="003C3292">
      <w:pPr>
        <w:widowControl w:val="0"/>
        <w:spacing w:after="0" w:line="240" w:lineRule="auto"/>
        <w:jc w:val="right"/>
        <w:rPr>
          <w:rFonts w:ascii="Verdana" w:hAnsi="Verdana"/>
          <w:b/>
          <w:bCs/>
        </w:rPr>
      </w:pPr>
      <w:r>
        <w:rPr>
          <w:rFonts w:ascii="Verdana" w:hAnsi="Verdana"/>
          <w:b/>
          <w:bCs/>
        </w:rPr>
        <w:t>Kovács Éva</w:t>
      </w:r>
    </w:p>
    <w:p w14:paraId="487B2C8E" w14:textId="77777777" w:rsidR="003C3292" w:rsidRPr="0072512C" w:rsidRDefault="003C3292" w:rsidP="003C3292">
      <w:pPr>
        <w:widowControl w:val="0"/>
        <w:spacing w:after="0" w:line="240" w:lineRule="auto"/>
        <w:jc w:val="right"/>
        <w:rPr>
          <w:rFonts w:ascii="Verdana" w:hAnsi="Verdana"/>
          <w:b/>
          <w:bCs/>
        </w:rPr>
      </w:pPr>
      <w:r w:rsidRPr="0072512C">
        <w:rPr>
          <w:rFonts w:ascii="Verdana" w:hAnsi="Verdana"/>
          <w:b/>
          <w:bCs/>
        </w:rPr>
        <w:t>angol nyelvtanár</w:t>
      </w:r>
    </w:p>
    <w:p w14:paraId="38690F57" w14:textId="77777777" w:rsidR="003C3292" w:rsidRPr="007860BF" w:rsidRDefault="003C3292" w:rsidP="003C3292">
      <w:pPr>
        <w:widowControl w:val="0"/>
        <w:spacing w:after="0" w:line="240" w:lineRule="auto"/>
        <w:jc w:val="right"/>
        <w:rPr>
          <w:rFonts w:ascii="Verdana" w:hAnsi="Verdana"/>
          <w:b/>
          <w:bCs/>
        </w:rPr>
      </w:pPr>
    </w:p>
    <w:p w14:paraId="317E4895" w14:textId="77777777" w:rsidR="003C3292" w:rsidRPr="001F5BB4" w:rsidRDefault="003C3292" w:rsidP="003C3292">
      <w:pPr>
        <w:rPr>
          <w:rFonts w:ascii="Verdana" w:hAnsi="Verdana"/>
          <w:b/>
          <w:bCs/>
        </w:rPr>
      </w:pPr>
    </w:p>
    <w:p w14:paraId="54B35D0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F44449" w14:paraId="586368B6" w14:textId="77777777" w:rsidTr="003C3292">
        <w:tc>
          <w:tcPr>
            <w:tcW w:w="4855" w:type="dxa"/>
            <w:tcBorders>
              <w:bottom w:val="single" w:sz="4" w:space="0" w:color="auto"/>
            </w:tcBorders>
          </w:tcPr>
          <w:p w14:paraId="0004109D" w14:textId="77777777" w:rsidR="003C3292" w:rsidRPr="00F44449" w:rsidRDefault="003C3292" w:rsidP="003C3292">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36FE0651" w14:textId="77777777" w:rsidR="003C3292" w:rsidRPr="00F44449" w:rsidRDefault="003C3292" w:rsidP="003C3292">
            <w:pPr>
              <w:spacing w:after="0" w:line="240" w:lineRule="auto"/>
              <w:jc w:val="both"/>
              <w:rPr>
                <w:rFonts w:ascii="Verdana" w:hAnsi="Verdana"/>
              </w:rPr>
            </w:pPr>
          </w:p>
        </w:tc>
        <w:tc>
          <w:tcPr>
            <w:tcW w:w="2597" w:type="dxa"/>
          </w:tcPr>
          <w:p w14:paraId="4A451C81" w14:textId="77777777" w:rsidR="003C3292" w:rsidRPr="00F44449" w:rsidRDefault="003C3292" w:rsidP="003C3292">
            <w:pPr>
              <w:spacing w:after="0" w:line="240" w:lineRule="auto"/>
              <w:jc w:val="right"/>
              <w:rPr>
                <w:rFonts w:ascii="Verdana" w:hAnsi="Verdana"/>
              </w:rPr>
            </w:pPr>
          </w:p>
        </w:tc>
      </w:tr>
      <w:tr w:rsidR="003C3292" w:rsidRPr="00F44449" w14:paraId="2AED19A8" w14:textId="77777777" w:rsidTr="003C3292">
        <w:tc>
          <w:tcPr>
            <w:tcW w:w="4855" w:type="dxa"/>
            <w:tcBorders>
              <w:top w:val="single" w:sz="4" w:space="0" w:color="auto"/>
            </w:tcBorders>
          </w:tcPr>
          <w:p w14:paraId="78B504E0" w14:textId="77777777" w:rsidR="003C3292" w:rsidRPr="00F44449" w:rsidRDefault="003C3292" w:rsidP="003C3292">
            <w:pPr>
              <w:spacing w:after="0" w:line="240" w:lineRule="auto"/>
              <w:jc w:val="center"/>
              <w:rPr>
                <w:rFonts w:ascii="Verdana" w:hAnsi="Verdana"/>
                <w:b/>
              </w:rPr>
            </w:pPr>
            <w:r w:rsidRPr="00F44449">
              <w:rPr>
                <w:rFonts w:ascii="Verdana" w:hAnsi="Verdana"/>
                <w:b/>
              </w:rPr>
              <w:t>Rendészettudományi Kar</w:t>
            </w:r>
          </w:p>
        </w:tc>
        <w:tc>
          <w:tcPr>
            <w:tcW w:w="1620" w:type="dxa"/>
          </w:tcPr>
          <w:p w14:paraId="538901C1" w14:textId="77777777" w:rsidR="003C3292" w:rsidRPr="00F44449" w:rsidRDefault="003C3292" w:rsidP="003C3292">
            <w:pPr>
              <w:spacing w:after="0" w:line="240" w:lineRule="auto"/>
              <w:jc w:val="both"/>
              <w:rPr>
                <w:rFonts w:ascii="Verdana" w:hAnsi="Verdana"/>
              </w:rPr>
            </w:pPr>
          </w:p>
        </w:tc>
        <w:tc>
          <w:tcPr>
            <w:tcW w:w="2597" w:type="dxa"/>
          </w:tcPr>
          <w:p w14:paraId="4A153708" w14:textId="77777777" w:rsidR="003C3292" w:rsidRPr="00F44449" w:rsidRDefault="003C3292" w:rsidP="003C3292">
            <w:pPr>
              <w:spacing w:after="0" w:line="240" w:lineRule="auto"/>
              <w:jc w:val="both"/>
              <w:rPr>
                <w:rFonts w:ascii="Verdana" w:hAnsi="Verdana"/>
              </w:rPr>
            </w:pPr>
          </w:p>
        </w:tc>
      </w:tr>
    </w:tbl>
    <w:p w14:paraId="64FDFD26" w14:textId="77777777" w:rsidR="003C3292" w:rsidRPr="00F44449" w:rsidRDefault="003C3292" w:rsidP="003C3292">
      <w:pPr>
        <w:widowControl w:val="0"/>
        <w:spacing w:line="240" w:lineRule="auto"/>
        <w:ind w:left="426" w:hanging="142"/>
        <w:jc w:val="center"/>
        <w:rPr>
          <w:rFonts w:ascii="Verdana" w:hAnsi="Verdana"/>
          <w:b/>
          <w:bCs/>
        </w:rPr>
      </w:pPr>
    </w:p>
    <w:p w14:paraId="7EE580B4" w14:textId="77777777" w:rsidR="003C3292" w:rsidRPr="00F44449" w:rsidRDefault="003C3292" w:rsidP="003C3292">
      <w:pPr>
        <w:widowControl w:val="0"/>
        <w:spacing w:line="240" w:lineRule="auto"/>
        <w:ind w:left="426" w:hanging="142"/>
        <w:jc w:val="center"/>
        <w:rPr>
          <w:rFonts w:ascii="Verdana" w:hAnsi="Verdana"/>
          <w:b/>
          <w:bCs/>
        </w:rPr>
      </w:pPr>
      <w:r w:rsidRPr="00F44449">
        <w:rPr>
          <w:rFonts w:ascii="Verdana" w:hAnsi="Verdana"/>
          <w:b/>
          <w:bCs/>
        </w:rPr>
        <w:t>TANTÁRGYI PROGRAM</w:t>
      </w:r>
    </w:p>
    <w:p w14:paraId="45877ACB" w14:textId="77777777" w:rsidR="003C3292" w:rsidRPr="00F44449" w:rsidRDefault="003C3292" w:rsidP="00330EE1">
      <w:pPr>
        <w:widowControl w:val="0"/>
        <w:numPr>
          <w:ilvl w:val="0"/>
          <w:numId w:val="679"/>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797E8BE5" w14:textId="77777777" w:rsidR="003C3292" w:rsidRPr="00F44449" w:rsidRDefault="003C3292" w:rsidP="00330EE1">
      <w:pPr>
        <w:widowControl w:val="0"/>
        <w:numPr>
          <w:ilvl w:val="0"/>
          <w:numId w:val="679"/>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sidRPr="00F44449">
        <w:rPr>
          <w:rFonts w:ascii="Verdana" w:hAnsi="Verdana"/>
          <w:bCs/>
        </w:rPr>
        <w:t>Német rendészeti szaknyelv 1</w:t>
      </w:r>
    </w:p>
    <w:p w14:paraId="06C9BB58" w14:textId="77777777" w:rsidR="003C3292" w:rsidRPr="00F44449" w:rsidRDefault="003C3292" w:rsidP="00330EE1">
      <w:pPr>
        <w:widowControl w:val="0"/>
        <w:numPr>
          <w:ilvl w:val="0"/>
          <w:numId w:val="679"/>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w:t>
      </w:r>
      <w:r w:rsidRPr="00F44449">
        <w:rPr>
          <w:rFonts w:ascii="Verdana" w:hAnsi="Verdana"/>
          <w:b/>
          <w:bCs/>
        </w:rPr>
        <w:t>language 1</w:t>
      </w:r>
    </w:p>
    <w:p w14:paraId="0424C8DC" w14:textId="77777777" w:rsidR="003C3292" w:rsidRPr="00F44449" w:rsidRDefault="003C3292" w:rsidP="00330EE1">
      <w:pPr>
        <w:widowControl w:val="0"/>
        <w:numPr>
          <w:ilvl w:val="0"/>
          <w:numId w:val="679"/>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123A41A5" w14:textId="77777777" w:rsidR="003C3292" w:rsidRPr="00F44449" w:rsidRDefault="003C3292" w:rsidP="00330EE1">
      <w:pPr>
        <w:pStyle w:val="Listaszerbekezds"/>
        <w:widowControl w:val="0"/>
        <w:numPr>
          <w:ilvl w:val="1"/>
          <w:numId w:val="679"/>
        </w:numPr>
        <w:tabs>
          <w:tab w:val="clear" w:pos="1283"/>
        </w:tabs>
        <w:spacing w:line="240" w:lineRule="auto"/>
        <w:ind w:left="993" w:hanging="426"/>
        <w:jc w:val="both"/>
        <w:rPr>
          <w:rFonts w:ascii="Verdana" w:hAnsi="Verdana"/>
          <w:b/>
          <w:bCs/>
        </w:rPr>
      </w:pPr>
      <w:r w:rsidRPr="00F44449">
        <w:rPr>
          <w:rFonts w:ascii="Verdana" w:hAnsi="Verdana"/>
          <w:bCs/>
        </w:rPr>
        <w:t>3 kredit</w:t>
      </w:r>
    </w:p>
    <w:p w14:paraId="5FF50060" w14:textId="77777777" w:rsidR="003C3292" w:rsidRPr="00F44449" w:rsidRDefault="003C3292" w:rsidP="00330EE1">
      <w:pPr>
        <w:pStyle w:val="Listaszerbekezds"/>
        <w:widowControl w:val="0"/>
        <w:numPr>
          <w:ilvl w:val="1"/>
          <w:numId w:val="679"/>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551C4DDF" w14:textId="77777777" w:rsidR="003C3292" w:rsidRPr="00F44449" w:rsidRDefault="003C3292" w:rsidP="00330EE1">
      <w:pPr>
        <w:widowControl w:val="0"/>
        <w:numPr>
          <w:ilvl w:val="0"/>
          <w:numId w:val="679"/>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w:t>
      </w:r>
      <w:r>
        <w:rPr>
          <w:rFonts w:ascii="Verdana" w:hAnsi="Verdana"/>
          <w:bCs/>
        </w:rPr>
        <w:t>valamennyi</w:t>
      </w:r>
      <w:r w:rsidRPr="00F44449">
        <w:rPr>
          <w:rFonts w:ascii="Verdana" w:hAnsi="Verdana"/>
          <w:bCs/>
        </w:rPr>
        <w:t xml:space="preserve"> szakirányán.</w:t>
      </w:r>
    </w:p>
    <w:p w14:paraId="39E44C8A" w14:textId="77777777" w:rsidR="003C3292" w:rsidRPr="00F44449" w:rsidRDefault="003C3292" w:rsidP="00330EE1">
      <w:pPr>
        <w:widowControl w:val="0"/>
        <w:numPr>
          <w:ilvl w:val="0"/>
          <w:numId w:val="679"/>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06590C86" w14:textId="77777777" w:rsidR="003C3292" w:rsidRPr="00F44449" w:rsidRDefault="003C3292" w:rsidP="00330EE1">
      <w:pPr>
        <w:widowControl w:val="0"/>
        <w:numPr>
          <w:ilvl w:val="0"/>
          <w:numId w:val="679"/>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2142219C" w14:textId="77777777" w:rsidR="003C3292" w:rsidRPr="00F44449" w:rsidRDefault="003C3292" w:rsidP="00330EE1">
      <w:pPr>
        <w:widowControl w:val="0"/>
        <w:numPr>
          <w:ilvl w:val="0"/>
          <w:numId w:val="679"/>
        </w:numPr>
        <w:spacing w:line="240" w:lineRule="auto"/>
        <w:ind w:left="426" w:hanging="142"/>
        <w:jc w:val="both"/>
        <w:rPr>
          <w:rFonts w:ascii="Verdana" w:hAnsi="Verdana"/>
          <w:bCs/>
        </w:rPr>
      </w:pPr>
      <w:r w:rsidRPr="00F44449">
        <w:rPr>
          <w:rFonts w:ascii="Verdana" w:hAnsi="Verdana"/>
          <w:b/>
          <w:bCs/>
        </w:rPr>
        <w:t>A tanórák száma és típusa</w:t>
      </w:r>
    </w:p>
    <w:p w14:paraId="0110289B" w14:textId="77777777" w:rsidR="003C3292" w:rsidRPr="00F44449" w:rsidRDefault="003C3292" w:rsidP="00330EE1">
      <w:pPr>
        <w:widowControl w:val="0"/>
        <w:numPr>
          <w:ilvl w:val="1"/>
          <w:numId w:val="679"/>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63F267FF" w14:textId="77777777" w:rsidR="003C3292" w:rsidRPr="00F44449" w:rsidRDefault="003C3292" w:rsidP="00330EE1">
      <w:pPr>
        <w:pStyle w:val="Listaszerbekezds"/>
        <w:widowControl w:val="0"/>
        <w:numPr>
          <w:ilvl w:val="2"/>
          <w:numId w:val="674"/>
        </w:numPr>
        <w:tabs>
          <w:tab w:val="num" w:pos="1134"/>
        </w:tabs>
        <w:spacing w:line="240" w:lineRule="auto"/>
        <w:jc w:val="both"/>
        <w:rPr>
          <w:rFonts w:ascii="Verdana" w:hAnsi="Verdana"/>
          <w:bCs/>
        </w:rPr>
      </w:pPr>
      <w:r w:rsidRPr="00F44449">
        <w:rPr>
          <w:rFonts w:ascii="Verdana" w:hAnsi="Verdana"/>
          <w:bCs/>
        </w:rPr>
        <w:t>levelező munkarend: -</w:t>
      </w:r>
    </w:p>
    <w:p w14:paraId="658C897D" w14:textId="77777777" w:rsidR="003C3292" w:rsidRPr="00F44449" w:rsidRDefault="003C3292" w:rsidP="003C3292">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5B835C45" w14:textId="77777777" w:rsidR="003C3292" w:rsidRPr="00F44449" w:rsidRDefault="003C3292" w:rsidP="00330EE1">
      <w:pPr>
        <w:widowControl w:val="0"/>
        <w:numPr>
          <w:ilvl w:val="0"/>
          <w:numId w:val="674"/>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1</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5977B76E" w14:textId="77777777" w:rsidR="003C3292" w:rsidRPr="00F44449" w:rsidRDefault="003C3292" w:rsidP="003C3292">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1</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60C4D42C" w14:textId="77777777" w:rsidR="003C3292" w:rsidRPr="00F44449" w:rsidRDefault="003C3292" w:rsidP="003C3292">
      <w:pPr>
        <w:widowControl w:val="0"/>
        <w:spacing w:line="240" w:lineRule="auto"/>
        <w:jc w:val="both"/>
        <w:rPr>
          <w:rFonts w:ascii="Verdana" w:hAnsi="Verdana"/>
          <w:bCs/>
          <w:lang w:val="en-GB"/>
        </w:rPr>
      </w:pPr>
    </w:p>
    <w:p w14:paraId="7A0C7452" w14:textId="77777777" w:rsidR="003C3292" w:rsidRPr="00F44449" w:rsidRDefault="003C3292" w:rsidP="00330EE1">
      <w:pPr>
        <w:pStyle w:val="Listaszerbekezds"/>
        <w:widowControl w:val="0"/>
        <w:numPr>
          <w:ilvl w:val="0"/>
          <w:numId w:val="674"/>
        </w:numPr>
        <w:spacing w:line="240" w:lineRule="auto"/>
        <w:jc w:val="both"/>
        <w:rPr>
          <w:rFonts w:ascii="Verdana" w:hAnsi="Verdana"/>
          <w:bCs/>
        </w:rPr>
      </w:pPr>
      <w:r w:rsidRPr="00F44449">
        <w:rPr>
          <w:rFonts w:ascii="Verdana" w:hAnsi="Verdana"/>
          <w:b/>
          <w:bCs/>
        </w:rPr>
        <w:t xml:space="preserve">Elérendő kompetenciák (magyarul): </w:t>
      </w:r>
    </w:p>
    <w:p w14:paraId="4AD773E9"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468690E1" w14:textId="77777777" w:rsidR="003C3292" w:rsidRDefault="003C3292" w:rsidP="003C3292">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3370DC69" w14:textId="77777777" w:rsidR="003C3292" w:rsidRDefault="003C3292" w:rsidP="003C3292">
      <w:pPr>
        <w:widowControl w:val="0"/>
        <w:spacing w:line="240" w:lineRule="auto"/>
        <w:ind w:firstLine="426"/>
        <w:jc w:val="both"/>
        <w:rPr>
          <w:rFonts w:ascii="Verdana" w:hAnsi="Verdana"/>
          <w:b/>
        </w:rPr>
      </w:pPr>
    </w:p>
    <w:p w14:paraId="0BC4655D" w14:textId="77777777" w:rsidR="003C3292" w:rsidRPr="00EA3324" w:rsidRDefault="003C3292" w:rsidP="003C3292">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bookmarkStart w:id="72" w:name="_Hlk151625775"/>
    </w:p>
    <w:bookmarkEnd w:id="72"/>
    <w:p w14:paraId="087163A0" w14:textId="77777777" w:rsidR="003C3292" w:rsidRPr="00B47E04" w:rsidRDefault="003C3292" w:rsidP="003C3292">
      <w:pPr>
        <w:pStyle w:val="Listaszerbekezds"/>
        <w:widowControl w:val="0"/>
        <w:spacing w:line="240" w:lineRule="auto"/>
        <w:jc w:val="both"/>
        <w:rPr>
          <w:rFonts w:ascii="Verdana" w:hAnsi="Verdana"/>
          <w:bCs/>
        </w:rPr>
      </w:pPr>
    </w:p>
    <w:p w14:paraId="0107A581" w14:textId="77777777" w:rsidR="003C3292" w:rsidRPr="00D964A5" w:rsidRDefault="003C3292" w:rsidP="003C3292">
      <w:pPr>
        <w:pStyle w:val="Listaszerbekezds"/>
        <w:widowControl w:val="0"/>
        <w:spacing w:line="240" w:lineRule="auto"/>
        <w:jc w:val="both"/>
        <w:rPr>
          <w:rFonts w:ascii="Verdana" w:hAnsi="Verdana"/>
          <w:b/>
        </w:rPr>
      </w:pPr>
      <w:r w:rsidRPr="00D964A5">
        <w:rPr>
          <w:rFonts w:ascii="Verdana" w:hAnsi="Verdana"/>
          <w:b/>
        </w:rPr>
        <w:t>A részletezett szakmai kompetenciák:</w:t>
      </w:r>
    </w:p>
    <w:p w14:paraId="1D64F811" w14:textId="77777777" w:rsidR="003C3292" w:rsidRDefault="003C3292" w:rsidP="003C3292">
      <w:pPr>
        <w:widowControl w:val="0"/>
        <w:spacing w:line="240" w:lineRule="auto"/>
        <w:ind w:left="426"/>
        <w:jc w:val="both"/>
        <w:rPr>
          <w:rFonts w:ascii="Verdana" w:hAnsi="Verdana"/>
          <w:bCs/>
        </w:rPr>
      </w:pPr>
    </w:p>
    <w:p w14:paraId="458D727A"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5E6D908B" w14:textId="77777777" w:rsidR="003C3292" w:rsidRPr="00F44449" w:rsidRDefault="003C3292" w:rsidP="003C3292">
      <w:pPr>
        <w:widowControl w:val="0"/>
        <w:spacing w:line="240" w:lineRule="auto"/>
        <w:ind w:left="426"/>
        <w:jc w:val="both"/>
        <w:rPr>
          <w:rFonts w:ascii="Verdana" w:hAnsi="Verdana"/>
          <w:bCs/>
        </w:rPr>
      </w:pPr>
    </w:p>
    <w:p w14:paraId="2C4EFAF7" w14:textId="77777777" w:rsidR="003C3292" w:rsidRDefault="003C3292" w:rsidP="003C3292">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6CFEA0BB"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7F691F50" w14:textId="77777777" w:rsidR="003C3292" w:rsidRPr="00D964A5" w:rsidRDefault="003C3292" w:rsidP="003C3292">
      <w:pPr>
        <w:pStyle w:val="Listaszerbekezds"/>
        <w:widowControl w:val="0"/>
        <w:spacing w:line="240" w:lineRule="auto"/>
        <w:jc w:val="both"/>
        <w:rPr>
          <w:rFonts w:ascii="Verdana" w:hAnsi="Verdana"/>
          <w:b/>
        </w:rPr>
      </w:pPr>
    </w:p>
    <w:p w14:paraId="7EE34A27" w14:textId="77777777" w:rsidR="003C3292" w:rsidRDefault="003C3292" w:rsidP="003C3292">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70A0B160" w14:textId="77777777" w:rsidR="003C3292" w:rsidRDefault="003C3292" w:rsidP="003C3292">
      <w:pPr>
        <w:widowControl w:val="0"/>
        <w:spacing w:line="240" w:lineRule="auto"/>
        <w:ind w:left="426"/>
        <w:jc w:val="both"/>
        <w:rPr>
          <w:rFonts w:ascii="Verdana" w:hAnsi="Verdana"/>
          <w:bCs/>
        </w:rPr>
      </w:pPr>
    </w:p>
    <w:p w14:paraId="5FC1AFC7"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24814188"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0DBBC8E3" w14:textId="77777777" w:rsidR="003C3292" w:rsidRPr="00F44449" w:rsidRDefault="003C3292" w:rsidP="003C3292">
      <w:pPr>
        <w:widowControl w:val="0"/>
        <w:spacing w:line="240" w:lineRule="auto"/>
        <w:ind w:left="426"/>
        <w:jc w:val="both"/>
        <w:rPr>
          <w:rFonts w:ascii="Verdana" w:hAnsi="Verdana"/>
          <w:bCs/>
        </w:rPr>
      </w:pPr>
    </w:p>
    <w:p w14:paraId="78167511" w14:textId="77777777" w:rsidR="003C3292" w:rsidRPr="0083438D" w:rsidRDefault="003C3292" w:rsidP="003C3292">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0960DC2"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679A7343" w14:textId="77777777" w:rsidR="003C3292" w:rsidRDefault="003C3292" w:rsidP="003C3292">
      <w:pPr>
        <w:widowControl w:val="0"/>
        <w:spacing w:line="240" w:lineRule="auto"/>
        <w:ind w:left="426"/>
        <w:jc w:val="both"/>
        <w:rPr>
          <w:rFonts w:ascii="Verdana" w:hAnsi="Verdana"/>
          <w:bCs/>
        </w:rPr>
      </w:pPr>
    </w:p>
    <w:p w14:paraId="2B44BC7D" w14:textId="77777777" w:rsidR="003C3292" w:rsidRPr="0083438D" w:rsidRDefault="003C3292" w:rsidP="003C3292">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folyamatokban idegen nyelven is.</w:t>
      </w:r>
    </w:p>
    <w:p w14:paraId="06FFD783" w14:textId="77777777" w:rsidR="003C3292" w:rsidRDefault="003C3292" w:rsidP="003C3292">
      <w:pPr>
        <w:widowControl w:val="0"/>
        <w:spacing w:line="240" w:lineRule="auto"/>
        <w:jc w:val="both"/>
        <w:rPr>
          <w:rFonts w:ascii="Verdana" w:hAnsi="Verdana"/>
          <w:b/>
        </w:rPr>
      </w:pPr>
    </w:p>
    <w:p w14:paraId="1FFB76BD"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0D06E257" w14:textId="77777777" w:rsidR="003C3292" w:rsidRPr="0083438D" w:rsidRDefault="003C3292" w:rsidP="003C3292">
      <w:pPr>
        <w:widowControl w:val="0"/>
        <w:spacing w:line="240" w:lineRule="auto"/>
        <w:jc w:val="both"/>
        <w:rPr>
          <w:rFonts w:ascii="Verdana" w:hAnsi="Verdana"/>
          <w:bCs/>
        </w:rPr>
      </w:pPr>
    </w:p>
    <w:p w14:paraId="5C25E77D" w14:textId="77777777" w:rsidR="003C3292" w:rsidRPr="00F44449" w:rsidRDefault="003C3292" w:rsidP="003C3292">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 xml:space="preserve">Nyitott a bűnüldöző szervek közti </w:t>
      </w:r>
      <w:r w:rsidRPr="00F44449">
        <w:rPr>
          <w:rFonts w:ascii="Verdana" w:hAnsi="Verdana"/>
          <w:bCs/>
        </w:rPr>
        <w:lastRenderedPageBreak/>
        <w:t>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352E95FB" w14:textId="77777777" w:rsidR="003C3292" w:rsidRPr="00F44449" w:rsidRDefault="003C3292" w:rsidP="003C3292">
      <w:pPr>
        <w:widowControl w:val="0"/>
        <w:spacing w:line="240" w:lineRule="auto"/>
        <w:ind w:left="426"/>
        <w:jc w:val="both"/>
        <w:rPr>
          <w:rFonts w:ascii="Verdana" w:hAnsi="Verdana"/>
          <w:b/>
        </w:rPr>
      </w:pPr>
    </w:p>
    <w:p w14:paraId="573C836B"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78A736A"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257A97A8" w14:textId="77777777" w:rsidR="003C3292" w:rsidRPr="00D964A5" w:rsidRDefault="003C3292" w:rsidP="003C3292">
      <w:pPr>
        <w:pStyle w:val="Listaszerbekezds"/>
        <w:widowControl w:val="0"/>
        <w:spacing w:line="240" w:lineRule="auto"/>
        <w:jc w:val="both"/>
        <w:rPr>
          <w:rFonts w:ascii="Verdana" w:hAnsi="Verdana"/>
          <w:b/>
        </w:rPr>
      </w:pPr>
    </w:p>
    <w:p w14:paraId="6B18BBF4" w14:textId="77777777" w:rsidR="003C3292" w:rsidRPr="0083438D" w:rsidRDefault="003C3292" w:rsidP="003C3292">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2EEF7B20" w14:textId="77777777" w:rsidR="003C3292" w:rsidRPr="00601562" w:rsidRDefault="003C3292" w:rsidP="003C3292">
      <w:pPr>
        <w:pStyle w:val="Listaszerbekezds"/>
        <w:widowControl w:val="0"/>
        <w:spacing w:line="240" w:lineRule="auto"/>
        <w:jc w:val="both"/>
        <w:rPr>
          <w:rFonts w:ascii="Verdana" w:hAnsi="Verdana"/>
          <w:bCs/>
        </w:rPr>
      </w:pPr>
    </w:p>
    <w:p w14:paraId="34533B4A"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7816565A" w14:textId="77777777" w:rsidR="003C3292" w:rsidRDefault="003C3292" w:rsidP="003C3292">
      <w:pPr>
        <w:widowControl w:val="0"/>
        <w:spacing w:line="240" w:lineRule="auto"/>
        <w:ind w:left="426"/>
        <w:jc w:val="both"/>
        <w:rPr>
          <w:rFonts w:ascii="Verdana" w:hAnsi="Verdana"/>
          <w:bCs/>
        </w:rPr>
      </w:pPr>
    </w:p>
    <w:p w14:paraId="0BFBBE0C"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53B695DE" w14:textId="77777777" w:rsidR="003C3292" w:rsidRPr="00F44449" w:rsidRDefault="003C3292" w:rsidP="003C3292">
      <w:pPr>
        <w:widowControl w:val="0"/>
        <w:spacing w:line="240" w:lineRule="auto"/>
        <w:ind w:left="426"/>
        <w:jc w:val="both"/>
        <w:rPr>
          <w:rFonts w:ascii="Verdana" w:hAnsi="Verdana"/>
          <w:b/>
          <w:bCs/>
        </w:rPr>
      </w:pPr>
    </w:p>
    <w:p w14:paraId="1EA058BE"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08792481"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2A7A142C" w14:textId="77777777" w:rsidR="003C3292"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2864B560" w14:textId="77777777" w:rsidR="003C3292" w:rsidRPr="00EA3324" w:rsidRDefault="003C3292" w:rsidP="003C3292">
      <w:pPr>
        <w:widowControl w:val="0"/>
        <w:spacing w:line="240" w:lineRule="auto"/>
        <w:ind w:firstLine="426"/>
        <w:jc w:val="both"/>
        <w:rPr>
          <w:rFonts w:ascii="Verdana" w:hAnsi="Verdana"/>
          <w:b/>
        </w:rPr>
      </w:pPr>
    </w:p>
    <w:p w14:paraId="3A8EF21A"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18EA9B33" w14:textId="77777777" w:rsidR="003C3292" w:rsidRPr="00AC3FAF" w:rsidRDefault="003C3292" w:rsidP="003C3292">
      <w:pPr>
        <w:pStyle w:val="Listaszerbekezds"/>
        <w:widowControl w:val="0"/>
        <w:spacing w:line="240" w:lineRule="auto"/>
        <w:jc w:val="both"/>
        <w:rPr>
          <w:rFonts w:ascii="Verdana" w:hAnsi="Verdana"/>
          <w:b/>
          <w:color w:val="FF0000"/>
        </w:rPr>
      </w:pPr>
    </w:p>
    <w:p w14:paraId="63CF98BE" w14:textId="5F5D9ABF" w:rsidR="003C3292" w:rsidRPr="00EA3324" w:rsidRDefault="003C3292" w:rsidP="00AE0D8F">
      <w:pPr>
        <w:widowControl w:val="0"/>
        <w:spacing w:line="240" w:lineRule="auto"/>
        <w:ind w:firstLine="426"/>
        <w:jc w:val="both"/>
        <w:rPr>
          <w:rFonts w:ascii="Verdana" w:hAnsi="Verdana"/>
          <w:b/>
        </w:rPr>
      </w:pPr>
      <w:r w:rsidRPr="00EA3324">
        <w:rPr>
          <w:rFonts w:ascii="Verdana" w:hAnsi="Verdana"/>
          <w:b/>
        </w:rPr>
        <w:t>Specified professional competences are:</w:t>
      </w:r>
    </w:p>
    <w:p w14:paraId="2E23ABFB"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298998CC" w14:textId="77777777" w:rsidR="003C3292" w:rsidRPr="00F44449" w:rsidRDefault="003C3292" w:rsidP="003C3292">
      <w:pPr>
        <w:widowControl w:val="0"/>
        <w:spacing w:line="240" w:lineRule="auto"/>
        <w:ind w:left="426"/>
        <w:jc w:val="both"/>
        <w:rPr>
          <w:rFonts w:ascii="Verdana" w:hAnsi="Verdana"/>
          <w:lang w:val="en-GB"/>
        </w:rPr>
      </w:pPr>
    </w:p>
    <w:p w14:paraId="1EB7911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0C0B7139" w14:textId="7D7C1766" w:rsidR="003C3292" w:rsidRPr="00AE0D8F" w:rsidRDefault="003C3292" w:rsidP="00AE0D8F">
      <w:pPr>
        <w:widowControl w:val="0"/>
        <w:spacing w:line="240" w:lineRule="auto"/>
        <w:ind w:firstLine="426"/>
        <w:jc w:val="both"/>
        <w:rPr>
          <w:rFonts w:ascii="Verdana" w:hAnsi="Verdana"/>
          <w:b/>
        </w:rPr>
      </w:pPr>
      <w:r w:rsidRPr="00EA3324">
        <w:rPr>
          <w:rFonts w:ascii="Verdana" w:hAnsi="Verdana"/>
          <w:b/>
        </w:rPr>
        <w:t>Competences in the prog</w:t>
      </w:r>
      <w:r w:rsidR="00AE0D8F">
        <w:rPr>
          <w:rFonts w:ascii="Verdana" w:hAnsi="Verdana"/>
          <w:b/>
        </w:rPr>
        <w:t>ramme and outcome requirements:</w:t>
      </w:r>
    </w:p>
    <w:p w14:paraId="2E035441"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50C40317" w14:textId="77777777" w:rsidR="003C3292" w:rsidRPr="005D3B80" w:rsidRDefault="003C3292" w:rsidP="003C3292">
      <w:pPr>
        <w:pStyle w:val="Listaszerbekezds"/>
        <w:widowControl w:val="0"/>
        <w:spacing w:line="240" w:lineRule="auto"/>
        <w:jc w:val="both"/>
        <w:rPr>
          <w:rFonts w:ascii="Verdana" w:hAnsi="Verdana"/>
          <w:b/>
        </w:rPr>
      </w:pPr>
    </w:p>
    <w:p w14:paraId="0AB770DF"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Specified professional competences are:</w:t>
      </w:r>
    </w:p>
    <w:p w14:paraId="3A71DF32" w14:textId="77777777" w:rsidR="003C3292" w:rsidRDefault="003C3292" w:rsidP="003C3292">
      <w:pPr>
        <w:widowControl w:val="0"/>
        <w:spacing w:line="240" w:lineRule="auto"/>
        <w:jc w:val="both"/>
        <w:rPr>
          <w:rFonts w:ascii="Verdana" w:hAnsi="Verdana"/>
          <w:bCs/>
          <w:lang w:val="en-IE"/>
        </w:rPr>
      </w:pPr>
    </w:p>
    <w:p w14:paraId="3D8C663E"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lastRenderedPageBreak/>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4E3B33A3" w14:textId="77777777" w:rsidR="003C3292" w:rsidRPr="00EA3324" w:rsidRDefault="003C3292" w:rsidP="003C3292">
      <w:pPr>
        <w:widowControl w:val="0"/>
        <w:spacing w:line="240" w:lineRule="auto"/>
        <w:ind w:left="426"/>
        <w:jc w:val="both"/>
        <w:rPr>
          <w:rFonts w:ascii="Verdana" w:hAnsi="Verdana"/>
          <w:lang w:val="en-GB"/>
        </w:rPr>
      </w:pPr>
    </w:p>
    <w:p w14:paraId="5038C942"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 xml:space="preserve">Attitude: </w:t>
      </w:r>
    </w:p>
    <w:p w14:paraId="2D8DC909"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336632DD" w14:textId="77777777" w:rsidR="003C3292" w:rsidRPr="00EA3324" w:rsidRDefault="003C3292" w:rsidP="003C3292">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72BA24E5" w14:textId="77777777" w:rsidR="003C3292" w:rsidRPr="005D3B80" w:rsidRDefault="003C3292" w:rsidP="003C3292">
      <w:pPr>
        <w:pStyle w:val="Listaszerbekezds"/>
        <w:widowControl w:val="0"/>
        <w:spacing w:line="240" w:lineRule="auto"/>
        <w:jc w:val="both"/>
        <w:rPr>
          <w:rFonts w:ascii="Verdana" w:hAnsi="Verdana"/>
          <w:b/>
        </w:rPr>
      </w:pPr>
    </w:p>
    <w:p w14:paraId="5B384607" w14:textId="166F3EC9" w:rsidR="003C3292" w:rsidRPr="00AE0D8F" w:rsidRDefault="00AE0D8F" w:rsidP="00AE0D8F">
      <w:pPr>
        <w:widowControl w:val="0"/>
        <w:spacing w:line="240" w:lineRule="auto"/>
        <w:ind w:firstLine="425"/>
        <w:jc w:val="both"/>
        <w:rPr>
          <w:rFonts w:ascii="Verdana" w:hAnsi="Verdana"/>
          <w:b/>
        </w:rPr>
      </w:pPr>
      <w:r>
        <w:rPr>
          <w:rFonts w:ascii="Verdana" w:hAnsi="Verdana"/>
          <w:b/>
        </w:rPr>
        <w:t>Specified competences:</w:t>
      </w:r>
    </w:p>
    <w:p w14:paraId="18E35D9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658A955D" w14:textId="77777777" w:rsidR="003C3292" w:rsidRDefault="003C3292" w:rsidP="003C3292">
      <w:pPr>
        <w:widowControl w:val="0"/>
        <w:spacing w:line="240" w:lineRule="auto"/>
        <w:jc w:val="both"/>
        <w:rPr>
          <w:rFonts w:ascii="Verdana" w:hAnsi="Verdana"/>
          <w:b/>
          <w:lang w:val="en-GB"/>
        </w:rPr>
      </w:pPr>
    </w:p>
    <w:p w14:paraId="10910860" w14:textId="77777777" w:rsidR="003C3292" w:rsidRPr="00587880" w:rsidRDefault="003C3292" w:rsidP="003C3292">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05671B19" w14:textId="699B0EF0" w:rsidR="003C3292" w:rsidRPr="00AE0D8F" w:rsidRDefault="003C3292" w:rsidP="00AE0D8F">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5F873139" w14:textId="77777777" w:rsidR="003C3292" w:rsidRPr="00587880" w:rsidRDefault="003C3292" w:rsidP="003C3292">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 means and uses them correctly.</w:t>
      </w:r>
    </w:p>
    <w:p w14:paraId="607838D0" w14:textId="77777777" w:rsidR="003C3292" w:rsidRPr="00587880" w:rsidRDefault="003C3292" w:rsidP="003C3292">
      <w:pPr>
        <w:widowControl w:val="0"/>
        <w:spacing w:line="240" w:lineRule="auto"/>
        <w:jc w:val="both"/>
        <w:rPr>
          <w:rFonts w:ascii="Verdana" w:hAnsi="Verdana"/>
          <w:b/>
        </w:rPr>
      </w:pPr>
    </w:p>
    <w:p w14:paraId="4CE9EF31" w14:textId="3F4FB73A" w:rsidR="003C3292" w:rsidRPr="00AE0D8F" w:rsidRDefault="00AE0D8F" w:rsidP="00AE0D8F">
      <w:pPr>
        <w:widowControl w:val="0"/>
        <w:spacing w:line="240" w:lineRule="auto"/>
        <w:ind w:firstLine="425"/>
        <w:jc w:val="both"/>
        <w:rPr>
          <w:rFonts w:ascii="Verdana" w:hAnsi="Verdana"/>
          <w:b/>
        </w:rPr>
      </w:pPr>
      <w:r>
        <w:rPr>
          <w:rFonts w:ascii="Verdana" w:hAnsi="Verdana"/>
          <w:b/>
        </w:rPr>
        <w:t>Specified competences:</w:t>
      </w:r>
    </w:p>
    <w:p w14:paraId="4589F727" w14:textId="77777777" w:rsidR="003C3292" w:rsidRPr="00F44449"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58DB7087" w14:textId="77777777" w:rsidR="003C3292" w:rsidRPr="00F44449" w:rsidRDefault="003C3292" w:rsidP="003C3292">
      <w:pPr>
        <w:widowControl w:val="0"/>
        <w:spacing w:line="240" w:lineRule="auto"/>
        <w:ind w:left="426"/>
        <w:jc w:val="both"/>
        <w:rPr>
          <w:rFonts w:ascii="Verdana" w:hAnsi="Verdana"/>
          <w:lang w:val="en-GB"/>
        </w:rPr>
      </w:pPr>
    </w:p>
    <w:p w14:paraId="7578D151" w14:textId="77777777" w:rsidR="003C3292" w:rsidRPr="00587880" w:rsidRDefault="003C3292" w:rsidP="00330EE1">
      <w:pPr>
        <w:widowControl w:val="0"/>
        <w:numPr>
          <w:ilvl w:val="0"/>
          <w:numId w:val="674"/>
        </w:numPr>
        <w:tabs>
          <w:tab w:val="num" w:pos="720"/>
        </w:tabs>
        <w:spacing w:line="240" w:lineRule="auto"/>
        <w:ind w:left="426" w:hanging="142"/>
        <w:jc w:val="both"/>
        <w:rPr>
          <w:rFonts w:ascii="Verdana" w:hAnsi="Verdana"/>
          <w:bCs/>
        </w:rPr>
      </w:pPr>
      <w:r>
        <w:rPr>
          <w:rFonts w:ascii="Verdana" w:hAnsi="Verdana"/>
          <w:b/>
          <w:bCs/>
        </w:rPr>
        <w:t xml:space="preserve">Előtanulmányi követelmények: </w:t>
      </w:r>
    </w:p>
    <w:p w14:paraId="37030E4E" w14:textId="77777777" w:rsidR="003C3292" w:rsidRPr="00587880" w:rsidRDefault="003C3292" w:rsidP="003C3292">
      <w:pPr>
        <w:widowControl w:val="0"/>
        <w:spacing w:line="240" w:lineRule="auto"/>
        <w:ind w:left="426"/>
        <w:jc w:val="both"/>
        <w:rPr>
          <w:rFonts w:ascii="Verdana" w:hAnsi="Verdana"/>
          <w:bCs/>
        </w:rPr>
      </w:pPr>
      <w:r>
        <w:rPr>
          <w:rFonts w:ascii="Verdana" w:hAnsi="Verdana"/>
          <w:bCs/>
        </w:rPr>
        <w:t xml:space="preserve">Középfokú B típusú nyelvvizsga német nyelvből és/vagy az Általános rendészeti </w:t>
      </w:r>
      <w:r>
        <w:rPr>
          <w:rFonts w:ascii="Verdana" w:hAnsi="Verdana"/>
          <w:bCs/>
        </w:rPr>
        <w:lastRenderedPageBreak/>
        <w:t>szaknyelv vagy Idegennyelv tantárgyakból egy félév teljesítése.</w:t>
      </w:r>
    </w:p>
    <w:p w14:paraId="0B48A62C" w14:textId="77777777" w:rsidR="003C3292" w:rsidRPr="00F44449" w:rsidRDefault="003C3292" w:rsidP="003C3292">
      <w:pPr>
        <w:widowControl w:val="0"/>
        <w:spacing w:line="240" w:lineRule="auto"/>
        <w:ind w:left="426"/>
        <w:jc w:val="both"/>
        <w:rPr>
          <w:rFonts w:ascii="Verdana" w:hAnsi="Verdana"/>
          <w:bCs/>
        </w:rPr>
      </w:pPr>
    </w:p>
    <w:p w14:paraId="7D1BA5AC" w14:textId="77777777" w:rsidR="003C3292" w:rsidRPr="00F44449" w:rsidRDefault="003C3292" w:rsidP="00330EE1">
      <w:pPr>
        <w:widowControl w:val="0"/>
        <w:numPr>
          <w:ilvl w:val="0"/>
          <w:numId w:val="674"/>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28AFA076" w14:textId="77777777" w:rsidR="003C3292" w:rsidRPr="000B303E" w:rsidRDefault="003C3292" w:rsidP="003C3292">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74AB94C6" w14:textId="77777777" w:rsidR="003C3292" w:rsidRPr="0022150F" w:rsidRDefault="003C3292" w:rsidP="00330EE1">
      <w:pPr>
        <w:pStyle w:val="Listaszerbekezds"/>
        <w:widowControl w:val="0"/>
        <w:numPr>
          <w:ilvl w:val="1"/>
          <w:numId w:val="674"/>
        </w:numPr>
        <w:tabs>
          <w:tab w:val="left" w:pos="993"/>
        </w:tabs>
        <w:spacing w:line="240" w:lineRule="auto"/>
        <w:jc w:val="both"/>
        <w:rPr>
          <w:rFonts w:ascii="Verdana" w:hAnsi="Verdana"/>
        </w:rPr>
      </w:pPr>
      <w:r>
        <w:rPr>
          <w:rFonts w:ascii="Verdana" w:hAnsi="Verdana"/>
        </w:rPr>
        <w:t xml:space="preserve">1. </w:t>
      </w:r>
      <w:r w:rsidRPr="0022150F">
        <w:rPr>
          <w:rFonts w:ascii="Verdana" w:hAnsi="Verdana"/>
        </w:rPr>
        <w:t>A menekülthullám és a bűnözés</w:t>
      </w:r>
      <w:r>
        <w:rPr>
          <w:rFonts w:ascii="Verdana" w:hAnsi="Verdana"/>
        </w:rPr>
        <w:t xml:space="preserve"> összefüggése Németországban2. </w:t>
      </w:r>
      <w:r w:rsidRPr="0022150F">
        <w:rPr>
          <w:rFonts w:ascii="Verdana" w:hAnsi="Verdana"/>
        </w:rPr>
        <w:t>Fehérgalléros bűncselekmények 3. Kiberbűnözés, informatikai és adatbiztonság 4. Nagyszabású rendezvények biztosítása és előforduló bűncselekmények 5. Szegénység Németországban és ennek hatása a bűnözésre 6. Bűnmegelőzés</w:t>
      </w:r>
    </w:p>
    <w:p w14:paraId="75775BD3" w14:textId="77777777" w:rsidR="003C3292" w:rsidRPr="0022150F" w:rsidRDefault="003C3292" w:rsidP="003C3292">
      <w:pPr>
        <w:pStyle w:val="Listaszerbekezds"/>
        <w:widowControl w:val="0"/>
        <w:tabs>
          <w:tab w:val="left" w:pos="993"/>
        </w:tabs>
        <w:spacing w:line="240" w:lineRule="auto"/>
        <w:ind w:left="1145"/>
        <w:jc w:val="both"/>
        <w:rPr>
          <w:rFonts w:ascii="Verdana" w:hAnsi="Verdana"/>
        </w:rPr>
      </w:pPr>
    </w:p>
    <w:p w14:paraId="7F0A9D11"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education, the following topics are addressed:</w:t>
      </w:r>
    </w:p>
    <w:p w14:paraId="55389946"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0B303E">
        <w:rPr>
          <w:rFonts w:ascii="Verdana" w:hAnsi="Verdana"/>
          <w:b/>
          <w:lang w:val="en-GB"/>
        </w:rPr>
        <w:t>12.2.</w:t>
      </w:r>
      <w:r>
        <w:rPr>
          <w:rFonts w:ascii="Verdana" w:hAnsi="Verdana"/>
          <w:lang w:val="en-GB"/>
        </w:rPr>
        <w:t xml:space="preserve"> 1. The connection between the wave of refugees and crime in Germany 2. White-collar crimes 3</w:t>
      </w:r>
      <w:r w:rsidRPr="00F44449">
        <w:rPr>
          <w:rFonts w:ascii="Verdana" w:hAnsi="Verdana"/>
          <w:lang w:val="en-GB"/>
        </w:rPr>
        <w:t>. Cy</w:t>
      </w:r>
      <w:r>
        <w:rPr>
          <w:rFonts w:ascii="Verdana" w:hAnsi="Verdana"/>
          <w:lang w:val="en-GB"/>
        </w:rPr>
        <w:t>bercrime: IT and data security 4. Securing of large-scale events and occurring crimes 5. Poverty in Germany and its effect on crime 6. Crime prevention</w:t>
      </w:r>
    </w:p>
    <w:p w14:paraId="775CF542" w14:textId="77777777" w:rsidR="003C3292" w:rsidRPr="00F44449" w:rsidRDefault="003C3292" w:rsidP="003C3292">
      <w:pPr>
        <w:widowControl w:val="0"/>
        <w:tabs>
          <w:tab w:val="left" w:pos="993"/>
        </w:tabs>
        <w:spacing w:line="240" w:lineRule="auto"/>
        <w:ind w:left="426"/>
        <w:jc w:val="both"/>
        <w:rPr>
          <w:rFonts w:ascii="Verdana" w:hAnsi="Verdana"/>
          <w:b/>
        </w:rPr>
      </w:pPr>
    </w:p>
    <w:p w14:paraId="4439D538" w14:textId="77777777" w:rsidR="003C3292" w:rsidRDefault="003C3292" w:rsidP="00330EE1">
      <w:pPr>
        <w:widowControl w:val="0"/>
        <w:numPr>
          <w:ilvl w:val="0"/>
          <w:numId w:val="674"/>
        </w:numPr>
        <w:tabs>
          <w:tab w:val="num" w:pos="720"/>
        </w:tabs>
        <w:spacing w:line="240" w:lineRule="auto"/>
        <w:ind w:left="426" w:hanging="142"/>
        <w:jc w:val="both"/>
        <w:rPr>
          <w:rFonts w:ascii="Verdana" w:hAnsi="Verdana"/>
          <w:bCs/>
        </w:rPr>
      </w:pPr>
      <w:r w:rsidRPr="00F44449">
        <w:rPr>
          <w:rFonts w:ascii="Verdana" w:hAnsi="Verdana"/>
          <w:b/>
          <w:bCs/>
        </w:rPr>
        <w:t xml:space="preserve">A tantárgy meghirdetésének gyakorisága/a tantervben történő félévi elhelyezkedése: </w:t>
      </w:r>
      <w:r w:rsidRPr="000B303E">
        <w:rPr>
          <w:rFonts w:ascii="Verdana" w:hAnsi="Verdana"/>
          <w:bCs/>
        </w:rPr>
        <w:t xml:space="preserve">őszi félévben - </w:t>
      </w:r>
      <w:r>
        <w:rPr>
          <w:rFonts w:ascii="Verdana" w:hAnsi="Verdana"/>
          <w:bCs/>
        </w:rPr>
        <w:t>3</w:t>
      </w:r>
      <w:r w:rsidRPr="000B303E">
        <w:rPr>
          <w:rFonts w:ascii="Verdana" w:hAnsi="Verdana"/>
          <w:bCs/>
        </w:rPr>
        <w:t>.</w:t>
      </w:r>
      <w:r>
        <w:rPr>
          <w:rFonts w:ascii="Verdana" w:hAnsi="Verdana"/>
          <w:bCs/>
        </w:rPr>
        <w:t>, 5., 7.</w:t>
      </w:r>
      <w:r w:rsidRPr="000B303E">
        <w:rPr>
          <w:rFonts w:ascii="Verdana" w:hAnsi="Verdana"/>
          <w:bCs/>
        </w:rPr>
        <w:t xml:space="preserve"> félév</w:t>
      </w:r>
    </w:p>
    <w:p w14:paraId="79B5A313" w14:textId="77777777" w:rsidR="003C3292" w:rsidRPr="00F44449" w:rsidRDefault="003C3292" w:rsidP="003C3292">
      <w:pPr>
        <w:widowControl w:val="0"/>
        <w:spacing w:line="240" w:lineRule="auto"/>
        <w:ind w:left="426"/>
        <w:jc w:val="both"/>
        <w:rPr>
          <w:rFonts w:ascii="Verdana" w:hAnsi="Verdana"/>
          <w:bCs/>
        </w:rPr>
      </w:pPr>
    </w:p>
    <w:p w14:paraId="483E1905" w14:textId="77777777" w:rsidR="003C3292" w:rsidRDefault="003C3292" w:rsidP="00330EE1">
      <w:pPr>
        <w:pStyle w:val="Listaszerbekezds"/>
        <w:widowControl w:val="0"/>
        <w:numPr>
          <w:ilvl w:val="0"/>
          <w:numId w:val="674"/>
        </w:numPr>
        <w:spacing w:line="240" w:lineRule="auto"/>
        <w:ind w:left="709" w:hanging="425"/>
        <w:jc w:val="both"/>
        <w:rPr>
          <w:rFonts w:ascii="Verdana" w:hAnsi="Verdana"/>
          <w:bCs/>
        </w:rPr>
      </w:pPr>
      <w:r w:rsidRPr="00EF7489">
        <w:rPr>
          <w:rFonts w:ascii="Verdana" w:hAnsi="Verdana"/>
          <w:b/>
          <w:bCs/>
        </w:rPr>
        <w:t>A tanórákon való részvétel követelményei, az elfogadható hiányzások mértéke, a távolmaradás pótlásának lehetősége:</w:t>
      </w:r>
      <w:r w:rsidRPr="00EF7489">
        <w:rPr>
          <w:rFonts w:ascii="Verdana" w:hAnsi="Verdana"/>
          <w:bCs/>
        </w:rPr>
        <w:t xml:space="preserve"> </w:t>
      </w:r>
    </w:p>
    <w:p w14:paraId="1152BE3E" w14:textId="77777777" w:rsidR="003C3292" w:rsidRDefault="003C3292" w:rsidP="003C3292">
      <w:pPr>
        <w:widowControl w:val="0"/>
        <w:spacing w:line="240" w:lineRule="auto"/>
        <w:ind w:left="284"/>
        <w:jc w:val="both"/>
        <w:rPr>
          <w:rFonts w:ascii="Verdana" w:hAnsi="Verdana"/>
          <w:bCs/>
        </w:rPr>
      </w:pPr>
      <w:r w:rsidRPr="00B97B8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a szolgálat és az engedéllyel való távollét.</w:t>
      </w:r>
    </w:p>
    <w:p w14:paraId="2E5919CE" w14:textId="77777777" w:rsidR="003C3292" w:rsidRPr="00B97B81" w:rsidRDefault="003C3292" w:rsidP="003C3292">
      <w:pPr>
        <w:widowControl w:val="0"/>
        <w:spacing w:line="240" w:lineRule="auto"/>
        <w:ind w:left="284"/>
        <w:jc w:val="both"/>
        <w:rPr>
          <w:rFonts w:ascii="Verdana" w:hAnsi="Verdana"/>
          <w:bCs/>
        </w:rPr>
      </w:pPr>
    </w:p>
    <w:p w14:paraId="2B3FC00A" w14:textId="77777777" w:rsidR="003C3292" w:rsidRPr="00F44449" w:rsidRDefault="003C3292" w:rsidP="00330EE1">
      <w:pPr>
        <w:widowControl w:val="0"/>
        <w:numPr>
          <w:ilvl w:val="0"/>
          <w:numId w:val="674"/>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47B70F0F" w14:textId="77777777" w:rsidR="003C3292" w:rsidRDefault="003C3292" w:rsidP="003C3292">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54C97A9B" w14:textId="77777777" w:rsidR="003C3292" w:rsidRPr="00F44449" w:rsidRDefault="003C3292" w:rsidP="003C3292">
      <w:pPr>
        <w:widowControl w:val="0"/>
        <w:spacing w:line="240" w:lineRule="auto"/>
        <w:ind w:left="426"/>
        <w:jc w:val="both"/>
        <w:rPr>
          <w:rFonts w:ascii="Verdana" w:hAnsi="Verdana"/>
          <w:bCs/>
        </w:rPr>
      </w:pPr>
    </w:p>
    <w:p w14:paraId="50716313" w14:textId="77777777" w:rsidR="003C3292" w:rsidRDefault="003C3292" w:rsidP="00330EE1">
      <w:pPr>
        <w:widowControl w:val="0"/>
        <w:numPr>
          <w:ilvl w:val="0"/>
          <w:numId w:val="674"/>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28F2B6C8"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 </w:t>
      </w:r>
    </w:p>
    <w:p w14:paraId="025AD932" w14:textId="77777777" w:rsidR="003C3292" w:rsidRPr="00EF7489" w:rsidRDefault="003C3292" w:rsidP="00330EE1">
      <w:pPr>
        <w:widowControl w:val="0"/>
        <w:numPr>
          <w:ilvl w:val="1"/>
          <w:numId w:val="674"/>
        </w:numPr>
        <w:tabs>
          <w:tab w:val="left" w:pos="709"/>
          <w:tab w:val="left" w:pos="993"/>
        </w:tabs>
        <w:spacing w:line="240" w:lineRule="auto"/>
        <w:ind w:left="426" w:firstLine="0"/>
        <w:jc w:val="both"/>
        <w:rPr>
          <w:rFonts w:ascii="Verdana" w:hAnsi="Verdana"/>
        </w:rPr>
      </w:pPr>
      <w:r w:rsidRPr="00F44449">
        <w:rPr>
          <w:rFonts w:ascii="Verdana" w:hAnsi="Verdana"/>
          <w:b/>
        </w:rPr>
        <w:t>Az aláírás megszerzésének feltételei:</w:t>
      </w:r>
    </w:p>
    <w:p w14:paraId="724B1207"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44FF7F98" w14:textId="77777777" w:rsidR="003C3292" w:rsidRPr="00F44449" w:rsidRDefault="003C3292" w:rsidP="003C3292">
      <w:pPr>
        <w:widowControl w:val="0"/>
        <w:tabs>
          <w:tab w:val="left" w:pos="993"/>
        </w:tabs>
        <w:spacing w:line="240" w:lineRule="auto"/>
        <w:ind w:left="426"/>
        <w:jc w:val="both"/>
        <w:rPr>
          <w:rFonts w:ascii="Verdana" w:hAnsi="Verdana"/>
        </w:rPr>
      </w:pPr>
    </w:p>
    <w:p w14:paraId="18CECE1A" w14:textId="77777777" w:rsidR="003C3292" w:rsidRPr="00F44449" w:rsidRDefault="003C3292" w:rsidP="00330EE1">
      <w:pPr>
        <w:widowControl w:val="0"/>
        <w:numPr>
          <w:ilvl w:val="1"/>
          <w:numId w:val="674"/>
        </w:numPr>
        <w:tabs>
          <w:tab w:val="left" w:pos="709"/>
          <w:tab w:val="left" w:pos="993"/>
        </w:tabs>
        <w:spacing w:line="240" w:lineRule="auto"/>
        <w:ind w:left="426" w:firstLine="0"/>
        <w:jc w:val="both"/>
        <w:rPr>
          <w:rFonts w:ascii="Verdana" w:hAnsi="Verdana"/>
        </w:rPr>
      </w:pPr>
      <w:r w:rsidRPr="00F44449">
        <w:rPr>
          <w:rFonts w:ascii="Verdana" w:hAnsi="Verdana"/>
          <w:b/>
        </w:rPr>
        <w:t>Az értékelés:</w:t>
      </w:r>
      <w:r w:rsidRPr="00F44449">
        <w:rPr>
          <w:rFonts w:ascii="Verdana" w:hAnsi="Verdana"/>
        </w:rPr>
        <w:t xml:space="preserve"> </w:t>
      </w:r>
    </w:p>
    <w:p w14:paraId="50C573CA"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41F7FD00" w14:textId="77777777" w:rsidR="003C3292" w:rsidRPr="00F44449" w:rsidRDefault="003C3292" w:rsidP="003C3292">
      <w:pPr>
        <w:widowControl w:val="0"/>
        <w:spacing w:line="240" w:lineRule="auto"/>
        <w:ind w:left="426"/>
        <w:jc w:val="both"/>
        <w:rPr>
          <w:rFonts w:ascii="Verdana" w:hAnsi="Verdana"/>
          <w:b/>
          <w:bCs/>
        </w:rPr>
      </w:pPr>
    </w:p>
    <w:p w14:paraId="61B1C310" w14:textId="77777777" w:rsidR="003C3292" w:rsidRPr="00F44449" w:rsidRDefault="003C3292" w:rsidP="003C3292">
      <w:pPr>
        <w:widowControl w:val="0"/>
        <w:tabs>
          <w:tab w:val="left" w:pos="993"/>
        </w:tabs>
        <w:spacing w:line="240" w:lineRule="auto"/>
        <w:ind w:left="426"/>
        <w:jc w:val="both"/>
        <w:rPr>
          <w:rFonts w:ascii="Verdana" w:hAnsi="Verdana"/>
        </w:rPr>
      </w:pPr>
      <w:r w:rsidRPr="00F44449">
        <w:rPr>
          <w:rFonts w:ascii="Verdana" w:hAnsi="Verdana"/>
          <w:b/>
        </w:rPr>
        <w:lastRenderedPageBreak/>
        <w:t>16.3. A kreditek megszerzésének feltételei:</w:t>
      </w:r>
      <w:r w:rsidRPr="00F44449">
        <w:rPr>
          <w:rFonts w:ascii="Verdana" w:hAnsi="Verdana"/>
        </w:rPr>
        <w:t xml:space="preserve"> </w:t>
      </w:r>
    </w:p>
    <w:p w14:paraId="7B952363" w14:textId="77777777" w:rsidR="003C3292" w:rsidRDefault="003C3292" w:rsidP="003C3292">
      <w:pPr>
        <w:widowControl w:val="0"/>
        <w:tabs>
          <w:tab w:val="left" w:pos="993"/>
        </w:tabs>
        <w:spacing w:line="240" w:lineRule="auto"/>
        <w:ind w:left="426"/>
        <w:jc w:val="both"/>
        <w:rPr>
          <w:rFonts w:ascii="Verdana" w:hAnsi="Verdana"/>
          <w:i/>
        </w:rPr>
      </w:pPr>
      <w:r w:rsidRPr="000D0B2B">
        <w:rPr>
          <w:rFonts w:ascii="Verdana" w:hAnsi="Verdana"/>
          <w:i/>
        </w:rPr>
        <w:t>A kreditek megszerzésének feltétele az aláírás megszerzése</w:t>
      </w:r>
      <w:r>
        <w:rPr>
          <w:rFonts w:ascii="Verdana" w:hAnsi="Verdana"/>
          <w:i/>
        </w:rPr>
        <w:t xml:space="preserve">, és a legalább elégséges gyakorlati jegy. </w:t>
      </w:r>
    </w:p>
    <w:p w14:paraId="237B805B" w14:textId="77777777" w:rsidR="003C3292" w:rsidRPr="00F44449" w:rsidRDefault="003C3292" w:rsidP="003C3292">
      <w:pPr>
        <w:widowControl w:val="0"/>
        <w:tabs>
          <w:tab w:val="left" w:pos="993"/>
        </w:tabs>
        <w:spacing w:line="240" w:lineRule="auto"/>
        <w:jc w:val="both"/>
        <w:rPr>
          <w:rFonts w:ascii="Verdana" w:hAnsi="Verdana"/>
        </w:rPr>
      </w:pPr>
    </w:p>
    <w:p w14:paraId="53F7F268" w14:textId="77777777" w:rsidR="003C3292" w:rsidRPr="00F44449" w:rsidRDefault="003C3292" w:rsidP="00330EE1">
      <w:pPr>
        <w:widowControl w:val="0"/>
        <w:numPr>
          <w:ilvl w:val="0"/>
          <w:numId w:val="674"/>
        </w:numPr>
        <w:spacing w:line="240" w:lineRule="auto"/>
        <w:jc w:val="both"/>
        <w:rPr>
          <w:rFonts w:ascii="Verdana" w:hAnsi="Verdana"/>
          <w:bCs/>
        </w:rPr>
      </w:pPr>
      <w:r w:rsidRPr="00F44449">
        <w:rPr>
          <w:rFonts w:ascii="Verdana" w:hAnsi="Verdana"/>
          <w:b/>
          <w:bCs/>
        </w:rPr>
        <w:t>Irodalomjegyzék:</w:t>
      </w:r>
    </w:p>
    <w:p w14:paraId="6A1B6754" w14:textId="77777777" w:rsidR="003C3292" w:rsidRPr="00F44449" w:rsidRDefault="003C3292" w:rsidP="00330EE1">
      <w:pPr>
        <w:widowControl w:val="0"/>
        <w:numPr>
          <w:ilvl w:val="1"/>
          <w:numId w:val="674"/>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385802C5" w14:textId="77777777" w:rsidR="003C3292" w:rsidRPr="00AA1EE5" w:rsidRDefault="003C3292" w:rsidP="00330EE1">
      <w:pPr>
        <w:pStyle w:val="Listaszerbekezds"/>
        <w:widowControl w:val="0"/>
        <w:numPr>
          <w:ilvl w:val="0"/>
          <w:numId w:val="675"/>
        </w:numPr>
        <w:spacing w:before="0" w:after="0" w:line="240" w:lineRule="auto"/>
        <w:jc w:val="both"/>
        <w:rPr>
          <w:rFonts w:ascii="Verdana" w:hAnsi="Verdana"/>
          <w:i/>
        </w:rPr>
      </w:pPr>
      <w:r w:rsidRPr="00AA1EE5">
        <w:rPr>
          <w:rFonts w:ascii="Verdana" w:hAnsi="Verdana"/>
          <w:i/>
        </w:rPr>
        <w:t>Artner Ramóna – Szűcas Gáborné dr. – Ilosvay Lívia: Masterdeutsch für den Beruf B2-C1, Budapest, RTF Nyomda, 2013.</w:t>
      </w:r>
    </w:p>
    <w:p w14:paraId="236EFFB5" w14:textId="77777777" w:rsidR="003C3292" w:rsidRDefault="003C3292" w:rsidP="003C3292">
      <w:pPr>
        <w:pStyle w:val="Listaszerbekezds"/>
        <w:widowControl w:val="0"/>
        <w:spacing w:after="0" w:line="240" w:lineRule="auto"/>
        <w:ind w:left="1069"/>
        <w:jc w:val="both"/>
        <w:rPr>
          <w:rFonts w:ascii="Verdana" w:hAnsi="Verdana"/>
        </w:rPr>
      </w:pPr>
    </w:p>
    <w:p w14:paraId="745488CF" w14:textId="77777777" w:rsidR="003C3292" w:rsidRDefault="003C3292" w:rsidP="00330EE1">
      <w:pPr>
        <w:pStyle w:val="Listaszerbekezds"/>
        <w:widowControl w:val="0"/>
        <w:numPr>
          <w:ilvl w:val="0"/>
          <w:numId w:val="675"/>
        </w:numPr>
        <w:tabs>
          <w:tab w:val="left" w:pos="567"/>
          <w:tab w:val="left" w:pos="851"/>
        </w:tabs>
        <w:spacing w:line="240" w:lineRule="auto"/>
        <w:jc w:val="both"/>
        <w:rPr>
          <w:rFonts w:ascii="Verdana" w:hAnsi="Verdana"/>
          <w:bCs/>
          <w:i/>
          <w:color w:val="000000" w:themeColor="text1"/>
        </w:rPr>
      </w:pPr>
      <w:r w:rsidRPr="00AD7E49">
        <w:rPr>
          <w:rFonts w:ascii="Verdana" w:hAnsi="Verdana"/>
          <w:bCs/>
          <w:i/>
          <w:color w:val="000000" w:themeColor="text1"/>
        </w:rPr>
        <w:t>Mitteleuropäische Polizeiakademie (MEPA): MEPA-Fachjournal:Cybercrime, Sicherheitsakademie, Bundesministerium für Inneres,Zentrales Koordinationsbüro der MEPA, Wien,2020</w:t>
      </w:r>
    </w:p>
    <w:p w14:paraId="6A116708" w14:textId="77777777" w:rsidR="003C3292" w:rsidRPr="00AA1EE5" w:rsidRDefault="003C3292" w:rsidP="003C3292">
      <w:pPr>
        <w:pStyle w:val="Listaszerbekezds"/>
        <w:rPr>
          <w:rFonts w:ascii="Verdana" w:hAnsi="Verdana"/>
          <w:bCs/>
          <w:i/>
          <w:color w:val="000000" w:themeColor="text1"/>
        </w:rPr>
      </w:pPr>
    </w:p>
    <w:p w14:paraId="38AA853C" w14:textId="77777777" w:rsidR="003C3292" w:rsidRPr="00AA1EE5" w:rsidRDefault="003C3292" w:rsidP="00330EE1">
      <w:pPr>
        <w:pStyle w:val="Listaszerbekezds"/>
        <w:widowControl w:val="0"/>
        <w:numPr>
          <w:ilvl w:val="0"/>
          <w:numId w:val="675"/>
        </w:numPr>
        <w:tabs>
          <w:tab w:val="left" w:pos="567"/>
          <w:tab w:val="left" w:pos="851"/>
        </w:tabs>
        <w:spacing w:line="240" w:lineRule="auto"/>
        <w:jc w:val="both"/>
        <w:rPr>
          <w:rFonts w:ascii="Verdana" w:hAnsi="Verdana"/>
          <w:bCs/>
          <w:i/>
          <w:color w:val="000000" w:themeColor="text1"/>
        </w:rPr>
      </w:pPr>
      <w:r>
        <w:rPr>
          <w:rFonts w:ascii="Verdana" w:hAnsi="Verdana"/>
          <w:bCs/>
          <w:i/>
          <w:color w:val="000000" w:themeColor="text1"/>
        </w:rPr>
        <w:t xml:space="preserve">Nikolett </w:t>
      </w:r>
      <w:r w:rsidRPr="00AD7E49">
        <w:rPr>
          <w:rFonts w:ascii="Verdana" w:hAnsi="Verdana"/>
          <w:bCs/>
          <w:i/>
          <w:color w:val="000000" w:themeColor="text1"/>
        </w:rPr>
        <w:t>Veres-Faddi-Gabriella Ürmösné Simon: Fachdeutsch für Offiziere, Ludovika University Press, Budapest, 2021 ISBN 978-963-531-620-5</w:t>
      </w:r>
    </w:p>
    <w:p w14:paraId="00C614C9" w14:textId="77777777" w:rsidR="003C3292" w:rsidRPr="00AA1EE5" w:rsidRDefault="003C3292" w:rsidP="003C3292">
      <w:pPr>
        <w:widowControl w:val="0"/>
        <w:spacing w:after="0" w:line="240" w:lineRule="auto"/>
        <w:ind w:left="709"/>
        <w:jc w:val="both"/>
        <w:rPr>
          <w:rFonts w:ascii="Verdana" w:hAnsi="Verdana"/>
          <w:i/>
        </w:rPr>
      </w:pPr>
    </w:p>
    <w:p w14:paraId="4A180928" w14:textId="77777777" w:rsidR="003C3292" w:rsidRDefault="003C3292" w:rsidP="00330EE1">
      <w:pPr>
        <w:pStyle w:val="Listaszerbekezds"/>
        <w:widowControl w:val="0"/>
        <w:numPr>
          <w:ilvl w:val="0"/>
          <w:numId w:val="675"/>
        </w:numPr>
        <w:spacing w:before="0" w:after="0" w:line="240" w:lineRule="auto"/>
        <w:jc w:val="both"/>
        <w:rPr>
          <w:rFonts w:ascii="Verdana" w:hAnsi="Verdana"/>
          <w:i/>
        </w:rPr>
      </w:pPr>
      <w:r w:rsidRPr="00AA1EE5">
        <w:rPr>
          <w:rFonts w:ascii="Verdana" w:hAnsi="Verdana"/>
          <w:i/>
        </w:rPr>
        <w:t>Ilosvay Lívia: Magyar-német Rendészeti Szaknyelvi Szótár. Dialóg Campus Kiadó,</w:t>
      </w:r>
      <w:r>
        <w:rPr>
          <w:rFonts w:ascii="Verdana" w:hAnsi="Verdana"/>
          <w:i/>
        </w:rPr>
        <w:t xml:space="preserve"> </w:t>
      </w:r>
      <w:r w:rsidRPr="00AA1EE5">
        <w:rPr>
          <w:rFonts w:ascii="Verdana" w:hAnsi="Verdana"/>
          <w:i/>
        </w:rPr>
        <w:t>Budapest, 2017., ISBN 978-615-5380-43-4</w:t>
      </w:r>
    </w:p>
    <w:p w14:paraId="17242ED5" w14:textId="77777777" w:rsidR="003C3292" w:rsidRPr="00AA1EE5" w:rsidRDefault="003C3292" w:rsidP="003C3292">
      <w:pPr>
        <w:pStyle w:val="Listaszerbekezds"/>
        <w:rPr>
          <w:rFonts w:ascii="Verdana" w:hAnsi="Verdana"/>
          <w:i/>
        </w:rPr>
      </w:pPr>
    </w:p>
    <w:p w14:paraId="62256483" w14:textId="77777777" w:rsidR="003C3292" w:rsidRPr="00AA1EE5" w:rsidRDefault="003C3292" w:rsidP="00330EE1">
      <w:pPr>
        <w:pStyle w:val="Listaszerbekezds"/>
        <w:widowControl w:val="0"/>
        <w:numPr>
          <w:ilvl w:val="0"/>
          <w:numId w:val="675"/>
        </w:numPr>
        <w:spacing w:before="0" w:after="0" w:line="240" w:lineRule="auto"/>
        <w:jc w:val="both"/>
        <w:rPr>
          <w:rFonts w:ascii="Verdana" w:hAnsi="Verdana"/>
          <w:i/>
        </w:rPr>
      </w:pPr>
      <w:r w:rsidRPr="00AA1EE5">
        <w:rPr>
          <w:rFonts w:ascii="Verdana" w:hAnsi="Verdana"/>
          <w:i/>
        </w:rPr>
        <w:t>Jelena Ondrejkovičová - Mária Masárová - Ľubica Miženková: Deutsch im</w:t>
      </w:r>
    </w:p>
    <w:p w14:paraId="4F8DEC33" w14:textId="77777777" w:rsidR="003C3292" w:rsidRPr="00AA1EE5" w:rsidRDefault="003C3292" w:rsidP="003C3292">
      <w:pPr>
        <w:spacing w:line="240" w:lineRule="auto"/>
        <w:ind w:left="709"/>
        <w:jc w:val="both"/>
        <w:rPr>
          <w:rFonts w:ascii="Verdana" w:hAnsi="Verdana"/>
          <w:i/>
        </w:rPr>
      </w:pPr>
      <w:r w:rsidRPr="00AA1EE5">
        <w:rPr>
          <w:rFonts w:ascii="Verdana" w:hAnsi="Verdana"/>
          <w:i/>
        </w:rPr>
        <w:t xml:space="preserve">Beruf, Bratislava, Akadémia Policajného zboru v Bratislave, 2014., </w:t>
      </w:r>
      <w:r w:rsidRPr="00AA1EE5">
        <w:rPr>
          <w:rFonts w:ascii="Verdana" w:hAnsi="Verdana"/>
          <w:i/>
          <w:color w:val="000000"/>
        </w:rPr>
        <w:t>ISBN 978-80-8054-584-0</w:t>
      </w:r>
    </w:p>
    <w:p w14:paraId="12AB4EFA" w14:textId="77777777" w:rsidR="003C3292" w:rsidRPr="00F44449" w:rsidRDefault="003C3292" w:rsidP="003C3292">
      <w:pPr>
        <w:widowControl w:val="0"/>
        <w:tabs>
          <w:tab w:val="left" w:pos="567"/>
          <w:tab w:val="left" w:pos="851"/>
        </w:tabs>
        <w:spacing w:line="240" w:lineRule="auto"/>
        <w:ind w:left="426"/>
        <w:jc w:val="both"/>
        <w:rPr>
          <w:rFonts w:ascii="Verdana" w:hAnsi="Verdana"/>
          <w:bCs/>
        </w:rPr>
      </w:pPr>
    </w:p>
    <w:p w14:paraId="51017641" w14:textId="77777777" w:rsidR="003C3292" w:rsidRPr="00F44449" w:rsidRDefault="003C3292" w:rsidP="003C3292">
      <w:pPr>
        <w:widowControl w:val="0"/>
        <w:spacing w:line="240" w:lineRule="auto"/>
        <w:ind w:left="284"/>
        <w:jc w:val="both"/>
        <w:rPr>
          <w:rFonts w:ascii="Verdana" w:hAnsi="Verdana"/>
          <w:b/>
          <w:bCs/>
        </w:rPr>
      </w:pPr>
      <w:r w:rsidRPr="00F44449">
        <w:rPr>
          <w:rFonts w:ascii="Verdana" w:hAnsi="Verdana"/>
          <w:b/>
          <w:bCs/>
        </w:rPr>
        <w:t>17.2. Ajánlott irodalom:</w:t>
      </w:r>
    </w:p>
    <w:p w14:paraId="4022869C" w14:textId="77777777" w:rsidR="003C3292" w:rsidRPr="00AA1EE5" w:rsidRDefault="003C3292" w:rsidP="003C3292">
      <w:pPr>
        <w:widowControl w:val="0"/>
        <w:tabs>
          <w:tab w:val="num" w:pos="2069"/>
        </w:tabs>
        <w:spacing w:line="240" w:lineRule="auto"/>
        <w:ind w:left="993"/>
        <w:jc w:val="both"/>
        <w:rPr>
          <w:rFonts w:ascii="Verdana" w:hAnsi="Verdana"/>
          <w:bCs/>
          <w:i/>
        </w:rPr>
      </w:pPr>
      <w:r>
        <w:rPr>
          <w:rFonts w:ascii="Verdana" w:hAnsi="Verdana"/>
          <w:bCs/>
          <w:i/>
        </w:rPr>
        <w:t xml:space="preserve">1. </w:t>
      </w:r>
      <w:r w:rsidRPr="00AA1EE5">
        <w:rPr>
          <w:rFonts w:ascii="Verdana" w:hAnsi="Verdana"/>
          <w:bCs/>
          <w:i/>
        </w:rPr>
        <w:t xml:space="preserve"> Polizeiwesen in Bild und Wort, RTF német szakcsoport, Budapest, RFT Nyomda, 1998. Pictures and lexis in law enforcement</w:t>
      </w:r>
    </w:p>
    <w:p w14:paraId="0792F733" w14:textId="77777777" w:rsidR="003C3292" w:rsidRPr="00AA1EE5" w:rsidRDefault="003C3292" w:rsidP="003C3292">
      <w:pPr>
        <w:widowControl w:val="0"/>
        <w:tabs>
          <w:tab w:val="num" w:pos="2069"/>
        </w:tabs>
        <w:spacing w:line="240" w:lineRule="auto"/>
        <w:ind w:left="993"/>
        <w:jc w:val="both"/>
        <w:rPr>
          <w:rFonts w:ascii="Verdana" w:hAnsi="Verdana"/>
          <w:bCs/>
          <w:i/>
        </w:rPr>
      </w:pPr>
      <w:r w:rsidRPr="00AA1EE5">
        <w:rPr>
          <w:rFonts w:ascii="Verdana" w:hAnsi="Verdana"/>
          <w:bCs/>
          <w:i/>
        </w:rPr>
        <w:t xml:space="preserve">2. Birkás Lászlóné - Koloszárné Vadász Zsuzsa - Menyhárt Józsefné - Szűcs Gáborné </w:t>
      </w:r>
      <w:r w:rsidRPr="00AA1EE5">
        <w:rPr>
          <w:rFonts w:ascii="Verdana" w:hAnsi="Verdana"/>
          <w:i/>
        </w:rPr>
        <w:t>dr.- Szabó Rezsőné: Grenzschutz in Bild und Wort, Budapest, RTF Nyomda, 2001.</w:t>
      </w:r>
    </w:p>
    <w:p w14:paraId="2C2221EA" w14:textId="77777777" w:rsidR="003C3292" w:rsidRPr="00AA1EE5" w:rsidRDefault="003C3292" w:rsidP="003C3292">
      <w:pPr>
        <w:widowControl w:val="0"/>
        <w:tabs>
          <w:tab w:val="num" w:pos="2069"/>
        </w:tabs>
        <w:spacing w:line="240" w:lineRule="auto"/>
        <w:ind w:left="993"/>
        <w:jc w:val="both"/>
        <w:rPr>
          <w:rFonts w:ascii="Verdana" w:hAnsi="Verdana"/>
          <w:bCs/>
          <w:i/>
        </w:rPr>
      </w:pPr>
      <w:r w:rsidRPr="00AA1EE5">
        <w:rPr>
          <w:rFonts w:ascii="Verdana" w:hAnsi="Verdana"/>
          <w:bCs/>
          <w:i/>
        </w:rPr>
        <w:t>3. Tania Kambouri: Deutschland im Blaulicht – Notruf einer Polizistin, München, Piper Verlag GmbH, 2016., ISBN 978-3-492-06024-0</w:t>
      </w:r>
    </w:p>
    <w:p w14:paraId="347BE54D" w14:textId="77777777" w:rsidR="003C3292" w:rsidRPr="00AA1EE5" w:rsidRDefault="003C3292" w:rsidP="003C3292">
      <w:pPr>
        <w:widowControl w:val="0"/>
        <w:tabs>
          <w:tab w:val="num" w:pos="2069"/>
        </w:tabs>
        <w:spacing w:line="240" w:lineRule="auto"/>
        <w:ind w:left="993"/>
        <w:jc w:val="both"/>
        <w:rPr>
          <w:rFonts w:ascii="Verdana" w:hAnsi="Verdana"/>
          <w:b/>
          <w:bCs/>
          <w:i/>
        </w:rPr>
      </w:pPr>
    </w:p>
    <w:p w14:paraId="17D5BAF9" w14:textId="63B61641" w:rsidR="003C3292" w:rsidRPr="00F44449" w:rsidRDefault="003C3292" w:rsidP="003C3292">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7D72A3F1" w14:textId="77777777" w:rsidR="003C3292" w:rsidRPr="00F44449" w:rsidRDefault="003C3292" w:rsidP="003C3292">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32084B50" w14:textId="77777777" w:rsidR="003C3292" w:rsidRDefault="003C3292" w:rsidP="003C3292">
      <w:pPr>
        <w:widowControl w:val="0"/>
        <w:spacing w:after="0" w:line="240" w:lineRule="auto"/>
        <w:jc w:val="right"/>
        <w:rPr>
          <w:rFonts w:ascii="Verdana" w:hAnsi="Verdana"/>
          <w:bCs/>
        </w:rPr>
      </w:pPr>
      <w:r w:rsidRPr="00F44449">
        <w:rPr>
          <w:rFonts w:ascii="Verdana" w:hAnsi="Verdana"/>
          <w:bCs/>
        </w:rPr>
        <w:t>oktató, nyelvtanár</w:t>
      </w:r>
    </w:p>
    <w:p w14:paraId="033E1229" w14:textId="77777777" w:rsidR="003C3292" w:rsidRDefault="003C3292" w:rsidP="003C3292">
      <w:pPr>
        <w:widowControl w:val="0"/>
        <w:spacing w:after="0" w:line="240" w:lineRule="auto"/>
        <w:jc w:val="right"/>
        <w:rPr>
          <w:rFonts w:ascii="Verdana" w:hAnsi="Verdana"/>
          <w:bCs/>
        </w:rPr>
      </w:pPr>
    </w:p>
    <w:p w14:paraId="7F4B570D"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F44449" w14:paraId="1A65CAF9" w14:textId="77777777" w:rsidTr="003C3292">
        <w:tc>
          <w:tcPr>
            <w:tcW w:w="4855" w:type="dxa"/>
            <w:tcBorders>
              <w:bottom w:val="single" w:sz="4" w:space="0" w:color="auto"/>
            </w:tcBorders>
          </w:tcPr>
          <w:p w14:paraId="08579BB8" w14:textId="77777777" w:rsidR="003C3292" w:rsidRPr="00F44449" w:rsidRDefault="003C3292" w:rsidP="003C3292">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23FD8DFB" w14:textId="77777777" w:rsidR="003C3292" w:rsidRPr="00F44449" w:rsidRDefault="003C3292" w:rsidP="003C3292">
            <w:pPr>
              <w:spacing w:after="0" w:line="240" w:lineRule="auto"/>
              <w:jc w:val="both"/>
              <w:rPr>
                <w:rFonts w:ascii="Verdana" w:hAnsi="Verdana"/>
              </w:rPr>
            </w:pPr>
          </w:p>
        </w:tc>
        <w:tc>
          <w:tcPr>
            <w:tcW w:w="2597" w:type="dxa"/>
          </w:tcPr>
          <w:p w14:paraId="513C8922" w14:textId="77777777" w:rsidR="003C3292" w:rsidRPr="00F44449" w:rsidRDefault="003C3292" w:rsidP="003C3292">
            <w:pPr>
              <w:spacing w:after="0" w:line="240" w:lineRule="auto"/>
              <w:jc w:val="right"/>
              <w:rPr>
                <w:rFonts w:ascii="Verdana" w:hAnsi="Verdana"/>
              </w:rPr>
            </w:pPr>
          </w:p>
        </w:tc>
      </w:tr>
      <w:tr w:rsidR="003C3292" w:rsidRPr="00F44449" w14:paraId="0691AE1F" w14:textId="77777777" w:rsidTr="003C3292">
        <w:tc>
          <w:tcPr>
            <w:tcW w:w="4855" w:type="dxa"/>
            <w:tcBorders>
              <w:top w:val="single" w:sz="4" w:space="0" w:color="auto"/>
            </w:tcBorders>
          </w:tcPr>
          <w:p w14:paraId="4E288254" w14:textId="77777777" w:rsidR="003C3292" w:rsidRPr="00F44449" w:rsidRDefault="003C3292" w:rsidP="003C3292">
            <w:pPr>
              <w:spacing w:after="0" w:line="240" w:lineRule="auto"/>
              <w:jc w:val="center"/>
              <w:rPr>
                <w:rFonts w:ascii="Verdana" w:hAnsi="Verdana"/>
                <w:b/>
              </w:rPr>
            </w:pPr>
            <w:r w:rsidRPr="00F44449">
              <w:rPr>
                <w:rFonts w:ascii="Verdana" w:hAnsi="Verdana"/>
                <w:b/>
              </w:rPr>
              <w:t>Rendészettudományi Kar</w:t>
            </w:r>
          </w:p>
        </w:tc>
        <w:tc>
          <w:tcPr>
            <w:tcW w:w="1620" w:type="dxa"/>
          </w:tcPr>
          <w:p w14:paraId="031CC27C" w14:textId="77777777" w:rsidR="003C3292" w:rsidRPr="00F44449" w:rsidRDefault="003C3292" w:rsidP="003C3292">
            <w:pPr>
              <w:spacing w:after="0" w:line="240" w:lineRule="auto"/>
              <w:jc w:val="both"/>
              <w:rPr>
                <w:rFonts w:ascii="Verdana" w:hAnsi="Verdana"/>
              </w:rPr>
            </w:pPr>
          </w:p>
        </w:tc>
        <w:tc>
          <w:tcPr>
            <w:tcW w:w="2597" w:type="dxa"/>
          </w:tcPr>
          <w:p w14:paraId="015DCD17" w14:textId="77777777" w:rsidR="003C3292" w:rsidRPr="00F44449" w:rsidRDefault="003C3292" w:rsidP="003C3292">
            <w:pPr>
              <w:spacing w:after="0" w:line="240" w:lineRule="auto"/>
              <w:jc w:val="both"/>
              <w:rPr>
                <w:rFonts w:ascii="Verdana" w:hAnsi="Verdana"/>
              </w:rPr>
            </w:pPr>
          </w:p>
        </w:tc>
      </w:tr>
    </w:tbl>
    <w:p w14:paraId="1DD19FAB" w14:textId="77777777" w:rsidR="003C3292" w:rsidRPr="00F44449" w:rsidRDefault="003C3292" w:rsidP="003C3292">
      <w:pPr>
        <w:widowControl w:val="0"/>
        <w:spacing w:line="240" w:lineRule="auto"/>
        <w:ind w:left="426" w:hanging="142"/>
        <w:jc w:val="center"/>
        <w:rPr>
          <w:rFonts w:ascii="Verdana" w:hAnsi="Verdana"/>
          <w:b/>
          <w:bCs/>
        </w:rPr>
      </w:pPr>
    </w:p>
    <w:p w14:paraId="0DE7239E" w14:textId="77777777" w:rsidR="003C3292" w:rsidRPr="00F44449" w:rsidRDefault="003C3292" w:rsidP="003C3292">
      <w:pPr>
        <w:widowControl w:val="0"/>
        <w:spacing w:line="240" w:lineRule="auto"/>
        <w:ind w:left="426" w:hanging="142"/>
        <w:jc w:val="center"/>
        <w:rPr>
          <w:rFonts w:ascii="Verdana" w:hAnsi="Verdana"/>
          <w:b/>
          <w:bCs/>
        </w:rPr>
      </w:pPr>
      <w:r w:rsidRPr="00F44449">
        <w:rPr>
          <w:rFonts w:ascii="Verdana" w:hAnsi="Verdana"/>
          <w:b/>
          <w:bCs/>
        </w:rPr>
        <w:t>TANTÁRGYI PROGRAM</w:t>
      </w:r>
    </w:p>
    <w:p w14:paraId="774E2ECD" w14:textId="77777777" w:rsidR="003C3292" w:rsidRPr="00F44449" w:rsidRDefault="003C3292" w:rsidP="00330EE1">
      <w:pPr>
        <w:widowControl w:val="0"/>
        <w:numPr>
          <w:ilvl w:val="0"/>
          <w:numId w:val="680"/>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0D66567A" w14:textId="77777777" w:rsidR="003C3292" w:rsidRPr="00F44449" w:rsidRDefault="003C3292" w:rsidP="00330EE1">
      <w:pPr>
        <w:widowControl w:val="0"/>
        <w:numPr>
          <w:ilvl w:val="0"/>
          <w:numId w:val="680"/>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Pr>
          <w:rFonts w:ascii="Verdana" w:hAnsi="Verdana"/>
          <w:bCs/>
        </w:rPr>
        <w:t>Német rendészeti szaknyelv 2</w:t>
      </w:r>
    </w:p>
    <w:p w14:paraId="2A103E4B" w14:textId="77777777" w:rsidR="003C3292" w:rsidRPr="00F44449" w:rsidRDefault="003C3292" w:rsidP="00330EE1">
      <w:pPr>
        <w:widowControl w:val="0"/>
        <w:numPr>
          <w:ilvl w:val="0"/>
          <w:numId w:val="680"/>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language 2</w:t>
      </w:r>
    </w:p>
    <w:p w14:paraId="4C329105" w14:textId="77777777" w:rsidR="003C3292" w:rsidRPr="00F44449" w:rsidRDefault="003C3292" w:rsidP="00330EE1">
      <w:pPr>
        <w:widowControl w:val="0"/>
        <w:numPr>
          <w:ilvl w:val="0"/>
          <w:numId w:val="680"/>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4AF25B7C" w14:textId="77777777" w:rsidR="003C3292" w:rsidRPr="00F44449" w:rsidRDefault="003C3292" w:rsidP="00330EE1">
      <w:pPr>
        <w:pStyle w:val="Listaszerbekezds"/>
        <w:widowControl w:val="0"/>
        <w:numPr>
          <w:ilvl w:val="1"/>
          <w:numId w:val="680"/>
        </w:numPr>
        <w:tabs>
          <w:tab w:val="clear" w:pos="1283"/>
        </w:tabs>
        <w:spacing w:line="240" w:lineRule="auto"/>
        <w:ind w:left="993" w:hanging="426"/>
        <w:jc w:val="both"/>
        <w:rPr>
          <w:rFonts w:ascii="Verdana" w:hAnsi="Verdana"/>
          <w:b/>
          <w:bCs/>
        </w:rPr>
      </w:pPr>
      <w:r w:rsidRPr="00F44449">
        <w:rPr>
          <w:rFonts w:ascii="Verdana" w:hAnsi="Verdana"/>
          <w:bCs/>
        </w:rPr>
        <w:t>3 kredit</w:t>
      </w:r>
    </w:p>
    <w:p w14:paraId="4EAC88C0" w14:textId="77777777" w:rsidR="003C3292" w:rsidRPr="00F44449" w:rsidRDefault="003C3292" w:rsidP="00330EE1">
      <w:pPr>
        <w:pStyle w:val="Listaszerbekezds"/>
        <w:widowControl w:val="0"/>
        <w:numPr>
          <w:ilvl w:val="1"/>
          <w:numId w:val="680"/>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4C070C62" w14:textId="77777777" w:rsidR="003C3292" w:rsidRPr="00F44449" w:rsidRDefault="003C3292" w:rsidP="00330EE1">
      <w:pPr>
        <w:widowControl w:val="0"/>
        <w:numPr>
          <w:ilvl w:val="0"/>
          <w:numId w:val="680"/>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határrendészeti, igazgatásrendészeti, közlekedésrendészeti, közrendvédelmi, vám- és jövedéki igazgatási szakirányán.</w:t>
      </w:r>
    </w:p>
    <w:p w14:paraId="4572F540" w14:textId="77777777" w:rsidR="003C3292" w:rsidRPr="00F44449" w:rsidRDefault="003C3292" w:rsidP="00330EE1">
      <w:pPr>
        <w:widowControl w:val="0"/>
        <w:numPr>
          <w:ilvl w:val="0"/>
          <w:numId w:val="680"/>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6637766F" w14:textId="77777777" w:rsidR="003C3292" w:rsidRPr="00F44449" w:rsidRDefault="003C3292" w:rsidP="00330EE1">
      <w:pPr>
        <w:widowControl w:val="0"/>
        <w:numPr>
          <w:ilvl w:val="0"/>
          <w:numId w:val="680"/>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78C76686" w14:textId="77777777" w:rsidR="003C3292" w:rsidRPr="00F44449" w:rsidRDefault="003C3292" w:rsidP="00330EE1">
      <w:pPr>
        <w:widowControl w:val="0"/>
        <w:numPr>
          <w:ilvl w:val="0"/>
          <w:numId w:val="680"/>
        </w:numPr>
        <w:spacing w:line="240" w:lineRule="auto"/>
        <w:ind w:left="426" w:hanging="142"/>
        <w:jc w:val="both"/>
        <w:rPr>
          <w:rFonts w:ascii="Verdana" w:hAnsi="Verdana"/>
          <w:bCs/>
        </w:rPr>
      </w:pPr>
      <w:r w:rsidRPr="00F44449">
        <w:rPr>
          <w:rFonts w:ascii="Verdana" w:hAnsi="Verdana"/>
          <w:b/>
          <w:bCs/>
        </w:rPr>
        <w:t>A tanórák száma és típusa</w:t>
      </w:r>
    </w:p>
    <w:p w14:paraId="14B51998" w14:textId="77777777" w:rsidR="003C3292" w:rsidRPr="00F44449" w:rsidRDefault="003C3292" w:rsidP="00330EE1">
      <w:pPr>
        <w:widowControl w:val="0"/>
        <w:numPr>
          <w:ilvl w:val="1"/>
          <w:numId w:val="680"/>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2A399E4" w14:textId="77777777" w:rsidR="003C3292" w:rsidRPr="00947908" w:rsidRDefault="003C3292" w:rsidP="00330EE1">
      <w:pPr>
        <w:pStyle w:val="Listaszerbekezds"/>
        <w:widowControl w:val="0"/>
        <w:numPr>
          <w:ilvl w:val="2"/>
          <w:numId w:val="680"/>
        </w:numPr>
        <w:spacing w:line="240" w:lineRule="auto"/>
        <w:jc w:val="both"/>
        <w:rPr>
          <w:rFonts w:ascii="Verdana" w:hAnsi="Verdana"/>
          <w:bCs/>
        </w:rPr>
      </w:pPr>
      <w:r w:rsidRPr="00947908">
        <w:rPr>
          <w:rFonts w:ascii="Verdana" w:hAnsi="Verdana"/>
          <w:bCs/>
        </w:rPr>
        <w:t>nappali munkarend: 28 GY</w:t>
      </w:r>
    </w:p>
    <w:p w14:paraId="59535FBF" w14:textId="77777777" w:rsidR="003C3292" w:rsidRPr="00F44449" w:rsidRDefault="003C3292" w:rsidP="00330EE1">
      <w:pPr>
        <w:pStyle w:val="Listaszerbekezds"/>
        <w:widowControl w:val="0"/>
        <w:numPr>
          <w:ilvl w:val="2"/>
          <w:numId w:val="680"/>
        </w:numPr>
        <w:spacing w:line="240" w:lineRule="auto"/>
        <w:jc w:val="both"/>
        <w:rPr>
          <w:rFonts w:ascii="Verdana" w:hAnsi="Verdana"/>
          <w:bCs/>
        </w:rPr>
      </w:pPr>
      <w:r>
        <w:rPr>
          <w:rFonts w:ascii="Verdana" w:hAnsi="Verdana"/>
          <w:bCs/>
        </w:rPr>
        <w:t>levelező munkarend: -</w:t>
      </w:r>
    </w:p>
    <w:p w14:paraId="6E8D0AC3" w14:textId="77777777" w:rsidR="003C3292" w:rsidRPr="00F44449" w:rsidRDefault="003C3292" w:rsidP="003C3292">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33E2CCA8" w14:textId="77777777" w:rsidR="003C3292" w:rsidRPr="00F44449" w:rsidRDefault="003C3292" w:rsidP="00330EE1">
      <w:pPr>
        <w:widowControl w:val="0"/>
        <w:numPr>
          <w:ilvl w:val="0"/>
          <w:numId w:val="680"/>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2</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1ED21F93" w14:textId="77777777" w:rsidR="003C3292" w:rsidRPr="00F44449" w:rsidRDefault="003C3292" w:rsidP="003C3292">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2</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7E121C5F" w14:textId="77777777" w:rsidR="003C3292" w:rsidRPr="00F44449" w:rsidRDefault="003C3292" w:rsidP="003C3292">
      <w:pPr>
        <w:widowControl w:val="0"/>
        <w:spacing w:line="240" w:lineRule="auto"/>
        <w:jc w:val="both"/>
        <w:rPr>
          <w:rFonts w:ascii="Verdana" w:hAnsi="Verdana"/>
          <w:bCs/>
          <w:lang w:val="en-GB"/>
        </w:rPr>
      </w:pPr>
    </w:p>
    <w:p w14:paraId="17D75DC7" w14:textId="77777777" w:rsidR="003C3292" w:rsidRPr="00F44449" w:rsidRDefault="003C3292" w:rsidP="00330EE1">
      <w:pPr>
        <w:pStyle w:val="Listaszerbekezds"/>
        <w:widowControl w:val="0"/>
        <w:numPr>
          <w:ilvl w:val="0"/>
          <w:numId w:val="680"/>
        </w:numPr>
        <w:spacing w:line="240" w:lineRule="auto"/>
        <w:jc w:val="both"/>
        <w:rPr>
          <w:rFonts w:ascii="Verdana" w:hAnsi="Verdana"/>
          <w:bCs/>
        </w:rPr>
      </w:pPr>
      <w:r w:rsidRPr="00F44449">
        <w:rPr>
          <w:rFonts w:ascii="Verdana" w:hAnsi="Verdana"/>
          <w:b/>
          <w:bCs/>
        </w:rPr>
        <w:t xml:space="preserve">Elérendő kompetenciák (magyarul): </w:t>
      </w:r>
    </w:p>
    <w:p w14:paraId="3C35591C"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65A85B64" w14:textId="77777777" w:rsidR="003C3292" w:rsidRDefault="003C3292" w:rsidP="003C3292">
      <w:pPr>
        <w:widowControl w:val="0"/>
        <w:spacing w:line="240" w:lineRule="auto"/>
        <w:ind w:firstLine="426"/>
        <w:jc w:val="both"/>
        <w:rPr>
          <w:rFonts w:ascii="Verdana" w:hAnsi="Verdana"/>
          <w:b/>
        </w:rPr>
      </w:pPr>
      <w:r w:rsidRPr="00F21D3A">
        <w:rPr>
          <w:rFonts w:ascii="Verdana" w:hAnsi="Verdana"/>
          <w:b/>
        </w:rPr>
        <w:lastRenderedPageBreak/>
        <w:t>A képzési és kimeneti követelményekből átemelt szakmai kompetenciák:</w:t>
      </w:r>
    </w:p>
    <w:p w14:paraId="06C6EB77" w14:textId="77777777" w:rsidR="003C3292" w:rsidRDefault="003C3292" w:rsidP="003C3292">
      <w:pPr>
        <w:widowControl w:val="0"/>
        <w:spacing w:line="240" w:lineRule="auto"/>
        <w:ind w:firstLine="426"/>
        <w:jc w:val="both"/>
        <w:rPr>
          <w:rFonts w:ascii="Verdana" w:hAnsi="Verdana"/>
          <w:b/>
        </w:rPr>
      </w:pPr>
    </w:p>
    <w:p w14:paraId="1843E96F" w14:textId="77777777" w:rsidR="003C3292" w:rsidRPr="00EA3324" w:rsidRDefault="003C3292" w:rsidP="003C3292">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p>
    <w:p w14:paraId="005EF975" w14:textId="77777777" w:rsidR="003C3292" w:rsidRPr="00B47E04" w:rsidRDefault="003C3292" w:rsidP="003C3292">
      <w:pPr>
        <w:pStyle w:val="Listaszerbekezds"/>
        <w:widowControl w:val="0"/>
        <w:spacing w:line="240" w:lineRule="auto"/>
        <w:jc w:val="both"/>
        <w:rPr>
          <w:rFonts w:ascii="Verdana" w:hAnsi="Verdana"/>
          <w:bCs/>
        </w:rPr>
      </w:pPr>
    </w:p>
    <w:p w14:paraId="56949E79" w14:textId="77777777" w:rsidR="003C3292" w:rsidRPr="00947908" w:rsidRDefault="003C3292" w:rsidP="003C3292">
      <w:pPr>
        <w:pStyle w:val="Listaszerbekezds"/>
        <w:widowControl w:val="0"/>
        <w:spacing w:line="240" w:lineRule="auto"/>
        <w:jc w:val="both"/>
        <w:rPr>
          <w:rFonts w:ascii="Verdana" w:hAnsi="Verdana"/>
          <w:b/>
        </w:rPr>
      </w:pPr>
      <w:r w:rsidRPr="00D964A5">
        <w:rPr>
          <w:rFonts w:ascii="Verdana" w:hAnsi="Verdana"/>
          <w:b/>
        </w:rPr>
        <w:t>A rés</w:t>
      </w:r>
      <w:r>
        <w:rPr>
          <w:rFonts w:ascii="Verdana" w:hAnsi="Verdana"/>
          <w:b/>
        </w:rPr>
        <w:t>zletezett szakmai kompetenciák:</w:t>
      </w:r>
    </w:p>
    <w:p w14:paraId="1E905ECE"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2391B458" w14:textId="77777777" w:rsidR="003C3292" w:rsidRPr="00F44449" w:rsidRDefault="003C3292" w:rsidP="003C3292">
      <w:pPr>
        <w:widowControl w:val="0"/>
        <w:spacing w:line="240" w:lineRule="auto"/>
        <w:ind w:left="426"/>
        <w:jc w:val="both"/>
        <w:rPr>
          <w:rFonts w:ascii="Verdana" w:hAnsi="Verdana"/>
          <w:bCs/>
        </w:rPr>
      </w:pPr>
    </w:p>
    <w:p w14:paraId="27C04D97" w14:textId="77777777" w:rsidR="003C3292" w:rsidRDefault="003C3292" w:rsidP="003C3292">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176D677C"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5B27BA6A" w14:textId="77777777" w:rsidR="003C3292" w:rsidRDefault="003C3292" w:rsidP="003C3292">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1E276175"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kompetenciák:</w:t>
      </w:r>
    </w:p>
    <w:p w14:paraId="67D27D06"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11133FE0" w14:textId="77777777" w:rsidR="003C3292" w:rsidRPr="00F44449" w:rsidRDefault="003C3292" w:rsidP="003C3292">
      <w:pPr>
        <w:widowControl w:val="0"/>
        <w:spacing w:line="240" w:lineRule="auto"/>
        <w:ind w:left="426"/>
        <w:jc w:val="both"/>
        <w:rPr>
          <w:rFonts w:ascii="Verdana" w:hAnsi="Verdana"/>
          <w:bCs/>
        </w:rPr>
      </w:pPr>
    </w:p>
    <w:p w14:paraId="2A862F0C" w14:textId="77777777" w:rsidR="003C3292" w:rsidRPr="0083438D" w:rsidRDefault="003C3292" w:rsidP="003C3292">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78C79B73"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képzési és kimeneti követelményekbő</w:t>
      </w:r>
      <w:r>
        <w:rPr>
          <w:rFonts w:ascii="Verdana" w:hAnsi="Verdana"/>
          <w:b/>
        </w:rPr>
        <w:t>l átemelt szakmai kompetenciák:</w:t>
      </w:r>
    </w:p>
    <w:p w14:paraId="1CA37E8B" w14:textId="77777777" w:rsidR="003C3292" w:rsidRPr="00947908" w:rsidRDefault="003C3292" w:rsidP="003C3292">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w:t>
      </w:r>
      <w:r>
        <w:rPr>
          <w:rFonts w:ascii="Verdana" w:hAnsi="Verdana"/>
          <w:bCs/>
        </w:rPr>
        <w:t>olyamatokban idegen nyelven is.</w:t>
      </w:r>
    </w:p>
    <w:p w14:paraId="473A6666"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rés</w:t>
      </w:r>
      <w:r>
        <w:rPr>
          <w:rFonts w:ascii="Verdana" w:hAnsi="Verdana"/>
          <w:b/>
        </w:rPr>
        <w:t>zletezett szakmai kompetenciák:</w:t>
      </w:r>
    </w:p>
    <w:p w14:paraId="267730F8" w14:textId="77777777" w:rsidR="003C3292" w:rsidRPr="00F44449" w:rsidRDefault="003C3292" w:rsidP="003C3292">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459E72BC" w14:textId="77777777" w:rsidR="003C3292" w:rsidRPr="00F44449" w:rsidRDefault="003C3292" w:rsidP="003C3292">
      <w:pPr>
        <w:widowControl w:val="0"/>
        <w:spacing w:line="240" w:lineRule="auto"/>
        <w:ind w:left="426"/>
        <w:jc w:val="both"/>
        <w:rPr>
          <w:rFonts w:ascii="Verdana" w:hAnsi="Verdana"/>
          <w:b/>
        </w:rPr>
      </w:pPr>
    </w:p>
    <w:p w14:paraId="6AA46B90" w14:textId="77777777" w:rsidR="003C3292" w:rsidRDefault="003C3292" w:rsidP="003C3292">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0BF6847" w14:textId="77777777" w:rsidR="003C3292" w:rsidRPr="0083438D" w:rsidRDefault="003C3292" w:rsidP="003C3292">
      <w:pPr>
        <w:widowControl w:val="0"/>
        <w:spacing w:line="240" w:lineRule="auto"/>
        <w:ind w:firstLine="426"/>
        <w:jc w:val="both"/>
        <w:rPr>
          <w:rFonts w:ascii="Verdana" w:hAnsi="Verdana"/>
          <w:b/>
        </w:rPr>
      </w:pPr>
      <w:r w:rsidRPr="0083438D">
        <w:rPr>
          <w:rFonts w:ascii="Verdana" w:hAnsi="Verdana"/>
          <w:b/>
        </w:rPr>
        <w:lastRenderedPageBreak/>
        <w:t>A képzési és kimeneti követelményekből átemelt szakmai kompetenciák:</w:t>
      </w:r>
    </w:p>
    <w:p w14:paraId="0A103407" w14:textId="77777777" w:rsidR="003C3292" w:rsidRPr="00D964A5" w:rsidRDefault="003C3292" w:rsidP="003C3292">
      <w:pPr>
        <w:pStyle w:val="Listaszerbekezds"/>
        <w:widowControl w:val="0"/>
        <w:spacing w:line="240" w:lineRule="auto"/>
        <w:jc w:val="both"/>
        <w:rPr>
          <w:rFonts w:ascii="Verdana" w:hAnsi="Verdana"/>
          <w:b/>
        </w:rPr>
      </w:pPr>
    </w:p>
    <w:p w14:paraId="2AA8A7EB" w14:textId="77777777" w:rsidR="003C3292" w:rsidRPr="00947908" w:rsidRDefault="003C3292" w:rsidP="003C3292">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233E9EC4" w14:textId="77777777" w:rsidR="003C3292" w:rsidRPr="00947908" w:rsidRDefault="003C3292" w:rsidP="003C3292">
      <w:pPr>
        <w:widowControl w:val="0"/>
        <w:spacing w:line="240" w:lineRule="auto"/>
        <w:ind w:firstLine="426"/>
        <w:jc w:val="both"/>
        <w:rPr>
          <w:rFonts w:ascii="Verdana" w:hAnsi="Verdana"/>
          <w:b/>
        </w:rPr>
      </w:pPr>
      <w:r w:rsidRPr="0083438D">
        <w:rPr>
          <w:rFonts w:ascii="Verdana" w:hAnsi="Verdana"/>
          <w:b/>
        </w:rPr>
        <w:t>A részletezett szakmai komp</w:t>
      </w:r>
      <w:r>
        <w:rPr>
          <w:rFonts w:ascii="Verdana" w:hAnsi="Verdana"/>
          <w:b/>
        </w:rPr>
        <w:t>etenciák:</w:t>
      </w:r>
    </w:p>
    <w:p w14:paraId="345D881D" w14:textId="77777777" w:rsidR="003C3292" w:rsidRPr="00F44449" w:rsidRDefault="003C3292" w:rsidP="003C3292">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033BA23F" w14:textId="77777777" w:rsidR="003C3292" w:rsidRPr="00F44449" w:rsidRDefault="003C3292" w:rsidP="003C3292">
      <w:pPr>
        <w:widowControl w:val="0"/>
        <w:spacing w:line="240" w:lineRule="auto"/>
        <w:ind w:left="426"/>
        <w:jc w:val="both"/>
        <w:rPr>
          <w:rFonts w:ascii="Verdana" w:hAnsi="Verdana"/>
          <w:b/>
          <w:bCs/>
        </w:rPr>
      </w:pPr>
    </w:p>
    <w:p w14:paraId="21CBF8F8"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291B10C6"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0E5F3BC6"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684C51C"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5E8ACD7D"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Specified professional competences are:</w:t>
      </w:r>
    </w:p>
    <w:p w14:paraId="0DFA1A3E"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4ECD6A3B" w14:textId="77777777" w:rsidR="003C3292" w:rsidRPr="00F44449" w:rsidRDefault="003C3292" w:rsidP="003C3292">
      <w:pPr>
        <w:widowControl w:val="0"/>
        <w:spacing w:line="240" w:lineRule="auto"/>
        <w:ind w:left="426"/>
        <w:jc w:val="both"/>
        <w:rPr>
          <w:rFonts w:ascii="Verdana" w:hAnsi="Verdana"/>
          <w:lang w:val="en-GB"/>
        </w:rPr>
      </w:pPr>
    </w:p>
    <w:p w14:paraId="39712BA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45A3A34B" w14:textId="77777777" w:rsidR="003C3292" w:rsidRPr="00947908" w:rsidRDefault="003C3292" w:rsidP="003C3292">
      <w:pPr>
        <w:widowControl w:val="0"/>
        <w:spacing w:line="240" w:lineRule="auto"/>
        <w:ind w:firstLine="426"/>
        <w:jc w:val="both"/>
        <w:rPr>
          <w:rFonts w:ascii="Verdana" w:hAnsi="Verdana"/>
          <w:b/>
        </w:rPr>
      </w:pPr>
      <w:r w:rsidRPr="00EA3324">
        <w:rPr>
          <w:rFonts w:ascii="Verdana" w:hAnsi="Verdana"/>
          <w:b/>
        </w:rPr>
        <w:t>Competences in the prog</w:t>
      </w:r>
      <w:r>
        <w:rPr>
          <w:rFonts w:ascii="Verdana" w:hAnsi="Verdana"/>
          <w:b/>
        </w:rPr>
        <w:t>ramme and outcome requirements:</w:t>
      </w:r>
    </w:p>
    <w:p w14:paraId="31BC4BFD"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1FBBF74A" w14:textId="77777777" w:rsidR="003C3292" w:rsidRPr="00947908" w:rsidRDefault="003C3292" w:rsidP="003C3292">
      <w:pPr>
        <w:widowControl w:val="0"/>
        <w:spacing w:line="240" w:lineRule="auto"/>
        <w:ind w:firstLine="426"/>
        <w:jc w:val="both"/>
        <w:rPr>
          <w:rFonts w:ascii="Verdana" w:hAnsi="Verdana"/>
          <w:b/>
        </w:rPr>
      </w:pPr>
      <w:r w:rsidRPr="00EA3324">
        <w:rPr>
          <w:rFonts w:ascii="Verdana" w:hAnsi="Verdana"/>
          <w:b/>
        </w:rPr>
        <w:t>Specifie</w:t>
      </w:r>
      <w:r>
        <w:rPr>
          <w:rFonts w:ascii="Verdana" w:hAnsi="Verdana"/>
          <w:b/>
        </w:rPr>
        <w:t>d professional competences are:</w:t>
      </w:r>
    </w:p>
    <w:p w14:paraId="090A8536" w14:textId="77777777" w:rsidR="003C3292" w:rsidRDefault="003C3292" w:rsidP="003C3292">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73A52C59" w14:textId="77777777" w:rsidR="003C3292" w:rsidRPr="00EA3324" w:rsidRDefault="003C3292" w:rsidP="003C3292">
      <w:pPr>
        <w:widowControl w:val="0"/>
        <w:spacing w:line="240" w:lineRule="auto"/>
        <w:ind w:left="426"/>
        <w:jc w:val="both"/>
        <w:rPr>
          <w:rFonts w:ascii="Verdana" w:hAnsi="Verdana"/>
          <w:lang w:val="en-GB"/>
        </w:rPr>
      </w:pPr>
    </w:p>
    <w:p w14:paraId="22A35A54"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 xml:space="preserve">Attitude: </w:t>
      </w:r>
    </w:p>
    <w:p w14:paraId="6FCD1610" w14:textId="77777777" w:rsidR="003C3292" w:rsidRPr="00EA3324" w:rsidRDefault="003C3292" w:rsidP="003C3292">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29D463F1" w14:textId="77777777" w:rsidR="003C3292" w:rsidRPr="00947908" w:rsidRDefault="003C3292" w:rsidP="003C3292">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540ADF67" w14:textId="77777777" w:rsidR="003C3292" w:rsidRPr="00947908" w:rsidRDefault="003C3292" w:rsidP="003C3292">
      <w:pPr>
        <w:widowControl w:val="0"/>
        <w:spacing w:line="240" w:lineRule="auto"/>
        <w:ind w:firstLine="425"/>
        <w:jc w:val="both"/>
        <w:rPr>
          <w:rFonts w:ascii="Verdana" w:hAnsi="Verdana"/>
          <w:b/>
        </w:rPr>
      </w:pPr>
      <w:r w:rsidRPr="00EA3324">
        <w:rPr>
          <w:rFonts w:ascii="Verdana" w:hAnsi="Verdana"/>
          <w:b/>
        </w:rPr>
        <w:lastRenderedPageBreak/>
        <w:t>S</w:t>
      </w:r>
      <w:r>
        <w:rPr>
          <w:rFonts w:ascii="Verdana" w:hAnsi="Verdana"/>
          <w:b/>
        </w:rPr>
        <w:t>pecified competences:</w:t>
      </w:r>
    </w:p>
    <w:p w14:paraId="40295DD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0E02D343" w14:textId="77777777" w:rsidR="003C3292" w:rsidRDefault="003C3292" w:rsidP="003C3292">
      <w:pPr>
        <w:widowControl w:val="0"/>
        <w:spacing w:line="240" w:lineRule="auto"/>
        <w:jc w:val="both"/>
        <w:rPr>
          <w:rFonts w:ascii="Verdana" w:hAnsi="Verdana"/>
          <w:b/>
          <w:lang w:val="en-GB"/>
        </w:rPr>
      </w:pPr>
    </w:p>
    <w:p w14:paraId="1D6F5B01" w14:textId="77777777" w:rsidR="003C3292" w:rsidRPr="00587880" w:rsidRDefault="003C3292" w:rsidP="003C3292">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5402E88A" w14:textId="77777777" w:rsidR="003C3292" w:rsidRPr="00947908" w:rsidRDefault="003C3292" w:rsidP="003C3292">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0E9FD24C" w14:textId="77777777" w:rsidR="003C3292" w:rsidRPr="00947908" w:rsidRDefault="003C3292" w:rsidP="003C3292">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w:t>
      </w:r>
      <w:r>
        <w:rPr>
          <w:rFonts w:ascii="Verdana" w:hAnsi="Verdana"/>
        </w:rPr>
        <w:t xml:space="preserve"> means and uses them correctly.</w:t>
      </w:r>
    </w:p>
    <w:p w14:paraId="2453711F" w14:textId="77777777" w:rsidR="003C3292" w:rsidRPr="00947908" w:rsidRDefault="003C3292" w:rsidP="003C3292">
      <w:pPr>
        <w:widowControl w:val="0"/>
        <w:spacing w:line="240" w:lineRule="auto"/>
        <w:ind w:firstLine="425"/>
        <w:jc w:val="both"/>
        <w:rPr>
          <w:rFonts w:ascii="Verdana" w:hAnsi="Verdana"/>
          <w:b/>
        </w:rPr>
      </w:pPr>
      <w:r>
        <w:rPr>
          <w:rFonts w:ascii="Verdana" w:hAnsi="Verdana"/>
          <w:b/>
        </w:rPr>
        <w:t>Specified competences:</w:t>
      </w:r>
    </w:p>
    <w:p w14:paraId="30277EFD" w14:textId="77777777" w:rsidR="003C3292" w:rsidRPr="00F44449" w:rsidRDefault="003C3292" w:rsidP="003C3292">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763F89BF" w14:textId="77777777" w:rsidR="003C3292" w:rsidRPr="00F44449" w:rsidRDefault="003C3292" w:rsidP="003C3292">
      <w:pPr>
        <w:widowControl w:val="0"/>
        <w:spacing w:line="240" w:lineRule="auto"/>
        <w:ind w:left="426"/>
        <w:jc w:val="both"/>
        <w:rPr>
          <w:rFonts w:ascii="Verdana" w:hAnsi="Verdana"/>
          <w:lang w:val="en-GB"/>
        </w:rPr>
      </w:pPr>
    </w:p>
    <w:p w14:paraId="7E945C6B" w14:textId="77777777" w:rsidR="003C3292" w:rsidRPr="00587880" w:rsidRDefault="003C3292" w:rsidP="00330EE1">
      <w:pPr>
        <w:widowControl w:val="0"/>
        <w:numPr>
          <w:ilvl w:val="0"/>
          <w:numId w:val="680"/>
        </w:numPr>
        <w:spacing w:line="240" w:lineRule="auto"/>
        <w:ind w:left="426" w:hanging="142"/>
        <w:jc w:val="both"/>
        <w:rPr>
          <w:rFonts w:ascii="Verdana" w:hAnsi="Verdana"/>
          <w:bCs/>
        </w:rPr>
      </w:pPr>
      <w:r>
        <w:rPr>
          <w:rFonts w:ascii="Verdana" w:hAnsi="Verdana"/>
          <w:b/>
          <w:bCs/>
        </w:rPr>
        <w:t xml:space="preserve">Előtanulmányi követelmények: </w:t>
      </w:r>
    </w:p>
    <w:p w14:paraId="1CAA74C7" w14:textId="77777777" w:rsidR="003C3292" w:rsidRPr="00587880" w:rsidRDefault="003C3292" w:rsidP="003C3292">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524EAC2A" w14:textId="77777777" w:rsidR="003C3292" w:rsidRPr="00F44449" w:rsidRDefault="003C3292" w:rsidP="003C3292">
      <w:pPr>
        <w:widowControl w:val="0"/>
        <w:spacing w:line="240" w:lineRule="auto"/>
        <w:ind w:left="426"/>
        <w:jc w:val="both"/>
        <w:rPr>
          <w:rFonts w:ascii="Verdana" w:hAnsi="Verdana"/>
          <w:bCs/>
        </w:rPr>
      </w:pPr>
    </w:p>
    <w:p w14:paraId="2F2FB81A" w14:textId="77777777" w:rsidR="003C3292" w:rsidRPr="00F44449" w:rsidRDefault="003C3292" w:rsidP="00330EE1">
      <w:pPr>
        <w:widowControl w:val="0"/>
        <w:numPr>
          <w:ilvl w:val="0"/>
          <w:numId w:val="680"/>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54B6860D" w14:textId="77777777" w:rsidR="003C3292" w:rsidRPr="000B303E" w:rsidRDefault="003C3292" w:rsidP="003C3292">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79417AEF" w14:textId="77777777" w:rsidR="003C3292" w:rsidRPr="00170493" w:rsidRDefault="003C3292" w:rsidP="00330EE1">
      <w:pPr>
        <w:pStyle w:val="Listaszerbekezds"/>
        <w:widowControl w:val="0"/>
        <w:numPr>
          <w:ilvl w:val="1"/>
          <w:numId w:val="680"/>
        </w:numPr>
        <w:tabs>
          <w:tab w:val="left" w:pos="993"/>
        </w:tabs>
        <w:spacing w:line="240" w:lineRule="auto"/>
        <w:jc w:val="both"/>
        <w:rPr>
          <w:rFonts w:ascii="Verdana" w:hAnsi="Verdana"/>
          <w:b/>
        </w:rPr>
      </w:pPr>
      <w:r w:rsidRPr="00170493">
        <w:rPr>
          <w:rFonts w:ascii="Verdana" w:hAnsi="Verdana"/>
        </w:rPr>
        <w:t xml:space="preserve">1. </w:t>
      </w:r>
      <w:r>
        <w:rPr>
          <w:rFonts w:ascii="Verdana" w:hAnsi="Verdana"/>
        </w:rPr>
        <w:t>A segítő szervek és szervezetek összefogása a pandémia idején 2. Gyermekbántalmazás a COVID idején</w:t>
      </w:r>
      <w:r w:rsidRPr="00170493">
        <w:rPr>
          <w:rFonts w:ascii="Verdana" w:hAnsi="Verdana"/>
        </w:rPr>
        <w:t xml:space="preserve"> 3. </w:t>
      </w:r>
      <w:r>
        <w:rPr>
          <w:rFonts w:ascii="Verdana" w:hAnsi="Verdana"/>
        </w:rPr>
        <w:t>Tanúvédelem és tanúk segítése 4</w:t>
      </w:r>
      <w:r w:rsidRPr="00170493">
        <w:rPr>
          <w:rFonts w:ascii="Verdana" w:hAnsi="Verdana"/>
        </w:rPr>
        <w:t>. Vagyon- és személyvédelem</w:t>
      </w:r>
      <w:r>
        <w:rPr>
          <w:rFonts w:ascii="Verdana" w:hAnsi="Verdana"/>
        </w:rPr>
        <w:t>, 5</w:t>
      </w:r>
      <w:r w:rsidRPr="00170493">
        <w:rPr>
          <w:rFonts w:ascii="Verdana" w:hAnsi="Verdana"/>
        </w:rPr>
        <w:t>. Biztonságtechnika</w:t>
      </w:r>
      <w:r>
        <w:rPr>
          <w:rFonts w:ascii="Verdana" w:hAnsi="Verdana"/>
        </w:rPr>
        <w:t>, 6. Új pszichoaktív szerek</w:t>
      </w:r>
    </w:p>
    <w:p w14:paraId="60161756" w14:textId="77777777" w:rsidR="003C3292" w:rsidRPr="00170493" w:rsidRDefault="003C3292" w:rsidP="003C3292">
      <w:pPr>
        <w:pStyle w:val="Listaszerbekezds"/>
        <w:widowControl w:val="0"/>
        <w:tabs>
          <w:tab w:val="left" w:pos="993"/>
        </w:tabs>
        <w:spacing w:line="240" w:lineRule="auto"/>
        <w:ind w:left="1145"/>
        <w:jc w:val="both"/>
        <w:rPr>
          <w:rFonts w:ascii="Verdana" w:hAnsi="Verdana"/>
          <w:b/>
        </w:rPr>
      </w:pPr>
    </w:p>
    <w:p w14:paraId="4A8A2977" w14:textId="77777777" w:rsidR="003C3292" w:rsidRPr="00F44449" w:rsidRDefault="003C3292" w:rsidP="003C3292">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w:t>
      </w:r>
      <w:r>
        <w:rPr>
          <w:rFonts w:ascii="Verdana" w:hAnsi="Verdana"/>
          <w:lang w:val="en-GB"/>
        </w:rPr>
        <w:t xml:space="preserve">ation, the following topics are </w:t>
      </w:r>
      <w:r w:rsidRPr="00F44449">
        <w:rPr>
          <w:rFonts w:ascii="Verdana" w:hAnsi="Verdana"/>
          <w:lang w:val="en-GB"/>
        </w:rPr>
        <w:t>addressed:</w:t>
      </w:r>
    </w:p>
    <w:p w14:paraId="3165914C" w14:textId="77777777" w:rsidR="003C3292" w:rsidRPr="00805AB6" w:rsidRDefault="003C3292" w:rsidP="00330EE1">
      <w:pPr>
        <w:pStyle w:val="inline-block"/>
        <w:numPr>
          <w:ilvl w:val="1"/>
          <w:numId w:val="680"/>
        </w:numPr>
        <w:spacing w:before="0" w:beforeAutospacing="0" w:after="0" w:afterAutospacing="0"/>
        <w:rPr>
          <w:rFonts w:ascii="Verdana" w:hAnsi="Verdana" w:cs="Segoe UI"/>
          <w:color w:val="111827"/>
          <w:sz w:val="20"/>
          <w:szCs w:val="20"/>
          <w:lang w:val="en"/>
        </w:rPr>
      </w:pPr>
      <w:r w:rsidRPr="00310633">
        <w:rPr>
          <w:rFonts w:ascii="Verdana" w:hAnsi="Verdana" w:cs="Segoe UI"/>
          <w:color w:val="111827"/>
          <w:sz w:val="20"/>
          <w:szCs w:val="20"/>
          <w:bdr w:val="single" w:sz="2" w:space="0" w:color="E5E7EB" w:frame="1"/>
          <w:lang w:val="en"/>
        </w:rPr>
        <w:t xml:space="preserve">Cooperation of aid agencies and organizations during the pandemic 2. </w:t>
      </w:r>
      <w:r w:rsidRPr="00805AB6">
        <w:rPr>
          <w:rFonts w:ascii="Verdana" w:hAnsi="Verdana" w:cs="Segoe UI"/>
          <w:color w:val="111827"/>
          <w:sz w:val="20"/>
          <w:szCs w:val="20"/>
          <w:bdr w:val="single" w:sz="2" w:space="0" w:color="E5E7EB" w:frame="1"/>
          <w:lang w:val="en"/>
        </w:rPr>
        <w:t>Child abuse during the COVID 3. Witness protection and witness assistance 4. Property and personal protection, 5. Security technology, 6. New psychoactive substances</w:t>
      </w:r>
    </w:p>
    <w:p w14:paraId="2083ED00" w14:textId="77777777" w:rsidR="003C3292" w:rsidRPr="00170493" w:rsidRDefault="003C3292" w:rsidP="003C3292">
      <w:pPr>
        <w:pStyle w:val="Listaszerbekezds"/>
        <w:widowControl w:val="0"/>
        <w:tabs>
          <w:tab w:val="left" w:pos="993"/>
        </w:tabs>
        <w:spacing w:line="240" w:lineRule="auto"/>
        <w:ind w:left="1145"/>
        <w:jc w:val="both"/>
        <w:rPr>
          <w:rFonts w:ascii="Verdana" w:hAnsi="Verdana"/>
          <w:lang w:val="en-GB"/>
        </w:rPr>
      </w:pPr>
    </w:p>
    <w:p w14:paraId="0027CB0E" w14:textId="77777777" w:rsidR="003C3292" w:rsidRPr="00F44449" w:rsidRDefault="003C3292" w:rsidP="003C3292">
      <w:pPr>
        <w:widowControl w:val="0"/>
        <w:tabs>
          <w:tab w:val="left" w:pos="993"/>
        </w:tabs>
        <w:spacing w:line="240" w:lineRule="auto"/>
        <w:jc w:val="both"/>
        <w:rPr>
          <w:rFonts w:ascii="Verdana" w:hAnsi="Verdana"/>
          <w:bCs/>
        </w:rPr>
      </w:pPr>
      <w:r>
        <w:rPr>
          <w:rFonts w:ascii="Verdana" w:hAnsi="Verdana"/>
          <w:b/>
          <w:bCs/>
        </w:rPr>
        <w:t xml:space="preserve">13. </w:t>
      </w:r>
      <w:r w:rsidRPr="00F44449">
        <w:rPr>
          <w:rFonts w:ascii="Verdana" w:hAnsi="Verdana"/>
          <w:b/>
          <w:bCs/>
        </w:rPr>
        <w:t xml:space="preserve">A tantárgy meghirdetésének gyakorisága/a tantervben történő félévi </w:t>
      </w:r>
      <w:r w:rsidRPr="00F44449">
        <w:rPr>
          <w:rFonts w:ascii="Verdana" w:hAnsi="Verdana"/>
          <w:b/>
          <w:bCs/>
        </w:rPr>
        <w:lastRenderedPageBreak/>
        <w:t xml:space="preserve">elhelyezkedése: </w:t>
      </w:r>
      <w:r>
        <w:rPr>
          <w:rFonts w:ascii="Verdana" w:hAnsi="Verdana"/>
          <w:bCs/>
        </w:rPr>
        <w:t>tavaszi félévben - 2</w:t>
      </w:r>
      <w:r w:rsidRPr="000B303E">
        <w:rPr>
          <w:rFonts w:ascii="Verdana" w:hAnsi="Verdana"/>
          <w:bCs/>
        </w:rPr>
        <w:t>. félév</w:t>
      </w:r>
    </w:p>
    <w:p w14:paraId="11A59874" w14:textId="77777777" w:rsidR="003C3292" w:rsidRPr="00170493" w:rsidRDefault="003C3292" w:rsidP="00330EE1">
      <w:pPr>
        <w:pStyle w:val="Listaszerbekezds"/>
        <w:widowControl w:val="0"/>
        <w:numPr>
          <w:ilvl w:val="0"/>
          <w:numId w:val="676"/>
        </w:numPr>
        <w:spacing w:line="240" w:lineRule="auto"/>
        <w:ind w:left="567" w:hanging="567"/>
        <w:jc w:val="both"/>
        <w:rPr>
          <w:rFonts w:ascii="Verdana" w:hAnsi="Verdana"/>
          <w:bCs/>
        </w:rPr>
      </w:pPr>
      <w:r w:rsidRPr="00170493">
        <w:rPr>
          <w:rFonts w:ascii="Verdana" w:hAnsi="Verdana"/>
          <w:b/>
          <w:bCs/>
        </w:rPr>
        <w:t>A tanórákon való részvétel követelményei, az elfogadható hiányzások mértéke, a távolmaradás pótlásának lehetősége:</w:t>
      </w:r>
      <w:r w:rsidRPr="00170493">
        <w:rPr>
          <w:rFonts w:ascii="Verdana" w:hAnsi="Verdana"/>
          <w:bCs/>
        </w:rPr>
        <w:t xml:space="preserve"> </w:t>
      </w:r>
    </w:p>
    <w:p w14:paraId="18D64EBF" w14:textId="77777777" w:rsidR="003C3292" w:rsidRPr="00EF7489" w:rsidRDefault="003C3292" w:rsidP="003C3292">
      <w:pPr>
        <w:pStyle w:val="Listaszerbekezds"/>
        <w:rPr>
          <w:rFonts w:ascii="Verdana" w:hAnsi="Verdana"/>
          <w:bCs/>
        </w:rPr>
      </w:pPr>
    </w:p>
    <w:p w14:paraId="7097A47F" w14:textId="77777777" w:rsidR="003C3292" w:rsidRDefault="003C3292" w:rsidP="003C3292">
      <w:pPr>
        <w:pStyle w:val="Listaszerbekezds"/>
        <w:widowControl w:val="0"/>
        <w:spacing w:line="240" w:lineRule="auto"/>
        <w:ind w:left="567"/>
        <w:jc w:val="both"/>
        <w:rPr>
          <w:rFonts w:ascii="Verdana" w:hAnsi="Verdana"/>
          <w:bCs/>
        </w:rPr>
      </w:pPr>
      <w:r w:rsidRPr="00EF7489">
        <w:rPr>
          <w:rFonts w:ascii="Verdana" w:hAnsi="Verdana"/>
          <w:bCs/>
        </w:rPr>
        <w:t>Ha a</w:t>
      </w:r>
      <w:r>
        <w:rPr>
          <w:rFonts w:ascii="Verdana" w:hAnsi="Verdana"/>
          <w:bCs/>
        </w:rPr>
        <w:t>z igazolatlan</w:t>
      </w:r>
      <w:r w:rsidRPr="00EF7489">
        <w:rPr>
          <w:rFonts w:ascii="Verdana" w:hAnsi="Verdana"/>
          <w:bCs/>
        </w:rPr>
        <w:t xml:space="preserve"> hiányzások száma meghaladja a 2 alkal</w:t>
      </w:r>
      <w:r>
        <w:rPr>
          <w:rFonts w:ascii="Verdana" w:hAnsi="Verdana"/>
          <w:bCs/>
        </w:rPr>
        <w:t>mat,</w:t>
      </w:r>
      <w:r w:rsidRPr="00EF7489">
        <w:rPr>
          <w:rFonts w:ascii="Verdana" w:hAnsi="Verdana"/>
          <w:bCs/>
        </w:rPr>
        <w:t xml:space="preserve"> a hallgató a félév elfogadásáért beszámolni köteles. Ellenkező esetben</w:t>
      </w:r>
      <w:r>
        <w:rPr>
          <w:rFonts w:ascii="Verdana" w:hAnsi="Verdana"/>
          <w:bCs/>
        </w:rPr>
        <w:t xml:space="preserve"> a hallgató nem kaphat aláírást és gyakorlati jegyet sem.</w:t>
      </w:r>
      <w:r w:rsidRPr="00EF7489">
        <w:rPr>
          <w:rFonts w:ascii="Verdana" w:hAnsi="Verdana"/>
          <w:bCs/>
        </w:rPr>
        <w:t xml:space="preserve"> Igazolt hiányzásnak számít az orvosi igazolás, az Erasmus mobilitás, az ügyelet, a szolgálat és az engedéllyel való távollét.</w:t>
      </w:r>
    </w:p>
    <w:p w14:paraId="048E877F" w14:textId="77777777" w:rsidR="003C3292" w:rsidRPr="00EF7489" w:rsidRDefault="003C3292" w:rsidP="003C3292">
      <w:pPr>
        <w:pStyle w:val="Listaszerbekezds"/>
        <w:widowControl w:val="0"/>
        <w:spacing w:line="240" w:lineRule="auto"/>
        <w:ind w:left="1010"/>
        <w:jc w:val="both"/>
        <w:rPr>
          <w:rFonts w:ascii="Verdana" w:hAnsi="Verdana"/>
          <w:bCs/>
        </w:rPr>
      </w:pPr>
    </w:p>
    <w:p w14:paraId="6AF0B347" w14:textId="77777777" w:rsidR="003C3292" w:rsidRPr="00F44449" w:rsidRDefault="003C3292" w:rsidP="00330EE1">
      <w:pPr>
        <w:widowControl w:val="0"/>
        <w:numPr>
          <w:ilvl w:val="0"/>
          <w:numId w:val="676"/>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2F1AA813" w14:textId="77777777" w:rsidR="003C3292" w:rsidRDefault="003C3292" w:rsidP="003C3292">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2CAEAF5B" w14:textId="77777777" w:rsidR="003C3292" w:rsidRPr="00F44449" w:rsidRDefault="003C3292" w:rsidP="003C3292">
      <w:pPr>
        <w:widowControl w:val="0"/>
        <w:spacing w:line="240" w:lineRule="auto"/>
        <w:ind w:left="426"/>
        <w:jc w:val="both"/>
        <w:rPr>
          <w:rFonts w:ascii="Verdana" w:hAnsi="Verdana"/>
          <w:bCs/>
        </w:rPr>
      </w:pPr>
    </w:p>
    <w:p w14:paraId="4489F05A" w14:textId="77777777" w:rsidR="003C3292" w:rsidRDefault="003C3292" w:rsidP="00330EE1">
      <w:pPr>
        <w:widowControl w:val="0"/>
        <w:numPr>
          <w:ilvl w:val="0"/>
          <w:numId w:val="676"/>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7AD692AB" w14:textId="77777777" w:rsidR="003C3292" w:rsidRPr="00F44449" w:rsidRDefault="003C3292" w:rsidP="003C3292">
      <w:pPr>
        <w:widowControl w:val="0"/>
        <w:spacing w:line="240" w:lineRule="auto"/>
        <w:ind w:left="426"/>
        <w:jc w:val="both"/>
        <w:rPr>
          <w:rFonts w:ascii="Verdana" w:hAnsi="Verdana"/>
          <w:b/>
          <w:bCs/>
        </w:rPr>
      </w:pPr>
      <w:r w:rsidRPr="00F44449">
        <w:rPr>
          <w:rFonts w:ascii="Verdana" w:hAnsi="Verdana"/>
          <w:b/>
          <w:bCs/>
        </w:rPr>
        <w:t xml:space="preserve"> </w:t>
      </w:r>
    </w:p>
    <w:p w14:paraId="14C5B27E" w14:textId="77777777" w:rsidR="003C3292" w:rsidRPr="00170493" w:rsidRDefault="003C3292" w:rsidP="00330EE1">
      <w:pPr>
        <w:pStyle w:val="Listaszerbekezds"/>
        <w:widowControl w:val="0"/>
        <w:numPr>
          <w:ilvl w:val="0"/>
          <w:numId w:val="677"/>
        </w:numPr>
        <w:tabs>
          <w:tab w:val="left" w:pos="709"/>
          <w:tab w:val="left" w:pos="993"/>
        </w:tabs>
        <w:spacing w:line="240" w:lineRule="auto"/>
        <w:jc w:val="both"/>
        <w:rPr>
          <w:rFonts w:ascii="Verdana" w:hAnsi="Verdana"/>
        </w:rPr>
      </w:pPr>
      <w:r>
        <w:rPr>
          <w:rFonts w:ascii="Verdana" w:hAnsi="Verdana"/>
          <w:b/>
        </w:rPr>
        <w:t xml:space="preserve">1. </w:t>
      </w:r>
      <w:r w:rsidRPr="00170493">
        <w:rPr>
          <w:rFonts w:ascii="Verdana" w:hAnsi="Verdana"/>
          <w:b/>
        </w:rPr>
        <w:t>Az aláírás megszerzésének feltételei:</w:t>
      </w:r>
    </w:p>
    <w:p w14:paraId="7F5D55B9"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3AAEA520" w14:textId="77777777" w:rsidR="003C3292" w:rsidRPr="00F44449" w:rsidRDefault="003C3292" w:rsidP="003C3292">
      <w:pPr>
        <w:widowControl w:val="0"/>
        <w:tabs>
          <w:tab w:val="left" w:pos="993"/>
        </w:tabs>
        <w:spacing w:line="240" w:lineRule="auto"/>
        <w:ind w:left="426"/>
        <w:jc w:val="both"/>
        <w:rPr>
          <w:rFonts w:ascii="Verdana" w:hAnsi="Verdana"/>
        </w:rPr>
      </w:pPr>
    </w:p>
    <w:p w14:paraId="59018D79" w14:textId="77777777" w:rsidR="003C3292" w:rsidRPr="00170493" w:rsidRDefault="003C3292" w:rsidP="003C3292">
      <w:pPr>
        <w:widowControl w:val="0"/>
        <w:tabs>
          <w:tab w:val="left" w:pos="993"/>
        </w:tabs>
        <w:spacing w:line="240" w:lineRule="auto"/>
        <w:ind w:left="426"/>
        <w:jc w:val="both"/>
        <w:rPr>
          <w:rFonts w:ascii="Verdana" w:hAnsi="Verdana"/>
          <w:b/>
        </w:rPr>
      </w:pPr>
      <w:r w:rsidRPr="00170493">
        <w:rPr>
          <w:rFonts w:ascii="Verdana" w:hAnsi="Verdana"/>
          <w:b/>
        </w:rPr>
        <w:t>16.2. Az értékelés:</w:t>
      </w:r>
    </w:p>
    <w:p w14:paraId="2B9D346C" w14:textId="77777777" w:rsidR="003C3292" w:rsidRPr="00EF7489" w:rsidRDefault="003C3292" w:rsidP="003C3292">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48F0E86D" w14:textId="77777777" w:rsidR="003C3292" w:rsidRPr="00F44449" w:rsidRDefault="003C3292" w:rsidP="003C3292">
      <w:pPr>
        <w:widowControl w:val="0"/>
        <w:spacing w:line="240" w:lineRule="auto"/>
        <w:ind w:left="426"/>
        <w:jc w:val="both"/>
        <w:rPr>
          <w:rFonts w:ascii="Verdana" w:hAnsi="Verdana"/>
          <w:b/>
          <w:bCs/>
        </w:rPr>
      </w:pPr>
    </w:p>
    <w:p w14:paraId="5D118B97" w14:textId="77777777" w:rsidR="003C3292" w:rsidRPr="00F44449" w:rsidRDefault="003C3292" w:rsidP="003C3292">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05251293" w14:textId="77777777" w:rsidR="003C3292" w:rsidRPr="00947908" w:rsidRDefault="003C3292" w:rsidP="003C3292">
      <w:pPr>
        <w:widowControl w:val="0"/>
        <w:tabs>
          <w:tab w:val="left" w:pos="993"/>
        </w:tabs>
        <w:spacing w:line="240" w:lineRule="auto"/>
        <w:ind w:left="426"/>
        <w:jc w:val="both"/>
        <w:rPr>
          <w:rFonts w:ascii="Verdana" w:hAnsi="Verdana"/>
        </w:rPr>
      </w:pPr>
      <w:r w:rsidRPr="00947908">
        <w:rPr>
          <w:rFonts w:ascii="Verdana" w:hAnsi="Verdana"/>
        </w:rPr>
        <w:t xml:space="preserve">A kreditek megszerzésének feltétele az aláírás megszerzése, és a legalább elégséges gyakorlati jegy. </w:t>
      </w:r>
    </w:p>
    <w:p w14:paraId="7A464865" w14:textId="77777777" w:rsidR="003C3292" w:rsidRPr="00F44449" w:rsidRDefault="003C3292" w:rsidP="003C3292">
      <w:pPr>
        <w:widowControl w:val="0"/>
        <w:tabs>
          <w:tab w:val="left" w:pos="993"/>
        </w:tabs>
        <w:spacing w:line="240" w:lineRule="auto"/>
        <w:jc w:val="both"/>
        <w:rPr>
          <w:rFonts w:ascii="Verdana" w:hAnsi="Verdana"/>
        </w:rPr>
      </w:pPr>
    </w:p>
    <w:p w14:paraId="75545754" w14:textId="77777777" w:rsidR="003C3292" w:rsidRPr="00F44449" w:rsidRDefault="003C3292" w:rsidP="00330EE1">
      <w:pPr>
        <w:widowControl w:val="0"/>
        <w:numPr>
          <w:ilvl w:val="0"/>
          <w:numId w:val="676"/>
        </w:numPr>
        <w:spacing w:line="240" w:lineRule="auto"/>
        <w:jc w:val="both"/>
        <w:rPr>
          <w:rFonts w:ascii="Verdana" w:hAnsi="Verdana"/>
          <w:bCs/>
        </w:rPr>
      </w:pPr>
      <w:r w:rsidRPr="00F44449">
        <w:rPr>
          <w:rFonts w:ascii="Verdana" w:hAnsi="Verdana"/>
          <w:b/>
          <w:bCs/>
        </w:rPr>
        <w:t>Irodalomjegyzék:</w:t>
      </w:r>
    </w:p>
    <w:p w14:paraId="3FA72F78" w14:textId="77777777" w:rsidR="003C3292" w:rsidRPr="00F44449" w:rsidRDefault="003C3292" w:rsidP="00330EE1">
      <w:pPr>
        <w:widowControl w:val="0"/>
        <w:numPr>
          <w:ilvl w:val="1"/>
          <w:numId w:val="676"/>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0BD4F579" w14:textId="77777777" w:rsidR="003C3292" w:rsidRPr="00947908" w:rsidRDefault="003C3292" w:rsidP="00330EE1">
      <w:pPr>
        <w:pStyle w:val="Listaszerbekezds"/>
        <w:widowControl w:val="0"/>
        <w:numPr>
          <w:ilvl w:val="0"/>
          <w:numId w:val="681"/>
        </w:numPr>
        <w:spacing w:before="0" w:after="0" w:line="240" w:lineRule="auto"/>
        <w:jc w:val="both"/>
        <w:rPr>
          <w:rFonts w:ascii="Verdana" w:hAnsi="Verdana"/>
        </w:rPr>
      </w:pPr>
      <w:r w:rsidRPr="00947908">
        <w:rPr>
          <w:rFonts w:ascii="Verdana" w:hAnsi="Verdana"/>
        </w:rPr>
        <w:t>Artner Ramóna – Szűcas Gáborné dr. – Ilosvay Lívia: Masterdeutsch für den Beruf B2-C1, Budapest, RTF Nyomda, 2013.</w:t>
      </w:r>
    </w:p>
    <w:p w14:paraId="03D9E57F" w14:textId="77777777" w:rsidR="003C3292" w:rsidRPr="00947908" w:rsidRDefault="003C3292" w:rsidP="003C3292">
      <w:pPr>
        <w:pStyle w:val="Listaszerbekezds"/>
        <w:widowControl w:val="0"/>
        <w:spacing w:after="0" w:line="240" w:lineRule="auto"/>
        <w:ind w:left="1069"/>
        <w:jc w:val="both"/>
        <w:rPr>
          <w:rFonts w:ascii="Verdana" w:hAnsi="Verdana"/>
        </w:rPr>
      </w:pPr>
    </w:p>
    <w:p w14:paraId="5945F800" w14:textId="77777777" w:rsidR="003C3292" w:rsidRPr="00947908" w:rsidRDefault="003C3292" w:rsidP="00330EE1">
      <w:pPr>
        <w:pStyle w:val="Listaszerbekezds"/>
        <w:widowControl w:val="0"/>
        <w:numPr>
          <w:ilvl w:val="0"/>
          <w:numId w:val="681"/>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Mitteleuropäische Polizeiakademie (MEPA): MEPA-Fachjournal:Cybercrime, Sicherheitsakademie, Bundesministerium für Inneres,Zentrales Koordinationsbüro der MEPA, Wien,2020</w:t>
      </w:r>
    </w:p>
    <w:p w14:paraId="6C48010C" w14:textId="77777777" w:rsidR="003C3292" w:rsidRPr="00947908" w:rsidRDefault="003C3292" w:rsidP="003C3292">
      <w:pPr>
        <w:pStyle w:val="Listaszerbekezds"/>
        <w:rPr>
          <w:rFonts w:ascii="Verdana" w:hAnsi="Verdana"/>
          <w:bCs/>
          <w:color w:val="000000" w:themeColor="text1"/>
        </w:rPr>
      </w:pPr>
    </w:p>
    <w:p w14:paraId="215D1C87" w14:textId="77777777" w:rsidR="003C3292" w:rsidRPr="00947908" w:rsidRDefault="003C3292" w:rsidP="00330EE1">
      <w:pPr>
        <w:pStyle w:val="Listaszerbekezds"/>
        <w:widowControl w:val="0"/>
        <w:numPr>
          <w:ilvl w:val="0"/>
          <w:numId w:val="681"/>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Nikolett Veres-Faddi-Gabriella Ürmösné Simon: Fachdeutsch für Offiziere, Ludovika University Press, Budapest, 2021 ISBN 978-963-531-620-5</w:t>
      </w:r>
    </w:p>
    <w:p w14:paraId="0C1C2191" w14:textId="77777777" w:rsidR="003C3292" w:rsidRPr="00947908" w:rsidRDefault="003C3292" w:rsidP="003C3292">
      <w:pPr>
        <w:widowControl w:val="0"/>
        <w:spacing w:after="0" w:line="240" w:lineRule="auto"/>
        <w:ind w:left="709"/>
        <w:jc w:val="both"/>
        <w:rPr>
          <w:rFonts w:ascii="Verdana" w:hAnsi="Verdana"/>
        </w:rPr>
      </w:pPr>
    </w:p>
    <w:p w14:paraId="2E4065D5" w14:textId="77777777" w:rsidR="003C3292" w:rsidRPr="00947908" w:rsidRDefault="003C3292" w:rsidP="00330EE1">
      <w:pPr>
        <w:pStyle w:val="Listaszerbekezds"/>
        <w:widowControl w:val="0"/>
        <w:numPr>
          <w:ilvl w:val="0"/>
          <w:numId w:val="681"/>
        </w:numPr>
        <w:spacing w:before="0" w:after="0" w:line="240" w:lineRule="auto"/>
        <w:jc w:val="both"/>
        <w:rPr>
          <w:rFonts w:ascii="Verdana" w:hAnsi="Verdana"/>
        </w:rPr>
      </w:pPr>
      <w:r w:rsidRPr="00947908">
        <w:rPr>
          <w:rFonts w:ascii="Verdana" w:hAnsi="Verdana"/>
        </w:rPr>
        <w:lastRenderedPageBreak/>
        <w:t>Ilosvay Lívia: Magyar-német Rendészeti Szaknyelvi Szótár. Dialóg Campus Kiadó, Budapest, 2017., ISBN 978-615-5380-43-4</w:t>
      </w:r>
    </w:p>
    <w:p w14:paraId="778F7205" w14:textId="77777777" w:rsidR="003C3292" w:rsidRPr="00947908" w:rsidRDefault="003C3292" w:rsidP="003C3292">
      <w:pPr>
        <w:pStyle w:val="Listaszerbekezds"/>
        <w:rPr>
          <w:rFonts w:ascii="Verdana" w:hAnsi="Verdana"/>
        </w:rPr>
      </w:pPr>
    </w:p>
    <w:p w14:paraId="55161B42" w14:textId="77777777" w:rsidR="003C3292" w:rsidRPr="00947908" w:rsidRDefault="003C3292" w:rsidP="00330EE1">
      <w:pPr>
        <w:pStyle w:val="Listaszerbekezds"/>
        <w:widowControl w:val="0"/>
        <w:numPr>
          <w:ilvl w:val="0"/>
          <w:numId w:val="681"/>
        </w:numPr>
        <w:spacing w:before="0" w:after="0" w:line="240" w:lineRule="auto"/>
        <w:jc w:val="both"/>
        <w:rPr>
          <w:rFonts w:ascii="Verdana" w:hAnsi="Verdana"/>
        </w:rPr>
      </w:pPr>
      <w:r w:rsidRPr="00947908">
        <w:rPr>
          <w:rFonts w:ascii="Verdana" w:hAnsi="Verdana"/>
        </w:rPr>
        <w:t>Jelena Ondrejkovičová - Mária Masárová - Ľubica Miženková: Deutsch im</w:t>
      </w:r>
    </w:p>
    <w:p w14:paraId="4C208D1D" w14:textId="77777777" w:rsidR="003C3292" w:rsidRPr="00947908" w:rsidRDefault="003C3292" w:rsidP="003C3292">
      <w:pPr>
        <w:spacing w:line="240" w:lineRule="auto"/>
        <w:ind w:left="709"/>
        <w:jc w:val="both"/>
        <w:rPr>
          <w:rFonts w:ascii="Verdana" w:hAnsi="Verdana"/>
        </w:rPr>
      </w:pPr>
      <w:r w:rsidRPr="00947908">
        <w:rPr>
          <w:rFonts w:ascii="Verdana" w:hAnsi="Verdana"/>
        </w:rPr>
        <w:t xml:space="preserve">Beruf, Bratislava, Akadémia Policajného zboru v Bratislave, 2014., </w:t>
      </w:r>
      <w:r w:rsidRPr="00947908">
        <w:rPr>
          <w:rFonts w:ascii="Verdana" w:hAnsi="Verdana"/>
          <w:color w:val="000000"/>
        </w:rPr>
        <w:t>ISBN 978-80-8054-584-0</w:t>
      </w:r>
    </w:p>
    <w:p w14:paraId="17D27F15" w14:textId="77777777" w:rsidR="003C3292" w:rsidRPr="00F44449" w:rsidRDefault="003C3292" w:rsidP="003C3292">
      <w:pPr>
        <w:widowControl w:val="0"/>
        <w:tabs>
          <w:tab w:val="left" w:pos="567"/>
          <w:tab w:val="left" w:pos="851"/>
        </w:tabs>
        <w:spacing w:line="240" w:lineRule="auto"/>
        <w:ind w:left="426"/>
        <w:jc w:val="both"/>
        <w:rPr>
          <w:rFonts w:ascii="Verdana" w:hAnsi="Verdana"/>
          <w:bCs/>
        </w:rPr>
      </w:pPr>
    </w:p>
    <w:p w14:paraId="0162118A" w14:textId="77777777" w:rsidR="003C3292" w:rsidRPr="00F44449" w:rsidRDefault="003C3292" w:rsidP="003C3292">
      <w:pPr>
        <w:widowControl w:val="0"/>
        <w:spacing w:line="240" w:lineRule="auto"/>
        <w:ind w:left="284"/>
        <w:jc w:val="both"/>
        <w:rPr>
          <w:rFonts w:ascii="Verdana" w:hAnsi="Verdana"/>
          <w:b/>
          <w:bCs/>
        </w:rPr>
      </w:pPr>
      <w:r w:rsidRPr="00F44449">
        <w:rPr>
          <w:rFonts w:ascii="Verdana" w:hAnsi="Verdana"/>
          <w:b/>
          <w:bCs/>
        </w:rPr>
        <w:t>17.2. Ajánlott irodalom:</w:t>
      </w:r>
    </w:p>
    <w:p w14:paraId="2A47847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1.  Polizeiwesen in Bild und Wort, RTF német szakcsoport, Budapest, RFT Nyomda, 1998. Pictures and lexis in law enforcement</w:t>
      </w:r>
    </w:p>
    <w:p w14:paraId="14B2B9C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 xml:space="preserve">2. Birkás Lászlóné - Koloszárné Vadász Zsuzsa - Menyhárt Józsefné - Szűcs Gáborné </w:t>
      </w:r>
      <w:r w:rsidRPr="00947908">
        <w:rPr>
          <w:rFonts w:ascii="Verdana" w:hAnsi="Verdana"/>
        </w:rPr>
        <w:t>dr.- Szabó Rezsőné: Grenzschutz in Bild und Wort, Budapest, RTF Nyomda, 2001.</w:t>
      </w:r>
    </w:p>
    <w:p w14:paraId="278EE59F" w14:textId="77777777" w:rsidR="003C3292" w:rsidRPr="00947908" w:rsidRDefault="003C3292" w:rsidP="003C3292">
      <w:pPr>
        <w:widowControl w:val="0"/>
        <w:tabs>
          <w:tab w:val="num" w:pos="2069"/>
        </w:tabs>
        <w:spacing w:line="240" w:lineRule="auto"/>
        <w:ind w:left="993"/>
        <w:jc w:val="both"/>
        <w:rPr>
          <w:rFonts w:ascii="Verdana" w:hAnsi="Verdana"/>
          <w:bCs/>
        </w:rPr>
      </w:pPr>
      <w:r w:rsidRPr="00947908">
        <w:rPr>
          <w:rFonts w:ascii="Verdana" w:hAnsi="Verdana"/>
          <w:bCs/>
        </w:rPr>
        <w:t>3. Tania Kambouri: Deutschland im Blaulicht – Notruf einer Polizistin, München, Piper Verlag GmbH, 2016., ISBN 978-3-492-06024-0</w:t>
      </w:r>
    </w:p>
    <w:p w14:paraId="300BD56C" w14:textId="77777777" w:rsidR="003C3292" w:rsidRPr="00947908" w:rsidRDefault="003C3292" w:rsidP="003C3292">
      <w:pPr>
        <w:widowControl w:val="0"/>
        <w:tabs>
          <w:tab w:val="num" w:pos="2069"/>
        </w:tabs>
        <w:spacing w:line="240" w:lineRule="auto"/>
        <w:ind w:left="993"/>
        <w:jc w:val="both"/>
        <w:rPr>
          <w:rFonts w:ascii="Verdana" w:hAnsi="Verdana"/>
          <w:b/>
          <w:bCs/>
        </w:rPr>
      </w:pPr>
    </w:p>
    <w:p w14:paraId="51076B75" w14:textId="77777777" w:rsidR="003C3292" w:rsidRPr="00F44449" w:rsidRDefault="003C3292" w:rsidP="003C3292">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24B25A2F" w14:textId="77777777" w:rsidR="003C3292" w:rsidRPr="00F44449" w:rsidRDefault="003C3292" w:rsidP="003C3292">
      <w:pPr>
        <w:widowControl w:val="0"/>
        <w:spacing w:line="240" w:lineRule="auto"/>
        <w:jc w:val="both"/>
        <w:rPr>
          <w:rFonts w:ascii="Verdana" w:hAnsi="Verdana"/>
          <w:bCs/>
        </w:rPr>
      </w:pPr>
    </w:p>
    <w:p w14:paraId="693A83CE" w14:textId="77777777" w:rsidR="003C3292" w:rsidRPr="00F44449" w:rsidRDefault="003C3292" w:rsidP="003C3292">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04DF61A9" w14:textId="77777777" w:rsidR="003C3292" w:rsidRDefault="003C3292" w:rsidP="003C3292">
      <w:pPr>
        <w:widowControl w:val="0"/>
        <w:spacing w:after="0" w:line="240" w:lineRule="auto"/>
        <w:jc w:val="right"/>
        <w:rPr>
          <w:rFonts w:ascii="Verdana" w:hAnsi="Verdana"/>
          <w:bCs/>
        </w:rPr>
      </w:pPr>
      <w:r w:rsidRPr="00F44449">
        <w:rPr>
          <w:rFonts w:ascii="Verdana" w:hAnsi="Verdana"/>
          <w:bCs/>
        </w:rPr>
        <w:t>oktató, nyelvtanár</w:t>
      </w:r>
    </w:p>
    <w:p w14:paraId="08B2527C" w14:textId="77777777" w:rsidR="003C3292" w:rsidRDefault="003C3292" w:rsidP="003C3292">
      <w:pPr>
        <w:widowControl w:val="0"/>
        <w:spacing w:after="0" w:line="240" w:lineRule="auto"/>
        <w:jc w:val="right"/>
        <w:rPr>
          <w:rFonts w:ascii="Verdana" w:hAnsi="Verdana"/>
          <w:bCs/>
        </w:rPr>
      </w:pPr>
    </w:p>
    <w:p w14:paraId="3C131A77" w14:textId="77777777" w:rsidR="003C3292" w:rsidRDefault="003C3292" w:rsidP="003C3292">
      <w:pPr>
        <w:rPr>
          <w:rFonts w:ascii="Verdana" w:hAnsi="Verdana"/>
          <w:bCs/>
        </w:rPr>
      </w:pPr>
      <w:r>
        <w:rPr>
          <w:rFonts w:ascii="Verdana" w:hAnsi="Verdana"/>
          <w:bCs/>
        </w:rPr>
        <w:br w:type="page"/>
      </w:r>
    </w:p>
    <w:p w14:paraId="43EB22A5" w14:textId="77777777" w:rsidR="003C3292" w:rsidRPr="00F44449" w:rsidRDefault="003C3292" w:rsidP="003C3292">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054470" w14:paraId="140A3725" w14:textId="77777777" w:rsidTr="003C3292">
        <w:tc>
          <w:tcPr>
            <w:tcW w:w="4855" w:type="dxa"/>
            <w:tcBorders>
              <w:top w:val="nil"/>
              <w:left w:val="nil"/>
              <w:bottom w:val="single" w:sz="4" w:space="0" w:color="auto"/>
              <w:right w:val="nil"/>
            </w:tcBorders>
            <w:hideMark/>
          </w:tcPr>
          <w:p w14:paraId="2E9CDE7F" w14:textId="77777777" w:rsidR="003C3292" w:rsidRPr="00054470" w:rsidRDefault="003C3292" w:rsidP="003C3292">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53107DB6" w14:textId="77777777" w:rsidR="003C3292" w:rsidRPr="00054470" w:rsidRDefault="003C3292" w:rsidP="003C3292">
            <w:pPr>
              <w:spacing w:after="0" w:line="240" w:lineRule="auto"/>
              <w:jc w:val="both"/>
              <w:rPr>
                <w:rFonts w:ascii="Verdana" w:hAnsi="Verdana"/>
              </w:rPr>
            </w:pPr>
          </w:p>
        </w:tc>
        <w:tc>
          <w:tcPr>
            <w:tcW w:w="2597" w:type="dxa"/>
          </w:tcPr>
          <w:p w14:paraId="3AB38536" w14:textId="77777777" w:rsidR="003C3292" w:rsidRPr="00054470" w:rsidRDefault="003C3292" w:rsidP="003C3292">
            <w:pPr>
              <w:spacing w:after="0" w:line="240" w:lineRule="auto"/>
              <w:jc w:val="right"/>
              <w:rPr>
                <w:rFonts w:ascii="Verdana" w:hAnsi="Verdana"/>
              </w:rPr>
            </w:pPr>
          </w:p>
        </w:tc>
      </w:tr>
      <w:tr w:rsidR="003C3292" w:rsidRPr="00054470" w14:paraId="35B29A93" w14:textId="77777777" w:rsidTr="003C3292">
        <w:tc>
          <w:tcPr>
            <w:tcW w:w="4855" w:type="dxa"/>
            <w:tcBorders>
              <w:top w:val="single" w:sz="4" w:space="0" w:color="auto"/>
              <w:left w:val="nil"/>
              <w:bottom w:val="nil"/>
              <w:right w:val="nil"/>
            </w:tcBorders>
            <w:hideMark/>
          </w:tcPr>
          <w:p w14:paraId="66F247B4" w14:textId="77777777" w:rsidR="003C3292" w:rsidRPr="00054470" w:rsidRDefault="003C3292" w:rsidP="003C3292">
            <w:pPr>
              <w:spacing w:after="0" w:line="240" w:lineRule="auto"/>
              <w:jc w:val="center"/>
              <w:rPr>
                <w:rFonts w:ascii="Verdana" w:hAnsi="Verdana"/>
                <w:b/>
              </w:rPr>
            </w:pPr>
            <w:r w:rsidRPr="00054470">
              <w:rPr>
                <w:rFonts w:ascii="Verdana" w:hAnsi="Verdana"/>
                <w:b/>
              </w:rPr>
              <w:t>Rendészettudományi Kar</w:t>
            </w:r>
          </w:p>
        </w:tc>
        <w:tc>
          <w:tcPr>
            <w:tcW w:w="1620" w:type="dxa"/>
          </w:tcPr>
          <w:p w14:paraId="77B5A63E" w14:textId="77777777" w:rsidR="003C3292" w:rsidRPr="00054470" w:rsidRDefault="003C3292" w:rsidP="003C3292">
            <w:pPr>
              <w:spacing w:after="0" w:line="240" w:lineRule="auto"/>
              <w:jc w:val="both"/>
              <w:rPr>
                <w:rFonts w:ascii="Verdana" w:hAnsi="Verdana"/>
              </w:rPr>
            </w:pPr>
          </w:p>
        </w:tc>
        <w:tc>
          <w:tcPr>
            <w:tcW w:w="2597" w:type="dxa"/>
          </w:tcPr>
          <w:p w14:paraId="0EB7A145" w14:textId="77777777" w:rsidR="003C3292" w:rsidRPr="00054470" w:rsidRDefault="003C3292" w:rsidP="003C3292">
            <w:pPr>
              <w:spacing w:after="0" w:line="240" w:lineRule="auto"/>
              <w:jc w:val="both"/>
              <w:rPr>
                <w:rFonts w:ascii="Verdana" w:hAnsi="Verdana"/>
              </w:rPr>
            </w:pPr>
          </w:p>
        </w:tc>
      </w:tr>
    </w:tbl>
    <w:p w14:paraId="1FE0D052" w14:textId="77777777" w:rsidR="003C3292" w:rsidRPr="00054470" w:rsidRDefault="003C3292" w:rsidP="003C3292">
      <w:pPr>
        <w:widowControl w:val="0"/>
        <w:spacing w:line="240" w:lineRule="auto"/>
        <w:ind w:left="426" w:hanging="142"/>
        <w:jc w:val="center"/>
        <w:rPr>
          <w:rFonts w:ascii="Verdana" w:hAnsi="Verdana"/>
          <w:b/>
          <w:bCs/>
        </w:rPr>
      </w:pPr>
    </w:p>
    <w:p w14:paraId="0EA4A83E" w14:textId="77777777" w:rsidR="003C3292" w:rsidRPr="00A05340" w:rsidRDefault="003C3292" w:rsidP="003C3292">
      <w:pPr>
        <w:widowControl w:val="0"/>
        <w:spacing w:line="240" w:lineRule="auto"/>
        <w:ind w:left="426" w:hanging="142"/>
        <w:jc w:val="center"/>
        <w:rPr>
          <w:rFonts w:ascii="Verdana" w:hAnsi="Verdana"/>
          <w:b/>
          <w:bCs/>
        </w:rPr>
      </w:pPr>
      <w:r w:rsidRPr="00A05340">
        <w:rPr>
          <w:rFonts w:ascii="Verdana" w:hAnsi="Verdana"/>
          <w:b/>
          <w:bCs/>
        </w:rPr>
        <w:t>TANTÁRGYI PROGRAM</w:t>
      </w:r>
    </w:p>
    <w:p w14:paraId="5DD70CD1" w14:textId="77777777" w:rsidR="003C3292" w:rsidRPr="00A05340" w:rsidRDefault="003C3292" w:rsidP="00330EE1">
      <w:pPr>
        <w:widowControl w:val="0"/>
        <w:numPr>
          <w:ilvl w:val="0"/>
          <w:numId w:val="682"/>
        </w:numPr>
        <w:tabs>
          <w:tab w:val="clear" w:pos="720"/>
          <w:tab w:val="num" w:pos="426"/>
        </w:tabs>
        <w:spacing w:line="240" w:lineRule="auto"/>
        <w:ind w:hanging="294"/>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33</w:t>
      </w:r>
    </w:p>
    <w:p w14:paraId="1E1393E8" w14:textId="77777777" w:rsidR="003C3292" w:rsidRPr="00054470" w:rsidRDefault="003C3292" w:rsidP="00330EE1">
      <w:pPr>
        <w:widowControl w:val="0"/>
        <w:numPr>
          <w:ilvl w:val="0"/>
          <w:numId w:val="682"/>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1</w:t>
      </w:r>
      <w:r w:rsidRPr="00054470">
        <w:rPr>
          <w:rFonts w:ascii="Verdana" w:hAnsi="Verdana"/>
          <w:bCs/>
        </w:rPr>
        <w:t>.</w:t>
      </w:r>
    </w:p>
    <w:p w14:paraId="701DE6EC" w14:textId="77777777" w:rsidR="003C3292" w:rsidRPr="00054470" w:rsidRDefault="003C3292" w:rsidP="00330EE1">
      <w:pPr>
        <w:widowControl w:val="0"/>
        <w:numPr>
          <w:ilvl w:val="0"/>
          <w:numId w:val="682"/>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w:t>
      </w:r>
      <w:r w:rsidRPr="00054470">
        <w:rPr>
          <w:rFonts w:ascii="Verdana" w:hAnsi="Verdana"/>
          <w:bCs/>
        </w:rPr>
        <w:t xml:space="preserve"> 1.</w:t>
      </w:r>
    </w:p>
    <w:p w14:paraId="4630DC0D" w14:textId="77777777" w:rsidR="003C3292" w:rsidRPr="00054470" w:rsidRDefault="003C3292" w:rsidP="00330EE1">
      <w:pPr>
        <w:widowControl w:val="0"/>
        <w:numPr>
          <w:ilvl w:val="0"/>
          <w:numId w:val="682"/>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5B76C35A" w14:textId="77777777" w:rsidR="003C3292" w:rsidRPr="00054470" w:rsidRDefault="003C3292" w:rsidP="00330EE1">
      <w:pPr>
        <w:pStyle w:val="Listaszerbekezds"/>
        <w:widowControl w:val="0"/>
        <w:numPr>
          <w:ilvl w:val="1"/>
          <w:numId w:val="682"/>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76312B5C" w14:textId="77777777" w:rsidR="003C3292" w:rsidRPr="00054470" w:rsidRDefault="003C3292" w:rsidP="00330EE1">
      <w:pPr>
        <w:pStyle w:val="Listaszerbekezds"/>
        <w:widowControl w:val="0"/>
        <w:numPr>
          <w:ilvl w:val="1"/>
          <w:numId w:val="682"/>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57595631" w14:textId="77777777" w:rsidR="003C3292" w:rsidRPr="00B7528B" w:rsidRDefault="003C3292" w:rsidP="00330EE1">
      <w:pPr>
        <w:widowControl w:val="0"/>
        <w:numPr>
          <w:ilvl w:val="0"/>
          <w:numId w:val="682"/>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194C73B0" w14:textId="77777777" w:rsidR="003C3292" w:rsidRPr="00054470" w:rsidRDefault="003C3292" w:rsidP="00330EE1">
      <w:pPr>
        <w:widowControl w:val="0"/>
        <w:numPr>
          <w:ilvl w:val="0"/>
          <w:numId w:val="682"/>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24FEF145" w14:textId="77777777" w:rsidR="003C3292" w:rsidRPr="00054470" w:rsidRDefault="003C3292" w:rsidP="00330EE1">
      <w:pPr>
        <w:widowControl w:val="0"/>
        <w:numPr>
          <w:ilvl w:val="0"/>
          <w:numId w:val="682"/>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637A9EBC" w14:textId="77777777" w:rsidR="003C3292" w:rsidRPr="00054470" w:rsidRDefault="003C3292" w:rsidP="00330EE1">
      <w:pPr>
        <w:widowControl w:val="0"/>
        <w:numPr>
          <w:ilvl w:val="0"/>
          <w:numId w:val="682"/>
        </w:numPr>
        <w:spacing w:line="240" w:lineRule="auto"/>
        <w:ind w:left="426" w:firstLine="0"/>
        <w:jc w:val="both"/>
        <w:rPr>
          <w:rFonts w:ascii="Verdana" w:hAnsi="Verdana"/>
          <w:bCs/>
        </w:rPr>
      </w:pPr>
      <w:r w:rsidRPr="00054470">
        <w:rPr>
          <w:rFonts w:ascii="Verdana" w:hAnsi="Verdana"/>
          <w:b/>
          <w:bCs/>
        </w:rPr>
        <w:t>A tanórák száma és típusa</w:t>
      </w:r>
    </w:p>
    <w:p w14:paraId="722874C0" w14:textId="77777777" w:rsidR="003C3292" w:rsidRPr="00054470" w:rsidRDefault="003C3292" w:rsidP="00330EE1">
      <w:pPr>
        <w:widowControl w:val="0"/>
        <w:numPr>
          <w:ilvl w:val="1"/>
          <w:numId w:val="682"/>
        </w:numPr>
        <w:spacing w:line="240" w:lineRule="auto"/>
        <w:ind w:left="851" w:firstLine="0"/>
        <w:jc w:val="both"/>
        <w:rPr>
          <w:rFonts w:ascii="Verdana" w:hAnsi="Verdana"/>
          <w:bCs/>
        </w:rPr>
      </w:pPr>
      <w:r w:rsidRPr="00054470">
        <w:rPr>
          <w:rFonts w:ascii="Verdana" w:hAnsi="Verdana"/>
          <w:bCs/>
        </w:rPr>
        <w:t>összes óraszám/félév:</w:t>
      </w:r>
    </w:p>
    <w:p w14:paraId="1513DD84" w14:textId="77777777" w:rsidR="003C3292" w:rsidRPr="00054470" w:rsidRDefault="003C3292" w:rsidP="00330EE1">
      <w:pPr>
        <w:widowControl w:val="0"/>
        <w:numPr>
          <w:ilvl w:val="2"/>
          <w:numId w:val="682"/>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3625DCDB" w14:textId="77777777" w:rsidR="003C3292" w:rsidRPr="00054470" w:rsidRDefault="003C3292" w:rsidP="00330EE1">
      <w:pPr>
        <w:widowControl w:val="0"/>
        <w:numPr>
          <w:ilvl w:val="2"/>
          <w:numId w:val="682"/>
        </w:numPr>
        <w:tabs>
          <w:tab w:val="num" w:pos="1134"/>
        </w:tabs>
        <w:spacing w:line="240" w:lineRule="auto"/>
        <w:ind w:left="1134" w:firstLine="0"/>
        <w:jc w:val="both"/>
        <w:rPr>
          <w:rFonts w:ascii="Verdana" w:hAnsi="Verdana"/>
          <w:bCs/>
        </w:rPr>
      </w:pPr>
      <w:r>
        <w:rPr>
          <w:rFonts w:ascii="Verdana" w:hAnsi="Verdana"/>
          <w:bCs/>
        </w:rPr>
        <w:t>levelező munkarend: -</w:t>
      </w:r>
    </w:p>
    <w:p w14:paraId="65969778" w14:textId="77777777" w:rsidR="003C3292" w:rsidRPr="00054470" w:rsidRDefault="003C3292" w:rsidP="00330EE1">
      <w:pPr>
        <w:widowControl w:val="0"/>
        <w:numPr>
          <w:ilvl w:val="1"/>
          <w:numId w:val="682"/>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5D3DD599" w14:textId="77777777" w:rsidR="003C3292" w:rsidRPr="000352CC" w:rsidRDefault="003C3292" w:rsidP="00330EE1">
      <w:pPr>
        <w:pStyle w:val="Listaszerbekezds"/>
        <w:widowControl w:val="0"/>
        <w:numPr>
          <w:ilvl w:val="1"/>
          <w:numId w:val="678"/>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283823DA" w14:textId="77777777" w:rsidR="003C3292" w:rsidRPr="00054470" w:rsidRDefault="003C3292" w:rsidP="00330EE1">
      <w:pPr>
        <w:widowControl w:val="0"/>
        <w:numPr>
          <w:ilvl w:val="0"/>
          <w:numId w:val="682"/>
        </w:numPr>
        <w:spacing w:line="259" w:lineRule="auto"/>
        <w:ind w:left="426" w:hanging="142"/>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w:t>
      </w:r>
      <w:r w:rsidRPr="00054470">
        <w:rPr>
          <w:rFonts w:ascii="Verdana" w:hAnsi="Verdana"/>
          <w:bCs/>
        </w:rPr>
        <w:t xml:space="preserve">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0CC430CC" w14:textId="77777777" w:rsidR="003C3292" w:rsidRPr="00664C08" w:rsidRDefault="003C3292" w:rsidP="003C3292">
      <w:pPr>
        <w:widowControl w:val="0"/>
        <w:ind w:left="426"/>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The objective of the course ‘English for Complementer Law Enforcement 1’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5D90CA57" w14:textId="77777777" w:rsidR="003C3292" w:rsidRPr="00054470" w:rsidRDefault="003C3292" w:rsidP="003C3292">
      <w:pPr>
        <w:pStyle w:val="Listaszerbekezds"/>
        <w:spacing w:line="259" w:lineRule="auto"/>
        <w:jc w:val="both"/>
        <w:rPr>
          <w:rFonts w:ascii="Verdana" w:hAnsi="Verdana"/>
          <w:bCs/>
          <w:lang w:val="en-GB"/>
        </w:rPr>
      </w:pPr>
    </w:p>
    <w:p w14:paraId="16AF4958" w14:textId="77777777" w:rsidR="003C3292" w:rsidRPr="00054470" w:rsidRDefault="003C3292" w:rsidP="00330EE1">
      <w:pPr>
        <w:pStyle w:val="Listaszerbekezds"/>
        <w:widowControl w:val="0"/>
        <w:numPr>
          <w:ilvl w:val="0"/>
          <w:numId w:val="682"/>
        </w:numPr>
        <w:spacing w:line="240" w:lineRule="auto"/>
        <w:jc w:val="both"/>
        <w:rPr>
          <w:rFonts w:ascii="Verdana" w:hAnsi="Verdana"/>
          <w:bCs/>
        </w:rPr>
      </w:pPr>
      <w:r w:rsidRPr="00054470">
        <w:rPr>
          <w:rFonts w:ascii="Verdana" w:hAnsi="Verdana"/>
          <w:b/>
          <w:bCs/>
        </w:rPr>
        <w:lastRenderedPageBreak/>
        <w:t xml:space="preserve">Elérendő szakmai kompetenciák (magyarul): </w:t>
      </w:r>
    </w:p>
    <w:p w14:paraId="5D9D715C" w14:textId="77777777" w:rsidR="003C3292" w:rsidRPr="00054470" w:rsidRDefault="003C3292" w:rsidP="003C3292">
      <w:pPr>
        <w:pStyle w:val="Listaszerbekezds"/>
        <w:rPr>
          <w:rFonts w:ascii="Verdana" w:hAnsi="Verdana"/>
          <w:bCs/>
        </w:rPr>
      </w:pPr>
    </w:p>
    <w:p w14:paraId="7C12BFB1" w14:textId="77777777" w:rsidR="003C3292" w:rsidRDefault="003C3292" w:rsidP="003C3292">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7650F15E" w14:textId="77777777" w:rsidR="003C3292" w:rsidRDefault="003C3292" w:rsidP="003C3292">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1A489DF5" w14:textId="77777777" w:rsidR="003C3292" w:rsidRDefault="003C3292" w:rsidP="003C3292">
      <w:pPr>
        <w:pStyle w:val="Listaszerbekezds"/>
        <w:widowControl w:val="0"/>
        <w:spacing w:after="0" w:line="240" w:lineRule="auto"/>
        <w:jc w:val="both"/>
        <w:rPr>
          <w:rFonts w:ascii="Verdana" w:hAnsi="Verdana"/>
          <w:b/>
          <w:bCs/>
        </w:rPr>
      </w:pPr>
    </w:p>
    <w:p w14:paraId="6EE08EC0" w14:textId="77777777" w:rsidR="003C3292" w:rsidRPr="00370823" w:rsidRDefault="003C3292" w:rsidP="003C3292">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37D15848" w14:textId="77777777" w:rsidR="003C3292" w:rsidRPr="00483D70" w:rsidRDefault="003C3292" w:rsidP="003C3292">
      <w:pPr>
        <w:widowControl w:val="0"/>
        <w:spacing w:line="240" w:lineRule="auto"/>
        <w:ind w:left="709"/>
        <w:jc w:val="both"/>
        <w:rPr>
          <w:rFonts w:ascii="Verdana" w:hAnsi="Verdana"/>
          <w:b/>
          <w:bCs/>
        </w:rPr>
      </w:pPr>
      <w:r w:rsidRPr="00483D70">
        <w:rPr>
          <w:rFonts w:ascii="Verdana" w:hAnsi="Verdana"/>
          <w:b/>
          <w:bCs/>
        </w:rPr>
        <w:t>A részletezett szakmai kompetenciák:</w:t>
      </w:r>
    </w:p>
    <w:p w14:paraId="753497CC" w14:textId="77777777" w:rsidR="003C3292" w:rsidRPr="006970DC" w:rsidRDefault="003C3292" w:rsidP="003C3292">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7DB05E8C" w14:textId="77777777" w:rsidR="003C3292" w:rsidRPr="00C97453" w:rsidRDefault="003C3292" w:rsidP="003C3292">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7228215C" w14:textId="77777777" w:rsidR="003C3292" w:rsidRPr="00370823" w:rsidRDefault="003C3292" w:rsidP="003C3292">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0894B40C" w14:textId="77777777" w:rsidR="003C3292" w:rsidRPr="009A1026" w:rsidRDefault="003C3292" w:rsidP="003C3292">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4BCBD9F2" w14:textId="77777777" w:rsidR="003C3292" w:rsidRDefault="003C3292" w:rsidP="003C3292">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6674EB7C" w14:textId="77777777" w:rsidR="003C3292" w:rsidRPr="00902A97" w:rsidRDefault="003C3292" w:rsidP="003C3292">
      <w:pPr>
        <w:ind w:left="709" w:hanging="425"/>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2E7AD455" w14:textId="77777777" w:rsidR="003C3292" w:rsidRDefault="003C3292" w:rsidP="003C3292">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39308404" w14:textId="77777777" w:rsidR="003C3292" w:rsidRPr="00B7528B" w:rsidRDefault="003C3292" w:rsidP="003C3292">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15455DB4" w14:textId="77777777" w:rsidR="003C3292" w:rsidRPr="00902A97" w:rsidRDefault="003C3292" w:rsidP="003C3292">
      <w:pPr>
        <w:widowControl w:val="0"/>
        <w:spacing w:line="240" w:lineRule="auto"/>
        <w:ind w:left="709"/>
        <w:jc w:val="both"/>
        <w:rPr>
          <w:rFonts w:ascii="Verdana" w:hAnsi="Verdana"/>
          <w:b/>
          <w:bCs/>
        </w:rPr>
      </w:pPr>
      <w:r w:rsidRPr="00902A97">
        <w:rPr>
          <w:rFonts w:ascii="Verdana" w:hAnsi="Verdana"/>
          <w:b/>
          <w:bCs/>
        </w:rPr>
        <w:t>A részletezett szakmai kompetenciák:</w:t>
      </w:r>
    </w:p>
    <w:p w14:paraId="21288A79" w14:textId="77777777" w:rsidR="003C3292" w:rsidRPr="00054470" w:rsidRDefault="003C3292" w:rsidP="003C3292">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egyelmezetten és precízen végzi az idegen nyelv használatát is magában foglaló munkáját. Fontosnak tartja az életen át tartó tanulás megvalósítását, a folyamatos szakmai nyelvi képzést és általános önképzést.</w:t>
      </w:r>
    </w:p>
    <w:p w14:paraId="2B5513C2"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lastRenderedPageBreak/>
        <w:t xml:space="preserve">Autonómiája és felelőssége: </w:t>
      </w:r>
    </w:p>
    <w:p w14:paraId="79E3BE1C" w14:textId="77777777" w:rsidR="003C3292" w:rsidRDefault="003C3292" w:rsidP="003C3292">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310120B3" w14:textId="77777777" w:rsidR="003C3292" w:rsidRPr="00B7528B" w:rsidRDefault="003C3292" w:rsidP="003C3292">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1350357E"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A részletezett szakmai kompetenciák:</w:t>
      </w:r>
    </w:p>
    <w:p w14:paraId="0720DAAC" w14:textId="77777777" w:rsidR="003C3292" w:rsidRDefault="003C3292" w:rsidP="003C3292">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1271BF4B" w14:textId="77777777" w:rsidR="003C3292" w:rsidRPr="00CC6127" w:rsidRDefault="003C3292" w:rsidP="003C3292">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30C46CAD"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7A89E6CF" w14:textId="77777777" w:rsidR="003C3292" w:rsidRPr="00CC6127"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17689BB9" w14:textId="77777777" w:rsidR="003C3292" w:rsidRDefault="003C3292" w:rsidP="003C3292">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232AB9E3" w14:textId="77777777" w:rsidR="003C3292" w:rsidRPr="006970DC" w:rsidRDefault="003C3292" w:rsidP="003C3292">
      <w:pPr>
        <w:widowControl w:val="0"/>
        <w:spacing w:line="240" w:lineRule="auto"/>
        <w:ind w:left="709"/>
        <w:jc w:val="both"/>
        <w:rPr>
          <w:rFonts w:ascii="Verdana" w:hAnsi="Verdana"/>
          <w:bCs/>
        </w:rPr>
      </w:pPr>
      <w:r w:rsidRPr="00CC6127">
        <w:rPr>
          <w:rFonts w:ascii="Verdana" w:hAnsi="Verdana"/>
          <w:b/>
          <w:bCs/>
        </w:rPr>
        <w:t>Specified competences:</w:t>
      </w:r>
    </w:p>
    <w:p w14:paraId="3929FD5A"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1AE92EE7" w14:textId="77777777" w:rsidR="003C3292" w:rsidRPr="00CC6127" w:rsidRDefault="003C3292" w:rsidP="003C3292">
      <w:pPr>
        <w:widowControl w:val="0"/>
        <w:spacing w:line="240" w:lineRule="auto"/>
        <w:ind w:left="709"/>
        <w:jc w:val="both"/>
        <w:rPr>
          <w:rFonts w:ascii="Verdana" w:hAnsi="Verdana"/>
          <w:bCs/>
        </w:rPr>
      </w:pPr>
    </w:p>
    <w:p w14:paraId="7EB91926"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1E06C0B7" w14:textId="77777777" w:rsidR="003C3292"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041BF457"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3F796880"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2FAAC780"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w:t>
      </w:r>
      <w:r w:rsidRPr="00CC6127">
        <w:rPr>
          <w:rFonts w:ascii="Verdana" w:hAnsi="Verdana"/>
          <w:bCs/>
        </w:rPr>
        <w:lastRenderedPageBreak/>
        <w:t>regional bodies of the private security or municipal law enforcement economic associations present in his field of expertise.</w:t>
      </w:r>
    </w:p>
    <w:p w14:paraId="45B43A8A" w14:textId="77777777" w:rsidR="003C3292" w:rsidRPr="009E576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2E368D16" w14:textId="77777777" w:rsidR="003C3292" w:rsidRPr="0085000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7DCF4D5F" w14:textId="77777777" w:rsidR="003C3292" w:rsidRPr="00664C08" w:rsidRDefault="003C3292" w:rsidP="003C3292">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14D82130"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427DE2AA" w14:textId="77777777" w:rsidR="003C3292" w:rsidRDefault="003C3292" w:rsidP="003C3292">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726D5E62" w14:textId="77777777" w:rsidR="003C3292" w:rsidRDefault="003C3292" w:rsidP="003C3292">
      <w:pPr>
        <w:widowControl w:val="0"/>
        <w:spacing w:line="240" w:lineRule="auto"/>
        <w:ind w:left="709"/>
        <w:jc w:val="both"/>
        <w:rPr>
          <w:rFonts w:ascii="Verdana" w:hAnsi="Verdana"/>
          <w:bCs/>
        </w:rPr>
      </w:pPr>
    </w:p>
    <w:p w14:paraId="68CAD281" w14:textId="77777777" w:rsidR="003C3292" w:rsidRPr="009E5766" w:rsidRDefault="003C3292" w:rsidP="003C3292">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47FA9746" w14:textId="77777777" w:rsidR="003C3292" w:rsidRDefault="003C3292" w:rsidP="003C3292">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738A2E4B"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171EF998" w14:textId="77777777" w:rsidR="003C3292" w:rsidRPr="00054024" w:rsidRDefault="003C3292" w:rsidP="003C3292">
      <w:pPr>
        <w:widowControl w:val="0"/>
        <w:spacing w:line="240" w:lineRule="auto"/>
        <w:ind w:left="709"/>
        <w:jc w:val="both"/>
        <w:rPr>
          <w:rFonts w:ascii="Verdana" w:hAnsi="Verdana"/>
          <w:b/>
          <w:bCs/>
        </w:rPr>
      </w:pPr>
      <w:r w:rsidRPr="00054024">
        <w:rPr>
          <w:rFonts w:ascii="Verdana" w:hAnsi="Verdana"/>
          <w:b/>
          <w:bCs/>
        </w:rPr>
        <w:t>Specified competencies:</w:t>
      </w:r>
    </w:p>
    <w:p w14:paraId="1A5A09EC" w14:textId="77777777" w:rsidR="003C3292" w:rsidRPr="00902A97" w:rsidRDefault="003C3292" w:rsidP="003C3292">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B3B6413" w14:textId="77777777" w:rsidR="003C3292" w:rsidRPr="00054470" w:rsidRDefault="003C3292" w:rsidP="003C3292">
      <w:pPr>
        <w:widowControl w:val="0"/>
        <w:spacing w:line="240" w:lineRule="auto"/>
        <w:ind w:left="426"/>
        <w:jc w:val="both"/>
        <w:rPr>
          <w:rFonts w:ascii="Verdana" w:hAnsi="Verdana"/>
          <w:lang w:val="en-GB"/>
        </w:rPr>
      </w:pPr>
    </w:p>
    <w:p w14:paraId="007AEF5E" w14:textId="6E441505" w:rsidR="003C3292" w:rsidRPr="00054470" w:rsidRDefault="003C3292" w:rsidP="00330EE1">
      <w:pPr>
        <w:widowControl w:val="0"/>
        <w:numPr>
          <w:ilvl w:val="0"/>
          <w:numId w:val="682"/>
        </w:numPr>
        <w:spacing w:line="240" w:lineRule="auto"/>
        <w:ind w:left="426" w:hanging="142"/>
        <w:jc w:val="both"/>
        <w:rPr>
          <w:rFonts w:ascii="Verdana" w:hAnsi="Verdana"/>
          <w:bCs/>
          <w:i/>
        </w:rPr>
      </w:pPr>
      <w:r>
        <w:rPr>
          <w:rFonts w:ascii="Verdana" w:hAnsi="Verdana"/>
          <w:b/>
          <w:bCs/>
        </w:rPr>
        <w:t xml:space="preserve">Előtanulmányi követelmények: </w:t>
      </w:r>
      <w:r w:rsidR="00F46621">
        <w:rPr>
          <w:rFonts w:ascii="Verdana" w:hAnsi="Verdana"/>
          <w:bCs/>
        </w:rPr>
        <w:t>-</w:t>
      </w:r>
    </w:p>
    <w:p w14:paraId="073DA10C" w14:textId="77777777" w:rsidR="003C3292" w:rsidRPr="00054470" w:rsidRDefault="003C3292" w:rsidP="00330EE1">
      <w:pPr>
        <w:widowControl w:val="0"/>
        <w:numPr>
          <w:ilvl w:val="0"/>
          <w:numId w:val="682"/>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6258102A" w14:textId="77777777" w:rsidR="003C3292" w:rsidRPr="00054470" w:rsidRDefault="003C3292" w:rsidP="003C3292">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6771198C" w14:textId="77777777" w:rsidR="003C3292" w:rsidRPr="000352CC" w:rsidRDefault="003C3292" w:rsidP="003C3292">
      <w:pPr>
        <w:widowControl w:val="0"/>
        <w:tabs>
          <w:tab w:val="left" w:pos="709"/>
          <w:tab w:val="left" w:pos="993"/>
        </w:tabs>
        <w:spacing w:line="240" w:lineRule="auto"/>
        <w:ind w:left="426"/>
        <w:jc w:val="both"/>
        <w:rPr>
          <w:rFonts w:ascii="Verdana" w:hAnsi="Verdana"/>
          <w:lang w:val="en-GB"/>
        </w:rPr>
      </w:pPr>
      <w:r w:rsidRPr="000352CC">
        <w:rPr>
          <w:rFonts w:ascii="Verdana" w:hAnsi="Verdana"/>
        </w:rPr>
        <w:t xml:space="preserve">1. Projektmenedzsment 2. Pénzintézetek biztonsága 3. Kockázatelemzés, kockázatkezelés 4. Komplex létesítményvédelem 5. Biztonságtechnika 6. Kritikus infrastruktúra védelem 7. Vezetési ismeretek 8. Kibervédelem </w:t>
      </w:r>
    </w:p>
    <w:p w14:paraId="78EE02CC" w14:textId="77777777" w:rsidR="003C3292" w:rsidRPr="00054470" w:rsidRDefault="003C3292" w:rsidP="003C3292">
      <w:pPr>
        <w:widowControl w:val="0"/>
        <w:tabs>
          <w:tab w:val="left" w:pos="993"/>
        </w:tabs>
        <w:spacing w:line="240" w:lineRule="auto"/>
        <w:ind w:left="426"/>
        <w:jc w:val="both"/>
        <w:rPr>
          <w:rFonts w:ascii="Verdana" w:hAnsi="Verdana"/>
          <w:b/>
          <w:bCs/>
        </w:rPr>
      </w:pPr>
      <w:r w:rsidRPr="00054470">
        <w:rPr>
          <w:rFonts w:ascii="Verdana" w:hAnsi="Verdana"/>
          <w:b/>
          <w:bCs/>
        </w:rPr>
        <w:t>Within foreign language education, the following topics are addressed pro rata temporis and according to specialisation profiles:</w:t>
      </w:r>
    </w:p>
    <w:p w14:paraId="5DEE3E60" w14:textId="77777777" w:rsidR="003C3292" w:rsidRPr="000352CC" w:rsidRDefault="003C3292" w:rsidP="003C3292">
      <w:pPr>
        <w:widowControl w:val="0"/>
        <w:tabs>
          <w:tab w:val="left" w:pos="993"/>
        </w:tabs>
        <w:spacing w:line="240" w:lineRule="auto"/>
        <w:ind w:left="425"/>
        <w:jc w:val="both"/>
        <w:rPr>
          <w:rFonts w:ascii="Verdana" w:hAnsi="Verdana"/>
          <w:lang w:val="en-GB"/>
        </w:rPr>
      </w:pPr>
      <w:r w:rsidRPr="000352CC">
        <w:rPr>
          <w:rFonts w:ascii="Verdana" w:hAnsi="Verdana"/>
          <w:lang w:val="en-GB"/>
        </w:rPr>
        <w:t xml:space="preserve">1. Project management 2. The security of financial institutions 3. Risk analysis and risk </w:t>
      </w:r>
      <w:r w:rsidRPr="000352CC">
        <w:rPr>
          <w:rFonts w:ascii="Verdana" w:hAnsi="Verdana"/>
          <w:lang w:val="en-GB"/>
        </w:rPr>
        <w:lastRenderedPageBreak/>
        <w:t xml:space="preserve">management 4. Complex property and premise protection 5. Security technology 6. Critical infrastructure protection 7. Leadership and management skills and studies 8. Cybersecurity </w:t>
      </w:r>
    </w:p>
    <w:p w14:paraId="17DBC2DE" w14:textId="77777777" w:rsidR="003C3292" w:rsidRPr="00054470" w:rsidRDefault="003C3292" w:rsidP="00330EE1">
      <w:pPr>
        <w:widowControl w:val="0"/>
        <w:numPr>
          <w:ilvl w:val="0"/>
          <w:numId w:val="682"/>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64CF77E4" w14:textId="77777777" w:rsidR="003C3292" w:rsidRPr="00054470" w:rsidRDefault="003C3292" w:rsidP="00330EE1">
      <w:pPr>
        <w:widowControl w:val="0"/>
        <w:numPr>
          <w:ilvl w:val="0"/>
          <w:numId w:val="682"/>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06375D58"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1504A195" w14:textId="77777777" w:rsidR="003C3292" w:rsidRPr="000352CC" w:rsidRDefault="003C3292" w:rsidP="00330EE1">
      <w:pPr>
        <w:widowControl w:val="0"/>
        <w:numPr>
          <w:ilvl w:val="0"/>
          <w:numId w:val="682"/>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6DB795D6"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w:t>
      </w:r>
      <w:r w:rsidRPr="000352CC">
        <w:rPr>
          <w:rFonts w:ascii="Verdana" w:hAnsi="Verdana"/>
          <w:bCs/>
        </w:rPr>
        <w:t>. hétig pótolhatók.</w:t>
      </w:r>
    </w:p>
    <w:p w14:paraId="36FC223D" w14:textId="77777777" w:rsidR="003C3292" w:rsidRPr="00054470" w:rsidRDefault="003C3292" w:rsidP="003C3292">
      <w:pPr>
        <w:widowControl w:val="0"/>
        <w:spacing w:line="240" w:lineRule="auto"/>
        <w:ind w:left="426"/>
        <w:jc w:val="both"/>
        <w:rPr>
          <w:rFonts w:ascii="Verdana" w:hAnsi="Verdana"/>
          <w:bCs/>
        </w:rPr>
      </w:pPr>
    </w:p>
    <w:p w14:paraId="01BA3C6E" w14:textId="77777777" w:rsidR="003C3292" w:rsidRPr="00947908" w:rsidRDefault="003C3292" w:rsidP="00330EE1">
      <w:pPr>
        <w:pStyle w:val="Listaszerbekezds"/>
        <w:widowControl w:val="0"/>
        <w:numPr>
          <w:ilvl w:val="0"/>
          <w:numId w:val="682"/>
        </w:numPr>
        <w:spacing w:line="240" w:lineRule="auto"/>
        <w:jc w:val="both"/>
        <w:rPr>
          <w:rFonts w:ascii="Verdana" w:hAnsi="Verdana"/>
          <w:b/>
          <w:bCs/>
        </w:rPr>
      </w:pPr>
      <w:r w:rsidRPr="00947908">
        <w:rPr>
          <w:rFonts w:ascii="Verdana" w:hAnsi="Verdana"/>
          <w:b/>
          <w:bCs/>
        </w:rPr>
        <w:t xml:space="preserve">Az értékelés, az aláírás és a kreditek megszerzésének pontos feltételei: </w:t>
      </w:r>
    </w:p>
    <w:p w14:paraId="60ACF943" w14:textId="77777777" w:rsidR="003C3292" w:rsidRPr="00054470" w:rsidRDefault="003C3292" w:rsidP="00330EE1">
      <w:pPr>
        <w:widowControl w:val="0"/>
        <w:numPr>
          <w:ilvl w:val="1"/>
          <w:numId w:val="682"/>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66E36D1C" w14:textId="77777777" w:rsidR="003C3292" w:rsidRPr="00054470" w:rsidRDefault="003C3292" w:rsidP="003C3292">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3DDDBFFC" w14:textId="77777777" w:rsidR="003C3292" w:rsidRPr="000352CC" w:rsidRDefault="003C3292" w:rsidP="00330EE1">
      <w:pPr>
        <w:widowControl w:val="0"/>
        <w:numPr>
          <w:ilvl w:val="1"/>
          <w:numId w:val="682"/>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F1B0733" w14:textId="77777777" w:rsidR="003C3292" w:rsidRPr="000352CC"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4AF03BDE" w14:textId="77777777" w:rsidR="003C3292" w:rsidRDefault="003C3292" w:rsidP="00330EE1">
      <w:pPr>
        <w:widowControl w:val="0"/>
        <w:numPr>
          <w:ilvl w:val="1"/>
          <w:numId w:val="682"/>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7D3595BA" w14:textId="77777777" w:rsidR="003C3292" w:rsidRPr="00054470"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0BBDF7DC" w14:textId="77777777" w:rsidR="003C3292" w:rsidRPr="00054470" w:rsidRDefault="003C3292" w:rsidP="00330EE1">
      <w:pPr>
        <w:widowControl w:val="0"/>
        <w:numPr>
          <w:ilvl w:val="0"/>
          <w:numId w:val="682"/>
        </w:numPr>
        <w:spacing w:line="240" w:lineRule="auto"/>
        <w:ind w:left="426" w:hanging="142"/>
        <w:jc w:val="both"/>
        <w:rPr>
          <w:rFonts w:ascii="Verdana" w:hAnsi="Verdana"/>
          <w:bCs/>
        </w:rPr>
      </w:pPr>
      <w:r w:rsidRPr="00054470">
        <w:rPr>
          <w:rFonts w:ascii="Verdana" w:hAnsi="Verdana"/>
          <w:b/>
          <w:bCs/>
        </w:rPr>
        <w:t>Irodalomjegyzék:</w:t>
      </w:r>
    </w:p>
    <w:p w14:paraId="11DA6CFF" w14:textId="77777777" w:rsidR="003C3292" w:rsidRPr="00054470" w:rsidRDefault="003C3292" w:rsidP="00330EE1">
      <w:pPr>
        <w:widowControl w:val="0"/>
        <w:numPr>
          <w:ilvl w:val="1"/>
          <w:numId w:val="682"/>
        </w:numPr>
        <w:tabs>
          <w:tab w:val="clear" w:pos="1283"/>
          <w:tab w:val="left" w:pos="567"/>
          <w:tab w:val="left" w:pos="851"/>
        </w:tabs>
        <w:spacing w:line="240" w:lineRule="auto"/>
        <w:ind w:left="426" w:hanging="142"/>
        <w:jc w:val="both"/>
        <w:rPr>
          <w:rFonts w:ascii="Verdana" w:hAnsi="Verdana"/>
          <w:bCs/>
        </w:rPr>
      </w:pPr>
      <w:r w:rsidRPr="00054470">
        <w:rPr>
          <w:rFonts w:ascii="Verdana" w:hAnsi="Verdana"/>
          <w:b/>
          <w:bCs/>
        </w:rPr>
        <w:t xml:space="preserve">Kötelező irodalom: </w:t>
      </w:r>
    </w:p>
    <w:p w14:paraId="03941D5A"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6436A756"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1FBE7D70"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69DEFA71"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2A3AA934"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2779F5CD" w14:textId="77777777" w:rsidR="003C3292" w:rsidRPr="00054470" w:rsidRDefault="003C3292" w:rsidP="00330EE1">
      <w:pPr>
        <w:widowControl w:val="0"/>
        <w:numPr>
          <w:ilvl w:val="1"/>
          <w:numId w:val="682"/>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0CD77F02" w14:textId="77777777" w:rsidR="003C3292" w:rsidRPr="00054470" w:rsidRDefault="003C3292" w:rsidP="00330EE1">
      <w:pPr>
        <w:pStyle w:val="Listaszerbekezds"/>
        <w:widowControl w:val="0"/>
        <w:numPr>
          <w:ilvl w:val="0"/>
          <w:numId w:val="822"/>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423038C8" w14:textId="77777777" w:rsidR="003C3292" w:rsidRPr="00054470" w:rsidRDefault="003C3292" w:rsidP="003C3292">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https://casebook.icrc.org/case-study/international-code-conduct-private-security-</w:t>
      </w:r>
      <w:r w:rsidRPr="00054470">
        <w:rPr>
          <w:rFonts w:ascii="Verdana" w:hAnsi="Verdana"/>
          <w:bCs/>
        </w:rPr>
        <w:lastRenderedPageBreak/>
        <w:t>service-providers</w:t>
      </w:r>
    </w:p>
    <w:p w14:paraId="4EFF2E51" w14:textId="77777777" w:rsidR="003C3292" w:rsidRPr="00054470" w:rsidRDefault="003C3292" w:rsidP="00330EE1">
      <w:pPr>
        <w:pStyle w:val="Listaszerbekezds"/>
        <w:widowControl w:val="0"/>
        <w:numPr>
          <w:ilvl w:val="0"/>
          <w:numId w:val="822"/>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2EA0B537" w14:textId="77777777" w:rsidR="003C3292" w:rsidRPr="00054470" w:rsidRDefault="003C3292" w:rsidP="00330EE1">
      <w:pPr>
        <w:pStyle w:val="Listaszerbekezds"/>
        <w:widowControl w:val="0"/>
        <w:numPr>
          <w:ilvl w:val="0"/>
          <w:numId w:val="822"/>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6654C603" w14:textId="77777777" w:rsidR="003C3292" w:rsidRPr="00054470" w:rsidRDefault="003C3292" w:rsidP="003C3292">
      <w:pPr>
        <w:pStyle w:val="Listaszerbekezds"/>
        <w:widowControl w:val="0"/>
        <w:spacing w:line="240" w:lineRule="auto"/>
        <w:jc w:val="both"/>
        <w:rPr>
          <w:rFonts w:ascii="Verdana" w:hAnsi="Verdana"/>
          <w:bCs/>
          <w:highlight w:val="lightGray"/>
        </w:rPr>
      </w:pPr>
    </w:p>
    <w:p w14:paraId="5D3D426C" w14:textId="77777777" w:rsidR="003C3292" w:rsidRPr="00054470" w:rsidRDefault="003C3292" w:rsidP="003C3292">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122A0134" w14:textId="77777777" w:rsidR="003C3292" w:rsidRDefault="003C3292" w:rsidP="003C3292">
      <w:pPr>
        <w:widowControl w:val="0"/>
        <w:spacing w:after="0" w:line="240" w:lineRule="auto"/>
        <w:jc w:val="right"/>
        <w:rPr>
          <w:rFonts w:ascii="Verdana" w:hAnsi="Verdana"/>
          <w:bCs/>
        </w:rPr>
      </w:pPr>
      <w:r w:rsidRPr="00054470">
        <w:rPr>
          <w:rFonts w:ascii="Verdana" w:hAnsi="Verdana"/>
          <w:bCs/>
        </w:rPr>
        <w:t>Kovács Éva nyelvtanár</w:t>
      </w:r>
    </w:p>
    <w:p w14:paraId="707CE4CE" w14:textId="77777777" w:rsidR="003C3292" w:rsidRDefault="003C3292" w:rsidP="003C3292">
      <w:pPr>
        <w:rPr>
          <w:rFonts w:ascii="Verdana" w:hAnsi="Verdana"/>
          <w:bCs/>
        </w:rPr>
      </w:pPr>
      <w:r>
        <w:rPr>
          <w:rFonts w:ascii="Verdana" w:hAnsi="Verdana"/>
          <w:bCs/>
        </w:rPr>
        <w:br w:type="page"/>
      </w:r>
    </w:p>
    <w:p w14:paraId="0262A688" w14:textId="77777777" w:rsidR="003C3292" w:rsidRPr="00B7528B" w:rsidRDefault="003C3292" w:rsidP="003C3292">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054470" w14:paraId="4FB77989" w14:textId="77777777" w:rsidTr="003C3292">
        <w:tc>
          <w:tcPr>
            <w:tcW w:w="4855" w:type="dxa"/>
            <w:tcBorders>
              <w:top w:val="nil"/>
              <w:left w:val="nil"/>
              <w:bottom w:val="single" w:sz="4" w:space="0" w:color="auto"/>
              <w:right w:val="nil"/>
            </w:tcBorders>
            <w:hideMark/>
          </w:tcPr>
          <w:p w14:paraId="1D9B4DE8" w14:textId="77777777" w:rsidR="003C3292" w:rsidRPr="00054470" w:rsidRDefault="003C3292" w:rsidP="003C3292">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6A086DFC" w14:textId="77777777" w:rsidR="003C3292" w:rsidRPr="00054470" w:rsidRDefault="003C3292" w:rsidP="003C3292">
            <w:pPr>
              <w:spacing w:after="0" w:line="240" w:lineRule="auto"/>
              <w:jc w:val="both"/>
              <w:rPr>
                <w:rFonts w:ascii="Verdana" w:hAnsi="Verdana"/>
              </w:rPr>
            </w:pPr>
          </w:p>
        </w:tc>
        <w:tc>
          <w:tcPr>
            <w:tcW w:w="2597" w:type="dxa"/>
          </w:tcPr>
          <w:p w14:paraId="60704FEF" w14:textId="77777777" w:rsidR="003C3292" w:rsidRPr="00054470" w:rsidRDefault="003C3292" w:rsidP="003C3292">
            <w:pPr>
              <w:spacing w:after="0" w:line="240" w:lineRule="auto"/>
              <w:jc w:val="right"/>
              <w:rPr>
                <w:rFonts w:ascii="Verdana" w:hAnsi="Verdana"/>
              </w:rPr>
            </w:pPr>
          </w:p>
        </w:tc>
      </w:tr>
      <w:tr w:rsidR="003C3292" w:rsidRPr="00054470" w14:paraId="17B021C2" w14:textId="77777777" w:rsidTr="003C3292">
        <w:tc>
          <w:tcPr>
            <w:tcW w:w="4855" w:type="dxa"/>
            <w:tcBorders>
              <w:top w:val="single" w:sz="4" w:space="0" w:color="auto"/>
              <w:left w:val="nil"/>
              <w:bottom w:val="nil"/>
              <w:right w:val="nil"/>
            </w:tcBorders>
            <w:hideMark/>
          </w:tcPr>
          <w:p w14:paraId="4CBE6452" w14:textId="77777777" w:rsidR="003C3292" w:rsidRPr="00054470" w:rsidRDefault="003C3292" w:rsidP="003C3292">
            <w:pPr>
              <w:spacing w:after="0" w:line="240" w:lineRule="auto"/>
              <w:jc w:val="center"/>
              <w:rPr>
                <w:rFonts w:ascii="Verdana" w:hAnsi="Verdana"/>
                <w:b/>
              </w:rPr>
            </w:pPr>
            <w:r w:rsidRPr="00054470">
              <w:rPr>
                <w:rFonts w:ascii="Verdana" w:hAnsi="Verdana"/>
                <w:b/>
              </w:rPr>
              <w:t>Rendészettudományi Kar</w:t>
            </w:r>
          </w:p>
        </w:tc>
        <w:tc>
          <w:tcPr>
            <w:tcW w:w="1620" w:type="dxa"/>
          </w:tcPr>
          <w:p w14:paraId="3F1B78AD" w14:textId="77777777" w:rsidR="003C3292" w:rsidRPr="00054470" w:rsidRDefault="003C3292" w:rsidP="003C3292">
            <w:pPr>
              <w:spacing w:after="0" w:line="240" w:lineRule="auto"/>
              <w:jc w:val="both"/>
              <w:rPr>
                <w:rFonts w:ascii="Verdana" w:hAnsi="Verdana"/>
              </w:rPr>
            </w:pPr>
          </w:p>
        </w:tc>
        <w:tc>
          <w:tcPr>
            <w:tcW w:w="2597" w:type="dxa"/>
          </w:tcPr>
          <w:p w14:paraId="1BF16B5A" w14:textId="77777777" w:rsidR="003C3292" w:rsidRPr="00054470" w:rsidRDefault="003C3292" w:rsidP="003C3292">
            <w:pPr>
              <w:spacing w:after="0" w:line="240" w:lineRule="auto"/>
              <w:jc w:val="both"/>
              <w:rPr>
                <w:rFonts w:ascii="Verdana" w:hAnsi="Verdana"/>
              </w:rPr>
            </w:pPr>
          </w:p>
        </w:tc>
      </w:tr>
    </w:tbl>
    <w:p w14:paraId="5B0BBC95" w14:textId="77777777" w:rsidR="003C3292" w:rsidRPr="00054470" w:rsidRDefault="003C3292" w:rsidP="003C3292">
      <w:pPr>
        <w:widowControl w:val="0"/>
        <w:spacing w:line="240" w:lineRule="auto"/>
        <w:ind w:left="426" w:hanging="142"/>
        <w:jc w:val="center"/>
        <w:rPr>
          <w:rFonts w:ascii="Verdana" w:hAnsi="Verdana"/>
          <w:b/>
          <w:bCs/>
        </w:rPr>
      </w:pPr>
    </w:p>
    <w:p w14:paraId="6C4E874E" w14:textId="77777777" w:rsidR="003C3292" w:rsidRPr="00A05340" w:rsidRDefault="003C3292" w:rsidP="003C3292">
      <w:pPr>
        <w:widowControl w:val="0"/>
        <w:spacing w:line="240" w:lineRule="auto"/>
        <w:ind w:left="426" w:hanging="142"/>
        <w:jc w:val="center"/>
        <w:rPr>
          <w:rFonts w:ascii="Verdana" w:hAnsi="Verdana"/>
          <w:b/>
          <w:bCs/>
        </w:rPr>
      </w:pPr>
      <w:r w:rsidRPr="00A05340">
        <w:rPr>
          <w:rFonts w:ascii="Verdana" w:hAnsi="Verdana"/>
          <w:b/>
          <w:bCs/>
        </w:rPr>
        <w:t>TANTÁRGYI PROGRAM</w:t>
      </w:r>
    </w:p>
    <w:p w14:paraId="1BA999C0" w14:textId="77777777" w:rsidR="003C3292" w:rsidRPr="00A05340" w:rsidRDefault="003C3292" w:rsidP="00330EE1">
      <w:pPr>
        <w:widowControl w:val="0"/>
        <w:numPr>
          <w:ilvl w:val="0"/>
          <w:numId w:val="683"/>
        </w:numPr>
        <w:tabs>
          <w:tab w:val="clear" w:pos="720"/>
        </w:tabs>
        <w:spacing w:line="240" w:lineRule="auto"/>
        <w:ind w:left="426" w:firstLine="0"/>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34</w:t>
      </w:r>
    </w:p>
    <w:p w14:paraId="547C0921" w14:textId="77777777" w:rsidR="003C3292" w:rsidRPr="00054470" w:rsidRDefault="003C3292" w:rsidP="00330EE1">
      <w:pPr>
        <w:widowControl w:val="0"/>
        <w:numPr>
          <w:ilvl w:val="0"/>
          <w:numId w:val="683"/>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2</w:t>
      </w:r>
      <w:r w:rsidRPr="00054470">
        <w:rPr>
          <w:rFonts w:ascii="Verdana" w:hAnsi="Verdana"/>
          <w:bCs/>
        </w:rPr>
        <w:t>.</w:t>
      </w:r>
    </w:p>
    <w:p w14:paraId="3577218A" w14:textId="77777777" w:rsidR="003C3292" w:rsidRPr="00054470" w:rsidRDefault="003C3292" w:rsidP="00330EE1">
      <w:pPr>
        <w:widowControl w:val="0"/>
        <w:numPr>
          <w:ilvl w:val="0"/>
          <w:numId w:val="683"/>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 2</w:t>
      </w:r>
      <w:r w:rsidRPr="00054470">
        <w:rPr>
          <w:rFonts w:ascii="Verdana" w:hAnsi="Verdana"/>
          <w:bCs/>
        </w:rPr>
        <w:t>.</w:t>
      </w:r>
    </w:p>
    <w:p w14:paraId="364E69D9" w14:textId="77777777" w:rsidR="003C3292" w:rsidRPr="00054470" w:rsidRDefault="003C3292" w:rsidP="00330EE1">
      <w:pPr>
        <w:widowControl w:val="0"/>
        <w:numPr>
          <w:ilvl w:val="0"/>
          <w:numId w:val="683"/>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793F84F1" w14:textId="77777777" w:rsidR="003C3292" w:rsidRPr="00054470" w:rsidRDefault="003C3292" w:rsidP="00330EE1">
      <w:pPr>
        <w:pStyle w:val="Listaszerbekezds"/>
        <w:widowControl w:val="0"/>
        <w:numPr>
          <w:ilvl w:val="1"/>
          <w:numId w:val="683"/>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14DC0CF6" w14:textId="77777777" w:rsidR="003C3292" w:rsidRPr="00054470" w:rsidRDefault="003C3292" w:rsidP="00330EE1">
      <w:pPr>
        <w:pStyle w:val="Listaszerbekezds"/>
        <w:widowControl w:val="0"/>
        <w:numPr>
          <w:ilvl w:val="1"/>
          <w:numId w:val="683"/>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58E9F323" w14:textId="77777777" w:rsidR="003C3292" w:rsidRPr="00B7528B" w:rsidRDefault="003C3292" w:rsidP="00330EE1">
      <w:pPr>
        <w:widowControl w:val="0"/>
        <w:numPr>
          <w:ilvl w:val="0"/>
          <w:numId w:val="683"/>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22216148" w14:textId="77777777" w:rsidR="003C3292" w:rsidRPr="00054470" w:rsidRDefault="003C3292" w:rsidP="00330EE1">
      <w:pPr>
        <w:widowControl w:val="0"/>
        <w:numPr>
          <w:ilvl w:val="0"/>
          <w:numId w:val="683"/>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759DB948" w14:textId="77777777" w:rsidR="003C3292" w:rsidRPr="00054470" w:rsidRDefault="003C3292" w:rsidP="00330EE1">
      <w:pPr>
        <w:widowControl w:val="0"/>
        <w:numPr>
          <w:ilvl w:val="0"/>
          <w:numId w:val="683"/>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3ED9ECDA" w14:textId="77777777" w:rsidR="003C3292" w:rsidRPr="00054470" w:rsidRDefault="003C3292" w:rsidP="00330EE1">
      <w:pPr>
        <w:widowControl w:val="0"/>
        <w:numPr>
          <w:ilvl w:val="0"/>
          <w:numId w:val="683"/>
        </w:numPr>
        <w:spacing w:line="240" w:lineRule="auto"/>
        <w:ind w:left="426" w:firstLine="0"/>
        <w:jc w:val="both"/>
        <w:rPr>
          <w:rFonts w:ascii="Verdana" w:hAnsi="Verdana"/>
          <w:bCs/>
        </w:rPr>
      </w:pPr>
      <w:r w:rsidRPr="00054470">
        <w:rPr>
          <w:rFonts w:ascii="Verdana" w:hAnsi="Verdana"/>
          <w:b/>
          <w:bCs/>
        </w:rPr>
        <w:t>A tanórák száma és típusa</w:t>
      </w:r>
    </w:p>
    <w:p w14:paraId="49603E09" w14:textId="77777777" w:rsidR="003C3292" w:rsidRPr="00054470" w:rsidRDefault="003C3292" w:rsidP="00330EE1">
      <w:pPr>
        <w:widowControl w:val="0"/>
        <w:numPr>
          <w:ilvl w:val="1"/>
          <w:numId w:val="683"/>
        </w:numPr>
        <w:spacing w:line="240" w:lineRule="auto"/>
        <w:ind w:left="851" w:firstLine="0"/>
        <w:jc w:val="both"/>
        <w:rPr>
          <w:rFonts w:ascii="Verdana" w:hAnsi="Verdana"/>
          <w:bCs/>
        </w:rPr>
      </w:pPr>
      <w:r w:rsidRPr="00054470">
        <w:rPr>
          <w:rFonts w:ascii="Verdana" w:hAnsi="Verdana"/>
          <w:bCs/>
        </w:rPr>
        <w:t>összes óraszám/félév:</w:t>
      </w:r>
    </w:p>
    <w:p w14:paraId="0C38CD1E" w14:textId="77777777" w:rsidR="003C3292" w:rsidRPr="00054470" w:rsidRDefault="003C3292" w:rsidP="00330EE1">
      <w:pPr>
        <w:widowControl w:val="0"/>
        <w:numPr>
          <w:ilvl w:val="2"/>
          <w:numId w:val="683"/>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7A21B64F" w14:textId="77777777" w:rsidR="003C3292" w:rsidRPr="00054470" w:rsidRDefault="003C3292" w:rsidP="00330EE1">
      <w:pPr>
        <w:widowControl w:val="0"/>
        <w:numPr>
          <w:ilvl w:val="2"/>
          <w:numId w:val="683"/>
        </w:numPr>
        <w:tabs>
          <w:tab w:val="num" w:pos="1134"/>
        </w:tabs>
        <w:spacing w:line="240" w:lineRule="auto"/>
        <w:ind w:left="1134" w:firstLine="0"/>
        <w:jc w:val="both"/>
        <w:rPr>
          <w:rFonts w:ascii="Verdana" w:hAnsi="Verdana"/>
          <w:bCs/>
        </w:rPr>
      </w:pPr>
      <w:r>
        <w:rPr>
          <w:rFonts w:ascii="Verdana" w:hAnsi="Verdana"/>
          <w:bCs/>
        </w:rPr>
        <w:t>levelező munkarend: -</w:t>
      </w:r>
    </w:p>
    <w:p w14:paraId="7A5C00A9" w14:textId="77777777" w:rsidR="003C3292" w:rsidRPr="00054470" w:rsidRDefault="003C3292" w:rsidP="00330EE1">
      <w:pPr>
        <w:widowControl w:val="0"/>
        <w:numPr>
          <w:ilvl w:val="1"/>
          <w:numId w:val="683"/>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36925F49" w14:textId="77777777" w:rsidR="003C3292" w:rsidRPr="000352CC" w:rsidRDefault="003C3292" w:rsidP="00330EE1">
      <w:pPr>
        <w:pStyle w:val="Listaszerbekezds"/>
        <w:widowControl w:val="0"/>
        <w:numPr>
          <w:ilvl w:val="1"/>
          <w:numId w:val="678"/>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285E5228" w14:textId="77777777" w:rsidR="003C3292" w:rsidRPr="00054470" w:rsidRDefault="003C3292" w:rsidP="00330EE1">
      <w:pPr>
        <w:widowControl w:val="0"/>
        <w:numPr>
          <w:ilvl w:val="0"/>
          <w:numId w:val="683"/>
        </w:numPr>
        <w:spacing w:line="259" w:lineRule="auto"/>
        <w:ind w:left="426" w:firstLine="0"/>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 angol szaknyelv 2</w:t>
      </w:r>
      <w:r w:rsidRPr="00054470">
        <w:rPr>
          <w:rFonts w:ascii="Verdana" w:hAnsi="Verdana"/>
          <w:bCs/>
        </w:rPr>
        <w:t xml:space="preserve">.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45828BD1" w14:textId="77777777" w:rsidR="003C3292" w:rsidRPr="00664C08" w:rsidRDefault="003C3292" w:rsidP="00330EE1">
      <w:pPr>
        <w:widowControl w:val="0"/>
        <w:numPr>
          <w:ilvl w:val="0"/>
          <w:numId w:val="683"/>
        </w:numPr>
        <w:spacing w:line="259" w:lineRule="auto"/>
        <w:ind w:left="426" w:firstLine="0"/>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 xml:space="preserve">The objective of the course ‘English for Complementer Law Enforcement </w:t>
      </w:r>
      <w:r>
        <w:rPr>
          <w:rFonts w:ascii="Verdana" w:hAnsi="Verdana"/>
          <w:bCs/>
          <w:lang w:val="en-GB"/>
        </w:rPr>
        <w:t>2</w:t>
      </w:r>
      <w:r w:rsidRPr="00664C08">
        <w:rPr>
          <w:rFonts w:ascii="Verdana" w:hAnsi="Verdana"/>
          <w:bCs/>
          <w:lang w:val="en-GB"/>
        </w:rPr>
        <w:t>’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3C3AAF1C" w14:textId="77777777" w:rsidR="003C3292" w:rsidRPr="00054470" w:rsidRDefault="003C3292" w:rsidP="003C3292">
      <w:pPr>
        <w:pStyle w:val="Listaszerbekezds"/>
        <w:spacing w:line="259" w:lineRule="auto"/>
        <w:jc w:val="both"/>
        <w:rPr>
          <w:rFonts w:ascii="Verdana" w:hAnsi="Verdana"/>
          <w:bCs/>
          <w:lang w:val="en-GB"/>
        </w:rPr>
      </w:pPr>
    </w:p>
    <w:p w14:paraId="325CAB60" w14:textId="77777777" w:rsidR="003C3292" w:rsidRPr="00054470" w:rsidRDefault="003C3292" w:rsidP="00330EE1">
      <w:pPr>
        <w:pStyle w:val="Listaszerbekezds"/>
        <w:widowControl w:val="0"/>
        <w:numPr>
          <w:ilvl w:val="0"/>
          <w:numId w:val="683"/>
        </w:numPr>
        <w:spacing w:line="240" w:lineRule="auto"/>
        <w:jc w:val="both"/>
        <w:rPr>
          <w:rFonts w:ascii="Verdana" w:hAnsi="Verdana"/>
          <w:bCs/>
        </w:rPr>
      </w:pPr>
      <w:r w:rsidRPr="00054470">
        <w:rPr>
          <w:rFonts w:ascii="Verdana" w:hAnsi="Verdana"/>
          <w:b/>
          <w:bCs/>
        </w:rPr>
        <w:t xml:space="preserve">Elérendő szakmai kompetenciák (magyarul): </w:t>
      </w:r>
    </w:p>
    <w:p w14:paraId="2827526D" w14:textId="77777777" w:rsidR="003C3292" w:rsidRPr="00054470" w:rsidRDefault="003C3292" w:rsidP="003C3292">
      <w:pPr>
        <w:pStyle w:val="Listaszerbekezds"/>
        <w:rPr>
          <w:rFonts w:ascii="Verdana" w:hAnsi="Verdana"/>
          <w:bCs/>
        </w:rPr>
      </w:pPr>
    </w:p>
    <w:p w14:paraId="0791DD31" w14:textId="77777777" w:rsidR="003C3292" w:rsidRDefault="003C3292" w:rsidP="003C3292">
      <w:pPr>
        <w:pStyle w:val="Listaszerbekezds"/>
        <w:widowControl w:val="0"/>
        <w:spacing w:line="240" w:lineRule="auto"/>
        <w:jc w:val="both"/>
        <w:rPr>
          <w:rFonts w:ascii="Verdana" w:hAnsi="Verdana"/>
          <w:bCs/>
        </w:rPr>
      </w:pPr>
      <w:r w:rsidRPr="00054470">
        <w:rPr>
          <w:rFonts w:ascii="Verdana" w:hAnsi="Verdana"/>
          <w:b/>
          <w:bCs/>
        </w:rPr>
        <w:lastRenderedPageBreak/>
        <w:t>Tudása:</w:t>
      </w:r>
      <w:r w:rsidRPr="00054470">
        <w:rPr>
          <w:rFonts w:ascii="Verdana" w:hAnsi="Verdana"/>
          <w:bCs/>
        </w:rPr>
        <w:t xml:space="preserve"> </w:t>
      </w:r>
    </w:p>
    <w:p w14:paraId="01DF601F" w14:textId="77777777" w:rsidR="003C3292" w:rsidRDefault="003C3292" w:rsidP="003C3292">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71772507" w14:textId="77777777" w:rsidR="003C3292" w:rsidRDefault="003C3292" w:rsidP="003C3292">
      <w:pPr>
        <w:pStyle w:val="Listaszerbekezds"/>
        <w:widowControl w:val="0"/>
        <w:spacing w:after="0" w:line="240" w:lineRule="auto"/>
        <w:jc w:val="both"/>
        <w:rPr>
          <w:rFonts w:ascii="Verdana" w:hAnsi="Verdana"/>
          <w:b/>
          <w:bCs/>
        </w:rPr>
      </w:pPr>
    </w:p>
    <w:p w14:paraId="02D47E5A" w14:textId="77777777" w:rsidR="003C3292" w:rsidRPr="00370823" w:rsidRDefault="003C3292" w:rsidP="003C3292">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2CFFF007" w14:textId="77777777" w:rsidR="003C3292" w:rsidRPr="00483D70" w:rsidRDefault="003C3292" w:rsidP="003C3292">
      <w:pPr>
        <w:widowControl w:val="0"/>
        <w:spacing w:line="240" w:lineRule="auto"/>
        <w:ind w:left="709"/>
        <w:jc w:val="both"/>
        <w:rPr>
          <w:rFonts w:ascii="Verdana" w:hAnsi="Verdana"/>
          <w:b/>
          <w:bCs/>
        </w:rPr>
      </w:pPr>
      <w:r w:rsidRPr="00483D70">
        <w:rPr>
          <w:rFonts w:ascii="Verdana" w:hAnsi="Verdana"/>
          <w:b/>
          <w:bCs/>
        </w:rPr>
        <w:t>A részletezett szakmai kompetenciák:</w:t>
      </w:r>
    </w:p>
    <w:p w14:paraId="71A81243" w14:textId="77777777" w:rsidR="003C3292" w:rsidRPr="006970DC" w:rsidRDefault="003C3292" w:rsidP="003C3292">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57D17D63" w14:textId="77777777" w:rsidR="003C3292" w:rsidRPr="00C97453" w:rsidRDefault="003C3292" w:rsidP="003C3292">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1AC43248" w14:textId="77777777" w:rsidR="003C3292" w:rsidRPr="00370823" w:rsidRDefault="003C3292" w:rsidP="003C3292">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73C9BC89" w14:textId="77777777" w:rsidR="003C3292" w:rsidRPr="009A1026" w:rsidRDefault="003C3292" w:rsidP="003C3292">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1D52BF72" w14:textId="77777777" w:rsidR="003C3292" w:rsidRDefault="003C3292" w:rsidP="003C3292">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0A872CA5" w14:textId="77777777" w:rsidR="003C3292" w:rsidRPr="00902A97" w:rsidRDefault="003C3292" w:rsidP="003C3292">
      <w:pPr>
        <w:ind w:left="709" w:hanging="283"/>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7EC85A34" w14:textId="77777777" w:rsidR="003C3292" w:rsidRDefault="003C3292" w:rsidP="003C3292">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673979CB" w14:textId="77777777" w:rsidR="003C3292" w:rsidRPr="00B7528B" w:rsidRDefault="003C3292" w:rsidP="003C3292">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23025928" w14:textId="77777777" w:rsidR="003C3292" w:rsidRPr="00902A97" w:rsidRDefault="003C3292" w:rsidP="003C3292">
      <w:pPr>
        <w:widowControl w:val="0"/>
        <w:spacing w:line="240" w:lineRule="auto"/>
        <w:ind w:left="709"/>
        <w:jc w:val="both"/>
        <w:rPr>
          <w:rFonts w:ascii="Verdana" w:hAnsi="Verdana"/>
          <w:b/>
          <w:bCs/>
        </w:rPr>
      </w:pPr>
      <w:r w:rsidRPr="00902A97">
        <w:rPr>
          <w:rFonts w:ascii="Verdana" w:hAnsi="Verdana"/>
          <w:b/>
          <w:bCs/>
        </w:rPr>
        <w:t>A részletezett szakmai kompetenciák:</w:t>
      </w:r>
    </w:p>
    <w:p w14:paraId="2C232967" w14:textId="77777777" w:rsidR="003C3292" w:rsidRPr="00054470" w:rsidRDefault="003C3292" w:rsidP="003C3292">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egyelmezetten és precízen végzi az idegen nyelv használatát is magában foglaló munkáját. Fontosnak tartja az életen át tartó tanulás megvalósítását, a folyamatos szakmai nyelvi képzést és általános önképzést.</w:t>
      </w:r>
    </w:p>
    <w:p w14:paraId="5BF80E09"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563F6342" w14:textId="77777777" w:rsidR="003C3292" w:rsidRDefault="003C3292" w:rsidP="003C3292">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58CFBBB5" w14:textId="77777777" w:rsidR="003C3292" w:rsidRPr="00B7528B" w:rsidRDefault="003C3292" w:rsidP="003C3292">
      <w:pPr>
        <w:widowControl w:val="0"/>
        <w:spacing w:line="240" w:lineRule="auto"/>
        <w:ind w:left="709"/>
        <w:jc w:val="both"/>
        <w:rPr>
          <w:rFonts w:ascii="Verdana" w:hAnsi="Verdana"/>
          <w:bCs/>
        </w:rPr>
      </w:pPr>
      <w:r w:rsidRPr="00B7528B">
        <w:rPr>
          <w:rFonts w:ascii="Verdana" w:hAnsi="Verdana"/>
          <w:bCs/>
        </w:rPr>
        <w:lastRenderedPageBreak/>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460FBB3" w14:textId="77777777" w:rsidR="003C3292" w:rsidRPr="00054470" w:rsidRDefault="003C3292" w:rsidP="003C3292">
      <w:pPr>
        <w:widowControl w:val="0"/>
        <w:spacing w:line="240" w:lineRule="auto"/>
        <w:ind w:left="709"/>
        <w:jc w:val="both"/>
        <w:rPr>
          <w:rFonts w:ascii="Verdana" w:hAnsi="Verdana"/>
          <w:b/>
          <w:bCs/>
        </w:rPr>
      </w:pPr>
      <w:r w:rsidRPr="00054470">
        <w:rPr>
          <w:rFonts w:ascii="Verdana" w:hAnsi="Verdana"/>
          <w:b/>
          <w:bCs/>
        </w:rPr>
        <w:t>A részletezett szakmai kompetenciák:</w:t>
      </w:r>
    </w:p>
    <w:p w14:paraId="07A4DFEB" w14:textId="77777777" w:rsidR="003C3292" w:rsidRDefault="003C3292" w:rsidP="003C3292">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5B2EDE56" w14:textId="77777777" w:rsidR="003C3292" w:rsidRPr="00CC6127" w:rsidRDefault="003C3292" w:rsidP="003C3292">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30146A47"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1A3DE1E3" w14:textId="77777777" w:rsidR="003C3292" w:rsidRPr="00CC6127"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30F8EDD" w14:textId="77777777" w:rsidR="003C3292" w:rsidRDefault="003C3292" w:rsidP="003C3292">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16E8A67B" w14:textId="77777777" w:rsidR="003C3292" w:rsidRPr="006970DC" w:rsidRDefault="003C3292" w:rsidP="003C3292">
      <w:pPr>
        <w:widowControl w:val="0"/>
        <w:spacing w:line="240" w:lineRule="auto"/>
        <w:ind w:left="709"/>
        <w:jc w:val="both"/>
        <w:rPr>
          <w:rFonts w:ascii="Verdana" w:hAnsi="Verdana"/>
          <w:bCs/>
        </w:rPr>
      </w:pPr>
      <w:r w:rsidRPr="00CC6127">
        <w:rPr>
          <w:rFonts w:ascii="Verdana" w:hAnsi="Verdana"/>
          <w:b/>
          <w:bCs/>
        </w:rPr>
        <w:t>Specified competences:</w:t>
      </w:r>
    </w:p>
    <w:p w14:paraId="76476943"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2C9E3277" w14:textId="77777777" w:rsidR="003C3292" w:rsidRPr="00CC6127" w:rsidRDefault="003C3292" w:rsidP="003C3292">
      <w:pPr>
        <w:widowControl w:val="0"/>
        <w:spacing w:line="240" w:lineRule="auto"/>
        <w:ind w:left="709"/>
        <w:jc w:val="both"/>
        <w:rPr>
          <w:rFonts w:ascii="Verdana" w:hAnsi="Verdana"/>
          <w:bCs/>
        </w:rPr>
      </w:pPr>
    </w:p>
    <w:p w14:paraId="4C02D446" w14:textId="77777777" w:rsidR="003C3292" w:rsidRPr="00CC6127" w:rsidRDefault="003C3292" w:rsidP="003C3292">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2396617D" w14:textId="77777777" w:rsidR="003C3292" w:rsidRDefault="003C3292" w:rsidP="003C3292">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B26CD01"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7A937BF9"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0707ECC8" w14:textId="77777777" w:rsidR="003C3292" w:rsidRPr="00CC6127" w:rsidRDefault="003C3292" w:rsidP="003C3292">
      <w:pPr>
        <w:widowControl w:val="0"/>
        <w:spacing w:line="240" w:lineRule="auto"/>
        <w:ind w:left="709"/>
        <w:jc w:val="both"/>
        <w:rPr>
          <w:rFonts w:ascii="Verdana" w:hAnsi="Verdana"/>
          <w:bCs/>
        </w:rPr>
      </w:pPr>
      <w:r w:rsidRPr="00CC6127">
        <w:rPr>
          <w:rFonts w:ascii="Verdana" w:hAnsi="Verdana"/>
          <w:bCs/>
        </w:rPr>
        <w:t>Able to communicate in English, if necessary, appropriate to the professional speaking situation, as well as apply professional vocabulary in Hungarian and 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561368BB" w14:textId="77777777" w:rsidR="003C3292" w:rsidRPr="009E576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41A5B0FD" w14:textId="77777777" w:rsidR="003C3292" w:rsidRPr="0085000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lastRenderedPageBreak/>
        <w:t>Competences in the programme and outcome requirements:</w:t>
      </w:r>
    </w:p>
    <w:p w14:paraId="0C83B8B3" w14:textId="77777777" w:rsidR="003C3292" w:rsidRPr="00664C08" w:rsidRDefault="003C3292" w:rsidP="003C3292">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345155E3" w14:textId="77777777" w:rsidR="003C3292" w:rsidRPr="009E5766" w:rsidRDefault="003C3292" w:rsidP="003C3292">
      <w:pPr>
        <w:widowControl w:val="0"/>
        <w:spacing w:line="240" w:lineRule="auto"/>
        <w:ind w:left="709"/>
        <w:jc w:val="both"/>
        <w:rPr>
          <w:rFonts w:ascii="Verdana" w:hAnsi="Verdana"/>
          <w:b/>
          <w:bCs/>
        </w:rPr>
      </w:pPr>
      <w:r w:rsidRPr="009E5766">
        <w:rPr>
          <w:rFonts w:ascii="Verdana" w:hAnsi="Verdana"/>
          <w:b/>
          <w:bCs/>
        </w:rPr>
        <w:t>Specified competencies:</w:t>
      </w:r>
    </w:p>
    <w:p w14:paraId="2F58BB69" w14:textId="77777777" w:rsidR="003C3292" w:rsidRDefault="003C3292" w:rsidP="003C3292">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7A1A6BBB" w14:textId="77777777" w:rsidR="003C3292" w:rsidRDefault="003C3292" w:rsidP="003C3292">
      <w:pPr>
        <w:widowControl w:val="0"/>
        <w:spacing w:line="240" w:lineRule="auto"/>
        <w:ind w:left="709"/>
        <w:jc w:val="both"/>
        <w:rPr>
          <w:rFonts w:ascii="Verdana" w:hAnsi="Verdana"/>
          <w:bCs/>
        </w:rPr>
      </w:pPr>
    </w:p>
    <w:p w14:paraId="62A3D4CD" w14:textId="77777777" w:rsidR="003C3292" w:rsidRPr="009E5766" w:rsidRDefault="003C3292" w:rsidP="003C3292">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42279DA8" w14:textId="77777777" w:rsidR="003C3292" w:rsidRDefault="003C3292" w:rsidP="003C3292">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04D80010" w14:textId="77777777" w:rsidR="003C3292" w:rsidRPr="00664C08" w:rsidRDefault="003C3292" w:rsidP="003C3292">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6D872AF8" w14:textId="77777777" w:rsidR="003C3292" w:rsidRPr="00054024" w:rsidRDefault="003C3292" w:rsidP="003C3292">
      <w:pPr>
        <w:widowControl w:val="0"/>
        <w:spacing w:line="240" w:lineRule="auto"/>
        <w:ind w:left="709"/>
        <w:jc w:val="both"/>
        <w:rPr>
          <w:rFonts w:ascii="Verdana" w:hAnsi="Verdana"/>
          <w:b/>
          <w:bCs/>
        </w:rPr>
      </w:pPr>
      <w:r w:rsidRPr="00054024">
        <w:rPr>
          <w:rFonts w:ascii="Verdana" w:hAnsi="Verdana"/>
          <w:b/>
          <w:bCs/>
        </w:rPr>
        <w:t>Specified competencies:</w:t>
      </w:r>
    </w:p>
    <w:p w14:paraId="75885F08" w14:textId="77777777" w:rsidR="003C3292" w:rsidRPr="00902A97" w:rsidRDefault="003C3292" w:rsidP="003C3292">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BB2A853" w14:textId="77777777" w:rsidR="003C3292" w:rsidRPr="00054470" w:rsidRDefault="003C3292" w:rsidP="003C3292">
      <w:pPr>
        <w:widowControl w:val="0"/>
        <w:spacing w:line="240" w:lineRule="auto"/>
        <w:ind w:left="426"/>
        <w:jc w:val="both"/>
        <w:rPr>
          <w:rFonts w:ascii="Verdana" w:hAnsi="Verdana"/>
          <w:lang w:val="en-GB"/>
        </w:rPr>
      </w:pPr>
    </w:p>
    <w:p w14:paraId="5FF039B7" w14:textId="77777777" w:rsidR="003C3292" w:rsidRPr="00054470" w:rsidRDefault="003C3292" w:rsidP="00330EE1">
      <w:pPr>
        <w:widowControl w:val="0"/>
        <w:numPr>
          <w:ilvl w:val="0"/>
          <w:numId w:val="684"/>
        </w:numPr>
        <w:tabs>
          <w:tab w:val="clear" w:pos="720"/>
          <w:tab w:val="num" w:pos="426"/>
        </w:tabs>
        <w:spacing w:line="240" w:lineRule="auto"/>
        <w:ind w:hanging="436"/>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1DE2F8D9" w14:textId="77777777" w:rsidR="003C3292" w:rsidRPr="00054470" w:rsidRDefault="003C3292" w:rsidP="00330EE1">
      <w:pPr>
        <w:widowControl w:val="0"/>
        <w:numPr>
          <w:ilvl w:val="0"/>
          <w:numId w:val="684"/>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27716EBB" w14:textId="77777777" w:rsidR="003C3292" w:rsidRPr="00054470" w:rsidRDefault="003C3292" w:rsidP="003C3292">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45B1C3DD" w14:textId="77777777" w:rsidR="003C3292" w:rsidRPr="00AB06F9" w:rsidRDefault="003C3292" w:rsidP="003C3292">
      <w:pPr>
        <w:widowControl w:val="0"/>
        <w:tabs>
          <w:tab w:val="left" w:pos="709"/>
          <w:tab w:val="left" w:pos="993"/>
        </w:tabs>
        <w:spacing w:line="240" w:lineRule="auto"/>
        <w:ind w:left="426"/>
        <w:jc w:val="both"/>
        <w:rPr>
          <w:rFonts w:ascii="Verdana" w:hAnsi="Verdana"/>
          <w:lang w:val="en-GB"/>
        </w:rPr>
      </w:pPr>
      <w:r w:rsidRPr="00AB06F9">
        <w:rPr>
          <w:rFonts w:ascii="Verdana" w:hAnsi="Verdana"/>
        </w:rPr>
        <w:t>1. Adatbiztonság 2. Magánbiztonság 3. Konflikus – és stresszkezelés 4. Munkavédelem, ergonómia 5. Tűzvédelem 6. Üzletmenet-folytonosság tervezés 7. Önkormányzati rendészet 8. Polgárőrségek</w:t>
      </w:r>
    </w:p>
    <w:p w14:paraId="4FB3DD83" w14:textId="77777777" w:rsidR="003C3292" w:rsidRDefault="003C3292" w:rsidP="003C3292">
      <w:pPr>
        <w:widowControl w:val="0"/>
        <w:tabs>
          <w:tab w:val="left" w:pos="993"/>
        </w:tabs>
        <w:spacing w:line="240" w:lineRule="auto"/>
        <w:ind w:left="426"/>
        <w:jc w:val="both"/>
        <w:rPr>
          <w:rFonts w:ascii="Verdana" w:hAnsi="Verdana"/>
          <w:b/>
          <w:bCs/>
        </w:rPr>
      </w:pPr>
      <w:r w:rsidRPr="00054470">
        <w:rPr>
          <w:rFonts w:ascii="Verdana" w:hAnsi="Verdana"/>
          <w:b/>
          <w:bCs/>
        </w:rPr>
        <w:t>Within foreign language education, the following topics are addressed pro rata temporis and according to specialisation profiles:</w:t>
      </w:r>
    </w:p>
    <w:p w14:paraId="4245B777" w14:textId="77777777" w:rsidR="003C3292" w:rsidRPr="00AB06F9" w:rsidRDefault="003C3292" w:rsidP="003C3292">
      <w:pPr>
        <w:widowControl w:val="0"/>
        <w:tabs>
          <w:tab w:val="left" w:pos="993"/>
        </w:tabs>
        <w:spacing w:line="240" w:lineRule="auto"/>
        <w:ind w:left="425"/>
        <w:jc w:val="both"/>
        <w:rPr>
          <w:rFonts w:ascii="Verdana" w:hAnsi="Verdana"/>
          <w:lang w:val="en-GB"/>
        </w:rPr>
      </w:pPr>
      <w:r w:rsidRPr="00AB06F9">
        <w:rPr>
          <w:rFonts w:ascii="Verdana" w:hAnsi="Verdana"/>
          <w:lang w:val="en-GB"/>
        </w:rPr>
        <w:t>1. Data protection 2. Private security 3. Conflict and stress management 4. Occupational safety and ergonomics 5. Fire protection 6. Business continuity planning 7. Municipal law enforcement 8. Civil guards</w:t>
      </w:r>
    </w:p>
    <w:p w14:paraId="079C3803" w14:textId="77777777" w:rsidR="003C3292" w:rsidRPr="00054470" w:rsidRDefault="003C3292" w:rsidP="00330EE1">
      <w:pPr>
        <w:widowControl w:val="0"/>
        <w:numPr>
          <w:ilvl w:val="0"/>
          <w:numId w:val="684"/>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0F1D6E29" w14:textId="77777777" w:rsidR="003C3292" w:rsidRPr="00054470" w:rsidRDefault="003C3292" w:rsidP="00330EE1">
      <w:pPr>
        <w:widowControl w:val="0"/>
        <w:numPr>
          <w:ilvl w:val="0"/>
          <w:numId w:val="684"/>
        </w:numPr>
        <w:spacing w:line="240" w:lineRule="auto"/>
        <w:ind w:left="426" w:hanging="142"/>
        <w:jc w:val="both"/>
        <w:rPr>
          <w:rFonts w:ascii="Verdana" w:hAnsi="Verdana"/>
          <w:bCs/>
        </w:rPr>
      </w:pPr>
      <w:r w:rsidRPr="00054470">
        <w:rPr>
          <w:rFonts w:ascii="Verdana" w:hAnsi="Verdana"/>
          <w:b/>
          <w:bCs/>
        </w:rPr>
        <w:lastRenderedPageBreak/>
        <w:t>A tanórákon való részvétel követelményei, az elfogadható hiányzások mértéke, a távolmaradás pótlásának lehetősége:</w:t>
      </w:r>
    </w:p>
    <w:p w14:paraId="7717CEAB" w14:textId="77777777" w:rsidR="003C3292" w:rsidRPr="000352CC" w:rsidRDefault="003C3292" w:rsidP="003C3292">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676063AA" w14:textId="77777777" w:rsidR="003C3292" w:rsidRPr="000352CC" w:rsidRDefault="003C3292" w:rsidP="00330EE1">
      <w:pPr>
        <w:widowControl w:val="0"/>
        <w:numPr>
          <w:ilvl w:val="0"/>
          <w:numId w:val="684"/>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77DC602C" w14:textId="77777777" w:rsidR="003C3292" w:rsidRDefault="003C3292" w:rsidP="003C3292">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 hétig pótolhatók.</w:t>
      </w:r>
    </w:p>
    <w:p w14:paraId="5C627C02" w14:textId="77777777" w:rsidR="003C3292" w:rsidRPr="00054470" w:rsidRDefault="003C3292" w:rsidP="003C3292">
      <w:pPr>
        <w:pStyle w:val="Listaszerbekezds"/>
        <w:widowControl w:val="0"/>
        <w:spacing w:line="240" w:lineRule="auto"/>
        <w:jc w:val="both"/>
        <w:rPr>
          <w:rFonts w:ascii="Verdana" w:hAnsi="Verdana"/>
          <w:bCs/>
        </w:rPr>
      </w:pPr>
    </w:p>
    <w:p w14:paraId="493C34AA" w14:textId="77777777" w:rsidR="003C3292" w:rsidRPr="001E40DD" w:rsidRDefault="003C3292" w:rsidP="00330EE1">
      <w:pPr>
        <w:pStyle w:val="Listaszerbekezds"/>
        <w:widowControl w:val="0"/>
        <w:numPr>
          <w:ilvl w:val="0"/>
          <w:numId w:val="684"/>
        </w:numPr>
        <w:tabs>
          <w:tab w:val="clear" w:pos="720"/>
          <w:tab w:val="num" w:pos="426"/>
        </w:tabs>
        <w:spacing w:line="240" w:lineRule="auto"/>
        <w:jc w:val="both"/>
        <w:rPr>
          <w:rFonts w:ascii="Verdana" w:hAnsi="Verdana"/>
          <w:b/>
          <w:bCs/>
        </w:rPr>
      </w:pPr>
      <w:r w:rsidRPr="001E40DD">
        <w:rPr>
          <w:rFonts w:ascii="Verdana" w:hAnsi="Verdana"/>
          <w:b/>
          <w:bCs/>
        </w:rPr>
        <w:t xml:space="preserve">Az értékelés, az aláírás és a kreditek megszerzésének pontos feltételei: </w:t>
      </w:r>
    </w:p>
    <w:p w14:paraId="25BD32BA" w14:textId="77777777" w:rsidR="003C3292" w:rsidRPr="00054470" w:rsidRDefault="003C3292" w:rsidP="00330EE1">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664FE2A8" w14:textId="77777777" w:rsidR="003C3292" w:rsidRPr="00054470" w:rsidRDefault="003C3292" w:rsidP="003C3292">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21B7461D" w14:textId="77777777" w:rsidR="003C3292" w:rsidRPr="000352CC" w:rsidRDefault="003C3292" w:rsidP="00330EE1">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0F097C69" w14:textId="77777777" w:rsidR="003C3292" w:rsidRPr="000352CC"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79F6929F" w14:textId="77777777" w:rsidR="003C3292" w:rsidRDefault="003C3292" w:rsidP="00330EE1">
      <w:pPr>
        <w:widowControl w:val="0"/>
        <w:numPr>
          <w:ilvl w:val="1"/>
          <w:numId w:val="684"/>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0363CCBC" w14:textId="77777777" w:rsidR="003C3292" w:rsidRPr="00054470" w:rsidRDefault="003C3292" w:rsidP="003C3292">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26B1FC39" w14:textId="77777777" w:rsidR="003C3292" w:rsidRPr="00054470" w:rsidRDefault="003C3292" w:rsidP="00330EE1">
      <w:pPr>
        <w:widowControl w:val="0"/>
        <w:numPr>
          <w:ilvl w:val="0"/>
          <w:numId w:val="684"/>
        </w:numPr>
        <w:spacing w:line="240" w:lineRule="auto"/>
        <w:ind w:left="426" w:hanging="142"/>
        <w:jc w:val="both"/>
        <w:rPr>
          <w:rFonts w:ascii="Verdana" w:hAnsi="Verdana"/>
          <w:bCs/>
        </w:rPr>
      </w:pPr>
      <w:r w:rsidRPr="00054470">
        <w:rPr>
          <w:rFonts w:ascii="Verdana" w:hAnsi="Verdana"/>
          <w:b/>
          <w:bCs/>
        </w:rPr>
        <w:t>Irodalomjegyzék:</w:t>
      </w:r>
    </w:p>
    <w:p w14:paraId="1525EBD4" w14:textId="77777777" w:rsidR="003C3292" w:rsidRPr="00054470" w:rsidRDefault="003C3292" w:rsidP="00330EE1">
      <w:pPr>
        <w:widowControl w:val="0"/>
        <w:numPr>
          <w:ilvl w:val="1"/>
          <w:numId w:val="684"/>
        </w:numPr>
        <w:tabs>
          <w:tab w:val="left" w:pos="567"/>
          <w:tab w:val="left" w:pos="851"/>
          <w:tab w:val="num" w:pos="3977"/>
        </w:tabs>
        <w:spacing w:line="240" w:lineRule="auto"/>
        <w:ind w:left="426" w:hanging="142"/>
        <w:jc w:val="both"/>
        <w:rPr>
          <w:rFonts w:ascii="Verdana" w:hAnsi="Verdana"/>
          <w:bCs/>
        </w:rPr>
      </w:pPr>
      <w:r w:rsidRPr="00054470">
        <w:rPr>
          <w:rFonts w:ascii="Verdana" w:hAnsi="Verdana"/>
          <w:b/>
          <w:bCs/>
        </w:rPr>
        <w:t xml:space="preserve">Kötelező irodalom: </w:t>
      </w:r>
    </w:p>
    <w:p w14:paraId="6AD4E4AD"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0455B7B0"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677491B5"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7E06C47C"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64ACD34A" w14:textId="77777777" w:rsidR="003C3292" w:rsidRPr="00054470" w:rsidRDefault="003C3292" w:rsidP="003C3292">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55329CAB" w14:textId="77777777" w:rsidR="003C3292" w:rsidRPr="00054470" w:rsidRDefault="003C3292" w:rsidP="00330EE1">
      <w:pPr>
        <w:widowControl w:val="0"/>
        <w:numPr>
          <w:ilvl w:val="1"/>
          <w:numId w:val="684"/>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11B11D59" w14:textId="77777777" w:rsidR="003C3292" w:rsidRPr="00054470" w:rsidRDefault="003C3292" w:rsidP="00330EE1">
      <w:pPr>
        <w:pStyle w:val="Listaszerbekezds"/>
        <w:widowControl w:val="0"/>
        <w:numPr>
          <w:ilvl w:val="0"/>
          <w:numId w:val="685"/>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52BF8EE9" w14:textId="43F6BD68" w:rsidR="003C3292" w:rsidRDefault="005F38E5" w:rsidP="003C3292">
      <w:pPr>
        <w:pStyle w:val="Listaszerbekezds"/>
        <w:widowControl w:val="0"/>
        <w:tabs>
          <w:tab w:val="num" w:pos="2069"/>
          <w:tab w:val="num" w:pos="3977"/>
        </w:tabs>
        <w:spacing w:line="240" w:lineRule="auto"/>
        <w:jc w:val="both"/>
        <w:rPr>
          <w:rFonts w:ascii="Verdana" w:hAnsi="Verdana"/>
          <w:bCs/>
        </w:rPr>
      </w:pPr>
      <w:hyperlink r:id="rId68" w:history="1">
        <w:r w:rsidR="00295E47" w:rsidRPr="00EC7EA9">
          <w:rPr>
            <w:rStyle w:val="Hiperhivatkozs"/>
            <w:rFonts w:ascii="Verdana" w:hAnsi="Verdana"/>
            <w:bCs/>
          </w:rPr>
          <w:t>https://casebook.icrc.org/case-study/international-code-conduct-private-security-service-providers</w:t>
        </w:r>
      </w:hyperlink>
    </w:p>
    <w:p w14:paraId="183CD5CF" w14:textId="0F2D5BF4" w:rsidR="00295E47" w:rsidRDefault="00295E47">
      <w:pPr>
        <w:rPr>
          <w:rFonts w:ascii="Verdana" w:hAnsi="Verdana"/>
          <w:bCs/>
        </w:rPr>
      </w:pPr>
      <w:r>
        <w:rPr>
          <w:rFonts w:ascii="Verdana" w:hAnsi="Verdana"/>
          <w:bCs/>
        </w:rPr>
        <w:br w:type="page"/>
      </w:r>
    </w:p>
    <w:p w14:paraId="5A2D4F4B" w14:textId="77777777" w:rsidR="00295E47" w:rsidRPr="00054470" w:rsidRDefault="00295E47" w:rsidP="003C3292">
      <w:pPr>
        <w:pStyle w:val="Listaszerbekezds"/>
        <w:widowControl w:val="0"/>
        <w:tabs>
          <w:tab w:val="num" w:pos="2069"/>
          <w:tab w:val="num" w:pos="3977"/>
        </w:tabs>
        <w:spacing w:line="240" w:lineRule="auto"/>
        <w:jc w:val="both"/>
        <w:rPr>
          <w:rFonts w:ascii="Verdana" w:hAnsi="Verdana"/>
          <w:bCs/>
        </w:rPr>
      </w:pPr>
    </w:p>
    <w:p w14:paraId="19DA6799" w14:textId="77777777" w:rsidR="003C3292" w:rsidRPr="00054470" w:rsidRDefault="003C3292" w:rsidP="00330EE1">
      <w:pPr>
        <w:pStyle w:val="Listaszerbekezds"/>
        <w:widowControl w:val="0"/>
        <w:numPr>
          <w:ilvl w:val="0"/>
          <w:numId w:val="685"/>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6AC52216" w14:textId="77777777" w:rsidR="003C3292" w:rsidRPr="00054470" w:rsidRDefault="003C3292" w:rsidP="00330EE1">
      <w:pPr>
        <w:pStyle w:val="Listaszerbekezds"/>
        <w:widowControl w:val="0"/>
        <w:numPr>
          <w:ilvl w:val="0"/>
          <w:numId w:val="685"/>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27B9871A" w14:textId="77777777" w:rsidR="003C3292" w:rsidRPr="00054470" w:rsidRDefault="003C3292" w:rsidP="003C3292">
      <w:pPr>
        <w:pStyle w:val="Listaszerbekezds"/>
        <w:widowControl w:val="0"/>
        <w:spacing w:line="240" w:lineRule="auto"/>
        <w:jc w:val="both"/>
        <w:rPr>
          <w:rFonts w:ascii="Verdana" w:hAnsi="Verdana"/>
          <w:bCs/>
          <w:highlight w:val="lightGray"/>
        </w:rPr>
      </w:pPr>
    </w:p>
    <w:p w14:paraId="1380B382" w14:textId="77777777" w:rsidR="003C3292" w:rsidRPr="00054470" w:rsidRDefault="003C3292" w:rsidP="003C3292">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4B734B82" w14:textId="77777777" w:rsidR="003C3292" w:rsidRPr="00B7528B" w:rsidRDefault="003C3292" w:rsidP="003C3292">
      <w:pPr>
        <w:widowControl w:val="0"/>
        <w:spacing w:after="0" w:line="240" w:lineRule="auto"/>
        <w:jc w:val="right"/>
        <w:rPr>
          <w:rFonts w:ascii="Verdana" w:hAnsi="Verdana"/>
          <w:bCs/>
        </w:rPr>
      </w:pPr>
      <w:r w:rsidRPr="00054470">
        <w:rPr>
          <w:rFonts w:ascii="Verdana" w:hAnsi="Verdana"/>
          <w:bCs/>
        </w:rPr>
        <w:t>Kovács Éva nyelvtanár</w:t>
      </w:r>
    </w:p>
    <w:p w14:paraId="2124866E" w14:textId="77777777" w:rsidR="003C3292" w:rsidRDefault="003C3292" w:rsidP="003C3292"/>
    <w:p w14:paraId="1145F96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1E40DD" w14:paraId="64CFF3C5" w14:textId="77777777" w:rsidTr="003C3292">
        <w:tc>
          <w:tcPr>
            <w:tcW w:w="4855" w:type="dxa"/>
            <w:tcBorders>
              <w:bottom w:val="single" w:sz="4" w:space="0" w:color="auto"/>
            </w:tcBorders>
          </w:tcPr>
          <w:p w14:paraId="447D131F" w14:textId="77777777" w:rsidR="003C3292" w:rsidRPr="001E40DD" w:rsidRDefault="003C3292" w:rsidP="003C3292">
            <w:pPr>
              <w:spacing w:after="0" w:line="240" w:lineRule="auto"/>
              <w:jc w:val="center"/>
              <w:rPr>
                <w:rFonts w:ascii="Verdana" w:hAnsi="Verdana"/>
                <w:b/>
                <w:smallCaps/>
              </w:rPr>
            </w:pPr>
            <w:r w:rsidRPr="001E40DD">
              <w:rPr>
                <w:rFonts w:ascii="Verdana" w:hAnsi="Verdana"/>
                <w:b/>
                <w:smallCaps/>
              </w:rPr>
              <w:lastRenderedPageBreak/>
              <w:t>Nemzeti Közszolgálati Egyetem</w:t>
            </w:r>
          </w:p>
        </w:tc>
        <w:tc>
          <w:tcPr>
            <w:tcW w:w="1620" w:type="dxa"/>
          </w:tcPr>
          <w:p w14:paraId="0D536308" w14:textId="77777777" w:rsidR="003C3292" w:rsidRPr="001E40DD" w:rsidRDefault="003C3292" w:rsidP="003C3292">
            <w:pPr>
              <w:spacing w:after="0" w:line="240" w:lineRule="auto"/>
              <w:jc w:val="both"/>
              <w:rPr>
                <w:rFonts w:ascii="Verdana" w:hAnsi="Verdana"/>
              </w:rPr>
            </w:pPr>
          </w:p>
        </w:tc>
        <w:tc>
          <w:tcPr>
            <w:tcW w:w="2597" w:type="dxa"/>
          </w:tcPr>
          <w:p w14:paraId="530AEA6B" w14:textId="77777777" w:rsidR="003C3292" w:rsidRPr="001E40DD" w:rsidRDefault="003C3292" w:rsidP="003C3292">
            <w:pPr>
              <w:spacing w:after="0" w:line="240" w:lineRule="auto"/>
              <w:jc w:val="right"/>
              <w:rPr>
                <w:rFonts w:ascii="Verdana" w:hAnsi="Verdana"/>
              </w:rPr>
            </w:pPr>
          </w:p>
        </w:tc>
      </w:tr>
      <w:tr w:rsidR="003C3292" w:rsidRPr="001E40DD" w14:paraId="491C5A74" w14:textId="77777777" w:rsidTr="003C3292">
        <w:tc>
          <w:tcPr>
            <w:tcW w:w="4855" w:type="dxa"/>
            <w:tcBorders>
              <w:top w:val="single" w:sz="4" w:space="0" w:color="auto"/>
            </w:tcBorders>
          </w:tcPr>
          <w:p w14:paraId="18C7B1CC" w14:textId="77777777" w:rsidR="003C3292" w:rsidRPr="001E40DD" w:rsidRDefault="003C3292" w:rsidP="003C3292">
            <w:pPr>
              <w:spacing w:after="0" w:line="240" w:lineRule="auto"/>
              <w:jc w:val="center"/>
              <w:rPr>
                <w:rFonts w:ascii="Verdana" w:hAnsi="Verdana"/>
                <w:b/>
              </w:rPr>
            </w:pPr>
            <w:r w:rsidRPr="001E40DD">
              <w:rPr>
                <w:rFonts w:ascii="Verdana" w:hAnsi="Verdana"/>
                <w:b/>
              </w:rPr>
              <w:t>Rendészettudományi Kar</w:t>
            </w:r>
          </w:p>
        </w:tc>
        <w:tc>
          <w:tcPr>
            <w:tcW w:w="1620" w:type="dxa"/>
          </w:tcPr>
          <w:p w14:paraId="3FFCA1CC" w14:textId="77777777" w:rsidR="003C3292" w:rsidRPr="001E40DD" w:rsidRDefault="003C3292" w:rsidP="003C3292">
            <w:pPr>
              <w:spacing w:after="0" w:line="240" w:lineRule="auto"/>
              <w:jc w:val="both"/>
              <w:rPr>
                <w:rFonts w:ascii="Verdana" w:hAnsi="Verdana"/>
              </w:rPr>
            </w:pPr>
          </w:p>
        </w:tc>
        <w:tc>
          <w:tcPr>
            <w:tcW w:w="2597" w:type="dxa"/>
          </w:tcPr>
          <w:p w14:paraId="59D7DBE9" w14:textId="77777777" w:rsidR="003C3292" w:rsidRPr="001E40DD" w:rsidRDefault="003C3292" w:rsidP="003C3292">
            <w:pPr>
              <w:spacing w:after="0" w:line="240" w:lineRule="auto"/>
              <w:jc w:val="both"/>
              <w:rPr>
                <w:rFonts w:ascii="Verdana" w:hAnsi="Verdana"/>
              </w:rPr>
            </w:pPr>
          </w:p>
        </w:tc>
      </w:tr>
    </w:tbl>
    <w:p w14:paraId="5FC6E1B1" w14:textId="77777777" w:rsidR="003C3292" w:rsidRPr="001E40DD" w:rsidRDefault="003C3292" w:rsidP="003C3292">
      <w:pPr>
        <w:widowControl w:val="0"/>
        <w:spacing w:line="240" w:lineRule="auto"/>
        <w:ind w:left="426" w:hanging="142"/>
        <w:jc w:val="center"/>
        <w:rPr>
          <w:rFonts w:ascii="Verdana" w:hAnsi="Verdana"/>
          <w:b/>
          <w:bCs/>
        </w:rPr>
      </w:pPr>
    </w:p>
    <w:p w14:paraId="6BCD1D10" w14:textId="77777777" w:rsidR="003C3292" w:rsidRPr="001E40DD" w:rsidRDefault="003C3292" w:rsidP="003C3292">
      <w:pPr>
        <w:widowControl w:val="0"/>
        <w:spacing w:line="240" w:lineRule="auto"/>
        <w:ind w:left="426" w:hanging="142"/>
        <w:jc w:val="center"/>
        <w:rPr>
          <w:rFonts w:ascii="Verdana" w:hAnsi="Verdana"/>
          <w:b/>
          <w:bCs/>
        </w:rPr>
      </w:pPr>
      <w:r w:rsidRPr="001E40DD">
        <w:rPr>
          <w:rFonts w:ascii="Verdana" w:hAnsi="Verdana"/>
          <w:b/>
          <w:bCs/>
        </w:rPr>
        <w:t>TANTÁRGYI PROGRAM</w:t>
      </w:r>
    </w:p>
    <w:p w14:paraId="36E0DFE1" w14:textId="77777777" w:rsidR="003C3292" w:rsidRPr="001E40DD" w:rsidRDefault="003C3292" w:rsidP="00330EE1">
      <w:pPr>
        <w:widowControl w:val="0"/>
        <w:numPr>
          <w:ilvl w:val="0"/>
          <w:numId w:val="686"/>
        </w:numPr>
        <w:tabs>
          <w:tab w:val="clear" w:pos="720"/>
          <w:tab w:val="num" w:pos="426"/>
        </w:tabs>
        <w:spacing w:line="240" w:lineRule="auto"/>
        <w:ind w:hanging="436"/>
        <w:jc w:val="both"/>
        <w:rPr>
          <w:rFonts w:ascii="Verdana" w:hAnsi="Verdana"/>
          <w:bCs/>
        </w:rPr>
      </w:pPr>
      <w:r w:rsidRPr="001E40DD">
        <w:rPr>
          <w:rFonts w:ascii="Verdana" w:hAnsi="Verdana"/>
          <w:b/>
          <w:bCs/>
        </w:rPr>
        <w:t>A tantárgy kódja: RINYB39</w:t>
      </w:r>
    </w:p>
    <w:p w14:paraId="6BF99852" w14:textId="32C8F44C" w:rsidR="003C3292" w:rsidRPr="001E40DD" w:rsidRDefault="003C3292" w:rsidP="00330EE1">
      <w:pPr>
        <w:widowControl w:val="0"/>
        <w:numPr>
          <w:ilvl w:val="0"/>
          <w:numId w:val="686"/>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(magyarul):</w:t>
      </w:r>
      <w:r w:rsidRPr="001E40DD">
        <w:rPr>
          <w:rFonts w:ascii="Verdana" w:hAnsi="Verdana"/>
          <w:bCs/>
        </w:rPr>
        <w:t xml:space="preserve"> A</w:t>
      </w:r>
      <w:r w:rsidR="00A61D9F">
        <w:rPr>
          <w:rFonts w:ascii="Verdana" w:hAnsi="Verdana"/>
          <w:bCs/>
        </w:rPr>
        <w:t xml:space="preserve">ngol B2 Nyelvvizsga felkészítő </w:t>
      </w:r>
    </w:p>
    <w:p w14:paraId="61557CF8" w14:textId="77777777" w:rsidR="003C3292" w:rsidRPr="001E40DD" w:rsidRDefault="003C3292" w:rsidP="00330EE1">
      <w:pPr>
        <w:widowControl w:val="0"/>
        <w:numPr>
          <w:ilvl w:val="0"/>
          <w:numId w:val="686"/>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(angolul):</w:t>
      </w:r>
      <w:r w:rsidRPr="001E40DD">
        <w:rPr>
          <w:rFonts w:ascii="Verdana" w:hAnsi="Verdana"/>
          <w:bCs/>
        </w:rPr>
        <w:t xml:space="preserve"> </w:t>
      </w:r>
      <w:r w:rsidRPr="001E40DD">
        <w:rPr>
          <w:rFonts w:ascii="Verdana" w:hAnsi="Verdana"/>
          <w:b/>
          <w:bCs/>
        </w:rPr>
        <w:t>B2 Language Exam Preparation 1.</w:t>
      </w:r>
    </w:p>
    <w:p w14:paraId="27A8279D" w14:textId="77777777" w:rsidR="003C3292" w:rsidRPr="001E40DD" w:rsidRDefault="003C3292" w:rsidP="00330EE1">
      <w:pPr>
        <w:widowControl w:val="0"/>
        <w:numPr>
          <w:ilvl w:val="0"/>
          <w:numId w:val="686"/>
        </w:numPr>
        <w:tabs>
          <w:tab w:val="num" w:pos="567"/>
        </w:tabs>
        <w:spacing w:line="240" w:lineRule="auto"/>
        <w:ind w:left="426" w:hanging="142"/>
        <w:jc w:val="both"/>
        <w:rPr>
          <w:rFonts w:ascii="Verdana" w:hAnsi="Verdana"/>
          <w:b/>
          <w:bCs/>
        </w:rPr>
      </w:pPr>
      <w:r w:rsidRPr="001E40DD">
        <w:rPr>
          <w:rFonts w:ascii="Verdana" w:hAnsi="Verdana"/>
          <w:b/>
          <w:bCs/>
        </w:rPr>
        <w:t xml:space="preserve">Kreditérték és képzési karakter: </w:t>
      </w:r>
    </w:p>
    <w:p w14:paraId="79046CA0" w14:textId="77777777" w:rsidR="003C3292" w:rsidRPr="001E40DD" w:rsidRDefault="003C3292" w:rsidP="00330EE1">
      <w:pPr>
        <w:pStyle w:val="Listaszerbekezds"/>
        <w:widowControl w:val="0"/>
        <w:numPr>
          <w:ilvl w:val="1"/>
          <w:numId w:val="686"/>
        </w:numPr>
        <w:tabs>
          <w:tab w:val="clear" w:pos="2069"/>
          <w:tab w:val="num" w:pos="432"/>
        </w:tabs>
        <w:spacing w:line="240" w:lineRule="auto"/>
        <w:ind w:left="993" w:hanging="426"/>
        <w:jc w:val="both"/>
        <w:rPr>
          <w:rFonts w:ascii="Verdana" w:hAnsi="Verdana"/>
          <w:b/>
          <w:bCs/>
        </w:rPr>
      </w:pPr>
      <w:r w:rsidRPr="001E40DD">
        <w:rPr>
          <w:rFonts w:ascii="Verdana" w:hAnsi="Verdana"/>
          <w:bCs/>
        </w:rPr>
        <w:t>3 kredit</w:t>
      </w:r>
    </w:p>
    <w:p w14:paraId="39C837FA" w14:textId="77777777" w:rsidR="003C3292" w:rsidRPr="001E40DD" w:rsidRDefault="003C3292" w:rsidP="00330EE1">
      <w:pPr>
        <w:pStyle w:val="Listaszerbekezds"/>
        <w:widowControl w:val="0"/>
        <w:numPr>
          <w:ilvl w:val="1"/>
          <w:numId w:val="686"/>
        </w:numPr>
        <w:tabs>
          <w:tab w:val="clear" w:pos="2069"/>
          <w:tab w:val="num" w:pos="432"/>
        </w:tabs>
        <w:spacing w:line="240" w:lineRule="auto"/>
        <w:ind w:left="993" w:hanging="426"/>
        <w:jc w:val="both"/>
        <w:rPr>
          <w:rFonts w:ascii="Verdana" w:hAnsi="Verdana"/>
          <w:b/>
          <w:bCs/>
        </w:rPr>
      </w:pPr>
      <w:r w:rsidRPr="001E40DD">
        <w:rPr>
          <w:rFonts w:ascii="Verdana" w:hAnsi="Verdana"/>
          <w:bCs/>
        </w:rPr>
        <w:t>a tantárgy elméleti vagy gyakorlati jellegének mértéke 100</w:t>
      </w:r>
      <w:r w:rsidRPr="001E40DD">
        <w:rPr>
          <w:rFonts w:ascii="Verdana" w:hAnsi="Verdana"/>
          <w:b/>
          <w:bCs/>
        </w:rPr>
        <w:t xml:space="preserve"> </w:t>
      </w:r>
      <w:r w:rsidRPr="001E40DD">
        <w:rPr>
          <w:rFonts w:ascii="Verdana" w:hAnsi="Verdana"/>
          <w:bCs/>
        </w:rPr>
        <w:t>% gyakorlat.</w:t>
      </w:r>
    </w:p>
    <w:p w14:paraId="5118436B" w14:textId="77777777" w:rsidR="003C3292" w:rsidRPr="001E40DD" w:rsidRDefault="003C3292" w:rsidP="00330EE1">
      <w:pPr>
        <w:widowControl w:val="0"/>
        <w:numPr>
          <w:ilvl w:val="0"/>
          <w:numId w:val="686"/>
        </w:numPr>
        <w:spacing w:line="240" w:lineRule="auto"/>
        <w:ind w:left="426" w:hanging="142"/>
        <w:jc w:val="both"/>
        <w:rPr>
          <w:rFonts w:ascii="Verdana" w:hAnsi="Verdana"/>
          <w:bCs/>
        </w:rPr>
      </w:pPr>
      <w:r w:rsidRPr="001E40DD">
        <w:rPr>
          <w:rFonts w:ascii="Verdana" w:hAnsi="Verdana"/>
          <w:b/>
          <w:bCs/>
        </w:rPr>
        <w:t>A szak(ok), szakirányok/specializációk megnevezése (ahol oktatják):</w:t>
      </w:r>
      <w:r w:rsidRPr="001E40DD">
        <w:rPr>
          <w:rFonts w:ascii="Verdana" w:hAnsi="Verdana"/>
          <w:bCs/>
        </w:rPr>
        <w:t xml:space="preserve"> </w:t>
      </w:r>
    </w:p>
    <w:p w14:paraId="2ADF324B"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RTK minden alapképzési szak</w:t>
      </w:r>
    </w:p>
    <w:p w14:paraId="4F993997" w14:textId="77777777" w:rsidR="003C3292" w:rsidRPr="001E40DD" w:rsidRDefault="003C3292" w:rsidP="00330EE1">
      <w:pPr>
        <w:widowControl w:val="0"/>
        <w:numPr>
          <w:ilvl w:val="0"/>
          <w:numId w:val="686"/>
        </w:numPr>
        <w:tabs>
          <w:tab w:val="clear" w:pos="720"/>
          <w:tab w:val="num" w:pos="426"/>
        </w:tabs>
        <w:spacing w:line="240" w:lineRule="auto"/>
        <w:ind w:left="426" w:hanging="142"/>
        <w:jc w:val="both"/>
        <w:rPr>
          <w:rFonts w:ascii="Verdana" w:hAnsi="Verdana"/>
          <w:bCs/>
        </w:rPr>
      </w:pPr>
      <w:r w:rsidRPr="001E40DD">
        <w:rPr>
          <w:rFonts w:ascii="Verdana" w:hAnsi="Verdana"/>
          <w:b/>
          <w:bCs/>
        </w:rPr>
        <w:t xml:space="preserve">Az oktatásért felelős oktatási szervezeti egység megnevezése: </w:t>
      </w:r>
      <w:r w:rsidRPr="001E40DD">
        <w:rPr>
          <w:rFonts w:ascii="Verdana" w:hAnsi="Verdana"/>
          <w:bCs/>
        </w:rPr>
        <w:t>Idegennyelvi és Szaknyelvi Lektorátus</w:t>
      </w:r>
    </w:p>
    <w:p w14:paraId="44434799" w14:textId="77777777" w:rsidR="003C3292" w:rsidRPr="001E40DD" w:rsidRDefault="003C3292" w:rsidP="00330EE1">
      <w:pPr>
        <w:widowControl w:val="0"/>
        <w:numPr>
          <w:ilvl w:val="0"/>
          <w:numId w:val="686"/>
        </w:numPr>
        <w:tabs>
          <w:tab w:val="num" w:pos="567"/>
        </w:tabs>
        <w:spacing w:line="240" w:lineRule="auto"/>
        <w:ind w:left="426" w:hanging="142"/>
        <w:jc w:val="both"/>
        <w:rPr>
          <w:rFonts w:ascii="Verdana" w:hAnsi="Verdana"/>
          <w:bCs/>
        </w:rPr>
      </w:pPr>
      <w:r w:rsidRPr="001E40DD">
        <w:rPr>
          <w:rFonts w:ascii="Verdana" w:hAnsi="Verdana"/>
          <w:b/>
          <w:bCs/>
        </w:rPr>
        <w:t>A tantárgyfelelős oktató neve, beosztása, tudományos fokozata:</w:t>
      </w:r>
      <w:r w:rsidRPr="001E40DD">
        <w:rPr>
          <w:rFonts w:ascii="Verdana" w:hAnsi="Verdana"/>
          <w:bCs/>
        </w:rPr>
        <w:t xml:space="preserve"> Kudar Mariann, nyelvtanár </w:t>
      </w:r>
    </w:p>
    <w:p w14:paraId="641E8814" w14:textId="77777777" w:rsidR="003C3292" w:rsidRPr="001E40DD" w:rsidRDefault="003C3292" w:rsidP="00330EE1">
      <w:pPr>
        <w:widowControl w:val="0"/>
        <w:numPr>
          <w:ilvl w:val="0"/>
          <w:numId w:val="686"/>
        </w:numPr>
        <w:spacing w:line="240" w:lineRule="auto"/>
        <w:ind w:left="426" w:hanging="142"/>
        <w:jc w:val="both"/>
        <w:rPr>
          <w:rFonts w:ascii="Verdana" w:hAnsi="Verdana"/>
          <w:bCs/>
        </w:rPr>
      </w:pPr>
      <w:r w:rsidRPr="001E40DD">
        <w:rPr>
          <w:rFonts w:ascii="Verdana" w:hAnsi="Verdana"/>
          <w:b/>
          <w:bCs/>
        </w:rPr>
        <w:t>A tanórák száma és típusa</w:t>
      </w:r>
    </w:p>
    <w:p w14:paraId="02575CC2" w14:textId="77777777" w:rsidR="003C3292" w:rsidRPr="001E40DD" w:rsidRDefault="003C3292" w:rsidP="00330EE1">
      <w:pPr>
        <w:widowControl w:val="0"/>
        <w:numPr>
          <w:ilvl w:val="1"/>
          <w:numId w:val="686"/>
        </w:numPr>
        <w:tabs>
          <w:tab w:val="num" w:pos="432"/>
          <w:tab w:val="num" w:pos="709"/>
        </w:tabs>
        <w:spacing w:line="240" w:lineRule="auto"/>
        <w:ind w:left="851" w:hanging="425"/>
        <w:jc w:val="both"/>
        <w:rPr>
          <w:rFonts w:ascii="Verdana" w:hAnsi="Verdana"/>
          <w:b/>
          <w:bCs/>
          <w:i/>
          <w:color w:val="FF0000"/>
        </w:rPr>
      </w:pPr>
      <w:r w:rsidRPr="001E40DD">
        <w:rPr>
          <w:rFonts w:ascii="Verdana" w:hAnsi="Verdana"/>
          <w:bCs/>
        </w:rPr>
        <w:t>28 össz óraszám/félév: 28 (0 EA + 28 SZ + 0 GY)</w:t>
      </w:r>
    </w:p>
    <w:p w14:paraId="6C8E2AC2" w14:textId="77777777" w:rsidR="003C3292" w:rsidRPr="001E40DD" w:rsidRDefault="003C3292" w:rsidP="00330EE1">
      <w:pPr>
        <w:widowControl w:val="0"/>
        <w:numPr>
          <w:ilvl w:val="2"/>
          <w:numId w:val="686"/>
        </w:numPr>
        <w:tabs>
          <w:tab w:val="clear" w:pos="2084"/>
          <w:tab w:val="num" w:pos="709"/>
          <w:tab w:val="num" w:pos="1134"/>
          <w:tab w:val="num" w:pos="1997"/>
        </w:tabs>
        <w:spacing w:line="240" w:lineRule="auto"/>
        <w:ind w:left="851" w:hanging="425"/>
        <w:jc w:val="both"/>
        <w:rPr>
          <w:rFonts w:ascii="Verdana" w:hAnsi="Verdana"/>
          <w:bCs/>
        </w:rPr>
      </w:pPr>
      <w:r w:rsidRPr="001E40DD">
        <w:rPr>
          <w:rFonts w:ascii="Verdana" w:hAnsi="Verdana"/>
          <w:bCs/>
        </w:rPr>
        <w:t>levelező munkarend: (0 EA + 8 SZ + 0GY)</w:t>
      </w:r>
    </w:p>
    <w:p w14:paraId="250B3BBB" w14:textId="77777777" w:rsidR="003C3292" w:rsidRPr="001E40DD" w:rsidRDefault="003C3292" w:rsidP="00330EE1">
      <w:pPr>
        <w:widowControl w:val="0"/>
        <w:numPr>
          <w:ilvl w:val="1"/>
          <w:numId w:val="686"/>
        </w:numPr>
        <w:tabs>
          <w:tab w:val="num" w:pos="432"/>
          <w:tab w:val="num" w:pos="709"/>
        </w:tabs>
        <w:spacing w:line="240" w:lineRule="auto"/>
        <w:ind w:left="851" w:hanging="425"/>
        <w:jc w:val="both"/>
        <w:rPr>
          <w:rFonts w:ascii="Verdana" w:hAnsi="Verdana"/>
          <w:bCs/>
        </w:rPr>
      </w:pPr>
      <w:r w:rsidRPr="001E40DD">
        <w:rPr>
          <w:rFonts w:ascii="Verdana" w:hAnsi="Verdana"/>
        </w:rPr>
        <w:t>Az ismeret átadásában alkalmazandó további sajátos módok, jellemzők: -</w:t>
      </w:r>
    </w:p>
    <w:p w14:paraId="3AFF4B07" w14:textId="77777777" w:rsidR="003C3292" w:rsidRPr="001E40DD" w:rsidRDefault="003C3292" w:rsidP="00330EE1">
      <w:pPr>
        <w:pStyle w:val="Listaszerbekezds"/>
        <w:numPr>
          <w:ilvl w:val="0"/>
          <w:numId w:val="686"/>
        </w:numPr>
        <w:spacing w:before="0" w:after="160" w:line="259" w:lineRule="auto"/>
        <w:ind w:left="426" w:hanging="66"/>
        <w:rPr>
          <w:rFonts w:ascii="Verdana" w:hAnsi="Verdana"/>
          <w:bCs/>
        </w:rPr>
      </w:pPr>
      <w:r w:rsidRPr="001E40DD">
        <w:rPr>
          <w:rFonts w:ascii="Verdana" w:hAnsi="Verdana"/>
          <w:b/>
          <w:bCs/>
        </w:rPr>
        <w:t>A tantárgy szakmai tartalma (magyarul):</w:t>
      </w:r>
      <w:r w:rsidRPr="001E40DD">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EEE1A11" w14:textId="77777777" w:rsidR="003C3292" w:rsidRPr="001E40DD" w:rsidRDefault="003C3292" w:rsidP="003C3292">
      <w:pPr>
        <w:widowControl w:val="0"/>
        <w:spacing w:line="240" w:lineRule="auto"/>
        <w:ind w:left="426"/>
        <w:jc w:val="both"/>
        <w:rPr>
          <w:rFonts w:ascii="Verdana" w:hAnsi="Verdana"/>
          <w:bCs/>
          <w:lang w:val="en-GB"/>
        </w:rPr>
      </w:pPr>
      <w:r w:rsidRPr="001E40DD">
        <w:rPr>
          <w:rFonts w:ascii="Verdana" w:hAnsi="Verdana"/>
          <w:b/>
          <w:bCs/>
        </w:rPr>
        <w:t>A tantárgy szakmai tartalma (angolul) (</w:t>
      </w:r>
      <w:r w:rsidRPr="001E40DD">
        <w:rPr>
          <w:rFonts w:ascii="Verdana" w:hAnsi="Verdana"/>
          <w:b/>
          <w:bCs/>
          <w:lang w:val="en-US"/>
        </w:rPr>
        <w:t>Course description</w:t>
      </w:r>
      <w:r w:rsidRPr="001E40DD">
        <w:rPr>
          <w:rFonts w:ascii="Verdana" w:hAnsi="Verdana"/>
          <w:b/>
          <w:bCs/>
        </w:rPr>
        <w:t xml:space="preserve">): </w:t>
      </w:r>
      <w:r w:rsidRPr="001E40DD">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3F6AE5CD" w14:textId="77777777" w:rsidR="003C3292" w:rsidRPr="001E40DD" w:rsidRDefault="003C3292" w:rsidP="00330EE1">
      <w:pPr>
        <w:pStyle w:val="Listaszerbekezds"/>
        <w:widowControl w:val="0"/>
        <w:numPr>
          <w:ilvl w:val="0"/>
          <w:numId w:val="686"/>
        </w:numPr>
        <w:tabs>
          <w:tab w:val="clear" w:pos="720"/>
          <w:tab w:val="num" w:pos="426"/>
        </w:tabs>
        <w:spacing w:line="240" w:lineRule="auto"/>
        <w:jc w:val="both"/>
        <w:rPr>
          <w:rFonts w:ascii="Verdana" w:hAnsi="Verdana"/>
          <w:bCs/>
        </w:rPr>
      </w:pPr>
      <w:r w:rsidRPr="001E40DD">
        <w:rPr>
          <w:rFonts w:ascii="Verdana" w:hAnsi="Verdana"/>
          <w:b/>
          <w:bCs/>
        </w:rPr>
        <w:t xml:space="preserve">Elérendő kompetenciák (magyarul): </w:t>
      </w:r>
    </w:p>
    <w:p w14:paraId="02FECB68"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Tudása:</w:t>
      </w:r>
      <w:r w:rsidRPr="001E40DD">
        <w:rPr>
          <w:rFonts w:ascii="Verdana" w:hAnsi="Verdana"/>
          <w:bCs/>
        </w:rPr>
        <w:t xml:space="preserve"> </w:t>
      </w:r>
    </w:p>
    <w:p w14:paraId="03CE17C5"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1472A2E2"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0CDF790F" w14:textId="77777777" w:rsidR="003C3292" w:rsidRPr="001E40DD" w:rsidRDefault="003C3292" w:rsidP="003C3292">
      <w:pPr>
        <w:widowControl w:val="0"/>
        <w:spacing w:line="240" w:lineRule="auto"/>
        <w:ind w:left="426"/>
        <w:jc w:val="both"/>
        <w:rPr>
          <w:rFonts w:ascii="Verdana" w:hAnsi="Verdana"/>
          <w:b/>
          <w:bCs/>
        </w:rPr>
      </w:pPr>
      <w:bookmarkStart w:id="73" w:name="_Hlk153430677"/>
      <w:r w:rsidRPr="001E40DD">
        <w:rPr>
          <w:rFonts w:ascii="Verdana" w:hAnsi="Verdana"/>
          <w:b/>
          <w:bCs/>
        </w:rPr>
        <w:t>A részletezett szakmai kompetenciák:</w:t>
      </w:r>
    </w:p>
    <w:p w14:paraId="7433EB2E"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rPr>
        <w:t xml:space="preserve">A képzés befejeztével a hallgató képes írni, olvasni, beszélgetni, és megérteni idegen </w:t>
      </w:r>
      <w:r w:rsidRPr="001E40DD">
        <w:rPr>
          <w:rFonts w:ascii="Verdana" w:hAnsi="Verdana"/>
        </w:rPr>
        <w:lastRenderedPageBreak/>
        <w:t>nyelvű szövegeket középszinten.</w:t>
      </w:r>
    </w:p>
    <w:bookmarkEnd w:id="73"/>
    <w:p w14:paraId="06D24B26"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Képességei:</w:t>
      </w:r>
      <w:r w:rsidRPr="001E40DD">
        <w:rPr>
          <w:rFonts w:ascii="Verdana" w:hAnsi="Verdana"/>
          <w:bCs/>
        </w:rPr>
        <w:t xml:space="preserve"> </w:t>
      </w:r>
    </w:p>
    <w:p w14:paraId="4C999D3D"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3C31FBFC"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649CCFAE"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 xml:space="preserve">A részletezett szakmai kompetenciák: </w:t>
      </w:r>
      <w:r w:rsidRPr="001E40DD">
        <w:rPr>
          <w:rFonts w:ascii="Verdana" w:hAnsi="Verdana"/>
        </w:rPr>
        <w:t>A kurzus befejeztével képes hétköznapi témákban eligazodni angol nyelven.</w:t>
      </w:r>
    </w:p>
    <w:p w14:paraId="6ED83DF2" w14:textId="77777777" w:rsidR="003C3292" w:rsidRPr="001E40DD" w:rsidRDefault="003C3292" w:rsidP="003C3292">
      <w:pPr>
        <w:widowControl w:val="0"/>
        <w:spacing w:line="240" w:lineRule="auto"/>
        <w:ind w:left="426"/>
        <w:jc w:val="both"/>
        <w:rPr>
          <w:rFonts w:ascii="Verdana" w:hAnsi="Verdana"/>
          <w:bCs/>
        </w:rPr>
      </w:pPr>
    </w:p>
    <w:p w14:paraId="78CD50CA"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
          <w:bCs/>
        </w:rPr>
        <w:t>Attitűdje:</w:t>
      </w:r>
      <w:r w:rsidRPr="001E40DD">
        <w:rPr>
          <w:rFonts w:ascii="Verdana" w:hAnsi="Verdana"/>
          <w:bCs/>
        </w:rPr>
        <w:t xml:space="preserve"> </w:t>
      </w:r>
    </w:p>
    <w:p w14:paraId="77A15A87" w14:textId="77777777" w:rsidR="003C3292" w:rsidRPr="001E40DD" w:rsidRDefault="003C3292" w:rsidP="003C3292">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041AE4B5"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16C4AA61"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b/>
          <w:bCs/>
        </w:rPr>
        <w:t xml:space="preserve">A részletezett szakmai kompetenciák: </w:t>
      </w:r>
      <w:r w:rsidRPr="001E40DD">
        <w:rPr>
          <w:rFonts w:ascii="Verdana" w:hAnsi="Verdana"/>
        </w:rPr>
        <w:t>A kurzus befejeztével nyitottá válik egy sikeres angol nyelvvizsga letételére.</w:t>
      </w:r>
    </w:p>
    <w:p w14:paraId="11C90EAD" w14:textId="77777777" w:rsidR="003C3292" w:rsidRPr="001E40DD" w:rsidRDefault="003C3292" w:rsidP="003C3292">
      <w:pPr>
        <w:widowControl w:val="0"/>
        <w:spacing w:line="240" w:lineRule="auto"/>
        <w:ind w:left="426"/>
        <w:jc w:val="both"/>
        <w:rPr>
          <w:rFonts w:ascii="Verdana" w:hAnsi="Verdana"/>
          <w:bCs/>
        </w:rPr>
      </w:pPr>
    </w:p>
    <w:p w14:paraId="6944C89B" w14:textId="77777777" w:rsidR="003C3292" w:rsidRPr="001E40DD" w:rsidRDefault="003C3292" w:rsidP="003C3292">
      <w:pPr>
        <w:ind w:left="426"/>
        <w:rPr>
          <w:rFonts w:ascii="Verdana" w:hAnsi="Verdana"/>
          <w:b/>
          <w:bCs/>
        </w:rPr>
      </w:pPr>
      <w:r w:rsidRPr="001E40DD">
        <w:rPr>
          <w:rFonts w:ascii="Verdana" w:hAnsi="Verdana"/>
          <w:b/>
          <w:bCs/>
        </w:rPr>
        <w:t>Autonómiája és felelőssége:</w:t>
      </w:r>
    </w:p>
    <w:p w14:paraId="0ED0C046" w14:textId="77777777" w:rsidR="003C3292" w:rsidRPr="001E40DD" w:rsidRDefault="003C3292" w:rsidP="003C3292">
      <w:pPr>
        <w:ind w:left="426"/>
        <w:rPr>
          <w:rFonts w:ascii="Verdana" w:hAnsi="Verdana"/>
          <w:b/>
          <w:bCs/>
        </w:rPr>
      </w:pPr>
      <w:r w:rsidRPr="001E40DD">
        <w:rPr>
          <w:rFonts w:ascii="Verdana" w:hAnsi="Verdana"/>
          <w:b/>
          <w:bCs/>
        </w:rPr>
        <w:t>A képzési és kimeneti követelményekből átemelt szakmai kompetenciák:</w:t>
      </w:r>
    </w:p>
    <w:p w14:paraId="796CE85C" w14:textId="77777777" w:rsidR="003C3292" w:rsidRPr="001E40DD" w:rsidRDefault="003C3292" w:rsidP="003C3292">
      <w:pPr>
        <w:ind w:left="426"/>
        <w:rPr>
          <w:rFonts w:ascii="Verdana" w:hAnsi="Verdana"/>
          <w:bCs/>
        </w:rPr>
      </w:pPr>
      <w:r w:rsidRPr="001E40DD">
        <w:rPr>
          <w:rFonts w:ascii="Verdana" w:hAnsi="Verdana"/>
          <w:bCs/>
        </w:rPr>
        <w:t>Felelősséget érez saját fejlődéséért, az órákra folyamatosan készül, elvégzi a kiadott házi feladatokat, aktívan részt vesz az órákon.</w:t>
      </w:r>
    </w:p>
    <w:p w14:paraId="621B14B2" w14:textId="77777777" w:rsidR="003C3292" w:rsidRPr="001E40DD" w:rsidRDefault="003C3292" w:rsidP="003C3292">
      <w:pPr>
        <w:ind w:left="426"/>
        <w:rPr>
          <w:rFonts w:ascii="Verdana" w:hAnsi="Verdana"/>
          <w:b/>
        </w:rPr>
      </w:pPr>
      <w:r w:rsidRPr="001E40DD">
        <w:rPr>
          <w:rFonts w:ascii="Verdana" w:hAnsi="Verdana"/>
          <w:b/>
        </w:rPr>
        <w:t>A részletezett szakmai kompetenciák:</w:t>
      </w:r>
    </w:p>
    <w:p w14:paraId="43F5D37F" w14:textId="77777777" w:rsidR="003C3292" w:rsidRPr="001E40DD" w:rsidRDefault="003C3292" w:rsidP="003C3292">
      <w:pPr>
        <w:ind w:left="426"/>
        <w:rPr>
          <w:rFonts w:ascii="Verdana" w:hAnsi="Verdana"/>
          <w:bCs/>
        </w:rPr>
      </w:pPr>
      <w:r w:rsidRPr="001E40DD">
        <w:rPr>
          <w:rFonts w:ascii="Verdana" w:hAnsi="Verdana"/>
          <w:bCs/>
        </w:rPr>
        <w:t>A kurzus végeztével felelősséget érez saját fejlődéséért.</w:t>
      </w:r>
    </w:p>
    <w:p w14:paraId="48BF7904" w14:textId="77777777" w:rsidR="003C3292" w:rsidRPr="001E40DD" w:rsidRDefault="003C3292" w:rsidP="003C3292">
      <w:pPr>
        <w:ind w:left="426"/>
        <w:rPr>
          <w:rFonts w:ascii="Verdana" w:hAnsi="Verdana"/>
          <w:b/>
        </w:rPr>
      </w:pPr>
    </w:p>
    <w:p w14:paraId="74926C09" w14:textId="77777777" w:rsidR="003C3292" w:rsidRPr="001E40DD" w:rsidRDefault="003C3292" w:rsidP="003C3292">
      <w:pPr>
        <w:widowControl w:val="0"/>
        <w:spacing w:line="240" w:lineRule="auto"/>
        <w:ind w:left="426"/>
        <w:jc w:val="both"/>
        <w:rPr>
          <w:rFonts w:ascii="Verdana" w:hAnsi="Verdana"/>
          <w:b/>
          <w:bCs/>
          <w:lang w:val="en-US"/>
        </w:rPr>
      </w:pPr>
      <w:r w:rsidRPr="001E40DD">
        <w:rPr>
          <w:rFonts w:ascii="Verdana" w:hAnsi="Verdana"/>
          <w:b/>
          <w:bCs/>
        </w:rPr>
        <w:t>Elérendő kompetenciák (angolul) (</w:t>
      </w:r>
      <w:r w:rsidRPr="001E40DD">
        <w:rPr>
          <w:rFonts w:ascii="Verdana" w:hAnsi="Verdana"/>
          <w:b/>
          <w:bCs/>
          <w:lang w:val="en-US"/>
        </w:rPr>
        <w:t xml:space="preserve">Competences – English): </w:t>
      </w:r>
    </w:p>
    <w:p w14:paraId="30479074"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b/>
          <w:lang w:val="en-GB"/>
        </w:rPr>
        <w:t>Knowledge</w:t>
      </w:r>
      <w:r w:rsidRPr="001E40DD">
        <w:rPr>
          <w:rFonts w:ascii="Verdana" w:hAnsi="Verdana"/>
          <w:lang w:val="en-GB"/>
        </w:rPr>
        <w:t xml:space="preserve">: </w:t>
      </w:r>
    </w:p>
    <w:p w14:paraId="447D7D4B"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1D3C8735"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1E40DD">
        <w:rPr>
          <w:rFonts w:ascii="Verdana" w:hAnsi="Verdana"/>
          <w:lang w:val="en-GB"/>
        </w:rPr>
        <w:lastRenderedPageBreak/>
        <w:t>a topic by detailing the pros and cons of different options. Their reading competencies reach the level of B2 language examinations required level.</w:t>
      </w:r>
    </w:p>
    <w:p w14:paraId="361BB161"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Specified professional competences are:</w:t>
      </w:r>
    </w:p>
    <w:p w14:paraId="5F70A7C2"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training, he/she is able to write, read, converse and understand foreign language texts at an intermediate level.</w:t>
      </w:r>
    </w:p>
    <w:p w14:paraId="7FE0AF4A" w14:textId="77777777" w:rsidR="003C3292" w:rsidRPr="001E40DD" w:rsidRDefault="003C3292" w:rsidP="003C3292">
      <w:pPr>
        <w:widowControl w:val="0"/>
        <w:spacing w:line="240" w:lineRule="auto"/>
        <w:ind w:left="426"/>
        <w:jc w:val="both"/>
        <w:rPr>
          <w:rFonts w:ascii="Verdana" w:hAnsi="Verdana"/>
          <w:lang w:val="en-GB"/>
        </w:rPr>
      </w:pPr>
    </w:p>
    <w:p w14:paraId="69B1A6B6"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b/>
          <w:lang w:val="en-GB"/>
        </w:rPr>
        <w:t>Abilities</w:t>
      </w:r>
      <w:r w:rsidRPr="001E40DD">
        <w:rPr>
          <w:rFonts w:ascii="Verdana" w:hAnsi="Verdana"/>
          <w:lang w:val="en-GB"/>
        </w:rPr>
        <w:t xml:space="preserve">: </w:t>
      </w:r>
    </w:p>
    <w:p w14:paraId="5F5585A2"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6EF478CE"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33CB78B0" w14:textId="77777777" w:rsidR="003C3292" w:rsidRPr="001E40DD" w:rsidRDefault="003C3292" w:rsidP="003C3292">
      <w:pPr>
        <w:widowControl w:val="0"/>
        <w:spacing w:line="240" w:lineRule="auto"/>
        <w:ind w:left="426"/>
        <w:jc w:val="both"/>
        <w:rPr>
          <w:rFonts w:ascii="Verdana" w:hAnsi="Verdana"/>
          <w:b/>
        </w:rPr>
      </w:pPr>
      <w:bookmarkStart w:id="74" w:name="_Hlk153431287"/>
      <w:r w:rsidRPr="001E40DD">
        <w:rPr>
          <w:rFonts w:ascii="Verdana" w:hAnsi="Verdana"/>
          <w:b/>
        </w:rPr>
        <w:t>Specified professional competences are:</w:t>
      </w:r>
    </w:p>
    <w:bookmarkEnd w:id="74"/>
    <w:p w14:paraId="1FE1C989"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course, he/she will be able to navigate everyday topics in English.</w:t>
      </w:r>
    </w:p>
    <w:p w14:paraId="33FD5F3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b/>
          <w:lang w:val="en-GB"/>
        </w:rPr>
        <w:t>Attitude:</w:t>
      </w:r>
      <w:r w:rsidRPr="001E40DD">
        <w:rPr>
          <w:rFonts w:ascii="Verdana" w:hAnsi="Verdana"/>
          <w:lang w:val="en-GB"/>
        </w:rPr>
        <w:t xml:space="preserve"> </w:t>
      </w:r>
    </w:p>
    <w:p w14:paraId="1A39AD26"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75" w:name="_Hlk153431308"/>
      <w:r w:rsidRPr="001E40DD">
        <w:rPr>
          <w:rFonts w:ascii="Verdana" w:hAnsi="Verdana"/>
          <w:b/>
        </w:rPr>
        <w:t>Competences in the programme and outcome requirements:</w:t>
      </w:r>
    </w:p>
    <w:bookmarkEnd w:id="75"/>
    <w:p w14:paraId="31B4562F"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E5B1892"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lang w:val="en-GB"/>
        </w:rPr>
        <w:t>The students need to develop their skills and acquire new competencies to take the language exam.</w:t>
      </w:r>
      <w:r w:rsidRPr="001E40DD">
        <w:rPr>
          <w:rFonts w:ascii="Verdana" w:hAnsi="Verdana"/>
        </w:rPr>
        <w:t xml:space="preserve"> </w:t>
      </w:r>
      <w:r w:rsidRPr="001E40DD">
        <w:rPr>
          <w:rFonts w:ascii="Verdana" w:hAnsi="Verdana"/>
          <w:lang w:val="en-GB"/>
        </w:rPr>
        <w:t>They are open, receptive, active in class, and will do their best to pass the language exam.</w:t>
      </w:r>
    </w:p>
    <w:p w14:paraId="37CA8E87"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0CAA3B0"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76" w:name="_Hlk153431321"/>
      <w:r w:rsidRPr="001E40DD">
        <w:rPr>
          <w:rFonts w:ascii="Verdana" w:hAnsi="Verdana"/>
          <w:b/>
        </w:rPr>
        <w:t>Specified professional competences are:</w:t>
      </w:r>
    </w:p>
    <w:p w14:paraId="28F67E3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bookmarkEnd w:id="76"/>
    <w:p w14:paraId="1353DCF8"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1E40DD">
        <w:rPr>
          <w:rFonts w:ascii="Verdana" w:hAnsi="Verdana"/>
          <w:lang w:val="en"/>
        </w:rPr>
        <w:t>Upon completion of the course, he/she will be open to passing a successful English language exam.</w:t>
      </w:r>
    </w:p>
    <w:p w14:paraId="1350CE4B"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E06CF91"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655A99F" w14:textId="77777777" w:rsidR="003C3292" w:rsidRPr="001E40DD" w:rsidRDefault="003C3292" w:rsidP="003C3292">
      <w:pPr>
        <w:widowControl w:val="0"/>
        <w:spacing w:line="240" w:lineRule="auto"/>
        <w:ind w:left="426"/>
        <w:jc w:val="both"/>
        <w:rPr>
          <w:rFonts w:ascii="Verdana" w:hAnsi="Verdana"/>
          <w:b/>
          <w:lang w:val="en-GB"/>
        </w:rPr>
      </w:pPr>
      <w:r w:rsidRPr="001E40DD">
        <w:rPr>
          <w:rFonts w:ascii="Verdana" w:hAnsi="Verdana"/>
          <w:b/>
          <w:lang w:val="en-GB"/>
        </w:rPr>
        <w:t xml:space="preserve">Autonomy and responsibility: </w:t>
      </w:r>
    </w:p>
    <w:p w14:paraId="1F58F83A" w14:textId="77777777" w:rsidR="003C3292" w:rsidRPr="001E40DD" w:rsidRDefault="003C3292" w:rsidP="003C3292">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33379D24" w14:textId="77777777" w:rsidR="003C3292" w:rsidRPr="001E40DD" w:rsidRDefault="003C3292" w:rsidP="003C3292">
      <w:pPr>
        <w:widowControl w:val="0"/>
        <w:spacing w:line="240" w:lineRule="auto"/>
        <w:ind w:left="426"/>
        <w:jc w:val="both"/>
        <w:rPr>
          <w:rFonts w:ascii="Verdana" w:hAnsi="Verdana"/>
          <w:lang w:val="en-GB"/>
        </w:rPr>
      </w:pPr>
      <w:r w:rsidRPr="001E40DD">
        <w:rPr>
          <w:rFonts w:ascii="Verdana" w:hAnsi="Verdana"/>
          <w:lang w:val="en-GB"/>
        </w:rPr>
        <w:t xml:space="preserve">They feel responsible for their own development, they are constantly preparing for the lessons, they complete the assigned homework, they actively participate in the lessons. </w:t>
      </w:r>
    </w:p>
    <w:p w14:paraId="77944045" w14:textId="77777777" w:rsidR="003C3292" w:rsidRPr="001E40D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1E40DD">
        <w:rPr>
          <w:rFonts w:ascii="Verdana" w:hAnsi="Verdana"/>
          <w:b/>
        </w:rPr>
        <w:t>Specified professional competences are:</w:t>
      </w:r>
    </w:p>
    <w:p w14:paraId="0D72A13D"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lang w:val="en"/>
        </w:rPr>
        <w:t>Upon completion of the course, he/she will feel responsible for his/her own development.</w:t>
      </w:r>
    </w:p>
    <w:p w14:paraId="01A0528B" w14:textId="77777777" w:rsidR="003C3292" w:rsidRPr="001E40DD" w:rsidRDefault="003C3292" w:rsidP="003C3292">
      <w:pPr>
        <w:widowControl w:val="0"/>
        <w:spacing w:line="240" w:lineRule="auto"/>
        <w:ind w:left="426"/>
        <w:jc w:val="both"/>
        <w:rPr>
          <w:rFonts w:ascii="Verdana" w:hAnsi="Verdana"/>
          <w:lang w:val="en-GB"/>
        </w:rPr>
      </w:pPr>
    </w:p>
    <w:p w14:paraId="7E8B4681" w14:textId="77777777" w:rsidR="003C3292" w:rsidRPr="001E40DD" w:rsidRDefault="003C3292" w:rsidP="00330EE1">
      <w:pPr>
        <w:widowControl w:val="0"/>
        <w:numPr>
          <w:ilvl w:val="0"/>
          <w:numId w:val="686"/>
        </w:numPr>
        <w:tabs>
          <w:tab w:val="num" w:pos="567"/>
        </w:tabs>
        <w:spacing w:line="240" w:lineRule="auto"/>
        <w:ind w:left="426" w:hanging="142"/>
        <w:jc w:val="both"/>
        <w:rPr>
          <w:rFonts w:ascii="Verdana" w:hAnsi="Verdana"/>
          <w:bCs/>
          <w:i/>
        </w:rPr>
      </w:pPr>
      <w:r w:rsidRPr="001E40DD">
        <w:rPr>
          <w:rFonts w:ascii="Verdana" w:hAnsi="Verdana"/>
          <w:b/>
          <w:bCs/>
        </w:rPr>
        <w:t>Előtanulmányi követelmények: -</w:t>
      </w:r>
    </w:p>
    <w:p w14:paraId="401CC2EB" w14:textId="77777777" w:rsidR="003C3292" w:rsidRPr="001E40DD" w:rsidRDefault="003C3292" w:rsidP="00330EE1">
      <w:pPr>
        <w:widowControl w:val="0"/>
        <w:numPr>
          <w:ilvl w:val="0"/>
          <w:numId w:val="686"/>
        </w:numPr>
        <w:spacing w:line="240" w:lineRule="auto"/>
        <w:ind w:left="426" w:hanging="142"/>
        <w:jc w:val="both"/>
        <w:rPr>
          <w:rFonts w:ascii="Verdana" w:hAnsi="Verdana"/>
          <w:b/>
          <w:bCs/>
        </w:rPr>
      </w:pPr>
      <w:r w:rsidRPr="001E40DD">
        <w:rPr>
          <w:rFonts w:ascii="Verdana" w:hAnsi="Verdana"/>
          <w:b/>
          <w:bCs/>
        </w:rPr>
        <w:t>A tantárgy tananyagának leírása, tematika. Description of the subject, curriculum (magyarul, angolul - English):</w:t>
      </w:r>
    </w:p>
    <w:p w14:paraId="2A6E80B9"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color w:val="FF0000"/>
        </w:rPr>
      </w:pPr>
      <w:r w:rsidRPr="001E40DD">
        <w:rPr>
          <w:rFonts w:ascii="Verdana" w:hAnsi="Verdana"/>
        </w:rPr>
        <w:t>A B2-es szintű nyelvvizsga témaköreinek kidolgozása, beszédkészség fejlesztése.</w:t>
      </w:r>
    </w:p>
    <w:p w14:paraId="6C4CFA64" w14:textId="77777777" w:rsidR="003C3292" w:rsidRPr="001E40DD" w:rsidRDefault="003C3292" w:rsidP="003C3292">
      <w:pPr>
        <w:widowControl w:val="0"/>
        <w:tabs>
          <w:tab w:val="left" w:pos="993"/>
          <w:tab w:val="num" w:pos="2069"/>
        </w:tabs>
        <w:spacing w:line="240" w:lineRule="auto"/>
        <w:ind w:left="426"/>
        <w:jc w:val="both"/>
        <w:rPr>
          <w:rFonts w:ascii="Verdana" w:hAnsi="Verdana"/>
          <w:color w:val="FF0000"/>
        </w:rPr>
      </w:pPr>
      <w:r w:rsidRPr="001E40DD">
        <w:rPr>
          <w:rFonts w:ascii="Verdana" w:hAnsi="Verdana"/>
        </w:rPr>
        <w:t>Témakörök: 1. Az egyén 2. Társas kapcsolatok 3. Család 4. Lakás/lakóhely 5. Utazás/közlekedés 6. Vásárlás/üzletek 7. Kommunikáció/kapcsolattartás 8. Szolgáltatások 9. Kultúra/szórakozás 10. Idő/időjárás 11. Egészség/betegségek 12. Sport 13. Média 14. Hobbi 15. Tanulás/munka 16. Az Európai Unió 17. Országismeret 18. Közélet 19. Környezetvédelem 20. Aktuális témák/események</w:t>
      </w:r>
    </w:p>
    <w:p w14:paraId="602ECF94"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szintű nyelvvizsga hallás utáni szövegértési feladatainak gyakorlása</w:t>
      </w:r>
    </w:p>
    <w:p w14:paraId="7EDE4757"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olvasási szövegértési feladatainak gyakorlása</w:t>
      </w:r>
    </w:p>
    <w:p w14:paraId="3063C7FF"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íráskészség feladatainak a gyakorlása</w:t>
      </w:r>
    </w:p>
    <w:p w14:paraId="7EFC50FB" w14:textId="77777777" w:rsidR="003C3292" w:rsidRPr="001E40DD" w:rsidRDefault="003C3292" w:rsidP="003C3292">
      <w:pPr>
        <w:widowControl w:val="0"/>
        <w:tabs>
          <w:tab w:val="left" w:pos="993"/>
        </w:tabs>
        <w:spacing w:line="240" w:lineRule="auto"/>
        <w:ind w:left="426"/>
        <w:jc w:val="both"/>
        <w:rPr>
          <w:rFonts w:ascii="Verdana" w:hAnsi="Verdana"/>
          <w:b/>
          <w:bCs/>
        </w:rPr>
      </w:pPr>
    </w:p>
    <w:p w14:paraId="30BBBB19" w14:textId="77777777" w:rsidR="003C3292" w:rsidRPr="001E40DD" w:rsidRDefault="003C3292" w:rsidP="003C3292">
      <w:pPr>
        <w:widowControl w:val="0"/>
        <w:tabs>
          <w:tab w:val="left" w:pos="993"/>
        </w:tabs>
        <w:spacing w:line="240" w:lineRule="auto"/>
        <w:ind w:firstLine="426"/>
        <w:jc w:val="both"/>
        <w:rPr>
          <w:rFonts w:ascii="Verdana" w:hAnsi="Verdana"/>
          <w:b/>
          <w:bCs/>
        </w:rPr>
      </w:pPr>
      <w:r w:rsidRPr="001E40DD">
        <w:rPr>
          <w:rFonts w:ascii="Verdana" w:hAnsi="Verdana"/>
          <w:b/>
          <w:bCs/>
        </w:rPr>
        <w:t>Description of the subject, curriculum</w:t>
      </w:r>
    </w:p>
    <w:p w14:paraId="2D05891F"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12.1. Elaboration of the topics of the B2 level language exam, development of speaking skills.</w:t>
      </w:r>
    </w:p>
    <w:p w14:paraId="486A3856"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Topics: 1. The individual 2. Social relations 3. Family 4. Apartment / residence 5. Travel / transport 6. Shopping / shops 7. Communication 8. Services 9. Culture / entertainment 10. Time / weather 11. Health / Diseases 12. Sport 13. Media 14. Hobbies 15. Studying / working 16. The European Union 17. Civilization 18. Public life 19. Environment 20. Current topics / events</w:t>
      </w:r>
    </w:p>
    <w:p w14:paraId="2E001F6C"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12.2</w:t>
      </w:r>
      <w:r w:rsidRPr="001E40DD">
        <w:rPr>
          <w:rFonts w:ascii="Verdana" w:hAnsi="Verdana"/>
          <w:b/>
          <w:bCs/>
        </w:rPr>
        <w:t>.</w:t>
      </w:r>
      <w:r w:rsidRPr="001E40DD">
        <w:rPr>
          <w:rFonts w:ascii="Verdana" w:hAnsi="Verdana"/>
          <w:bCs/>
        </w:rPr>
        <w:t xml:space="preserve"> Practicing post-hearing comprehension tasks for the B2 level language exam</w:t>
      </w:r>
    </w:p>
    <w:p w14:paraId="55C24674"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12.3. Practicing the reading comprehension tasks of the B2 language exam</w:t>
      </w:r>
    </w:p>
    <w:p w14:paraId="1915B047"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12.4. Practicing the writing skills of the B2 language exam</w:t>
      </w:r>
    </w:p>
    <w:p w14:paraId="701848FD" w14:textId="77777777" w:rsidR="003C3292" w:rsidRPr="001E40DD" w:rsidRDefault="003C3292" w:rsidP="003C3292">
      <w:pPr>
        <w:widowControl w:val="0"/>
        <w:tabs>
          <w:tab w:val="left" w:pos="993"/>
        </w:tabs>
        <w:spacing w:line="240" w:lineRule="auto"/>
        <w:ind w:left="426"/>
        <w:jc w:val="both"/>
        <w:rPr>
          <w:rFonts w:ascii="Verdana" w:hAnsi="Verdana"/>
          <w:bCs/>
        </w:rPr>
      </w:pPr>
    </w:p>
    <w:p w14:paraId="6EB510C3" w14:textId="77777777" w:rsidR="003C3292" w:rsidRPr="001E40DD" w:rsidRDefault="003C3292" w:rsidP="00330EE1">
      <w:pPr>
        <w:widowControl w:val="0"/>
        <w:numPr>
          <w:ilvl w:val="0"/>
          <w:numId w:val="686"/>
        </w:numPr>
        <w:tabs>
          <w:tab w:val="num" w:pos="360"/>
        </w:tabs>
        <w:spacing w:line="240" w:lineRule="auto"/>
        <w:ind w:left="426" w:hanging="142"/>
        <w:jc w:val="both"/>
        <w:rPr>
          <w:rFonts w:ascii="Verdana" w:hAnsi="Verdana"/>
          <w:bCs/>
        </w:rPr>
      </w:pPr>
      <w:r w:rsidRPr="001E40DD">
        <w:rPr>
          <w:rFonts w:ascii="Verdana" w:hAnsi="Verdana"/>
          <w:b/>
          <w:bCs/>
        </w:rPr>
        <w:t xml:space="preserve">A tantárgy meghirdetésének gyakorisága/a tantervben történő félévi elhelyezkedése: </w:t>
      </w:r>
      <w:r w:rsidRPr="001E40DD">
        <w:rPr>
          <w:rFonts w:ascii="Verdana" w:hAnsi="Verdana"/>
          <w:bCs/>
        </w:rPr>
        <w:t>2. 4. 6. félév</w:t>
      </w:r>
    </w:p>
    <w:p w14:paraId="3350F69C" w14:textId="77777777" w:rsidR="003C3292" w:rsidRPr="001E40DD" w:rsidRDefault="003C3292" w:rsidP="00330EE1">
      <w:pPr>
        <w:widowControl w:val="0"/>
        <w:numPr>
          <w:ilvl w:val="0"/>
          <w:numId w:val="686"/>
        </w:numPr>
        <w:tabs>
          <w:tab w:val="num" w:pos="360"/>
        </w:tabs>
        <w:spacing w:line="240" w:lineRule="auto"/>
        <w:ind w:left="426" w:hanging="142"/>
        <w:jc w:val="both"/>
        <w:rPr>
          <w:rFonts w:ascii="Verdana" w:hAnsi="Verdana"/>
          <w:bCs/>
        </w:rPr>
      </w:pPr>
      <w:r w:rsidRPr="001E40DD">
        <w:rPr>
          <w:rFonts w:ascii="Verdana" w:hAnsi="Verdana"/>
          <w:b/>
          <w:bCs/>
        </w:rPr>
        <w:t>A tanórákon való részvétel követelményei, az elfogadható hiányzások mértéke, a távolmaradás pótlásának lehetősége:</w:t>
      </w:r>
      <w:r w:rsidRPr="001E40DD">
        <w:rPr>
          <w:rFonts w:ascii="Verdana" w:hAnsi="Verdana"/>
          <w:bCs/>
        </w:rPr>
        <w:t xml:space="preserve"> </w:t>
      </w:r>
    </w:p>
    <w:p w14:paraId="44119C8F" w14:textId="77777777" w:rsidR="003C3292" w:rsidRPr="001E40DD" w:rsidRDefault="003C3292" w:rsidP="003C3292">
      <w:pPr>
        <w:widowControl w:val="0"/>
        <w:spacing w:line="240" w:lineRule="auto"/>
        <w:ind w:left="426"/>
        <w:jc w:val="both"/>
        <w:rPr>
          <w:rFonts w:ascii="Verdana" w:hAnsi="Verdana"/>
        </w:rPr>
      </w:pPr>
      <w:r w:rsidRPr="001E40DD">
        <w:rPr>
          <w:rFonts w:ascii="Verdana" w:hAnsi="Verdana"/>
        </w:rPr>
        <w:t>-</w:t>
      </w:r>
      <w:r w:rsidRPr="001E40DD">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72AFE446" w14:textId="77777777" w:rsidR="003C3292" w:rsidRPr="001E40DD" w:rsidRDefault="003C3292" w:rsidP="00330EE1">
      <w:pPr>
        <w:pStyle w:val="Listaszerbekezds"/>
        <w:widowControl w:val="0"/>
        <w:numPr>
          <w:ilvl w:val="0"/>
          <w:numId w:val="686"/>
        </w:numPr>
        <w:tabs>
          <w:tab w:val="clear" w:pos="720"/>
          <w:tab w:val="num" w:pos="426"/>
        </w:tabs>
        <w:spacing w:line="240" w:lineRule="auto"/>
        <w:ind w:hanging="436"/>
        <w:jc w:val="both"/>
        <w:rPr>
          <w:rFonts w:ascii="Verdana" w:hAnsi="Verdana"/>
          <w:bCs/>
        </w:rPr>
      </w:pPr>
      <w:r w:rsidRPr="001E40DD">
        <w:rPr>
          <w:rFonts w:ascii="Verdana" w:hAnsi="Verdana"/>
          <w:b/>
        </w:rPr>
        <w:t>Félévközi feladatok, ismeretek ellenőrzésének rendje:</w:t>
      </w:r>
      <w:r w:rsidRPr="001E40DD">
        <w:rPr>
          <w:rFonts w:ascii="Verdana" w:hAnsi="Verdana"/>
          <w:bCs/>
        </w:rPr>
        <w:t xml:space="preserve"> </w:t>
      </w:r>
    </w:p>
    <w:p w14:paraId="60D558D3" w14:textId="77777777" w:rsidR="003C3292" w:rsidRPr="001E40DD" w:rsidRDefault="003C3292" w:rsidP="003C3292">
      <w:pPr>
        <w:widowControl w:val="0"/>
        <w:spacing w:line="240" w:lineRule="auto"/>
        <w:ind w:left="426"/>
        <w:jc w:val="both"/>
        <w:rPr>
          <w:rFonts w:ascii="Verdana" w:hAnsi="Verdana"/>
          <w:bCs/>
        </w:rPr>
      </w:pPr>
      <w:r w:rsidRPr="001E40DD">
        <w:rPr>
          <w:rFonts w:ascii="Verdana" w:hAnsi="Verdana"/>
          <w:bCs/>
        </w:rPr>
        <w:t>A félév során 2 zárthelyi dolgozat sikeres megírása.(Az elégséges eredményhez legalább 60%-ot el kell érni mindkét dolgozatnál.)</w:t>
      </w:r>
    </w:p>
    <w:p w14:paraId="73BD792E" w14:textId="77777777" w:rsidR="003C3292" w:rsidRPr="001E40DD" w:rsidRDefault="003C3292" w:rsidP="00330EE1">
      <w:pPr>
        <w:widowControl w:val="0"/>
        <w:numPr>
          <w:ilvl w:val="0"/>
          <w:numId w:val="686"/>
        </w:numPr>
        <w:spacing w:line="240" w:lineRule="auto"/>
        <w:ind w:left="426" w:hanging="142"/>
        <w:jc w:val="both"/>
        <w:rPr>
          <w:rFonts w:ascii="Verdana" w:hAnsi="Verdana"/>
          <w:b/>
          <w:bCs/>
        </w:rPr>
      </w:pPr>
      <w:r w:rsidRPr="001E40DD">
        <w:rPr>
          <w:rFonts w:ascii="Verdana" w:hAnsi="Verdana"/>
          <w:b/>
          <w:bCs/>
        </w:rPr>
        <w:t xml:space="preserve">Az értékelés, az aláírás és a kreditek megszerzésének pontos feltételei: </w:t>
      </w:r>
    </w:p>
    <w:p w14:paraId="46DED472"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rPr>
      </w:pPr>
      <w:r w:rsidRPr="001E40DD">
        <w:rPr>
          <w:rFonts w:ascii="Verdana" w:hAnsi="Verdana"/>
          <w:b/>
        </w:rPr>
        <w:t>Az aláírás megszerzésének feltételei:</w:t>
      </w:r>
      <w:r w:rsidRPr="001E40DD">
        <w:rPr>
          <w:rFonts w:ascii="Verdana" w:hAnsi="Verdana"/>
        </w:rPr>
        <w:t xml:space="preserve"> </w:t>
      </w:r>
    </w:p>
    <w:p w14:paraId="6D88E145"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 xml:space="preserve">- Az aláírás megszerzésének feltétele a 14. pontban meghatározott arányú részvétel a foglalkozásokon és a 15. pontban meghatározott félévközi feladatok teljesítése. </w:t>
      </w:r>
    </w:p>
    <w:p w14:paraId="3736F553"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b/>
        </w:rPr>
      </w:pPr>
      <w:r w:rsidRPr="001E40DD">
        <w:rPr>
          <w:rFonts w:ascii="Verdana" w:hAnsi="Verdana"/>
          <w:b/>
        </w:rPr>
        <w:t xml:space="preserve">Az értékelés: </w:t>
      </w:r>
    </w:p>
    <w:p w14:paraId="526E424D" w14:textId="77777777" w:rsidR="003C3292" w:rsidRPr="001E40DD" w:rsidRDefault="003C3292" w:rsidP="003C3292">
      <w:pPr>
        <w:widowControl w:val="0"/>
        <w:tabs>
          <w:tab w:val="left" w:pos="993"/>
        </w:tabs>
        <w:spacing w:line="240" w:lineRule="auto"/>
        <w:ind w:left="426"/>
        <w:jc w:val="both"/>
        <w:rPr>
          <w:rFonts w:ascii="Verdana" w:hAnsi="Verdana"/>
          <w:bCs/>
        </w:rPr>
      </w:pPr>
      <w:r w:rsidRPr="001E40DD">
        <w:rPr>
          <w:rFonts w:ascii="Verdana" w:hAnsi="Verdana"/>
          <w:bCs/>
        </w:rPr>
        <w:t>-</w:t>
      </w:r>
      <w:r w:rsidRPr="001E40DD">
        <w:rPr>
          <w:rFonts w:ascii="Verdana" w:hAnsi="Verdana"/>
          <w:bCs/>
        </w:rPr>
        <w:tab/>
        <w:t xml:space="preserve">Gyakorlati jegy. A tantárgy ötfokozatú gyakorlati jeggyel zárul, mely a félévközi feladatok értékeléséből tevődik össze. A gyakorlati jegy elégtelen, ha bármelyik </w:t>
      </w:r>
      <w:r w:rsidRPr="001E40DD">
        <w:rPr>
          <w:rFonts w:ascii="Verdana" w:hAnsi="Verdana"/>
          <w:bCs/>
        </w:rPr>
        <w:lastRenderedPageBreak/>
        <w:t>félévközi feladat elégtelen.</w:t>
      </w:r>
    </w:p>
    <w:p w14:paraId="6AF252F2" w14:textId="77777777" w:rsidR="003C3292" w:rsidRPr="001E40DD" w:rsidRDefault="003C3292" w:rsidP="00330EE1">
      <w:pPr>
        <w:widowControl w:val="0"/>
        <w:numPr>
          <w:ilvl w:val="1"/>
          <w:numId w:val="686"/>
        </w:numPr>
        <w:tabs>
          <w:tab w:val="num" w:pos="432"/>
          <w:tab w:val="left" w:pos="709"/>
          <w:tab w:val="left" w:pos="993"/>
        </w:tabs>
        <w:spacing w:line="240" w:lineRule="auto"/>
        <w:ind w:left="426" w:firstLine="0"/>
        <w:jc w:val="both"/>
        <w:rPr>
          <w:rFonts w:ascii="Verdana" w:hAnsi="Verdana"/>
        </w:rPr>
      </w:pPr>
      <w:r w:rsidRPr="001E40DD">
        <w:rPr>
          <w:rFonts w:ascii="Verdana" w:hAnsi="Verdana"/>
          <w:b/>
        </w:rPr>
        <w:t>A kreditek megszerzésének feltételei:</w:t>
      </w:r>
      <w:r w:rsidRPr="001E40DD">
        <w:rPr>
          <w:rFonts w:ascii="Verdana" w:hAnsi="Verdana"/>
        </w:rPr>
        <w:t xml:space="preserve"> </w:t>
      </w:r>
    </w:p>
    <w:p w14:paraId="6D64F8FC" w14:textId="77777777" w:rsidR="003C3292" w:rsidRPr="001E40DD" w:rsidRDefault="003C3292" w:rsidP="003C3292">
      <w:pPr>
        <w:widowControl w:val="0"/>
        <w:tabs>
          <w:tab w:val="left" w:pos="993"/>
        </w:tabs>
        <w:spacing w:line="240" w:lineRule="auto"/>
        <w:ind w:left="426"/>
        <w:jc w:val="both"/>
        <w:rPr>
          <w:rFonts w:ascii="Verdana" w:hAnsi="Verdana"/>
        </w:rPr>
      </w:pPr>
      <w:r w:rsidRPr="001E40DD">
        <w:rPr>
          <w:rFonts w:ascii="Verdana" w:hAnsi="Verdana"/>
        </w:rPr>
        <w:t>A kreditek megszerzésének feltétele az aláírás megszerzése, és legalább elégséges gyakorlati jegy.</w:t>
      </w:r>
    </w:p>
    <w:p w14:paraId="55B0CB1D" w14:textId="77777777" w:rsidR="003C3292" w:rsidRPr="001E40DD" w:rsidRDefault="003C3292" w:rsidP="003C3292">
      <w:pPr>
        <w:widowControl w:val="0"/>
        <w:tabs>
          <w:tab w:val="left" w:pos="993"/>
        </w:tabs>
        <w:spacing w:line="240" w:lineRule="auto"/>
        <w:jc w:val="both"/>
        <w:rPr>
          <w:rFonts w:ascii="Verdana" w:hAnsi="Verdana"/>
        </w:rPr>
      </w:pPr>
    </w:p>
    <w:p w14:paraId="7A6D0334" w14:textId="77777777" w:rsidR="003C3292" w:rsidRPr="001E40DD" w:rsidRDefault="003C3292" w:rsidP="00330EE1">
      <w:pPr>
        <w:widowControl w:val="0"/>
        <w:numPr>
          <w:ilvl w:val="0"/>
          <w:numId w:val="686"/>
        </w:numPr>
        <w:tabs>
          <w:tab w:val="num" w:pos="360"/>
        </w:tabs>
        <w:spacing w:line="240" w:lineRule="auto"/>
        <w:ind w:left="426" w:hanging="142"/>
        <w:jc w:val="both"/>
        <w:rPr>
          <w:rFonts w:ascii="Verdana" w:hAnsi="Verdana"/>
          <w:bCs/>
        </w:rPr>
      </w:pPr>
      <w:r w:rsidRPr="001E40DD">
        <w:rPr>
          <w:rFonts w:ascii="Verdana" w:hAnsi="Verdana"/>
          <w:b/>
          <w:bCs/>
        </w:rPr>
        <w:t>Irodalomjegyzék:</w:t>
      </w:r>
    </w:p>
    <w:p w14:paraId="4320E2C4" w14:textId="77777777" w:rsidR="003C3292" w:rsidRPr="001E40DD" w:rsidRDefault="003C3292" w:rsidP="00330EE1">
      <w:pPr>
        <w:widowControl w:val="0"/>
        <w:numPr>
          <w:ilvl w:val="1"/>
          <w:numId w:val="686"/>
        </w:numPr>
        <w:tabs>
          <w:tab w:val="num" w:pos="432"/>
          <w:tab w:val="left" w:pos="567"/>
          <w:tab w:val="left" w:pos="851"/>
        </w:tabs>
        <w:spacing w:line="240" w:lineRule="auto"/>
        <w:ind w:left="426" w:hanging="142"/>
        <w:jc w:val="both"/>
        <w:rPr>
          <w:rFonts w:ascii="Verdana" w:hAnsi="Verdana"/>
        </w:rPr>
      </w:pPr>
      <w:r w:rsidRPr="001E40DD">
        <w:rPr>
          <w:rFonts w:ascii="Verdana" w:hAnsi="Verdana"/>
          <w:b/>
          <w:bCs/>
        </w:rPr>
        <w:t xml:space="preserve">Kötelező irodalom: </w:t>
      </w:r>
    </w:p>
    <w:p w14:paraId="5FA8633A" w14:textId="77777777" w:rsidR="003C3292" w:rsidRPr="005E474B" w:rsidRDefault="003C3292" w:rsidP="00330EE1">
      <w:pPr>
        <w:pStyle w:val="Listaszerbekezds"/>
        <w:widowControl w:val="0"/>
        <w:numPr>
          <w:ilvl w:val="1"/>
          <w:numId w:val="693"/>
        </w:numPr>
        <w:tabs>
          <w:tab w:val="clear" w:pos="2069"/>
          <w:tab w:val="left" w:pos="567"/>
          <w:tab w:val="left" w:pos="851"/>
          <w:tab w:val="num" w:pos="1701"/>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59F382BB"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6DEB37E4"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73CC1E9C"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78BF3F61"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5BEF5E0E"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08F815A2"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30629376"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50BFE4C4"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6CB8174E"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6D62FEF3"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09DB949C"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47E0E08A"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1912ECFF"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061AA478"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47243B0D"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53FA490C" w14:textId="77777777" w:rsidR="003C3292" w:rsidRPr="005E474B" w:rsidRDefault="003C3292" w:rsidP="00330EE1">
      <w:pPr>
        <w:pStyle w:val="Listaszerbekezds"/>
        <w:widowControl w:val="0"/>
        <w:numPr>
          <w:ilvl w:val="0"/>
          <w:numId w:val="693"/>
        </w:numPr>
        <w:tabs>
          <w:tab w:val="num" w:pos="2069"/>
        </w:tabs>
        <w:spacing w:line="240" w:lineRule="auto"/>
        <w:contextualSpacing w:val="0"/>
        <w:jc w:val="both"/>
        <w:rPr>
          <w:rFonts w:ascii="Verdana" w:hAnsi="Verdana"/>
          <w:b/>
          <w:bCs/>
          <w:vanish/>
        </w:rPr>
      </w:pPr>
    </w:p>
    <w:p w14:paraId="43D13DB5" w14:textId="77777777" w:rsidR="003C3292" w:rsidRPr="005E474B" w:rsidRDefault="003C3292" w:rsidP="00330EE1">
      <w:pPr>
        <w:pStyle w:val="Listaszerbekezds"/>
        <w:widowControl w:val="0"/>
        <w:numPr>
          <w:ilvl w:val="1"/>
          <w:numId w:val="693"/>
        </w:numPr>
        <w:spacing w:line="240" w:lineRule="auto"/>
        <w:contextualSpacing w:val="0"/>
        <w:jc w:val="both"/>
        <w:rPr>
          <w:rFonts w:ascii="Verdana" w:hAnsi="Verdana"/>
          <w:b/>
          <w:bCs/>
          <w:vanish/>
        </w:rPr>
      </w:pPr>
    </w:p>
    <w:p w14:paraId="4D391541" w14:textId="77777777" w:rsidR="003C3292" w:rsidRDefault="003C3292" w:rsidP="003C3292">
      <w:pPr>
        <w:widowControl w:val="0"/>
        <w:spacing w:line="240" w:lineRule="auto"/>
        <w:ind w:left="716"/>
        <w:jc w:val="both"/>
        <w:rPr>
          <w:rFonts w:ascii="Verdana" w:hAnsi="Verdana"/>
          <w:b/>
          <w:bCs/>
        </w:rPr>
      </w:pPr>
    </w:p>
    <w:p w14:paraId="21F149EA" w14:textId="77777777" w:rsidR="003C3292" w:rsidRPr="005E474B" w:rsidRDefault="003C3292" w:rsidP="00330EE1">
      <w:pPr>
        <w:pStyle w:val="Listaszerbekezds"/>
        <w:widowControl w:val="0"/>
        <w:numPr>
          <w:ilvl w:val="1"/>
          <w:numId w:val="686"/>
        </w:numPr>
        <w:tabs>
          <w:tab w:val="clear" w:pos="2069"/>
          <w:tab w:val="num" w:pos="720"/>
          <w:tab w:val="num" w:pos="851"/>
        </w:tabs>
        <w:spacing w:line="240" w:lineRule="auto"/>
        <w:ind w:hanging="1785"/>
        <w:jc w:val="both"/>
        <w:rPr>
          <w:rFonts w:ascii="Verdana" w:hAnsi="Verdana"/>
          <w:b/>
          <w:bCs/>
        </w:rPr>
      </w:pPr>
      <w:r w:rsidRPr="005E474B">
        <w:rPr>
          <w:rFonts w:ascii="Verdana" w:hAnsi="Verdana"/>
          <w:b/>
          <w:bCs/>
        </w:rPr>
        <w:t xml:space="preserve">Ajánlott irodalom: </w:t>
      </w:r>
    </w:p>
    <w:p w14:paraId="40AD4DAE" w14:textId="77777777" w:rsidR="003C3292" w:rsidRPr="001E40DD" w:rsidRDefault="003C3292" w:rsidP="003C3292">
      <w:pPr>
        <w:pStyle w:val="Listaszerbekezds"/>
        <w:rPr>
          <w:rFonts w:ascii="Verdana" w:hAnsi="Verdana"/>
          <w:b/>
          <w:bCs/>
        </w:rPr>
      </w:pPr>
    </w:p>
    <w:p w14:paraId="5389E47A" w14:textId="77777777" w:rsidR="003C3292" w:rsidRPr="001E40DD" w:rsidRDefault="003C3292" w:rsidP="00330EE1">
      <w:pPr>
        <w:pStyle w:val="Listaszerbekezds"/>
        <w:widowControl w:val="0"/>
        <w:numPr>
          <w:ilvl w:val="0"/>
          <w:numId w:val="694"/>
        </w:numPr>
        <w:spacing w:line="240" w:lineRule="auto"/>
        <w:ind w:left="851" w:hanging="284"/>
        <w:jc w:val="both"/>
        <w:rPr>
          <w:rFonts w:ascii="Verdana" w:hAnsi="Verdana"/>
          <w:bCs/>
        </w:rPr>
      </w:pPr>
      <w:r w:rsidRPr="001E40DD">
        <w:rPr>
          <w:rFonts w:ascii="Verdana" w:hAnsi="Verdana"/>
          <w:bCs/>
        </w:rPr>
        <w:t xml:space="preserve">Euro Angol - Középfokú nyelvvizsga gyakorlófeladatok, Akadémiai Kiadó, Szerző: Szabó Péter, 2019, </w:t>
      </w:r>
    </w:p>
    <w:p w14:paraId="6C0EF51C" w14:textId="77777777" w:rsidR="003C3292" w:rsidRPr="001E40DD" w:rsidRDefault="003C3292" w:rsidP="003C3292">
      <w:pPr>
        <w:widowControl w:val="0"/>
        <w:spacing w:line="240" w:lineRule="auto"/>
        <w:jc w:val="both"/>
        <w:rPr>
          <w:rFonts w:ascii="Verdana" w:hAnsi="Verdana"/>
          <w:bCs/>
        </w:rPr>
      </w:pPr>
    </w:p>
    <w:p w14:paraId="14DE1661" w14:textId="77777777" w:rsidR="003C3292" w:rsidRPr="001E40DD" w:rsidRDefault="003C3292" w:rsidP="003C3292">
      <w:pPr>
        <w:widowControl w:val="0"/>
        <w:spacing w:line="240" w:lineRule="auto"/>
        <w:jc w:val="both"/>
        <w:rPr>
          <w:rFonts w:ascii="Verdana" w:hAnsi="Verdana"/>
          <w:bCs/>
        </w:rPr>
      </w:pPr>
    </w:p>
    <w:p w14:paraId="270D4D99" w14:textId="77777777" w:rsidR="003C3292" w:rsidRPr="001E40DD" w:rsidRDefault="003C3292" w:rsidP="003C3292">
      <w:pPr>
        <w:widowControl w:val="0"/>
        <w:spacing w:line="240" w:lineRule="auto"/>
        <w:jc w:val="both"/>
        <w:rPr>
          <w:rFonts w:ascii="Verdana" w:hAnsi="Verdana"/>
          <w:bCs/>
        </w:rPr>
      </w:pPr>
    </w:p>
    <w:p w14:paraId="4466AF90" w14:textId="77777777" w:rsidR="003C3292" w:rsidRPr="001E40DD" w:rsidRDefault="003C3292" w:rsidP="003C3292">
      <w:pPr>
        <w:widowControl w:val="0"/>
        <w:spacing w:line="240" w:lineRule="auto"/>
        <w:jc w:val="both"/>
        <w:rPr>
          <w:rFonts w:ascii="Verdana" w:hAnsi="Verdana"/>
          <w:b/>
          <w:bCs/>
        </w:rPr>
      </w:pPr>
      <w:r w:rsidRPr="001E40DD">
        <w:rPr>
          <w:rFonts w:ascii="Verdana" w:hAnsi="Verdana"/>
          <w:b/>
          <w:bCs/>
        </w:rPr>
        <w:t>Budapest. 2023. december 13.</w:t>
      </w:r>
    </w:p>
    <w:p w14:paraId="3269FE01"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Kudar Mariann s.k.</w:t>
      </w:r>
    </w:p>
    <w:p w14:paraId="27424C46"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nyelvtanár</w:t>
      </w:r>
    </w:p>
    <w:p w14:paraId="3574E017" w14:textId="77777777" w:rsidR="003C3292" w:rsidRPr="001E40DD" w:rsidRDefault="003C3292" w:rsidP="003C3292">
      <w:pPr>
        <w:widowControl w:val="0"/>
        <w:spacing w:after="0" w:line="240" w:lineRule="auto"/>
        <w:jc w:val="right"/>
        <w:rPr>
          <w:rFonts w:ascii="Verdana" w:hAnsi="Verdana"/>
          <w:b/>
          <w:bCs/>
        </w:rPr>
      </w:pPr>
      <w:r w:rsidRPr="001E40DD">
        <w:rPr>
          <w:rFonts w:ascii="Verdana" w:hAnsi="Verdana"/>
          <w:b/>
          <w:bCs/>
        </w:rPr>
        <w:t>tantárgyfelelős</w:t>
      </w:r>
    </w:p>
    <w:p w14:paraId="5FC590D8" w14:textId="77777777" w:rsidR="003C3292" w:rsidRPr="001E40DD" w:rsidRDefault="003C3292" w:rsidP="003C3292">
      <w:pPr>
        <w:widowControl w:val="0"/>
        <w:spacing w:line="240" w:lineRule="auto"/>
        <w:jc w:val="right"/>
        <w:rPr>
          <w:rFonts w:ascii="Verdana" w:hAnsi="Verdana"/>
          <w:bCs/>
        </w:rPr>
      </w:pPr>
    </w:p>
    <w:p w14:paraId="39529B0A"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5E474B" w14:paraId="33FFB272" w14:textId="77777777" w:rsidTr="003C3292">
        <w:tc>
          <w:tcPr>
            <w:tcW w:w="4855" w:type="dxa"/>
            <w:tcBorders>
              <w:bottom w:val="single" w:sz="4" w:space="0" w:color="auto"/>
            </w:tcBorders>
          </w:tcPr>
          <w:p w14:paraId="3112B00A" w14:textId="77777777" w:rsidR="003C3292" w:rsidRPr="005E474B" w:rsidRDefault="003C3292" w:rsidP="003C3292">
            <w:pPr>
              <w:spacing w:after="0" w:line="240" w:lineRule="auto"/>
              <w:jc w:val="center"/>
              <w:rPr>
                <w:rFonts w:ascii="Verdana" w:hAnsi="Verdana"/>
                <w:b/>
                <w:smallCaps/>
              </w:rPr>
            </w:pPr>
            <w:r w:rsidRPr="005E474B">
              <w:rPr>
                <w:rFonts w:ascii="Verdana" w:hAnsi="Verdana"/>
                <w:b/>
                <w:smallCaps/>
              </w:rPr>
              <w:lastRenderedPageBreak/>
              <w:t>Nemzeti Közszolgálati Egyetem</w:t>
            </w:r>
          </w:p>
        </w:tc>
        <w:tc>
          <w:tcPr>
            <w:tcW w:w="1620" w:type="dxa"/>
          </w:tcPr>
          <w:p w14:paraId="34F84E91" w14:textId="77777777" w:rsidR="003C3292" w:rsidRPr="005E474B" w:rsidRDefault="003C3292" w:rsidP="003C3292">
            <w:pPr>
              <w:spacing w:after="0" w:line="240" w:lineRule="auto"/>
              <w:jc w:val="both"/>
              <w:rPr>
                <w:rFonts w:ascii="Verdana" w:hAnsi="Verdana"/>
              </w:rPr>
            </w:pPr>
          </w:p>
        </w:tc>
        <w:tc>
          <w:tcPr>
            <w:tcW w:w="2597" w:type="dxa"/>
          </w:tcPr>
          <w:p w14:paraId="34EAEFD6" w14:textId="77777777" w:rsidR="003C3292" w:rsidRPr="005E474B" w:rsidRDefault="003C3292" w:rsidP="003C3292">
            <w:pPr>
              <w:spacing w:after="0" w:line="240" w:lineRule="auto"/>
              <w:jc w:val="right"/>
              <w:rPr>
                <w:rFonts w:ascii="Verdana" w:hAnsi="Verdana"/>
              </w:rPr>
            </w:pPr>
          </w:p>
        </w:tc>
      </w:tr>
      <w:tr w:rsidR="003C3292" w:rsidRPr="005E474B" w14:paraId="5D276F6F" w14:textId="77777777" w:rsidTr="003C3292">
        <w:tc>
          <w:tcPr>
            <w:tcW w:w="4855" w:type="dxa"/>
            <w:tcBorders>
              <w:top w:val="single" w:sz="4" w:space="0" w:color="auto"/>
            </w:tcBorders>
          </w:tcPr>
          <w:p w14:paraId="736D80C0" w14:textId="77777777" w:rsidR="003C3292" w:rsidRPr="005E474B" w:rsidRDefault="003C3292" w:rsidP="003C3292">
            <w:pPr>
              <w:spacing w:after="0" w:line="240" w:lineRule="auto"/>
              <w:jc w:val="center"/>
              <w:rPr>
                <w:rFonts w:ascii="Verdana" w:hAnsi="Verdana"/>
                <w:b/>
              </w:rPr>
            </w:pPr>
            <w:r w:rsidRPr="005E474B">
              <w:rPr>
                <w:rFonts w:ascii="Verdana" w:hAnsi="Verdana"/>
                <w:b/>
              </w:rPr>
              <w:t>Rendészettudományi Kar</w:t>
            </w:r>
          </w:p>
        </w:tc>
        <w:tc>
          <w:tcPr>
            <w:tcW w:w="1620" w:type="dxa"/>
          </w:tcPr>
          <w:p w14:paraId="4AF12E93" w14:textId="77777777" w:rsidR="003C3292" w:rsidRPr="005E474B" w:rsidRDefault="003C3292" w:rsidP="003C3292">
            <w:pPr>
              <w:spacing w:after="0" w:line="240" w:lineRule="auto"/>
              <w:jc w:val="both"/>
              <w:rPr>
                <w:rFonts w:ascii="Verdana" w:hAnsi="Verdana"/>
              </w:rPr>
            </w:pPr>
          </w:p>
        </w:tc>
        <w:tc>
          <w:tcPr>
            <w:tcW w:w="2597" w:type="dxa"/>
          </w:tcPr>
          <w:p w14:paraId="21949BBD" w14:textId="77777777" w:rsidR="003C3292" w:rsidRPr="005E474B" w:rsidRDefault="003C3292" w:rsidP="003C3292">
            <w:pPr>
              <w:spacing w:after="0" w:line="240" w:lineRule="auto"/>
              <w:jc w:val="both"/>
              <w:rPr>
                <w:rFonts w:ascii="Verdana" w:hAnsi="Verdana"/>
              </w:rPr>
            </w:pPr>
          </w:p>
        </w:tc>
      </w:tr>
    </w:tbl>
    <w:p w14:paraId="4CEAE3FE" w14:textId="77777777" w:rsidR="003C3292" w:rsidRPr="005E474B" w:rsidRDefault="003C3292" w:rsidP="003C3292">
      <w:pPr>
        <w:widowControl w:val="0"/>
        <w:spacing w:line="240" w:lineRule="auto"/>
        <w:ind w:left="426" w:hanging="142"/>
        <w:jc w:val="center"/>
        <w:rPr>
          <w:rFonts w:ascii="Verdana" w:hAnsi="Verdana"/>
          <w:b/>
          <w:bCs/>
        </w:rPr>
      </w:pPr>
    </w:p>
    <w:p w14:paraId="6A396BFA" w14:textId="77777777" w:rsidR="003C3292" w:rsidRPr="005E474B" w:rsidRDefault="003C3292" w:rsidP="003C3292">
      <w:pPr>
        <w:widowControl w:val="0"/>
        <w:spacing w:line="240" w:lineRule="auto"/>
        <w:ind w:left="426" w:hanging="142"/>
        <w:jc w:val="center"/>
        <w:rPr>
          <w:rFonts w:ascii="Verdana" w:hAnsi="Verdana"/>
          <w:b/>
          <w:bCs/>
        </w:rPr>
      </w:pPr>
      <w:r w:rsidRPr="005E474B">
        <w:rPr>
          <w:rFonts w:ascii="Verdana" w:hAnsi="Verdana"/>
          <w:b/>
          <w:bCs/>
        </w:rPr>
        <w:t>TANTÁRGYI PROGRAM</w:t>
      </w:r>
    </w:p>
    <w:p w14:paraId="37F03475" w14:textId="77777777" w:rsidR="003C3292" w:rsidRPr="005E474B" w:rsidRDefault="003C3292" w:rsidP="00330EE1">
      <w:pPr>
        <w:widowControl w:val="0"/>
        <w:numPr>
          <w:ilvl w:val="0"/>
          <w:numId w:val="696"/>
        </w:numPr>
        <w:tabs>
          <w:tab w:val="clear" w:pos="720"/>
          <w:tab w:val="num" w:pos="426"/>
        </w:tabs>
        <w:spacing w:line="240" w:lineRule="auto"/>
        <w:ind w:hanging="436"/>
        <w:jc w:val="both"/>
        <w:rPr>
          <w:rFonts w:ascii="Verdana" w:hAnsi="Verdana"/>
          <w:bCs/>
        </w:rPr>
      </w:pPr>
      <w:r w:rsidRPr="005E474B">
        <w:rPr>
          <w:rFonts w:ascii="Verdana" w:hAnsi="Verdana"/>
          <w:b/>
          <w:bCs/>
        </w:rPr>
        <w:t>A tantárgy kódja: RINYB40</w:t>
      </w:r>
    </w:p>
    <w:p w14:paraId="15192FCB" w14:textId="77777777" w:rsidR="003C3292" w:rsidRPr="005E474B" w:rsidRDefault="003C3292" w:rsidP="00330EE1">
      <w:pPr>
        <w:widowControl w:val="0"/>
        <w:numPr>
          <w:ilvl w:val="0"/>
          <w:numId w:val="696"/>
        </w:numPr>
        <w:spacing w:line="240" w:lineRule="auto"/>
        <w:ind w:left="426" w:hanging="142"/>
        <w:jc w:val="both"/>
        <w:rPr>
          <w:rFonts w:ascii="Verdana" w:hAnsi="Verdana"/>
          <w:b/>
          <w:bCs/>
          <w:lang w:val="en-GB"/>
        </w:rPr>
      </w:pPr>
      <w:r w:rsidRPr="005E474B">
        <w:rPr>
          <w:rFonts w:ascii="Verdana" w:hAnsi="Verdana"/>
          <w:b/>
          <w:bCs/>
        </w:rPr>
        <w:t>A tantárgy megnevezése (magyarul):</w:t>
      </w:r>
      <w:r w:rsidRPr="005E474B">
        <w:rPr>
          <w:rFonts w:ascii="Verdana" w:hAnsi="Verdana"/>
          <w:bCs/>
        </w:rPr>
        <w:t xml:space="preserve"> Angol B2 Nyelvvizsga felkészítő 2.</w:t>
      </w:r>
    </w:p>
    <w:p w14:paraId="024B3692" w14:textId="77777777" w:rsidR="003C3292" w:rsidRPr="005E474B" w:rsidRDefault="003C3292" w:rsidP="00330EE1">
      <w:pPr>
        <w:widowControl w:val="0"/>
        <w:numPr>
          <w:ilvl w:val="0"/>
          <w:numId w:val="696"/>
        </w:numPr>
        <w:spacing w:line="240" w:lineRule="auto"/>
        <w:ind w:left="426" w:hanging="142"/>
        <w:jc w:val="both"/>
        <w:rPr>
          <w:rFonts w:ascii="Verdana" w:hAnsi="Verdana"/>
          <w:b/>
          <w:bCs/>
          <w:lang w:val="en-GB"/>
        </w:rPr>
      </w:pPr>
      <w:r w:rsidRPr="005E474B">
        <w:rPr>
          <w:rFonts w:ascii="Verdana" w:hAnsi="Verdana"/>
          <w:b/>
          <w:bCs/>
        </w:rPr>
        <w:t>A tantárgy megnevezése (angolul):</w:t>
      </w:r>
      <w:r w:rsidRPr="005E474B">
        <w:rPr>
          <w:rFonts w:ascii="Verdana" w:hAnsi="Verdana"/>
          <w:bCs/>
        </w:rPr>
        <w:t xml:space="preserve"> </w:t>
      </w:r>
      <w:r w:rsidRPr="005E474B">
        <w:rPr>
          <w:rFonts w:ascii="Verdana" w:hAnsi="Verdana"/>
          <w:b/>
          <w:bCs/>
        </w:rPr>
        <w:t>B2 Language Exam Preparation 2.</w:t>
      </w:r>
    </w:p>
    <w:p w14:paraId="1A793EE1" w14:textId="77777777" w:rsidR="003C3292" w:rsidRPr="005E474B" w:rsidRDefault="003C3292" w:rsidP="00330EE1">
      <w:pPr>
        <w:widowControl w:val="0"/>
        <w:numPr>
          <w:ilvl w:val="0"/>
          <w:numId w:val="696"/>
        </w:numPr>
        <w:spacing w:line="240" w:lineRule="auto"/>
        <w:ind w:left="426" w:hanging="142"/>
        <w:jc w:val="both"/>
        <w:rPr>
          <w:rFonts w:ascii="Verdana" w:hAnsi="Verdana"/>
          <w:b/>
          <w:bCs/>
        </w:rPr>
      </w:pPr>
      <w:r w:rsidRPr="005E474B">
        <w:rPr>
          <w:rFonts w:ascii="Verdana" w:hAnsi="Verdana"/>
          <w:b/>
          <w:bCs/>
        </w:rPr>
        <w:t xml:space="preserve">Kreditérték és képzési karakter: </w:t>
      </w:r>
    </w:p>
    <w:p w14:paraId="386E0E4A" w14:textId="77777777" w:rsidR="003C3292" w:rsidRPr="005E474B" w:rsidRDefault="003C3292" w:rsidP="00330EE1">
      <w:pPr>
        <w:pStyle w:val="Listaszerbekezds"/>
        <w:widowControl w:val="0"/>
        <w:numPr>
          <w:ilvl w:val="1"/>
          <w:numId w:val="696"/>
        </w:numPr>
        <w:spacing w:line="240" w:lineRule="auto"/>
        <w:ind w:left="993" w:hanging="426"/>
        <w:jc w:val="both"/>
        <w:rPr>
          <w:rFonts w:ascii="Verdana" w:hAnsi="Verdana"/>
          <w:b/>
          <w:bCs/>
        </w:rPr>
      </w:pPr>
      <w:r w:rsidRPr="005E474B">
        <w:rPr>
          <w:rFonts w:ascii="Verdana" w:hAnsi="Verdana"/>
          <w:bCs/>
        </w:rPr>
        <w:t>3 kredit</w:t>
      </w:r>
    </w:p>
    <w:p w14:paraId="71270179" w14:textId="77777777" w:rsidR="003C3292" w:rsidRPr="005E474B" w:rsidRDefault="003C3292" w:rsidP="00330EE1">
      <w:pPr>
        <w:pStyle w:val="Listaszerbekezds"/>
        <w:widowControl w:val="0"/>
        <w:numPr>
          <w:ilvl w:val="1"/>
          <w:numId w:val="696"/>
        </w:numPr>
        <w:spacing w:line="240" w:lineRule="auto"/>
        <w:ind w:left="993" w:hanging="426"/>
        <w:jc w:val="both"/>
        <w:rPr>
          <w:rFonts w:ascii="Verdana" w:hAnsi="Verdana"/>
          <w:b/>
          <w:bCs/>
        </w:rPr>
      </w:pPr>
      <w:r w:rsidRPr="005E474B">
        <w:rPr>
          <w:rFonts w:ascii="Verdana" w:hAnsi="Verdana"/>
          <w:bCs/>
        </w:rPr>
        <w:t>a tantárgy elméleti vagy gyakorlati jellegének mértéke 100</w:t>
      </w:r>
      <w:r w:rsidRPr="005E474B">
        <w:rPr>
          <w:rFonts w:ascii="Verdana" w:hAnsi="Verdana"/>
          <w:b/>
          <w:bCs/>
        </w:rPr>
        <w:t xml:space="preserve"> </w:t>
      </w:r>
      <w:r w:rsidRPr="005E474B">
        <w:rPr>
          <w:rFonts w:ascii="Verdana" w:hAnsi="Verdana"/>
          <w:bCs/>
        </w:rPr>
        <w:t>% gyakorlat.</w:t>
      </w:r>
    </w:p>
    <w:p w14:paraId="007081F0"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A szak(ok), szakirányok/specializációk megnevezése (ahol oktatják):</w:t>
      </w:r>
      <w:r w:rsidRPr="005E474B">
        <w:rPr>
          <w:rFonts w:ascii="Verdana" w:hAnsi="Verdana"/>
          <w:bCs/>
        </w:rPr>
        <w:t xml:space="preserve"> </w:t>
      </w:r>
    </w:p>
    <w:p w14:paraId="773574C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RTK minden alapképzési szak</w:t>
      </w:r>
    </w:p>
    <w:p w14:paraId="58CDF705"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 xml:space="preserve">Az oktatásért felelős oktatási szervezeti egység megnevezése: </w:t>
      </w:r>
      <w:r w:rsidRPr="005E474B">
        <w:rPr>
          <w:rFonts w:ascii="Verdana" w:hAnsi="Verdana"/>
          <w:bCs/>
        </w:rPr>
        <w:t>Idegennyelvi és Szaknyelvi Lektorátus</w:t>
      </w:r>
    </w:p>
    <w:p w14:paraId="708A6271"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A tantárgyfelelős oktató neve, beosztása, tudományos fokozata:</w:t>
      </w:r>
      <w:r w:rsidRPr="005E474B">
        <w:rPr>
          <w:rFonts w:ascii="Verdana" w:hAnsi="Verdana"/>
          <w:bCs/>
        </w:rPr>
        <w:t xml:space="preserve"> Kudar Mariann, nyelvtanár </w:t>
      </w:r>
    </w:p>
    <w:p w14:paraId="07EF6AE9"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A tanórák száma és típusa</w:t>
      </w:r>
    </w:p>
    <w:p w14:paraId="06E528D1" w14:textId="77777777" w:rsidR="003C3292" w:rsidRPr="005E474B" w:rsidRDefault="003C3292" w:rsidP="00330EE1">
      <w:pPr>
        <w:widowControl w:val="0"/>
        <w:numPr>
          <w:ilvl w:val="1"/>
          <w:numId w:val="696"/>
        </w:numPr>
        <w:tabs>
          <w:tab w:val="num" w:pos="709"/>
        </w:tabs>
        <w:spacing w:line="240" w:lineRule="auto"/>
        <w:ind w:left="851" w:hanging="425"/>
        <w:jc w:val="both"/>
        <w:rPr>
          <w:rFonts w:ascii="Verdana" w:hAnsi="Verdana"/>
          <w:b/>
          <w:bCs/>
          <w:i/>
          <w:color w:val="FF0000"/>
        </w:rPr>
      </w:pPr>
      <w:r w:rsidRPr="005E474B">
        <w:rPr>
          <w:rFonts w:ascii="Verdana" w:hAnsi="Verdana"/>
          <w:bCs/>
        </w:rPr>
        <w:t>28 össz óraszám/félév: 28 (0 EA + 28 SZ + 0 GY)</w:t>
      </w:r>
    </w:p>
    <w:p w14:paraId="205B87EF" w14:textId="77777777" w:rsidR="003C3292" w:rsidRPr="005E474B" w:rsidRDefault="003C3292" w:rsidP="00330EE1">
      <w:pPr>
        <w:widowControl w:val="0"/>
        <w:numPr>
          <w:ilvl w:val="2"/>
          <w:numId w:val="696"/>
        </w:numPr>
        <w:tabs>
          <w:tab w:val="num" w:pos="1134"/>
          <w:tab w:val="num" w:pos="1997"/>
        </w:tabs>
        <w:spacing w:line="240" w:lineRule="auto"/>
        <w:ind w:left="851" w:hanging="425"/>
        <w:jc w:val="both"/>
        <w:rPr>
          <w:rFonts w:ascii="Verdana" w:hAnsi="Verdana"/>
          <w:bCs/>
        </w:rPr>
      </w:pPr>
      <w:r w:rsidRPr="005E474B">
        <w:rPr>
          <w:rFonts w:ascii="Verdana" w:hAnsi="Verdana"/>
          <w:bCs/>
        </w:rPr>
        <w:t>levelező munkarend: (0 EA + 8 SZ + 0GY)</w:t>
      </w:r>
    </w:p>
    <w:p w14:paraId="727AA387" w14:textId="77777777" w:rsidR="003C3292" w:rsidRPr="005E474B" w:rsidRDefault="003C3292" w:rsidP="00330EE1">
      <w:pPr>
        <w:widowControl w:val="0"/>
        <w:numPr>
          <w:ilvl w:val="1"/>
          <w:numId w:val="696"/>
        </w:numPr>
        <w:tabs>
          <w:tab w:val="num" w:pos="709"/>
        </w:tabs>
        <w:spacing w:line="240" w:lineRule="auto"/>
        <w:ind w:left="851" w:hanging="425"/>
        <w:jc w:val="both"/>
        <w:rPr>
          <w:rFonts w:ascii="Verdana" w:hAnsi="Verdana"/>
          <w:bCs/>
        </w:rPr>
      </w:pPr>
      <w:r w:rsidRPr="005E474B">
        <w:rPr>
          <w:rFonts w:ascii="Verdana" w:hAnsi="Verdana"/>
        </w:rPr>
        <w:t>Az ismeret átadásában alkalmazandó további sajátos módok, jellemzők: -</w:t>
      </w:r>
    </w:p>
    <w:p w14:paraId="65E06BB9" w14:textId="77777777" w:rsidR="003C3292" w:rsidRPr="005E474B" w:rsidRDefault="003C3292" w:rsidP="00330EE1">
      <w:pPr>
        <w:pStyle w:val="Listaszerbekezds"/>
        <w:numPr>
          <w:ilvl w:val="0"/>
          <w:numId w:val="696"/>
        </w:numPr>
        <w:spacing w:before="0" w:after="160" w:line="259" w:lineRule="auto"/>
        <w:ind w:left="426" w:hanging="66"/>
        <w:rPr>
          <w:rFonts w:ascii="Verdana" w:hAnsi="Verdana"/>
          <w:bCs/>
        </w:rPr>
      </w:pPr>
      <w:r w:rsidRPr="005E474B">
        <w:rPr>
          <w:rFonts w:ascii="Verdana" w:hAnsi="Verdana"/>
          <w:b/>
          <w:bCs/>
        </w:rPr>
        <w:t>A tantárgy szakmai tartalma (magyarul):</w:t>
      </w:r>
      <w:r w:rsidRPr="005E474B">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D9197CF" w14:textId="77777777" w:rsidR="003C3292" w:rsidRPr="005E474B" w:rsidRDefault="003C3292" w:rsidP="003C3292">
      <w:pPr>
        <w:widowControl w:val="0"/>
        <w:spacing w:line="240" w:lineRule="auto"/>
        <w:ind w:left="426"/>
        <w:jc w:val="both"/>
        <w:rPr>
          <w:rFonts w:ascii="Verdana" w:hAnsi="Verdana"/>
          <w:bCs/>
          <w:lang w:val="en-GB"/>
        </w:rPr>
      </w:pPr>
      <w:r w:rsidRPr="005E474B">
        <w:rPr>
          <w:rFonts w:ascii="Verdana" w:hAnsi="Verdana"/>
          <w:b/>
          <w:bCs/>
        </w:rPr>
        <w:t>A tantárgy szakmai tartalma (angolul) (</w:t>
      </w:r>
      <w:r w:rsidRPr="005E474B">
        <w:rPr>
          <w:rFonts w:ascii="Verdana" w:hAnsi="Verdana"/>
          <w:b/>
          <w:bCs/>
          <w:lang w:val="en-US"/>
        </w:rPr>
        <w:t>Course description</w:t>
      </w:r>
      <w:r w:rsidRPr="005E474B">
        <w:rPr>
          <w:rFonts w:ascii="Verdana" w:hAnsi="Verdana"/>
          <w:b/>
          <w:bCs/>
        </w:rPr>
        <w:t xml:space="preserve">): </w:t>
      </w:r>
      <w:r w:rsidRPr="005E474B">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0579C6DB" w14:textId="77777777" w:rsidR="003C3292" w:rsidRPr="005E474B" w:rsidRDefault="003C3292" w:rsidP="00330EE1">
      <w:pPr>
        <w:pStyle w:val="Listaszerbekezds"/>
        <w:widowControl w:val="0"/>
        <w:numPr>
          <w:ilvl w:val="0"/>
          <w:numId w:val="696"/>
        </w:numPr>
        <w:spacing w:line="240" w:lineRule="auto"/>
        <w:jc w:val="both"/>
        <w:rPr>
          <w:rFonts w:ascii="Verdana" w:hAnsi="Verdana"/>
          <w:bCs/>
        </w:rPr>
      </w:pPr>
      <w:r w:rsidRPr="005E474B">
        <w:rPr>
          <w:rFonts w:ascii="Verdana" w:hAnsi="Verdana"/>
          <w:b/>
          <w:bCs/>
        </w:rPr>
        <w:t xml:space="preserve">Elérendő kompetenciák (magyarul): </w:t>
      </w:r>
    </w:p>
    <w:p w14:paraId="2BCE6D5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Tudása:</w:t>
      </w:r>
      <w:r w:rsidRPr="005E474B">
        <w:rPr>
          <w:rFonts w:ascii="Verdana" w:hAnsi="Verdana"/>
          <w:bCs/>
        </w:rPr>
        <w:t xml:space="preserve"> </w:t>
      </w:r>
    </w:p>
    <w:p w14:paraId="29457BC6"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69AA143F"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3CD7B35E"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részletezett szakmai kompetenciák:</w:t>
      </w:r>
    </w:p>
    <w:p w14:paraId="3A08E801"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rPr>
        <w:t xml:space="preserve">A képzés befejeztével a hallgató képes írni, olvasni, beszélgetni, és megérteni idegen </w:t>
      </w:r>
      <w:r w:rsidRPr="005E474B">
        <w:rPr>
          <w:rFonts w:ascii="Verdana" w:hAnsi="Verdana"/>
        </w:rPr>
        <w:lastRenderedPageBreak/>
        <w:t>nyelvű szövegeket középszinten.</w:t>
      </w:r>
    </w:p>
    <w:p w14:paraId="02B93374"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Képességei:</w:t>
      </w:r>
      <w:r w:rsidRPr="005E474B">
        <w:rPr>
          <w:rFonts w:ascii="Verdana" w:hAnsi="Verdana"/>
          <w:bCs/>
        </w:rPr>
        <w:t xml:space="preserve"> </w:t>
      </w:r>
    </w:p>
    <w:p w14:paraId="15F78863"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54380DFD"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057D9375"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 xml:space="preserve">A részletezett szakmai kompetenciák: </w:t>
      </w:r>
      <w:r w:rsidRPr="005E474B">
        <w:rPr>
          <w:rFonts w:ascii="Verdana" w:hAnsi="Verdana"/>
        </w:rPr>
        <w:t>A kurzus befejeztével képes hétköznapi témákban eligazodni angol nyelven.</w:t>
      </w:r>
    </w:p>
    <w:p w14:paraId="3D8E9C3D" w14:textId="77777777" w:rsidR="003C3292" w:rsidRPr="005E474B" w:rsidRDefault="003C3292" w:rsidP="003C3292">
      <w:pPr>
        <w:widowControl w:val="0"/>
        <w:spacing w:line="240" w:lineRule="auto"/>
        <w:ind w:left="426"/>
        <w:jc w:val="both"/>
        <w:rPr>
          <w:rFonts w:ascii="Verdana" w:hAnsi="Verdana"/>
          <w:bCs/>
        </w:rPr>
      </w:pPr>
    </w:p>
    <w:p w14:paraId="230C947F"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
          <w:bCs/>
        </w:rPr>
        <w:t>Attitűdje:</w:t>
      </w:r>
      <w:r w:rsidRPr="005E474B">
        <w:rPr>
          <w:rFonts w:ascii="Verdana" w:hAnsi="Verdana"/>
          <w:bCs/>
        </w:rPr>
        <w:t xml:space="preserve"> </w:t>
      </w:r>
    </w:p>
    <w:p w14:paraId="34A998CA" w14:textId="77777777" w:rsidR="003C3292" w:rsidRPr="005E474B" w:rsidRDefault="003C3292" w:rsidP="003C3292">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69575040"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55AEA368"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b/>
          <w:bCs/>
        </w:rPr>
        <w:t xml:space="preserve">A részletezett szakmai kompetenciák: </w:t>
      </w:r>
      <w:r w:rsidRPr="005E474B">
        <w:rPr>
          <w:rFonts w:ascii="Verdana" w:hAnsi="Verdana"/>
        </w:rPr>
        <w:t>A kurzus befejeztével nyitottá válik egy sikeres angol nyelvvizsga letételére.</w:t>
      </w:r>
    </w:p>
    <w:p w14:paraId="27BFA5CC" w14:textId="77777777" w:rsidR="003C3292" w:rsidRPr="005E474B" w:rsidRDefault="003C3292" w:rsidP="003C3292">
      <w:pPr>
        <w:widowControl w:val="0"/>
        <w:spacing w:line="240" w:lineRule="auto"/>
        <w:ind w:left="426"/>
        <w:jc w:val="both"/>
        <w:rPr>
          <w:rFonts w:ascii="Verdana" w:hAnsi="Verdana"/>
          <w:bCs/>
        </w:rPr>
      </w:pPr>
    </w:p>
    <w:p w14:paraId="7E4854DA" w14:textId="77777777" w:rsidR="003C3292" w:rsidRPr="005E474B" w:rsidRDefault="003C3292" w:rsidP="003C3292">
      <w:pPr>
        <w:ind w:left="426"/>
        <w:rPr>
          <w:rFonts w:ascii="Verdana" w:hAnsi="Verdana"/>
          <w:b/>
          <w:bCs/>
        </w:rPr>
      </w:pPr>
      <w:r w:rsidRPr="005E474B">
        <w:rPr>
          <w:rFonts w:ascii="Verdana" w:hAnsi="Verdana"/>
          <w:b/>
          <w:bCs/>
        </w:rPr>
        <w:t>Autonómiája és felelőssége:</w:t>
      </w:r>
    </w:p>
    <w:p w14:paraId="37EC35EB" w14:textId="77777777" w:rsidR="003C3292" w:rsidRPr="005E474B" w:rsidRDefault="003C3292" w:rsidP="003C3292">
      <w:pPr>
        <w:ind w:left="426"/>
        <w:rPr>
          <w:rFonts w:ascii="Verdana" w:hAnsi="Verdana"/>
          <w:b/>
          <w:bCs/>
        </w:rPr>
      </w:pPr>
      <w:r w:rsidRPr="005E474B">
        <w:rPr>
          <w:rFonts w:ascii="Verdana" w:hAnsi="Verdana"/>
          <w:b/>
          <w:bCs/>
        </w:rPr>
        <w:t>A képzési és kimeneti követelményekből átemelt szakmai kompetenciák:</w:t>
      </w:r>
    </w:p>
    <w:p w14:paraId="7BDD429F" w14:textId="77777777" w:rsidR="003C3292" w:rsidRPr="005E474B" w:rsidRDefault="003C3292" w:rsidP="003C3292">
      <w:pPr>
        <w:ind w:left="426"/>
        <w:rPr>
          <w:rFonts w:ascii="Verdana" w:hAnsi="Verdana"/>
          <w:bCs/>
        </w:rPr>
      </w:pPr>
      <w:r w:rsidRPr="005E474B">
        <w:rPr>
          <w:rFonts w:ascii="Verdana" w:hAnsi="Verdana"/>
          <w:bCs/>
        </w:rPr>
        <w:t>Felelősséget érez saját fejlődéséért, az órákra folyamatosan készül, elvégzi a kiadott házi feladatokat, aktívan részt vesz az órákon.</w:t>
      </w:r>
    </w:p>
    <w:p w14:paraId="7251CE30" w14:textId="77777777" w:rsidR="003C3292" w:rsidRPr="005E474B" w:rsidRDefault="003C3292" w:rsidP="003C3292">
      <w:pPr>
        <w:ind w:left="426"/>
        <w:rPr>
          <w:rFonts w:ascii="Verdana" w:hAnsi="Verdana"/>
          <w:b/>
        </w:rPr>
      </w:pPr>
      <w:r w:rsidRPr="005E474B">
        <w:rPr>
          <w:rFonts w:ascii="Verdana" w:hAnsi="Verdana"/>
          <w:b/>
        </w:rPr>
        <w:t>A részletezett szakmai kompetenciák:</w:t>
      </w:r>
    </w:p>
    <w:p w14:paraId="475FEE2A" w14:textId="77777777" w:rsidR="003C3292" w:rsidRPr="005E474B" w:rsidRDefault="003C3292" w:rsidP="003C3292">
      <w:pPr>
        <w:ind w:left="426"/>
        <w:rPr>
          <w:rFonts w:ascii="Verdana" w:hAnsi="Verdana"/>
          <w:bCs/>
        </w:rPr>
      </w:pPr>
      <w:r w:rsidRPr="005E474B">
        <w:rPr>
          <w:rFonts w:ascii="Verdana" w:hAnsi="Verdana"/>
          <w:bCs/>
        </w:rPr>
        <w:t>A kurzus végeztével felelősséget érez saját fejlődéséért.</w:t>
      </w:r>
    </w:p>
    <w:p w14:paraId="46409C4C" w14:textId="77777777" w:rsidR="003C3292" w:rsidRPr="005E474B" w:rsidRDefault="003C3292" w:rsidP="003C3292">
      <w:pPr>
        <w:ind w:left="426"/>
        <w:rPr>
          <w:rFonts w:ascii="Verdana" w:hAnsi="Verdana"/>
          <w:b/>
        </w:rPr>
      </w:pPr>
    </w:p>
    <w:p w14:paraId="37B8DDAF" w14:textId="77777777" w:rsidR="003C3292" w:rsidRPr="005E474B" w:rsidRDefault="003C3292" w:rsidP="003C3292">
      <w:pPr>
        <w:widowControl w:val="0"/>
        <w:spacing w:line="240" w:lineRule="auto"/>
        <w:ind w:left="426"/>
        <w:jc w:val="both"/>
        <w:rPr>
          <w:rFonts w:ascii="Verdana" w:hAnsi="Verdana"/>
          <w:b/>
          <w:bCs/>
          <w:lang w:val="en-US"/>
        </w:rPr>
      </w:pPr>
      <w:r w:rsidRPr="005E474B">
        <w:rPr>
          <w:rFonts w:ascii="Verdana" w:hAnsi="Verdana"/>
          <w:b/>
          <w:bCs/>
        </w:rPr>
        <w:t>Elérendő kompetenciák (angolul) (</w:t>
      </w:r>
      <w:r w:rsidRPr="005E474B">
        <w:rPr>
          <w:rFonts w:ascii="Verdana" w:hAnsi="Verdana"/>
          <w:b/>
          <w:bCs/>
          <w:lang w:val="en-US"/>
        </w:rPr>
        <w:t xml:space="preserve">Competences – English): </w:t>
      </w:r>
    </w:p>
    <w:p w14:paraId="4A1D66C1"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b/>
          <w:lang w:val="en-GB"/>
        </w:rPr>
        <w:t>Knowledge</w:t>
      </w:r>
      <w:r w:rsidRPr="005E474B">
        <w:rPr>
          <w:rFonts w:ascii="Verdana" w:hAnsi="Verdana"/>
          <w:lang w:val="en-GB"/>
        </w:rPr>
        <w:t xml:space="preserve">: </w:t>
      </w:r>
    </w:p>
    <w:p w14:paraId="64FBCE55"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w:t>
      </w:r>
      <w:r>
        <w:rPr>
          <w:rFonts w:ascii="Verdana" w:hAnsi="Verdana"/>
          <w:b/>
        </w:rPr>
        <w:t>ramme and outcome requirements:</w:t>
      </w:r>
    </w:p>
    <w:p w14:paraId="2B277303"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5E474B">
        <w:rPr>
          <w:rFonts w:ascii="Verdana" w:hAnsi="Verdana"/>
          <w:lang w:val="en-GB"/>
        </w:rPr>
        <w:lastRenderedPageBreak/>
        <w:t>a topic by detailing the pros and cons of different options. Their reading competencies reach the level of B2 language examinations required level.</w:t>
      </w:r>
    </w:p>
    <w:p w14:paraId="237415A7"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Specified professional competences are:</w:t>
      </w:r>
    </w:p>
    <w:p w14:paraId="376F8029"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training, he/she is able to write, read, converse and understand foreign language texts at an intermediate level.</w:t>
      </w:r>
    </w:p>
    <w:p w14:paraId="4B946C3A" w14:textId="77777777" w:rsidR="003C3292" w:rsidRPr="005E474B" w:rsidRDefault="003C3292" w:rsidP="003C3292">
      <w:pPr>
        <w:widowControl w:val="0"/>
        <w:spacing w:line="240" w:lineRule="auto"/>
        <w:ind w:left="426"/>
        <w:jc w:val="both"/>
        <w:rPr>
          <w:rFonts w:ascii="Verdana" w:hAnsi="Verdana"/>
          <w:lang w:val="en-GB"/>
        </w:rPr>
      </w:pPr>
    </w:p>
    <w:p w14:paraId="1808C3EA"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b/>
          <w:lang w:val="en-GB"/>
        </w:rPr>
        <w:t>Abilities</w:t>
      </w:r>
      <w:r w:rsidRPr="005E474B">
        <w:rPr>
          <w:rFonts w:ascii="Verdana" w:hAnsi="Verdana"/>
          <w:lang w:val="en-GB"/>
        </w:rPr>
        <w:t xml:space="preserve">: </w:t>
      </w:r>
    </w:p>
    <w:p w14:paraId="2350AF7E"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69693330"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03DD9E0B"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Specified professional competences are:</w:t>
      </w:r>
    </w:p>
    <w:p w14:paraId="6804CB29"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course, he/she will be able to navigate everyday topics in English.</w:t>
      </w:r>
    </w:p>
    <w:p w14:paraId="1AF2C275"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b/>
          <w:lang w:val="en-GB"/>
        </w:rPr>
        <w:t>Attitude:</w:t>
      </w:r>
      <w:r w:rsidRPr="005E474B">
        <w:rPr>
          <w:rFonts w:ascii="Verdana" w:hAnsi="Verdana"/>
          <w:lang w:val="en-GB"/>
        </w:rPr>
        <w:t xml:space="preserve"> </w:t>
      </w:r>
    </w:p>
    <w:p w14:paraId="6E1ABED2"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Competences in the programme and outcome requirements:</w:t>
      </w:r>
    </w:p>
    <w:p w14:paraId="13176099"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2E18D0D"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lang w:val="en-GB"/>
        </w:rPr>
        <w:t>The students need to develop their skills and acquire new competencies to take the language exam.</w:t>
      </w:r>
      <w:r w:rsidRPr="005E474B">
        <w:rPr>
          <w:rFonts w:ascii="Verdana" w:hAnsi="Verdana"/>
        </w:rPr>
        <w:t xml:space="preserve"> </w:t>
      </w:r>
      <w:r w:rsidRPr="005E474B">
        <w:rPr>
          <w:rFonts w:ascii="Verdana" w:hAnsi="Verdana"/>
          <w:lang w:val="en-GB"/>
        </w:rPr>
        <w:t>They are open, receptive, active in class, and will do their best to pass the language exam.</w:t>
      </w:r>
    </w:p>
    <w:p w14:paraId="21ECD96E"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65E232A"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3477B057"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p w14:paraId="6EB4C847"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5E474B">
        <w:rPr>
          <w:rFonts w:ascii="Verdana" w:hAnsi="Verdana"/>
          <w:lang w:val="en"/>
        </w:rPr>
        <w:t>Upon completion of the course, he/she will be open to passing a successful English language exam.</w:t>
      </w:r>
    </w:p>
    <w:p w14:paraId="2874415B"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EFC19C0"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8749E7B" w14:textId="77777777" w:rsidR="003C3292" w:rsidRPr="005E474B" w:rsidRDefault="003C3292" w:rsidP="003C3292">
      <w:pPr>
        <w:widowControl w:val="0"/>
        <w:spacing w:line="240" w:lineRule="auto"/>
        <w:ind w:left="426"/>
        <w:jc w:val="both"/>
        <w:rPr>
          <w:rFonts w:ascii="Verdana" w:hAnsi="Verdana"/>
          <w:b/>
          <w:lang w:val="en-GB"/>
        </w:rPr>
      </w:pPr>
      <w:r w:rsidRPr="005E474B">
        <w:rPr>
          <w:rFonts w:ascii="Verdana" w:hAnsi="Verdana"/>
          <w:b/>
          <w:lang w:val="en-GB"/>
        </w:rPr>
        <w:t xml:space="preserve">Autonomy and responsibility: </w:t>
      </w:r>
    </w:p>
    <w:p w14:paraId="2CF0DCAE" w14:textId="77777777" w:rsidR="003C3292" w:rsidRPr="005E474B" w:rsidRDefault="003C3292" w:rsidP="003C3292">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2F4ECCC3" w14:textId="77777777" w:rsidR="003C3292" w:rsidRPr="005E474B" w:rsidRDefault="003C3292" w:rsidP="003C3292">
      <w:pPr>
        <w:widowControl w:val="0"/>
        <w:spacing w:line="240" w:lineRule="auto"/>
        <w:ind w:left="426"/>
        <w:jc w:val="both"/>
        <w:rPr>
          <w:rFonts w:ascii="Verdana" w:hAnsi="Verdana"/>
          <w:lang w:val="en-GB"/>
        </w:rPr>
      </w:pPr>
      <w:r w:rsidRPr="005E474B">
        <w:rPr>
          <w:rFonts w:ascii="Verdana" w:hAnsi="Verdana"/>
          <w:lang w:val="en-GB"/>
        </w:rPr>
        <w:t xml:space="preserve">They feel responsible for their own development, they are constantly preparing for the lessons, they complete the assigned homework, they actively participate in the lessons. </w:t>
      </w:r>
    </w:p>
    <w:p w14:paraId="7D122E9A" w14:textId="77777777" w:rsidR="003C3292" w:rsidRPr="005E474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3D92BB03"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lang w:val="en"/>
        </w:rPr>
        <w:t>Upon completion of the course, he/she will feel responsible for his/her own development.</w:t>
      </w:r>
    </w:p>
    <w:p w14:paraId="411D3FAD" w14:textId="77777777" w:rsidR="003C3292" w:rsidRPr="005E474B" w:rsidRDefault="003C3292" w:rsidP="003C3292">
      <w:pPr>
        <w:widowControl w:val="0"/>
        <w:spacing w:line="240" w:lineRule="auto"/>
        <w:ind w:left="426"/>
        <w:jc w:val="both"/>
        <w:rPr>
          <w:rFonts w:ascii="Verdana" w:hAnsi="Verdana"/>
          <w:lang w:val="en-GB"/>
        </w:rPr>
      </w:pPr>
    </w:p>
    <w:p w14:paraId="1A20A4AB" w14:textId="77777777" w:rsidR="003C3292" w:rsidRPr="005E474B" w:rsidRDefault="003C3292" w:rsidP="00330EE1">
      <w:pPr>
        <w:widowControl w:val="0"/>
        <w:numPr>
          <w:ilvl w:val="0"/>
          <w:numId w:val="696"/>
        </w:numPr>
        <w:spacing w:line="240" w:lineRule="auto"/>
        <w:ind w:left="426" w:hanging="142"/>
        <w:jc w:val="both"/>
        <w:rPr>
          <w:rFonts w:ascii="Verdana" w:hAnsi="Verdana"/>
          <w:bCs/>
          <w:i/>
        </w:rPr>
      </w:pPr>
      <w:r w:rsidRPr="005E474B">
        <w:rPr>
          <w:rFonts w:ascii="Verdana" w:hAnsi="Verdana"/>
          <w:b/>
          <w:bCs/>
        </w:rPr>
        <w:t>Előtanulmányi követelmények: -</w:t>
      </w:r>
    </w:p>
    <w:p w14:paraId="7159FF46" w14:textId="77777777" w:rsidR="003C3292" w:rsidRPr="005E474B" w:rsidRDefault="003C3292" w:rsidP="00330EE1">
      <w:pPr>
        <w:widowControl w:val="0"/>
        <w:numPr>
          <w:ilvl w:val="0"/>
          <w:numId w:val="696"/>
        </w:numPr>
        <w:spacing w:line="240" w:lineRule="auto"/>
        <w:ind w:left="426" w:hanging="142"/>
        <w:jc w:val="both"/>
        <w:rPr>
          <w:rFonts w:ascii="Verdana" w:hAnsi="Verdana"/>
          <w:b/>
          <w:bCs/>
        </w:rPr>
      </w:pPr>
      <w:r w:rsidRPr="005E474B">
        <w:rPr>
          <w:rFonts w:ascii="Verdana" w:hAnsi="Verdana"/>
          <w:b/>
          <w:bCs/>
        </w:rPr>
        <w:t>A tantárgy tananyagának leírása, tematika. Description of the subject, curriculum (magyarul, angolul - English):</w:t>
      </w:r>
    </w:p>
    <w:p w14:paraId="24A30164"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color w:val="FF0000"/>
        </w:rPr>
      </w:pPr>
      <w:r w:rsidRPr="005E474B">
        <w:rPr>
          <w:rFonts w:ascii="Verdana" w:hAnsi="Verdana"/>
        </w:rPr>
        <w:t>A B2-es szintű nyelvvizsga témaköreinek kidolgozása, beszédkészség fejlesztése.</w:t>
      </w:r>
    </w:p>
    <w:p w14:paraId="1C790E9B" w14:textId="77777777" w:rsidR="003C3292" w:rsidRPr="005E474B" w:rsidRDefault="003C3292" w:rsidP="003C3292">
      <w:pPr>
        <w:widowControl w:val="0"/>
        <w:tabs>
          <w:tab w:val="left" w:pos="993"/>
          <w:tab w:val="num" w:pos="2069"/>
        </w:tabs>
        <w:spacing w:line="240" w:lineRule="auto"/>
        <w:ind w:left="426"/>
        <w:jc w:val="both"/>
        <w:rPr>
          <w:rFonts w:ascii="Verdana" w:hAnsi="Verdana"/>
        </w:rPr>
      </w:pPr>
      <w:r w:rsidRPr="005E474B">
        <w:rPr>
          <w:rFonts w:ascii="Verdana" w:hAnsi="Verdana"/>
        </w:rPr>
        <w:t xml:space="preserve">Témakörök: 1. Pénzügyi szolgáltatások 2. Mozi, színház 3. Egészséges életmód 4. Városi/vidéki élet 5. Tömegközlekedés 6. Online vásárlás előnyei és hátrányai 7. Mesterséges Intelligencia 8. Globális felmelegedés 9. NGO 10. Politika 11. Amerika/Nagy Britannia 12. Extrém Sportok </w:t>
      </w:r>
    </w:p>
    <w:p w14:paraId="6B320967"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rPr>
      </w:pPr>
      <w:r w:rsidRPr="005E474B">
        <w:rPr>
          <w:rFonts w:ascii="Verdana" w:hAnsi="Verdana"/>
        </w:rPr>
        <w:t>A B2-es szintű nyelvvizsga hallás utáni szövegértési feladatainak gyakorlása</w:t>
      </w:r>
    </w:p>
    <w:p w14:paraId="799F9DFD"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rPr>
      </w:pPr>
      <w:r w:rsidRPr="005E474B">
        <w:rPr>
          <w:rFonts w:ascii="Verdana" w:hAnsi="Verdana"/>
        </w:rPr>
        <w:t>A B2-es nyelvvizsga olvasási szövegértési feladatainak gyakorlása</w:t>
      </w:r>
    </w:p>
    <w:p w14:paraId="7B7CF090"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rPr>
      </w:pPr>
      <w:r w:rsidRPr="005E474B">
        <w:rPr>
          <w:rFonts w:ascii="Verdana" w:hAnsi="Verdana"/>
        </w:rPr>
        <w:t>A B2-es nyelvvizsga íráskészség feladatainak a gyakorlása</w:t>
      </w:r>
    </w:p>
    <w:p w14:paraId="0325B5AF" w14:textId="77777777" w:rsidR="003C3292" w:rsidRPr="005E474B" w:rsidRDefault="003C3292" w:rsidP="003C3292">
      <w:pPr>
        <w:widowControl w:val="0"/>
        <w:tabs>
          <w:tab w:val="left" w:pos="993"/>
        </w:tabs>
        <w:spacing w:line="240" w:lineRule="auto"/>
        <w:ind w:left="426"/>
        <w:jc w:val="both"/>
        <w:rPr>
          <w:rFonts w:ascii="Verdana" w:hAnsi="Verdana"/>
          <w:b/>
          <w:bCs/>
        </w:rPr>
      </w:pPr>
    </w:p>
    <w:p w14:paraId="58B7A74E" w14:textId="77777777" w:rsidR="003C3292" w:rsidRPr="005E474B" w:rsidRDefault="003C3292" w:rsidP="003C3292">
      <w:pPr>
        <w:widowControl w:val="0"/>
        <w:tabs>
          <w:tab w:val="left" w:pos="993"/>
        </w:tabs>
        <w:spacing w:line="240" w:lineRule="auto"/>
        <w:jc w:val="both"/>
        <w:rPr>
          <w:rFonts w:ascii="Verdana" w:hAnsi="Verdana"/>
          <w:b/>
          <w:bCs/>
        </w:rPr>
      </w:pPr>
      <w:r w:rsidRPr="005E474B">
        <w:rPr>
          <w:rFonts w:ascii="Verdana" w:hAnsi="Verdana"/>
          <w:b/>
          <w:bCs/>
        </w:rPr>
        <w:t>12. Description of the subject, curriculum</w:t>
      </w:r>
    </w:p>
    <w:p w14:paraId="189A460A"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12.1.</w:t>
      </w:r>
      <w:r w:rsidRPr="005E474B">
        <w:rPr>
          <w:rFonts w:ascii="Verdana" w:hAnsi="Verdana"/>
          <w:bCs/>
        </w:rPr>
        <w:t xml:space="preserve"> Elaboration of the topics of the B2 level language exam, development of speaking skills. </w:t>
      </w:r>
    </w:p>
    <w:p w14:paraId="717DAAEC"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rPr>
        <w:t>T</w:t>
      </w:r>
      <w:r w:rsidRPr="005E474B">
        <w:rPr>
          <w:rFonts w:ascii="Verdana" w:hAnsi="Verdana"/>
          <w:bCs/>
          <w:lang w:val="en"/>
        </w:rPr>
        <w:t>opics: 1. Financial services 2. Cinema, theater 3. Healthy lifestyle 4. Urban/rural life 5. Public transport 6. Advantages and disadvantages of online shopping 7. Artificial Intelligence 8. Global warming 9. NGO 10. Politics 11. America/Great Britannia 12. Extreme Sports</w:t>
      </w:r>
    </w:p>
    <w:p w14:paraId="7D130FE6"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12.2.</w:t>
      </w:r>
      <w:r w:rsidRPr="005E474B">
        <w:rPr>
          <w:rFonts w:ascii="Verdana" w:hAnsi="Verdana"/>
          <w:bCs/>
        </w:rPr>
        <w:t xml:space="preserve"> Practicing post-hearing comprehension tasks for the B2 level language exam</w:t>
      </w:r>
    </w:p>
    <w:p w14:paraId="5F55E79C"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12.3.</w:t>
      </w:r>
      <w:r w:rsidRPr="005E474B">
        <w:rPr>
          <w:rFonts w:ascii="Verdana" w:hAnsi="Verdana"/>
          <w:bCs/>
        </w:rPr>
        <w:t xml:space="preserve"> Practicing the reading comprehension tasks of the B2 language exam</w:t>
      </w:r>
    </w:p>
    <w:p w14:paraId="7DA32BA7"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
          <w:bCs/>
        </w:rPr>
        <w:t>12.4.</w:t>
      </w:r>
      <w:r w:rsidRPr="005E474B">
        <w:rPr>
          <w:rFonts w:ascii="Verdana" w:hAnsi="Verdana"/>
          <w:bCs/>
        </w:rPr>
        <w:t xml:space="preserve"> Practicing the writing skills of the B2 language exam</w:t>
      </w:r>
    </w:p>
    <w:p w14:paraId="77CE99A7" w14:textId="77777777" w:rsidR="003C3292" w:rsidRPr="005E474B" w:rsidRDefault="003C3292" w:rsidP="003C3292">
      <w:pPr>
        <w:widowControl w:val="0"/>
        <w:tabs>
          <w:tab w:val="left" w:pos="993"/>
        </w:tabs>
        <w:spacing w:line="240" w:lineRule="auto"/>
        <w:ind w:left="426"/>
        <w:jc w:val="both"/>
        <w:rPr>
          <w:rFonts w:ascii="Verdana" w:hAnsi="Verdana"/>
          <w:bCs/>
        </w:rPr>
      </w:pPr>
    </w:p>
    <w:p w14:paraId="4BE9A2C3"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 xml:space="preserve">A tantárgy meghirdetésének gyakorisága/a tantervben történő félévi elhelyezkedése: </w:t>
      </w:r>
      <w:r w:rsidRPr="005E474B">
        <w:rPr>
          <w:rFonts w:ascii="Verdana" w:hAnsi="Verdana"/>
          <w:bCs/>
        </w:rPr>
        <w:t>3. 5. félév</w:t>
      </w:r>
    </w:p>
    <w:p w14:paraId="5D15FFDC"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A tanórákon való részvétel követelményei, az elfogadható hiányzások mértéke, a távolmaradás pótlásának lehetősége:</w:t>
      </w:r>
      <w:r w:rsidRPr="005E474B">
        <w:rPr>
          <w:rFonts w:ascii="Verdana" w:hAnsi="Verdana"/>
          <w:bCs/>
        </w:rPr>
        <w:t xml:space="preserve"> </w:t>
      </w:r>
    </w:p>
    <w:p w14:paraId="30057FC7" w14:textId="77777777" w:rsidR="003C3292" w:rsidRPr="005E474B" w:rsidRDefault="003C3292" w:rsidP="003C3292">
      <w:pPr>
        <w:widowControl w:val="0"/>
        <w:spacing w:line="240" w:lineRule="auto"/>
        <w:ind w:left="426"/>
        <w:jc w:val="both"/>
        <w:rPr>
          <w:rFonts w:ascii="Verdana" w:hAnsi="Verdana"/>
        </w:rPr>
      </w:pPr>
      <w:r w:rsidRPr="005E474B">
        <w:rPr>
          <w:rFonts w:ascii="Verdana" w:hAnsi="Verdana"/>
        </w:rPr>
        <w:t>-</w:t>
      </w:r>
      <w:r w:rsidRPr="005E474B">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5E03BB80" w14:textId="77777777" w:rsidR="003C3292" w:rsidRPr="005E474B" w:rsidRDefault="003C3292" w:rsidP="003C3292">
      <w:pPr>
        <w:widowControl w:val="0"/>
        <w:spacing w:line="240" w:lineRule="auto"/>
        <w:jc w:val="both"/>
        <w:rPr>
          <w:rFonts w:ascii="Verdana" w:hAnsi="Verdana"/>
        </w:rPr>
      </w:pPr>
    </w:p>
    <w:p w14:paraId="503CFEE8" w14:textId="77777777" w:rsidR="003C3292" w:rsidRPr="005E474B" w:rsidRDefault="003C3292" w:rsidP="00330EE1">
      <w:pPr>
        <w:pStyle w:val="Listaszerbekezds"/>
        <w:widowControl w:val="0"/>
        <w:numPr>
          <w:ilvl w:val="0"/>
          <w:numId w:val="696"/>
        </w:numPr>
        <w:spacing w:line="240" w:lineRule="auto"/>
        <w:ind w:hanging="436"/>
        <w:jc w:val="both"/>
        <w:rPr>
          <w:rFonts w:ascii="Verdana" w:hAnsi="Verdana"/>
          <w:bCs/>
        </w:rPr>
      </w:pPr>
      <w:r w:rsidRPr="005E474B">
        <w:rPr>
          <w:rFonts w:ascii="Verdana" w:hAnsi="Verdana"/>
          <w:b/>
        </w:rPr>
        <w:t>Félévközi feladatok, ismeretek ellenőrzésének rendje:</w:t>
      </w:r>
      <w:r w:rsidRPr="005E474B">
        <w:rPr>
          <w:rFonts w:ascii="Verdana" w:hAnsi="Verdana"/>
          <w:bCs/>
        </w:rPr>
        <w:t xml:space="preserve"> </w:t>
      </w:r>
    </w:p>
    <w:p w14:paraId="4F0BE937" w14:textId="77777777" w:rsidR="003C3292" w:rsidRPr="005E474B" w:rsidRDefault="003C3292" w:rsidP="003C3292">
      <w:pPr>
        <w:widowControl w:val="0"/>
        <w:spacing w:line="240" w:lineRule="auto"/>
        <w:ind w:left="426"/>
        <w:jc w:val="both"/>
        <w:rPr>
          <w:rFonts w:ascii="Verdana" w:hAnsi="Verdana"/>
          <w:bCs/>
        </w:rPr>
      </w:pPr>
      <w:r w:rsidRPr="005E474B">
        <w:rPr>
          <w:rFonts w:ascii="Verdana" w:hAnsi="Verdana"/>
          <w:bCs/>
        </w:rPr>
        <w:t>A félév során 2 zárthelyi dolgozat sikeres megírása.(Az elégséges eredményhez legalább 60%-ot el kell érni mindkét dolgozatnál.)</w:t>
      </w:r>
    </w:p>
    <w:p w14:paraId="16FEC224" w14:textId="77777777" w:rsidR="003C3292" w:rsidRPr="005E474B" w:rsidRDefault="003C3292" w:rsidP="00330EE1">
      <w:pPr>
        <w:widowControl w:val="0"/>
        <w:numPr>
          <w:ilvl w:val="0"/>
          <w:numId w:val="696"/>
        </w:numPr>
        <w:spacing w:line="240" w:lineRule="auto"/>
        <w:ind w:left="426" w:hanging="142"/>
        <w:jc w:val="both"/>
        <w:rPr>
          <w:rFonts w:ascii="Verdana" w:hAnsi="Verdana"/>
          <w:b/>
          <w:bCs/>
        </w:rPr>
      </w:pPr>
      <w:r w:rsidRPr="005E474B">
        <w:rPr>
          <w:rFonts w:ascii="Verdana" w:hAnsi="Verdana"/>
          <w:b/>
          <w:bCs/>
        </w:rPr>
        <w:t xml:space="preserve">Az értékelés, az aláírás és a kreditek megszerzésének pontos feltételei: </w:t>
      </w:r>
    </w:p>
    <w:p w14:paraId="466AACC7"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rPr>
      </w:pPr>
      <w:r w:rsidRPr="005E474B">
        <w:rPr>
          <w:rFonts w:ascii="Verdana" w:hAnsi="Verdana"/>
          <w:b/>
        </w:rPr>
        <w:t>Az aláírás megszerzésének feltételei:</w:t>
      </w:r>
      <w:r w:rsidRPr="005E474B">
        <w:rPr>
          <w:rFonts w:ascii="Verdana" w:hAnsi="Verdana"/>
        </w:rPr>
        <w:t xml:space="preserve"> </w:t>
      </w:r>
    </w:p>
    <w:p w14:paraId="057335FF" w14:textId="77777777" w:rsidR="003C3292" w:rsidRPr="005E474B" w:rsidRDefault="003C3292" w:rsidP="003C3292">
      <w:pPr>
        <w:widowControl w:val="0"/>
        <w:tabs>
          <w:tab w:val="left" w:pos="993"/>
        </w:tabs>
        <w:spacing w:line="240" w:lineRule="auto"/>
        <w:ind w:left="426"/>
        <w:jc w:val="both"/>
        <w:rPr>
          <w:rFonts w:ascii="Verdana" w:hAnsi="Verdana"/>
          <w:b/>
          <w:i/>
          <w:color w:val="FF0000"/>
        </w:rPr>
      </w:pPr>
    </w:p>
    <w:p w14:paraId="2FEB3A19"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Cs/>
        </w:rPr>
        <w:t xml:space="preserve">- Az aláírás megszerzésének feltétele a 14. pontban meghatározott arányú részvétel a foglalkozásokon és a 15. pontban meghatározott félévközi feladatok teljesítése. </w:t>
      </w:r>
    </w:p>
    <w:p w14:paraId="6E20AF57" w14:textId="77777777" w:rsidR="003C3292" w:rsidRPr="005E474B" w:rsidRDefault="003C3292" w:rsidP="003C3292">
      <w:pPr>
        <w:widowControl w:val="0"/>
        <w:tabs>
          <w:tab w:val="left" w:pos="993"/>
        </w:tabs>
        <w:spacing w:line="240" w:lineRule="auto"/>
        <w:ind w:left="426"/>
        <w:jc w:val="both"/>
        <w:rPr>
          <w:rFonts w:ascii="Verdana" w:hAnsi="Verdana"/>
        </w:rPr>
      </w:pPr>
    </w:p>
    <w:p w14:paraId="76F389C6"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b/>
        </w:rPr>
      </w:pPr>
      <w:r w:rsidRPr="005E474B">
        <w:rPr>
          <w:rFonts w:ascii="Verdana" w:hAnsi="Verdana"/>
          <w:b/>
        </w:rPr>
        <w:t xml:space="preserve">Az értékelés: </w:t>
      </w:r>
    </w:p>
    <w:p w14:paraId="77F963CB" w14:textId="77777777" w:rsidR="003C3292" w:rsidRPr="005E474B" w:rsidRDefault="003C3292" w:rsidP="003C3292">
      <w:pPr>
        <w:widowControl w:val="0"/>
        <w:tabs>
          <w:tab w:val="left" w:pos="993"/>
        </w:tabs>
        <w:spacing w:line="240" w:lineRule="auto"/>
        <w:ind w:left="426"/>
        <w:jc w:val="both"/>
        <w:rPr>
          <w:rFonts w:ascii="Verdana" w:hAnsi="Verdana"/>
          <w:bCs/>
        </w:rPr>
      </w:pPr>
      <w:r w:rsidRPr="005E474B">
        <w:rPr>
          <w:rFonts w:ascii="Verdana" w:hAnsi="Verdana"/>
          <w:bCs/>
        </w:rPr>
        <w:lastRenderedPageBreak/>
        <w:t>-</w:t>
      </w:r>
      <w:r w:rsidRPr="005E474B">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35764E1F" w14:textId="77777777" w:rsidR="003C3292" w:rsidRPr="005E474B" w:rsidRDefault="003C3292" w:rsidP="003C3292">
      <w:pPr>
        <w:widowControl w:val="0"/>
        <w:tabs>
          <w:tab w:val="left" w:pos="993"/>
        </w:tabs>
        <w:spacing w:line="240" w:lineRule="auto"/>
        <w:ind w:left="426"/>
        <w:jc w:val="both"/>
        <w:rPr>
          <w:rFonts w:ascii="Verdana" w:hAnsi="Verdana"/>
        </w:rPr>
      </w:pPr>
    </w:p>
    <w:p w14:paraId="169FB9FB" w14:textId="77777777" w:rsidR="003C3292" w:rsidRPr="005E474B" w:rsidRDefault="003C3292" w:rsidP="00330EE1">
      <w:pPr>
        <w:widowControl w:val="0"/>
        <w:numPr>
          <w:ilvl w:val="1"/>
          <w:numId w:val="696"/>
        </w:numPr>
        <w:tabs>
          <w:tab w:val="left" w:pos="709"/>
          <w:tab w:val="left" w:pos="993"/>
        </w:tabs>
        <w:spacing w:line="240" w:lineRule="auto"/>
        <w:ind w:left="426" w:firstLine="0"/>
        <w:jc w:val="both"/>
        <w:rPr>
          <w:rFonts w:ascii="Verdana" w:hAnsi="Verdana"/>
        </w:rPr>
      </w:pPr>
      <w:r w:rsidRPr="005E474B">
        <w:rPr>
          <w:rFonts w:ascii="Verdana" w:hAnsi="Verdana"/>
          <w:b/>
        </w:rPr>
        <w:t>A kreditek megszerzésének feltételei:</w:t>
      </w:r>
      <w:r w:rsidRPr="005E474B">
        <w:rPr>
          <w:rFonts w:ascii="Verdana" w:hAnsi="Verdana"/>
        </w:rPr>
        <w:t xml:space="preserve"> </w:t>
      </w:r>
    </w:p>
    <w:p w14:paraId="08AE86F0" w14:textId="77777777" w:rsidR="003C3292" w:rsidRPr="005E474B" w:rsidRDefault="003C3292" w:rsidP="003C3292">
      <w:pPr>
        <w:widowControl w:val="0"/>
        <w:tabs>
          <w:tab w:val="left" w:pos="993"/>
        </w:tabs>
        <w:spacing w:line="240" w:lineRule="auto"/>
        <w:ind w:left="426"/>
        <w:jc w:val="both"/>
        <w:rPr>
          <w:rFonts w:ascii="Verdana" w:hAnsi="Verdana"/>
        </w:rPr>
      </w:pPr>
      <w:r w:rsidRPr="005E474B">
        <w:rPr>
          <w:rFonts w:ascii="Verdana" w:hAnsi="Verdana"/>
        </w:rPr>
        <w:t>A kreditek megszerzésének feltétele az aláírás megszerzése, és legalább elégséges gyakorlati jegy.</w:t>
      </w:r>
    </w:p>
    <w:p w14:paraId="2A7B53DF" w14:textId="77777777" w:rsidR="003C3292" w:rsidRPr="005E474B" w:rsidRDefault="003C3292" w:rsidP="003C3292">
      <w:pPr>
        <w:widowControl w:val="0"/>
        <w:tabs>
          <w:tab w:val="left" w:pos="993"/>
        </w:tabs>
        <w:spacing w:line="240" w:lineRule="auto"/>
        <w:jc w:val="both"/>
        <w:rPr>
          <w:rFonts w:ascii="Verdana" w:hAnsi="Verdana"/>
        </w:rPr>
      </w:pPr>
    </w:p>
    <w:p w14:paraId="584D4BB5" w14:textId="77777777" w:rsidR="003C3292" w:rsidRPr="005E474B" w:rsidRDefault="003C3292" w:rsidP="00330EE1">
      <w:pPr>
        <w:widowControl w:val="0"/>
        <w:numPr>
          <w:ilvl w:val="0"/>
          <w:numId w:val="696"/>
        </w:numPr>
        <w:spacing w:line="240" w:lineRule="auto"/>
        <w:ind w:left="426" w:hanging="142"/>
        <w:jc w:val="both"/>
        <w:rPr>
          <w:rFonts w:ascii="Verdana" w:hAnsi="Verdana"/>
          <w:bCs/>
        </w:rPr>
      </w:pPr>
      <w:r w:rsidRPr="005E474B">
        <w:rPr>
          <w:rFonts w:ascii="Verdana" w:hAnsi="Verdana"/>
          <w:b/>
          <w:bCs/>
        </w:rPr>
        <w:t>Irodalomjegyzék:</w:t>
      </w:r>
    </w:p>
    <w:p w14:paraId="285E335A" w14:textId="77777777" w:rsidR="003C3292" w:rsidRPr="005E474B" w:rsidRDefault="003C3292" w:rsidP="00330EE1">
      <w:pPr>
        <w:widowControl w:val="0"/>
        <w:numPr>
          <w:ilvl w:val="1"/>
          <w:numId w:val="696"/>
        </w:numPr>
        <w:tabs>
          <w:tab w:val="left" w:pos="567"/>
          <w:tab w:val="left" w:pos="851"/>
        </w:tabs>
        <w:spacing w:line="240" w:lineRule="auto"/>
        <w:ind w:left="426" w:hanging="142"/>
        <w:jc w:val="both"/>
        <w:rPr>
          <w:rFonts w:ascii="Verdana" w:hAnsi="Verdana"/>
        </w:rPr>
      </w:pPr>
      <w:r w:rsidRPr="005E474B">
        <w:rPr>
          <w:rFonts w:ascii="Verdana" w:hAnsi="Verdana"/>
          <w:b/>
          <w:bCs/>
        </w:rPr>
        <w:t xml:space="preserve">Kötelező irodalom: </w:t>
      </w:r>
    </w:p>
    <w:p w14:paraId="40E4B9F2" w14:textId="77777777" w:rsidR="003C3292" w:rsidRPr="005E474B" w:rsidRDefault="003C3292" w:rsidP="00330EE1">
      <w:pPr>
        <w:pStyle w:val="Listaszerbekezds"/>
        <w:widowControl w:val="0"/>
        <w:numPr>
          <w:ilvl w:val="3"/>
          <w:numId w:val="645"/>
        </w:numPr>
        <w:tabs>
          <w:tab w:val="left" w:pos="567"/>
          <w:tab w:val="left" w:pos="851"/>
          <w:tab w:val="num" w:pos="2069"/>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21BE3FE0" w14:textId="77777777" w:rsidR="003C3292" w:rsidRPr="005E474B" w:rsidRDefault="003C3292" w:rsidP="003C3292">
      <w:pPr>
        <w:widowControl w:val="0"/>
        <w:tabs>
          <w:tab w:val="left" w:pos="567"/>
          <w:tab w:val="left" w:pos="851"/>
        </w:tabs>
        <w:spacing w:line="240" w:lineRule="auto"/>
        <w:ind w:left="426"/>
        <w:jc w:val="both"/>
        <w:rPr>
          <w:rFonts w:ascii="Verdana" w:hAnsi="Verdana"/>
        </w:rPr>
      </w:pPr>
    </w:p>
    <w:p w14:paraId="1AA52861" w14:textId="77777777" w:rsidR="003C3292" w:rsidRPr="005E474B" w:rsidRDefault="003C3292" w:rsidP="00330EE1">
      <w:pPr>
        <w:pStyle w:val="Listaszerbekezds"/>
        <w:widowControl w:val="0"/>
        <w:numPr>
          <w:ilvl w:val="1"/>
          <w:numId w:val="696"/>
        </w:numPr>
        <w:tabs>
          <w:tab w:val="clear" w:pos="2069"/>
          <w:tab w:val="num" w:pos="720"/>
        </w:tabs>
        <w:spacing w:line="240" w:lineRule="auto"/>
        <w:ind w:left="851" w:hanging="567"/>
        <w:jc w:val="both"/>
        <w:rPr>
          <w:rFonts w:ascii="Verdana" w:hAnsi="Verdana"/>
          <w:b/>
          <w:bCs/>
        </w:rPr>
      </w:pPr>
      <w:r w:rsidRPr="005E474B">
        <w:rPr>
          <w:rFonts w:ascii="Verdana" w:hAnsi="Verdana"/>
          <w:b/>
          <w:bCs/>
        </w:rPr>
        <w:t xml:space="preserve">Ajánlott irodalom: </w:t>
      </w:r>
    </w:p>
    <w:p w14:paraId="4D0AC6F6" w14:textId="77777777" w:rsidR="003C3292" w:rsidRPr="005E474B" w:rsidRDefault="003C3292" w:rsidP="003C3292">
      <w:pPr>
        <w:pStyle w:val="Listaszerbekezds"/>
        <w:rPr>
          <w:rFonts w:ascii="Verdana" w:hAnsi="Verdana"/>
          <w:b/>
          <w:bCs/>
        </w:rPr>
      </w:pPr>
    </w:p>
    <w:p w14:paraId="317FAE46" w14:textId="77777777" w:rsidR="003C3292" w:rsidRPr="005E474B" w:rsidRDefault="003C3292" w:rsidP="00330EE1">
      <w:pPr>
        <w:pStyle w:val="Listaszerbekezds"/>
        <w:widowControl w:val="0"/>
        <w:numPr>
          <w:ilvl w:val="0"/>
          <w:numId w:val="695"/>
        </w:numPr>
        <w:tabs>
          <w:tab w:val="num" w:pos="2069"/>
        </w:tabs>
        <w:spacing w:line="240" w:lineRule="auto"/>
        <w:jc w:val="both"/>
        <w:rPr>
          <w:rFonts w:ascii="Verdana" w:hAnsi="Verdana"/>
          <w:bCs/>
        </w:rPr>
      </w:pPr>
      <w:r w:rsidRPr="005E474B">
        <w:rPr>
          <w:rFonts w:ascii="Verdana" w:hAnsi="Verdana"/>
          <w:bCs/>
        </w:rPr>
        <w:t xml:space="preserve">Euro Angol - Középfokú nyelvvizsga gyakorlófeladatok, Akadémiai Kiadó, Szerző: Szabó Péter, 2019, </w:t>
      </w:r>
    </w:p>
    <w:p w14:paraId="0A4D8448" w14:textId="77777777" w:rsidR="003C3292" w:rsidRPr="005E474B" w:rsidRDefault="003C3292" w:rsidP="003C3292">
      <w:pPr>
        <w:widowControl w:val="0"/>
        <w:spacing w:line="240" w:lineRule="auto"/>
        <w:jc w:val="both"/>
        <w:rPr>
          <w:rFonts w:ascii="Verdana" w:hAnsi="Verdana"/>
          <w:bCs/>
        </w:rPr>
      </w:pPr>
    </w:p>
    <w:p w14:paraId="5AD87142" w14:textId="77777777" w:rsidR="003C3292" w:rsidRPr="005E474B" w:rsidRDefault="003C3292" w:rsidP="003C3292">
      <w:pPr>
        <w:widowControl w:val="0"/>
        <w:spacing w:line="240" w:lineRule="auto"/>
        <w:jc w:val="both"/>
        <w:rPr>
          <w:rFonts w:ascii="Verdana" w:hAnsi="Verdana"/>
          <w:bCs/>
        </w:rPr>
      </w:pPr>
    </w:p>
    <w:p w14:paraId="3C7DC62C" w14:textId="77777777" w:rsidR="003C3292" w:rsidRPr="005E474B" w:rsidRDefault="003C3292" w:rsidP="003C3292">
      <w:pPr>
        <w:widowControl w:val="0"/>
        <w:spacing w:line="240" w:lineRule="auto"/>
        <w:jc w:val="both"/>
        <w:rPr>
          <w:rFonts w:ascii="Verdana" w:hAnsi="Verdana"/>
          <w:bCs/>
        </w:rPr>
      </w:pPr>
    </w:p>
    <w:p w14:paraId="40284D9E" w14:textId="77777777" w:rsidR="003C3292" w:rsidRPr="005E474B" w:rsidRDefault="003C3292" w:rsidP="003C3292">
      <w:pPr>
        <w:widowControl w:val="0"/>
        <w:spacing w:line="240" w:lineRule="auto"/>
        <w:jc w:val="both"/>
        <w:rPr>
          <w:rFonts w:ascii="Verdana" w:hAnsi="Verdana"/>
          <w:b/>
          <w:bCs/>
        </w:rPr>
      </w:pPr>
      <w:r w:rsidRPr="005E474B">
        <w:rPr>
          <w:rFonts w:ascii="Verdana" w:hAnsi="Verdana"/>
          <w:b/>
          <w:bCs/>
        </w:rPr>
        <w:t>Budapest. 2023. december 13.</w:t>
      </w:r>
    </w:p>
    <w:p w14:paraId="653672C0"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Kudar Mariann s.k.</w:t>
      </w:r>
    </w:p>
    <w:p w14:paraId="74DD0D1C"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nyelvtanár</w:t>
      </w:r>
    </w:p>
    <w:p w14:paraId="5F4CD173" w14:textId="77777777" w:rsidR="003C3292" w:rsidRPr="005E474B" w:rsidRDefault="003C3292" w:rsidP="003C3292">
      <w:pPr>
        <w:widowControl w:val="0"/>
        <w:spacing w:after="0" w:line="240" w:lineRule="auto"/>
        <w:jc w:val="right"/>
        <w:rPr>
          <w:rFonts w:ascii="Verdana" w:hAnsi="Verdana"/>
          <w:b/>
          <w:bCs/>
        </w:rPr>
      </w:pPr>
      <w:r w:rsidRPr="005E474B">
        <w:rPr>
          <w:rFonts w:ascii="Verdana" w:hAnsi="Verdana"/>
          <w:b/>
          <w:bCs/>
        </w:rPr>
        <w:t>tantárgyfelelős</w:t>
      </w:r>
    </w:p>
    <w:p w14:paraId="210C005F" w14:textId="77777777" w:rsidR="003C3292" w:rsidRPr="005E474B" w:rsidRDefault="003C3292" w:rsidP="003C3292">
      <w:pPr>
        <w:widowControl w:val="0"/>
        <w:spacing w:line="240" w:lineRule="auto"/>
        <w:jc w:val="right"/>
        <w:rPr>
          <w:rFonts w:ascii="Verdana" w:hAnsi="Verdana"/>
          <w:bCs/>
        </w:rPr>
      </w:pPr>
    </w:p>
    <w:p w14:paraId="6476FCF3" w14:textId="77777777" w:rsidR="003C3292" w:rsidRPr="005E474B" w:rsidRDefault="003C3292" w:rsidP="003C3292">
      <w:pPr>
        <w:rPr>
          <w:rFonts w:ascii="Verdana" w:hAnsi="Verdana"/>
        </w:rPr>
      </w:pPr>
    </w:p>
    <w:p w14:paraId="43D2D835" w14:textId="77777777" w:rsidR="003C3292" w:rsidRPr="005E474B" w:rsidRDefault="003C3292" w:rsidP="003C3292">
      <w:pPr>
        <w:rPr>
          <w:rFonts w:ascii="Verdana" w:hAnsi="Verdana"/>
          <w:b/>
          <w:bCs/>
        </w:rPr>
      </w:pPr>
      <w:r w:rsidRPr="005E474B">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14:paraId="7FC7250A" w14:textId="77777777" w:rsidTr="003C3292">
        <w:tc>
          <w:tcPr>
            <w:tcW w:w="4855" w:type="dxa"/>
            <w:tcBorders>
              <w:top w:val="nil"/>
              <w:left w:val="nil"/>
              <w:bottom w:val="single" w:sz="4" w:space="0" w:color="auto"/>
              <w:right w:val="nil"/>
            </w:tcBorders>
            <w:hideMark/>
          </w:tcPr>
          <w:p w14:paraId="0ABD529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C16C69F" w14:textId="77777777" w:rsidR="003C3292" w:rsidRDefault="003C3292" w:rsidP="003C3292">
            <w:pPr>
              <w:spacing w:after="0" w:line="240" w:lineRule="auto"/>
              <w:jc w:val="both"/>
              <w:rPr>
                <w:rFonts w:ascii="Verdana" w:hAnsi="Verdana"/>
              </w:rPr>
            </w:pPr>
          </w:p>
        </w:tc>
        <w:tc>
          <w:tcPr>
            <w:tcW w:w="2597" w:type="dxa"/>
          </w:tcPr>
          <w:p w14:paraId="30CE9216" w14:textId="77777777" w:rsidR="003C3292" w:rsidRDefault="003C3292" w:rsidP="003C3292">
            <w:pPr>
              <w:spacing w:after="0" w:line="240" w:lineRule="auto"/>
              <w:jc w:val="right"/>
              <w:rPr>
                <w:rFonts w:ascii="Verdana" w:hAnsi="Verdana"/>
              </w:rPr>
            </w:pPr>
          </w:p>
        </w:tc>
      </w:tr>
      <w:tr w:rsidR="003C3292" w14:paraId="1564BD3E" w14:textId="77777777" w:rsidTr="003C3292">
        <w:tc>
          <w:tcPr>
            <w:tcW w:w="4855" w:type="dxa"/>
            <w:tcBorders>
              <w:top w:val="single" w:sz="4" w:space="0" w:color="auto"/>
              <w:left w:val="nil"/>
              <w:bottom w:val="nil"/>
              <w:right w:val="nil"/>
            </w:tcBorders>
            <w:hideMark/>
          </w:tcPr>
          <w:p w14:paraId="15E4E2A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8D8CC03" w14:textId="77777777" w:rsidR="003C3292" w:rsidRDefault="003C3292" w:rsidP="003C3292">
            <w:pPr>
              <w:spacing w:after="0" w:line="240" w:lineRule="auto"/>
              <w:jc w:val="both"/>
              <w:rPr>
                <w:rFonts w:ascii="Verdana" w:hAnsi="Verdana"/>
              </w:rPr>
            </w:pPr>
          </w:p>
        </w:tc>
        <w:tc>
          <w:tcPr>
            <w:tcW w:w="2597" w:type="dxa"/>
          </w:tcPr>
          <w:p w14:paraId="0017354F" w14:textId="77777777" w:rsidR="003C3292" w:rsidRDefault="003C3292" w:rsidP="003C3292">
            <w:pPr>
              <w:spacing w:after="0" w:line="240" w:lineRule="auto"/>
              <w:jc w:val="both"/>
              <w:rPr>
                <w:rFonts w:ascii="Verdana" w:hAnsi="Verdana"/>
              </w:rPr>
            </w:pPr>
          </w:p>
        </w:tc>
      </w:tr>
    </w:tbl>
    <w:p w14:paraId="54BCA713" w14:textId="77777777" w:rsidR="003C3292" w:rsidRDefault="003C3292" w:rsidP="003C3292">
      <w:pPr>
        <w:widowControl w:val="0"/>
        <w:spacing w:line="240" w:lineRule="auto"/>
        <w:ind w:left="426" w:hanging="142"/>
        <w:jc w:val="center"/>
        <w:rPr>
          <w:rFonts w:ascii="Verdana" w:hAnsi="Verdana"/>
          <w:b/>
          <w:bCs/>
        </w:rPr>
      </w:pPr>
    </w:p>
    <w:p w14:paraId="64626A32"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E90F62D" w14:textId="77777777" w:rsidR="003C3292" w:rsidRDefault="003C3292" w:rsidP="00330EE1">
      <w:pPr>
        <w:widowControl w:val="0"/>
        <w:numPr>
          <w:ilvl w:val="0"/>
          <w:numId w:val="697"/>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RINYB41</w:t>
      </w:r>
    </w:p>
    <w:p w14:paraId="0A40F96A" w14:textId="77777777" w:rsidR="003C3292" w:rsidRDefault="003C3292" w:rsidP="00330EE1">
      <w:pPr>
        <w:widowControl w:val="0"/>
        <w:numPr>
          <w:ilvl w:val="0"/>
          <w:numId w:val="697"/>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1</w:t>
      </w:r>
    </w:p>
    <w:p w14:paraId="79ACFB8C" w14:textId="77777777" w:rsidR="003C3292" w:rsidRDefault="003C3292" w:rsidP="00330EE1">
      <w:pPr>
        <w:widowControl w:val="0"/>
        <w:numPr>
          <w:ilvl w:val="0"/>
          <w:numId w:val="697"/>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English Upgrading to Intermediate Level 1</w:t>
      </w:r>
    </w:p>
    <w:p w14:paraId="7C3B11DB" w14:textId="77777777" w:rsidR="003C3292" w:rsidRDefault="003C3292" w:rsidP="00330EE1">
      <w:pPr>
        <w:widowControl w:val="0"/>
        <w:numPr>
          <w:ilvl w:val="0"/>
          <w:numId w:val="697"/>
        </w:numPr>
        <w:spacing w:line="240" w:lineRule="auto"/>
        <w:ind w:left="426" w:hanging="142"/>
        <w:jc w:val="both"/>
        <w:rPr>
          <w:rFonts w:ascii="Verdana" w:hAnsi="Verdana"/>
          <w:b/>
          <w:bCs/>
        </w:rPr>
      </w:pPr>
      <w:r>
        <w:rPr>
          <w:rFonts w:ascii="Verdana" w:hAnsi="Verdana"/>
          <w:b/>
          <w:bCs/>
        </w:rPr>
        <w:t xml:space="preserve">Kreditérték és képzési karakter: </w:t>
      </w:r>
    </w:p>
    <w:p w14:paraId="01290343" w14:textId="77777777" w:rsidR="003C3292" w:rsidRDefault="003C3292" w:rsidP="00330EE1">
      <w:pPr>
        <w:pStyle w:val="Listaszerbekezds"/>
        <w:widowControl w:val="0"/>
        <w:numPr>
          <w:ilvl w:val="1"/>
          <w:numId w:val="697"/>
        </w:numPr>
        <w:spacing w:line="240" w:lineRule="auto"/>
        <w:ind w:left="993" w:hanging="426"/>
        <w:jc w:val="both"/>
        <w:rPr>
          <w:rFonts w:ascii="Verdana" w:hAnsi="Verdana"/>
          <w:b/>
          <w:bCs/>
        </w:rPr>
      </w:pPr>
      <w:r>
        <w:rPr>
          <w:rFonts w:ascii="Verdana" w:hAnsi="Verdana"/>
          <w:bCs/>
        </w:rPr>
        <w:t>3 kredit</w:t>
      </w:r>
    </w:p>
    <w:p w14:paraId="1D6EC8D4" w14:textId="77777777" w:rsidR="003C3292" w:rsidRPr="00DE69C6" w:rsidRDefault="003C3292" w:rsidP="00330EE1">
      <w:pPr>
        <w:pStyle w:val="Listaszerbekezds"/>
        <w:widowControl w:val="0"/>
        <w:numPr>
          <w:ilvl w:val="1"/>
          <w:numId w:val="697"/>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3E1B3C4B" w14:textId="77777777" w:rsidR="003C3292" w:rsidRDefault="003C3292" w:rsidP="003C3292">
      <w:pPr>
        <w:pStyle w:val="Listaszerbekezds"/>
        <w:widowControl w:val="0"/>
        <w:spacing w:line="240" w:lineRule="auto"/>
        <w:ind w:left="993"/>
        <w:jc w:val="both"/>
        <w:rPr>
          <w:rFonts w:ascii="Verdana" w:hAnsi="Verdana"/>
          <w:b/>
          <w:bCs/>
        </w:rPr>
      </w:pPr>
      <w:r>
        <w:rPr>
          <w:rFonts w:ascii="Verdana" w:hAnsi="Verdana"/>
          <w:bCs/>
        </w:rPr>
        <w:t xml:space="preserve">      elmélet</w:t>
      </w:r>
    </w:p>
    <w:p w14:paraId="35E4CEF8"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5E4C76D"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54C37770" w14:textId="77777777" w:rsidR="003C3292" w:rsidRPr="00DE69C6" w:rsidRDefault="003C3292" w:rsidP="00330EE1">
      <w:pPr>
        <w:widowControl w:val="0"/>
        <w:numPr>
          <w:ilvl w:val="0"/>
          <w:numId w:val="697"/>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69C9F188"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A tanórák száma és típusa</w:t>
      </w:r>
    </w:p>
    <w:p w14:paraId="0343D330" w14:textId="77777777" w:rsidR="003C3292" w:rsidRDefault="003C3292" w:rsidP="00330EE1">
      <w:pPr>
        <w:widowControl w:val="0"/>
        <w:numPr>
          <w:ilvl w:val="1"/>
          <w:numId w:val="697"/>
        </w:numPr>
        <w:spacing w:line="240" w:lineRule="auto"/>
        <w:ind w:left="851" w:hanging="425"/>
        <w:jc w:val="both"/>
        <w:rPr>
          <w:rFonts w:ascii="Verdana" w:hAnsi="Verdana"/>
          <w:bCs/>
        </w:rPr>
      </w:pPr>
      <w:r>
        <w:rPr>
          <w:rFonts w:ascii="Verdana" w:hAnsi="Verdana"/>
          <w:bCs/>
        </w:rPr>
        <w:t>Összóraszám/félév:</w:t>
      </w:r>
    </w:p>
    <w:p w14:paraId="5C0997AD" w14:textId="77777777" w:rsidR="003C3292" w:rsidRDefault="003C3292" w:rsidP="00330EE1">
      <w:pPr>
        <w:widowControl w:val="0"/>
        <w:numPr>
          <w:ilvl w:val="2"/>
          <w:numId w:val="697"/>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770CAD60" w14:textId="4918F750" w:rsidR="003C3292" w:rsidRDefault="003C3292" w:rsidP="00330EE1">
      <w:pPr>
        <w:widowControl w:val="0"/>
        <w:numPr>
          <w:ilvl w:val="2"/>
          <w:numId w:val="697"/>
        </w:numPr>
        <w:tabs>
          <w:tab w:val="num" w:pos="1134"/>
        </w:tabs>
        <w:spacing w:line="240" w:lineRule="auto"/>
        <w:ind w:left="1134" w:hanging="425"/>
        <w:jc w:val="both"/>
        <w:rPr>
          <w:rFonts w:ascii="Verdana" w:hAnsi="Verdana"/>
          <w:bCs/>
        </w:rPr>
      </w:pPr>
      <w:r>
        <w:rPr>
          <w:rFonts w:ascii="Verdana" w:hAnsi="Verdana"/>
          <w:bCs/>
        </w:rPr>
        <w:t xml:space="preserve">levelező munkarend: </w:t>
      </w:r>
      <w:r w:rsidR="00CF5CCE">
        <w:rPr>
          <w:rFonts w:ascii="Verdana" w:hAnsi="Verdana"/>
          <w:bCs/>
        </w:rPr>
        <w:t xml:space="preserve">8 </w:t>
      </w:r>
      <w:r>
        <w:rPr>
          <w:rFonts w:ascii="Verdana" w:hAnsi="Verdana"/>
          <w:bCs/>
        </w:rPr>
        <w:t xml:space="preserve">(0 EA + 0 SZ + </w:t>
      </w:r>
      <w:r w:rsidR="00CF5CCE">
        <w:rPr>
          <w:rFonts w:ascii="Verdana" w:hAnsi="Verdana"/>
          <w:bCs/>
        </w:rPr>
        <w:t xml:space="preserve">8 </w:t>
      </w:r>
      <w:r>
        <w:rPr>
          <w:rFonts w:ascii="Verdana" w:hAnsi="Verdana"/>
          <w:bCs/>
        </w:rPr>
        <w:t>GY)</w:t>
      </w:r>
    </w:p>
    <w:p w14:paraId="3C643170" w14:textId="77777777" w:rsidR="003C3292" w:rsidRDefault="003C3292" w:rsidP="00330EE1">
      <w:pPr>
        <w:widowControl w:val="0"/>
        <w:numPr>
          <w:ilvl w:val="1"/>
          <w:numId w:val="697"/>
        </w:numPr>
        <w:spacing w:line="240" w:lineRule="auto"/>
        <w:ind w:left="851" w:hanging="425"/>
        <w:jc w:val="both"/>
        <w:rPr>
          <w:rFonts w:ascii="Verdana" w:hAnsi="Verdana"/>
          <w:bCs/>
        </w:rPr>
      </w:pPr>
      <w:r>
        <w:rPr>
          <w:rFonts w:ascii="Verdana" w:hAnsi="Verdana"/>
          <w:bCs/>
        </w:rPr>
        <w:t>heti óraszám - nappali munkarend: 2</w:t>
      </w:r>
    </w:p>
    <w:p w14:paraId="6AC96F60" w14:textId="77777777" w:rsidR="003C3292" w:rsidRPr="00BE3491" w:rsidRDefault="003C3292" w:rsidP="00330EE1">
      <w:pPr>
        <w:widowControl w:val="0"/>
        <w:numPr>
          <w:ilvl w:val="1"/>
          <w:numId w:val="697"/>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4CC29FF9" w14:textId="77777777" w:rsidR="003C3292" w:rsidRPr="00BE3491" w:rsidRDefault="003C3292" w:rsidP="00330EE1">
      <w:pPr>
        <w:widowControl w:val="0"/>
        <w:numPr>
          <w:ilvl w:val="0"/>
          <w:numId w:val="697"/>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617FF516" w14:textId="77777777" w:rsidR="003C3292"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04EA40D6" w14:textId="77777777" w:rsidR="003C3292" w:rsidRDefault="003C3292" w:rsidP="00330EE1">
      <w:pPr>
        <w:pStyle w:val="Listaszerbekezds"/>
        <w:widowControl w:val="0"/>
        <w:numPr>
          <w:ilvl w:val="0"/>
          <w:numId w:val="697"/>
        </w:numPr>
        <w:spacing w:line="240" w:lineRule="auto"/>
        <w:jc w:val="both"/>
        <w:rPr>
          <w:rFonts w:ascii="Verdana" w:hAnsi="Verdana"/>
          <w:bCs/>
        </w:rPr>
      </w:pPr>
      <w:r>
        <w:rPr>
          <w:rFonts w:ascii="Verdana" w:hAnsi="Verdana"/>
          <w:b/>
          <w:bCs/>
        </w:rPr>
        <w:lastRenderedPageBreak/>
        <w:t xml:space="preserve">Elérendő szakmai kompetenciák (magyarul): </w:t>
      </w:r>
    </w:p>
    <w:p w14:paraId="29C5FE2D"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Tudása: </w:t>
      </w:r>
    </w:p>
    <w:p w14:paraId="2BB4D32C"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53161C1F" w14:textId="77777777" w:rsidR="003C3292" w:rsidRDefault="003C3292" w:rsidP="003C3292">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1241A2A3"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7B0904BA" w14:textId="77777777" w:rsidR="003C3292" w:rsidRDefault="003C3292" w:rsidP="003C3292">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240758A5" w14:textId="77777777" w:rsidR="003C3292" w:rsidRDefault="003C3292" w:rsidP="003C3292">
      <w:pPr>
        <w:widowControl w:val="0"/>
        <w:spacing w:line="240" w:lineRule="auto"/>
        <w:ind w:left="360"/>
        <w:jc w:val="both"/>
        <w:rPr>
          <w:rFonts w:ascii="Verdana" w:hAnsi="Verdana"/>
          <w:b/>
        </w:rPr>
      </w:pPr>
    </w:p>
    <w:p w14:paraId="48E07C3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Képességei: </w:t>
      </w:r>
    </w:p>
    <w:p w14:paraId="6709643A"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6E56EBA5" w14:textId="77777777" w:rsidR="003C3292" w:rsidRPr="00BE3491" w:rsidRDefault="003C3292" w:rsidP="003C3292">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179B0C55"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3234E83B" w14:textId="77777777" w:rsidR="003C3292" w:rsidRPr="00BE3491" w:rsidRDefault="003C3292" w:rsidP="003C3292">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32BDE09F" w14:textId="77777777" w:rsidR="003C3292" w:rsidRDefault="003C3292" w:rsidP="003C3292">
      <w:pPr>
        <w:widowControl w:val="0"/>
        <w:spacing w:line="240" w:lineRule="auto"/>
        <w:ind w:left="360"/>
        <w:jc w:val="both"/>
        <w:rPr>
          <w:rFonts w:ascii="Verdana" w:hAnsi="Verdana"/>
          <w:b/>
        </w:rPr>
      </w:pPr>
    </w:p>
    <w:p w14:paraId="395F0EA7"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Attitűdje: </w:t>
      </w:r>
    </w:p>
    <w:p w14:paraId="0EC1DCCF"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3E40B742"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53C33272"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02732698" w14:textId="77777777" w:rsidR="003C3292" w:rsidRPr="00412184" w:rsidRDefault="003C3292" w:rsidP="003C3292">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169C4D45" w14:textId="77777777" w:rsidR="003C3292" w:rsidRDefault="003C3292" w:rsidP="003C3292">
      <w:pPr>
        <w:widowControl w:val="0"/>
        <w:spacing w:line="240" w:lineRule="auto"/>
        <w:ind w:left="360"/>
        <w:jc w:val="both"/>
        <w:rPr>
          <w:rFonts w:ascii="Verdana" w:hAnsi="Verdana"/>
          <w:b/>
        </w:rPr>
      </w:pPr>
    </w:p>
    <w:p w14:paraId="054CFE74"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75CA5CF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6F5D4BBD"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lastRenderedPageBreak/>
        <w:t>Tisztában van a fegyveres feladatellátásból és a kényszerítő eszközök alkalmazásának lehetőségéből ráháruló felelősséggel és helyesen él azokkal a célnyelven is.</w:t>
      </w:r>
    </w:p>
    <w:p w14:paraId="692F93F5"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614C1969" w14:textId="77777777" w:rsidR="003C3292"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3F77B134"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6DD5EC7B"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2DE2DA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608A735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A781E0F"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2D26018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615C7AD"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2C9A08B2" w14:textId="77777777" w:rsidR="003C3292" w:rsidRDefault="003C3292" w:rsidP="003C3292">
      <w:pPr>
        <w:widowControl w:val="0"/>
        <w:spacing w:line="240" w:lineRule="auto"/>
        <w:ind w:left="426"/>
        <w:jc w:val="both"/>
        <w:rPr>
          <w:rFonts w:ascii="Verdana" w:hAnsi="Verdana"/>
          <w:b/>
          <w:lang w:val="en-GB"/>
        </w:rPr>
      </w:pPr>
    </w:p>
    <w:p w14:paraId="2C4C6E2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B29BD2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B4B7BB4"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79D59B1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2AC382C"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73F3B0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66B5A1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lastRenderedPageBreak/>
        <w:t>Attitude</w:t>
      </w:r>
    </w:p>
    <w:p w14:paraId="610D804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DFFFEB6" w14:textId="77777777" w:rsidR="003C3292" w:rsidRDefault="003C3292" w:rsidP="003C3292">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40DB65C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BDD79E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3A9BA775" w14:textId="77777777" w:rsidR="003C3292" w:rsidRDefault="003C3292" w:rsidP="003C3292">
      <w:pPr>
        <w:widowControl w:val="0"/>
        <w:spacing w:line="240" w:lineRule="auto"/>
        <w:ind w:left="426"/>
        <w:jc w:val="both"/>
        <w:rPr>
          <w:rFonts w:ascii="Verdana" w:hAnsi="Verdana"/>
          <w:b/>
          <w:lang w:val="en-GB"/>
        </w:rPr>
      </w:pPr>
    </w:p>
    <w:p w14:paraId="007400FC"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7D566FF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812BF02"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0236986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38177D2"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18DE62F3" w14:textId="77777777" w:rsidR="003C3292" w:rsidRPr="00D722AB" w:rsidRDefault="003C3292" w:rsidP="00330EE1">
      <w:pPr>
        <w:widowControl w:val="0"/>
        <w:numPr>
          <w:ilvl w:val="0"/>
          <w:numId w:val="697"/>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angol nyelv alapszintű ismerete</w:t>
      </w:r>
    </w:p>
    <w:p w14:paraId="2686BC77" w14:textId="77777777" w:rsidR="003C3292" w:rsidRDefault="003C3292" w:rsidP="00330EE1">
      <w:pPr>
        <w:widowControl w:val="0"/>
        <w:numPr>
          <w:ilvl w:val="0"/>
          <w:numId w:val="697"/>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9F8F4AA" w14:textId="77777777" w:rsidR="003C3292" w:rsidRDefault="003C3292" w:rsidP="00330EE1">
      <w:pPr>
        <w:widowControl w:val="0"/>
        <w:numPr>
          <w:ilvl w:val="1"/>
          <w:numId w:val="697"/>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7ECEEE44"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63979A5A"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Ételek: </w:t>
      </w:r>
      <w:r w:rsidRPr="00C73D8F">
        <w:rPr>
          <w:rFonts w:ascii="Verdana" w:hAnsi="Verdana"/>
          <w:bCs/>
        </w:rPr>
        <w:t>Szavak és kifejezések bővítése; kiejtés, hallás- és beszédkészség fejlesztése gyakorlati feladatokon keresztül</w:t>
      </w:r>
    </w:p>
    <w:p w14:paraId="4A0969A7"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Étkezés: </w:t>
      </w:r>
      <w:r w:rsidRPr="00C73D8F">
        <w:rPr>
          <w:rFonts w:ascii="Verdana" w:hAnsi="Verdana"/>
          <w:bCs/>
        </w:rPr>
        <w:t>Jelen idejű nyelvtani ismeretek bővítése, hallás- és beszédkészség fejlesztése, interkulturális kompetencia fejlesztése gyakorlati feladatokon keresztül</w:t>
      </w:r>
    </w:p>
    <w:p w14:paraId="66270847"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Család: </w:t>
      </w:r>
      <w:r w:rsidRPr="00C73D8F">
        <w:rPr>
          <w:rFonts w:ascii="Verdana" w:hAnsi="Verdana"/>
          <w:bCs/>
        </w:rPr>
        <w:t>Nyelvtani ismeretek bővítése, szókincs aktivizálása és bővítése, hallás- és beszédkészség fejlesztése, interkulturális kompetencia fejlesztése gyakorlati feladatokon keresztül</w:t>
      </w:r>
    </w:p>
    <w:p w14:paraId="0275791E"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Család és személyiség: </w:t>
      </w:r>
      <w:r w:rsidRPr="00C73D8F">
        <w:rPr>
          <w:rFonts w:ascii="Verdana" w:hAnsi="Verdana"/>
          <w:bCs/>
        </w:rPr>
        <w:t>Szókincs bővítése, olvasás- és íráskészség fejlesztése gyakorlati feladatokon keresztül</w:t>
      </w:r>
    </w:p>
    <w:p w14:paraId="6FB427E5"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Pénz és pénzügyek: </w:t>
      </w:r>
      <w:r w:rsidRPr="00C73D8F">
        <w:rPr>
          <w:rFonts w:ascii="Verdana" w:hAnsi="Verdana"/>
          <w:bCs/>
        </w:rPr>
        <w:t>Szókincs bővítése, hallás- és beszédkészség fejlesztése, interkulturális kompetencia fejlesztése gyakorlati feladatokon keresztül</w:t>
      </w:r>
    </w:p>
    <w:p w14:paraId="6D6B7EA4"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Pénzügyek és gazdaság: </w:t>
      </w:r>
      <w:r w:rsidRPr="00C73D8F">
        <w:rPr>
          <w:rFonts w:ascii="Verdana" w:hAnsi="Verdana"/>
          <w:bCs/>
        </w:rPr>
        <w:t>Nyelvtani ismeretek bővítése és olvasáskészség fejlesztése gyakorlati feladatokon keresztül</w:t>
      </w:r>
    </w:p>
    <w:p w14:paraId="4FE6537C"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Fejlődő országok: </w:t>
      </w:r>
      <w:r w:rsidRPr="00C73D8F">
        <w:rPr>
          <w:rFonts w:ascii="Verdana" w:hAnsi="Verdana"/>
          <w:bCs/>
        </w:rPr>
        <w:t>Nyelvtani ismeretek bővítése, hallás- és beszédkészség fejlesztése, interkulturális kompetencia fejlesztése gyakorlati feladatokon keresztül</w:t>
      </w:r>
    </w:p>
    <w:p w14:paraId="521DAA44"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Karitatív munka: </w:t>
      </w:r>
      <w:r w:rsidRPr="00C73D8F">
        <w:rPr>
          <w:rFonts w:ascii="Verdana" w:hAnsi="Verdana"/>
          <w:bCs/>
        </w:rPr>
        <w:t>Szókincs bővítése, olvasás- és íráskészség fejlesztése, interkulturális kompetencia fejlesztése gyakorlati feladatokon keresztül</w:t>
      </w:r>
    </w:p>
    <w:p w14:paraId="5719D3F5"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Közlekedés: </w:t>
      </w:r>
      <w:r w:rsidRPr="00C73D8F">
        <w:rPr>
          <w:rFonts w:ascii="Verdana" w:hAnsi="Verdana"/>
          <w:bCs/>
        </w:rPr>
        <w:t>Szókincs bővítése; hallás-, olvasás-, és beszédkészség fejlesztése gyakorlati feladatokon keresztül</w:t>
      </w:r>
    </w:p>
    <w:p w14:paraId="14E5555E"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lastRenderedPageBreak/>
        <w:t xml:space="preserve">Veszélyes közlekedés: </w:t>
      </w:r>
      <w:r w:rsidRPr="00C73D8F">
        <w:rPr>
          <w:rFonts w:ascii="Verdana" w:hAnsi="Verdana"/>
          <w:bCs/>
        </w:rPr>
        <w:t>Szókincs bővítése, olvasás- és íráskészség fejlesztése, interkulturális kompetencia fejlesztése gyakorlati feladatokon keresztül</w:t>
      </w:r>
    </w:p>
    <w:p w14:paraId="3D08B830"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Ismétlés és megerősítés: </w:t>
      </w:r>
      <w:r w:rsidRPr="00C73D8F">
        <w:rPr>
          <w:rFonts w:ascii="Verdana" w:hAnsi="Verdana"/>
          <w:bCs/>
        </w:rPr>
        <w:t>Tanultak felidézése és rögzítése gyakorlati feladatokon keresztül történő alkalmazás útján</w:t>
      </w:r>
    </w:p>
    <w:p w14:paraId="128ED664"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0CC382B6" w14:textId="77777777" w:rsidR="003C3292" w:rsidRPr="00C73D8F" w:rsidRDefault="003C3292" w:rsidP="00330EE1">
      <w:pPr>
        <w:widowControl w:val="0"/>
        <w:numPr>
          <w:ilvl w:val="0"/>
          <w:numId w:val="687"/>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437A456D" w14:textId="77777777" w:rsidR="003C3292" w:rsidRPr="00C73D8F" w:rsidRDefault="003C3292" w:rsidP="003C3292">
      <w:pPr>
        <w:widowControl w:val="0"/>
        <w:spacing w:line="240" w:lineRule="auto"/>
        <w:jc w:val="both"/>
        <w:rPr>
          <w:rFonts w:ascii="Verdana" w:hAnsi="Verdana"/>
          <w:bCs/>
          <w:iCs/>
        </w:rPr>
      </w:pPr>
    </w:p>
    <w:p w14:paraId="44C6411C" w14:textId="77777777" w:rsidR="003C3292" w:rsidRDefault="003C3292" w:rsidP="00330EE1">
      <w:pPr>
        <w:widowControl w:val="0"/>
        <w:numPr>
          <w:ilvl w:val="1"/>
          <w:numId w:val="697"/>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04BCB933"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 xml:space="preserve">Getting to know each other, introduction of the semester's topic: familiarisation of the students with the topic and the method of the course; students and the instructor get to know each other, establish the rules of the course </w:t>
      </w:r>
    </w:p>
    <w:p w14:paraId="57198DD4"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Food: expanding words and phrases; developing pronunciation, listening and speaking skills through practical exercises</w:t>
      </w:r>
    </w:p>
    <w:p w14:paraId="0A62CF9E"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Meals: developing students’ current knowledge of grammar, listening and speaking skills, intercultural competence through practical exercises</w:t>
      </w:r>
    </w:p>
    <w:p w14:paraId="0BC38C76"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Family: extending grammatical knowledge, activating and expanding vocabulary, developing listening and speaking skills, developing intercultural competence through practical tasks</w:t>
      </w:r>
    </w:p>
    <w:p w14:paraId="67F036D9"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Family and personality: expanding vocabulary, developing reading and writing skills through practical activities</w:t>
      </w:r>
    </w:p>
    <w:p w14:paraId="05751494"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Money and finance: developing vocabulary, listening and speaking skills, intercultural competence through practical activities</w:t>
      </w:r>
    </w:p>
    <w:p w14:paraId="77A31AE6"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Finance and Economics: developing grammar and reading skills through practical tasks</w:t>
      </w:r>
    </w:p>
    <w:p w14:paraId="474BDF0B"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Developing countries: improving linguistic knowledge, listening and speaking skills, developing intercultural competence through practical exercises</w:t>
      </w:r>
    </w:p>
    <w:p w14:paraId="44B87BA4"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Charity work: developing vocabulary, literacy and intercultural competence through practical activities</w:t>
      </w:r>
    </w:p>
    <w:p w14:paraId="746C29D4"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Transport: vocabulary development; developing listening, reading and speaking skills through practical activities</w:t>
      </w:r>
    </w:p>
    <w:p w14:paraId="748D8F64"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Dangerous Traffic: vocabulary development, literacy development, intercultural competence development through practical tasks</w:t>
      </w:r>
    </w:p>
    <w:p w14:paraId="75C2E663"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Revision and Consolidation: recall and reinforcement of what has been learned in the course through application in practical tasks</w:t>
      </w:r>
    </w:p>
    <w:p w14:paraId="510D55EE" w14:textId="77777777" w:rsidR="003C3292" w:rsidRPr="004754FE" w:rsidRDefault="003C3292" w:rsidP="00330EE1">
      <w:pPr>
        <w:pStyle w:val="Listaszerbekezds"/>
        <w:widowControl w:val="0"/>
        <w:numPr>
          <w:ilvl w:val="0"/>
          <w:numId w:val="688"/>
        </w:numPr>
        <w:spacing w:line="240" w:lineRule="auto"/>
        <w:jc w:val="both"/>
        <w:rPr>
          <w:rFonts w:ascii="Verdana" w:hAnsi="Verdana"/>
          <w:bCs/>
          <w:iCs/>
          <w:lang w:val="en-GB"/>
        </w:rPr>
      </w:pPr>
      <w:r w:rsidRPr="004754FE">
        <w:rPr>
          <w:rFonts w:ascii="Verdana" w:hAnsi="Verdana"/>
          <w:bCs/>
          <w:iCs/>
          <w:lang w:val="en-GB"/>
        </w:rPr>
        <w:t>Summarising: testing, checking learning</w:t>
      </w:r>
    </w:p>
    <w:p w14:paraId="07A66FF2" w14:textId="77777777" w:rsidR="003C3292" w:rsidRPr="004754FE" w:rsidRDefault="003C3292" w:rsidP="00330EE1">
      <w:pPr>
        <w:pStyle w:val="Listaszerbekezds"/>
        <w:widowControl w:val="0"/>
        <w:numPr>
          <w:ilvl w:val="0"/>
          <w:numId w:val="688"/>
        </w:numPr>
        <w:tabs>
          <w:tab w:val="left" w:pos="993"/>
        </w:tabs>
        <w:spacing w:line="240" w:lineRule="auto"/>
        <w:jc w:val="both"/>
        <w:rPr>
          <w:rFonts w:ascii="Verdana" w:hAnsi="Verdana"/>
          <w:bCs/>
          <w:lang w:val="en-GB"/>
        </w:rPr>
      </w:pPr>
      <w:r w:rsidRPr="004754FE">
        <w:rPr>
          <w:rFonts w:ascii="Verdana" w:hAnsi="Verdana"/>
          <w:bCs/>
          <w:iCs/>
          <w:lang w:val="en-GB"/>
        </w:rPr>
        <w:t>Conclusions of the course: summary and evaluation of the course</w:t>
      </w:r>
    </w:p>
    <w:p w14:paraId="17213A48" w14:textId="77777777" w:rsidR="003C3292" w:rsidRPr="004754FE" w:rsidRDefault="003C3292" w:rsidP="003C3292">
      <w:pPr>
        <w:pStyle w:val="Listaszerbekezds"/>
        <w:widowControl w:val="0"/>
        <w:tabs>
          <w:tab w:val="left" w:pos="993"/>
        </w:tabs>
        <w:spacing w:line="240" w:lineRule="auto"/>
        <w:jc w:val="both"/>
        <w:rPr>
          <w:rFonts w:ascii="Verdana" w:hAnsi="Verdana"/>
          <w:bCs/>
          <w:lang w:val="en-GB"/>
        </w:rPr>
      </w:pPr>
    </w:p>
    <w:p w14:paraId="70C5ABCD"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szemeszter/1. félév</w:t>
      </w:r>
    </w:p>
    <w:p w14:paraId="6A5CDAE5"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746741D" w14:textId="77777777" w:rsidR="003C3292" w:rsidRPr="00562278" w:rsidRDefault="003C3292" w:rsidP="003C3292">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4E125BF"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rPr>
        <w:t>Félévközi feladatok, ismeretek ellenőrzésének rendje:</w:t>
      </w:r>
    </w:p>
    <w:p w14:paraId="3C71E67B" w14:textId="77777777" w:rsidR="003C3292" w:rsidRDefault="003C3292" w:rsidP="003C3292">
      <w:pPr>
        <w:widowControl w:val="0"/>
        <w:spacing w:line="240" w:lineRule="auto"/>
        <w:ind w:left="426"/>
        <w:jc w:val="both"/>
        <w:rPr>
          <w:rFonts w:ascii="Verdana" w:hAnsi="Verdana"/>
          <w:bCs/>
          <w:highlight w:val="lightGray"/>
        </w:rPr>
      </w:pPr>
      <w:r w:rsidRPr="00CA713E">
        <w:rPr>
          <w:rFonts w:ascii="Verdana" w:hAnsi="Verdana"/>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w:t>
      </w:r>
      <w:r w:rsidRPr="00CA713E">
        <w:rPr>
          <w:rFonts w:ascii="Verdana" w:hAnsi="Verdana"/>
        </w:rPr>
        <w:lastRenderedPageBreak/>
        <w:t>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78A3CB35" w14:textId="77777777" w:rsidR="003C3292" w:rsidRDefault="003C3292" w:rsidP="00330EE1">
      <w:pPr>
        <w:widowControl w:val="0"/>
        <w:numPr>
          <w:ilvl w:val="0"/>
          <w:numId w:val="697"/>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EB797E1" w14:textId="77777777" w:rsidR="003C3292" w:rsidRDefault="003C3292" w:rsidP="00330EE1">
      <w:pPr>
        <w:widowControl w:val="0"/>
        <w:numPr>
          <w:ilvl w:val="1"/>
          <w:numId w:val="697"/>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44A74AC"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576AAD78" w14:textId="77777777" w:rsidR="003C3292" w:rsidRDefault="003C3292" w:rsidP="00330EE1">
      <w:pPr>
        <w:widowControl w:val="0"/>
        <w:numPr>
          <w:ilvl w:val="1"/>
          <w:numId w:val="697"/>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328DBD45"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02A2D065" w14:textId="77777777" w:rsidR="003C3292" w:rsidRDefault="003C3292" w:rsidP="00330EE1">
      <w:pPr>
        <w:widowControl w:val="0"/>
        <w:numPr>
          <w:ilvl w:val="1"/>
          <w:numId w:val="697"/>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B215B61" w14:textId="77777777" w:rsidR="003C3292" w:rsidRPr="008321A6" w:rsidRDefault="003C3292" w:rsidP="003C3292">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09BB63EC" w14:textId="77777777" w:rsidR="003C3292" w:rsidRDefault="003C3292" w:rsidP="00330EE1">
      <w:pPr>
        <w:widowControl w:val="0"/>
        <w:numPr>
          <w:ilvl w:val="0"/>
          <w:numId w:val="697"/>
        </w:numPr>
        <w:spacing w:line="240" w:lineRule="auto"/>
        <w:ind w:left="426" w:hanging="142"/>
        <w:jc w:val="both"/>
        <w:rPr>
          <w:rFonts w:ascii="Verdana" w:hAnsi="Verdana"/>
          <w:bCs/>
        </w:rPr>
      </w:pPr>
      <w:r>
        <w:rPr>
          <w:rFonts w:ascii="Verdana" w:hAnsi="Verdana"/>
          <w:b/>
          <w:bCs/>
        </w:rPr>
        <w:t>Irodalomjegyzék:</w:t>
      </w:r>
    </w:p>
    <w:p w14:paraId="74F50A61" w14:textId="77777777" w:rsidR="003C3292" w:rsidRDefault="003C3292" w:rsidP="00330EE1">
      <w:pPr>
        <w:widowControl w:val="0"/>
        <w:numPr>
          <w:ilvl w:val="1"/>
          <w:numId w:val="697"/>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779C2D89" w14:textId="77777777" w:rsidR="003C3292" w:rsidRPr="00A22D15" w:rsidRDefault="003C3292" w:rsidP="00330EE1">
      <w:pPr>
        <w:pStyle w:val="Listaszerbekezds"/>
        <w:keepNext/>
        <w:keepLines/>
        <w:numPr>
          <w:ilvl w:val="0"/>
          <w:numId w:val="689"/>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3D8BDC2D" w14:textId="77777777" w:rsidR="003C3292" w:rsidRDefault="003C3292" w:rsidP="00330EE1">
      <w:pPr>
        <w:widowControl w:val="0"/>
        <w:numPr>
          <w:ilvl w:val="1"/>
          <w:numId w:val="697"/>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98A8A7B" w14:textId="77777777" w:rsidR="003C3292" w:rsidRPr="00A22D15" w:rsidRDefault="003C3292" w:rsidP="00330EE1">
      <w:pPr>
        <w:pStyle w:val="Listaszerbekezds"/>
        <w:numPr>
          <w:ilvl w:val="0"/>
          <w:numId w:val="822"/>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12EF6C40" w14:textId="77777777" w:rsidR="003C3292" w:rsidRDefault="005F38E5" w:rsidP="003C3292">
      <w:pPr>
        <w:pStyle w:val="Listaszerbekezds"/>
        <w:widowControl w:val="0"/>
        <w:spacing w:after="0" w:line="240" w:lineRule="auto"/>
        <w:jc w:val="both"/>
        <w:rPr>
          <w:rFonts w:ascii="Verdana" w:hAnsi="Verdana"/>
          <w:highlight w:val="lightGray"/>
        </w:rPr>
      </w:pPr>
      <w:hyperlink r:id="rId69" w:history="1">
        <w:r w:rsidR="003C3292" w:rsidRPr="00F918BD">
          <w:rPr>
            <w:rStyle w:val="Hiperhivatkozs"/>
            <w:rFonts w:ascii="Verdana" w:hAnsi="Verdana"/>
          </w:rPr>
          <w:t>https://elt.oup.com/student/englishfile/intermediate3/?cc=hu&amp;selLanguage=hu</w:t>
        </w:r>
      </w:hyperlink>
    </w:p>
    <w:p w14:paraId="06188562" w14:textId="77777777" w:rsidR="003C3292" w:rsidRDefault="003C3292" w:rsidP="003C3292">
      <w:pPr>
        <w:widowControl w:val="0"/>
        <w:spacing w:line="240" w:lineRule="auto"/>
        <w:jc w:val="both"/>
        <w:rPr>
          <w:rFonts w:ascii="Verdana" w:hAnsi="Verdana"/>
          <w:b/>
        </w:rPr>
      </w:pPr>
    </w:p>
    <w:p w14:paraId="75C1A191" w14:textId="77777777" w:rsidR="003C3292" w:rsidRPr="00A22D15" w:rsidRDefault="003C3292" w:rsidP="003C3292">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206034E2" w14:textId="77777777" w:rsidR="003C3292" w:rsidRDefault="003C3292" w:rsidP="003C3292">
      <w:pPr>
        <w:widowControl w:val="0"/>
        <w:spacing w:line="240" w:lineRule="auto"/>
        <w:jc w:val="both"/>
        <w:rPr>
          <w:rFonts w:ascii="Verdana" w:hAnsi="Verdana"/>
          <w:bCs/>
        </w:rPr>
      </w:pPr>
    </w:p>
    <w:p w14:paraId="25D989A9"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Dr Nagy György</w:t>
      </w:r>
    </w:p>
    <w:p w14:paraId="2582DDC8"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angol nyelvtanár</w:t>
      </w:r>
    </w:p>
    <w:p w14:paraId="2882FCC7"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6D34ED17" w14:textId="77777777" w:rsidTr="003C3292">
        <w:tc>
          <w:tcPr>
            <w:tcW w:w="4855" w:type="dxa"/>
            <w:tcBorders>
              <w:top w:val="nil"/>
              <w:left w:val="nil"/>
              <w:bottom w:val="single" w:sz="4" w:space="0" w:color="auto"/>
              <w:right w:val="nil"/>
            </w:tcBorders>
            <w:hideMark/>
          </w:tcPr>
          <w:p w14:paraId="44281DD5"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20D4F6A" w14:textId="77777777" w:rsidR="003C3292" w:rsidRDefault="003C3292" w:rsidP="003C3292">
            <w:pPr>
              <w:spacing w:after="0" w:line="240" w:lineRule="auto"/>
              <w:jc w:val="both"/>
              <w:rPr>
                <w:rFonts w:ascii="Verdana" w:hAnsi="Verdana"/>
              </w:rPr>
            </w:pPr>
          </w:p>
        </w:tc>
        <w:tc>
          <w:tcPr>
            <w:tcW w:w="2597" w:type="dxa"/>
          </w:tcPr>
          <w:p w14:paraId="63AC89F2" w14:textId="77777777" w:rsidR="003C3292" w:rsidRDefault="003C3292" w:rsidP="003C3292">
            <w:pPr>
              <w:spacing w:after="0" w:line="240" w:lineRule="auto"/>
              <w:jc w:val="right"/>
              <w:rPr>
                <w:rFonts w:ascii="Verdana" w:hAnsi="Verdana"/>
              </w:rPr>
            </w:pPr>
          </w:p>
        </w:tc>
      </w:tr>
      <w:tr w:rsidR="003C3292" w14:paraId="73112E2F" w14:textId="77777777" w:rsidTr="003C3292">
        <w:tc>
          <w:tcPr>
            <w:tcW w:w="4855" w:type="dxa"/>
            <w:tcBorders>
              <w:top w:val="single" w:sz="4" w:space="0" w:color="auto"/>
              <w:left w:val="nil"/>
              <w:bottom w:val="nil"/>
              <w:right w:val="nil"/>
            </w:tcBorders>
            <w:hideMark/>
          </w:tcPr>
          <w:p w14:paraId="227885F1"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4B72853" w14:textId="77777777" w:rsidR="003C3292" w:rsidRDefault="003C3292" w:rsidP="003C3292">
            <w:pPr>
              <w:spacing w:after="0" w:line="240" w:lineRule="auto"/>
              <w:jc w:val="both"/>
              <w:rPr>
                <w:rFonts w:ascii="Verdana" w:hAnsi="Verdana"/>
              </w:rPr>
            </w:pPr>
          </w:p>
        </w:tc>
        <w:tc>
          <w:tcPr>
            <w:tcW w:w="2597" w:type="dxa"/>
          </w:tcPr>
          <w:p w14:paraId="0192AD5B" w14:textId="77777777" w:rsidR="003C3292" w:rsidRDefault="003C3292" w:rsidP="003C3292">
            <w:pPr>
              <w:spacing w:after="0" w:line="240" w:lineRule="auto"/>
              <w:jc w:val="both"/>
              <w:rPr>
                <w:rFonts w:ascii="Verdana" w:hAnsi="Verdana"/>
              </w:rPr>
            </w:pPr>
          </w:p>
        </w:tc>
      </w:tr>
    </w:tbl>
    <w:p w14:paraId="7525AEC4" w14:textId="77777777" w:rsidR="003C3292" w:rsidRDefault="003C3292" w:rsidP="003C3292">
      <w:pPr>
        <w:widowControl w:val="0"/>
        <w:spacing w:line="240" w:lineRule="auto"/>
        <w:ind w:left="426" w:hanging="142"/>
        <w:jc w:val="center"/>
        <w:rPr>
          <w:rFonts w:ascii="Verdana" w:hAnsi="Verdana"/>
          <w:b/>
          <w:bCs/>
        </w:rPr>
      </w:pPr>
    </w:p>
    <w:p w14:paraId="41AE9DF3"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2EE39C8" w14:textId="77777777" w:rsidR="003C3292" w:rsidRDefault="003C3292" w:rsidP="00330EE1">
      <w:pPr>
        <w:widowControl w:val="0"/>
        <w:numPr>
          <w:ilvl w:val="0"/>
          <w:numId w:val="698"/>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w:t>
      </w:r>
      <w:r>
        <w:rPr>
          <w:rFonts w:ascii="Verdana" w:hAnsi="Verdana"/>
        </w:rPr>
        <w:t>2</w:t>
      </w:r>
    </w:p>
    <w:p w14:paraId="682BAAEF" w14:textId="77777777" w:rsidR="003C3292" w:rsidRDefault="003C3292" w:rsidP="00330EE1">
      <w:pPr>
        <w:widowControl w:val="0"/>
        <w:numPr>
          <w:ilvl w:val="0"/>
          <w:numId w:val="698"/>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2</w:t>
      </w:r>
    </w:p>
    <w:p w14:paraId="6E4987A3" w14:textId="77777777" w:rsidR="003C3292" w:rsidRDefault="003C3292" w:rsidP="00330EE1">
      <w:pPr>
        <w:widowControl w:val="0"/>
        <w:numPr>
          <w:ilvl w:val="0"/>
          <w:numId w:val="698"/>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 xml:space="preserve">English Upgrading to Intermediate Level </w:t>
      </w:r>
      <w:r>
        <w:rPr>
          <w:rFonts w:ascii="Verdana" w:hAnsi="Verdana"/>
          <w:lang w:val="en-IE"/>
        </w:rPr>
        <w:t>2</w:t>
      </w:r>
    </w:p>
    <w:p w14:paraId="15E558E0" w14:textId="77777777" w:rsidR="003C3292" w:rsidRDefault="003C3292" w:rsidP="00330EE1">
      <w:pPr>
        <w:widowControl w:val="0"/>
        <w:numPr>
          <w:ilvl w:val="0"/>
          <w:numId w:val="698"/>
        </w:numPr>
        <w:spacing w:line="240" w:lineRule="auto"/>
        <w:ind w:left="426" w:hanging="142"/>
        <w:jc w:val="both"/>
        <w:rPr>
          <w:rFonts w:ascii="Verdana" w:hAnsi="Verdana"/>
          <w:b/>
          <w:bCs/>
        </w:rPr>
      </w:pPr>
      <w:r>
        <w:rPr>
          <w:rFonts w:ascii="Verdana" w:hAnsi="Verdana"/>
          <w:b/>
          <w:bCs/>
        </w:rPr>
        <w:t xml:space="preserve">Kreditérték és képzési karakter: </w:t>
      </w:r>
    </w:p>
    <w:p w14:paraId="1A8F4924" w14:textId="77777777" w:rsidR="003C3292" w:rsidRDefault="003C3292" w:rsidP="00330EE1">
      <w:pPr>
        <w:pStyle w:val="Listaszerbekezds"/>
        <w:widowControl w:val="0"/>
        <w:numPr>
          <w:ilvl w:val="1"/>
          <w:numId w:val="698"/>
        </w:numPr>
        <w:spacing w:line="240" w:lineRule="auto"/>
        <w:ind w:left="993" w:hanging="426"/>
        <w:jc w:val="both"/>
        <w:rPr>
          <w:rFonts w:ascii="Verdana" w:hAnsi="Verdana"/>
          <w:b/>
          <w:bCs/>
        </w:rPr>
      </w:pPr>
      <w:r>
        <w:rPr>
          <w:rFonts w:ascii="Verdana" w:hAnsi="Verdana"/>
          <w:bCs/>
        </w:rPr>
        <w:t>3 kredit</w:t>
      </w:r>
    </w:p>
    <w:p w14:paraId="05F5B3A9" w14:textId="77777777" w:rsidR="003C3292" w:rsidRPr="00DE69C6" w:rsidRDefault="003C3292" w:rsidP="00330EE1">
      <w:pPr>
        <w:pStyle w:val="Listaszerbekezds"/>
        <w:widowControl w:val="0"/>
        <w:numPr>
          <w:ilvl w:val="1"/>
          <w:numId w:val="698"/>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3DFA1C1B" w14:textId="77777777" w:rsidR="003C3292" w:rsidRDefault="003C3292" w:rsidP="003C3292">
      <w:pPr>
        <w:pStyle w:val="Listaszerbekezds"/>
        <w:widowControl w:val="0"/>
        <w:spacing w:line="240" w:lineRule="auto"/>
        <w:ind w:left="993"/>
        <w:jc w:val="both"/>
        <w:rPr>
          <w:rFonts w:ascii="Verdana" w:hAnsi="Verdana"/>
          <w:b/>
          <w:bCs/>
        </w:rPr>
      </w:pPr>
      <w:r>
        <w:rPr>
          <w:rFonts w:ascii="Verdana" w:hAnsi="Verdana"/>
          <w:bCs/>
        </w:rPr>
        <w:t xml:space="preserve">      elmélet</w:t>
      </w:r>
    </w:p>
    <w:p w14:paraId="3F151D1D"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80AAB31"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3C563F7B" w14:textId="77777777" w:rsidR="003C3292" w:rsidRPr="00DE69C6" w:rsidRDefault="003C3292" w:rsidP="00330EE1">
      <w:pPr>
        <w:widowControl w:val="0"/>
        <w:numPr>
          <w:ilvl w:val="0"/>
          <w:numId w:val="698"/>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53CE32DD"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A tanórák száma és típusa</w:t>
      </w:r>
    </w:p>
    <w:p w14:paraId="288238AE" w14:textId="77777777" w:rsidR="003C3292" w:rsidRDefault="003C3292" w:rsidP="00330EE1">
      <w:pPr>
        <w:widowControl w:val="0"/>
        <w:numPr>
          <w:ilvl w:val="1"/>
          <w:numId w:val="698"/>
        </w:numPr>
        <w:spacing w:line="240" w:lineRule="auto"/>
        <w:ind w:left="851" w:hanging="425"/>
        <w:jc w:val="both"/>
        <w:rPr>
          <w:rFonts w:ascii="Verdana" w:hAnsi="Verdana"/>
          <w:bCs/>
        </w:rPr>
      </w:pPr>
      <w:r>
        <w:rPr>
          <w:rFonts w:ascii="Verdana" w:hAnsi="Verdana"/>
          <w:bCs/>
        </w:rPr>
        <w:t>Összóraszám/félév:</w:t>
      </w:r>
    </w:p>
    <w:p w14:paraId="26C5305F" w14:textId="77777777" w:rsidR="003C3292" w:rsidRDefault="003C3292" w:rsidP="00330EE1">
      <w:pPr>
        <w:widowControl w:val="0"/>
        <w:numPr>
          <w:ilvl w:val="2"/>
          <w:numId w:val="698"/>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75DD7916" w14:textId="77777777" w:rsidR="003C3292" w:rsidRDefault="003C3292" w:rsidP="00330EE1">
      <w:pPr>
        <w:widowControl w:val="0"/>
        <w:numPr>
          <w:ilvl w:val="2"/>
          <w:numId w:val="698"/>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4C7B3342" w14:textId="77777777" w:rsidR="003C3292" w:rsidRDefault="003C3292" w:rsidP="00330EE1">
      <w:pPr>
        <w:widowControl w:val="0"/>
        <w:numPr>
          <w:ilvl w:val="1"/>
          <w:numId w:val="698"/>
        </w:numPr>
        <w:spacing w:line="240" w:lineRule="auto"/>
        <w:ind w:left="851" w:hanging="425"/>
        <w:jc w:val="both"/>
        <w:rPr>
          <w:rFonts w:ascii="Verdana" w:hAnsi="Verdana"/>
          <w:bCs/>
        </w:rPr>
      </w:pPr>
      <w:r>
        <w:rPr>
          <w:rFonts w:ascii="Verdana" w:hAnsi="Verdana"/>
          <w:bCs/>
        </w:rPr>
        <w:t>heti óraszám - nappali munkarend: 2</w:t>
      </w:r>
    </w:p>
    <w:p w14:paraId="2D6A44F8" w14:textId="77777777" w:rsidR="003C3292" w:rsidRPr="00BE3491" w:rsidRDefault="003C3292" w:rsidP="00330EE1">
      <w:pPr>
        <w:widowControl w:val="0"/>
        <w:numPr>
          <w:ilvl w:val="1"/>
          <w:numId w:val="698"/>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60E49756" w14:textId="77777777" w:rsidR="003C3292" w:rsidRPr="00BE3491" w:rsidRDefault="003C3292" w:rsidP="00330EE1">
      <w:pPr>
        <w:widowControl w:val="0"/>
        <w:numPr>
          <w:ilvl w:val="0"/>
          <w:numId w:val="698"/>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3C8EB5C1" w14:textId="77777777" w:rsidR="003C3292"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49DF7C16" w14:textId="77777777" w:rsidR="003C3292" w:rsidRDefault="003C3292" w:rsidP="00330EE1">
      <w:pPr>
        <w:pStyle w:val="Listaszerbekezds"/>
        <w:widowControl w:val="0"/>
        <w:numPr>
          <w:ilvl w:val="0"/>
          <w:numId w:val="698"/>
        </w:numPr>
        <w:spacing w:line="240" w:lineRule="auto"/>
        <w:jc w:val="both"/>
        <w:rPr>
          <w:rFonts w:ascii="Verdana" w:hAnsi="Verdana"/>
          <w:bCs/>
        </w:rPr>
      </w:pPr>
      <w:r>
        <w:rPr>
          <w:rFonts w:ascii="Verdana" w:hAnsi="Verdana"/>
          <w:b/>
          <w:bCs/>
        </w:rPr>
        <w:lastRenderedPageBreak/>
        <w:t xml:space="preserve">Elérendő szakmai kompetenciák (magyarul): </w:t>
      </w:r>
    </w:p>
    <w:p w14:paraId="1DA84311"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Tudása: </w:t>
      </w:r>
    </w:p>
    <w:p w14:paraId="5B21AC4E"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35DC10F7" w14:textId="77777777" w:rsidR="003C3292" w:rsidRDefault="003C3292" w:rsidP="003C3292">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5683AB65"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14532F77" w14:textId="77777777" w:rsidR="003C3292" w:rsidRDefault="003C3292" w:rsidP="003C3292">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56509FAD" w14:textId="77777777" w:rsidR="003C3292" w:rsidRDefault="003C3292" w:rsidP="003C3292">
      <w:pPr>
        <w:widowControl w:val="0"/>
        <w:spacing w:line="240" w:lineRule="auto"/>
        <w:ind w:left="360"/>
        <w:jc w:val="both"/>
        <w:rPr>
          <w:rFonts w:ascii="Verdana" w:hAnsi="Verdana"/>
          <w:b/>
        </w:rPr>
      </w:pPr>
    </w:p>
    <w:p w14:paraId="6E0A999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 xml:space="preserve">Képességei: </w:t>
      </w:r>
    </w:p>
    <w:p w14:paraId="27B25B32"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00614909" w14:textId="77777777" w:rsidR="003C3292" w:rsidRPr="00BE3491" w:rsidRDefault="003C3292" w:rsidP="003C3292">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2F3B96C4" w14:textId="77777777" w:rsidR="003C3292" w:rsidRPr="00BE3491" w:rsidRDefault="003C3292" w:rsidP="003C3292">
      <w:pPr>
        <w:widowControl w:val="0"/>
        <w:spacing w:line="240" w:lineRule="auto"/>
        <w:ind w:left="360"/>
        <w:jc w:val="both"/>
        <w:rPr>
          <w:rFonts w:ascii="Verdana" w:hAnsi="Verdana"/>
          <w:b/>
        </w:rPr>
      </w:pPr>
      <w:r w:rsidRPr="00BE3491">
        <w:rPr>
          <w:rFonts w:ascii="Verdana" w:hAnsi="Verdana"/>
          <w:b/>
        </w:rPr>
        <w:t>A részletezett szakmai kompetenciák:</w:t>
      </w:r>
    </w:p>
    <w:p w14:paraId="1C13B566" w14:textId="77777777" w:rsidR="003C3292" w:rsidRPr="00BE3491" w:rsidRDefault="003C3292" w:rsidP="003C3292">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3B22C3E6" w14:textId="77777777" w:rsidR="003C3292" w:rsidRDefault="003C3292" w:rsidP="003C3292">
      <w:pPr>
        <w:widowControl w:val="0"/>
        <w:spacing w:line="240" w:lineRule="auto"/>
        <w:ind w:left="360"/>
        <w:jc w:val="both"/>
        <w:rPr>
          <w:rFonts w:ascii="Verdana" w:hAnsi="Verdana"/>
          <w:b/>
        </w:rPr>
      </w:pPr>
    </w:p>
    <w:p w14:paraId="3FC2311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Attitűdje: </w:t>
      </w:r>
    </w:p>
    <w:p w14:paraId="17E1ED5D"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515BD07E"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4A5A4518"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041982F6" w14:textId="77777777" w:rsidR="003C3292" w:rsidRPr="00412184" w:rsidRDefault="003C3292" w:rsidP="003C3292">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61C1D7A7" w14:textId="77777777" w:rsidR="003C3292" w:rsidRDefault="003C3292" w:rsidP="003C3292">
      <w:pPr>
        <w:widowControl w:val="0"/>
        <w:spacing w:line="240" w:lineRule="auto"/>
        <w:ind w:left="360"/>
        <w:jc w:val="both"/>
        <w:rPr>
          <w:rFonts w:ascii="Verdana" w:hAnsi="Verdana"/>
          <w:b/>
        </w:rPr>
      </w:pPr>
    </w:p>
    <w:p w14:paraId="647B1C06"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61EF03C5"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2970847E" w14:textId="77777777" w:rsidR="003C3292" w:rsidRPr="00412184" w:rsidRDefault="003C3292" w:rsidP="003C3292">
      <w:pPr>
        <w:widowControl w:val="0"/>
        <w:spacing w:line="240" w:lineRule="auto"/>
        <w:ind w:left="360"/>
        <w:jc w:val="both"/>
        <w:rPr>
          <w:rFonts w:ascii="Verdana" w:hAnsi="Verdana"/>
          <w:bCs/>
        </w:rPr>
      </w:pPr>
      <w:r w:rsidRPr="00412184">
        <w:rPr>
          <w:rFonts w:ascii="Verdana" w:hAnsi="Verdana"/>
          <w:bCs/>
        </w:rPr>
        <w:lastRenderedPageBreak/>
        <w:t>Tisztában van a fegyveres feladatellátásból és a kényszerítő eszközök alkalmazásának lehetőségéből ráháruló felelősséggel és helyesen él azokkal a célnyelven is.</w:t>
      </w:r>
    </w:p>
    <w:p w14:paraId="5C97AD23" w14:textId="77777777" w:rsidR="003C3292" w:rsidRPr="00412184" w:rsidRDefault="003C3292" w:rsidP="003C3292">
      <w:pPr>
        <w:widowControl w:val="0"/>
        <w:spacing w:line="240" w:lineRule="auto"/>
        <w:ind w:left="360"/>
        <w:jc w:val="both"/>
        <w:rPr>
          <w:rFonts w:ascii="Verdana" w:hAnsi="Verdana"/>
          <w:b/>
        </w:rPr>
      </w:pPr>
      <w:r w:rsidRPr="00412184">
        <w:rPr>
          <w:rFonts w:ascii="Verdana" w:hAnsi="Verdana"/>
          <w:b/>
        </w:rPr>
        <w:t>A részletezett szakmai kompetenciák:</w:t>
      </w:r>
    </w:p>
    <w:p w14:paraId="41DA0FFA" w14:textId="77777777" w:rsidR="003C3292"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65A3B1C0"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53E6FAF9"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5F3715B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5F48357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36F97A"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080DBDD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2380EEA"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0BA0D086" w14:textId="77777777" w:rsidR="003C3292" w:rsidRDefault="003C3292" w:rsidP="003C3292">
      <w:pPr>
        <w:widowControl w:val="0"/>
        <w:spacing w:line="240" w:lineRule="auto"/>
        <w:ind w:left="426"/>
        <w:jc w:val="both"/>
        <w:rPr>
          <w:rFonts w:ascii="Verdana" w:hAnsi="Verdana"/>
          <w:b/>
          <w:lang w:val="en-GB"/>
        </w:rPr>
      </w:pPr>
    </w:p>
    <w:p w14:paraId="336C49EC"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5C5CA0C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890B50D"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127EADD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0E0873F"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60B149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0C6986C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lastRenderedPageBreak/>
        <w:t>Attitude</w:t>
      </w:r>
    </w:p>
    <w:p w14:paraId="4765694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88567FF" w14:textId="77777777" w:rsidR="003C3292" w:rsidRDefault="003C3292" w:rsidP="003C3292">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50F35DE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3655C1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028A2EDB" w14:textId="77777777" w:rsidR="003C3292" w:rsidRDefault="003C3292" w:rsidP="003C3292">
      <w:pPr>
        <w:widowControl w:val="0"/>
        <w:spacing w:line="240" w:lineRule="auto"/>
        <w:ind w:left="426"/>
        <w:jc w:val="both"/>
        <w:rPr>
          <w:rFonts w:ascii="Verdana" w:hAnsi="Verdana"/>
          <w:b/>
          <w:lang w:val="en-GB"/>
        </w:rPr>
      </w:pPr>
    </w:p>
    <w:p w14:paraId="0A3434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FDDE48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E95B7E6" w14:textId="77777777" w:rsidR="003C3292" w:rsidRDefault="003C3292" w:rsidP="003C3292">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60BCD67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77CAEEE" w14:textId="77777777" w:rsidR="003C3292" w:rsidRDefault="003C3292" w:rsidP="003C3292">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154FCB89" w14:textId="77777777" w:rsidR="003C3292" w:rsidRPr="00D722AB" w:rsidRDefault="003C3292" w:rsidP="00330EE1">
      <w:pPr>
        <w:widowControl w:val="0"/>
        <w:numPr>
          <w:ilvl w:val="0"/>
          <w:numId w:val="698"/>
        </w:numPr>
        <w:spacing w:line="240" w:lineRule="auto"/>
        <w:ind w:left="426" w:hanging="142"/>
        <w:jc w:val="both"/>
        <w:rPr>
          <w:rFonts w:ascii="Verdana" w:hAnsi="Verdana"/>
          <w:bCs/>
          <w:i/>
          <w:color w:val="FF0000"/>
        </w:rPr>
      </w:pPr>
      <w:r>
        <w:rPr>
          <w:rFonts w:ascii="Verdana" w:hAnsi="Verdana"/>
          <w:b/>
          <w:bCs/>
        </w:rPr>
        <w:t xml:space="preserve">Előtanulmányi követelmények: </w:t>
      </w:r>
      <w:r w:rsidRPr="00E006AD">
        <w:rPr>
          <w:rFonts w:ascii="Verdana" w:hAnsi="Verdana"/>
        </w:rPr>
        <w:t xml:space="preserve">az </w:t>
      </w:r>
      <w:r>
        <w:rPr>
          <w:rFonts w:ascii="Verdana" w:hAnsi="Verdana"/>
        </w:rPr>
        <w:t xml:space="preserve">„Angol középfokú szintre hozó 1” (RINYB41) tantárgy teljesítése, vagy az </w:t>
      </w:r>
      <w:r w:rsidRPr="00E006AD">
        <w:rPr>
          <w:rFonts w:ascii="Verdana" w:hAnsi="Verdana"/>
        </w:rPr>
        <w:t>angol</w:t>
      </w:r>
      <w:r>
        <w:rPr>
          <w:rFonts w:ascii="Verdana" w:hAnsi="Verdana"/>
        </w:rPr>
        <w:t xml:space="preserve"> nyelv alapszintű ismerete</w:t>
      </w:r>
    </w:p>
    <w:p w14:paraId="31400FE7" w14:textId="77777777" w:rsidR="003C3292" w:rsidRDefault="003C3292" w:rsidP="00330EE1">
      <w:pPr>
        <w:widowControl w:val="0"/>
        <w:numPr>
          <w:ilvl w:val="0"/>
          <w:numId w:val="698"/>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1AECF30" w14:textId="77777777" w:rsidR="003C3292" w:rsidRDefault="003C3292" w:rsidP="00330EE1">
      <w:pPr>
        <w:widowControl w:val="0"/>
        <w:numPr>
          <w:ilvl w:val="1"/>
          <w:numId w:val="698"/>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2A4F15BE"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3701E16F"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Szeterot</w:t>
      </w:r>
      <w:r>
        <w:rPr>
          <w:rFonts w:ascii="Verdana" w:hAnsi="Verdana"/>
          <w:bCs/>
          <w:iCs/>
        </w:rPr>
        <w:t>í</w:t>
      </w:r>
      <w:r w:rsidRPr="00583AD2">
        <w:rPr>
          <w:rFonts w:ascii="Verdana" w:hAnsi="Verdana"/>
          <w:bCs/>
          <w:iCs/>
        </w:rPr>
        <w:t xml:space="preserve">piák: </w:t>
      </w:r>
      <w:r w:rsidRPr="00583AD2">
        <w:rPr>
          <w:rFonts w:ascii="Verdana" w:hAnsi="Verdana"/>
          <w:bCs/>
        </w:rPr>
        <w:t>Nyelvtani ismeretek bővítése; kiejtés, hallás-, olvasás- és beszédkészség fejlesztése gyakorlati feladatokon keresztül</w:t>
      </w:r>
    </w:p>
    <w:p w14:paraId="5E322DC6"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rPr>
        <w:t>Nők és férfiak („Sztereotípiák” témakör bővítése): Szókincs bővítése, hallás- és olvasáskészség fejlesztése, interperszonális kommunikáció fejlesztése gyakorlati feladatokon keresztül</w:t>
      </w:r>
    </w:p>
    <w:p w14:paraId="4612E596"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Siker és sikertelenség: </w:t>
      </w:r>
      <w:r w:rsidRPr="00583AD2">
        <w:rPr>
          <w:rFonts w:ascii="Verdana" w:hAnsi="Verdana"/>
          <w:bCs/>
        </w:rPr>
        <w:t>Nyelvtani ismeretek bővítése; kiejtés fejlesztése; hallás- és beszédkészség fejlesztése; pozitív attitűdformálás gyakorlati feladatokon keresztül</w:t>
      </w:r>
    </w:p>
    <w:p w14:paraId="5DFE9178"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Nyelvtanulás: </w:t>
      </w:r>
      <w:r w:rsidRPr="00583AD2">
        <w:rPr>
          <w:rFonts w:ascii="Verdana" w:hAnsi="Verdana"/>
          <w:bCs/>
        </w:rPr>
        <w:t>Szókincs bővítése, olvasás- és beszédkészség fejlesztése, hatékony nyelvtanulás támogatása gyakorlati feladatokon keresztül</w:t>
      </w:r>
    </w:p>
    <w:p w14:paraId="0A1F8A9B"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Telefonálási etikett: </w:t>
      </w:r>
      <w:r w:rsidRPr="00583AD2">
        <w:rPr>
          <w:rFonts w:ascii="Verdana" w:hAnsi="Verdana"/>
          <w:bCs/>
        </w:rPr>
        <w:t>Nyelvtani ismeretek bővítése, folyamatos beszéd fejlesztése, olvasáskészség fejlesztése, interperszonális kommunikáció fejlesztése gyakorlati feladatokon keresztül</w:t>
      </w:r>
    </w:p>
    <w:p w14:paraId="7714FFE6"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Modern illemszabályok: </w:t>
      </w:r>
      <w:r w:rsidRPr="00583AD2">
        <w:rPr>
          <w:rFonts w:ascii="Verdana" w:hAnsi="Verdana"/>
          <w:bCs/>
        </w:rPr>
        <w:t>Nyelvtani ismeretek bővítése, hallás- és olvasáskészség fejlesztése, interkulturális kompetencia fejlesztése gyakorlati feladatokon keresztül</w:t>
      </w:r>
    </w:p>
    <w:p w14:paraId="7BA9FF1B"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Sport: </w:t>
      </w:r>
      <w:r w:rsidRPr="00583AD2">
        <w:rPr>
          <w:rFonts w:ascii="Verdana" w:hAnsi="Verdana"/>
          <w:bCs/>
        </w:rPr>
        <w:t>Nyelvtani ismeretek bővítése, hallás- és beszédkészség fejlesztése, interkulturális kompetencia fejlesztése gyakorlati feladatokon keresztül</w:t>
      </w:r>
    </w:p>
    <w:p w14:paraId="43ACA605"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Kedvelt sportok: </w:t>
      </w:r>
      <w:r w:rsidRPr="00583AD2">
        <w:rPr>
          <w:rFonts w:ascii="Verdana" w:hAnsi="Verdana"/>
          <w:bCs/>
        </w:rPr>
        <w:t>Szókincs bővítése, olvasás- és íráskészség fejlesztése gyakorlati feladatokon keresztül</w:t>
      </w:r>
    </w:p>
    <w:p w14:paraId="5169E75B"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lastRenderedPageBreak/>
        <w:t xml:space="preserve">Ismerkedés: </w:t>
      </w:r>
      <w:r w:rsidRPr="00583AD2">
        <w:rPr>
          <w:rFonts w:ascii="Verdana" w:hAnsi="Verdana"/>
          <w:bCs/>
        </w:rPr>
        <w:t>Szókincs és nyelvtani ismeretek bővítése, olvasáskészség fejlesztése, folyamatos beszéd fejlesztése gyakorlati feladatokon keresztül</w:t>
      </w:r>
    </w:p>
    <w:p w14:paraId="66DD6A38" w14:textId="77777777" w:rsidR="003C3292" w:rsidRPr="00583AD2"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Kapcsolatok: </w:t>
      </w:r>
      <w:r w:rsidRPr="00583AD2">
        <w:rPr>
          <w:rFonts w:ascii="Verdana" w:hAnsi="Verdana"/>
          <w:bCs/>
        </w:rPr>
        <w:t>Szókincs bővítése, olvasás- és íráskészség fejlesztése, interkulturális kompetencia fejlesztése gyakorlati feladatokon keresztül</w:t>
      </w:r>
    </w:p>
    <w:p w14:paraId="5740D037" w14:textId="77777777" w:rsidR="003C3292" w:rsidRPr="00C73D8F" w:rsidRDefault="003C3292" w:rsidP="00330EE1">
      <w:pPr>
        <w:widowControl w:val="0"/>
        <w:numPr>
          <w:ilvl w:val="0"/>
          <w:numId w:val="699"/>
        </w:numPr>
        <w:spacing w:line="240" w:lineRule="auto"/>
        <w:contextualSpacing/>
        <w:jc w:val="both"/>
        <w:rPr>
          <w:rFonts w:ascii="Verdana" w:hAnsi="Verdana"/>
          <w:bCs/>
          <w:iCs/>
        </w:rPr>
      </w:pPr>
      <w:r w:rsidRPr="00583AD2">
        <w:rPr>
          <w:rFonts w:ascii="Verdana" w:hAnsi="Verdana"/>
          <w:bCs/>
          <w:iCs/>
        </w:rPr>
        <w:t xml:space="preserve">Ismétlés és megerősítés: </w:t>
      </w:r>
      <w:r w:rsidRPr="00583AD2">
        <w:rPr>
          <w:rFonts w:ascii="Verdana" w:hAnsi="Verdana"/>
          <w:bCs/>
        </w:rPr>
        <w:t>Tanultak felidézése és rögzítése gyakorlati feladatokon</w:t>
      </w:r>
      <w:r w:rsidRPr="00C73D8F">
        <w:rPr>
          <w:rFonts w:ascii="Verdana" w:hAnsi="Verdana"/>
          <w:bCs/>
        </w:rPr>
        <w:t xml:space="preserve"> keresztül történő alkalmazás útján</w:t>
      </w:r>
    </w:p>
    <w:p w14:paraId="6C80C111" w14:textId="77777777" w:rsidR="003C3292" w:rsidRPr="00C73D8F" w:rsidRDefault="003C3292" w:rsidP="00330EE1">
      <w:pPr>
        <w:widowControl w:val="0"/>
        <w:numPr>
          <w:ilvl w:val="0"/>
          <w:numId w:val="699"/>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227BA961" w14:textId="77777777" w:rsidR="003C3292" w:rsidRPr="00C73D8F" w:rsidRDefault="003C3292" w:rsidP="00330EE1">
      <w:pPr>
        <w:widowControl w:val="0"/>
        <w:numPr>
          <w:ilvl w:val="0"/>
          <w:numId w:val="699"/>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7D1DBFFB" w14:textId="77777777" w:rsidR="003C3292" w:rsidRPr="00C73D8F" w:rsidRDefault="003C3292" w:rsidP="003C3292">
      <w:pPr>
        <w:widowControl w:val="0"/>
        <w:spacing w:line="240" w:lineRule="auto"/>
        <w:jc w:val="both"/>
        <w:rPr>
          <w:rFonts w:ascii="Verdana" w:hAnsi="Verdana"/>
          <w:bCs/>
          <w:iCs/>
        </w:rPr>
      </w:pPr>
    </w:p>
    <w:p w14:paraId="795B06E7" w14:textId="77777777" w:rsidR="003C3292" w:rsidRDefault="003C3292" w:rsidP="00330EE1">
      <w:pPr>
        <w:widowControl w:val="0"/>
        <w:numPr>
          <w:ilvl w:val="1"/>
          <w:numId w:val="698"/>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3424BC89"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 xml:space="preserve">Getting acquainted, introduction of the semester's topic: familiarisation of the students with the topic and the method of the course; students and the instructor get to know each other, establish the rules of the course </w:t>
      </w:r>
    </w:p>
    <w:p w14:paraId="0061ADEA"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Stereotypes: extending knowledge of grammar; developing pronunciation, listening, reading and speaking skills through practical exercises</w:t>
      </w:r>
    </w:p>
    <w:p w14:paraId="3E598AD4"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Women and men ("Stereotypes" extension): vocabulary development, listening and reading skills, interpersonal communication through practical exercises</w:t>
      </w:r>
    </w:p>
    <w:p w14:paraId="0C2FAFED"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Success and failure: increasing grammar knowledge; developing pronunciation; developing listening and speaking skills; shaping positive attitudes through practical exercises</w:t>
      </w:r>
    </w:p>
    <w:p w14:paraId="1C7CCED9"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Language learning: expanding vocabulary, developing reading and speaking skills, supporting effective language learning through practical activities</w:t>
      </w:r>
    </w:p>
    <w:p w14:paraId="7B1813B3"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Telephone etiquette: improving grammar, developing fluency, developing reading skills, developing interpersonal communication through practical tasks</w:t>
      </w:r>
    </w:p>
    <w:p w14:paraId="65B8B50F"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Modern manners: developing grammar, listening and reading skills, intercultural competence through practical activities</w:t>
      </w:r>
    </w:p>
    <w:p w14:paraId="7A06E42D"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Sports: developing linguistic knowledge, listening and speaking skills, intercultural competence through practical exercises</w:t>
      </w:r>
    </w:p>
    <w:p w14:paraId="756C897B"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Popular sports: vocabulary building, literacy development through practical exercises</w:t>
      </w:r>
    </w:p>
    <w:p w14:paraId="5FE32CB1"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Getting to know other people: developing vocabulary and grammar, developing reading skills, developing fluency in speaking through practical activities</w:t>
      </w:r>
    </w:p>
    <w:p w14:paraId="293669A1"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Relationships: expanding vocabulary, developing reading and writing skills, developing intercultural competence through practical activities</w:t>
      </w:r>
    </w:p>
    <w:p w14:paraId="277F0B79"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Revision and consolidation: recall and consolidation of what has been learned in the course learning through application in practical tasks related to law enforcement</w:t>
      </w:r>
    </w:p>
    <w:p w14:paraId="4FE7ED75"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Summary: testing, checking learning</w:t>
      </w:r>
    </w:p>
    <w:p w14:paraId="0F8D8CCE" w14:textId="77777777" w:rsidR="003C3292" w:rsidRPr="001F3FCE" w:rsidRDefault="003C3292" w:rsidP="00330EE1">
      <w:pPr>
        <w:pStyle w:val="Listaszerbekezds"/>
        <w:widowControl w:val="0"/>
        <w:numPr>
          <w:ilvl w:val="0"/>
          <w:numId w:val="690"/>
        </w:numPr>
        <w:tabs>
          <w:tab w:val="left" w:pos="993"/>
        </w:tabs>
        <w:spacing w:line="240" w:lineRule="auto"/>
        <w:jc w:val="both"/>
        <w:rPr>
          <w:rFonts w:ascii="Verdana" w:hAnsi="Verdana"/>
          <w:bCs/>
          <w:lang w:val="en-GB"/>
        </w:rPr>
      </w:pPr>
      <w:r w:rsidRPr="001F3FCE">
        <w:rPr>
          <w:rFonts w:ascii="Verdana" w:hAnsi="Verdana"/>
          <w:bCs/>
          <w:lang w:val="en-GB"/>
        </w:rPr>
        <w:t>Conclusions of the course: summary and evaluation of the course</w:t>
      </w:r>
    </w:p>
    <w:p w14:paraId="445F7282"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tavaszi szemeszter/2. félév</w:t>
      </w:r>
    </w:p>
    <w:p w14:paraId="1CB8BD7F"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764A638F" w14:textId="77777777" w:rsidR="003C3292" w:rsidRPr="00562278" w:rsidRDefault="003C3292" w:rsidP="003C3292">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EDA6E85"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rPr>
        <w:t>Félévközi feladatok, ismeretek ellenőrzésének rendje:</w:t>
      </w:r>
    </w:p>
    <w:p w14:paraId="3CCEAAAD" w14:textId="77777777" w:rsidR="003C3292" w:rsidRDefault="003C3292" w:rsidP="003C3292">
      <w:pPr>
        <w:widowControl w:val="0"/>
        <w:spacing w:line="240" w:lineRule="auto"/>
        <w:ind w:left="426"/>
        <w:jc w:val="both"/>
        <w:rPr>
          <w:rFonts w:ascii="Verdana" w:hAnsi="Verdana"/>
          <w:bCs/>
          <w:highlight w:val="lightGray"/>
        </w:rPr>
      </w:pPr>
      <w:r w:rsidRPr="00CA713E">
        <w:rPr>
          <w:rFonts w:ascii="Verdana" w:hAnsi="Verdana"/>
        </w:rPr>
        <w:t xml:space="preserve">A nyelvórákon való folyamatos, aktív részvétel kötelező. A kontaktórákon az oktató tanár folyamatosan, szóban és írásban méri fel a tananyag elsajátításának fokát, és </w:t>
      </w:r>
      <w:r w:rsidRPr="00CA713E">
        <w:rPr>
          <w:rFonts w:ascii="Verdana" w:hAnsi="Verdana"/>
        </w:rPr>
        <w:lastRenderedPageBreak/>
        <w:t>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5F7677D4" w14:textId="77777777" w:rsidR="003C3292" w:rsidRDefault="003C3292" w:rsidP="00330EE1">
      <w:pPr>
        <w:widowControl w:val="0"/>
        <w:numPr>
          <w:ilvl w:val="0"/>
          <w:numId w:val="698"/>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EDFD6B5" w14:textId="77777777" w:rsidR="003C3292" w:rsidRDefault="003C3292" w:rsidP="00330EE1">
      <w:pPr>
        <w:widowControl w:val="0"/>
        <w:numPr>
          <w:ilvl w:val="1"/>
          <w:numId w:val="698"/>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4C3CBDA9"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5144E96A" w14:textId="77777777" w:rsidR="003C3292" w:rsidRDefault="003C3292" w:rsidP="00330EE1">
      <w:pPr>
        <w:widowControl w:val="0"/>
        <w:numPr>
          <w:ilvl w:val="1"/>
          <w:numId w:val="698"/>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5BBB6C5C" w14:textId="77777777" w:rsidR="003C3292" w:rsidRDefault="003C3292" w:rsidP="003C3292">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4038F1FE" w14:textId="77777777" w:rsidR="003C3292" w:rsidRDefault="003C3292" w:rsidP="00330EE1">
      <w:pPr>
        <w:widowControl w:val="0"/>
        <w:numPr>
          <w:ilvl w:val="1"/>
          <w:numId w:val="698"/>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3A87EAE" w14:textId="77777777" w:rsidR="003C3292" w:rsidRPr="008321A6" w:rsidRDefault="003C3292" w:rsidP="003C3292">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5210B825" w14:textId="77777777" w:rsidR="003C3292" w:rsidRDefault="003C3292" w:rsidP="00330EE1">
      <w:pPr>
        <w:widowControl w:val="0"/>
        <w:numPr>
          <w:ilvl w:val="0"/>
          <w:numId w:val="698"/>
        </w:numPr>
        <w:spacing w:line="240" w:lineRule="auto"/>
        <w:ind w:left="426" w:hanging="142"/>
        <w:jc w:val="both"/>
        <w:rPr>
          <w:rFonts w:ascii="Verdana" w:hAnsi="Verdana"/>
          <w:bCs/>
        </w:rPr>
      </w:pPr>
      <w:r>
        <w:rPr>
          <w:rFonts w:ascii="Verdana" w:hAnsi="Verdana"/>
          <w:b/>
          <w:bCs/>
        </w:rPr>
        <w:t>Irodalomjegyzék:</w:t>
      </w:r>
    </w:p>
    <w:p w14:paraId="66754299" w14:textId="77777777" w:rsidR="003C3292" w:rsidRDefault="003C3292" w:rsidP="00330EE1">
      <w:pPr>
        <w:widowControl w:val="0"/>
        <w:numPr>
          <w:ilvl w:val="1"/>
          <w:numId w:val="698"/>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3B88DBA6" w14:textId="77777777" w:rsidR="003C3292" w:rsidRPr="00A22D15" w:rsidRDefault="003C3292" w:rsidP="00330EE1">
      <w:pPr>
        <w:pStyle w:val="Listaszerbekezds"/>
        <w:keepNext/>
        <w:keepLines/>
        <w:numPr>
          <w:ilvl w:val="0"/>
          <w:numId w:val="700"/>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0C5F30A5" w14:textId="77777777" w:rsidR="003C3292" w:rsidRDefault="003C3292" w:rsidP="00330EE1">
      <w:pPr>
        <w:widowControl w:val="0"/>
        <w:numPr>
          <w:ilvl w:val="1"/>
          <w:numId w:val="698"/>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AD9EC67" w14:textId="77777777" w:rsidR="003C3292" w:rsidRPr="00A22D15" w:rsidRDefault="003C3292" w:rsidP="00330EE1">
      <w:pPr>
        <w:pStyle w:val="Listaszerbekezds"/>
        <w:numPr>
          <w:ilvl w:val="0"/>
          <w:numId w:val="701"/>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554F09AD" w14:textId="77777777" w:rsidR="003C3292" w:rsidRDefault="005F38E5" w:rsidP="003C3292">
      <w:pPr>
        <w:pStyle w:val="Listaszerbekezds"/>
        <w:widowControl w:val="0"/>
        <w:spacing w:after="0" w:line="240" w:lineRule="auto"/>
        <w:jc w:val="both"/>
        <w:rPr>
          <w:rFonts w:ascii="Verdana" w:hAnsi="Verdana"/>
          <w:highlight w:val="lightGray"/>
        </w:rPr>
      </w:pPr>
      <w:hyperlink r:id="rId70" w:history="1">
        <w:r w:rsidR="003C3292" w:rsidRPr="00F918BD">
          <w:rPr>
            <w:rStyle w:val="Hiperhivatkozs"/>
            <w:rFonts w:ascii="Verdana" w:hAnsi="Verdana"/>
          </w:rPr>
          <w:t>https://elt.oup.com/student/englishfile/intermediate3/?cc=hu&amp;selLanguage=hu</w:t>
        </w:r>
      </w:hyperlink>
    </w:p>
    <w:p w14:paraId="54331F04" w14:textId="77777777" w:rsidR="003C3292" w:rsidRDefault="003C3292" w:rsidP="003C3292">
      <w:pPr>
        <w:widowControl w:val="0"/>
        <w:spacing w:line="240" w:lineRule="auto"/>
        <w:jc w:val="both"/>
        <w:rPr>
          <w:rFonts w:ascii="Verdana" w:hAnsi="Verdana"/>
          <w:b/>
        </w:rPr>
      </w:pPr>
    </w:p>
    <w:p w14:paraId="4839CF3E" w14:textId="77777777" w:rsidR="003C3292" w:rsidRPr="00A22D15" w:rsidRDefault="003C3292" w:rsidP="003C3292">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6CD061DA" w14:textId="77777777" w:rsidR="003C3292" w:rsidRDefault="003C3292" w:rsidP="003C3292">
      <w:pPr>
        <w:widowControl w:val="0"/>
        <w:spacing w:line="240" w:lineRule="auto"/>
        <w:jc w:val="both"/>
        <w:rPr>
          <w:rFonts w:ascii="Verdana" w:hAnsi="Verdana"/>
          <w:bCs/>
        </w:rPr>
      </w:pPr>
    </w:p>
    <w:p w14:paraId="1146CA5B"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Dr Nagy György</w:t>
      </w:r>
    </w:p>
    <w:p w14:paraId="63CDB6BC" w14:textId="77777777" w:rsidR="003C3292" w:rsidRPr="00A22D15" w:rsidRDefault="003C3292" w:rsidP="003C3292">
      <w:pPr>
        <w:widowControl w:val="0"/>
        <w:spacing w:after="0" w:line="240" w:lineRule="auto"/>
        <w:jc w:val="right"/>
        <w:rPr>
          <w:rFonts w:ascii="Verdana" w:hAnsi="Verdana"/>
          <w:b/>
          <w:bCs/>
        </w:rPr>
      </w:pPr>
      <w:r w:rsidRPr="00A22D15">
        <w:rPr>
          <w:rFonts w:ascii="Verdana" w:hAnsi="Verdana"/>
          <w:b/>
          <w:bCs/>
        </w:rPr>
        <w:t>angol nyelvtanár</w:t>
      </w:r>
    </w:p>
    <w:p w14:paraId="65E8348B" w14:textId="77777777" w:rsidR="003C3292" w:rsidRDefault="003C3292" w:rsidP="003C3292">
      <w:pPr>
        <w:rPr>
          <w:rFonts w:ascii="Verdana" w:hAnsi="Verdana"/>
          <w:bCs/>
        </w:rPr>
      </w:pPr>
      <w:r>
        <w:rPr>
          <w:rFonts w:ascii="Verdana" w:hAnsi="Verdana"/>
          <w:bCs/>
        </w:rPr>
        <w:br w:type="page"/>
      </w:r>
    </w:p>
    <w:p w14:paraId="1834A811" w14:textId="77777777" w:rsidR="003C3292" w:rsidRDefault="003C3292" w:rsidP="003C3292">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8E2772" w14:paraId="12145A12" w14:textId="77777777" w:rsidTr="003C3292">
        <w:tc>
          <w:tcPr>
            <w:tcW w:w="4855" w:type="dxa"/>
            <w:tcBorders>
              <w:bottom w:val="single" w:sz="4" w:space="0" w:color="auto"/>
            </w:tcBorders>
          </w:tcPr>
          <w:p w14:paraId="3720596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6F12E4B0" w14:textId="77777777" w:rsidR="003C3292" w:rsidRPr="008E2772" w:rsidRDefault="003C3292" w:rsidP="003C3292">
            <w:pPr>
              <w:spacing w:after="0" w:line="240" w:lineRule="auto"/>
              <w:jc w:val="both"/>
              <w:rPr>
                <w:rFonts w:ascii="Verdana" w:hAnsi="Verdana"/>
              </w:rPr>
            </w:pPr>
          </w:p>
        </w:tc>
        <w:tc>
          <w:tcPr>
            <w:tcW w:w="2597" w:type="dxa"/>
          </w:tcPr>
          <w:p w14:paraId="42DC2215" w14:textId="77777777" w:rsidR="003C3292" w:rsidRPr="008E2772" w:rsidRDefault="003C3292" w:rsidP="003C3292">
            <w:pPr>
              <w:spacing w:after="0" w:line="240" w:lineRule="auto"/>
              <w:jc w:val="right"/>
              <w:rPr>
                <w:rFonts w:ascii="Verdana" w:hAnsi="Verdana"/>
              </w:rPr>
            </w:pPr>
          </w:p>
        </w:tc>
      </w:tr>
      <w:tr w:rsidR="003C3292" w:rsidRPr="008E2772" w14:paraId="72F75C9E" w14:textId="77777777" w:rsidTr="003C3292">
        <w:tc>
          <w:tcPr>
            <w:tcW w:w="4855" w:type="dxa"/>
            <w:tcBorders>
              <w:top w:val="single" w:sz="4" w:space="0" w:color="auto"/>
            </w:tcBorders>
          </w:tcPr>
          <w:p w14:paraId="31D0213B"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1897B338" w14:textId="77777777" w:rsidR="003C3292" w:rsidRPr="008E2772" w:rsidRDefault="003C3292" w:rsidP="003C3292">
            <w:pPr>
              <w:spacing w:after="0" w:line="240" w:lineRule="auto"/>
              <w:jc w:val="both"/>
              <w:rPr>
                <w:rFonts w:ascii="Verdana" w:hAnsi="Verdana"/>
              </w:rPr>
            </w:pPr>
          </w:p>
        </w:tc>
        <w:tc>
          <w:tcPr>
            <w:tcW w:w="2597" w:type="dxa"/>
          </w:tcPr>
          <w:p w14:paraId="0EC33C92" w14:textId="77777777" w:rsidR="003C3292" w:rsidRPr="008E2772" w:rsidRDefault="003C3292" w:rsidP="003C3292">
            <w:pPr>
              <w:spacing w:after="0" w:line="240" w:lineRule="auto"/>
              <w:jc w:val="both"/>
              <w:rPr>
                <w:rFonts w:ascii="Verdana" w:hAnsi="Verdana"/>
              </w:rPr>
            </w:pPr>
          </w:p>
        </w:tc>
      </w:tr>
    </w:tbl>
    <w:p w14:paraId="16A9005A" w14:textId="77777777" w:rsidR="003C3292" w:rsidRPr="008E2772" w:rsidRDefault="003C3292" w:rsidP="003C3292">
      <w:pPr>
        <w:widowControl w:val="0"/>
        <w:spacing w:line="240" w:lineRule="auto"/>
        <w:ind w:left="426" w:hanging="142"/>
        <w:jc w:val="center"/>
        <w:rPr>
          <w:rFonts w:ascii="Verdana" w:hAnsi="Verdana"/>
          <w:b/>
          <w:bCs/>
        </w:rPr>
      </w:pPr>
    </w:p>
    <w:p w14:paraId="6C7F4659"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9BAB360" w14:textId="77777777" w:rsidR="003C3292" w:rsidRPr="008E2772" w:rsidRDefault="003C3292" w:rsidP="00330EE1">
      <w:pPr>
        <w:widowControl w:val="0"/>
        <w:numPr>
          <w:ilvl w:val="0"/>
          <w:numId w:val="702"/>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w:t>
      </w:r>
      <w:r>
        <w:rPr>
          <w:rFonts w:ascii="Verdana" w:hAnsi="Verdana"/>
        </w:rPr>
        <w:t>43</w:t>
      </w:r>
    </w:p>
    <w:p w14:paraId="3A804B35" w14:textId="77777777" w:rsidR="003C3292" w:rsidRPr="00B739D5" w:rsidRDefault="003C3292" w:rsidP="00330EE1">
      <w:pPr>
        <w:widowControl w:val="0"/>
        <w:numPr>
          <w:ilvl w:val="0"/>
          <w:numId w:val="702"/>
        </w:numPr>
        <w:spacing w:line="240" w:lineRule="auto"/>
        <w:ind w:left="426" w:hanging="142"/>
        <w:jc w:val="both"/>
        <w:rPr>
          <w:rFonts w:ascii="Verdana" w:hAnsi="Verdana"/>
          <w:b/>
          <w:bCs/>
          <w:lang w:val="en-GB"/>
        </w:rPr>
      </w:pPr>
      <w:r w:rsidRPr="00B739D5">
        <w:rPr>
          <w:rFonts w:ascii="Verdana" w:hAnsi="Verdana"/>
          <w:b/>
          <w:bCs/>
        </w:rPr>
        <w:t>A tantárgy megnevezése (magyarul):</w:t>
      </w:r>
      <w:r w:rsidRPr="00B739D5">
        <w:rPr>
          <w:rFonts w:ascii="Verdana" w:hAnsi="Verdana"/>
          <w:bCs/>
        </w:rPr>
        <w:t xml:space="preserve"> Angol középfokú szintre hozó 3  </w:t>
      </w:r>
    </w:p>
    <w:p w14:paraId="66D20838" w14:textId="77777777" w:rsidR="003C3292" w:rsidRPr="00B739D5" w:rsidRDefault="003C3292" w:rsidP="00330EE1">
      <w:pPr>
        <w:widowControl w:val="0"/>
        <w:numPr>
          <w:ilvl w:val="0"/>
          <w:numId w:val="702"/>
        </w:numPr>
        <w:spacing w:line="240" w:lineRule="auto"/>
        <w:ind w:left="426" w:hanging="142"/>
        <w:jc w:val="both"/>
        <w:rPr>
          <w:rFonts w:ascii="Verdana" w:hAnsi="Verdana"/>
          <w:b/>
          <w:bCs/>
          <w:lang w:val="en-GB"/>
        </w:rPr>
      </w:pPr>
      <w:r w:rsidRPr="00B739D5">
        <w:rPr>
          <w:rFonts w:ascii="Verdana" w:hAnsi="Verdana"/>
          <w:b/>
          <w:bCs/>
        </w:rPr>
        <w:t>A tantárgy megnevezése (angolul):</w:t>
      </w:r>
      <w:r w:rsidRPr="00B739D5">
        <w:rPr>
          <w:rFonts w:ascii="Verdana" w:hAnsi="Verdana"/>
          <w:bCs/>
        </w:rPr>
        <w:t xml:space="preserve"> </w:t>
      </w:r>
      <w:r w:rsidRPr="00B739D5">
        <w:rPr>
          <w:rFonts w:ascii="Verdana" w:hAnsi="Verdana"/>
          <w:lang w:val="en-IE"/>
        </w:rPr>
        <w:t>English Upgrading to Intermediate Level 3</w:t>
      </w:r>
      <w:r w:rsidRPr="00B739D5">
        <w:rPr>
          <w:rFonts w:ascii="Verdana" w:hAnsi="Verdana"/>
          <w:b/>
          <w:bCs/>
        </w:rPr>
        <w:t xml:space="preserve"> </w:t>
      </w:r>
    </w:p>
    <w:p w14:paraId="22922FA0" w14:textId="77777777" w:rsidR="003C3292" w:rsidRPr="00100E29" w:rsidRDefault="003C3292" w:rsidP="00330EE1">
      <w:pPr>
        <w:widowControl w:val="0"/>
        <w:numPr>
          <w:ilvl w:val="0"/>
          <w:numId w:val="702"/>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5D39DA73" w14:textId="77777777" w:rsidR="003C3292" w:rsidRPr="00100E29" w:rsidRDefault="003C3292" w:rsidP="00330EE1">
      <w:pPr>
        <w:pStyle w:val="Listaszerbekezds"/>
        <w:widowControl w:val="0"/>
        <w:numPr>
          <w:ilvl w:val="1"/>
          <w:numId w:val="702"/>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0F7E5901" w14:textId="77777777" w:rsidR="003C3292" w:rsidRPr="002A64C4" w:rsidRDefault="003C3292" w:rsidP="00330EE1">
      <w:pPr>
        <w:pStyle w:val="Listaszerbekezds"/>
        <w:widowControl w:val="0"/>
        <w:numPr>
          <w:ilvl w:val="1"/>
          <w:numId w:val="702"/>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w:t>
      </w:r>
      <w:r w:rsidRPr="00100E29">
        <w:rPr>
          <w:rFonts w:ascii="Verdana" w:hAnsi="Verdana"/>
          <w:bCs/>
        </w:rPr>
        <w:t xml:space="preserve"> </w:t>
      </w:r>
      <w:r>
        <w:rPr>
          <w:rFonts w:ascii="Verdana" w:hAnsi="Verdana"/>
          <w:bCs/>
        </w:rPr>
        <w:t xml:space="preserve">100% gyakorlat, 0% </w:t>
      </w:r>
    </w:p>
    <w:p w14:paraId="7D292C10" w14:textId="77777777" w:rsidR="003C3292" w:rsidRPr="008E2772" w:rsidRDefault="003C3292" w:rsidP="003C3292">
      <w:pPr>
        <w:pStyle w:val="Listaszerbekezds"/>
        <w:widowControl w:val="0"/>
        <w:spacing w:line="240" w:lineRule="auto"/>
        <w:ind w:left="857" w:firstLine="279"/>
        <w:jc w:val="both"/>
        <w:rPr>
          <w:rFonts w:ascii="Verdana" w:hAnsi="Verdana"/>
          <w:b/>
          <w:bCs/>
        </w:rPr>
      </w:pPr>
      <w:r>
        <w:rPr>
          <w:rFonts w:ascii="Verdana" w:hAnsi="Verdana"/>
          <w:bCs/>
        </w:rPr>
        <w:t>elmélet.</w:t>
      </w:r>
    </w:p>
    <w:p w14:paraId="2F8C6490" w14:textId="77777777" w:rsidR="003C3292" w:rsidRPr="00453122" w:rsidRDefault="003C3292" w:rsidP="00330EE1">
      <w:pPr>
        <w:widowControl w:val="0"/>
        <w:numPr>
          <w:ilvl w:val="0"/>
          <w:numId w:val="702"/>
        </w:numPr>
        <w:spacing w:line="240" w:lineRule="auto"/>
        <w:ind w:left="426" w:hanging="142"/>
        <w:jc w:val="both"/>
        <w:rPr>
          <w:rFonts w:ascii="Verdana" w:hAnsi="Verdana"/>
          <w:bCs/>
        </w:rPr>
      </w:pPr>
      <w:r w:rsidRPr="008E2772">
        <w:rPr>
          <w:rFonts w:ascii="Verdana" w:hAnsi="Verdana"/>
          <w:b/>
          <w:bCs/>
        </w:rPr>
        <w:t xml:space="preserve">A szak(ok), </w:t>
      </w:r>
      <w:r w:rsidRPr="00945F1B">
        <w:rPr>
          <w:rFonts w:ascii="Verdana" w:hAnsi="Verdana"/>
          <w:b/>
          <w:bCs/>
        </w:rPr>
        <w:t>szakirányok/specializációk</w:t>
      </w:r>
      <w:r w:rsidRPr="008E2772">
        <w:rPr>
          <w:rFonts w:ascii="Verdana" w:hAnsi="Verdana"/>
          <w:b/>
          <w:bCs/>
        </w:rPr>
        <w:t xml:space="preserve"> megnevezése (ahol oktatják):</w:t>
      </w:r>
      <w:r>
        <w:rPr>
          <w:rFonts w:ascii="Verdana" w:hAnsi="Verdana"/>
          <w:bCs/>
        </w:rPr>
        <w:t xml:space="preserve"> A Rendészettudományi Kar valamennyi szakának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37FAC0CE" w14:textId="77777777" w:rsidR="003C3292" w:rsidRDefault="003C3292" w:rsidP="00330EE1">
      <w:pPr>
        <w:widowControl w:val="0"/>
        <w:numPr>
          <w:ilvl w:val="0"/>
          <w:numId w:val="702"/>
        </w:numPr>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945F1B">
        <w:rPr>
          <w:rFonts w:ascii="Verdana" w:hAnsi="Verdana"/>
          <w:bCs/>
        </w:rPr>
        <w:t>Idegennyelvi és Szaknyelvi Lektorátus</w:t>
      </w:r>
    </w:p>
    <w:p w14:paraId="29C3662B" w14:textId="77777777" w:rsidR="003C3292" w:rsidRPr="008E2772" w:rsidRDefault="003C3292" w:rsidP="00330EE1">
      <w:pPr>
        <w:widowControl w:val="0"/>
        <w:numPr>
          <w:ilvl w:val="0"/>
          <w:numId w:val="702"/>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Barnucz Nóra, tanársegéd</w:t>
      </w:r>
    </w:p>
    <w:p w14:paraId="48335676" w14:textId="77777777" w:rsidR="003C3292" w:rsidRPr="001C6C95" w:rsidRDefault="003C3292" w:rsidP="00330EE1">
      <w:pPr>
        <w:widowControl w:val="0"/>
        <w:numPr>
          <w:ilvl w:val="0"/>
          <w:numId w:val="702"/>
        </w:numPr>
        <w:spacing w:line="240" w:lineRule="auto"/>
        <w:ind w:left="426" w:hanging="142"/>
        <w:jc w:val="both"/>
        <w:rPr>
          <w:rFonts w:ascii="Verdana" w:hAnsi="Verdana"/>
          <w:bCs/>
        </w:rPr>
      </w:pPr>
      <w:r w:rsidRPr="008E2772">
        <w:rPr>
          <w:rFonts w:ascii="Verdana" w:hAnsi="Verdana"/>
          <w:b/>
          <w:bCs/>
        </w:rPr>
        <w:t>A tanórák száma és típusa</w:t>
      </w:r>
    </w:p>
    <w:p w14:paraId="7488DAB6" w14:textId="77777777" w:rsidR="003C3292" w:rsidRPr="001318C4" w:rsidRDefault="003C3292" w:rsidP="00330EE1">
      <w:pPr>
        <w:pStyle w:val="Listaszerbekezds"/>
        <w:widowControl w:val="0"/>
        <w:numPr>
          <w:ilvl w:val="1"/>
          <w:numId w:val="702"/>
        </w:numPr>
        <w:spacing w:line="240" w:lineRule="auto"/>
        <w:ind w:left="993" w:hanging="426"/>
        <w:jc w:val="both"/>
        <w:rPr>
          <w:rFonts w:ascii="Verdana" w:hAnsi="Verdana"/>
        </w:rPr>
      </w:pPr>
      <w:r w:rsidRPr="001318C4">
        <w:rPr>
          <w:rFonts w:ascii="Verdana" w:hAnsi="Verdana"/>
        </w:rPr>
        <w:t>Összóraszám</w:t>
      </w:r>
    </w:p>
    <w:p w14:paraId="413B5CE5" w14:textId="77777777" w:rsidR="003C3292" w:rsidRDefault="003C3292" w:rsidP="003C3292">
      <w:pPr>
        <w:pStyle w:val="Listaszerbekezds"/>
        <w:widowControl w:val="0"/>
        <w:spacing w:line="240" w:lineRule="auto"/>
        <w:ind w:left="993" w:firstLine="143"/>
        <w:jc w:val="both"/>
        <w:rPr>
          <w:rFonts w:ascii="Verdana" w:hAnsi="Verdana"/>
          <w:bCs/>
        </w:rPr>
      </w:pPr>
      <w:r>
        <w:rPr>
          <w:rFonts w:ascii="Verdana" w:hAnsi="Verdana"/>
          <w:b/>
          <w:bCs/>
        </w:rPr>
        <w:t>8.1.1</w:t>
      </w:r>
      <w:r>
        <w:rPr>
          <w:rFonts w:ascii="Verdana" w:hAnsi="Verdana"/>
          <w:b/>
          <w:bCs/>
        </w:rPr>
        <w:tab/>
      </w:r>
      <w:r>
        <w:rPr>
          <w:rFonts w:ascii="Verdana" w:hAnsi="Verdana"/>
          <w:bCs/>
        </w:rPr>
        <w:t>Nappali munkarend: 28 (0 EA + 0 SZ + 28 GY)</w:t>
      </w:r>
    </w:p>
    <w:p w14:paraId="1D67A2DF" w14:textId="77777777" w:rsidR="003C3292" w:rsidRPr="001318C4" w:rsidRDefault="003C3292" w:rsidP="003C3292">
      <w:pPr>
        <w:pStyle w:val="Listaszerbekezds"/>
        <w:widowControl w:val="0"/>
        <w:spacing w:line="240" w:lineRule="auto"/>
        <w:ind w:left="993" w:firstLine="143"/>
        <w:jc w:val="both"/>
        <w:rPr>
          <w:rFonts w:ascii="Verdana" w:hAnsi="Verdana"/>
        </w:rPr>
      </w:pPr>
      <w:r>
        <w:rPr>
          <w:rFonts w:ascii="Verdana" w:hAnsi="Verdana"/>
          <w:b/>
          <w:bCs/>
        </w:rPr>
        <w:t>8.1.1</w:t>
      </w:r>
      <w:r>
        <w:rPr>
          <w:rFonts w:ascii="Verdana" w:hAnsi="Verdana"/>
          <w:b/>
          <w:bCs/>
        </w:rPr>
        <w:tab/>
      </w:r>
      <w:r>
        <w:rPr>
          <w:rFonts w:ascii="Verdana" w:hAnsi="Verdana"/>
        </w:rPr>
        <w:t>Levelező munkarend: ---</w:t>
      </w:r>
    </w:p>
    <w:p w14:paraId="2BE00B25" w14:textId="77777777" w:rsidR="003C3292" w:rsidRPr="001318C4" w:rsidRDefault="003C3292" w:rsidP="00330EE1">
      <w:pPr>
        <w:pStyle w:val="Listaszerbekezds"/>
        <w:widowControl w:val="0"/>
        <w:numPr>
          <w:ilvl w:val="1"/>
          <w:numId w:val="702"/>
        </w:numPr>
        <w:spacing w:line="240" w:lineRule="auto"/>
        <w:ind w:left="993" w:hanging="426"/>
        <w:jc w:val="both"/>
        <w:rPr>
          <w:rFonts w:ascii="Verdana" w:hAnsi="Verdana"/>
          <w:b/>
          <w:bCs/>
        </w:rPr>
      </w:pPr>
      <w:r>
        <w:rPr>
          <w:rFonts w:ascii="Verdana" w:hAnsi="Verdana"/>
          <w:bCs/>
        </w:rPr>
        <w:t>Heti óraszám: 2</w:t>
      </w:r>
    </w:p>
    <w:p w14:paraId="4D1864E1" w14:textId="77777777" w:rsidR="003C3292" w:rsidRPr="00574F84" w:rsidRDefault="003C3292" w:rsidP="00330EE1">
      <w:pPr>
        <w:pStyle w:val="Listaszerbekezds"/>
        <w:widowControl w:val="0"/>
        <w:numPr>
          <w:ilvl w:val="1"/>
          <w:numId w:val="702"/>
        </w:numPr>
        <w:spacing w:line="240" w:lineRule="auto"/>
        <w:ind w:left="1134" w:hanging="567"/>
        <w:jc w:val="both"/>
        <w:rPr>
          <w:rFonts w:ascii="Verdana" w:hAnsi="Verdana"/>
          <w:b/>
          <w:bCs/>
        </w:rPr>
      </w:pPr>
      <w:r>
        <w:rPr>
          <w:rFonts w:ascii="Verdana" w:hAnsi="Verdana"/>
          <w:bCs/>
        </w:rPr>
        <w:t xml:space="preserve">Az ismeret átadásában alkalmazandó további sajátos módok, jellemzők: Az </w:t>
      </w:r>
      <w:r w:rsidRPr="00574F84">
        <w:rPr>
          <w:rFonts w:ascii="Verdana" w:hAnsi="Verdana"/>
          <w:bCs/>
        </w:rPr>
        <w:t>oktatás interaktív módon valósul meg, a hallgatók</w:t>
      </w:r>
      <w:r w:rsidRPr="00574F84">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3BE2EECB" w14:textId="77777777" w:rsidR="003C3292" w:rsidRPr="00574F84" w:rsidRDefault="003C3292" w:rsidP="003C3292">
      <w:pPr>
        <w:pStyle w:val="Listaszerbekezds"/>
        <w:widowControl w:val="0"/>
        <w:spacing w:line="240" w:lineRule="auto"/>
        <w:ind w:left="1134"/>
        <w:jc w:val="both"/>
        <w:rPr>
          <w:rFonts w:ascii="Verdana" w:hAnsi="Verdana"/>
          <w:b/>
          <w:bCs/>
        </w:rPr>
      </w:pPr>
    </w:p>
    <w:p w14:paraId="0BEFC089" w14:textId="77777777" w:rsidR="003C3292" w:rsidRPr="00176EB4" w:rsidRDefault="003C3292" w:rsidP="00330EE1">
      <w:pPr>
        <w:pStyle w:val="Listaszerbekezds"/>
        <w:numPr>
          <w:ilvl w:val="0"/>
          <w:numId w:val="702"/>
        </w:numPr>
        <w:spacing w:before="0" w:after="160" w:line="259" w:lineRule="auto"/>
        <w:ind w:left="426" w:hanging="142"/>
        <w:jc w:val="both"/>
        <w:rPr>
          <w:rFonts w:ascii="Verdana" w:hAnsi="Verdana"/>
          <w:bCs/>
        </w:rPr>
      </w:pPr>
      <w:r w:rsidRPr="004C15AB">
        <w:rPr>
          <w:rFonts w:ascii="Verdana" w:hAnsi="Verdana"/>
          <w:b/>
          <w:bCs/>
        </w:rPr>
        <w:t>A tantárgy szakmai tartalma (</w:t>
      </w:r>
      <w:r w:rsidRPr="00475C4B">
        <w:rPr>
          <w:rFonts w:ascii="Verdana" w:hAnsi="Verdana"/>
          <w:b/>
          <w:bCs/>
        </w:rPr>
        <w:t>magyarul):</w:t>
      </w:r>
      <w:r w:rsidRPr="00475C4B">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 xml:space="preserve">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07B9F2A2" w14:textId="77777777" w:rsidR="003C3292" w:rsidRDefault="003C3292" w:rsidP="003C3292">
      <w:pPr>
        <w:widowControl w:val="0"/>
        <w:spacing w:before="160" w:after="0" w:line="240" w:lineRule="auto"/>
        <w:ind w:left="425"/>
        <w:jc w:val="both"/>
        <w:rPr>
          <w:rFonts w:ascii="Verdana" w:hAnsi="Verdana"/>
          <w:lang w:val="en-IE"/>
        </w:rPr>
      </w:pPr>
      <w:r w:rsidRPr="008E2772">
        <w:rPr>
          <w:rFonts w:ascii="Verdana" w:hAnsi="Verdana"/>
          <w:b/>
          <w:bCs/>
        </w:rPr>
        <w:t>A tantárgy szakmai tartalma (angolul) (</w:t>
      </w:r>
      <w:r w:rsidRPr="00475C4B">
        <w:rPr>
          <w:rFonts w:ascii="Verdana" w:hAnsi="Verdana"/>
          <w:b/>
          <w:bCs/>
          <w:lang w:val="en-US"/>
        </w:rPr>
        <w:t>Course description</w:t>
      </w:r>
      <w:r w:rsidRPr="00475C4B">
        <w:rPr>
          <w:rFonts w:ascii="Verdana" w:hAnsi="Verdana"/>
          <w:b/>
          <w:bCs/>
        </w:rPr>
        <w:t xml:space="preserve">): </w:t>
      </w:r>
      <w:r w:rsidRPr="00475C4B">
        <w:rPr>
          <w:rFonts w:ascii="Verdana" w:hAnsi="Verdana"/>
          <w:lang w:val="en-IE"/>
        </w:rPr>
        <w:t xml:space="preserve">The aim of the </w:t>
      </w:r>
      <w:r w:rsidRPr="00475C4B">
        <w:rPr>
          <w:rFonts w:ascii="Verdana" w:hAnsi="Verdana"/>
          <w:lang w:val="en-IE"/>
        </w:rPr>
        <w:lastRenderedPageBreak/>
        <w:t>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 xml:space="preserve">complex (written and oral) language examination in English. </w:t>
      </w:r>
    </w:p>
    <w:p w14:paraId="039DE06F" w14:textId="77777777" w:rsidR="003C3292" w:rsidRPr="00475C4B" w:rsidRDefault="003C3292" w:rsidP="003C3292">
      <w:pPr>
        <w:widowControl w:val="0"/>
        <w:spacing w:before="160" w:after="0" w:line="240" w:lineRule="auto"/>
        <w:ind w:left="425"/>
        <w:jc w:val="both"/>
        <w:rPr>
          <w:rFonts w:ascii="Verdana" w:hAnsi="Verdana"/>
          <w:lang w:val="en-IE"/>
        </w:rPr>
      </w:pPr>
    </w:p>
    <w:p w14:paraId="5AB7C2E9"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Elérendő szakmai kompetenciák (magyarul): </w:t>
      </w:r>
    </w:p>
    <w:p w14:paraId="56BD548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Tudása: </w:t>
      </w:r>
    </w:p>
    <w:p w14:paraId="386006B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56EDC416"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Megbízható szinten ismeri az általános angol nyelv szabályait annak érdekében, hogy saját rendészeti szakterületén sikeresen kommunikáljon angolul.</w:t>
      </w:r>
    </w:p>
    <w:p w14:paraId="7A886FA2"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5F2F8C6A"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A Közös Európai Nyelvi Referenciakeret (KER) B2 (középfokú) szintjének megfelelő szókinccsel rendelkezik a 12. pontban felsorolt általános témákban. Ismeri a KER B2 szinten elvárt nyelvtani egységek formai és gyakorlati alkalmazásának szabályait. Tudása kiterjed a rendészeti szakmai kommunikációra is szóban és írásban</w:t>
      </w:r>
    </w:p>
    <w:p w14:paraId="3E2AB45F" w14:textId="77777777" w:rsidR="003C3292" w:rsidRPr="00DD2369" w:rsidRDefault="003C3292" w:rsidP="003C3292">
      <w:pPr>
        <w:widowControl w:val="0"/>
        <w:spacing w:line="240" w:lineRule="auto"/>
        <w:ind w:left="426"/>
        <w:jc w:val="both"/>
        <w:rPr>
          <w:rFonts w:ascii="Verdana" w:hAnsi="Verdana"/>
          <w:b/>
          <w:bCs/>
        </w:rPr>
      </w:pPr>
    </w:p>
    <w:p w14:paraId="07566FA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Képességei: </w:t>
      </w:r>
    </w:p>
    <w:p w14:paraId="1A0592DD"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62DFE92C"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Képes az eredményes rendészeti szakmai kommunikációra szóban és írásban.</w:t>
      </w:r>
    </w:p>
    <w:p w14:paraId="4301225D"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1D901A69"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Képes megérteni a 12. pontban megadott témakörökben írt 400-500 szavas szövegeket a KER B2 szintjének megfelelően; megérti a szövegben a lényeget és a részleteket, valamint megérti a szöveg rejtett jelentéstartalmait.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Mind a tartalom, mind a kivitelezés szempontjából képes az angol anyanyelvi beszélő számára elfogadható írott szövegeket alkotni KER B2 szinten.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 használatával képes az angol anyanyelvi beszélő számára érthetően megnyilvánulni KER B2 szinten. Írásbeli és szóbeli kommunikációs céljait a célközönség kulturális sajátosságai mentén, hatékonyan és megfelelően éri el.</w:t>
      </w:r>
    </w:p>
    <w:p w14:paraId="3C51F2B4" w14:textId="77777777" w:rsidR="003C3292" w:rsidRPr="00DD2369" w:rsidRDefault="003C3292" w:rsidP="003C3292">
      <w:pPr>
        <w:widowControl w:val="0"/>
        <w:spacing w:line="240" w:lineRule="auto"/>
        <w:ind w:left="426"/>
        <w:jc w:val="both"/>
        <w:rPr>
          <w:rFonts w:ascii="Verdana" w:hAnsi="Verdana"/>
          <w:b/>
          <w:bCs/>
        </w:rPr>
      </w:pPr>
    </w:p>
    <w:p w14:paraId="2ED8C4F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Attitűdje: </w:t>
      </w:r>
    </w:p>
    <w:p w14:paraId="4D0864C9"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560F49EF"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Cs/>
        </w:rPr>
        <w:t>Feladatai ellátása során együttműködési készség jellemzi, törekszik a</w:t>
      </w:r>
      <w:r w:rsidRPr="00DD2369">
        <w:rPr>
          <w:rFonts w:ascii="Verdana" w:hAnsi="Verdana"/>
          <w:b/>
          <w:bCs/>
        </w:rPr>
        <w:t xml:space="preserve"> </w:t>
      </w:r>
      <w:r w:rsidRPr="00DD2369">
        <w:rPr>
          <w:rFonts w:ascii="Verdana" w:hAnsi="Verdana"/>
          <w:bCs/>
        </w:rPr>
        <w:t>beosztottak bevonására a döntési folyamatokban angol nyelven is.</w:t>
      </w:r>
    </w:p>
    <w:p w14:paraId="23944AA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lastRenderedPageBreak/>
        <w:t>A részletezett szakmai kompetenciák:</w:t>
      </w:r>
    </w:p>
    <w:p w14:paraId="0B002FE0"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213963FE" w14:textId="77777777" w:rsidR="003C3292" w:rsidRPr="00DD2369" w:rsidRDefault="003C3292" w:rsidP="003C3292">
      <w:pPr>
        <w:widowControl w:val="0"/>
        <w:spacing w:line="240" w:lineRule="auto"/>
        <w:ind w:left="426"/>
        <w:jc w:val="both"/>
        <w:rPr>
          <w:rFonts w:ascii="Verdana" w:hAnsi="Verdana"/>
          <w:b/>
          <w:bCs/>
        </w:rPr>
      </w:pPr>
    </w:p>
    <w:p w14:paraId="31BDC2EB"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Autonómiája és felelőssége: </w:t>
      </w:r>
    </w:p>
    <w:p w14:paraId="57EB7B5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képzési és kimeneti követelményekből átemelt szakmai kompetenciák:</w:t>
      </w:r>
    </w:p>
    <w:p w14:paraId="7FE703B4"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Tisztában van a fegyveres feladatellátásból és a kényszerítő eszközök alkalmazásának lehetőségéből ráháruló felelősséggel és helyesen él azokkal a célnyelven is.</w:t>
      </w:r>
    </w:p>
    <w:p w14:paraId="5C86077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 részletezett szakmai kompetenciák:</w:t>
      </w:r>
    </w:p>
    <w:p w14:paraId="1CD8B8BF"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 </w:t>
      </w:r>
    </w:p>
    <w:p w14:paraId="4134356D" w14:textId="77777777" w:rsidR="003C3292" w:rsidRPr="00DD2369" w:rsidRDefault="003C3292" w:rsidP="003C3292">
      <w:pPr>
        <w:widowControl w:val="0"/>
        <w:spacing w:line="240" w:lineRule="auto"/>
        <w:ind w:left="426"/>
        <w:jc w:val="both"/>
        <w:rPr>
          <w:rFonts w:ascii="Verdana" w:hAnsi="Verdana"/>
          <w:b/>
          <w:bCs/>
          <w:color w:val="FF0000"/>
        </w:rPr>
      </w:pPr>
    </w:p>
    <w:p w14:paraId="0AF27FBA"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 xml:space="preserve">Elérendő szakmai kompetenciák (angolul) (Competences – English): </w:t>
      </w:r>
    </w:p>
    <w:p w14:paraId="141AAFFB"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Knowledge</w:t>
      </w:r>
    </w:p>
    <w:p w14:paraId="5EDDE681"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01E0D728"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have a sound knowledge of the rules of the general English language in order to communicate successfully in English in their own field of law enforcement.</w:t>
      </w:r>
    </w:p>
    <w:p w14:paraId="29AAC96A"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17FD9D9C"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acquire vocabulary at Level B2 (intermediate) according to the Common European Framework of Reference for Languages (CEFR) in the general subjects listed in Point 12. Students should be familiar with the rules of forms and use of grammatical units CEFR Level B2 (see 'Educational, teaching and developmental objectives and competences' in the Curriculum).</w:t>
      </w:r>
    </w:p>
    <w:p w14:paraId="779439B1" w14:textId="77777777" w:rsidR="003C3292" w:rsidRPr="00DD2369" w:rsidRDefault="003C3292" w:rsidP="003C3292">
      <w:pPr>
        <w:widowControl w:val="0"/>
        <w:spacing w:line="240" w:lineRule="auto"/>
        <w:ind w:left="426"/>
        <w:jc w:val="both"/>
        <w:rPr>
          <w:rFonts w:ascii="Verdana" w:hAnsi="Verdana"/>
          <w:b/>
          <w:bCs/>
        </w:rPr>
      </w:pPr>
    </w:p>
    <w:p w14:paraId="0C763B35"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Capabilities</w:t>
      </w:r>
    </w:p>
    <w:p w14:paraId="2ECA1621"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19BFBA78"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able to communicate effectively with law enforcement professionals orally and in writing.</w:t>
      </w:r>
    </w:p>
    <w:p w14:paraId="6B615632"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1034BCBF" w14:textId="77777777" w:rsidR="003C3292" w:rsidRPr="00DD2369" w:rsidRDefault="003C3292" w:rsidP="003C3292">
      <w:pPr>
        <w:widowControl w:val="0"/>
        <w:spacing w:line="240" w:lineRule="auto"/>
        <w:ind w:left="426"/>
        <w:jc w:val="both"/>
        <w:rPr>
          <w:rFonts w:ascii="Verdana" w:hAnsi="Verdana"/>
          <w:b/>
          <w:bCs/>
          <w:color w:val="FF0000"/>
        </w:rPr>
      </w:pPr>
      <w:r w:rsidRPr="00DD2369">
        <w:rPr>
          <w:rFonts w:ascii="Verdana" w:hAnsi="Verdana"/>
          <w:bCs/>
        </w:rPr>
        <w:t>Students should be able to understand texts of 400-500 words in the topics given in Point 12 at CEFR Level B2; comprehend the gist and details of texts, as well as their hidden meanings.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 Students should be able to write a coherent 120-180-word essay on a given topic (see Point 12) based</w:t>
      </w:r>
      <w:r w:rsidRPr="00DD2369">
        <w:rPr>
          <w:rFonts w:ascii="Verdana" w:hAnsi="Verdana"/>
          <w:b/>
          <w:bCs/>
        </w:rPr>
        <w:t xml:space="preserve"> </w:t>
      </w:r>
      <w:r w:rsidRPr="00DD2369">
        <w:rPr>
          <w:rFonts w:ascii="Verdana" w:hAnsi="Verdana"/>
          <w:bCs/>
        </w:rPr>
        <w:t xml:space="preserve">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w:t>
      </w:r>
      <w:r w:rsidRPr="00DD2369">
        <w:rPr>
          <w:rFonts w:ascii="Verdana" w:hAnsi="Verdana"/>
          <w:bCs/>
        </w:rPr>
        <w:lastRenderedPageBreak/>
        <w:t>speaker of English in terms of both content and form.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 Students should be able to achieve their written and oral communication objectives effectively and appropriately in accordance with the cultural characteristics of the target audience.</w:t>
      </w:r>
    </w:p>
    <w:p w14:paraId="5239932C" w14:textId="77777777" w:rsidR="003C3292" w:rsidRPr="00DD2369" w:rsidRDefault="003C3292" w:rsidP="003C3292">
      <w:pPr>
        <w:widowControl w:val="0"/>
        <w:spacing w:line="240" w:lineRule="auto"/>
        <w:ind w:left="426"/>
        <w:jc w:val="both"/>
        <w:rPr>
          <w:rFonts w:ascii="Verdana" w:hAnsi="Verdana"/>
          <w:b/>
          <w:bCs/>
          <w:color w:val="FF0000"/>
        </w:rPr>
      </w:pPr>
    </w:p>
    <w:p w14:paraId="05CFEA2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Attitude</w:t>
      </w:r>
    </w:p>
    <w:p w14:paraId="1455EA74"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3F101E49"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In the performance of their duties, students are cooperative and seek to involve their subordinates in decision-making processes in English. </w:t>
      </w:r>
    </w:p>
    <w:p w14:paraId="6866AE8F"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46438E33"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28B303BC" w14:textId="77777777" w:rsidR="003C3292" w:rsidRPr="00DD2369" w:rsidRDefault="003C3292" w:rsidP="003C3292">
      <w:pPr>
        <w:widowControl w:val="0"/>
        <w:spacing w:line="240" w:lineRule="auto"/>
        <w:ind w:left="426"/>
        <w:jc w:val="both"/>
        <w:rPr>
          <w:rFonts w:ascii="Verdana" w:hAnsi="Verdana"/>
          <w:b/>
          <w:bCs/>
        </w:rPr>
      </w:pPr>
    </w:p>
    <w:p w14:paraId="76A30887"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Autonomy and responsibility</w:t>
      </w:r>
    </w:p>
    <w:p w14:paraId="678B1CF3"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Competences in the programme and outcome requirements:</w:t>
      </w:r>
    </w:p>
    <w:p w14:paraId="5EE2847F"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 xml:space="preserve">Students are aware of the responsibilities arising from the use of armed force and the possibility of using coercive means, and use them correctly in the target language. </w:t>
      </w:r>
    </w:p>
    <w:p w14:paraId="3301DD65" w14:textId="77777777" w:rsidR="003C3292" w:rsidRPr="00DD2369" w:rsidRDefault="003C3292" w:rsidP="003C3292">
      <w:pPr>
        <w:widowControl w:val="0"/>
        <w:spacing w:line="240" w:lineRule="auto"/>
        <w:ind w:left="426"/>
        <w:jc w:val="both"/>
        <w:rPr>
          <w:rFonts w:ascii="Verdana" w:hAnsi="Verdana"/>
          <w:b/>
          <w:bCs/>
        </w:rPr>
      </w:pPr>
      <w:r w:rsidRPr="00DD2369">
        <w:rPr>
          <w:rFonts w:ascii="Verdana" w:hAnsi="Verdana"/>
          <w:b/>
          <w:bCs/>
        </w:rPr>
        <w:t>Specified competences:</w:t>
      </w:r>
    </w:p>
    <w:p w14:paraId="69973CB0" w14:textId="77777777" w:rsidR="003C3292" w:rsidRPr="00DD2369" w:rsidRDefault="003C3292" w:rsidP="003C3292">
      <w:pPr>
        <w:widowControl w:val="0"/>
        <w:spacing w:line="240" w:lineRule="auto"/>
        <w:ind w:left="426"/>
        <w:jc w:val="both"/>
        <w:rPr>
          <w:rFonts w:ascii="Verdana" w:hAnsi="Verdana"/>
          <w:bCs/>
        </w:rPr>
      </w:pPr>
      <w:r w:rsidRPr="00DD2369">
        <w:rPr>
          <w:rFonts w:ascii="Verdana" w:hAnsi="Verdana"/>
          <w:bCs/>
        </w:rPr>
        <w:t>Students should be able to independently initiate, maintain, and end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6A001356" w14:textId="77777777" w:rsidR="003C3292" w:rsidRPr="004F60B3" w:rsidRDefault="003C3292" w:rsidP="003C3292">
      <w:pPr>
        <w:widowControl w:val="0"/>
        <w:spacing w:line="240" w:lineRule="auto"/>
        <w:ind w:left="426"/>
        <w:jc w:val="both"/>
        <w:rPr>
          <w:rFonts w:ascii="Verdana" w:hAnsi="Verdana"/>
          <w:color w:val="FF0000"/>
          <w:lang w:val="en-IE"/>
        </w:rPr>
      </w:pPr>
    </w:p>
    <w:p w14:paraId="1FF2BD8F" w14:textId="77777777" w:rsidR="003C3292" w:rsidRPr="004D4888" w:rsidRDefault="003C3292" w:rsidP="00330EE1">
      <w:pPr>
        <w:widowControl w:val="0"/>
        <w:numPr>
          <w:ilvl w:val="0"/>
          <w:numId w:val="702"/>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rPr>
        <w:t>angol nyelv alapszintű ismerete</w:t>
      </w:r>
    </w:p>
    <w:p w14:paraId="3E5EDF55" w14:textId="77777777" w:rsidR="003C3292" w:rsidRPr="00465597" w:rsidRDefault="003C3292" w:rsidP="00330EE1">
      <w:pPr>
        <w:widowControl w:val="0"/>
        <w:numPr>
          <w:ilvl w:val="0"/>
          <w:numId w:val="702"/>
        </w:numPr>
        <w:spacing w:line="240" w:lineRule="auto"/>
        <w:ind w:left="426" w:hanging="142"/>
        <w:jc w:val="both"/>
        <w:rPr>
          <w:rFonts w:ascii="Verdana" w:hAnsi="Verdana"/>
          <w:bCs/>
          <w:i/>
        </w:rPr>
      </w:pPr>
      <w:r w:rsidRPr="00704387">
        <w:rPr>
          <w:rFonts w:ascii="Verdana" w:hAnsi="Verdana"/>
          <w:b/>
          <w:bCs/>
        </w:rPr>
        <w:t xml:space="preserve">A tantárgy tananyagának leírása, tematika. </w:t>
      </w:r>
      <w:r w:rsidRPr="00C779E3">
        <w:rPr>
          <w:rFonts w:ascii="Verdana" w:hAnsi="Verdana"/>
          <w:b/>
          <w:bCs/>
          <w:lang w:val="en-GB"/>
        </w:rPr>
        <w:t>Description of the subject,</w:t>
      </w:r>
      <w:r w:rsidRPr="00704387">
        <w:rPr>
          <w:rFonts w:ascii="Verdana" w:hAnsi="Verdana"/>
          <w:b/>
          <w:bCs/>
        </w:rPr>
        <w:t xml:space="preserve"> curriculum (magyarul, angolul – English)</w:t>
      </w:r>
    </w:p>
    <w:p w14:paraId="58AA8530" w14:textId="77777777" w:rsidR="003C3292" w:rsidRPr="00104602" w:rsidRDefault="003C3292" w:rsidP="003C3292">
      <w:pPr>
        <w:widowControl w:val="0"/>
        <w:tabs>
          <w:tab w:val="left" w:pos="993"/>
        </w:tabs>
        <w:spacing w:line="240" w:lineRule="auto"/>
        <w:ind w:left="426"/>
        <w:jc w:val="both"/>
        <w:rPr>
          <w:rFonts w:ascii="Verdana" w:hAnsi="Verdana"/>
          <w:bCs/>
        </w:rPr>
      </w:pPr>
      <w:r w:rsidRPr="00104602">
        <w:rPr>
          <w:rFonts w:ascii="Verdana" w:hAnsi="Verdana"/>
          <w:bCs/>
        </w:rPr>
        <w:t xml:space="preserve">A nyelvi képzés keretén belül az alábbi témaköröket dolgozzuk fel időarányosan, a szakirányok profiljának megfelelően: </w:t>
      </w:r>
    </w:p>
    <w:p w14:paraId="20C45CF4" w14:textId="77777777" w:rsidR="003C3292" w:rsidRDefault="003C3292" w:rsidP="003C3292">
      <w:pPr>
        <w:spacing w:line="240" w:lineRule="auto"/>
        <w:ind w:left="426"/>
        <w:jc w:val="both"/>
        <w:rPr>
          <w:rFonts w:ascii="Verdana" w:hAnsi="Verdana"/>
          <w:bCs/>
        </w:rPr>
      </w:pPr>
      <w:r w:rsidRPr="00104602">
        <w:rPr>
          <w:rFonts w:ascii="Verdana" w:hAnsi="Verdana"/>
        </w:rPr>
        <w:t xml:space="preserve">1-2. Ismerkedés; 3-4. Mozi – A passzív szerkezet; 5-6. Mozi – A passzív szerkezet; 7-8. </w:t>
      </w:r>
      <w:r w:rsidRPr="00104602">
        <w:rPr>
          <w:rFonts w:ascii="Verdana" w:hAnsi="Verdana"/>
          <w:bCs/>
        </w:rPr>
        <w:t>A test – A modális segédigék használata; 9-10. A test részei és jellegzetességei – A modális segédigék elsajátítása; 11-12. Oktatás – A feltételes mód használata I.; 13-14. Oktatás – A feltételes mód I. elsajátítása; 15-16. A ház részei – A feltételes mód II. használata; 17-18. A ház részei – A feltételes mód II. elsajátítása; 19-20. Beszédgyakorlat; 21-22. Íráskészség fejlesztése; 23-24. Ismétlés és megerősítés; 25-26. Összefoglalás; 27-28. Kurzus zárása</w:t>
      </w:r>
    </w:p>
    <w:p w14:paraId="282EC04D" w14:textId="77777777" w:rsidR="003C3292" w:rsidRPr="00C779E3" w:rsidRDefault="003C3292" w:rsidP="003C3292">
      <w:pPr>
        <w:widowControl w:val="0"/>
        <w:tabs>
          <w:tab w:val="left" w:pos="993"/>
        </w:tabs>
        <w:spacing w:line="240" w:lineRule="auto"/>
        <w:ind w:left="426"/>
        <w:jc w:val="both"/>
        <w:rPr>
          <w:rFonts w:ascii="Verdana" w:hAnsi="Verdana"/>
          <w:bCs/>
          <w:lang w:val="en-GB"/>
        </w:rPr>
      </w:pPr>
      <w:r w:rsidRPr="00C779E3">
        <w:rPr>
          <w:rFonts w:ascii="Verdana" w:hAnsi="Verdana"/>
          <w:bCs/>
          <w:lang w:val="en-GB"/>
        </w:rPr>
        <w:t xml:space="preserve">Within the framework of the language course, the following topics will be covered in </w:t>
      </w:r>
      <w:r w:rsidRPr="00C779E3">
        <w:rPr>
          <w:rFonts w:ascii="Verdana" w:hAnsi="Verdana"/>
          <w:bCs/>
          <w:lang w:val="en-GB"/>
        </w:rPr>
        <w:lastRenderedPageBreak/>
        <w:t xml:space="preserve">proportion to the schedule, according to the profiles of the specializations:  </w:t>
      </w:r>
    </w:p>
    <w:p w14:paraId="249424A3" w14:textId="77777777" w:rsidR="003C3292" w:rsidRPr="00C779E3" w:rsidRDefault="003C3292" w:rsidP="003C3292">
      <w:pPr>
        <w:spacing w:line="240" w:lineRule="auto"/>
        <w:ind w:left="426"/>
        <w:jc w:val="both"/>
        <w:rPr>
          <w:rFonts w:ascii="Verdana" w:hAnsi="Verdana"/>
          <w:bCs/>
          <w:lang w:val="en-GB"/>
        </w:rPr>
      </w:pPr>
      <w:r w:rsidRPr="00C779E3">
        <w:rPr>
          <w:rFonts w:ascii="Verdana" w:hAnsi="Verdana"/>
          <w:bCs/>
          <w:lang w:val="en-GB"/>
        </w:rPr>
        <w:t>1-2. Introduction; 3-4</w:t>
      </w:r>
      <w:r>
        <w:rPr>
          <w:rFonts w:ascii="Verdana" w:hAnsi="Verdana"/>
          <w:bCs/>
          <w:lang w:val="en-GB"/>
        </w:rPr>
        <w:t>.</w:t>
      </w:r>
      <w:r w:rsidRPr="00C779E3">
        <w:rPr>
          <w:rFonts w:ascii="Verdana" w:hAnsi="Verdana"/>
          <w:bCs/>
          <w:lang w:val="en-GB"/>
        </w:rPr>
        <w:t xml:space="preserve"> Cinema – Passive Voice; 5-6. Cinema – Passive Voice; 7-8. The Body – The Use of Modal Auxiliary Verbs; 9-10. Parts and Characteristics of the Body – The Acquisition of the Use of Modal Auxiliary Verbs; 11-12. Education – The Use of Conditional Mood; 13-14. Education – The Acquisition of Conditional Mood 1. 15-16. Parts of the House - The Use of Conditional Mood 2.; 17-18. Parts of the House - The Acquisition of Conditional Mood 2. 19-20. Speaking Practice; 21-22. The Development of Writing Skill; 23-24. Revision; 25-26. Summary</w:t>
      </w:r>
      <w:r>
        <w:rPr>
          <w:rFonts w:ascii="Verdana" w:hAnsi="Verdana"/>
          <w:bCs/>
          <w:lang w:val="en-GB"/>
        </w:rPr>
        <w:t>; 27-28. Course Closure</w:t>
      </w:r>
    </w:p>
    <w:p w14:paraId="624E52CF" w14:textId="77777777" w:rsidR="003C3292" w:rsidRDefault="003C3292" w:rsidP="00330EE1">
      <w:pPr>
        <w:widowControl w:val="0"/>
        <w:numPr>
          <w:ilvl w:val="0"/>
          <w:numId w:val="702"/>
        </w:numPr>
        <w:spacing w:line="240" w:lineRule="auto"/>
        <w:ind w:left="426" w:hanging="142"/>
        <w:jc w:val="both"/>
        <w:rPr>
          <w:rFonts w:ascii="Verdana" w:hAnsi="Verdana"/>
          <w:bCs/>
        </w:rPr>
      </w:pPr>
      <w:r w:rsidRPr="002B2928">
        <w:rPr>
          <w:rFonts w:ascii="Verdana" w:hAnsi="Verdana"/>
          <w:b/>
          <w:bCs/>
        </w:rPr>
        <w:t xml:space="preserve">A tantárgy meghirdetésének gyakorisága/a tantervben történő félévi elhelyezkedése: </w:t>
      </w:r>
    </w:p>
    <w:p w14:paraId="71CBC7FB" w14:textId="77777777" w:rsidR="003C3292" w:rsidRPr="002B2928" w:rsidRDefault="003C3292" w:rsidP="003C3292">
      <w:pPr>
        <w:widowControl w:val="0"/>
        <w:spacing w:line="240" w:lineRule="auto"/>
        <w:ind w:left="426"/>
        <w:jc w:val="both"/>
        <w:rPr>
          <w:rFonts w:ascii="Verdana" w:hAnsi="Verdana"/>
          <w:bCs/>
        </w:rPr>
      </w:pPr>
      <w:r w:rsidRPr="002B2928">
        <w:rPr>
          <w:rFonts w:ascii="Verdana" w:hAnsi="Verdana"/>
          <w:b/>
          <w:bCs/>
        </w:rPr>
        <w:t>13</w:t>
      </w:r>
      <w:r w:rsidRPr="002B2928">
        <w:rPr>
          <w:rFonts w:ascii="Verdana" w:hAnsi="Verdana"/>
          <w:bCs/>
        </w:rPr>
        <w:t xml:space="preserve">. </w:t>
      </w:r>
      <w:r w:rsidRPr="002B2928">
        <w:rPr>
          <w:rFonts w:ascii="Verdana" w:hAnsi="Verdana"/>
          <w:b/>
          <w:bCs/>
        </w:rPr>
        <w:t>1.</w:t>
      </w:r>
      <w:r w:rsidRPr="002B2928">
        <w:rPr>
          <w:rFonts w:ascii="Verdana" w:hAnsi="Verdana"/>
          <w:bCs/>
        </w:rPr>
        <w:t xml:space="preserve"> 4</w:t>
      </w:r>
      <w:r>
        <w:rPr>
          <w:rFonts w:ascii="Verdana" w:hAnsi="Verdana"/>
          <w:bCs/>
        </w:rPr>
        <w:t xml:space="preserve"> éves nappali képzés: 4. félév/tava</w:t>
      </w:r>
      <w:r w:rsidRPr="002B2928">
        <w:rPr>
          <w:rFonts w:ascii="Verdana" w:hAnsi="Verdana"/>
          <w:bCs/>
        </w:rPr>
        <w:t>szi szemeszter</w:t>
      </w:r>
    </w:p>
    <w:p w14:paraId="31C3E0E5" w14:textId="77777777" w:rsidR="003C3292" w:rsidRDefault="003C3292" w:rsidP="003C3292">
      <w:pPr>
        <w:widowControl w:val="0"/>
        <w:spacing w:line="240" w:lineRule="auto"/>
        <w:ind w:left="426"/>
        <w:jc w:val="both"/>
        <w:rPr>
          <w:rFonts w:ascii="Verdana" w:hAnsi="Verdana"/>
          <w:bCs/>
        </w:rPr>
      </w:pPr>
      <w:r w:rsidRPr="0022291A">
        <w:rPr>
          <w:rFonts w:ascii="Verdana" w:hAnsi="Verdana"/>
          <w:b/>
          <w:bCs/>
        </w:rPr>
        <w:t>13.</w:t>
      </w:r>
      <w:r>
        <w:rPr>
          <w:rFonts w:ascii="Verdana" w:hAnsi="Verdana"/>
          <w:b/>
          <w:bCs/>
        </w:rPr>
        <w:t xml:space="preserve"> </w:t>
      </w:r>
      <w:r w:rsidRPr="0022291A">
        <w:rPr>
          <w:rFonts w:ascii="Verdana" w:hAnsi="Verdana"/>
          <w:b/>
          <w:bCs/>
        </w:rPr>
        <w:t>2.</w:t>
      </w:r>
      <w:r>
        <w:rPr>
          <w:rFonts w:ascii="Verdana" w:hAnsi="Verdana"/>
          <w:bCs/>
        </w:rPr>
        <w:t xml:space="preserve"> 3 éves nappali képzés: 4. félév/tavaszi szemeszter</w:t>
      </w:r>
    </w:p>
    <w:p w14:paraId="42977CA5" w14:textId="77777777" w:rsidR="003C3292" w:rsidRPr="008E2772" w:rsidRDefault="003C3292" w:rsidP="00330EE1">
      <w:pPr>
        <w:widowControl w:val="0"/>
        <w:numPr>
          <w:ilvl w:val="0"/>
          <w:numId w:val="702"/>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48959C69" w14:textId="77777777" w:rsidR="003C3292" w:rsidRPr="00CA713E" w:rsidRDefault="003C3292" w:rsidP="003C3292">
      <w:pPr>
        <w:widowControl w:val="0"/>
        <w:spacing w:line="240" w:lineRule="auto"/>
        <w:ind w:left="426"/>
        <w:jc w:val="both"/>
        <w:rPr>
          <w:rFonts w:ascii="Verdana" w:hAnsi="Verdana"/>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2E9E3326" w14:textId="77777777" w:rsidR="003C3292" w:rsidRPr="00CA713E" w:rsidRDefault="003C3292" w:rsidP="00330EE1">
      <w:pPr>
        <w:pStyle w:val="Listaszerbekezds"/>
        <w:widowControl w:val="0"/>
        <w:numPr>
          <w:ilvl w:val="0"/>
          <w:numId w:val="702"/>
        </w:numPr>
        <w:spacing w:line="240" w:lineRule="auto"/>
        <w:ind w:hanging="436"/>
        <w:jc w:val="both"/>
        <w:rPr>
          <w:rFonts w:ascii="Verdana" w:hAnsi="Verdana"/>
          <w:bCs/>
        </w:rPr>
      </w:pPr>
      <w:r w:rsidRPr="00CA713E">
        <w:rPr>
          <w:rFonts w:ascii="Verdana" w:hAnsi="Verdana"/>
          <w:b/>
        </w:rPr>
        <w:t>Félévközi feladatok, ismeretek ellenőrzésének rendje:</w:t>
      </w:r>
      <w:r w:rsidRPr="00CA713E">
        <w:rPr>
          <w:rFonts w:ascii="Verdana" w:hAnsi="Verdana"/>
          <w:bCs/>
        </w:rPr>
        <w:t xml:space="preserve"> </w:t>
      </w:r>
    </w:p>
    <w:p w14:paraId="061D0BD4" w14:textId="77777777" w:rsidR="003C3292" w:rsidRPr="00CA713E" w:rsidRDefault="003C3292" w:rsidP="003C3292">
      <w:pPr>
        <w:widowControl w:val="0"/>
        <w:spacing w:line="240" w:lineRule="auto"/>
        <w:ind w:left="426"/>
        <w:jc w:val="both"/>
        <w:rPr>
          <w:rFonts w:ascii="Verdana" w:hAnsi="Verdana"/>
          <w:bCs/>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sidRPr="00CA713E">
        <w:rPr>
          <w:rFonts w:ascii="Verdana" w:hAnsi="Verdana"/>
        </w:rPr>
        <w:t>.</w:t>
      </w:r>
    </w:p>
    <w:p w14:paraId="235B8162" w14:textId="77777777" w:rsidR="003C3292" w:rsidRPr="005F5B01" w:rsidRDefault="003C3292" w:rsidP="00330EE1">
      <w:pPr>
        <w:widowControl w:val="0"/>
        <w:numPr>
          <w:ilvl w:val="0"/>
          <w:numId w:val="702"/>
        </w:numPr>
        <w:spacing w:line="240" w:lineRule="auto"/>
        <w:ind w:left="426" w:hanging="142"/>
        <w:jc w:val="both"/>
        <w:rPr>
          <w:rFonts w:ascii="Verdana" w:hAnsi="Verdana"/>
          <w:b/>
          <w:bCs/>
          <w:i/>
        </w:rPr>
      </w:pPr>
      <w:r w:rsidRPr="005F5B01">
        <w:rPr>
          <w:rFonts w:ascii="Verdana" w:hAnsi="Verdana"/>
          <w:b/>
          <w:bCs/>
        </w:rPr>
        <w:t>Az értékelés, az aláírás és a kreditek megszerzésének pontos feltételei:</w:t>
      </w:r>
    </w:p>
    <w:p w14:paraId="087F5D61" w14:textId="77777777" w:rsidR="003C3292" w:rsidRDefault="003C3292" w:rsidP="003C3292">
      <w:pPr>
        <w:widowControl w:val="0"/>
        <w:spacing w:line="240" w:lineRule="auto"/>
        <w:ind w:left="426"/>
        <w:jc w:val="both"/>
        <w:rPr>
          <w:rFonts w:ascii="Verdana" w:hAnsi="Verdana"/>
          <w:b/>
          <w:bCs/>
        </w:rPr>
      </w:pPr>
      <w:r>
        <w:rPr>
          <w:rFonts w:ascii="Verdana" w:hAnsi="Verdana"/>
          <w:b/>
          <w:bCs/>
        </w:rPr>
        <w:t>16.1.</w:t>
      </w:r>
      <w:r>
        <w:rPr>
          <w:rFonts w:ascii="Verdana" w:hAnsi="Verdana"/>
          <w:b/>
          <w:bCs/>
        </w:rPr>
        <w:tab/>
        <w:t>Az aláírás megszerzésének feltételei:</w:t>
      </w:r>
    </w:p>
    <w:p w14:paraId="192DFE60" w14:textId="77777777" w:rsidR="003C3292" w:rsidRPr="00EA3383" w:rsidRDefault="003C3292" w:rsidP="003C3292">
      <w:pPr>
        <w:widowControl w:val="0"/>
        <w:spacing w:line="240" w:lineRule="auto"/>
        <w:ind w:left="426"/>
        <w:jc w:val="both"/>
        <w:rPr>
          <w:rFonts w:ascii="Verdana" w:hAnsi="Verdana"/>
          <w:iCs/>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iCs/>
        </w:rPr>
        <w:t>.</w:t>
      </w:r>
    </w:p>
    <w:p w14:paraId="14845BD4" w14:textId="77777777" w:rsidR="003C3292" w:rsidRPr="00EA3383" w:rsidRDefault="003C3292" w:rsidP="003C3292">
      <w:pPr>
        <w:widowControl w:val="0"/>
        <w:spacing w:line="240" w:lineRule="auto"/>
        <w:ind w:left="426"/>
        <w:jc w:val="both"/>
        <w:rPr>
          <w:rFonts w:ascii="Verdana" w:hAnsi="Verdana"/>
          <w:b/>
          <w:bCs/>
          <w:iCs/>
        </w:rPr>
      </w:pPr>
      <w:r w:rsidRPr="00EA3383">
        <w:rPr>
          <w:rFonts w:ascii="Verdana" w:hAnsi="Verdana"/>
          <w:b/>
          <w:bCs/>
          <w:iCs/>
        </w:rPr>
        <w:t>16.2. Az értékelés:</w:t>
      </w:r>
    </w:p>
    <w:p w14:paraId="34C39B46" w14:textId="77777777" w:rsidR="003C3292" w:rsidRPr="00EA3383" w:rsidRDefault="003C3292" w:rsidP="003C3292">
      <w:pPr>
        <w:widowControl w:val="0"/>
        <w:spacing w:line="240" w:lineRule="auto"/>
        <w:ind w:left="426"/>
        <w:jc w:val="both"/>
        <w:rPr>
          <w:rFonts w:ascii="Verdana" w:hAnsi="Verdana"/>
          <w:iCs/>
        </w:rPr>
      </w:pPr>
      <w:r w:rsidRPr="00EA3383">
        <w:rPr>
          <w:rFonts w:ascii="Verdana" w:hAnsi="Verdana"/>
          <w:iCs/>
        </w:rPr>
        <w:t>Félévközi jegy (gyakorlati jegy) a 15. pontban részletezett módon.</w:t>
      </w:r>
    </w:p>
    <w:p w14:paraId="4F289C4D" w14:textId="77777777" w:rsidR="003C3292" w:rsidRPr="00EA3383" w:rsidRDefault="003C3292" w:rsidP="003C3292">
      <w:pPr>
        <w:widowControl w:val="0"/>
        <w:spacing w:line="240" w:lineRule="auto"/>
        <w:ind w:left="426"/>
        <w:jc w:val="both"/>
        <w:rPr>
          <w:rFonts w:ascii="Verdana" w:hAnsi="Verdana"/>
          <w:b/>
          <w:bCs/>
          <w:iCs/>
        </w:rPr>
      </w:pPr>
      <w:r w:rsidRPr="00EA3383">
        <w:rPr>
          <w:rFonts w:ascii="Verdana" w:hAnsi="Verdana"/>
          <w:b/>
          <w:bCs/>
          <w:iCs/>
        </w:rPr>
        <w:t>16.3. A kreditek megszerzésének feltételei:</w:t>
      </w:r>
    </w:p>
    <w:p w14:paraId="640127F0" w14:textId="77777777" w:rsidR="003C3292" w:rsidRDefault="003C3292" w:rsidP="003C3292">
      <w:pPr>
        <w:widowControl w:val="0"/>
        <w:spacing w:line="240" w:lineRule="auto"/>
        <w:ind w:left="426"/>
        <w:jc w:val="both"/>
        <w:rPr>
          <w:rFonts w:ascii="Verdana" w:hAnsi="Verdana"/>
          <w:i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p>
    <w:p w14:paraId="1B660698" w14:textId="77777777" w:rsidR="003C3292" w:rsidRPr="00BA69E6" w:rsidRDefault="003C3292" w:rsidP="00330EE1">
      <w:pPr>
        <w:widowControl w:val="0"/>
        <w:numPr>
          <w:ilvl w:val="0"/>
          <w:numId w:val="702"/>
        </w:numPr>
        <w:spacing w:line="240" w:lineRule="auto"/>
        <w:ind w:left="426" w:hanging="142"/>
        <w:jc w:val="both"/>
        <w:rPr>
          <w:rFonts w:ascii="Verdana" w:hAnsi="Verdana"/>
          <w:bCs/>
          <w:i/>
        </w:rPr>
      </w:pPr>
      <w:r>
        <w:rPr>
          <w:rFonts w:ascii="Verdana" w:hAnsi="Verdana"/>
          <w:b/>
          <w:bCs/>
        </w:rPr>
        <w:t>Irodalomjegyzék</w:t>
      </w:r>
      <w:r w:rsidRPr="008E2772">
        <w:rPr>
          <w:rFonts w:ascii="Verdana" w:hAnsi="Verdana"/>
          <w:b/>
          <w:bCs/>
        </w:rPr>
        <w:t xml:space="preserve">: </w:t>
      </w:r>
    </w:p>
    <w:p w14:paraId="3417B7FB" w14:textId="77777777" w:rsidR="003C3292" w:rsidRPr="00BA69E6" w:rsidRDefault="003C3292" w:rsidP="003C3292">
      <w:pPr>
        <w:widowControl w:val="0"/>
        <w:spacing w:line="240" w:lineRule="auto"/>
        <w:ind w:left="426"/>
        <w:jc w:val="both"/>
        <w:rPr>
          <w:rFonts w:ascii="Verdana" w:hAnsi="Verdana"/>
          <w:b/>
          <w:bCs/>
        </w:rPr>
      </w:pPr>
      <w:r w:rsidRPr="00BA69E6">
        <w:rPr>
          <w:rFonts w:ascii="Verdana" w:hAnsi="Verdana"/>
          <w:b/>
          <w:bCs/>
        </w:rPr>
        <w:t>17.1.</w:t>
      </w:r>
      <w:r w:rsidRPr="00BA69E6">
        <w:rPr>
          <w:rFonts w:ascii="Verdana" w:hAnsi="Verdana"/>
          <w:b/>
          <w:bCs/>
        </w:rPr>
        <w:tab/>
        <w:t>Kötelező irodalom:</w:t>
      </w:r>
    </w:p>
    <w:p w14:paraId="0CF9EBF5" w14:textId="77777777" w:rsidR="003C3292" w:rsidRDefault="003C3292" w:rsidP="003C3292">
      <w:pPr>
        <w:keepNext/>
        <w:keepLines/>
        <w:spacing w:after="0" w:line="240" w:lineRule="auto"/>
        <w:ind w:left="426"/>
        <w:contextualSpacing/>
        <w:jc w:val="both"/>
        <w:rPr>
          <w:rFonts w:ascii="Verdana" w:hAnsi="Verdana"/>
          <w:bCs/>
          <w:color w:val="000000"/>
          <w:u w:val="single"/>
        </w:rPr>
      </w:pPr>
      <w:r w:rsidRPr="00BA69E6">
        <w:rPr>
          <w:rFonts w:ascii="Verdana" w:hAnsi="Verdana"/>
          <w:color w:val="000000"/>
        </w:rPr>
        <w:lastRenderedPageBreak/>
        <w:t xml:space="preserve">Christina Latham-Koenig &amp; Clive Oxenden: </w:t>
      </w:r>
      <w:r w:rsidRPr="00BA69E6">
        <w:rPr>
          <w:rFonts w:ascii="Verdana" w:hAnsi="Verdana"/>
          <w:i/>
          <w:iCs/>
          <w:color w:val="000000"/>
        </w:rPr>
        <w:t>English File Intermediate Multipack 3rd Edition</w:t>
      </w:r>
      <w:r w:rsidRPr="00BA69E6">
        <w:rPr>
          <w:rFonts w:ascii="Verdana" w:hAnsi="Verdana"/>
          <w:color w:val="000000"/>
        </w:rPr>
        <w:t xml:space="preserve">. Oxford University Press, 2020. ISBN </w:t>
      </w:r>
      <w:r w:rsidRPr="00BA69E6">
        <w:rPr>
          <w:rFonts w:ascii="Verdana" w:eastAsia="Arial" w:hAnsi="Verdana" w:cs="Open Sans"/>
          <w:color w:val="252525"/>
        </w:rPr>
        <w:t>9780194520478</w:t>
      </w:r>
    </w:p>
    <w:p w14:paraId="6ADDCC53" w14:textId="77777777" w:rsidR="003C3292" w:rsidRDefault="003C3292" w:rsidP="003C3292">
      <w:pPr>
        <w:keepNext/>
        <w:keepLines/>
        <w:spacing w:after="0" w:line="240" w:lineRule="auto"/>
        <w:ind w:left="426"/>
        <w:contextualSpacing/>
        <w:jc w:val="both"/>
        <w:rPr>
          <w:rFonts w:ascii="Verdana" w:hAnsi="Verdana"/>
          <w:bCs/>
          <w:color w:val="000000"/>
          <w:u w:val="single"/>
        </w:rPr>
      </w:pPr>
    </w:p>
    <w:p w14:paraId="59F48071" w14:textId="77777777" w:rsidR="003C3292" w:rsidRDefault="003C3292" w:rsidP="003C3292">
      <w:pPr>
        <w:keepNext/>
        <w:keepLines/>
        <w:spacing w:after="0" w:line="240" w:lineRule="auto"/>
        <w:ind w:left="425"/>
        <w:contextualSpacing/>
        <w:jc w:val="both"/>
        <w:rPr>
          <w:rFonts w:ascii="Verdana" w:hAnsi="Verdana"/>
          <w:b/>
          <w:color w:val="000000"/>
        </w:rPr>
      </w:pPr>
      <w:r w:rsidRPr="00BA69E6">
        <w:rPr>
          <w:rFonts w:ascii="Verdana" w:hAnsi="Verdana"/>
          <w:b/>
          <w:color w:val="000000"/>
        </w:rPr>
        <w:t>17.2. Ajánlott irodalom:</w:t>
      </w:r>
    </w:p>
    <w:p w14:paraId="13F0454C" w14:textId="77777777" w:rsidR="003C3292" w:rsidRDefault="003C3292" w:rsidP="003C3292">
      <w:pPr>
        <w:keepNext/>
        <w:keepLines/>
        <w:spacing w:after="0" w:line="240" w:lineRule="auto"/>
        <w:ind w:left="425"/>
        <w:contextualSpacing/>
        <w:jc w:val="both"/>
        <w:rPr>
          <w:rFonts w:ascii="Verdana" w:hAnsi="Verdana"/>
          <w:b/>
          <w:color w:val="000000"/>
        </w:rPr>
      </w:pPr>
    </w:p>
    <w:p w14:paraId="039F2AB6" w14:textId="77777777" w:rsidR="003C3292" w:rsidRPr="00574F84" w:rsidRDefault="003C3292" w:rsidP="003C3292">
      <w:pPr>
        <w:keepNext/>
        <w:keepLines/>
        <w:spacing w:after="0" w:line="240" w:lineRule="auto"/>
        <w:ind w:left="425"/>
        <w:contextualSpacing/>
        <w:jc w:val="both"/>
        <w:rPr>
          <w:rFonts w:ascii="Verdana" w:hAnsi="Verdana"/>
          <w:b/>
          <w:color w:val="000000"/>
        </w:rPr>
      </w:pPr>
      <w:r>
        <w:rPr>
          <w:rFonts w:ascii="Verdana" w:hAnsi="Verdana"/>
          <w:color w:val="000000"/>
        </w:rPr>
        <w:t xml:space="preserve">Raymond Murphy: </w:t>
      </w:r>
      <w:r w:rsidRPr="00C779E3">
        <w:rPr>
          <w:rFonts w:ascii="Verdana" w:hAnsi="Verdana"/>
          <w:i/>
          <w:color w:val="000000"/>
        </w:rPr>
        <w:t>English Grammar in Use 3rd Edition</w:t>
      </w:r>
      <w:r>
        <w:rPr>
          <w:rFonts w:ascii="Verdana" w:hAnsi="Verdana"/>
          <w:color w:val="000000"/>
        </w:rPr>
        <w:t>. Cambridge University Press.</w:t>
      </w:r>
    </w:p>
    <w:p w14:paraId="0C364124" w14:textId="77777777" w:rsidR="003C3292" w:rsidRDefault="003C3292" w:rsidP="003C3292">
      <w:pPr>
        <w:spacing w:before="240" w:after="0" w:line="240" w:lineRule="auto"/>
        <w:ind w:left="426"/>
        <w:jc w:val="both"/>
        <w:rPr>
          <w:rFonts w:ascii="Verdana" w:hAnsi="Verdana"/>
          <w:color w:val="000000"/>
        </w:rPr>
      </w:pPr>
      <w:r w:rsidRPr="00BA69E6">
        <w:rPr>
          <w:rFonts w:ascii="Verdana" w:hAnsi="Verdana"/>
          <w:color w:val="000000"/>
        </w:rPr>
        <w:t>English File Third</w:t>
      </w:r>
      <w:r>
        <w:rPr>
          <w:rFonts w:ascii="Verdana" w:hAnsi="Verdana"/>
          <w:color w:val="000000"/>
        </w:rPr>
        <w:t xml:space="preserve"> Edition Intermediate. 2022. nov. 07</w:t>
      </w:r>
      <w:r w:rsidRPr="00BA69E6">
        <w:rPr>
          <w:rFonts w:ascii="Verdana" w:hAnsi="Verdana"/>
          <w:color w:val="000000"/>
        </w:rPr>
        <w:t xml:space="preserve">. </w:t>
      </w:r>
    </w:p>
    <w:p w14:paraId="186DBE53" w14:textId="77777777" w:rsidR="003C3292" w:rsidRPr="00BA69E6" w:rsidRDefault="005F38E5" w:rsidP="003C3292">
      <w:pPr>
        <w:spacing w:after="0" w:line="240" w:lineRule="auto"/>
        <w:ind w:left="425"/>
        <w:jc w:val="both"/>
        <w:rPr>
          <w:rFonts w:ascii="Verdana" w:hAnsi="Verdana"/>
          <w:iCs/>
          <w:color w:val="000000"/>
        </w:rPr>
      </w:pPr>
      <w:hyperlink r:id="rId71" w:history="1">
        <w:r w:rsidR="003C3292" w:rsidRPr="00BA69E6">
          <w:rPr>
            <w:rStyle w:val="Hiperhivatkozs"/>
            <w:rFonts w:ascii="Verdana" w:hAnsi="Verdana"/>
          </w:rPr>
          <w:t>https://elt.oup.com/student/englishfile/intermediate3/?cc=hu&amp;selLanguage=hu</w:t>
        </w:r>
      </w:hyperlink>
    </w:p>
    <w:p w14:paraId="452B2B20" w14:textId="77777777" w:rsidR="003C3292" w:rsidRDefault="003C3292" w:rsidP="003C3292">
      <w:pPr>
        <w:widowControl w:val="0"/>
        <w:spacing w:line="240" w:lineRule="auto"/>
        <w:jc w:val="both"/>
        <w:rPr>
          <w:rFonts w:ascii="Verdana" w:hAnsi="Verdana"/>
          <w:bCs/>
        </w:rPr>
      </w:pPr>
    </w:p>
    <w:p w14:paraId="24225493" w14:textId="77777777" w:rsidR="003C3292" w:rsidRDefault="003C3292" w:rsidP="003C3292">
      <w:pPr>
        <w:widowControl w:val="0"/>
        <w:spacing w:line="240" w:lineRule="auto"/>
        <w:jc w:val="both"/>
        <w:rPr>
          <w:rFonts w:ascii="Verdana" w:hAnsi="Verdana"/>
          <w:b/>
          <w:bCs/>
        </w:rPr>
      </w:pPr>
      <w:r w:rsidRPr="00CE5296">
        <w:rPr>
          <w:rFonts w:ascii="Verdana" w:hAnsi="Verdana"/>
          <w:b/>
          <w:bCs/>
        </w:rPr>
        <w:t>Budapest. 202</w:t>
      </w:r>
      <w:r>
        <w:rPr>
          <w:rFonts w:ascii="Verdana" w:hAnsi="Verdana"/>
          <w:b/>
          <w:bCs/>
        </w:rPr>
        <w:t>3</w:t>
      </w:r>
      <w:r w:rsidRPr="00CE5296">
        <w:rPr>
          <w:rFonts w:ascii="Verdana" w:hAnsi="Verdana"/>
          <w:b/>
          <w:bCs/>
        </w:rPr>
        <w:t xml:space="preserve">. </w:t>
      </w:r>
      <w:r>
        <w:rPr>
          <w:rFonts w:ascii="Verdana" w:hAnsi="Verdana"/>
          <w:b/>
          <w:bCs/>
        </w:rPr>
        <w:t>december 5</w:t>
      </w:r>
      <w:r w:rsidRPr="00CE5296">
        <w:rPr>
          <w:rFonts w:ascii="Verdana" w:hAnsi="Verdana"/>
          <w:b/>
          <w:bCs/>
        </w:rPr>
        <w:t>.</w:t>
      </w:r>
    </w:p>
    <w:p w14:paraId="54135F19" w14:textId="77777777" w:rsidR="003C3292" w:rsidRPr="00CE5296" w:rsidRDefault="003C3292" w:rsidP="003C3292">
      <w:pPr>
        <w:widowControl w:val="0"/>
        <w:spacing w:line="240" w:lineRule="auto"/>
        <w:jc w:val="center"/>
        <w:rPr>
          <w:rFonts w:ascii="Verdana" w:hAnsi="Verdana"/>
          <w:b/>
          <w:bCs/>
        </w:rPr>
      </w:pPr>
    </w:p>
    <w:p w14:paraId="063417CE" w14:textId="77777777" w:rsidR="003C3292" w:rsidRPr="00CE5296" w:rsidRDefault="003C3292" w:rsidP="003C3292">
      <w:pPr>
        <w:widowControl w:val="0"/>
        <w:spacing w:after="0" w:line="240" w:lineRule="auto"/>
        <w:ind w:left="7384"/>
        <w:jc w:val="center"/>
        <w:rPr>
          <w:rFonts w:ascii="Verdana" w:hAnsi="Verdana"/>
          <w:b/>
          <w:bCs/>
        </w:rPr>
      </w:pPr>
      <w:r>
        <w:rPr>
          <w:rFonts w:ascii="Verdana" w:hAnsi="Verdana"/>
          <w:b/>
          <w:bCs/>
        </w:rPr>
        <w:t>Barnucz Nóra</w:t>
      </w:r>
    </w:p>
    <w:p w14:paraId="1781E586" w14:textId="77777777" w:rsidR="003C3292" w:rsidRDefault="003C3292" w:rsidP="003C3292">
      <w:pPr>
        <w:widowControl w:val="0"/>
        <w:spacing w:after="0" w:line="240" w:lineRule="auto"/>
        <w:ind w:left="7384"/>
        <w:jc w:val="center"/>
        <w:rPr>
          <w:rFonts w:ascii="Verdana" w:hAnsi="Verdana"/>
          <w:b/>
          <w:bCs/>
        </w:rPr>
      </w:pPr>
      <w:r>
        <w:rPr>
          <w:rFonts w:ascii="Verdana" w:hAnsi="Verdana"/>
          <w:b/>
          <w:bCs/>
        </w:rPr>
        <w:t>tanársegéd</w:t>
      </w:r>
    </w:p>
    <w:p w14:paraId="6D4EF52F" w14:textId="77777777" w:rsidR="003C3292" w:rsidRDefault="003C3292" w:rsidP="003C3292">
      <w:pPr>
        <w:rPr>
          <w:rFonts w:ascii="Verdana" w:hAnsi="Verdana"/>
          <w:b/>
          <w:bCs/>
        </w:rPr>
      </w:pPr>
      <w:r>
        <w:rPr>
          <w:rFonts w:ascii="Verdana" w:hAnsi="Verdana"/>
          <w:b/>
          <w:bCs/>
        </w:rPr>
        <w:br w:type="page"/>
      </w:r>
    </w:p>
    <w:p w14:paraId="0920EC10" w14:textId="77777777" w:rsidR="003C3292" w:rsidRPr="0078278B" w:rsidRDefault="003C3292" w:rsidP="003C3292">
      <w:pPr>
        <w:widowControl w:val="0"/>
        <w:spacing w:after="0" w:line="240" w:lineRule="auto"/>
        <w:ind w:left="7384"/>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3C3292" w:rsidRPr="004F2CD6" w14:paraId="15C27533" w14:textId="77777777" w:rsidTr="003C3292">
        <w:tc>
          <w:tcPr>
            <w:tcW w:w="4855" w:type="dxa"/>
            <w:tcBorders>
              <w:bottom w:val="single" w:sz="4" w:space="0" w:color="auto"/>
            </w:tcBorders>
          </w:tcPr>
          <w:p w14:paraId="4F0CC926" w14:textId="77777777" w:rsidR="003C3292" w:rsidRPr="004F2CD6" w:rsidRDefault="003C3292" w:rsidP="003C3292">
            <w:pPr>
              <w:spacing w:after="0" w:line="240" w:lineRule="auto"/>
              <w:jc w:val="center"/>
              <w:rPr>
                <w:rFonts w:ascii="Verdana" w:hAnsi="Verdana"/>
                <w:b/>
                <w:smallCaps/>
              </w:rPr>
            </w:pPr>
            <w:r w:rsidRPr="004F2CD6">
              <w:rPr>
                <w:rFonts w:ascii="Verdana" w:hAnsi="Verdana"/>
                <w:b/>
                <w:smallCaps/>
              </w:rPr>
              <w:t>Nemzeti Közszolgálati Egyetem</w:t>
            </w:r>
          </w:p>
        </w:tc>
        <w:tc>
          <w:tcPr>
            <w:tcW w:w="1620" w:type="dxa"/>
          </w:tcPr>
          <w:p w14:paraId="388D9E82" w14:textId="77777777" w:rsidR="003C3292" w:rsidRPr="004F2CD6" w:rsidRDefault="003C3292" w:rsidP="003C3292">
            <w:pPr>
              <w:spacing w:after="0" w:line="240" w:lineRule="auto"/>
              <w:jc w:val="both"/>
              <w:rPr>
                <w:rFonts w:ascii="Verdana" w:hAnsi="Verdana"/>
              </w:rPr>
            </w:pPr>
          </w:p>
        </w:tc>
        <w:tc>
          <w:tcPr>
            <w:tcW w:w="2597" w:type="dxa"/>
          </w:tcPr>
          <w:p w14:paraId="2C06A3B1" w14:textId="77777777" w:rsidR="003C3292" w:rsidRPr="004F2CD6" w:rsidRDefault="003C3292" w:rsidP="003C3292">
            <w:pPr>
              <w:spacing w:after="0" w:line="240" w:lineRule="auto"/>
              <w:jc w:val="right"/>
              <w:rPr>
                <w:rFonts w:ascii="Verdana" w:hAnsi="Verdana"/>
              </w:rPr>
            </w:pPr>
          </w:p>
        </w:tc>
      </w:tr>
      <w:tr w:rsidR="003C3292" w:rsidRPr="004F2CD6" w14:paraId="4AE414EF" w14:textId="77777777" w:rsidTr="003C3292">
        <w:tc>
          <w:tcPr>
            <w:tcW w:w="4855" w:type="dxa"/>
            <w:tcBorders>
              <w:top w:val="single" w:sz="4" w:space="0" w:color="auto"/>
            </w:tcBorders>
          </w:tcPr>
          <w:p w14:paraId="6016EC55" w14:textId="77777777" w:rsidR="003C3292" w:rsidRPr="004F2CD6" w:rsidRDefault="003C3292" w:rsidP="003C3292">
            <w:pPr>
              <w:spacing w:after="0" w:line="240" w:lineRule="auto"/>
              <w:jc w:val="center"/>
              <w:rPr>
                <w:rFonts w:ascii="Verdana" w:hAnsi="Verdana"/>
                <w:b/>
              </w:rPr>
            </w:pPr>
            <w:r w:rsidRPr="004F2CD6">
              <w:rPr>
                <w:rFonts w:ascii="Verdana" w:hAnsi="Verdana"/>
                <w:b/>
              </w:rPr>
              <w:t>Rendészettudományi Kar</w:t>
            </w:r>
          </w:p>
        </w:tc>
        <w:tc>
          <w:tcPr>
            <w:tcW w:w="1620" w:type="dxa"/>
          </w:tcPr>
          <w:p w14:paraId="6A756BAB" w14:textId="77777777" w:rsidR="003C3292" w:rsidRPr="004F2CD6" w:rsidRDefault="003C3292" w:rsidP="003C3292">
            <w:pPr>
              <w:spacing w:after="0" w:line="240" w:lineRule="auto"/>
              <w:jc w:val="both"/>
              <w:rPr>
                <w:rFonts w:ascii="Verdana" w:hAnsi="Verdana"/>
              </w:rPr>
            </w:pPr>
          </w:p>
        </w:tc>
        <w:tc>
          <w:tcPr>
            <w:tcW w:w="2597" w:type="dxa"/>
          </w:tcPr>
          <w:p w14:paraId="35B06373" w14:textId="77777777" w:rsidR="003C3292" w:rsidRPr="004F2CD6" w:rsidRDefault="003C3292" w:rsidP="003C3292">
            <w:pPr>
              <w:spacing w:after="0" w:line="240" w:lineRule="auto"/>
              <w:jc w:val="both"/>
              <w:rPr>
                <w:rFonts w:ascii="Verdana" w:hAnsi="Verdana"/>
              </w:rPr>
            </w:pPr>
          </w:p>
        </w:tc>
      </w:tr>
    </w:tbl>
    <w:p w14:paraId="2B03ECB7" w14:textId="77777777" w:rsidR="003C3292" w:rsidRPr="004F2CD6" w:rsidRDefault="003C3292" w:rsidP="003C3292">
      <w:pPr>
        <w:widowControl w:val="0"/>
        <w:spacing w:line="240" w:lineRule="auto"/>
        <w:ind w:left="426" w:hanging="142"/>
        <w:jc w:val="center"/>
        <w:rPr>
          <w:rFonts w:ascii="Verdana" w:hAnsi="Verdana"/>
          <w:b/>
          <w:bCs/>
        </w:rPr>
      </w:pPr>
    </w:p>
    <w:p w14:paraId="509D04CB" w14:textId="77777777" w:rsidR="003C3292" w:rsidRPr="004F2CD6" w:rsidRDefault="003C3292" w:rsidP="003C3292">
      <w:pPr>
        <w:widowControl w:val="0"/>
        <w:spacing w:line="240" w:lineRule="auto"/>
        <w:ind w:left="426" w:hanging="142"/>
        <w:jc w:val="center"/>
        <w:rPr>
          <w:rFonts w:ascii="Verdana" w:hAnsi="Verdana"/>
          <w:b/>
          <w:bCs/>
        </w:rPr>
      </w:pPr>
      <w:r w:rsidRPr="004F2CD6">
        <w:rPr>
          <w:rFonts w:ascii="Verdana" w:hAnsi="Verdana"/>
          <w:b/>
          <w:bCs/>
        </w:rPr>
        <w:t>TANTÁRGYI PROGRAM</w:t>
      </w:r>
    </w:p>
    <w:p w14:paraId="32CDB132" w14:textId="77777777" w:rsidR="003C3292" w:rsidRPr="004F2CD6" w:rsidRDefault="003C3292" w:rsidP="00330EE1">
      <w:pPr>
        <w:widowControl w:val="0"/>
        <w:numPr>
          <w:ilvl w:val="0"/>
          <w:numId w:val="703"/>
        </w:numPr>
        <w:tabs>
          <w:tab w:val="clear" w:pos="720"/>
          <w:tab w:val="num" w:pos="426"/>
        </w:tabs>
        <w:spacing w:line="240" w:lineRule="auto"/>
        <w:ind w:hanging="436"/>
        <w:jc w:val="both"/>
        <w:rPr>
          <w:rFonts w:ascii="Verdana" w:hAnsi="Verdana"/>
          <w:bCs/>
        </w:rPr>
      </w:pPr>
      <w:r w:rsidRPr="004F2CD6">
        <w:rPr>
          <w:rFonts w:ascii="Verdana" w:hAnsi="Verdana"/>
          <w:b/>
          <w:bCs/>
        </w:rPr>
        <w:t xml:space="preserve">A tantárgy kódja: </w:t>
      </w:r>
      <w:r w:rsidRPr="004F2CD6">
        <w:rPr>
          <w:rFonts w:ascii="Verdana" w:hAnsi="Verdana"/>
        </w:rPr>
        <w:t>RINYB44</w:t>
      </w:r>
    </w:p>
    <w:p w14:paraId="18138FA7" w14:textId="77777777" w:rsidR="003C3292" w:rsidRPr="004F2CD6" w:rsidRDefault="003C3292" w:rsidP="00330EE1">
      <w:pPr>
        <w:widowControl w:val="0"/>
        <w:numPr>
          <w:ilvl w:val="0"/>
          <w:numId w:val="703"/>
        </w:numPr>
        <w:spacing w:line="240" w:lineRule="auto"/>
        <w:ind w:left="426" w:hanging="142"/>
        <w:jc w:val="both"/>
        <w:rPr>
          <w:rFonts w:ascii="Verdana" w:hAnsi="Verdana"/>
          <w:b/>
          <w:bCs/>
          <w:lang w:val="en-GB"/>
        </w:rPr>
      </w:pPr>
      <w:r w:rsidRPr="004F2CD6">
        <w:rPr>
          <w:rFonts w:ascii="Verdana" w:hAnsi="Verdana"/>
          <w:b/>
          <w:bCs/>
        </w:rPr>
        <w:t>A tantárgy megnevezése (magyarul):</w:t>
      </w:r>
      <w:r w:rsidRPr="004F2CD6">
        <w:rPr>
          <w:rFonts w:ascii="Verdana" w:hAnsi="Verdana"/>
          <w:bCs/>
        </w:rPr>
        <w:t xml:space="preserve"> Angol középfokú szintre hozó 4 </w:t>
      </w:r>
    </w:p>
    <w:p w14:paraId="417AADE5" w14:textId="77777777" w:rsidR="003C3292" w:rsidRPr="004F2CD6" w:rsidRDefault="003C3292" w:rsidP="00330EE1">
      <w:pPr>
        <w:widowControl w:val="0"/>
        <w:numPr>
          <w:ilvl w:val="0"/>
          <w:numId w:val="703"/>
        </w:numPr>
        <w:spacing w:line="240" w:lineRule="auto"/>
        <w:ind w:left="426" w:hanging="142"/>
        <w:jc w:val="both"/>
        <w:rPr>
          <w:rFonts w:ascii="Verdana" w:hAnsi="Verdana"/>
          <w:b/>
          <w:bCs/>
          <w:lang w:val="en-GB"/>
        </w:rPr>
      </w:pPr>
      <w:r w:rsidRPr="004F2CD6">
        <w:rPr>
          <w:rFonts w:ascii="Verdana" w:hAnsi="Verdana"/>
          <w:b/>
          <w:bCs/>
        </w:rPr>
        <w:t>A tantárgy megnevezése (angolul):</w:t>
      </w:r>
      <w:r w:rsidRPr="004F2CD6">
        <w:rPr>
          <w:rFonts w:ascii="Verdana" w:hAnsi="Verdana"/>
          <w:bCs/>
        </w:rPr>
        <w:t xml:space="preserve"> </w:t>
      </w:r>
      <w:r w:rsidRPr="004F2CD6">
        <w:rPr>
          <w:rFonts w:ascii="Verdana" w:hAnsi="Verdana"/>
          <w:lang w:val="en-IE"/>
        </w:rPr>
        <w:t>English Upgrading to Intermediate Level 4</w:t>
      </w:r>
    </w:p>
    <w:p w14:paraId="1A6DF4D3" w14:textId="77777777" w:rsidR="003C3292" w:rsidRPr="004F2CD6" w:rsidRDefault="003C3292" w:rsidP="00330EE1">
      <w:pPr>
        <w:widowControl w:val="0"/>
        <w:numPr>
          <w:ilvl w:val="0"/>
          <w:numId w:val="703"/>
        </w:numPr>
        <w:spacing w:line="240" w:lineRule="auto"/>
        <w:ind w:left="426" w:hanging="142"/>
        <w:jc w:val="both"/>
        <w:rPr>
          <w:rFonts w:ascii="Verdana" w:hAnsi="Verdana"/>
          <w:b/>
          <w:bCs/>
        </w:rPr>
      </w:pPr>
      <w:r w:rsidRPr="004F2CD6">
        <w:rPr>
          <w:rFonts w:ascii="Verdana" w:hAnsi="Verdana"/>
          <w:b/>
          <w:bCs/>
        </w:rPr>
        <w:t xml:space="preserve">Kreditérték és képzési karakter: </w:t>
      </w:r>
    </w:p>
    <w:p w14:paraId="0755F2D6" w14:textId="77777777" w:rsidR="003C3292" w:rsidRPr="004F2CD6" w:rsidRDefault="003C3292" w:rsidP="00330EE1">
      <w:pPr>
        <w:pStyle w:val="Listaszerbekezds"/>
        <w:widowControl w:val="0"/>
        <w:numPr>
          <w:ilvl w:val="1"/>
          <w:numId w:val="703"/>
        </w:numPr>
        <w:spacing w:line="240" w:lineRule="auto"/>
        <w:ind w:left="993" w:hanging="426"/>
        <w:jc w:val="both"/>
        <w:rPr>
          <w:rFonts w:ascii="Verdana" w:hAnsi="Verdana"/>
          <w:b/>
          <w:bCs/>
        </w:rPr>
      </w:pPr>
      <w:r w:rsidRPr="004F2CD6">
        <w:rPr>
          <w:rFonts w:ascii="Verdana" w:hAnsi="Verdana"/>
          <w:bCs/>
        </w:rPr>
        <w:t>3 kredit</w:t>
      </w:r>
    </w:p>
    <w:p w14:paraId="0751A75B" w14:textId="77777777" w:rsidR="003C3292" w:rsidRPr="004F2CD6" w:rsidRDefault="003C3292" w:rsidP="00330EE1">
      <w:pPr>
        <w:pStyle w:val="Listaszerbekezds"/>
        <w:widowControl w:val="0"/>
        <w:numPr>
          <w:ilvl w:val="1"/>
          <w:numId w:val="703"/>
        </w:numPr>
        <w:spacing w:line="240" w:lineRule="auto"/>
        <w:ind w:left="993" w:hanging="426"/>
        <w:jc w:val="both"/>
        <w:rPr>
          <w:rFonts w:ascii="Verdana" w:hAnsi="Verdana"/>
          <w:b/>
          <w:bCs/>
        </w:rPr>
      </w:pPr>
      <w:r w:rsidRPr="004F2CD6">
        <w:rPr>
          <w:rFonts w:ascii="Verdana" w:hAnsi="Verdana"/>
          <w:bCs/>
        </w:rPr>
        <w:t xml:space="preserve">a tantárgy elméleti vagy gyakorlati jellegének mértéke: 100% gyakorlat, 0% </w:t>
      </w:r>
    </w:p>
    <w:p w14:paraId="628DF698" w14:textId="77777777" w:rsidR="003C3292" w:rsidRPr="004F2CD6" w:rsidRDefault="003C3292" w:rsidP="003C3292">
      <w:pPr>
        <w:pStyle w:val="Listaszerbekezds"/>
        <w:widowControl w:val="0"/>
        <w:spacing w:line="240" w:lineRule="auto"/>
        <w:ind w:left="857" w:firstLine="279"/>
        <w:jc w:val="both"/>
        <w:rPr>
          <w:rFonts w:ascii="Verdana" w:hAnsi="Verdana"/>
          <w:b/>
          <w:bCs/>
        </w:rPr>
      </w:pPr>
      <w:r w:rsidRPr="004F2CD6">
        <w:rPr>
          <w:rFonts w:ascii="Verdana" w:hAnsi="Verdana"/>
          <w:bCs/>
        </w:rPr>
        <w:t>elmélet.</w:t>
      </w:r>
    </w:p>
    <w:p w14:paraId="7B3A0952"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A szak(ok), szakirányok/specializációk megnevezése (ahol oktatják):</w:t>
      </w:r>
      <w:r w:rsidRPr="004F2CD6">
        <w:rPr>
          <w:rFonts w:ascii="Verdana" w:hAnsi="Verdana"/>
          <w:bCs/>
        </w:rPr>
        <w:t xml:space="preserve"> A Rendészettudományi Kar valamennyi szakának és nappali tagozatának minden szakiránya.</w:t>
      </w:r>
    </w:p>
    <w:p w14:paraId="7C848266"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 xml:space="preserve">Az oktatásért felelős oktatási szervezeti egység megnevezése: </w:t>
      </w:r>
      <w:r w:rsidRPr="004F2CD6">
        <w:rPr>
          <w:rFonts w:ascii="Verdana" w:hAnsi="Verdana"/>
          <w:bCs/>
        </w:rPr>
        <w:t>Idegennyelvi és Szaknyelvi Lektorátus</w:t>
      </w:r>
    </w:p>
    <w:p w14:paraId="028B8DC0"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A tantárgyfelelős oktató neve, beosztása, tudományos fokozata:</w:t>
      </w:r>
      <w:r w:rsidRPr="004F2CD6">
        <w:rPr>
          <w:rFonts w:ascii="Verdana" w:hAnsi="Verdana"/>
          <w:bCs/>
        </w:rPr>
        <w:t xml:space="preserve"> Barnucz Nóra, tanársegéd</w:t>
      </w:r>
    </w:p>
    <w:p w14:paraId="3EC9BA9E"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A tanórák száma és típusa</w:t>
      </w:r>
    </w:p>
    <w:p w14:paraId="5C091E42" w14:textId="77777777" w:rsidR="003C3292" w:rsidRPr="004F2CD6" w:rsidRDefault="003C3292" w:rsidP="00330EE1">
      <w:pPr>
        <w:pStyle w:val="Listaszerbekezds"/>
        <w:widowControl w:val="0"/>
        <w:numPr>
          <w:ilvl w:val="1"/>
          <w:numId w:val="703"/>
        </w:numPr>
        <w:spacing w:line="240" w:lineRule="auto"/>
        <w:ind w:left="993" w:hanging="426"/>
        <w:jc w:val="both"/>
        <w:rPr>
          <w:rFonts w:ascii="Verdana" w:hAnsi="Verdana"/>
        </w:rPr>
      </w:pPr>
      <w:r w:rsidRPr="004F2CD6">
        <w:rPr>
          <w:rFonts w:ascii="Verdana" w:hAnsi="Verdana"/>
        </w:rPr>
        <w:t>Összóraszám</w:t>
      </w:r>
    </w:p>
    <w:p w14:paraId="64DAB92B" w14:textId="77777777" w:rsidR="003C3292" w:rsidRPr="004F2CD6" w:rsidRDefault="003C3292" w:rsidP="003C3292">
      <w:pPr>
        <w:pStyle w:val="Listaszerbekezds"/>
        <w:widowControl w:val="0"/>
        <w:spacing w:line="240" w:lineRule="auto"/>
        <w:ind w:left="993" w:firstLine="143"/>
        <w:jc w:val="both"/>
        <w:rPr>
          <w:rFonts w:ascii="Verdana" w:hAnsi="Verdana"/>
          <w:bCs/>
        </w:rPr>
      </w:pPr>
      <w:r w:rsidRPr="004F2CD6">
        <w:rPr>
          <w:rFonts w:ascii="Verdana" w:hAnsi="Verdana"/>
          <w:b/>
          <w:bCs/>
        </w:rPr>
        <w:t>8.1.1</w:t>
      </w:r>
      <w:r w:rsidRPr="004F2CD6">
        <w:rPr>
          <w:rFonts w:ascii="Verdana" w:hAnsi="Verdana"/>
          <w:b/>
          <w:bCs/>
        </w:rPr>
        <w:tab/>
      </w:r>
      <w:r w:rsidRPr="004F2CD6">
        <w:rPr>
          <w:rFonts w:ascii="Verdana" w:hAnsi="Verdana"/>
          <w:bCs/>
        </w:rPr>
        <w:t>Nappali munkarend: 28 (0 EA + 0 SZ + 28 GY)</w:t>
      </w:r>
    </w:p>
    <w:p w14:paraId="35FE95BE" w14:textId="77777777" w:rsidR="003C3292" w:rsidRPr="004F2CD6" w:rsidRDefault="003C3292" w:rsidP="003C3292">
      <w:pPr>
        <w:pStyle w:val="Listaszerbekezds"/>
        <w:widowControl w:val="0"/>
        <w:spacing w:line="240" w:lineRule="auto"/>
        <w:ind w:left="993" w:firstLine="143"/>
        <w:jc w:val="both"/>
        <w:rPr>
          <w:rFonts w:ascii="Verdana" w:hAnsi="Verdana"/>
        </w:rPr>
      </w:pPr>
      <w:r w:rsidRPr="004F2CD6">
        <w:rPr>
          <w:rFonts w:ascii="Verdana" w:hAnsi="Verdana"/>
          <w:b/>
          <w:bCs/>
        </w:rPr>
        <w:t>8.1.1</w:t>
      </w:r>
      <w:r w:rsidRPr="004F2CD6">
        <w:rPr>
          <w:rFonts w:ascii="Verdana" w:hAnsi="Verdana"/>
          <w:b/>
          <w:bCs/>
        </w:rPr>
        <w:tab/>
      </w:r>
      <w:r w:rsidRPr="004F2CD6">
        <w:rPr>
          <w:rFonts w:ascii="Verdana" w:hAnsi="Verdana"/>
        </w:rPr>
        <w:t>Levelező munkarend: ---</w:t>
      </w:r>
    </w:p>
    <w:p w14:paraId="02C35BD1" w14:textId="77777777" w:rsidR="003C3292" w:rsidRPr="004F2CD6" w:rsidRDefault="003C3292" w:rsidP="00330EE1">
      <w:pPr>
        <w:pStyle w:val="Listaszerbekezds"/>
        <w:widowControl w:val="0"/>
        <w:numPr>
          <w:ilvl w:val="1"/>
          <w:numId w:val="703"/>
        </w:numPr>
        <w:spacing w:line="240" w:lineRule="auto"/>
        <w:ind w:left="993" w:hanging="426"/>
        <w:jc w:val="both"/>
        <w:rPr>
          <w:rFonts w:ascii="Verdana" w:hAnsi="Verdana"/>
          <w:b/>
          <w:bCs/>
        </w:rPr>
      </w:pPr>
      <w:r w:rsidRPr="004F2CD6">
        <w:rPr>
          <w:rFonts w:ascii="Verdana" w:hAnsi="Verdana"/>
          <w:bCs/>
        </w:rPr>
        <w:t>Heti óraszám: 2</w:t>
      </w:r>
    </w:p>
    <w:p w14:paraId="1BA60079" w14:textId="77777777" w:rsidR="003C3292" w:rsidRPr="004F2CD6" w:rsidRDefault="003C3292" w:rsidP="00330EE1">
      <w:pPr>
        <w:pStyle w:val="Listaszerbekezds"/>
        <w:widowControl w:val="0"/>
        <w:numPr>
          <w:ilvl w:val="1"/>
          <w:numId w:val="703"/>
        </w:numPr>
        <w:spacing w:line="240" w:lineRule="auto"/>
        <w:ind w:left="993" w:hanging="426"/>
        <w:jc w:val="both"/>
        <w:rPr>
          <w:rFonts w:ascii="Verdana" w:hAnsi="Verdana"/>
          <w:b/>
          <w:bCs/>
        </w:rPr>
      </w:pPr>
      <w:r w:rsidRPr="004F2CD6">
        <w:rPr>
          <w:rFonts w:ascii="Verdana" w:hAnsi="Verdana"/>
          <w:bCs/>
        </w:rPr>
        <w:t xml:space="preserve">Az ismeret átadásában alkalmazandó további sajátos módok, jellemzők: Az </w:t>
      </w:r>
    </w:p>
    <w:p w14:paraId="4A6CE77E" w14:textId="77777777" w:rsidR="003C3292" w:rsidRPr="004F2CD6" w:rsidRDefault="003C3292" w:rsidP="00330EE1">
      <w:pPr>
        <w:pStyle w:val="Listaszerbekezds"/>
        <w:widowControl w:val="0"/>
        <w:numPr>
          <w:ilvl w:val="1"/>
          <w:numId w:val="703"/>
        </w:numPr>
        <w:spacing w:line="240" w:lineRule="auto"/>
        <w:ind w:left="1134" w:hanging="567"/>
        <w:jc w:val="both"/>
        <w:rPr>
          <w:rFonts w:ascii="Verdana" w:hAnsi="Verdana"/>
          <w:b/>
          <w:bCs/>
        </w:rPr>
      </w:pPr>
      <w:r w:rsidRPr="004F2CD6">
        <w:rPr>
          <w:rFonts w:ascii="Verdana" w:hAnsi="Verdana"/>
          <w:bCs/>
        </w:rPr>
        <w:t>oktatás interaktív módon valósul meg, a hallgatók</w:t>
      </w:r>
      <w:r w:rsidRPr="004F2CD6">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4EF9ACD5" w14:textId="77777777" w:rsidR="003C3292" w:rsidRPr="004F2CD6" w:rsidRDefault="003C3292" w:rsidP="003C3292">
      <w:pPr>
        <w:pStyle w:val="Listaszerbekezds"/>
        <w:widowControl w:val="0"/>
        <w:spacing w:line="240" w:lineRule="auto"/>
        <w:ind w:left="1136"/>
        <w:jc w:val="both"/>
        <w:rPr>
          <w:rFonts w:ascii="Verdana" w:hAnsi="Verdana"/>
          <w:b/>
          <w:bCs/>
        </w:rPr>
      </w:pPr>
    </w:p>
    <w:p w14:paraId="5B683BF9" w14:textId="77777777" w:rsidR="003C3292" w:rsidRPr="004F2CD6" w:rsidRDefault="003C3292" w:rsidP="00330EE1">
      <w:pPr>
        <w:pStyle w:val="Listaszerbekezds"/>
        <w:numPr>
          <w:ilvl w:val="0"/>
          <w:numId w:val="703"/>
        </w:numPr>
        <w:spacing w:before="0" w:after="160" w:line="259" w:lineRule="auto"/>
        <w:ind w:left="426" w:hanging="142"/>
        <w:jc w:val="both"/>
        <w:rPr>
          <w:rFonts w:ascii="Verdana" w:hAnsi="Verdana"/>
          <w:bCs/>
        </w:rPr>
      </w:pPr>
      <w:r w:rsidRPr="004F2CD6">
        <w:rPr>
          <w:rFonts w:ascii="Verdana" w:hAnsi="Verdana"/>
          <w:b/>
          <w:bCs/>
        </w:rPr>
        <w:t>A tantárgy szakmai tartalma (magyarul):</w:t>
      </w:r>
      <w:r w:rsidRPr="004F2CD6">
        <w:rPr>
          <w:rFonts w:ascii="Verdana" w:hAnsi="Verdana"/>
          <w:bCs/>
        </w:rPr>
        <w:t xml:space="preserve"> </w:t>
      </w:r>
      <w:r w:rsidRPr="004F2CD6">
        <w:rPr>
          <w:rFonts w:ascii="Verdana" w:hAnsi="Verdana"/>
        </w:rPr>
        <w:t xml:space="preserve">A tantárgy oktatásának célja az általános angol nyelvi tudás és kommunikatív készségek fejlesztése és a Közös Európai Nyelvi Referenciakeret (KER) B2 (középfokú)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48D19C11" w14:textId="77777777" w:rsidR="003C3292" w:rsidRPr="004F2CD6" w:rsidRDefault="003C3292" w:rsidP="003C3292">
      <w:pPr>
        <w:widowControl w:val="0"/>
        <w:spacing w:before="160" w:after="0" w:line="240" w:lineRule="auto"/>
        <w:ind w:left="425"/>
        <w:jc w:val="both"/>
        <w:rPr>
          <w:rFonts w:ascii="Verdana" w:hAnsi="Verdana"/>
          <w:lang w:val="en-IE"/>
        </w:rPr>
      </w:pPr>
      <w:r w:rsidRPr="004F2CD6">
        <w:rPr>
          <w:rFonts w:ascii="Verdana" w:hAnsi="Verdana"/>
          <w:b/>
          <w:bCs/>
        </w:rPr>
        <w:t>A tantárgy szakmai tartalma (angolul) (</w:t>
      </w:r>
      <w:r w:rsidRPr="004F2CD6">
        <w:rPr>
          <w:rFonts w:ascii="Verdana" w:hAnsi="Verdana"/>
          <w:b/>
          <w:bCs/>
          <w:lang w:val="en-US"/>
        </w:rPr>
        <w:t>Course description</w:t>
      </w:r>
      <w:r w:rsidRPr="004F2CD6">
        <w:rPr>
          <w:rFonts w:ascii="Verdana" w:hAnsi="Verdana"/>
          <w:b/>
          <w:bCs/>
        </w:rPr>
        <w:t xml:space="preserve">): </w:t>
      </w:r>
      <w:r w:rsidRPr="004F2CD6">
        <w:rPr>
          <w:rFonts w:ascii="Verdana" w:hAnsi="Verdana"/>
          <w:lang w:val="en-IE"/>
        </w:rPr>
        <w:t xml:space="preserve">The aim of the course is to develop general English language and communicative skills, and to achieve </w:t>
      </w:r>
      <w:r w:rsidRPr="004F2CD6">
        <w:rPr>
          <w:rFonts w:ascii="Verdana" w:hAnsi="Verdana"/>
          <w:lang w:val="en-IE"/>
        </w:rPr>
        <w:lastRenderedPageBreak/>
        <w:t xml:space="preserve">Level B2 (intermediate level) according to the Common European Framework of Reference for Languages (CEFR). During the course, students consolidate and extend their lexical as well as grammatical knowledge (linguistic knowledge); improve their reading and speaking comprehension skills, and develop their writing and speaking skills (communicative skills). Participation in the course provides the opportunity for students to pass an accredited, intermediate level, complex (written and oral) language examination in English. </w:t>
      </w:r>
    </w:p>
    <w:p w14:paraId="2C5D257F" w14:textId="77777777" w:rsidR="003C3292" w:rsidRPr="002B215D" w:rsidRDefault="003C3292" w:rsidP="00330EE1">
      <w:pPr>
        <w:pStyle w:val="Listaszerbekezds"/>
        <w:widowControl w:val="0"/>
        <w:numPr>
          <w:ilvl w:val="0"/>
          <w:numId w:val="703"/>
        </w:numPr>
        <w:tabs>
          <w:tab w:val="clear" w:pos="720"/>
          <w:tab w:val="num" w:pos="426"/>
        </w:tabs>
        <w:spacing w:line="240" w:lineRule="auto"/>
        <w:jc w:val="both"/>
        <w:rPr>
          <w:rFonts w:ascii="Verdana" w:hAnsi="Verdana"/>
          <w:b/>
          <w:bCs/>
        </w:rPr>
      </w:pPr>
      <w:r w:rsidRPr="002B215D">
        <w:rPr>
          <w:rFonts w:ascii="Verdana" w:hAnsi="Verdana"/>
          <w:b/>
          <w:bCs/>
        </w:rPr>
        <w:t xml:space="preserve">Elérendő szakmai kompetenciák (magyarul): </w:t>
      </w:r>
    </w:p>
    <w:p w14:paraId="0C745381"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Tudása: </w:t>
      </w:r>
    </w:p>
    <w:p w14:paraId="65B4319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4CDF2A6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Megbízható szinten ismeri az általános angol nyelv szabályait annak érdekében, hogy saját rendészeti szakterületén sikeresen kommunikáljon angolul.</w:t>
      </w:r>
    </w:p>
    <w:p w14:paraId="286A5BE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1354866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A Közös Európai Nyelvi Referenciakeret (KER) B2 (középfokú) szintjének megfelelő szókinccsel rendelkezik a 12. pontban felsorolt általános témákban. Ismeri a KER B2 szinten elvárt nyelvtani egységek formai és gyakorlati alkalmazásának szabályait. Tudása kiterjed a rendészeti szakmai kommunikációra is szóban és írásban</w:t>
      </w:r>
    </w:p>
    <w:p w14:paraId="2CB432CC" w14:textId="77777777" w:rsidR="003C3292" w:rsidRPr="002B215D" w:rsidRDefault="003C3292" w:rsidP="003C3292">
      <w:pPr>
        <w:widowControl w:val="0"/>
        <w:spacing w:line="240" w:lineRule="auto"/>
        <w:ind w:left="426"/>
        <w:jc w:val="both"/>
        <w:rPr>
          <w:rFonts w:ascii="Verdana" w:hAnsi="Verdana"/>
          <w:bCs/>
        </w:rPr>
      </w:pPr>
    </w:p>
    <w:p w14:paraId="180D83B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Képességei: </w:t>
      </w:r>
    </w:p>
    <w:p w14:paraId="5983DC60"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32AA2C3D"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Képes az eredményes rendészeti szakmai kommunikációra szóban és írásban.</w:t>
      </w:r>
    </w:p>
    <w:p w14:paraId="456FE013"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6FF4106A"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Képes megérteni a 12. pontban megadott témakörökben írt 400-500 szavas szövegeket a KER B2 szintjének megfelelően; megérti a szövegben a lényeget és a részleteket, valamint megérti a szöveg rejtett jelentéstartalmait.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Mind a tartalom, mind a kivitelezés szempontjából képes az angol anyanyelvi beszélő számára elfogadható írott szövegeket alkotni KER B2 szinten.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 használatával képes az angol anyanyelvi beszélő számára érthetően megnyilvánulni KER B2 szinten. Írásbeli és szóbeli kommunikációs céljait a célközönség kulturális sajátosságai mentén, hatékonyan és megfelelően éri el.</w:t>
      </w:r>
    </w:p>
    <w:p w14:paraId="0126B8B5" w14:textId="77777777" w:rsidR="003C3292" w:rsidRPr="002B215D" w:rsidRDefault="003C3292" w:rsidP="003C3292">
      <w:pPr>
        <w:widowControl w:val="0"/>
        <w:spacing w:line="240" w:lineRule="auto"/>
        <w:ind w:left="426"/>
        <w:jc w:val="both"/>
        <w:rPr>
          <w:rFonts w:ascii="Verdana" w:hAnsi="Verdana"/>
          <w:b/>
          <w:bCs/>
        </w:rPr>
      </w:pPr>
    </w:p>
    <w:p w14:paraId="4588B785"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Attitűdje: </w:t>
      </w:r>
    </w:p>
    <w:p w14:paraId="28F532E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61AE6EBB"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Feladatai ellátása során együttműködési készség jellemzi, törekszik a beosztottak bevonására a döntési folyamatokban angol nyelven is.</w:t>
      </w:r>
    </w:p>
    <w:p w14:paraId="7BDAD93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15CC18A8"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lastRenderedPageBreak/>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1DA9A4E" w14:textId="77777777" w:rsidR="003C3292" w:rsidRPr="002B215D" w:rsidRDefault="003C3292" w:rsidP="003C3292">
      <w:pPr>
        <w:widowControl w:val="0"/>
        <w:spacing w:line="240" w:lineRule="auto"/>
        <w:ind w:left="426"/>
        <w:jc w:val="both"/>
        <w:rPr>
          <w:rFonts w:ascii="Verdana" w:hAnsi="Verdana"/>
          <w:b/>
          <w:bCs/>
        </w:rPr>
      </w:pPr>
    </w:p>
    <w:p w14:paraId="4A5E81C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Autonómiája és felelőssége: </w:t>
      </w:r>
    </w:p>
    <w:p w14:paraId="26A63252"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képzési és kimeneti követelményekből átemelt szakmai kompetenciák:</w:t>
      </w:r>
    </w:p>
    <w:p w14:paraId="50E54B01"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Tisztában van a fegyveres feladatellátásból és a kényszerítő eszközök alkalmazásának lehetőségéből ráháruló felelősséggel és helyesen él azokkal a célnyelven is.</w:t>
      </w:r>
    </w:p>
    <w:p w14:paraId="077B4FB1"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 részletezett szakmai kompetenciák:</w:t>
      </w:r>
    </w:p>
    <w:p w14:paraId="20ACE31D"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 </w:t>
      </w:r>
    </w:p>
    <w:p w14:paraId="239190A6" w14:textId="77777777" w:rsidR="003C3292" w:rsidRPr="002B215D" w:rsidRDefault="003C3292" w:rsidP="003C3292">
      <w:pPr>
        <w:widowControl w:val="0"/>
        <w:spacing w:line="240" w:lineRule="auto"/>
        <w:ind w:left="426"/>
        <w:jc w:val="both"/>
        <w:rPr>
          <w:rFonts w:ascii="Verdana" w:hAnsi="Verdana"/>
          <w:b/>
          <w:bCs/>
        </w:rPr>
      </w:pPr>
    </w:p>
    <w:p w14:paraId="2267043A"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 xml:space="preserve">Elérendő szakmai kompetenciák (angolul) (Competences – English): </w:t>
      </w:r>
    </w:p>
    <w:p w14:paraId="6519E954"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Knowledge</w:t>
      </w:r>
    </w:p>
    <w:p w14:paraId="2E192790"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Competences in the programme and outcome requirements:</w:t>
      </w:r>
    </w:p>
    <w:p w14:paraId="160F964F"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have a sound knowledge of the rules of the general English language in order to communicate successfully in English in their own field of law enforcement.</w:t>
      </w:r>
    </w:p>
    <w:p w14:paraId="6F0603C0"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54CADFA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acquire vocabulary at Level B2 (intermediate) according to the Common European Framework of Reference for Languages (CEFR) in the general subjects listed in Point 12. Students should be familiar with the rules of forms and use of grammatical units CEFR Level B2 (see 'Educational, teaching and developmental objectives and competences' in the Curriculum).</w:t>
      </w:r>
    </w:p>
    <w:p w14:paraId="05F2C9BC" w14:textId="77777777" w:rsidR="003C3292" w:rsidRPr="002B215D" w:rsidRDefault="003C3292" w:rsidP="003C3292">
      <w:pPr>
        <w:widowControl w:val="0"/>
        <w:spacing w:line="240" w:lineRule="auto"/>
        <w:ind w:left="426"/>
        <w:jc w:val="both"/>
        <w:rPr>
          <w:rFonts w:ascii="Verdana" w:hAnsi="Verdana"/>
          <w:bCs/>
        </w:rPr>
      </w:pPr>
    </w:p>
    <w:p w14:paraId="4E31F063"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Capabilities</w:t>
      </w:r>
    </w:p>
    <w:p w14:paraId="6CDFDD8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6343776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able to communicate effectively with law enforcement professionals orally and in writing.</w:t>
      </w:r>
    </w:p>
    <w:p w14:paraId="2E47F2E6"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193E248B"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Students should be able to understand texts of 400-500 words in the topics given in Point 12 at CEFR Level B2; comprehend the gist and details of texts, as well as their hidden meanings.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 Students should be able to produce shorter and longer coherent oral discourses on given topics (see Point 12) </w:t>
      </w:r>
      <w:r w:rsidRPr="002B215D">
        <w:rPr>
          <w:rFonts w:ascii="Verdana" w:hAnsi="Verdana"/>
          <w:bCs/>
        </w:rPr>
        <w:lastRenderedPageBreak/>
        <w:t>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 Students should be able to achieve their written and oral communication objectives effectively and appropriately in accordance with the cultural characteristics of the target audience.</w:t>
      </w:r>
    </w:p>
    <w:p w14:paraId="000CAAD0" w14:textId="77777777" w:rsidR="003C3292" w:rsidRPr="002B215D" w:rsidRDefault="003C3292" w:rsidP="003C3292">
      <w:pPr>
        <w:widowControl w:val="0"/>
        <w:spacing w:line="240" w:lineRule="auto"/>
        <w:ind w:left="426"/>
        <w:jc w:val="both"/>
        <w:rPr>
          <w:rFonts w:ascii="Verdana" w:hAnsi="Verdana"/>
          <w:b/>
          <w:bCs/>
        </w:rPr>
      </w:pPr>
    </w:p>
    <w:p w14:paraId="01019787"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Attitude</w:t>
      </w:r>
    </w:p>
    <w:p w14:paraId="351EBEB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7787E543"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In the performance of their duties, students are cooperative and seek to involve their subordinates in decision-making processes in English. </w:t>
      </w:r>
    </w:p>
    <w:p w14:paraId="33733BFE"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66D15477"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07A2473B" w14:textId="77777777" w:rsidR="003C3292" w:rsidRPr="002B215D" w:rsidRDefault="003C3292" w:rsidP="003C3292">
      <w:pPr>
        <w:widowControl w:val="0"/>
        <w:spacing w:line="240" w:lineRule="auto"/>
        <w:ind w:left="426"/>
        <w:jc w:val="both"/>
        <w:rPr>
          <w:rFonts w:ascii="Verdana" w:hAnsi="Verdana"/>
          <w:b/>
          <w:bCs/>
        </w:rPr>
      </w:pPr>
    </w:p>
    <w:p w14:paraId="7793486B"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Autonomy and responsibility</w:t>
      </w:r>
    </w:p>
    <w:p w14:paraId="684E3498"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Competences in the programme and outcome requirements:</w:t>
      </w:r>
    </w:p>
    <w:p w14:paraId="1B4491A6"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 xml:space="preserve">Students are aware of the responsibilities arising from the use of armed force and the possibility of using coercive means, and use them correctly in the target language. </w:t>
      </w:r>
    </w:p>
    <w:p w14:paraId="30944C65" w14:textId="77777777" w:rsidR="003C3292" w:rsidRPr="002B215D" w:rsidRDefault="003C3292" w:rsidP="003C3292">
      <w:pPr>
        <w:widowControl w:val="0"/>
        <w:spacing w:line="240" w:lineRule="auto"/>
        <w:ind w:left="426"/>
        <w:jc w:val="both"/>
        <w:rPr>
          <w:rFonts w:ascii="Verdana" w:hAnsi="Verdana"/>
          <w:b/>
          <w:bCs/>
        </w:rPr>
      </w:pPr>
      <w:r w:rsidRPr="002B215D">
        <w:rPr>
          <w:rFonts w:ascii="Verdana" w:hAnsi="Verdana"/>
          <w:b/>
          <w:bCs/>
        </w:rPr>
        <w:t>Specified competences:</w:t>
      </w:r>
    </w:p>
    <w:p w14:paraId="44439648" w14:textId="77777777" w:rsidR="003C3292" w:rsidRPr="002B215D" w:rsidRDefault="003C3292" w:rsidP="003C3292">
      <w:pPr>
        <w:widowControl w:val="0"/>
        <w:spacing w:line="240" w:lineRule="auto"/>
        <w:ind w:left="426"/>
        <w:jc w:val="both"/>
        <w:rPr>
          <w:rFonts w:ascii="Verdana" w:hAnsi="Verdana"/>
          <w:bCs/>
        </w:rPr>
      </w:pPr>
      <w:r w:rsidRPr="002B215D">
        <w:rPr>
          <w:rFonts w:ascii="Verdana" w:hAnsi="Verdana"/>
          <w:bCs/>
        </w:rPr>
        <w:t>Students should be able to independently initiate, maintain, and end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6FE92EF5" w14:textId="77777777" w:rsidR="003C3292" w:rsidRPr="004F60B3" w:rsidRDefault="003C3292" w:rsidP="003C3292">
      <w:pPr>
        <w:widowControl w:val="0"/>
        <w:spacing w:line="240" w:lineRule="auto"/>
        <w:ind w:left="426"/>
        <w:jc w:val="both"/>
        <w:rPr>
          <w:rFonts w:ascii="Verdana" w:hAnsi="Verdana"/>
          <w:color w:val="FF0000"/>
          <w:lang w:val="en-IE"/>
        </w:rPr>
      </w:pPr>
      <w:r w:rsidRPr="004F60B3">
        <w:rPr>
          <w:rFonts w:ascii="Verdana" w:hAnsi="Verdana"/>
          <w:color w:val="FF0000"/>
          <w:lang w:val="en-IE"/>
        </w:rPr>
        <w:t>.</w:t>
      </w:r>
    </w:p>
    <w:p w14:paraId="5FBB4EEF" w14:textId="77777777" w:rsidR="003C3292" w:rsidRPr="004F2CD6" w:rsidRDefault="003C3292" w:rsidP="00330EE1">
      <w:pPr>
        <w:widowControl w:val="0"/>
        <w:numPr>
          <w:ilvl w:val="0"/>
          <w:numId w:val="703"/>
        </w:numPr>
        <w:spacing w:line="240" w:lineRule="auto"/>
        <w:ind w:left="426" w:hanging="142"/>
        <w:jc w:val="both"/>
        <w:rPr>
          <w:rFonts w:ascii="Verdana" w:hAnsi="Verdana"/>
          <w:bCs/>
          <w:i/>
        </w:rPr>
      </w:pPr>
      <w:r w:rsidRPr="004F2CD6">
        <w:rPr>
          <w:rFonts w:ascii="Verdana" w:hAnsi="Verdana"/>
          <w:b/>
          <w:bCs/>
        </w:rPr>
        <w:t xml:space="preserve">Előtanulmányi követelmények: </w:t>
      </w:r>
      <w:r w:rsidRPr="004F2CD6">
        <w:rPr>
          <w:rFonts w:ascii="Verdana" w:hAnsi="Verdana"/>
        </w:rPr>
        <w:t>angol nyelv alapszintű ismerete</w:t>
      </w:r>
    </w:p>
    <w:p w14:paraId="2FD01040" w14:textId="77777777" w:rsidR="003C3292" w:rsidRPr="004F2CD6" w:rsidRDefault="003C3292" w:rsidP="00330EE1">
      <w:pPr>
        <w:widowControl w:val="0"/>
        <w:numPr>
          <w:ilvl w:val="0"/>
          <w:numId w:val="703"/>
        </w:numPr>
        <w:spacing w:line="240" w:lineRule="auto"/>
        <w:ind w:left="426" w:hanging="142"/>
        <w:jc w:val="both"/>
        <w:rPr>
          <w:rFonts w:ascii="Verdana" w:hAnsi="Verdana"/>
          <w:bCs/>
          <w:i/>
        </w:rPr>
      </w:pPr>
      <w:r w:rsidRPr="004F2CD6">
        <w:rPr>
          <w:rFonts w:ascii="Verdana" w:hAnsi="Verdana"/>
          <w:b/>
          <w:bCs/>
        </w:rPr>
        <w:t xml:space="preserve">A tantárgy tananyagának leírása, tematika. </w:t>
      </w:r>
      <w:r w:rsidRPr="004F2CD6">
        <w:rPr>
          <w:rFonts w:ascii="Verdana" w:hAnsi="Verdana"/>
          <w:b/>
          <w:bCs/>
          <w:lang w:val="en-GB"/>
        </w:rPr>
        <w:t>Description of the subject,</w:t>
      </w:r>
      <w:r w:rsidRPr="004F2CD6">
        <w:rPr>
          <w:rFonts w:ascii="Verdana" w:hAnsi="Verdana"/>
          <w:b/>
          <w:bCs/>
        </w:rPr>
        <w:t xml:space="preserve"> curriculum (magyarul, angolul – English)</w:t>
      </w:r>
    </w:p>
    <w:p w14:paraId="5C0C3087" w14:textId="77777777" w:rsidR="003C3292" w:rsidRPr="004F2CD6" w:rsidRDefault="003C3292" w:rsidP="003C3292">
      <w:pPr>
        <w:widowControl w:val="0"/>
        <w:tabs>
          <w:tab w:val="left" w:pos="993"/>
        </w:tabs>
        <w:spacing w:line="240" w:lineRule="auto"/>
        <w:ind w:left="426"/>
        <w:jc w:val="both"/>
        <w:rPr>
          <w:rFonts w:ascii="Verdana" w:hAnsi="Verdana"/>
          <w:bCs/>
        </w:rPr>
      </w:pPr>
      <w:r w:rsidRPr="004F2CD6">
        <w:rPr>
          <w:rFonts w:ascii="Verdana" w:hAnsi="Verdana"/>
          <w:bCs/>
        </w:rPr>
        <w:t xml:space="preserve">A nyelvi képzés keretén belül az alábbi témaköröket dolgozzuk fel időarányosan, a szakirányok profiljának megfelelően: </w:t>
      </w:r>
    </w:p>
    <w:p w14:paraId="5AAE9D9B" w14:textId="77777777" w:rsidR="003C3292" w:rsidRPr="004F2CD6" w:rsidRDefault="003C3292" w:rsidP="003C3292">
      <w:pPr>
        <w:widowControl w:val="0"/>
        <w:tabs>
          <w:tab w:val="left" w:pos="993"/>
        </w:tabs>
        <w:spacing w:line="240" w:lineRule="auto"/>
        <w:ind w:left="426"/>
        <w:jc w:val="both"/>
        <w:rPr>
          <w:rFonts w:ascii="Verdana" w:hAnsi="Verdana"/>
          <w:bCs/>
        </w:rPr>
      </w:pPr>
      <w:r w:rsidRPr="004F2CD6">
        <w:rPr>
          <w:rFonts w:ascii="Verdana" w:hAnsi="Verdana"/>
        </w:rPr>
        <w:t xml:space="preserve">1-2. Ismerkedés; 3-4. </w:t>
      </w:r>
      <w:r w:rsidRPr="004F2CD6">
        <w:rPr>
          <w:rFonts w:ascii="Verdana" w:hAnsi="Verdana"/>
          <w:bCs/>
        </w:rPr>
        <w:t>Vásárlás – A függő beszéd használata</w:t>
      </w:r>
      <w:r w:rsidRPr="004F2CD6">
        <w:rPr>
          <w:rFonts w:ascii="Verdana" w:hAnsi="Verdana"/>
        </w:rPr>
        <w:t xml:space="preserve">; 5-6. </w:t>
      </w:r>
      <w:r w:rsidRPr="004F2CD6">
        <w:rPr>
          <w:rFonts w:ascii="Verdana" w:hAnsi="Verdana"/>
          <w:bCs/>
        </w:rPr>
        <w:t>Vásárlás – A függő beszéd elsajátítása</w:t>
      </w:r>
      <w:r w:rsidRPr="004F2CD6">
        <w:rPr>
          <w:rFonts w:ascii="Verdana" w:hAnsi="Verdana"/>
        </w:rPr>
        <w:t xml:space="preserve">; 7-8. </w:t>
      </w:r>
      <w:r w:rsidRPr="004F2CD6">
        <w:rPr>
          <w:rFonts w:ascii="Verdana" w:hAnsi="Verdana"/>
          <w:bCs/>
        </w:rPr>
        <w:t>Munka – Az ing-es alak és a főnévi igenév használata; 9-10. Munka – Az ing-es alak és a főnévi igenév elsajátítása; 11-12. Szerencse - A feltételes mód használata III. szerkezet használata; 13-14. Szerencse - A feltételes mód használata III. szerkezet elsajátítása; 15-16. Elektromos berendezések – Mennyiségjelzők, vonzatos igék használata; 17-18. Elektromos berendezések – Mennyiségjelzők, vonzatos igék használata; 19-20. Bűncselekmények – utókérdés használata; 21-22. Beszédgyakorlat fejlesztése; 23-24. Íráskészség fejlesztése; 25-26. Összefoglalás; 27-28. Kurzus zárása</w:t>
      </w:r>
    </w:p>
    <w:p w14:paraId="77E13918" w14:textId="77777777" w:rsidR="003C3292" w:rsidRPr="004F2CD6" w:rsidRDefault="003C3292" w:rsidP="003C3292">
      <w:pPr>
        <w:widowControl w:val="0"/>
        <w:tabs>
          <w:tab w:val="left" w:pos="993"/>
        </w:tabs>
        <w:spacing w:line="240" w:lineRule="auto"/>
        <w:ind w:left="426"/>
        <w:jc w:val="both"/>
        <w:rPr>
          <w:rFonts w:ascii="Verdana" w:hAnsi="Verdana"/>
          <w:bCs/>
          <w:lang w:val="en-GB"/>
        </w:rPr>
      </w:pPr>
      <w:r w:rsidRPr="004F2CD6">
        <w:rPr>
          <w:rFonts w:ascii="Verdana" w:hAnsi="Verdana"/>
          <w:bCs/>
          <w:lang w:val="en-GB"/>
        </w:rPr>
        <w:t xml:space="preserve">Within the framework of the language course, the following topics will be covered in </w:t>
      </w:r>
      <w:r w:rsidRPr="004F2CD6">
        <w:rPr>
          <w:rFonts w:ascii="Verdana" w:hAnsi="Verdana"/>
          <w:bCs/>
          <w:lang w:val="en-GB"/>
        </w:rPr>
        <w:lastRenderedPageBreak/>
        <w:t xml:space="preserve">proportion to the schedule, according to the profiles of the specializations:  </w:t>
      </w:r>
    </w:p>
    <w:p w14:paraId="16583C3E" w14:textId="77777777" w:rsidR="003C3292" w:rsidRPr="004F2CD6" w:rsidRDefault="003C3292" w:rsidP="003C3292">
      <w:pPr>
        <w:spacing w:line="240" w:lineRule="auto"/>
        <w:ind w:left="426"/>
        <w:jc w:val="both"/>
        <w:rPr>
          <w:rFonts w:ascii="Verdana" w:hAnsi="Verdana"/>
          <w:bCs/>
          <w:lang w:val="en-GB"/>
        </w:rPr>
      </w:pPr>
      <w:r w:rsidRPr="004F2CD6">
        <w:rPr>
          <w:rFonts w:ascii="Verdana" w:hAnsi="Verdana"/>
          <w:bCs/>
          <w:lang w:val="en-GB"/>
        </w:rPr>
        <w:t>1-2. Introduction; 3-4. Shopping – The Use of Reported Speech; 5-6. Shopping – The Acquisition of Reported Speech; 7-8. Work – The Use of Present Participle and Gerund; 9-10. Work – The Acquisition of Present Participle and Gerund; 11-12. Luck – The Use of Conditional Mood III.; 13-14. Education – The Acquisition of Conditional Mood III.; 15-16. Electrical Appliances – The Use of Quantifiers and Idiomatic Verbs; 17-18. Electrical Appliances - The Use of Quantifiers and Idiomatic Verbs; 19-20. Crimes – The Use of Question Tags; 21-22. The Development of Speaking Skill; 23-24. The Development of Writing Skill; 25-26. Summary; 27-28. Course Closure.</w:t>
      </w:r>
    </w:p>
    <w:p w14:paraId="520BC700"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 xml:space="preserve">A tantárgy meghirdetésének gyakorisága/a tantervben történő félévi elhelyezkedése: </w:t>
      </w:r>
    </w:p>
    <w:p w14:paraId="28DE38D9"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b/>
          <w:bCs/>
        </w:rPr>
        <w:t>13.1.</w:t>
      </w:r>
      <w:r w:rsidRPr="004F2CD6">
        <w:rPr>
          <w:rFonts w:ascii="Verdana" w:hAnsi="Verdana"/>
          <w:bCs/>
        </w:rPr>
        <w:t xml:space="preserve"> 4 éves nappali képzés: 5. félév/őszi szemeszter</w:t>
      </w:r>
    </w:p>
    <w:p w14:paraId="70379B3F"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b/>
          <w:bCs/>
        </w:rPr>
        <w:t>13.2.</w:t>
      </w:r>
      <w:r w:rsidRPr="004F2CD6">
        <w:rPr>
          <w:rFonts w:ascii="Verdana" w:hAnsi="Verdana"/>
          <w:bCs/>
        </w:rPr>
        <w:t xml:space="preserve"> 3 éves nappali képzés: 5. félév/őszi szemeszter</w:t>
      </w:r>
    </w:p>
    <w:p w14:paraId="204BA57E" w14:textId="77777777" w:rsidR="003C3292" w:rsidRPr="004F2CD6" w:rsidRDefault="003C3292" w:rsidP="00330EE1">
      <w:pPr>
        <w:widowControl w:val="0"/>
        <w:numPr>
          <w:ilvl w:val="0"/>
          <w:numId w:val="703"/>
        </w:numPr>
        <w:spacing w:line="240" w:lineRule="auto"/>
        <w:ind w:left="426" w:hanging="142"/>
        <w:jc w:val="both"/>
        <w:rPr>
          <w:rFonts w:ascii="Verdana" w:hAnsi="Verdana"/>
          <w:bCs/>
        </w:rPr>
      </w:pPr>
      <w:r w:rsidRPr="004F2CD6">
        <w:rPr>
          <w:rFonts w:ascii="Verdana" w:hAnsi="Verdana"/>
          <w:b/>
          <w:bCs/>
        </w:rPr>
        <w:t>A tanórákon való részvétel követelményei, az elfogadható hiányzások mértéke, a távolmaradás pótlásának lehetősége:</w:t>
      </w:r>
      <w:r w:rsidRPr="004F2CD6">
        <w:rPr>
          <w:rFonts w:ascii="Verdana" w:hAnsi="Verdana"/>
          <w:bCs/>
        </w:rPr>
        <w:t xml:space="preserve"> </w:t>
      </w:r>
    </w:p>
    <w:p w14:paraId="111891F1" w14:textId="77777777" w:rsidR="003C3292" w:rsidRPr="004F2CD6" w:rsidRDefault="003C3292" w:rsidP="003C3292">
      <w:pPr>
        <w:widowControl w:val="0"/>
        <w:spacing w:line="240" w:lineRule="auto"/>
        <w:ind w:left="426"/>
        <w:jc w:val="both"/>
        <w:rPr>
          <w:rFonts w:ascii="Verdana" w:hAnsi="Verdana"/>
        </w:rPr>
      </w:pPr>
      <w:r w:rsidRPr="004F2CD6">
        <w:rPr>
          <w:rFonts w:ascii="Verdana" w:hAnsi="Verdana"/>
        </w:rPr>
        <w:t xml:space="preserve">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76A382BE" w14:textId="77777777" w:rsidR="003C3292" w:rsidRPr="004F2CD6" w:rsidRDefault="003C3292" w:rsidP="00330EE1">
      <w:pPr>
        <w:pStyle w:val="Listaszerbekezds"/>
        <w:widowControl w:val="0"/>
        <w:numPr>
          <w:ilvl w:val="0"/>
          <w:numId w:val="703"/>
        </w:numPr>
        <w:spacing w:line="240" w:lineRule="auto"/>
        <w:ind w:hanging="436"/>
        <w:jc w:val="both"/>
        <w:rPr>
          <w:rFonts w:ascii="Verdana" w:hAnsi="Verdana"/>
          <w:bCs/>
        </w:rPr>
      </w:pPr>
      <w:r w:rsidRPr="004F2CD6">
        <w:rPr>
          <w:rFonts w:ascii="Verdana" w:hAnsi="Verdana"/>
          <w:b/>
        </w:rPr>
        <w:t>Félévközi feladatok, ismeretek ellenőrzésének rendje:</w:t>
      </w:r>
      <w:r w:rsidRPr="004F2CD6">
        <w:rPr>
          <w:rFonts w:ascii="Verdana" w:hAnsi="Verdana"/>
          <w:bCs/>
        </w:rPr>
        <w:t xml:space="preserve"> </w:t>
      </w:r>
    </w:p>
    <w:p w14:paraId="79DBBC10" w14:textId="77777777" w:rsidR="003C3292" w:rsidRPr="004F2CD6" w:rsidRDefault="003C3292" w:rsidP="003C3292">
      <w:pPr>
        <w:widowControl w:val="0"/>
        <w:spacing w:line="240" w:lineRule="auto"/>
        <w:ind w:left="426"/>
        <w:jc w:val="both"/>
        <w:rPr>
          <w:rFonts w:ascii="Verdana" w:hAnsi="Verdana"/>
          <w:bCs/>
        </w:rPr>
      </w:pPr>
      <w:r w:rsidRPr="004F2CD6">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 jó, 90 %-tól jeles. Az elégtelen vagy nem teljesített zárhelyi dolgozatot az oktató által meghatározott időpontban egy alkalommal lehet javítani, illetve pótolni; mindkét esetben legkésőbb a szorgalmi időszak utolsó hetében.</w:t>
      </w:r>
    </w:p>
    <w:p w14:paraId="7DCABA8E" w14:textId="77777777" w:rsidR="003C3292" w:rsidRPr="004F2CD6" w:rsidRDefault="003C3292" w:rsidP="00330EE1">
      <w:pPr>
        <w:widowControl w:val="0"/>
        <w:numPr>
          <w:ilvl w:val="0"/>
          <w:numId w:val="703"/>
        </w:numPr>
        <w:spacing w:line="240" w:lineRule="auto"/>
        <w:ind w:left="426" w:hanging="142"/>
        <w:jc w:val="both"/>
        <w:rPr>
          <w:rFonts w:ascii="Verdana" w:hAnsi="Verdana"/>
          <w:b/>
          <w:bCs/>
          <w:i/>
        </w:rPr>
      </w:pPr>
      <w:r w:rsidRPr="004F2CD6">
        <w:rPr>
          <w:rFonts w:ascii="Verdana" w:hAnsi="Verdana"/>
          <w:b/>
          <w:bCs/>
        </w:rPr>
        <w:t>Az értékelés, az aláírás és a kreditek megszerzésének pontos feltételei:</w:t>
      </w:r>
    </w:p>
    <w:p w14:paraId="6563C674" w14:textId="77777777" w:rsidR="003C3292" w:rsidRPr="004F2CD6" w:rsidRDefault="003C3292" w:rsidP="003C3292">
      <w:pPr>
        <w:widowControl w:val="0"/>
        <w:spacing w:line="240" w:lineRule="auto"/>
        <w:ind w:left="426"/>
        <w:jc w:val="both"/>
        <w:rPr>
          <w:rFonts w:ascii="Verdana" w:hAnsi="Verdana"/>
          <w:b/>
          <w:bCs/>
        </w:rPr>
      </w:pPr>
      <w:r w:rsidRPr="004F2CD6">
        <w:rPr>
          <w:rFonts w:ascii="Verdana" w:hAnsi="Verdana"/>
          <w:b/>
          <w:bCs/>
        </w:rPr>
        <w:t>16.1.</w:t>
      </w:r>
      <w:r w:rsidRPr="004F2CD6">
        <w:rPr>
          <w:rFonts w:ascii="Verdana" w:hAnsi="Verdana"/>
          <w:b/>
          <w:bCs/>
        </w:rPr>
        <w:tab/>
        <w:t>Az aláírás megszerzésének feltételei:</w:t>
      </w:r>
    </w:p>
    <w:p w14:paraId="3FC14D7F"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w:t>
      </w:r>
    </w:p>
    <w:p w14:paraId="75C6D68D" w14:textId="77777777" w:rsidR="003C3292" w:rsidRPr="004F2CD6" w:rsidRDefault="003C3292" w:rsidP="003C3292">
      <w:pPr>
        <w:widowControl w:val="0"/>
        <w:spacing w:line="240" w:lineRule="auto"/>
        <w:ind w:left="426"/>
        <w:jc w:val="both"/>
        <w:rPr>
          <w:rFonts w:ascii="Verdana" w:hAnsi="Verdana"/>
          <w:b/>
          <w:bCs/>
          <w:iCs/>
        </w:rPr>
      </w:pPr>
      <w:r w:rsidRPr="004F2CD6">
        <w:rPr>
          <w:rFonts w:ascii="Verdana" w:hAnsi="Verdana"/>
          <w:b/>
          <w:bCs/>
          <w:iCs/>
        </w:rPr>
        <w:t>16.2. Az értékelés:</w:t>
      </w:r>
    </w:p>
    <w:p w14:paraId="6821E21F"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Félévközi jegy (gyakorlati jegy) a 15. pontban részletezett módon.</w:t>
      </w:r>
    </w:p>
    <w:p w14:paraId="76ECA5B0" w14:textId="77777777" w:rsidR="003C3292" w:rsidRPr="004F2CD6" w:rsidRDefault="003C3292" w:rsidP="003C3292">
      <w:pPr>
        <w:widowControl w:val="0"/>
        <w:spacing w:line="240" w:lineRule="auto"/>
        <w:ind w:left="426"/>
        <w:jc w:val="both"/>
        <w:rPr>
          <w:rFonts w:ascii="Verdana" w:hAnsi="Verdana"/>
          <w:b/>
          <w:bCs/>
          <w:iCs/>
        </w:rPr>
      </w:pPr>
      <w:r w:rsidRPr="004F2CD6">
        <w:rPr>
          <w:rFonts w:ascii="Verdana" w:hAnsi="Verdana"/>
          <w:b/>
          <w:bCs/>
          <w:iCs/>
        </w:rPr>
        <w:t>16.3. A kreditek megszerzésének feltételei:</w:t>
      </w:r>
    </w:p>
    <w:p w14:paraId="6F9D3663" w14:textId="77777777" w:rsidR="003C3292" w:rsidRPr="004F2CD6" w:rsidRDefault="003C3292" w:rsidP="003C3292">
      <w:pPr>
        <w:widowControl w:val="0"/>
        <w:spacing w:line="240" w:lineRule="auto"/>
        <w:ind w:left="426"/>
        <w:jc w:val="both"/>
        <w:rPr>
          <w:rFonts w:ascii="Verdana" w:hAnsi="Verdana"/>
          <w:iCs/>
        </w:rPr>
      </w:pPr>
      <w:r w:rsidRPr="004F2CD6">
        <w:rPr>
          <w:rFonts w:ascii="Verdana" w:hAnsi="Verdana"/>
          <w:iCs/>
        </w:rPr>
        <w:t>A kreditek megszerzésének feltétele az aláírás (lásd 16.1), valamint a legalább „elégséges” minősítésű gyakorlati jegy (lásd 16.2) megszerzése.</w:t>
      </w:r>
    </w:p>
    <w:p w14:paraId="7D3C7211" w14:textId="77777777" w:rsidR="003C3292" w:rsidRPr="004F2CD6" w:rsidRDefault="003C3292" w:rsidP="00330EE1">
      <w:pPr>
        <w:widowControl w:val="0"/>
        <w:numPr>
          <w:ilvl w:val="0"/>
          <w:numId w:val="703"/>
        </w:numPr>
        <w:spacing w:line="240" w:lineRule="auto"/>
        <w:ind w:left="426" w:hanging="142"/>
        <w:jc w:val="both"/>
        <w:rPr>
          <w:rFonts w:ascii="Verdana" w:hAnsi="Verdana"/>
          <w:bCs/>
          <w:i/>
        </w:rPr>
      </w:pPr>
      <w:r w:rsidRPr="004F2CD6">
        <w:rPr>
          <w:rFonts w:ascii="Verdana" w:hAnsi="Verdana"/>
          <w:b/>
          <w:bCs/>
        </w:rPr>
        <w:t xml:space="preserve">Irodalomjegyzék: </w:t>
      </w:r>
    </w:p>
    <w:p w14:paraId="12F0EAFE" w14:textId="77777777" w:rsidR="003C3292" w:rsidRPr="004F2CD6" w:rsidRDefault="003C3292" w:rsidP="003C3292">
      <w:pPr>
        <w:widowControl w:val="0"/>
        <w:spacing w:line="240" w:lineRule="auto"/>
        <w:ind w:left="426"/>
        <w:jc w:val="both"/>
        <w:rPr>
          <w:rFonts w:ascii="Verdana" w:hAnsi="Verdana"/>
          <w:b/>
          <w:bCs/>
        </w:rPr>
      </w:pPr>
      <w:r w:rsidRPr="004F2CD6">
        <w:rPr>
          <w:rFonts w:ascii="Verdana" w:hAnsi="Verdana"/>
          <w:b/>
          <w:bCs/>
        </w:rPr>
        <w:t>17.1.</w:t>
      </w:r>
      <w:r w:rsidRPr="004F2CD6">
        <w:rPr>
          <w:rFonts w:ascii="Verdana" w:hAnsi="Verdana"/>
          <w:b/>
          <w:bCs/>
        </w:rPr>
        <w:tab/>
        <w:t>Kötelező irodalom:</w:t>
      </w:r>
    </w:p>
    <w:p w14:paraId="3F73CCA5" w14:textId="77777777" w:rsidR="003C3292" w:rsidRPr="004F2CD6" w:rsidRDefault="003C3292" w:rsidP="003C3292">
      <w:pPr>
        <w:keepNext/>
        <w:keepLines/>
        <w:spacing w:after="0" w:line="240" w:lineRule="auto"/>
        <w:ind w:left="426"/>
        <w:contextualSpacing/>
        <w:jc w:val="both"/>
        <w:rPr>
          <w:rFonts w:ascii="Verdana" w:hAnsi="Verdana"/>
          <w:bCs/>
          <w:color w:val="000000"/>
          <w:u w:val="single"/>
        </w:rPr>
      </w:pPr>
      <w:r w:rsidRPr="004F2CD6">
        <w:rPr>
          <w:rFonts w:ascii="Verdana" w:hAnsi="Verdana"/>
          <w:color w:val="000000"/>
        </w:rPr>
        <w:lastRenderedPageBreak/>
        <w:t xml:space="preserve">Christina Latham-Koenig &amp; Clive Oxenden: </w:t>
      </w:r>
      <w:r w:rsidRPr="004F2CD6">
        <w:rPr>
          <w:rFonts w:ascii="Verdana" w:hAnsi="Verdana"/>
          <w:i/>
          <w:iCs/>
          <w:color w:val="000000"/>
        </w:rPr>
        <w:t>English File Intermediate Multipack 3rd Edition</w:t>
      </w:r>
      <w:r w:rsidRPr="004F2CD6">
        <w:rPr>
          <w:rFonts w:ascii="Verdana" w:hAnsi="Verdana"/>
          <w:color w:val="000000"/>
        </w:rPr>
        <w:t xml:space="preserve">. Oxford University Press, 2020. ISBN </w:t>
      </w:r>
      <w:r w:rsidRPr="004F2CD6">
        <w:rPr>
          <w:rFonts w:ascii="Verdana" w:eastAsia="Arial" w:hAnsi="Verdana" w:cs="Open Sans"/>
          <w:color w:val="252525"/>
        </w:rPr>
        <w:t>9780194520478</w:t>
      </w:r>
    </w:p>
    <w:p w14:paraId="587E9C86" w14:textId="77777777" w:rsidR="003C3292" w:rsidRPr="004F2CD6" w:rsidRDefault="003C3292" w:rsidP="003C3292">
      <w:pPr>
        <w:keepNext/>
        <w:keepLines/>
        <w:spacing w:after="0" w:line="240" w:lineRule="auto"/>
        <w:ind w:left="426"/>
        <w:contextualSpacing/>
        <w:jc w:val="both"/>
        <w:rPr>
          <w:rFonts w:ascii="Verdana" w:hAnsi="Verdana"/>
          <w:bCs/>
          <w:color w:val="000000"/>
          <w:u w:val="single"/>
        </w:rPr>
      </w:pPr>
    </w:p>
    <w:p w14:paraId="0C479E91" w14:textId="77777777" w:rsidR="003C3292" w:rsidRPr="004F2CD6" w:rsidRDefault="003C3292" w:rsidP="003C3292">
      <w:pPr>
        <w:keepNext/>
        <w:keepLines/>
        <w:spacing w:after="0" w:line="240" w:lineRule="auto"/>
        <w:ind w:left="425"/>
        <w:contextualSpacing/>
        <w:jc w:val="both"/>
        <w:rPr>
          <w:rFonts w:ascii="Verdana" w:hAnsi="Verdana"/>
          <w:b/>
          <w:color w:val="000000"/>
        </w:rPr>
      </w:pPr>
      <w:r w:rsidRPr="004F2CD6">
        <w:rPr>
          <w:rFonts w:ascii="Verdana" w:hAnsi="Verdana"/>
          <w:b/>
          <w:color w:val="000000"/>
        </w:rPr>
        <w:t>17.2. Ajánlott irodalom:</w:t>
      </w:r>
    </w:p>
    <w:p w14:paraId="329AEB01" w14:textId="77777777" w:rsidR="003C3292" w:rsidRPr="004F2CD6" w:rsidRDefault="003C3292" w:rsidP="003C3292">
      <w:pPr>
        <w:keepNext/>
        <w:keepLines/>
        <w:spacing w:after="0" w:line="240" w:lineRule="auto"/>
        <w:ind w:left="425"/>
        <w:contextualSpacing/>
        <w:jc w:val="both"/>
        <w:rPr>
          <w:rFonts w:ascii="Verdana" w:hAnsi="Verdana"/>
          <w:b/>
          <w:color w:val="000000"/>
        </w:rPr>
      </w:pPr>
    </w:p>
    <w:p w14:paraId="7C366664" w14:textId="77777777" w:rsidR="003C3292" w:rsidRPr="004F2CD6" w:rsidRDefault="003C3292" w:rsidP="003C3292">
      <w:pPr>
        <w:keepNext/>
        <w:keepLines/>
        <w:spacing w:after="0" w:line="240" w:lineRule="auto"/>
        <w:ind w:left="425"/>
        <w:contextualSpacing/>
        <w:jc w:val="both"/>
        <w:rPr>
          <w:rFonts w:ascii="Verdana" w:hAnsi="Verdana"/>
          <w:b/>
          <w:color w:val="000000"/>
        </w:rPr>
      </w:pPr>
      <w:r w:rsidRPr="004F2CD6">
        <w:rPr>
          <w:rFonts w:ascii="Verdana" w:hAnsi="Verdana"/>
          <w:color w:val="000000"/>
        </w:rPr>
        <w:t xml:space="preserve">Raymond Murphy: </w:t>
      </w:r>
      <w:r w:rsidRPr="004F2CD6">
        <w:rPr>
          <w:rFonts w:ascii="Verdana" w:hAnsi="Verdana"/>
          <w:i/>
          <w:color w:val="000000"/>
        </w:rPr>
        <w:t>English Grammar in Use 3rd Edition</w:t>
      </w:r>
      <w:r w:rsidRPr="004F2CD6">
        <w:rPr>
          <w:rFonts w:ascii="Verdana" w:hAnsi="Verdana"/>
          <w:color w:val="000000"/>
        </w:rPr>
        <w:t>. Cambridge University Press.</w:t>
      </w:r>
    </w:p>
    <w:p w14:paraId="4E031326" w14:textId="77777777" w:rsidR="003C3292" w:rsidRPr="004F2CD6" w:rsidRDefault="003C3292" w:rsidP="003C3292">
      <w:pPr>
        <w:spacing w:before="240" w:after="0" w:line="240" w:lineRule="auto"/>
        <w:ind w:left="426"/>
        <w:jc w:val="both"/>
        <w:rPr>
          <w:rFonts w:ascii="Verdana" w:hAnsi="Verdana"/>
          <w:color w:val="000000"/>
        </w:rPr>
      </w:pPr>
      <w:r w:rsidRPr="004F2CD6">
        <w:rPr>
          <w:rFonts w:ascii="Verdana" w:hAnsi="Verdana"/>
          <w:color w:val="000000"/>
        </w:rPr>
        <w:t xml:space="preserve">English File Third Edition Intermediate. 2022. nov. 07. </w:t>
      </w:r>
    </w:p>
    <w:p w14:paraId="6702665A" w14:textId="77777777" w:rsidR="003C3292" w:rsidRPr="004F2CD6" w:rsidRDefault="005F38E5" w:rsidP="003C3292">
      <w:pPr>
        <w:spacing w:after="0" w:line="240" w:lineRule="auto"/>
        <w:ind w:left="425"/>
        <w:jc w:val="both"/>
        <w:rPr>
          <w:rFonts w:ascii="Verdana" w:hAnsi="Verdana"/>
          <w:iCs/>
          <w:color w:val="000000"/>
        </w:rPr>
      </w:pPr>
      <w:hyperlink r:id="rId72" w:history="1">
        <w:r w:rsidR="003C3292" w:rsidRPr="004F2CD6">
          <w:rPr>
            <w:rStyle w:val="Hiperhivatkozs"/>
            <w:rFonts w:ascii="Verdana" w:hAnsi="Verdana"/>
          </w:rPr>
          <w:t>https://elt.oup.com/student/englishfile/intermediate3/?cc=hu&amp;selLanguage=hu</w:t>
        </w:r>
      </w:hyperlink>
    </w:p>
    <w:p w14:paraId="621D8AD2" w14:textId="77777777" w:rsidR="003C3292" w:rsidRPr="004F2CD6" w:rsidRDefault="003C3292" w:rsidP="003C3292">
      <w:pPr>
        <w:widowControl w:val="0"/>
        <w:spacing w:line="240" w:lineRule="auto"/>
        <w:jc w:val="both"/>
        <w:rPr>
          <w:rFonts w:ascii="Verdana" w:hAnsi="Verdana"/>
          <w:bCs/>
        </w:rPr>
      </w:pPr>
    </w:p>
    <w:p w14:paraId="22638B5C" w14:textId="77777777" w:rsidR="003C3292" w:rsidRPr="004F2CD6" w:rsidRDefault="003C3292" w:rsidP="003C3292">
      <w:pPr>
        <w:widowControl w:val="0"/>
        <w:spacing w:line="240" w:lineRule="auto"/>
        <w:jc w:val="both"/>
        <w:rPr>
          <w:rFonts w:ascii="Verdana" w:hAnsi="Verdana"/>
          <w:b/>
          <w:bCs/>
        </w:rPr>
      </w:pPr>
      <w:r w:rsidRPr="004F2CD6">
        <w:rPr>
          <w:rFonts w:ascii="Verdana" w:hAnsi="Verdana"/>
          <w:b/>
          <w:bCs/>
        </w:rPr>
        <w:t>Budapest. 2023. december 5.</w:t>
      </w:r>
    </w:p>
    <w:p w14:paraId="5FE5FF91" w14:textId="77777777" w:rsidR="003C3292" w:rsidRPr="004F2CD6" w:rsidRDefault="003C3292" w:rsidP="003C3292">
      <w:pPr>
        <w:pStyle w:val="Nincstrkz"/>
        <w:ind w:left="6816" w:firstLine="284"/>
        <w:rPr>
          <w:rFonts w:ascii="Verdana" w:hAnsi="Verdana"/>
          <w:b/>
          <w:sz w:val="20"/>
          <w:szCs w:val="20"/>
        </w:rPr>
      </w:pPr>
      <w:r w:rsidRPr="004F2CD6">
        <w:rPr>
          <w:rFonts w:ascii="Verdana" w:hAnsi="Verdana"/>
          <w:b/>
          <w:sz w:val="20"/>
          <w:szCs w:val="20"/>
        </w:rPr>
        <w:t>Barnucz Nóra</w:t>
      </w:r>
    </w:p>
    <w:p w14:paraId="158A51E4" w14:textId="77777777" w:rsidR="003C3292" w:rsidRDefault="003C3292" w:rsidP="003C3292">
      <w:pPr>
        <w:pStyle w:val="Nincstrkz"/>
        <w:ind w:left="7100"/>
        <w:rPr>
          <w:rFonts w:ascii="Verdana" w:hAnsi="Verdana"/>
          <w:b/>
          <w:sz w:val="20"/>
          <w:szCs w:val="20"/>
        </w:rPr>
      </w:pPr>
      <w:r w:rsidRPr="004F2CD6">
        <w:rPr>
          <w:rFonts w:ascii="Verdana" w:hAnsi="Verdana"/>
          <w:b/>
          <w:sz w:val="20"/>
          <w:szCs w:val="20"/>
        </w:rPr>
        <w:t xml:space="preserve">  tanársegéd</w:t>
      </w:r>
    </w:p>
    <w:p w14:paraId="76746719" w14:textId="77777777" w:rsidR="003C3292" w:rsidRDefault="003C3292" w:rsidP="003C3292">
      <w:pPr>
        <w:rPr>
          <w:rFonts w:ascii="Verdana" w:eastAsia="Calibri" w:hAnsi="Verdana"/>
          <w:b/>
        </w:rPr>
      </w:pPr>
      <w:r>
        <w:rPr>
          <w:rFonts w:ascii="Verdana" w:hAnsi="Verdana"/>
          <w:b/>
        </w:rPr>
        <w:br w:type="page"/>
      </w:r>
    </w:p>
    <w:p w14:paraId="6AA43107" w14:textId="77777777" w:rsidR="003C3292" w:rsidRPr="004F2CD6" w:rsidRDefault="003C3292" w:rsidP="003C3292">
      <w:pPr>
        <w:pStyle w:val="Nincstrkz"/>
        <w:ind w:left="7100"/>
        <w:rPr>
          <w:rFonts w:ascii="Verdana" w:hAnsi="Verdana"/>
          <w:b/>
          <w:sz w:val="20"/>
          <w:szCs w:val="20"/>
        </w:rPr>
      </w:pPr>
    </w:p>
    <w:tbl>
      <w:tblPr>
        <w:tblW w:w="9072" w:type="dxa"/>
        <w:tblInd w:w="113" w:type="dxa"/>
        <w:tblLook w:val="01E0" w:firstRow="1" w:lastRow="1" w:firstColumn="1" w:lastColumn="1" w:noHBand="0" w:noVBand="0"/>
      </w:tblPr>
      <w:tblGrid>
        <w:gridCol w:w="4855"/>
        <w:gridCol w:w="1620"/>
        <w:gridCol w:w="2597"/>
      </w:tblGrid>
      <w:tr w:rsidR="003C3292" w:rsidRPr="00D210DF" w14:paraId="5AD63AB5" w14:textId="77777777" w:rsidTr="003C3292">
        <w:tc>
          <w:tcPr>
            <w:tcW w:w="4855" w:type="dxa"/>
            <w:tcBorders>
              <w:top w:val="nil"/>
              <w:left w:val="nil"/>
              <w:bottom w:val="single" w:sz="4" w:space="0" w:color="auto"/>
              <w:right w:val="nil"/>
            </w:tcBorders>
            <w:hideMark/>
          </w:tcPr>
          <w:p w14:paraId="37F9B8A1" w14:textId="77777777" w:rsidR="003C3292" w:rsidRPr="00D210DF" w:rsidRDefault="003C3292" w:rsidP="003C3292">
            <w:pPr>
              <w:spacing w:after="0" w:line="240" w:lineRule="auto"/>
              <w:jc w:val="center"/>
              <w:rPr>
                <w:rFonts w:ascii="Verdana" w:hAnsi="Verdana"/>
                <w:b/>
                <w:smallCaps/>
              </w:rPr>
            </w:pPr>
            <w:r w:rsidRPr="00D210DF">
              <w:rPr>
                <w:rFonts w:ascii="Verdana" w:hAnsi="Verdana"/>
                <w:b/>
                <w:smallCaps/>
              </w:rPr>
              <w:t>Nemzeti Közszolgálati Egyetem</w:t>
            </w:r>
          </w:p>
        </w:tc>
        <w:tc>
          <w:tcPr>
            <w:tcW w:w="1620" w:type="dxa"/>
          </w:tcPr>
          <w:p w14:paraId="022CBF3A" w14:textId="77777777" w:rsidR="003C3292" w:rsidRPr="00D210DF" w:rsidRDefault="003C3292" w:rsidP="003C3292">
            <w:pPr>
              <w:spacing w:after="0" w:line="240" w:lineRule="auto"/>
              <w:jc w:val="both"/>
              <w:rPr>
                <w:rFonts w:ascii="Verdana" w:hAnsi="Verdana"/>
              </w:rPr>
            </w:pPr>
          </w:p>
        </w:tc>
        <w:tc>
          <w:tcPr>
            <w:tcW w:w="2597" w:type="dxa"/>
          </w:tcPr>
          <w:p w14:paraId="09B0B32B" w14:textId="77777777" w:rsidR="003C3292" w:rsidRPr="00D210DF" w:rsidRDefault="003C3292" w:rsidP="003C3292">
            <w:pPr>
              <w:spacing w:after="0" w:line="240" w:lineRule="auto"/>
              <w:jc w:val="right"/>
              <w:rPr>
                <w:rFonts w:ascii="Verdana" w:hAnsi="Verdana"/>
              </w:rPr>
            </w:pPr>
          </w:p>
        </w:tc>
      </w:tr>
      <w:tr w:rsidR="003C3292" w:rsidRPr="00D210DF" w14:paraId="63D0A793" w14:textId="77777777" w:rsidTr="003C3292">
        <w:tc>
          <w:tcPr>
            <w:tcW w:w="4855" w:type="dxa"/>
            <w:tcBorders>
              <w:top w:val="single" w:sz="4" w:space="0" w:color="auto"/>
              <w:left w:val="nil"/>
              <w:bottom w:val="nil"/>
              <w:right w:val="nil"/>
            </w:tcBorders>
            <w:hideMark/>
          </w:tcPr>
          <w:p w14:paraId="67972A87" w14:textId="77777777" w:rsidR="003C3292" w:rsidRPr="00D210DF" w:rsidRDefault="003C3292" w:rsidP="003C3292">
            <w:pPr>
              <w:spacing w:after="0" w:line="240" w:lineRule="auto"/>
              <w:jc w:val="center"/>
              <w:rPr>
                <w:rFonts w:ascii="Verdana" w:hAnsi="Verdana"/>
                <w:b/>
              </w:rPr>
            </w:pPr>
            <w:r w:rsidRPr="00D210DF">
              <w:rPr>
                <w:rFonts w:ascii="Verdana" w:hAnsi="Verdana"/>
                <w:b/>
              </w:rPr>
              <w:t>Rendészettudományi Kar</w:t>
            </w:r>
          </w:p>
        </w:tc>
        <w:tc>
          <w:tcPr>
            <w:tcW w:w="1620" w:type="dxa"/>
          </w:tcPr>
          <w:p w14:paraId="2D476678" w14:textId="77777777" w:rsidR="003C3292" w:rsidRPr="00D210DF" w:rsidRDefault="003C3292" w:rsidP="003C3292">
            <w:pPr>
              <w:spacing w:after="0" w:line="240" w:lineRule="auto"/>
              <w:jc w:val="both"/>
              <w:rPr>
                <w:rFonts w:ascii="Verdana" w:hAnsi="Verdana"/>
              </w:rPr>
            </w:pPr>
          </w:p>
        </w:tc>
        <w:tc>
          <w:tcPr>
            <w:tcW w:w="2597" w:type="dxa"/>
          </w:tcPr>
          <w:p w14:paraId="2732D2E0" w14:textId="77777777" w:rsidR="003C3292" w:rsidRPr="00D210DF" w:rsidRDefault="003C3292" w:rsidP="003C3292">
            <w:pPr>
              <w:spacing w:after="0" w:line="240" w:lineRule="auto"/>
              <w:jc w:val="both"/>
              <w:rPr>
                <w:rFonts w:ascii="Verdana" w:hAnsi="Verdana"/>
              </w:rPr>
            </w:pPr>
          </w:p>
        </w:tc>
      </w:tr>
    </w:tbl>
    <w:p w14:paraId="56B9A830" w14:textId="77777777" w:rsidR="003C3292" w:rsidRPr="00D210DF" w:rsidRDefault="003C3292" w:rsidP="003C3292">
      <w:pPr>
        <w:widowControl w:val="0"/>
        <w:spacing w:line="240" w:lineRule="auto"/>
        <w:ind w:left="426" w:hanging="142"/>
        <w:jc w:val="center"/>
        <w:rPr>
          <w:rFonts w:ascii="Verdana" w:hAnsi="Verdana"/>
          <w:b/>
          <w:bCs/>
        </w:rPr>
      </w:pPr>
    </w:p>
    <w:p w14:paraId="2B7627F5" w14:textId="77777777" w:rsidR="003C3292" w:rsidRPr="00D210DF" w:rsidRDefault="003C3292" w:rsidP="003C3292">
      <w:pPr>
        <w:widowControl w:val="0"/>
        <w:spacing w:line="240" w:lineRule="auto"/>
        <w:ind w:left="426" w:hanging="142"/>
        <w:jc w:val="center"/>
        <w:rPr>
          <w:rFonts w:ascii="Verdana" w:hAnsi="Verdana"/>
          <w:b/>
          <w:bCs/>
        </w:rPr>
      </w:pPr>
      <w:r w:rsidRPr="00D210DF">
        <w:rPr>
          <w:rFonts w:ascii="Verdana" w:hAnsi="Verdana"/>
          <w:b/>
          <w:bCs/>
        </w:rPr>
        <w:t>TANTÁRGYI PROGRAM</w:t>
      </w:r>
    </w:p>
    <w:p w14:paraId="6EE7B8C5" w14:textId="77777777" w:rsidR="003C3292" w:rsidRPr="00D210DF" w:rsidRDefault="003C3292" w:rsidP="00330EE1">
      <w:pPr>
        <w:widowControl w:val="0"/>
        <w:numPr>
          <w:ilvl w:val="0"/>
          <w:numId w:val="704"/>
        </w:numPr>
        <w:tabs>
          <w:tab w:val="clear" w:pos="720"/>
          <w:tab w:val="num" w:pos="426"/>
        </w:tabs>
        <w:spacing w:line="240" w:lineRule="auto"/>
        <w:ind w:hanging="436"/>
        <w:jc w:val="both"/>
        <w:rPr>
          <w:rFonts w:ascii="Verdana" w:hAnsi="Verdana"/>
          <w:bCs/>
        </w:rPr>
      </w:pPr>
      <w:r w:rsidRPr="00D210DF">
        <w:rPr>
          <w:rFonts w:ascii="Verdana" w:hAnsi="Verdana"/>
          <w:b/>
          <w:bCs/>
        </w:rPr>
        <w:t xml:space="preserve">A tantárgy kódja: </w:t>
      </w:r>
      <w:r w:rsidRPr="00D210DF">
        <w:rPr>
          <w:rFonts w:ascii="Verdana" w:hAnsi="Verdana"/>
          <w:bCs/>
        </w:rPr>
        <w:t>RINYB52</w:t>
      </w:r>
    </w:p>
    <w:p w14:paraId="4AA84471" w14:textId="77777777" w:rsidR="003C3292" w:rsidRPr="00D210DF" w:rsidRDefault="003C3292" w:rsidP="00330EE1">
      <w:pPr>
        <w:widowControl w:val="0"/>
        <w:numPr>
          <w:ilvl w:val="0"/>
          <w:numId w:val="704"/>
        </w:numPr>
        <w:spacing w:line="240" w:lineRule="auto"/>
        <w:ind w:left="426" w:hanging="142"/>
        <w:jc w:val="both"/>
        <w:rPr>
          <w:rFonts w:ascii="Verdana" w:hAnsi="Verdana"/>
          <w:b/>
          <w:bCs/>
          <w:lang w:val="en-GB"/>
        </w:rPr>
      </w:pPr>
      <w:r w:rsidRPr="00D210DF">
        <w:rPr>
          <w:rFonts w:ascii="Verdana" w:hAnsi="Verdana"/>
          <w:b/>
          <w:bCs/>
        </w:rPr>
        <w:t>A tantárgy megnevezése (magyarul):</w:t>
      </w:r>
      <w:r w:rsidRPr="00D210DF">
        <w:rPr>
          <w:rFonts w:ascii="Verdana" w:hAnsi="Verdana"/>
          <w:bCs/>
        </w:rPr>
        <w:t xml:space="preserve"> Orosz nyelv kezdőknek 1.</w:t>
      </w:r>
    </w:p>
    <w:p w14:paraId="34568C07" w14:textId="77777777" w:rsidR="003C3292" w:rsidRPr="00D210DF" w:rsidRDefault="003C3292" w:rsidP="00330EE1">
      <w:pPr>
        <w:widowControl w:val="0"/>
        <w:numPr>
          <w:ilvl w:val="0"/>
          <w:numId w:val="704"/>
        </w:numPr>
        <w:spacing w:line="240" w:lineRule="auto"/>
        <w:ind w:left="426" w:hanging="142"/>
        <w:jc w:val="both"/>
        <w:rPr>
          <w:rFonts w:ascii="Verdana" w:hAnsi="Verdana"/>
          <w:b/>
          <w:bCs/>
          <w:lang w:val="en-GB"/>
        </w:rPr>
      </w:pPr>
      <w:r w:rsidRPr="00D210DF">
        <w:rPr>
          <w:rFonts w:ascii="Verdana" w:hAnsi="Verdana"/>
          <w:b/>
          <w:bCs/>
        </w:rPr>
        <w:t xml:space="preserve">A tantárgy megnevezése (angolul): </w:t>
      </w:r>
      <w:r w:rsidRPr="00D210DF">
        <w:rPr>
          <w:rFonts w:ascii="Verdana" w:hAnsi="Verdana"/>
          <w:bCs/>
        </w:rPr>
        <w:t>Russian Language for Beginners 1.</w:t>
      </w:r>
    </w:p>
    <w:p w14:paraId="7746AE60" w14:textId="77777777" w:rsidR="003C3292" w:rsidRPr="00D210DF" w:rsidRDefault="003C3292" w:rsidP="00330EE1">
      <w:pPr>
        <w:widowControl w:val="0"/>
        <w:numPr>
          <w:ilvl w:val="0"/>
          <w:numId w:val="704"/>
        </w:numPr>
        <w:spacing w:line="240" w:lineRule="auto"/>
        <w:ind w:left="426" w:hanging="142"/>
        <w:jc w:val="both"/>
        <w:rPr>
          <w:rFonts w:ascii="Verdana" w:hAnsi="Verdana"/>
          <w:b/>
          <w:bCs/>
        </w:rPr>
      </w:pPr>
      <w:r w:rsidRPr="00D210DF">
        <w:rPr>
          <w:rFonts w:ascii="Verdana" w:hAnsi="Verdana"/>
          <w:b/>
          <w:bCs/>
        </w:rPr>
        <w:t xml:space="preserve">Kreditérték és képzési karakter: </w:t>
      </w:r>
    </w:p>
    <w:p w14:paraId="6D9C7DCD" w14:textId="77777777" w:rsidR="003C3292" w:rsidRPr="00D210DF" w:rsidRDefault="003C3292" w:rsidP="00330EE1">
      <w:pPr>
        <w:pStyle w:val="Listaszerbekezds"/>
        <w:widowControl w:val="0"/>
        <w:numPr>
          <w:ilvl w:val="1"/>
          <w:numId w:val="704"/>
        </w:numPr>
        <w:spacing w:line="240" w:lineRule="auto"/>
        <w:ind w:left="993" w:hanging="426"/>
        <w:jc w:val="both"/>
        <w:rPr>
          <w:rFonts w:ascii="Verdana" w:hAnsi="Verdana"/>
          <w:b/>
          <w:bCs/>
        </w:rPr>
      </w:pPr>
      <w:r w:rsidRPr="00D210DF">
        <w:rPr>
          <w:rFonts w:ascii="Verdana" w:hAnsi="Verdana"/>
          <w:bCs/>
        </w:rPr>
        <w:t>3 kredit</w:t>
      </w:r>
    </w:p>
    <w:p w14:paraId="27931517" w14:textId="77777777" w:rsidR="003C3292" w:rsidRPr="00D210DF" w:rsidRDefault="003C3292" w:rsidP="00330EE1">
      <w:pPr>
        <w:pStyle w:val="Listaszerbekezds"/>
        <w:widowControl w:val="0"/>
        <w:numPr>
          <w:ilvl w:val="1"/>
          <w:numId w:val="704"/>
        </w:numPr>
        <w:spacing w:line="240" w:lineRule="auto"/>
        <w:ind w:left="993" w:hanging="426"/>
        <w:jc w:val="both"/>
        <w:rPr>
          <w:rFonts w:ascii="Verdana" w:hAnsi="Verdana"/>
          <w:b/>
          <w:bCs/>
        </w:rPr>
      </w:pPr>
      <w:r w:rsidRPr="00D210DF">
        <w:rPr>
          <w:rFonts w:ascii="Verdana" w:hAnsi="Verdana"/>
          <w:bCs/>
        </w:rPr>
        <w:t>a tantárgy elméleti vagy gyakorlati jellegének mértéke 100</w:t>
      </w:r>
      <w:r w:rsidRPr="00D210DF">
        <w:rPr>
          <w:rFonts w:ascii="Verdana" w:hAnsi="Verdana"/>
          <w:b/>
          <w:bCs/>
        </w:rPr>
        <w:t xml:space="preserve"> </w:t>
      </w:r>
      <w:r w:rsidRPr="00D210DF">
        <w:rPr>
          <w:rFonts w:ascii="Verdana" w:hAnsi="Verdana"/>
          <w:bCs/>
        </w:rPr>
        <w:t>% gyakorlat, 0 % elmélet</w:t>
      </w:r>
    </w:p>
    <w:p w14:paraId="509CD152"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A szak(ok), szakirányok/specializációk megnevezése (ahol oktatják):</w:t>
      </w:r>
      <w:r w:rsidRPr="00D210DF">
        <w:rPr>
          <w:rFonts w:ascii="Verdana" w:hAnsi="Verdana"/>
          <w:bCs/>
        </w:rPr>
        <w:t xml:space="preserve"> A Rendészettudományi Kar valamennyi szakának és nappali tagozatának minden szakiránya.</w:t>
      </w:r>
    </w:p>
    <w:p w14:paraId="2B1718F2"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 xml:space="preserve">Az oktatásért felelős oktatási szervezeti egység megnevezése: </w:t>
      </w:r>
      <w:r w:rsidRPr="00D210DF">
        <w:rPr>
          <w:rFonts w:ascii="Verdana" w:hAnsi="Verdana"/>
          <w:bCs/>
        </w:rPr>
        <w:t>Idegennyelvi és Szaknyelvi Lektorátus</w:t>
      </w:r>
    </w:p>
    <w:p w14:paraId="3024D3CE"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A tantárgyfelelős oktató neve, beosztása, tudományos fokozata:</w:t>
      </w:r>
      <w:r w:rsidRPr="00D210DF">
        <w:rPr>
          <w:rFonts w:ascii="Verdana" w:hAnsi="Verdana"/>
          <w:bCs/>
        </w:rPr>
        <w:t xml:space="preserve"> Nagy Éva, nyelvtanár</w:t>
      </w:r>
    </w:p>
    <w:p w14:paraId="0FDE6227"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A tanórák száma és típusa</w:t>
      </w:r>
    </w:p>
    <w:p w14:paraId="61681D40" w14:textId="77777777" w:rsidR="003C3292" w:rsidRPr="00D210DF" w:rsidRDefault="003C3292" w:rsidP="00330EE1">
      <w:pPr>
        <w:widowControl w:val="0"/>
        <w:numPr>
          <w:ilvl w:val="1"/>
          <w:numId w:val="704"/>
        </w:numPr>
        <w:spacing w:line="240" w:lineRule="auto"/>
        <w:ind w:left="851" w:hanging="425"/>
        <w:jc w:val="both"/>
        <w:rPr>
          <w:rFonts w:ascii="Verdana" w:hAnsi="Verdana"/>
          <w:bCs/>
        </w:rPr>
      </w:pPr>
      <w:r w:rsidRPr="00D210DF">
        <w:rPr>
          <w:rFonts w:ascii="Verdana" w:hAnsi="Verdana"/>
          <w:bCs/>
        </w:rPr>
        <w:t>Összóraszám/félév:</w:t>
      </w:r>
    </w:p>
    <w:p w14:paraId="72370B18" w14:textId="77777777" w:rsidR="003C3292" w:rsidRPr="00D210DF" w:rsidRDefault="003C3292" w:rsidP="00330EE1">
      <w:pPr>
        <w:widowControl w:val="0"/>
        <w:numPr>
          <w:ilvl w:val="2"/>
          <w:numId w:val="704"/>
        </w:numPr>
        <w:tabs>
          <w:tab w:val="num" w:pos="1134"/>
        </w:tabs>
        <w:spacing w:line="240" w:lineRule="auto"/>
        <w:ind w:left="1134" w:hanging="425"/>
        <w:jc w:val="both"/>
        <w:rPr>
          <w:rFonts w:ascii="Verdana" w:hAnsi="Verdana"/>
          <w:bCs/>
        </w:rPr>
      </w:pPr>
      <w:r w:rsidRPr="00D210DF">
        <w:rPr>
          <w:rFonts w:ascii="Verdana" w:hAnsi="Verdana"/>
          <w:bCs/>
        </w:rPr>
        <w:t>nappali munkarend: 28 (0 EA + 0 SZ + 28 GY)</w:t>
      </w:r>
    </w:p>
    <w:p w14:paraId="44B198AC" w14:textId="77777777" w:rsidR="003C3292" w:rsidRPr="00D210DF" w:rsidRDefault="003C3292" w:rsidP="00330EE1">
      <w:pPr>
        <w:widowControl w:val="0"/>
        <w:numPr>
          <w:ilvl w:val="2"/>
          <w:numId w:val="704"/>
        </w:numPr>
        <w:tabs>
          <w:tab w:val="num" w:pos="1134"/>
        </w:tabs>
        <w:spacing w:line="240" w:lineRule="auto"/>
        <w:ind w:left="1134" w:hanging="425"/>
        <w:jc w:val="both"/>
        <w:rPr>
          <w:rFonts w:ascii="Verdana" w:hAnsi="Verdana"/>
          <w:bCs/>
        </w:rPr>
      </w:pPr>
      <w:r w:rsidRPr="00D210DF">
        <w:rPr>
          <w:rFonts w:ascii="Verdana" w:hAnsi="Verdana"/>
          <w:bCs/>
        </w:rPr>
        <w:t>levelező munkarend: - (- EA + - SZ + - GY)</w:t>
      </w:r>
    </w:p>
    <w:p w14:paraId="6C3AC92F" w14:textId="77777777" w:rsidR="003C3292" w:rsidRPr="00D210DF" w:rsidRDefault="003C3292" w:rsidP="00330EE1">
      <w:pPr>
        <w:widowControl w:val="0"/>
        <w:numPr>
          <w:ilvl w:val="1"/>
          <w:numId w:val="704"/>
        </w:numPr>
        <w:spacing w:line="240" w:lineRule="auto"/>
        <w:ind w:left="851" w:hanging="425"/>
        <w:jc w:val="both"/>
        <w:rPr>
          <w:rFonts w:ascii="Verdana" w:hAnsi="Verdana"/>
          <w:bCs/>
        </w:rPr>
      </w:pPr>
      <w:r w:rsidRPr="00D210DF">
        <w:rPr>
          <w:rFonts w:ascii="Verdana" w:hAnsi="Verdana"/>
          <w:bCs/>
        </w:rPr>
        <w:t>heti óraszám - nappali munkarend: 2</w:t>
      </w:r>
    </w:p>
    <w:p w14:paraId="264513F3" w14:textId="77777777" w:rsidR="003C3292" w:rsidRPr="00D210DF" w:rsidRDefault="003C3292" w:rsidP="00330EE1">
      <w:pPr>
        <w:widowControl w:val="0"/>
        <w:numPr>
          <w:ilvl w:val="1"/>
          <w:numId w:val="704"/>
        </w:numPr>
        <w:spacing w:line="240" w:lineRule="auto"/>
        <w:ind w:left="851" w:hanging="425"/>
        <w:jc w:val="both"/>
        <w:rPr>
          <w:rFonts w:ascii="Verdana" w:hAnsi="Verdana"/>
          <w:bCs/>
          <w:color w:val="FF0000"/>
        </w:rPr>
      </w:pPr>
      <w:r w:rsidRPr="00D210DF">
        <w:rPr>
          <w:rFonts w:ascii="Verdana" w:hAnsi="Verdana"/>
        </w:rPr>
        <w:t xml:space="preserve">Az ismeret átadásában alkalmazandó további sajátos módok, jellemzők: </w:t>
      </w:r>
      <w:r w:rsidRPr="00D210DF">
        <w:rPr>
          <w:rFonts w:ascii="Verdana" w:hAnsi="Verdana"/>
          <w:bCs/>
        </w:rPr>
        <w:t>Az oktatás interaktív módon valósul meg, a hallgatók</w:t>
      </w:r>
      <w:r w:rsidRPr="00D210DF">
        <w:rPr>
          <w:rFonts w:ascii="Verdana" w:hAnsi="Verdana"/>
        </w:rPr>
        <w:t xml:space="preserve"> megismerkednek a cirill ábécével és az orosz nyelv alapjaival. Az új idegen nyelv elsajátításával receptív (hallott és olvasott szövegértési) és produktív (beszéd-, írás-) készségeiket, valamint szókincsüket és nyelvtani tudásukat is fejlesztik. A tanulást az audiovizuális Információs és Kommunikációs Technológia (IKT), mobil eszközök és reáliák színesítik. 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31B1F21"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A tantárgy szakmai tartalma (magyarul):</w:t>
      </w:r>
      <w:r w:rsidRPr="00D210DF">
        <w:rPr>
          <w:rFonts w:ascii="Verdana" w:hAnsi="Verdana"/>
          <w:bCs/>
        </w:rPr>
        <w:t xml:space="preserve"> Az Orosz nyelv kezdőknek 1. című tantárgy oktatásának célja, az alapszintű ismeretek megszerzése orosz nyelvből. A cirill ábécé megismerése fejleszti a hallgatók írás- és olvasáskészségét, az új idegen nyelv elsajátítása pedig növeli a beszédértési kompetenciájukat és a beszédkészségüket. A kurzuson való részvétel arra ad lehetőséget, hogy a hallgatók megtanuljanak írni és olvasni orosz nyelven, feliratokat, rövid szövegeket tudjanak értelmezni, valamint képesek legyenek helyesen használni a legalapvetőbb nyelvi formákat.</w:t>
      </w:r>
    </w:p>
    <w:p w14:paraId="02860444" w14:textId="77777777" w:rsidR="003C3292" w:rsidRDefault="003C3292" w:rsidP="003C3292">
      <w:pPr>
        <w:widowControl w:val="0"/>
        <w:spacing w:line="240" w:lineRule="auto"/>
        <w:ind w:left="426"/>
        <w:jc w:val="both"/>
        <w:rPr>
          <w:rFonts w:ascii="Verdana" w:hAnsi="Verdana"/>
          <w:bCs/>
        </w:rPr>
      </w:pPr>
      <w:r w:rsidRPr="00D210DF">
        <w:rPr>
          <w:rFonts w:ascii="Verdana" w:hAnsi="Verdana"/>
          <w:b/>
          <w:bCs/>
        </w:rPr>
        <w:t>A tantárgy szakmai tartalma (angolul) (</w:t>
      </w:r>
      <w:r w:rsidRPr="00D210DF">
        <w:rPr>
          <w:rFonts w:ascii="Verdana" w:hAnsi="Verdana"/>
          <w:b/>
          <w:bCs/>
          <w:lang w:val="en-US"/>
        </w:rPr>
        <w:t>Course description</w:t>
      </w:r>
      <w:r w:rsidRPr="00D210DF">
        <w:rPr>
          <w:rFonts w:ascii="Verdana" w:hAnsi="Verdana"/>
          <w:b/>
          <w:bCs/>
        </w:rPr>
        <w:t xml:space="preserve">): </w:t>
      </w:r>
      <w:r w:rsidRPr="00D210DF">
        <w:rPr>
          <w:rFonts w:ascii="Verdana" w:hAnsi="Verdana"/>
          <w:bCs/>
        </w:rPr>
        <w:t xml:space="preserve">The aim of the Russian Language for Beginners 1. course is to obtain general knowledge in Russian </w:t>
      </w:r>
      <w:r w:rsidRPr="00D210DF">
        <w:rPr>
          <w:rFonts w:ascii="Verdana" w:hAnsi="Verdana"/>
          <w:bCs/>
        </w:rPr>
        <w:lastRenderedPageBreak/>
        <w:t xml:space="preserve">language. Being acquainted with the Cyrillic alphabet improves the writing and the reading skills of the students and the learning of a new language develops their speaking comprehension skills and communicative skills. </w:t>
      </w:r>
    </w:p>
    <w:p w14:paraId="6A5E5EEC" w14:textId="77777777" w:rsidR="003C3292" w:rsidRDefault="003C3292" w:rsidP="003C3292">
      <w:pPr>
        <w:widowControl w:val="0"/>
        <w:spacing w:line="240" w:lineRule="auto"/>
        <w:ind w:left="426"/>
        <w:jc w:val="both"/>
        <w:rPr>
          <w:rFonts w:ascii="Verdana" w:hAnsi="Verdana"/>
          <w:bCs/>
        </w:rPr>
      </w:pPr>
    </w:p>
    <w:p w14:paraId="416C62BF" w14:textId="77777777" w:rsidR="003C3292" w:rsidRPr="00D210DF" w:rsidRDefault="003C3292" w:rsidP="003C3292">
      <w:pPr>
        <w:widowControl w:val="0"/>
        <w:spacing w:line="240" w:lineRule="auto"/>
        <w:ind w:left="426"/>
        <w:jc w:val="both"/>
        <w:rPr>
          <w:rFonts w:ascii="Verdana" w:hAnsi="Verdana"/>
          <w:bCs/>
          <w:lang w:val="en-GB"/>
        </w:rPr>
      </w:pPr>
      <w:r w:rsidRPr="00D210DF">
        <w:rPr>
          <w:rFonts w:ascii="Verdana" w:hAnsi="Verdana"/>
          <w:bCs/>
        </w:rPr>
        <w:t>Participation in the course provides the opportunity for students to learn to write and read in Russian, to interpret notices and short texts, and to be able to use the general Russian phrases correctly.</w:t>
      </w:r>
      <w:r w:rsidRPr="00D210DF">
        <w:rPr>
          <w:rFonts w:ascii="Verdana" w:hAnsi="Verdana"/>
          <w:bCs/>
          <w:lang w:val="en-GB"/>
        </w:rPr>
        <w:t xml:space="preserve"> </w:t>
      </w:r>
    </w:p>
    <w:p w14:paraId="76151027" w14:textId="77777777" w:rsidR="003C3292" w:rsidRPr="00D210DF" w:rsidRDefault="003C3292" w:rsidP="00330EE1">
      <w:pPr>
        <w:pStyle w:val="Listaszerbekezds"/>
        <w:widowControl w:val="0"/>
        <w:numPr>
          <w:ilvl w:val="0"/>
          <w:numId w:val="704"/>
        </w:numPr>
        <w:spacing w:line="240" w:lineRule="auto"/>
        <w:jc w:val="both"/>
        <w:rPr>
          <w:rFonts w:ascii="Verdana" w:hAnsi="Verdana"/>
          <w:bCs/>
        </w:rPr>
      </w:pPr>
      <w:r w:rsidRPr="00D210DF">
        <w:rPr>
          <w:rFonts w:ascii="Verdana" w:hAnsi="Verdana"/>
          <w:b/>
          <w:bCs/>
        </w:rPr>
        <w:t xml:space="preserve">Elérendő szakmai kompetenciák (magyarul): </w:t>
      </w:r>
    </w:p>
    <w:p w14:paraId="21198F0C"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Tudása:</w:t>
      </w:r>
    </w:p>
    <w:p w14:paraId="6C9181F8"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SZÓKINCS: A hallgatók megteszik az első lépéseket a Közös Európai Nyelvi Referenciakeret (KER) A1-A2 (kezdő) szintjének elérésére.</w:t>
      </w:r>
    </w:p>
    <w:p w14:paraId="2533F34B"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NYELVTAN: A hallgatók megismerik az orosz nyelvben használatos nyelvtani egységek formai és gyakorlati alkalmazásának szabályait.</w:t>
      </w:r>
    </w:p>
    <w:p w14:paraId="550942C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lang w:eastAsia="ar-SA"/>
        </w:rPr>
      </w:pPr>
    </w:p>
    <w:p w14:paraId="5F54F2B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8F119F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Tudása kiterjed a rendészeti szakmai kommunikációra szóban és írásban, a tanult idegen nyelven is.</w:t>
      </w:r>
    </w:p>
    <w:p w14:paraId="347D383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42E2BE5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Megbízha</w:t>
      </w:r>
      <w:r>
        <w:rPr>
          <w:rFonts w:ascii="Verdana" w:hAnsi="Verdana"/>
          <w:lang w:eastAsia="ar-SA"/>
        </w:rPr>
        <w:t>tó szinten ismer</w:t>
      </w:r>
      <w:r w:rsidRPr="00D210DF">
        <w:rPr>
          <w:rFonts w:ascii="Verdana" w:hAnsi="Verdana"/>
          <w:lang w:eastAsia="ar-SA"/>
        </w:rPr>
        <w:t xml:space="preserve"> a saját szakterületére jellemző szakkifejezéseket.</w:t>
      </w:r>
    </w:p>
    <w:p w14:paraId="0FAD156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rPr>
      </w:pPr>
    </w:p>
    <w:p w14:paraId="7E1BE02B"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210DF">
        <w:rPr>
          <w:rFonts w:ascii="Verdana" w:hAnsi="Verdana"/>
          <w:b/>
        </w:rPr>
        <w:t>Képességei:</w:t>
      </w:r>
    </w:p>
    <w:p w14:paraId="0E73CF34"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ÍROTT SZÖVEG ÉRTÉSE (olvasáskészség): A hallgatók képesek lesznek feliratok, illetve rövid írott és nyomtatott szövegek elolvasására, értelmezésére, a lényegi elemek kiemelésére.</w:t>
      </w:r>
    </w:p>
    <w:p w14:paraId="0BE0C1DB"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HALLOTT SZÖVEG ÉRTÉSE (halláskészség): Megérti a 12. pontban megadott témakörökhöz kapcsolódó lassú beszédet, ismerős kifejezéseket és kérdéseket. Ki tudja szűrni a lényeget és a konkrét információkat.</w:t>
      </w:r>
    </w:p>
    <w:p w14:paraId="4879985E"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ÍRÁSKÉSZSÉG: A hallgatók képesek rövid szöveg, levél megalkotására a 12. pontban megadott témakörökhöz kapcsolódóan.</w:t>
      </w:r>
    </w:p>
    <w:p w14:paraId="7BD7359F" w14:textId="77777777" w:rsidR="003C3292" w:rsidRPr="00D210DF"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BESZÉDKÉSZSÉG: Képes rövidebb szóbeli megnyilvánulásra adott szempontok alapján egy adott témában (lásd 12. pont). Képes alapvető információkat megosztani beszélgetőtársaival.</w:t>
      </w:r>
    </w:p>
    <w:p w14:paraId="0A310F0C" w14:textId="77777777" w:rsidR="003C3292" w:rsidRPr="006364D0" w:rsidRDefault="003C3292" w:rsidP="00330EE1">
      <w:pPr>
        <w:pStyle w:val="Listaszerbekezds"/>
        <w:widowControl w:val="0"/>
        <w:numPr>
          <w:ilvl w:val="0"/>
          <w:numId w:val="691"/>
        </w:numPr>
        <w:autoSpaceDE w:val="0"/>
        <w:autoSpaceDN w:val="0"/>
        <w:adjustRightInd w:val="0"/>
        <w:spacing w:before="0" w:after="0" w:line="240" w:lineRule="auto"/>
        <w:jc w:val="both"/>
        <w:rPr>
          <w:rFonts w:ascii="Verdana" w:hAnsi="Verdana"/>
          <w:lang w:eastAsia="ar-SA"/>
        </w:rPr>
      </w:pPr>
      <w:r w:rsidRPr="006364D0">
        <w:rPr>
          <w:rFonts w:ascii="Verdana" w:hAnsi="Verdana"/>
          <w:lang w:eastAsia="ar-SA"/>
        </w:rPr>
        <w:t>INTERKULTURÁLIS KOMPETENCIA: Írásbeli és szóbeli kommunikációs céljait a célközönség kulturáli</w:t>
      </w:r>
      <w:r>
        <w:rPr>
          <w:rFonts w:ascii="Verdana" w:hAnsi="Verdana"/>
          <w:lang w:eastAsia="ar-SA"/>
        </w:rPr>
        <w:t xml:space="preserve">s sajátosságai mentén, egyszerű </w:t>
      </w:r>
      <w:r w:rsidRPr="006364D0">
        <w:rPr>
          <w:rFonts w:ascii="Verdana" w:hAnsi="Verdana"/>
          <w:lang w:eastAsia="ar-SA"/>
        </w:rPr>
        <w:t>nyelvi eszközök használatával, de megfelelően éri el.</w:t>
      </w:r>
    </w:p>
    <w:p w14:paraId="171B039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lang w:eastAsia="ar-SA"/>
        </w:rPr>
      </w:pPr>
    </w:p>
    <w:p w14:paraId="0266B07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88BDC6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 xml:space="preserve">Képes </w:t>
      </w:r>
      <w:r>
        <w:rPr>
          <w:rFonts w:ascii="Verdana" w:hAnsi="Verdana"/>
          <w:lang w:eastAsia="ar-SA"/>
        </w:rPr>
        <w:t>kezdő szintű</w:t>
      </w:r>
      <w:r w:rsidRPr="00D210DF">
        <w:rPr>
          <w:rFonts w:ascii="Verdana" w:hAnsi="Verdana"/>
          <w:lang w:eastAsia="ar-SA"/>
        </w:rPr>
        <w:t xml:space="preserve"> rendészeti szakmai kommunikációra szóban és írásban, a tanult idegen nyelven.</w:t>
      </w:r>
    </w:p>
    <w:p w14:paraId="6893573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7853310"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4C04F076"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rPr>
      </w:pPr>
    </w:p>
    <w:p w14:paraId="7489BE3F"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 xml:space="preserve">Attitűdje: </w:t>
      </w:r>
    </w:p>
    <w:p w14:paraId="63547FDB" w14:textId="77777777" w:rsidR="003C3292" w:rsidRPr="00D210DF" w:rsidRDefault="003C3292" w:rsidP="003C3292">
      <w:pPr>
        <w:spacing w:after="0" w:line="240" w:lineRule="auto"/>
        <w:ind w:left="360"/>
        <w:jc w:val="both"/>
        <w:rPr>
          <w:rFonts w:ascii="Verdana" w:hAnsi="Verdana"/>
          <w:bCs/>
        </w:rPr>
      </w:pPr>
      <w:r w:rsidRPr="00D210DF">
        <w:rPr>
          <w:rFonts w:ascii="Verdana" w:hAnsi="Verdana"/>
          <w:bCs/>
        </w:rPr>
        <w:t xml:space="preserve">Igénye van az orosz nyelvi tudása és képességei fejlesztésére és az új kompetenciák elsajátítására. Nyitott az együttműködésre és fogékony a közös problémamegoldásra. </w:t>
      </w:r>
      <w:r w:rsidRPr="00D210DF">
        <w:rPr>
          <w:rFonts w:ascii="Verdana" w:hAnsi="Verdana"/>
          <w:bCs/>
        </w:rPr>
        <w:lastRenderedPageBreak/>
        <w:t>Hajlandó az órákon aktívan részt venni, és kész mindent megtenni azért, hogy sikeresen haladjon az orosz alapfokú nyelvtudás elérése felé.</w:t>
      </w:r>
    </w:p>
    <w:p w14:paraId="3BB9CFE6" w14:textId="77777777" w:rsidR="003C3292" w:rsidRPr="00D210DF" w:rsidRDefault="003C3292" w:rsidP="003C3292">
      <w:pPr>
        <w:spacing w:after="0" w:line="240" w:lineRule="auto"/>
        <w:ind w:left="360"/>
        <w:jc w:val="both"/>
        <w:rPr>
          <w:rFonts w:ascii="Verdana" w:hAnsi="Verdana"/>
          <w:i/>
        </w:rPr>
      </w:pPr>
    </w:p>
    <w:p w14:paraId="62696E2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1B32EC7"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521637A6"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961AD5B"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73444290"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p>
    <w:p w14:paraId="1CBA8B98" w14:textId="77777777" w:rsidR="003C3292" w:rsidRPr="00D210DF" w:rsidRDefault="003C3292" w:rsidP="003C3292">
      <w:pPr>
        <w:widowControl w:val="0"/>
        <w:autoSpaceDE w:val="0"/>
        <w:autoSpaceDN w:val="0"/>
        <w:adjustRightInd w:val="0"/>
        <w:spacing w:after="0" w:line="240" w:lineRule="auto"/>
        <w:jc w:val="both"/>
        <w:rPr>
          <w:rFonts w:ascii="Verdana" w:hAnsi="Verdana"/>
          <w:b/>
        </w:rPr>
      </w:pPr>
    </w:p>
    <w:p w14:paraId="3B8A14AB" w14:textId="77777777" w:rsidR="003C3292" w:rsidRPr="00D210DF" w:rsidRDefault="003C3292" w:rsidP="003C3292">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Autonómiája és felelőssége:</w:t>
      </w:r>
    </w:p>
    <w:p w14:paraId="3B47C4C7"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i/>
        </w:rPr>
      </w:pPr>
      <w:r w:rsidRPr="00D210DF">
        <w:rPr>
          <w:rFonts w:ascii="Verdana" w:hAnsi="Verdana"/>
          <w:bCs/>
        </w:rPr>
        <w:t>Önállóan tud orosz nyelvi interakciót kezdeményezni, fenntartani, és befejezni. Fejlődését folyamatosan figyelemmel kiséri, és ha szükséges, változtat a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4B54EC45"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13F8F51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0DEA3D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0840ED1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DD5423C"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395AC35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rPr>
      </w:pPr>
    </w:p>
    <w:p w14:paraId="6A042496" w14:textId="77777777" w:rsidR="003C3292" w:rsidRPr="00D210DF" w:rsidRDefault="003C3292" w:rsidP="003C3292">
      <w:pPr>
        <w:widowControl w:val="0"/>
        <w:spacing w:line="240" w:lineRule="auto"/>
        <w:ind w:left="426"/>
        <w:jc w:val="both"/>
        <w:rPr>
          <w:rFonts w:ascii="Verdana" w:hAnsi="Verdana"/>
          <w:b/>
          <w:bCs/>
          <w:lang w:val="en-US"/>
        </w:rPr>
      </w:pPr>
      <w:r w:rsidRPr="00D210DF">
        <w:rPr>
          <w:rFonts w:ascii="Verdana" w:hAnsi="Verdana"/>
          <w:b/>
          <w:bCs/>
        </w:rPr>
        <w:t>Elérendő szakmai kompetenciák (angolul) (</w:t>
      </w:r>
      <w:r w:rsidRPr="00D210DF">
        <w:rPr>
          <w:rFonts w:ascii="Verdana" w:hAnsi="Verdana"/>
          <w:b/>
          <w:bCs/>
          <w:lang w:val="en-US"/>
        </w:rPr>
        <w:t xml:space="preserve">Competences – English): </w:t>
      </w:r>
    </w:p>
    <w:p w14:paraId="3BFC7BBD"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Knowledge:</w:t>
      </w:r>
    </w:p>
    <w:p w14:paraId="6023D50E" w14:textId="77777777" w:rsidR="003C3292" w:rsidRPr="00D210DF" w:rsidRDefault="003C3292" w:rsidP="00330EE1">
      <w:pPr>
        <w:pStyle w:val="Listaszerbekezds"/>
        <w:numPr>
          <w:ilvl w:val="0"/>
          <w:numId w:val="691"/>
        </w:numPr>
        <w:autoSpaceDE w:val="0"/>
        <w:autoSpaceDN w:val="0"/>
        <w:adjustRightInd w:val="0"/>
        <w:spacing w:before="0" w:after="0" w:line="256" w:lineRule="auto"/>
        <w:rPr>
          <w:rFonts w:ascii="Verdana" w:hAnsi="Verdana"/>
          <w:lang w:val="en-IE" w:eastAsia="ar-SA"/>
        </w:rPr>
      </w:pPr>
      <w:r w:rsidRPr="00D210DF">
        <w:rPr>
          <w:rFonts w:ascii="Verdana" w:hAnsi="Verdana"/>
          <w:lang w:eastAsia="ar-SA"/>
        </w:rPr>
        <w:t>VOCABULARY: S</w:t>
      </w:r>
      <w:r w:rsidRPr="00D210DF">
        <w:rPr>
          <w:rFonts w:ascii="Verdana" w:hAnsi="Verdana"/>
          <w:lang w:val="en-IE" w:eastAsia="ar-SA"/>
        </w:rPr>
        <w:t>tudents make the first steps to acquire the vocabulary at Level A1-A2 according to the Common European Framework of Reference for Languages (CEFR) in the general subjects listed in Point 12.</w:t>
      </w:r>
    </w:p>
    <w:p w14:paraId="59B15A4B" w14:textId="77777777" w:rsidR="003C3292" w:rsidRPr="00D210DF" w:rsidRDefault="003C3292" w:rsidP="00330EE1">
      <w:pPr>
        <w:pStyle w:val="Listaszerbekezds"/>
        <w:widowControl w:val="0"/>
        <w:numPr>
          <w:ilvl w:val="0"/>
          <w:numId w:val="691"/>
        </w:numPr>
        <w:spacing w:line="240" w:lineRule="auto"/>
        <w:jc w:val="both"/>
        <w:rPr>
          <w:rFonts w:ascii="Verdana" w:hAnsi="Verdana"/>
          <w:lang w:val="en-GB"/>
        </w:rPr>
      </w:pPr>
      <w:r w:rsidRPr="00D210DF">
        <w:rPr>
          <w:rFonts w:ascii="Verdana" w:hAnsi="Verdana"/>
          <w:bCs/>
          <w:lang w:eastAsia="ar-SA"/>
        </w:rPr>
        <w:t xml:space="preserve">GRAMMAR: </w:t>
      </w:r>
      <w:r w:rsidRPr="00D210DF">
        <w:rPr>
          <w:rFonts w:ascii="Verdana" w:hAnsi="Verdana"/>
          <w:bCs/>
          <w:lang w:val="en-IE" w:eastAsia="ar-SA"/>
        </w:rPr>
        <w:t xml:space="preserve">Students should be familiar with </w:t>
      </w:r>
      <w:r w:rsidRPr="00D210DF">
        <w:rPr>
          <w:rFonts w:ascii="Verdana" w:hAnsi="Verdana"/>
          <w:lang w:val="en-IE" w:eastAsia="ar-SA"/>
        </w:rPr>
        <w:t>the rules of forms and the use of grammatical</w:t>
      </w:r>
      <w:r>
        <w:rPr>
          <w:rFonts w:ascii="Verdana" w:hAnsi="Verdana"/>
          <w:lang w:val="en-IE" w:eastAsia="ar-SA"/>
        </w:rPr>
        <w:t xml:space="preserve"> units</w:t>
      </w:r>
      <w:r w:rsidRPr="00D210DF">
        <w:rPr>
          <w:rFonts w:ascii="Verdana" w:hAnsi="Verdana"/>
          <w:lang w:val="en-IE" w:eastAsia="ar-SA"/>
        </w:rPr>
        <w:t>.</w:t>
      </w:r>
    </w:p>
    <w:p w14:paraId="03E1D1C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93993AA"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00E2A87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265B08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6232EA76" w14:textId="77777777" w:rsidR="003C3292" w:rsidRPr="00D210DF" w:rsidRDefault="003C3292" w:rsidP="003C3292">
      <w:pPr>
        <w:widowControl w:val="0"/>
        <w:spacing w:line="240" w:lineRule="auto"/>
        <w:ind w:left="426"/>
        <w:jc w:val="both"/>
        <w:rPr>
          <w:rFonts w:ascii="Verdana" w:hAnsi="Verdana"/>
          <w:lang w:val="en-GB"/>
        </w:rPr>
      </w:pPr>
    </w:p>
    <w:p w14:paraId="5659A305" w14:textId="77777777" w:rsidR="003C3292" w:rsidRPr="00D210DF" w:rsidRDefault="003C3292" w:rsidP="003C3292">
      <w:pPr>
        <w:widowControl w:val="0"/>
        <w:spacing w:line="240" w:lineRule="auto"/>
        <w:ind w:left="426"/>
        <w:jc w:val="both"/>
        <w:rPr>
          <w:rFonts w:ascii="Verdana" w:hAnsi="Verdana"/>
          <w:lang w:val="en-GB"/>
        </w:rPr>
      </w:pPr>
      <w:r w:rsidRPr="00D210DF">
        <w:rPr>
          <w:rFonts w:ascii="Verdana" w:hAnsi="Verdana"/>
          <w:b/>
          <w:lang w:val="en-GB"/>
        </w:rPr>
        <w:t>Skills:</w:t>
      </w:r>
    </w:p>
    <w:p w14:paraId="47CFD96C" w14:textId="77777777" w:rsidR="003C3292" w:rsidRPr="00D210DF" w:rsidRDefault="003C3292" w:rsidP="00330EE1">
      <w:pPr>
        <w:pStyle w:val="Listaszerbekezds"/>
        <w:numPr>
          <w:ilvl w:val="0"/>
          <w:numId w:val="691"/>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lastRenderedPageBreak/>
        <w:t>COMPREHENDING WRITTEN TEXTS (Reading skills): St</w:t>
      </w:r>
      <w:r w:rsidRPr="00D210DF">
        <w:rPr>
          <w:rFonts w:ascii="Verdana" w:hAnsi="Verdana"/>
          <w:lang w:val="en-IE" w:eastAsia="ar-SA"/>
        </w:rPr>
        <w:t xml:space="preserve">udents should be able to read and understand inscriptions and written or printed short texts, and comprehend the gist of them. </w:t>
      </w:r>
    </w:p>
    <w:p w14:paraId="0BD4DF93" w14:textId="77777777" w:rsidR="003C3292" w:rsidRPr="00D210DF" w:rsidRDefault="003C3292" w:rsidP="00330EE1">
      <w:pPr>
        <w:pStyle w:val="Listaszerbekezds"/>
        <w:numPr>
          <w:ilvl w:val="0"/>
          <w:numId w:val="691"/>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COMPREHENDING SPOKEN TEXTS </w:t>
      </w:r>
      <w:r w:rsidRPr="00D210DF">
        <w:rPr>
          <w:rFonts w:ascii="Verdana" w:hAnsi="Verdana"/>
          <w:lang w:val="en-IE" w:eastAsia="ar-SA"/>
        </w:rPr>
        <w:t>(Listening skills): Students should be able to understand a slow speech, the familiar phrases and questions on a variety of topics related to the ones given in Point 12. Students should be able to extract the gist information from the spoken texts.</w:t>
      </w:r>
    </w:p>
    <w:p w14:paraId="0091CDFE" w14:textId="77777777" w:rsidR="003C3292" w:rsidRPr="00D210DF" w:rsidRDefault="003C3292" w:rsidP="00330EE1">
      <w:pPr>
        <w:pStyle w:val="Listaszerbekezds"/>
        <w:numPr>
          <w:ilvl w:val="0"/>
          <w:numId w:val="691"/>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 xml:space="preserve">WRITING SKILLS: Students should be able to write a short coherent text on a given topic (see Point 12) based on the criteria provided. </w:t>
      </w:r>
    </w:p>
    <w:p w14:paraId="7498369A" w14:textId="77777777" w:rsidR="003C3292" w:rsidRPr="00D210DF" w:rsidRDefault="003C3292" w:rsidP="00330EE1">
      <w:pPr>
        <w:pStyle w:val="Listaszerbekezds"/>
        <w:numPr>
          <w:ilvl w:val="0"/>
          <w:numId w:val="691"/>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SPEAKING </w:t>
      </w:r>
      <w:r w:rsidRPr="00D210DF">
        <w:rPr>
          <w:rFonts w:ascii="Verdana" w:hAnsi="Verdana"/>
          <w:lang w:val="en-IE" w:eastAsia="ar-SA"/>
        </w:rPr>
        <w:t>SKILLS: Students should be able to produce shorter coherent oral discourses on given topics (see Point 12) according to the criteria provided. Students should be able to share basic information interlocutors.</w:t>
      </w:r>
    </w:p>
    <w:p w14:paraId="0E73AE08" w14:textId="77777777" w:rsidR="003C3292" w:rsidRPr="00D210DF" w:rsidRDefault="003C3292" w:rsidP="00330EE1">
      <w:pPr>
        <w:pStyle w:val="Listaszerbekezds"/>
        <w:numPr>
          <w:ilvl w:val="0"/>
          <w:numId w:val="691"/>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INTERCULTURAL COMPETENCE: Students should be able to achieve their written and oral communication objectives using simple language units but appropriately in accordance with the cultural characteristics of the target audience.</w:t>
      </w:r>
    </w:p>
    <w:p w14:paraId="06E82022"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22566CF" w14:textId="77777777" w:rsidR="003C3292" w:rsidRDefault="003C3292" w:rsidP="003C3292">
      <w:pPr>
        <w:widowControl w:val="0"/>
        <w:autoSpaceDE w:val="0"/>
        <w:autoSpaceDN w:val="0"/>
        <w:adjustRightInd w:val="0"/>
        <w:spacing w:after="0" w:line="240" w:lineRule="auto"/>
        <w:ind w:left="360"/>
        <w:jc w:val="both"/>
        <w:rPr>
          <w:rFonts w:ascii="Verdana" w:hAnsi="Verdan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3FE5DE5A"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p>
    <w:p w14:paraId="709003A6"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FE8F927"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07AB4522" w14:textId="77777777" w:rsidR="003C3292" w:rsidRPr="00D210DF" w:rsidRDefault="003C3292" w:rsidP="003C3292">
      <w:pPr>
        <w:widowControl w:val="0"/>
        <w:spacing w:line="240" w:lineRule="auto"/>
        <w:ind w:left="426"/>
        <w:jc w:val="both"/>
        <w:rPr>
          <w:rFonts w:ascii="Verdana" w:hAnsi="Verdana"/>
          <w:lang w:val="en-GB"/>
        </w:rPr>
      </w:pPr>
    </w:p>
    <w:p w14:paraId="5087D569" w14:textId="77777777" w:rsidR="003C3292" w:rsidRPr="00D210D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210DF">
        <w:rPr>
          <w:rFonts w:ascii="Verdana" w:hAnsi="Verdana"/>
          <w:b/>
          <w:lang w:val="en-GB"/>
        </w:rPr>
        <w:t>Attitude:</w:t>
      </w:r>
    </w:p>
    <w:p w14:paraId="0612EF7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Students</w:t>
      </w:r>
      <w:r w:rsidRPr="00D210DF">
        <w:rPr>
          <w:rFonts w:ascii="Verdana" w:hAnsi="Verdana"/>
          <w:lang w:val="en-IE" w:eastAsia="ar-SA"/>
        </w:rPr>
        <w:t xml:space="preserve"> should be committed 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F7A8027"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399327AB" w14:textId="77777777" w:rsidR="003C3292" w:rsidRPr="00D210DF"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5D659A3E"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DDB358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7DA189A7" w14:textId="77777777" w:rsidR="003C3292" w:rsidRPr="00D210D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392AD769" w14:textId="77777777" w:rsidR="003C3292" w:rsidRPr="00D210DF" w:rsidRDefault="003C3292" w:rsidP="003C3292">
      <w:pPr>
        <w:widowControl w:val="0"/>
        <w:spacing w:line="240" w:lineRule="auto"/>
        <w:ind w:left="426"/>
        <w:jc w:val="both"/>
        <w:rPr>
          <w:rFonts w:ascii="Verdana" w:hAnsi="Verdana"/>
          <w:lang w:val="en-GB"/>
        </w:rPr>
      </w:pPr>
      <w:r w:rsidRPr="00D210DF">
        <w:rPr>
          <w:rFonts w:ascii="Verdana" w:hAnsi="Verdana"/>
          <w:b/>
          <w:lang w:val="en-GB"/>
        </w:rPr>
        <w:t>Autonomy and responsibility:</w:t>
      </w:r>
    </w:p>
    <w:p w14:paraId="3B96A7D8"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1DB1D500" w14:textId="77777777" w:rsidR="003C3292" w:rsidRPr="00D210DF" w:rsidRDefault="003C3292" w:rsidP="003C3292">
      <w:pPr>
        <w:widowControl w:val="0"/>
        <w:spacing w:line="240" w:lineRule="auto"/>
        <w:ind w:firstLine="360"/>
        <w:jc w:val="both"/>
        <w:rPr>
          <w:rFonts w:ascii="Verdana" w:hAnsi="Verdana"/>
          <w:b/>
          <w:lang w:val="en-GB"/>
        </w:rPr>
      </w:pPr>
      <w:r w:rsidRPr="00D210DF">
        <w:rPr>
          <w:rFonts w:ascii="Verdana" w:hAnsi="Verdana"/>
          <w:b/>
          <w:lang w:val="en-GB"/>
        </w:rPr>
        <w:lastRenderedPageBreak/>
        <w:t>Competences in the programme and outcome requirements:</w:t>
      </w:r>
    </w:p>
    <w:p w14:paraId="4A45181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57B957C9"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C698D69" w14:textId="77777777" w:rsidR="003C3292" w:rsidRDefault="003C3292" w:rsidP="003C329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7862FBB6" w14:textId="77777777" w:rsidR="003C3292" w:rsidRPr="00D210DF" w:rsidRDefault="003C3292" w:rsidP="003C3292">
      <w:pPr>
        <w:widowControl w:val="0"/>
        <w:tabs>
          <w:tab w:val="num" w:pos="709"/>
        </w:tabs>
        <w:spacing w:line="240" w:lineRule="auto"/>
        <w:ind w:left="284"/>
        <w:jc w:val="both"/>
        <w:rPr>
          <w:rFonts w:ascii="Verdana" w:hAnsi="Verdana"/>
          <w:lang w:val="en-GB"/>
        </w:rPr>
      </w:pPr>
    </w:p>
    <w:p w14:paraId="085F7E04" w14:textId="77777777" w:rsidR="003C3292" w:rsidRPr="00D210DF" w:rsidRDefault="003C3292" w:rsidP="00330EE1">
      <w:pPr>
        <w:widowControl w:val="0"/>
        <w:numPr>
          <w:ilvl w:val="0"/>
          <w:numId w:val="704"/>
        </w:numPr>
        <w:spacing w:line="240" w:lineRule="auto"/>
        <w:ind w:left="426" w:hanging="142"/>
        <w:jc w:val="both"/>
        <w:rPr>
          <w:rFonts w:ascii="Verdana" w:hAnsi="Verdana"/>
          <w:bCs/>
          <w:i/>
          <w:color w:val="FF0000"/>
        </w:rPr>
      </w:pPr>
      <w:r w:rsidRPr="00D210DF">
        <w:rPr>
          <w:rFonts w:ascii="Verdana" w:hAnsi="Verdana"/>
          <w:b/>
          <w:bCs/>
        </w:rPr>
        <w:t>Előtanulmányi követelmények: -</w:t>
      </w:r>
    </w:p>
    <w:p w14:paraId="52720D89" w14:textId="77777777" w:rsidR="003C3292" w:rsidRDefault="003C3292" w:rsidP="00330EE1">
      <w:pPr>
        <w:widowControl w:val="0"/>
        <w:numPr>
          <w:ilvl w:val="0"/>
          <w:numId w:val="704"/>
        </w:numPr>
        <w:spacing w:line="240" w:lineRule="auto"/>
        <w:ind w:left="426" w:hanging="142"/>
        <w:jc w:val="both"/>
        <w:rPr>
          <w:rFonts w:ascii="Verdana" w:hAnsi="Verdana"/>
          <w:b/>
          <w:bCs/>
        </w:rPr>
      </w:pPr>
      <w:r w:rsidRPr="00D210DF">
        <w:rPr>
          <w:rFonts w:ascii="Verdana" w:hAnsi="Verdana"/>
          <w:b/>
          <w:bCs/>
        </w:rPr>
        <w:t xml:space="preserve">A tantárgy tananyagának leírása, tematika. Description of the subject, curriculum (magyarul, angolul - English): </w:t>
      </w:r>
    </w:p>
    <w:p w14:paraId="7C7E0F71" w14:textId="77777777" w:rsidR="003C3292" w:rsidRPr="00D210DF" w:rsidRDefault="003C3292" w:rsidP="003C329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B23579E" w14:textId="77777777" w:rsidR="003C3292" w:rsidRDefault="003C3292" w:rsidP="003C3292">
      <w:pPr>
        <w:spacing w:line="240" w:lineRule="auto"/>
        <w:ind w:left="360"/>
        <w:jc w:val="both"/>
        <w:rPr>
          <w:rFonts w:ascii="Verdana" w:hAnsi="Verdana"/>
          <w:bCs/>
        </w:rPr>
      </w:pPr>
      <w:r w:rsidRPr="00D210DF">
        <w:rPr>
          <w:rFonts w:ascii="Verdana" w:hAnsi="Verdana"/>
        </w:rPr>
        <w:t>1-2. Ismerkedés; 3-4. Az orosz ábécé (írás); 5-6. Az orosz ábécé (olvasás); 7-8. Köszönés, bemutatkozás;</w:t>
      </w:r>
      <w:r w:rsidRPr="00D210DF">
        <w:rPr>
          <w:rFonts w:ascii="Verdana" w:hAnsi="Verdana"/>
          <w:bCs/>
        </w:rPr>
        <w:t xml:space="preserve"> 9-10. A név; 11-12. Számok, életkor; 13-14. Személyes névmások; 15-16. Birtoklás kifejezése, hogylét kifejezése; 17-18. Ki ez? Mi ez? tárgyak, épületek, foglalkozások; 19-20. Országok, városok; 21-22. Lakóhely kifejezése, számnevek; 23-24. Rendfokozatok, névjegy, ismétlés; 25-26. Összefoglalás; 27-28. Kurzus zárása</w:t>
      </w:r>
    </w:p>
    <w:p w14:paraId="65E4FBB9" w14:textId="77777777" w:rsidR="003C3292" w:rsidRPr="00D210DF" w:rsidRDefault="003C3292" w:rsidP="003C3292">
      <w:pPr>
        <w:spacing w:line="240" w:lineRule="auto"/>
        <w:ind w:left="360"/>
        <w:jc w:val="both"/>
        <w:rPr>
          <w:rFonts w:ascii="Verdana" w:hAnsi="Verdana"/>
          <w:bCs/>
        </w:rPr>
      </w:pPr>
    </w:p>
    <w:p w14:paraId="1C99D24F" w14:textId="77777777" w:rsidR="003C3292" w:rsidRPr="00D210DF" w:rsidRDefault="003C3292" w:rsidP="003C329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425DBF7" w14:textId="77777777" w:rsidR="003C3292" w:rsidRPr="00D210DF" w:rsidRDefault="003C3292" w:rsidP="003C3292">
      <w:pPr>
        <w:pStyle w:val="Listaszerbekezds"/>
        <w:spacing w:line="240" w:lineRule="auto"/>
        <w:jc w:val="both"/>
        <w:rPr>
          <w:rFonts w:ascii="Verdana" w:hAnsi="Verdana"/>
          <w:bCs/>
          <w:lang w:val="en-GB"/>
        </w:rPr>
      </w:pPr>
      <w:r w:rsidRPr="00D210DF">
        <w:rPr>
          <w:rFonts w:ascii="Verdana" w:hAnsi="Verdana"/>
          <w:bCs/>
          <w:lang w:val="en-GB"/>
        </w:rPr>
        <w:t>1-2. Introduction; 3-4. The Russian alphabet (writing); 5-6. The Russian alphabet (reading); 7-8. Greetings, introduction; 9-10. The name; 11-12. The numbers, age; 13-14. The personal pronouns; 15-16. The possession, the status; 17-18. What is it? Where is it? Objects, buildings, professions; 19-20. States, cities; 21-22. Where do you live? Numbers; 23-24. The police ranks, visiting card, revision; 25-26. Summary; 27-28. Course Closure</w:t>
      </w:r>
    </w:p>
    <w:p w14:paraId="4B748692" w14:textId="77777777" w:rsidR="003C3292" w:rsidRPr="00D210DF" w:rsidRDefault="003C3292" w:rsidP="003C3292">
      <w:pPr>
        <w:widowControl w:val="0"/>
        <w:spacing w:line="240" w:lineRule="auto"/>
        <w:ind w:left="426"/>
        <w:jc w:val="both"/>
        <w:rPr>
          <w:rFonts w:ascii="Verdana" w:hAnsi="Verdana"/>
          <w:b/>
          <w:bCs/>
        </w:rPr>
      </w:pPr>
    </w:p>
    <w:p w14:paraId="505B61D6"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 xml:space="preserve">A tantárgy meghirdetésének gyakorisága/a tantervben történő félévi elhelyezkedése: </w:t>
      </w:r>
    </w:p>
    <w:p w14:paraId="5CC51D91"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
          <w:bCs/>
        </w:rPr>
        <w:t xml:space="preserve">13. 1. </w:t>
      </w:r>
      <w:r w:rsidRPr="00D210DF">
        <w:rPr>
          <w:rFonts w:ascii="Verdana" w:hAnsi="Verdana"/>
          <w:bCs/>
        </w:rPr>
        <w:t>4 éves nappali képzés: bármely félév</w:t>
      </w:r>
    </w:p>
    <w:p w14:paraId="110C20D1"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
          <w:bCs/>
        </w:rPr>
        <w:t xml:space="preserve">13. 2. </w:t>
      </w:r>
      <w:r w:rsidRPr="00D210DF">
        <w:rPr>
          <w:rFonts w:ascii="Verdana" w:hAnsi="Verdana"/>
          <w:bCs/>
        </w:rPr>
        <w:t>3 éves nappali képzés: bármely félév</w:t>
      </w:r>
    </w:p>
    <w:p w14:paraId="19539CF0"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A tanórákon való részvétel követelményei, az elfogadható hiányzások mértéke, a távolmaradás pótlásának lehetősége:</w:t>
      </w:r>
    </w:p>
    <w:p w14:paraId="37B860B4"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20%-át,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762B81A"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rPr>
        <w:t>Félévközi feladatok, ismeretek ellenőrzésének rendje:</w:t>
      </w:r>
    </w:p>
    <w:p w14:paraId="613D87B3" w14:textId="77777777" w:rsidR="003C3292" w:rsidRPr="00D210DF" w:rsidRDefault="003C3292" w:rsidP="003C3292">
      <w:pPr>
        <w:widowControl w:val="0"/>
        <w:spacing w:line="240" w:lineRule="auto"/>
        <w:ind w:left="426"/>
        <w:jc w:val="both"/>
        <w:rPr>
          <w:rFonts w:ascii="Verdana" w:hAnsi="Verdana"/>
          <w:bCs/>
        </w:rPr>
      </w:pPr>
      <w:r w:rsidRPr="00D210DF">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w:t>
      </w:r>
      <w:r w:rsidRPr="00D210DF">
        <w:rPr>
          <w:rFonts w:ascii="Verdana" w:hAnsi="Verdana"/>
          <w:bCs/>
        </w:rPr>
        <w:lastRenderedPageBreak/>
        <w:t xml:space="preserve">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 </w:t>
      </w:r>
    </w:p>
    <w:p w14:paraId="108BB818" w14:textId="77777777" w:rsidR="003C3292" w:rsidRPr="00D210DF" w:rsidRDefault="003C3292" w:rsidP="00330EE1">
      <w:pPr>
        <w:widowControl w:val="0"/>
        <w:numPr>
          <w:ilvl w:val="0"/>
          <w:numId w:val="704"/>
        </w:numPr>
        <w:spacing w:line="240" w:lineRule="auto"/>
        <w:ind w:left="426" w:hanging="142"/>
        <w:jc w:val="both"/>
        <w:rPr>
          <w:rFonts w:ascii="Verdana" w:hAnsi="Verdana"/>
          <w:b/>
          <w:bCs/>
        </w:rPr>
      </w:pPr>
      <w:r w:rsidRPr="00D210DF">
        <w:rPr>
          <w:rFonts w:ascii="Verdana" w:hAnsi="Verdana"/>
          <w:b/>
          <w:bCs/>
        </w:rPr>
        <w:t xml:space="preserve">Az értékelés, az aláírás és a kreditek megszerzésének pontos feltételei: </w:t>
      </w:r>
    </w:p>
    <w:p w14:paraId="5B2230EE" w14:textId="77777777" w:rsidR="003C3292" w:rsidRPr="00D210DF" w:rsidRDefault="003C3292" w:rsidP="00330EE1">
      <w:pPr>
        <w:widowControl w:val="0"/>
        <w:numPr>
          <w:ilvl w:val="1"/>
          <w:numId w:val="704"/>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aláírás megszerzésének feltételei:</w:t>
      </w:r>
    </w:p>
    <w:p w14:paraId="49BC0DDA" w14:textId="77777777" w:rsidR="003C3292" w:rsidRPr="00D210DF" w:rsidRDefault="003C3292" w:rsidP="003C3292">
      <w:pPr>
        <w:widowControl w:val="0"/>
        <w:tabs>
          <w:tab w:val="left" w:pos="993"/>
        </w:tabs>
        <w:spacing w:line="240" w:lineRule="auto"/>
        <w:ind w:left="426"/>
        <w:jc w:val="both"/>
        <w:rPr>
          <w:rFonts w:ascii="Verdana" w:hAnsi="Verdana"/>
        </w:rPr>
      </w:pPr>
      <w:r w:rsidRPr="00D210DF">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4E6C338B" w14:textId="77777777" w:rsidR="003C3292" w:rsidRPr="00D210DF" w:rsidRDefault="003C3292" w:rsidP="00330EE1">
      <w:pPr>
        <w:widowControl w:val="0"/>
        <w:numPr>
          <w:ilvl w:val="1"/>
          <w:numId w:val="704"/>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értékelés:</w:t>
      </w:r>
    </w:p>
    <w:p w14:paraId="2802430C" w14:textId="77777777" w:rsidR="003C3292" w:rsidRPr="00D210DF" w:rsidRDefault="003C3292" w:rsidP="003C3292">
      <w:pPr>
        <w:spacing w:line="276" w:lineRule="auto"/>
        <w:ind w:left="426"/>
        <w:jc w:val="both"/>
        <w:rPr>
          <w:rFonts w:ascii="Verdana" w:hAnsi="Verdana"/>
        </w:rPr>
      </w:pPr>
      <w:r w:rsidRPr="00D210DF">
        <w:rPr>
          <w:rFonts w:ascii="Verdana" w:hAnsi="Verdana"/>
        </w:rPr>
        <w:t>Félévközi jegy (gyakorlati jegy) a 15. pontban részletezett módon.</w:t>
      </w:r>
    </w:p>
    <w:p w14:paraId="79D2FE3F" w14:textId="77777777" w:rsidR="003C3292" w:rsidRPr="00D210DF" w:rsidRDefault="003C3292" w:rsidP="00330EE1">
      <w:pPr>
        <w:widowControl w:val="0"/>
        <w:numPr>
          <w:ilvl w:val="1"/>
          <w:numId w:val="704"/>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 kreditek megszerzésének feltételei:</w:t>
      </w:r>
      <w:r w:rsidRPr="00D210DF">
        <w:rPr>
          <w:rFonts w:ascii="Verdana" w:hAnsi="Verdana"/>
        </w:rPr>
        <w:t xml:space="preserve"> </w:t>
      </w:r>
    </w:p>
    <w:p w14:paraId="2E709D64" w14:textId="77777777" w:rsidR="003C3292" w:rsidRDefault="003C3292" w:rsidP="003C3292">
      <w:pPr>
        <w:widowControl w:val="0"/>
        <w:tabs>
          <w:tab w:val="left" w:pos="993"/>
        </w:tabs>
        <w:spacing w:line="240" w:lineRule="auto"/>
        <w:ind w:left="426"/>
        <w:jc w:val="both"/>
        <w:rPr>
          <w:rFonts w:ascii="Verdana" w:hAnsi="Verdana"/>
        </w:rPr>
      </w:pPr>
      <w:r w:rsidRPr="00D210DF">
        <w:rPr>
          <w:rFonts w:ascii="Verdana" w:hAnsi="Verdana"/>
        </w:rPr>
        <w:t>A kreditek megszerzésének feltétele az aláírás (lásd 16.1), valamint a legalább „elégséges” minősítésű gyakorlati jegy (lásd 16.2) megszerzése.</w:t>
      </w:r>
    </w:p>
    <w:p w14:paraId="5051686F" w14:textId="51766ADB" w:rsidR="003C3292" w:rsidRPr="00D210DF" w:rsidRDefault="003C3292" w:rsidP="000834B5">
      <w:pPr>
        <w:widowControl w:val="0"/>
        <w:tabs>
          <w:tab w:val="left" w:pos="993"/>
        </w:tabs>
        <w:spacing w:line="240" w:lineRule="auto"/>
        <w:jc w:val="both"/>
        <w:rPr>
          <w:rFonts w:ascii="Verdana" w:hAnsi="Verdana"/>
        </w:rPr>
      </w:pPr>
    </w:p>
    <w:p w14:paraId="5E205180" w14:textId="77777777" w:rsidR="003C3292" w:rsidRPr="00D210DF" w:rsidRDefault="003C3292" w:rsidP="00330EE1">
      <w:pPr>
        <w:widowControl w:val="0"/>
        <w:numPr>
          <w:ilvl w:val="0"/>
          <w:numId w:val="704"/>
        </w:numPr>
        <w:spacing w:line="240" w:lineRule="auto"/>
        <w:ind w:left="426" w:hanging="142"/>
        <w:jc w:val="both"/>
        <w:rPr>
          <w:rFonts w:ascii="Verdana" w:hAnsi="Verdana"/>
          <w:bCs/>
        </w:rPr>
      </w:pPr>
      <w:r w:rsidRPr="00D210DF">
        <w:rPr>
          <w:rFonts w:ascii="Verdana" w:hAnsi="Verdana"/>
          <w:b/>
          <w:bCs/>
        </w:rPr>
        <w:t>Irodalomjegyzék:</w:t>
      </w:r>
    </w:p>
    <w:p w14:paraId="18E379EA" w14:textId="77777777" w:rsidR="003C3292" w:rsidRPr="00D210DF" w:rsidRDefault="003C3292" w:rsidP="00330EE1">
      <w:pPr>
        <w:widowControl w:val="0"/>
        <w:numPr>
          <w:ilvl w:val="1"/>
          <w:numId w:val="704"/>
        </w:numPr>
        <w:tabs>
          <w:tab w:val="left" w:pos="567"/>
          <w:tab w:val="left" w:pos="851"/>
          <w:tab w:val="num" w:pos="3977"/>
        </w:tabs>
        <w:spacing w:line="240" w:lineRule="auto"/>
        <w:ind w:left="426" w:hanging="142"/>
        <w:jc w:val="both"/>
        <w:rPr>
          <w:rFonts w:ascii="Verdana" w:hAnsi="Verdana"/>
          <w:bCs/>
        </w:rPr>
      </w:pPr>
      <w:r w:rsidRPr="00D210DF">
        <w:rPr>
          <w:rFonts w:ascii="Verdana" w:hAnsi="Verdana"/>
          <w:b/>
          <w:bCs/>
        </w:rPr>
        <w:t>Kötelező irodalom:</w:t>
      </w:r>
    </w:p>
    <w:p w14:paraId="69C8B463" w14:textId="77777777" w:rsidR="003C3292" w:rsidRPr="00D210DF" w:rsidRDefault="003C3292" w:rsidP="00330EE1">
      <w:pPr>
        <w:widowControl w:val="0"/>
        <w:numPr>
          <w:ilvl w:val="0"/>
          <w:numId w:val="821"/>
        </w:numPr>
        <w:spacing w:before="0" w:after="0" w:line="240" w:lineRule="auto"/>
        <w:ind w:left="709" w:hanging="425"/>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Учебник.</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-5-907123-00-7</w:t>
      </w:r>
      <w:r w:rsidRPr="00D210DF">
        <w:rPr>
          <w:rFonts w:ascii="Verdana" w:hAnsi="Verdana"/>
        </w:rPr>
        <w:t>Szerző: Cím. Kiadó, Kiadás helye és éve. ISBN</w:t>
      </w:r>
    </w:p>
    <w:p w14:paraId="53BD2483" w14:textId="77777777" w:rsidR="003C3292" w:rsidRPr="00D210DF" w:rsidRDefault="003C3292" w:rsidP="00330EE1">
      <w:pPr>
        <w:widowControl w:val="0"/>
        <w:numPr>
          <w:ilvl w:val="1"/>
          <w:numId w:val="704"/>
        </w:numPr>
        <w:tabs>
          <w:tab w:val="num" w:pos="2069"/>
          <w:tab w:val="num" w:pos="3977"/>
        </w:tabs>
        <w:spacing w:line="240" w:lineRule="auto"/>
        <w:ind w:left="993" w:hanging="709"/>
        <w:jc w:val="both"/>
        <w:rPr>
          <w:rFonts w:ascii="Verdana" w:hAnsi="Verdana"/>
          <w:b/>
          <w:bCs/>
        </w:rPr>
      </w:pPr>
      <w:r w:rsidRPr="00D210DF">
        <w:rPr>
          <w:rFonts w:ascii="Verdana" w:hAnsi="Verdana"/>
          <w:b/>
          <w:bCs/>
        </w:rPr>
        <w:t>Ajánlott irodalom:</w:t>
      </w:r>
    </w:p>
    <w:p w14:paraId="1A2E9AAC" w14:textId="77777777" w:rsidR="003C3292" w:rsidRPr="00D210DF" w:rsidRDefault="003C3292" w:rsidP="00330EE1">
      <w:pPr>
        <w:pStyle w:val="Listaszerbekezds"/>
        <w:widowControl w:val="0"/>
        <w:numPr>
          <w:ilvl w:val="0"/>
          <w:numId w:val="701"/>
        </w:numPr>
        <w:spacing w:before="0" w:after="0" w:line="240" w:lineRule="auto"/>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Рабочая тетрадь.</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w:t>
      </w:r>
      <w:r w:rsidRPr="00D210DF">
        <w:rPr>
          <w:rFonts w:ascii="Verdana" w:hAnsi="Verdana"/>
        </w:rPr>
        <w:t>2</w:t>
      </w:r>
      <w:r w:rsidRPr="00D210DF">
        <w:rPr>
          <w:rFonts w:ascii="Verdana" w:hAnsi="Verdana"/>
          <w:lang w:val="ru-RU"/>
        </w:rPr>
        <w:t>-</w:t>
      </w:r>
      <w:r w:rsidRPr="00D210DF">
        <w:rPr>
          <w:rFonts w:ascii="Verdana" w:hAnsi="Verdana"/>
        </w:rPr>
        <w:t>1</w:t>
      </w:r>
    </w:p>
    <w:p w14:paraId="08F06D3D" w14:textId="77777777" w:rsidR="003C3292" w:rsidRPr="00D210DF" w:rsidRDefault="003C3292" w:rsidP="003C3292">
      <w:pPr>
        <w:pStyle w:val="Listaszerbekezds"/>
        <w:widowControl w:val="0"/>
        <w:spacing w:after="0" w:line="240" w:lineRule="auto"/>
        <w:jc w:val="both"/>
        <w:rPr>
          <w:rFonts w:ascii="Verdana" w:hAnsi="Verdana"/>
        </w:rPr>
      </w:pPr>
    </w:p>
    <w:p w14:paraId="0A9B6BD8" w14:textId="77777777" w:rsidR="003C3292" w:rsidRPr="00D210DF" w:rsidRDefault="003C3292" w:rsidP="003C3292">
      <w:pPr>
        <w:widowControl w:val="0"/>
        <w:spacing w:line="240" w:lineRule="auto"/>
        <w:jc w:val="both"/>
        <w:rPr>
          <w:rFonts w:ascii="Verdana" w:hAnsi="Verdana"/>
          <w:bCs/>
        </w:rPr>
      </w:pPr>
      <w:r w:rsidRPr="00D210DF">
        <w:rPr>
          <w:rFonts w:ascii="Verdana" w:hAnsi="Verdana"/>
          <w:bCs/>
        </w:rPr>
        <w:t>Budapest, 2023.12.05.</w:t>
      </w:r>
    </w:p>
    <w:p w14:paraId="0784F72B" w14:textId="77777777" w:rsidR="003C3292" w:rsidRPr="00D210DF" w:rsidRDefault="003C3292" w:rsidP="003C3292">
      <w:pPr>
        <w:widowControl w:val="0"/>
        <w:spacing w:line="240" w:lineRule="auto"/>
        <w:jc w:val="both"/>
        <w:rPr>
          <w:rFonts w:ascii="Verdana" w:hAnsi="Verdana"/>
          <w:bCs/>
        </w:rPr>
      </w:pPr>
    </w:p>
    <w:p w14:paraId="130ADADB" w14:textId="77777777" w:rsidR="003C3292" w:rsidRPr="00D210DF" w:rsidRDefault="003C3292" w:rsidP="003C3292">
      <w:pPr>
        <w:widowControl w:val="0"/>
        <w:spacing w:after="0" w:line="240" w:lineRule="auto"/>
        <w:jc w:val="right"/>
        <w:rPr>
          <w:rFonts w:ascii="Verdana" w:hAnsi="Verdana"/>
          <w:bCs/>
        </w:rPr>
      </w:pPr>
      <w:r w:rsidRPr="00D210DF">
        <w:rPr>
          <w:rFonts w:ascii="Verdana" w:hAnsi="Verdana"/>
          <w:bCs/>
        </w:rPr>
        <w:t>Nagy Éva</w:t>
      </w:r>
    </w:p>
    <w:p w14:paraId="227AB9CF" w14:textId="77777777" w:rsidR="003C3292" w:rsidRDefault="003C3292" w:rsidP="003C3292">
      <w:pPr>
        <w:widowControl w:val="0"/>
        <w:spacing w:after="0" w:line="240" w:lineRule="auto"/>
        <w:jc w:val="right"/>
        <w:rPr>
          <w:rFonts w:ascii="Verdana" w:hAnsi="Verdana"/>
          <w:bCs/>
        </w:rPr>
      </w:pPr>
      <w:r w:rsidRPr="00D210DF">
        <w:rPr>
          <w:rFonts w:ascii="Verdana" w:hAnsi="Verdana"/>
          <w:bCs/>
        </w:rPr>
        <w:t>nyelvtanár, sk.</w:t>
      </w:r>
    </w:p>
    <w:p w14:paraId="59370128" w14:textId="77777777" w:rsidR="003C3292" w:rsidRDefault="003C3292" w:rsidP="003C3292">
      <w:pPr>
        <w:rPr>
          <w:rFonts w:ascii="Verdana" w:hAnsi="Verdana"/>
          <w:bCs/>
        </w:rPr>
      </w:pPr>
      <w:r>
        <w:rPr>
          <w:rFonts w:ascii="Verdana" w:hAnsi="Verdana"/>
          <w:bCs/>
        </w:rPr>
        <w:br w:type="page"/>
      </w:r>
    </w:p>
    <w:p w14:paraId="2E3435E5" w14:textId="77777777" w:rsidR="003C3292" w:rsidRDefault="003C3292" w:rsidP="003C3292">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rsidRPr="007F0862" w14:paraId="4C32FDD7" w14:textId="77777777" w:rsidTr="003C3292">
        <w:tc>
          <w:tcPr>
            <w:tcW w:w="4855" w:type="dxa"/>
            <w:tcBorders>
              <w:top w:val="nil"/>
              <w:left w:val="nil"/>
              <w:bottom w:val="single" w:sz="4" w:space="0" w:color="auto"/>
              <w:right w:val="nil"/>
            </w:tcBorders>
            <w:hideMark/>
          </w:tcPr>
          <w:p w14:paraId="24046E48" w14:textId="77777777" w:rsidR="003C3292" w:rsidRPr="007F0862" w:rsidRDefault="003C3292" w:rsidP="003C3292">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59077CB2" w14:textId="77777777" w:rsidR="003C3292" w:rsidRPr="007F0862" w:rsidRDefault="003C3292" w:rsidP="003C3292">
            <w:pPr>
              <w:spacing w:after="0" w:line="240" w:lineRule="auto"/>
              <w:jc w:val="both"/>
              <w:rPr>
                <w:rFonts w:ascii="Verdana" w:hAnsi="Verdana"/>
              </w:rPr>
            </w:pPr>
          </w:p>
        </w:tc>
        <w:tc>
          <w:tcPr>
            <w:tcW w:w="2597" w:type="dxa"/>
          </w:tcPr>
          <w:p w14:paraId="0F47AFE1" w14:textId="77777777" w:rsidR="003C3292" w:rsidRPr="007F0862" w:rsidRDefault="003C3292" w:rsidP="003C3292">
            <w:pPr>
              <w:spacing w:after="0" w:line="240" w:lineRule="auto"/>
              <w:jc w:val="right"/>
              <w:rPr>
                <w:rFonts w:ascii="Verdana" w:hAnsi="Verdana"/>
              </w:rPr>
            </w:pPr>
          </w:p>
        </w:tc>
      </w:tr>
      <w:tr w:rsidR="003C3292" w:rsidRPr="007F0862" w14:paraId="4379C5C1" w14:textId="77777777" w:rsidTr="003C3292">
        <w:tc>
          <w:tcPr>
            <w:tcW w:w="4855" w:type="dxa"/>
            <w:tcBorders>
              <w:top w:val="single" w:sz="4" w:space="0" w:color="auto"/>
              <w:left w:val="nil"/>
              <w:bottom w:val="nil"/>
              <w:right w:val="nil"/>
            </w:tcBorders>
            <w:hideMark/>
          </w:tcPr>
          <w:p w14:paraId="5B40F64C" w14:textId="77777777" w:rsidR="003C3292" w:rsidRPr="007F0862" w:rsidRDefault="003C3292" w:rsidP="003C3292">
            <w:pPr>
              <w:spacing w:after="0" w:line="240" w:lineRule="auto"/>
              <w:jc w:val="center"/>
              <w:rPr>
                <w:rFonts w:ascii="Verdana" w:hAnsi="Verdana"/>
                <w:b/>
              </w:rPr>
            </w:pPr>
            <w:r w:rsidRPr="007F0862">
              <w:rPr>
                <w:rFonts w:ascii="Verdana" w:hAnsi="Verdana"/>
                <w:b/>
              </w:rPr>
              <w:t>Rendészettudományi Kar</w:t>
            </w:r>
          </w:p>
        </w:tc>
        <w:tc>
          <w:tcPr>
            <w:tcW w:w="1620" w:type="dxa"/>
          </w:tcPr>
          <w:p w14:paraId="6635AF9A" w14:textId="77777777" w:rsidR="003C3292" w:rsidRPr="007F0862" w:rsidRDefault="003C3292" w:rsidP="003C3292">
            <w:pPr>
              <w:spacing w:after="0" w:line="240" w:lineRule="auto"/>
              <w:jc w:val="both"/>
              <w:rPr>
                <w:rFonts w:ascii="Verdana" w:hAnsi="Verdana"/>
              </w:rPr>
            </w:pPr>
          </w:p>
        </w:tc>
        <w:tc>
          <w:tcPr>
            <w:tcW w:w="2597" w:type="dxa"/>
          </w:tcPr>
          <w:p w14:paraId="349E99A9" w14:textId="77777777" w:rsidR="003C3292" w:rsidRPr="007F0862" w:rsidRDefault="003C3292" w:rsidP="003C3292">
            <w:pPr>
              <w:spacing w:after="0" w:line="240" w:lineRule="auto"/>
              <w:jc w:val="both"/>
              <w:rPr>
                <w:rFonts w:ascii="Verdana" w:hAnsi="Verdana"/>
              </w:rPr>
            </w:pPr>
          </w:p>
        </w:tc>
      </w:tr>
    </w:tbl>
    <w:p w14:paraId="31A46364" w14:textId="77777777" w:rsidR="003C3292" w:rsidRPr="007F0862" w:rsidRDefault="003C3292" w:rsidP="003C3292">
      <w:pPr>
        <w:widowControl w:val="0"/>
        <w:spacing w:line="240" w:lineRule="auto"/>
        <w:ind w:left="426" w:hanging="142"/>
        <w:jc w:val="center"/>
        <w:rPr>
          <w:rFonts w:ascii="Verdana" w:hAnsi="Verdana"/>
          <w:b/>
          <w:bCs/>
        </w:rPr>
      </w:pPr>
    </w:p>
    <w:p w14:paraId="0A85CAD9" w14:textId="77777777" w:rsidR="003C3292" w:rsidRPr="007F0862" w:rsidRDefault="003C3292" w:rsidP="003C3292">
      <w:pPr>
        <w:widowControl w:val="0"/>
        <w:spacing w:line="240" w:lineRule="auto"/>
        <w:ind w:left="426" w:hanging="142"/>
        <w:jc w:val="center"/>
        <w:rPr>
          <w:rFonts w:ascii="Verdana" w:hAnsi="Verdana"/>
          <w:b/>
          <w:bCs/>
        </w:rPr>
      </w:pPr>
      <w:r w:rsidRPr="007F0862">
        <w:rPr>
          <w:rFonts w:ascii="Verdana" w:hAnsi="Verdana"/>
          <w:b/>
          <w:bCs/>
        </w:rPr>
        <w:t>TANTÁRGYI PROGRAM</w:t>
      </w:r>
    </w:p>
    <w:p w14:paraId="49C3A04D" w14:textId="77777777" w:rsidR="003C3292" w:rsidRPr="007F0862" w:rsidRDefault="003C3292" w:rsidP="00330EE1">
      <w:pPr>
        <w:widowControl w:val="0"/>
        <w:numPr>
          <w:ilvl w:val="0"/>
          <w:numId w:val="705"/>
        </w:numPr>
        <w:tabs>
          <w:tab w:val="clear" w:pos="720"/>
        </w:tabs>
        <w:spacing w:line="240" w:lineRule="auto"/>
        <w:ind w:hanging="436"/>
        <w:jc w:val="both"/>
        <w:rPr>
          <w:rFonts w:ascii="Verdana" w:hAnsi="Verdana"/>
          <w:bCs/>
        </w:rPr>
      </w:pPr>
      <w:r w:rsidRPr="007F0862">
        <w:rPr>
          <w:rFonts w:ascii="Verdana" w:hAnsi="Verdana"/>
          <w:b/>
          <w:bCs/>
        </w:rPr>
        <w:t xml:space="preserve">A tantárgy kódja: </w:t>
      </w:r>
      <w:r w:rsidRPr="007F0862">
        <w:rPr>
          <w:rFonts w:ascii="Verdana" w:hAnsi="Verdana"/>
          <w:bCs/>
        </w:rPr>
        <w:t>RINYB56</w:t>
      </w:r>
    </w:p>
    <w:p w14:paraId="70E99006" w14:textId="77777777" w:rsidR="003C3292" w:rsidRPr="007F0862" w:rsidRDefault="003C3292" w:rsidP="00330EE1">
      <w:pPr>
        <w:widowControl w:val="0"/>
        <w:numPr>
          <w:ilvl w:val="0"/>
          <w:numId w:val="705"/>
        </w:numPr>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Orosz nyelv haladóknak 1.</w:t>
      </w:r>
    </w:p>
    <w:p w14:paraId="4B471F27" w14:textId="77777777" w:rsidR="003C3292" w:rsidRPr="007F0862" w:rsidRDefault="003C3292" w:rsidP="00330EE1">
      <w:pPr>
        <w:widowControl w:val="0"/>
        <w:numPr>
          <w:ilvl w:val="0"/>
          <w:numId w:val="705"/>
        </w:numPr>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Russian Language for Advanced Students 1.</w:t>
      </w:r>
    </w:p>
    <w:p w14:paraId="02830772" w14:textId="77777777" w:rsidR="003C3292" w:rsidRPr="007F0862" w:rsidRDefault="003C3292" w:rsidP="00330EE1">
      <w:pPr>
        <w:widowControl w:val="0"/>
        <w:numPr>
          <w:ilvl w:val="0"/>
          <w:numId w:val="705"/>
        </w:numPr>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77C13F95" w14:textId="77777777" w:rsidR="003C3292" w:rsidRPr="007F0862" w:rsidRDefault="003C3292" w:rsidP="00330EE1">
      <w:pPr>
        <w:pStyle w:val="Listaszerbekezds"/>
        <w:widowControl w:val="0"/>
        <w:numPr>
          <w:ilvl w:val="1"/>
          <w:numId w:val="705"/>
        </w:numPr>
        <w:spacing w:line="240" w:lineRule="auto"/>
        <w:ind w:left="993" w:hanging="426"/>
        <w:jc w:val="both"/>
        <w:rPr>
          <w:rFonts w:ascii="Verdana" w:hAnsi="Verdana"/>
          <w:b/>
          <w:bCs/>
        </w:rPr>
      </w:pPr>
      <w:r w:rsidRPr="007F0862">
        <w:rPr>
          <w:rFonts w:ascii="Verdana" w:hAnsi="Verdana"/>
          <w:bCs/>
        </w:rPr>
        <w:t>3 kredit</w:t>
      </w:r>
    </w:p>
    <w:p w14:paraId="4BB1268D" w14:textId="77777777" w:rsidR="003C3292" w:rsidRPr="007F0862" w:rsidRDefault="003C3292" w:rsidP="00330EE1">
      <w:pPr>
        <w:pStyle w:val="Listaszerbekezds"/>
        <w:widowControl w:val="0"/>
        <w:numPr>
          <w:ilvl w:val="1"/>
          <w:numId w:val="705"/>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6620BD85"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 és nappali tagozatának minden szakiránya.</w:t>
      </w:r>
    </w:p>
    <w:p w14:paraId="11139067"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36978746"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6E2D69AF"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A tanórák száma és típusa</w:t>
      </w:r>
    </w:p>
    <w:p w14:paraId="5F3C55EF" w14:textId="77777777" w:rsidR="003C3292" w:rsidRPr="007F0862" w:rsidRDefault="003C3292" w:rsidP="00330EE1">
      <w:pPr>
        <w:widowControl w:val="0"/>
        <w:numPr>
          <w:ilvl w:val="1"/>
          <w:numId w:val="705"/>
        </w:numPr>
        <w:spacing w:line="240" w:lineRule="auto"/>
        <w:ind w:left="851" w:hanging="425"/>
        <w:jc w:val="both"/>
        <w:rPr>
          <w:rFonts w:ascii="Verdana" w:hAnsi="Verdana"/>
          <w:bCs/>
        </w:rPr>
      </w:pPr>
      <w:r w:rsidRPr="007F0862">
        <w:rPr>
          <w:rFonts w:ascii="Verdana" w:hAnsi="Verdana"/>
          <w:bCs/>
        </w:rPr>
        <w:t>össz óraszám/félév:</w:t>
      </w:r>
    </w:p>
    <w:p w14:paraId="28B9994D" w14:textId="77777777" w:rsidR="003C3292" w:rsidRPr="007F0862" w:rsidRDefault="003C3292" w:rsidP="00330EE1">
      <w:pPr>
        <w:widowControl w:val="0"/>
        <w:numPr>
          <w:ilvl w:val="2"/>
          <w:numId w:val="705"/>
        </w:numPr>
        <w:tabs>
          <w:tab w:val="num" w:pos="1134"/>
        </w:tabs>
        <w:spacing w:line="240" w:lineRule="auto"/>
        <w:ind w:left="1134" w:hanging="425"/>
        <w:jc w:val="both"/>
        <w:rPr>
          <w:rFonts w:ascii="Verdana" w:hAnsi="Verdana"/>
          <w:bCs/>
        </w:rPr>
      </w:pPr>
      <w:r w:rsidRPr="007F0862">
        <w:rPr>
          <w:rFonts w:ascii="Verdana" w:hAnsi="Verdana"/>
          <w:bCs/>
        </w:rPr>
        <w:t>nappali munkarend: 28 (0 EA + 0 SZ + 28 GY)</w:t>
      </w:r>
    </w:p>
    <w:p w14:paraId="733AF2E4" w14:textId="77777777" w:rsidR="003C3292" w:rsidRPr="007F0862" w:rsidRDefault="003C3292" w:rsidP="00330EE1">
      <w:pPr>
        <w:widowControl w:val="0"/>
        <w:numPr>
          <w:ilvl w:val="2"/>
          <w:numId w:val="705"/>
        </w:numPr>
        <w:tabs>
          <w:tab w:val="num" w:pos="1134"/>
        </w:tabs>
        <w:spacing w:line="240" w:lineRule="auto"/>
        <w:ind w:left="1134" w:hanging="425"/>
        <w:jc w:val="both"/>
        <w:rPr>
          <w:rFonts w:ascii="Verdana" w:hAnsi="Verdana"/>
          <w:bCs/>
        </w:rPr>
      </w:pPr>
      <w:r w:rsidRPr="007F0862">
        <w:rPr>
          <w:rFonts w:ascii="Verdana" w:hAnsi="Verdana"/>
          <w:bCs/>
        </w:rPr>
        <w:t>levelező munkarend: - (- EA + - SZ + - GY)</w:t>
      </w:r>
    </w:p>
    <w:p w14:paraId="3784FF74" w14:textId="77777777" w:rsidR="003C3292" w:rsidRPr="007F0862" w:rsidRDefault="003C3292" w:rsidP="00330EE1">
      <w:pPr>
        <w:widowControl w:val="0"/>
        <w:numPr>
          <w:ilvl w:val="1"/>
          <w:numId w:val="705"/>
        </w:numPr>
        <w:spacing w:line="240" w:lineRule="auto"/>
        <w:ind w:left="851" w:hanging="425"/>
        <w:jc w:val="both"/>
        <w:rPr>
          <w:rFonts w:ascii="Verdana" w:hAnsi="Verdana"/>
          <w:bCs/>
        </w:rPr>
      </w:pPr>
      <w:r w:rsidRPr="007F0862">
        <w:rPr>
          <w:rFonts w:ascii="Verdana" w:hAnsi="Verdana"/>
          <w:bCs/>
        </w:rPr>
        <w:t>heti óraszám - nappali munkarend: 2</w:t>
      </w:r>
    </w:p>
    <w:p w14:paraId="0448CAE7" w14:textId="77777777" w:rsidR="003C3292" w:rsidRPr="007F0862" w:rsidRDefault="003C3292" w:rsidP="00330EE1">
      <w:pPr>
        <w:widowControl w:val="0"/>
        <w:numPr>
          <w:ilvl w:val="1"/>
          <w:numId w:val="705"/>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779CB783"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Az Orosz nyelv haladóknak 1.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52391440" w14:textId="77777777" w:rsidR="003C3292" w:rsidRDefault="003C3292" w:rsidP="003C329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w:t>
      </w:r>
      <w:r w:rsidRPr="007F0862">
        <w:rPr>
          <w:rFonts w:ascii="Verdana" w:hAnsi="Verdana"/>
          <w:bCs/>
          <w:lang w:val="en-IE"/>
        </w:rPr>
        <w:lastRenderedPageBreak/>
        <w:t xml:space="preserve">their lexical as well as grammatical knowledge (linguistic knowledge); improve their reading and speaking comprehension skills, and develop their writing and speaking skills (communicative skills). </w:t>
      </w:r>
    </w:p>
    <w:p w14:paraId="72CAB83C" w14:textId="77777777" w:rsidR="003C3292" w:rsidRPr="007F0862" w:rsidRDefault="003C3292" w:rsidP="003C329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660ABF98" w14:textId="77777777" w:rsidR="003C3292" w:rsidRPr="007F0862" w:rsidRDefault="003C3292" w:rsidP="00330EE1">
      <w:pPr>
        <w:pStyle w:val="Listaszerbekezds"/>
        <w:widowControl w:val="0"/>
        <w:numPr>
          <w:ilvl w:val="0"/>
          <w:numId w:val="705"/>
        </w:numPr>
        <w:spacing w:line="240" w:lineRule="auto"/>
        <w:jc w:val="both"/>
        <w:rPr>
          <w:rFonts w:ascii="Verdana" w:hAnsi="Verdana"/>
          <w:bCs/>
        </w:rPr>
      </w:pPr>
      <w:r w:rsidRPr="007F0862">
        <w:rPr>
          <w:rFonts w:ascii="Verdana" w:hAnsi="Verdana"/>
          <w:b/>
          <w:bCs/>
        </w:rPr>
        <w:t xml:space="preserve">Elérendő szakmai kompetenciák (magyarul): </w:t>
      </w:r>
    </w:p>
    <w:p w14:paraId="45651657"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5216E591"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5371BCF9" w14:textId="77777777" w:rsidR="003C3292" w:rsidRPr="00F1343B"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4D6B795E" w14:textId="77777777" w:rsidR="003C3292" w:rsidRPr="00F1343B" w:rsidRDefault="003C3292" w:rsidP="003C3292">
      <w:pPr>
        <w:pStyle w:val="Listaszerbekezds"/>
        <w:widowControl w:val="0"/>
        <w:autoSpaceDE w:val="0"/>
        <w:autoSpaceDN w:val="0"/>
        <w:adjustRightInd w:val="0"/>
        <w:spacing w:after="0" w:line="240" w:lineRule="auto"/>
        <w:jc w:val="both"/>
        <w:rPr>
          <w:rFonts w:ascii="Verdana" w:hAnsi="Verdana"/>
          <w:i/>
          <w:lang w:eastAsia="ar-SA"/>
        </w:rPr>
      </w:pPr>
    </w:p>
    <w:p w14:paraId="2F1BEDFB"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5D858010" w14:textId="0766FDB3" w:rsidR="003C3292" w:rsidRPr="000834B5" w:rsidRDefault="003C3292" w:rsidP="00330EE1">
      <w:pPr>
        <w:pStyle w:val="Listaszerbekezds"/>
        <w:widowControl w:val="0"/>
        <w:numPr>
          <w:ilvl w:val="0"/>
          <w:numId w:val="692"/>
        </w:numPr>
        <w:autoSpaceDE w:val="0"/>
        <w:autoSpaceDN w:val="0"/>
        <w:adjustRightInd w:val="0"/>
        <w:spacing w:after="0" w:line="240" w:lineRule="auto"/>
        <w:jc w:val="both"/>
        <w:rPr>
          <w:rFonts w:ascii="Verdana" w:hAnsi="Verdana"/>
          <w:lang w:eastAsia="ar-SA"/>
        </w:rPr>
      </w:pPr>
      <w:r w:rsidRPr="000834B5">
        <w:rPr>
          <w:rFonts w:ascii="Verdana" w:hAnsi="Verdana"/>
          <w:lang w:eastAsia="ar-SA"/>
        </w:rPr>
        <w:t>Tudása kiterjed a rendészeti szakmai kommunikációra szóban és írásban, a tanult idegen nyelven is.</w:t>
      </w:r>
    </w:p>
    <w:p w14:paraId="658EC365"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30EAF4E0"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40C10087"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rPr>
      </w:pPr>
    </w:p>
    <w:p w14:paraId="473E1C00"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4C5077D"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05BD17F0"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424BF747"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775A3542"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5ABA1657" w14:textId="77777777" w:rsidR="003C329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2FF80111" w14:textId="77777777" w:rsidR="003C3292" w:rsidRDefault="003C3292" w:rsidP="003C3292">
      <w:pPr>
        <w:pStyle w:val="Listaszerbekezds"/>
        <w:widowControl w:val="0"/>
        <w:autoSpaceDE w:val="0"/>
        <w:autoSpaceDN w:val="0"/>
        <w:adjustRightInd w:val="0"/>
        <w:spacing w:after="0" w:line="240" w:lineRule="auto"/>
        <w:jc w:val="both"/>
        <w:rPr>
          <w:rFonts w:ascii="Verdana" w:hAnsi="Verdana"/>
          <w:lang w:eastAsia="ar-SA"/>
        </w:rPr>
      </w:pPr>
    </w:p>
    <w:p w14:paraId="584DAD82"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3706473E"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06E7E866" w14:textId="77777777" w:rsidR="003C3292" w:rsidRPr="00F1343B" w:rsidRDefault="003C3292" w:rsidP="003C329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09CB407D"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5575AE10"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i/>
        </w:rPr>
      </w:pPr>
    </w:p>
    <w:p w14:paraId="1EA36D90"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7EAEE74E" w14:textId="77777777" w:rsidR="003C3292" w:rsidRDefault="003C3292" w:rsidP="003C329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16EC8BCE" w14:textId="77777777" w:rsidR="003C3292" w:rsidRDefault="003C3292" w:rsidP="003C3292">
      <w:pPr>
        <w:spacing w:after="0" w:line="240" w:lineRule="auto"/>
        <w:ind w:left="360"/>
        <w:jc w:val="both"/>
        <w:rPr>
          <w:rFonts w:ascii="Verdana" w:hAnsi="Verdana"/>
        </w:rPr>
      </w:pPr>
    </w:p>
    <w:p w14:paraId="0BBC2A0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CA5910E"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06BAB49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43AF7513"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D2B40C8" w14:textId="77777777" w:rsidR="003C3292" w:rsidRPr="00F1343B" w:rsidRDefault="003C3292" w:rsidP="003C329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F60FB31"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p>
    <w:p w14:paraId="06916C08" w14:textId="77777777" w:rsidR="003C3292" w:rsidRPr="007F0862" w:rsidRDefault="003C3292" w:rsidP="003C329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13EA3198"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1A7D6106" w14:textId="77777777" w:rsidR="003C3292" w:rsidRDefault="003C3292" w:rsidP="003C3292">
      <w:pPr>
        <w:widowControl w:val="0"/>
        <w:autoSpaceDE w:val="0"/>
        <w:autoSpaceDN w:val="0"/>
        <w:adjustRightInd w:val="0"/>
        <w:spacing w:after="0" w:line="240" w:lineRule="auto"/>
        <w:ind w:left="360"/>
        <w:jc w:val="both"/>
        <w:rPr>
          <w:rFonts w:ascii="Verdana" w:hAnsi="Verdana"/>
        </w:rPr>
      </w:pPr>
    </w:p>
    <w:p w14:paraId="56FFDD9F"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0E610A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051A969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810CFBD"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67FE632B"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rPr>
      </w:pPr>
    </w:p>
    <w:p w14:paraId="252F5CD6" w14:textId="77777777" w:rsidR="003C3292" w:rsidRPr="007F0862" w:rsidRDefault="003C3292" w:rsidP="003C329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25094D05" w14:textId="77777777" w:rsidR="003C3292" w:rsidRPr="007F0862" w:rsidRDefault="003C3292" w:rsidP="003C3292">
      <w:pPr>
        <w:widowControl w:val="0"/>
        <w:spacing w:line="240" w:lineRule="auto"/>
        <w:ind w:left="426"/>
        <w:jc w:val="both"/>
        <w:rPr>
          <w:rFonts w:ascii="Verdana" w:hAnsi="Verdana"/>
          <w:lang w:val="en-GB"/>
        </w:rPr>
      </w:pPr>
      <w:r w:rsidRPr="007F0862">
        <w:rPr>
          <w:rFonts w:ascii="Verdana" w:hAnsi="Verdana"/>
          <w:b/>
          <w:lang w:val="en-GB"/>
        </w:rPr>
        <w:t>Knowledge:</w:t>
      </w:r>
    </w:p>
    <w:p w14:paraId="70DC7308"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ind w:left="426" w:firstLine="0"/>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p>
    <w:p w14:paraId="5435FF47" w14:textId="77777777" w:rsidR="003C3292" w:rsidRPr="00F1343B" w:rsidRDefault="003C3292" w:rsidP="00330EE1">
      <w:pPr>
        <w:pStyle w:val="Listaszerbekezds"/>
        <w:widowControl w:val="0"/>
        <w:numPr>
          <w:ilvl w:val="0"/>
          <w:numId w:val="692"/>
        </w:numPr>
        <w:autoSpaceDE w:val="0"/>
        <w:autoSpaceDN w:val="0"/>
        <w:adjustRightInd w:val="0"/>
        <w:spacing w:before="0" w:after="0" w:line="240" w:lineRule="auto"/>
        <w:ind w:left="426" w:firstLine="0"/>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 (see 'Educational, teaching and developmental objectives and competences in the Curriculum).</w:t>
      </w:r>
    </w:p>
    <w:p w14:paraId="368F2CEC"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p>
    <w:p w14:paraId="2DBB2351"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F469C22"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52E0D004"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lastRenderedPageBreak/>
        <w:t>Specified competences:</w:t>
      </w:r>
    </w:p>
    <w:p w14:paraId="1599197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2D72FFA4" w14:textId="77777777" w:rsidR="003C3292" w:rsidRDefault="003C3292" w:rsidP="003C3292">
      <w:pPr>
        <w:widowControl w:val="0"/>
        <w:spacing w:line="240" w:lineRule="auto"/>
        <w:ind w:left="426"/>
        <w:jc w:val="both"/>
        <w:rPr>
          <w:rFonts w:ascii="Verdana" w:hAnsi="Verdana"/>
          <w:b/>
          <w:lang w:val="en-GB"/>
        </w:rPr>
      </w:pPr>
    </w:p>
    <w:p w14:paraId="2FC5F166" w14:textId="77777777" w:rsidR="003C3292" w:rsidRPr="007F0862" w:rsidRDefault="003C3292" w:rsidP="003C3292">
      <w:pPr>
        <w:widowControl w:val="0"/>
        <w:spacing w:line="240" w:lineRule="auto"/>
        <w:ind w:left="426"/>
        <w:jc w:val="both"/>
        <w:rPr>
          <w:rFonts w:ascii="Verdana" w:hAnsi="Verdana"/>
          <w:b/>
          <w:lang w:val="en-GB"/>
        </w:rPr>
      </w:pPr>
      <w:r w:rsidRPr="007F0862">
        <w:rPr>
          <w:rFonts w:ascii="Verdana" w:hAnsi="Verdana"/>
          <w:b/>
          <w:lang w:val="en-GB"/>
        </w:rPr>
        <w:t>Skills:</w:t>
      </w:r>
    </w:p>
    <w:p w14:paraId="57CAA015"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36C3127"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38A671BF" w14:textId="77777777" w:rsidR="003C3292" w:rsidRPr="00311E71"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 xml:space="preserve">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w:t>
      </w:r>
    </w:p>
    <w:p w14:paraId="6466784A" w14:textId="77777777" w:rsidR="003C3292" w:rsidRPr="007F0862" w:rsidRDefault="003C3292" w:rsidP="003C3292">
      <w:pPr>
        <w:pStyle w:val="Listaszerbekezds"/>
        <w:widowControl w:val="0"/>
        <w:autoSpaceDE w:val="0"/>
        <w:autoSpaceDN w:val="0"/>
        <w:adjustRightInd w:val="0"/>
        <w:spacing w:after="0" w:line="240" w:lineRule="auto"/>
        <w:jc w:val="both"/>
        <w:rPr>
          <w:rFonts w:ascii="Verdana" w:hAnsi="Verdana"/>
          <w:lang w:eastAsia="ar-SA"/>
        </w:rPr>
      </w:pPr>
      <w:r w:rsidRPr="007F0862">
        <w:rPr>
          <w:rFonts w:ascii="Verdana" w:hAnsi="Verdana"/>
          <w:lang w:val="en-IE" w:eastAsia="ar-SA"/>
        </w:rPr>
        <w:t>Students should be able to produce written texts at CEFR B1 level that are acceptable to a native speaker of Russian in terms of both content and form.</w:t>
      </w:r>
    </w:p>
    <w:p w14:paraId="4A2188CC" w14:textId="77777777" w:rsidR="003C3292" w:rsidRPr="007F0862"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0389D2C1" w14:textId="77777777" w:rsidR="003C3292" w:rsidRPr="00F1343B" w:rsidRDefault="003C329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5966E50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5B6CBF6A"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5F83419"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4DF3A72E"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761728B"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10740861" w14:textId="77777777" w:rsidR="003C3292" w:rsidRPr="00F1343B" w:rsidRDefault="003C3292" w:rsidP="003C3292">
      <w:pPr>
        <w:widowControl w:val="0"/>
        <w:autoSpaceDE w:val="0"/>
        <w:autoSpaceDN w:val="0"/>
        <w:adjustRightInd w:val="0"/>
        <w:spacing w:after="0" w:line="240" w:lineRule="auto"/>
        <w:ind w:left="360"/>
        <w:jc w:val="both"/>
        <w:rPr>
          <w:rFonts w:ascii="Verdana" w:hAnsi="Verdana"/>
          <w:lang w:eastAsia="ar-SA"/>
        </w:rPr>
      </w:pPr>
    </w:p>
    <w:p w14:paraId="4E722876" w14:textId="77777777" w:rsidR="003C3292" w:rsidRPr="007F0862" w:rsidRDefault="003C3292" w:rsidP="003C3292">
      <w:pPr>
        <w:widowControl w:val="0"/>
        <w:autoSpaceDE w:val="0"/>
        <w:autoSpaceDN w:val="0"/>
        <w:adjustRightInd w:val="0"/>
        <w:spacing w:after="0" w:line="240" w:lineRule="auto"/>
        <w:jc w:val="both"/>
        <w:rPr>
          <w:rFonts w:ascii="Verdana" w:hAnsi="Verdana"/>
          <w:lang w:eastAsia="ar-SA"/>
        </w:rPr>
      </w:pPr>
    </w:p>
    <w:p w14:paraId="0C870BB1" w14:textId="77777777" w:rsidR="003C3292" w:rsidRPr="007F08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33D82A17"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06D39551"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p>
    <w:p w14:paraId="7E13F98C"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5F5967BE" w14:textId="77777777" w:rsidR="003C3292" w:rsidRPr="00D210DF"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lastRenderedPageBreak/>
        <w:t>The student is committed to his professional development.</w:t>
      </w:r>
    </w:p>
    <w:p w14:paraId="03EDD5D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6316F92" w14:textId="77777777" w:rsidR="003C3292" w:rsidRPr="007F0862" w:rsidRDefault="003C3292" w:rsidP="003C329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41922568" w14:textId="77777777" w:rsidR="003C3292" w:rsidRPr="007F08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EB1D9CE" w14:textId="77777777" w:rsidR="003C3292" w:rsidRPr="007F0862" w:rsidRDefault="003C3292" w:rsidP="003C329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27FD7134"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40ECA8AA" w14:textId="77777777" w:rsidR="003C3292" w:rsidRDefault="003C3292" w:rsidP="003C3292">
      <w:pPr>
        <w:widowControl w:val="0"/>
        <w:autoSpaceDE w:val="0"/>
        <w:autoSpaceDN w:val="0"/>
        <w:adjustRightInd w:val="0"/>
        <w:spacing w:after="0" w:line="240" w:lineRule="auto"/>
        <w:ind w:left="360"/>
        <w:jc w:val="both"/>
        <w:rPr>
          <w:rFonts w:ascii="Verdana" w:hAnsi="Verdana"/>
          <w:lang w:val="en-IE" w:eastAsia="ar-SA"/>
        </w:rPr>
      </w:pPr>
    </w:p>
    <w:p w14:paraId="520F5441" w14:textId="77777777" w:rsidR="003C3292" w:rsidRPr="00D210DF" w:rsidRDefault="003C3292" w:rsidP="003C329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31201AEE" w14:textId="77777777" w:rsidR="003C3292" w:rsidRPr="00D210DF" w:rsidRDefault="003C3292" w:rsidP="003C329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7B5E3B8" w14:textId="77777777" w:rsidR="003C3292" w:rsidRPr="00D210DF" w:rsidRDefault="003C3292" w:rsidP="003C329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7EDD9B7" w14:textId="77777777" w:rsidR="003C3292" w:rsidRDefault="003C3292" w:rsidP="003C329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5AC63372" w14:textId="77777777" w:rsidR="003C3292" w:rsidRPr="007F0862" w:rsidRDefault="003C3292" w:rsidP="003C3292">
      <w:pPr>
        <w:widowControl w:val="0"/>
        <w:spacing w:line="240" w:lineRule="auto"/>
        <w:ind w:left="426"/>
        <w:jc w:val="both"/>
        <w:rPr>
          <w:rFonts w:ascii="Verdana" w:hAnsi="Verdana"/>
          <w:lang w:val="en-GB"/>
        </w:rPr>
      </w:pPr>
    </w:p>
    <w:p w14:paraId="00B080D2" w14:textId="77777777" w:rsidR="003C3292" w:rsidRPr="007F0862" w:rsidRDefault="003C3292" w:rsidP="00330EE1">
      <w:pPr>
        <w:widowControl w:val="0"/>
        <w:numPr>
          <w:ilvl w:val="0"/>
          <w:numId w:val="705"/>
        </w:numPr>
        <w:spacing w:line="240" w:lineRule="auto"/>
        <w:ind w:left="426" w:hanging="142"/>
        <w:jc w:val="both"/>
        <w:rPr>
          <w:rFonts w:ascii="Verdana" w:hAnsi="Verdana"/>
          <w:bCs/>
          <w:i/>
          <w:color w:val="FF0000"/>
        </w:rPr>
      </w:pPr>
      <w:r w:rsidRPr="007F0862">
        <w:rPr>
          <w:rFonts w:ascii="Verdana" w:hAnsi="Verdana"/>
          <w:b/>
          <w:bCs/>
        </w:rPr>
        <w:t xml:space="preserve">Előtanulmányi követelmények: </w:t>
      </w:r>
      <w:r w:rsidRPr="007F0862">
        <w:rPr>
          <w:rFonts w:ascii="Verdana" w:hAnsi="Verdana"/>
          <w:bCs/>
        </w:rPr>
        <w:t>-</w:t>
      </w:r>
    </w:p>
    <w:p w14:paraId="0E4ABB0E" w14:textId="77777777" w:rsidR="003C3292" w:rsidRPr="007F0862" w:rsidRDefault="003C3292" w:rsidP="00330EE1">
      <w:pPr>
        <w:widowControl w:val="0"/>
        <w:numPr>
          <w:ilvl w:val="0"/>
          <w:numId w:val="705"/>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63F6B57E" w14:textId="77777777" w:rsidR="003C3292" w:rsidRPr="00D210DF" w:rsidRDefault="003C3292" w:rsidP="000834B5">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A9D8AF7" w14:textId="77777777" w:rsidR="003C3292" w:rsidRPr="00D210DF" w:rsidRDefault="003C3292" w:rsidP="000834B5">
      <w:pPr>
        <w:spacing w:line="240" w:lineRule="auto"/>
        <w:ind w:left="426"/>
        <w:jc w:val="both"/>
        <w:rPr>
          <w:rFonts w:ascii="Verdana" w:hAnsi="Verdana"/>
          <w:bCs/>
        </w:rPr>
      </w:pPr>
      <w:r w:rsidRPr="00D210DF">
        <w:rPr>
          <w:rFonts w:ascii="Verdana" w:hAnsi="Verdana"/>
        </w:rPr>
        <w:t xml:space="preserve">1-2. Ismerkedés; 3-4. </w:t>
      </w:r>
      <w:r>
        <w:rPr>
          <w:rFonts w:ascii="Verdana" w:hAnsi="Verdana"/>
        </w:rPr>
        <w:t>Napirend I.;</w:t>
      </w:r>
      <w:r w:rsidRPr="00D210DF">
        <w:rPr>
          <w:rFonts w:ascii="Verdana" w:hAnsi="Verdana"/>
        </w:rPr>
        <w:t xml:space="preserve"> 5-6. </w:t>
      </w:r>
      <w:r>
        <w:rPr>
          <w:rFonts w:ascii="Verdana" w:hAnsi="Verdana"/>
        </w:rPr>
        <w:t>Napirend II.;</w:t>
      </w:r>
      <w:r w:rsidRPr="00D210DF">
        <w:rPr>
          <w:rFonts w:ascii="Verdana" w:hAnsi="Verdana"/>
        </w:rPr>
        <w:t xml:space="preserve"> 7-8. </w:t>
      </w:r>
      <w:r>
        <w:rPr>
          <w:rFonts w:ascii="Verdana" w:hAnsi="Verdana"/>
        </w:rPr>
        <w:t>Melléknevek I.;</w:t>
      </w:r>
      <w:r w:rsidRPr="00D210DF">
        <w:rPr>
          <w:rFonts w:ascii="Verdana" w:hAnsi="Verdana"/>
          <w:bCs/>
        </w:rPr>
        <w:t xml:space="preserve"> 9-10. </w:t>
      </w:r>
      <w:r>
        <w:rPr>
          <w:rFonts w:ascii="Verdana" w:hAnsi="Verdana"/>
          <w:bCs/>
        </w:rPr>
        <w:t>Melléknevek II.;</w:t>
      </w:r>
      <w:r w:rsidRPr="00D210DF">
        <w:rPr>
          <w:rFonts w:ascii="Verdana" w:hAnsi="Verdana"/>
          <w:bCs/>
        </w:rPr>
        <w:t xml:space="preserve"> 11-12. </w:t>
      </w:r>
      <w:r>
        <w:rPr>
          <w:rFonts w:ascii="Verdana" w:hAnsi="Verdana"/>
          <w:bCs/>
        </w:rPr>
        <w:t>Levélírás;</w:t>
      </w:r>
      <w:r w:rsidRPr="00D210DF">
        <w:rPr>
          <w:rFonts w:ascii="Verdana" w:hAnsi="Verdana"/>
          <w:bCs/>
        </w:rPr>
        <w:t xml:space="preserve"> 13-14. </w:t>
      </w:r>
      <w:r>
        <w:rPr>
          <w:rFonts w:ascii="Verdana" w:hAnsi="Verdana"/>
          <w:bCs/>
        </w:rPr>
        <w:t>E-mail, komment írása;</w:t>
      </w:r>
      <w:r w:rsidRPr="00D210DF">
        <w:rPr>
          <w:rFonts w:ascii="Verdana" w:hAnsi="Verdana"/>
          <w:bCs/>
        </w:rPr>
        <w:t xml:space="preserve"> 15-16. </w:t>
      </w:r>
      <w:r>
        <w:rPr>
          <w:rFonts w:ascii="Verdana" w:hAnsi="Verdana"/>
          <w:bCs/>
        </w:rPr>
        <w:t>Élelmiszerek I.;</w:t>
      </w:r>
      <w:r w:rsidRPr="00D210DF">
        <w:rPr>
          <w:rFonts w:ascii="Verdana" w:hAnsi="Verdana"/>
          <w:bCs/>
        </w:rPr>
        <w:t xml:space="preserve"> 17-18. </w:t>
      </w:r>
      <w:r>
        <w:rPr>
          <w:rFonts w:ascii="Verdana" w:hAnsi="Verdana"/>
          <w:bCs/>
        </w:rPr>
        <w:t>Élelmiszerek II.</w:t>
      </w:r>
      <w:r w:rsidRPr="00D210DF">
        <w:rPr>
          <w:rFonts w:ascii="Verdana" w:hAnsi="Verdana"/>
          <w:bCs/>
        </w:rPr>
        <w:t xml:space="preserve">; 19-20. </w:t>
      </w:r>
      <w:r>
        <w:rPr>
          <w:rFonts w:ascii="Verdana" w:hAnsi="Verdana"/>
          <w:bCs/>
        </w:rPr>
        <w:t>Ruházat I.</w:t>
      </w:r>
      <w:r w:rsidRPr="00D210DF">
        <w:rPr>
          <w:rFonts w:ascii="Verdana" w:hAnsi="Verdana"/>
          <w:bCs/>
        </w:rPr>
        <w:t xml:space="preserve">; 21-22. </w:t>
      </w:r>
      <w:r>
        <w:rPr>
          <w:rFonts w:ascii="Verdana" w:hAnsi="Verdana"/>
          <w:bCs/>
        </w:rPr>
        <w:t>Ruházat II.;</w:t>
      </w:r>
      <w:r w:rsidRPr="00D210DF">
        <w:rPr>
          <w:rFonts w:ascii="Verdana" w:hAnsi="Verdana"/>
          <w:bCs/>
        </w:rPr>
        <w:t xml:space="preserve"> 23-24. </w:t>
      </w:r>
      <w:r>
        <w:rPr>
          <w:rFonts w:ascii="Verdana" w:hAnsi="Verdana"/>
          <w:bCs/>
        </w:rPr>
        <w:t>I</w:t>
      </w:r>
      <w:r w:rsidRPr="00D210DF">
        <w:rPr>
          <w:rFonts w:ascii="Verdana" w:hAnsi="Verdana"/>
          <w:bCs/>
        </w:rPr>
        <w:t>smétlés; 25-26. Összefoglalás; 27-28. Kurzus zárása</w:t>
      </w:r>
    </w:p>
    <w:p w14:paraId="58E8DBFA" w14:textId="77777777" w:rsidR="003C3292" w:rsidRPr="00D210DF" w:rsidRDefault="003C3292" w:rsidP="000834B5">
      <w:pPr>
        <w:widowControl w:val="0"/>
        <w:tabs>
          <w:tab w:val="left" w:pos="993"/>
        </w:tabs>
        <w:spacing w:line="240" w:lineRule="auto"/>
        <w:ind w:left="426"/>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784BF323" w14:textId="77777777" w:rsidR="003C3292" w:rsidRPr="00EE6ED8" w:rsidRDefault="003C3292" w:rsidP="000834B5">
      <w:pPr>
        <w:spacing w:line="240" w:lineRule="auto"/>
        <w:ind w:left="426"/>
        <w:jc w:val="both"/>
        <w:rPr>
          <w:rFonts w:ascii="Verdana" w:hAnsi="Verdana"/>
          <w:bCs/>
          <w:lang w:val="en-GB"/>
        </w:rPr>
      </w:pPr>
      <w:r w:rsidRPr="00EE6ED8">
        <w:rPr>
          <w:rFonts w:ascii="Verdana" w:hAnsi="Verdana"/>
          <w:bCs/>
          <w:lang w:val="en-GB"/>
        </w:rPr>
        <w:t>1-2. Introduction; 3-4. Daily routine I.; 5-6. Daily routine II.; 7-8. Adjectives I.; 9-10. Adjectives II.; 11-12. Letter; 13-14. E-mail, comment; 15-16. Food I.; 17-18. Food II.; 19-20. Clothes I.; 21-22. Clothes II.; 23-24. Revision; 25-26. Summary; 27-28. Course Closure</w:t>
      </w:r>
    </w:p>
    <w:p w14:paraId="14BB8672"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p>
    <w:p w14:paraId="79217949"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1436D65D" w14:textId="77777777" w:rsidR="003C3292" w:rsidRPr="007F0862" w:rsidRDefault="003C3292" w:rsidP="003C3292">
      <w:pPr>
        <w:widowControl w:val="0"/>
        <w:spacing w:line="240" w:lineRule="auto"/>
        <w:ind w:left="426"/>
        <w:jc w:val="both"/>
        <w:rPr>
          <w:rFonts w:ascii="Verdana" w:hAnsi="Verdana"/>
          <w:bCs/>
        </w:rPr>
      </w:pPr>
      <w:r w:rsidRPr="007F0862">
        <w:rPr>
          <w:rFonts w:ascii="Verdana" w:hAnsi="Verdana"/>
          <w:bCs/>
        </w:rPr>
        <w:t xml:space="preserve">A tanórákon a részvétel kötelező. Mulasztás esetén a hallgató köteles annak okát igazolni (pl. orvosi igazolás, Erasmus mobilitás, ügyelet, engedéllyel való távollét), a </w:t>
      </w:r>
      <w:r w:rsidRPr="007F0862">
        <w:rPr>
          <w:rFonts w:ascii="Verdana" w:hAnsi="Verdana"/>
          <w:bCs/>
        </w:rPr>
        <w:lastRenderedPageBreak/>
        <w:t>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6CA768B"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rPr>
        <w:t>Félévközi feladatok, ismeretek ellenőrzésének rendje:</w:t>
      </w:r>
    </w:p>
    <w:p w14:paraId="70327448" w14:textId="77777777" w:rsidR="003C3292" w:rsidRPr="007F0862" w:rsidRDefault="003C3292" w:rsidP="003C329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5AA3DA6D" w14:textId="77777777" w:rsidR="003C3292" w:rsidRPr="007F0862" w:rsidRDefault="003C3292" w:rsidP="00330EE1">
      <w:pPr>
        <w:widowControl w:val="0"/>
        <w:numPr>
          <w:ilvl w:val="0"/>
          <w:numId w:val="705"/>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AFF7391" w14:textId="77777777" w:rsidR="003C3292" w:rsidRPr="007F0862" w:rsidRDefault="003C3292" w:rsidP="00330EE1">
      <w:pPr>
        <w:widowControl w:val="0"/>
        <w:numPr>
          <w:ilvl w:val="1"/>
          <w:numId w:val="705"/>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15017811" w14:textId="77777777" w:rsidR="003C3292" w:rsidRPr="007F0862" w:rsidRDefault="003C3292" w:rsidP="003C329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467D759" w14:textId="77777777" w:rsidR="003C3292" w:rsidRPr="007F0862" w:rsidRDefault="003C3292" w:rsidP="00330EE1">
      <w:pPr>
        <w:widowControl w:val="0"/>
        <w:numPr>
          <w:ilvl w:val="1"/>
          <w:numId w:val="705"/>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4EBD73DB" w14:textId="77777777" w:rsidR="003C3292" w:rsidRPr="007F0862" w:rsidRDefault="003C3292" w:rsidP="003C3292">
      <w:pPr>
        <w:spacing w:line="276" w:lineRule="auto"/>
        <w:ind w:left="426"/>
        <w:jc w:val="both"/>
        <w:rPr>
          <w:rFonts w:ascii="Verdana" w:hAnsi="Verdana"/>
        </w:rPr>
      </w:pPr>
      <w:r w:rsidRPr="007F0862">
        <w:rPr>
          <w:rFonts w:ascii="Verdana" w:hAnsi="Verdana"/>
        </w:rPr>
        <w:t>Félévközi jegy (gyakorlati jegy) a 15. pontban részletezett módon.</w:t>
      </w:r>
    </w:p>
    <w:p w14:paraId="55128295" w14:textId="77777777" w:rsidR="003C3292" w:rsidRPr="007F0862" w:rsidRDefault="003C3292" w:rsidP="00330EE1">
      <w:pPr>
        <w:widowControl w:val="0"/>
        <w:numPr>
          <w:ilvl w:val="1"/>
          <w:numId w:val="705"/>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22868CB" w14:textId="77777777" w:rsidR="003C3292" w:rsidRDefault="003C3292" w:rsidP="003C329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23490558" w14:textId="77777777" w:rsidR="003C3292" w:rsidRPr="007F0862" w:rsidRDefault="003C3292" w:rsidP="003C3292">
      <w:pPr>
        <w:widowControl w:val="0"/>
        <w:tabs>
          <w:tab w:val="left" w:pos="993"/>
        </w:tabs>
        <w:spacing w:line="240" w:lineRule="auto"/>
        <w:ind w:left="426"/>
        <w:jc w:val="both"/>
        <w:rPr>
          <w:rFonts w:ascii="Verdana" w:hAnsi="Verdana"/>
        </w:rPr>
      </w:pPr>
    </w:p>
    <w:p w14:paraId="435ED364" w14:textId="77777777" w:rsidR="003C3292" w:rsidRPr="007F0862" w:rsidRDefault="003C3292" w:rsidP="00330EE1">
      <w:pPr>
        <w:widowControl w:val="0"/>
        <w:numPr>
          <w:ilvl w:val="0"/>
          <w:numId w:val="705"/>
        </w:numPr>
        <w:spacing w:line="240" w:lineRule="auto"/>
        <w:ind w:left="426" w:hanging="142"/>
        <w:jc w:val="both"/>
        <w:rPr>
          <w:rFonts w:ascii="Verdana" w:hAnsi="Verdana"/>
          <w:bCs/>
        </w:rPr>
      </w:pPr>
      <w:r w:rsidRPr="007F0862">
        <w:rPr>
          <w:rFonts w:ascii="Verdana" w:hAnsi="Verdana"/>
          <w:b/>
          <w:bCs/>
        </w:rPr>
        <w:t>Irodalomjegyzék:</w:t>
      </w:r>
    </w:p>
    <w:p w14:paraId="27E075AD" w14:textId="77777777" w:rsidR="003C3292" w:rsidRPr="007F0862" w:rsidRDefault="003C3292" w:rsidP="00330EE1">
      <w:pPr>
        <w:widowControl w:val="0"/>
        <w:numPr>
          <w:ilvl w:val="1"/>
          <w:numId w:val="705"/>
        </w:numPr>
        <w:tabs>
          <w:tab w:val="left" w:pos="567"/>
          <w:tab w:val="left" w:pos="851"/>
          <w:tab w:val="num" w:pos="3977"/>
        </w:tabs>
        <w:spacing w:line="240" w:lineRule="auto"/>
        <w:ind w:left="426" w:hanging="142"/>
        <w:jc w:val="both"/>
        <w:rPr>
          <w:rFonts w:ascii="Verdana" w:hAnsi="Verdana"/>
          <w:bCs/>
        </w:rPr>
      </w:pPr>
      <w:r w:rsidRPr="007F0862">
        <w:rPr>
          <w:rFonts w:ascii="Verdana" w:hAnsi="Verdana"/>
          <w:b/>
          <w:bCs/>
        </w:rPr>
        <w:t>Kötelező irodalom:</w:t>
      </w:r>
    </w:p>
    <w:p w14:paraId="690F3939" w14:textId="77777777" w:rsidR="003C3292" w:rsidRPr="007F0862" w:rsidRDefault="003C3292" w:rsidP="00330EE1">
      <w:pPr>
        <w:widowControl w:val="0"/>
        <w:numPr>
          <w:ilvl w:val="0"/>
          <w:numId w:val="821"/>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08133593" w14:textId="77777777" w:rsidR="003C3292" w:rsidRPr="007F0862" w:rsidRDefault="003C3292" w:rsidP="00330EE1">
      <w:pPr>
        <w:widowControl w:val="0"/>
        <w:numPr>
          <w:ilvl w:val="0"/>
          <w:numId w:val="821"/>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63FAF129" w14:textId="77777777" w:rsidR="003C3292" w:rsidRPr="007F0862" w:rsidRDefault="003C3292" w:rsidP="00330EE1">
      <w:pPr>
        <w:widowControl w:val="0"/>
        <w:numPr>
          <w:ilvl w:val="1"/>
          <w:numId w:val="705"/>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2D02AAE8" w14:textId="77777777" w:rsidR="003C3292" w:rsidRPr="007F0862" w:rsidRDefault="003C3292" w:rsidP="00330EE1">
      <w:pPr>
        <w:pStyle w:val="Listaszerbekezds"/>
        <w:widowControl w:val="0"/>
        <w:numPr>
          <w:ilvl w:val="0"/>
          <w:numId w:val="701"/>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sidRPr="007F0862">
        <w:rPr>
          <w:rFonts w:ascii="Verdana" w:hAnsi="Verdana"/>
        </w:rPr>
        <w:t>2</w:t>
      </w:r>
      <w:r w:rsidRPr="007F0862">
        <w:rPr>
          <w:rFonts w:ascii="Verdana" w:hAnsi="Verdana"/>
          <w:lang w:val="ru-RU"/>
        </w:rPr>
        <w:t>-</w:t>
      </w:r>
      <w:r w:rsidRPr="007F0862">
        <w:rPr>
          <w:rFonts w:ascii="Verdana" w:hAnsi="Verdana"/>
        </w:rPr>
        <w:t>1</w:t>
      </w:r>
    </w:p>
    <w:p w14:paraId="5A63472B" w14:textId="77777777" w:rsidR="003C3292" w:rsidRPr="007F0862" w:rsidRDefault="003C3292" w:rsidP="003C3292">
      <w:pPr>
        <w:pStyle w:val="Listaszerbekezds"/>
        <w:widowControl w:val="0"/>
        <w:spacing w:after="0" w:line="240" w:lineRule="auto"/>
        <w:jc w:val="both"/>
        <w:rPr>
          <w:rFonts w:ascii="Verdana" w:hAnsi="Verdana"/>
        </w:rPr>
      </w:pPr>
    </w:p>
    <w:p w14:paraId="2DAE2200" w14:textId="77777777" w:rsidR="003C3292" w:rsidRPr="007F0862" w:rsidRDefault="003C3292" w:rsidP="003C329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2023.12.05</w:t>
      </w:r>
      <w:r w:rsidRPr="007F0862">
        <w:rPr>
          <w:rFonts w:ascii="Verdana" w:hAnsi="Verdana"/>
          <w:bCs/>
        </w:rPr>
        <w:t>.</w:t>
      </w:r>
    </w:p>
    <w:p w14:paraId="0C5B2AA0" w14:textId="77777777" w:rsidR="003C3292" w:rsidRPr="007F0862" w:rsidRDefault="003C3292" w:rsidP="003C3292">
      <w:pPr>
        <w:widowControl w:val="0"/>
        <w:spacing w:after="0" w:line="240" w:lineRule="auto"/>
        <w:jc w:val="right"/>
        <w:rPr>
          <w:rFonts w:ascii="Verdana" w:hAnsi="Verdana"/>
          <w:bCs/>
        </w:rPr>
      </w:pPr>
      <w:r w:rsidRPr="007F0862">
        <w:rPr>
          <w:rFonts w:ascii="Verdana" w:hAnsi="Verdana"/>
          <w:bCs/>
        </w:rPr>
        <w:t>Nagy Éva</w:t>
      </w:r>
    </w:p>
    <w:p w14:paraId="207F00B0" w14:textId="77777777" w:rsidR="003C3292" w:rsidRDefault="003C3292" w:rsidP="003C3292">
      <w:pPr>
        <w:widowControl w:val="0"/>
        <w:spacing w:after="0" w:line="240" w:lineRule="auto"/>
        <w:jc w:val="right"/>
        <w:rPr>
          <w:rFonts w:ascii="Verdana" w:hAnsi="Verdana"/>
          <w:bCs/>
        </w:rPr>
      </w:pPr>
      <w:r w:rsidRPr="007F0862">
        <w:rPr>
          <w:rFonts w:ascii="Verdana" w:hAnsi="Verdana"/>
          <w:bCs/>
        </w:rPr>
        <w:t>nyelvtanár, sk.</w:t>
      </w:r>
    </w:p>
    <w:p w14:paraId="7CF2B498" w14:textId="77777777" w:rsidR="00524502" w:rsidRDefault="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4502" w:rsidRPr="007F0862" w14:paraId="15ADF507" w14:textId="77777777" w:rsidTr="00160BB2">
        <w:tc>
          <w:tcPr>
            <w:tcW w:w="4855" w:type="dxa"/>
            <w:tcBorders>
              <w:top w:val="nil"/>
              <w:left w:val="nil"/>
              <w:bottom w:val="single" w:sz="4" w:space="0" w:color="auto"/>
              <w:right w:val="nil"/>
            </w:tcBorders>
            <w:hideMark/>
          </w:tcPr>
          <w:p w14:paraId="69DF105F" w14:textId="77777777" w:rsidR="00524502" w:rsidRPr="007F0862" w:rsidRDefault="00524502" w:rsidP="00160BB2">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D8408F8" w14:textId="77777777" w:rsidR="00524502" w:rsidRPr="007F0862" w:rsidRDefault="00524502" w:rsidP="00160BB2">
            <w:pPr>
              <w:spacing w:after="0" w:line="240" w:lineRule="auto"/>
              <w:jc w:val="both"/>
              <w:rPr>
                <w:rFonts w:ascii="Verdana" w:hAnsi="Verdana"/>
              </w:rPr>
            </w:pPr>
          </w:p>
        </w:tc>
        <w:tc>
          <w:tcPr>
            <w:tcW w:w="2597" w:type="dxa"/>
          </w:tcPr>
          <w:p w14:paraId="3D58E09E" w14:textId="77777777" w:rsidR="00524502" w:rsidRPr="007F0862" w:rsidRDefault="00524502" w:rsidP="00160BB2">
            <w:pPr>
              <w:spacing w:after="0" w:line="240" w:lineRule="auto"/>
              <w:jc w:val="right"/>
              <w:rPr>
                <w:rFonts w:ascii="Verdana" w:hAnsi="Verdana"/>
              </w:rPr>
            </w:pPr>
          </w:p>
        </w:tc>
      </w:tr>
      <w:tr w:rsidR="00524502" w:rsidRPr="007F0862" w14:paraId="4D126E65" w14:textId="77777777" w:rsidTr="00160BB2">
        <w:tc>
          <w:tcPr>
            <w:tcW w:w="4855" w:type="dxa"/>
            <w:tcBorders>
              <w:top w:val="single" w:sz="4" w:space="0" w:color="auto"/>
              <w:left w:val="nil"/>
              <w:bottom w:val="nil"/>
              <w:right w:val="nil"/>
            </w:tcBorders>
            <w:hideMark/>
          </w:tcPr>
          <w:p w14:paraId="4D9DC909" w14:textId="77777777" w:rsidR="00524502" w:rsidRPr="007F0862" w:rsidRDefault="00524502" w:rsidP="00160BB2">
            <w:pPr>
              <w:spacing w:after="0" w:line="240" w:lineRule="auto"/>
              <w:jc w:val="center"/>
              <w:rPr>
                <w:rFonts w:ascii="Verdana" w:hAnsi="Verdana"/>
                <w:b/>
              </w:rPr>
            </w:pPr>
            <w:r w:rsidRPr="007F0862">
              <w:rPr>
                <w:rFonts w:ascii="Verdana" w:hAnsi="Verdana"/>
                <w:b/>
              </w:rPr>
              <w:t>Rendészettudományi Kar</w:t>
            </w:r>
          </w:p>
        </w:tc>
        <w:tc>
          <w:tcPr>
            <w:tcW w:w="1620" w:type="dxa"/>
          </w:tcPr>
          <w:p w14:paraId="393640A7" w14:textId="77777777" w:rsidR="00524502" w:rsidRPr="007F0862" w:rsidRDefault="00524502" w:rsidP="00160BB2">
            <w:pPr>
              <w:spacing w:after="0" w:line="240" w:lineRule="auto"/>
              <w:jc w:val="both"/>
              <w:rPr>
                <w:rFonts w:ascii="Verdana" w:hAnsi="Verdana"/>
              </w:rPr>
            </w:pPr>
          </w:p>
        </w:tc>
        <w:tc>
          <w:tcPr>
            <w:tcW w:w="2597" w:type="dxa"/>
          </w:tcPr>
          <w:p w14:paraId="715B0D19" w14:textId="77777777" w:rsidR="00524502" w:rsidRPr="007F0862" w:rsidRDefault="00524502" w:rsidP="00160BB2">
            <w:pPr>
              <w:spacing w:after="0" w:line="240" w:lineRule="auto"/>
              <w:jc w:val="both"/>
              <w:rPr>
                <w:rFonts w:ascii="Verdana" w:hAnsi="Verdana"/>
              </w:rPr>
            </w:pPr>
          </w:p>
        </w:tc>
      </w:tr>
    </w:tbl>
    <w:p w14:paraId="5721EB56" w14:textId="77777777" w:rsidR="00524502" w:rsidRPr="007F0862" w:rsidRDefault="00524502" w:rsidP="00160BB2">
      <w:pPr>
        <w:widowControl w:val="0"/>
        <w:spacing w:line="240" w:lineRule="auto"/>
        <w:ind w:left="426" w:hanging="142"/>
        <w:jc w:val="center"/>
        <w:rPr>
          <w:rFonts w:ascii="Verdana" w:hAnsi="Verdana"/>
          <w:b/>
          <w:bCs/>
        </w:rPr>
      </w:pPr>
    </w:p>
    <w:p w14:paraId="4B4E297E" w14:textId="77777777" w:rsidR="00524502" w:rsidRPr="007F0862" w:rsidRDefault="00524502" w:rsidP="00160BB2">
      <w:pPr>
        <w:widowControl w:val="0"/>
        <w:spacing w:line="240" w:lineRule="auto"/>
        <w:ind w:left="426" w:hanging="142"/>
        <w:jc w:val="center"/>
        <w:rPr>
          <w:rFonts w:ascii="Verdana" w:hAnsi="Verdana"/>
          <w:b/>
          <w:bCs/>
        </w:rPr>
      </w:pPr>
      <w:r w:rsidRPr="007F0862">
        <w:rPr>
          <w:rFonts w:ascii="Verdana" w:hAnsi="Verdana"/>
          <w:b/>
          <w:bCs/>
        </w:rPr>
        <w:t>TANTÁRGYI PROGRAM</w:t>
      </w:r>
    </w:p>
    <w:p w14:paraId="109AAC28"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 xml:space="preserve">A tantárgy kódja: </w:t>
      </w:r>
      <w:r>
        <w:rPr>
          <w:rFonts w:ascii="Verdana" w:hAnsi="Verdana"/>
          <w:bCs/>
        </w:rPr>
        <w:t>RINYB81</w:t>
      </w:r>
    </w:p>
    <w:p w14:paraId="18CB24CB"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Orosz nyelv haladóknak 2</w:t>
      </w:r>
      <w:r w:rsidRPr="007F0862">
        <w:rPr>
          <w:rFonts w:ascii="Verdana" w:hAnsi="Verdana"/>
          <w:bCs/>
        </w:rPr>
        <w:t>.</w:t>
      </w:r>
    </w:p>
    <w:p w14:paraId="444F444E"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2</w:t>
      </w:r>
      <w:r w:rsidRPr="007F0862">
        <w:rPr>
          <w:rFonts w:ascii="Verdana" w:hAnsi="Verdana"/>
          <w:bCs/>
        </w:rPr>
        <w:t>.</w:t>
      </w:r>
    </w:p>
    <w:p w14:paraId="2FFC45E5"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7C1228B2" w14:textId="77777777" w:rsidR="00524502" w:rsidRPr="007F0862" w:rsidRDefault="00524502" w:rsidP="00330EE1">
      <w:pPr>
        <w:pStyle w:val="Listaszerbekezds"/>
        <w:widowControl w:val="0"/>
        <w:numPr>
          <w:ilvl w:val="1"/>
          <w:numId w:val="911"/>
        </w:numPr>
        <w:spacing w:line="240" w:lineRule="auto"/>
        <w:ind w:left="993" w:hanging="426"/>
        <w:jc w:val="both"/>
        <w:rPr>
          <w:rFonts w:ascii="Verdana" w:hAnsi="Verdana"/>
          <w:b/>
          <w:bCs/>
        </w:rPr>
      </w:pPr>
      <w:r w:rsidRPr="007F0862">
        <w:rPr>
          <w:rFonts w:ascii="Verdana" w:hAnsi="Verdana"/>
          <w:bCs/>
        </w:rPr>
        <w:t>3 kredit</w:t>
      </w:r>
    </w:p>
    <w:p w14:paraId="5FB031F1" w14:textId="77777777" w:rsidR="00524502" w:rsidRPr="007F0862" w:rsidRDefault="00524502" w:rsidP="00330EE1">
      <w:pPr>
        <w:pStyle w:val="Listaszerbekezds"/>
        <w:widowControl w:val="0"/>
        <w:numPr>
          <w:ilvl w:val="1"/>
          <w:numId w:val="911"/>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0578DF5E" w14:textId="77777777" w:rsidR="00524502" w:rsidRPr="007F0862" w:rsidRDefault="00524502" w:rsidP="00330EE1">
      <w:pPr>
        <w:widowControl w:val="0"/>
        <w:numPr>
          <w:ilvl w:val="0"/>
          <w:numId w:val="911"/>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091DD372"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58457C07"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7CB3FA8C" w14:textId="77777777" w:rsidR="00524502" w:rsidRPr="007F0862" w:rsidRDefault="00524502" w:rsidP="00330EE1">
      <w:pPr>
        <w:widowControl w:val="0"/>
        <w:numPr>
          <w:ilvl w:val="0"/>
          <w:numId w:val="911"/>
        </w:numPr>
        <w:spacing w:line="240" w:lineRule="auto"/>
        <w:ind w:left="426" w:hanging="142"/>
        <w:jc w:val="both"/>
        <w:rPr>
          <w:rFonts w:ascii="Verdana" w:hAnsi="Verdana"/>
          <w:bCs/>
        </w:rPr>
      </w:pPr>
      <w:r w:rsidRPr="007F0862">
        <w:rPr>
          <w:rFonts w:ascii="Verdana" w:hAnsi="Verdana"/>
          <w:b/>
          <w:bCs/>
        </w:rPr>
        <w:t>A tanórák száma és típusa</w:t>
      </w:r>
    </w:p>
    <w:p w14:paraId="1F9FBD2E" w14:textId="77777777" w:rsidR="00524502" w:rsidRPr="007F0862" w:rsidRDefault="00524502" w:rsidP="00330EE1">
      <w:pPr>
        <w:widowControl w:val="0"/>
        <w:numPr>
          <w:ilvl w:val="1"/>
          <w:numId w:val="911"/>
        </w:numPr>
        <w:spacing w:line="240" w:lineRule="auto"/>
        <w:ind w:left="851" w:hanging="425"/>
        <w:jc w:val="both"/>
        <w:rPr>
          <w:rFonts w:ascii="Verdana" w:hAnsi="Verdana"/>
          <w:bCs/>
        </w:rPr>
      </w:pPr>
      <w:r w:rsidRPr="007F0862">
        <w:rPr>
          <w:rFonts w:ascii="Verdana" w:hAnsi="Verdana"/>
          <w:bCs/>
        </w:rPr>
        <w:t>össz óraszám/félév:</w:t>
      </w:r>
    </w:p>
    <w:p w14:paraId="4E294BFA" w14:textId="77777777" w:rsidR="00524502" w:rsidRPr="007F0862" w:rsidRDefault="00524502" w:rsidP="00330EE1">
      <w:pPr>
        <w:widowControl w:val="0"/>
        <w:numPr>
          <w:ilvl w:val="2"/>
          <w:numId w:val="911"/>
        </w:numPr>
        <w:tabs>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21548D7D" w14:textId="77777777" w:rsidR="00524502" w:rsidRPr="007F0862" w:rsidRDefault="00524502" w:rsidP="00330EE1">
      <w:pPr>
        <w:widowControl w:val="0"/>
        <w:numPr>
          <w:ilvl w:val="2"/>
          <w:numId w:val="911"/>
        </w:numPr>
        <w:tabs>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43C4BBD1" w14:textId="77777777" w:rsidR="00524502" w:rsidRPr="007F0862" w:rsidRDefault="00524502" w:rsidP="00330EE1">
      <w:pPr>
        <w:widowControl w:val="0"/>
        <w:numPr>
          <w:ilvl w:val="1"/>
          <w:numId w:val="911"/>
        </w:numPr>
        <w:spacing w:line="240" w:lineRule="auto"/>
        <w:ind w:left="851" w:hanging="425"/>
        <w:jc w:val="both"/>
        <w:rPr>
          <w:rFonts w:ascii="Verdana" w:hAnsi="Verdana"/>
          <w:bCs/>
        </w:rPr>
      </w:pPr>
      <w:r w:rsidRPr="007F0862">
        <w:rPr>
          <w:rFonts w:ascii="Verdana" w:hAnsi="Verdana"/>
          <w:bCs/>
        </w:rPr>
        <w:t>heti óraszám - nappali munkarend: 2</w:t>
      </w:r>
    </w:p>
    <w:p w14:paraId="6D661EBC" w14:textId="77777777" w:rsidR="00524502" w:rsidRPr="007F0862" w:rsidRDefault="00524502" w:rsidP="00330EE1">
      <w:pPr>
        <w:widowControl w:val="0"/>
        <w:numPr>
          <w:ilvl w:val="1"/>
          <w:numId w:val="911"/>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01B5FC06" w14:textId="77777777" w:rsidR="00524502" w:rsidRPr="007F0862" w:rsidRDefault="00524502" w:rsidP="00330EE1">
      <w:pPr>
        <w:widowControl w:val="0"/>
        <w:numPr>
          <w:ilvl w:val="0"/>
          <w:numId w:val="911"/>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2</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3D92310C" w14:textId="77777777" w:rsidR="00524502" w:rsidRDefault="00524502" w:rsidP="00160BB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w:t>
      </w:r>
      <w:r w:rsidRPr="007F0862">
        <w:rPr>
          <w:rFonts w:ascii="Verdana" w:hAnsi="Verdana"/>
          <w:bCs/>
          <w:lang w:val="en-IE"/>
        </w:rPr>
        <w:lastRenderedPageBreak/>
        <w:t xml:space="preserve">reading and speaking comprehension skills, and develop their writing and speaking skills (communicative skills). </w:t>
      </w:r>
    </w:p>
    <w:p w14:paraId="2C705C0D" w14:textId="77777777" w:rsidR="00524502" w:rsidRPr="007F0862" w:rsidRDefault="00524502" w:rsidP="00160BB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6D881C29" w14:textId="77777777" w:rsidR="00524502" w:rsidRPr="007F0862" w:rsidRDefault="00524502" w:rsidP="00330EE1">
      <w:pPr>
        <w:pStyle w:val="Listaszerbekezds"/>
        <w:widowControl w:val="0"/>
        <w:numPr>
          <w:ilvl w:val="0"/>
          <w:numId w:val="911"/>
        </w:numPr>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19AD4F00"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8BC8174"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62BEF96F" w14:textId="77777777" w:rsidR="00524502" w:rsidRPr="00F1343B"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5373FD4D" w14:textId="77777777" w:rsidR="00524502" w:rsidRPr="00F1343B" w:rsidRDefault="00524502" w:rsidP="00160BB2">
      <w:pPr>
        <w:pStyle w:val="Listaszerbekezds"/>
        <w:widowControl w:val="0"/>
        <w:autoSpaceDE w:val="0"/>
        <w:autoSpaceDN w:val="0"/>
        <w:adjustRightInd w:val="0"/>
        <w:spacing w:after="0" w:line="240" w:lineRule="auto"/>
        <w:jc w:val="both"/>
        <w:rPr>
          <w:rFonts w:ascii="Verdana" w:hAnsi="Verdana"/>
          <w:i/>
          <w:lang w:eastAsia="ar-SA"/>
        </w:rPr>
      </w:pPr>
    </w:p>
    <w:p w14:paraId="23C954FB"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7DCDEB22"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5FC28244"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40C61EA"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2A152779"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rPr>
      </w:pPr>
    </w:p>
    <w:p w14:paraId="08982227"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4F62F9CC"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2315F9D4"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1D1DF104"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0B3E65F"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30997BAA" w14:textId="77777777" w:rsidR="0052450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0B2A0898" w14:textId="77777777" w:rsidR="00524502" w:rsidRDefault="00524502" w:rsidP="00160BB2">
      <w:pPr>
        <w:pStyle w:val="Listaszerbekezds"/>
        <w:widowControl w:val="0"/>
        <w:autoSpaceDE w:val="0"/>
        <w:autoSpaceDN w:val="0"/>
        <w:adjustRightInd w:val="0"/>
        <w:spacing w:after="0" w:line="240" w:lineRule="auto"/>
        <w:jc w:val="both"/>
        <w:rPr>
          <w:rFonts w:ascii="Verdana" w:hAnsi="Verdana"/>
          <w:lang w:eastAsia="ar-SA"/>
        </w:rPr>
      </w:pPr>
    </w:p>
    <w:p w14:paraId="66986EE8"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00E3A343"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37FAE0D0" w14:textId="77777777" w:rsidR="00524502" w:rsidRPr="00F1343B" w:rsidRDefault="0052450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2E8F4A21"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4A1BACA1"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i/>
        </w:rPr>
      </w:pPr>
    </w:p>
    <w:p w14:paraId="22BA71C2"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Attitűdje:</w:t>
      </w:r>
    </w:p>
    <w:p w14:paraId="65AAEE13" w14:textId="77777777" w:rsidR="00524502" w:rsidRDefault="00524502" w:rsidP="00160BB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697C3D7F" w14:textId="77777777" w:rsidR="00524502" w:rsidRDefault="00524502" w:rsidP="00160BB2">
      <w:pPr>
        <w:spacing w:after="0" w:line="240" w:lineRule="auto"/>
        <w:ind w:left="360"/>
        <w:jc w:val="both"/>
        <w:rPr>
          <w:rFonts w:ascii="Verdana" w:hAnsi="Verdana"/>
        </w:rPr>
      </w:pPr>
    </w:p>
    <w:p w14:paraId="5E500E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05763C4"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739B3F79"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p>
    <w:p w14:paraId="25DF0D07"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90399FC" w14:textId="77777777" w:rsidR="00524502" w:rsidRPr="00F1343B" w:rsidRDefault="00524502" w:rsidP="00160BB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1A374D96"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p>
    <w:p w14:paraId="56A842D7" w14:textId="77777777" w:rsidR="00524502" w:rsidRPr="007F0862" w:rsidRDefault="0052450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101919A9"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2DFA1CEC" w14:textId="77777777" w:rsidR="00524502" w:rsidRDefault="00524502" w:rsidP="00160BB2">
      <w:pPr>
        <w:widowControl w:val="0"/>
        <w:autoSpaceDE w:val="0"/>
        <w:autoSpaceDN w:val="0"/>
        <w:adjustRightInd w:val="0"/>
        <w:spacing w:after="0" w:line="240" w:lineRule="auto"/>
        <w:ind w:left="360"/>
        <w:jc w:val="both"/>
        <w:rPr>
          <w:rFonts w:ascii="Verdana" w:hAnsi="Verdana"/>
        </w:rPr>
      </w:pPr>
    </w:p>
    <w:p w14:paraId="6F3449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4402DC6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3CCF61DF"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7AEA6FCA"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0ECF990A"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rPr>
      </w:pPr>
    </w:p>
    <w:p w14:paraId="4D2EC376" w14:textId="77777777" w:rsidR="00524502" w:rsidRPr="007F0862" w:rsidRDefault="00524502" w:rsidP="00160BB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160D73DD" w14:textId="77777777" w:rsidR="00524502" w:rsidRPr="007F0862" w:rsidRDefault="00524502" w:rsidP="00160BB2">
      <w:pPr>
        <w:widowControl w:val="0"/>
        <w:spacing w:line="240" w:lineRule="auto"/>
        <w:ind w:left="426"/>
        <w:jc w:val="both"/>
        <w:rPr>
          <w:rFonts w:ascii="Verdana" w:hAnsi="Verdana"/>
          <w:lang w:val="en-GB"/>
        </w:rPr>
      </w:pPr>
      <w:r w:rsidRPr="007F0862">
        <w:rPr>
          <w:rFonts w:ascii="Verdana" w:hAnsi="Verdana"/>
          <w:b/>
          <w:lang w:val="en-GB"/>
        </w:rPr>
        <w:t>Knowledge:</w:t>
      </w:r>
    </w:p>
    <w:p w14:paraId="1D22B1A4"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57059793" w14:textId="77777777" w:rsidR="00524502" w:rsidRPr="00F1343B"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0C94C8AF"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p>
    <w:p w14:paraId="42E392BA"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2F80C968"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7ABB5A78"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08A9693"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5FBF24F2" w14:textId="77777777" w:rsidR="00524502" w:rsidRDefault="00524502" w:rsidP="00160BB2">
      <w:pPr>
        <w:widowControl w:val="0"/>
        <w:spacing w:line="240" w:lineRule="auto"/>
        <w:ind w:left="426"/>
        <w:jc w:val="both"/>
        <w:rPr>
          <w:rFonts w:ascii="Verdana" w:hAnsi="Verdana"/>
          <w:b/>
          <w:lang w:val="en-GB"/>
        </w:rPr>
      </w:pPr>
    </w:p>
    <w:p w14:paraId="42F943D0" w14:textId="77777777" w:rsidR="00524502" w:rsidRPr="007F0862" w:rsidRDefault="00524502" w:rsidP="00160BB2">
      <w:pPr>
        <w:widowControl w:val="0"/>
        <w:spacing w:line="240" w:lineRule="auto"/>
        <w:ind w:left="426"/>
        <w:jc w:val="both"/>
        <w:rPr>
          <w:rFonts w:ascii="Verdana" w:hAnsi="Verdana"/>
          <w:b/>
          <w:lang w:val="en-GB"/>
        </w:rPr>
      </w:pPr>
      <w:r w:rsidRPr="007F0862">
        <w:rPr>
          <w:rFonts w:ascii="Verdana" w:hAnsi="Verdana"/>
          <w:b/>
          <w:lang w:val="en-GB"/>
        </w:rPr>
        <w:t>Skills:</w:t>
      </w:r>
    </w:p>
    <w:p w14:paraId="6FAB5714"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B389646"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64E9C695"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77742315" w14:textId="77777777" w:rsidR="00524502" w:rsidRPr="007F0862"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3D72DE7B" w14:textId="77777777" w:rsidR="00524502" w:rsidRPr="00F1343B" w:rsidRDefault="0052450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7ACDE647" w14:textId="77777777" w:rsidR="00524502" w:rsidRDefault="00524502" w:rsidP="00160BB2">
      <w:pPr>
        <w:widowControl w:val="0"/>
        <w:autoSpaceDE w:val="0"/>
        <w:autoSpaceDN w:val="0"/>
        <w:adjustRightInd w:val="0"/>
        <w:spacing w:after="0" w:line="240" w:lineRule="auto"/>
        <w:ind w:left="360"/>
        <w:jc w:val="both"/>
        <w:rPr>
          <w:rFonts w:ascii="Verdana" w:hAnsi="Verdana"/>
          <w:lang w:eastAsia="ar-SA"/>
        </w:rPr>
      </w:pPr>
    </w:p>
    <w:p w14:paraId="48082A94"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C56421C"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4331DEB"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80F69A9"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2552F17" w14:textId="77777777" w:rsidR="00524502" w:rsidRPr="00F1343B" w:rsidRDefault="00524502" w:rsidP="00160BB2">
      <w:pPr>
        <w:widowControl w:val="0"/>
        <w:autoSpaceDE w:val="0"/>
        <w:autoSpaceDN w:val="0"/>
        <w:adjustRightInd w:val="0"/>
        <w:spacing w:after="0" w:line="240" w:lineRule="auto"/>
        <w:ind w:left="360"/>
        <w:jc w:val="both"/>
        <w:rPr>
          <w:rFonts w:ascii="Verdana" w:hAnsi="Verdana"/>
          <w:lang w:eastAsia="ar-SA"/>
        </w:rPr>
      </w:pPr>
    </w:p>
    <w:p w14:paraId="28FC7620" w14:textId="77777777" w:rsidR="00524502" w:rsidRPr="007F0862" w:rsidRDefault="00524502" w:rsidP="00160BB2">
      <w:pPr>
        <w:widowControl w:val="0"/>
        <w:autoSpaceDE w:val="0"/>
        <w:autoSpaceDN w:val="0"/>
        <w:adjustRightInd w:val="0"/>
        <w:spacing w:after="0" w:line="240" w:lineRule="auto"/>
        <w:jc w:val="both"/>
        <w:rPr>
          <w:rFonts w:ascii="Verdana" w:hAnsi="Verdana"/>
          <w:lang w:eastAsia="ar-SA"/>
        </w:rPr>
      </w:pPr>
    </w:p>
    <w:p w14:paraId="784C6B42" w14:textId="77777777" w:rsidR="00524502" w:rsidRPr="007F0862" w:rsidRDefault="0052450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26BBC7AD"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0CE805B4"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p>
    <w:p w14:paraId="3C2F734D"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367318F" w14:textId="77777777" w:rsidR="00524502" w:rsidRPr="00D210DF" w:rsidRDefault="00524502" w:rsidP="00160BB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28E4F399"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261F458" w14:textId="77777777" w:rsidR="00524502" w:rsidRPr="007F0862" w:rsidRDefault="0052450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 xml:space="preserve">On successful completion of the course, students should have motivation to improve </w:t>
      </w:r>
      <w:r w:rsidRPr="00FA4F87">
        <w:rPr>
          <w:rFonts w:ascii="Verdana" w:hAnsi="Verdana"/>
          <w:bCs/>
        </w:rPr>
        <w:lastRenderedPageBreak/>
        <w:t>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32E7C3EA" w14:textId="77777777" w:rsidR="00524502" w:rsidRPr="007F0862" w:rsidRDefault="0052450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053A9E0" w14:textId="77777777" w:rsidR="00524502" w:rsidRPr="007F0862" w:rsidRDefault="00524502" w:rsidP="00160BB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24A89CE4"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397983D" w14:textId="77777777" w:rsidR="00524502" w:rsidRDefault="00524502" w:rsidP="00160BB2">
      <w:pPr>
        <w:widowControl w:val="0"/>
        <w:autoSpaceDE w:val="0"/>
        <w:autoSpaceDN w:val="0"/>
        <w:adjustRightInd w:val="0"/>
        <w:spacing w:after="0" w:line="240" w:lineRule="auto"/>
        <w:ind w:left="360"/>
        <w:jc w:val="both"/>
        <w:rPr>
          <w:rFonts w:ascii="Verdana" w:hAnsi="Verdana"/>
          <w:lang w:val="en-IE" w:eastAsia="ar-SA"/>
        </w:rPr>
      </w:pPr>
    </w:p>
    <w:p w14:paraId="19B85A58" w14:textId="77777777" w:rsidR="00524502" w:rsidRPr="00D210DF" w:rsidRDefault="00524502" w:rsidP="00160BB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506E90F3" w14:textId="77777777" w:rsidR="00524502" w:rsidRPr="00D210DF" w:rsidRDefault="0052450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CBB8FD9" w14:textId="77777777" w:rsidR="00524502" w:rsidRPr="00D210DF" w:rsidRDefault="0052450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28A3BF2" w14:textId="77777777" w:rsidR="00524502" w:rsidRDefault="00524502" w:rsidP="00160BB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0C2A6AAA" w14:textId="77777777" w:rsidR="00524502" w:rsidRPr="007F0862" w:rsidRDefault="00524502" w:rsidP="00160BB2">
      <w:pPr>
        <w:widowControl w:val="0"/>
        <w:spacing w:line="240" w:lineRule="auto"/>
        <w:ind w:left="426"/>
        <w:jc w:val="both"/>
        <w:rPr>
          <w:rFonts w:ascii="Verdana" w:hAnsi="Verdana"/>
          <w:lang w:val="en-GB"/>
        </w:rPr>
      </w:pPr>
    </w:p>
    <w:p w14:paraId="524AB4A1" w14:textId="77777777" w:rsidR="00524502" w:rsidRPr="002E4EB5" w:rsidRDefault="00524502" w:rsidP="00330EE1">
      <w:pPr>
        <w:widowControl w:val="0"/>
        <w:numPr>
          <w:ilvl w:val="0"/>
          <w:numId w:val="911"/>
        </w:numPr>
        <w:tabs>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17007027" w14:textId="77777777" w:rsidR="00524502" w:rsidRPr="007F0862" w:rsidRDefault="00524502" w:rsidP="00330EE1">
      <w:pPr>
        <w:widowControl w:val="0"/>
        <w:numPr>
          <w:ilvl w:val="0"/>
          <w:numId w:val="911"/>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06DB5366" w14:textId="77777777" w:rsidR="00524502" w:rsidRPr="00D210DF" w:rsidRDefault="00524502" w:rsidP="00160BB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71B319E" w14:textId="77777777" w:rsidR="00524502" w:rsidRPr="00D210DF" w:rsidRDefault="00524502" w:rsidP="00160BB2">
      <w:pPr>
        <w:spacing w:line="240" w:lineRule="auto"/>
        <w:ind w:left="708"/>
        <w:jc w:val="both"/>
        <w:rPr>
          <w:rFonts w:ascii="Verdana" w:hAnsi="Verdana"/>
          <w:bCs/>
        </w:rPr>
      </w:pPr>
      <w:r w:rsidRPr="001553B2">
        <w:rPr>
          <w:rFonts w:ascii="Verdana" w:hAnsi="Verdana"/>
        </w:rPr>
        <w:t>1-2. Ismerkedés; 3-4. Lakás, ház I.; 5-6. Lakás, ház II.; 7-8. Mozgást jelentő igék I.;</w:t>
      </w:r>
      <w:r w:rsidRPr="001553B2">
        <w:rPr>
          <w:rFonts w:ascii="Verdana" w:hAnsi="Verdana"/>
          <w:bCs/>
        </w:rPr>
        <w:t xml:space="preserve"> 9-10. Mozgást jelentő igék II.; 11-12. Utazás; 13-14. Közösségi média; 15-16. Idő, ünnepek I.; 17-18. Idő, ünnepek II.; 19-20. Test, jellem I.; 21-22. Test, jellem II.; 23-24. Ismétlés; 25-26. Összefoglalás; 27-28. Kurzus zárása</w:t>
      </w:r>
    </w:p>
    <w:p w14:paraId="594B51C3" w14:textId="77777777" w:rsidR="00524502" w:rsidRPr="00D210DF" w:rsidRDefault="00524502" w:rsidP="00160BB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398C9E1A" w14:textId="77777777" w:rsidR="00524502" w:rsidRPr="00D210DF" w:rsidRDefault="00524502" w:rsidP="00160BB2">
      <w:pPr>
        <w:pStyle w:val="Listaszerbekezds"/>
        <w:spacing w:line="240" w:lineRule="auto"/>
        <w:jc w:val="both"/>
        <w:rPr>
          <w:rFonts w:ascii="Verdana" w:hAnsi="Verdana"/>
          <w:bCs/>
          <w:lang w:val="en-GB"/>
        </w:rPr>
      </w:pPr>
      <w:r w:rsidRPr="001553B2">
        <w:rPr>
          <w:rFonts w:ascii="Verdana" w:hAnsi="Verdana"/>
          <w:bCs/>
          <w:lang w:val="en-GB"/>
        </w:rPr>
        <w:t xml:space="preserve">1-2. Introduction; 3-4. Housing I.; 5-6. Housing II.; 7-8. Verbs of motion I.; 9-10. Verbs of motion II.; 11-12. Travelling; 13-14. Social media; 15-16. Time, </w:t>
      </w:r>
      <w:r>
        <w:rPr>
          <w:rFonts w:ascii="Verdana" w:hAnsi="Verdana"/>
          <w:bCs/>
          <w:lang w:val="en-GB"/>
        </w:rPr>
        <w:t>holidays</w:t>
      </w:r>
      <w:r w:rsidRPr="001553B2">
        <w:rPr>
          <w:rFonts w:ascii="Verdana" w:hAnsi="Verdana"/>
          <w:bCs/>
          <w:lang w:val="en-GB"/>
        </w:rPr>
        <w:t xml:space="preserve"> I.; 17-18. Time, </w:t>
      </w:r>
      <w:r>
        <w:rPr>
          <w:rFonts w:ascii="Verdana" w:hAnsi="Verdana"/>
          <w:bCs/>
          <w:lang w:val="en-GB"/>
        </w:rPr>
        <w:t>holiday</w:t>
      </w:r>
      <w:r w:rsidRPr="001553B2">
        <w:rPr>
          <w:rFonts w:ascii="Verdana" w:hAnsi="Verdana"/>
          <w:bCs/>
          <w:lang w:val="en-GB"/>
        </w:rPr>
        <w:t>s II.; 19-20. Body, character I.; 21-22. Body, character II.; 23-24. Revision; 25-26. Summary; 27-28. Course Closure</w:t>
      </w:r>
    </w:p>
    <w:p w14:paraId="629A1360"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4BE6321A"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91CDC52" w14:textId="77777777" w:rsidR="00524502" w:rsidRPr="007F0862" w:rsidRDefault="00524502" w:rsidP="00160BB2">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 xml:space="preserve">0%-át, a hallgató a félév elfogadásáért beszámolni köteles, a tanár által meghatározott formában. Ennek </w:t>
      </w:r>
      <w:r w:rsidRPr="007F0862">
        <w:rPr>
          <w:rFonts w:ascii="Verdana" w:hAnsi="Verdana"/>
          <w:bCs/>
        </w:rPr>
        <w:lastRenderedPageBreak/>
        <w:t>hiányában a hallgató nem kaphat aláírást. A 30%-ot meghaladó hiányzás (amennyiben az nem tartós betegség, vagy méltányolható ok miatt következett be) az aláírás megtagadását vonja maga után.</w:t>
      </w:r>
    </w:p>
    <w:p w14:paraId="433D1D91"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AA40D1C" w14:textId="77777777" w:rsidR="00524502" w:rsidRPr="007F0862" w:rsidRDefault="00524502" w:rsidP="00160BB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22979EF3" w14:textId="77777777" w:rsidR="00524502" w:rsidRPr="007F0862" w:rsidRDefault="00524502" w:rsidP="00330EE1">
      <w:pPr>
        <w:widowControl w:val="0"/>
        <w:numPr>
          <w:ilvl w:val="0"/>
          <w:numId w:val="911"/>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2DB99776" w14:textId="77777777" w:rsidR="00524502" w:rsidRPr="007F0862" w:rsidRDefault="00524502" w:rsidP="00330EE1">
      <w:pPr>
        <w:widowControl w:val="0"/>
        <w:numPr>
          <w:ilvl w:val="1"/>
          <w:numId w:val="9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43F452C6" w14:textId="77777777" w:rsidR="00524502" w:rsidRPr="007F0862" w:rsidRDefault="00524502" w:rsidP="00160BB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0F1845A8" w14:textId="77777777" w:rsidR="00524502" w:rsidRPr="007F0862" w:rsidRDefault="00524502" w:rsidP="00330EE1">
      <w:pPr>
        <w:widowControl w:val="0"/>
        <w:numPr>
          <w:ilvl w:val="1"/>
          <w:numId w:val="9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3134FBB3" w14:textId="77777777" w:rsidR="00524502" w:rsidRPr="007F0862" w:rsidRDefault="00524502" w:rsidP="00160BB2">
      <w:pPr>
        <w:spacing w:line="276" w:lineRule="auto"/>
        <w:ind w:left="426"/>
        <w:jc w:val="both"/>
        <w:rPr>
          <w:rFonts w:ascii="Verdana" w:hAnsi="Verdana"/>
        </w:rPr>
      </w:pPr>
      <w:r w:rsidRPr="007F0862">
        <w:rPr>
          <w:rFonts w:ascii="Verdana" w:hAnsi="Verdana"/>
        </w:rPr>
        <w:t>Félévközi jegy (gyakorlati jegy) a 15. pontban részletezett módon.</w:t>
      </w:r>
    </w:p>
    <w:p w14:paraId="58A8C84F" w14:textId="77777777" w:rsidR="00524502" w:rsidRPr="007F0862" w:rsidRDefault="00524502" w:rsidP="00330EE1">
      <w:pPr>
        <w:widowControl w:val="0"/>
        <w:numPr>
          <w:ilvl w:val="1"/>
          <w:numId w:val="9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5E196713" w14:textId="77777777" w:rsidR="00524502" w:rsidRPr="007F0862" w:rsidRDefault="00524502" w:rsidP="00160BB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0F941EB8" w14:textId="77777777" w:rsidR="00524502" w:rsidRPr="007F0862" w:rsidRDefault="00524502" w:rsidP="00330EE1">
      <w:pPr>
        <w:widowControl w:val="0"/>
        <w:numPr>
          <w:ilvl w:val="0"/>
          <w:numId w:val="911"/>
        </w:numPr>
        <w:tabs>
          <w:tab w:val="num" w:pos="720"/>
        </w:tabs>
        <w:spacing w:line="240" w:lineRule="auto"/>
        <w:ind w:left="426" w:hanging="142"/>
        <w:jc w:val="both"/>
        <w:rPr>
          <w:rFonts w:ascii="Verdana" w:hAnsi="Verdana"/>
          <w:bCs/>
        </w:rPr>
      </w:pPr>
      <w:r w:rsidRPr="007F0862">
        <w:rPr>
          <w:rFonts w:ascii="Verdana" w:hAnsi="Verdana"/>
          <w:b/>
          <w:bCs/>
        </w:rPr>
        <w:t>Irodalomjegyzék:</w:t>
      </w:r>
    </w:p>
    <w:p w14:paraId="406B3204" w14:textId="77777777" w:rsidR="00524502" w:rsidRPr="007F0862" w:rsidRDefault="00524502" w:rsidP="00330EE1">
      <w:pPr>
        <w:widowControl w:val="0"/>
        <w:numPr>
          <w:ilvl w:val="1"/>
          <w:numId w:val="911"/>
        </w:numPr>
        <w:tabs>
          <w:tab w:val="left" w:pos="567"/>
          <w:tab w:val="num" w:pos="3977"/>
        </w:tabs>
        <w:spacing w:line="240" w:lineRule="auto"/>
        <w:ind w:left="426" w:hanging="142"/>
        <w:jc w:val="both"/>
        <w:rPr>
          <w:rFonts w:ascii="Verdana" w:hAnsi="Verdana"/>
          <w:bCs/>
        </w:rPr>
      </w:pPr>
      <w:r w:rsidRPr="007F0862">
        <w:rPr>
          <w:rFonts w:ascii="Verdana" w:hAnsi="Verdana"/>
          <w:b/>
          <w:bCs/>
        </w:rPr>
        <w:t>Kötelező irodalom:</w:t>
      </w:r>
    </w:p>
    <w:p w14:paraId="6B6A8DA1" w14:textId="77777777" w:rsidR="00524502" w:rsidRPr="002E4EB5"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71C852F2" w14:textId="77777777" w:rsidR="00524502" w:rsidRPr="007F0862"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2D22F8B0" w14:textId="77777777" w:rsidR="00524502" w:rsidRPr="007F0862" w:rsidRDefault="00524502" w:rsidP="00524502">
      <w:pPr>
        <w:widowControl w:val="0"/>
        <w:numPr>
          <w:ilvl w:val="0"/>
          <w:numId w:val="59"/>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31AB4BA2" w14:textId="77777777" w:rsidR="00524502" w:rsidRPr="007F0862" w:rsidRDefault="00524502" w:rsidP="00330EE1">
      <w:pPr>
        <w:widowControl w:val="0"/>
        <w:numPr>
          <w:ilvl w:val="1"/>
          <w:numId w:val="911"/>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3815B93" w14:textId="77777777" w:rsidR="00524502" w:rsidRPr="007F0862" w:rsidRDefault="00524502" w:rsidP="00524502">
      <w:pPr>
        <w:pStyle w:val="Listaszerbekezds"/>
        <w:widowControl w:val="0"/>
        <w:numPr>
          <w:ilvl w:val="0"/>
          <w:numId w:val="142"/>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4A2C215" w14:textId="77777777" w:rsidR="00524502" w:rsidRPr="007F0862" w:rsidRDefault="00524502" w:rsidP="00160BB2">
      <w:pPr>
        <w:pStyle w:val="Listaszerbekezds"/>
        <w:widowControl w:val="0"/>
        <w:spacing w:after="0" w:line="240" w:lineRule="auto"/>
        <w:jc w:val="both"/>
        <w:rPr>
          <w:rFonts w:ascii="Verdana" w:hAnsi="Verdana"/>
        </w:rPr>
      </w:pPr>
    </w:p>
    <w:p w14:paraId="52FC9BDC" w14:textId="77777777" w:rsidR="00524502" w:rsidRPr="007F0862" w:rsidRDefault="00524502" w:rsidP="00160BB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2024.02.28</w:t>
      </w:r>
      <w:r w:rsidRPr="007F0862">
        <w:rPr>
          <w:rFonts w:ascii="Verdana" w:hAnsi="Verdana"/>
          <w:bCs/>
        </w:rPr>
        <w:t>.</w:t>
      </w:r>
    </w:p>
    <w:p w14:paraId="3FF426E8" w14:textId="77777777" w:rsidR="00524502" w:rsidRPr="007F0862" w:rsidRDefault="00524502" w:rsidP="00160BB2">
      <w:pPr>
        <w:widowControl w:val="0"/>
        <w:spacing w:after="0" w:line="240" w:lineRule="auto"/>
        <w:jc w:val="right"/>
        <w:rPr>
          <w:rFonts w:ascii="Verdana" w:hAnsi="Verdana"/>
          <w:bCs/>
        </w:rPr>
      </w:pPr>
      <w:r w:rsidRPr="007F0862">
        <w:rPr>
          <w:rFonts w:ascii="Verdana" w:hAnsi="Verdana"/>
          <w:bCs/>
        </w:rPr>
        <w:t>Nagy Éva</w:t>
      </w:r>
    </w:p>
    <w:p w14:paraId="14855FE9" w14:textId="77777777" w:rsidR="00524502" w:rsidRDefault="00524502" w:rsidP="00160BB2">
      <w:pPr>
        <w:widowControl w:val="0"/>
        <w:spacing w:after="0" w:line="240" w:lineRule="auto"/>
        <w:jc w:val="right"/>
        <w:rPr>
          <w:rFonts w:ascii="Verdana" w:hAnsi="Verdana"/>
          <w:bCs/>
        </w:rPr>
      </w:pPr>
      <w:r w:rsidRPr="007F0862">
        <w:rPr>
          <w:rFonts w:ascii="Verdana" w:hAnsi="Verdana"/>
          <w:bCs/>
        </w:rPr>
        <w:t>nyelvtanár, sk.</w:t>
      </w:r>
    </w:p>
    <w:p w14:paraId="5BBD2803" w14:textId="77777777" w:rsidR="00524502" w:rsidRDefault="00524502"/>
    <w:p w14:paraId="5B9C3509" w14:textId="77777777" w:rsidR="00160BB2" w:rsidRDefault="0052450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60BB2" w:rsidRPr="007F0862" w14:paraId="5590F15F" w14:textId="77777777" w:rsidTr="00160BB2">
        <w:tc>
          <w:tcPr>
            <w:tcW w:w="4855" w:type="dxa"/>
            <w:tcBorders>
              <w:top w:val="nil"/>
              <w:left w:val="nil"/>
              <w:bottom w:val="single" w:sz="4" w:space="0" w:color="auto"/>
              <w:right w:val="nil"/>
            </w:tcBorders>
            <w:hideMark/>
          </w:tcPr>
          <w:p w14:paraId="1E831AB5" w14:textId="77777777" w:rsidR="00160BB2" w:rsidRPr="007F0862" w:rsidRDefault="00160BB2" w:rsidP="00160BB2">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6A447DB" w14:textId="77777777" w:rsidR="00160BB2" w:rsidRPr="007F0862" w:rsidRDefault="00160BB2" w:rsidP="00160BB2">
            <w:pPr>
              <w:spacing w:after="0" w:line="240" w:lineRule="auto"/>
              <w:jc w:val="both"/>
              <w:rPr>
                <w:rFonts w:ascii="Verdana" w:hAnsi="Verdana"/>
              </w:rPr>
            </w:pPr>
          </w:p>
        </w:tc>
        <w:tc>
          <w:tcPr>
            <w:tcW w:w="2597" w:type="dxa"/>
          </w:tcPr>
          <w:p w14:paraId="07655595" w14:textId="77777777" w:rsidR="00160BB2" w:rsidRPr="007F0862" w:rsidRDefault="00160BB2" w:rsidP="00160BB2">
            <w:pPr>
              <w:spacing w:after="0" w:line="240" w:lineRule="auto"/>
              <w:jc w:val="right"/>
              <w:rPr>
                <w:rFonts w:ascii="Verdana" w:hAnsi="Verdana"/>
              </w:rPr>
            </w:pPr>
          </w:p>
        </w:tc>
      </w:tr>
      <w:tr w:rsidR="00160BB2" w:rsidRPr="007F0862" w14:paraId="399B007D" w14:textId="77777777" w:rsidTr="00160BB2">
        <w:tc>
          <w:tcPr>
            <w:tcW w:w="4855" w:type="dxa"/>
            <w:tcBorders>
              <w:top w:val="single" w:sz="4" w:space="0" w:color="auto"/>
              <w:left w:val="nil"/>
              <w:bottom w:val="nil"/>
              <w:right w:val="nil"/>
            </w:tcBorders>
            <w:hideMark/>
          </w:tcPr>
          <w:p w14:paraId="3488A4DA" w14:textId="77777777" w:rsidR="00160BB2" w:rsidRPr="007F0862" w:rsidRDefault="00160BB2" w:rsidP="00160BB2">
            <w:pPr>
              <w:spacing w:after="0" w:line="240" w:lineRule="auto"/>
              <w:jc w:val="center"/>
              <w:rPr>
                <w:rFonts w:ascii="Verdana" w:hAnsi="Verdana"/>
                <w:b/>
              </w:rPr>
            </w:pPr>
            <w:r w:rsidRPr="007F0862">
              <w:rPr>
                <w:rFonts w:ascii="Verdana" w:hAnsi="Verdana"/>
                <w:b/>
              </w:rPr>
              <w:t>Rendészettudományi Kar</w:t>
            </w:r>
          </w:p>
        </w:tc>
        <w:tc>
          <w:tcPr>
            <w:tcW w:w="1620" w:type="dxa"/>
          </w:tcPr>
          <w:p w14:paraId="792902C7" w14:textId="77777777" w:rsidR="00160BB2" w:rsidRPr="007F0862" w:rsidRDefault="00160BB2" w:rsidP="00160BB2">
            <w:pPr>
              <w:spacing w:after="0" w:line="240" w:lineRule="auto"/>
              <w:jc w:val="both"/>
              <w:rPr>
                <w:rFonts w:ascii="Verdana" w:hAnsi="Verdana"/>
              </w:rPr>
            </w:pPr>
          </w:p>
        </w:tc>
        <w:tc>
          <w:tcPr>
            <w:tcW w:w="2597" w:type="dxa"/>
          </w:tcPr>
          <w:p w14:paraId="355C865A" w14:textId="77777777" w:rsidR="00160BB2" w:rsidRPr="007F0862" w:rsidRDefault="00160BB2" w:rsidP="00160BB2">
            <w:pPr>
              <w:spacing w:after="0" w:line="240" w:lineRule="auto"/>
              <w:jc w:val="both"/>
              <w:rPr>
                <w:rFonts w:ascii="Verdana" w:hAnsi="Verdana"/>
              </w:rPr>
            </w:pPr>
          </w:p>
        </w:tc>
      </w:tr>
    </w:tbl>
    <w:p w14:paraId="0A6E946E" w14:textId="77777777" w:rsidR="00160BB2" w:rsidRPr="007F0862" w:rsidRDefault="00160BB2" w:rsidP="00160BB2">
      <w:pPr>
        <w:widowControl w:val="0"/>
        <w:spacing w:line="240" w:lineRule="auto"/>
        <w:ind w:left="426" w:hanging="142"/>
        <w:jc w:val="center"/>
        <w:rPr>
          <w:rFonts w:ascii="Verdana" w:hAnsi="Verdana"/>
          <w:b/>
          <w:bCs/>
        </w:rPr>
      </w:pPr>
    </w:p>
    <w:p w14:paraId="4F40EB58" w14:textId="77777777" w:rsidR="00160BB2" w:rsidRPr="007F0862" w:rsidRDefault="00160BB2" w:rsidP="00160BB2">
      <w:pPr>
        <w:widowControl w:val="0"/>
        <w:spacing w:line="240" w:lineRule="auto"/>
        <w:ind w:left="426" w:hanging="142"/>
        <w:jc w:val="center"/>
        <w:rPr>
          <w:rFonts w:ascii="Verdana" w:hAnsi="Verdana"/>
          <w:b/>
          <w:bCs/>
        </w:rPr>
      </w:pPr>
      <w:r w:rsidRPr="007F0862">
        <w:rPr>
          <w:rFonts w:ascii="Verdana" w:hAnsi="Verdana"/>
          <w:b/>
          <w:bCs/>
        </w:rPr>
        <w:t>TANTÁRGYI PROGRAM</w:t>
      </w:r>
    </w:p>
    <w:p w14:paraId="08916F55" w14:textId="77777777" w:rsidR="00160BB2" w:rsidRPr="007F0862" w:rsidRDefault="00160BB2" w:rsidP="00330EE1">
      <w:pPr>
        <w:widowControl w:val="0"/>
        <w:numPr>
          <w:ilvl w:val="0"/>
          <w:numId w:val="897"/>
        </w:numPr>
        <w:tabs>
          <w:tab w:val="num" w:pos="426"/>
        </w:tabs>
        <w:spacing w:line="240" w:lineRule="auto"/>
        <w:jc w:val="both"/>
        <w:rPr>
          <w:rFonts w:ascii="Verdana" w:hAnsi="Verdana"/>
          <w:bCs/>
        </w:rPr>
      </w:pPr>
      <w:r w:rsidRPr="007F0862">
        <w:rPr>
          <w:rFonts w:ascii="Verdana" w:hAnsi="Verdana"/>
          <w:b/>
          <w:bCs/>
        </w:rPr>
        <w:t xml:space="preserve">A tantárgy kódja: </w:t>
      </w:r>
      <w:r w:rsidRPr="00160BB2">
        <w:rPr>
          <w:rFonts w:ascii="Verdana" w:hAnsi="Verdana"/>
          <w:bCs/>
          <w:highlight w:val="yellow"/>
        </w:rPr>
        <w:t>RINYB82</w:t>
      </w:r>
    </w:p>
    <w:p w14:paraId="4E68B39F" w14:textId="77777777" w:rsidR="00160BB2" w:rsidRPr="00160BB2"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
          <w:bCs/>
          <w:highlight w:val="yellow"/>
          <w:lang w:val="en-GB"/>
        </w:rPr>
      </w:pPr>
      <w:r w:rsidRPr="007F0862">
        <w:rPr>
          <w:rFonts w:ascii="Verdana" w:hAnsi="Verdana"/>
          <w:b/>
          <w:bCs/>
        </w:rPr>
        <w:t>A tantárgy megnevezése (magyarul):</w:t>
      </w:r>
      <w:r w:rsidRPr="007F0862">
        <w:rPr>
          <w:rFonts w:ascii="Verdana" w:hAnsi="Verdana"/>
          <w:bCs/>
        </w:rPr>
        <w:t xml:space="preserve"> </w:t>
      </w:r>
      <w:r w:rsidRPr="00160BB2">
        <w:rPr>
          <w:rFonts w:ascii="Verdana" w:hAnsi="Verdana"/>
          <w:bCs/>
          <w:highlight w:val="yellow"/>
        </w:rPr>
        <w:t>Orosz nyelv haladóknak 3.</w:t>
      </w:r>
    </w:p>
    <w:p w14:paraId="21BFA6E4" w14:textId="77777777" w:rsidR="00160BB2" w:rsidRPr="007F0862"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3</w:t>
      </w:r>
      <w:r w:rsidRPr="007F0862">
        <w:rPr>
          <w:rFonts w:ascii="Verdana" w:hAnsi="Verdana"/>
          <w:bCs/>
        </w:rPr>
        <w:t>.</w:t>
      </w:r>
    </w:p>
    <w:p w14:paraId="50724148" w14:textId="77777777" w:rsidR="00160BB2" w:rsidRPr="007F0862"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4A3F59CC" w14:textId="77777777" w:rsidR="00160BB2" w:rsidRPr="007F0862" w:rsidRDefault="00160BB2" w:rsidP="00330EE1">
      <w:pPr>
        <w:pStyle w:val="Listaszerbekezds"/>
        <w:widowControl w:val="0"/>
        <w:numPr>
          <w:ilvl w:val="1"/>
          <w:numId w:val="897"/>
        </w:numPr>
        <w:tabs>
          <w:tab w:val="clear" w:pos="858"/>
        </w:tabs>
        <w:spacing w:line="240" w:lineRule="auto"/>
        <w:ind w:left="993" w:hanging="426"/>
        <w:jc w:val="both"/>
        <w:rPr>
          <w:rFonts w:ascii="Verdana" w:hAnsi="Verdana"/>
          <w:b/>
          <w:bCs/>
        </w:rPr>
      </w:pPr>
      <w:r w:rsidRPr="007F0862">
        <w:rPr>
          <w:rFonts w:ascii="Verdana" w:hAnsi="Verdana"/>
          <w:bCs/>
        </w:rPr>
        <w:t>3 kredit</w:t>
      </w:r>
    </w:p>
    <w:p w14:paraId="7B64BD80" w14:textId="77777777" w:rsidR="00160BB2" w:rsidRPr="007F0862" w:rsidRDefault="00160BB2" w:rsidP="00330EE1">
      <w:pPr>
        <w:pStyle w:val="Listaszerbekezds"/>
        <w:widowControl w:val="0"/>
        <w:numPr>
          <w:ilvl w:val="1"/>
          <w:numId w:val="897"/>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62C6C1E5" w14:textId="77777777" w:rsidR="00160BB2" w:rsidRPr="007F0862" w:rsidRDefault="00160BB2" w:rsidP="00330EE1">
      <w:pPr>
        <w:widowControl w:val="0"/>
        <w:numPr>
          <w:ilvl w:val="0"/>
          <w:numId w:val="897"/>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7E096BB1" w14:textId="77777777" w:rsidR="00160BB2" w:rsidRPr="007F0862"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4A756F05" w14:textId="77777777" w:rsidR="00160BB2" w:rsidRPr="007F0862"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1630E743" w14:textId="77777777" w:rsidR="00160BB2" w:rsidRPr="007F0862" w:rsidRDefault="00160BB2" w:rsidP="00330EE1">
      <w:pPr>
        <w:widowControl w:val="0"/>
        <w:numPr>
          <w:ilvl w:val="0"/>
          <w:numId w:val="897"/>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6D24C403" w14:textId="77777777" w:rsidR="00160BB2" w:rsidRPr="007F0862" w:rsidRDefault="00160BB2" w:rsidP="00330EE1">
      <w:pPr>
        <w:widowControl w:val="0"/>
        <w:numPr>
          <w:ilvl w:val="1"/>
          <w:numId w:val="897"/>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36809CA7" w14:textId="77777777" w:rsidR="00160BB2" w:rsidRPr="007F0862" w:rsidRDefault="00160BB2" w:rsidP="00330EE1">
      <w:pPr>
        <w:widowControl w:val="0"/>
        <w:numPr>
          <w:ilvl w:val="2"/>
          <w:numId w:val="897"/>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7F068C5B" w14:textId="77777777" w:rsidR="00160BB2" w:rsidRPr="007F0862" w:rsidRDefault="00160BB2" w:rsidP="00330EE1">
      <w:pPr>
        <w:widowControl w:val="0"/>
        <w:numPr>
          <w:ilvl w:val="2"/>
          <w:numId w:val="897"/>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39436928" w14:textId="77777777" w:rsidR="00160BB2" w:rsidRPr="007F0862" w:rsidRDefault="00160BB2" w:rsidP="00330EE1">
      <w:pPr>
        <w:widowControl w:val="0"/>
        <w:numPr>
          <w:ilvl w:val="1"/>
          <w:numId w:val="897"/>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6A260529" w14:textId="77777777" w:rsidR="00160BB2" w:rsidRPr="007F0862" w:rsidRDefault="00160BB2" w:rsidP="00330EE1">
      <w:pPr>
        <w:widowControl w:val="0"/>
        <w:numPr>
          <w:ilvl w:val="1"/>
          <w:numId w:val="897"/>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FA0E9BC" w14:textId="77777777" w:rsidR="00160BB2" w:rsidRPr="007F0862" w:rsidRDefault="00160BB2" w:rsidP="00330EE1">
      <w:pPr>
        <w:widowControl w:val="0"/>
        <w:numPr>
          <w:ilvl w:val="0"/>
          <w:numId w:val="897"/>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3</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6B33A417" w14:textId="77777777" w:rsidR="00160BB2" w:rsidRDefault="00160BB2" w:rsidP="00160BB2">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The aim of the 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w:t>
      </w:r>
      <w:r w:rsidRPr="007F0862">
        <w:rPr>
          <w:rFonts w:ascii="Verdana" w:hAnsi="Verdana"/>
          <w:bCs/>
          <w:lang w:val="en-IE"/>
        </w:rPr>
        <w:lastRenderedPageBreak/>
        <w:t xml:space="preserve">reading and speaking comprehension skills, and develop their writing and speaking skills (communicative skills). </w:t>
      </w:r>
    </w:p>
    <w:p w14:paraId="372AFB8B" w14:textId="77777777" w:rsidR="00160BB2" w:rsidRPr="007F0862" w:rsidRDefault="00160BB2" w:rsidP="00160BB2">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0700E0A3" w14:textId="77777777" w:rsidR="00160BB2" w:rsidRPr="007F0862" w:rsidRDefault="00160BB2" w:rsidP="00330EE1">
      <w:pPr>
        <w:pStyle w:val="Listaszerbekezds"/>
        <w:widowControl w:val="0"/>
        <w:numPr>
          <w:ilvl w:val="0"/>
          <w:numId w:val="897"/>
        </w:numPr>
        <w:tabs>
          <w:tab w:val="clear" w:pos="644"/>
          <w:tab w:val="num" w:pos="720"/>
        </w:tabs>
        <w:spacing w:line="240" w:lineRule="auto"/>
        <w:ind w:left="720" w:hanging="360"/>
        <w:jc w:val="both"/>
        <w:rPr>
          <w:rFonts w:ascii="Verdana" w:hAnsi="Verdana"/>
          <w:bCs/>
        </w:rPr>
      </w:pPr>
      <w:r w:rsidRPr="007F0862">
        <w:rPr>
          <w:rFonts w:ascii="Verdana" w:hAnsi="Verdana"/>
          <w:b/>
          <w:bCs/>
        </w:rPr>
        <w:t xml:space="preserve">Elérendő szakmai kompetenciák (magyarul): </w:t>
      </w:r>
    </w:p>
    <w:p w14:paraId="47B67839"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3E2F0696"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2D1C8734" w14:textId="77777777" w:rsidR="00160BB2" w:rsidRPr="00F1343B"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3A7BA025" w14:textId="77777777" w:rsidR="00160BB2" w:rsidRPr="00F1343B" w:rsidRDefault="00160BB2" w:rsidP="00160BB2">
      <w:pPr>
        <w:pStyle w:val="Listaszerbekezds"/>
        <w:widowControl w:val="0"/>
        <w:autoSpaceDE w:val="0"/>
        <w:autoSpaceDN w:val="0"/>
        <w:adjustRightInd w:val="0"/>
        <w:spacing w:after="0" w:line="240" w:lineRule="auto"/>
        <w:jc w:val="both"/>
        <w:rPr>
          <w:rFonts w:ascii="Verdana" w:hAnsi="Verdana"/>
          <w:i/>
          <w:lang w:eastAsia="ar-SA"/>
        </w:rPr>
      </w:pPr>
    </w:p>
    <w:p w14:paraId="33BB8582"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3BFD8C71"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09019815"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1D34069E"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6FEE9C95"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rPr>
      </w:pPr>
    </w:p>
    <w:p w14:paraId="2FFA0162"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2513CCD1"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03A53AF5"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74D371FD"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6EC8DE75"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2B0B2FE8" w14:textId="77777777" w:rsidR="00160BB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6739A56E" w14:textId="77777777" w:rsidR="00160BB2" w:rsidRDefault="00160BB2" w:rsidP="00160BB2">
      <w:pPr>
        <w:pStyle w:val="Listaszerbekezds"/>
        <w:widowControl w:val="0"/>
        <w:autoSpaceDE w:val="0"/>
        <w:autoSpaceDN w:val="0"/>
        <w:adjustRightInd w:val="0"/>
        <w:spacing w:after="0" w:line="240" w:lineRule="auto"/>
        <w:jc w:val="both"/>
        <w:rPr>
          <w:rFonts w:ascii="Verdana" w:hAnsi="Verdana"/>
          <w:lang w:eastAsia="ar-SA"/>
        </w:rPr>
      </w:pPr>
    </w:p>
    <w:p w14:paraId="298C581C"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081CFA46"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5ABA0993" w14:textId="77777777" w:rsidR="00160BB2" w:rsidRPr="00F1343B" w:rsidRDefault="00160BB2" w:rsidP="00160BB2">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2E0E2472"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6F98ED4C"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i/>
        </w:rPr>
      </w:pPr>
    </w:p>
    <w:p w14:paraId="58D46C2D"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Attitűdje:</w:t>
      </w:r>
    </w:p>
    <w:p w14:paraId="6846E604" w14:textId="77777777" w:rsidR="00160BB2" w:rsidRDefault="00160BB2" w:rsidP="00160BB2">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02F32855" w14:textId="77777777" w:rsidR="00160BB2" w:rsidRDefault="00160BB2" w:rsidP="00160BB2">
      <w:pPr>
        <w:spacing w:after="0" w:line="240" w:lineRule="auto"/>
        <w:ind w:left="360"/>
        <w:jc w:val="both"/>
        <w:rPr>
          <w:rFonts w:ascii="Verdana" w:hAnsi="Verdana"/>
        </w:rPr>
      </w:pPr>
    </w:p>
    <w:p w14:paraId="455F088A"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69D770CC"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090F2AB7"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p>
    <w:p w14:paraId="25E65179"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0FD06221" w14:textId="77777777" w:rsidR="00160BB2" w:rsidRPr="00F1343B" w:rsidRDefault="00160BB2" w:rsidP="00160BB2">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4851574B"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p>
    <w:p w14:paraId="738EA0C6" w14:textId="77777777" w:rsidR="00160BB2" w:rsidRPr="007F0862" w:rsidRDefault="00160BB2" w:rsidP="00160BB2">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1BAC58A"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3539117B" w14:textId="77777777" w:rsidR="00160BB2" w:rsidRDefault="00160BB2" w:rsidP="00160BB2">
      <w:pPr>
        <w:widowControl w:val="0"/>
        <w:autoSpaceDE w:val="0"/>
        <w:autoSpaceDN w:val="0"/>
        <w:adjustRightInd w:val="0"/>
        <w:spacing w:after="0" w:line="240" w:lineRule="auto"/>
        <w:ind w:left="360"/>
        <w:jc w:val="both"/>
        <w:rPr>
          <w:rFonts w:ascii="Verdana" w:hAnsi="Verdana"/>
        </w:rPr>
      </w:pPr>
    </w:p>
    <w:p w14:paraId="6960670F"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25EA050"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7338EC2F"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9C9C015"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7BDACCF4"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rPr>
      </w:pPr>
    </w:p>
    <w:p w14:paraId="13F598FD" w14:textId="77777777" w:rsidR="00160BB2" w:rsidRPr="007F0862" w:rsidRDefault="00160BB2" w:rsidP="00160BB2">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4FFAEE90" w14:textId="77777777" w:rsidR="00160BB2" w:rsidRPr="007F0862" w:rsidRDefault="00160BB2" w:rsidP="00160BB2">
      <w:pPr>
        <w:widowControl w:val="0"/>
        <w:spacing w:line="240" w:lineRule="auto"/>
        <w:ind w:left="426"/>
        <w:jc w:val="both"/>
        <w:rPr>
          <w:rFonts w:ascii="Verdana" w:hAnsi="Verdana"/>
          <w:lang w:val="en-GB"/>
        </w:rPr>
      </w:pPr>
      <w:r w:rsidRPr="007F0862">
        <w:rPr>
          <w:rFonts w:ascii="Verdana" w:hAnsi="Verdana"/>
          <w:b/>
          <w:lang w:val="en-GB"/>
        </w:rPr>
        <w:t>Knowledge:</w:t>
      </w:r>
    </w:p>
    <w:p w14:paraId="689EDD2E"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319829DE" w14:textId="77777777" w:rsidR="00160BB2" w:rsidRPr="00F1343B"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358B02AA"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p>
    <w:p w14:paraId="30F20581"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4FCA0638"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145D82D0"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27031B0"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052F1BC3" w14:textId="77777777" w:rsidR="00160BB2" w:rsidRDefault="00160BB2" w:rsidP="00160BB2">
      <w:pPr>
        <w:widowControl w:val="0"/>
        <w:spacing w:line="240" w:lineRule="auto"/>
        <w:ind w:left="426"/>
        <w:jc w:val="both"/>
        <w:rPr>
          <w:rFonts w:ascii="Verdana" w:hAnsi="Verdana"/>
          <w:b/>
          <w:lang w:val="en-GB"/>
        </w:rPr>
      </w:pPr>
    </w:p>
    <w:p w14:paraId="7B48ADC0" w14:textId="77777777" w:rsidR="00160BB2" w:rsidRPr="007F0862" w:rsidRDefault="00160BB2" w:rsidP="00160BB2">
      <w:pPr>
        <w:widowControl w:val="0"/>
        <w:spacing w:line="240" w:lineRule="auto"/>
        <w:ind w:left="426"/>
        <w:jc w:val="both"/>
        <w:rPr>
          <w:rFonts w:ascii="Verdana" w:hAnsi="Verdana"/>
          <w:b/>
          <w:lang w:val="en-GB"/>
        </w:rPr>
      </w:pPr>
      <w:r w:rsidRPr="007F0862">
        <w:rPr>
          <w:rFonts w:ascii="Verdana" w:hAnsi="Verdana"/>
          <w:b/>
          <w:lang w:val="en-GB"/>
        </w:rPr>
        <w:t>Skills:</w:t>
      </w:r>
    </w:p>
    <w:p w14:paraId="2E3E9B82"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32E08E56"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6BC1575A"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7340F6ED" w14:textId="77777777" w:rsidR="00160BB2" w:rsidRPr="007F0862"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1E4DDD35" w14:textId="77777777" w:rsidR="00160BB2" w:rsidRPr="00F1343B" w:rsidRDefault="00160BB2" w:rsidP="00330EE1">
      <w:pPr>
        <w:pStyle w:val="Listaszerbekezds"/>
        <w:widowControl w:val="0"/>
        <w:numPr>
          <w:ilvl w:val="0"/>
          <w:numId w:val="692"/>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2C2BFE84" w14:textId="77777777" w:rsidR="00160BB2" w:rsidRDefault="00160BB2" w:rsidP="00160BB2">
      <w:pPr>
        <w:widowControl w:val="0"/>
        <w:autoSpaceDE w:val="0"/>
        <w:autoSpaceDN w:val="0"/>
        <w:adjustRightInd w:val="0"/>
        <w:spacing w:after="0" w:line="240" w:lineRule="auto"/>
        <w:ind w:left="360"/>
        <w:jc w:val="both"/>
        <w:rPr>
          <w:rFonts w:ascii="Verdana" w:hAnsi="Verdana"/>
          <w:lang w:eastAsia="ar-SA"/>
        </w:rPr>
      </w:pPr>
    </w:p>
    <w:p w14:paraId="2ECFD3A3"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5F6EB34"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CAA25A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46741405"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6E30EA2A" w14:textId="77777777" w:rsidR="00160BB2" w:rsidRPr="00F1343B" w:rsidRDefault="00160BB2" w:rsidP="00160BB2">
      <w:pPr>
        <w:widowControl w:val="0"/>
        <w:autoSpaceDE w:val="0"/>
        <w:autoSpaceDN w:val="0"/>
        <w:adjustRightInd w:val="0"/>
        <w:spacing w:after="0" w:line="240" w:lineRule="auto"/>
        <w:ind w:left="360"/>
        <w:jc w:val="both"/>
        <w:rPr>
          <w:rFonts w:ascii="Verdana" w:hAnsi="Verdana"/>
          <w:lang w:eastAsia="ar-SA"/>
        </w:rPr>
      </w:pPr>
    </w:p>
    <w:p w14:paraId="6594521B" w14:textId="77777777" w:rsidR="00160BB2" w:rsidRPr="007F0862" w:rsidRDefault="00160BB2" w:rsidP="00160BB2">
      <w:pPr>
        <w:widowControl w:val="0"/>
        <w:autoSpaceDE w:val="0"/>
        <w:autoSpaceDN w:val="0"/>
        <w:adjustRightInd w:val="0"/>
        <w:spacing w:after="0" w:line="240" w:lineRule="auto"/>
        <w:jc w:val="both"/>
        <w:rPr>
          <w:rFonts w:ascii="Verdana" w:hAnsi="Verdana"/>
          <w:lang w:eastAsia="ar-SA"/>
        </w:rPr>
      </w:pPr>
    </w:p>
    <w:p w14:paraId="061EB19A" w14:textId="77777777" w:rsidR="00160BB2" w:rsidRPr="007F0862" w:rsidRDefault="00160BB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6290019D"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499AC55E"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p>
    <w:p w14:paraId="51927F1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C235ED0" w14:textId="77777777" w:rsidR="00160BB2" w:rsidRPr="00D210DF" w:rsidRDefault="00160BB2" w:rsidP="00160BB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73F94540"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3CE29379" w14:textId="77777777" w:rsidR="00160BB2" w:rsidRPr="007F0862" w:rsidRDefault="00160BB2" w:rsidP="00160BB2">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 xml:space="preserve">On successful completion of the course, students should have motivation to improve </w:t>
      </w:r>
      <w:r w:rsidRPr="00FA4F87">
        <w:rPr>
          <w:rFonts w:ascii="Verdana" w:hAnsi="Verdana"/>
          <w:bCs/>
        </w:rPr>
        <w:lastRenderedPageBreak/>
        <w:t>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5B406019" w14:textId="77777777" w:rsidR="00160BB2" w:rsidRPr="007F0862" w:rsidRDefault="00160BB2" w:rsidP="0016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FB38270" w14:textId="77777777" w:rsidR="00160BB2" w:rsidRPr="007F0862" w:rsidRDefault="00160BB2" w:rsidP="00160BB2">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49FD6FC"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3074248" w14:textId="77777777" w:rsidR="00160BB2" w:rsidRDefault="00160BB2" w:rsidP="00160BB2">
      <w:pPr>
        <w:widowControl w:val="0"/>
        <w:autoSpaceDE w:val="0"/>
        <w:autoSpaceDN w:val="0"/>
        <w:adjustRightInd w:val="0"/>
        <w:spacing w:after="0" w:line="240" w:lineRule="auto"/>
        <w:ind w:left="360"/>
        <w:jc w:val="both"/>
        <w:rPr>
          <w:rFonts w:ascii="Verdana" w:hAnsi="Verdana"/>
          <w:lang w:val="en-IE" w:eastAsia="ar-SA"/>
        </w:rPr>
      </w:pPr>
    </w:p>
    <w:p w14:paraId="7886C1F5" w14:textId="77777777" w:rsidR="00160BB2" w:rsidRPr="00D210DF" w:rsidRDefault="00160BB2" w:rsidP="00160BB2">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64CBD34E" w14:textId="77777777" w:rsidR="00160BB2" w:rsidRPr="00D210DF" w:rsidRDefault="00160BB2" w:rsidP="00160BB2">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7A76488D" w14:textId="77777777" w:rsidR="00160BB2" w:rsidRPr="00D210DF" w:rsidRDefault="00160BB2" w:rsidP="00160BB2">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6CA34AC" w14:textId="77777777" w:rsidR="00160BB2" w:rsidRDefault="00160BB2" w:rsidP="00160BB2">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3653703E" w14:textId="77777777" w:rsidR="00160BB2" w:rsidRPr="007F0862" w:rsidRDefault="00160BB2" w:rsidP="00160BB2">
      <w:pPr>
        <w:widowControl w:val="0"/>
        <w:spacing w:line="240" w:lineRule="auto"/>
        <w:ind w:left="426"/>
        <w:jc w:val="both"/>
        <w:rPr>
          <w:rFonts w:ascii="Verdana" w:hAnsi="Verdana"/>
          <w:lang w:val="en-GB"/>
        </w:rPr>
      </w:pPr>
    </w:p>
    <w:p w14:paraId="3A05D87C" w14:textId="77777777" w:rsidR="00160BB2" w:rsidRPr="002E4EB5" w:rsidRDefault="00160BB2" w:rsidP="00330EE1">
      <w:pPr>
        <w:widowControl w:val="0"/>
        <w:numPr>
          <w:ilvl w:val="0"/>
          <w:numId w:val="897"/>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0D4EDE59" w14:textId="77777777" w:rsidR="00160BB2" w:rsidRPr="007F0862" w:rsidRDefault="00160BB2" w:rsidP="00330EE1">
      <w:pPr>
        <w:widowControl w:val="0"/>
        <w:numPr>
          <w:ilvl w:val="0"/>
          <w:numId w:val="897"/>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25B4B2E2" w14:textId="77777777" w:rsidR="00160BB2" w:rsidRPr="00D210DF" w:rsidRDefault="00160BB2" w:rsidP="00160BB2">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03F4492" w14:textId="77777777" w:rsidR="00160BB2" w:rsidRPr="00D210DF" w:rsidRDefault="00160BB2" w:rsidP="00160BB2">
      <w:pPr>
        <w:spacing w:line="240" w:lineRule="auto"/>
        <w:ind w:left="708"/>
        <w:jc w:val="both"/>
        <w:rPr>
          <w:rFonts w:ascii="Verdana" w:hAnsi="Verdana"/>
          <w:bCs/>
        </w:rPr>
      </w:pPr>
      <w:r w:rsidRPr="001553B2">
        <w:rPr>
          <w:rFonts w:ascii="Verdana" w:hAnsi="Verdana"/>
        </w:rPr>
        <w:t xml:space="preserve">1-2. Ismerkedés; 3-4. </w:t>
      </w:r>
      <w:r>
        <w:rPr>
          <w:rFonts w:ascii="Verdana" w:hAnsi="Verdana"/>
        </w:rPr>
        <w:t xml:space="preserve">Igeszemlélet </w:t>
      </w:r>
      <w:r w:rsidRPr="001553B2">
        <w:rPr>
          <w:rFonts w:ascii="Verdana" w:hAnsi="Verdana"/>
        </w:rPr>
        <w:t xml:space="preserve">I.; 5-6. </w:t>
      </w:r>
      <w:r>
        <w:rPr>
          <w:rFonts w:ascii="Verdana" w:hAnsi="Verdana"/>
        </w:rPr>
        <w:t>Igeszemlélet</w:t>
      </w:r>
      <w:r w:rsidRPr="001553B2">
        <w:rPr>
          <w:rFonts w:ascii="Verdana" w:hAnsi="Verdana"/>
        </w:rPr>
        <w:t xml:space="preserve"> II.; 7-8.</w:t>
      </w:r>
      <w:r>
        <w:rPr>
          <w:rFonts w:ascii="Verdana" w:hAnsi="Verdana"/>
        </w:rPr>
        <w:t xml:space="preserve"> Születésnap, esküvő</w:t>
      </w:r>
      <w:r w:rsidRPr="001553B2">
        <w:rPr>
          <w:rFonts w:ascii="Verdana" w:hAnsi="Verdana"/>
        </w:rPr>
        <w:t xml:space="preserve"> I.;</w:t>
      </w:r>
      <w:r w:rsidRPr="001553B2">
        <w:rPr>
          <w:rFonts w:ascii="Verdana" w:hAnsi="Verdana"/>
          <w:bCs/>
        </w:rPr>
        <w:t xml:space="preserve"> 9-10. </w:t>
      </w:r>
      <w:r>
        <w:rPr>
          <w:rFonts w:ascii="Verdana" w:hAnsi="Verdana"/>
          <w:bCs/>
        </w:rPr>
        <w:t>Születésnap, esküvő</w:t>
      </w:r>
      <w:r w:rsidRPr="001553B2">
        <w:rPr>
          <w:rFonts w:ascii="Verdana" w:hAnsi="Verdana"/>
          <w:bCs/>
        </w:rPr>
        <w:t xml:space="preserve"> II.; 11-12. </w:t>
      </w:r>
      <w:r>
        <w:rPr>
          <w:rFonts w:ascii="Verdana" w:hAnsi="Verdana"/>
          <w:bCs/>
        </w:rPr>
        <w:t>Életkor</w:t>
      </w:r>
      <w:r w:rsidRPr="001553B2">
        <w:rPr>
          <w:rFonts w:ascii="Verdana" w:hAnsi="Verdana"/>
          <w:bCs/>
        </w:rPr>
        <w:t xml:space="preserve">; 13-14. </w:t>
      </w:r>
      <w:r>
        <w:rPr>
          <w:rFonts w:ascii="Verdana" w:hAnsi="Verdana"/>
          <w:bCs/>
        </w:rPr>
        <w:t>Érzelmek</w:t>
      </w:r>
      <w:r w:rsidRPr="001553B2">
        <w:rPr>
          <w:rFonts w:ascii="Verdana" w:hAnsi="Verdana"/>
          <w:bCs/>
        </w:rPr>
        <w:t xml:space="preserve">; 15-16. </w:t>
      </w:r>
      <w:r>
        <w:rPr>
          <w:rFonts w:ascii="Verdana" w:hAnsi="Verdana"/>
          <w:bCs/>
        </w:rPr>
        <w:t>Felszólító mód</w:t>
      </w:r>
      <w:r w:rsidRPr="001553B2">
        <w:rPr>
          <w:rFonts w:ascii="Verdana" w:hAnsi="Verdana"/>
          <w:bCs/>
        </w:rPr>
        <w:t xml:space="preserve"> I.; 17-18. </w:t>
      </w:r>
      <w:r>
        <w:rPr>
          <w:rFonts w:ascii="Verdana" w:hAnsi="Verdana"/>
          <w:bCs/>
        </w:rPr>
        <w:t>Felszólító mód</w:t>
      </w:r>
      <w:r w:rsidRPr="001553B2">
        <w:rPr>
          <w:rFonts w:ascii="Verdana" w:hAnsi="Verdana"/>
          <w:bCs/>
        </w:rPr>
        <w:t xml:space="preserve"> II.; 19-20. </w:t>
      </w:r>
      <w:r>
        <w:rPr>
          <w:rFonts w:ascii="Verdana" w:hAnsi="Verdana"/>
          <w:bCs/>
        </w:rPr>
        <w:t>Eszközhatározós eset használata</w:t>
      </w:r>
      <w:r w:rsidRPr="001553B2">
        <w:rPr>
          <w:rFonts w:ascii="Verdana" w:hAnsi="Verdana"/>
          <w:bCs/>
        </w:rPr>
        <w:t xml:space="preserve"> I.; 21-22. </w:t>
      </w:r>
      <w:r>
        <w:rPr>
          <w:rFonts w:ascii="Verdana" w:hAnsi="Verdana"/>
          <w:bCs/>
        </w:rPr>
        <w:t>Eszközhatározós eset használata</w:t>
      </w:r>
      <w:r w:rsidRPr="001553B2">
        <w:rPr>
          <w:rFonts w:ascii="Verdana" w:hAnsi="Verdana"/>
          <w:bCs/>
        </w:rPr>
        <w:t xml:space="preserve"> II.; 23-24. Ismétlés; 25-26. Összefoglalás; 27-28. Kurzus zárása</w:t>
      </w:r>
    </w:p>
    <w:p w14:paraId="36365EEB" w14:textId="77777777" w:rsidR="00160BB2" w:rsidRPr="00D210DF" w:rsidRDefault="00160BB2" w:rsidP="00160BB2">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EE43AF4" w14:textId="77777777" w:rsidR="00160BB2" w:rsidRPr="00D210DF" w:rsidRDefault="00160BB2" w:rsidP="00160BB2">
      <w:pPr>
        <w:pStyle w:val="Listaszerbekezds"/>
        <w:spacing w:line="240" w:lineRule="auto"/>
        <w:jc w:val="both"/>
        <w:rPr>
          <w:rFonts w:ascii="Verdana" w:hAnsi="Verdana"/>
          <w:bCs/>
          <w:lang w:val="en-GB"/>
        </w:rPr>
      </w:pPr>
      <w:r w:rsidRPr="001553B2">
        <w:rPr>
          <w:rFonts w:ascii="Verdana" w:hAnsi="Verdana"/>
          <w:bCs/>
          <w:lang w:val="en-GB"/>
        </w:rPr>
        <w:t xml:space="preserve">1-2. Introduction; 3-4. </w:t>
      </w:r>
      <w:r>
        <w:rPr>
          <w:rFonts w:ascii="Verdana" w:hAnsi="Verdana"/>
          <w:bCs/>
          <w:lang w:val="en-GB"/>
        </w:rPr>
        <w:t>Verb aspects</w:t>
      </w:r>
      <w:r w:rsidRPr="001553B2">
        <w:rPr>
          <w:rFonts w:ascii="Verdana" w:hAnsi="Verdana"/>
          <w:bCs/>
          <w:lang w:val="en-GB"/>
        </w:rPr>
        <w:t xml:space="preserve"> I.; 5-6. </w:t>
      </w:r>
      <w:r>
        <w:rPr>
          <w:rFonts w:ascii="Verdana" w:hAnsi="Verdana"/>
          <w:bCs/>
          <w:lang w:val="en-GB"/>
        </w:rPr>
        <w:t>Verb aspects</w:t>
      </w:r>
      <w:r w:rsidRPr="001553B2">
        <w:rPr>
          <w:rFonts w:ascii="Verdana" w:hAnsi="Verdana"/>
          <w:bCs/>
          <w:lang w:val="en-GB"/>
        </w:rPr>
        <w:t xml:space="preserve"> II.; 7-8. </w:t>
      </w:r>
      <w:r>
        <w:rPr>
          <w:rFonts w:ascii="Verdana" w:hAnsi="Verdana"/>
          <w:bCs/>
          <w:lang w:val="en-GB"/>
        </w:rPr>
        <w:t>Birthday, wedding</w:t>
      </w:r>
      <w:r w:rsidRPr="001553B2">
        <w:rPr>
          <w:rFonts w:ascii="Verdana" w:hAnsi="Verdana"/>
          <w:bCs/>
          <w:lang w:val="en-GB"/>
        </w:rPr>
        <w:t xml:space="preserve"> I.; 9-10. </w:t>
      </w:r>
      <w:r>
        <w:rPr>
          <w:rFonts w:ascii="Verdana" w:hAnsi="Verdana"/>
          <w:bCs/>
          <w:lang w:val="en-GB"/>
        </w:rPr>
        <w:t>Birthday, wedding</w:t>
      </w:r>
      <w:r w:rsidRPr="001553B2">
        <w:rPr>
          <w:rFonts w:ascii="Verdana" w:hAnsi="Verdana"/>
          <w:bCs/>
          <w:lang w:val="en-GB"/>
        </w:rPr>
        <w:t xml:space="preserve"> II.; 11-12. </w:t>
      </w:r>
      <w:r>
        <w:rPr>
          <w:rFonts w:ascii="Verdana" w:hAnsi="Verdana"/>
          <w:bCs/>
          <w:lang w:val="en-GB"/>
        </w:rPr>
        <w:t>Age</w:t>
      </w:r>
      <w:r w:rsidRPr="001553B2">
        <w:rPr>
          <w:rFonts w:ascii="Verdana" w:hAnsi="Verdana"/>
          <w:bCs/>
          <w:lang w:val="en-GB"/>
        </w:rPr>
        <w:t xml:space="preserve">; 13-14. </w:t>
      </w:r>
      <w:r>
        <w:rPr>
          <w:rFonts w:ascii="Verdana" w:hAnsi="Verdana"/>
          <w:bCs/>
          <w:lang w:val="en-GB"/>
        </w:rPr>
        <w:t>Feelings</w:t>
      </w:r>
      <w:r w:rsidRPr="001553B2">
        <w:rPr>
          <w:rFonts w:ascii="Verdana" w:hAnsi="Verdana"/>
          <w:bCs/>
          <w:lang w:val="en-GB"/>
        </w:rPr>
        <w:t xml:space="preserve">; 15-16. </w:t>
      </w:r>
      <w:r>
        <w:rPr>
          <w:rFonts w:ascii="Verdana" w:hAnsi="Verdana"/>
          <w:bCs/>
          <w:lang w:val="en-GB"/>
        </w:rPr>
        <w:t>Imperative</w:t>
      </w:r>
      <w:r w:rsidRPr="001553B2">
        <w:rPr>
          <w:rFonts w:ascii="Verdana" w:hAnsi="Verdana"/>
          <w:bCs/>
          <w:lang w:val="en-GB"/>
        </w:rPr>
        <w:t xml:space="preserve"> I.; 17-18. </w:t>
      </w:r>
      <w:r>
        <w:rPr>
          <w:rFonts w:ascii="Verdana" w:hAnsi="Verdana"/>
          <w:bCs/>
          <w:lang w:val="en-GB"/>
        </w:rPr>
        <w:t>Imperative</w:t>
      </w:r>
      <w:r w:rsidRPr="001553B2">
        <w:rPr>
          <w:rFonts w:ascii="Verdana" w:hAnsi="Verdana"/>
          <w:bCs/>
          <w:lang w:val="en-GB"/>
        </w:rPr>
        <w:t xml:space="preserve"> II.; 19-20. </w:t>
      </w:r>
      <w:r>
        <w:rPr>
          <w:rFonts w:ascii="Verdana" w:hAnsi="Verdana"/>
          <w:bCs/>
          <w:lang w:val="en-GB"/>
        </w:rPr>
        <w:t>The instrumental case</w:t>
      </w:r>
      <w:r w:rsidRPr="001553B2">
        <w:rPr>
          <w:rFonts w:ascii="Verdana" w:hAnsi="Verdana"/>
          <w:bCs/>
          <w:lang w:val="en-GB"/>
        </w:rPr>
        <w:t xml:space="preserve"> I.; 21-22. </w:t>
      </w:r>
      <w:r>
        <w:rPr>
          <w:rFonts w:ascii="Verdana" w:hAnsi="Verdana"/>
          <w:bCs/>
          <w:lang w:val="en-GB"/>
        </w:rPr>
        <w:t xml:space="preserve">The instrumental case </w:t>
      </w:r>
      <w:r w:rsidRPr="001553B2">
        <w:rPr>
          <w:rFonts w:ascii="Verdana" w:hAnsi="Verdana"/>
          <w:bCs/>
          <w:lang w:val="en-GB"/>
        </w:rPr>
        <w:t>II.; 23-24. Revision; 25-26. Summary; 27-28. Course Closure</w:t>
      </w:r>
    </w:p>
    <w:p w14:paraId="74B69DD2" w14:textId="77777777" w:rsidR="00160BB2" w:rsidRPr="007F0862" w:rsidRDefault="00160BB2" w:rsidP="00330EE1">
      <w:pPr>
        <w:widowControl w:val="0"/>
        <w:numPr>
          <w:ilvl w:val="0"/>
          <w:numId w:val="897"/>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1CD172CF" w14:textId="77777777" w:rsidR="00160BB2" w:rsidRPr="007F0862" w:rsidRDefault="00160BB2" w:rsidP="00330EE1">
      <w:pPr>
        <w:widowControl w:val="0"/>
        <w:numPr>
          <w:ilvl w:val="0"/>
          <w:numId w:val="897"/>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2A2E29DF" w14:textId="77777777" w:rsidR="00160BB2" w:rsidRPr="007F0862" w:rsidRDefault="00160BB2" w:rsidP="00160BB2">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 xml:space="preserve">0%-át, a hallgató a félév </w:t>
      </w:r>
      <w:r w:rsidRPr="007F0862">
        <w:rPr>
          <w:rFonts w:ascii="Verdana" w:hAnsi="Verdana"/>
          <w:bCs/>
        </w:rPr>
        <w:lastRenderedPageBreak/>
        <w:t>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48090C1B" w14:textId="77777777" w:rsidR="00160BB2" w:rsidRPr="007F0862" w:rsidRDefault="00160BB2" w:rsidP="00330EE1">
      <w:pPr>
        <w:widowControl w:val="0"/>
        <w:numPr>
          <w:ilvl w:val="0"/>
          <w:numId w:val="897"/>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E223536" w14:textId="77777777" w:rsidR="00160BB2" w:rsidRPr="007F0862" w:rsidRDefault="00160BB2" w:rsidP="00160BB2">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21602472" w14:textId="77777777" w:rsidR="00160BB2" w:rsidRPr="007F0862" w:rsidRDefault="00160BB2" w:rsidP="00330EE1">
      <w:pPr>
        <w:widowControl w:val="0"/>
        <w:numPr>
          <w:ilvl w:val="0"/>
          <w:numId w:val="897"/>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0062FC5D" w14:textId="77777777" w:rsidR="00160BB2" w:rsidRPr="007F0862" w:rsidRDefault="00160BB2" w:rsidP="00330EE1">
      <w:pPr>
        <w:widowControl w:val="0"/>
        <w:numPr>
          <w:ilvl w:val="1"/>
          <w:numId w:val="897"/>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078322E" w14:textId="77777777" w:rsidR="00160BB2" w:rsidRPr="007F0862" w:rsidRDefault="00160BB2" w:rsidP="00160BB2">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4E2A09F8" w14:textId="77777777" w:rsidR="00160BB2" w:rsidRPr="007F0862" w:rsidRDefault="00160BB2" w:rsidP="00330EE1">
      <w:pPr>
        <w:widowControl w:val="0"/>
        <w:numPr>
          <w:ilvl w:val="1"/>
          <w:numId w:val="897"/>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3DCD4FAD" w14:textId="77777777" w:rsidR="00160BB2" w:rsidRPr="007F0862" w:rsidRDefault="00160BB2" w:rsidP="00160BB2">
      <w:pPr>
        <w:spacing w:line="276" w:lineRule="auto"/>
        <w:ind w:left="426"/>
        <w:jc w:val="both"/>
        <w:rPr>
          <w:rFonts w:ascii="Verdana" w:hAnsi="Verdana"/>
        </w:rPr>
      </w:pPr>
      <w:r w:rsidRPr="007F0862">
        <w:rPr>
          <w:rFonts w:ascii="Verdana" w:hAnsi="Verdana"/>
        </w:rPr>
        <w:t>Félévközi jegy (gyakorlati jegy) a 15. pontban részletezett módon.</w:t>
      </w:r>
    </w:p>
    <w:p w14:paraId="08767EDC" w14:textId="77777777" w:rsidR="00160BB2" w:rsidRPr="007F0862" w:rsidRDefault="00160BB2" w:rsidP="00330EE1">
      <w:pPr>
        <w:widowControl w:val="0"/>
        <w:numPr>
          <w:ilvl w:val="1"/>
          <w:numId w:val="897"/>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4ED7DB0" w14:textId="77777777" w:rsidR="00160BB2" w:rsidRPr="007F0862" w:rsidRDefault="00160BB2" w:rsidP="00160BB2">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65FB9284" w14:textId="77777777" w:rsidR="00160BB2" w:rsidRPr="007F0862" w:rsidRDefault="00160BB2" w:rsidP="00330EE1">
      <w:pPr>
        <w:widowControl w:val="0"/>
        <w:numPr>
          <w:ilvl w:val="0"/>
          <w:numId w:val="897"/>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F30BA06" w14:textId="77777777" w:rsidR="00160BB2" w:rsidRPr="007F0862" w:rsidRDefault="00160BB2" w:rsidP="00330EE1">
      <w:pPr>
        <w:widowControl w:val="0"/>
        <w:numPr>
          <w:ilvl w:val="1"/>
          <w:numId w:val="897"/>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0B5D83D9" w14:textId="77777777" w:rsidR="00160BB2" w:rsidRPr="007F0862" w:rsidRDefault="00160BB2" w:rsidP="00160BB2">
      <w:pPr>
        <w:widowControl w:val="0"/>
        <w:numPr>
          <w:ilvl w:val="0"/>
          <w:numId w:val="59"/>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1D97E57D" w14:textId="77777777" w:rsidR="00160BB2" w:rsidRPr="007F0862" w:rsidRDefault="00160BB2" w:rsidP="00160BB2">
      <w:pPr>
        <w:widowControl w:val="0"/>
        <w:numPr>
          <w:ilvl w:val="0"/>
          <w:numId w:val="59"/>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674BB517" w14:textId="77777777" w:rsidR="00160BB2" w:rsidRPr="007F0862" w:rsidRDefault="00160BB2" w:rsidP="00330EE1">
      <w:pPr>
        <w:widowControl w:val="0"/>
        <w:numPr>
          <w:ilvl w:val="1"/>
          <w:numId w:val="897"/>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5E6F1489" w14:textId="77777777" w:rsidR="00160BB2" w:rsidRPr="007F0862" w:rsidRDefault="00160BB2" w:rsidP="00160BB2">
      <w:pPr>
        <w:pStyle w:val="Listaszerbekezds"/>
        <w:widowControl w:val="0"/>
        <w:numPr>
          <w:ilvl w:val="0"/>
          <w:numId w:val="142"/>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673BC29" w14:textId="77777777" w:rsidR="00160BB2" w:rsidRPr="007F0862" w:rsidRDefault="00160BB2" w:rsidP="00160BB2">
      <w:pPr>
        <w:pStyle w:val="Listaszerbekezds"/>
        <w:widowControl w:val="0"/>
        <w:spacing w:after="0" w:line="240" w:lineRule="auto"/>
        <w:jc w:val="both"/>
        <w:rPr>
          <w:rFonts w:ascii="Verdana" w:hAnsi="Verdana"/>
        </w:rPr>
      </w:pPr>
    </w:p>
    <w:p w14:paraId="01065C6C" w14:textId="77777777" w:rsidR="00160BB2" w:rsidRPr="007F0862" w:rsidRDefault="00160BB2" w:rsidP="00160BB2">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2024.09.18</w:t>
      </w:r>
      <w:r w:rsidRPr="007F0862">
        <w:rPr>
          <w:rFonts w:ascii="Verdana" w:hAnsi="Verdana"/>
          <w:bCs/>
        </w:rPr>
        <w:t>.</w:t>
      </w:r>
    </w:p>
    <w:p w14:paraId="6C144172" w14:textId="77777777" w:rsidR="00160BB2" w:rsidRPr="007F0862" w:rsidRDefault="00160BB2" w:rsidP="00160BB2">
      <w:pPr>
        <w:widowControl w:val="0"/>
        <w:spacing w:after="0" w:line="240" w:lineRule="auto"/>
        <w:jc w:val="right"/>
        <w:rPr>
          <w:rFonts w:ascii="Verdana" w:hAnsi="Verdana"/>
          <w:bCs/>
        </w:rPr>
      </w:pPr>
      <w:r w:rsidRPr="007F0862">
        <w:rPr>
          <w:rFonts w:ascii="Verdana" w:hAnsi="Verdana"/>
          <w:bCs/>
        </w:rPr>
        <w:t>Nagy Éva</w:t>
      </w:r>
    </w:p>
    <w:p w14:paraId="601FA4AE" w14:textId="77777777" w:rsidR="00160BB2" w:rsidRDefault="00160BB2" w:rsidP="00160BB2">
      <w:pPr>
        <w:widowControl w:val="0"/>
        <w:spacing w:after="0" w:line="240" w:lineRule="auto"/>
        <w:jc w:val="right"/>
        <w:rPr>
          <w:rFonts w:ascii="Verdana" w:hAnsi="Verdana"/>
          <w:bCs/>
        </w:rPr>
      </w:pPr>
      <w:r w:rsidRPr="007F0862">
        <w:rPr>
          <w:rFonts w:ascii="Verdana" w:hAnsi="Verdana"/>
          <w:bCs/>
        </w:rPr>
        <w:t>nyelvtanár, sk.</w:t>
      </w:r>
    </w:p>
    <w:p w14:paraId="38FD8CBD" w14:textId="77777777" w:rsidR="00160BB2" w:rsidRDefault="00160BB2" w:rsidP="00160BB2"/>
    <w:p w14:paraId="720D0D38" w14:textId="77777777" w:rsidR="00160BB2" w:rsidRDefault="00160BB2"/>
    <w:p w14:paraId="434A1B22" w14:textId="75C9D924" w:rsidR="00160BB2" w:rsidRDefault="00160BB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A94753F" w14:textId="77777777" w:rsidTr="003C3292">
        <w:tc>
          <w:tcPr>
            <w:tcW w:w="4855" w:type="dxa"/>
            <w:tcBorders>
              <w:top w:val="nil"/>
              <w:left w:val="nil"/>
              <w:bottom w:val="single" w:sz="4" w:space="0" w:color="auto"/>
              <w:right w:val="nil"/>
            </w:tcBorders>
            <w:hideMark/>
          </w:tcPr>
          <w:p w14:paraId="0CFFADDD"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7BDA7D7" w14:textId="77777777" w:rsidR="003C3292" w:rsidRDefault="003C3292" w:rsidP="003C3292">
            <w:pPr>
              <w:spacing w:after="0" w:line="240" w:lineRule="auto"/>
              <w:jc w:val="both"/>
              <w:rPr>
                <w:rFonts w:ascii="Verdana" w:hAnsi="Verdana"/>
              </w:rPr>
            </w:pPr>
          </w:p>
        </w:tc>
        <w:tc>
          <w:tcPr>
            <w:tcW w:w="2597" w:type="dxa"/>
          </w:tcPr>
          <w:p w14:paraId="51DCB18E" w14:textId="77777777" w:rsidR="003C3292" w:rsidRDefault="003C3292" w:rsidP="003C3292">
            <w:pPr>
              <w:spacing w:after="0" w:line="240" w:lineRule="auto"/>
              <w:jc w:val="right"/>
              <w:rPr>
                <w:rFonts w:ascii="Verdana" w:hAnsi="Verdana"/>
              </w:rPr>
            </w:pPr>
          </w:p>
        </w:tc>
      </w:tr>
      <w:tr w:rsidR="003C3292" w14:paraId="233CDF45" w14:textId="77777777" w:rsidTr="003C3292">
        <w:tc>
          <w:tcPr>
            <w:tcW w:w="4855" w:type="dxa"/>
            <w:tcBorders>
              <w:top w:val="single" w:sz="4" w:space="0" w:color="auto"/>
              <w:left w:val="nil"/>
              <w:bottom w:val="nil"/>
              <w:right w:val="nil"/>
            </w:tcBorders>
            <w:hideMark/>
          </w:tcPr>
          <w:p w14:paraId="4C62B180"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01405D83" w14:textId="77777777" w:rsidR="003C3292" w:rsidRDefault="003C3292" w:rsidP="003C3292">
            <w:pPr>
              <w:spacing w:after="0" w:line="240" w:lineRule="auto"/>
              <w:jc w:val="both"/>
              <w:rPr>
                <w:rFonts w:ascii="Verdana" w:hAnsi="Verdana"/>
              </w:rPr>
            </w:pPr>
          </w:p>
        </w:tc>
        <w:tc>
          <w:tcPr>
            <w:tcW w:w="2597" w:type="dxa"/>
          </w:tcPr>
          <w:p w14:paraId="1D500E2F" w14:textId="77777777" w:rsidR="003C3292" w:rsidRDefault="003C3292" w:rsidP="003C3292">
            <w:pPr>
              <w:spacing w:after="0" w:line="240" w:lineRule="auto"/>
              <w:jc w:val="both"/>
              <w:rPr>
                <w:rFonts w:ascii="Verdana" w:hAnsi="Verdana"/>
              </w:rPr>
            </w:pPr>
          </w:p>
        </w:tc>
      </w:tr>
    </w:tbl>
    <w:p w14:paraId="714E0FE6" w14:textId="77777777" w:rsidR="003C3292" w:rsidRDefault="003C3292" w:rsidP="003C3292">
      <w:pPr>
        <w:widowControl w:val="0"/>
        <w:spacing w:line="240" w:lineRule="auto"/>
        <w:ind w:left="426" w:hanging="142"/>
        <w:jc w:val="center"/>
        <w:rPr>
          <w:rFonts w:ascii="Verdana" w:hAnsi="Verdana"/>
          <w:b/>
          <w:bCs/>
        </w:rPr>
      </w:pPr>
    </w:p>
    <w:p w14:paraId="5AC4EB18"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4F7BD59A" w14:textId="77777777" w:rsidR="003C3292" w:rsidRPr="00231A68" w:rsidRDefault="003C3292" w:rsidP="00330EE1">
      <w:pPr>
        <w:widowControl w:val="0"/>
        <w:numPr>
          <w:ilvl w:val="0"/>
          <w:numId w:val="708"/>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65</w:t>
      </w:r>
    </w:p>
    <w:p w14:paraId="5CBE65A3" w14:textId="77777777" w:rsidR="003C3292" w:rsidRDefault="003C3292" w:rsidP="00330EE1">
      <w:pPr>
        <w:widowControl w:val="0"/>
        <w:numPr>
          <w:ilvl w:val="0"/>
          <w:numId w:val="708"/>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w:t>
      </w:r>
      <w:r w:rsidRPr="00DB4C03">
        <w:rPr>
          <w:rFonts w:ascii="Verdana" w:hAnsi="Verdana"/>
          <w:bCs/>
        </w:rPr>
        <w:t>Úti okmányok vizsgálata</w:t>
      </w:r>
    </w:p>
    <w:p w14:paraId="0F4DFF40" w14:textId="77777777" w:rsidR="003C3292" w:rsidRDefault="003C3292" w:rsidP="00330EE1">
      <w:pPr>
        <w:widowControl w:val="0"/>
        <w:numPr>
          <w:ilvl w:val="0"/>
          <w:numId w:val="708"/>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B4C03">
        <w:rPr>
          <w:rFonts w:ascii="Verdana" w:hAnsi="Verdana"/>
          <w:bCs/>
        </w:rPr>
        <w:t>Examination of travel documents</w:t>
      </w:r>
    </w:p>
    <w:p w14:paraId="3E45F658" w14:textId="77777777" w:rsidR="003C3292" w:rsidRDefault="003C3292" w:rsidP="00330EE1">
      <w:pPr>
        <w:widowControl w:val="0"/>
        <w:numPr>
          <w:ilvl w:val="0"/>
          <w:numId w:val="708"/>
        </w:numPr>
        <w:spacing w:line="240" w:lineRule="auto"/>
        <w:ind w:left="426" w:hanging="142"/>
        <w:jc w:val="both"/>
        <w:rPr>
          <w:rFonts w:ascii="Verdana" w:hAnsi="Verdana"/>
          <w:b/>
          <w:bCs/>
        </w:rPr>
      </w:pPr>
      <w:r>
        <w:rPr>
          <w:rFonts w:ascii="Verdana" w:hAnsi="Verdana"/>
          <w:b/>
          <w:bCs/>
        </w:rPr>
        <w:t xml:space="preserve">Kreditérték és képzési karakter: </w:t>
      </w:r>
    </w:p>
    <w:p w14:paraId="1D085B5F" w14:textId="77777777" w:rsidR="003C3292" w:rsidRDefault="003C3292" w:rsidP="00330EE1">
      <w:pPr>
        <w:pStyle w:val="Listaszerbekezds"/>
        <w:widowControl w:val="0"/>
        <w:numPr>
          <w:ilvl w:val="1"/>
          <w:numId w:val="708"/>
        </w:numPr>
        <w:tabs>
          <w:tab w:val="clear" w:pos="1283"/>
        </w:tabs>
        <w:spacing w:line="240" w:lineRule="auto"/>
        <w:ind w:left="993" w:hanging="426"/>
        <w:jc w:val="both"/>
        <w:rPr>
          <w:rFonts w:ascii="Verdana" w:hAnsi="Verdana"/>
          <w:b/>
          <w:bCs/>
        </w:rPr>
      </w:pPr>
      <w:r>
        <w:rPr>
          <w:rFonts w:ascii="Verdana" w:hAnsi="Verdana"/>
          <w:bCs/>
        </w:rPr>
        <w:t>3 kredit</w:t>
      </w:r>
    </w:p>
    <w:p w14:paraId="64A61756" w14:textId="77777777" w:rsidR="003C3292" w:rsidRPr="0092574A" w:rsidRDefault="003C3292" w:rsidP="00330EE1">
      <w:pPr>
        <w:pStyle w:val="Listaszerbekezds"/>
        <w:widowControl w:val="0"/>
        <w:numPr>
          <w:ilvl w:val="1"/>
          <w:numId w:val="708"/>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50</w:t>
      </w:r>
      <w:r w:rsidRPr="0092574A">
        <w:rPr>
          <w:rFonts w:ascii="Verdana" w:hAnsi="Verdana"/>
          <w:b/>
          <w:bCs/>
        </w:rPr>
        <w:t xml:space="preserve"> </w:t>
      </w:r>
      <w:r>
        <w:rPr>
          <w:rFonts w:ascii="Verdana" w:hAnsi="Verdana"/>
          <w:bCs/>
        </w:rPr>
        <w:t>% gyakorlat, 50</w:t>
      </w:r>
      <w:r w:rsidRPr="0092574A">
        <w:rPr>
          <w:rFonts w:ascii="Verdana" w:hAnsi="Verdana"/>
          <w:bCs/>
        </w:rPr>
        <w:t xml:space="preserve"> % elmélet</w:t>
      </w:r>
    </w:p>
    <w:p w14:paraId="52DA378D" w14:textId="77777777" w:rsidR="003C3292" w:rsidRDefault="003C3292" w:rsidP="00330EE1">
      <w:pPr>
        <w:widowControl w:val="0"/>
        <w:numPr>
          <w:ilvl w:val="0"/>
          <w:numId w:val="708"/>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1891F8FD"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3309B071" w14:textId="77777777" w:rsidR="003C3292" w:rsidRPr="00ED3A3C" w:rsidRDefault="003C3292" w:rsidP="00330EE1">
      <w:pPr>
        <w:widowControl w:val="0"/>
        <w:numPr>
          <w:ilvl w:val="0"/>
          <w:numId w:val="708"/>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Dr. Balla József PhD. r. ezredes, tanszékvezető, egyetemi docens</w:t>
      </w:r>
    </w:p>
    <w:p w14:paraId="15C2B12D"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A tanórák száma és típusa</w:t>
      </w:r>
    </w:p>
    <w:p w14:paraId="6913C1D1" w14:textId="77777777" w:rsidR="003C3292" w:rsidRDefault="003C3292" w:rsidP="00330EE1">
      <w:pPr>
        <w:widowControl w:val="0"/>
        <w:numPr>
          <w:ilvl w:val="1"/>
          <w:numId w:val="708"/>
        </w:numPr>
        <w:tabs>
          <w:tab w:val="clear" w:pos="1283"/>
        </w:tabs>
        <w:spacing w:line="240" w:lineRule="auto"/>
        <w:ind w:left="851" w:hanging="425"/>
        <w:jc w:val="both"/>
        <w:rPr>
          <w:rFonts w:ascii="Verdana" w:hAnsi="Verdana"/>
          <w:bCs/>
        </w:rPr>
      </w:pPr>
      <w:r>
        <w:rPr>
          <w:rFonts w:ascii="Verdana" w:hAnsi="Verdana"/>
          <w:bCs/>
        </w:rPr>
        <w:t>össz óraszám/félév:</w:t>
      </w:r>
    </w:p>
    <w:p w14:paraId="35FF7127" w14:textId="77777777" w:rsidR="003C3292" w:rsidRDefault="003C3292" w:rsidP="00330EE1">
      <w:pPr>
        <w:widowControl w:val="0"/>
        <w:numPr>
          <w:ilvl w:val="2"/>
          <w:numId w:val="708"/>
        </w:numPr>
        <w:tabs>
          <w:tab w:val="num" w:pos="1134"/>
        </w:tabs>
        <w:spacing w:line="240" w:lineRule="auto"/>
        <w:ind w:left="1134" w:hanging="425"/>
        <w:jc w:val="both"/>
        <w:rPr>
          <w:rFonts w:ascii="Verdana" w:hAnsi="Verdana"/>
          <w:bCs/>
        </w:rPr>
      </w:pPr>
      <w:r>
        <w:rPr>
          <w:rFonts w:ascii="Verdana" w:hAnsi="Verdana"/>
          <w:bCs/>
        </w:rPr>
        <w:t>nappali munkarend: 28 (14</w:t>
      </w:r>
      <w:r w:rsidRPr="0092574A">
        <w:rPr>
          <w:rFonts w:ascii="Verdana" w:hAnsi="Verdana"/>
          <w:bCs/>
        </w:rPr>
        <w:t xml:space="preserve"> EA</w:t>
      </w:r>
      <w:r>
        <w:rPr>
          <w:rFonts w:ascii="Verdana" w:hAnsi="Verdana"/>
          <w:bCs/>
        </w:rPr>
        <w:t xml:space="preserve"> + 2 SZ + 12 GY)</w:t>
      </w:r>
    </w:p>
    <w:p w14:paraId="23A4B32C" w14:textId="77777777" w:rsidR="003C3292" w:rsidRDefault="003C3292" w:rsidP="00330EE1">
      <w:pPr>
        <w:widowControl w:val="0"/>
        <w:numPr>
          <w:ilvl w:val="2"/>
          <w:numId w:val="708"/>
        </w:numPr>
        <w:tabs>
          <w:tab w:val="num" w:pos="1134"/>
        </w:tabs>
        <w:spacing w:line="240" w:lineRule="auto"/>
        <w:ind w:left="1134" w:hanging="425"/>
        <w:jc w:val="both"/>
        <w:rPr>
          <w:rFonts w:ascii="Verdana" w:hAnsi="Verdana"/>
          <w:bCs/>
        </w:rPr>
      </w:pPr>
      <w:r>
        <w:rPr>
          <w:rFonts w:ascii="Verdana" w:hAnsi="Verdana"/>
          <w:bCs/>
        </w:rPr>
        <w:t>levelező munkarend: 8 (4 EA + 2 SZ + 2 GY)</w:t>
      </w:r>
    </w:p>
    <w:p w14:paraId="007A55D6" w14:textId="77777777" w:rsidR="003C3292" w:rsidRDefault="003C3292" w:rsidP="00330EE1">
      <w:pPr>
        <w:widowControl w:val="0"/>
        <w:numPr>
          <w:ilvl w:val="1"/>
          <w:numId w:val="708"/>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703BA4B7" w14:textId="77777777" w:rsidR="003C3292" w:rsidRPr="0092574A" w:rsidRDefault="003C3292" w:rsidP="00330EE1">
      <w:pPr>
        <w:widowControl w:val="0"/>
        <w:numPr>
          <w:ilvl w:val="1"/>
          <w:numId w:val="708"/>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3B2B069B"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A tantárgy szakmai tartalma (magyarul):</w:t>
      </w:r>
    </w:p>
    <w:p w14:paraId="7CA92C91" w14:textId="77777777" w:rsidR="003C3292" w:rsidRPr="00E66288" w:rsidRDefault="003C3292" w:rsidP="003C3292">
      <w:pPr>
        <w:widowControl w:val="0"/>
        <w:spacing w:line="240" w:lineRule="auto"/>
        <w:ind w:left="426"/>
        <w:jc w:val="both"/>
        <w:rPr>
          <w:rFonts w:ascii="Verdana" w:hAnsi="Verdana"/>
          <w:bCs/>
        </w:rPr>
      </w:pPr>
      <w:r w:rsidRPr="00E706E7">
        <w:rPr>
          <w:rFonts w:ascii="Verdana" w:hAnsi="Verdana"/>
          <w:bCs/>
        </w:rPr>
        <w:t>Okmányismeret. A személyazonosítás végrehajtása. A biztonsági okmányok védelmi elemei, az ellenőrzésük technikai eszközei és az ellenőrzés gyakorlati mechanizmusa. A személyazonosítás hagyományos és legújabb módszerei, valamint az elektronikus okmánynyilvántartó rendszerek.</w:t>
      </w:r>
    </w:p>
    <w:p w14:paraId="011FA2BA"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35B26A59" w14:textId="77777777" w:rsidR="003C3292" w:rsidRDefault="003C3292" w:rsidP="003C3292">
      <w:pPr>
        <w:widowControl w:val="0"/>
        <w:spacing w:line="240" w:lineRule="auto"/>
        <w:ind w:left="426"/>
        <w:jc w:val="both"/>
        <w:rPr>
          <w:rFonts w:ascii="Verdana" w:hAnsi="Verdana"/>
          <w:bCs/>
          <w:lang w:val="en-GB"/>
        </w:rPr>
      </w:pPr>
      <w:r w:rsidRPr="00E706E7">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 document database systems.</w:t>
      </w:r>
    </w:p>
    <w:p w14:paraId="18A6BBB1" w14:textId="77777777" w:rsidR="003C3292" w:rsidRDefault="003C3292" w:rsidP="00330EE1">
      <w:pPr>
        <w:pStyle w:val="Listaszerbekezds"/>
        <w:widowControl w:val="0"/>
        <w:numPr>
          <w:ilvl w:val="0"/>
          <w:numId w:val="708"/>
        </w:numPr>
        <w:spacing w:line="240" w:lineRule="auto"/>
        <w:jc w:val="both"/>
        <w:rPr>
          <w:rFonts w:ascii="Verdana" w:hAnsi="Verdana"/>
          <w:bCs/>
        </w:rPr>
      </w:pPr>
      <w:r>
        <w:rPr>
          <w:rFonts w:ascii="Verdana" w:hAnsi="Verdana"/>
          <w:b/>
          <w:bCs/>
        </w:rPr>
        <w:t xml:space="preserve">Elérendő szakmai kompetenciák (magyarul): </w:t>
      </w:r>
    </w:p>
    <w:p w14:paraId="4F7B2EB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43BB41C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1D6297D"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r w:rsidRPr="00E66288">
        <w:rPr>
          <w:rFonts w:ascii="Verdana" w:hAnsi="Verdana"/>
          <w:lang w:eastAsia="ar-SA"/>
        </w:rPr>
        <w:t>.</w:t>
      </w:r>
    </w:p>
    <w:p w14:paraId="10023F82"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p>
    <w:p w14:paraId="414B205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A2395D8"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r w:rsidRPr="006A67E4">
        <w:rPr>
          <w:rFonts w:ascii="Verdana" w:hAnsi="Verdana"/>
        </w:rPr>
        <w:lastRenderedPageBreak/>
        <w:t>Jól ismeri a rendvédelmi feladatokat ellátó szerveknél működő informatikai eszközöket, alkalmazásokat és rendszereket, valamint a speciális technikai eszközöket és csúcstechnológiai megoldásokat. Rendelkezik az európai uniós integráció történetének, intézményrendszerének és azok gyakorlati tapasztalatainak legfontosabb ismereteivel.</w:t>
      </w:r>
    </w:p>
    <w:p w14:paraId="4238782E"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0B67482B"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144849BA"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34412F93"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CAED6C"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5B032BF6"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23BA738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2EDEE5C" w14:textId="77777777" w:rsidR="003C3292" w:rsidRPr="00D50D9D" w:rsidRDefault="003C3292" w:rsidP="003C3292">
      <w:pPr>
        <w:widowControl w:val="0"/>
        <w:autoSpaceDE w:val="0"/>
        <w:autoSpaceDN w:val="0"/>
        <w:adjustRightInd w:val="0"/>
        <w:spacing w:after="0" w:line="240" w:lineRule="auto"/>
        <w:ind w:left="360"/>
        <w:jc w:val="both"/>
        <w:rPr>
          <w:rFonts w:ascii="Verdana" w:hAnsi="Verdana"/>
          <w:highlight w:val="yellow"/>
        </w:rPr>
      </w:pPr>
      <w:r w:rsidRPr="00D50D9D">
        <w:rPr>
          <w:rFonts w:ascii="Verdana" w:hAnsi="Verdana"/>
        </w:rPr>
        <w:t>Tudatosan képes alkalmazni a feladatok végrehajtásához szükséges informatikai, valamint speciális technikai eszközöket. Képes a szakterülettel összefüggő okmányok, dokumentumok kezelésére, szerkesztésére, kitöltésére, vezetésére, jelentések és más beszámolók megírására.</w:t>
      </w:r>
    </w:p>
    <w:p w14:paraId="3CDE18BD"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2F67D1EB"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CECF43F"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962E07D"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114AFFD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0544B7B1"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847AEB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sidRPr="00811B3E">
        <w:rPr>
          <w:rFonts w:ascii="Verdana" w:hAnsi="Verdana"/>
          <w:lang w:eastAsia="ar-S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 Nyitott a modern technológiák határrendészeti célú alkalmazására.</w:t>
      </w:r>
    </w:p>
    <w:p w14:paraId="31063271" w14:textId="77777777" w:rsidR="003C3292" w:rsidRDefault="003C3292" w:rsidP="003C3292">
      <w:pPr>
        <w:widowControl w:val="0"/>
        <w:autoSpaceDE w:val="0"/>
        <w:autoSpaceDN w:val="0"/>
        <w:adjustRightInd w:val="0"/>
        <w:spacing w:after="0" w:line="240" w:lineRule="auto"/>
        <w:ind w:firstLine="360"/>
        <w:jc w:val="both"/>
        <w:rPr>
          <w:rFonts w:ascii="Verdana" w:hAnsi="Verdana"/>
          <w:b/>
          <w:highlight w:val="yellow"/>
        </w:rPr>
      </w:pPr>
    </w:p>
    <w:p w14:paraId="55C9E6FA"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DAEDB1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816D14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1E6749D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7B87933D"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B2893D5"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r w:rsidRPr="00D76666">
        <w:rPr>
          <w:rFonts w:ascii="Verdana" w:hAnsi="Verdana"/>
          <w:lang w:eastAsia="ar-SA"/>
        </w:rPr>
        <w:t>A helyzetnek megfelelően - szükség esetén idegen nyelven – kommunikál. Önálló továbbtanulással vagy szervezett továbbképzések segítségével meglévő készségeit fejleszti és olyan új kompetenciákat sajátít el, amelyek segítségével alkalmassá válhat egy szervezeten belül felelősségteljes munkakör vállalására. A szakterületnek megfelelő feladatok tervezése, szervezése, végrehajtása magas szintű.</w:t>
      </w:r>
    </w:p>
    <w:p w14:paraId="7EBC11D7"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0055F8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392F037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lastRenderedPageBreak/>
        <w:t>Competences in the programme and outcome requirements:</w:t>
      </w:r>
    </w:p>
    <w:p w14:paraId="5BA5510F"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7023A24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216A630" w14:textId="77777777" w:rsidR="003C3292" w:rsidRPr="006A67E4" w:rsidRDefault="003C3292" w:rsidP="003C3292">
      <w:pPr>
        <w:widowControl w:val="0"/>
        <w:spacing w:line="240" w:lineRule="auto"/>
        <w:ind w:left="426"/>
        <w:jc w:val="both"/>
        <w:rPr>
          <w:rFonts w:ascii="Verdana" w:hAnsi="Verdana"/>
          <w:lang w:val="en-GB"/>
        </w:rPr>
      </w:pPr>
      <w:r w:rsidRPr="006A67E4">
        <w:rPr>
          <w:rFonts w:ascii="Verdana" w:hAnsi="Verdana"/>
          <w:lang w:val="en-GB"/>
        </w:rPr>
        <w:t>On successful completion of the programme, students should be thoroughly familiar with, and have a comprehensive understanding of IT tools, applications and systems at law enforcement agencies, as well as the advanced technical tools and high-tech solutions / the most important knowledge of the history, institutional system and practical experience of EU integration.</w:t>
      </w:r>
    </w:p>
    <w:p w14:paraId="59F2521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043D6E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5975B1F"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1A8F5E8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929FF3E"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r w:rsidRPr="00D50D9D">
        <w:rPr>
          <w:rFonts w:ascii="Verdana" w:hAnsi="Verdana"/>
          <w:lang w:eastAsia="ar-SA"/>
        </w:rPr>
        <w:t>On successful completion of the programme, students should be able to knowingly use IT and specialized technical tools to perform tasks / manage, edit, fill in, and write reports and documents related to the specialty.</w:t>
      </w:r>
    </w:p>
    <w:p w14:paraId="2B31A8B8"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2B22615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60FD909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AA1A57B"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265666B5"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BAEED8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316D5">
        <w:rPr>
          <w:rFonts w:ascii="Verdana" w:hAnsi="Verdana"/>
          <w:lang w:eastAsia="ar-SA"/>
        </w:rPr>
        <w:t>On successful completion of the programme, students should accept being apolitical, comradely and should be open to, and interested in traditional and new professional knowledge and competences, trends, methods and techniques / be open and receptive to, and active in learning about, applying and contributing to technological and professional methodological developments in law enforcement / be open to the use of modern technologies for border management purposes.</w:t>
      </w:r>
    </w:p>
    <w:p w14:paraId="60DAD0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458CC94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5121B02"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62A2E56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E46A949" w14:textId="77777777" w:rsidR="003C3292" w:rsidRDefault="003C3292" w:rsidP="003C3292">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 successful completion of the programme, students should be able to communicate according to the situation, if necessary in a foreign language. On successful completion of the specialisation, students should be able to plan, organize and execute tasks appropriate to the specialty on a high standard.</w:t>
      </w:r>
    </w:p>
    <w:p w14:paraId="17D91057" w14:textId="77777777" w:rsidR="003C3292" w:rsidRDefault="003C3292" w:rsidP="003C3292">
      <w:pPr>
        <w:widowControl w:val="0"/>
        <w:tabs>
          <w:tab w:val="left" w:pos="1134"/>
        </w:tabs>
        <w:spacing w:after="0" w:line="240" w:lineRule="auto"/>
        <w:ind w:left="426"/>
        <w:jc w:val="both"/>
        <w:rPr>
          <w:rFonts w:ascii="Verdana" w:hAnsi="Verdana"/>
          <w:lang w:eastAsia="ar-SA"/>
        </w:rPr>
      </w:pPr>
    </w:p>
    <w:p w14:paraId="7D54A3A2" w14:textId="77777777" w:rsidR="003C3292" w:rsidRPr="00CE3B58" w:rsidRDefault="003C3292" w:rsidP="003C3292">
      <w:pPr>
        <w:widowControl w:val="0"/>
        <w:tabs>
          <w:tab w:val="left" w:pos="1134"/>
        </w:tabs>
        <w:spacing w:after="0" w:line="240" w:lineRule="auto"/>
        <w:ind w:left="426"/>
        <w:jc w:val="both"/>
        <w:rPr>
          <w:rFonts w:ascii="Verdana" w:hAnsi="Verdana"/>
          <w:b/>
        </w:rPr>
      </w:pPr>
      <w:r w:rsidRPr="00CE3B58">
        <w:rPr>
          <w:rFonts w:ascii="Verdana" w:hAnsi="Verdana"/>
          <w:b/>
        </w:rPr>
        <w:lastRenderedPageBreak/>
        <w:t xml:space="preserve">A tananyag kompetenciáinak meghatározása során figyelembe vettük a Frontex alábbi ajánlásait: </w:t>
      </w:r>
    </w:p>
    <w:p w14:paraId="33166960"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7DD55486"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7C1891E9"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55A293F3"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5912B84D" w14:textId="77777777" w:rsidR="003C3292" w:rsidRPr="00D722AB" w:rsidRDefault="003C3292" w:rsidP="00330EE1">
      <w:pPr>
        <w:widowControl w:val="0"/>
        <w:numPr>
          <w:ilvl w:val="0"/>
          <w:numId w:val="708"/>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E3558CF" w14:textId="77777777" w:rsidR="003C3292" w:rsidRDefault="003C3292" w:rsidP="00330EE1">
      <w:pPr>
        <w:widowControl w:val="0"/>
        <w:numPr>
          <w:ilvl w:val="0"/>
          <w:numId w:val="708"/>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F9CDA30" w14:textId="77777777" w:rsidR="003C3292" w:rsidRPr="00C54436" w:rsidRDefault="003C3292" w:rsidP="00330EE1">
      <w:pPr>
        <w:widowControl w:val="0"/>
        <w:numPr>
          <w:ilvl w:val="1"/>
          <w:numId w:val="708"/>
        </w:numPr>
        <w:tabs>
          <w:tab w:val="clear" w:pos="1283"/>
          <w:tab w:val="left" w:pos="709"/>
          <w:tab w:val="left" w:pos="993"/>
          <w:tab w:val="num" w:pos="2069"/>
        </w:tabs>
        <w:spacing w:line="240" w:lineRule="auto"/>
        <w:ind w:left="426" w:firstLine="0"/>
        <w:jc w:val="both"/>
        <w:rPr>
          <w:rFonts w:ascii="Verdana" w:hAnsi="Verdana"/>
          <w:b/>
          <w:bCs/>
        </w:rPr>
      </w:pPr>
      <w:r w:rsidRPr="00C54436">
        <w:rPr>
          <w:rFonts w:ascii="Verdana" w:hAnsi="Verdana"/>
          <w:bCs/>
        </w:rPr>
        <w:t xml:space="preserve">Okmányvédelem (Document security) </w:t>
      </w:r>
    </w:p>
    <w:p w14:paraId="5F6B26DF" w14:textId="77777777" w:rsidR="003C3292" w:rsidRPr="00C54436" w:rsidRDefault="003C3292" w:rsidP="003C3292">
      <w:pPr>
        <w:widowControl w:val="0"/>
        <w:tabs>
          <w:tab w:val="left" w:pos="993"/>
          <w:tab w:val="num" w:pos="3977"/>
        </w:tabs>
        <w:spacing w:line="240" w:lineRule="auto"/>
        <w:ind w:left="426"/>
        <w:jc w:val="both"/>
        <w:rPr>
          <w:rFonts w:ascii="Verdana" w:hAnsi="Verdana"/>
          <w:bCs/>
        </w:rPr>
      </w:pPr>
      <w:r w:rsidRPr="00C5443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2CBF2522" w14:textId="77777777" w:rsidR="003C3292" w:rsidRPr="00C54436" w:rsidRDefault="003C3292" w:rsidP="00330EE1">
      <w:pPr>
        <w:widowControl w:val="0"/>
        <w:numPr>
          <w:ilvl w:val="1"/>
          <w:numId w:val="820"/>
        </w:numPr>
        <w:tabs>
          <w:tab w:val="left" w:pos="709"/>
          <w:tab w:val="left" w:pos="993"/>
        </w:tabs>
        <w:spacing w:line="240" w:lineRule="auto"/>
        <w:ind w:left="426" w:firstLine="0"/>
        <w:jc w:val="both"/>
        <w:rPr>
          <w:rFonts w:ascii="Verdana" w:hAnsi="Verdana"/>
        </w:rPr>
      </w:pPr>
      <w:r w:rsidRPr="00C54436">
        <w:rPr>
          <w:rFonts w:ascii="Verdana" w:hAnsi="Verdana"/>
        </w:rPr>
        <w:t>Okmánynyilvántartó rendszerek és dokumentációkészítés</w:t>
      </w:r>
      <w:r w:rsidRPr="00C54436">
        <w:rPr>
          <w:rFonts w:ascii="Verdana" w:hAnsi="Verdana"/>
          <w:bCs/>
          <w:lang w:val="en-GB"/>
        </w:rPr>
        <w:t xml:space="preserve"> (Electronic document registration systems and preparing documentation)</w:t>
      </w:r>
    </w:p>
    <w:p w14:paraId="3C006750"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bCs/>
        </w:rPr>
        <w:t>A határrendészeti szolgálati ág által alkalmazott okmány-nyilvántartási szakrendszerek (FADO, iFADO, PRADO, NEKOR, DOKIS). A felfedett hamis, hamisított, biankó és fiktív okmányokról dokumentáció készítése.</w:t>
      </w:r>
    </w:p>
    <w:p w14:paraId="7688395B" w14:textId="77777777" w:rsidR="003C3292" w:rsidRPr="00C54436" w:rsidRDefault="003C3292" w:rsidP="00330EE1">
      <w:pPr>
        <w:widowControl w:val="0"/>
        <w:numPr>
          <w:ilvl w:val="1"/>
          <w:numId w:val="820"/>
        </w:numPr>
        <w:tabs>
          <w:tab w:val="left" w:pos="709"/>
          <w:tab w:val="left" w:pos="993"/>
        </w:tabs>
        <w:spacing w:line="240" w:lineRule="auto"/>
        <w:ind w:left="426" w:firstLine="0"/>
        <w:jc w:val="both"/>
        <w:rPr>
          <w:rFonts w:ascii="Verdana" w:hAnsi="Verdana"/>
        </w:rPr>
      </w:pPr>
      <w:r w:rsidRPr="00C54436">
        <w:rPr>
          <w:rFonts w:ascii="Verdana" w:hAnsi="Verdana"/>
          <w:bCs/>
        </w:rPr>
        <w:t>Személyazonosítás (Personal identification)</w:t>
      </w:r>
    </w:p>
    <w:p w14:paraId="630D5B55"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bCs/>
        </w:rPr>
        <w:t xml:space="preserve">A személyazonosítás fogalma, módszere, végrehajtása, helye és szerepe a határforgalom-ellenőrzés során. Biometria és a biometrikus elemek ellenőrzése. A személyazonosítást befolyásoló tényezők. </w:t>
      </w:r>
    </w:p>
    <w:p w14:paraId="1275AEB6" w14:textId="77777777" w:rsidR="003C3292" w:rsidRPr="00C54436" w:rsidRDefault="003C3292" w:rsidP="00330EE1">
      <w:pPr>
        <w:widowControl w:val="0"/>
        <w:numPr>
          <w:ilvl w:val="1"/>
          <w:numId w:val="820"/>
        </w:numPr>
        <w:tabs>
          <w:tab w:val="left" w:pos="709"/>
          <w:tab w:val="left" w:pos="993"/>
        </w:tabs>
        <w:spacing w:line="240" w:lineRule="auto"/>
        <w:ind w:left="426" w:firstLine="0"/>
        <w:jc w:val="both"/>
        <w:rPr>
          <w:rFonts w:ascii="Verdana" w:hAnsi="Verdana"/>
        </w:rPr>
      </w:pPr>
      <w:r w:rsidRPr="00C54436">
        <w:rPr>
          <w:rFonts w:ascii="Verdana" w:hAnsi="Verdana"/>
          <w:bCs/>
        </w:rPr>
        <w:t xml:space="preserve">Az úti okmányok ellenőrzésének technikai eszközei. Az úti okmányok vizsgálata, az okmányhamisítások felismerésének lehetőségei </w:t>
      </w:r>
      <w:r w:rsidRPr="00C54436">
        <w:rPr>
          <w:rFonts w:ascii="Verdana" w:hAnsi="Verdana"/>
          <w:bCs/>
          <w:lang w:val="en-GB"/>
        </w:rPr>
        <w:t xml:space="preserve">(Technical equipment for checking travel documents. Travel document examination, methods for detecting document forgery) </w:t>
      </w:r>
    </w:p>
    <w:p w14:paraId="47BC45FF" w14:textId="77777777" w:rsidR="003C3292" w:rsidRPr="00C54436" w:rsidRDefault="003C3292" w:rsidP="003C3292">
      <w:pPr>
        <w:widowControl w:val="0"/>
        <w:tabs>
          <w:tab w:val="left" w:pos="993"/>
        </w:tabs>
        <w:spacing w:line="240" w:lineRule="auto"/>
        <w:ind w:left="426"/>
        <w:jc w:val="both"/>
        <w:rPr>
          <w:rFonts w:ascii="Verdana" w:hAnsi="Verdana"/>
          <w:bCs/>
        </w:rPr>
      </w:pPr>
      <w:r w:rsidRPr="00C54436">
        <w:rPr>
          <w:rFonts w:ascii="Verdana" w:hAnsi="Verdana"/>
        </w:rPr>
        <w:t>Okmányvizsgáló kézi és asztali eszközök, archiváló berendezések. Az úti okmányokban alkalmazott védelmi jellegzetességek, a hamisításukra utaló jegyek felismerése. A hamis okmányok megjelölése.</w:t>
      </w:r>
    </w:p>
    <w:p w14:paraId="1CD6253A"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5E5ED086"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76729631" w14:textId="77777777" w:rsidR="003C3292" w:rsidRDefault="003C3292" w:rsidP="003C3292">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24F8DD20" w14:textId="77777777" w:rsidR="003C3292" w:rsidRDefault="003C3292" w:rsidP="003C3292">
      <w:pPr>
        <w:widowControl w:val="0"/>
        <w:spacing w:line="240" w:lineRule="auto"/>
        <w:ind w:left="426"/>
        <w:jc w:val="both"/>
        <w:rPr>
          <w:rFonts w:ascii="Verdana" w:hAnsi="Verdana"/>
          <w:bCs/>
          <w:highlight w:val="lightGray"/>
        </w:rPr>
      </w:pPr>
      <w:r w:rsidRPr="00CE3B58">
        <w:rPr>
          <w:rFonts w:ascii="Verdana" w:hAnsi="Verdana"/>
          <w:bCs/>
        </w:rPr>
        <w:lastRenderedPageBreak/>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7A47C9E5"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rPr>
        <w:t>Félévközi feladatok, ismeretek ellenőrzésének rendje:</w:t>
      </w:r>
    </w:p>
    <w:p w14:paraId="2F195C04" w14:textId="77777777" w:rsidR="003C3292" w:rsidRPr="000C1492" w:rsidRDefault="003C3292" w:rsidP="003C3292">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7AEBC8CF" w14:textId="77777777" w:rsidR="003C3292" w:rsidRPr="0092574A" w:rsidRDefault="003C3292" w:rsidP="003C3292">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4283B8B7" w14:textId="77777777" w:rsidR="003C3292" w:rsidRDefault="003C3292" w:rsidP="00330EE1">
      <w:pPr>
        <w:widowControl w:val="0"/>
        <w:numPr>
          <w:ilvl w:val="0"/>
          <w:numId w:val="708"/>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25226B6" w14:textId="77777777" w:rsidR="003C3292" w:rsidRDefault="003C3292" w:rsidP="00330EE1">
      <w:pPr>
        <w:widowControl w:val="0"/>
        <w:numPr>
          <w:ilvl w:val="1"/>
          <w:numId w:val="708"/>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34A3F2FA" w14:textId="77777777" w:rsidR="003C3292" w:rsidRDefault="003C3292" w:rsidP="003C3292">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10AD3904" w14:textId="77777777" w:rsidR="003C3292" w:rsidRDefault="003C3292" w:rsidP="00330EE1">
      <w:pPr>
        <w:widowControl w:val="0"/>
        <w:numPr>
          <w:ilvl w:val="1"/>
          <w:numId w:val="708"/>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070F9E9" w14:textId="77777777" w:rsidR="003C3292" w:rsidRPr="000C1492" w:rsidRDefault="003C3292" w:rsidP="003C3292">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az egyes gyakorlati feladatok megoldásának eredménye</w:t>
      </w:r>
      <w:r w:rsidRPr="000C1492">
        <w:rPr>
          <w:rFonts w:ascii="Verdana" w:hAnsi="Verdana"/>
        </w:rPr>
        <w:t>.</w:t>
      </w:r>
    </w:p>
    <w:p w14:paraId="693046F8" w14:textId="77777777" w:rsidR="003C3292" w:rsidRDefault="003C3292" w:rsidP="00330EE1">
      <w:pPr>
        <w:widowControl w:val="0"/>
        <w:numPr>
          <w:ilvl w:val="1"/>
          <w:numId w:val="708"/>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7C1F8470"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6028AF8D" w14:textId="77777777" w:rsidR="003C3292" w:rsidRDefault="003C3292" w:rsidP="00330EE1">
      <w:pPr>
        <w:widowControl w:val="0"/>
        <w:numPr>
          <w:ilvl w:val="0"/>
          <w:numId w:val="708"/>
        </w:numPr>
        <w:spacing w:line="240" w:lineRule="auto"/>
        <w:ind w:left="426" w:hanging="142"/>
        <w:jc w:val="both"/>
        <w:rPr>
          <w:rFonts w:ascii="Verdana" w:hAnsi="Verdana"/>
          <w:bCs/>
        </w:rPr>
      </w:pPr>
      <w:r>
        <w:rPr>
          <w:rFonts w:ascii="Verdana" w:hAnsi="Verdana"/>
          <w:b/>
          <w:bCs/>
        </w:rPr>
        <w:t>Irodalomjegyzék:</w:t>
      </w:r>
    </w:p>
    <w:p w14:paraId="13E39F99" w14:textId="77777777" w:rsidR="003C3292" w:rsidRDefault="003C3292" w:rsidP="00330EE1">
      <w:pPr>
        <w:widowControl w:val="0"/>
        <w:numPr>
          <w:ilvl w:val="1"/>
          <w:numId w:val="708"/>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p>
    <w:p w14:paraId="1E6E6F39" w14:textId="77777777" w:rsidR="003C3292" w:rsidRPr="00CE3B58" w:rsidRDefault="003C3292" w:rsidP="00330EE1">
      <w:pPr>
        <w:widowControl w:val="0"/>
        <w:numPr>
          <w:ilvl w:val="1"/>
          <w:numId w:val="708"/>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0DADB1DB" w14:textId="77777777" w:rsidR="003C3292" w:rsidRPr="006D3DAE" w:rsidRDefault="003C3292" w:rsidP="00330EE1">
      <w:pPr>
        <w:pStyle w:val="Listaszerbekezds"/>
        <w:numPr>
          <w:ilvl w:val="0"/>
          <w:numId w:val="706"/>
        </w:numPr>
        <w:spacing w:after="0" w:line="240" w:lineRule="auto"/>
        <w:ind w:left="709" w:hanging="357"/>
        <w:jc w:val="both"/>
        <w:rPr>
          <w:rFonts w:ascii="Verdana" w:hAnsi="Verdana"/>
        </w:rPr>
      </w:pPr>
      <w:r w:rsidRPr="006D3DAE">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5B8CD15C" w14:textId="77777777" w:rsidR="003C3292" w:rsidRPr="006D3DAE" w:rsidRDefault="003C3292" w:rsidP="00330EE1">
      <w:pPr>
        <w:pStyle w:val="Listaszerbekezds"/>
        <w:numPr>
          <w:ilvl w:val="0"/>
          <w:numId w:val="706"/>
        </w:numPr>
        <w:spacing w:line="240" w:lineRule="auto"/>
        <w:ind w:left="709"/>
        <w:jc w:val="both"/>
        <w:rPr>
          <w:rFonts w:ascii="Verdana" w:hAnsi="Verdana"/>
        </w:rPr>
      </w:pPr>
      <w:r w:rsidRPr="006D3DAE">
        <w:rPr>
          <w:rFonts w:ascii="Verdana" w:hAnsi="Verdana"/>
        </w:rPr>
        <w:t xml:space="preserve">Határrendészeti tanulmányok 2019/2. szám, Budapest, 2019 – MRTT Határrendészeti Tagozat (ISSN: 1786-2345-2061-3997 (Online) </w:t>
      </w:r>
    </w:p>
    <w:p w14:paraId="4448961B" w14:textId="77777777" w:rsidR="003C3292" w:rsidRPr="006D3DAE" w:rsidRDefault="003C3292" w:rsidP="003C3292">
      <w:pPr>
        <w:pStyle w:val="Listaszerbekezds"/>
        <w:spacing w:line="240" w:lineRule="auto"/>
        <w:ind w:left="709"/>
        <w:jc w:val="both"/>
        <w:rPr>
          <w:rFonts w:ascii="Verdana" w:hAnsi="Verdana"/>
        </w:rPr>
      </w:pPr>
      <w:r w:rsidRPr="006D3DAE">
        <w:rPr>
          <w:rFonts w:ascii="Verdana" w:hAnsi="Verdana"/>
        </w:rPr>
        <w:t>https://rtk.uni-nke.hu/oktatasi-egysegek/hatarrendeszeti-tanszek/tanulmanyok)</w:t>
      </w:r>
    </w:p>
    <w:p w14:paraId="2FB361ED" w14:textId="77777777" w:rsidR="003C3292" w:rsidRPr="006D3DAE" w:rsidRDefault="003C3292" w:rsidP="00330EE1">
      <w:pPr>
        <w:pStyle w:val="Listaszerbekezds"/>
        <w:numPr>
          <w:ilvl w:val="0"/>
          <w:numId w:val="706"/>
        </w:numPr>
        <w:spacing w:line="240" w:lineRule="auto"/>
        <w:ind w:left="709"/>
        <w:jc w:val="both"/>
        <w:rPr>
          <w:rFonts w:ascii="Verdana" w:hAnsi="Verdana"/>
        </w:rPr>
      </w:pPr>
      <w:r w:rsidRPr="006D3DAE">
        <w:rPr>
          <w:rFonts w:ascii="Verdana" w:hAnsi="Verdana"/>
          <w:bCs/>
        </w:rPr>
        <w:t>Som Krisztián: A magyar úti okmányok 1848-2012 – Budapest, 2014, NBSZ és SZBMRTTT közös kiadványa (ISBN: 978-963-89-8283-4)</w:t>
      </w:r>
    </w:p>
    <w:p w14:paraId="0FC08BF4" w14:textId="77777777" w:rsidR="003C3292" w:rsidRPr="006D3DAE" w:rsidRDefault="003C3292" w:rsidP="00330EE1">
      <w:pPr>
        <w:pStyle w:val="Listaszerbekezds"/>
        <w:numPr>
          <w:ilvl w:val="0"/>
          <w:numId w:val="706"/>
        </w:numPr>
        <w:spacing w:line="240" w:lineRule="auto"/>
        <w:ind w:left="709"/>
        <w:jc w:val="both"/>
        <w:rPr>
          <w:rFonts w:ascii="Verdana" w:hAnsi="Verdana"/>
        </w:rPr>
      </w:pPr>
      <w:r w:rsidRPr="006D3DAE">
        <w:rPr>
          <w:rFonts w:ascii="Verdana" w:hAnsi="Verdana"/>
        </w:rPr>
        <w:t>Balla József: Határforgalom ellenőrzési technológia kontra közokirat-hamisítás, Határrendészeti Tanulmányok, 16. évf. 1. sz., (2019)., (ISSN: 1786-2345-2061-3997) - p. 5-58.</w:t>
      </w:r>
    </w:p>
    <w:p w14:paraId="68C5D4B9" w14:textId="77777777" w:rsidR="003C3292" w:rsidRPr="006D3DAE" w:rsidRDefault="003C3292" w:rsidP="00330EE1">
      <w:pPr>
        <w:pStyle w:val="Listaszerbekezds"/>
        <w:numPr>
          <w:ilvl w:val="0"/>
          <w:numId w:val="706"/>
        </w:numPr>
        <w:spacing w:line="240" w:lineRule="auto"/>
        <w:ind w:left="709"/>
        <w:jc w:val="both"/>
        <w:rPr>
          <w:rFonts w:ascii="Verdana" w:hAnsi="Verdana"/>
        </w:rPr>
      </w:pPr>
      <w:r w:rsidRPr="006D3DAE">
        <w:rPr>
          <w:rFonts w:ascii="Verdana" w:hAnsi="Verdana"/>
        </w:rPr>
        <w:t>Balla József: Úti okmányok a XX. század elején és végén, avagy az úti okmányok 110 éve. Határrendészeti Tanulmányok, 13. évf. 2. sz., (2016), (ISSN: 1786-2345-2061-3997) - p. 30-44.</w:t>
      </w:r>
    </w:p>
    <w:p w14:paraId="087EA92F" w14:textId="77777777" w:rsidR="003C3292" w:rsidRDefault="003C3292" w:rsidP="003C3292">
      <w:pPr>
        <w:widowControl w:val="0"/>
        <w:spacing w:line="240" w:lineRule="auto"/>
        <w:jc w:val="both"/>
        <w:rPr>
          <w:rFonts w:ascii="Verdana" w:hAnsi="Verdana"/>
          <w:bCs/>
        </w:rPr>
      </w:pPr>
    </w:p>
    <w:p w14:paraId="7E2D19BB" w14:textId="77777777" w:rsidR="003C3292" w:rsidRDefault="003C3292" w:rsidP="003C3292">
      <w:pPr>
        <w:widowControl w:val="0"/>
        <w:spacing w:line="240" w:lineRule="auto"/>
        <w:jc w:val="both"/>
        <w:rPr>
          <w:rFonts w:ascii="Verdana" w:hAnsi="Verdana"/>
          <w:bCs/>
        </w:rPr>
      </w:pPr>
      <w:r>
        <w:rPr>
          <w:rFonts w:ascii="Verdana" w:hAnsi="Verdana"/>
          <w:bCs/>
        </w:rPr>
        <w:t>Budapest, 2023. december 11.</w:t>
      </w:r>
    </w:p>
    <w:p w14:paraId="23411AD7" w14:textId="77777777" w:rsidR="003C3292" w:rsidRDefault="003C3292" w:rsidP="003C3292">
      <w:pPr>
        <w:widowControl w:val="0"/>
        <w:spacing w:after="0" w:line="240" w:lineRule="auto"/>
        <w:ind w:left="4536"/>
        <w:jc w:val="center"/>
        <w:rPr>
          <w:rFonts w:ascii="Verdana" w:hAnsi="Verdana"/>
          <w:bCs/>
        </w:rPr>
      </w:pPr>
    </w:p>
    <w:p w14:paraId="13AF5FFB" w14:textId="77777777" w:rsidR="003C3292" w:rsidRDefault="003C3292" w:rsidP="003C3292">
      <w:pPr>
        <w:widowControl w:val="0"/>
        <w:spacing w:after="0" w:line="240" w:lineRule="auto"/>
        <w:ind w:left="4536"/>
        <w:jc w:val="right"/>
        <w:rPr>
          <w:rFonts w:ascii="Verdana" w:hAnsi="Verdana"/>
          <w:bCs/>
        </w:rPr>
      </w:pPr>
      <w:r>
        <w:rPr>
          <w:rFonts w:ascii="Verdana" w:hAnsi="Verdana"/>
          <w:bCs/>
        </w:rPr>
        <w:t>Dr. Balla József</w:t>
      </w:r>
      <w:r w:rsidRPr="0092574A">
        <w:rPr>
          <w:rFonts w:ascii="Verdana" w:hAnsi="Verdana"/>
          <w:bCs/>
        </w:rPr>
        <w:t xml:space="preserve"> </w:t>
      </w:r>
      <w:r>
        <w:rPr>
          <w:rFonts w:ascii="Verdana" w:hAnsi="Verdana"/>
          <w:bCs/>
        </w:rPr>
        <w:t xml:space="preserve">PhD. </w:t>
      </w:r>
      <w:r w:rsidRPr="0092574A">
        <w:rPr>
          <w:rFonts w:ascii="Verdana" w:hAnsi="Verdana"/>
          <w:bCs/>
        </w:rPr>
        <w:t>r. ezredes</w:t>
      </w:r>
      <w:r>
        <w:rPr>
          <w:rFonts w:ascii="Verdana" w:hAnsi="Verdana"/>
          <w:bCs/>
        </w:rPr>
        <w:t xml:space="preserve"> </w:t>
      </w:r>
    </w:p>
    <w:p w14:paraId="4A01EAA9"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általános és fejlesztési dékán-helyettes</w:t>
      </w:r>
    </w:p>
    <w:p w14:paraId="4694445D"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tanszékvezető, egyetemi docens s.k.</w:t>
      </w:r>
    </w:p>
    <w:p w14:paraId="410F7E00"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EA9732C" w14:textId="77777777" w:rsidTr="003C3292">
        <w:tc>
          <w:tcPr>
            <w:tcW w:w="4855" w:type="dxa"/>
            <w:tcBorders>
              <w:top w:val="nil"/>
              <w:left w:val="nil"/>
              <w:bottom w:val="single" w:sz="4" w:space="0" w:color="auto"/>
              <w:right w:val="nil"/>
            </w:tcBorders>
            <w:hideMark/>
          </w:tcPr>
          <w:p w14:paraId="0A619427"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C7D60F3" w14:textId="77777777" w:rsidR="003C3292" w:rsidRDefault="003C3292" w:rsidP="003C3292">
            <w:pPr>
              <w:spacing w:after="0" w:line="240" w:lineRule="auto"/>
              <w:jc w:val="both"/>
              <w:rPr>
                <w:rFonts w:ascii="Verdana" w:hAnsi="Verdana"/>
              </w:rPr>
            </w:pPr>
          </w:p>
        </w:tc>
        <w:tc>
          <w:tcPr>
            <w:tcW w:w="2597" w:type="dxa"/>
          </w:tcPr>
          <w:p w14:paraId="50FD40BD" w14:textId="77777777" w:rsidR="003C3292" w:rsidRDefault="003C3292" w:rsidP="003C3292">
            <w:pPr>
              <w:spacing w:after="0" w:line="240" w:lineRule="auto"/>
              <w:jc w:val="right"/>
              <w:rPr>
                <w:rFonts w:ascii="Verdana" w:hAnsi="Verdana"/>
              </w:rPr>
            </w:pPr>
          </w:p>
        </w:tc>
      </w:tr>
      <w:tr w:rsidR="003C3292" w14:paraId="71384309" w14:textId="77777777" w:rsidTr="003C3292">
        <w:tc>
          <w:tcPr>
            <w:tcW w:w="4855" w:type="dxa"/>
            <w:tcBorders>
              <w:top w:val="single" w:sz="4" w:space="0" w:color="auto"/>
              <w:left w:val="nil"/>
              <w:bottom w:val="nil"/>
              <w:right w:val="nil"/>
            </w:tcBorders>
            <w:hideMark/>
          </w:tcPr>
          <w:p w14:paraId="65B410A9"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7F00DA5" w14:textId="77777777" w:rsidR="003C3292" w:rsidRDefault="003C3292" w:rsidP="003C3292">
            <w:pPr>
              <w:spacing w:after="0" w:line="240" w:lineRule="auto"/>
              <w:jc w:val="both"/>
              <w:rPr>
                <w:rFonts w:ascii="Verdana" w:hAnsi="Verdana"/>
              </w:rPr>
            </w:pPr>
          </w:p>
        </w:tc>
        <w:tc>
          <w:tcPr>
            <w:tcW w:w="2597" w:type="dxa"/>
          </w:tcPr>
          <w:p w14:paraId="5F483C25" w14:textId="77777777" w:rsidR="003C3292" w:rsidRDefault="003C3292" w:rsidP="003C3292">
            <w:pPr>
              <w:spacing w:after="0" w:line="240" w:lineRule="auto"/>
              <w:jc w:val="both"/>
              <w:rPr>
                <w:rFonts w:ascii="Verdana" w:hAnsi="Verdana"/>
              </w:rPr>
            </w:pPr>
          </w:p>
        </w:tc>
      </w:tr>
    </w:tbl>
    <w:p w14:paraId="1670AA2E" w14:textId="77777777" w:rsidR="003C3292" w:rsidRDefault="003C3292" w:rsidP="003C3292">
      <w:pPr>
        <w:widowControl w:val="0"/>
        <w:spacing w:line="240" w:lineRule="auto"/>
        <w:ind w:left="426" w:hanging="142"/>
        <w:jc w:val="center"/>
        <w:rPr>
          <w:rFonts w:ascii="Verdana" w:hAnsi="Verdana"/>
          <w:b/>
          <w:bCs/>
        </w:rPr>
      </w:pPr>
    </w:p>
    <w:p w14:paraId="7B3D6E90"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7EC791EE" w14:textId="77777777" w:rsidR="003C3292" w:rsidRPr="00231A68" w:rsidRDefault="003C3292" w:rsidP="00330EE1">
      <w:pPr>
        <w:widowControl w:val="0"/>
        <w:numPr>
          <w:ilvl w:val="0"/>
          <w:numId w:val="709"/>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22</w:t>
      </w:r>
    </w:p>
    <w:p w14:paraId="49364EF9" w14:textId="77777777" w:rsidR="003C3292" w:rsidRPr="00DD08AB" w:rsidRDefault="003C3292" w:rsidP="00330EE1">
      <w:pPr>
        <w:widowControl w:val="0"/>
        <w:numPr>
          <w:ilvl w:val="0"/>
          <w:numId w:val="709"/>
        </w:numPr>
        <w:spacing w:before="0" w:after="160" w:line="256" w:lineRule="auto"/>
        <w:ind w:left="426" w:hanging="142"/>
        <w:rPr>
          <w:rFonts w:ascii="Verdana" w:hAnsi="Verdana"/>
          <w:bCs/>
        </w:rPr>
      </w:pPr>
      <w:r>
        <w:rPr>
          <w:rFonts w:ascii="Verdana" w:hAnsi="Verdana"/>
          <w:b/>
          <w:bCs/>
        </w:rPr>
        <w:t>A tantárgy megnevezése (magyarul):</w:t>
      </w:r>
      <w:r>
        <w:rPr>
          <w:rFonts w:ascii="Verdana" w:hAnsi="Verdana"/>
          <w:bCs/>
        </w:rPr>
        <w:t xml:space="preserve"> </w:t>
      </w:r>
      <w:r w:rsidRPr="00DD08AB">
        <w:rPr>
          <w:rFonts w:ascii="Verdana" w:hAnsi="Verdana"/>
          <w:bCs/>
        </w:rPr>
        <w:t xml:space="preserve">A schengeni egyezménnyel kapcsolatos rendészeti és biztonsági tanulmányok </w:t>
      </w:r>
    </w:p>
    <w:p w14:paraId="43807582" w14:textId="77777777" w:rsidR="003C3292" w:rsidRPr="00DD08AB" w:rsidRDefault="003C3292" w:rsidP="00330EE1">
      <w:pPr>
        <w:pStyle w:val="Listaszerbekezds"/>
        <w:numPr>
          <w:ilvl w:val="0"/>
          <w:numId w:val="709"/>
        </w:numPr>
        <w:tabs>
          <w:tab w:val="clear" w:pos="720"/>
          <w:tab w:val="num" w:pos="426"/>
        </w:tabs>
        <w:spacing w:before="0" w:after="160" w:line="256" w:lineRule="auto"/>
        <w:ind w:left="426" w:hanging="142"/>
        <w:rPr>
          <w:rFonts w:ascii="Verdana" w:hAnsi="Verdana"/>
          <w:bCs/>
        </w:rPr>
      </w:pPr>
      <w:r w:rsidRPr="00DD08AB">
        <w:rPr>
          <w:rFonts w:ascii="Verdana" w:hAnsi="Verdana"/>
          <w:b/>
          <w:bCs/>
        </w:rPr>
        <w:t xml:space="preserve">A tantárgy megnevezése (angolul): </w:t>
      </w:r>
      <w:r w:rsidRPr="00DD08AB">
        <w:rPr>
          <w:rFonts w:ascii="Verdana" w:hAnsi="Verdana"/>
          <w:bCs/>
        </w:rPr>
        <w:t>E</w:t>
      </w:r>
      <w:r w:rsidRPr="00DD08AB">
        <w:t xml:space="preserve"> </w:t>
      </w:r>
      <w:r w:rsidRPr="00DD08AB">
        <w:rPr>
          <w:rFonts w:ascii="Verdana" w:hAnsi="Verdana"/>
          <w:bCs/>
        </w:rPr>
        <w:t>Law enforcement and security st</w:t>
      </w:r>
      <w:r>
        <w:rPr>
          <w:rFonts w:ascii="Verdana" w:hAnsi="Verdana"/>
          <w:bCs/>
        </w:rPr>
        <w:t>udies on the Schengen Agreement</w:t>
      </w:r>
    </w:p>
    <w:p w14:paraId="3228C7E8" w14:textId="77777777" w:rsidR="003C3292" w:rsidRDefault="003C3292" w:rsidP="00330EE1">
      <w:pPr>
        <w:widowControl w:val="0"/>
        <w:numPr>
          <w:ilvl w:val="0"/>
          <w:numId w:val="709"/>
        </w:numPr>
        <w:spacing w:line="240" w:lineRule="auto"/>
        <w:ind w:left="426" w:hanging="142"/>
        <w:jc w:val="both"/>
        <w:rPr>
          <w:rFonts w:ascii="Verdana" w:hAnsi="Verdana"/>
          <w:b/>
          <w:bCs/>
        </w:rPr>
      </w:pPr>
      <w:r>
        <w:rPr>
          <w:rFonts w:ascii="Verdana" w:hAnsi="Verdana"/>
          <w:b/>
          <w:bCs/>
        </w:rPr>
        <w:t xml:space="preserve">Kreditérték és képzési karakter: </w:t>
      </w:r>
    </w:p>
    <w:p w14:paraId="6189D44A" w14:textId="77777777" w:rsidR="003C3292" w:rsidRDefault="003C3292" w:rsidP="00330EE1">
      <w:pPr>
        <w:pStyle w:val="Listaszerbekezds"/>
        <w:widowControl w:val="0"/>
        <w:numPr>
          <w:ilvl w:val="1"/>
          <w:numId w:val="709"/>
        </w:numPr>
        <w:tabs>
          <w:tab w:val="clear" w:pos="1283"/>
        </w:tabs>
        <w:spacing w:line="240" w:lineRule="auto"/>
        <w:ind w:left="993" w:hanging="426"/>
        <w:jc w:val="both"/>
        <w:rPr>
          <w:rFonts w:ascii="Verdana" w:hAnsi="Verdana"/>
          <w:b/>
          <w:bCs/>
        </w:rPr>
      </w:pPr>
      <w:r>
        <w:rPr>
          <w:rFonts w:ascii="Verdana" w:hAnsi="Verdana"/>
          <w:bCs/>
        </w:rPr>
        <w:t>3 kredit</w:t>
      </w:r>
    </w:p>
    <w:p w14:paraId="7FA1FFE2" w14:textId="77777777" w:rsidR="003C3292" w:rsidRPr="0092574A" w:rsidRDefault="003C3292" w:rsidP="00330EE1">
      <w:pPr>
        <w:pStyle w:val="Listaszerbekezds"/>
        <w:widowControl w:val="0"/>
        <w:numPr>
          <w:ilvl w:val="1"/>
          <w:numId w:val="709"/>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57</w:t>
      </w:r>
      <w:r w:rsidRPr="0092574A">
        <w:rPr>
          <w:rFonts w:ascii="Verdana" w:hAnsi="Verdana"/>
          <w:b/>
          <w:bCs/>
        </w:rPr>
        <w:t xml:space="preserve"> </w:t>
      </w:r>
      <w:r>
        <w:rPr>
          <w:rFonts w:ascii="Verdana" w:hAnsi="Verdana"/>
          <w:bCs/>
        </w:rPr>
        <w:t>% gyakorlat, 43</w:t>
      </w:r>
      <w:r w:rsidRPr="0092574A">
        <w:rPr>
          <w:rFonts w:ascii="Verdana" w:hAnsi="Verdana"/>
          <w:bCs/>
        </w:rPr>
        <w:t xml:space="preserve"> % elmélet</w:t>
      </w:r>
    </w:p>
    <w:p w14:paraId="04E27B9D" w14:textId="77777777" w:rsidR="003C3292" w:rsidRDefault="003C3292" w:rsidP="00330EE1">
      <w:pPr>
        <w:widowControl w:val="0"/>
        <w:numPr>
          <w:ilvl w:val="0"/>
          <w:numId w:val="709"/>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7FACE8E8"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2770194C" w14:textId="77777777" w:rsidR="003C3292" w:rsidRPr="00ED3A3C" w:rsidRDefault="003C3292" w:rsidP="00330EE1">
      <w:pPr>
        <w:widowControl w:val="0"/>
        <w:numPr>
          <w:ilvl w:val="0"/>
          <w:numId w:val="709"/>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Vájlok László r. alezredes, mesteroktató</w:t>
      </w:r>
    </w:p>
    <w:p w14:paraId="12874CC2"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A tanórák száma és típusa</w:t>
      </w:r>
    </w:p>
    <w:p w14:paraId="6B986147" w14:textId="77777777" w:rsidR="003C3292" w:rsidRDefault="003C3292" w:rsidP="00330EE1">
      <w:pPr>
        <w:widowControl w:val="0"/>
        <w:numPr>
          <w:ilvl w:val="1"/>
          <w:numId w:val="709"/>
        </w:numPr>
        <w:tabs>
          <w:tab w:val="clear" w:pos="1283"/>
        </w:tabs>
        <w:spacing w:line="240" w:lineRule="auto"/>
        <w:ind w:left="851" w:hanging="425"/>
        <w:jc w:val="both"/>
        <w:rPr>
          <w:rFonts w:ascii="Verdana" w:hAnsi="Verdana"/>
          <w:bCs/>
        </w:rPr>
      </w:pPr>
      <w:r>
        <w:rPr>
          <w:rFonts w:ascii="Verdana" w:hAnsi="Verdana"/>
          <w:bCs/>
        </w:rPr>
        <w:t>össz óraszám/félév:</w:t>
      </w:r>
    </w:p>
    <w:p w14:paraId="4FD8C07A" w14:textId="77777777" w:rsidR="003C3292" w:rsidRDefault="003C3292" w:rsidP="00330EE1">
      <w:pPr>
        <w:widowControl w:val="0"/>
        <w:numPr>
          <w:ilvl w:val="2"/>
          <w:numId w:val="709"/>
        </w:numPr>
        <w:tabs>
          <w:tab w:val="num" w:pos="1134"/>
        </w:tabs>
        <w:spacing w:line="240" w:lineRule="auto"/>
        <w:ind w:left="1134" w:hanging="425"/>
        <w:jc w:val="both"/>
        <w:rPr>
          <w:rFonts w:ascii="Verdana" w:hAnsi="Verdana"/>
          <w:bCs/>
        </w:rPr>
      </w:pPr>
      <w:r>
        <w:rPr>
          <w:rFonts w:ascii="Verdana" w:hAnsi="Verdana"/>
          <w:bCs/>
        </w:rPr>
        <w:t>nappali munkarend: 28 (12</w:t>
      </w:r>
      <w:r w:rsidRPr="0092574A">
        <w:rPr>
          <w:rFonts w:ascii="Verdana" w:hAnsi="Verdana"/>
          <w:bCs/>
        </w:rPr>
        <w:t xml:space="preserve"> EA</w:t>
      </w:r>
      <w:r>
        <w:rPr>
          <w:rFonts w:ascii="Verdana" w:hAnsi="Verdana"/>
          <w:bCs/>
        </w:rPr>
        <w:t xml:space="preserve"> + 2 SZ + 14 GY)</w:t>
      </w:r>
    </w:p>
    <w:p w14:paraId="495CE083" w14:textId="77777777" w:rsidR="003C3292" w:rsidRDefault="003C3292" w:rsidP="00330EE1">
      <w:pPr>
        <w:widowControl w:val="0"/>
        <w:numPr>
          <w:ilvl w:val="2"/>
          <w:numId w:val="709"/>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B1DD36A" w14:textId="77777777" w:rsidR="003C3292" w:rsidRDefault="003C3292" w:rsidP="00330EE1">
      <w:pPr>
        <w:widowControl w:val="0"/>
        <w:numPr>
          <w:ilvl w:val="1"/>
          <w:numId w:val="709"/>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12444A79" w14:textId="77777777" w:rsidR="003C3292" w:rsidRPr="0092574A" w:rsidRDefault="003C3292" w:rsidP="00330EE1">
      <w:pPr>
        <w:widowControl w:val="0"/>
        <w:numPr>
          <w:ilvl w:val="1"/>
          <w:numId w:val="709"/>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60E9C9F0"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A tantárgy szakmai tartalma (magyarul):</w:t>
      </w:r>
    </w:p>
    <w:p w14:paraId="03F4EF0E" w14:textId="77777777" w:rsidR="003C3292" w:rsidRPr="00E66288" w:rsidRDefault="003C3292" w:rsidP="003C3292">
      <w:pPr>
        <w:widowControl w:val="0"/>
        <w:spacing w:line="240" w:lineRule="auto"/>
        <w:ind w:left="426"/>
        <w:jc w:val="both"/>
        <w:rPr>
          <w:rFonts w:ascii="Verdana" w:hAnsi="Verdana"/>
          <w:bCs/>
        </w:rPr>
      </w:pPr>
      <w:r w:rsidRPr="00A533FE">
        <w:rPr>
          <w:rFonts w:ascii="Verdana" w:hAnsi="Verdana"/>
          <w:bCs/>
        </w:rPr>
        <w:t>Az integrált határigazgatás és a schengeni normák szerinti határellenőrzés, a határellenőrzésben alkalmazott informatikai rendszerek és adatbázisok. Az útiokmányok és az útiokmányok leggyakori</w:t>
      </w:r>
      <w:r>
        <w:rPr>
          <w:rFonts w:ascii="Verdana" w:hAnsi="Verdana"/>
          <w:bCs/>
        </w:rPr>
        <w:t xml:space="preserve">bb hamisítási formái. A Frontex </w:t>
      </w:r>
      <w:r w:rsidRPr="00A533FE">
        <w:rPr>
          <w:rFonts w:ascii="Verdana" w:hAnsi="Verdana"/>
          <w:bCs/>
        </w:rPr>
        <w:t>által szervezett és a nemzeti határrendészeti műveltek. A határrendészeti műveletek gyakorlata.</w:t>
      </w:r>
    </w:p>
    <w:p w14:paraId="6683B105"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652AEAD9" w14:textId="77777777" w:rsidR="003C3292" w:rsidRDefault="003C3292" w:rsidP="003C3292">
      <w:pPr>
        <w:widowControl w:val="0"/>
        <w:spacing w:line="240" w:lineRule="auto"/>
        <w:ind w:left="426"/>
        <w:jc w:val="both"/>
        <w:rPr>
          <w:rFonts w:ascii="Verdana" w:hAnsi="Verdana"/>
          <w:bCs/>
          <w:lang w:val="en-GB"/>
        </w:rPr>
      </w:pPr>
      <w:r w:rsidRPr="00DE6CA5">
        <w:rPr>
          <w:rFonts w:ascii="Verdana" w:hAnsi="Verdana"/>
          <w:bCs/>
          <w:lang w:val="en-GB"/>
        </w:rPr>
        <w:t xml:space="preserve">Integrated border management and Schengen-compliant border control, databases and IT systems used. Travel documents and common trends of travel document forgeries. </w:t>
      </w:r>
      <w:r>
        <w:rPr>
          <w:rFonts w:ascii="Verdana" w:hAnsi="Verdana"/>
          <w:bCs/>
          <w:lang w:val="en-GB"/>
        </w:rPr>
        <w:t>Frontex</w:t>
      </w:r>
      <w:r w:rsidRPr="00DE6CA5">
        <w:rPr>
          <w:rFonts w:ascii="Verdana" w:hAnsi="Verdana"/>
          <w:bCs/>
          <w:lang w:val="en-GB"/>
        </w:rPr>
        <w:t xml:space="preserve"> Joint Operations and national border policing operations. Border policing operations in practice.</w:t>
      </w:r>
    </w:p>
    <w:p w14:paraId="3A808576" w14:textId="77777777" w:rsidR="003C3292" w:rsidRDefault="003C3292" w:rsidP="00330EE1">
      <w:pPr>
        <w:pStyle w:val="Listaszerbekezds"/>
        <w:widowControl w:val="0"/>
        <w:numPr>
          <w:ilvl w:val="0"/>
          <w:numId w:val="709"/>
        </w:numPr>
        <w:spacing w:line="240" w:lineRule="auto"/>
        <w:jc w:val="both"/>
        <w:rPr>
          <w:rFonts w:ascii="Verdana" w:hAnsi="Verdana"/>
          <w:bCs/>
        </w:rPr>
      </w:pPr>
      <w:r>
        <w:rPr>
          <w:rFonts w:ascii="Verdana" w:hAnsi="Verdana"/>
          <w:b/>
          <w:bCs/>
        </w:rPr>
        <w:t xml:space="preserve">Elérendő szakmai kompetenciák (magyarul): </w:t>
      </w:r>
    </w:p>
    <w:p w14:paraId="6F8CD8A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960883D"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7575284"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hivatásrendek felépítéséről, szervezetéről, működéséről és feladatairól. Közös </w:t>
      </w:r>
      <w:r w:rsidRPr="007C3941">
        <w:rPr>
          <w:rFonts w:ascii="Verdana" w:hAnsi="Verdana"/>
          <w:lang w:eastAsia="ar-SA"/>
        </w:rPr>
        <w:lastRenderedPageBreak/>
        <w:t>közszolgálati érték- és fogalomkészlettel bír</w:t>
      </w:r>
      <w:r w:rsidRPr="00E66288">
        <w:rPr>
          <w:rFonts w:ascii="Verdana" w:hAnsi="Verdana"/>
          <w:lang w:eastAsia="ar-SA"/>
        </w:rPr>
        <w:t>.</w:t>
      </w:r>
    </w:p>
    <w:p w14:paraId="4C05814C" w14:textId="77777777" w:rsidR="003C3292" w:rsidRPr="00E66288" w:rsidRDefault="003C3292" w:rsidP="003C3292">
      <w:pPr>
        <w:widowControl w:val="0"/>
        <w:autoSpaceDE w:val="0"/>
        <w:autoSpaceDN w:val="0"/>
        <w:adjustRightInd w:val="0"/>
        <w:spacing w:after="0" w:line="240" w:lineRule="auto"/>
        <w:ind w:left="360"/>
        <w:jc w:val="both"/>
        <w:rPr>
          <w:rFonts w:ascii="Verdana" w:hAnsi="Verdana"/>
          <w:lang w:eastAsia="ar-SA"/>
        </w:rPr>
      </w:pPr>
    </w:p>
    <w:p w14:paraId="0A3E174E"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B10C4E2"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r w:rsidRPr="007C787D">
        <w:rPr>
          <w:rFonts w:ascii="Verdana" w:hAnsi="Verdana"/>
        </w:rPr>
        <w:t xml:space="preserve">A hallgatók megismerik az integrált határigazgatás rendszerét és a schengeni normák szerinti határellenőrzés tartalmát, a határellenőrzésben alkalmazott informatikai rendszereket és adatbázisokat, az útiokmányokat és az útiokmányok leggyakoribb hamisítási formáit, a Frontex-et, a Frontex és nemzeti műveleteket.  </w:t>
      </w:r>
    </w:p>
    <w:p w14:paraId="1D5DD8C3"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34516F55"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3328D61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0A9EB6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51B886FD"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2F1F7712"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6527BB3D" w14:textId="77777777" w:rsidR="003C3292" w:rsidRPr="00D50D9D" w:rsidRDefault="003C3292" w:rsidP="003C3292">
      <w:pPr>
        <w:widowControl w:val="0"/>
        <w:autoSpaceDE w:val="0"/>
        <w:autoSpaceDN w:val="0"/>
        <w:adjustRightInd w:val="0"/>
        <w:spacing w:after="0" w:line="240" w:lineRule="auto"/>
        <w:ind w:left="360"/>
        <w:jc w:val="both"/>
        <w:rPr>
          <w:rFonts w:ascii="Verdana" w:hAnsi="Verdana"/>
          <w:highlight w:val="yellow"/>
        </w:rPr>
      </w:pPr>
      <w:r w:rsidRPr="001E4611">
        <w:rPr>
          <w:rFonts w:ascii="Verdana" w:hAnsi="Verdana"/>
        </w:rPr>
        <w:t xml:space="preserve">A program sikeres befejezését követően képes az integrált határigazgatási feladatok végzésére, a határellenőrzési, igazgatási és ehhez kapcsolódó szakmai feladatok végrehajtására, az informatikai rendszerek használatára. Alkalmas a Frontex és a nemzeti műveletek végrehajtására.   </w:t>
      </w:r>
    </w:p>
    <w:p w14:paraId="4046FADC"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7E12B2BE"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2E6027A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9DDD243"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0DD82EB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39848B7A"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CE7AA3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sidRPr="001E4611">
        <w:rPr>
          <w:rFonts w:ascii="Verdana" w:hAnsi="Verdana"/>
          <w:lang w:eastAsia="ar-SA"/>
        </w:rPr>
        <w:t>Munkavégzése során politikamentesség, bajtársiasság, lojalitás jellemzi. Nyitott a rendészet, a rendvédelem területén felmerülő problémák kutatáson alapuló megoldása iránt. Empatikus az eljárás alá vont személyekkel szemben.</w:t>
      </w:r>
    </w:p>
    <w:p w14:paraId="4E7A43EB" w14:textId="77777777" w:rsidR="003C3292" w:rsidRDefault="003C3292" w:rsidP="003C3292">
      <w:pPr>
        <w:widowControl w:val="0"/>
        <w:autoSpaceDE w:val="0"/>
        <w:autoSpaceDN w:val="0"/>
        <w:adjustRightInd w:val="0"/>
        <w:spacing w:after="0" w:line="240" w:lineRule="auto"/>
        <w:ind w:firstLine="360"/>
        <w:jc w:val="both"/>
        <w:rPr>
          <w:rFonts w:ascii="Verdana" w:hAnsi="Verdana"/>
          <w:b/>
          <w:highlight w:val="yellow"/>
        </w:rPr>
      </w:pPr>
    </w:p>
    <w:p w14:paraId="438C67D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C7851EF"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EC2BD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3559E3A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p>
    <w:p w14:paraId="547EE7F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394C877"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r w:rsidRPr="001E4611">
        <w:rPr>
          <w:rFonts w:ascii="Verdana" w:hAnsi="Verdana"/>
          <w:lang w:eastAsia="ar-SA"/>
        </w:rPr>
        <w:t>Saját munkájában és tetteiben magabiztos, kreatív és önálló. Javaslatot tesz a határellenőrzés hatékonyságának növelésére.</w:t>
      </w:r>
    </w:p>
    <w:p w14:paraId="1DDB54C0"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24F033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C3B616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D1448AA"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lastRenderedPageBreak/>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0E34A4F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4A926F2" w14:textId="77777777" w:rsidR="003C3292" w:rsidRPr="006A67E4" w:rsidRDefault="003C3292" w:rsidP="003C3292">
      <w:pPr>
        <w:widowControl w:val="0"/>
        <w:spacing w:line="240" w:lineRule="auto"/>
        <w:ind w:left="426"/>
        <w:jc w:val="both"/>
        <w:rPr>
          <w:rFonts w:ascii="Verdana" w:hAnsi="Verdana"/>
          <w:lang w:val="en-GB"/>
        </w:rPr>
      </w:pPr>
      <w:r w:rsidRPr="00CE6BF5">
        <w:rPr>
          <w:rFonts w:ascii="Verdana" w:hAnsi="Verdana"/>
          <w:lang w:val="en-GB"/>
        </w:rPr>
        <w:t>Students get acquainted with the integrated border management and content of Schengen-compliant border control, databases and IT systems used. Travel documents and common trends of travel document forgeries. The Frontex, Frontek Joint Operations and national border policing operations.</w:t>
      </w:r>
    </w:p>
    <w:p w14:paraId="3847C08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33B1876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CA4797F"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0CD5D96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301025C"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r w:rsidRPr="00CE6BF5">
        <w:rPr>
          <w:rFonts w:ascii="Verdana" w:hAnsi="Verdana"/>
          <w:lang w:eastAsia="ar-SA"/>
        </w:rPr>
        <w:t xml:space="preserve">On successful completion of the programme, students should be able to carry out integrated border control tasks, border management and other professional functions, using of professional data basis, taking part in Frontex and national operations.  </w:t>
      </w:r>
    </w:p>
    <w:p w14:paraId="58C425A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77E5C4F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44C2699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15A67E6" w14:textId="77777777" w:rsidR="003C3292" w:rsidRDefault="003C3292" w:rsidP="003C3292">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3450E7C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ED895A3"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E6BF5">
        <w:rPr>
          <w:rFonts w:ascii="Verdana" w:hAnsi="Verdana"/>
          <w:lang w:eastAsia="ar-SA"/>
        </w:rPr>
        <w:t>On successful completion of the programme, students should devote themselves to being politically neutral, comradely, and loyal / be open to research-based solutions to problems in law enforcement / be empathetic with the persons subject to the proceedings.</w:t>
      </w:r>
    </w:p>
    <w:p w14:paraId="75F1479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44550AC2"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8A7B4A" w14:textId="77777777" w:rsidR="003C3292" w:rsidRDefault="003C3292" w:rsidP="003C3292">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14A86BF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C42073F" w14:textId="77777777" w:rsidR="003C3292" w:rsidRDefault="003C3292" w:rsidP="003C3292">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w:t>
      </w:r>
      <w:r w:rsidRPr="00CE6BF5">
        <w:rPr>
          <w:rFonts w:ascii="Verdana" w:hAnsi="Verdana"/>
          <w:lang w:eastAsia="ar-SA"/>
        </w:rPr>
        <w:t xml:space="preserve"> successful completion of the programme, students should be able to be self-confident, creative and independent in their own work and actions / make suggestions to increase the efficiency of border control</w:t>
      </w:r>
      <w:r w:rsidRPr="00D76666">
        <w:rPr>
          <w:rFonts w:ascii="Verdana" w:hAnsi="Verdana"/>
          <w:lang w:eastAsia="ar-SA"/>
        </w:rPr>
        <w:t>.</w:t>
      </w:r>
    </w:p>
    <w:p w14:paraId="2C1CB7AE" w14:textId="77777777" w:rsidR="003C3292" w:rsidRDefault="003C3292" w:rsidP="003C3292">
      <w:pPr>
        <w:widowControl w:val="0"/>
        <w:tabs>
          <w:tab w:val="left" w:pos="1134"/>
        </w:tabs>
        <w:spacing w:after="0" w:line="240" w:lineRule="auto"/>
        <w:ind w:left="426"/>
        <w:jc w:val="both"/>
        <w:rPr>
          <w:rFonts w:ascii="Verdana" w:hAnsi="Verdana"/>
          <w:lang w:eastAsia="ar-SA"/>
        </w:rPr>
      </w:pPr>
    </w:p>
    <w:p w14:paraId="64BF661A" w14:textId="77777777" w:rsidR="003C3292" w:rsidRPr="00CE3B58" w:rsidRDefault="003C3292" w:rsidP="003C3292">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1DBCCFC2"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6F7B16EC"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lastRenderedPageBreak/>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602B4695"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773F9CDD" w14:textId="77777777" w:rsidR="003C3292" w:rsidRPr="00CE3B58" w:rsidRDefault="003C3292" w:rsidP="00330EE1">
      <w:pPr>
        <w:widowControl w:val="0"/>
        <w:numPr>
          <w:ilvl w:val="0"/>
          <w:numId w:val="707"/>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5E71C936" w14:textId="77777777" w:rsidR="003C3292" w:rsidRPr="00D722AB" w:rsidRDefault="003C3292" w:rsidP="00330EE1">
      <w:pPr>
        <w:widowControl w:val="0"/>
        <w:numPr>
          <w:ilvl w:val="0"/>
          <w:numId w:val="709"/>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4E41116E" w14:textId="77777777" w:rsidR="003C3292" w:rsidRDefault="003C3292" w:rsidP="00330EE1">
      <w:pPr>
        <w:widowControl w:val="0"/>
        <w:numPr>
          <w:ilvl w:val="0"/>
          <w:numId w:val="70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3146899F"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Az integrált határigazgatás (Integrated border management) </w:t>
      </w:r>
    </w:p>
    <w:p w14:paraId="7A1A585F"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A schengeni normák szerinti határellenőrzés, a határellenőrzésben alkalmazott informatikai rendszerek és adatbázisok. (Schengen compliant border management, IT systems and data basis in border control)  </w:t>
      </w:r>
    </w:p>
    <w:p w14:paraId="5FBD3CE1"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Az útiokmányok és az útiokmányok leggyakoribb hamisítási formáik. (Travel documents and and most popular forgeries)  </w:t>
      </w:r>
    </w:p>
    <w:p w14:paraId="79D5740D"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Az Európai Határ- és Parti Őrség, Az Európai Határ- és Partvédelmi Ügynökség. (The European Border and Coast Guard and the European Border and Coast Guard Agency) </w:t>
      </w:r>
    </w:p>
    <w:p w14:paraId="0CD221A5"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Tanulmányi kirándulás a külső határokhoz (Site visit to  external borders) </w:t>
      </w:r>
    </w:p>
    <w:p w14:paraId="7461616C" w14:textId="77777777" w:rsidR="003C3292" w:rsidRPr="003D14B1" w:rsidRDefault="003C3292" w:rsidP="00330EE1">
      <w:pPr>
        <w:pStyle w:val="Listaszerbekezds"/>
        <w:numPr>
          <w:ilvl w:val="1"/>
          <w:numId w:val="820"/>
        </w:numPr>
        <w:spacing w:line="240" w:lineRule="auto"/>
        <w:ind w:left="1000"/>
        <w:contextualSpacing w:val="0"/>
        <w:jc w:val="both"/>
        <w:rPr>
          <w:rFonts w:ascii="Verdana" w:hAnsi="Verdana"/>
        </w:rPr>
      </w:pPr>
      <w:r w:rsidRPr="003D14B1">
        <w:rPr>
          <w:rFonts w:ascii="Verdana" w:hAnsi="Verdana"/>
        </w:rPr>
        <w:t xml:space="preserve">A Frontex által és a nemzeti szinten szervezett határrendészeti műveletek. (Frontex and national border policing operations) </w:t>
      </w:r>
    </w:p>
    <w:p w14:paraId="56E36C10"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6DB57727"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65A90F19" w14:textId="77777777" w:rsidR="003C3292" w:rsidRDefault="003C3292" w:rsidP="003C3292">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21B51CB5" w14:textId="77777777" w:rsidR="003C3292" w:rsidRDefault="003C3292" w:rsidP="003C3292">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3C1B1170"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rPr>
        <w:t>Félévközi feladatok, ismeretek ellenőrzésének rendje:</w:t>
      </w:r>
    </w:p>
    <w:p w14:paraId="7578CCAD" w14:textId="77777777" w:rsidR="003C3292" w:rsidRPr="000C1492" w:rsidRDefault="003C3292" w:rsidP="003C3292">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365104A1" w14:textId="77777777" w:rsidR="003C3292" w:rsidRPr="0092574A" w:rsidRDefault="003C3292" w:rsidP="003C3292">
      <w:pPr>
        <w:widowControl w:val="0"/>
        <w:spacing w:line="240" w:lineRule="auto"/>
        <w:ind w:left="426"/>
        <w:jc w:val="both"/>
        <w:rPr>
          <w:rFonts w:ascii="Verdana" w:hAnsi="Verdana"/>
          <w:bCs/>
        </w:rPr>
      </w:pPr>
      <w:r w:rsidRPr="000C1492">
        <w:rPr>
          <w:rFonts w:ascii="Verdana" w:hAnsi="Verdana"/>
          <w:bCs/>
        </w:rPr>
        <w:lastRenderedPageBreak/>
        <w:t>Nem megfelelő kiselőadás javítására nincs lehetőség.</w:t>
      </w:r>
    </w:p>
    <w:p w14:paraId="5D2B7106" w14:textId="77777777" w:rsidR="003C3292" w:rsidRDefault="003C3292" w:rsidP="00330EE1">
      <w:pPr>
        <w:widowControl w:val="0"/>
        <w:numPr>
          <w:ilvl w:val="0"/>
          <w:numId w:val="70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669BD988" w14:textId="77777777" w:rsidR="003C3292" w:rsidRDefault="003C3292" w:rsidP="00330EE1">
      <w:pPr>
        <w:widowControl w:val="0"/>
        <w:numPr>
          <w:ilvl w:val="1"/>
          <w:numId w:val="70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03F514E5" w14:textId="77777777" w:rsidR="003C3292" w:rsidRDefault="003C3292" w:rsidP="003C3292">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6C2F4A8A" w14:textId="77777777" w:rsidR="003C3292" w:rsidRDefault="003C3292" w:rsidP="00330EE1">
      <w:pPr>
        <w:widowControl w:val="0"/>
        <w:numPr>
          <w:ilvl w:val="1"/>
          <w:numId w:val="709"/>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D4B768F" w14:textId="77777777" w:rsidR="003C3292" w:rsidRPr="000C1492" w:rsidRDefault="003C3292" w:rsidP="003C3292">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 gyakorlati feladatok megoldásának eredménye</w:t>
      </w:r>
      <w:r w:rsidRPr="000C1492">
        <w:rPr>
          <w:rFonts w:ascii="Verdana" w:hAnsi="Verdana"/>
        </w:rPr>
        <w:t>.</w:t>
      </w:r>
    </w:p>
    <w:p w14:paraId="0310317B" w14:textId="77777777" w:rsidR="003C3292" w:rsidRDefault="003C3292" w:rsidP="00330EE1">
      <w:pPr>
        <w:widowControl w:val="0"/>
        <w:numPr>
          <w:ilvl w:val="1"/>
          <w:numId w:val="70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F46F3F5"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0009C14C" w14:textId="77777777" w:rsidR="003C3292" w:rsidRDefault="003C3292" w:rsidP="003C3292">
      <w:pPr>
        <w:widowControl w:val="0"/>
        <w:tabs>
          <w:tab w:val="left" w:pos="993"/>
        </w:tabs>
        <w:spacing w:line="240" w:lineRule="auto"/>
        <w:ind w:left="426"/>
        <w:jc w:val="both"/>
        <w:rPr>
          <w:rFonts w:ascii="Verdana" w:hAnsi="Verdana"/>
        </w:rPr>
      </w:pPr>
    </w:p>
    <w:p w14:paraId="11492913" w14:textId="77777777" w:rsidR="003C3292" w:rsidRDefault="003C3292" w:rsidP="003C3292">
      <w:pPr>
        <w:widowControl w:val="0"/>
        <w:tabs>
          <w:tab w:val="left" w:pos="993"/>
        </w:tabs>
        <w:spacing w:line="240" w:lineRule="auto"/>
        <w:ind w:left="426"/>
        <w:jc w:val="both"/>
        <w:rPr>
          <w:rFonts w:ascii="Verdana" w:hAnsi="Verdana"/>
        </w:rPr>
      </w:pPr>
    </w:p>
    <w:p w14:paraId="3EB974AD" w14:textId="77777777" w:rsidR="003C3292" w:rsidRDefault="003C3292" w:rsidP="00330EE1">
      <w:pPr>
        <w:widowControl w:val="0"/>
        <w:numPr>
          <w:ilvl w:val="0"/>
          <w:numId w:val="709"/>
        </w:numPr>
        <w:spacing w:line="240" w:lineRule="auto"/>
        <w:ind w:left="426" w:hanging="142"/>
        <w:jc w:val="both"/>
        <w:rPr>
          <w:rFonts w:ascii="Verdana" w:hAnsi="Verdana"/>
          <w:bCs/>
        </w:rPr>
      </w:pPr>
      <w:r>
        <w:rPr>
          <w:rFonts w:ascii="Verdana" w:hAnsi="Verdana"/>
          <w:b/>
          <w:bCs/>
        </w:rPr>
        <w:t>Irodalomjegyzék:</w:t>
      </w:r>
    </w:p>
    <w:p w14:paraId="6BBDEFE0" w14:textId="77777777" w:rsidR="003C3292" w:rsidRDefault="003C3292" w:rsidP="00330EE1">
      <w:pPr>
        <w:widowControl w:val="0"/>
        <w:numPr>
          <w:ilvl w:val="1"/>
          <w:numId w:val="709"/>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r>
        <w:rPr>
          <w:rFonts w:ascii="Verdana" w:hAnsi="Verdana"/>
          <w:b/>
          <w:bCs/>
        </w:rPr>
        <w:t>-</w:t>
      </w:r>
    </w:p>
    <w:p w14:paraId="70A842A2" w14:textId="77777777" w:rsidR="003C3292" w:rsidRPr="00CE3B58" w:rsidRDefault="003C3292" w:rsidP="00330EE1">
      <w:pPr>
        <w:widowControl w:val="0"/>
        <w:numPr>
          <w:ilvl w:val="1"/>
          <w:numId w:val="709"/>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02112E2D" w14:textId="77777777" w:rsidR="003C3292" w:rsidRPr="00D1015A" w:rsidRDefault="003C3292" w:rsidP="00330EE1">
      <w:pPr>
        <w:pStyle w:val="Listaszerbekezds"/>
        <w:numPr>
          <w:ilvl w:val="0"/>
          <w:numId w:val="905"/>
        </w:numPr>
        <w:spacing w:after="0" w:line="240" w:lineRule="auto"/>
        <w:ind w:left="709" w:hanging="425"/>
        <w:jc w:val="both"/>
        <w:rPr>
          <w:rFonts w:ascii="Verdana" w:hAnsi="Verdana"/>
          <w:lang w:val="en-GB"/>
        </w:rPr>
      </w:pPr>
      <w:r w:rsidRPr="00D1015A">
        <w:rPr>
          <w:rFonts w:ascii="Verdana" w:hAnsi="Verdana"/>
          <w:lang w:val="en-GB"/>
        </w:rPr>
        <w:t>Az európai integrált határigazgatásra vonatkozó technikai és operatív stratégia – Frontex, Varsó, 2019. ISBN: 978-92-9471-499-2</w:t>
      </w:r>
    </w:p>
    <w:p w14:paraId="6825286C" w14:textId="77777777" w:rsidR="003C3292" w:rsidRPr="00D1015A" w:rsidRDefault="003C3292" w:rsidP="00330EE1">
      <w:pPr>
        <w:pStyle w:val="Listaszerbekezds"/>
        <w:numPr>
          <w:ilvl w:val="0"/>
          <w:numId w:val="905"/>
        </w:numPr>
        <w:spacing w:after="160" w:line="256" w:lineRule="auto"/>
        <w:ind w:left="709" w:hanging="357"/>
        <w:jc w:val="both"/>
        <w:rPr>
          <w:rFonts w:ascii="Verdana" w:hAnsi="Verdana"/>
          <w:lang w:val="en-GB"/>
        </w:rPr>
      </w:pPr>
      <w:r w:rsidRPr="00D1015A">
        <w:rPr>
          <w:rFonts w:ascii="Verdana" w:hAnsi="Verdana"/>
          <w:lang w:val="en-GB"/>
        </w:rPr>
        <w:t>Balla József: A határforgalom-ellenőrzés tartalmi változásai 1990-ig - HADTUDOMÁNYI SZEMLE X. évf. (2017) 2. sz. pp. 295-316. (ISSN 2060-0437)</w:t>
      </w:r>
    </w:p>
    <w:p w14:paraId="748C9A4A" w14:textId="77777777" w:rsidR="003C3292" w:rsidRPr="00D1015A" w:rsidRDefault="003C3292" w:rsidP="00330EE1">
      <w:pPr>
        <w:pStyle w:val="Listaszerbekezds"/>
        <w:numPr>
          <w:ilvl w:val="0"/>
          <w:numId w:val="905"/>
        </w:numPr>
        <w:spacing w:after="0" w:line="256" w:lineRule="auto"/>
        <w:ind w:left="709" w:hanging="357"/>
        <w:rPr>
          <w:rFonts w:ascii="Verdana" w:hAnsi="Verdana"/>
          <w:lang w:val="en-GB"/>
        </w:rPr>
      </w:pPr>
      <w:r w:rsidRPr="00D1015A">
        <w:rPr>
          <w:rFonts w:ascii="Verdana" w:hAnsi="Verdana"/>
          <w:lang w:val="en-GB"/>
        </w:rPr>
        <w:t>Balla József:</w:t>
      </w:r>
      <w:r w:rsidRPr="00D1015A">
        <w:rPr>
          <w:rFonts w:ascii="Verdana" w:hAnsi="Verdana"/>
          <w:b/>
          <w:lang w:val="en-GB"/>
        </w:rPr>
        <w:t xml:space="preserve"> </w:t>
      </w:r>
      <w:r w:rsidRPr="00D1015A">
        <w:rPr>
          <w:rFonts w:ascii="Verdana" w:hAnsi="Verdana"/>
          <w:lang w:val="en-GB"/>
        </w:rPr>
        <w:t>Az integrált határigazgatási rendszer működtetése Magyarországon  (Rendészeti Alap- és Szakvizsga Bizottság, Határrendészeti Igazgatás Tansegédlet 2013., II. Fejezet 2. alfejezet, - pp.</w:t>
      </w:r>
      <w:r w:rsidRPr="00D1015A">
        <w:rPr>
          <w:rFonts w:ascii="Verdana" w:hAnsi="Verdana"/>
          <w:b/>
          <w:lang w:val="en-GB"/>
        </w:rPr>
        <w:t xml:space="preserve"> </w:t>
      </w:r>
      <w:r w:rsidRPr="00D1015A">
        <w:rPr>
          <w:rFonts w:ascii="Verdana" w:hAnsi="Verdana"/>
          <w:lang w:val="en-GB"/>
        </w:rPr>
        <w:t xml:space="preserve">70-93.) </w:t>
      </w:r>
    </w:p>
    <w:p w14:paraId="5107FEAB" w14:textId="77777777" w:rsidR="003C3292" w:rsidRDefault="003C3292" w:rsidP="003C3292">
      <w:pPr>
        <w:pStyle w:val="Listaszerbekezds"/>
        <w:spacing w:after="0" w:line="240" w:lineRule="auto"/>
        <w:ind w:left="709"/>
        <w:jc w:val="both"/>
        <w:rPr>
          <w:rFonts w:ascii="Verdana" w:hAnsi="Verdana"/>
          <w:bCs/>
        </w:rPr>
      </w:pPr>
    </w:p>
    <w:p w14:paraId="3AC1D4A4" w14:textId="77777777" w:rsidR="003C3292" w:rsidRDefault="003C3292" w:rsidP="003C3292">
      <w:pPr>
        <w:widowControl w:val="0"/>
        <w:spacing w:line="240" w:lineRule="auto"/>
        <w:jc w:val="both"/>
        <w:rPr>
          <w:rFonts w:ascii="Verdana" w:hAnsi="Verdana"/>
          <w:bCs/>
        </w:rPr>
      </w:pPr>
      <w:r>
        <w:rPr>
          <w:rFonts w:ascii="Verdana" w:hAnsi="Verdana"/>
          <w:bCs/>
        </w:rPr>
        <w:t>Budapest, 2023. december 11.</w:t>
      </w:r>
    </w:p>
    <w:p w14:paraId="39076E59" w14:textId="77777777" w:rsidR="003C3292" w:rsidRDefault="003C3292" w:rsidP="003C3292">
      <w:pPr>
        <w:widowControl w:val="0"/>
        <w:spacing w:after="0" w:line="240" w:lineRule="auto"/>
        <w:ind w:left="4536"/>
        <w:jc w:val="center"/>
        <w:rPr>
          <w:rFonts w:ascii="Verdana" w:hAnsi="Verdana"/>
          <w:bCs/>
        </w:rPr>
      </w:pPr>
    </w:p>
    <w:p w14:paraId="6D210CD8" w14:textId="77777777" w:rsidR="003C3292" w:rsidRDefault="003C3292" w:rsidP="003C3292">
      <w:pPr>
        <w:widowControl w:val="0"/>
        <w:spacing w:after="0" w:line="240" w:lineRule="auto"/>
        <w:ind w:left="4536"/>
        <w:jc w:val="right"/>
        <w:rPr>
          <w:rFonts w:ascii="Verdana" w:hAnsi="Verdana"/>
          <w:bCs/>
        </w:rPr>
      </w:pPr>
      <w:r>
        <w:rPr>
          <w:rFonts w:ascii="Verdana" w:hAnsi="Verdana"/>
          <w:bCs/>
        </w:rPr>
        <w:t xml:space="preserve">Vájlok László </w:t>
      </w:r>
      <w:r w:rsidRPr="0092574A">
        <w:rPr>
          <w:rFonts w:ascii="Verdana" w:hAnsi="Verdana"/>
          <w:bCs/>
        </w:rPr>
        <w:t xml:space="preserve">r. </w:t>
      </w:r>
      <w:r>
        <w:rPr>
          <w:rFonts w:ascii="Verdana" w:hAnsi="Verdana"/>
          <w:bCs/>
        </w:rPr>
        <w:t>al</w:t>
      </w:r>
      <w:r w:rsidRPr="0092574A">
        <w:rPr>
          <w:rFonts w:ascii="Verdana" w:hAnsi="Verdana"/>
          <w:bCs/>
        </w:rPr>
        <w:t>ezredes</w:t>
      </w:r>
      <w:r>
        <w:rPr>
          <w:rFonts w:ascii="Verdana" w:hAnsi="Verdana"/>
          <w:bCs/>
        </w:rPr>
        <w:t xml:space="preserve"> </w:t>
      </w:r>
    </w:p>
    <w:p w14:paraId="27F6A35F" w14:textId="77777777" w:rsidR="003C3292" w:rsidRPr="0092574A" w:rsidRDefault="003C3292" w:rsidP="003C3292">
      <w:pPr>
        <w:widowControl w:val="0"/>
        <w:spacing w:after="0" w:line="240" w:lineRule="auto"/>
        <w:ind w:left="4536"/>
        <w:jc w:val="right"/>
        <w:rPr>
          <w:rFonts w:ascii="Verdana" w:hAnsi="Verdana"/>
          <w:bCs/>
        </w:rPr>
      </w:pPr>
      <w:r>
        <w:rPr>
          <w:rFonts w:ascii="Verdana" w:hAnsi="Verdana"/>
          <w:bCs/>
        </w:rPr>
        <w:t>mesteroktató, s.k.</w:t>
      </w:r>
    </w:p>
    <w:p w14:paraId="3BE6326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689CE56" w14:textId="77777777" w:rsidTr="003C3292">
        <w:tc>
          <w:tcPr>
            <w:tcW w:w="4855" w:type="dxa"/>
            <w:tcBorders>
              <w:top w:val="nil"/>
              <w:left w:val="nil"/>
              <w:bottom w:val="single" w:sz="4" w:space="0" w:color="auto"/>
              <w:right w:val="nil"/>
            </w:tcBorders>
            <w:hideMark/>
          </w:tcPr>
          <w:p w14:paraId="092775EE"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9E3D1E6" w14:textId="77777777" w:rsidR="003C3292" w:rsidRDefault="003C3292" w:rsidP="003C3292">
            <w:pPr>
              <w:spacing w:after="0" w:line="240" w:lineRule="auto"/>
              <w:jc w:val="both"/>
              <w:rPr>
                <w:rFonts w:ascii="Verdana" w:hAnsi="Verdana"/>
              </w:rPr>
            </w:pPr>
          </w:p>
        </w:tc>
        <w:tc>
          <w:tcPr>
            <w:tcW w:w="2597" w:type="dxa"/>
          </w:tcPr>
          <w:p w14:paraId="43F8455D" w14:textId="77777777" w:rsidR="003C3292" w:rsidRDefault="003C3292" w:rsidP="003C3292">
            <w:pPr>
              <w:spacing w:after="0" w:line="240" w:lineRule="auto"/>
              <w:jc w:val="right"/>
              <w:rPr>
                <w:rFonts w:ascii="Verdana" w:hAnsi="Verdana"/>
              </w:rPr>
            </w:pPr>
          </w:p>
        </w:tc>
      </w:tr>
      <w:tr w:rsidR="003C3292" w14:paraId="72CC32CE" w14:textId="77777777" w:rsidTr="003C3292">
        <w:tc>
          <w:tcPr>
            <w:tcW w:w="4855" w:type="dxa"/>
            <w:tcBorders>
              <w:top w:val="single" w:sz="4" w:space="0" w:color="auto"/>
              <w:left w:val="nil"/>
              <w:bottom w:val="nil"/>
              <w:right w:val="nil"/>
            </w:tcBorders>
            <w:hideMark/>
          </w:tcPr>
          <w:p w14:paraId="0FBD930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76BD7E6D" w14:textId="77777777" w:rsidR="003C3292" w:rsidRDefault="003C3292" w:rsidP="003C3292">
            <w:pPr>
              <w:spacing w:after="0" w:line="240" w:lineRule="auto"/>
              <w:jc w:val="both"/>
              <w:rPr>
                <w:rFonts w:ascii="Verdana" w:hAnsi="Verdana"/>
              </w:rPr>
            </w:pPr>
          </w:p>
        </w:tc>
        <w:tc>
          <w:tcPr>
            <w:tcW w:w="2597" w:type="dxa"/>
          </w:tcPr>
          <w:p w14:paraId="5EA81F78" w14:textId="77777777" w:rsidR="003C3292" w:rsidRDefault="003C3292" w:rsidP="003C3292">
            <w:pPr>
              <w:spacing w:after="0" w:line="240" w:lineRule="auto"/>
              <w:jc w:val="both"/>
              <w:rPr>
                <w:rFonts w:ascii="Verdana" w:hAnsi="Verdana"/>
              </w:rPr>
            </w:pPr>
          </w:p>
        </w:tc>
      </w:tr>
    </w:tbl>
    <w:p w14:paraId="1EC5FE7A" w14:textId="77777777" w:rsidR="003C3292" w:rsidRDefault="003C3292" w:rsidP="003C3292">
      <w:pPr>
        <w:widowControl w:val="0"/>
        <w:spacing w:line="240" w:lineRule="auto"/>
        <w:ind w:left="426" w:hanging="142"/>
        <w:jc w:val="center"/>
        <w:rPr>
          <w:rFonts w:ascii="Verdana" w:hAnsi="Verdana"/>
          <w:b/>
          <w:bCs/>
        </w:rPr>
      </w:pPr>
    </w:p>
    <w:p w14:paraId="2CC048B1"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7B174E2" w14:textId="77777777" w:rsidR="003C3292" w:rsidRDefault="003C3292" w:rsidP="00330EE1">
      <w:pPr>
        <w:widowControl w:val="0"/>
        <w:numPr>
          <w:ilvl w:val="0"/>
          <w:numId w:val="726"/>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RBATB70</w:t>
      </w:r>
    </w:p>
    <w:p w14:paraId="1DDDDFFD" w14:textId="77777777" w:rsidR="003C3292" w:rsidRDefault="003C3292" w:rsidP="00330EE1">
      <w:pPr>
        <w:widowControl w:val="0"/>
        <w:numPr>
          <w:ilvl w:val="0"/>
          <w:numId w:val="726"/>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 migráció biztonsági kihívásai</w:t>
      </w:r>
    </w:p>
    <w:p w14:paraId="63E6B73D" w14:textId="77777777" w:rsidR="003C3292" w:rsidRDefault="003C3292" w:rsidP="00330EE1">
      <w:pPr>
        <w:widowControl w:val="0"/>
        <w:numPr>
          <w:ilvl w:val="0"/>
          <w:numId w:val="726"/>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Security challenges of migration</w:t>
      </w:r>
    </w:p>
    <w:p w14:paraId="25108032" w14:textId="77777777" w:rsidR="003C3292" w:rsidRDefault="003C3292" w:rsidP="00330EE1">
      <w:pPr>
        <w:widowControl w:val="0"/>
        <w:numPr>
          <w:ilvl w:val="0"/>
          <w:numId w:val="726"/>
        </w:numPr>
        <w:spacing w:line="240" w:lineRule="auto"/>
        <w:ind w:left="426" w:hanging="142"/>
        <w:jc w:val="both"/>
        <w:rPr>
          <w:rFonts w:ascii="Verdana" w:hAnsi="Verdana"/>
          <w:b/>
          <w:bCs/>
        </w:rPr>
      </w:pPr>
      <w:r>
        <w:rPr>
          <w:rFonts w:ascii="Verdana" w:hAnsi="Verdana"/>
          <w:b/>
          <w:bCs/>
        </w:rPr>
        <w:t xml:space="preserve">Kreditérték és képzési karakter: </w:t>
      </w:r>
    </w:p>
    <w:p w14:paraId="0512BA43" w14:textId="77777777" w:rsidR="003C3292" w:rsidRDefault="003C3292" w:rsidP="00330EE1">
      <w:pPr>
        <w:pStyle w:val="Listaszerbekezds"/>
        <w:widowControl w:val="0"/>
        <w:numPr>
          <w:ilvl w:val="1"/>
          <w:numId w:val="726"/>
        </w:numPr>
        <w:tabs>
          <w:tab w:val="clear" w:pos="1283"/>
          <w:tab w:val="num" w:pos="1142"/>
        </w:tabs>
        <w:spacing w:line="240" w:lineRule="auto"/>
        <w:ind w:left="993" w:hanging="426"/>
        <w:jc w:val="both"/>
        <w:rPr>
          <w:rFonts w:ascii="Verdana" w:hAnsi="Verdana"/>
          <w:b/>
          <w:bCs/>
        </w:rPr>
      </w:pPr>
      <w:r>
        <w:rPr>
          <w:rFonts w:ascii="Verdana" w:hAnsi="Verdana"/>
          <w:bCs/>
        </w:rPr>
        <w:t>3 kredit</w:t>
      </w:r>
    </w:p>
    <w:p w14:paraId="3A804361" w14:textId="77777777" w:rsidR="003C3292" w:rsidRDefault="003C3292" w:rsidP="00330EE1">
      <w:pPr>
        <w:pStyle w:val="Listaszerbekezds"/>
        <w:widowControl w:val="0"/>
        <w:numPr>
          <w:ilvl w:val="1"/>
          <w:numId w:val="726"/>
        </w:numPr>
        <w:tabs>
          <w:tab w:val="clear" w:pos="1283"/>
          <w:tab w:val="num" w:pos="1142"/>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65A5AC10" w14:textId="77777777" w:rsidR="003C3292" w:rsidRDefault="003C3292" w:rsidP="00330EE1">
      <w:pPr>
        <w:widowControl w:val="0"/>
        <w:numPr>
          <w:ilvl w:val="0"/>
          <w:numId w:val="726"/>
        </w:numPr>
        <w:spacing w:line="240" w:lineRule="auto"/>
        <w:ind w:left="426" w:hanging="142"/>
        <w:jc w:val="both"/>
        <w:rPr>
          <w:rFonts w:ascii="Verdana" w:hAnsi="Verdana"/>
          <w:bCs/>
        </w:rPr>
      </w:pPr>
      <w:r w:rsidRPr="00BF2C48">
        <w:rPr>
          <w:rFonts w:ascii="Verdana" w:hAnsi="Verdana"/>
          <w:b/>
          <w:bCs/>
        </w:rPr>
        <w:t>A szak(ok), szakirányok/specializációk</w:t>
      </w:r>
      <w:r>
        <w:rPr>
          <w:rFonts w:ascii="Verdana" w:hAnsi="Verdana"/>
          <w:b/>
          <w:bCs/>
        </w:rPr>
        <w:t xml:space="preserve"> megnevezése (ahol oktatják):</w:t>
      </w:r>
      <w:r>
        <w:rPr>
          <w:rFonts w:ascii="Verdana" w:hAnsi="Verdana"/>
          <w:bCs/>
        </w:rPr>
        <w:t xml:space="preserve"> valamennyi alapképzési szak, valamennyi szakirány</w:t>
      </w:r>
    </w:p>
    <w:p w14:paraId="1FC6DB20" w14:textId="77777777" w:rsidR="003C3292" w:rsidRPr="00BF2C48"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rPr>
        <w:t xml:space="preserve">NKE </w:t>
      </w:r>
      <w:r w:rsidRPr="00BF2C48">
        <w:rPr>
          <w:rFonts w:ascii="Verdana" w:hAnsi="Verdana"/>
        </w:rPr>
        <w:t>Rendészettudományi Kar, Bevándorlási Tanszék</w:t>
      </w:r>
    </w:p>
    <w:p w14:paraId="2AD11106" w14:textId="77777777" w:rsidR="003C3292" w:rsidRPr="00BF2C48" w:rsidRDefault="003C3292" w:rsidP="00330EE1">
      <w:pPr>
        <w:widowControl w:val="0"/>
        <w:numPr>
          <w:ilvl w:val="0"/>
          <w:numId w:val="726"/>
        </w:numPr>
        <w:spacing w:line="240" w:lineRule="auto"/>
        <w:ind w:left="426" w:hanging="142"/>
        <w:jc w:val="both"/>
        <w:rPr>
          <w:rFonts w:ascii="Verdana" w:hAnsi="Verdana"/>
          <w:bCs/>
        </w:rPr>
      </w:pPr>
      <w:r w:rsidRPr="00BF2C48">
        <w:rPr>
          <w:rFonts w:ascii="Verdana" w:hAnsi="Verdana"/>
          <w:b/>
          <w:bCs/>
        </w:rPr>
        <w:t>A tantárgyfelelős oktató neve, beosztása, tudományos fokozata:</w:t>
      </w:r>
      <w:r w:rsidRPr="00BF2C48">
        <w:rPr>
          <w:rFonts w:ascii="Verdana" w:hAnsi="Verdana"/>
          <w:bCs/>
        </w:rPr>
        <w:t xml:space="preserve"> </w:t>
      </w:r>
      <w:r>
        <w:rPr>
          <w:rFonts w:ascii="Verdana" w:hAnsi="Verdana"/>
          <w:bCs/>
        </w:rPr>
        <w:t>Vajkai Edina Ildikó, tanársegéd</w:t>
      </w:r>
    </w:p>
    <w:p w14:paraId="3186E813"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A tanórák száma és típusa</w:t>
      </w:r>
    </w:p>
    <w:p w14:paraId="1F81F307" w14:textId="77777777" w:rsidR="003C3292" w:rsidRDefault="003C3292" w:rsidP="00330EE1">
      <w:pPr>
        <w:widowControl w:val="0"/>
        <w:numPr>
          <w:ilvl w:val="1"/>
          <w:numId w:val="726"/>
        </w:numPr>
        <w:tabs>
          <w:tab w:val="clear" w:pos="1283"/>
          <w:tab w:val="num" w:pos="1142"/>
        </w:tabs>
        <w:spacing w:line="240" w:lineRule="auto"/>
        <w:ind w:left="851" w:hanging="425"/>
        <w:jc w:val="both"/>
        <w:rPr>
          <w:rFonts w:ascii="Verdana" w:hAnsi="Verdana"/>
          <w:bCs/>
        </w:rPr>
      </w:pPr>
      <w:r>
        <w:rPr>
          <w:rFonts w:ascii="Verdana" w:hAnsi="Verdana"/>
          <w:bCs/>
        </w:rPr>
        <w:t>össz óraszám/félév:</w:t>
      </w:r>
    </w:p>
    <w:p w14:paraId="57550A04" w14:textId="77777777" w:rsidR="003C3292" w:rsidRDefault="003C3292" w:rsidP="00330EE1">
      <w:pPr>
        <w:widowControl w:val="0"/>
        <w:numPr>
          <w:ilvl w:val="2"/>
          <w:numId w:val="726"/>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746E1750" w14:textId="77777777" w:rsidR="003C3292" w:rsidRDefault="003C3292" w:rsidP="00330EE1">
      <w:pPr>
        <w:widowControl w:val="0"/>
        <w:numPr>
          <w:ilvl w:val="2"/>
          <w:numId w:val="726"/>
        </w:numPr>
        <w:tabs>
          <w:tab w:val="num" w:pos="1134"/>
        </w:tabs>
        <w:spacing w:line="240" w:lineRule="auto"/>
        <w:ind w:left="1134" w:hanging="425"/>
        <w:jc w:val="both"/>
        <w:rPr>
          <w:rFonts w:ascii="Verdana" w:hAnsi="Verdana"/>
          <w:bCs/>
        </w:rPr>
      </w:pPr>
      <w:r>
        <w:rPr>
          <w:rFonts w:ascii="Verdana" w:hAnsi="Verdana"/>
          <w:bCs/>
        </w:rPr>
        <w:t>levelező munkarend: 8 (4 EA + 0 SZ + 4 GY)</w:t>
      </w:r>
    </w:p>
    <w:p w14:paraId="3E814C6D" w14:textId="77777777" w:rsidR="003C3292" w:rsidRDefault="003C3292" w:rsidP="00330EE1">
      <w:pPr>
        <w:widowControl w:val="0"/>
        <w:numPr>
          <w:ilvl w:val="1"/>
          <w:numId w:val="726"/>
        </w:numPr>
        <w:tabs>
          <w:tab w:val="clear" w:pos="1283"/>
          <w:tab w:val="num" w:pos="1142"/>
        </w:tabs>
        <w:spacing w:line="240" w:lineRule="auto"/>
        <w:ind w:left="851" w:hanging="425"/>
        <w:jc w:val="both"/>
        <w:rPr>
          <w:rFonts w:ascii="Verdana" w:hAnsi="Verdana"/>
          <w:bCs/>
        </w:rPr>
      </w:pPr>
      <w:r>
        <w:rPr>
          <w:rFonts w:ascii="Verdana" w:hAnsi="Verdana"/>
          <w:bCs/>
        </w:rPr>
        <w:t>heti óraszám - nappali munkarend: 2</w:t>
      </w:r>
    </w:p>
    <w:p w14:paraId="015DCEE3" w14:textId="77777777" w:rsidR="003C3292" w:rsidRPr="00BF2C48" w:rsidRDefault="003C3292" w:rsidP="00330EE1">
      <w:pPr>
        <w:widowControl w:val="0"/>
        <w:numPr>
          <w:ilvl w:val="1"/>
          <w:numId w:val="726"/>
        </w:numPr>
        <w:tabs>
          <w:tab w:val="clear" w:pos="1283"/>
          <w:tab w:val="num" w:pos="1142"/>
        </w:tabs>
        <w:spacing w:line="240" w:lineRule="auto"/>
        <w:ind w:left="851" w:hanging="425"/>
        <w:jc w:val="both"/>
        <w:rPr>
          <w:rFonts w:ascii="Verdana" w:hAnsi="Verdana"/>
          <w:bCs/>
          <w:color w:val="262626" w:themeColor="text1" w:themeTint="D9"/>
        </w:rPr>
      </w:pPr>
      <w:r>
        <w:rPr>
          <w:rFonts w:ascii="Verdana" w:hAnsi="Verdana"/>
        </w:rPr>
        <w:t xml:space="preserve">Az ismeret átadásában alkalmazandó további sajátos módok, jellemzők: </w:t>
      </w:r>
      <w:r>
        <w:t>online, kreatív, tanulást segítő programok (pl.: Kahoot!, Mentimeter), csoportfeladatok</w:t>
      </w:r>
    </w:p>
    <w:p w14:paraId="06D6936A"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70E1FEC8" w14:textId="77777777" w:rsidR="003C3292" w:rsidRDefault="003C3292" w:rsidP="003C3292">
      <w:pPr>
        <w:widowControl w:val="0"/>
        <w:spacing w:line="240" w:lineRule="auto"/>
        <w:ind w:left="426"/>
        <w:jc w:val="both"/>
        <w:rPr>
          <w:rFonts w:ascii="Verdana" w:hAnsi="Verdana"/>
          <w:bCs/>
        </w:rPr>
      </w:pPr>
      <w:r w:rsidRPr="00376A9A">
        <w:rPr>
          <w:rFonts w:ascii="Verdana" w:hAnsi="Verdana"/>
          <w:bCs/>
        </w:rPr>
        <w:t>A tantárgy keretében a hallgató</w:t>
      </w:r>
      <w:r>
        <w:rPr>
          <w:rFonts w:ascii="Verdana" w:hAnsi="Verdana"/>
          <w:bCs/>
        </w:rPr>
        <w:t xml:space="preserve"> </w:t>
      </w:r>
      <w:r w:rsidRPr="00376A9A">
        <w:rPr>
          <w:rFonts w:ascii="Verdana" w:hAnsi="Verdana"/>
          <w:bCs/>
        </w:rPr>
        <w:t>megismerkedik a migráció kérdésének biztonságpolitikai vonatozásaival, és a</w:t>
      </w:r>
      <w:r>
        <w:rPr>
          <w:rFonts w:ascii="Verdana" w:hAnsi="Verdana"/>
          <w:bCs/>
        </w:rPr>
        <w:t xml:space="preserve"> </w:t>
      </w:r>
      <w:r w:rsidRPr="00376A9A">
        <w:rPr>
          <w:rFonts w:ascii="Verdana" w:hAnsi="Verdana"/>
          <w:bCs/>
        </w:rPr>
        <w:t>biztonság szektoriális elméletének alkalmazásával képessé válik a migráció társadalmi,</w:t>
      </w:r>
      <w:r>
        <w:rPr>
          <w:rFonts w:ascii="Verdana" w:hAnsi="Verdana"/>
          <w:bCs/>
        </w:rPr>
        <w:t xml:space="preserve"> </w:t>
      </w:r>
      <w:r w:rsidRPr="00376A9A">
        <w:rPr>
          <w:rFonts w:ascii="Verdana" w:hAnsi="Verdana"/>
          <w:bCs/>
        </w:rPr>
        <w:t>politikai, gazdasági, katonai és környezeti szektorban tapasztalható hatásainak</w:t>
      </w:r>
      <w:r>
        <w:rPr>
          <w:rFonts w:ascii="Verdana" w:hAnsi="Verdana"/>
          <w:bCs/>
        </w:rPr>
        <w:t xml:space="preserve"> </w:t>
      </w:r>
      <w:r w:rsidRPr="00376A9A">
        <w:rPr>
          <w:rFonts w:ascii="Verdana" w:hAnsi="Verdana"/>
          <w:bCs/>
        </w:rPr>
        <w:t>elemzésére is.</w:t>
      </w:r>
    </w:p>
    <w:p w14:paraId="28F8299E" w14:textId="77777777" w:rsidR="003C3292" w:rsidRDefault="003C3292" w:rsidP="003C3292">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5361644B" w14:textId="77777777" w:rsidR="003C3292" w:rsidRDefault="003C3292" w:rsidP="003C3292">
      <w:pPr>
        <w:widowControl w:val="0"/>
        <w:spacing w:line="240" w:lineRule="auto"/>
        <w:ind w:left="426"/>
        <w:jc w:val="both"/>
        <w:rPr>
          <w:rFonts w:ascii="Verdana" w:hAnsi="Verdana"/>
          <w:bCs/>
          <w:lang w:val="en-GB"/>
        </w:rPr>
      </w:pPr>
      <w:r w:rsidRPr="00376A9A">
        <w:rPr>
          <w:rFonts w:ascii="Verdana" w:hAnsi="Verdana"/>
          <w:bCs/>
          <w:lang w:val="en-GB"/>
        </w:rPr>
        <w:t>A tantárgy keretében a hallgató</w:t>
      </w:r>
      <w:r>
        <w:rPr>
          <w:rFonts w:ascii="Verdana" w:hAnsi="Verdana"/>
          <w:bCs/>
          <w:lang w:val="en-GB"/>
        </w:rPr>
        <w:t xml:space="preserve"> </w:t>
      </w:r>
      <w:r w:rsidRPr="00376A9A">
        <w:rPr>
          <w:rFonts w:ascii="Verdana" w:hAnsi="Verdana"/>
          <w:bCs/>
          <w:lang w:val="en-GB"/>
        </w:rPr>
        <w:t>megismerkedik a migráció kérdésének biztonságpolitikai vonatozásaival, és a</w:t>
      </w:r>
      <w:r>
        <w:rPr>
          <w:rFonts w:ascii="Verdana" w:hAnsi="Verdana"/>
          <w:bCs/>
          <w:lang w:val="en-GB"/>
        </w:rPr>
        <w:t xml:space="preserve"> </w:t>
      </w:r>
      <w:r w:rsidRPr="00376A9A">
        <w:rPr>
          <w:rFonts w:ascii="Verdana" w:hAnsi="Verdana"/>
          <w:bCs/>
          <w:lang w:val="en-GB"/>
        </w:rPr>
        <w:t>biztonság szektoriális elméletének alkalmazásával képessé válik a migráció társadalmi,</w:t>
      </w:r>
      <w:r>
        <w:rPr>
          <w:rFonts w:ascii="Verdana" w:hAnsi="Verdana"/>
          <w:bCs/>
          <w:lang w:val="en-GB"/>
        </w:rPr>
        <w:t xml:space="preserve"> </w:t>
      </w:r>
      <w:r w:rsidRPr="00376A9A">
        <w:rPr>
          <w:rFonts w:ascii="Verdana" w:hAnsi="Verdana"/>
          <w:bCs/>
          <w:lang w:val="en-GB"/>
        </w:rPr>
        <w:t>politikai, gazdasági, katonai és környezeti szektorban tapasztalható hatásainak</w:t>
      </w:r>
      <w:r>
        <w:rPr>
          <w:rFonts w:ascii="Verdana" w:hAnsi="Verdana"/>
          <w:bCs/>
          <w:lang w:val="en-GB"/>
        </w:rPr>
        <w:t xml:space="preserve"> </w:t>
      </w:r>
      <w:r w:rsidRPr="00376A9A">
        <w:rPr>
          <w:rFonts w:ascii="Verdana" w:hAnsi="Verdana"/>
          <w:bCs/>
          <w:lang w:val="en-GB"/>
        </w:rPr>
        <w:t>elemzésére is.</w:t>
      </w:r>
    </w:p>
    <w:p w14:paraId="5A517F8A" w14:textId="77777777" w:rsidR="003C3292" w:rsidRDefault="003C3292" w:rsidP="00330EE1">
      <w:pPr>
        <w:pStyle w:val="Listaszerbekezds"/>
        <w:widowControl w:val="0"/>
        <w:numPr>
          <w:ilvl w:val="0"/>
          <w:numId w:val="726"/>
        </w:numPr>
        <w:spacing w:line="240" w:lineRule="auto"/>
        <w:jc w:val="both"/>
        <w:rPr>
          <w:rFonts w:ascii="Verdana" w:hAnsi="Verdana"/>
          <w:bCs/>
        </w:rPr>
      </w:pPr>
      <w:r>
        <w:rPr>
          <w:rFonts w:ascii="Verdana" w:hAnsi="Verdana"/>
          <w:b/>
          <w:bCs/>
        </w:rPr>
        <w:t xml:space="preserve">Elérendő szakmai kompetenciák (magyarul): </w:t>
      </w:r>
    </w:p>
    <w:p w14:paraId="0396B95D" w14:textId="77777777" w:rsidR="003C329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4851CB4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4F10A64"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284165" w14:textId="77777777" w:rsidR="003C3292" w:rsidRPr="00BF2C48" w:rsidRDefault="003C3292" w:rsidP="00330EE1">
      <w:pPr>
        <w:pStyle w:val="Listaszerbekezds"/>
        <w:widowControl w:val="0"/>
        <w:numPr>
          <w:ilvl w:val="0"/>
          <w:numId w:val="710"/>
        </w:numPr>
        <w:autoSpaceDE w:val="0"/>
        <w:autoSpaceDN w:val="0"/>
        <w:adjustRightInd w:val="0"/>
        <w:spacing w:before="0" w:after="0" w:line="240" w:lineRule="auto"/>
        <w:jc w:val="both"/>
        <w:rPr>
          <w:rFonts w:ascii="Verdana" w:hAnsi="Verdana"/>
          <w:lang w:eastAsia="ar-SA"/>
        </w:rPr>
      </w:pPr>
      <w:r w:rsidRPr="00DC2E7A">
        <w:t>Összességében átfogó képpel rendelkezik a rendészettudományi, a hadtudományi, az állam- és jogtudományi területek alapvető tényeiről, irányairól és határairól hazai és nemzetközi vonulatban is</w:t>
      </w:r>
      <w:r>
        <w:t>.</w:t>
      </w:r>
    </w:p>
    <w:p w14:paraId="596199D4" w14:textId="77777777" w:rsidR="003C3292" w:rsidRPr="00BF2C48" w:rsidRDefault="003C3292" w:rsidP="003C3292">
      <w:pPr>
        <w:pStyle w:val="Listaszerbekezds"/>
        <w:widowControl w:val="0"/>
        <w:autoSpaceDE w:val="0"/>
        <w:autoSpaceDN w:val="0"/>
        <w:adjustRightInd w:val="0"/>
        <w:spacing w:after="0" w:line="240" w:lineRule="auto"/>
        <w:jc w:val="both"/>
        <w:rPr>
          <w:rFonts w:ascii="Verdana" w:hAnsi="Verdana"/>
          <w:lang w:eastAsia="ar-SA"/>
        </w:rPr>
      </w:pPr>
    </w:p>
    <w:p w14:paraId="1057479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F612837" w14:textId="77777777" w:rsidR="003C3292" w:rsidRPr="002E12AE" w:rsidRDefault="003C3292" w:rsidP="00330EE1">
      <w:pPr>
        <w:pStyle w:val="Listaszerbekezds"/>
        <w:widowControl w:val="0"/>
        <w:numPr>
          <w:ilvl w:val="0"/>
          <w:numId w:val="710"/>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 xml:space="preserve">Alaposan ismeri a rendészeti tevékenységhez kapcsolódó átfogó fogalmakat, </w:t>
      </w:r>
      <w:r w:rsidRPr="002E12AE">
        <w:rPr>
          <w:rFonts w:ascii="Verdana" w:hAnsi="Verdana"/>
          <w:lang w:eastAsia="ar-SA"/>
        </w:rPr>
        <w:lastRenderedPageBreak/>
        <w:t>összefüggéseket, szabályokat, folyamatokat és eljárásokat.</w:t>
      </w:r>
    </w:p>
    <w:p w14:paraId="4D50BC11"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2D4BBC35" w14:textId="77777777" w:rsidR="003C3292" w:rsidRDefault="003C3292" w:rsidP="003C3292">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4D800389"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14872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Rendelkezik olyan tanulási készségekkel, amelyek szükségesek ahhoz, hogy nagyfokú önállósággal folytathassa további tanulmányait.</w:t>
      </w:r>
    </w:p>
    <w:p w14:paraId="0591714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Érti saját szakterülete kritikai megközelítéseit, átlátja szakterülete legfontosabb problémáit, a nézőpontok közötti különbségeket.</w:t>
      </w:r>
    </w:p>
    <w:p w14:paraId="37B2AA26"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5C363DFB"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F4BFA5"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 xml:space="preserve">- </w:t>
      </w:r>
      <w:r w:rsidRPr="00376A9A">
        <w:rPr>
          <w:rFonts w:ascii="Verdana" w:hAnsi="Verdana"/>
          <w:lang w:eastAsia="ar-SA"/>
        </w:rPr>
        <w:t>-</w:t>
      </w:r>
      <w:r w:rsidRPr="00376A9A">
        <w:rPr>
          <w:rFonts w:ascii="Verdana" w:hAnsi="Verdana"/>
          <w:lang w:eastAsia="ar-SA"/>
        </w:rPr>
        <w:tab/>
        <w:t>Érti saját szakterülete kritikai megközelítéseit, átlátja szakterülete legfontosabb problémáit, a nézőpontok közötti különbségeket.</w:t>
      </w:r>
    </w:p>
    <w:p w14:paraId="7368E146"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9972D7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57B7415C"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C53432F"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Elfogadja szakterülete etikai normáit és szabályait, és ezeket a szakmai feladatok ellátásában, az emberi kapcsolatokban és a kommunikációban egyaránt képes betartani.</w:t>
      </w:r>
    </w:p>
    <w:p w14:paraId="114536F9"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5A9A38" w14:textId="77777777" w:rsidR="003C3292" w:rsidRDefault="003C3292" w:rsidP="00330EE1">
      <w:pPr>
        <w:pStyle w:val="Listaszerbekezds"/>
        <w:numPr>
          <w:ilvl w:val="0"/>
          <w:numId w:val="710"/>
        </w:numPr>
        <w:spacing w:before="0" w:after="160" w:line="256" w:lineRule="auto"/>
        <w:rPr>
          <w:rFonts w:ascii="Verdana" w:hAnsi="Verdana"/>
          <w:lang w:eastAsia="ar-SA"/>
        </w:rPr>
      </w:pPr>
      <w:r w:rsidRPr="00732751">
        <w:rPr>
          <w:rFonts w:ascii="Verdana" w:hAnsi="Verdana"/>
          <w:lang w:eastAsia="ar-SA"/>
        </w:rPr>
        <w:t>Nyitott, fogékony, empatikus és érzékeny az ügyfelek problémáira.</w:t>
      </w:r>
    </w:p>
    <w:p w14:paraId="59DB0CD1" w14:textId="77777777" w:rsidR="003C3292" w:rsidRPr="00376A9A" w:rsidRDefault="003C3292" w:rsidP="00330EE1">
      <w:pPr>
        <w:pStyle w:val="Listaszerbekezds"/>
        <w:numPr>
          <w:ilvl w:val="0"/>
          <w:numId w:val="710"/>
        </w:numPr>
        <w:spacing w:before="0" w:after="160" w:line="256" w:lineRule="auto"/>
        <w:rPr>
          <w:rFonts w:ascii="Verdana" w:hAnsi="Verdana"/>
          <w:lang w:eastAsia="ar-SA"/>
        </w:rPr>
      </w:pPr>
      <w:r w:rsidRPr="00376A9A">
        <w:rPr>
          <w:rFonts w:ascii="Verdana" w:hAnsi="Verdana"/>
          <w:lang w:eastAsia="ar-SA"/>
        </w:rPr>
        <w:t>Nyitott, fogékony és aktív a rendészettudomány szakterületein zajló technológiai és szakmai módszertani fejlesztések megismerésére, alkalmazására, és az abban való közreműködésre.</w:t>
      </w:r>
    </w:p>
    <w:p w14:paraId="438789CA" w14:textId="77777777" w:rsidR="003C3292" w:rsidRDefault="003C3292" w:rsidP="003C3292">
      <w:pPr>
        <w:widowControl w:val="0"/>
        <w:autoSpaceDE w:val="0"/>
        <w:autoSpaceDN w:val="0"/>
        <w:adjustRightInd w:val="0"/>
        <w:spacing w:after="0" w:line="240" w:lineRule="auto"/>
        <w:jc w:val="both"/>
        <w:rPr>
          <w:rFonts w:ascii="Verdana" w:hAnsi="Verdana"/>
          <w:b/>
          <w:highlight w:val="yellow"/>
        </w:rPr>
      </w:pPr>
    </w:p>
    <w:p w14:paraId="41BDD86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2B2304D0"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97C77E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Feladatellátása során a saját hivatásrendjével, valamint a közszolgálat más szakterületein, továbbá egyéb érintett szakterületeken dolgozókkal is hatékony együttműködést valósít meg.</w:t>
      </w:r>
    </w:p>
    <w:p w14:paraId="3710B8AD"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1789A416" w14:textId="77777777" w:rsidR="003C3292" w:rsidRDefault="003C3292" w:rsidP="003C3292">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6688E4D"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Alkalmas önálló döntéshozatalra, parancsadásra, ezeket megfelelő felelősséggel gyakorolja.</w:t>
      </w:r>
    </w:p>
    <w:p w14:paraId="4427DD30"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r>
        <w:rPr>
          <w:rFonts w:ascii="Verdana" w:hAnsi="Verdana"/>
          <w:lang w:eastAsia="ar-SA"/>
        </w:rPr>
        <w:t xml:space="preserve">- </w:t>
      </w:r>
      <w:r w:rsidRPr="00732751">
        <w:rPr>
          <w:rFonts w:ascii="Verdana" w:hAnsi="Verdana"/>
          <w:lang w:eastAsia="ar-SA"/>
        </w:rPr>
        <w:t>Megfelelő önállósággal működik közre a külföldieket érintő, szervezeten kívüli együttműködésben és szakmai párbeszédben.</w:t>
      </w:r>
    </w:p>
    <w:p w14:paraId="485D63A3"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p>
    <w:p w14:paraId="41C43EF4"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20AFEF3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1878928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49B244E"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w:t>
      </w:r>
      <w:r w:rsidRPr="002E12AE">
        <w:t xml:space="preserve"> </w:t>
      </w:r>
      <w:r w:rsidRPr="002E12AE">
        <w:rPr>
          <w:rFonts w:ascii="Verdana" w:hAnsi="Verdana"/>
          <w:lang w:eastAsia="ar-SA"/>
        </w:rPr>
        <w:t>Overall, the student has a comprehensive overview of the basic facts, trends and boundaries of the fields of law enforcement, military science, state and legal studies at national and international level as well.</w:t>
      </w:r>
    </w:p>
    <w:p w14:paraId="2ECCB28F" w14:textId="77777777" w:rsidR="003C3292" w:rsidRPr="003E30E8" w:rsidRDefault="003C3292" w:rsidP="003C3292">
      <w:pPr>
        <w:widowControl w:val="0"/>
        <w:autoSpaceDE w:val="0"/>
        <w:autoSpaceDN w:val="0"/>
        <w:adjustRightInd w:val="0"/>
        <w:spacing w:after="0" w:line="240" w:lineRule="auto"/>
        <w:jc w:val="both"/>
        <w:rPr>
          <w:rFonts w:ascii="Verdana" w:hAnsi="Verdana"/>
          <w:lang w:eastAsia="ar-SA"/>
        </w:rPr>
      </w:pPr>
    </w:p>
    <w:p w14:paraId="7DEAD2D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4A77978" w14:textId="77777777" w:rsidR="003C3292" w:rsidRDefault="003C3292" w:rsidP="003C3292">
      <w:pPr>
        <w:widowControl w:val="0"/>
        <w:spacing w:line="240" w:lineRule="auto"/>
        <w:ind w:left="426"/>
        <w:jc w:val="both"/>
        <w:rPr>
          <w:rFonts w:ascii="Verdana" w:hAnsi="Verdana"/>
          <w:lang w:val="en-GB"/>
        </w:rPr>
      </w:pPr>
      <w:r w:rsidRPr="002E12AE">
        <w:rPr>
          <w:rFonts w:ascii="Verdana" w:hAnsi="Verdana"/>
          <w:lang w:eastAsia="ar-SA"/>
        </w:rPr>
        <w:t>- He/she has in-depth knowledge of the broad concepts, contexts, rules, processes, and procedures related to law enforcement.</w:t>
      </w:r>
    </w:p>
    <w:p w14:paraId="17EBB1B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80D40A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F76F11C" w14:textId="77777777" w:rsidR="003C3292" w:rsidRPr="002E12AE" w:rsidRDefault="003C3292" w:rsidP="00330EE1">
      <w:pPr>
        <w:pStyle w:val="Listaszerbekezds"/>
        <w:numPr>
          <w:ilvl w:val="0"/>
          <w:numId w:val="710"/>
        </w:numPr>
        <w:spacing w:before="0" w:after="160" w:line="256" w:lineRule="auto"/>
        <w:rPr>
          <w:rFonts w:ascii="Verdana" w:hAnsi="Verdana"/>
          <w:lang w:eastAsia="ar-SA"/>
        </w:rPr>
      </w:pPr>
      <w:r w:rsidRPr="002E12AE">
        <w:rPr>
          <w:rFonts w:ascii="Verdana" w:hAnsi="Verdana"/>
          <w:lang w:eastAsia="ar-SA"/>
        </w:rPr>
        <w:t>The student has the learning skills necessary to be able to continue his/her studies with a high degree of independence.</w:t>
      </w:r>
    </w:p>
    <w:p w14:paraId="510C84DB" w14:textId="77777777" w:rsidR="003C3292" w:rsidRPr="002E12AE" w:rsidRDefault="003C3292" w:rsidP="00330EE1">
      <w:pPr>
        <w:pStyle w:val="Listaszerbekezds"/>
        <w:widowControl w:val="0"/>
        <w:numPr>
          <w:ilvl w:val="0"/>
          <w:numId w:val="710"/>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The student understands the critical approaches in his/her field, recognises the main issues in it and the differences between the various standpoints</w:t>
      </w:r>
    </w:p>
    <w:p w14:paraId="68519C8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DEFA2A5"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sidRPr="002E12AE">
        <w:rPr>
          <w:rFonts w:ascii="Verdana" w:hAnsi="Verdana"/>
          <w:lang w:eastAsia="ar-SA"/>
        </w:rPr>
        <w:t xml:space="preserve">- </w:t>
      </w:r>
      <w:r w:rsidRPr="00376A9A">
        <w:rPr>
          <w:rFonts w:ascii="Verdana" w:hAnsi="Verdana"/>
          <w:lang w:eastAsia="ar-SA"/>
        </w:rPr>
        <w:t>The student understands the critical approaches in his/her field, recognises the main issues in it and the differences between the various standpoints.</w:t>
      </w:r>
    </w:p>
    <w:p w14:paraId="0D3F4A1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500B20E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5F982F3"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2E12AE">
        <w:rPr>
          <w:rFonts w:ascii="Verdana" w:hAnsi="Verdana"/>
          <w:lang w:eastAsia="ar-SA"/>
        </w:rPr>
        <w:t>-</w:t>
      </w:r>
      <w:r w:rsidRPr="002E12AE">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60217FF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037F357" w14:textId="77777777" w:rsidR="003C3292" w:rsidRDefault="003C3292" w:rsidP="00330EE1">
      <w:pPr>
        <w:pStyle w:val="Listaszerbekezds"/>
        <w:widowControl w:val="0"/>
        <w:numPr>
          <w:ilvl w:val="0"/>
          <w:numId w:val="710"/>
        </w:numPr>
        <w:autoSpaceDE w:val="0"/>
        <w:autoSpaceDN w:val="0"/>
        <w:adjustRightInd w:val="0"/>
        <w:spacing w:before="0" w:after="0" w:line="240" w:lineRule="auto"/>
        <w:jc w:val="both"/>
        <w:rPr>
          <w:rFonts w:ascii="Verdana" w:hAnsi="Verdana"/>
          <w:lang w:eastAsia="ar-SA"/>
        </w:rPr>
      </w:pPr>
      <w:r w:rsidRPr="00732751">
        <w:rPr>
          <w:rFonts w:ascii="Verdana" w:hAnsi="Verdana"/>
          <w:lang w:eastAsia="ar-SA"/>
        </w:rPr>
        <w:t>The student is open, receptive, empathetic and sensitive to the problems of clients.</w:t>
      </w:r>
    </w:p>
    <w:p w14:paraId="7D7F0FB1" w14:textId="77777777" w:rsidR="003C3292" w:rsidRPr="00376A9A" w:rsidRDefault="003C3292" w:rsidP="00330EE1">
      <w:pPr>
        <w:pStyle w:val="Listaszerbekezds"/>
        <w:widowControl w:val="0"/>
        <w:numPr>
          <w:ilvl w:val="0"/>
          <w:numId w:val="710"/>
        </w:numPr>
        <w:autoSpaceDE w:val="0"/>
        <w:autoSpaceDN w:val="0"/>
        <w:adjustRightInd w:val="0"/>
        <w:spacing w:before="0" w:after="0" w:line="240" w:lineRule="auto"/>
        <w:jc w:val="both"/>
        <w:rPr>
          <w:rFonts w:ascii="Verdana" w:hAnsi="Verdana"/>
          <w:lang w:eastAsia="ar-SA"/>
        </w:rPr>
      </w:pPr>
      <w:r w:rsidRPr="00376A9A">
        <w:rPr>
          <w:rFonts w:ascii="Verdana" w:hAnsi="Verdana"/>
          <w:lang w:eastAsia="ar-SA"/>
        </w:rPr>
        <w:t>The student is open, receptive and active in learning about and applying and contributing to technological and professional methodological developments in the field of police sciences.</w:t>
      </w:r>
    </w:p>
    <w:p w14:paraId="0E89F743"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5DDF6DE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F870E7A"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In the performance of his/her duties, the student collaborates effectively with his/her own professional organisation and with those who work in other areas of public service as well as in other relevant areas.</w:t>
      </w:r>
    </w:p>
    <w:p w14:paraId="5B4351E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0AB2214"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The student is capable of making decisions and giving orders independently, and carries out these tasks with appropriate responsibility.</w:t>
      </w:r>
    </w:p>
    <w:p w14:paraId="00473475"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He/she participates with appropriate autonomy in cooperation and professional dialogue outside his/her organisation, concerning foreigners.</w:t>
      </w:r>
    </w:p>
    <w:p w14:paraId="46B42227" w14:textId="77777777" w:rsidR="003C3292" w:rsidRDefault="003C3292" w:rsidP="003C3292">
      <w:pPr>
        <w:widowControl w:val="0"/>
        <w:spacing w:line="240" w:lineRule="auto"/>
        <w:ind w:left="426"/>
        <w:jc w:val="both"/>
        <w:rPr>
          <w:rFonts w:ascii="Verdana" w:hAnsi="Verdana"/>
          <w:lang w:val="en-GB"/>
        </w:rPr>
      </w:pPr>
    </w:p>
    <w:p w14:paraId="078F0E1C" w14:textId="77777777" w:rsidR="003C3292" w:rsidRPr="00D722AB" w:rsidRDefault="003C3292" w:rsidP="00330EE1">
      <w:pPr>
        <w:widowControl w:val="0"/>
        <w:numPr>
          <w:ilvl w:val="0"/>
          <w:numId w:val="726"/>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161D052B" w14:textId="77777777" w:rsidR="003C3292" w:rsidRDefault="003C3292" w:rsidP="00330EE1">
      <w:pPr>
        <w:widowControl w:val="0"/>
        <w:numPr>
          <w:ilvl w:val="0"/>
          <w:numId w:val="726"/>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25BF08D" w14:textId="77777777" w:rsidR="003C3292" w:rsidRPr="002F570D" w:rsidRDefault="003C3292" w:rsidP="00330EE1">
      <w:pPr>
        <w:widowControl w:val="0"/>
        <w:numPr>
          <w:ilvl w:val="1"/>
          <w:numId w:val="726"/>
        </w:numPr>
        <w:tabs>
          <w:tab w:val="clear" w:pos="1283"/>
          <w:tab w:val="left" w:pos="709"/>
          <w:tab w:val="left" w:pos="993"/>
          <w:tab w:val="num" w:pos="1142"/>
        </w:tabs>
        <w:spacing w:line="240" w:lineRule="auto"/>
        <w:ind w:left="851"/>
        <w:jc w:val="both"/>
        <w:rPr>
          <w:rFonts w:ascii="Verdana" w:hAnsi="Verdana"/>
        </w:rPr>
      </w:pPr>
      <w:r w:rsidRPr="00376A9A">
        <w:rPr>
          <w:rFonts w:ascii="Verdana" w:hAnsi="Verdana"/>
        </w:rPr>
        <w:t>Biztonságpolitika és a migráció kapcsolata (Relation between security policy and</w:t>
      </w:r>
      <w:r>
        <w:rPr>
          <w:rFonts w:ascii="Verdana" w:hAnsi="Verdana"/>
        </w:rPr>
        <w:t xml:space="preserve"> </w:t>
      </w:r>
      <w:r w:rsidRPr="002F570D">
        <w:rPr>
          <w:rFonts w:ascii="Verdana" w:hAnsi="Verdana"/>
        </w:rPr>
        <w:t>migration)</w:t>
      </w:r>
    </w:p>
    <w:p w14:paraId="4C283853" w14:textId="77777777" w:rsidR="003C3292" w:rsidRPr="002F570D" w:rsidRDefault="003C3292" w:rsidP="00330EE1">
      <w:pPr>
        <w:widowControl w:val="0"/>
        <w:numPr>
          <w:ilvl w:val="1"/>
          <w:numId w:val="726"/>
        </w:numPr>
        <w:tabs>
          <w:tab w:val="clear" w:pos="1283"/>
          <w:tab w:val="left" w:pos="709"/>
          <w:tab w:val="left" w:pos="993"/>
          <w:tab w:val="num" w:pos="1142"/>
          <w:tab w:val="num" w:pos="3686"/>
        </w:tabs>
        <w:spacing w:line="240" w:lineRule="auto"/>
        <w:ind w:left="851"/>
        <w:jc w:val="both"/>
        <w:rPr>
          <w:rFonts w:ascii="Verdana" w:hAnsi="Verdana"/>
        </w:rPr>
      </w:pPr>
      <w:r>
        <w:rPr>
          <w:rFonts w:ascii="Verdana" w:hAnsi="Verdana"/>
        </w:rPr>
        <w:t xml:space="preserve"> </w:t>
      </w:r>
      <w:r w:rsidRPr="00376A9A">
        <w:rPr>
          <w:rFonts w:ascii="Verdana" w:hAnsi="Verdana"/>
        </w:rPr>
        <w:t>Szubjektív és objektív biztonság: migrációs megközelítésben (Subjective and</w:t>
      </w:r>
      <w:r>
        <w:rPr>
          <w:rFonts w:ascii="Verdana" w:hAnsi="Verdana"/>
        </w:rPr>
        <w:t xml:space="preserve"> </w:t>
      </w:r>
      <w:r w:rsidRPr="002F570D">
        <w:rPr>
          <w:rFonts w:ascii="Verdana" w:hAnsi="Verdana"/>
        </w:rPr>
        <w:t>obejctive security – migration approach)</w:t>
      </w:r>
    </w:p>
    <w:p w14:paraId="3E059F98" w14:textId="77777777" w:rsidR="003C3292" w:rsidRDefault="003C3292" w:rsidP="00330EE1">
      <w:pPr>
        <w:widowControl w:val="0"/>
        <w:numPr>
          <w:ilvl w:val="1"/>
          <w:numId w:val="726"/>
        </w:numPr>
        <w:tabs>
          <w:tab w:val="clear" w:pos="1283"/>
          <w:tab w:val="left" w:pos="851"/>
        </w:tabs>
        <w:spacing w:line="240" w:lineRule="auto"/>
        <w:ind w:left="851"/>
        <w:jc w:val="both"/>
        <w:rPr>
          <w:rFonts w:ascii="Verdana" w:hAnsi="Verdana"/>
        </w:rPr>
      </w:pPr>
      <w:r w:rsidRPr="00376A9A">
        <w:rPr>
          <w:rFonts w:ascii="Verdana" w:hAnsi="Verdana"/>
        </w:rPr>
        <w:t>A migráció megjelenése a biztonságpolitikai gondolkodásban (The appearance</w:t>
      </w:r>
      <w:r>
        <w:rPr>
          <w:rFonts w:ascii="Verdana" w:hAnsi="Verdana"/>
        </w:rPr>
        <w:t xml:space="preserve"> </w:t>
      </w:r>
      <w:r w:rsidRPr="002F570D">
        <w:rPr>
          <w:rFonts w:ascii="Verdana" w:hAnsi="Verdana"/>
        </w:rPr>
        <w:t>of migration is security policy issues)</w:t>
      </w:r>
    </w:p>
    <w:p w14:paraId="78C86315" w14:textId="77777777" w:rsidR="003C3292" w:rsidRPr="002F570D" w:rsidRDefault="003C3292" w:rsidP="00330EE1">
      <w:pPr>
        <w:widowControl w:val="0"/>
        <w:numPr>
          <w:ilvl w:val="1"/>
          <w:numId w:val="726"/>
        </w:numPr>
        <w:tabs>
          <w:tab w:val="clear" w:pos="1283"/>
          <w:tab w:val="left" w:pos="851"/>
        </w:tabs>
        <w:spacing w:line="240" w:lineRule="auto"/>
        <w:ind w:left="851"/>
        <w:jc w:val="both"/>
        <w:rPr>
          <w:rFonts w:ascii="Verdana" w:hAnsi="Verdana"/>
        </w:rPr>
      </w:pPr>
      <w:r>
        <w:rPr>
          <w:rFonts w:ascii="Verdana" w:hAnsi="Verdana"/>
        </w:rPr>
        <w:t>A biztonságfogalom változásai (Changes in the security concept)</w:t>
      </w:r>
    </w:p>
    <w:p w14:paraId="3A8E06CE" w14:textId="77777777" w:rsidR="003C3292" w:rsidRPr="002F570D" w:rsidRDefault="003C3292" w:rsidP="00330EE1">
      <w:pPr>
        <w:widowControl w:val="0"/>
        <w:numPr>
          <w:ilvl w:val="1"/>
          <w:numId w:val="726"/>
        </w:numPr>
        <w:tabs>
          <w:tab w:val="clear" w:pos="1283"/>
          <w:tab w:val="left" w:pos="851"/>
        </w:tabs>
        <w:spacing w:line="240" w:lineRule="auto"/>
        <w:ind w:left="851"/>
        <w:jc w:val="both"/>
        <w:rPr>
          <w:rFonts w:ascii="Verdana" w:hAnsi="Verdana"/>
        </w:rPr>
      </w:pPr>
      <w:r w:rsidRPr="00376A9A">
        <w:rPr>
          <w:rFonts w:ascii="Verdana" w:hAnsi="Verdana"/>
        </w:rPr>
        <w:lastRenderedPageBreak/>
        <w:t>A migráció helye a szektoriális biztonság-felfogásban (The place of migration in</w:t>
      </w:r>
      <w:r>
        <w:rPr>
          <w:rFonts w:ascii="Verdana" w:hAnsi="Verdana"/>
        </w:rPr>
        <w:t xml:space="preserve"> </w:t>
      </w:r>
      <w:r w:rsidRPr="002F570D">
        <w:rPr>
          <w:rFonts w:ascii="Verdana" w:hAnsi="Verdana"/>
        </w:rPr>
        <w:t>sectorial security theory)</w:t>
      </w:r>
    </w:p>
    <w:p w14:paraId="75A7CF25" w14:textId="77777777" w:rsidR="003C3292" w:rsidRPr="00376A9A"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Társadalmi biztonság és migráció (Social security and migration)</w:t>
      </w:r>
    </w:p>
    <w:p w14:paraId="41C2B521" w14:textId="77777777" w:rsidR="003C3292" w:rsidRPr="002F570D"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Migráció és biztonság a politikai diskurzusban (Migration and security in political</w:t>
      </w:r>
      <w:r>
        <w:rPr>
          <w:rFonts w:ascii="Verdana" w:hAnsi="Verdana"/>
        </w:rPr>
        <w:t xml:space="preserve"> </w:t>
      </w:r>
      <w:r w:rsidRPr="002F570D">
        <w:rPr>
          <w:rFonts w:ascii="Verdana" w:hAnsi="Verdana"/>
        </w:rPr>
        <w:t>discourse)</w:t>
      </w:r>
    </w:p>
    <w:p w14:paraId="65AB8209" w14:textId="77777777" w:rsidR="003C3292" w:rsidRPr="002F570D"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Katonai szektor és a migráció kapcsolata (Relation between the military sector</w:t>
      </w:r>
      <w:r>
        <w:rPr>
          <w:rFonts w:ascii="Verdana" w:hAnsi="Verdana"/>
        </w:rPr>
        <w:t xml:space="preserve"> </w:t>
      </w:r>
      <w:r w:rsidRPr="002F570D">
        <w:rPr>
          <w:rFonts w:ascii="Verdana" w:hAnsi="Verdana"/>
        </w:rPr>
        <w:t>and migration)</w:t>
      </w:r>
    </w:p>
    <w:p w14:paraId="7FA8854F" w14:textId="77777777" w:rsidR="003C3292" w:rsidRPr="002F570D"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A migráció környezeti biztonságra gyakorolt hatásai (Effects of migration on</w:t>
      </w:r>
      <w:r>
        <w:rPr>
          <w:rFonts w:ascii="Verdana" w:hAnsi="Verdana"/>
        </w:rPr>
        <w:t xml:space="preserve"> </w:t>
      </w:r>
      <w:r w:rsidRPr="00376A9A">
        <w:rPr>
          <w:rFonts w:ascii="Verdana" w:hAnsi="Verdana"/>
        </w:rPr>
        <w:t>th</w:t>
      </w:r>
      <w:r>
        <w:rPr>
          <w:rFonts w:ascii="Verdana" w:hAnsi="Verdana"/>
        </w:rPr>
        <w:t xml:space="preserve">e </w:t>
      </w:r>
      <w:r w:rsidRPr="002F570D">
        <w:rPr>
          <w:rFonts w:ascii="Verdana" w:hAnsi="Verdana"/>
        </w:rPr>
        <w:t>environmental security)</w:t>
      </w:r>
    </w:p>
    <w:p w14:paraId="7F0F1311" w14:textId="77777777" w:rsidR="003C3292" w:rsidRPr="00376A9A"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Gazdasági biztonság és migráció (Economic security and migration)</w:t>
      </w:r>
    </w:p>
    <w:p w14:paraId="005B7E9F" w14:textId="77777777" w:rsidR="003C3292" w:rsidRDefault="003C3292" w:rsidP="00330EE1">
      <w:pPr>
        <w:widowControl w:val="0"/>
        <w:numPr>
          <w:ilvl w:val="1"/>
          <w:numId w:val="726"/>
        </w:numPr>
        <w:tabs>
          <w:tab w:val="clear" w:pos="1283"/>
        </w:tabs>
        <w:spacing w:line="240" w:lineRule="auto"/>
        <w:ind w:left="851"/>
        <w:jc w:val="both"/>
        <w:rPr>
          <w:rFonts w:ascii="Verdana" w:hAnsi="Verdana"/>
        </w:rPr>
      </w:pPr>
      <w:r w:rsidRPr="00376A9A">
        <w:rPr>
          <w:rFonts w:ascii="Verdana" w:hAnsi="Verdana"/>
        </w:rPr>
        <w:t>A migráció megjelenése a biztonságpolitikai dokumentumokban (The</w:t>
      </w:r>
      <w:r>
        <w:rPr>
          <w:rFonts w:ascii="Verdana" w:hAnsi="Verdana"/>
        </w:rPr>
        <w:t xml:space="preserve"> </w:t>
      </w:r>
      <w:r w:rsidRPr="002F570D">
        <w:rPr>
          <w:rFonts w:ascii="Verdana" w:hAnsi="Verdana"/>
        </w:rPr>
        <w:t>question of migration in security policy documents)</w:t>
      </w:r>
    </w:p>
    <w:p w14:paraId="51154E96" w14:textId="77777777" w:rsidR="003C3292" w:rsidRDefault="003C3292" w:rsidP="00330EE1">
      <w:pPr>
        <w:widowControl w:val="0"/>
        <w:numPr>
          <w:ilvl w:val="1"/>
          <w:numId w:val="726"/>
        </w:numPr>
        <w:tabs>
          <w:tab w:val="clear" w:pos="1283"/>
        </w:tabs>
        <w:spacing w:line="240" w:lineRule="auto"/>
        <w:ind w:left="851"/>
        <w:jc w:val="both"/>
        <w:rPr>
          <w:rFonts w:ascii="Verdana" w:hAnsi="Verdana"/>
        </w:rPr>
      </w:pPr>
      <w:r>
        <w:rPr>
          <w:rFonts w:ascii="Verdana" w:hAnsi="Verdana"/>
        </w:rPr>
        <w:t>Magyarország és a szektoriális biztonságfelfogás (Hungary and the sectorial security concept)</w:t>
      </w:r>
    </w:p>
    <w:p w14:paraId="3974AC82" w14:textId="77777777" w:rsidR="003C3292" w:rsidRDefault="003C3292" w:rsidP="00330EE1">
      <w:pPr>
        <w:widowControl w:val="0"/>
        <w:numPr>
          <w:ilvl w:val="1"/>
          <w:numId w:val="726"/>
        </w:numPr>
        <w:tabs>
          <w:tab w:val="clear" w:pos="1283"/>
        </w:tabs>
        <w:spacing w:line="240" w:lineRule="auto"/>
        <w:ind w:left="851"/>
        <w:jc w:val="both"/>
        <w:rPr>
          <w:rFonts w:ascii="Verdana" w:hAnsi="Verdana"/>
        </w:rPr>
      </w:pPr>
      <w:r>
        <w:rPr>
          <w:rFonts w:ascii="Verdana" w:hAnsi="Verdana"/>
        </w:rPr>
        <w:t>Esettanulmány  (Case study)</w:t>
      </w:r>
    </w:p>
    <w:p w14:paraId="4C0ABB30" w14:textId="77777777" w:rsidR="003C3292" w:rsidRPr="002F570D" w:rsidRDefault="003C3292" w:rsidP="00330EE1">
      <w:pPr>
        <w:widowControl w:val="0"/>
        <w:numPr>
          <w:ilvl w:val="1"/>
          <w:numId w:val="726"/>
        </w:numPr>
        <w:tabs>
          <w:tab w:val="clear" w:pos="1283"/>
        </w:tabs>
        <w:spacing w:line="240" w:lineRule="auto"/>
        <w:ind w:left="851"/>
        <w:jc w:val="both"/>
        <w:rPr>
          <w:rFonts w:ascii="Verdana" w:hAnsi="Verdana"/>
        </w:rPr>
      </w:pPr>
      <w:r>
        <w:rPr>
          <w:rFonts w:ascii="Verdana" w:hAnsi="Verdana"/>
        </w:rPr>
        <w:t xml:space="preserve">Összefoglalás, zárás (Summary, closure) </w:t>
      </w:r>
    </w:p>
    <w:p w14:paraId="52BBF09C"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és tavaszi félév</w:t>
      </w:r>
    </w:p>
    <w:p w14:paraId="0F0A7827"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1FB01DBA" w14:textId="77777777" w:rsidR="003C3292" w:rsidRPr="000317AB" w:rsidRDefault="003C3292" w:rsidP="003C3292">
      <w:pPr>
        <w:widowControl w:val="0"/>
        <w:spacing w:line="240" w:lineRule="auto"/>
        <w:ind w:left="426"/>
        <w:jc w:val="both"/>
        <w:rPr>
          <w:rFonts w:ascii="Verdana" w:hAnsi="Verdana"/>
          <w:bCs/>
        </w:rPr>
      </w:pPr>
      <w:r w:rsidRPr="000317AB">
        <w:rPr>
          <w:rFonts w:ascii="Verdana" w:hAnsi="Verdana"/>
        </w:rPr>
        <w:t>A tanórán a részvétel kötelező, mulasztás esetén a hallgató köteles a pótlás koordinálása érdekében egyéni konzultációt kezdeményezni. Hiányzás az összes óraszám 25 %-ról engedélyezhető.</w:t>
      </w:r>
      <w:r w:rsidRPr="000317AB">
        <w:t xml:space="preserve"> </w:t>
      </w:r>
    </w:p>
    <w:p w14:paraId="42712CD5"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rPr>
        <w:t>Félévközi feladatok, ismeretek ellenőrzésének rendje:</w:t>
      </w:r>
    </w:p>
    <w:p w14:paraId="0AD1AD11" w14:textId="77777777" w:rsidR="003C3292" w:rsidRPr="000317AB" w:rsidRDefault="003C3292" w:rsidP="003C3292">
      <w:pPr>
        <w:widowControl w:val="0"/>
        <w:spacing w:line="240" w:lineRule="auto"/>
        <w:ind w:left="426"/>
        <w:jc w:val="both"/>
        <w:rPr>
          <w:rFonts w:ascii="Verdana" w:hAnsi="Verdana"/>
        </w:rPr>
      </w:pPr>
      <w:r w:rsidRPr="000317AB">
        <w:rPr>
          <w:rFonts w:ascii="Verdana" w:hAnsi="Verdana"/>
        </w:rPr>
        <w:t xml:space="preserve">A tanulmányi munka alapja az órák rendszeres látogatása és az egyéni és csoportos feladatokban való aktív részvétel. A félév során </w:t>
      </w:r>
      <w:r>
        <w:rPr>
          <w:rFonts w:ascii="Verdana" w:hAnsi="Verdana"/>
        </w:rPr>
        <w:t>két</w:t>
      </w:r>
      <w:r w:rsidRPr="000317AB">
        <w:rPr>
          <w:rFonts w:ascii="Verdana" w:hAnsi="Verdana"/>
        </w:rPr>
        <w:t xml:space="preserve"> zárthelyi dolgozat eredményes megírása kötelező. A zárthelyi dolgozat értékelési módszere: </w:t>
      </w:r>
    </w:p>
    <w:p w14:paraId="28E915CE"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0-49%: elégtelen (1)</w:t>
      </w:r>
    </w:p>
    <w:p w14:paraId="10F65542"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50-65%: elégséges (2) </w:t>
      </w:r>
    </w:p>
    <w:p w14:paraId="55317B26"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66-79%: közepes (3)</w:t>
      </w:r>
    </w:p>
    <w:p w14:paraId="664E4728"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80-89%: jó (4) </w:t>
      </w:r>
    </w:p>
    <w:p w14:paraId="640CA804" w14:textId="77777777" w:rsidR="003C3292" w:rsidRPr="000317AB" w:rsidRDefault="003C3292" w:rsidP="003C3292">
      <w:pPr>
        <w:pStyle w:val="Listaszerbekezds"/>
        <w:widowControl w:val="0"/>
        <w:spacing w:line="240" w:lineRule="auto"/>
        <w:jc w:val="both"/>
        <w:rPr>
          <w:rFonts w:ascii="Verdana" w:hAnsi="Verdana"/>
        </w:rPr>
      </w:pPr>
      <w:r w:rsidRPr="000317AB">
        <w:rPr>
          <w:rFonts w:ascii="Verdana" w:hAnsi="Verdana"/>
        </w:rPr>
        <w:t xml:space="preserve">90-100%: jeles (5) </w:t>
      </w:r>
    </w:p>
    <w:p w14:paraId="54967D2A" w14:textId="77777777" w:rsidR="003C3292" w:rsidRDefault="003C3292" w:rsidP="003C3292">
      <w:pPr>
        <w:widowControl w:val="0"/>
        <w:spacing w:line="240" w:lineRule="auto"/>
        <w:ind w:left="426"/>
        <w:jc w:val="both"/>
        <w:rPr>
          <w:rFonts w:ascii="Verdana" w:hAnsi="Verdana"/>
          <w:bCs/>
        </w:rPr>
      </w:pPr>
    </w:p>
    <w:p w14:paraId="2C4C9AB0" w14:textId="77777777" w:rsidR="003C3292" w:rsidRDefault="003C3292" w:rsidP="00330EE1">
      <w:pPr>
        <w:widowControl w:val="0"/>
        <w:numPr>
          <w:ilvl w:val="0"/>
          <w:numId w:val="726"/>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1D71108" w14:textId="77777777" w:rsidR="003C3292" w:rsidRPr="00846733" w:rsidRDefault="003C3292" w:rsidP="003C3292">
      <w:pPr>
        <w:widowControl w:val="0"/>
        <w:spacing w:line="240" w:lineRule="auto"/>
        <w:ind w:left="426"/>
        <w:jc w:val="both"/>
        <w:rPr>
          <w:rFonts w:ascii="Verdana" w:hAnsi="Verdana"/>
        </w:rPr>
      </w:pPr>
      <w:r w:rsidRPr="00846733">
        <w:rPr>
          <w:rFonts w:ascii="Verdana" w:hAnsi="Verdana"/>
        </w:rPr>
        <w:t>Az évközi jegy megadásának (és a kreditek megszerzésének) feltétele a tanórai részvéte, valamint a zárthelyi dolgozat</w:t>
      </w:r>
      <w:r>
        <w:rPr>
          <w:rFonts w:ascii="Verdana" w:hAnsi="Verdana"/>
        </w:rPr>
        <w:t>ok</w:t>
      </w:r>
      <w:r w:rsidRPr="00846733">
        <w:rPr>
          <w:rFonts w:ascii="Verdana" w:hAnsi="Verdana"/>
        </w:rPr>
        <w:t xml:space="preserve"> eredményes megírása.</w:t>
      </w:r>
    </w:p>
    <w:p w14:paraId="02B51123" w14:textId="77777777" w:rsidR="003C3292" w:rsidRPr="007C377D" w:rsidRDefault="003C3292" w:rsidP="00330EE1">
      <w:pPr>
        <w:widowControl w:val="0"/>
        <w:numPr>
          <w:ilvl w:val="1"/>
          <w:numId w:val="726"/>
        </w:numPr>
        <w:tabs>
          <w:tab w:val="left" w:pos="709"/>
          <w:tab w:val="left" w:pos="993"/>
          <w:tab w:val="num" w:pos="1142"/>
        </w:tabs>
        <w:spacing w:line="240" w:lineRule="auto"/>
        <w:ind w:left="426" w:firstLine="0"/>
        <w:jc w:val="both"/>
        <w:rPr>
          <w:rFonts w:ascii="Verdana" w:hAnsi="Verdana"/>
        </w:rPr>
      </w:pPr>
      <w:r>
        <w:rPr>
          <w:rFonts w:ascii="Verdana" w:hAnsi="Verdana"/>
          <w:b/>
        </w:rPr>
        <w:t>Az aláírás megszerzésének feltételei:</w:t>
      </w:r>
    </w:p>
    <w:p w14:paraId="775F2C26" w14:textId="77777777" w:rsidR="003C3292" w:rsidRDefault="003C3292" w:rsidP="003C3292">
      <w:pPr>
        <w:widowControl w:val="0"/>
        <w:tabs>
          <w:tab w:val="left" w:pos="993"/>
          <w:tab w:val="num" w:pos="3977"/>
        </w:tabs>
        <w:spacing w:line="240" w:lineRule="auto"/>
        <w:ind w:left="426"/>
        <w:jc w:val="both"/>
        <w:rPr>
          <w:rFonts w:ascii="Verdana" w:hAnsi="Verdana"/>
        </w:rPr>
      </w:pPr>
      <w:r w:rsidRPr="00846733">
        <w:rPr>
          <w:rFonts w:ascii="Verdana" w:hAnsi="Verdana"/>
        </w:rPr>
        <w:t xml:space="preserve">Az aláírás feltétele a tanórák legalább 75%-án történő részvétel, valamint a zárthelyi dolgozat megírása </w:t>
      </w:r>
      <w:r w:rsidRPr="007C377D">
        <w:rPr>
          <w:rFonts w:ascii="Verdana" w:hAnsi="Verdana"/>
        </w:rPr>
        <w:t>s megtagadását vonja maga után.</w:t>
      </w:r>
    </w:p>
    <w:p w14:paraId="192DB61B" w14:textId="77777777" w:rsidR="003C3292" w:rsidRDefault="003C3292" w:rsidP="00330EE1">
      <w:pPr>
        <w:widowControl w:val="0"/>
        <w:numPr>
          <w:ilvl w:val="1"/>
          <w:numId w:val="726"/>
        </w:numPr>
        <w:tabs>
          <w:tab w:val="left" w:pos="709"/>
          <w:tab w:val="left" w:pos="993"/>
          <w:tab w:val="num" w:pos="1142"/>
        </w:tabs>
        <w:spacing w:line="240" w:lineRule="auto"/>
        <w:ind w:left="426" w:firstLine="0"/>
        <w:jc w:val="both"/>
        <w:rPr>
          <w:rFonts w:ascii="Verdana" w:hAnsi="Verdana"/>
        </w:rPr>
      </w:pPr>
      <w:r>
        <w:rPr>
          <w:rFonts w:ascii="Verdana" w:hAnsi="Verdana"/>
          <w:b/>
        </w:rPr>
        <w:t>Az értékelés:</w:t>
      </w:r>
    </w:p>
    <w:p w14:paraId="09AFDD70" w14:textId="77777777" w:rsidR="003C3292" w:rsidRDefault="003C3292" w:rsidP="003C3292">
      <w:pPr>
        <w:spacing w:line="276" w:lineRule="auto"/>
        <w:ind w:left="426"/>
        <w:jc w:val="both"/>
        <w:rPr>
          <w:rFonts w:ascii="Verdana" w:hAnsi="Verdana"/>
        </w:rPr>
      </w:pPr>
      <w:r w:rsidRPr="007C377D">
        <w:rPr>
          <w:rFonts w:ascii="Verdana" w:hAnsi="Verdana"/>
        </w:rPr>
        <w:t>szóbeli kollokvium (ötfokozatú értékelés) - a tematika és a kötelező irodalom alapján összeállított tételsor szerint.</w:t>
      </w:r>
    </w:p>
    <w:p w14:paraId="3ACECAEF" w14:textId="77777777" w:rsidR="003C3292" w:rsidRDefault="003C3292" w:rsidP="00330EE1">
      <w:pPr>
        <w:widowControl w:val="0"/>
        <w:numPr>
          <w:ilvl w:val="1"/>
          <w:numId w:val="726"/>
        </w:numPr>
        <w:tabs>
          <w:tab w:val="left" w:pos="709"/>
          <w:tab w:val="left" w:pos="993"/>
          <w:tab w:val="num" w:pos="1142"/>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2A4C03F9"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elégéges </w:t>
      </w:r>
      <w:r>
        <w:rPr>
          <w:rFonts w:ascii="Verdana" w:hAnsi="Verdana"/>
        </w:rPr>
        <w:lastRenderedPageBreak/>
        <w:t xml:space="preserve">vizsgajegy megszerzése. </w:t>
      </w:r>
    </w:p>
    <w:p w14:paraId="4141366F" w14:textId="77777777" w:rsidR="003C3292" w:rsidRDefault="003C3292" w:rsidP="00330EE1">
      <w:pPr>
        <w:widowControl w:val="0"/>
        <w:numPr>
          <w:ilvl w:val="0"/>
          <w:numId w:val="726"/>
        </w:numPr>
        <w:spacing w:line="240" w:lineRule="auto"/>
        <w:ind w:left="426" w:hanging="142"/>
        <w:jc w:val="both"/>
        <w:rPr>
          <w:rFonts w:ascii="Verdana" w:hAnsi="Verdana"/>
          <w:bCs/>
        </w:rPr>
      </w:pPr>
      <w:r>
        <w:rPr>
          <w:rFonts w:ascii="Verdana" w:hAnsi="Verdana"/>
          <w:b/>
          <w:bCs/>
        </w:rPr>
        <w:t>Irodalomjegyzék:</w:t>
      </w:r>
    </w:p>
    <w:p w14:paraId="7DD20508" w14:textId="77777777" w:rsidR="003C3292" w:rsidRPr="000317AB" w:rsidRDefault="003C3292" w:rsidP="00330EE1">
      <w:pPr>
        <w:widowControl w:val="0"/>
        <w:numPr>
          <w:ilvl w:val="1"/>
          <w:numId w:val="726"/>
        </w:numPr>
        <w:tabs>
          <w:tab w:val="clear" w:pos="1283"/>
          <w:tab w:val="left" w:pos="567"/>
          <w:tab w:val="left" w:pos="851"/>
          <w:tab w:val="num" w:pos="1142"/>
        </w:tabs>
        <w:spacing w:line="240" w:lineRule="auto"/>
        <w:ind w:left="426" w:hanging="142"/>
        <w:jc w:val="both"/>
        <w:rPr>
          <w:rFonts w:ascii="Verdana" w:hAnsi="Verdana"/>
          <w:bCs/>
        </w:rPr>
      </w:pPr>
      <w:r>
        <w:rPr>
          <w:rFonts w:ascii="Verdana" w:hAnsi="Verdana"/>
          <w:b/>
          <w:bCs/>
        </w:rPr>
        <w:t>Kötelező irodalom:</w:t>
      </w:r>
    </w:p>
    <w:p w14:paraId="7D17F365" w14:textId="77777777" w:rsidR="003C3292" w:rsidRPr="00DC3374" w:rsidRDefault="003C3292" w:rsidP="00330EE1">
      <w:pPr>
        <w:pStyle w:val="Listaszerbekezds"/>
        <w:widowControl w:val="0"/>
        <w:numPr>
          <w:ilvl w:val="0"/>
          <w:numId w:val="710"/>
        </w:numPr>
        <w:tabs>
          <w:tab w:val="left" w:pos="567"/>
          <w:tab w:val="left" w:pos="851"/>
        </w:tabs>
        <w:spacing w:line="240" w:lineRule="auto"/>
        <w:jc w:val="both"/>
        <w:rPr>
          <w:rFonts w:ascii="Verdana" w:hAnsi="Verdana"/>
          <w:bCs/>
        </w:rPr>
      </w:pPr>
      <w:r w:rsidRPr="00DC3374">
        <w:rPr>
          <w:rFonts w:ascii="Verdana" w:hAnsi="Verdana"/>
          <w:bCs/>
        </w:rPr>
        <w:t>Gazdag Ferenc: Biztonságpolitika, biztonsági tanulmányok. [Security policy,</w:t>
      </w:r>
      <w:r>
        <w:rPr>
          <w:rFonts w:ascii="Verdana" w:hAnsi="Verdana"/>
          <w:bCs/>
        </w:rPr>
        <w:t xml:space="preserve"> </w:t>
      </w:r>
      <w:r w:rsidRPr="00DC3374">
        <w:rPr>
          <w:rFonts w:ascii="Verdana" w:hAnsi="Verdana"/>
          <w:bCs/>
        </w:rPr>
        <w:t>security studies] ZMNE Budapest, 2011. ISBN: 978-615-5057-23-6 (in</w:t>
      </w:r>
      <w:r>
        <w:rPr>
          <w:rFonts w:ascii="Verdana" w:hAnsi="Verdana"/>
          <w:bCs/>
        </w:rPr>
        <w:t xml:space="preserve"> </w:t>
      </w:r>
      <w:r w:rsidRPr="00DC3374">
        <w:rPr>
          <w:rFonts w:ascii="Verdana" w:hAnsi="Verdana"/>
          <w:bCs/>
        </w:rPr>
        <w:t>Hungarian)</w:t>
      </w:r>
    </w:p>
    <w:p w14:paraId="1AE174B0" w14:textId="77777777" w:rsidR="003C3292" w:rsidRPr="00DC3374" w:rsidRDefault="003C3292" w:rsidP="00330EE1">
      <w:pPr>
        <w:pStyle w:val="Listaszerbekezds"/>
        <w:widowControl w:val="0"/>
        <w:numPr>
          <w:ilvl w:val="0"/>
          <w:numId w:val="710"/>
        </w:numPr>
        <w:tabs>
          <w:tab w:val="left" w:pos="567"/>
          <w:tab w:val="left" w:pos="851"/>
        </w:tabs>
        <w:spacing w:line="240" w:lineRule="auto"/>
        <w:jc w:val="both"/>
        <w:rPr>
          <w:rFonts w:ascii="Verdana" w:hAnsi="Verdana"/>
          <w:bCs/>
        </w:rPr>
      </w:pPr>
      <w:r w:rsidRPr="00DC3374">
        <w:rPr>
          <w:rFonts w:ascii="Verdana" w:hAnsi="Verdana"/>
          <w:bCs/>
        </w:rPr>
        <w:t>Tarrósy-Glied-Vörös (szerk): Migrációs tendenciák napjainkban – a 21. század</w:t>
      </w:r>
      <w:r>
        <w:rPr>
          <w:rFonts w:ascii="Verdana" w:hAnsi="Verdana"/>
          <w:bCs/>
        </w:rPr>
        <w:t xml:space="preserve"> </w:t>
      </w:r>
      <w:r w:rsidRPr="00DC3374">
        <w:rPr>
          <w:rFonts w:ascii="Verdana" w:hAnsi="Verdana"/>
          <w:bCs/>
        </w:rPr>
        <w:t>migrációs folyamatainak tanulmányozásához. [Nowdays’ migration tendencies,</w:t>
      </w:r>
      <w:r>
        <w:rPr>
          <w:rFonts w:ascii="Verdana" w:hAnsi="Verdana"/>
          <w:bCs/>
        </w:rPr>
        <w:t xml:space="preserve"> </w:t>
      </w:r>
      <w:r w:rsidRPr="00DC3374">
        <w:rPr>
          <w:rFonts w:ascii="Verdana" w:hAnsi="Verdana"/>
          <w:bCs/>
        </w:rPr>
        <w:t>for studying migration mouvements of the 21th cenrury] IDResearch Kft. /</w:t>
      </w:r>
      <w:r>
        <w:rPr>
          <w:rFonts w:ascii="Verdana" w:hAnsi="Verdana"/>
          <w:bCs/>
        </w:rPr>
        <w:t xml:space="preserve"> </w:t>
      </w:r>
      <w:r w:rsidRPr="00DC3374">
        <w:rPr>
          <w:rFonts w:ascii="Verdana" w:hAnsi="Verdana"/>
          <w:bCs/>
        </w:rPr>
        <w:t>Publikon kiadó, Pécs, 2014. ISBN: 978-615-5457-34-0 (in Hungarian)</w:t>
      </w:r>
    </w:p>
    <w:p w14:paraId="56463550" w14:textId="77777777" w:rsidR="003C3292" w:rsidRPr="00DC3374" w:rsidRDefault="003C3292" w:rsidP="00330EE1">
      <w:pPr>
        <w:pStyle w:val="Listaszerbekezds"/>
        <w:widowControl w:val="0"/>
        <w:numPr>
          <w:ilvl w:val="0"/>
          <w:numId w:val="710"/>
        </w:numPr>
        <w:tabs>
          <w:tab w:val="left" w:pos="567"/>
          <w:tab w:val="left" w:pos="851"/>
        </w:tabs>
        <w:spacing w:line="240" w:lineRule="auto"/>
        <w:jc w:val="both"/>
        <w:rPr>
          <w:rFonts w:ascii="Verdana" w:hAnsi="Verdana"/>
          <w:bCs/>
        </w:rPr>
      </w:pPr>
      <w:r w:rsidRPr="00DC3374">
        <w:rPr>
          <w:rFonts w:ascii="Verdana" w:hAnsi="Verdana"/>
          <w:bCs/>
        </w:rPr>
        <w:t>Póczik Szilveszter – Dunavölgyi Szilveszter: Nemzetközi migráció, nemzetköz</w:t>
      </w:r>
      <w:r>
        <w:rPr>
          <w:rFonts w:ascii="Verdana" w:hAnsi="Verdana"/>
          <w:bCs/>
        </w:rPr>
        <w:t xml:space="preserve">i </w:t>
      </w:r>
      <w:r w:rsidRPr="00DC3374">
        <w:rPr>
          <w:rFonts w:ascii="Verdana" w:hAnsi="Verdana"/>
          <w:bCs/>
        </w:rPr>
        <w:t>kockázatok. [International migration – international risks] HVG Orac Kiadó,</w:t>
      </w:r>
      <w:r>
        <w:rPr>
          <w:rFonts w:ascii="Verdana" w:hAnsi="Verdana"/>
          <w:bCs/>
        </w:rPr>
        <w:t xml:space="preserve"> </w:t>
      </w:r>
      <w:r w:rsidRPr="00DC3374">
        <w:rPr>
          <w:rFonts w:ascii="Verdana" w:hAnsi="Verdana"/>
          <w:bCs/>
        </w:rPr>
        <w:t>Budapest, 2008. ISBN: 978-963-258-041-8 (in Hungarian)</w:t>
      </w:r>
    </w:p>
    <w:p w14:paraId="5E7832CD" w14:textId="77777777" w:rsidR="003C3292" w:rsidRPr="00DC3374" w:rsidRDefault="003C3292" w:rsidP="00330EE1">
      <w:pPr>
        <w:pStyle w:val="Listaszerbekezds"/>
        <w:widowControl w:val="0"/>
        <w:numPr>
          <w:ilvl w:val="0"/>
          <w:numId w:val="710"/>
        </w:numPr>
        <w:tabs>
          <w:tab w:val="left" w:pos="567"/>
          <w:tab w:val="left" w:pos="851"/>
        </w:tabs>
        <w:spacing w:line="240" w:lineRule="auto"/>
        <w:jc w:val="both"/>
        <w:rPr>
          <w:rFonts w:ascii="Verdana" w:hAnsi="Verdana"/>
          <w:bCs/>
        </w:rPr>
      </w:pPr>
      <w:r w:rsidRPr="00DC3374">
        <w:rPr>
          <w:rFonts w:ascii="Verdana" w:hAnsi="Verdana"/>
          <w:bCs/>
        </w:rPr>
        <w:t>Klenner Zoltán (szerk.): Menekültügyi ismeretek [Asylum knowldge] Dialóg</w:t>
      </w:r>
      <w:r>
        <w:rPr>
          <w:rFonts w:ascii="Verdana" w:hAnsi="Verdana"/>
          <w:bCs/>
        </w:rPr>
        <w:t xml:space="preserve"> </w:t>
      </w:r>
      <w:r w:rsidRPr="00DC3374">
        <w:rPr>
          <w:rFonts w:ascii="Verdana" w:hAnsi="Verdana"/>
          <w:bCs/>
        </w:rPr>
        <w:t>Campus Kiadó, Budapest 2019. ISBN: 978-615-5920-95-0</w:t>
      </w:r>
      <w:r w:rsidRPr="00DC3374">
        <w:rPr>
          <w:rFonts w:ascii="Verdana" w:hAnsi="Verdana"/>
          <w:bCs/>
        </w:rPr>
        <w:cr/>
      </w:r>
    </w:p>
    <w:p w14:paraId="4441BC29" w14:textId="77777777" w:rsidR="003C3292" w:rsidRDefault="003C3292" w:rsidP="00330EE1">
      <w:pPr>
        <w:widowControl w:val="0"/>
        <w:numPr>
          <w:ilvl w:val="1"/>
          <w:numId w:val="726"/>
        </w:numPr>
        <w:tabs>
          <w:tab w:val="clear" w:pos="1283"/>
          <w:tab w:val="num" w:pos="2069"/>
          <w:tab w:val="num" w:pos="3977"/>
        </w:tabs>
        <w:spacing w:line="240" w:lineRule="auto"/>
        <w:ind w:left="993" w:hanging="709"/>
        <w:jc w:val="both"/>
        <w:rPr>
          <w:rFonts w:ascii="Verdana" w:hAnsi="Verdana"/>
          <w:b/>
          <w:bCs/>
        </w:rPr>
      </w:pPr>
      <w:r>
        <w:rPr>
          <w:rFonts w:ascii="Verdana" w:hAnsi="Verdana"/>
          <w:b/>
          <w:bCs/>
        </w:rPr>
        <w:t>Ajánlott irodalom:</w:t>
      </w:r>
    </w:p>
    <w:p w14:paraId="28DC5AFF" w14:textId="77777777" w:rsidR="003C3292" w:rsidRPr="00133FFB" w:rsidRDefault="003C3292" w:rsidP="00330EE1">
      <w:pPr>
        <w:pStyle w:val="Listaszerbekezds"/>
        <w:widowControl w:val="0"/>
        <w:numPr>
          <w:ilvl w:val="0"/>
          <w:numId w:val="710"/>
        </w:numPr>
        <w:spacing w:line="240" w:lineRule="auto"/>
        <w:jc w:val="both"/>
        <w:rPr>
          <w:rFonts w:ascii="Verdana" w:hAnsi="Verdana"/>
        </w:rPr>
      </w:pPr>
      <w:r w:rsidRPr="00133FFB">
        <w:rPr>
          <w:rFonts w:ascii="Verdana" w:hAnsi="Verdana"/>
        </w:rPr>
        <w:t>Rédei Mária: Mozgásban a világ. A nemzetközi migráció földrajza. [The World is</w:t>
      </w:r>
      <w:r>
        <w:rPr>
          <w:rFonts w:ascii="Verdana" w:hAnsi="Verdana"/>
        </w:rPr>
        <w:t xml:space="preserve"> </w:t>
      </w:r>
      <w:r w:rsidRPr="00133FFB">
        <w:rPr>
          <w:rFonts w:ascii="Verdana" w:hAnsi="Verdana"/>
        </w:rPr>
        <w:t>moving. Geography of international migration] ELTE Eötvös Kiadó, Budapest</w:t>
      </w:r>
    </w:p>
    <w:p w14:paraId="289BA3E8" w14:textId="77777777" w:rsidR="003C3292" w:rsidRDefault="003C3292" w:rsidP="003C3292">
      <w:pPr>
        <w:pStyle w:val="Listaszerbekezds"/>
        <w:widowControl w:val="0"/>
        <w:tabs>
          <w:tab w:val="num" w:pos="2069"/>
          <w:tab w:val="num" w:pos="3977"/>
        </w:tabs>
        <w:spacing w:line="240" w:lineRule="auto"/>
        <w:jc w:val="both"/>
        <w:rPr>
          <w:rFonts w:ascii="Verdana" w:hAnsi="Verdana"/>
        </w:rPr>
      </w:pPr>
      <w:r w:rsidRPr="00133FFB">
        <w:rPr>
          <w:rFonts w:ascii="Verdana" w:hAnsi="Verdana"/>
        </w:rPr>
        <w:t>2007. (in Hungarian)</w:t>
      </w:r>
    </w:p>
    <w:p w14:paraId="75EBC8C1" w14:textId="77777777" w:rsidR="003C3292" w:rsidRDefault="003C3292" w:rsidP="003C3292">
      <w:pPr>
        <w:widowControl w:val="0"/>
        <w:tabs>
          <w:tab w:val="num" w:pos="2069"/>
          <w:tab w:val="num" w:pos="3977"/>
        </w:tabs>
        <w:spacing w:line="240" w:lineRule="auto"/>
        <w:ind w:left="567" w:hanging="141"/>
        <w:jc w:val="both"/>
        <w:rPr>
          <w:rFonts w:ascii="Verdana" w:hAnsi="Verdana"/>
        </w:rPr>
      </w:pPr>
      <w:r w:rsidRPr="00133FFB">
        <w:rPr>
          <w:rFonts w:ascii="Verdana" w:hAnsi="Verdana"/>
        </w:rPr>
        <w:t>- Szabó A. Ferenc: A nemzetközi migráció és korunk biztonságpolitikai kihívásai.</w:t>
      </w:r>
      <w:r>
        <w:rPr>
          <w:rFonts w:ascii="Verdana" w:hAnsi="Verdana"/>
        </w:rPr>
        <w:t xml:space="preserve"> </w:t>
      </w:r>
      <w:r w:rsidRPr="00133FFB">
        <w:rPr>
          <w:rFonts w:ascii="Verdana" w:hAnsi="Verdana"/>
        </w:rPr>
        <w:t>[International migration and today’s security challenges] Zrínyi Kiadó, Budapest,</w:t>
      </w:r>
      <w:r>
        <w:rPr>
          <w:rFonts w:ascii="Verdana" w:hAnsi="Verdana"/>
        </w:rPr>
        <w:t xml:space="preserve"> </w:t>
      </w:r>
      <w:r w:rsidRPr="00133FFB">
        <w:rPr>
          <w:rFonts w:ascii="Verdana" w:hAnsi="Verdana"/>
        </w:rPr>
        <w:t>2006. (In Hungarian</w:t>
      </w:r>
    </w:p>
    <w:p w14:paraId="71818D45" w14:textId="77777777" w:rsidR="003C3292" w:rsidRPr="000317AB" w:rsidRDefault="003C3292" w:rsidP="003C3292">
      <w:pPr>
        <w:pStyle w:val="Listaszerbekezds"/>
        <w:widowControl w:val="0"/>
        <w:tabs>
          <w:tab w:val="num" w:pos="2069"/>
          <w:tab w:val="num" w:pos="3977"/>
        </w:tabs>
        <w:spacing w:line="240" w:lineRule="auto"/>
        <w:jc w:val="both"/>
        <w:rPr>
          <w:rFonts w:ascii="Verdana" w:hAnsi="Verdana"/>
        </w:rPr>
      </w:pPr>
    </w:p>
    <w:p w14:paraId="12158555" w14:textId="77777777" w:rsidR="003C3292" w:rsidRDefault="003C3292" w:rsidP="003C3292">
      <w:pPr>
        <w:widowControl w:val="0"/>
        <w:spacing w:line="240" w:lineRule="auto"/>
        <w:jc w:val="both"/>
        <w:rPr>
          <w:rFonts w:ascii="Verdana" w:hAnsi="Verdana"/>
          <w:bCs/>
        </w:rPr>
      </w:pPr>
      <w:r>
        <w:rPr>
          <w:rFonts w:ascii="Verdana" w:hAnsi="Verdana"/>
          <w:bCs/>
        </w:rPr>
        <w:t>Budapest, 2023.12.04.</w:t>
      </w:r>
    </w:p>
    <w:p w14:paraId="5EA8CBB1" w14:textId="77777777" w:rsidR="003C3292" w:rsidRDefault="003C3292" w:rsidP="003C3292">
      <w:pPr>
        <w:widowControl w:val="0"/>
        <w:spacing w:line="240" w:lineRule="auto"/>
        <w:jc w:val="both"/>
        <w:rPr>
          <w:rFonts w:ascii="Verdana" w:hAnsi="Verdana"/>
          <w:bCs/>
        </w:rPr>
      </w:pPr>
    </w:p>
    <w:p w14:paraId="0C9B3FE3" w14:textId="77777777" w:rsidR="003C3292" w:rsidRPr="002F570D" w:rsidRDefault="003C3292" w:rsidP="003C3292">
      <w:pPr>
        <w:widowControl w:val="0"/>
        <w:spacing w:after="0" w:line="240" w:lineRule="auto"/>
        <w:jc w:val="right"/>
        <w:rPr>
          <w:rFonts w:ascii="Verdana" w:hAnsi="Verdana"/>
          <w:bCs/>
        </w:rPr>
      </w:pPr>
      <w:r w:rsidRPr="002F570D">
        <w:rPr>
          <w:rFonts w:ascii="Verdana" w:hAnsi="Verdana"/>
          <w:bCs/>
        </w:rPr>
        <w:t>Vajkai Edina Ildikó tanársegéd</w:t>
      </w:r>
    </w:p>
    <w:p w14:paraId="3AEEA13C" w14:textId="77777777" w:rsidR="003C3292" w:rsidRDefault="003C3292" w:rsidP="003C3292">
      <w:pPr>
        <w:widowControl w:val="0"/>
        <w:spacing w:after="0" w:line="240" w:lineRule="auto"/>
        <w:jc w:val="right"/>
        <w:rPr>
          <w:rFonts w:ascii="Verdana" w:hAnsi="Verdana"/>
          <w:bCs/>
        </w:rPr>
      </w:pPr>
      <w:r w:rsidRPr="002F570D">
        <w:rPr>
          <w:rFonts w:ascii="Verdana" w:hAnsi="Verdana"/>
          <w:bCs/>
        </w:rPr>
        <w:t>sk.</w:t>
      </w:r>
    </w:p>
    <w:p w14:paraId="6FAC565B"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8304EA" w14:paraId="56ACC026" w14:textId="77777777" w:rsidTr="003C3292">
        <w:tc>
          <w:tcPr>
            <w:tcW w:w="4855" w:type="dxa"/>
            <w:tcBorders>
              <w:top w:val="nil"/>
              <w:left w:val="nil"/>
              <w:bottom w:val="single" w:sz="4" w:space="0" w:color="auto"/>
              <w:right w:val="nil"/>
            </w:tcBorders>
            <w:hideMark/>
          </w:tcPr>
          <w:p w14:paraId="4179DFEA" w14:textId="77777777" w:rsidR="003C3292" w:rsidRPr="008304EA" w:rsidRDefault="003C3292" w:rsidP="003C3292">
            <w:pPr>
              <w:spacing w:after="0" w:line="240" w:lineRule="auto"/>
              <w:jc w:val="center"/>
              <w:rPr>
                <w:rFonts w:ascii="Verdana" w:hAnsi="Verdana"/>
                <w:b/>
                <w:smallCaps/>
              </w:rPr>
            </w:pPr>
            <w:r w:rsidRPr="008304EA">
              <w:rPr>
                <w:rFonts w:ascii="Verdana" w:hAnsi="Verdana"/>
                <w:b/>
                <w:smallCaps/>
              </w:rPr>
              <w:lastRenderedPageBreak/>
              <w:t>Nemzeti Közszolgálati Egyetem</w:t>
            </w:r>
          </w:p>
        </w:tc>
        <w:tc>
          <w:tcPr>
            <w:tcW w:w="1620" w:type="dxa"/>
          </w:tcPr>
          <w:p w14:paraId="7B8FDB69" w14:textId="77777777" w:rsidR="003C3292" w:rsidRPr="008304EA" w:rsidRDefault="003C3292" w:rsidP="003C3292">
            <w:pPr>
              <w:spacing w:after="0" w:line="240" w:lineRule="auto"/>
              <w:jc w:val="both"/>
              <w:rPr>
                <w:rFonts w:ascii="Verdana" w:hAnsi="Verdana"/>
              </w:rPr>
            </w:pPr>
          </w:p>
        </w:tc>
        <w:tc>
          <w:tcPr>
            <w:tcW w:w="2597" w:type="dxa"/>
          </w:tcPr>
          <w:p w14:paraId="58E14F51" w14:textId="77777777" w:rsidR="003C3292" w:rsidRPr="008304EA" w:rsidRDefault="003C3292" w:rsidP="003C3292">
            <w:pPr>
              <w:spacing w:after="0" w:line="240" w:lineRule="auto"/>
              <w:jc w:val="right"/>
              <w:rPr>
                <w:rFonts w:ascii="Verdana" w:hAnsi="Verdana"/>
              </w:rPr>
            </w:pPr>
          </w:p>
        </w:tc>
      </w:tr>
      <w:tr w:rsidR="003C3292" w:rsidRPr="008304EA" w14:paraId="65EDEC70" w14:textId="77777777" w:rsidTr="003C3292">
        <w:tc>
          <w:tcPr>
            <w:tcW w:w="4855" w:type="dxa"/>
            <w:tcBorders>
              <w:top w:val="single" w:sz="4" w:space="0" w:color="auto"/>
              <w:left w:val="nil"/>
              <w:bottom w:val="nil"/>
              <w:right w:val="nil"/>
            </w:tcBorders>
            <w:hideMark/>
          </w:tcPr>
          <w:p w14:paraId="3C5456F5" w14:textId="77777777" w:rsidR="003C3292" w:rsidRPr="008304EA" w:rsidRDefault="003C3292" w:rsidP="003C3292">
            <w:pPr>
              <w:spacing w:after="0" w:line="240" w:lineRule="auto"/>
              <w:jc w:val="center"/>
              <w:rPr>
                <w:rFonts w:ascii="Verdana" w:hAnsi="Verdana"/>
                <w:b/>
              </w:rPr>
            </w:pPr>
            <w:r w:rsidRPr="008304EA">
              <w:rPr>
                <w:rFonts w:ascii="Verdana" w:hAnsi="Verdana"/>
                <w:b/>
              </w:rPr>
              <w:t>Rendészettudományi Kar</w:t>
            </w:r>
          </w:p>
        </w:tc>
        <w:tc>
          <w:tcPr>
            <w:tcW w:w="1620" w:type="dxa"/>
          </w:tcPr>
          <w:p w14:paraId="0A98D717" w14:textId="77777777" w:rsidR="003C3292" w:rsidRPr="008304EA" w:rsidRDefault="003C3292" w:rsidP="003C3292">
            <w:pPr>
              <w:spacing w:after="0" w:line="240" w:lineRule="auto"/>
              <w:jc w:val="both"/>
              <w:rPr>
                <w:rFonts w:ascii="Verdana" w:hAnsi="Verdana"/>
              </w:rPr>
            </w:pPr>
          </w:p>
        </w:tc>
        <w:tc>
          <w:tcPr>
            <w:tcW w:w="2597" w:type="dxa"/>
          </w:tcPr>
          <w:p w14:paraId="248037EB" w14:textId="77777777" w:rsidR="003C3292" w:rsidRPr="008304EA" w:rsidRDefault="003C3292" w:rsidP="003C3292">
            <w:pPr>
              <w:spacing w:after="0" w:line="240" w:lineRule="auto"/>
              <w:jc w:val="both"/>
              <w:rPr>
                <w:rFonts w:ascii="Verdana" w:hAnsi="Verdana"/>
              </w:rPr>
            </w:pPr>
          </w:p>
        </w:tc>
      </w:tr>
    </w:tbl>
    <w:p w14:paraId="73947C1F" w14:textId="77777777" w:rsidR="003C3292" w:rsidRPr="008304EA" w:rsidRDefault="003C3292" w:rsidP="003C3292">
      <w:pPr>
        <w:widowControl w:val="0"/>
        <w:spacing w:line="240" w:lineRule="auto"/>
        <w:ind w:left="426" w:hanging="142"/>
        <w:jc w:val="center"/>
        <w:rPr>
          <w:rFonts w:ascii="Verdana" w:hAnsi="Verdana"/>
          <w:b/>
          <w:bCs/>
        </w:rPr>
      </w:pPr>
    </w:p>
    <w:p w14:paraId="226A9FA2" w14:textId="77777777" w:rsidR="003C3292" w:rsidRPr="008304EA" w:rsidRDefault="003C3292" w:rsidP="003C3292">
      <w:pPr>
        <w:widowControl w:val="0"/>
        <w:spacing w:line="240" w:lineRule="auto"/>
        <w:ind w:left="426" w:hanging="142"/>
        <w:jc w:val="center"/>
        <w:rPr>
          <w:rFonts w:ascii="Verdana" w:hAnsi="Verdana"/>
          <w:b/>
          <w:bCs/>
        </w:rPr>
      </w:pPr>
    </w:p>
    <w:p w14:paraId="6F7AD2C1" w14:textId="77777777" w:rsidR="003C3292" w:rsidRPr="008304EA" w:rsidRDefault="003C3292" w:rsidP="003C3292">
      <w:pPr>
        <w:widowControl w:val="0"/>
        <w:spacing w:line="240" w:lineRule="auto"/>
        <w:ind w:left="426" w:hanging="142"/>
        <w:jc w:val="center"/>
        <w:rPr>
          <w:rFonts w:ascii="Verdana" w:hAnsi="Verdana"/>
          <w:b/>
          <w:bCs/>
        </w:rPr>
      </w:pPr>
      <w:r w:rsidRPr="008304EA">
        <w:rPr>
          <w:rFonts w:ascii="Verdana" w:hAnsi="Verdana"/>
          <w:b/>
          <w:bCs/>
        </w:rPr>
        <w:t>TANTÁRGYI PROGRAM</w:t>
      </w:r>
    </w:p>
    <w:p w14:paraId="55F42C33" w14:textId="77777777" w:rsidR="003C3292" w:rsidRPr="008304EA" w:rsidRDefault="003C3292" w:rsidP="003C3292">
      <w:pPr>
        <w:widowControl w:val="0"/>
        <w:spacing w:line="240" w:lineRule="auto"/>
        <w:ind w:left="426" w:hanging="142"/>
        <w:jc w:val="center"/>
        <w:rPr>
          <w:rFonts w:ascii="Verdana" w:hAnsi="Verdana"/>
          <w:b/>
          <w:bCs/>
        </w:rPr>
      </w:pPr>
    </w:p>
    <w:p w14:paraId="1350848F" w14:textId="77777777" w:rsidR="003C3292" w:rsidRPr="008304EA" w:rsidRDefault="003C3292" w:rsidP="00330EE1">
      <w:pPr>
        <w:widowControl w:val="0"/>
        <w:numPr>
          <w:ilvl w:val="0"/>
          <w:numId w:val="840"/>
        </w:numPr>
        <w:tabs>
          <w:tab w:val="clear" w:pos="720"/>
          <w:tab w:val="num" w:pos="426"/>
        </w:tabs>
        <w:spacing w:line="240" w:lineRule="auto"/>
        <w:ind w:hanging="436"/>
        <w:rPr>
          <w:rFonts w:ascii="Verdana" w:hAnsi="Verdana"/>
          <w:bCs/>
        </w:rPr>
      </w:pPr>
      <w:r w:rsidRPr="008304EA">
        <w:rPr>
          <w:rFonts w:ascii="Verdana" w:hAnsi="Verdana"/>
          <w:b/>
          <w:bCs/>
        </w:rPr>
        <w:t>A tantárgy kódja: RBATB20</w:t>
      </w:r>
    </w:p>
    <w:p w14:paraId="12FA283C" w14:textId="77777777" w:rsidR="003C3292" w:rsidRPr="008304EA" w:rsidRDefault="003C3292" w:rsidP="00330EE1">
      <w:pPr>
        <w:widowControl w:val="0"/>
        <w:numPr>
          <w:ilvl w:val="0"/>
          <w:numId w:val="840"/>
        </w:numPr>
        <w:spacing w:line="240" w:lineRule="auto"/>
        <w:ind w:left="426" w:hanging="142"/>
        <w:rPr>
          <w:rFonts w:ascii="Verdana" w:hAnsi="Verdana"/>
          <w:b/>
          <w:bCs/>
          <w:lang w:val="en-GB"/>
        </w:rPr>
      </w:pPr>
      <w:r w:rsidRPr="008304EA">
        <w:rPr>
          <w:rFonts w:ascii="Verdana" w:hAnsi="Verdana"/>
          <w:b/>
          <w:bCs/>
        </w:rPr>
        <w:t>A tantárgy megnevezése (magyarul):</w:t>
      </w:r>
      <w:r w:rsidRPr="008304EA">
        <w:rPr>
          <w:rFonts w:ascii="Verdana" w:hAnsi="Verdana"/>
          <w:bCs/>
        </w:rPr>
        <w:t xml:space="preserve"> </w:t>
      </w:r>
      <w:r w:rsidRPr="008304EA">
        <w:rPr>
          <w:rFonts w:ascii="Verdana" w:hAnsi="Verdana"/>
        </w:rPr>
        <w:t>A külföldiek integrációja hazánkban és az Európai Unióban</w:t>
      </w:r>
    </w:p>
    <w:p w14:paraId="21E647D0" w14:textId="77777777" w:rsidR="003C3292" w:rsidRPr="008304EA" w:rsidRDefault="003C3292" w:rsidP="00330EE1">
      <w:pPr>
        <w:widowControl w:val="0"/>
        <w:numPr>
          <w:ilvl w:val="0"/>
          <w:numId w:val="840"/>
        </w:numPr>
        <w:spacing w:line="240" w:lineRule="auto"/>
        <w:ind w:left="426" w:hanging="142"/>
        <w:rPr>
          <w:rFonts w:ascii="Verdana" w:hAnsi="Verdana"/>
          <w:b/>
          <w:bCs/>
          <w:lang w:val="en-GB"/>
        </w:rPr>
      </w:pPr>
      <w:r w:rsidRPr="008304EA">
        <w:rPr>
          <w:rFonts w:ascii="Verdana" w:hAnsi="Verdana"/>
          <w:b/>
          <w:bCs/>
        </w:rPr>
        <w:t xml:space="preserve">A tantárgy megnevezése (angolul): </w:t>
      </w:r>
      <w:r w:rsidRPr="008304EA">
        <w:rPr>
          <w:rFonts w:ascii="Verdana" w:hAnsi="Verdana"/>
        </w:rPr>
        <w:t>Integration of migrants in Hungary and in the European Union</w:t>
      </w:r>
    </w:p>
    <w:p w14:paraId="1A5DAB04" w14:textId="77777777" w:rsidR="003C3292" w:rsidRPr="008304EA" w:rsidRDefault="003C3292" w:rsidP="00330EE1">
      <w:pPr>
        <w:widowControl w:val="0"/>
        <w:numPr>
          <w:ilvl w:val="0"/>
          <w:numId w:val="840"/>
        </w:numPr>
        <w:spacing w:line="240" w:lineRule="auto"/>
        <w:ind w:left="426" w:hanging="142"/>
        <w:rPr>
          <w:rFonts w:ascii="Verdana" w:hAnsi="Verdana"/>
          <w:b/>
          <w:bCs/>
        </w:rPr>
      </w:pPr>
      <w:r w:rsidRPr="008304EA">
        <w:rPr>
          <w:rFonts w:ascii="Verdana" w:hAnsi="Verdana"/>
          <w:b/>
          <w:bCs/>
        </w:rPr>
        <w:t xml:space="preserve">Kreditérték és képzési karakter: </w:t>
      </w:r>
    </w:p>
    <w:p w14:paraId="167671A0" w14:textId="77777777" w:rsidR="003C3292" w:rsidRPr="008304EA" w:rsidRDefault="003C3292" w:rsidP="00330EE1">
      <w:pPr>
        <w:pStyle w:val="Listaszerbekezds"/>
        <w:widowControl w:val="0"/>
        <w:numPr>
          <w:ilvl w:val="1"/>
          <w:numId w:val="840"/>
        </w:numPr>
        <w:tabs>
          <w:tab w:val="clear" w:pos="1283"/>
        </w:tabs>
        <w:spacing w:line="240" w:lineRule="auto"/>
        <w:ind w:left="993" w:hanging="426"/>
        <w:rPr>
          <w:rFonts w:ascii="Verdana" w:hAnsi="Verdana"/>
          <w:b/>
          <w:bCs/>
        </w:rPr>
      </w:pPr>
      <w:r w:rsidRPr="008304EA">
        <w:rPr>
          <w:rFonts w:ascii="Verdana" w:hAnsi="Verdana"/>
          <w:bCs/>
        </w:rPr>
        <w:t>3 kredit</w:t>
      </w:r>
    </w:p>
    <w:p w14:paraId="58F1D14E" w14:textId="77777777" w:rsidR="003C3292" w:rsidRPr="008304EA" w:rsidRDefault="003C3292" w:rsidP="00330EE1">
      <w:pPr>
        <w:pStyle w:val="Listaszerbekezds"/>
        <w:widowControl w:val="0"/>
        <w:numPr>
          <w:ilvl w:val="1"/>
          <w:numId w:val="840"/>
        </w:numPr>
        <w:tabs>
          <w:tab w:val="clear" w:pos="1283"/>
        </w:tabs>
        <w:spacing w:line="240" w:lineRule="auto"/>
        <w:ind w:left="1418" w:hanging="851"/>
        <w:rPr>
          <w:rFonts w:ascii="Verdana" w:hAnsi="Verdana"/>
          <w:b/>
          <w:bCs/>
        </w:rPr>
      </w:pPr>
      <w:r w:rsidRPr="008304EA">
        <w:rPr>
          <w:rFonts w:ascii="Verdana" w:hAnsi="Verdana"/>
          <w:bCs/>
        </w:rPr>
        <w:t>a tantárgy elméleti vagy gyakorlati jellegének mértéke: 50</w:t>
      </w:r>
      <w:r w:rsidRPr="008304EA">
        <w:rPr>
          <w:rFonts w:ascii="Verdana" w:hAnsi="Verdana"/>
          <w:b/>
          <w:bCs/>
        </w:rPr>
        <w:t xml:space="preserve"> </w:t>
      </w:r>
      <w:r w:rsidRPr="008304EA">
        <w:rPr>
          <w:rFonts w:ascii="Verdana" w:hAnsi="Verdana"/>
          <w:bCs/>
        </w:rPr>
        <w:t>% gyakorlat, 50 % elmélet</w:t>
      </w:r>
    </w:p>
    <w:p w14:paraId="4FF7706E" w14:textId="77777777" w:rsidR="003C3292" w:rsidRPr="008304EA" w:rsidRDefault="003C3292" w:rsidP="00330EE1">
      <w:pPr>
        <w:widowControl w:val="0"/>
        <w:numPr>
          <w:ilvl w:val="0"/>
          <w:numId w:val="840"/>
        </w:numPr>
        <w:spacing w:line="240" w:lineRule="auto"/>
        <w:ind w:left="426" w:hanging="142"/>
        <w:rPr>
          <w:rFonts w:ascii="Verdana" w:hAnsi="Verdana"/>
          <w:bCs/>
        </w:rPr>
      </w:pPr>
      <w:r w:rsidRPr="008304EA">
        <w:rPr>
          <w:rFonts w:ascii="Verdana" w:hAnsi="Verdana"/>
          <w:b/>
          <w:bCs/>
        </w:rPr>
        <w:t>A szak megnevezése (ahol oktatják):</w:t>
      </w:r>
      <w:r w:rsidRPr="008304EA">
        <w:rPr>
          <w:rFonts w:ascii="Verdana" w:hAnsi="Verdana"/>
          <w:bCs/>
        </w:rPr>
        <w:t xml:space="preserve"> Rendészeti alapképzési szak Bevándorlási szakirány és Rendészeti igazgatási alapképzési szak Idegenrendészeti szakirány</w:t>
      </w:r>
    </w:p>
    <w:p w14:paraId="62A116A8" w14:textId="77777777" w:rsidR="003C3292" w:rsidRPr="008304EA" w:rsidRDefault="003C3292" w:rsidP="00330EE1">
      <w:pPr>
        <w:widowControl w:val="0"/>
        <w:numPr>
          <w:ilvl w:val="0"/>
          <w:numId w:val="840"/>
        </w:numPr>
        <w:spacing w:line="240" w:lineRule="auto"/>
        <w:ind w:left="426" w:hanging="142"/>
        <w:rPr>
          <w:rFonts w:ascii="Verdana" w:hAnsi="Verdana"/>
          <w:bCs/>
        </w:rPr>
      </w:pPr>
      <w:r w:rsidRPr="008304EA">
        <w:rPr>
          <w:rFonts w:ascii="Verdana" w:hAnsi="Verdana"/>
          <w:b/>
          <w:bCs/>
        </w:rPr>
        <w:t xml:space="preserve">Az oktatásért felelős oktatási szervezeti egység megnevezése: </w:t>
      </w:r>
      <w:r w:rsidRPr="008304EA">
        <w:rPr>
          <w:rFonts w:ascii="Verdana" w:hAnsi="Verdana"/>
          <w:bCs/>
        </w:rPr>
        <w:t>Bevándorlási Tanszék</w:t>
      </w:r>
    </w:p>
    <w:p w14:paraId="58EF1E0C" w14:textId="77777777" w:rsidR="003C3292" w:rsidRPr="008304EA" w:rsidRDefault="003C3292" w:rsidP="00330EE1">
      <w:pPr>
        <w:widowControl w:val="0"/>
        <w:numPr>
          <w:ilvl w:val="0"/>
          <w:numId w:val="840"/>
        </w:numPr>
        <w:spacing w:line="240" w:lineRule="auto"/>
        <w:ind w:left="426" w:hanging="142"/>
        <w:rPr>
          <w:rFonts w:ascii="Verdana" w:hAnsi="Verdana"/>
          <w:bCs/>
        </w:rPr>
      </w:pPr>
      <w:r w:rsidRPr="008304EA">
        <w:rPr>
          <w:rFonts w:ascii="Verdana" w:hAnsi="Verdana"/>
          <w:b/>
          <w:bCs/>
        </w:rPr>
        <w:t>A tantárgyfelelős oktató neve, beosztása, tudományos fokozata:</w:t>
      </w:r>
      <w:r w:rsidRPr="008304EA">
        <w:rPr>
          <w:rFonts w:ascii="Verdana" w:hAnsi="Verdana"/>
          <w:bCs/>
        </w:rPr>
        <w:t xml:space="preserve"> Klenner Zoltán r. őrnagy, tanársegéd </w:t>
      </w:r>
    </w:p>
    <w:p w14:paraId="6860853A" w14:textId="77777777" w:rsidR="003C3292" w:rsidRPr="008304EA" w:rsidRDefault="003C3292" w:rsidP="00330EE1">
      <w:pPr>
        <w:widowControl w:val="0"/>
        <w:numPr>
          <w:ilvl w:val="0"/>
          <w:numId w:val="840"/>
        </w:numPr>
        <w:spacing w:line="240" w:lineRule="auto"/>
        <w:ind w:left="426" w:hanging="142"/>
        <w:rPr>
          <w:rFonts w:ascii="Verdana" w:hAnsi="Verdana"/>
          <w:bCs/>
        </w:rPr>
      </w:pPr>
      <w:r w:rsidRPr="008304EA">
        <w:rPr>
          <w:rFonts w:ascii="Verdana" w:hAnsi="Verdana"/>
          <w:b/>
          <w:bCs/>
        </w:rPr>
        <w:t>A tanórák száma és típusa</w:t>
      </w:r>
    </w:p>
    <w:p w14:paraId="59E3FE3A" w14:textId="77777777" w:rsidR="003C3292" w:rsidRPr="008304EA" w:rsidRDefault="003C3292" w:rsidP="00330EE1">
      <w:pPr>
        <w:widowControl w:val="0"/>
        <w:numPr>
          <w:ilvl w:val="1"/>
          <w:numId w:val="840"/>
        </w:numPr>
        <w:tabs>
          <w:tab w:val="clear" w:pos="1283"/>
        </w:tabs>
        <w:spacing w:line="240" w:lineRule="auto"/>
        <w:ind w:left="851" w:hanging="425"/>
        <w:rPr>
          <w:rFonts w:ascii="Verdana" w:hAnsi="Verdana"/>
          <w:bCs/>
        </w:rPr>
      </w:pPr>
      <w:r w:rsidRPr="008304EA">
        <w:rPr>
          <w:rFonts w:ascii="Verdana" w:hAnsi="Verdana"/>
          <w:bCs/>
        </w:rPr>
        <w:t>össz. óraszám/félév:</w:t>
      </w:r>
    </w:p>
    <w:p w14:paraId="1A9CD016" w14:textId="77777777" w:rsidR="003C3292" w:rsidRPr="008304EA" w:rsidRDefault="003C3292" w:rsidP="00330EE1">
      <w:pPr>
        <w:widowControl w:val="0"/>
        <w:numPr>
          <w:ilvl w:val="2"/>
          <w:numId w:val="840"/>
        </w:numPr>
        <w:tabs>
          <w:tab w:val="num" w:pos="1134"/>
        </w:tabs>
        <w:spacing w:line="240" w:lineRule="auto"/>
        <w:ind w:left="1134" w:hanging="425"/>
        <w:rPr>
          <w:rFonts w:ascii="Verdana" w:hAnsi="Verdana"/>
          <w:bCs/>
        </w:rPr>
      </w:pPr>
      <w:r w:rsidRPr="008304EA">
        <w:rPr>
          <w:rFonts w:ascii="Verdana" w:hAnsi="Verdana"/>
          <w:bCs/>
        </w:rPr>
        <w:t>nappali munkarend: 28 (14 EA + 14 GY)</w:t>
      </w:r>
    </w:p>
    <w:p w14:paraId="0CE7ADBE" w14:textId="77777777" w:rsidR="003C3292" w:rsidRPr="008304EA" w:rsidRDefault="003C3292" w:rsidP="00330EE1">
      <w:pPr>
        <w:widowControl w:val="0"/>
        <w:numPr>
          <w:ilvl w:val="2"/>
          <w:numId w:val="840"/>
        </w:numPr>
        <w:tabs>
          <w:tab w:val="num" w:pos="1134"/>
        </w:tabs>
        <w:spacing w:line="240" w:lineRule="auto"/>
        <w:ind w:left="1134" w:hanging="425"/>
        <w:rPr>
          <w:rFonts w:ascii="Verdana" w:hAnsi="Verdana"/>
          <w:bCs/>
        </w:rPr>
      </w:pPr>
      <w:r w:rsidRPr="008304EA">
        <w:rPr>
          <w:rFonts w:ascii="Verdana" w:hAnsi="Verdana"/>
          <w:bCs/>
        </w:rPr>
        <w:t xml:space="preserve">levelező munkarend: </w:t>
      </w:r>
      <w:r>
        <w:rPr>
          <w:rFonts w:ascii="Verdana" w:hAnsi="Verdana"/>
          <w:bCs/>
        </w:rPr>
        <w:t>8 (8 EA)</w:t>
      </w:r>
    </w:p>
    <w:p w14:paraId="2F010C05" w14:textId="77777777" w:rsidR="003C3292" w:rsidRPr="008304EA" w:rsidRDefault="003C3292" w:rsidP="00330EE1">
      <w:pPr>
        <w:widowControl w:val="0"/>
        <w:numPr>
          <w:ilvl w:val="1"/>
          <w:numId w:val="840"/>
        </w:numPr>
        <w:tabs>
          <w:tab w:val="clear" w:pos="1283"/>
        </w:tabs>
        <w:spacing w:line="240" w:lineRule="auto"/>
        <w:ind w:left="851" w:hanging="425"/>
        <w:rPr>
          <w:rFonts w:ascii="Verdana" w:hAnsi="Verdana"/>
          <w:bCs/>
        </w:rPr>
      </w:pPr>
      <w:r w:rsidRPr="008304EA">
        <w:rPr>
          <w:rFonts w:ascii="Verdana" w:hAnsi="Verdana"/>
          <w:bCs/>
        </w:rPr>
        <w:t>heti óraszám - nappali munkarend: 2</w:t>
      </w:r>
    </w:p>
    <w:p w14:paraId="5636E5EB" w14:textId="77777777" w:rsidR="003C3292" w:rsidRPr="008304EA" w:rsidRDefault="003C3292" w:rsidP="00330EE1">
      <w:pPr>
        <w:widowControl w:val="0"/>
        <w:numPr>
          <w:ilvl w:val="1"/>
          <w:numId w:val="840"/>
        </w:numPr>
        <w:tabs>
          <w:tab w:val="clear" w:pos="1283"/>
        </w:tabs>
        <w:spacing w:line="240" w:lineRule="auto"/>
        <w:ind w:left="851" w:hanging="425"/>
        <w:rPr>
          <w:rFonts w:ascii="Verdana" w:hAnsi="Verdana"/>
          <w:bCs/>
        </w:rPr>
      </w:pPr>
      <w:r w:rsidRPr="008304EA">
        <w:rPr>
          <w:rFonts w:ascii="Verdana" w:hAnsi="Verdana"/>
        </w:rPr>
        <w:t xml:space="preserve">Az ismeret átadásában alkalmazandó további sajátos módok, jellemzők: </w:t>
      </w:r>
      <w:r w:rsidRPr="008304EA">
        <w:rPr>
          <w:rFonts w:ascii="Verdana" w:hAnsi="Verdana"/>
          <w:i/>
        </w:rPr>
        <w:t>-</w:t>
      </w:r>
    </w:p>
    <w:p w14:paraId="131F5ADD" w14:textId="77777777" w:rsidR="003C3292" w:rsidRPr="008304EA" w:rsidRDefault="003C3292" w:rsidP="00330EE1">
      <w:pPr>
        <w:widowControl w:val="0"/>
        <w:numPr>
          <w:ilvl w:val="0"/>
          <w:numId w:val="840"/>
        </w:numPr>
        <w:spacing w:line="240" w:lineRule="auto"/>
        <w:ind w:left="426" w:hanging="142"/>
        <w:rPr>
          <w:rFonts w:ascii="Verdana" w:hAnsi="Verdana"/>
          <w:bCs/>
        </w:rPr>
      </w:pPr>
      <w:r w:rsidRPr="008304EA">
        <w:rPr>
          <w:rFonts w:ascii="Verdana" w:hAnsi="Verdana"/>
          <w:b/>
          <w:bCs/>
        </w:rPr>
        <w:t>A tantárgy szakmai tartalma (magyarul):</w:t>
      </w:r>
      <w:r w:rsidRPr="008304EA">
        <w:rPr>
          <w:rFonts w:ascii="Verdana" w:hAnsi="Verdana"/>
          <w:bCs/>
        </w:rPr>
        <w:t xml:space="preserve"> </w:t>
      </w:r>
    </w:p>
    <w:p w14:paraId="34ED98BE" w14:textId="77777777" w:rsidR="003C3292" w:rsidRPr="008304EA" w:rsidRDefault="003C3292" w:rsidP="003C3292">
      <w:pPr>
        <w:pStyle w:val="lfej"/>
        <w:tabs>
          <w:tab w:val="clear" w:pos="9071"/>
        </w:tabs>
        <w:ind w:left="720"/>
        <w:rPr>
          <w:rFonts w:ascii="Verdana" w:hAnsi="Verdana"/>
        </w:rPr>
      </w:pPr>
      <w:r w:rsidRPr="008304EA">
        <w:rPr>
          <w:rFonts w:ascii="Verdana" w:hAnsi="Verdana"/>
        </w:rPr>
        <w:t>A hallgatók megismerik az integráció fogalmi kereteit és elméletét. Megismerkednek tovább a külföldiek társadalmi beilleszkedésének helyzetével Magyarországon és az Európai Unió országaiban. Megismerik a vonatkozó gyakorlatot és kutatási eredményeket.</w:t>
      </w:r>
    </w:p>
    <w:p w14:paraId="1A097D4E" w14:textId="77777777" w:rsidR="003C3292" w:rsidRPr="008304EA" w:rsidRDefault="003C3292" w:rsidP="003C3292">
      <w:pPr>
        <w:pStyle w:val="lfej"/>
        <w:ind w:left="720"/>
        <w:rPr>
          <w:rFonts w:ascii="Verdana" w:hAnsi="Verdana"/>
          <w:b/>
        </w:rPr>
      </w:pPr>
      <w:r w:rsidRPr="008304EA">
        <w:rPr>
          <w:rFonts w:ascii="Verdana" w:hAnsi="Verdana"/>
          <w:b/>
        </w:rPr>
        <w:t xml:space="preserve">A tantárgy szakmai tartalma (angolul) (Course description): </w:t>
      </w:r>
    </w:p>
    <w:p w14:paraId="7918C95D" w14:textId="77777777" w:rsidR="003C3292" w:rsidRPr="008304EA" w:rsidRDefault="003C3292" w:rsidP="003C3292">
      <w:pPr>
        <w:pStyle w:val="lfej"/>
        <w:tabs>
          <w:tab w:val="right" w:pos="709"/>
        </w:tabs>
        <w:ind w:left="720"/>
        <w:rPr>
          <w:rFonts w:ascii="Verdana" w:hAnsi="Verdana"/>
        </w:rPr>
      </w:pPr>
      <w:r w:rsidRPr="008304EA">
        <w:rPr>
          <w:rFonts w:ascii="Verdana" w:hAnsi="Verdana"/>
        </w:rPr>
        <w:t>Students learn about the conceptual framework and theory of integration. They get acquainted about the social integration situation of foreigners in Hungary and in the countries of the European Union as well. They get to know the relevant practice and results of researches.</w:t>
      </w:r>
    </w:p>
    <w:p w14:paraId="46F1DF2F" w14:textId="77777777" w:rsidR="003C3292" w:rsidRPr="003F18FA" w:rsidRDefault="003C3292" w:rsidP="00330EE1">
      <w:pPr>
        <w:pStyle w:val="Listaszerbekezds"/>
        <w:widowControl w:val="0"/>
        <w:numPr>
          <w:ilvl w:val="0"/>
          <w:numId w:val="840"/>
        </w:numPr>
        <w:spacing w:line="240" w:lineRule="auto"/>
        <w:rPr>
          <w:rFonts w:ascii="Verdana" w:hAnsi="Verdana"/>
          <w:bCs/>
        </w:rPr>
      </w:pPr>
      <w:r w:rsidRPr="008304EA">
        <w:rPr>
          <w:rFonts w:ascii="Verdana" w:hAnsi="Verdana"/>
          <w:b/>
          <w:bCs/>
        </w:rPr>
        <w:t xml:space="preserve">Elérendő szakmai kompetenciák (magyarul): </w:t>
      </w:r>
    </w:p>
    <w:p w14:paraId="480BE537"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Tudása</w:t>
      </w:r>
    </w:p>
    <w:p w14:paraId="0B655257"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p>
    <w:p w14:paraId="49148189"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32BA4BDF"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Tisztában van a szakterületéhez kapcsolódó kommunikációs, pszichológiai, szociológiai, etikai, logikai és egyéb társadalomtudományi ismeretekkel.</w:t>
      </w:r>
    </w:p>
    <w:p w14:paraId="2FFD8174"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Ismeri a rendészet történetét, korszakait és irányzatait, valamint legfontosabb elméleti kérdéseit, tételeit.</w:t>
      </w:r>
    </w:p>
    <w:p w14:paraId="2B5C1802"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0711C88A"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Tisztában van az idegenrendészeti európai uniós és hazai szabályozási rendszerekkel.</w:t>
      </w:r>
    </w:p>
    <w:p w14:paraId="5047185E"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p>
    <w:p w14:paraId="527EBDDE"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Képességei</w:t>
      </w:r>
    </w:p>
    <w:p w14:paraId="6346C0D1" w14:textId="77777777" w:rsidR="003C3292" w:rsidRPr="008304EA" w:rsidRDefault="003C3292" w:rsidP="003C3292">
      <w:pPr>
        <w:widowControl w:val="0"/>
        <w:autoSpaceDE w:val="0"/>
        <w:autoSpaceDN w:val="0"/>
        <w:adjustRightInd w:val="0"/>
        <w:spacing w:after="0" w:line="240" w:lineRule="auto"/>
        <w:ind w:firstLine="360"/>
        <w:rPr>
          <w:rFonts w:ascii="Verdana" w:hAnsi="Verdana"/>
          <w:b/>
          <w:color w:val="000000"/>
          <w:u w:val="single"/>
        </w:rPr>
      </w:pPr>
    </w:p>
    <w:p w14:paraId="2C600398"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7A76A6BF"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 xml:space="preserve">Érti saját szakterülete kritikai megközelítéseit, átlátja szakterülete legfontosabb problémáit, a nézőpontok közötti különbségeket. </w:t>
      </w:r>
    </w:p>
    <w:p w14:paraId="34E7E6FF"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3F9596FC"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Képes a menekültügyi és idegenrendészeti hatóság szakmai tevékenységét meghatározó − idegenrendészeti valamint menekültügyi − szakterületekhez kapcsolódó ismeretek gyakorlati alkalmazására.</w:t>
      </w:r>
    </w:p>
    <w:p w14:paraId="68CE0CEC"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Rendelkezik a menekültügyi és idegenrendészeti hatóság szervezeti egységeinél beosztott vezetői feladatok ellátásához szükséges képességekkel.</w:t>
      </w:r>
    </w:p>
    <w:p w14:paraId="43D2AF99" w14:textId="77777777" w:rsidR="003C3292" w:rsidRPr="008304EA" w:rsidRDefault="003C3292" w:rsidP="003C3292">
      <w:pPr>
        <w:widowControl w:val="0"/>
        <w:autoSpaceDE w:val="0"/>
        <w:autoSpaceDN w:val="0"/>
        <w:adjustRightInd w:val="0"/>
        <w:spacing w:after="0" w:line="240" w:lineRule="auto"/>
        <w:ind w:left="360"/>
        <w:rPr>
          <w:rFonts w:ascii="Verdana" w:hAnsi="Verdana"/>
          <w:i/>
        </w:rPr>
      </w:pPr>
    </w:p>
    <w:p w14:paraId="04A74FB6"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 xml:space="preserve">Attitűdje </w:t>
      </w:r>
    </w:p>
    <w:p w14:paraId="21A9A567"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p>
    <w:p w14:paraId="043B214F"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6B7992B6"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Nyitott a rendvédelem területén felmerülő problémák kutatáson alapuló megoldása iránt.</w:t>
      </w:r>
    </w:p>
    <w:p w14:paraId="31FE471B"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02FA9B5F"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A külföldiek igazgatásában bekövetkező fokozottabb időszakban is fegyelmezetten és precízen végzi munkáját.</w:t>
      </w:r>
    </w:p>
    <w:p w14:paraId="632746B4" w14:textId="77777777" w:rsidR="003C3292" w:rsidRPr="008304EA" w:rsidRDefault="003C3292" w:rsidP="003C3292">
      <w:pPr>
        <w:widowControl w:val="0"/>
        <w:autoSpaceDE w:val="0"/>
        <w:autoSpaceDN w:val="0"/>
        <w:adjustRightInd w:val="0"/>
        <w:spacing w:after="0" w:line="240" w:lineRule="auto"/>
        <w:rPr>
          <w:rFonts w:ascii="Verdana" w:hAnsi="Verdana"/>
          <w:b/>
        </w:rPr>
      </w:pPr>
    </w:p>
    <w:p w14:paraId="74D05443" w14:textId="77777777" w:rsidR="003C3292" w:rsidRPr="008304EA" w:rsidRDefault="003C3292" w:rsidP="003C3292">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Autonómiája és felelőssége</w:t>
      </w:r>
    </w:p>
    <w:p w14:paraId="773D7C42"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p>
    <w:p w14:paraId="0CD4DBCD"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5D0109A2"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Alkalmas önálló döntéshozatalra, parancsadásra, ezeket megfelelő felelősséggel gyakorolja.</w:t>
      </w:r>
    </w:p>
    <w:p w14:paraId="0BDB749B" w14:textId="77777777" w:rsidR="003C3292" w:rsidRPr="008304EA" w:rsidRDefault="003C3292" w:rsidP="003C3292">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7D150F3C"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Önállóan és felelősséggel vesz részt a menekültügyi és idegenrendészeti hatóságon belüli szakmai tevékenységben.</w:t>
      </w:r>
    </w:p>
    <w:p w14:paraId="2BF66217" w14:textId="77777777" w:rsidR="003C3292" w:rsidRPr="008304EA" w:rsidRDefault="003C3292" w:rsidP="003C3292">
      <w:pPr>
        <w:widowControl w:val="0"/>
        <w:autoSpaceDE w:val="0"/>
        <w:autoSpaceDN w:val="0"/>
        <w:adjustRightInd w:val="0"/>
        <w:spacing w:after="0" w:line="240" w:lineRule="auto"/>
        <w:ind w:left="360"/>
        <w:rPr>
          <w:rFonts w:ascii="Verdana" w:hAnsi="Verdana"/>
        </w:rPr>
      </w:pPr>
    </w:p>
    <w:p w14:paraId="261DD869" w14:textId="77777777" w:rsidR="003C3292" w:rsidRPr="008304EA" w:rsidRDefault="003C3292" w:rsidP="003C3292">
      <w:pPr>
        <w:widowControl w:val="0"/>
        <w:spacing w:line="240" w:lineRule="auto"/>
        <w:ind w:left="426"/>
        <w:rPr>
          <w:rFonts w:ascii="Verdana" w:hAnsi="Verdana"/>
          <w:b/>
          <w:bCs/>
          <w:lang w:val="en-US"/>
        </w:rPr>
      </w:pPr>
      <w:r w:rsidRPr="008304EA">
        <w:rPr>
          <w:rFonts w:ascii="Verdana" w:hAnsi="Verdana"/>
          <w:b/>
          <w:bCs/>
        </w:rPr>
        <w:t>Elérendő szakmai kompetenciák (angolul) (</w:t>
      </w:r>
      <w:r w:rsidRPr="008304EA">
        <w:rPr>
          <w:rFonts w:ascii="Verdana" w:hAnsi="Verdana"/>
          <w:b/>
          <w:bCs/>
          <w:lang w:val="en-US"/>
        </w:rPr>
        <w:t xml:space="preserve">Competences – English): </w:t>
      </w:r>
    </w:p>
    <w:p w14:paraId="6203F5A1" w14:textId="77777777" w:rsidR="003C3292" w:rsidRPr="008304EA" w:rsidRDefault="003C3292" w:rsidP="003C3292">
      <w:pPr>
        <w:widowControl w:val="0"/>
        <w:spacing w:line="240" w:lineRule="auto"/>
        <w:ind w:left="426"/>
        <w:rPr>
          <w:rFonts w:ascii="Verdana" w:hAnsi="Verdana"/>
          <w:b/>
          <w:lang w:val="en-GB"/>
        </w:rPr>
      </w:pPr>
    </w:p>
    <w:p w14:paraId="4CF31840"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Knowledge</w:t>
      </w:r>
    </w:p>
    <w:p w14:paraId="24F62545" w14:textId="77777777" w:rsidR="003C3292" w:rsidRPr="008304EA" w:rsidRDefault="003C3292" w:rsidP="003C3292">
      <w:pPr>
        <w:widowControl w:val="0"/>
        <w:spacing w:line="240" w:lineRule="auto"/>
        <w:ind w:left="426"/>
        <w:rPr>
          <w:rFonts w:ascii="Verdana" w:hAnsi="Verdana"/>
        </w:rPr>
      </w:pPr>
      <w:r w:rsidRPr="008304EA">
        <w:rPr>
          <w:rFonts w:ascii="Verdana" w:hAnsi="Verdana"/>
          <w:b/>
          <w:lang w:val="en-GB"/>
        </w:rPr>
        <w:lastRenderedPageBreak/>
        <w:t>Competences in the programme and outcome requirements:</w:t>
      </w:r>
    </w:p>
    <w:p w14:paraId="12008FA0"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The student is aware of issues of communication, psychology, sociology, ethics, logic and other social sciences relevant to his/her field.</w:t>
      </w:r>
    </w:p>
    <w:p w14:paraId="3A92B282" w14:textId="77777777" w:rsidR="003C3292" w:rsidRPr="008304EA" w:rsidRDefault="003C3292" w:rsidP="00330EE1">
      <w:pPr>
        <w:pStyle w:val="Listaszerbekezds"/>
        <w:widowControl w:val="0"/>
        <w:numPr>
          <w:ilvl w:val="0"/>
          <w:numId w:val="837"/>
        </w:numPr>
        <w:spacing w:line="256" w:lineRule="auto"/>
        <w:rPr>
          <w:rFonts w:ascii="Verdana" w:hAnsi="Verdana"/>
        </w:rPr>
      </w:pPr>
      <w:r w:rsidRPr="008304EA">
        <w:rPr>
          <w:rFonts w:ascii="Verdana" w:hAnsi="Verdana"/>
        </w:rPr>
        <w:t>Knows the history, eras and trends of law enforcement, as well as its most important theoretical questions and theorems.</w:t>
      </w:r>
    </w:p>
    <w:p w14:paraId="28D706B6"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5C2933A8"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He/she has knowledge of the EU and national regulatory systems in the field of aliens policing.</w:t>
      </w:r>
    </w:p>
    <w:p w14:paraId="33AF8F12" w14:textId="77777777" w:rsidR="003C3292" w:rsidRPr="008304EA" w:rsidRDefault="003C3292" w:rsidP="003C3292">
      <w:pPr>
        <w:widowControl w:val="0"/>
        <w:spacing w:line="240" w:lineRule="auto"/>
        <w:ind w:left="426"/>
        <w:rPr>
          <w:rFonts w:ascii="Verdana" w:hAnsi="Verdana"/>
          <w:lang w:val="en-GB"/>
        </w:rPr>
      </w:pPr>
    </w:p>
    <w:p w14:paraId="7110739D"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Capabilities</w:t>
      </w:r>
    </w:p>
    <w:p w14:paraId="1F303237"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17033C47"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The student understands the critical approaches in his/her field, recognises the main issues in it and the differences between the various standpoints.</w:t>
      </w:r>
    </w:p>
    <w:p w14:paraId="722C3087"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244EA8D9"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Ability to apply the knowledge of the specialised fields of the asylum and immigration authorities in practice, both in the field of asylum and in the field of immigration.</w:t>
      </w:r>
    </w:p>
    <w:p w14:paraId="78B065C5"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Ability to possess the skills required for managerial duties in the asylum and immigration departments of the Asylum and Aliens Management Authority.</w:t>
      </w:r>
    </w:p>
    <w:p w14:paraId="223D27B6" w14:textId="77777777" w:rsidR="003C3292" w:rsidRPr="008304EA" w:rsidRDefault="003C3292" w:rsidP="003C3292">
      <w:pPr>
        <w:widowControl w:val="0"/>
        <w:spacing w:line="240" w:lineRule="auto"/>
        <w:rPr>
          <w:rFonts w:ascii="Verdana" w:hAnsi="Verdana"/>
          <w:u w:val="single"/>
          <w:lang w:val="en-GB"/>
        </w:rPr>
      </w:pPr>
    </w:p>
    <w:p w14:paraId="1F292F63" w14:textId="77777777" w:rsidR="003C3292" w:rsidRPr="008304E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u w:val="single"/>
          <w:lang w:val="en-GB"/>
        </w:rPr>
      </w:pPr>
      <w:r w:rsidRPr="008304EA">
        <w:rPr>
          <w:rFonts w:ascii="Verdana" w:hAnsi="Verdana"/>
          <w:b/>
          <w:u w:val="single"/>
          <w:lang w:val="en-GB"/>
        </w:rPr>
        <w:t>Attitude</w:t>
      </w:r>
    </w:p>
    <w:p w14:paraId="0A0B9A45"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7A2A1078"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The student is open to research-based solutions to problems in the field of law enforcement.</w:t>
      </w:r>
    </w:p>
    <w:p w14:paraId="3AC6CFC5"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781D7BED"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He/she continues to work with discipline and precision during periods of heightened management of foreigners.</w:t>
      </w:r>
    </w:p>
    <w:p w14:paraId="1E281841" w14:textId="77777777" w:rsidR="003C3292" w:rsidRPr="008304E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p>
    <w:p w14:paraId="0337317C" w14:textId="77777777" w:rsidR="003C3292" w:rsidRPr="008304EA" w:rsidRDefault="003C3292" w:rsidP="003C3292">
      <w:pPr>
        <w:widowControl w:val="0"/>
        <w:spacing w:line="240" w:lineRule="auto"/>
        <w:ind w:left="426"/>
        <w:rPr>
          <w:rFonts w:ascii="Verdana" w:hAnsi="Verdana"/>
          <w:u w:val="single"/>
          <w:lang w:val="en-GB"/>
        </w:rPr>
      </w:pPr>
      <w:r w:rsidRPr="008304EA">
        <w:rPr>
          <w:rFonts w:ascii="Verdana" w:hAnsi="Verdana"/>
          <w:b/>
          <w:u w:val="single"/>
          <w:lang w:val="en-GB"/>
        </w:rPr>
        <w:t>Autonomy and responsibility</w:t>
      </w:r>
    </w:p>
    <w:p w14:paraId="77721A8A"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6F711EB0"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The student is capable of making decisions and giving orders independently, and carries out these tasks with appropriate responsibility.</w:t>
      </w:r>
    </w:p>
    <w:p w14:paraId="61B32EC3" w14:textId="77777777" w:rsidR="003C3292" w:rsidRPr="008304EA" w:rsidRDefault="003C3292" w:rsidP="003C3292">
      <w:pPr>
        <w:widowControl w:val="0"/>
        <w:spacing w:line="240" w:lineRule="auto"/>
        <w:ind w:left="426"/>
        <w:rPr>
          <w:rFonts w:ascii="Verdana" w:hAnsi="Verdana"/>
          <w:b/>
          <w:lang w:val="en-GB"/>
        </w:rPr>
      </w:pPr>
      <w:r w:rsidRPr="008304EA">
        <w:rPr>
          <w:rFonts w:ascii="Verdana" w:hAnsi="Verdana"/>
          <w:b/>
          <w:lang w:val="en-GB"/>
        </w:rPr>
        <w:t>Specified competences:</w:t>
      </w:r>
    </w:p>
    <w:p w14:paraId="3215CD2D" w14:textId="77777777" w:rsidR="003C3292" w:rsidRPr="008304EA" w:rsidRDefault="003C3292" w:rsidP="00330EE1">
      <w:pPr>
        <w:pStyle w:val="Listaszerbekezds"/>
        <w:numPr>
          <w:ilvl w:val="0"/>
          <w:numId w:val="837"/>
        </w:numPr>
        <w:spacing w:before="0" w:after="160" w:line="256" w:lineRule="auto"/>
        <w:rPr>
          <w:rFonts w:ascii="Verdana" w:hAnsi="Verdana"/>
        </w:rPr>
      </w:pPr>
      <w:r w:rsidRPr="008304EA">
        <w:rPr>
          <w:rFonts w:ascii="Verdana" w:hAnsi="Verdana"/>
        </w:rPr>
        <w:t>He/seh participates autonomously and responsibly in professional activities within the asylum and immigration authorities.</w:t>
      </w:r>
    </w:p>
    <w:p w14:paraId="096D0520" w14:textId="77777777" w:rsidR="003C3292" w:rsidRPr="008304EA" w:rsidRDefault="003C3292" w:rsidP="003C3292">
      <w:pPr>
        <w:widowControl w:val="0"/>
        <w:spacing w:line="240" w:lineRule="auto"/>
        <w:ind w:left="426"/>
        <w:rPr>
          <w:rFonts w:ascii="Verdana" w:hAnsi="Verdana"/>
          <w:lang w:val="en-GB"/>
        </w:rPr>
      </w:pPr>
    </w:p>
    <w:p w14:paraId="366A64EF" w14:textId="77777777" w:rsidR="003C3292" w:rsidRPr="008304EA" w:rsidRDefault="003C3292" w:rsidP="00330EE1">
      <w:pPr>
        <w:widowControl w:val="0"/>
        <w:numPr>
          <w:ilvl w:val="0"/>
          <w:numId w:val="840"/>
        </w:numPr>
        <w:spacing w:line="240" w:lineRule="auto"/>
        <w:ind w:left="426" w:hanging="142"/>
        <w:rPr>
          <w:rFonts w:ascii="Verdana" w:hAnsi="Verdana"/>
          <w:bCs/>
          <w:i/>
          <w:color w:val="FF0000"/>
        </w:rPr>
      </w:pPr>
      <w:r w:rsidRPr="008304EA">
        <w:rPr>
          <w:rFonts w:ascii="Verdana" w:hAnsi="Verdana"/>
          <w:b/>
          <w:bCs/>
        </w:rPr>
        <w:t xml:space="preserve">Előtanulmányi követelmények: </w:t>
      </w:r>
      <w:r w:rsidRPr="008304EA">
        <w:rPr>
          <w:rFonts w:ascii="Verdana" w:hAnsi="Verdana"/>
          <w:bCs/>
        </w:rPr>
        <w:t>-</w:t>
      </w:r>
    </w:p>
    <w:p w14:paraId="2AAEE32B" w14:textId="77777777" w:rsidR="003C3292" w:rsidRPr="008304EA" w:rsidRDefault="003C3292" w:rsidP="00330EE1">
      <w:pPr>
        <w:widowControl w:val="0"/>
        <w:numPr>
          <w:ilvl w:val="0"/>
          <w:numId w:val="840"/>
        </w:numPr>
        <w:spacing w:line="240" w:lineRule="auto"/>
        <w:ind w:left="426" w:hanging="142"/>
        <w:rPr>
          <w:rFonts w:ascii="Verdana" w:hAnsi="Verdana"/>
          <w:b/>
          <w:bCs/>
        </w:rPr>
      </w:pPr>
      <w:r w:rsidRPr="008304EA">
        <w:rPr>
          <w:rFonts w:ascii="Verdana" w:hAnsi="Verdana"/>
          <w:b/>
          <w:bCs/>
        </w:rPr>
        <w:t>A tantárgy tananyagának leírása, tematika. Description of the subject, curriculum (magyarul, angolul - English):</w:t>
      </w:r>
    </w:p>
    <w:p w14:paraId="124DA0E5"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lastRenderedPageBreak/>
        <w:t xml:space="preserve">Bemutatkozás és előzetes tudásfelmérés. A téma jelentősége Magyarországon. A hallgatók tapasztalatai a külföldiek beilleszkedésével kapcsolatban; </w:t>
      </w:r>
    </w:p>
    <w:p w14:paraId="4722347A"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integráció fogalma, elméleti keretek;</w:t>
      </w:r>
    </w:p>
    <w:p w14:paraId="06440A82"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Migráció és integráció hazánkban és az Európai Unióban;</w:t>
      </w:r>
    </w:p>
    <w:p w14:paraId="7B53DD10"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Európai Unió politikája, jó gyakorlatok;</w:t>
      </w:r>
    </w:p>
    <w:p w14:paraId="5B54A5B9"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Állami, önkormányzati intézmények feladatai, illetve a társadalmi szervezetek szerepe; Főbb szabályozók, a finanszírozás kérdése.</w:t>
      </w:r>
    </w:p>
    <w:p w14:paraId="59668E3C"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4E6B8071" w14:textId="77777777" w:rsidR="003C3292" w:rsidRPr="008304EA" w:rsidRDefault="003C3292" w:rsidP="00330EE1">
      <w:pPr>
        <w:pStyle w:val="lfej"/>
        <w:numPr>
          <w:ilvl w:val="1"/>
          <w:numId w:val="840"/>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1. Nehézségek és jó gyakorlatok (Németország, Ausztria, Hollandia);</w:t>
      </w:r>
    </w:p>
    <w:p w14:paraId="0D2B576E"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52C5CB69"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09195AAF"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2CB88F64"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3F61C26D"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246C93EF"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74740479"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21DC8F31"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256E20BF"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0CEAFFFA"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2E6AE354"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559FC842" w14:textId="77777777" w:rsidR="003C3292" w:rsidRPr="003F18FA" w:rsidRDefault="003C3292" w:rsidP="00330EE1">
      <w:pPr>
        <w:pStyle w:val="Listaszerbekezds"/>
        <w:numPr>
          <w:ilvl w:val="0"/>
          <w:numId w:val="838"/>
        </w:numPr>
        <w:tabs>
          <w:tab w:val="right" w:pos="900"/>
        </w:tabs>
        <w:spacing w:before="0" w:line="240" w:lineRule="auto"/>
        <w:contextualSpacing w:val="0"/>
        <w:rPr>
          <w:rFonts w:ascii="Verdana" w:hAnsi="Verdana"/>
          <w:bCs/>
          <w:vanish/>
        </w:rPr>
      </w:pPr>
    </w:p>
    <w:p w14:paraId="6DD27566"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3DEEB9B3"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0A56D462"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401E6A99"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69EC55DB"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2AA6B071"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57CB9885" w14:textId="77777777" w:rsidR="003C3292" w:rsidRPr="003F18FA" w:rsidRDefault="003C3292" w:rsidP="00330EE1">
      <w:pPr>
        <w:pStyle w:val="Listaszerbekezds"/>
        <w:numPr>
          <w:ilvl w:val="1"/>
          <w:numId w:val="838"/>
        </w:numPr>
        <w:tabs>
          <w:tab w:val="right" w:pos="900"/>
        </w:tabs>
        <w:spacing w:before="0" w:line="240" w:lineRule="auto"/>
        <w:contextualSpacing w:val="0"/>
        <w:rPr>
          <w:rFonts w:ascii="Verdana" w:hAnsi="Verdana"/>
          <w:bCs/>
          <w:vanish/>
        </w:rPr>
      </w:pPr>
    </w:p>
    <w:p w14:paraId="38A70C5F" w14:textId="77777777" w:rsidR="003C3292" w:rsidRPr="008304EA" w:rsidRDefault="003C3292" w:rsidP="00330EE1">
      <w:pPr>
        <w:pStyle w:val="lfej"/>
        <w:numPr>
          <w:ilvl w:val="1"/>
          <w:numId w:val="838"/>
        </w:numPr>
        <w:tabs>
          <w:tab w:val="clear" w:pos="3977"/>
          <w:tab w:val="clear" w:pos="4819"/>
          <w:tab w:val="clear" w:pos="9071"/>
          <w:tab w:val="num" w:pos="858"/>
          <w:tab w:val="right" w:pos="900"/>
        </w:tabs>
        <w:spacing w:before="0" w:line="240" w:lineRule="auto"/>
        <w:ind w:left="858"/>
        <w:rPr>
          <w:rFonts w:ascii="Verdana" w:hAnsi="Verdana"/>
          <w:bCs/>
        </w:rPr>
      </w:pPr>
      <w:r w:rsidRPr="008304EA">
        <w:rPr>
          <w:rFonts w:ascii="Verdana" w:hAnsi="Verdana"/>
          <w:bCs/>
        </w:rPr>
        <w:t>Külföldiek beilleszkedésének példái néhány európai országban 2. Nehézségek és jó gyakorlatok (Skandináv országok);</w:t>
      </w:r>
    </w:p>
    <w:p w14:paraId="7B925B1F"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3. Nehézségek és jó gyakorlatok (Nagy-Britannia, Franciaország);</w:t>
      </w:r>
    </w:p>
    <w:p w14:paraId="38BEA075"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4. Nehézségek és jó gyakorlatok (</w:t>
      </w:r>
      <w:r w:rsidRPr="008304EA">
        <w:rPr>
          <w:rFonts w:ascii="Verdana" w:hAnsi="Verdana"/>
        </w:rPr>
        <w:t>Közép- és Kelet-Európa országai);</w:t>
      </w:r>
    </w:p>
    <w:p w14:paraId="041E8D70"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2324A881"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rPr>
        <w:t>Kitekintés a tengeren túlra: bevándorlás és integráció az USA-ban, Kanadában és Ausztráliában;</w:t>
      </w:r>
    </w:p>
    <w:p w14:paraId="506113C9"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A külföldiek társadalmi beilleszkedése Magyarországon, problémák és aktuális kérdések;</w:t>
      </w:r>
    </w:p>
    <w:p w14:paraId="3740E554" w14:textId="77777777" w:rsidR="003C3292" w:rsidRPr="008304EA" w:rsidRDefault="003C3292" w:rsidP="00330EE1">
      <w:pPr>
        <w:pStyle w:val="lfej"/>
        <w:numPr>
          <w:ilvl w:val="1"/>
          <w:numId w:val="838"/>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összefoglalás.</w:t>
      </w:r>
    </w:p>
    <w:p w14:paraId="4FAAA327" w14:textId="77777777" w:rsidR="003C3292" w:rsidRPr="008304EA" w:rsidRDefault="003C3292" w:rsidP="003C3292">
      <w:pPr>
        <w:pStyle w:val="lfej"/>
        <w:tabs>
          <w:tab w:val="clear" w:pos="9071"/>
          <w:tab w:val="right" w:pos="900"/>
        </w:tabs>
        <w:ind w:left="1276"/>
        <w:rPr>
          <w:rFonts w:ascii="Verdana" w:hAnsi="Verdana"/>
          <w:bCs/>
        </w:rPr>
      </w:pPr>
    </w:p>
    <w:p w14:paraId="6041EEA0"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5C6C59B3"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43B9FF3E"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5181D7D9"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7D427000"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78CFBDD6"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54B2B519"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66DA71BF"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654A9B47"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7A33EC66"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3500FDB1"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021133DD" w14:textId="77777777" w:rsidR="003C3292" w:rsidRPr="003F18FA" w:rsidRDefault="003C3292" w:rsidP="00330EE1">
      <w:pPr>
        <w:pStyle w:val="Listaszerbekezds"/>
        <w:numPr>
          <w:ilvl w:val="0"/>
          <w:numId w:val="839"/>
        </w:numPr>
        <w:tabs>
          <w:tab w:val="right" w:pos="900"/>
        </w:tabs>
        <w:spacing w:before="0" w:line="240" w:lineRule="auto"/>
        <w:contextualSpacing w:val="0"/>
        <w:rPr>
          <w:rFonts w:ascii="Verdana" w:hAnsi="Verdana"/>
          <w:bCs/>
          <w:vanish/>
        </w:rPr>
      </w:pPr>
    </w:p>
    <w:p w14:paraId="68FF607A" w14:textId="77777777" w:rsidR="003C3292" w:rsidRPr="008304EA" w:rsidRDefault="003C3292" w:rsidP="00330EE1">
      <w:pPr>
        <w:pStyle w:val="lfej"/>
        <w:numPr>
          <w:ilvl w:val="1"/>
          <w:numId w:val="839"/>
        </w:numPr>
        <w:tabs>
          <w:tab w:val="clear" w:pos="3977"/>
          <w:tab w:val="clear" w:pos="4819"/>
          <w:tab w:val="clear" w:pos="9071"/>
          <w:tab w:val="right" w:pos="900"/>
        </w:tabs>
        <w:spacing w:before="0" w:line="240" w:lineRule="auto"/>
        <w:ind w:left="1276" w:hanging="850"/>
        <w:rPr>
          <w:rFonts w:ascii="Verdana" w:hAnsi="Verdana"/>
          <w:bCs/>
        </w:rPr>
      </w:pPr>
      <w:r w:rsidRPr="008304EA">
        <w:rPr>
          <w:rFonts w:ascii="Verdana" w:hAnsi="Verdana"/>
          <w:bCs/>
        </w:rPr>
        <w:t>Introduction and preliminary knowledge assessment. The importance of the topic in Hungary. Students' experiences regarding the integration of foreigners;</w:t>
      </w:r>
    </w:p>
    <w:p w14:paraId="28251532"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The concept of integration, theoretical frameworks</w:t>
      </w:r>
    </w:p>
    <w:p w14:paraId="31AAE6B9"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Migration and integration in Hungary and the European Union;</w:t>
      </w:r>
    </w:p>
    <w:p w14:paraId="04620C98"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Policy of the European Union, „best practices”;</w:t>
      </w:r>
    </w:p>
    <w:p w14:paraId="4089DE56"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Tasks of state and municipal institutions and the role of social organizations. Main regulators, the issue of financing;</w:t>
      </w:r>
    </w:p>
    <w:p w14:paraId="04236F26"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5E6BB97A"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1. Difficulties and good practices (Germany, Austria, Netherlands);</w:t>
      </w:r>
    </w:p>
    <w:p w14:paraId="65B771C2"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2. Difficulties and good practices (Scandinavian countries);</w:t>
      </w:r>
    </w:p>
    <w:p w14:paraId="499403A8"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3. Difficulties and good practices (Great Britain, France);</w:t>
      </w:r>
    </w:p>
    <w:p w14:paraId="4E5D1840"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4. Difficulties and good practices (Central and Eastern European countries);</w:t>
      </w:r>
    </w:p>
    <w:p w14:paraId="64782F62"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71BE9E29"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lastRenderedPageBreak/>
        <w:t>Overseas looking: Immigration and Integration in the USA, Canada and Australia;</w:t>
      </w:r>
    </w:p>
    <w:p w14:paraId="38C689C0"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Social integration of foreigners in Hungary, problems and current issues;</w:t>
      </w:r>
    </w:p>
    <w:p w14:paraId="339F5228" w14:textId="77777777" w:rsidR="003C3292" w:rsidRPr="008304EA" w:rsidRDefault="003C3292" w:rsidP="00330EE1">
      <w:pPr>
        <w:pStyle w:val="lfej"/>
        <w:numPr>
          <w:ilvl w:val="1"/>
          <w:numId w:val="839"/>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summary.</w:t>
      </w:r>
    </w:p>
    <w:p w14:paraId="021FA658" w14:textId="77777777" w:rsidR="003C3292" w:rsidRPr="008304EA" w:rsidRDefault="003C3292" w:rsidP="003C3292">
      <w:pPr>
        <w:widowControl w:val="0"/>
        <w:tabs>
          <w:tab w:val="left" w:pos="993"/>
        </w:tabs>
        <w:spacing w:line="240" w:lineRule="auto"/>
        <w:ind w:left="993"/>
        <w:rPr>
          <w:rFonts w:ascii="Verdana" w:hAnsi="Verdana"/>
          <w:b/>
        </w:rPr>
      </w:pPr>
    </w:p>
    <w:p w14:paraId="133D4155" w14:textId="77777777" w:rsidR="003C3292" w:rsidRPr="008304EA" w:rsidRDefault="003C3292" w:rsidP="00330EE1">
      <w:pPr>
        <w:pStyle w:val="Listaszerbekezds"/>
        <w:widowControl w:val="0"/>
        <w:numPr>
          <w:ilvl w:val="0"/>
          <w:numId w:val="839"/>
        </w:numPr>
        <w:spacing w:line="240" w:lineRule="auto"/>
        <w:ind w:hanging="294"/>
        <w:rPr>
          <w:rFonts w:ascii="Verdana" w:hAnsi="Verdana"/>
          <w:bCs/>
        </w:rPr>
      </w:pPr>
      <w:r w:rsidRPr="008304EA">
        <w:rPr>
          <w:rFonts w:ascii="Verdana" w:hAnsi="Verdana"/>
          <w:b/>
        </w:rPr>
        <w:t>A tantárgy meghirdetésének gyakorisága/a tantervben történő félévi elhelyezkedése</w:t>
      </w:r>
      <w:r w:rsidRPr="008304EA">
        <w:rPr>
          <w:rFonts w:ascii="Verdana" w:hAnsi="Verdana"/>
          <w:b/>
          <w:bCs/>
        </w:rPr>
        <w:t xml:space="preserve">: </w:t>
      </w:r>
      <w:r w:rsidRPr="008304EA">
        <w:rPr>
          <w:rFonts w:ascii="Verdana" w:hAnsi="Verdana"/>
          <w:bCs/>
        </w:rPr>
        <w:t>2. félévtől a 7. félévig</w:t>
      </w:r>
    </w:p>
    <w:p w14:paraId="300018AC" w14:textId="77777777" w:rsidR="003C3292" w:rsidRPr="008304EA" w:rsidRDefault="003C3292" w:rsidP="003C3292">
      <w:pPr>
        <w:pStyle w:val="Listaszerbekezds"/>
        <w:widowControl w:val="0"/>
        <w:spacing w:line="240" w:lineRule="auto"/>
        <w:rPr>
          <w:rFonts w:ascii="Verdana" w:hAnsi="Verdana"/>
          <w:bCs/>
        </w:rPr>
      </w:pPr>
    </w:p>
    <w:p w14:paraId="0EBF5135" w14:textId="77777777" w:rsidR="003C3292" w:rsidRPr="008304EA" w:rsidRDefault="003C3292" w:rsidP="00330EE1">
      <w:pPr>
        <w:widowControl w:val="0"/>
        <w:numPr>
          <w:ilvl w:val="0"/>
          <w:numId w:val="839"/>
        </w:numPr>
        <w:spacing w:line="240" w:lineRule="auto"/>
        <w:ind w:left="709" w:hanging="283"/>
        <w:rPr>
          <w:rFonts w:ascii="Verdana" w:hAnsi="Verdana"/>
          <w:b/>
        </w:rPr>
      </w:pPr>
      <w:r w:rsidRPr="008304EA">
        <w:rPr>
          <w:rFonts w:ascii="Verdana" w:hAnsi="Verdana"/>
          <w:b/>
        </w:rPr>
        <w:t>A tanórákon való részvétel követelményei, az elfogadható hiányzások mértéke, a távolmaradás pótlásának lehetősége:</w:t>
      </w:r>
    </w:p>
    <w:p w14:paraId="5C9B261C" w14:textId="77777777" w:rsidR="003C3292" w:rsidRPr="008304EA" w:rsidRDefault="003C3292" w:rsidP="003C3292">
      <w:pPr>
        <w:pStyle w:val="lfej"/>
        <w:tabs>
          <w:tab w:val="right" w:pos="900"/>
        </w:tabs>
        <w:ind w:left="720"/>
        <w:rPr>
          <w:rFonts w:ascii="Verdana" w:hAnsi="Verdana"/>
          <w:bCs/>
        </w:rPr>
      </w:pPr>
      <w:r w:rsidRPr="008304EA">
        <w:rPr>
          <w:rFonts w:ascii="Verdana" w:hAnsi="Verdana"/>
          <w:bCs/>
        </w:rPr>
        <w:t>A tanórán a részvétel kötelező. Igazolt mulasztás (betegség, szolgálati) esetén a hallgató köteles a pótlás érdekében egyéni konzultációt kezdeményezni. Igazolatlan mulasztás, valamint a 30%-ot meghaladó hiányzás az aláírás megtagadását vonhatja maga után.</w:t>
      </w:r>
    </w:p>
    <w:p w14:paraId="4711E16E" w14:textId="77777777" w:rsidR="003C3292" w:rsidRPr="008304EA" w:rsidRDefault="003C3292" w:rsidP="00330EE1">
      <w:pPr>
        <w:widowControl w:val="0"/>
        <w:numPr>
          <w:ilvl w:val="0"/>
          <w:numId w:val="839"/>
        </w:numPr>
        <w:spacing w:line="240" w:lineRule="auto"/>
        <w:ind w:left="426" w:hanging="142"/>
        <w:rPr>
          <w:rFonts w:ascii="Verdana" w:hAnsi="Verdana"/>
          <w:b/>
          <w:bCs/>
        </w:rPr>
      </w:pPr>
      <w:r w:rsidRPr="008304EA">
        <w:rPr>
          <w:rFonts w:ascii="Verdana" w:hAnsi="Verdana"/>
          <w:b/>
        </w:rPr>
        <w:t>Félévközi feladatok, ismeretek ellenőrzésének rendje:</w:t>
      </w:r>
    </w:p>
    <w:p w14:paraId="140209F6" w14:textId="77777777" w:rsidR="003C3292" w:rsidRPr="008304EA" w:rsidRDefault="003C3292" w:rsidP="003C3292">
      <w:pPr>
        <w:widowControl w:val="0"/>
        <w:spacing w:line="240" w:lineRule="auto"/>
        <w:ind w:left="426"/>
        <w:rPr>
          <w:rFonts w:ascii="Verdana" w:hAnsi="Verdana"/>
          <w:bCs/>
        </w:rPr>
      </w:pPr>
      <w:r w:rsidRPr="008304EA">
        <w:rPr>
          <w:rFonts w:ascii="Verdana" w:hAnsi="Verdana"/>
          <w:bCs/>
        </w:rPr>
        <w:t xml:space="preserve">A tanulmányi munka alapja a tanórák rendszeres látogatása. Az aláírás feltétele a félév során a tanórák legalább 70%-án történő részvétel, továbbá egy prezentáció (kiselőadás) megtartása, 20-25 perc időtartalomban. </w:t>
      </w:r>
    </w:p>
    <w:p w14:paraId="2D44E368" w14:textId="77777777" w:rsidR="003C3292" w:rsidRPr="008304EA" w:rsidRDefault="003C3292" w:rsidP="00330EE1">
      <w:pPr>
        <w:widowControl w:val="0"/>
        <w:numPr>
          <w:ilvl w:val="0"/>
          <w:numId w:val="839"/>
        </w:numPr>
        <w:spacing w:line="240" w:lineRule="auto"/>
        <w:ind w:left="426" w:hanging="142"/>
        <w:rPr>
          <w:rFonts w:ascii="Verdana" w:hAnsi="Verdana"/>
          <w:b/>
          <w:bCs/>
        </w:rPr>
      </w:pPr>
      <w:r w:rsidRPr="008304EA">
        <w:rPr>
          <w:rFonts w:ascii="Verdana" w:hAnsi="Verdana"/>
          <w:b/>
          <w:bCs/>
        </w:rPr>
        <w:t xml:space="preserve">Az értékelés, az aláírás és a kreditek megszerzésének pontos feltételei: </w:t>
      </w:r>
    </w:p>
    <w:p w14:paraId="46D4D9BC" w14:textId="77777777" w:rsidR="003C3292" w:rsidRPr="008304EA" w:rsidRDefault="003C3292" w:rsidP="003C3292">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.1. Az aláírás megszerzésének feltételei: </w:t>
      </w:r>
      <w:r w:rsidRPr="008304EA">
        <w:rPr>
          <w:rFonts w:ascii="Verdana" w:hAnsi="Verdana" w:cs="Times New Roman"/>
        </w:rPr>
        <w:t xml:space="preserve">A tanórák rendszeres látogatása. 30%-ot meghaladó hiányzás az aláírás megtagadását vonja maga után. Kiselőadás tartása.  </w:t>
      </w:r>
    </w:p>
    <w:p w14:paraId="6EB1C9AD" w14:textId="77777777" w:rsidR="003C3292" w:rsidRPr="008304EA" w:rsidRDefault="003C3292" w:rsidP="003C3292">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.2. Az értékelés: </w:t>
      </w:r>
      <w:r w:rsidRPr="008304EA">
        <w:rPr>
          <w:rFonts w:ascii="Verdana" w:hAnsi="Verdana" w:cs="Times New Roman"/>
          <w:bCs/>
        </w:rPr>
        <w:t>A félév során három darab zárthelyi dolgozat mindegyikének eredményes teljesítése (a fentebb ismertetett tematika alapján), amelyek egy-egy esetben javíthatók. A zárthelyi dolgozat értékelése háromfokozatú skála alapján történik (60 %-ig nem megfelelt, 61 %-tól 80 %-ig megfelelt, 81 %-tól kiválóan megfelelt). A három zárthelyi dolgozat átlag eredménye alapján megajánlott érdemjegy.</w:t>
      </w:r>
    </w:p>
    <w:p w14:paraId="5E4911E7" w14:textId="2C44CA73" w:rsidR="003C3292" w:rsidRPr="008304EA" w:rsidRDefault="003C3292" w:rsidP="000834B5">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.3. A kreditek megszerzésének feltételei: </w:t>
      </w:r>
      <w:r w:rsidRPr="008304EA">
        <w:rPr>
          <w:rFonts w:ascii="Verdana" w:hAnsi="Verdana" w:cs="Times New Roman"/>
        </w:rPr>
        <w:t>aláírás megszerzése és a zárthelyi dolgozatok külön-k</w:t>
      </w:r>
      <w:r w:rsidR="000834B5">
        <w:rPr>
          <w:rFonts w:ascii="Verdana" w:hAnsi="Verdana" w:cs="Times New Roman"/>
        </w:rPr>
        <w:t>ülön is eredményes teljesítése.</w:t>
      </w:r>
    </w:p>
    <w:p w14:paraId="3440BBE9" w14:textId="77777777" w:rsidR="003C3292" w:rsidRPr="008304EA" w:rsidRDefault="003C3292" w:rsidP="00330EE1">
      <w:pPr>
        <w:widowControl w:val="0"/>
        <w:numPr>
          <w:ilvl w:val="0"/>
          <w:numId w:val="839"/>
        </w:numPr>
        <w:spacing w:line="240" w:lineRule="auto"/>
        <w:ind w:left="426" w:hanging="142"/>
        <w:rPr>
          <w:rFonts w:ascii="Verdana" w:hAnsi="Verdana"/>
          <w:b/>
          <w:bCs/>
        </w:rPr>
      </w:pPr>
      <w:r w:rsidRPr="008304EA">
        <w:rPr>
          <w:rFonts w:ascii="Verdana" w:hAnsi="Verdana"/>
          <w:b/>
          <w:bCs/>
        </w:rPr>
        <w:t>Irodalomjegyzék:</w:t>
      </w:r>
    </w:p>
    <w:p w14:paraId="3275B030" w14:textId="77777777" w:rsidR="003C3292" w:rsidRPr="008304EA" w:rsidRDefault="003C3292" w:rsidP="00330EE1">
      <w:pPr>
        <w:pStyle w:val="Listaszerbekezds"/>
        <w:widowControl w:val="0"/>
        <w:numPr>
          <w:ilvl w:val="1"/>
          <w:numId w:val="839"/>
        </w:numPr>
        <w:tabs>
          <w:tab w:val="clear" w:pos="3977"/>
          <w:tab w:val="left" w:pos="567"/>
          <w:tab w:val="left" w:pos="851"/>
        </w:tabs>
        <w:spacing w:line="240" w:lineRule="auto"/>
        <w:ind w:left="1418" w:hanging="709"/>
        <w:rPr>
          <w:rFonts w:ascii="Verdana" w:hAnsi="Verdana"/>
          <w:b/>
          <w:bCs/>
        </w:rPr>
      </w:pPr>
      <w:r w:rsidRPr="008304EA">
        <w:rPr>
          <w:rFonts w:ascii="Verdana" w:hAnsi="Verdana"/>
          <w:b/>
          <w:bCs/>
        </w:rPr>
        <w:t xml:space="preserve">Kötelező irodalom: </w:t>
      </w:r>
    </w:p>
    <w:p w14:paraId="67F4F368"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t>Gödri Irén (2017): Az integráció mutatói és esélykülönbségei a Magyarországon élő bevándorlók körében. Demográfia, 60 évfolyam 1. szám. 5-55. oldal</w:t>
      </w:r>
    </w:p>
    <w:p w14:paraId="3B2AD20B" w14:textId="77777777" w:rsidR="003C3292" w:rsidRPr="00E752E3" w:rsidRDefault="003C3292" w:rsidP="003C3292">
      <w:pPr>
        <w:autoSpaceDE w:val="0"/>
        <w:autoSpaceDN w:val="0"/>
        <w:adjustRightInd w:val="0"/>
        <w:spacing w:after="0" w:line="240" w:lineRule="auto"/>
        <w:ind w:left="720"/>
        <w:rPr>
          <w:rFonts w:ascii="Verdana" w:hAnsi="Verdana"/>
        </w:rPr>
      </w:pPr>
    </w:p>
    <w:p w14:paraId="74C8D419"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t>Klenner Zoltán (2016): A menekültek integrációja Magyarországon. Belügyi Szemle, 64. évfolyam 1. szám. 47-63. oldal</w:t>
      </w:r>
    </w:p>
    <w:p w14:paraId="577DB6B2" w14:textId="77777777" w:rsidR="003C3292" w:rsidRPr="00E752E3" w:rsidRDefault="003C3292" w:rsidP="003C3292">
      <w:pPr>
        <w:autoSpaceDE w:val="0"/>
        <w:autoSpaceDN w:val="0"/>
        <w:adjustRightInd w:val="0"/>
        <w:spacing w:after="0" w:line="240" w:lineRule="auto"/>
        <w:ind w:left="720"/>
        <w:rPr>
          <w:rFonts w:ascii="Verdana" w:hAnsi="Verdana"/>
        </w:rPr>
      </w:pPr>
    </w:p>
    <w:p w14:paraId="0CD6AEFF" w14:textId="77777777" w:rsidR="003C3292" w:rsidRPr="00E752E3" w:rsidRDefault="003C3292" w:rsidP="003C3292">
      <w:pPr>
        <w:autoSpaceDE w:val="0"/>
        <w:autoSpaceDN w:val="0"/>
        <w:adjustRightInd w:val="0"/>
        <w:spacing w:after="0" w:line="240" w:lineRule="auto"/>
        <w:ind w:left="720"/>
        <w:rPr>
          <w:rFonts w:ascii="Verdana" w:hAnsi="Verdana"/>
        </w:rPr>
      </w:pPr>
      <w:r w:rsidRPr="00E752E3">
        <w:rPr>
          <w:rFonts w:ascii="Verdana" w:hAnsi="Verdana"/>
        </w:rPr>
        <w:lastRenderedPageBreak/>
        <w:t xml:space="preserve">Szuhai Ilona (2018): A németországi török diaszpóra kialakulása és migrációjának dinamikája. In: Gulyás Éva (szerk.) Migráció és a bevándorlókhoz való viszony Németországban és Magyarországon. Kiadta a Széchenyi István Egyetem ÁJK, Győr. 77-90. oldal </w:t>
      </w:r>
    </w:p>
    <w:p w14:paraId="2304286E" w14:textId="77777777" w:rsidR="003C3292" w:rsidRPr="00E752E3" w:rsidRDefault="003C3292" w:rsidP="003C3292">
      <w:pPr>
        <w:autoSpaceDE w:val="0"/>
        <w:autoSpaceDN w:val="0"/>
        <w:adjustRightInd w:val="0"/>
        <w:spacing w:after="0" w:line="240" w:lineRule="auto"/>
        <w:ind w:left="720"/>
        <w:rPr>
          <w:rFonts w:ascii="Verdana" w:hAnsi="Verdana"/>
        </w:rPr>
      </w:pPr>
    </w:p>
    <w:p w14:paraId="718FDBD9" w14:textId="77777777" w:rsidR="003C3292" w:rsidRPr="008304EA" w:rsidRDefault="003C3292" w:rsidP="003C3292">
      <w:pPr>
        <w:autoSpaceDE w:val="0"/>
        <w:autoSpaceDN w:val="0"/>
        <w:adjustRightInd w:val="0"/>
        <w:spacing w:after="0" w:line="240" w:lineRule="auto"/>
        <w:ind w:left="720"/>
        <w:rPr>
          <w:rFonts w:ascii="Verdana" w:hAnsi="Verdana"/>
        </w:rPr>
      </w:pPr>
      <w:r w:rsidRPr="00E752E3">
        <w:rPr>
          <w:rFonts w:ascii="Verdana" w:hAnsi="Verdana"/>
        </w:rPr>
        <w:t>Vajkai Edina (2020): A külföldiek integrációjának biztonságiasítása Franciaországban. Belügyi Szemle, 68. évfolyam 9. szám. 147-164. oldal</w:t>
      </w:r>
    </w:p>
    <w:p w14:paraId="36F21682" w14:textId="77777777" w:rsidR="003C3292" w:rsidRPr="008304EA" w:rsidRDefault="003C3292" w:rsidP="00330EE1">
      <w:pPr>
        <w:pStyle w:val="Listaszerbekezds"/>
        <w:widowControl w:val="0"/>
        <w:numPr>
          <w:ilvl w:val="1"/>
          <w:numId w:val="839"/>
        </w:numPr>
        <w:tabs>
          <w:tab w:val="clear" w:pos="3977"/>
          <w:tab w:val="left" w:pos="567"/>
          <w:tab w:val="left" w:pos="851"/>
        </w:tabs>
        <w:spacing w:line="240" w:lineRule="auto"/>
        <w:ind w:left="1418" w:hanging="709"/>
        <w:rPr>
          <w:rFonts w:ascii="Verdana" w:hAnsi="Verdana"/>
          <w:b/>
          <w:bCs/>
        </w:rPr>
      </w:pPr>
      <w:r w:rsidRPr="008304EA">
        <w:rPr>
          <w:rFonts w:ascii="Verdana" w:hAnsi="Verdana"/>
          <w:b/>
          <w:bCs/>
        </w:rPr>
        <w:t xml:space="preserve">Ajánlott irodalom: </w:t>
      </w:r>
    </w:p>
    <w:p w14:paraId="00564AAE" w14:textId="77777777" w:rsidR="003C3292" w:rsidRPr="008304EA" w:rsidRDefault="003C3292" w:rsidP="003C3292">
      <w:pPr>
        <w:pStyle w:val="Listaszerbekezds"/>
        <w:autoSpaceDE w:val="0"/>
        <w:autoSpaceDN w:val="0"/>
        <w:adjustRightInd w:val="0"/>
        <w:spacing w:after="0" w:line="240" w:lineRule="auto"/>
        <w:ind w:left="420"/>
        <w:rPr>
          <w:rFonts w:ascii="Verdana" w:hAnsi="Verdana"/>
          <w:b/>
          <w:i/>
        </w:rPr>
      </w:pPr>
    </w:p>
    <w:p w14:paraId="097B9356" w14:textId="77777777" w:rsidR="003C3292" w:rsidRPr="003F18FA" w:rsidRDefault="003C3292" w:rsidP="003C3292">
      <w:pPr>
        <w:pStyle w:val="Listaszerbekezds"/>
        <w:autoSpaceDE w:val="0"/>
        <w:autoSpaceDN w:val="0"/>
        <w:adjustRightInd w:val="0"/>
        <w:spacing w:after="0" w:line="240" w:lineRule="auto"/>
        <w:ind w:left="420"/>
        <w:rPr>
          <w:rFonts w:ascii="Verdana" w:hAnsi="Verdana"/>
          <w:b/>
        </w:rPr>
      </w:pPr>
      <w:r w:rsidRPr="003F18FA">
        <w:rPr>
          <w:rFonts w:ascii="Verdana" w:hAnsi="Verdana"/>
          <w:b/>
        </w:rPr>
        <w:t>aktuális kutatási eredmények, jelentések és adatok</w:t>
      </w:r>
    </w:p>
    <w:p w14:paraId="64CFFE77"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p>
    <w:p w14:paraId="1A621A9A"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 xml:space="preserve">Az Európai Bizottság bevándorlók integrációjával foglalkozó honlapja </w:t>
      </w:r>
    </w:p>
    <w:p w14:paraId="40A34868"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 xml:space="preserve">(EUROPEAN WEBSITE ON INTEGRATION): </w:t>
      </w:r>
    </w:p>
    <w:p w14:paraId="531D9C0A" w14:textId="77777777" w:rsidR="003C3292" w:rsidRPr="008304EA" w:rsidRDefault="005F38E5" w:rsidP="003C3292">
      <w:pPr>
        <w:pStyle w:val="Listaszerbekezds"/>
        <w:autoSpaceDE w:val="0"/>
        <w:autoSpaceDN w:val="0"/>
        <w:adjustRightInd w:val="0"/>
        <w:spacing w:after="0" w:line="240" w:lineRule="auto"/>
        <w:ind w:left="420"/>
        <w:rPr>
          <w:rFonts w:ascii="Verdana" w:hAnsi="Verdana"/>
        </w:rPr>
      </w:pPr>
      <w:hyperlink r:id="rId73" w:history="1">
        <w:r w:rsidR="003C3292" w:rsidRPr="008304EA">
          <w:rPr>
            <w:rStyle w:val="Hiperhivatkozs"/>
            <w:rFonts w:ascii="Verdana" w:hAnsi="Verdana"/>
          </w:rPr>
          <w:t>https://migrant-integration.ec.europa.eu/home_en</w:t>
        </w:r>
      </w:hyperlink>
    </w:p>
    <w:p w14:paraId="31F818CE"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p>
    <w:p w14:paraId="15DC6344"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 xml:space="preserve">A Nemzetközi Migrációs Szervezet Globális Adatelemző Központjának honlapja </w:t>
      </w:r>
    </w:p>
    <w:p w14:paraId="42D8E5AB" w14:textId="77777777" w:rsidR="003C3292" w:rsidRPr="008304EA" w:rsidRDefault="003C3292" w:rsidP="003C3292">
      <w:pPr>
        <w:pStyle w:val="Listaszerbekezds"/>
        <w:autoSpaceDE w:val="0"/>
        <w:autoSpaceDN w:val="0"/>
        <w:adjustRightInd w:val="0"/>
        <w:spacing w:after="0" w:line="240" w:lineRule="auto"/>
        <w:ind w:left="420"/>
        <w:rPr>
          <w:rFonts w:ascii="Verdana" w:hAnsi="Verdana"/>
        </w:rPr>
      </w:pPr>
      <w:r w:rsidRPr="008304EA">
        <w:rPr>
          <w:rFonts w:ascii="Verdana" w:hAnsi="Verdana"/>
        </w:rPr>
        <w:t>(IOM Global Migration Data Analysis Centre):</w:t>
      </w:r>
    </w:p>
    <w:p w14:paraId="15EFB348" w14:textId="77777777" w:rsidR="003C3292" w:rsidRPr="008304EA" w:rsidRDefault="005F38E5" w:rsidP="003C3292">
      <w:pPr>
        <w:pStyle w:val="Listaszerbekezds"/>
        <w:autoSpaceDE w:val="0"/>
        <w:autoSpaceDN w:val="0"/>
        <w:adjustRightInd w:val="0"/>
        <w:spacing w:after="0" w:line="240" w:lineRule="auto"/>
        <w:ind w:left="420"/>
        <w:rPr>
          <w:rFonts w:ascii="Verdana" w:hAnsi="Verdana"/>
        </w:rPr>
      </w:pPr>
      <w:hyperlink r:id="rId74" w:history="1">
        <w:r w:rsidR="003C3292" w:rsidRPr="008304EA">
          <w:rPr>
            <w:rStyle w:val="Hiperhivatkozs"/>
            <w:rFonts w:ascii="Verdana" w:hAnsi="Verdana"/>
          </w:rPr>
          <w:t>https://www.migrationdataportal.org/</w:t>
        </w:r>
      </w:hyperlink>
    </w:p>
    <w:p w14:paraId="27BD82B0" w14:textId="77777777" w:rsidR="003C3292" w:rsidRPr="008304EA" w:rsidRDefault="003C3292" w:rsidP="003C3292">
      <w:pPr>
        <w:widowControl w:val="0"/>
        <w:spacing w:line="240" w:lineRule="auto"/>
        <w:rPr>
          <w:rFonts w:ascii="Verdana" w:hAnsi="Verdana"/>
        </w:rPr>
      </w:pPr>
    </w:p>
    <w:p w14:paraId="2C4B4FE3" w14:textId="77777777" w:rsidR="003C3292" w:rsidRPr="008304EA" w:rsidRDefault="003C3292" w:rsidP="003C3292">
      <w:pPr>
        <w:widowControl w:val="0"/>
        <w:spacing w:line="240" w:lineRule="auto"/>
        <w:rPr>
          <w:rFonts w:ascii="Verdana" w:hAnsi="Verdana"/>
        </w:rPr>
      </w:pPr>
      <w:r w:rsidRPr="008304EA">
        <w:rPr>
          <w:rFonts w:ascii="Verdana" w:hAnsi="Verdana"/>
        </w:rPr>
        <w:t>Budapest, 2024. január</w:t>
      </w:r>
    </w:p>
    <w:p w14:paraId="604488E9" w14:textId="77777777" w:rsidR="003C3292" w:rsidRPr="008304EA" w:rsidRDefault="003C3292" w:rsidP="003C3292">
      <w:pPr>
        <w:widowControl w:val="0"/>
        <w:spacing w:line="240" w:lineRule="auto"/>
        <w:rPr>
          <w:rFonts w:ascii="Verdana" w:hAnsi="Verdana"/>
          <w:bCs/>
        </w:rPr>
      </w:pPr>
    </w:p>
    <w:p w14:paraId="40453D7E" w14:textId="77777777" w:rsidR="003C3292" w:rsidRPr="008304EA" w:rsidRDefault="003C3292" w:rsidP="003C3292">
      <w:pPr>
        <w:widowControl w:val="0"/>
        <w:spacing w:after="0" w:line="240" w:lineRule="auto"/>
        <w:ind w:left="4956" w:firstLine="708"/>
        <w:rPr>
          <w:rFonts w:ascii="Verdana" w:hAnsi="Verdana"/>
        </w:rPr>
      </w:pPr>
      <w:r w:rsidRPr="008304EA">
        <w:rPr>
          <w:rFonts w:ascii="Verdana" w:hAnsi="Verdana"/>
        </w:rPr>
        <w:t xml:space="preserve">Klenner Zoltán </w:t>
      </w:r>
    </w:p>
    <w:p w14:paraId="3B54E55D" w14:textId="77777777" w:rsidR="003C3292" w:rsidRPr="00F6176C" w:rsidRDefault="003C3292" w:rsidP="003C3292">
      <w:pPr>
        <w:widowControl w:val="0"/>
        <w:spacing w:after="0" w:line="240" w:lineRule="auto"/>
        <w:ind w:left="4956" w:firstLine="708"/>
        <w:rPr>
          <w:rFonts w:ascii="Verdana" w:hAnsi="Verdana"/>
          <w:bCs/>
        </w:rPr>
      </w:pPr>
      <w:r w:rsidRPr="008304EA">
        <w:rPr>
          <w:rFonts w:ascii="Verdana" w:hAnsi="Verdana"/>
        </w:rPr>
        <w:t>tanársegéd sk.</w:t>
      </w:r>
    </w:p>
    <w:p w14:paraId="42EFEB6A" w14:textId="77777777" w:rsidR="003C3292" w:rsidRPr="00F6176C" w:rsidRDefault="003C3292" w:rsidP="003C3292">
      <w:pPr>
        <w:widowControl w:val="0"/>
        <w:spacing w:line="240" w:lineRule="auto"/>
        <w:rPr>
          <w:rFonts w:ascii="Verdana" w:hAnsi="Verdana"/>
          <w:bCs/>
        </w:rPr>
      </w:pPr>
    </w:p>
    <w:p w14:paraId="0927180E" w14:textId="77777777" w:rsidR="003C3292" w:rsidRDefault="003C3292" w:rsidP="003C3292">
      <w:pPr>
        <w:rPr>
          <w:rFonts w:ascii="Verdana" w:hAnsi="Verdana"/>
          <w:bCs/>
        </w:rPr>
      </w:pPr>
      <w:r>
        <w:rPr>
          <w:rFonts w:ascii="Verdana" w:hAnsi="Verdana"/>
          <w:bCs/>
        </w:rPr>
        <w:br w:type="page"/>
      </w:r>
    </w:p>
    <w:p w14:paraId="3BD27CB2" w14:textId="77777777" w:rsidR="003C3292" w:rsidRDefault="003C3292" w:rsidP="003C3292">
      <w:pP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3C3292" w14:paraId="4C902284" w14:textId="77777777" w:rsidTr="003C3292">
        <w:tc>
          <w:tcPr>
            <w:tcW w:w="4855" w:type="dxa"/>
            <w:tcBorders>
              <w:top w:val="nil"/>
              <w:left w:val="nil"/>
              <w:bottom w:val="single" w:sz="4" w:space="0" w:color="auto"/>
              <w:right w:val="nil"/>
            </w:tcBorders>
            <w:hideMark/>
          </w:tcPr>
          <w:p w14:paraId="15068791" w14:textId="77777777" w:rsidR="003C3292" w:rsidRDefault="003C3292"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368B836B" w14:textId="77777777" w:rsidR="003C3292" w:rsidRDefault="003C3292" w:rsidP="003C3292">
            <w:pPr>
              <w:spacing w:after="0" w:line="240" w:lineRule="auto"/>
              <w:jc w:val="both"/>
              <w:rPr>
                <w:rFonts w:ascii="Verdana" w:hAnsi="Verdana"/>
              </w:rPr>
            </w:pPr>
          </w:p>
        </w:tc>
        <w:tc>
          <w:tcPr>
            <w:tcW w:w="2597" w:type="dxa"/>
          </w:tcPr>
          <w:p w14:paraId="213D6D20" w14:textId="77777777" w:rsidR="003C3292" w:rsidRDefault="003C3292" w:rsidP="003C3292">
            <w:pPr>
              <w:spacing w:after="0" w:line="240" w:lineRule="auto"/>
              <w:jc w:val="right"/>
              <w:rPr>
                <w:rFonts w:ascii="Verdana" w:hAnsi="Verdana"/>
              </w:rPr>
            </w:pPr>
          </w:p>
        </w:tc>
      </w:tr>
      <w:tr w:rsidR="003C3292" w14:paraId="353F6237" w14:textId="77777777" w:rsidTr="003C3292">
        <w:tc>
          <w:tcPr>
            <w:tcW w:w="4855" w:type="dxa"/>
            <w:tcBorders>
              <w:top w:val="single" w:sz="4" w:space="0" w:color="auto"/>
              <w:left w:val="nil"/>
              <w:bottom w:val="nil"/>
              <w:right w:val="nil"/>
            </w:tcBorders>
            <w:hideMark/>
          </w:tcPr>
          <w:p w14:paraId="5088FD24"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2642A17" w14:textId="77777777" w:rsidR="003C3292" w:rsidRDefault="003C3292" w:rsidP="003C3292">
            <w:pPr>
              <w:spacing w:after="0" w:line="240" w:lineRule="auto"/>
              <w:jc w:val="both"/>
              <w:rPr>
                <w:rFonts w:ascii="Verdana" w:hAnsi="Verdana"/>
              </w:rPr>
            </w:pPr>
          </w:p>
        </w:tc>
        <w:tc>
          <w:tcPr>
            <w:tcW w:w="2597" w:type="dxa"/>
          </w:tcPr>
          <w:p w14:paraId="47AF904B" w14:textId="77777777" w:rsidR="003C3292" w:rsidRDefault="003C3292" w:rsidP="003C3292">
            <w:pPr>
              <w:spacing w:after="0" w:line="240" w:lineRule="auto"/>
              <w:jc w:val="both"/>
              <w:rPr>
                <w:rFonts w:ascii="Verdana" w:hAnsi="Verdana"/>
              </w:rPr>
            </w:pPr>
          </w:p>
        </w:tc>
      </w:tr>
    </w:tbl>
    <w:p w14:paraId="5BA7B112" w14:textId="77777777" w:rsidR="003C3292" w:rsidRDefault="003C3292" w:rsidP="003C3292">
      <w:pPr>
        <w:widowControl w:val="0"/>
        <w:spacing w:line="240" w:lineRule="auto"/>
        <w:ind w:left="426" w:hanging="142"/>
        <w:jc w:val="center"/>
        <w:rPr>
          <w:rFonts w:ascii="Verdana" w:hAnsi="Verdana"/>
          <w:b/>
          <w:bCs/>
        </w:rPr>
      </w:pPr>
    </w:p>
    <w:p w14:paraId="4B40D841"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11B511DA" w14:textId="77777777" w:rsidR="003C3292" w:rsidRDefault="003C3292" w:rsidP="00330EE1">
      <w:pPr>
        <w:widowControl w:val="0"/>
        <w:numPr>
          <w:ilvl w:val="0"/>
          <w:numId w:val="727"/>
        </w:numPr>
        <w:tabs>
          <w:tab w:val="clear" w:pos="720"/>
          <w:tab w:val="num" w:pos="426"/>
        </w:tabs>
        <w:spacing w:line="240" w:lineRule="auto"/>
        <w:ind w:hanging="436"/>
        <w:jc w:val="both"/>
        <w:rPr>
          <w:rFonts w:ascii="Verdana" w:hAnsi="Verdana"/>
          <w:bCs/>
        </w:rPr>
      </w:pPr>
      <w:r>
        <w:rPr>
          <w:rFonts w:ascii="Verdana" w:hAnsi="Verdana"/>
          <w:b/>
          <w:bCs/>
        </w:rPr>
        <w:t>A tantárgy kódja: RBATB49</w:t>
      </w:r>
    </w:p>
    <w:p w14:paraId="6A7AA2AC" w14:textId="77777777" w:rsidR="003C3292" w:rsidRPr="006B2F1B" w:rsidRDefault="003C3292" w:rsidP="00330EE1">
      <w:pPr>
        <w:widowControl w:val="0"/>
        <w:numPr>
          <w:ilvl w:val="0"/>
          <w:numId w:val="727"/>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w:t>
      </w:r>
      <w:r w:rsidRPr="00141C7D">
        <w:rPr>
          <w:rFonts w:ascii="Verdana" w:hAnsi="Verdana"/>
          <w:bCs/>
        </w:rPr>
        <w:t>Híres magyarok – az állampolgárság megállapítás</w:t>
      </w:r>
      <w:r>
        <w:rPr>
          <w:rFonts w:ascii="Verdana" w:hAnsi="Verdana"/>
          <w:bCs/>
        </w:rPr>
        <w:t>a</w:t>
      </w:r>
      <w:r w:rsidRPr="00141C7D">
        <w:rPr>
          <w:rFonts w:ascii="Verdana" w:hAnsi="Verdana"/>
          <w:bCs/>
        </w:rPr>
        <w:t xml:space="preserve"> és az államérdekű honosítás speciális szabályai</w:t>
      </w:r>
    </w:p>
    <w:p w14:paraId="7DBF8F73" w14:textId="77777777" w:rsidR="003C3292" w:rsidRDefault="003C3292" w:rsidP="00330EE1">
      <w:pPr>
        <w:widowControl w:val="0"/>
        <w:numPr>
          <w:ilvl w:val="0"/>
          <w:numId w:val="727"/>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141C7D">
        <w:rPr>
          <w:rFonts w:ascii="Verdana" w:hAnsi="Verdana"/>
          <w:bCs/>
        </w:rPr>
        <w:t>Famous Hungarians – the special regulation of the nationality verification and the naturalization on national interest</w:t>
      </w:r>
    </w:p>
    <w:p w14:paraId="38EF2F5B" w14:textId="77777777" w:rsidR="003C3292" w:rsidRDefault="003C3292" w:rsidP="00330EE1">
      <w:pPr>
        <w:widowControl w:val="0"/>
        <w:numPr>
          <w:ilvl w:val="0"/>
          <w:numId w:val="727"/>
        </w:numPr>
        <w:spacing w:line="240" w:lineRule="auto"/>
        <w:ind w:left="426" w:hanging="142"/>
        <w:jc w:val="both"/>
        <w:rPr>
          <w:rFonts w:ascii="Verdana" w:hAnsi="Verdana"/>
          <w:b/>
          <w:bCs/>
        </w:rPr>
      </w:pPr>
      <w:r>
        <w:rPr>
          <w:rFonts w:ascii="Verdana" w:hAnsi="Verdana"/>
          <w:b/>
          <w:bCs/>
        </w:rPr>
        <w:t xml:space="preserve">Kreditérték és képzési karakter: </w:t>
      </w:r>
    </w:p>
    <w:p w14:paraId="4AF88435" w14:textId="77777777" w:rsidR="003C3292" w:rsidRDefault="003C3292" w:rsidP="00330EE1">
      <w:pPr>
        <w:pStyle w:val="Listaszerbekezds"/>
        <w:widowControl w:val="0"/>
        <w:numPr>
          <w:ilvl w:val="1"/>
          <w:numId w:val="727"/>
        </w:numPr>
        <w:tabs>
          <w:tab w:val="clear" w:pos="1283"/>
        </w:tabs>
        <w:spacing w:line="240" w:lineRule="auto"/>
        <w:ind w:left="993" w:hanging="426"/>
        <w:jc w:val="both"/>
        <w:rPr>
          <w:rFonts w:ascii="Verdana" w:hAnsi="Verdana"/>
          <w:b/>
          <w:bCs/>
        </w:rPr>
      </w:pPr>
      <w:r>
        <w:rPr>
          <w:rFonts w:ascii="Verdana" w:hAnsi="Verdana"/>
          <w:bCs/>
        </w:rPr>
        <w:t>3 kredit</w:t>
      </w:r>
    </w:p>
    <w:p w14:paraId="3AF4D067" w14:textId="77777777" w:rsidR="003C3292" w:rsidRPr="00E72F5A" w:rsidRDefault="003C3292" w:rsidP="00330EE1">
      <w:pPr>
        <w:pStyle w:val="Listaszerbekezds"/>
        <w:widowControl w:val="0"/>
        <w:numPr>
          <w:ilvl w:val="1"/>
          <w:numId w:val="727"/>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xml:space="preserve">% gyakorlat, 50 </w:t>
      </w:r>
      <w:r w:rsidRPr="00E72F5A">
        <w:rPr>
          <w:rFonts w:ascii="Verdana" w:hAnsi="Verdana"/>
          <w:bCs/>
        </w:rPr>
        <w:t>% elmélet</w:t>
      </w:r>
    </w:p>
    <w:p w14:paraId="5CEBCF84" w14:textId="77777777" w:rsidR="003C3292" w:rsidRPr="00E72F5A" w:rsidRDefault="003C3292" w:rsidP="00330EE1">
      <w:pPr>
        <w:widowControl w:val="0"/>
        <w:numPr>
          <w:ilvl w:val="0"/>
          <w:numId w:val="727"/>
        </w:numPr>
        <w:spacing w:line="240" w:lineRule="auto"/>
        <w:ind w:left="426" w:hanging="142"/>
        <w:jc w:val="both"/>
        <w:rPr>
          <w:rFonts w:ascii="Verdana" w:hAnsi="Verdana"/>
          <w:bCs/>
        </w:rPr>
      </w:pPr>
      <w:r w:rsidRPr="00E72F5A">
        <w:rPr>
          <w:rFonts w:ascii="Verdana" w:hAnsi="Verdana"/>
          <w:b/>
          <w:bCs/>
        </w:rPr>
        <w:t xml:space="preserve">A szak(ok), szakirányok/specializációk megnevezése (ahol oktatják): </w:t>
      </w:r>
      <w:r w:rsidRPr="00141C7D">
        <w:rPr>
          <w:rFonts w:ascii="Verdana" w:hAnsi="Verdana"/>
          <w:bCs/>
        </w:rPr>
        <w:t xml:space="preserve">bűnügyi </w:t>
      </w:r>
      <w:r w:rsidRPr="005528C9">
        <w:rPr>
          <w:rFonts w:ascii="Verdana" w:hAnsi="Verdana"/>
          <w:bCs/>
        </w:rPr>
        <w:t>igazgatási alapszak; rendészeti igazgatási alapszak; bűnügyi alapszak; rendészeti</w:t>
      </w:r>
      <w:r w:rsidRPr="00141C7D">
        <w:rPr>
          <w:rFonts w:ascii="Verdana" w:hAnsi="Verdana"/>
          <w:bCs/>
        </w:rPr>
        <w:t xml:space="preserve"> alapszak valamennyi szakirány</w:t>
      </w:r>
    </w:p>
    <w:p w14:paraId="5D84DB76" w14:textId="77777777" w:rsidR="003C3292" w:rsidRDefault="003C3292" w:rsidP="00330EE1">
      <w:pPr>
        <w:widowControl w:val="0"/>
        <w:numPr>
          <w:ilvl w:val="0"/>
          <w:numId w:val="727"/>
        </w:numPr>
        <w:spacing w:line="240" w:lineRule="auto"/>
        <w:ind w:left="426" w:hanging="142"/>
        <w:jc w:val="both"/>
        <w:rPr>
          <w:rFonts w:ascii="Verdana" w:hAnsi="Verdana"/>
          <w:bCs/>
        </w:rPr>
      </w:pPr>
      <w:r w:rsidRPr="00E72F5A">
        <w:rPr>
          <w:rFonts w:ascii="Verdana" w:hAnsi="Verdana"/>
          <w:b/>
          <w:bCs/>
        </w:rPr>
        <w:t xml:space="preserve">Az oktatásért felelős oktatási szervezeti egység megnevezése: </w:t>
      </w:r>
      <w:r w:rsidRPr="00E72F5A">
        <w:rPr>
          <w:rFonts w:ascii="Verdana" w:hAnsi="Verdana"/>
          <w:bCs/>
        </w:rPr>
        <w:t>NKE, Rendészettudományi Kar, Bevándorlási Tanszék</w:t>
      </w:r>
    </w:p>
    <w:p w14:paraId="4CE415E8" w14:textId="77777777" w:rsidR="003C3292" w:rsidRPr="00E72F5A" w:rsidRDefault="003C3292" w:rsidP="00330EE1">
      <w:pPr>
        <w:widowControl w:val="0"/>
        <w:numPr>
          <w:ilvl w:val="0"/>
          <w:numId w:val="727"/>
        </w:numPr>
        <w:spacing w:line="240" w:lineRule="auto"/>
        <w:ind w:left="426" w:hanging="142"/>
        <w:jc w:val="both"/>
        <w:rPr>
          <w:rFonts w:ascii="Verdana" w:hAnsi="Verdana"/>
          <w:bCs/>
        </w:rPr>
      </w:pPr>
      <w:r w:rsidRPr="00E72F5A">
        <w:rPr>
          <w:rFonts w:ascii="Verdana" w:hAnsi="Verdana"/>
          <w:b/>
          <w:bCs/>
        </w:rPr>
        <w:t>A tantárgyfelelős oktató neve, beosztása, tudományos fokozata</w:t>
      </w:r>
      <w:r w:rsidRPr="00E72F5A">
        <w:rPr>
          <w:rFonts w:ascii="Verdana" w:hAnsi="Verdana"/>
          <w:bCs/>
        </w:rPr>
        <w:t>: dr. Mágó Barbara r. őrnagy, mesteroktató</w:t>
      </w:r>
    </w:p>
    <w:p w14:paraId="65294F87" w14:textId="77777777" w:rsidR="003C3292" w:rsidRDefault="003C3292" w:rsidP="00330EE1">
      <w:pPr>
        <w:widowControl w:val="0"/>
        <w:numPr>
          <w:ilvl w:val="0"/>
          <w:numId w:val="727"/>
        </w:numPr>
        <w:spacing w:line="240" w:lineRule="auto"/>
        <w:ind w:left="426" w:hanging="142"/>
        <w:jc w:val="both"/>
        <w:rPr>
          <w:rFonts w:ascii="Verdana" w:hAnsi="Verdana"/>
          <w:bCs/>
        </w:rPr>
      </w:pPr>
      <w:r>
        <w:rPr>
          <w:rFonts w:ascii="Verdana" w:hAnsi="Verdana"/>
          <w:b/>
          <w:bCs/>
        </w:rPr>
        <w:t>A tanórák száma és típusa</w:t>
      </w:r>
    </w:p>
    <w:p w14:paraId="7CDCDD9C" w14:textId="77777777" w:rsidR="003C3292" w:rsidRDefault="003C3292" w:rsidP="00330EE1">
      <w:pPr>
        <w:widowControl w:val="0"/>
        <w:numPr>
          <w:ilvl w:val="1"/>
          <w:numId w:val="727"/>
        </w:numPr>
        <w:tabs>
          <w:tab w:val="clear" w:pos="1283"/>
        </w:tabs>
        <w:spacing w:line="240" w:lineRule="auto"/>
        <w:ind w:left="851" w:hanging="425"/>
        <w:jc w:val="both"/>
        <w:rPr>
          <w:rFonts w:ascii="Verdana" w:hAnsi="Verdana"/>
          <w:bCs/>
        </w:rPr>
      </w:pPr>
      <w:r>
        <w:rPr>
          <w:rFonts w:ascii="Verdana" w:hAnsi="Verdana"/>
          <w:bCs/>
        </w:rPr>
        <w:t>össz óraszám/félév:28</w:t>
      </w:r>
    </w:p>
    <w:p w14:paraId="402E9545" w14:textId="77777777" w:rsidR="003C3292" w:rsidRDefault="003C3292" w:rsidP="00330EE1">
      <w:pPr>
        <w:widowControl w:val="0"/>
        <w:numPr>
          <w:ilvl w:val="2"/>
          <w:numId w:val="727"/>
        </w:numPr>
        <w:tabs>
          <w:tab w:val="num" w:pos="1134"/>
        </w:tabs>
        <w:spacing w:line="240" w:lineRule="auto"/>
        <w:ind w:left="1134" w:hanging="425"/>
        <w:jc w:val="both"/>
        <w:rPr>
          <w:rFonts w:ascii="Verdana" w:hAnsi="Verdana"/>
          <w:bCs/>
        </w:rPr>
      </w:pPr>
      <w:r>
        <w:rPr>
          <w:rFonts w:ascii="Verdana" w:hAnsi="Verdana"/>
          <w:bCs/>
        </w:rPr>
        <w:t>nappali munkarend: 28</w:t>
      </w:r>
      <w:r w:rsidRPr="002627EE">
        <w:rPr>
          <w:rFonts w:ascii="Verdana" w:hAnsi="Verdana"/>
          <w:bCs/>
        </w:rPr>
        <w:t xml:space="preserve"> (</w:t>
      </w:r>
      <w:r>
        <w:rPr>
          <w:rFonts w:ascii="Verdana" w:hAnsi="Verdana"/>
          <w:bCs/>
        </w:rPr>
        <w:t>14</w:t>
      </w:r>
      <w:r w:rsidRPr="002627EE">
        <w:rPr>
          <w:rFonts w:ascii="Verdana" w:hAnsi="Verdana"/>
          <w:bCs/>
        </w:rPr>
        <w:t xml:space="preserve"> EA + 0 SZ + </w:t>
      </w:r>
      <w:r>
        <w:rPr>
          <w:rFonts w:ascii="Verdana" w:hAnsi="Verdana"/>
          <w:bCs/>
        </w:rPr>
        <w:t>14</w:t>
      </w:r>
      <w:r w:rsidRPr="002627EE">
        <w:rPr>
          <w:rFonts w:ascii="Verdana" w:hAnsi="Verdana"/>
          <w:bCs/>
        </w:rPr>
        <w:t xml:space="preserve"> GY)</w:t>
      </w:r>
    </w:p>
    <w:p w14:paraId="56214B9C" w14:textId="77777777" w:rsidR="003C3292" w:rsidRPr="0012575D" w:rsidRDefault="003C3292" w:rsidP="00330EE1">
      <w:pPr>
        <w:widowControl w:val="0"/>
        <w:numPr>
          <w:ilvl w:val="2"/>
          <w:numId w:val="727"/>
        </w:numPr>
        <w:tabs>
          <w:tab w:val="num" w:pos="1134"/>
        </w:tabs>
        <w:spacing w:line="240" w:lineRule="auto"/>
        <w:ind w:left="1134" w:hanging="425"/>
        <w:jc w:val="both"/>
        <w:rPr>
          <w:rFonts w:ascii="Verdana" w:hAnsi="Verdana"/>
          <w:bCs/>
        </w:rPr>
      </w:pPr>
      <w:r>
        <w:rPr>
          <w:rFonts w:ascii="Verdana" w:hAnsi="Verdana"/>
          <w:bCs/>
        </w:rPr>
        <w:t>levelező munkarend: 10</w:t>
      </w:r>
      <w:r w:rsidRPr="002627EE">
        <w:rPr>
          <w:rFonts w:ascii="Verdana" w:hAnsi="Verdana"/>
          <w:bCs/>
        </w:rPr>
        <w:t xml:space="preserve"> (</w:t>
      </w:r>
      <w:r>
        <w:rPr>
          <w:rFonts w:ascii="Verdana" w:hAnsi="Verdana"/>
          <w:bCs/>
        </w:rPr>
        <w:t>5</w:t>
      </w:r>
      <w:r w:rsidRPr="002627EE">
        <w:rPr>
          <w:rFonts w:ascii="Verdana" w:hAnsi="Verdana"/>
          <w:bCs/>
        </w:rPr>
        <w:t xml:space="preserve"> EA + 0 SZ + </w:t>
      </w:r>
      <w:r>
        <w:rPr>
          <w:rFonts w:ascii="Verdana" w:hAnsi="Verdana"/>
          <w:bCs/>
        </w:rPr>
        <w:t>5</w:t>
      </w:r>
      <w:r w:rsidRPr="002627EE">
        <w:rPr>
          <w:rFonts w:ascii="Verdana" w:hAnsi="Verdana"/>
          <w:bCs/>
        </w:rPr>
        <w:t xml:space="preserve"> GY)</w:t>
      </w:r>
    </w:p>
    <w:p w14:paraId="565E8DD1" w14:textId="77777777" w:rsidR="003C3292" w:rsidRDefault="003C3292" w:rsidP="00330EE1">
      <w:pPr>
        <w:widowControl w:val="0"/>
        <w:numPr>
          <w:ilvl w:val="1"/>
          <w:numId w:val="727"/>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04736538" w14:textId="77777777" w:rsidR="003C3292" w:rsidRPr="00B72B67" w:rsidRDefault="003C3292" w:rsidP="00330EE1">
      <w:pPr>
        <w:widowControl w:val="0"/>
        <w:numPr>
          <w:ilvl w:val="1"/>
          <w:numId w:val="727"/>
        </w:numPr>
        <w:tabs>
          <w:tab w:val="clear" w:pos="1283"/>
        </w:tabs>
        <w:spacing w:line="240" w:lineRule="auto"/>
        <w:ind w:left="851" w:hanging="425"/>
        <w:jc w:val="both"/>
        <w:rPr>
          <w:rFonts w:ascii="Verdana" w:hAnsi="Verdana"/>
          <w:bCs/>
          <w:color w:val="FF0000"/>
        </w:rPr>
      </w:pPr>
      <w:r>
        <w:rPr>
          <w:rFonts w:ascii="Verdana" w:hAnsi="Verdana"/>
        </w:rPr>
        <w:t xml:space="preserve">Az ismeret átadásában alkalmazandó további sajátos módok, jellemzők: </w:t>
      </w:r>
      <w:r w:rsidRPr="00E72F5A">
        <w:rPr>
          <w:rFonts w:ascii="Verdana" w:hAnsi="Verdana"/>
          <w:b/>
          <w:i/>
        </w:rPr>
        <w:t>-</w:t>
      </w:r>
    </w:p>
    <w:p w14:paraId="59FEC419" w14:textId="77777777" w:rsidR="003C3292" w:rsidRPr="0012575D" w:rsidRDefault="003C3292" w:rsidP="00330EE1">
      <w:pPr>
        <w:widowControl w:val="0"/>
        <w:numPr>
          <w:ilvl w:val="0"/>
          <w:numId w:val="728"/>
        </w:numPr>
        <w:tabs>
          <w:tab w:val="clear" w:pos="720"/>
          <w:tab w:val="num" w:pos="426"/>
        </w:tabs>
        <w:spacing w:line="240" w:lineRule="auto"/>
        <w:ind w:left="426" w:hanging="66"/>
        <w:jc w:val="both"/>
        <w:rPr>
          <w:rFonts w:ascii="Verdana" w:hAnsi="Verdana"/>
          <w:bCs/>
        </w:rPr>
      </w:pPr>
      <w:r>
        <w:rPr>
          <w:rFonts w:ascii="Verdana" w:hAnsi="Verdana"/>
          <w:b/>
          <w:bCs/>
        </w:rPr>
        <w:t>A tantárgy szakmai tartalma (magyarul):</w:t>
      </w:r>
      <w:r>
        <w:rPr>
          <w:rFonts w:ascii="Verdana" w:hAnsi="Verdana"/>
          <w:bCs/>
        </w:rPr>
        <w:t xml:space="preserve"> </w:t>
      </w:r>
      <w:r w:rsidRPr="00141C7D">
        <w:rPr>
          <w:rFonts w:ascii="Verdana" w:hAnsi="Verdana"/>
          <w:bCs/>
        </w:rPr>
        <w:t>A hallgatók megismerkednek a magyar állampolgársági és családjog részletszabályaival, gyakorlati alkalmazásával, különös tekintettel a leszármazás elvére, az apasági vélelmekre, a reprodukciós eljárásokra, valamint az örökbefogadásra. Emellett ismereteket szereznek az állampolgárság megállapítás, a családfakutatás, valamint az államérdekből történő honosítás gyakorlati megvalósításáról is. Ismert, hírnevet szerzett magyarok állampolgársági helyzetének vizsgálata gyakorlati megközelítésben, nyílt forrásokra támaszkodva.</w:t>
      </w:r>
    </w:p>
    <w:p w14:paraId="1DB5DA1C" w14:textId="77777777" w:rsidR="003C3292" w:rsidRPr="00A07370" w:rsidRDefault="003C3292" w:rsidP="003C3292">
      <w:pPr>
        <w:pStyle w:val="lfej"/>
        <w:tabs>
          <w:tab w:val="clear" w:pos="9071"/>
        </w:tabs>
        <w:ind w:left="426"/>
        <w:jc w:val="both"/>
        <w:rPr>
          <w:rFonts w:ascii="Verdana" w:hAnsi="Verdana"/>
          <w:bCs/>
          <w:lang w:val="en-US"/>
        </w:rPr>
      </w:pPr>
      <w:r>
        <w:rPr>
          <w:rFonts w:ascii="Verdana" w:hAnsi="Verdana"/>
          <w:b/>
          <w:bCs/>
        </w:rPr>
        <w:t>A tantárgy szakmai tartalma (angolul) (</w:t>
      </w:r>
      <w:r>
        <w:rPr>
          <w:rFonts w:ascii="Verdana" w:hAnsi="Verdana"/>
          <w:b/>
          <w:bCs/>
          <w:lang w:val="en-US"/>
        </w:rPr>
        <w:t>Course description</w:t>
      </w:r>
      <w:r>
        <w:rPr>
          <w:rFonts w:ascii="Verdana" w:hAnsi="Verdana"/>
          <w:b/>
          <w:bCs/>
        </w:rPr>
        <w:t>):</w:t>
      </w:r>
      <w:r w:rsidRPr="00570BF1">
        <w:rPr>
          <w:bCs/>
          <w:lang w:val="en-US"/>
        </w:rPr>
        <w:t xml:space="preserve"> </w:t>
      </w:r>
      <w:r w:rsidRPr="00141C7D">
        <w:rPr>
          <w:rFonts w:ascii="Verdana" w:hAnsi="Verdana"/>
          <w:bCs/>
        </w:rPr>
        <w:t>Students get acquainted with the detailed rules and practical application of Hungarian citizenship and family law, with special regard to the principle of descent, paternity presumptions, reproduction procedures and adoption. They also gain knowledge about the practical implementation of citizenship legal framework, family tree and ancestry research, and naturalization on national interest. Examining the citizenship situation of well-known and famous Hungarians in a practical approach, relying on open sources.</w:t>
      </w:r>
    </w:p>
    <w:p w14:paraId="647D34A5" w14:textId="77777777" w:rsidR="003C3292" w:rsidRDefault="003C3292" w:rsidP="003C3292">
      <w:pPr>
        <w:widowControl w:val="0"/>
        <w:spacing w:line="240" w:lineRule="auto"/>
        <w:ind w:left="426"/>
        <w:jc w:val="both"/>
        <w:rPr>
          <w:rFonts w:ascii="Verdana" w:hAnsi="Verdana"/>
          <w:bCs/>
          <w:lang w:val="en-GB"/>
        </w:rPr>
      </w:pPr>
    </w:p>
    <w:p w14:paraId="32597AEE" w14:textId="77777777" w:rsidR="003C3292" w:rsidRPr="00781B1D" w:rsidRDefault="003C3292" w:rsidP="00330EE1">
      <w:pPr>
        <w:pStyle w:val="Listaszerbekezds"/>
        <w:widowControl w:val="0"/>
        <w:numPr>
          <w:ilvl w:val="0"/>
          <w:numId w:val="729"/>
        </w:numPr>
        <w:spacing w:line="240" w:lineRule="auto"/>
        <w:jc w:val="both"/>
        <w:rPr>
          <w:rFonts w:ascii="Verdana" w:hAnsi="Verdana"/>
          <w:bCs/>
        </w:rPr>
      </w:pPr>
      <w:r>
        <w:rPr>
          <w:rFonts w:ascii="Verdana" w:hAnsi="Verdana"/>
          <w:b/>
          <w:bCs/>
        </w:rPr>
        <w:t xml:space="preserve">Elérendő szakmai kompetenciák (magyarul): </w:t>
      </w:r>
    </w:p>
    <w:p w14:paraId="2DCDBFE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5BDDFB05" w14:textId="15E45371" w:rsidR="003C3292" w:rsidRPr="001F7DEA"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40DDB33B" w14:textId="2F9AE258" w:rsidR="003C3292" w:rsidRPr="000834B5" w:rsidRDefault="003C3292" w:rsidP="00330EE1">
      <w:pPr>
        <w:pStyle w:val="Listaszerbekezds"/>
        <w:widowControl w:val="0"/>
        <w:numPr>
          <w:ilvl w:val="0"/>
          <w:numId w:val="711"/>
        </w:numPr>
        <w:autoSpaceDE w:val="0"/>
        <w:autoSpaceDN w:val="0"/>
        <w:adjustRightInd w:val="0"/>
        <w:spacing w:before="0" w:after="0" w:line="240" w:lineRule="auto"/>
        <w:jc w:val="both"/>
        <w:rPr>
          <w:rFonts w:ascii="Verdana" w:hAnsi="Verdana"/>
        </w:rPr>
      </w:pPr>
      <w:r w:rsidRPr="00781B1D">
        <w:rPr>
          <w:rFonts w:ascii="Verdana" w:hAnsi="Verdana"/>
        </w:rPr>
        <w:t>Szakterületének megfelelő ismeretekkel rendelkezik a migráció legfontosabb tényezőiről</w:t>
      </w:r>
    </w:p>
    <w:p w14:paraId="53D01795" w14:textId="3E55B389" w:rsidR="003C3292" w:rsidRPr="006B2F1B"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sidR="000834B5">
        <w:rPr>
          <w:rFonts w:ascii="Verdana" w:hAnsi="Verdana"/>
          <w:b/>
          <w:lang w:eastAsia="ar-SA"/>
        </w:rPr>
        <w:t>:</w:t>
      </w:r>
    </w:p>
    <w:p w14:paraId="71258CB6" w14:textId="77777777" w:rsidR="003C3292" w:rsidRPr="001F7DEA" w:rsidRDefault="003C3292" w:rsidP="00330EE1">
      <w:pPr>
        <w:pStyle w:val="Listaszerbekezds"/>
        <w:widowControl w:val="0"/>
        <w:numPr>
          <w:ilvl w:val="0"/>
          <w:numId w:val="712"/>
        </w:numPr>
        <w:autoSpaceDE w:val="0"/>
        <w:autoSpaceDN w:val="0"/>
        <w:adjustRightInd w:val="0"/>
        <w:spacing w:before="0" w:after="0" w:line="240" w:lineRule="auto"/>
        <w:jc w:val="both"/>
        <w:rPr>
          <w:rFonts w:ascii="Verdana" w:hAnsi="Verdana"/>
          <w:lang w:eastAsia="ar-SA"/>
        </w:rPr>
      </w:pPr>
      <w:r w:rsidRPr="00A07370">
        <w:rPr>
          <w:rFonts w:ascii="Verdana" w:hAnsi="Verdana"/>
          <w:lang w:eastAsia="ar-SA"/>
        </w:rPr>
        <w:t>Tudása kiterjed a magyar állampolgársági jog és igazgatás hatósági jogalkalmazási rendszerére.</w:t>
      </w:r>
    </w:p>
    <w:p w14:paraId="48941D4D" w14:textId="77777777" w:rsidR="003C3292" w:rsidRDefault="003C3292" w:rsidP="003C3292">
      <w:pPr>
        <w:widowControl w:val="0"/>
        <w:autoSpaceDE w:val="0"/>
        <w:autoSpaceDN w:val="0"/>
        <w:adjustRightInd w:val="0"/>
        <w:spacing w:after="0" w:line="240" w:lineRule="auto"/>
        <w:ind w:left="360"/>
        <w:jc w:val="both"/>
        <w:rPr>
          <w:rFonts w:ascii="Verdana" w:hAnsi="Verdana"/>
          <w:highlight w:val="yellow"/>
        </w:rPr>
      </w:pPr>
    </w:p>
    <w:p w14:paraId="7534DE1F" w14:textId="77777777" w:rsidR="003C3292" w:rsidRPr="0082719A"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Képességei</w:t>
      </w:r>
    </w:p>
    <w:p w14:paraId="407EF9C4" w14:textId="02A3C195" w:rsidR="003C3292" w:rsidRPr="001F7DEA" w:rsidRDefault="003C3292" w:rsidP="000834B5">
      <w:pPr>
        <w:widowControl w:val="0"/>
        <w:autoSpaceDE w:val="0"/>
        <w:autoSpaceDN w:val="0"/>
        <w:adjustRightInd w:val="0"/>
        <w:spacing w:after="0" w:line="240" w:lineRule="auto"/>
        <w:ind w:left="360"/>
        <w:jc w:val="both"/>
        <w:rPr>
          <w:rFonts w:ascii="Verdana" w:hAnsi="Verdana"/>
          <w:b/>
          <w:lang w:eastAsia="ar-SA"/>
        </w:rPr>
      </w:pPr>
      <w:r w:rsidRPr="00A07370">
        <w:rPr>
          <w:rFonts w:ascii="Verdana" w:hAnsi="Verdana"/>
          <w:b/>
          <w:lang w:eastAsia="ar-SA"/>
        </w:rPr>
        <w:t>A képzési és kimeneti követelményekből átemelt szakmai kompetenciák:</w:t>
      </w:r>
    </w:p>
    <w:p w14:paraId="6240B3A9" w14:textId="77777777" w:rsidR="003C3292" w:rsidRPr="00AC7858" w:rsidRDefault="003C3292" w:rsidP="00330EE1">
      <w:pPr>
        <w:pStyle w:val="Listaszerbekezds"/>
        <w:widowControl w:val="0"/>
        <w:numPr>
          <w:ilvl w:val="0"/>
          <w:numId w:val="713"/>
        </w:numPr>
        <w:autoSpaceDE w:val="0"/>
        <w:autoSpaceDN w:val="0"/>
        <w:adjustRightInd w:val="0"/>
        <w:spacing w:before="0" w:after="0" w:line="240" w:lineRule="auto"/>
        <w:ind w:left="720"/>
        <w:jc w:val="both"/>
        <w:rPr>
          <w:rFonts w:ascii="Verdana" w:hAnsi="Verdana"/>
          <w:b/>
          <w:lang w:eastAsia="ar-SA"/>
        </w:rPr>
      </w:pPr>
      <w:r w:rsidRPr="00781B1D">
        <w:rPr>
          <w:rFonts w:ascii="Verdana" w:hAnsi="Verdana"/>
        </w:rPr>
        <w:t>Érti saját szakterülete kritikai megközelítéseit, átlátja szakterülete legfontosabb problémáit, a nézőpontok közötti különbségeket.</w:t>
      </w:r>
    </w:p>
    <w:p w14:paraId="1AF15850" w14:textId="22027B97" w:rsidR="003C3292" w:rsidRPr="000834B5" w:rsidRDefault="003C3292" w:rsidP="00330EE1">
      <w:pPr>
        <w:pStyle w:val="Listaszerbekezds"/>
        <w:widowControl w:val="0"/>
        <w:numPr>
          <w:ilvl w:val="0"/>
          <w:numId w:val="713"/>
        </w:numPr>
        <w:autoSpaceDE w:val="0"/>
        <w:autoSpaceDN w:val="0"/>
        <w:adjustRightInd w:val="0"/>
        <w:spacing w:before="0" w:after="0" w:line="240" w:lineRule="auto"/>
        <w:ind w:left="720"/>
        <w:jc w:val="both"/>
        <w:rPr>
          <w:rFonts w:ascii="Verdana" w:hAnsi="Verdana"/>
        </w:rPr>
      </w:pPr>
      <w:r w:rsidRPr="00781B1D">
        <w:rPr>
          <w:rFonts w:ascii="Verdana" w:hAnsi="Verdana"/>
        </w:rPr>
        <w:t>Magabiztosan alkalmas ellátni a szolgáltatói, illetve hatósági jogalkalmazói szolgálati feladatokat.</w:t>
      </w:r>
    </w:p>
    <w:p w14:paraId="1D27EB5B" w14:textId="50C6BA7E"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F7CC32C" w14:textId="77777777" w:rsidR="003C3292" w:rsidRPr="00F03A86" w:rsidRDefault="003C3292" w:rsidP="00330EE1">
      <w:pPr>
        <w:pStyle w:val="Listaszerbekezds"/>
        <w:widowControl w:val="0"/>
        <w:numPr>
          <w:ilvl w:val="0"/>
          <w:numId w:val="714"/>
        </w:numPr>
        <w:autoSpaceDE w:val="0"/>
        <w:autoSpaceDN w:val="0"/>
        <w:adjustRightInd w:val="0"/>
        <w:spacing w:before="0" w:after="0" w:line="240" w:lineRule="auto"/>
        <w:jc w:val="both"/>
        <w:rPr>
          <w:rFonts w:ascii="Verdana" w:hAnsi="Verdana"/>
          <w:lang w:eastAsia="ar-SA"/>
        </w:rPr>
      </w:pPr>
      <w:r w:rsidRPr="00F03A86">
        <w:rPr>
          <w:rFonts w:ascii="Verdana" w:hAnsi="Verdana"/>
        </w:rPr>
        <w:t>Képes közreműködni a hazai és a nemzetközi migrációs szervezetekkel a szakmai párbeszédben.</w:t>
      </w:r>
    </w:p>
    <w:p w14:paraId="105842E8" w14:textId="77777777" w:rsidR="003C3292"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250B828B"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Attitűdje</w:t>
      </w:r>
    </w:p>
    <w:p w14:paraId="0627BFB5" w14:textId="4C58E4A7"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3DF231CF" w14:textId="77777777" w:rsidR="003C3292" w:rsidRPr="00AC7858" w:rsidRDefault="003C3292" w:rsidP="00330EE1">
      <w:pPr>
        <w:pStyle w:val="Listaszerbekezds"/>
        <w:widowControl w:val="0"/>
        <w:numPr>
          <w:ilvl w:val="0"/>
          <w:numId w:val="715"/>
        </w:numPr>
        <w:autoSpaceDE w:val="0"/>
        <w:autoSpaceDN w:val="0"/>
        <w:adjustRightInd w:val="0"/>
        <w:spacing w:before="0" w:after="0" w:line="240" w:lineRule="auto"/>
        <w:jc w:val="both"/>
        <w:rPr>
          <w:rFonts w:ascii="Verdana" w:hAnsi="Verdana"/>
        </w:rPr>
      </w:pPr>
      <w:r w:rsidRPr="00781B1D">
        <w:rPr>
          <w:rFonts w:ascii="Verdana" w:hAnsi="Verdana"/>
        </w:rPr>
        <w:t>Nyitott és érdeklődő a tradicionális és új szakmai ismeretek, tendenciák, módszerek és technikák iránt</w:t>
      </w:r>
      <w:r>
        <w:rPr>
          <w:rFonts w:ascii="Verdana" w:hAnsi="Verdana"/>
        </w:rPr>
        <w:t>.</w:t>
      </w:r>
    </w:p>
    <w:p w14:paraId="7DD548A5" w14:textId="694904DE" w:rsidR="003C3292" w:rsidRPr="000834B5" w:rsidRDefault="003C3292" w:rsidP="00330EE1">
      <w:pPr>
        <w:pStyle w:val="Listaszerbekezds"/>
        <w:widowControl w:val="0"/>
        <w:numPr>
          <w:ilvl w:val="0"/>
          <w:numId w:val="715"/>
        </w:numPr>
        <w:autoSpaceDE w:val="0"/>
        <w:autoSpaceDN w:val="0"/>
        <w:adjustRightInd w:val="0"/>
        <w:spacing w:before="0" w:after="0" w:line="240" w:lineRule="auto"/>
        <w:jc w:val="both"/>
        <w:rPr>
          <w:rFonts w:ascii="Verdana" w:hAnsi="Verdana"/>
          <w:lang w:eastAsia="ar-SA"/>
        </w:rPr>
      </w:pPr>
      <w:r w:rsidRPr="00781B1D">
        <w:rPr>
          <w:rFonts w:ascii="Verdana" w:hAnsi="Verdana"/>
        </w:rPr>
        <w:t>Felkészült a hatékony hatósági jogalkalmazásra</w:t>
      </w:r>
      <w:r>
        <w:rPr>
          <w:rFonts w:ascii="Verdana" w:hAnsi="Verdana"/>
        </w:rPr>
        <w:t>.</w:t>
      </w:r>
    </w:p>
    <w:p w14:paraId="0CB2AF2C" w14:textId="496DEDFB" w:rsidR="003C3292" w:rsidRPr="000834B5"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DF6F217" w14:textId="77777777" w:rsidR="003C3292" w:rsidRPr="00781B1D" w:rsidRDefault="003C3292" w:rsidP="00330EE1">
      <w:pPr>
        <w:pStyle w:val="Listaszerbekezds"/>
        <w:widowControl w:val="0"/>
        <w:numPr>
          <w:ilvl w:val="0"/>
          <w:numId w:val="716"/>
        </w:numPr>
        <w:autoSpaceDE w:val="0"/>
        <w:autoSpaceDN w:val="0"/>
        <w:adjustRightInd w:val="0"/>
        <w:spacing w:before="0" w:after="0" w:line="240" w:lineRule="auto"/>
        <w:jc w:val="both"/>
        <w:rPr>
          <w:rFonts w:ascii="Verdana" w:hAnsi="Verdana"/>
        </w:rPr>
      </w:pPr>
      <w:r w:rsidRPr="00781B1D">
        <w:rPr>
          <w:rFonts w:ascii="Verdana" w:hAnsi="Verdana"/>
        </w:rPr>
        <w:t>A külföldiek igazgatásában bekövetkező fokozottabb időszakban is fegyelmezetten és precízen végzi munkáját.</w:t>
      </w:r>
    </w:p>
    <w:p w14:paraId="45B244A8" w14:textId="77777777" w:rsidR="003C3292" w:rsidRDefault="003C3292" w:rsidP="003C3292">
      <w:pPr>
        <w:widowControl w:val="0"/>
        <w:autoSpaceDE w:val="0"/>
        <w:autoSpaceDN w:val="0"/>
        <w:adjustRightInd w:val="0"/>
        <w:spacing w:after="0" w:line="240" w:lineRule="auto"/>
        <w:jc w:val="both"/>
        <w:rPr>
          <w:rFonts w:ascii="Verdana" w:hAnsi="Verdana"/>
          <w:b/>
          <w:highlight w:val="yellow"/>
        </w:rPr>
      </w:pPr>
    </w:p>
    <w:p w14:paraId="6300B4E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6CBDD1B5" w14:textId="2BE84A1B"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sidR="000834B5">
        <w:rPr>
          <w:rFonts w:ascii="Verdana" w:hAnsi="Verdana"/>
          <w:b/>
          <w:lang w:eastAsia="ar-SA"/>
        </w:rPr>
        <w:t>:</w:t>
      </w:r>
    </w:p>
    <w:p w14:paraId="60394A3C" w14:textId="2A905F56" w:rsidR="003C3292" w:rsidRPr="000834B5" w:rsidRDefault="003C3292" w:rsidP="00330EE1">
      <w:pPr>
        <w:pStyle w:val="Listaszerbekezds"/>
        <w:widowControl w:val="0"/>
        <w:numPr>
          <w:ilvl w:val="0"/>
          <w:numId w:val="717"/>
        </w:numPr>
        <w:autoSpaceDE w:val="0"/>
        <w:autoSpaceDN w:val="0"/>
        <w:adjustRightInd w:val="0"/>
        <w:spacing w:before="0" w:after="0" w:line="240" w:lineRule="auto"/>
        <w:jc w:val="both"/>
        <w:rPr>
          <w:rFonts w:ascii="Verdana" w:hAnsi="Verdana"/>
        </w:rPr>
      </w:pPr>
      <w:r w:rsidRPr="00781B1D">
        <w:rPr>
          <w:rFonts w:ascii="Verdana" w:hAnsi="Verdana"/>
        </w:rPr>
        <w:t>Felelősséget vállal a munkájával és a magatartásával kapcsolatos szakmai, jogi és etikai normák és szabályok betartása terén.</w:t>
      </w:r>
    </w:p>
    <w:p w14:paraId="42196BAB" w14:textId="3D2AAC57" w:rsidR="003C3292" w:rsidRDefault="003C3292" w:rsidP="000834B5">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sidR="000834B5">
        <w:rPr>
          <w:rFonts w:ascii="Verdana" w:hAnsi="Verdana"/>
          <w:b/>
          <w:lang w:eastAsia="ar-SA"/>
        </w:rPr>
        <w:t>:</w:t>
      </w:r>
    </w:p>
    <w:p w14:paraId="644448D9" w14:textId="77777777" w:rsidR="003C3292" w:rsidRPr="00781B1D" w:rsidRDefault="003C3292" w:rsidP="00330EE1">
      <w:pPr>
        <w:pStyle w:val="Listaszerbekezds"/>
        <w:widowControl w:val="0"/>
        <w:numPr>
          <w:ilvl w:val="0"/>
          <w:numId w:val="717"/>
        </w:numPr>
        <w:autoSpaceDE w:val="0"/>
        <w:autoSpaceDN w:val="0"/>
        <w:adjustRightInd w:val="0"/>
        <w:spacing w:before="0" w:after="0" w:line="240" w:lineRule="auto"/>
        <w:jc w:val="both"/>
        <w:rPr>
          <w:rFonts w:ascii="Verdana" w:hAnsi="Verdana"/>
          <w:b/>
          <w:lang w:eastAsia="ar-SA"/>
        </w:rPr>
      </w:pPr>
      <w:r w:rsidRPr="00781B1D">
        <w:rPr>
          <w:rFonts w:ascii="Verdana" w:hAnsi="Verdana"/>
        </w:rPr>
        <w:t>Megfelelő önállósággal működik közre a külföldieket érintő, szervezeten kívüli együttműködésben és szakmai párbeszédben.</w:t>
      </w:r>
    </w:p>
    <w:p w14:paraId="2AABA2D9" w14:textId="77777777" w:rsidR="003C3292" w:rsidRPr="00B26C16" w:rsidRDefault="003C3292" w:rsidP="003C3292">
      <w:pPr>
        <w:widowControl w:val="0"/>
        <w:autoSpaceDE w:val="0"/>
        <w:autoSpaceDN w:val="0"/>
        <w:adjustRightInd w:val="0"/>
        <w:spacing w:after="0" w:line="240" w:lineRule="auto"/>
        <w:jc w:val="both"/>
        <w:rPr>
          <w:rFonts w:ascii="Verdana" w:hAnsi="Verdana"/>
        </w:rPr>
      </w:pPr>
    </w:p>
    <w:p w14:paraId="15931588"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6ADCCC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14970934"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0148C7DE" w14:textId="77777777" w:rsidR="003C3292" w:rsidRPr="00F03A86" w:rsidRDefault="003C3292" w:rsidP="00330EE1">
      <w:pPr>
        <w:pStyle w:val="Listaszerbekezds"/>
        <w:widowControl w:val="0"/>
        <w:numPr>
          <w:ilvl w:val="0"/>
          <w:numId w:val="718"/>
        </w:numPr>
        <w:spacing w:line="240" w:lineRule="auto"/>
        <w:jc w:val="both"/>
        <w:rPr>
          <w:rFonts w:ascii="Verdana" w:hAnsi="Verdana"/>
          <w:lang w:val="en-GB"/>
        </w:rPr>
      </w:pPr>
      <w:r w:rsidRPr="00F03A86">
        <w:rPr>
          <w:rFonts w:ascii="Verdana" w:hAnsi="Verdana"/>
          <w:lang w:val="en-GB"/>
        </w:rPr>
        <w:t>The student has knowledge of the main factors of migrat</w:t>
      </w:r>
      <w:r>
        <w:rPr>
          <w:rFonts w:ascii="Verdana" w:hAnsi="Verdana"/>
          <w:lang w:val="en-GB"/>
        </w:rPr>
        <w:t>ion relevant his/her area of spe</w:t>
      </w:r>
      <w:r w:rsidRPr="00F03A86">
        <w:rPr>
          <w:rFonts w:ascii="Verdana" w:hAnsi="Verdana"/>
          <w:lang w:val="en-GB"/>
        </w:rPr>
        <w:t>cialisation.</w:t>
      </w:r>
    </w:p>
    <w:p w14:paraId="6028370F" w14:textId="77777777" w:rsidR="003C3292" w:rsidRPr="00F03A8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1D52920" w14:textId="77777777" w:rsidR="003C3292" w:rsidRPr="00F03A86" w:rsidRDefault="003C3292" w:rsidP="00330EE1">
      <w:pPr>
        <w:pStyle w:val="Listaszerbekezds"/>
        <w:widowControl w:val="0"/>
        <w:numPr>
          <w:ilvl w:val="0"/>
          <w:numId w:val="719"/>
        </w:numPr>
        <w:spacing w:line="240" w:lineRule="auto"/>
        <w:jc w:val="both"/>
        <w:rPr>
          <w:rFonts w:ascii="Verdana" w:hAnsi="Verdana"/>
          <w:b/>
          <w:lang w:val="en-GB"/>
        </w:rPr>
      </w:pPr>
      <w:r w:rsidRPr="00F03A86">
        <w:rPr>
          <w:rFonts w:ascii="Verdana" w:hAnsi="Verdana"/>
        </w:rPr>
        <w:t>He/she has knowledge of the system of official application of Hungarian Citizenship law and adminisztration.</w:t>
      </w:r>
    </w:p>
    <w:p w14:paraId="69975410" w14:textId="77777777" w:rsidR="003C3292" w:rsidRPr="00F03A86" w:rsidRDefault="003C3292" w:rsidP="003C3292">
      <w:pPr>
        <w:pStyle w:val="Listaszerbekezds"/>
        <w:widowControl w:val="0"/>
        <w:spacing w:line="240" w:lineRule="auto"/>
        <w:ind w:left="786"/>
        <w:jc w:val="both"/>
        <w:rPr>
          <w:rFonts w:ascii="Verdana" w:hAnsi="Verdana"/>
          <w:b/>
          <w:lang w:val="en-GB"/>
        </w:rPr>
      </w:pPr>
    </w:p>
    <w:p w14:paraId="6D80E6CB"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522E9B1"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276BED2A" w14:textId="77777777" w:rsidR="003C3292" w:rsidRPr="00330C89" w:rsidRDefault="003C3292" w:rsidP="00330EE1">
      <w:pPr>
        <w:pStyle w:val="Listaszerbekezds"/>
        <w:widowControl w:val="0"/>
        <w:numPr>
          <w:ilvl w:val="0"/>
          <w:numId w:val="720"/>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understands the critical approaches in his/her field, recognises the main issues in it and the differences between the various standpoints.</w:t>
      </w:r>
    </w:p>
    <w:p w14:paraId="72763122" w14:textId="77777777" w:rsidR="003C3292" w:rsidRPr="00F03A86" w:rsidRDefault="003C3292" w:rsidP="00330EE1">
      <w:pPr>
        <w:pStyle w:val="Listaszerbekezds"/>
        <w:widowControl w:val="0"/>
        <w:numPr>
          <w:ilvl w:val="0"/>
          <w:numId w:val="720"/>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is able to perform service duties confidently as a service provider or law enforcement officer.</w:t>
      </w:r>
    </w:p>
    <w:p w14:paraId="3B47CD2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C95347E" w14:textId="77777777" w:rsidR="003C3292" w:rsidRPr="007041A2" w:rsidRDefault="003C3292" w:rsidP="00330EE1">
      <w:pPr>
        <w:pStyle w:val="Listaszerbekezds"/>
        <w:widowControl w:val="0"/>
        <w:numPr>
          <w:ilvl w:val="0"/>
          <w:numId w:val="721"/>
        </w:numPr>
        <w:autoSpaceDE w:val="0"/>
        <w:autoSpaceDN w:val="0"/>
        <w:adjustRightInd w:val="0"/>
        <w:spacing w:before="0" w:after="0" w:line="240" w:lineRule="auto"/>
        <w:jc w:val="both"/>
        <w:rPr>
          <w:rFonts w:ascii="Verdana" w:hAnsi="Verdana"/>
          <w:lang w:eastAsia="ar-SA"/>
        </w:rPr>
      </w:pPr>
      <w:r w:rsidRPr="00AC7858">
        <w:rPr>
          <w:rFonts w:ascii="Verdana" w:hAnsi="Verdana"/>
        </w:rPr>
        <w:t>Ability to engage in professional dialogues with national and international migration organisations.</w:t>
      </w:r>
    </w:p>
    <w:p w14:paraId="130BA6E2" w14:textId="77777777" w:rsidR="003C3292" w:rsidRPr="007041A2" w:rsidRDefault="003C3292" w:rsidP="003C3292">
      <w:pPr>
        <w:pStyle w:val="Listaszerbekezds"/>
        <w:widowControl w:val="0"/>
        <w:autoSpaceDE w:val="0"/>
        <w:autoSpaceDN w:val="0"/>
        <w:adjustRightInd w:val="0"/>
        <w:spacing w:after="0" w:line="240" w:lineRule="auto"/>
        <w:ind w:left="786"/>
        <w:jc w:val="both"/>
        <w:rPr>
          <w:rFonts w:ascii="Verdana" w:hAnsi="Verdana"/>
          <w:lang w:eastAsia="ar-SA"/>
        </w:rPr>
      </w:pPr>
    </w:p>
    <w:p w14:paraId="410DEF2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E9CE78A" w14:textId="77777777" w:rsidR="003C3292" w:rsidRPr="0082719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B26C16">
        <w:rPr>
          <w:rFonts w:ascii="Verdana" w:hAnsi="Verdana"/>
          <w:b/>
          <w:lang w:val="en-GB"/>
        </w:rPr>
        <w:t>Competences in the programme and outcome requirements:</w:t>
      </w:r>
    </w:p>
    <w:p w14:paraId="746B6555" w14:textId="77777777" w:rsidR="003C3292" w:rsidRPr="00330C89" w:rsidRDefault="003C3292" w:rsidP="00330EE1">
      <w:pPr>
        <w:pStyle w:val="Listaszerbekezds"/>
        <w:widowControl w:val="0"/>
        <w:numPr>
          <w:ilvl w:val="0"/>
          <w:numId w:val="722"/>
        </w:numPr>
        <w:autoSpaceDE w:val="0"/>
        <w:autoSpaceDN w:val="0"/>
        <w:adjustRightInd w:val="0"/>
        <w:spacing w:before="0" w:after="0" w:line="240" w:lineRule="auto"/>
        <w:jc w:val="both"/>
        <w:rPr>
          <w:rFonts w:ascii="Verdana" w:hAnsi="Verdana"/>
        </w:rPr>
      </w:pPr>
      <w:r w:rsidRPr="00330C89">
        <w:rPr>
          <w:rFonts w:ascii="Verdana" w:hAnsi="Verdana"/>
        </w:rPr>
        <w:t>The student conducts administrative offences procedures and other law enforcement proceedings independently.</w:t>
      </w:r>
    </w:p>
    <w:p w14:paraId="571B63AA" w14:textId="77777777" w:rsidR="003C3292" w:rsidRPr="00330C89" w:rsidRDefault="003C3292" w:rsidP="00330EE1">
      <w:pPr>
        <w:pStyle w:val="Listaszerbekezds"/>
        <w:widowControl w:val="0"/>
        <w:numPr>
          <w:ilvl w:val="0"/>
          <w:numId w:val="722"/>
        </w:numPr>
        <w:autoSpaceDE w:val="0"/>
        <w:autoSpaceDN w:val="0"/>
        <w:adjustRightInd w:val="0"/>
        <w:spacing w:before="0" w:after="0" w:line="240" w:lineRule="auto"/>
        <w:jc w:val="both"/>
        <w:rPr>
          <w:rFonts w:ascii="Verdana" w:hAnsi="Verdana"/>
          <w:lang w:eastAsia="ar-SA"/>
        </w:rPr>
      </w:pPr>
      <w:r w:rsidRPr="00330C89">
        <w:rPr>
          <w:rFonts w:ascii="Verdana" w:hAnsi="Verdana"/>
        </w:rPr>
        <w:t>The student is prepared to apply the law effectively in the administration of justice.</w:t>
      </w:r>
    </w:p>
    <w:p w14:paraId="50CB5F47"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4963DD3" w14:textId="1C23B49C" w:rsidR="003C3292" w:rsidRDefault="003C3292" w:rsidP="00330EE1">
      <w:pPr>
        <w:pStyle w:val="Listaszerbekezds"/>
        <w:widowControl w:val="0"/>
        <w:numPr>
          <w:ilvl w:val="0"/>
          <w:numId w:val="723"/>
        </w:numPr>
        <w:autoSpaceDE w:val="0"/>
        <w:autoSpaceDN w:val="0"/>
        <w:adjustRightInd w:val="0"/>
        <w:spacing w:before="0" w:after="0" w:line="240" w:lineRule="auto"/>
        <w:jc w:val="both"/>
        <w:rPr>
          <w:rFonts w:ascii="Verdana" w:hAnsi="Verdana"/>
          <w:lang w:eastAsia="ar-SA"/>
        </w:rPr>
      </w:pPr>
      <w:r w:rsidRPr="00330C89">
        <w:rPr>
          <w:rFonts w:ascii="Verdana" w:hAnsi="Verdana"/>
        </w:rPr>
        <w:t>He/she continues to work with discipline and precision during periods of heightened management of foreigners.</w:t>
      </w:r>
    </w:p>
    <w:p w14:paraId="20D4742E" w14:textId="77777777" w:rsidR="000834B5" w:rsidRPr="000834B5" w:rsidRDefault="000834B5" w:rsidP="00330EE1">
      <w:pPr>
        <w:pStyle w:val="Listaszerbekezds"/>
        <w:widowControl w:val="0"/>
        <w:numPr>
          <w:ilvl w:val="0"/>
          <w:numId w:val="723"/>
        </w:numPr>
        <w:autoSpaceDE w:val="0"/>
        <w:autoSpaceDN w:val="0"/>
        <w:adjustRightInd w:val="0"/>
        <w:spacing w:before="0" w:after="0" w:line="240" w:lineRule="auto"/>
        <w:jc w:val="both"/>
        <w:rPr>
          <w:rFonts w:ascii="Verdana" w:hAnsi="Verdana"/>
          <w:lang w:eastAsia="ar-SA"/>
        </w:rPr>
      </w:pPr>
    </w:p>
    <w:p w14:paraId="72CEB08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Autonomy and responsibility</w:t>
      </w:r>
    </w:p>
    <w:p w14:paraId="7E57F673" w14:textId="77777777" w:rsidR="003C3292" w:rsidRPr="0082719A" w:rsidRDefault="003C3292" w:rsidP="003C3292">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0F9682E8" w14:textId="77777777" w:rsidR="003C3292" w:rsidRPr="00733F1A" w:rsidRDefault="003C3292" w:rsidP="00330EE1">
      <w:pPr>
        <w:pStyle w:val="Listaszerbekezds"/>
        <w:numPr>
          <w:ilvl w:val="0"/>
          <w:numId w:val="724"/>
        </w:numPr>
        <w:spacing w:before="0" w:after="160" w:line="259" w:lineRule="auto"/>
        <w:jc w:val="both"/>
        <w:rPr>
          <w:rFonts w:ascii="Verdana" w:hAnsi="Verdana"/>
        </w:rPr>
      </w:pPr>
      <w:r w:rsidRPr="00733F1A">
        <w:rPr>
          <w:rFonts w:ascii="Verdana" w:hAnsi="Verdana"/>
        </w:rPr>
        <w:t>The student takes responsibilties for compliance with professional, legal, ethical standards and rules in relation to his/her work and conduct.</w:t>
      </w:r>
    </w:p>
    <w:p w14:paraId="1C28ABC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F523B7E" w14:textId="77777777" w:rsidR="003C3292" w:rsidRDefault="003C3292" w:rsidP="00330EE1">
      <w:pPr>
        <w:pStyle w:val="Listaszerbekezds"/>
        <w:numPr>
          <w:ilvl w:val="0"/>
          <w:numId w:val="725"/>
        </w:numPr>
        <w:tabs>
          <w:tab w:val="left" w:pos="284"/>
        </w:tabs>
        <w:spacing w:before="0" w:after="160" w:line="256" w:lineRule="auto"/>
        <w:jc w:val="both"/>
        <w:rPr>
          <w:rFonts w:ascii="Verdana" w:hAnsi="Verdana"/>
        </w:rPr>
      </w:pPr>
      <w:r w:rsidRPr="00733F1A">
        <w:rPr>
          <w:rFonts w:ascii="Verdana" w:hAnsi="Verdana"/>
        </w:rPr>
        <w:t>He/she participates with appropriate autonomy in external cooperation and professional dialogues relating to foreigners.</w:t>
      </w:r>
    </w:p>
    <w:p w14:paraId="70C140F0" w14:textId="77777777" w:rsidR="003C3292" w:rsidRPr="00733F1A" w:rsidRDefault="003C3292" w:rsidP="003C3292">
      <w:pPr>
        <w:pStyle w:val="Listaszerbekezds"/>
        <w:tabs>
          <w:tab w:val="left" w:pos="284"/>
        </w:tabs>
        <w:jc w:val="both"/>
        <w:rPr>
          <w:rFonts w:ascii="Verdana" w:hAnsi="Verdana"/>
        </w:rPr>
      </w:pPr>
    </w:p>
    <w:p w14:paraId="40E5342B" w14:textId="77777777" w:rsidR="003C3292" w:rsidRPr="000B64A8" w:rsidRDefault="003C3292" w:rsidP="00330EE1">
      <w:pPr>
        <w:widowControl w:val="0"/>
        <w:numPr>
          <w:ilvl w:val="0"/>
          <w:numId w:val="729"/>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40F2E90" w14:textId="77777777" w:rsidR="003C3292" w:rsidRPr="00141C7D" w:rsidRDefault="003C3292" w:rsidP="00330EE1">
      <w:pPr>
        <w:widowControl w:val="0"/>
        <w:numPr>
          <w:ilvl w:val="0"/>
          <w:numId w:val="730"/>
        </w:numPr>
        <w:tabs>
          <w:tab w:val="clear" w:pos="720"/>
          <w:tab w:val="num" w:pos="567"/>
        </w:tabs>
        <w:spacing w:line="240" w:lineRule="auto"/>
        <w:ind w:left="567" w:hanging="283"/>
        <w:jc w:val="both"/>
        <w:rPr>
          <w:rFonts w:ascii="Verdana" w:hAnsi="Verdana"/>
          <w:b/>
          <w:bCs/>
        </w:rPr>
      </w:pPr>
      <w:r w:rsidRPr="00141C7D">
        <w:rPr>
          <w:rFonts w:ascii="Verdana" w:hAnsi="Verdana"/>
          <w:b/>
          <w:bCs/>
        </w:rPr>
        <w:t>A tantárgy tananyagának leírása, tematika. Description of the subject, curriculum (magyarul, angolul - English):</w:t>
      </w:r>
    </w:p>
    <w:p w14:paraId="457A1517" w14:textId="77777777" w:rsidR="003C3292" w:rsidRDefault="003C3292" w:rsidP="00330EE1">
      <w:pPr>
        <w:widowControl w:val="0"/>
        <w:numPr>
          <w:ilvl w:val="1"/>
          <w:numId w:val="730"/>
        </w:numPr>
        <w:tabs>
          <w:tab w:val="clear" w:pos="1283"/>
          <w:tab w:val="left" w:pos="709"/>
          <w:tab w:val="left" w:pos="993"/>
          <w:tab w:val="left" w:pos="1134"/>
        </w:tabs>
        <w:spacing w:line="240" w:lineRule="auto"/>
        <w:ind w:left="1418" w:hanging="851"/>
        <w:jc w:val="both"/>
        <w:rPr>
          <w:rFonts w:ascii="Verdana" w:hAnsi="Verdana"/>
          <w:bCs/>
        </w:rPr>
      </w:pPr>
      <w:r>
        <w:rPr>
          <w:rFonts w:ascii="Verdana" w:hAnsi="Verdana"/>
          <w:bCs/>
        </w:rPr>
        <w:t xml:space="preserve">Magyar felmenők, a leszármazás </w:t>
      </w:r>
      <w:r w:rsidRPr="00141C7D">
        <w:rPr>
          <w:rFonts w:ascii="Verdana" w:hAnsi="Verdana"/>
          <w:bCs/>
        </w:rPr>
        <w:t>elv</w:t>
      </w:r>
      <w:r>
        <w:rPr>
          <w:rFonts w:ascii="Verdana" w:hAnsi="Verdana"/>
          <w:bCs/>
        </w:rPr>
        <w:t>e.</w:t>
      </w:r>
      <w:r w:rsidRPr="00141C7D">
        <w:rPr>
          <w:rFonts w:ascii="Verdana" w:hAnsi="Verdana"/>
          <w:bCs/>
        </w:rPr>
        <w:t xml:space="preserve"> (</w:t>
      </w:r>
      <w:r>
        <w:rPr>
          <w:rFonts w:ascii="Verdana" w:hAnsi="Verdana"/>
          <w:bCs/>
        </w:rPr>
        <w:t>P</w:t>
      </w:r>
      <w:r w:rsidRPr="00141C7D">
        <w:rPr>
          <w:rFonts w:ascii="Verdana" w:hAnsi="Verdana"/>
          <w:bCs/>
        </w:rPr>
        <w:t>rinciple of descent</w:t>
      </w:r>
      <w:r>
        <w:rPr>
          <w:rFonts w:ascii="Verdana" w:hAnsi="Verdana"/>
          <w:bCs/>
        </w:rPr>
        <w:t>.</w:t>
      </w:r>
      <w:r w:rsidRPr="00141C7D">
        <w:rPr>
          <w:rFonts w:ascii="Verdana" w:hAnsi="Verdana"/>
          <w:bCs/>
        </w:rPr>
        <w:t>)</w:t>
      </w:r>
    </w:p>
    <w:p w14:paraId="7787F7D5" w14:textId="77777777" w:rsidR="003C3292" w:rsidRPr="0012575D" w:rsidRDefault="003C3292" w:rsidP="00330EE1">
      <w:pPr>
        <w:widowControl w:val="0"/>
        <w:numPr>
          <w:ilvl w:val="1"/>
          <w:numId w:val="730"/>
        </w:numPr>
        <w:tabs>
          <w:tab w:val="clear" w:pos="1283"/>
          <w:tab w:val="left" w:pos="993"/>
          <w:tab w:val="left" w:pos="1134"/>
        </w:tabs>
        <w:spacing w:line="240" w:lineRule="auto"/>
        <w:ind w:left="567" w:firstLine="0"/>
        <w:jc w:val="both"/>
        <w:rPr>
          <w:rFonts w:ascii="Verdana" w:hAnsi="Verdana"/>
          <w:bCs/>
        </w:rPr>
      </w:pPr>
      <w:r w:rsidRPr="00B33E57">
        <w:rPr>
          <w:rFonts w:ascii="Verdana" w:hAnsi="Verdana"/>
          <w:bCs/>
        </w:rPr>
        <w:t>Családfakutatás</w:t>
      </w:r>
      <w:r>
        <w:rPr>
          <w:rFonts w:ascii="Verdana" w:hAnsi="Verdana"/>
          <w:bCs/>
        </w:rPr>
        <w:t>.</w:t>
      </w:r>
      <w:r w:rsidRPr="00B33E57">
        <w:rPr>
          <w:rFonts w:ascii="Verdana" w:hAnsi="Verdana"/>
          <w:bCs/>
        </w:rPr>
        <w:t xml:space="preserve"> (</w:t>
      </w:r>
      <w:r>
        <w:rPr>
          <w:rFonts w:ascii="Verdana" w:hAnsi="Verdana"/>
          <w:bCs/>
        </w:rPr>
        <w:t>A</w:t>
      </w:r>
      <w:r w:rsidRPr="00B33E57">
        <w:rPr>
          <w:rFonts w:ascii="Verdana" w:hAnsi="Verdana"/>
          <w:bCs/>
        </w:rPr>
        <w:t>ncestry research</w:t>
      </w:r>
      <w:r>
        <w:rPr>
          <w:rFonts w:ascii="Verdana" w:hAnsi="Verdana"/>
          <w:bCs/>
        </w:rPr>
        <w:t>.</w:t>
      </w:r>
      <w:r w:rsidRPr="00B33E57">
        <w:rPr>
          <w:rFonts w:ascii="Verdana" w:hAnsi="Verdana"/>
          <w:bCs/>
        </w:rPr>
        <w:t>)</w:t>
      </w:r>
    </w:p>
    <w:p w14:paraId="363B9679" w14:textId="77777777" w:rsidR="003C3292" w:rsidRPr="0050656E" w:rsidRDefault="003C3292" w:rsidP="00330EE1">
      <w:pPr>
        <w:widowControl w:val="0"/>
        <w:numPr>
          <w:ilvl w:val="1"/>
          <w:numId w:val="730"/>
        </w:numPr>
        <w:tabs>
          <w:tab w:val="clear" w:pos="1283"/>
          <w:tab w:val="left" w:pos="993"/>
          <w:tab w:val="left" w:pos="1134"/>
        </w:tabs>
        <w:spacing w:line="240" w:lineRule="auto"/>
        <w:ind w:left="567" w:firstLine="0"/>
        <w:jc w:val="both"/>
        <w:rPr>
          <w:rFonts w:ascii="Verdana" w:hAnsi="Verdana"/>
          <w:bCs/>
        </w:rPr>
      </w:pPr>
      <w:r w:rsidRPr="0050656E">
        <w:rPr>
          <w:rFonts w:ascii="Verdana" w:hAnsi="Verdana"/>
          <w:bCs/>
        </w:rPr>
        <w:t>Vélt és valós apák</w:t>
      </w:r>
      <w:r>
        <w:rPr>
          <w:rFonts w:ascii="Verdana" w:hAnsi="Verdana"/>
          <w:bCs/>
        </w:rPr>
        <w:t>, apasági vélelmek.</w:t>
      </w:r>
      <w:r w:rsidRPr="0050656E">
        <w:rPr>
          <w:rFonts w:ascii="Verdana" w:hAnsi="Verdana"/>
          <w:bCs/>
        </w:rPr>
        <w:t xml:space="preserve"> (</w:t>
      </w:r>
      <w:r>
        <w:rPr>
          <w:rFonts w:ascii="Verdana" w:hAnsi="Verdana"/>
          <w:bCs/>
        </w:rPr>
        <w:t>Paternity presumptions.</w:t>
      </w:r>
      <w:r w:rsidRPr="0050656E">
        <w:rPr>
          <w:rFonts w:ascii="Verdana" w:hAnsi="Verdana"/>
          <w:bCs/>
        </w:rPr>
        <w:t>)</w:t>
      </w:r>
    </w:p>
    <w:p w14:paraId="27086F9C" w14:textId="77777777" w:rsidR="003C3292" w:rsidRPr="0012575D" w:rsidRDefault="003C3292" w:rsidP="00330EE1">
      <w:pPr>
        <w:widowControl w:val="0"/>
        <w:numPr>
          <w:ilvl w:val="1"/>
          <w:numId w:val="730"/>
        </w:numPr>
        <w:tabs>
          <w:tab w:val="clear" w:pos="1283"/>
          <w:tab w:val="left" w:pos="993"/>
          <w:tab w:val="left" w:pos="1134"/>
        </w:tabs>
        <w:spacing w:line="240" w:lineRule="auto"/>
        <w:ind w:left="1418" w:hanging="851"/>
        <w:jc w:val="both"/>
        <w:rPr>
          <w:rFonts w:ascii="Verdana" w:hAnsi="Verdana"/>
          <w:bCs/>
        </w:rPr>
      </w:pPr>
      <w:r w:rsidRPr="0012575D">
        <w:rPr>
          <w:rFonts w:ascii="Verdana" w:hAnsi="Verdana"/>
          <w:bCs/>
        </w:rPr>
        <w:t>Örökbefogadás, béranyaság. (Adoption, surrogacy.)</w:t>
      </w:r>
    </w:p>
    <w:p w14:paraId="09AE6A60" w14:textId="77777777" w:rsidR="003C3292" w:rsidRPr="00141C7D" w:rsidRDefault="003C3292" w:rsidP="00330EE1">
      <w:pPr>
        <w:widowControl w:val="0"/>
        <w:numPr>
          <w:ilvl w:val="1"/>
          <w:numId w:val="730"/>
        </w:numPr>
        <w:tabs>
          <w:tab w:val="clear" w:pos="1283"/>
          <w:tab w:val="left" w:pos="993"/>
          <w:tab w:val="left" w:pos="1134"/>
        </w:tabs>
        <w:spacing w:line="240" w:lineRule="auto"/>
        <w:ind w:left="1418" w:hanging="851"/>
        <w:jc w:val="both"/>
        <w:rPr>
          <w:rFonts w:ascii="Verdana" w:hAnsi="Verdana"/>
          <w:bCs/>
        </w:rPr>
      </w:pPr>
      <w:r>
        <w:rPr>
          <w:rFonts w:ascii="Verdana" w:hAnsi="Verdana"/>
          <w:bCs/>
        </w:rPr>
        <w:t>VIP - az</w:t>
      </w:r>
      <w:r w:rsidRPr="00141C7D">
        <w:rPr>
          <w:rFonts w:ascii="Verdana" w:hAnsi="Verdana"/>
          <w:bCs/>
        </w:rPr>
        <w:t xml:space="preserve"> állampolgárság megállapítás </w:t>
      </w:r>
      <w:r>
        <w:rPr>
          <w:rFonts w:ascii="Verdana" w:hAnsi="Verdana"/>
          <w:bCs/>
        </w:rPr>
        <w:t>híres ügyfelei.</w:t>
      </w:r>
      <w:r w:rsidRPr="00141C7D">
        <w:rPr>
          <w:rFonts w:ascii="Verdana" w:hAnsi="Verdana"/>
          <w:bCs/>
        </w:rPr>
        <w:t xml:space="preserve"> (</w:t>
      </w:r>
      <w:r>
        <w:rPr>
          <w:rFonts w:ascii="Verdana" w:hAnsi="Verdana"/>
          <w:bCs/>
        </w:rPr>
        <w:t>N</w:t>
      </w:r>
      <w:r w:rsidRPr="00141C7D">
        <w:rPr>
          <w:rFonts w:ascii="Verdana" w:hAnsi="Verdana"/>
          <w:bCs/>
        </w:rPr>
        <w:t>ationality verification</w:t>
      </w:r>
      <w:r>
        <w:rPr>
          <w:rFonts w:ascii="Verdana" w:hAnsi="Verdana"/>
          <w:bCs/>
        </w:rPr>
        <w:t xml:space="preserve"> for VIP.</w:t>
      </w:r>
      <w:r w:rsidRPr="00141C7D">
        <w:rPr>
          <w:rFonts w:ascii="Verdana" w:hAnsi="Verdana"/>
          <w:bCs/>
        </w:rPr>
        <w:t>)</w:t>
      </w:r>
    </w:p>
    <w:p w14:paraId="033388EB" w14:textId="77777777" w:rsidR="003C3292" w:rsidRPr="00141C7D" w:rsidRDefault="003C3292" w:rsidP="00330EE1">
      <w:pPr>
        <w:widowControl w:val="0"/>
        <w:numPr>
          <w:ilvl w:val="1"/>
          <w:numId w:val="730"/>
        </w:numPr>
        <w:tabs>
          <w:tab w:val="clear" w:pos="1283"/>
          <w:tab w:val="left" w:pos="993"/>
          <w:tab w:val="left" w:pos="1134"/>
        </w:tabs>
        <w:spacing w:line="240" w:lineRule="auto"/>
        <w:ind w:left="1418" w:hanging="851"/>
        <w:jc w:val="both"/>
        <w:rPr>
          <w:rFonts w:ascii="Verdana" w:hAnsi="Verdana"/>
          <w:bCs/>
        </w:rPr>
      </w:pPr>
      <w:r>
        <w:rPr>
          <w:rFonts w:ascii="Verdana" w:hAnsi="Verdana"/>
          <w:bCs/>
        </w:rPr>
        <w:t>T</w:t>
      </w:r>
      <w:r w:rsidRPr="00141C7D">
        <w:rPr>
          <w:rFonts w:ascii="Verdana" w:hAnsi="Verdana"/>
          <w:bCs/>
        </w:rPr>
        <w:t>artózkodás miniszteri engedéllyel</w:t>
      </w:r>
      <w:r>
        <w:rPr>
          <w:rFonts w:ascii="Verdana" w:hAnsi="Verdana"/>
          <w:bCs/>
        </w:rPr>
        <w:t>.</w:t>
      </w:r>
      <w:r w:rsidRPr="00141C7D">
        <w:rPr>
          <w:rFonts w:ascii="Verdana" w:hAnsi="Verdana"/>
          <w:bCs/>
        </w:rPr>
        <w:t xml:space="preserve"> (</w:t>
      </w:r>
      <w:r>
        <w:rPr>
          <w:rFonts w:ascii="Verdana" w:hAnsi="Verdana"/>
          <w:bCs/>
        </w:rPr>
        <w:t>S</w:t>
      </w:r>
      <w:r w:rsidRPr="00141C7D">
        <w:rPr>
          <w:rFonts w:ascii="Verdana" w:hAnsi="Verdana"/>
          <w:bCs/>
        </w:rPr>
        <w:t>tay in Hungary with ministerial permit</w:t>
      </w:r>
      <w:r>
        <w:rPr>
          <w:rFonts w:ascii="Verdana" w:hAnsi="Verdana"/>
          <w:bCs/>
        </w:rPr>
        <w:t>.</w:t>
      </w:r>
      <w:r w:rsidRPr="00141C7D">
        <w:rPr>
          <w:rFonts w:ascii="Verdana" w:hAnsi="Verdana"/>
          <w:bCs/>
        </w:rPr>
        <w:t>)</w:t>
      </w:r>
    </w:p>
    <w:p w14:paraId="214E6811" w14:textId="0E5A6806" w:rsidR="003C3292" w:rsidRPr="000834B5" w:rsidRDefault="003C3292" w:rsidP="00330EE1">
      <w:pPr>
        <w:widowControl w:val="0"/>
        <w:numPr>
          <w:ilvl w:val="1"/>
          <w:numId w:val="730"/>
        </w:numPr>
        <w:tabs>
          <w:tab w:val="clear" w:pos="1283"/>
          <w:tab w:val="left" w:pos="993"/>
          <w:tab w:val="left" w:pos="1134"/>
        </w:tabs>
        <w:spacing w:line="240" w:lineRule="auto"/>
        <w:ind w:left="1418" w:hanging="851"/>
        <w:jc w:val="both"/>
        <w:rPr>
          <w:rFonts w:ascii="Verdana" w:hAnsi="Verdana"/>
          <w:bCs/>
        </w:rPr>
      </w:pPr>
      <w:r>
        <w:rPr>
          <w:rFonts w:ascii="Verdana" w:hAnsi="Verdana"/>
          <w:bCs/>
        </w:rPr>
        <w:t>Kölcsönös előnyök, avagy h</w:t>
      </w:r>
      <w:r w:rsidRPr="00141C7D">
        <w:rPr>
          <w:rFonts w:ascii="Verdana" w:hAnsi="Verdana"/>
          <w:bCs/>
        </w:rPr>
        <w:t>onosítás államérdekből</w:t>
      </w:r>
      <w:r>
        <w:rPr>
          <w:rFonts w:ascii="Verdana" w:hAnsi="Verdana"/>
          <w:bCs/>
        </w:rPr>
        <w:t>.</w:t>
      </w:r>
      <w:r w:rsidRPr="00141C7D">
        <w:rPr>
          <w:rFonts w:ascii="Verdana" w:hAnsi="Verdana"/>
          <w:bCs/>
        </w:rPr>
        <w:t xml:space="preserve"> (</w:t>
      </w:r>
      <w:r>
        <w:rPr>
          <w:rFonts w:ascii="Verdana" w:hAnsi="Verdana"/>
          <w:bCs/>
        </w:rPr>
        <w:t xml:space="preserve">Win-win situation or the </w:t>
      </w:r>
      <w:r w:rsidRPr="00141C7D">
        <w:rPr>
          <w:rFonts w:ascii="Verdana" w:hAnsi="Verdana"/>
          <w:bCs/>
        </w:rPr>
        <w:t>naturalization on national interest</w:t>
      </w:r>
      <w:r>
        <w:rPr>
          <w:rFonts w:ascii="Verdana" w:hAnsi="Verdana"/>
          <w:bCs/>
        </w:rPr>
        <w:t>.</w:t>
      </w:r>
      <w:r w:rsidRPr="00141C7D">
        <w:rPr>
          <w:rFonts w:ascii="Verdana" w:hAnsi="Verdana"/>
          <w:bCs/>
        </w:rPr>
        <w:t>)</w:t>
      </w:r>
    </w:p>
    <w:p w14:paraId="57FB1297" w14:textId="77777777" w:rsidR="003C3292" w:rsidRDefault="003C3292" w:rsidP="00330EE1">
      <w:pPr>
        <w:widowControl w:val="0"/>
        <w:numPr>
          <w:ilvl w:val="0"/>
          <w:numId w:val="731"/>
        </w:numPr>
        <w:tabs>
          <w:tab w:val="clear" w:pos="720"/>
          <w:tab w:val="num" w:pos="567"/>
        </w:tabs>
        <w:spacing w:line="240" w:lineRule="auto"/>
        <w:ind w:left="567" w:hanging="283"/>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w:t>
      </w:r>
      <w:r w:rsidRPr="00713817">
        <w:rPr>
          <w:rFonts w:ascii="Verdana" w:hAnsi="Verdana"/>
          <w:bCs/>
        </w:rPr>
        <w:t xml:space="preserve"> félév</w:t>
      </w:r>
    </w:p>
    <w:p w14:paraId="56051075" w14:textId="77777777" w:rsidR="003C3292" w:rsidRPr="00713817" w:rsidRDefault="003C3292" w:rsidP="00330EE1">
      <w:pPr>
        <w:widowControl w:val="0"/>
        <w:numPr>
          <w:ilvl w:val="0"/>
          <w:numId w:val="731"/>
        </w:numPr>
        <w:spacing w:line="240" w:lineRule="auto"/>
        <w:ind w:left="426" w:hanging="142"/>
        <w:jc w:val="both"/>
        <w:rPr>
          <w:rFonts w:ascii="Verdana" w:hAnsi="Verdana"/>
          <w:bCs/>
        </w:rPr>
      </w:pPr>
      <w:r>
        <w:rPr>
          <w:rFonts w:ascii="Verdana" w:hAnsi="Verdana"/>
          <w:b/>
          <w:bCs/>
        </w:rPr>
        <w:lastRenderedPageBreak/>
        <w:t xml:space="preserve">A tanórákon való részvétel követelményei, az elfogadható hiányzások mértéke, a távolmaradás pótlásának lehetősége: </w:t>
      </w:r>
      <w:r w:rsidRPr="00713817">
        <w:rPr>
          <w:rFonts w:ascii="Verdana" w:hAnsi="Verdana"/>
          <w:bCs/>
        </w:rPr>
        <w:t>A tanórán a részvétel kötelező. Igazolt mulasztás</w:t>
      </w:r>
      <w:r>
        <w:rPr>
          <w:rFonts w:ascii="Verdana" w:hAnsi="Verdana"/>
          <w:bCs/>
        </w:rPr>
        <w:t xml:space="preserve"> (betegség, szolgálati feladat</w:t>
      </w:r>
      <w:r w:rsidRPr="00713817">
        <w:rPr>
          <w:rFonts w:ascii="Verdana" w:hAnsi="Verdana"/>
          <w:bCs/>
        </w:rPr>
        <w:t>) esetén a hallgató köteles a pótlás érdekében egyéni konzultációt kezdeményezni. 30%-ot meghaladó hiányzás az aláír</w:t>
      </w:r>
      <w:r>
        <w:rPr>
          <w:rFonts w:ascii="Verdana" w:hAnsi="Verdana"/>
          <w:bCs/>
        </w:rPr>
        <w:t>ás megtagadását vonja maga után.</w:t>
      </w:r>
    </w:p>
    <w:p w14:paraId="1B553E09" w14:textId="77777777" w:rsidR="003C3292" w:rsidRPr="006F4652" w:rsidRDefault="003C3292" w:rsidP="00330EE1">
      <w:pPr>
        <w:widowControl w:val="0"/>
        <w:numPr>
          <w:ilvl w:val="0"/>
          <w:numId w:val="731"/>
        </w:numPr>
        <w:spacing w:line="240" w:lineRule="auto"/>
        <w:ind w:left="426" w:hanging="142"/>
        <w:jc w:val="both"/>
        <w:rPr>
          <w:rFonts w:ascii="Verdana" w:hAnsi="Verdana"/>
          <w:bCs/>
        </w:rPr>
      </w:pPr>
      <w:r>
        <w:rPr>
          <w:rFonts w:ascii="Verdana" w:hAnsi="Verdana"/>
          <w:b/>
        </w:rPr>
        <w:t xml:space="preserve">Félévközi feladatok, ismeretek ellenőrzésének rendje: </w:t>
      </w:r>
      <w:r w:rsidRPr="006F4652">
        <w:rPr>
          <w:rFonts w:ascii="Verdana" w:hAnsi="Verdana"/>
          <w:bCs/>
        </w:rPr>
        <w:t>A tanulmányi munka alapja az előadások rendszeres látogatása. Az aláírás feltétele a félév végi zárthelyi dolgozat</w:t>
      </w:r>
      <w:r>
        <w:rPr>
          <w:rFonts w:ascii="Verdana" w:hAnsi="Verdana"/>
          <w:bCs/>
        </w:rPr>
        <w:t xml:space="preserve"> (12. pontban szereplő tematikából)</w:t>
      </w:r>
      <w:r w:rsidRPr="006F4652">
        <w:rPr>
          <w:rFonts w:ascii="Verdana" w:hAnsi="Verdana"/>
          <w:bCs/>
        </w:rPr>
        <w:t>, mely egy esetben javítható/pótolható.</w:t>
      </w:r>
    </w:p>
    <w:p w14:paraId="30399778" w14:textId="77777777" w:rsidR="003C3292" w:rsidRPr="006F4652" w:rsidRDefault="003C3292" w:rsidP="00330EE1">
      <w:pPr>
        <w:widowControl w:val="0"/>
        <w:numPr>
          <w:ilvl w:val="0"/>
          <w:numId w:val="731"/>
        </w:numPr>
        <w:spacing w:line="240" w:lineRule="auto"/>
        <w:ind w:left="426" w:hanging="142"/>
        <w:jc w:val="both"/>
        <w:rPr>
          <w:rFonts w:ascii="Verdana" w:hAnsi="Verdana"/>
          <w:b/>
          <w:bCs/>
        </w:rPr>
      </w:pPr>
      <w:r>
        <w:rPr>
          <w:rFonts w:ascii="Verdana" w:hAnsi="Verdana"/>
          <w:b/>
          <w:bCs/>
        </w:rPr>
        <w:t>Az értékelés, az aláírás és a kreditek megszerzésének pontos feltételei:</w:t>
      </w:r>
    </w:p>
    <w:p w14:paraId="2C7492EA" w14:textId="77777777" w:rsidR="003C3292" w:rsidRPr="00ED4A31" w:rsidRDefault="003C3292" w:rsidP="00330EE1">
      <w:pPr>
        <w:widowControl w:val="0"/>
        <w:numPr>
          <w:ilvl w:val="1"/>
          <w:numId w:val="73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0F34D6F4" w14:textId="77777777" w:rsidR="003C3292" w:rsidRPr="00ED4A31" w:rsidRDefault="003C3292" w:rsidP="003C3292">
      <w:pPr>
        <w:pStyle w:val="Jegyzetszveg"/>
        <w:ind w:left="720"/>
        <w:jc w:val="both"/>
        <w:rPr>
          <w:rFonts w:ascii="Verdana" w:hAnsi="Verdana"/>
          <w:bCs/>
        </w:rPr>
      </w:pPr>
      <w:r w:rsidRPr="00ED4A31">
        <w:rPr>
          <w:rFonts w:ascii="Verdana" w:hAnsi="Verdana"/>
          <w:bCs/>
        </w:rPr>
        <w:t>A tantárgy előadásainak rendszeres látogatása. 30%-ot meghaladó hiányzás az aláírás megtagadását vonja maga után. Félév végi, sikeres zárthelyi dolgozat.</w:t>
      </w:r>
    </w:p>
    <w:p w14:paraId="79270E1A" w14:textId="77777777" w:rsidR="003C3292" w:rsidRPr="00ED4A31" w:rsidRDefault="003C3292" w:rsidP="00330EE1">
      <w:pPr>
        <w:widowControl w:val="0"/>
        <w:numPr>
          <w:ilvl w:val="1"/>
          <w:numId w:val="731"/>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r>
        <w:rPr>
          <w:rFonts w:ascii="Verdana" w:hAnsi="Verdana"/>
        </w:rPr>
        <w:t>évközi értékelés</w:t>
      </w:r>
      <w:r w:rsidRPr="00ED4A31">
        <w:rPr>
          <w:rFonts w:ascii="Verdana" w:hAnsi="Verdana"/>
        </w:rPr>
        <w:t xml:space="preserve"> – a tematika és a kötelező irodalom alapjá</w:t>
      </w:r>
      <w:r>
        <w:rPr>
          <w:rFonts w:ascii="Verdana" w:hAnsi="Verdana"/>
        </w:rPr>
        <w:t>n összeállított zárthelyi dolgozat alapján</w:t>
      </w:r>
    </w:p>
    <w:p w14:paraId="6A54F5E0" w14:textId="77777777" w:rsidR="003C3292" w:rsidRDefault="003C3292" w:rsidP="00330EE1">
      <w:pPr>
        <w:widowControl w:val="0"/>
        <w:numPr>
          <w:ilvl w:val="1"/>
          <w:numId w:val="73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aláírás és legalább elégséges érdemjegy</w:t>
      </w:r>
    </w:p>
    <w:p w14:paraId="6409965E" w14:textId="77777777" w:rsidR="003C3292" w:rsidRDefault="003C3292" w:rsidP="00330EE1">
      <w:pPr>
        <w:widowControl w:val="0"/>
        <w:numPr>
          <w:ilvl w:val="0"/>
          <w:numId w:val="731"/>
        </w:numPr>
        <w:spacing w:line="240" w:lineRule="auto"/>
        <w:ind w:left="426" w:hanging="142"/>
        <w:jc w:val="both"/>
        <w:rPr>
          <w:rFonts w:ascii="Verdana" w:hAnsi="Verdana"/>
          <w:bCs/>
        </w:rPr>
      </w:pPr>
      <w:r>
        <w:rPr>
          <w:rFonts w:ascii="Verdana" w:hAnsi="Verdana"/>
          <w:b/>
          <w:bCs/>
        </w:rPr>
        <w:t>Irodalomjegyzék:</w:t>
      </w:r>
    </w:p>
    <w:p w14:paraId="5EDA8A02" w14:textId="77777777" w:rsidR="003C3292" w:rsidRDefault="003C3292" w:rsidP="00330EE1">
      <w:pPr>
        <w:widowControl w:val="0"/>
        <w:numPr>
          <w:ilvl w:val="1"/>
          <w:numId w:val="731"/>
        </w:numPr>
        <w:tabs>
          <w:tab w:val="clear" w:pos="1283"/>
          <w:tab w:val="left" w:pos="567"/>
          <w:tab w:val="left" w:pos="993"/>
        </w:tabs>
        <w:spacing w:line="240" w:lineRule="auto"/>
        <w:ind w:left="426" w:hanging="142"/>
        <w:jc w:val="both"/>
        <w:rPr>
          <w:rFonts w:ascii="Verdana" w:hAnsi="Verdana"/>
          <w:bCs/>
        </w:rPr>
      </w:pPr>
      <w:r>
        <w:rPr>
          <w:rFonts w:ascii="Verdana" w:hAnsi="Verdana"/>
          <w:b/>
          <w:bCs/>
        </w:rPr>
        <w:t>Kötelező irodalom:</w:t>
      </w:r>
    </w:p>
    <w:p w14:paraId="00ED6438" w14:textId="77777777" w:rsidR="003C3292" w:rsidRPr="007041A2" w:rsidRDefault="003C3292" w:rsidP="00330EE1">
      <w:pPr>
        <w:widowControl w:val="0"/>
        <w:numPr>
          <w:ilvl w:val="0"/>
          <w:numId w:val="821"/>
        </w:numPr>
        <w:spacing w:before="0" w:after="0" w:line="240" w:lineRule="auto"/>
        <w:ind w:left="709" w:hanging="425"/>
        <w:jc w:val="both"/>
        <w:rPr>
          <w:rFonts w:ascii="Verdana" w:hAnsi="Verdana"/>
        </w:rPr>
      </w:pPr>
      <w:r>
        <w:rPr>
          <w:rFonts w:ascii="Verdana" w:hAnsi="Verdana"/>
        </w:rPr>
        <w:t>Lőrincz A</w:t>
      </w:r>
      <w:r w:rsidRPr="00BB6A0E">
        <w:rPr>
          <w:rFonts w:ascii="Verdana" w:hAnsi="Verdana"/>
        </w:rPr>
        <w:t>ranka – Parragi Mária: Az állampolgársági jog és jogalkalmazás. [Nationality Law and Practice] egyetemi jegyzet, NKE RTK, Budapest, 2013. ISBN nélkül (in Hungarian)</w:t>
      </w:r>
    </w:p>
    <w:p w14:paraId="2E2A64A1" w14:textId="77777777" w:rsidR="003C3292" w:rsidRPr="00BB6A0E" w:rsidRDefault="003C3292" w:rsidP="00330EE1">
      <w:pPr>
        <w:widowControl w:val="0"/>
        <w:numPr>
          <w:ilvl w:val="0"/>
          <w:numId w:val="821"/>
        </w:numPr>
        <w:spacing w:before="0" w:after="0" w:line="240" w:lineRule="auto"/>
        <w:ind w:left="709" w:hanging="425"/>
        <w:jc w:val="both"/>
        <w:rPr>
          <w:rFonts w:ascii="Verdana" w:hAnsi="Verdana"/>
        </w:rPr>
      </w:pPr>
      <w:r w:rsidRPr="00BB6A0E">
        <w:rPr>
          <w:rFonts w:ascii="Verdana" w:hAnsi="Verdana"/>
        </w:rPr>
        <w:t>Parragi Mária Valéria: Állampolgársági ismeretek. [Nationality Iusses] Oktatási segédanyag. Budapest, 2019. ISBN: 978-615-00-6317-1 (in Hungarian)</w:t>
      </w:r>
    </w:p>
    <w:p w14:paraId="2B633561" w14:textId="77777777" w:rsidR="003C3292" w:rsidRDefault="003C3292" w:rsidP="00330EE1">
      <w:pPr>
        <w:widowControl w:val="0"/>
        <w:numPr>
          <w:ilvl w:val="1"/>
          <w:numId w:val="731"/>
        </w:numPr>
        <w:tabs>
          <w:tab w:val="clear" w:pos="1283"/>
          <w:tab w:val="num" w:pos="2069"/>
          <w:tab w:val="num" w:pos="3977"/>
        </w:tabs>
        <w:spacing w:line="240" w:lineRule="auto"/>
        <w:ind w:left="993" w:hanging="709"/>
        <w:jc w:val="both"/>
        <w:rPr>
          <w:rFonts w:ascii="Verdana" w:hAnsi="Verdana"/>
          <w:b/>
          <w:bCs/>
        </w:rPr>
      </w:pPr>
      <w:r>
        <w:rPr>
          <w:rFonts w:ascii="Verdana" w:hAnsi="Verdana"/>
          <w:b/>
          <w:bCs/>
        </w:rPr>
        <w:t>Ajánlott irodalom:</w:t>
      </w:r>
    </w:p>
    <w:p w14:paraId="180394C2" w14:textId="77777777" w:rsidR="003C3292" w:rsidRPr="00BB6A0E" w:rsidRDefault="003C3292" w:rsidP="00330EE1">
      <w:pPr>
        <w:pStyle w:val="Listaszerbekezds"/>
        <w:widowControl w:val="0"/>
        <w:numPr>
          <w:ilvl w:val="0"/>
          <w:numId w:val="822"/>
        </w:numPr>
        <w:spacing w:before="0" w:after="0" w:line="240" w:lineRule="auto"/>
        <w:jc w:val="both"/>
        <w:rPr>
          <w:rFonts w:ascii="Verdana" w:hAnsi="Verdana"/>
        </w:rPr>
      </w:pPr>
      <w:r w:rsidRPr="00BB6A0E">
        <w:rPr>
          <w:rFonts w:ascii="Verdana" w:hAnsi="Verdana"/>
        </w:rPr>
        <w:t>Gan</w:t>
      </w:r>
      <w:r>
        <w:rPr>
          <w:rFonts w:ascii="Verdana" w:hAnsi="Verdana"/>
        </w:rPr>
        <w:t>c</w:t>
      </w:r>
      <w:r w:rsidRPr="00BB6A0E">
        <w:rPr>
          <w:rFonts w:ascii="Verdana" w:hAnsi="Verdana"/>
        </w:rPr>
        <w:t>zer Mónika: Állampolgárság és államutódlás [Nationality and State Succession] Dialóg Campus, 2013. ISBN: 978-615-5376-221 (in Hungarian)</w:t>
      </w:r>
    </w:p>
    <w:p w14:paraId="5C6E8F62" w14:textId="77777777" w:rsidR="003C3292" w:rsidRPr="00BB6A0E" w:rsidRDefault="003C3292" w:rsidP="003C3292">
      <w:pPr>
        <w:widowControl w:val="0"/>
        <w:spacing w:after="0" w:line="240" w:lineRule="auto"/>
        <w:ind w:left="360"/>
        <w:jc w:val="both"/>
        <w:rPr>
          <w:rFonts w:ascii="Verdana" w:hAnsi="Verdana"/>
          <w:highlight w:val="lightGray"/>
        </w:rPr>
      </w:pPr>
    </w:p>
    <w:p w14:paraId="187F8DF0" w14:textId="77777777" w:rsidR="003C3292" w:rsidRDefault="003C3292" w:rsidP="003C3292">
      <w:pPr>
        <w:widowControl w:val="0"/>
        <w:spacing w:line="240" w:lineRule="auto"/>
        <w:jc w:val="both"/>
        <w:rPr>
          <w:rFonts w:ascii="Verdana" w:hAnsi="Verdana"/>
          <w:bCs/>
        </w:rPr>
      </w:pPr>
    </w:p>
    <w:p w14:paraId="7074FE8F" w14:textId="77777777" w:rsidR="003C3292" w:rsidRDefault="003C3292" w:rsidP="003C3292">
      <w:pPr>
        <w:widowControl w:val="0"/>
        <w:spacing w:line="240" w:lineRule="auto"/>
        <w:jc w:val="both"/>
        <w:rPr>
          <w:rFonts w:ascii="Verdana" w:hAnsi="Verdana"/>
          <w:bCs/>
        </w:rPr>
      </w:pPr>
      <w:r>
        <w:rPr>
          <w:rFonts w:ascii="Verdana" w:hAnsi="Verdana"/>
          <w:bCs/>
        </w:rPr>
        <w:t>Budapest, 2023. december</w:t>
      </w:r>
    </w:p>
    <w:p w14:paraId="5356B400" w14:textId="77777777" w:rsidR="003C3292" w:rsidRDefault="003C3292" w:rsidP="003C3292">
      <w:pPr>
        <w:widowControl w:val="0"/>
        <w:spacing w:after="0" w:line="240" w:lineRule="auto"/>
        <w:jc w:val="right"/>
        <w:rPr>
          <w:rFonts w:ascii="Verdana" w:hAnsi="Verdana"/>
          <w:bCs/>
        </w:rPr>
      </w:pPr>
    </w:p>
    <w:p w14:paraId="40444E2C" w14:textId="77777777" w:rsidR="003C3292" w:rsidRDefault="003C3292" w:rsidP="003C3292">
      <w:pPr>
        <w:widowControl w:val="0"/>
        <w:spacing w:after="0" w:line="240" w:lineRule="auto"/>
        <w:jc w:val="right"/>
        <w:rPr>
          <w:rFonts w:ascii="Verdana" w:hAnsi="Verdana"/>
          <w:bCs/>
        </w:rPr>
      </w:pPr>
    </w:p>
    <w:p w14:paraId="1777D696" w14:textId="77777777" w:rsidR="003C3292" w:rsidRPr="00BB6A0E" w:rsidRDefault="003C3292" w:rsidP="003C3292">
      <w:pPr>
        <w:widowControl w:val="0"/>
        <w:spacing w:after="0" w:line="240" w:lineRule="auto"/>
        <w:jc w:val="right"/>
        <w:rPr>
          <w:rFonts w:ascii="Verdana" w:hAnsi="Verdana"/>
          <w:bCs/>
        </w:rPr>
      </w:pPr>
      <w:r w:rsidRPr="00BB6A0E">
        <w:rPr>
          <w:rFonts w:ascii="Verdana" w:hAnsi="Verdana"/>
          <w:bCs/>
        </w:rPr>
        <w:t>dr. Mágó Barbara r. őrnagy</w:t>
      </w:r>
    </w:p>
    <w:p w14:paraId="6B7001D8" w14:textId="77777777" w:rsidR="003C3292" w:rsidRPr="00143C23" w:rsidRDefault="003C3292" w:rsidP="003C3292">
      <w:pPr>
        <w:widowControl w:val="0"/>
        <w:spacing w:after="0" w:line="240" w:lineRule="auto"/>
        <w:jc w:val="center"/>
        <w:rPr>
          <w:rFonts w:ascii="Verdana" w:hAnsi="Verdana"/>
          <w:bCs/>
        </w:rPr>
      </w:pPr>
      <w:r w:rsidRPr="00BB6A0E">
        <w:rPr>
          <w:rFonts w:ascii="Verdana" w:hAnsi="Verdana"/>
          <w:bCs/>
        </w:rPr>
        <w:t xml:space="preserve">                                                                        </w:t>
      </w:r>
      <w:r>
        <w:rPr>
          <w:rFonts w:ascii="Verdana" w:hAnsi="Verdana"/>
          <w:bCs/>
        </w:rPr>
        <w:t xml:space="preserve">                    mesteroktató</w:t>
      </w:r>
    </w:p>
    <w:p w14:paraId="4303B50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0B64A8" w14:paraId="7B108911" w14:textId="77777777" w:rsidTr="003C3292">
        <w:tc>
          <w:tcPr>
            <w:tcW w:w="4855" w:type="dxa"/>
            <w:tcBorders>
              <w:bottom w:val="single" w:sz="4" w:space="0" w:color="auto"/>
            </w:tcBorders>
          </w:tcPr>
          <w:p w14:paraId="0043B2D2" w14:textId="77777777" w:rsidR="003C3292" w:rsidRPr="000B64A8" w:rsidRDefault="003C3292" w:rsidP="003C3292">
            <w:pPr>
              <w:contextualSpacing/>
              <w:jc w:val="center"/>
              <w:rPr>
                <w:rFonts w:ascii="Verdana" w:hAnsi="Verdana"/>
                <w:b/>
                <w:smallCaps/>
              </w:rPr>
            </w:pPr>
            <w:r w:rsidRPr="000B64A8">
              <w:rPr>
                <w:rFonts w:ascii="Verdana" w:hAnsi="Verdana"/>
                <w:b/>
                <w:smallCaps/>
              </w:rPr>
              <w:lastRenderedPageBreak/>
              <w:t>Nemzeti Közszolgálati Egyetem</w:t>
            </w:r>
          </w:p>
        </w:tc>
        <w:tc>
          <w:tcPr>
            <w:tcW w:w="1620" w:type="dxa"/>
          </w:tcPr>
          <w:p w14:paraId="402FD265" w14:textId="77777777" w:rsidR="003C3292" w:rsidRPr="000B64A8" w:rsidRDefault="003C3292" w:rsidP="003C3292">
            <w:pPr>
              <w:contextualSpacing/>
              <w:jc w:val="center"/>
              <w:rPr>
                <w:rFonts w:ascii="Verdana" w:hAnsi="Verdana"/>
              </w:rPr>
            </w:pPr>
          </w:p>
        </w:tc>
        <w:tc>
          <w:tcPr>
            <w:tcW w:w="2597" w:type="dxa"/>
          </w:tcPr>
          <w:p w14:paraId="05A737B3" w14:textId="77777777" w:rsidR="003C3292" w:rsidRPr="000B64A8" w:rsidRDefault="003C3292" w:rsidP="003C3292">
            <w:pPr>
              <w:contextualSpacing/>
              <w:jc w:val="center"/>
              <w:rPr>
                <w:rFonts w:ascii="Verdana" w:hAnsi="Verdana"/>
              </w:rPr>
            </w:pPr>
          </w:p>
        </w:tc>
      </w:tr>
      <w:tr w:rsidR="003C3292" w:rsidRPr="000B64A8" w14:paraId="5144522C" w14:textId="77777777" w:rsidTr="003C3292">
        <w:tc>
          <w:tcPr>
            <w:tcW w:w="4855" w:type="dxa"/>
            <w:tcBorders>
              <w:top w:val="single" w:sz="4" w:space="0" w:color="auto"/>
            </w:tcBorders>
          </w:tcPr>
          <w:p w14:paraId="44675679" w14:textId="77777777" w:rsidR="003C3292" w:rsidRPr="000B64A8" w:rsidRDefault="003C3292" w:rsidP="003C3292">
            <w:pPr>
              <w:contextualSpacing/>
              <w:jc w:val="center"/>
              <w:rPr>
                <w:rFonts w:ascii="Verdana" w:hAnsi="Verdana"/>
                <w:b/>
              </w:rPr>
            </w:pPr>
            <w:r w:rsidRPr="000B64A8">
              <w:rPr>
                <w:rFonts w:ascii="Verdana" w:hAnsi="Verdana"/>
                <w:b/>
              </w:rPr>
              <w:t>Rendészettudományi Kar</w:t>
            </w:r>
          </w:p>
        </w:tc>
        <w:tc>
          <w:tcPr>
            <w:tcW w:w="1620" w:type="dxa"/>
          </w:tcPr>
          <w:p w14:paraId="4B6D3F31" w14:textId="77777777" w:rsidR="003C3292" w:rsidRPr="000B64A8" w:rsidRDefault="003C3292" w:rsidP="003C3292">
            <w:pPr>
              <w:contextualSpacing/>
              <w:jc w:val="center"/>
              <w:rPr>
                <w:rFonts w:ascii="Verdana" w:hAnsi="Verdana"/>
              </w:rPr>
            </w:pPr>
          </w:p>
        </w:tc>
        <w:tc>
          <w:tcPr>
            <w:tcW w:w="2597" w:type="dxa"/>
          </w:tcPr>
          <w:p w14:paraId="391E0F78" w14:textId="77777777" w:rsidR="003C3292" w:rsidRPr="000B64A8" w:rsidRDefault="003C3292" w:rsidP="003C3292">
            <w:pPr>
              <w:contextualSpacing/>
              <w:jc w:val="center"/>
              <w:rPr>
                <w:rFonts w:ascii="Verdana" w:hAnsi="Verdana"/>
              </w:rPr>
            </w:pPr>
          </w:p>
        </w:tc>
      </w:tr>
    </w:tbl>
    <w:p w14:paraId="45114B2F" w14:textId="77777777" w:rsidR="003C3292" w:rsidRPr="000B64A8" w:rsidRDefault="003C3292" w:rsidP="003C3292">
      <w:pPr>
        <w:widowControl w:val="0"/>
        <w:ind w:left="426" w:hanging="142"/>
        <w:contextualSpacing/>
        <w:jc w:val="center"/>
        <w:rPr>
          <w:rFonts w:ascii="Verdana" w:hAnsi="Verdana"/>
          <w:b/>
          <w:bCs/>
        </w:rPr>
      </w:pPr>
    </w:p>
    <w:p w14:paraId="437E24D0" w14:textId="77777777" w:rsidR="003C3292" w:rsidRPr="000B64A8" w:rsidRDefault="003C3292" w:rsidP="003C3292">
      <w:pPr>
        <w:widowControl w:val="0"/>
        <w:ind w:left="426" w:hanging="142"/>
        <w:contextualSpacing/>
        <w:jc w:val="center"/>
        <w:rPr>
          <w:rFonts w:ascii="Verdana" w:hAnsi="Verdana"/>
          <w:b/>
          <w:bCs/>
        </w:rPr>
      </w:pPr>
      <w:r w:rsidRPr="000B64A8">
        <w:rPr>
          <w:rFonts w:ascii="Verdana" w:hAnsi="Verdana"/>
          <w:b/>
          <w:bCs/>
        </w:rPr>
        <w:t>TANTÁRGYI PROGRAM</w:t>
      </w:r>
    </w:p>
    <w:p w14:paraId="59571820" w14:textId="77777777" w:rsidR="003C3292" w:rsidRPr="000B64A8" w:rsidRDefault="003C3292" w:rsidP="003C3292">
      <w:pPr>
        <w:widowControl w:val="0"/>
        <w:ind w:left="426" w:hanging="142"/>
        <w:contextualSpacing/>
        <w:jc w:val="center"/>
        <w:rPr>
          <w:rFonts w:ascii="Verdana" w:hAnsi="Verdana"/>
          <w:b/>
          <w:bCs/>
        </w:rPr>
      </w:pPr>
    </w:p>
    <w:p w14:paraId="7D457849" w14:textId="77777777" w:rsidR="003C3292" w:rsidRPr="000B64A8" w:rsidRDefault="003C3292" w:rsidP="00330EE1">
      <w:pPr>
        <w:widowControl w:val="0"/>
        <w:numPr>
          <w:ilvl w:val="0"/>
          <w:numId w:val="733"/>
        </w:numPr>
        <w:tabs>
          <w:tab w:val="clear" w:pos="720"/>
          <w:tab w:val="num" w:pos="426"/>
        </w:tabs>
        <w:ind w:hanging="436"/>
        <w:contextualSpacing/>
        <w:jc w:val="both"/>
        <w:rPr>
          <w:rFonts w:ascii="Verdana" w:hAnsi="Verdana"/>
          <w:bCs/>
        </w:rPr>
      </w:pPr>
      <w:r w:rsidRPr="000B64A8">
        <w:rPr>
          <w:rFonts w:ascii="Verdana" w:hAnsi="Verdana"/>
          <w:b/>
          <w:bCs/>
        </w:rPr>
        <w:t xml:space="preserve">A tantárgy kódja: </w:t>
      </w:r>
      <w:r w:rsidRPr="000B64A8">
        <w:rPr>
          <w:rFonts w:ascii="Verdana" w:hAnsi="Verdana"/>
          <w:bCs/>
        </w:rPr>
        <w:t>RNETB03</w:t>
      </w:r>
    </w:p>
    <w:p w14:paraId="6D24819A" w14:textId="77777777" w:rsidR="003C3292" w:rsidRPr="000B64A8" w:rsidRDefault="003C3292" w:rsidP="00330EE1">
      <w:pPr>
        <w:widowControl w:val="0"/>
        <w:numPr>
          <w:ilvl w:val="0"/>
          <w:numId w:val="733"/>
        </w:numPr>
        <w:ind w:left="426" w:hanging="142"/>
        <w:contextualSpacing/>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Az Európai elfogatóparancs és átadási eljárás</w:t>
      </w:r>
    </w:p>
    <w:p w14:paraId="2C8CDF2B" w14:textId="77777777" w:rsidR="003C3292" w:rsidRPr="000B64A8" w:rsidRDefault="003C3292" w:rsidP="00330EE1">
      <w:pPr>
        <w:widowControl w:val="0"/>
        <w:numPr>
          <w:ilvl w:val="0"/>
          <w:numId w:val="733"/>
        </w:numPr>
        <w:ind w:left="426" w:hanging="142"/>
        <w:contextualSpacing/>
        <w:jc w:val="both"/>
        <w:rPr>
          <w:rFonts w:ascii="Verdana" w:hAnsi="Verdana"/>
          <w:bCs/>
          <w:lang w:val="en-GB"/>
        </w:rPr>
      </w:pPr>
      <w:r w:rsidRPr="000B64A8">
        <w:rPr>
          <w:rFonts w:ascii="Verdana" w:hAnsi="Verdana"/>
          <w:b/>
          <w:bCs/>
        </w:rPr>
        <w:t xml:space="preserve">A tantárgy megnevezése (angolul): </w:t>
      </w:r>
      <w:r w:rsidRPr="000B64A8">
        <w:rPr>
          <w:rFonts w:ascii="Verdana" w:hAnsi="Verdana"/>
          <w:bCs/>
        </w:rPr>
        <w:t>The European arrest warrant and the handover procedure</w:t>
      </w:r>
    </w:p>
    <w:p w14:paraId="335A2F97" w14:textId="77777777" w:rsidR="003C3292" w:rsidRPr="000B64A8" w:rsidRDefault="003C3292" w:rsidP="00330EE1">
      <w:pPr>
        <w:widowControl w:val="0"/>
        <w:numPr>
          <w:ilvl w:val="0"/>
          <w:numId w:val="733"/>
        </w:numPr>
        <w:ind w:left="426" w:hanging="142"/>
        <w:contextualSpacing/>
        <w:jc w:val="both"/>
        <w:rPr>
          <w:rFonts w:ascii="Verdana" w:hAnsi="Verdana"/>
          <w:b/>
          <w:bCs/>
        </w:rPr>
      </w:pPr>
      <w:r w:rsidRPr="000B64A8">
        <w:rPr>
          <w:rFonts w:ascii="Verdana" w:hAnsi="Verdana"/>
          <w:b/>
          <w:bCs/>
        </w:rPr>
        <w:t>Kreditérték és képzési karakter:</w:t>
      </w:r>
    </w:p>
    <w:p w14:paraId="25E08BD3" w14:textId="77777777" w:rsidR="003C3292" w:rsidRPr="000B64A8" w:rsidRDefault="003C3292" w:rsidP="00330EE1">
      <w:pPr>
        <w:widowControl w:val="0"/>
        <w:numPr>
          <w:ilvl w:val="1"/>
          <w:numId w:val="733"/>
        </w:numPr>
        <w:ind w:left="851" w:hanging="425"/>
        <w:contextualSpacing/>
        <w:jc w:val="both"/>
        <w:rPr>
          <w:rFonts w:ascii="Verdana" w:hAnsi="Verdana"/>
          <w:b/>
          <w:bCs/>
        </w:rPr>
      </w:pPr>
      <w:r w:rsidRPr="000B64A8">
        <w:rPr>
          <w:rFonts w:ascii="Verdana" w:hAnsi="Verdana"/>
          <w:bCs/>
        </w:rPr>
        <w:t>3 kredit</w:t>
      </w:r>
    </w:p>
    <w:p w14:paraId="3260DA92" w14:textId="77777777" w:rsidR="003C3292" w:rsidRPr="000B64A8" w:rsidRDefault="003C3292" w:rsidP="00330EE1">
      <w:pPr>
        <w:widowControl w:val="0"/>
        <w:numPr>
          <w:ilvl w:val="1"/>
          <w:numId w:val="733"/>
        </w:numPr>
        <w:ind w:left="851" w:hanging="425"/>
        <w:contextualSpacing/>
        <w:jc w:val="both"/>
        <w:rPr>
          <w:rFonts w:ascii="Verdana" w:hAnsi="Verdana"/>
          <w:b/>
          <w:bCs/>
        </w:rPr>
      </w:pPr>
      <w:r w:rsidRPr="000B64A8">
        <w:rPr>
          <w:rFonts w:ascii="Verdana" w:hAnsi="Verdana"/>
          <w:bCs/>
        </w:rPr>
        <w:t>A tantárgy elméleti vagy gyakorlati jellegének mértéke: 50</w:t>
      </w:r>
      <w:r w:rsidRPr="000B64A8">
        <w:rPr>
          <w:rFonts w:ascii="Verdana" w:hAnsi="Verdana"/>
          <w:b/>
          <w:bCs/>
        </w:rPr>
        <w:t xml:space="preserve"> </w:t>
      </w:r>
      <w:r w:rsidRPr="000B64A8">
        <w:rPr>
          <w:rFonts w:ascii="Verdana" w:hAnsi="Verdana"/>
          <w:bCs/>
        </w:rPr>
        <w:t>% gyakorlat, 50 % elmélet</w:t>
      </w:r>
    </w:p>
    <w:p w14:paraId="48ADE05D" w14:textId="77777777" w:rsidR="003C3292" w:rsidRPr="000B64A8" w:rsidRDefault="003C3292" w:rsidP="00330EE1">
      <w:pPr>
        <w:widowControl w:val="0"/>
        <w:numPr>
          <w:ilvl w:val="0"/>
          <w:numId w:val="733"/>
        </w:numPr>
        <w:ind w:left="426" w:hanging="142"/>
        <w:contextualSpacing/>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51853B02" w14:textId="77777777" w:rsidR="003C3292" w:rsidRPr="000B64A8" w:rsidRDefault="003C3292" w:rsidP="00330EE1">
      <w:pPr>
        <w:widowControl w:val="0"/>
        <w:numPr>
          <w:ilvl w:val="0"/>
          <w:numId w:val="733"/>
        </w:numPr>
        <w:ind w:left="426" w:hanging="142"/>
        <w:contextualSpacing/>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7F3592CA" w14:textId="77777777" w:rsidR="003C3292" w:rsidRPr="000B64A8" w:rsidRDefault="003C3292" w:rsidP="00330EE1">
      <w:pPr>
        <w:widowControl w:val="0"/>
        <w:numPr>
          <w:ilvl w:val="0"/>
          <w:numId w:val="733"/>
        </w:numPr>
        <w:ind w:left="426" w:hanging="142"/>
        <w:contextualSpacing/>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w:t>
      </w:r>
    </w:p>
    <w:p w14:paraId="454D5222" w14:textId="77777777" w:rsidR="003C3292" w:rsidRPr="000B64A8" w:rsidRDefault="003C3292" w:rsidP="00330EE1">
      <w:pPr>
        <w:widowControl w:val="0"/>
        <w:numPr>
          <w:ilvl w:val="0"/>
          <w:numId w:val="733"/>
        </w:numPr>
        <w:ind w:left="426" w:hanging="142"/>
        <w:contextualSpacing/>
        <w:jc w:val="both"/>
        <w:rPr>
          <w:rFonts w:ascii="Verdana" w:hAnsi="Verdana"/>
          <w:bCs/>
        </w:rPr>
      </w:pPr>
      <w:r w:rsidRPr="000B64A8">
        <w:rPr>
          <w:rFonts w:ascii="Verdana" w:hAnsi="Verdana"/>
          <w:b/>
          <w:bCs/>
        </w:rPr>
        <w:t>A tanórák száma és típusa</w:t>
      </w:r>
    </w:p>
    <w:p w14:paraId="4254BAD8" w14:textId="77777777" w:rsidR="003C3292" w:rsidRPr="000B64A8" w:rsidRDefault="003C3292" w:rsidP="00330EE1">
      <w:pPr>
        <w:widowControl w:val="0"/>
        <w:numPr>
          <w:ilvl w:val="1"/>
          <w:numId w:val="733"/>
        </w:numPr>
        <w:ind w:left="851" w:hanging="425"/>
        <w:contextualSpacing/>
        <w:jc w:val="both"/>
        <w:rPr>
          <w:rFonts w:ascii="Verdana" w:hAnsi="Verdana"/>
          <w:b/>
          <w:bCs/>
        </w:rPr>
      </w:pPr>
      <w:r w:rsidRPr="000B64A8">
        <w:rPr>
          <w:rFonts w:ascii="Verdana" w:hAnsi="Verdana"/>
          <w:bCs/>
        </w:rPr>
        <w:t xml:space="preserve">Összes óraszám/félév: </w:t>
      </w:r>
    </w:p>
    <w:p w14:paraId="4790B7CD" w14:textId="77777777" w:rsidR="003C3292" w:rsidRPr="000B64A8" w:rsidRDefault="003C3292" w:rsidP="00330EE1">
      <w:pPr>
        <w:widowControl w:val="0"/>
        <w:numPr>
          <w:ilvl w:val="2"/>
          <w:numId w:val="733"/>
        </w:numPr>
        <w:ind w:left="851" w:hanging="425"/>
        <w:contextualSpacing/>
        <w:jc w:val="both"/>
        <w:rPr>
          <w:rFonts w:ascii="Verdana" w:hAnsi="Verdana"/>
          <w:bCs/>
        </w:rPr>
      </w:pPr>
      <w:r w:rsidRPr="000B64A8">
        <w:rPr>
          <w:rFonts w:ascii="Verdana" w:hAnsi="Verdana"/>
          <w:bCs/>
        </w:rPr>
        <w:t>Nappali munkarend: 28 (14 EA + 14 GY)</w:t>
      </w:r>
    </w:p>
    <w:p w14:paraId="15E80A51" w14:textId="77777777" w:rsidR="003C3292" w:rsidRPr="000B64A8" w:rsidRDefault="003C3292" w:rsidP="00330EE1">
      <w:pPr>
        <w:widowControl w:val="0"/>
        <w:numPr>
          <w:ilvl w:val="2"/>
          <w:numId w:val="733"/>
        </w:numPr>
        <w:ind w:left="851" w:hanging="425"/>
        <w:contextualSpacing/>
        <w:jc w:val="both"/>
        <w:rPr>
          <w:rFonts w:ascii="Verdana" w:hAnsi="Verdana"/>
          <w:bCs/>
        </w:rPr>
      </w:pPr>
      <w:r w:rsidRPr="000B64A8">
        <w:rPr>
          <w:rFonts w:ascii="Verdana" w:hAnsi="Verdana"/>
          <w:bCs/>
        </w:rPr>
        <w:t>Levelező munkarend: 8 (8 EA)</w:t>
      </w:r>
    </w:p>
    <w:p w14:paraId="01E08CE9" w14:textId="77777777" w:rsidR="003C3292" w:rsidRPr="000B64A8" w:rsidRDefault="003C3292" w:rsidP="00330EE1">
      <w:pPr>
        <w:widowControl w:val="0"/>
        <w:numPr>
          <w:ilvl w:val="1"/>
          <w:numId w:val="733"/>
        </w:numPr>
        <w:ind w:left="851" w:hanging="425"/>
        <w:contextualSpacing/>
        <w:jc w:val="both"/>
        <w:rPr>
          <w:rFonts w:ascii="Verdana" w:hAnsi="Verdana"/>
          <w:bCs/>
        </w:rPr>
      </w:pPr>
      <w:r w:rsidRPr="000B64A8">
        <w:rPr>
          <w:rFonts w:ascii="Verdana" w:hAnsi="Verdana"/>
          <w:bCs/>
        </w:rPr>
        <w:t>Heti óraszám - nappali munkarend: 2</w:t>
      </w:r>
    </w:p>
    <w:p w14:paraId="1E8A8510" w14:textId="77777777" w:rsidR="003C3292" w:rsidRPr="000B64A8" w:rsidRDefault="003C3292" w:rsidP="00330EE1">
      <w:pPr>
        <w:widowControl w:val="0"/>
        <w:numPr>
          <w:ilvl w:val="1"/>
          <w:numId w:val="733"/>
        </w:numPr>
        <w:ind w:left="851" w:hanging="425"/>
        <w:contextualSpacing/>
        <w:jc w:val="both"/>
        <w:rPr>
          <w:rFonts w:ascii="Verdana" w:hAnsi="Verdana"/>
          <w:bCs/>
        </w:rPr>
      </w:pPr>
      <w:r w:rsidRPr="000B64A8">
        <w:rPr>
          <w:rFonts w:ascii="Verdana" w:hAnsi="Verdana"/>
        </w:rPr>
        <w:t>Az ismeret átadásában alkalmazandó további sajátos módok, jellemzők: Moodle teszt alkalmazása, külső helyszínek meglátogatása, csoportos feladatmegoldás.</w:t>
      </w:r>
    </w:p>
    <w:p w14:paraId="431F760E" w14:textId="77777777" w:rsidR="003C3292" w:rsidRPr="000B64A8" w:rsidRDefault="003C3292" w:rsidP="00330EE1">
      <w:pPr>
        <w:widowControl w:val="0"/>
        <w:numPr>
          <w:ilvl w:val="0"/>
          <w:numId w:val="733"/>
        </w:numPr>
        <w:ind w:left="426" w:hanging="142"/>
        <w:contextualSpacing/>
        <w:jc w:val="both"/>
        <w:rPr>
          <w:rFonts w:ascii="Verdana" w:hAnsi="Verdana"/>
          <w:bCs/>
          <w:lang w:val="en-GB"/>
        </w:rPr>
      </w:pPr>
      <w:r w:rsidRPr="000B64A8">
        <w:rPr>
          <w:rFonts w:ascii="Verdana" w:hAnsi="Verdana"/>
          <w:b/>
          <w:bCs/>
        </w:rPr>
        <w:t xml:space="preserve">A tantárgy szakmai tartalma (magyarul): </w:t>
      </w:r>
      <w:r w:rsidRPr="000B64A8">
        <w:rPr>
          <w:rFonts w:ascii="Verdana" w:hAnsi="Verdana"/>
          <w:bCs/>
        </w:rPr>
        <w:t xml:space="preserve">A hallgatók megismerhetik az európai elfogatóparancs és átadási eljárás kialakulásának történeti előzményeit, jelentőségét, a magyar törvényi szabályozást és az alkalmazási gyakorlatot, valamint annak szakaszait, a jogintézményre vonatkozó általános szabályokat, az alkalmazásának akadályait és a tilalmakat. Elemzésre kerülnek a jogintézmény alkalmazásának előnyei. Az Európai Unió jogesetei segítségével azokon keresztül ismertetésre kerül a jogintézmény fejlődése, alkalmazásának nehézségei, illetve előnyei. A hallgatók megismerik az európai elfogatóparancs alapján eljáró szerveket, az általános eljárási szabályokat, a kényszerintézkedésekre és a hatósági eljárásra vonatkozó rendelkezéseket, valamint a magyar szabályozás főbb jellemzőit. Elemzésre kerülnek </w:t>
      </w:r>
      <w:r w:rsidRPr="000B64A8">
        <w:rPr>
          <w:rFonts w:ascii="Verdana" w:hAnsi="Verdana"/>
          <w:bCs/>
        </w:rPr>
        <w:lastRenderedPageBreak/>
        <w:t>a bűnügyi együttműködés fejlődésének lehetőségei az európai elfogatóparancs alkalmazásának tapasztalatai alapján.</w:t>
      </w:r>
    </w:p>
    <w:p w14:paraId="2900CD41" w14:textId="77777777" w:rsidR="003C3292" w:rsidRPr="000B64A8" w:rsidRDefault="003C3292" w:rsidP="003C3292">
      <w:pPr>
        <w:widowControl w:val="0"/>
        <w:ind w:left="426"/>
        <w:contextualSpacing/>
        <w:jc w:val="both"/>
        <w:rPr>
          <w:rFonts w:ascii="Verdana" w:hAnsi="Verdana"/>
          <w:bCs/>
          <w:lang w:val="en-GB"/>
        </w:rPr>
      </w:pPr>
    </w:p>
    <w:p w14:paraId="1ECF0C1C" w14:textId="77777777" w:rsidR="003C3292" w:rsidRPr="000B64A8" w:rsidRDefault="003C3292" w:rsidP="003C3292">
      <w:pPr>
        <w:widowControl w:val="0"/>
        <w:ind w:left="426"/>
        <w:contextualSpacing/>
        <w:jc w:val="both"/>
        <w:rPr>
          <w:rFonts w:ascii="Verdana" w:hAnsi="Verdana"/>
          <w:bCs/>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bCs/>
        </w:rPr>
        <w:t>The students will learn about the historical background of the European arrest warrant and the handover procedure, its significance, the practice and its stages, general rules of this legal institution, the obstacles and prohibitions of its application in the Hungarian law. The possibilities of developing criminal cooperation will be analyzed on the basic of experience within the application of the European arrest warrant.</w:t>
      </w:r>
    </w:p>
    <w:p w14:paraId="08104B51" w14:textId="77777777" w:rsidR="003C3292" w:rsidRPr="000B64A8" w:rsidRDefault="003C3292" w:rsidP="00330EE1">
      <w:pPr>
        <w:widowControl w:val="0"/>
        <w:numPr>
          <w:ilvl w:val="0"/>
          <w:numId w:val="734"/>
        </w:numPr>
        <w:tabs>
          <w:tab w:val="num" w:pos="720"/>
        </w:tabs>
        <w:spacing w:before="0" w:after="160" w:line="240" w:lineRule="auto"/>
        <w:ind w:left="720"/>
        <w:contextualSpacing/>
        <w:jc w:val="both"/>
        <w:rPr>
          <w:rFonts w:ascii="Verdana" w:hAnsi="Verdana"/>
          <w:bCs/>
        </w:rPr>
      </w:pPr>
      <w:r w:rsidRPr="000B64A8">
        <w:rPr>
          <w:rFonts w:ascii="Verdana" w:hAnsi="Verdana"/>
          <w:b/>
          <w:bCs/>
        </w:rPr>
        <w:t xml:space="preserve">Elérendő kompetenciák (magyarul): </w:t>
      </w:r>
    </w:p>
    <w:p w14:paraId="74261E4A" w14:textId="77777777" w:rsidR="003C3292" w:rsidRPr="000B64A8" w:rsidRDefault="003C3292" w:rsidP="003C3292">
      <w:pPr>
        <w:widowControl w:val="0"/>
        <w:spacing w:line="240" w:lineRule="auto"/>
        <w:ind w:left="720"/>
        <w:contextualSpacing/>
        <w:jc w:val="both"/>
        <w:rPr>
          <w:rFonts w:ascii="Verdana" w:hAnsi="Verdana"/>
          <w:bCs/>
        </w:rPr>
      </w:pPr>
    </w:p>
    <w:p w14:paraId="7565021A"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Tudása</w:t>
      </w:r>
    </w:p>
    <w:p w14:paraId="3F0E9E2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ED5F7A4" w14:textId="77777777" w:rsidR="003C3292" w:rsidRPr="000B64A8" w:rsidRDefault="003C3292" w:rsidP="003C3292">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618A0E44" w14:textId="77777777" w:rsidR="003C3292" w:rsidRPr="000B64A8" w:rsidRDefault="003C3292" w:rsidP="003C3292">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08522FAE"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3FBEC0B" w14:textId="77777777" w:rsidR="003C3292" w:rsidRPr="000B64A8" w:rsidRDefault="003C3292" w:rsidP="003C3292">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029B46EE"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Képességei:</w:t>
      </w:r>
    </w:p>
    <w:p w14:paraId="19FCBF47"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042BDB9" w14:textId="77777777" w:rsidR="003C3292" w:rsidRPr="000B64A8" w:rsidRDefault="003C3292" w:rsidP="003C3292">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6B750BCA" w14:textId="77777777" w:rsidR="003C3292" w:rsidRPr="000B64A8" w:rsidRDefault="003C3292" w:rsidP="003C3292">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04523D52"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2072CDB" w14:textId="77777777" w:rsidR="003C3292" w:rsidRPr="000B64A8" w:rsidRDefault="003C3292" w:rsidP="003C3292">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4850C4FE" w14:textId="77777777" w:rsidR="003C3292" w:rsidRPr="000B64A8" w:rsidRDefault="003C3292" w:rsidP="003C3292">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5DA232A4"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327DACC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A59F0B0" w14:textId="77777777" w:rsidR="003C3292" w:rsidRPr="000B64A8" w:rsidRDefault="003C3292" w:rsidP="003C3292">
      <w:pPr>
        <w:ind w:left="426"/>
        <w:jc w:val="both"/>
        <w:rPr>
          <w:rFonts w:ascii="Verdana" w:hAnsi="Verdana"/>
        </w:rPr>
      </w:pPr>
      <w:r w:rsidRPr="000B64A8">
        <w:rPr>
          <w:rFonts w:ascii="Verdana" w:hAnsi="Verdana"/>
        </w:rPr>
        <w:lastRenderedPageBreak/>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077351BA"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6E13127A"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CB8BE37"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06663367" w14:textId="77777777" w:rsidR="003C3292" w:rsidRPr="000B64A8" w:rsidRDefault="003C3292" w:rsidP="003C3292">
      <w:pPr>
        <w:spacing w:before="100" w:beforeAutospacing="1" w:after="100" w:afterAutospacing="1"/>
        <w:ind w:left="426"/>
        <w:jc w:val="both"/>
        <w:rPr>
          <w:rFonts w:ascii="Verdana" w:hAnsi="Verdana"/>
          <w:b/>
          <w:bCs/>
        </w:rPr>
      </w:pPr>
      <w:r w:rsidRPr="000B64A8">
        <w:rPr>
          <w:rFonts w:ascii="Verdana" w:hAnsi="Verdana"/>
          <w:b/>
          <w:bCs/>
        </w:rPr>
        <w:t>Autonómiája és felelőssége:</w:t>
      </w:r>
    </w:p>
    <w:p w14:paraId="19CEADCB"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8EE0124"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4DAE84FD"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3B30BF9E"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p>
    <w:p w14:paraId="5833E4D7"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9DF0124"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5B3BB7A4" w14:textId="77777777" w:rsidR="003C3292" w:rsidRPr="000B64A8" w:rsidRDefault="003C3292" w:rsidP="003C3292">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1D00E832"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Knowledge</w:t>
      </w:r>
    </w:p>
    <w:p w14:paraId="46D882EE"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7B23CA36" w14:textId="77777777" w:rsidR="003C3292" w:rsidRPr="000B64A8" w:rsidRDefault="003C3292" w:rsidP="003C3292">
      <w:pPr>
        <w:numPr>
          <w:ilvl w:val="0"/>
          <w:numId w:val="62"/>
        </w:numPr>
        <w:spacing w:before="0" w:after="160" w:line="259" w:lineRule="auto"/>
        <w:ind w:left="426" w:firstLine="0"/>
        <w:contextualSpacing/>
        <w:jc w:val="both"/>
        <w:rPr>
          <w:rFonts w:ascii="Verdana" w:hAnsi="Verdana"/>
        </w:rPr>
      </w:pPr>
      <w:r w:rsidRPr="000B64A8">
        <w:rPr>
          <w:rFonts w:ascii="Verdana" w:hAnsi="Verdana"/>
        </w:rPr>
        <w:t>The student knows the most important relationships, theories and conceptual frameworks of external and internal security.</w:t>
      </w:r>
    </w:p>
    <w:p w14:paraId="27116D15" w14:textId="77777777" w:rsidR="003C3292" w:rsidRPr="000B64A8" w:rsidRDefault="003C3292" w:rsidP="003C3292">
      <w:pPr>
        <w:numPr>
          <w:ilvl w:val="0"/>
          <w:numId w:val="62"/>
        </w:numPr>
        <w:tabs>
          <w:tab w:val="left" w:pos="284"/>
        </w:tabs>
        <w:spacing w:before="0" w:after="160" w:line="259" w:lineRule="auto"/>
        <w:ind w:left="426" w:firstLine="0"/>
        <w:contextualSpacing/>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62929505" w14:textId="77777777" w:rsidR="003C3292" w:rsidRPr="000B64A8" w:rsidRDefault="003C3292" w:rsidP="003C3292">
      <w:pPr>
        <w:tabs>
          <w:tab w:val="left" w:pos="284"/>
        </w:tabs>
        <w:ind w:left="426"/>
        <w:contextualSpacing/>
        <w:jc w:val="both"/>
        <w:rPr>
          <w:rFonts w:ascii="Verdana" w:hAnsi="Verdana"/>
        </w:rPr>
      </w:pPr>
    </w:p>
    <w:p w14:paraId="2C6BCB37" w14:textId="77777777" w:rsidR="003C3292" w:rsidRPr="000B64A8" w:rsidRDefault="003C3292" w:rsidP="003C3292">
      <w:pPr>
        <w:widowControl w:val="0"/>
        <w:spacing w:line="240" w:lineRule="auto"/>
        <w:ind w:left="426"/>
        <w:contextualSpacing/>
        <w:jc w:val="both"/>
        <w:rPr>
          <w:rFonts w:ascii="Verdana" w:hAnsi="Verdana"/>
          <w:b/>
          <w:lang w:val="en-GB"/>
        </w:rPr>
      </w:pPr>
      <w:r w:rsidRPr="000B64A8">
        <w:rPr>
          <w:rFonts w:ascii="Verdana" w:hAnsi="Verdana"/>
          <w:b/>
          <w:lang w:val="en-GB"/>
        </w:rPr>
        <w:t>Specified competences:</w:t>
      </w:r>
    </w:p>
    <w:p w14:paraId="3E5FD41F" w14:textId="77777777" w:rsidR="003C3292" w:rsidRPr="000B64A8" w:rsidRDefault="003C3292" w:rsidP="003C3292">
      <w:pPr>
        <w:numPr>
          <w:ilvl w:val="0"/>
          <w:numId w:val="62"/>
        </w:numPr>
        <w:tabs>
          <w:tab w:val="left" w:pos="284"/>
        </w:tabs>
        <w:spacing w:before="0" w:after="160" w:line="259" w:lineRule="auto"/>
        <w:ind w:left="426" w:firstLine="0"/>
        <w:contextualSpacing/>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7D598C9D"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6F745DB1"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E3B367A" w14:textId="77777777" w:rsidR="003C3292" w:rsidRPr="000B64A8" w:rsidRDefault="003C3292" w:rsidP="003C3292">
      <w:pPr>
        <w:numPr>
          <w:ilvl w:val="0"/>
          <w:numId w:val="63"/>
        </w:numPr>
        <w:spacing w:before="0" w:after="160" w:line="259" w:lineRule="auto"/>
        <w:ind w:left="426" w:hanging="142"/>
        <w:contextualSpacing/>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20A5C4CF" w14:textId="77777777" w:rsidR="003C3292" w:rsidRPr="000B64A8" w:rsidRDefault="003C3292" w:rsidP="003C3292">
      <w:pPr>
        <w:numPr>
          <w:ilvl w:val="0"/>
          <w:numId w:val="63"/>
        </w:numPr>
        <w:spacing w:before="0" w:after="160" w:line="259" w:lineRule="auto"/>
        <w:ind w:left="426" w:hanging="142"/>
        <w:contextualSpacing/>
        <w:jc w:val="both"/>
        <w:rPr>
          <w:rFonts w:ascii="Verdana" w:hAnsi="Verdana"/>
        </w:rPr>
      </w:pPr>
      <w:r w:rsidRPr="000B64A8">
        <w:rPr>
          <w:rFonts w:ascii="Verdana" w:hAnsi="Verdana"/>
        </w:rPr>
        <w:t>The student is able to interpret and apply in practice the legal background related to his/her job and tasks.</w:t>
      </w:r>
    </w:p>
    <w:p w14:paraId="127BEE8D"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377B574A" w14:textId="77777777" w:rsidR="003C3292" w:rsidRPr="000B64A8" w:rsidRDefault="003C3292" w:rsidP="003C3292">
      <w:pPr>
        <w:tabs>
          <w:tab w:val="left" w:pos="284"/>
        </w:tabs>
        <w:ind w:left="426" w:hanging="142"/>
        <w:contextualSpacing/>
        <w:jc w:val="both"/>
        <w:rPr>
          <w:rFonts w:ascii="Verdana" w:hAnsi="Verdana"/>
        </w:rPr>
      </w:pPr>
      <w:r w:rsidRPr="000B64A8">
        <w:rPr>
          <w:rFonts w:ascii="Verdana" w:hAnsi="Verdana"/>
        </w:rPr>
        <w:lastRenderedPageBreak/>
        <w:t>- Able to apply broad concepts, contexts, rules, processes and procedures related to law enforcement.</w:t>
      </w:r>
    </w:p>
    <w:p w14:paraId="11D070FA" w14:textId="77777777" w:rsidR="003C3292" w:rsidRPr="000B64A8" w:rsidRDefault="003C3292" w:rsidP="003C3292">
      <w:pPr>
        <w:tabs>
          <w:tab w:val="left" w:pos="284"/>
        </w:tabs>
        <w:ind w:left="426" w:hanging="142"/>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048AD80D"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5D8F2B29"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B64A8">
        <w:rPr>
          <w:rFonts w:ascii="Verdana" w:hAnsi="Verdana"/>
          <w:b/>
          <w:lang w:val="en-GB"/>
        </w:rPr>
        <w:t xml:space="preserve">Attitude </w:t>
      </w:r>
    </w:p>
    <w:p w14:paraId="5877A5D3"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01217901" w14:textId="77777777" w:rsidR="003C3292" w:rsidRPr="000B64A8" w:rsidRDefault="003C3292" w:rsidP="003C3292">
      <w:pPr>
        <w:numPr>
          <w:ilvl w:val="0"/>
          <w:numId w:val="64"/>
        </w:numPr>
        <w:spacing w:before="0" w:after="160" w:line="259" w:lineRule="auto"/>
        <w:ind w:left="426" w:hanging="142"/>
        <w:contextualSpacing/>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7C2BDDAC" w14:textId="77777777" w:rsidR="003C3292" w:rsidRPr="000B64A8" w:rsidRDefault="003C3292" w:rsidP="003C3292">
      <w:pPr>
        <w:numPr>
          <w:ilvl w:val="0"/>
          <w:numId w:val="64"/>
        </w:numPr>
        <w:spacing w:before="0" w:after="160" w:line="259" w:lineRule="auto"/>
        <w:ind w:left="426" w:hanging="142"/>
        <w:contextualSpacing/>
        <w:jc w:val="both"/>
        <w:rPr>
          <w:rFonts w:ascii="Verdana" w:hAnsi="Verdana"/>
        </w:rPr>
      </w:pPr>
      <w:r w:rsidRPr="000B64A8">
        <w:rPr>
          <w:rFonts w:ascii="Verdana" w:hAnsi="Verdana"/>
        </w:rPr>
        <w:t>The student is sensitive and open to social problems, his/her approach is based on professional and human solidarity. He/she is committed to equal opportunity. He/she is tolerant towards different social and cultural groups and communities.</w:t>
      </w:r>
    </w:p>
    <w:p w14:paraId="39E4062C"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7BCDA092" w14:textId="77777777" w:rsidR="003C3292" w:rsidRDefault="003C3292" w:rsidP="003C3292">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open, receptive, empathetic and sensitive to the problems of clients.</w:t>
      </w:r>
    </w:p>
    <w:p w14:paraId="1A95F209"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lang w:eastAsia="ar-SA"/>
        </w:rPr>
      </w:pPr>
    </w:p>
    <w:p w14:paraId="0572F374"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 xml:space="preserve">Autonomy and responsibility: </w:t>
      </w:r>
    </w:p>
    <w:p w14:paraId="25F254C0"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5CAA18A6" w14:textId="77777777" w:rsidR="003C3292" w:rsidRPr="000B64A8" w:rsidRDefault="003C3292" w:rsidP="003C3292">
      <w:pPr>
        <w:numPr>
          <w:ilvl w:val="0"/>
          <w:numId w:val="65"/>
        </w:numPr>
        <w:spacing w:before="0" w:after="160" w:line="259" w:lineRule="auto"/>
        <w:ind w:left="426" w:hanging="142"/>
        <w:contextualSpacing/>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04807C6A" w14:textId="77777777" w:rsidR="003C3292" w:rsidRPr="000B64A8" w:rsidRDefault="003C3292" w:rsidP="003C3292">
      <w:pPr>
        <w:numPr>
          <w:ilvl w:val="0"/>
          <w:numId w:val="65"/>
        </w:numPr>
        <w:spacing w:before="0" w:after="160" w:line="259" w:lineRule="auto"/>
        <w:ind w:left="426" w:hanging="142"/>
        <w:contextualSpacing/>
        <w:jc w:val="both"/>
        <w:rPr>
          <w:rFonts w:ascii="Verdana" w:hAnsi="Verdana"/>
        </w:rPr>
      </w:pPr>
      <w:r w:rsidRPr="000B64A8">
        <w:rPr>
          <w:rFonts w:ascii="Verdana" w:hAnsi="Verdana"/>
        </w:rPr>
        <w:t>The student takes responsibility for handling and sharing the data and information he/she receives during his/her work.</w:t>
      </w:r>
    </w:p>
    <w:p w14:paraId="50319565" w14:textId="77777777" w:rsidR="003C3292" w:rsidRPr="000B64A8" w:rsidRDefault="003C3292" w:rsidP="003C3292">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193D27F3"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5A324A1A" w14:textId="77777777" w:rsidR="003C3292" w:rsidRPr="000B64A8" w:rsidRDefault="003C3292" w:rsidP="003C3292">
      <w:pPr>
        <w:widowControl w:val="0"/>
        <w:autoSpaceDE w:val="0"/>
        <w:autoSpaceDN w:val="0"/>
        <w:adjustRightInd w:val="0"/>
        <w:spacing w:after="0" w:line="240" w:lineRule="auto"/>
        <w:ind w:left="426" w:hanging="142"/>
        <w:jc w:val="both"/>
        <w:rPr>
          <w:rFonts w:ascii="Verdana" w:hAnsi="Verdana"/>
          <w:lang w:eastAsia="ar-SA"/>
        </w:rPr>
      </w:pPr>
    </w:p>
    <w:p w14:paraId="5651A375" w14:textId="77777777" w:rsidR="003C3292" w:rsidRPr="000B64A8" w:rsidRDefault="003C3292" w:rsidP="00330EE1">
      <w:pPr>
        <w:pStyle w:val="Listaszerbekezds"/>
        <w:widowControl w:val="0"/>
        <w:numPr>
          <w:ilvl w:val="0"/>
          <w:numId w:val="734"/>
        </w:numPr>
        <w:ind w:hanging="218"/>
        <w:jc w:val="both"/>
        <w:rPr>
          <w:rFonts w:ascii="Verdana" w:hAnsi="Verdana"/>
          <w:bCs/>
          <w:i/>
        </w:rPr>
      </w:pPr>
      <w:r w:rsidRPr="000B64A8">
        <w:rPr>
          <w:rFonts w:ascii="Verdana" w:hAnsi="Verdana"/>
          <w:b/>
          <w:bCs/>
        </w:rPr>
        <w:t>Előtanulmányi követelmények: -</w:t>
      </w:r>
    </w:p>
    <w:p w14:paraId="14F89B72" w14:textId="77777777" w:rsidR="003C3292" w:rsidRPr="000B64A8" w:rsidRDefault="003C3292" w:rsidP="00330EE1">
      <w:pPr>
        <w:widowControl w:val="0"/>
        <w:numPr>
          <w:ilvl w:val="0"/>
          <w:numId w:val="734"/>
        </w:numPr>
        <w:ind w:left="426" w:hanging="142"/>
        <w:contextualSpacing/>
        <w:jc w:val="both"/>
        <w:rPr>
          <w:rFonts w:ascii="Verdana" w:hAnsi="Verdana"/>
          <w:b/>
          <w:bCs/>
        </w:rPr>
      </w:pPr>
      <w:r w:rsidRPr="000B64A8">
        <w:rPr>
          <w:rFonts w:ascii="Verdana" w:hAnsi="Verdana"/>
          <w:b/>
          <w:bCs/>
        </w:rPr>
        <w:t>A tantárgy tananyagának leírása, tematika</w:t>
      </w:r>
    </w:p>
    <w:p w14:paraId="20701306" w14:textId="77777777" w:rsidR="003C3292" w:rsidRPr="000B64A8" w:rsidRDefault="003C3292" w:rsidP="00330EE1">
      <w:pPr>
        <w:widowControl w:val="0"/>
        <w:numPr>
          <w:ilvl w:val="1"/>
          <w:numId w:val="734"/>
        </w:numPr>
        <w:tabs>
          <w:tab w:val="left" w:pos="720"/>
          <w:tab w:val="left" w:pos="993"/>
        </w:tabs>
        <w:ind w:left="426" w:firstLine="0"/>
        <w:contextualSpacing/>
        <w:jc w:val="both"/>
        <w:rPr>
          <w:rFonts w:ascii="Verdana" w:hAnsi="Verdana"/>
          <w:b/>
        </w:rPr>
      </w:pPr>
      <w:r w:rsidRPr="000B64A8">
        <w:rPr>
          <w:rFonts w:ascii="Verdana" w:hAnsi="Verdana"/>
          <w:bCs/>
        </w:rPr>
        <w:t>Az európai elfogatóparancs intézményének kialakulása</w:t>
      </w:r>
    </w:p>
    <w:p w14:paraId="06967FE9"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hAnsi="Verdana"/>
          <w:bCs/>
        </w:rPr>
        <w:t xml:space="preserve"> A nemzetközi bűnügyi együttműködés fejlődése, az Európai - Uniós joganyag változásai</w:t>
      </w:r>
    </w:p>
    <w:p w14:paraId="56B5BFFF"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A harmadik pillér története, jelentősége. Az elfogatóparancsig vezető út</w:t>
      </w:r>
    </w:p>
    <w:p w14:paraId="159375E0"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Az Európai elfogatóparancs intézményének áttekintése, fogalommeghatározása, főbb jellemzői</w:t>
      </w:r>
    </w:p>
    <w:p w14:paraId="551DDCD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Az elfogatóparancs alkotmányos vizsgálata Magyarországon</w:t>
      </w:r>
    </w:p>
    <w:p w14:paraId="75AE8629"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 xml:space="preserve">12.2.1. </w:t>
      </w:r>
      <w:r w:rsidRPr="000B64A8">
        <w:rPr>
          <w:rFonts w:ascii="Verdana" w:hAnsi="Verdana"/>
        </w:rPr>
        <w:t>A témakörre vonatkozó főbb Alkotmánybírósági határozatok ismertetése, értelmezésre és a jogintézmény fejlődésére gyakorolt hatásuk</w:t>
      </w:r>
    </w:p>
    <w:p w14:paraId="435DD379"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12.3.</w:t>
      </w:r>
      <w:r w:rsidRPr="000B64A8">
        <w:rPr>
          <w:rFonts w:ascii="Verdana" w:hAnsi="Verdana"/>
          <w:b/>
        </w:rPr>
        <w:t xml:space="preserve"> </w:t>
      </w:r>
      <w:r w:rsidRPr="000B64A8">
        <w:rPr>
          <w:rFonts w:ascii="Verdana" w:hAnsi="Verdana"/>
        </w:rPr>
        <w:t>Az elfogatóparancs fogalma, jelentősége, fejlődése</w:t>
      </w:r>
    </w:p>
    <w:p w14:paraId="0186971D"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A jogintézmény elhatárolása a körözéstől, kiadatási egyezményektől</w:t>
      </w:r>
    </w:p>
    <w:p w14:paraId="235FD1F5"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lastRenderedPageBreak/>
        <w:t>12.3.2.</w:t>
      </w:r>
      <w:r w:rsidRPr="000B64A8">
        <w:rPr>
          <w:rFonts w:ascii="Verdana" w:hAnsi="Verdana"/>
        </w:rPr>
        <w:t xml:space="preserve"> A kerethatározat, intézkedési tervek</w:t>
      </w:r>
    </w:p>
    <w:p w14:paraId="2E06741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A jogintézmény fejlődését alakító Európai Tanácsi, illetve Európai Bírósági döntések</w:t>
      </w:r>
    </w:p>
    <w:p w14:paraId="48A0F57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Az európai elfogatóparancs alkalmazási köre</w:t>
      </w:r>
    </w:p>
    <w:p w14:paraId="61F549D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Az eljáró hatóságok. A hatáskör illetékesség kérdése, nemzetközi gyakorlat</w:t>
      </w:r>
    </w:p>
    <w:p w14:paraId="1A1E34B7"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Az Európai elfogatóparancs kibocsájtásának követelményei, a végrehajtó bírósági hatósági határozat követelménye</w:t>
      </w:r>
    </w:p>
    <w:p w14:paraId="13D91D2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A bűncselekmény lista, mely alapján az átadás esetén a kettős büntethetőség nem kerül mérlegelésre</w:t>
      </w:r>
    </w:p>
    <w:p w14:paraId="0B3F743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Az arányosság kérdése a jogintézménnyel kapcsolatban</w:t>
      </w:r>
    </w:p>
    <w:p w14:paraId="1C5A8481"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Az európai elfogatóparancs a magyar jogban</w:t>
      </w:r>
    </w:p>
    <w:p w14:paraId="5799FB8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Az átadás iránti megkeresés, az átadás Magyarországról, a kibocsátó tagállam</w:t>
      </w:r>
    </w:p>
    <w:p w14:paraId="4952C8B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Az ún. „másik tagállam”, a kibocsátó tagállam által adandó biztosítékok</w:t>
      </w:r>
    </w:p>
    <w:p w14:paraId="07EA5B64"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A szabályozás elméleti értékelése, EEP-formanyomtatvány, iratbetekintési jogosultság</w:t>
      </w:r>
    </w:p>
    <w:p w14:paraId="44C0AF1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A bűnügyi együttműködés nehézségei</w:t>
      </w:r>
    </w:p>
    <w:p w14:paraId="2F0911AB" w14:textId="77777777" w:rsidR="003C3292" w:rsidRPr="000B64A8" w:rsidRDefault="003C3292" w:rsidP="003C3292">
      <w:pPr>
        <w:widowControl w:val="0"/>
        <w:tabs>
          <w:tab w:val="left" w:pos="993"/>
        </w:tabs>
        <w:ind w:left="426" w:hanging="284"/>
        <w:contextualSpacing/>
        <w:jc w:val="both"/>
        <w:rPr>
          <w:rFonts w:ascii="Verdana" w:hAnsi="Verdana"/>
        </w:rPr>
      </w:pPr>
      <w:r w:rsidRPr="000B64A8">
        <w:rPr>
          <w:rFonts w:ascii="Verdana" w:hAnsi="Verdana"/>
          <w:b/>
        </w:rPr>
        <w:tab/>
        <w:t>12.6.1.</w:t>
      </w:r>
      <w:r w:rsidRPr="000B64A8">
        <w:rPr>
          <w:rFonts w:ascii="Verdana" w:hAnsi="Verdana"/>
        </w:rPr>
        <w:t xml:space="preserve"> A bűnügyi együttműködés csapdái. Hazai jogesetek és azok értelmezése és értékelése. </w:t>
      </w:r>
      <w:r w:rsidRPr="000B64A8">
        <w:rPr>
          <w:rFonts w:ascii="Verdana" w:hAnsi="Verdana"/>
        </w:rPr>
        <w:br/>
        <w:t>A jogesetek utóélete</w:t>
      </w:r>
    </w:p>
    <w:p w14:paraId="09F79595"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A megtagadott Európai elfogatóparancsok</w:t>
      </w:r>
    </w:p>
    <w:p w14:paraId="7A321B0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Aktuális jogesetek az európai elfogatóparancs alkalmazásával kapcsolatban</w:t>
      </w:r>
    </w:p>
    <w:p w14:paraId="6F444B6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A bíróságnak az Európai elfogatóparancs kerethatározatára vonatkozó ítéletei</w:t>
      </w:r>
    </w:p>
    <w:p w14:paraId="2A0CFF71" w14:textId="77777777" w:rsidR="003C3292" w:rsidRPr="000B64A8" w:rsidRDefault="003C3292" w:rsidP="003C3292">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A bíróságnak a „ne bis in idem” elvével kapcsolatos ítéletei</w:t>
      </w:r>
    </w:p>
    <w:p w14:paraId="4FB049DF" w14:textId="77777777" w:rsidR="003C3292" w:rsidRPr="000B64A8" w:rsidRDefault="003C3292" w:rsidP="003C3292">
      <w:pPr>
        <w:widowControl w:val="0"/>
        <w:tabs>
          <w:tab w:val="left" w:pos="993"/>
          <w:tab w:val="num" w:pos="2069"/>
        </w:tabs>
        <w:ind w:left="426"/>
        <w:contextualSpacing/>
        <w:jc w:val="both"/>
        <w:rPr>
          <w:rFonts w:ascii="Verdana" w:hAnsi="Verdana"/>
        </w:rPr>
      </w:pPr>
    </w:p>
    <w:p w14:paraId="390ED637" w14:textId="77777777" w:rsidR="003C3292" w:rsidRPr="000B64A8" w:rsidRDefault="003C3292" w:rsidP="003C3292">
      <w:pPr>
        <w:widowControl w:val="0"/>
        <w:ind w:left="426"/>
        <w:contextualSpacing/>
        <w:jc w:val="both"/>
        <w:rPr>
          <w:rFonts w:ascii="Verdana" w:hAnsi="Verdana"/>
          <w:b/>
          <w:bCs/>
        </w:rPr>
      </w:pPr>
      <w:r w:rsidRPr="000B64A8">
        <w:rPr>
          <w:rFonts w:ascii="Verdana" w:hAnsi="Verdana"/>
          <w:b/>
          <w:bCs/>
        </w:rPr>
        <w:t>Description of the subject, curriculum (English):</w:t>
      </w:r>
    </w:p>
    <w:p w14:paraId="093CCC88" w14:textId="77777777" w:rsidR="003C3292" w:rsidRPr="000B64A8" w:rsidRDefault="003C3292" w:rsidP="00330EE1">
      <w:pPr>
        <w:widowControl w:val="0"/>
        <w:numPr>
          <w:ilvl w:val="1"/>
          <w:numId w:val="732"/>
        </w:numPr>
        <w:tabs>
          <w:tab w:val="left" w:pos="993"/>
          <w:tab w:val="num" w:pos="2069"/>
        </w:tabs>
        <w:ind w:left="426" w:firstLine="0"/>
        <w:contextualSpacing/>
        <w:jc w:val="both"/>
        <w:rPr>
          <w:rFonts w:ascii="Verdana" w:hAnsi="Verdana"/>
          <w:b/>
        </w:rPr>
      </w:pPr>
      <w:r w:rsidRPr="000B64A8">
        <w:rPr>
          <w:rFonts w:ascii="Verdana" w:hAnsi="Verdana"/>
          <w:bCs/>
        </w:rPr>
        <w:t>The evolution of the European Arrest Warrant</w:t>
      </w:r>
    </w:p>
    <w:p w14:paraId="7C7F3AFE"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eastAsia="Calibri" w:hAnsi="Verdana"/>
        </w:rPr>
        <w:t xml:space="preserve"> The </w:t>
      </w:r>
      <w:r w:rsidRPr="000B64A8">
        <w:rPr>
          <w:rFonts w:ascii="Verdana" w:hAnsi="Verdana"/>
          <w:bCs/>
        </w:rPr>
        <w:t>development of international criminal cooperation - changes in European Union law</w:t>
      </w:r>
    </w:p>
    <w:p w14:paraId="38072E51" w14:textId="77777777" w:rsidR="003C3292" w:rsidRPr="000B64A8" w:rsidRDefault="003C3292" w:rsidP="003C3292">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The</w:t>
      </w:r>
      <w:r w:rsidRPr="000B64A8">
        <w:rPr>
          <w:rFonts w:ascii="Verdana" w:eastAsia="Calibri" w:hAnsi="Verdana"/>
        </w:rPr>
        <w:t xml:space="preserve"> </w:t>
      </w:r>
      <w:r w:rsidRPr="000B64A8">
        <w:rPr>
          <w:rFonts w:ascii="Verdana" w:hAnsi="Verdana"/>
          <w:bCs/>
        </w:rPr>
        <w:t>history and significance of the third pillar. The way to the development of the Arrest Warrant</w:t>
      </w:r>
    </w:p>
    <w:p w14:paraId="06889FA3" w14:textId="77777777" w:rsidR="003C3292" w:rsidRPr="000B64A8" w:rsidRDefault="003C3292" w:rsidP="003C3292">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Overview, definition and main features of the European Arrest Warrant institution</w:t>
      </w:r>
    </w:p>
    <w:p w14:paraId="4260EB4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Constitutional analysis of the Arrest Warrant in Hungary</w:t>
      </w:r>
    </w:p>
    <w:p w14:paraId="1B2E21E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12.2.1.</w:t>
      </w:r>
      <w:r w:rsidRPr="000B64A8">
        <w:rPr>
          <w:rFonts w:ascii="Verdana" w:hAnsi="Verdana"/>
        </w:rPr>
        <w:t xml:space="preserve"> Description of the main Constitutional Court decisions in this field and their impact on the interpretation and development of the legal institution</w:t>
      </w:r>
    </w:p>
    <w:p w14:paraId="53D7C6CD"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12.3.</w:t>
      </w:r>
      <w:r w:rsidRPr="000B64A8">
        <w:rPr>
          <w:rFonts w:ascii="Verdana" w:hAnsi="Verdana"/>
          <w:b/>
        </w:rPr>
        <w:t xml:space="preserve"> </w:t>
      </w:r>
      <w:r w:rsidRPr="000B64A8">
        <w:rPr>
          <w:rFonts w:ascii="Verdana" w:hAnsi="Verdana"/>
        </w:rPr>
        <w:t>The concept, significance and evolution of the Arrest Warrant</w:t>
      </w:r>
    </w:p>
    <w:p w14:paraId="17F29A8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Distinguishing the legal institution from warrant of caption and extradition agreement</w:t>
      </w:r>
    </w:p>
    <w:p w14:paraId="511F6178"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lastRenderedPageBreak/>
        <w:t>12.3.2.</w:t>
      </w:r>
      <w:r w:rsidRPr="000B64A8">
        <w:rPr>
          <w:rFonts w:ascii="Verdana" w:hAnsi="Verdana"/>
        </w:rPr>
        <w:t xml:space="preserve"> Framework Decision, Action Plans</w:t>
      </w:r>
    </w:p>
    <w:p w14:paraId="3BEB216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Decisions of the European Council and the European Court of Justice which shaped the development of the legal institution</w:t>
      </w:r>
    </w:p>
    <w:p w14:paraId="466DE421"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The scope of the European Arrest Warrant</w:t>
      </w:r>
    </w:p>
    <w:p w14:paraId="00D5B32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The acting authorities. The issue of authority and jurisdiction in the international practice</w:t>
      </w:r>
    </w:p>
    <w:p w14:paraId="2146F853"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Requirements for the issuance of a European Arrest Warrant and the requirement for a decision of the executing judicial authority</w:t>
      </w:r>
    </w:p>
    <w:p w14:paraId="3AB1461F"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The list of offenses under which double criminality is not considered in extradition procedures</w:t>
      </w:r>
    </w:p>
    <w:p w14:paraId="3DDBDA8E"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The question of proportionality in relation to the legal instrument</w:t>
      </w:r>
    </w:p>
    <w:p w14:paraId="365C6017"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The European Arrest Warrant in Hungarian law</w:t>
      </w:r>
    </w:p>
    <w:p w14:paraId="10DF186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Request for transfer, transfer from Hungary, the position of the issuing Member State</w:t>
      </w:r>
    </w:p>
    <w:p w14:paraId="59B86DFA"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Guarantees provided by the so-called "other Member State", the issuing Member State</w:t>
      </w:r>
    </w:p>
    <w:p w14:paraId="135FF700"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Theoretical evaluation of regulation, the EEP form, access to file</w:t>
      </w:r>
    </w:p>
    <w:p w14:paraId="6393730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The difficulties of criminal cooperation</w:t>
      </w:r>
    </w:p>
    <w:p w14:paraId="2AB1681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12.6.1.</w:t>
      </w:r>
      <w:r w:rsidRPr="000B64A8">
        <w:rPr>
          <w:rFonts w:ascii="Verdana" w:hAnsi="Verdana"/>
        </w:rPr>
        <w:t xml:space="preserve"> The traps of the criminal cooperation. Domestic cases and their interpretation and evaluation. The afterlife of lawsuits</w:t>
      </w:r>
    </w:p>
    <w:p w14:paraId="72F397FE"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Denied European Arrest Warrants</w:t>
      </w:r>
    </w:p>
    <w:p w14:paraId="061AD05B"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Current legal cases concerning the application of the European Arrest Warrant</w:t>
      </w:r>
    </w:p>
    <w:p w14:paraId="4DB7E7E2" w14:textId="77777777" w:rsidR="003C3292" w:rsidRPr="000B64A8" w:rsidRDefault="003C3292" w:rsidP="003C3292">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Court judgments on the Framework Decision of the European Arrest Warrant</w:t>
      </w:r>
    </w:p>
    <w:p w14:paraId="2347A51E" w14:textId="77777777" w:rsidR="003C3292" w:rsidRPr="000B64A8" w:rsidRDefault="003C3292" w:rsidP="003C3292">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Court judgments on the „ne bis in idem” principle</w:t>
      </w:r>
    </w:p>
    <w:p w14:paraId="0E96257A" w14:textId="77777777" w:rsidR="003C3292" w:rsidRPr="000B64A8" w:rsidRDefault="003C3292" w:rsidP="00330EE1">
      <w:pPr>
        <w:widowControl w:val="0"/>
        <w:numPr>
          <w:ilvl w:val="0"/>
          <w:numId w:val="732"/>
        </w:numPr>
        <w:tabs>
          <w:tab w:val="left" w:pos="426"/>
          <w:tab w:val="left" w:pos="993"/>
        </w:tabs>
        <w:ind w:left="709" w:hanging="709"/>
        <w:contextualSpacing/>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bCs/>
        </w:rPr>
        <w:t>Tavaszi és őszi félévben.</w:t>
      </w:r>
    </w:p>
    <w:p w14:paraId="312867ED" w14:textId="77777777" w:rsidR="003C3292" w:rsidRPr="000B64A8" w:rsidRDefault="003C3292" w:rsidP="00330EE1">
      <w:pPr>
        <w:widowControl w:val="0"/>
        <w:numPr>
          <w:ilvl w:val="0"/>
          <w:numId w:val="732"/>
        </w:numPr>
        <w:tabs>
          <w:tab w:val="num" w:pos="720"/>
        </w:tabs>
        <w:ind w:left="426" w:hanging="426"/>
        <w:contextualSpacing/>
        <w:jc w:val="both"/>
        <w:rPr>
          <w:rFonts w:ascii="Verdana" w:hAnsi="Verdana"/>
          <w:bCs/>
        </w:rPr>
      </w:pPr>
      <w:r w:rsidRPr="000B64A8">
        <w:rPr>
          <w:rFonts w:ascii="Verdana" w:hAnsi="Verdana"/>
          <w:b/>
          <w:bCs/>
        </w:rPr>
        <w:t xml:space="preserve">A tanórákon való részvétel követelményei, az elfogadható hiányzások mértéke, a távolmaradás pótlásának lehetősége: </w:t>
      </w:r>
      <w:r w:rsidRPr="000B64A8">
        <w:rPr>
          <w:rFonts w:ascii="Verdana" w:hAnsi="Verdana"/>
          <w:bCs/>
        </w:rPr>
        <w:t>A hallgatónak a tanórák legalább 50%-án jelen kell lennie, az ezt meghaladó hiányzás esetén a félév teljesítése csak a tantárgyfelelős által meghatározott plusz feladat elvégzése esetén írható alá.</w:t>
      </w:r>
    </w:p>
    <w:p w14:paraId="7627C82F" w14:textId="77777777" w:rsidR="003C3292" w:rsidRPr="000B64A8" w:rsidRDefault="003C3292" w:rsidP="00330EE1">
      <w:pPr>
        <w:widowControl w:val="0"/>
        <w:numPr>
          <w:ilvl w:val="0"/>
          <w:numId w:val="732"/>
        </w:numPr>
        <w:tabs>
          <w:tab w:val="num" w:pos="720"/>
        </w:tabs>
        <w:ind w:left="426" w:hanging="426"/>
        <w:contextualSpacing/>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r w:rsidRPr="000B64A8">
        <w:rPr>
          <w:rFonts w:ascii="Verdana" w:hAnsi="Verdana"/>
        </w:rPr>
        <w:t>A tanulmányi munka alapja az előadások rendszeres látogatása (a 14. pont alapján). Az értékelés módja évközi értékelés. Az évközi értékelés a félévközi feladatok értékelésén alapul, mely a tematika alapján kerül meghatározásra.</w:t>
      </w:r>
    </w:p>
    <w:p w14:paraId="6F37B226" w14:textId="77777777" w:rsidR="003C3292" w:rsidRPr="000B64A8" w:rsidRDefault="003C3292" w:rsidP="00330EE1">
      <w:pPr>
        <w:widowControl w:val="0"/>
        <w:numPr>
          <w:ilvl w:val="0"/>
          <w:numId w:val="732"/>
        </w:numPr>
        <w:ind w:left="426" w:hanging="426"/>
        <w:contextualSpacing/>
        <w:jc w:val="both"/>
        <w:rPr>
          <w:rFonts w:ascii="Verdana" w:hAnsi="Verdana"/>
          <w:bCs/>
        </w:rPr>
      </w:pPr>
      <w:r w:rsidRPr="000B64A8">
        <w:rPr>
          <w:rFonts w:ascii="Verdana" w:hAnsi="Verdana"/>
          <w:b/>
          <w:bCs/>
        </w:rPr>
        <w:t xml:space="preserve">Az értékelés, az aláírás és a kreditek megszerzésének pontos feltételei: </w:t>
      </w:r>
    </w:p>
    <w:p w14:paraId="46BA5E68" w14:textId="77777777" w:rsidR="003C3292" w:rsidRPr="000B64A8" w:rsidRDefault="003C3292" w:rsidP="00330EE1">
      <w:pPr>
        <w:widowControl w:val="0"/>
        <w:numPr>
          <w:ilvl w:val="1"/>
          <w:numId w:val="732"/>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aláírás megszerzésének feltételei: </w:t>
      </w:r>
      <w:r w:rsidRPr="000B64A8">
        <w:rPr>
          <w:rFonts w:ascii="Verdana" w:hAnsi="Verdana"/>
        </w:rPr>
        <w:t>Az aláírás megszerzésének feltétele a 14. pontban meghatározott arányú részvétel a foglalkozásokon.</w:t>
      </w:r>
    </w:p>
    <w:p w14:paraId="76C48655" w14:textId="77777777" w:rsidR="003C3292" w:rsidRPr="000B64A8" w:rsidRDefault="003C3292" w:rsidP="00330EE1">
      <w:pPr>
        <w:widowControl w:val="0"/>
        <w:numPr>
          <w:ilvl w:val="1"/>
          <w:numId w:val="732"/>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értékelés: </w:t>
      </w:r>
      <w:r w:rsidRPr="000B64A8">
        <w:rPr>
          <w:rFonts w:ascii="Verdana" w:hAnsi="Verdana"/>
        </w:rPr>
        <w:t xml:space="preserve">Az értékelés típusa: évközi értékelés, ötfokozatú </w:t>
      </w:r>
      <w:r w:rsidRPr="000B64A8">
        <w:rPr>
          <w:rFonts w:ascii="Verdana" w:hAnsi="Verdana"/>
        </w:rPr>
        <w:lastRenderedPageBreak/>
        <w:t>értékelés.</w:t>
      </w:r>
    </w:p>
    <w:p w14:paraId="6C6260D0" w14:textId="77777777" w:rsidR="003C3292" w:rsidRPr="000B64A8" w:rsidRDefault="003C3292" w:rsidP="00330EE1">
      <w:pPr>
        <w:widowControl w:val="0"/>
        <w:numPr>
          <w:ilvl w:val="1"/>
          <w:numId w:val="732"/>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 kreditek megszerzésének feltételei: </w:t>
      </w:r>
      <w:r w:rsidRPr="000B64A8">
        <w:rPr>
          <w:rFonts w:ascii="Verdana" w:hAnsi="Verdana"/>
        </w:rPr>
        <w:t>A kreditek megszerzésének feltétele az aláírás megszerzése és legalább elégséges évközi értékelés.</w:t>
      </w:r>
    </w:p>
    <w:p w14:paraId="1529082C" w14:textId="77777777" w:rsidR="003C3292" w:rsidRPr="000B64A8" w:rsidRDefault="003C3292" w:rsidP="00330EE1">
      <w:pPr>
        <w:widowControl w:val="0"/>
        <w:numPr>
          <w:ilvl w:val="0"/>
          <w:numId w:val="732"/>
        </w:numPr>
        <w:tabs>
          <w:tab w:val="num" w:pos="720"/>
        </w:tabs>
        <w:ind w:left="426" w:hanging="426"/>
        <w:contextualSpacing/>
        <w:jc w:val="both"/>
        <w:rPr>
          <w:rFonts w:ascii="Verdana" w:hAnsi="Verdana"/>
          <w:bCs/>
        </w:rPr>
      </w:pPr>
      <w:r w:rsidRPr="000B64A8">
        <w:rPr>
          <w:rFonts w:ascii="Verdana" w:hAnsi="Verdana"/>
          <w:b/>
          <w:bCs/>
        </w:rPr>
        <w:t>Irodalomjegyzék:</w:t>
      </w:r>
    </w:p>
    <w:p w14:paraId="622B3628" w14:textId="77777777" w:rsidR="003C3292" w:rsidRPr="000B64A8" w:rsidRDefault="003C3292" w:rsidP="00330EE1">
      <w:pPr>
        <w:pStyle w:val="Listaszerbekezds"/>
        <w:widowControl w:val="0"/>
        <w:numPr>
          <w:ilvl w:val="1"/>
          <w:numId w:val="732"/>
        </w:numPr>
        <w:tabs>
          <w:tab w:val="left" w:pos="567"/>
          <w:tab w:val="left" w:pos="851"/>
          <w:tab w:val="num" w:pos="2069"/>
        </w:tabs>
        <w:jc w:val="both"/>
        <w:rPr>
          <w:rFonts w:ascii="Verdana" w:hAnsi="Verdana"/>
          <w:b/>
          <w:bCs/>
        </w:rPr>
      </w:pPr>
      <w:r w:rsidRPr="000B64A8">
        <w:rPr>
          <w:rFonts w:ascii="Verdana" w:hAnsi="Verdana"/>
          <w:b/>
          <w:bCs/>
        </w:rPr>
        <w:t xml:space="preserve">Kötelező irodalom: </w:t>
      </w:r>
    </w:p>
    <w:p w14:paraId="2EC982E2" w14:textId="77777777" w:rsidR="003C3292" w:rsidRPr="000B64A8" w:rsidRDefault="003C3292" w:rsidP="003C3292">
      <w:pPr>
        <w:widowControl w:val="0"/>
        <w:tabs>
          <w:tab w:val="left" w:pos="567"/>
          <w:tab w:val="left" w:pos="851"/>
        </w:tabs>
        <w:ind w:left="284"/>
        <w:jc w:val="both"/>
        <w:rPr>
          <w:rFonts w:ascii="Verdana" w:hAnsi="Verdana"/>
          <w:bCs/>
        </w:rPr>
      </w:pPr>
      <w:r w:rsidRPr="000B64A8">
        <w:rPr>
          <w:rFonts w:ascii="Verdana" w:hAnsi="Verdana"/>
          <w:bCs/>
        </w:rPr>
        <w:t>1. Bárd Petra: Az európai elfogatóparancs Magyarországon. Országos Kriminológiai Intézet, Budapest 2015. ISBN 9789638946898 – The european arrest warrant in Hungary by Petra Bárd (National Institute of Criminology, Budapest 2015.)</w:t>
      </w:r>
    </w:p>
    <w:p w14:paraId="03AEF697" w14:textId="77777777" w:rsidR="003C3292" w:rsidRPr="000B64A8" w:rsidRDefault="003C3292" w:rsidP="003C3292">
      <w:pPr>
        <w:widowControl w:val="0"/>
        <w:tabs>
          <w:tab w:val="left" w:pos="567"/>
          <w:tab w:val="left" w:pos="851"/>
        </w:tabs>
        <w:ind w:left="284"/>
        <w:jc w:val="both"/>
        <w:rPr>
          <w:rFonts w:ascii="Verdana" w:hAnsi="Verdana"/>
          <w:bCs/>
        </w:rPr>
      </w:pPr>
      <w:r w:rsidRPr="000B64A8">
        <w:rPr>
          <w:rFonts w:ascii="Verdana" w:hAnsi="Verdana"/>
          <w:bCs/>
        </w:rPr>
        <w:t>2. Blaskó Béla, Budaházi Árpád: A nemzetközi bűnügyi együttműködés joga. Dialóg Campus Kiadó, Budapest 2019. ISBN 9786155920646 (nyomtatott) 9786155920653 (elektronikus) – The law of international criminal cooperation by Béla Blaskó and Árpád Budaházi (Dialog Campus Budapest, 2019.)</w:t>
      </w:r>
    </w:p>
    <w:p w14:paraId="6A36B434" w14:textId="77777777" w:rsidR="003C3292" w:rsidRPr="000B64A8" w:rsidRDefault="003C3292" w:rsidP="00330EE1">
      <w:pPr>
        <w:pStyle w:val="Listaszerbekezds"/>
        <w:widowControl w:val="0"/>
        <w:numPr>
          <w:ilvl w:val="1"/>
          <w:numId w:val="732"/>
        </w:numPr>
        <w:tabs>
          <w:tab w:val="left" w:pos="567"/>
          <w:tab w:val="left" w:pos="851"/>
          <w:tab w:val="num" w:pos="2069"/>
        </w:tabs>
        <w:jc w:val="both"/>
        <w:rPr>
          <w:rFonts w:ascii="Verdana" w:hAnsi="Verdana"/>
          <w:b/>
          <w:bCs/>
        </w:rPr>
      </w:pPr>
      <w:r w:rsidRPr="000B64A8">
        <w:rPr>
          <w:rFonts w:ascii="Verdana" w:hAnsi="Verdana"/>
          <w:b/>
          <w:bCs/>
        </w:rPr>
        <w:t xml:space="preserve">Ajánlott irodalom: </w:t>
      </w:r>
    </w:p>
    <w:p w14:paraId="4FAC1551"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1. Lévay Miklós szerk.: Bűnügyi tudományi közlemények 7.: Az európai unióhoz való csatlakozás kihívásai a bűnözés és más devianciák elleni fellépés területén. Miskolc 2004. - Challenges of joining the European Union in the field of fight against crime and other deviations (Criminal Science Publications 7. Miskolc 2004. Edited by Miklós Lévay)</w:t>
      </w:r>
    </w:p>
    <w:p w14:paraId="17BAA9E2"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2. Karsai Krisztina: Az európai büntetőjogi integráció alapkérdései KJK-Kerszöv Jogi és Üzleti Kiadó kft Budapest, 2004 ISBN 963224809 0 - Fundamental issues of European criminal law integration by Krisztina Karsai (2004.)</w:t>
      </w:r>
    </w:p>
    <w:p w14:paraId="6F13F454"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3. Blutman László: Az európai unió joga a gyakorlatban HVG-ORAC Budapest, 2013. ISBN: 9789632582023 - The law of the European Union in practice by László Blutman (HVG -orac 2013.)</w:t>
      </w:r>
    </w:p>
    <w:p w14:paraId="6B912151"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4. Dr. Kondorosi Ferenc, Dr. Ligeti Katalin (szerk.): Az európai büntetőjog kézikönyve - Magyar Közlöny Lap-és Könyvkiadó Budapest, 2008. ISBN 9789639722316. - Dr. Ferenc Kondorosi, Dr. Katalin Ligeti (ed.): Handbook of European Criminal Law - Hungarian Official Gazette, Budapest, 2008. ISBN 9789639722316.</w:t>
      </w:r>
    </w:p>
    <w:p w14:paraId="39B8025C" w14:textId="0432E4CB" w:rsidR="003C3292" w:rsidRDefault="003C3292" w:rsidP="003C3292">
      <w:pPr>
        <w:widowControl w:val="0"/>
        <w:tabs>
          <w:tab w:val="left" w:pos="5670"/>
        </w:tabs>
        <w:ind w:left="284"/>
        <w:contextualSpacing/>
        <w:jc w:val="both"/>
        <w:rPr>
          <w:rFonts w:ascii="Verdana" w:hAnsi="Verdana"/>
          <w:bCs/>
        </w:rPr>
      </w:pPr>
      <w:r w:rsidRPr="000B64A8">
        <w:rPr>
          <w:rFonts w:ascii="Verdana" w:hAnsi="Verdana"/>
          <w:bCs/>
        </w:rPr>
        <w:t>5. Várnay Ernő, Papp Mónika: Az Európai Unió joga Budapest 2016. - By Ernő Várnay and Mónika Papp: The Law of the European Union, Budapest 2016.)</w:t>
      </w:r>
    </w:p>
    <w:p w14:paraId="2F7FFC37" w14:textId="02630E60" w:rsidR="00295E47" w:rsidRDefault="00295E47">
      <w:pPr>
        <w:rPr>
          <w:rFonts w:ascii="Verdana" w:hAnsi="Verdana"/>
          <w:bCs/>
        </w:rPr>
      </w:pPr>
      <w:r>
        <w:rPr>
          <w:rFonts w:ascii="Verdana" w:hAnsi="Verdana"/>
          <w:bCs/>
        </w:rPr>
        <w:br w:type="page"/>
      </w:r>
    </w:p>
    <w:p w14:paraId="2D2B1FEA" w14:textId="77777777" w:rsidR="00295E47" w:rsidRPr="000B64A8" w:rsidRDefault="00295E47" w:rsidP="003C3292">
      <w:pPr>
        <w:widowControl w:val="0"/>
        <w:tabs>
          <w:tab w:val="left" w:pos="5670"/>
        </w:tabs>
        <w:ind w:left="284"/>
        <w:contextualSpacing/>
        <w:jc w:val="both"/>
        <w:rPr>
          <w:rFonts w:ascii="Verdana" w:hAnsi="Verdana"/>
          <w:bCs/>
        </w:rPr>
      </w:pPr>
    </w:p>
    <w:p w14:paraId="633F467B" w14:textId="77777777" w:rsidR="003C3292" w:rsidRPr="000B64A8" w:rsidRDefault="003C3292" w:rsidP="003C3292">
      <w:pPr>
        <w:widowControl w:val="0"/>
        <w:tabs>
          <w:tab w:val="left" w:pos="5670"/>
        </w:tabs>
        <w:ind w:left="284"/>
        <w:contextualSpacing/>
        <w:jc w:val="both"/>
        <w:rPr>
          <w:rFonts w:ascii="Verdana" w:hAnsi="Verdana"/>
          <w:bCs/>
        </w:rPr>
      </w:pPr>
      <w:r w:rsidRPr="000B64A8">
        <w:rPr>
          <w:rFonts w:ascii="Verdana" w:hAnsi="Verdana"/>
          <w:bCs/>
        </w:rPr>
        <w:t>6. A Bizottság közleménye kézikönyv az európai elfogatóparancs kibocsátásáról és végrehajtásáról. (2017/C 335/01) - Communication from the Commission-Handbook on the issuance and implementation of the European arrest warrant. (2017/C 335/01)</w:t>
      </w:r>
    </w:p>
    <w:p w14:paraId="0D7FCC55" w14:textId="77777777" w:rsidR="003C3292" w:rsidRPr="000B64A8" w:rsidRDefault="003C3292" w:rsidP="003C3292">
      <w:pPr>
        <w:widowControl w:val="0"/>
        <w:tabs>
          <w:tab w:val="left" w:pos="5670"/>
        </w:tabs>
        <w:contextualSpacing/>
        <w:jc w:val="both"/>
        <w:rPr>
          <w:rFonts w:ascii="Verdana" w:hAnsi="Verdana"/>
          <w:bCs/>
        </w:rPr>
      </w:pPr>
    </w:p>
    <w:p w14:paraId="7ACE7EB7" w14:textId="77777777" w:rsidR="003C3292" w:rsidRPr="000B64A8" w:rsidRDefault="003C3292" w:rsidP="003C3292">
      <w:pPr>
        <w:widowControl w:val="0"/>
        <w:tabs>
          <w:tab w:val="left" w:pos="5670"/>
        </w:tabs>
        <w:contextualSpacing/>
        <w:jc w:val="both"/>
        <w:rPr>
          <w:rFonts w:ascii="Verdana" w:hAnsi="Verdana"/>
          <w:bCs/>
        </w:rPr>
      </w:pPr>
      <w:r w:rsidRPr="000B64A8">
        <w:rPr>
          <w:rFonts w:ascii="Verdana" w:hAnsi="Verdana"/>
          <w:bCs/>
        </w:rPr>
        <w:t>Budapest, 2023. november 29.</w:t>
      </w:r>
    </w:p>
    <w:p w14:paraId="5EE02844" w14:textId="77777777" w:rsidR="003C3292" w:rsidRPr="000B64A8" w:rsidRDefault="003C3292" w:rsidP="003C3292">
      <w:pPr>
        <w:widowControl w:val="0"/>
        <w:tabs>
          <w:tab w:val="left" w:pos="5670"/>
        </w:tabs>
        <w:contextualSpacing/>
        <w:jc w:val="both"/>
        <w:rPr>
          <w:rFonts w:ascii="Verdana" w:hAnsi="Verdana"/>
          <w:bCs/>
        </w:rPr>
      </w:pPr>
    </w:p>
    <w:p w14:paraId="5875A739" w14:textId="77777777" w:rsidR="003C3292" w:rsidRPr="000B64A8" w:rsidRDefault="003C3292" w:rsidP="003C3292">
      <w:pPr>
        <w:widowControl w:val="0"/>
        <w:tabs>
          <w:tab w:val="left" w:pos="5670"/>
        </w:tabs>
        <w:ind w:firstLine="708"/>
        <w:contextualSpacing/>
        <w:jc w:val="both"/>
        <w:rPr>
          <w:rFonts w:ascii="Verdana" w:hAnsi="Verdana"/>
          <w:bCs/>
        </w:rPr>
      </w:pPr>
      <w:r w:rsidRPr="000B64A8">
        <w:rPr>
          <w:rFonts w:ascii="Verdana" w:hAnsi="Verdana"/>
          <w:bCs/>
        </w:rPr>
        <w:tab/>
        <w:t xml:space="preserve">        dr. Fachet Gergő LL.M s.k.</w:t>
      </w:r>
    </w:p>
    <w:p w14:paraId="349D0C7A" w14:textId="77777777" w:rsidR="003C3292" w:rsidRDefault="003C3292" w:rsidP="003C3292">
      <w:pPr>
        <w:widowControl w:val="0"/>
        <w:tabs>
          <w:tab w:val="left" w:pos="5670"/>
        </w:tabs>
        <w:contextualSpacing/>
        <w:jc w:val="right"/>
        <w:rPr>
          <w:rFonts w:ascii="Verdana" w:hAnsi="Verdana"/>
          <w:bCs/>
        </w:rPr>
      </w:pPr>
      <w:r w:rsidRPr="000B64A8">
        <w:rPr>
          <w:rFonts w:ascii="Verdana" w:hAnsi="Verdana"/>
          <w:bCs/>
        </w:rPr>
        <w:t>mesteroktató (Európa-jogi szakjogász)</w:t>
      </w:r>
    </w:p>
    <w:p w14:paraId="07F464D6" w14:textId="77777777" w:rsidR="003C3292" w:rsidRDefault="003C3292" w:rsidP="003C3292">
      <w:pPr>
        <w:widowControl w:val="0"/>
        <w:tabs>
          <w:tab w:val="left" w:pos="5670"/>
        </w:tabs>
        <w:contextualSpacing/>
        <w:jc w:val="right"/>
        <w:rPr>
          <w:rFonts w:ascii="Verdana" w:hAnsi="Verdana"/>
          <w:bCs/>
        </w:rPr>
      </w:pPr>
    </w:p>
    <w:p w14:paraId="45CD2847" w14:textId="77777777" w:rsidR="003C3292" w:rsidRDefault="003C3292" w:rsidP="003C3292">
      <w:pPr>
        <w:rPr>
          <w:rFonts w:ascii="Verdana" w:hAnsi="Verdana"/>
          <w:bCs/>
        </w:rPr>
      </w:pPr>
      <w:r>
        <w:rPr>
          <w:rFonts w:ascii="Verdana" w:hAnsi="Verdana"/>
          <w:bCs/>
        </w:rPr>
        <w:br w:type="page"/>
      </w:r>
    </w:p>
    <w:p w14:paraId="6A8F1105" w14:textId="77777777" w:rsidR="003C3292" w:rsidRPr="000B64A8" w:rsidRDefault="003C3292" w:rsidP="003C3292">
      <w:pPr>
        <w:widowControl w:val="0"/>
        <w:tabs>
          <w:tab w:val="left" w:pos="5670"/>
        </w:tabs>
        <w:contextualSpacing/>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14:paraId="4F1BF60B" w14:textId="77777777" w:rsidTr="003C3292">
        <w:tc>
          <w:tcPr>
            <w:tcW w:w="4855" w:type="dxa"/>
            <w:tcBorders>
              <w:top w:val="nil"/>
              <w:left w:val="nil"/>
              <w:bottom w:val="single" w:sz="4" w:space="0" w:color="auto"/>
              <w:right w:val="nil"/>
            </w:tcBorders>
            <w:hideMark/>
          </w:tcPr>
          <w:p w14:paraId="0D8CD5DF" w14:textId="77777777" w:rsidR="003C3292" w:rsidRDefault="003C3292"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6EF57273" w14:textId="77777777" w:rsidR="003C3292" w:rsidRDefault="003C3292" w:rsidP="003C3292">
            <w:pPr>
              <w:spacing w:after="0" w:line="240" w:lineRule="auto"/>
              <w:jc w:val="both"/>
              <w:rPr>
                <w:rFonts w:ascii="Verdana" w:hAnsi="Verdana"/>
              </w:rPr>
            </w:pPr>
          </w:p>
        </w:tc>
        <w:tc>
          <w:tcPr>
            <w:tcW w:w="2597" w:type="dxa"/>
          </w:tcPr>
          <w:p w14:paraId="59348695" w14:textId="77777777" w:rsidR="003C3292" w:rsidRDefault="003C3292" w:rsidP="003C3292">
            <w:pPr>
              <w:spacing w:after="0" w:line="240" w:lineRule="auto"/>
              <w:jc w:val="right"/>
              <w:rPr>
                <w:rFonts w:ascii="Verdana" w:hAnsi="Verdana"/>
              </w:rPr>
            </w:pPr>
          </w:p>
        </w:tc>
      </w:tr>
      <w:tr w:rsidR="003C3292" w14:paraId="293B5073" w14:textId="77777777" w:rsidTr="003C3292">
        <w:tc>
          <w:tcPr>
            <w:tcW w:w="4855" w:type="dxa"/>
            <w:tcBorders>
              <w:top w:val="single" w:sz="4" w:space="0" w:color="auto"/>
              <w:left w:val="nil"/>
              <w:bottom w:val="nil"/>
              <w:right w:val="nil"/>
            </w:tcBorders>
            <w:hideMark/>
          </w:tcPr>
          <w:p w14:paraId="7EBADDC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61DA4C8B" w14:textId="77777777" w:rsidR="003C3292" w:rsidRDefault="003C3292" w:rsidP="003C3292">
            <w:pPr>
              <w:spacing w:after="0" w:line="240" w:lineRule="auto"/>
              <w:jc w:val="both"/>
              <w:rPr>
                <w:rFonts w:ascii="Verdana" w:hAnsi="Verdana"/>
              </w:rPr>
            </w:pPr>
          </w:p>
        </w:tc>
        <w:tc>
          <w:tcPr>
            <w:tcW w:w="2597" w:type="dxa"/>
          </w:tcPr>
          <w:p w14:paraId="0EB74E16" w14:textId="77777777" w:rsidR="003C3292" w:rsidRDefault="003C3292" w:rsidP="003C3292">
            <w:pPr>
              <w:spacing w:after="0" w:line="240" w:lineRule="auto"/>
              <w:jc w:val="both"/>
              <w:rPr>
                <w:rFonts w:ascii="Verdana" w:hAnsi="Verdana"/>
              </w:rPr>
            </w:pPr>
          </w:p>
        </w:tc>
      </w:tr>
    </w:tbl>
    <w:p w14:paraId="638A16EE" w14:textId="77777777" w:rsidR="003C3292" w:rsidRDefault="003C3292" w:rsidP="003C3292">
      <w:pPr>
        <w:widowControl w:val="0"/>
        <w:spacing w:line="240" w:lineRule="auto"/>
        <w:ind w:left="426" w:hanging="142"/>
        <w:jc w:val="center"/>
        <w:rPr>
          <w:rFonts w:ascii="Verdana" w:hAnsi="Verdana"/>
          <w:b/>
          <w:bCs/>
        </w:rPr>
      </w:pPr>
    </w:p>
    <w:p w14:paraId="439E896B" w14:textId="77777777" w:rsidR="003C3292" w:rsidRPr="00AD6B09" w:rsidRDefault="003C3292" w:rsidP="003C3292">
      <w:pPr>
        <w:widowControl w:val="0"/>
        <w:spacing w:line="240" w:lineRule="auto"/>
        <w:ind w:left="426" w:hanging="142"/>
        <w:jc w:val="center"/>
        <w:rPr>
          <w:rFonts w:ascii="Verdana" w:hAnsi="Verdana"/>
          <w:b/>
          <w:bCs/>
        </w:rPr>
      </w:pPr>
      <w:r w:rsidRPr="00AD6B09">
        <w:rPr>
          <w:rFonts w:ascii="Verdana" w:hAnsi="Verdana"/>
          <w:b/>
          <w:bCs/>
        </w:rPr>
        <w:t>TANTÁRGYI PROGRAM</w:t>
      </w:r>
    </w:p>
    <w:p w14:paraId="340AA95C" w14:textId="77777777" w:rsidR="003C3292" w:rsidRPr="00AD6B09" w:rsidRDefault="003C3292" w:rsidP="00330EE1">
      <w:pPr>
        <w:widowControl w:val="0"/>
        <w:numPr>
          <w:ilvl w:val="0"/>
          <w:numId w:val="757"/>
        </w:numPr>
        <w:tabs>
          <w:tab w:val="clear" w:pos="720"/>
          <w:tab w:val="num" w:pos="426"/>
        </w:tabs>
        <w:spacing w:line="240" w:lineRule="auto"/>
        <w:ind w:hanging="436"/>
        <w:jc w:val="both"/>
        <w:rPr>
          <w:rFonts w:ascii="Verdana" w:hAnsi="Verdana"/>
          <w:bCs/>
        </w:rPr>
      </w:pPr>
      <w:r w:rsidRPr="00AD6B09">
        <w:rPr>
          <w:rFonts w:ascii="Verdana" w:hAnsi="Verdana"/>
          <w:b/>
          <w:bCs/>
        </w:rPr>
        <w:t>A tantárgy kódja: RJITB07</w:t>
      </w:r>
    </w:p>
    <w:p w14:paraId="180FFFF2" w14:textId="77777777" w:rsidR="003C3292" w:rsidRPr="00AD6B09" w:rsidRDefault="003C3292" w:rsidP="00330EE1">
      <w:pPr>
        <w:widowControl w:val="0"/>
        <w:numPr>
          <w:ilvl w:val="0"/>
          <w:numId w:val="757"/>
        </w:numPr>
        <w:spacing w:line="240" w:lineRule="auto"/>
        <w:ind w:left="426" w:hanging="142"/>
        <w:jc w:val="both"/>
        <w:rPr>
          <w:rFonts w:ascii="Verdana" w:hAnsi="Verdana"/>
          <w:b/>
          <w:bCs/>
          <w:lang w:val="en-GB"/>
        </w:rPr>
      </w:pPr>
      <w:r w:rsidRPr="00AD6B09">
        <w:rPr>
          <w:rFonts w:ascii="Verdana" w:hAnsi="Verdana"/>
          <w:b/>
          <w:bCs/>
        </w:rPr>
        <w:t>A tantárgy megnevezése (magyarul):</w:t>
      </w:r>
      <w:r w:rsidRPr="00AD6B09">
        <w:rPr>
          <w:rFonts w:ascii="Verdana" w:hAnsi="Verdana"/>
          <w:bCs/>
        </w:rPr>
        <w:t xml:space="preserve"> Értékpapírjogi és tőkepiaci ismeretek </w:t>
      </w:r>
    </w:p>
    <w:p w14:paraId="38DAB25E" w14:textId="77777777" w:rsidR="003C3292" w:rsidRPr="000B64A8" w:rsidRDefault="003C3292" w:rsidP="00330EE1">
      <w:pPr>
        <w:widowControl w:val="0"/>
        <w:numPr>
          <w:ilvl w:val="0"/>
          <w:numId w:val="757"/>
        </w:numPr>
        <w:tabs>
          <w:tab w:val="clear" w:pos="720"/>
          <w:tab w:val="num" w:pos="426"/>
        </w:tabs>
        <w:spacing w:line="240" w:lineRule="auto"/>
        <w:ind w:left="426" w:hanging="142"/>
        <w:jc w:val="both"/>
        <w:rPr>
          <w:rFonts w:ascii="Verdana" w:hAnsi="Verdana"/>
          <w:bCs/>
          <w:lang w:val="en-GB"/>
        </w:rPr>
      </w:pPr>
      <w:r w:rsidRPr="00AD6B09">
        <w:rPr>
          <w:rFonts w:ascii="Verdana" w:hAnsi="Verdana"/>
          <w:b/>
          <w:bCs/>
        </w:rPr>
        <w:t xml:space="preserve">A tantárgy megnevezése (angolul): </w:t>
      </w:r>
      <w:r w:rsidRPr="000B64A8">
        <w:rPr>
          <w:rFonts w:ascii="Verdana" w:hAnsi="Verdana"/>
          <w:bCs/>
        </w:rPr>
        <w:t>Securities LAW and Capital Markets ELECTIVE  COURSE</w:t>
      </w:r>
    </w:p>
    <w:p w14:paraId="38F9969E" w14:textId="77777777" w:rsidR="003C3292" w:rsidRPr="00AD6B09" w:rsidRDefault="003C3292" w:rsidP="00330EE1">
      <w:pPr>
        <w:widowControl w:val="0"/>
        <w:numPr>
          <w:ilvl w:val="0"/>
          <w:numId w:val="757"/>
        </w:numPr>
        <w:spacing w:line="240" w:lineRule="auto"/>
        <w:ind w:left="426" w:hanging="142"/>
        <w:jc w:val="both"/>
        <w:rPr>
          <w:rFonts w:ascii="Verdana" w:hAnsi="Verdana"/>
          <w:b/>
          <w:bCs/>
        </w:rPr>
      </w:pPr>
      <w:r w:rsidRPr="00AD6B09">
        <w:rPr>
          <w:rFonts w:ascii="Verdana" w:hAnsi="Verdana"/>
          <w:b/>
          <w:bCs/>
        </w:rPr>
        <w:t xml:space="preserve">Kreditérték és képzési karakter: </w:t>
      </w:r>
    </w:p>
    <w:p w14:paraId="5A13F667" w14:textId="77777777" w:rsidR="003C3292" w:rsidRPr="00AD6B09" w:rsidRDefault="003C3292" w:rsidP="00330EE1">
      <w:pPr>
        <w:pStyle w:val="Listaszerbekezds"/>
        <w:widowControl w:val="0"/>
        <w:numPr>
          <w:ilvl w:val="1"/>
          <w:numId w:val="757"/>
        </w:numPr>
        <w:tabs>
          <w:tab w:val="clear" w:pos="1283"/>
        </w:tabs>
        <w:spacing w:line="240" w:lineRule="auto"/>
        <w:ind w:left="993" w:hanging="426"/>
        <w:jc w:val="both"/>
        <w:rPr>
          <w:rFonts w:ascii="Verdana" w:hAnsi="Verdana"/>
          <w:b/>
          <w:bCs/>
        </w:rPr>
      </w:pPr>
      <w:r w:rsidRPr="00AD6B09">
        <w:rPr>
          <w:rFonts w:ascii="Verdana" w:hAnsi="Verdana"/>
          <w:bCs/>
        </w:rPr>
        <w:t>3kredit</w:t>
      </w:r>
    </w:p>
    <w:p w14:paraId="4AE0A070" w14:textId="77777777" w:rsidR="003C3292" w:rsidRPr="0017411D" w:rsidRDefault="003C3292" w:rsidP="00330EE1">
      <w:pPr>
        <w:pStyle w:val="Listaszerbekezds"/>
        <w:widowControl w:val="0"/>
        <w:numPr>
          <w:ilvl w:val="1"/>
          <w:numId w:val="757"/>
        </w:numPr>
        <w:tabs>
          <w:tab w:val="clear" w:pos="1283"/>
        </w:tabs>
        <w:spacing w:line="240" w:lineRule="auto"/>
        <w:ind w:left="993" w:hanging="426"/>
        <w:jc w:val="both"/>
        <w:rPr>
          <w:rFonts w:ascii="Verdana" w:hAnsi="Verdana"/>
          <w:b/>
          <w:bCs/>
        </w:rPr>
      </w:pPr>
      <w:r>
        <w:rPr>
          <w:rFonts w:ascii="Verdana" w:hAnsi="Verdana"/>
          <w:bCs/>
        </w:rPr>
        <w:t>a</w:t>
      </w:r>
      <w:r w:rsidRPr="0017411D">
        <w:rPr>
          <w:rFonts w:ascii="Verdana" w:hAnsi="Verdana"/>
          <w:bCs/>
        </w:rPr>
        <w:t xml:space="preserve"> tantárgy elméleti vagy gyakorlati jellegének mértéke 50</w:t>
      </w:r>
      <w:r w:rsidRPr="0017411D">
        <w:rPr>
          <w:rFonts w:ascii="Verdana" w:hAnsi="Verdana"/>
          <w:b/>
          <w:bCs/>
        </w:rPr>
        <w:t xml:space="preserve"> </w:t>
      </w:r>
      <w:r w:rsidRPr="0017411D">
        <w:rPr>
          <w:rFonts w:ascii="Verdana" w:hAnsi="Verdana"/>
          <w:bCs/>
        </w:rPr>
        <w:t xml:space="preserve">% gyakorlat, </w:t>
      </w:r>
      <w:r>
        <w:rPr>
          <w:rFonts w:ascii="Verdana" w:hAnsi="Verdana"/>
          <w:bCs/>
        </w:rPr>
        <w:t>50</w:t>
      </w:r>
      <w:r w:rsidRPr="0017411D">
        <w:rPr>
          <w:rFonts w:ascii="Verdana" w:hAnsi="Verdana"/>
          <w:bCs/>
        </w:rPr>
        <w:t>% elmélet</w:t>
      </w:r>
    </w:p>
    <w:p w14:paraId="2677CC6B"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17411D">
        <w:rPr>
          <w:rFonts w:ascii="Verdana" w:hAnsi="Verdana"/>
          <w:b/>
          <w:bCs/>
        </w:rPr>
        <w:t>A szak(ok), szakirányok/specializációk megnevezése (ahol oktatják):</w:t>
      </w:r>
      <w:r w:rsidRPr="00AD6B09">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5CE9F5A4" w14:textId="77777777" w:rsidR="003C3292" w:rsidRPr="00AD6B09" w:rsidRDefault="003C3292" w:rsidP="003C3292">
      <w:pPr>
        <w:widowControl w:val="0"/>
        <w:spacing w:line="240" w:lineRule="auto"/>
        <w:ind w:left="426"/>
        <w:jc w:val="both"/>
        <w:rPr>
          <w:rFonts w:ascii="Verdana" w:hAnsi="Verdana"/>
          <w:bCs/>
        </w:rPr>
      </w:pPr>
    </w:p>
    <w:p w14:paraId="16818D71" w14:textId="77777777" w:rsidR="003C3292" w:rsidRPr="0017411D" w:rsidRDefault="003C3292" w:rsidP="00330EE1">
      <w:pPr>
        <w:widowControl w:val="0"/>
        <w:numPr>
          <w:ilvl w:val="0"/>
          <w:numId w:val="757"/>
        </w:numPr>
        <w:tabs>
          <w:tab w:val="num" w:pos="567"/>
        </w:tabs>
        <w:spacing w:line="240" w:lineRule="auto"/>
        <w:ind w:left="426" w:hanging="142"/>
        <w:jc w:val="both"/>
        <w:rPr>
          <w:rFonts w:ascii="Verdana" w:hAnsi="Verdana"/>
          <w:bCs/>
        </w:rPr>
      </w:pPr>
      <w:r w:rsidRPr="0017411D">
        <w:rPr>
          <w:rFonts w:ascii="Verdana" w:hAnsi="Verdana"/>
          <w:b/>
          <w:bCs/>
        </w:rPr>
        <w:t>Az oktatásért felelős oktatási szervezeti egység megnevezése:</w:t>
      </w:r>
      <w:r w:rsidRPr="0017411D">
        <w:rPr>
          <w:rFonts w:ascii="Verdana" w:hAnsi="Verdana"/>
        </w:rPr>
        <w:t xml:space="preserve"> RTK Igazgatásrendészeti és Nemzetközi Rendészeti Tanszék</w:t>
      </w:r>
    </w:p>
    <w:p w14:paraId="031BDB02" w14:textId="77777777" w:rsidR="003C3292" w:rsidRPr="0017411D" w:rsidRDefault="003C3292" w:rsidP="00330EE1">
      <w:pPr>
        <w:widowControl w:val="0"/>
        <w:numPr>
          <w:ilvl w:val="0"/>
          <w:numId w:val="757"/>
        </w:numPr>
        <w:spacing w:line="240" w:lineRule="auto"/>
        <w:ind w:left="426" w:hanging="142"/>
        <w:jc w:val="both"/>
        <w:rPr>
          <w:rFonts w:ascii="Verdana" w:hAnsi="Verdana"/>
        </w:rPr>
      </w:pPr>
      <w:r w:rsidRPr="0017411D">
        <w:rPr>
          <w:rFonts w:ascii="Verdana" w:hAnsi="Verdana"/>
          <w:b/>
          <w:bCs/>
        </w:rPr>
        <w:t>A tantárgyfelelős oktató neve, beosztása, tudományos fokozata:</w:t>
      </w:r>
      <w:r>
        <w:rPr>
          <w:rFonts w:ascii="Verdana" w:hAnsi="Verdana"/>
          <w:b/>
          <w:bCs/>
        </w:rPr>
        <w:t xml:space="preserve"> </w:t>
      </w:r>
      <w:r w:rsidRPr="0017411D">
        <w:rPr>
          <w:rFonts w:ascii="Verdana" w:hAnsi="Verdana"/>
        </w:rPr>
        <w:t xml:space="preserve">Dr. Schubauerné dr. Hargitai Vera </w:t>
      </w:r>
      <w:r>
        <w:rPr>
          <w:rFonts w:ascii="Verdana" w:hAnsi="Verdana"/>
        </w:rPr>
        <w:t>mesteroktató</w:t>
      </w:r>
    </w:p>
    <w:p w14:paraId="5EAD7C9E"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AD6B09">
        <w:rPr>
          <w:rFonts w:ascii="Verdana" w:hAnsi="Verdana"/>
          <w:b/>
          <w:bCs/>
        </w:rPr>
        <w:t>A tanórák száma és típusa</w:t>
      </w:r>
    </w:p>
    <w:p w14:paraId="4092AFA3" w14:textId="77777777" w:rsidR="003C3292" w:rsidRPr="00AD6B09" w:rsidRDefault="003C3292" w:rsidP="00330EE1">
      <w:pPr>
        <w:widowControl w:val="0"/>
        <w:numPr>
          <w:ilvl w:val="1"/>
          <w:numId w:val="757"/>
        </w:numPr>
        <w:tabs>
          <w:tab w:val="clear" w:pos="1283"/>
        </w:tabs>
        <w:spacing w:line="240" w:lineRule="auto"/>
        <w:ind w:left="851" w:hanging="425"/>
        <w:jc w:val="both"/>
        <w:rPr>
          <w:rFonts w:ascii="Verdana" w:hAnsi="Verdana"/>
          <w:bCs/>
        </w:rPr>
      </w:pPr>
      <w:r w:rsidRPr="00AD6B09">
        <w:rPr>
          <w:rFonts w:ascii="Verdana" w:hAnsi="Verdana"/>
          <w:bCs/>
        </w:rPr>
        <w:t>össz óraszám/félév:28</w:t>
      </w:r>
    </w:p>
    <w:p w14:paraId="5668E2D2" w14:textId="77777777" w:rsidR="003C3292" w:rsidRPr="00AD6B09" w:rsidRDefault="003C3292" w:rsidP="00330EE1">
      <w:pPr>
        <w:widowControl w:val="0"/>
        <w:numPr>
          <w:ilvl w:val="2"/>
          <w:numId w:val="757"/>
        </w:numPr>
        <w:tabs>
          <w:tab w:val="num" w:pos="1134"/>
        </w:tabs>
        <w:spacing w:line="240" w:lineRule="auto"/>
        <w:ind w:left="1134" w:hanging="425"/>
        <w:jc w:val="both"/>
        <w:rPr>
          <w:rFonts w:ascii="Verdana" w:hAnsi="Verdana"/>
          <w:bCs/>
        </w:rPr>
      </w:pPr>
      <w:r w:rsidRPr="00AD6B09">
        <w:rPr>
          <w:rFonts w:ascii="Verdana" w:hAnsi="Verdana"/>
          <w:bCs/>
        </w:rPr>
        <w:t>nappali munkarend: 28(14EA + 14SZ + 0 GY)</w:t>
      </w:r>
    </w:p>
    <w:p w14:paraId="10D26DA1" w14:textId="77777777" w:rsidR="003C3292" w:rsidRPr="00AD6B09" w:rsidRDefault="003C3292" w:rsidP="00330EE1">
      <w:pPr>
        <w:widowControl w:val="0"/>
        <w:numPr>
          <w:ilvl w:val="2"/>
          <w:numId w:val="757"/>
        </w:numPr>
        <w:tabs>
          <w:tab w:val="num" w:pos="1134"/>
        </w:tabs>
        <w:spacing w:line="240" w:lineRule="auto"/>
        <w:ind w:left="1134" w:hanging="425"/>
        <w:jc w:val="both"/>
        <w:rPr>
          <w:rFonts w:ascii="Verdana" w:hAnsi="Verdana"/>
          <w:bCs/>
        </w:rPr>
      </w:pPr>
      <w:r w:rsidRPr="00AD6B09">
        <w:rPr>
          <w:rFonts w:ascii="Verdana" w:hAnsi="Verdana"/>
          <w:bCs/>
        </w:rPr>
        <w:t>levelező munkarend: 8 (8EA + 0SZ + 0GY)</w:t>
      </w:r>
    </w:p>
    <w:p w14:paraId="73C47D12" w14:textId="77777777" w:rsidR="003C3292" w:rsidRPr="00AD6B09" w:rsidRDefault="003C3292" w:rsidP="00330EE1">
      <w:pPr>
        <w:widowControl w:val="0"/>
        <w:numPr>
          <w:ilvl w:val="1"/>
          <w:numId w:val="757"/>
        </w:numPr>
        <w:tabs>
          <w:tab w:val="clear" w:pos="1283"/>
        </w:tabs>
        <w:spacing w:line="240" w:lineRule="auto"/>
        <w:ind w:left="851" w:hanging="425"/>
        <w:jc w:val="both"/>
        <w:rPr>
          <w:rFonts w:ascii="Verdana" w:hAnsi="Verdana"/>
          <w:bCs/>
        </w:rPr>
      </w:pPr>
      <w:r w:rsidRPr="00AD6B09">
        <w:rPr>
          <w:rFonts w:ascii="Verdana" w:hAnsi="Verdana"/>
          <w:bCs/>
        </w:rPr>
        <w:t>heti óraszám - nappali munkarend:1</w:t>
      </w:r>
    </w:p>
    <w:p w14:paraId="53FF1599" w14:textId="77777777" w:rsidR="003C3292" w:rsidRPr="00101644" w:rsidRDefault="003C3292" w:rsidP="00330EE1">
      <w:pPr>
        <w:widowControl w:val="0"/>
        <w:numPr>
          <w:ilvl w:val="1"/>
          <w:numId w:val="757"/>
        </w:numPr>
        <w:tabs>
          <w:tab w:val="clear" w:pos="1283"/>
        </w:tabs>
        <w:spacing w:line="240" w:lineRule="auto"/>
        <w:ind w:left="851" w:hanging="425"/>
        <w:jc w:val="both"/>
        <w:rPr>
          <w:rFonts w:ascii="Verdana" w:hAnsi="Verdana"/>
          <w:bCs/>
          <w:color w:val="000000" w:themeColor="text1"/>
        </w:rPr>
      </w:pPr>
      <w:r w:rsidRPr="00AD6B09">
        <w:rPr>
          <w:rFonts w:ascii="Verdana" w:hAnsi="Verdana"/>
        </w:rPr>
        <w:t xml:space="preserve">Az ismeret átadásában alkalmazandó további sajátos módok, jellemzők: </w:t>
      </w:r>
      <w:r w:rsidRPr="00101644">
        <w:rPr>
          <w:rFonts w:ascii="Verdana" w:hAnsi="Verdana"/>
          <w:i/>
          <w:color w:val="000000" w:themeColor="text1"/>
        </w:rPr>
        <w:t xml:space="preserve">jogesetmegoldás, </w:t>
      </w:r>
      <w:r>
        <w:rPr>
          <w:rFonts w:ascii="Verdana" w:hAnsi="Verdana"/>
          <w:i/>
          <w:color w:val="000000" w:themeColor="text1"/>
        </w:rPr>
        <w:t xml:space="preserve">interaktív kvíz, filmrészlet, Moodle teszt, </w:t>
      </w:r>
    </w:p>
    <w:p w14:paraId="7BEC645F"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w:t>
      </w:r>
      <w:r w:rsidRPr="00AD6B09">
        <w:rPr>
          <w:rFonts w:ascii="Verdana" w:hAnsi="Verdana"/>
          <w:bCs/>
          <w:highlight w:val="lightGray"/>
        </w:rPr>
        <w:t>…</w:t>
      </w:r>
    </w:p>
    <w:p w14:paraId="36D38FE4"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A tantárgy célja az értékpapírjogi és tőkepiaci szabályozás áttekintése. Az értékpapírjog szabályainak és a tőkepiaci folyamatoknak az ismerete elengedhetetlen a rendészeti munka egyes területein. A bűnüldözési gazdaságvédelmi tevékenység ellátásához szükséges értékpapírjogi, tőkepiaci jogintézmények elemzése.</w:t>
      </w:r>
    </w:p>
    <w:p w14:paraId="6D43EF93" w14:textId="77777777" w:rsidR="003C3292" w:rsidRPr="00AD6B09" w:rsidRDefault="003C3292" w:rsidP="003C3292">
      <w:pPr>
        <w:widowControl w:val="0"/>
        <w:spacing w:line="240" w:lineRule="auto"/>
        <w:ind w:left="426"/>
        <w:jc w:val="both"/>
        <w:rPr>
          <w:rFonts w:ascii="Verdana" w:hAnsi="Verdana"/>
          <w:bCs/>
          <w:lang w:val="en-GB"/>
        </w:rPr>
      </w:pPr>
      <w:r w:rsidRPr="00AD6B09">
        <w:rPr>
          <w:rFonts w:ascii="Verdana" w:hAnsi="Verdana"/>
          <w:b/>
          <w:bCs/>
        </w:rPr>
        <w:t>A tantárgy szakmai tartalma (angolul) (</w:t>
      </w:r>
      <w:r w:rsidRPr="00AD6B09">
        <w:rPr>
          <w:rFonts w:ascii="Verdana" w:hAnsi="Verdana"/>
          <w:b/>
          <w:bCs/>
          <w:lang w:val="en-US"/>
        </w:rPr>
        <w:t>Course description</w:t>
      </w:r>
      <w:r w:rsidRPr="00AD6B09">
        <w:rPr>
          <w:rFonts w:ascii="Verdana" w:hAnsi="Verdana"/>
          <w:b/>
          <w:bCs/>
        </w:rPr>
        <w:t>):</w:t>
      </w:r>
      <w:r w:rsidRPr="00AD6B09">
        <w:rPr>
          <w:rFonts w:ascii="Verdana" w:hAnsi="Verdana"/>
          <w:bCs/>
        </w:rPr>
        <w:t xml:space="preserve"> The objective of the course is to overview the rules governing securities law as well as capital market regulations. The knowledge of the rules of securities law and capital market processes is essential in some areas of law enforcement. To carry out activities int he field of law enforcement and financial crime, analyses of the legal concepts of securities law and capital markets deem necessary. </w:t>
      </w:r>
      <w:r w:rsidRPr="00AD6B09">
        <w:rPr>
          <w:rFonts w:ascii="Verdana" w:hAnsi="Verdana"/>
          <w:bCs/>
          <w:lang w:val="en-GB"/>
        </w:rPr>
        <w:t xml:space="preserve"> </w:t>
      </w:r>
    </w:p>
    <w:p w14:paraId="624ABAC2" w14:textId="77777777" w:rsidR="003C3292" w:rsidRPr="00AD6B09" w:rsidRDefault="003C3292" w:rsidP="003C3292">
      <w:pPr>
        <w:widowControl w:val="0"/>
        <w:spacing w:line="240" w:lineRule="auto"/>
        <w:ind w:left="426"/>
        <w:jc w:val="both"/>
        <w:rPr>
          <w:rFonts w:ascii="Verdana" w:hAnsi="Verdana"/>
          <w:bCs/>
          <w:lang w:val="en-GB"/>
        </w:rPr>
      </w:pPr>
      <w:r w:rsidRPr="00AD6B09">
        <w:rPr>
          <w:rFonts w:ascii="Verdana" w:hAnsi="Verdana"/>
          <w:b/>
          <w:bCs/>
        </w:rPr>
        <w:t xml:space="preserve"> </w:t>
      </w:r>
    </w:p>
    <w:p w14:paraId="67EB9517" w14:textId="77777777" w:rsidR="003C3292" w:rsidRPr="00C02C84" w:rsidRDefault="003C3292" w:rsidP="00330EE1">
      <w:pPr>
        <w:pStyle w:val="Listaszerbekezds"/>
        <w:widowControl w:val="0"/>
        <w:numPr>
          <w:ilvl w:val="0"/>
          <w:numId w:val="757"/>
        </w:numPr>
        <w:spacing w:line="240" w:lineRule="auto"/>
        <w:jc w:val="both"/>
        <w:rPr>
          <w:rFonts w:ascii="Verdana" w:hAnsi="Verdana"/>
          <w:bCs/>
        </w:rPr>
      </w:pPr>
      <w:r w:rsidRPr="0017411D">
        <w:rPr>
          <w:rFonts w:ascii="Verdana" w:hAnsi="Verdana"/>
          <w:b/>
          <w:bCs/>
        </w:rPr>
        <w:t xml:space="preserve">Elérendő szakmai kompetenciák (magyarul): </w:t>
      </w:r>
    </w:p>
    <w:p w14:paraId="53C393C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lastRenderedPageBreak/>
        <w:t>Tudása:</w:t>
      </w:r>
    </w:p>
    <w:p w14:paraId="1109463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BD838D3" w14:textId="77777777" w:rsidR="003C3292" w:rsidRPr="0017411D" w:rsidRDefault="003C3292" w:rsidP="00330EE1">
      <w:pPr>
        <w:pStyle w:val="Listaszerbekezds"/>
        <w:widowControl w:val="0"/>
        <w:numPr>
          <w:ilvl w:val="0"/>
          <w:numId w:val="737"/>
        </w:numPr>
        <w:autoSpaceDE w:val="0"/>
        <w:autoSpaceDN w:val="0"/>
        <w:adjustRightInd w:val="0"/>
        <w:spacing w:before="0" w:after="0" w:line="240" w:lineRule="auto"/>
        <w:jc w:val="both"/>
        <w:rPr>
          <w:rFonts w:ascii="Verdana" w:hAnsi="Verdana"/>
          <w:bCs/>
        </w:rPr>
      </w:pPr>
      <w:r w:rsidRPr="0017411D">
        <w:rPr>
          <w:rFonts w:ascii="Verdana" w:hAnsi="Verdana"/>
          <w:bCs/>
        </w:rPr>
        <w:t xml:space="preserve">Összességében átfogó képpel rendelkezik a rendészettudományi, a hadtudományi, az állam- és jogtudományi területek alapvető tényeiről, irányairól és határairól hazai és nemzetközi vonulatban is. </w:t>
      </w:r>
    </w:p>
    <w:p w14:paraId="2108C601" w14:textId="77777777" w:rsidR="003C3292" w:rsidRPr="0017411D" w:rsidRDefault="003C3292" w:rsidP="00330EE1">
      <w:pPr>
        <w:pStyle w:val="Listaszerbekezds"/>
        <w:widowControl w:val="0"/>
        <w:numPr>
          <w:ilvl w:val="0"/>
          <w:numId w:val="737"/>
        </w:numPr>
        <w:autoSpaceDE w:val="0"/>
        <w:autoSpaceDN w:val="0"/>
        <w:adjustRightInd w:val="0"/>
        <w:spacing w:before="0" w:after="0" w:line="240" w:lineRule="auto"/>
        <w:jc w:val="both"/>
        <w:rPr>
          <w:rFonts w:ascii="Verdana" w:hAnsi="Verdana"/>
          <w:bCs/>
        </w:rPr>
      </w:pPr>
      <w:r w:rsidRPr="0017411D">
        <w:rPr>
          <w:rFonts w:ascii="Verdana" w:hAnsi="Verdana"/>
          <w:bCs/>
        </w:rPr>
        <w:t>Alapvető ismeretekkel rendelkezik a személyes adatok védelmével és a közérdekű adatokkal kapcsolatos jogi szabályozás tekintetében</w:t>
      </w:r>
    </w:p>
    <w:p w14:paraId="68A0D58C"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w:t>
      </w:r>
      <w:r w:rsidRPr="00101644">
        <w:rPr>
          <w:rFonts w:ascii="Verdana" w:hAnsi="Verdana"/>
          <w:b/>
        </w:rPr>
        <w:t xml:space="preserve">A részletezett szakmai kompetenciák: </w:t>
      </w:r>
    </w:p>
    <w:p w14:paraId="7D2D5D1B" w14:textId="77777777" w:rsidR="003C3292" w:rsidRDefault="003C3292" w:rsidP="003C3292">
      <w:pPr>
        <w:widowControl w:val="0"/>
        <w:autoSpaceDE w:val="0"/>
        <w:autoSpaceDN w:val="0"/>
        <w:adjustRightInd w:val="0"/>
        <w:spacing w:after="0" w:line="240" w:lineRule="auto"/>
        <w:ind w:firstLine="708"/>
        <w:jc w:val="both"/>
        <w:rPr>
          <w:rFonts w:ascii="Verdana" w:hAnsi="Verdana"/>
          <w:b/>
        </w:rPr>
      </w:pPr>
      <w:r w:rsidRPr="00C02C84">
        <w:rPr>
          <w:rFonts w:ascii="Verdana" w:hAnsi="Verdana"/>
          <w:b/>
        </w:rPr>
        <w:t>-</w:t>
      </w:r>
      <w:r w:rsidRPr="00C02C84">
        <w:rPr>
          <w:rFonts w:ascii="Verdana" w:hAnsi="Verdana"/>
          <w:bCs/>
        </w:rPr>
        <w:t xml:space="preserve">Megismeri a legfontosabb pénzpiaci fogalmakat. </w:t>
      </w:r>
    </w:p>
    <w:p w14:paraId="5059E1AC" w14:textId="77777777" w:rsidR="003C3292" w:rsidRPr="00101644" w:rsidRDefault="003C3292" w:rsidP="003C3292">
      <w:pPr>
        <w:widowControl w:val="0"/>
        <w:autoSpaceDE w:val="0"/>
        <w:autoSpaceDN w:val="0"/>
        <w:adjustRightInd w:val="0"/>
        <w:spacing w:after="0" w:line="240" w:lineRule="auto"/>
        <w:ind w:firstLine="708"/>
        <w:jc w:val="both"/>
        <w:rPr>
          <w:rFonts w:ascii="Verdana" w:hAnsi="Verdana"/>
          <w:b/>
        </w:rPr>
      </w:pPr>
      <w:r w:rsidRPr="00C02C84">
        <w:rPr>
          <w:rFonts w:ascii="Verdana" w:hAnsi="Verdana"/>
          <w:bCs/>
        </w:rPr>
        <w:t>Megismeri  az egyes értékpapírok jellemző sajátosságait.</w:t>
      </w:r>
    </w:p>
    <w:p w14:paraId="23336FE8" w14:textId="77777777" w:rsidR="003C3292" w:rsidRPr="00AD6B09" w:rsidRDefault="003C3292" w:rsidP="003C3292">
      <w:pPr>
        <w:widowControl w:val="0"/>
        <w:autoSpaceDE w:val="0"/>
        <w:autoSpaceDN w:val="0"/>
        <w:adjustRightInd w:val="0"/>
        <w:spacing w:after="0" w:line="240" w:lineRule="auto"/>
        <w:jc w:val="both"/>
        <w:rPr>
          <w:rFonts w:ascii="Verdana" w:hAnsi="Verdana"/>
        </w:rPr>
      </w:pPr>
    </w:p>
    <w:p w14:paraId="0758EAC1"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Képességei</w:t>
      </w:r>
    </w:p>
    <w:p w14:paraId="7932AEEC"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86D9882"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0F8087F9" w14:textId="77777777" w:rsidR="003C3292" w:rsidRPr="0017411D" w:rsidRDefault="003C3292" w:rsidP="00330EE1">
      <w:pPr>
        <w:widowControl w:val="0"/>
        <w:numPr>
          <w:ilvl w:val="0"/>
          <w:numId w:val="738"/>
        </w:numPr>
        <w:autoSpaceDE w:val="0"/>
        <w:autoSpaceDN w:val="0"/>
        <w:adjustRightInd w:val="0"/>
        <w:spacing w:before="0" w:after="0" w:line="240" w:lineRule="auto"/>
        <w:jc w:val="both"/>
        <w:rPr>
          <w:rFonts w:ascii="Verdana" w:hAnsi="Verdana"/>
          <w:bCs/>
        </w:rPr>
      </w:pPr>
      <w:r w:rsidRPr="0017411D">
        <w:rPr>
          <w:rFonts w:ascii="Verdana" w:hAnsi="Verdana"/>
          <w:bCs/>
        </w:rPr>
        <w:t>Képes a munkaköréhez és feladataihoz kapcsolódó jogszabályi háttér értelmezésére és gyakorlati alkalmazására.</w:t>
      </w:r>
    </w:p>
    <w:p w14:paraId="50ED1FA4" w14:textId="77777777" w:rsidR="003C3292" w:rsidRPr="0017411D" w:rsidRDefault="003C3292" w:rsidP="00330EE1">
      <w:pPr>
        <w:widowControl w:val="0"/>
        <w:numPr>
          <w:ilvl w:val="0"/>
          <w:numId w:val="738"/>
        </w:numPr>
        <w:autoSpaceDE w:val="0"/>
        <w:autoSpaceDN w:val="0"/>
        <w:adjustRightInd w:val="0"/>
        <w:spacing w:before="0" w:after="0" w:line="240" w:lineRule="auto"/>
        <w:jc w:val="both"/>
        <w:rPr>
          <w:rFonts w:ascii="Verdana" w:hAnsi="Verdana"/>
          <w:bCs/>
        </w:rPr>
      </w:pPr>
      <w:r w:rsidRPr="0017411D">
        <w:rPr>
          <w:rFonts w:ascii="Verdana" w:hAnsi="Verdana"/>
          <w:bCs/>
        </w:rPr>
        <w:t>Képes a csoportmunkára.</w:t>
      </w:r>
    </w:p>
    <w:p w14:paraId="33E3BBA8" w14:textId="77777777" w:rsidR="003C3292" w:rsidRPr="0017411D" w:rsidRDefault="003C3292" w:rsidP="00330EE1">
      <w:pPr>
        <w:pStyle w:val="Listaszerbekezds"/>
        <w:widowControl w:val="0"/>
        <w:numPr>
          <w:ilvl w:val="0"/>
          <w:numId w:val="738"/>
        </w:numPr>
        <w:autoSpaceDE w:val="0"/>
        <w:autoSpaceDN w:val="0"/>
        <w:adjustRightInd w:val="0"/>
        <w:spacing w:before="0" w:after="0" w:line="240" w:lineRule="auto"/>
        <w:jc w:val="both"/>
        <w:rPr>
          <w:rFonts w:ascii="Verdana" w:hAnsi="Verdana"/>
          <w:bCs/>
        </w:rPr>
      </w:pPr>
      <w:r w:rsidRPr="0017411D">
        <w:rPr>
          <w:rFonts w:ascii="Verdana" w:hAnsi="Verdana"/>
          <w:bCs/>
        </w:rPr>
        <w:t>Rendelkezik olyan tanulási készségekkel, amelyek szükségesek ahhoz, hogy nagyfokú önállósággal folytathassa további tanulmányait</w:t>
      </w:r>
      <w:r>
        <w:rPr>
          <w:rFonts w:ascii="Verdana" w:hAnsi="Verdana"/>
          <w:bCs/>
        </w:rPr>
        <w:t>.</w:t>
      </w:r>
    </w:p>
    <w:p w14:paraId="42A2F725" w14:textId="77777777" w:rsidR="003C3292" w:rsidRDefault="003C3292" w:rsidP="003C3292">
      <w:pPr>
        <w:widowControl w:val="0"/>
        <w:autoSpaceDE w:val="0"/>
        <w:autoSpaceDN w:val="0"/>
        <w:adjustRightInd w:val="0"/>
        <w:spacing w:after="0" w:line="240" w:lineRule="auto"/>
        <w:ind w:left="360"/>
        <w:jc w:val="both"/>
        <w:rPr>
          <w:rFonts w:ascii="Verdana" w:hAnsi="Verdana"/>
          <w:b/>
        </w:rPr>
      </w:pPr>
      <w:r w:rsidRPr="00101644">
        <w:rPr>
          <w:rFonts w:ascii="Verdana" w:hAnsi="Verdana"/>
          <w:b/>
        </w:rPr>
        <w:t xml:space="preserve">A részletezett szakmai kompetenciák: </w:t>
      </w:r>
    </w:p>
    <w:p w14:paraId="00F01B7D" w14:textId="77777777" w:rsidR="003C3292" w:rsidRPr="00E16780" w:rsidRDefault="003C3292" w:rsidP="00330EE1">
      <w:pPr>
        <w:pStyle w:val="Listaszerbekezds"/>
        <w:widowControl w:val="0"/>
        <w:numPr>
          <w:ilvl w:val="0"/>
          <w:numId w:val="746"/>
        </w:numPr>
        <w:autoSpaceDE w:val="0"/>
        <w:autoSpaceDN w:val="0"/>
        <w:adjustRightInd w:val="0"/>
        <w:spacing w:before="0" w:after="0" w:line="240" w:lineRule="auto"/>
        <w:jc w:val="both"/>
        <w:rPr>
          <w:rFonts w:ascii="Verdana" w:hAnsi="Verdana"/>
          <w:bCs/>
          <w:color w:val="000000"/>
        </w:rPr>
      </w:pPr>
      <w:r>
        <w:rPr>
          <w:rFonts w:ascii="Verdana" w:hAnsi="Verdana"/>
          <w:b/>
        </w:rPr>
        <w:t>-</w:t>
      </w:r>
      <w:r w:rsidRPr="00C02C84">
        <w:rPr>
          <w:rFonts w:ascii="Verdana" w:hAnsi="Verdana"/>
          <w:bCs/>
          <w:color w:val="000000"/>
        </w:rPr>
        <w:t xml:space="preserve"> </w:t>
      </w:r>
      <w:r w:rsidRPr="00425A28">
        <w:rPr>
          <w:rFonts w:ascii="Verdana" w:hAnsi="Verdana"/>
          <w:bCs/>
          <w:color w:val="000000"/>
        </w:rPr>
        <w:t>Munkája során alkalmazni tudja a különféle jogágak rendelkezéseit, átlátja a jogintézmények összefüggéseit</w:t>
      </w:r>
    </w:p>
    <w:p w14:paraId="165B441C" w14:textId="77777777" w:rsidR="003C3292" w:rsidRPr="00101644" w:rsidRDefault="003C3292" w:rsidP="003C3292">
      <w:pPr>
        <w:widowControl w:val="0"/>
        <w:autoSpaceDE w:val="0"/>
        <w:autoSpaceDN w:val="0"/>
        <w:adjustRightInd w:val="0"/>
        <w:spacing w:after="0" w:line="240" w:lineRule="auto"/>
        <w:jc w:val="both"/>
        <w:rPr>
          <w:rFonts w:ascii="Verdana" w:hAnsi="Verdana"/>
          <w:b/>
        </w:rPr>
      </w:pPr>
    </w:p>
    <w:p w14:paraId="4650946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Attitűdje</w:t>
      </w:r>
    </w:p>
    <w:p w14:paraId="1C5A1B89"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47DF05F9"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51F50BEE" w14:textId="77777777" w:rsidR="003C3292" w:rsidRPr="0017411D" w:rsidRDefault="003C3292" w:rsidP="00330EE1">
      <w:pPr>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Elfogadja szakterülete etikai normáit és szabályait, és ezeket a szakmai feladatok ellátásában, az emberi kapcsolatokban és a kommunikációban egyaránt képes betartani.</w:t>
      </w:r>
    </w:p>
    <w:p w14:paraId="40D78792" w14:textId="77777777" w:rsidR="003C3292" w:rsidRPr="0017411D" w:rsidRDefault="003C3292" w:rsidP="00330EE1">
      <w:pPr>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Mások véleményét tiszteletben tartja, ugyanakkor álláspontját hitelesen képviseli.</w:t>
      </w:r>
    </w:p>
    <w:p w14:paraId="2778CB46" w14:textId="77777777" w:rsidR="003C3292" w:rsidRPr="0017411D" w:rsidRDefault="003C3292" w:rsidP="00330EE1">
      <w:pPr>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01B1119" w14:textId="77777777" w:rsidR="003C3292" w:rsidRPr="0017411D" w:rsidRDefault="003C3292" w:rsidP="00330EE1">
      <w:pPr>
        <w:pStyle w:val="Listaszerbekezds"/>
        <w:widowControl w:val="0"/>
        <w:numPr>
          <w:ilvl w:val="0"/>
          <w:numId w:val="739"/>
        </w:numPr>
        <w:autoSpaceDE w:val="0"/>
        <w:autoSpaceDN w:val="0"/>
        <w:adjustRightInd w:val="0"/>
        <w:spacing w:before="0" w:after="0" w:line="240" w:lineRule="auto"/>
        <w:jc w:val="both"/>
        <w:rPr>
          <w:rFonts w:ascii="Verdana" w:hAnsi="Verdana"/>
          <w:bCs/>
        </w:rPr>
      </w:pPr>
      <w:r w:rsidRPr="0017411D">
        <w:rPr>
          <w:rFonts w:ascii="Verdana" w:hAnsi="Verdana"/>
          <w:bCs/>
        </w:rPr>
        <w:t>Munkájában és emberi kapcsolataiban megbízhatóság jellemzi</w:t>
      </w:r>
      <w:r>
        <w:rPr>
          <w:rFonts w:ascii="Verdana" w:hAnsi="Verdana"/>
          <w:bCs/>
        </w:rPr>
        <w:t>.</w:t>
      </w:r>
    </w:p>
    <w:p w14:paraId="096BCFAA" w14:textId="77777777" w:rsidR="003C3292" w:rsidRDefault="003C3292" w:rsidP="003C3292">
      <w:pPr>
        <w:widowControl w:val="0"/>
        <w:autoSpaceDE w:val="0"/>
        <w:autoSpaceDN w:val="0"/>
        <w:adjustRightInd w:val="0"/>
        <w:spacing w:after="0" w:line="240" w:lineRule="auto"/>
        <w:ind w:left="360"/>
        <w:jc w:val="both"/>
        <w:rPr>
          <w:rFonts w:ascii="Verdana" w:hAnsi="Verdana"/>
          <w:b/>
        </w:rPr>
      </w:pPr>
    </w:p>
    <w:p w14:paraId="080A6F99" w14:textId="77777777" w:rsidR="003C3292" w:rsidRPr="00101644" w:rsidRDefault="003C3292" w:rsidP="003C3292">
      <w:pPr>
        <w:widowControl w:val="0"/>
        <w:autoSpaceDE w:val="0"/>
        <w:autoSpaceDN w:val="0"/>
        <w:adjustRightInd w:val="0"/>
        <w:spacing w:after="0" w:line="240" w:lineRule="auto"/>
        <w:ind w:left="360"/>
        <w:jc w:val="both"/>
        <w:rPr>
          <w:rFonts w:ascii="Verdana" w:hAnsi="Verdana"/>
          <w:b/>
        </w:rPr>
      </w:pPr>
      <w:r w:rsidRPr="00101644">
        <w:rPr>
          <w:rFonts w:ascii="Verdana" w:hAnsi="Verdana"/>
          <w:b/>
        </w:rPr>
        <w:t>A részletezett szakmai kompetenciák:</w:t>
      </w:r>
      <w:r>
        <w:rPr>
          <w:rFonts w:ascii="Verdana" w:hAnsi="Verdana"/>
          <w:b/>
        </w:rPr>
        <w:t xml:space="preserve"> </w:t>
      </w:r>
    </w:p>
    <w:p w14:paraId="1367F4F6" w14:textId="77777777" w:rsidR="003C3292" w:rsidRPr="00C02C84" w:rsidRDefault="003C3292" w:rsidP="00330EE1">
      <w:pPr>
        <w:pStyle w:val="Listaszerbekezds"/>
        <w:widowControl w:val="0"/>
        <w:numPr>
          <w:ilvl w:val="0"/>
          <w:numId w:val="745"/>
        </w:numPr>
        <w:autoSpaceDE w:val="0"/>
        <w:autoSpaceDN w:val="0"/>
        <w:adjustRightInd w:val="0"/>
        <w:spacing w:before="0" w:after="0" w:line="240" w:lineRule="auto"/>
        <w:jc w:val="both"/>
        <w:rPr>
          <w:rFonts w:ascii="Verdana" w:hAnsi="Verdana"/>
          <w:bCs/>
        </w:rPr>
      </w:pPr>
      <w:r w:rsidRPr="00C02C84">
        <w:rPr>
          <w:rFonts w:ascii="Verdana" w:hAnsi="Verdana"/>
          <w:bCs/>
        </w:rPr>
        <w:t xml:space="preserve">Munkája során pontosságra törekszik, empatikus, az állampolgárokkal való jogszerű, kulturált és segítőkész viselkedésmód jellemzi.  </w:t>
      </w:r>
    </w:p>
    <w:p w14:paraId="162D3392" w14:textId="77777777" w:rsidR="003C3292" w:rsidRPr="00AD6B09" w:rsidRDefault="003C3292" w:rsidP="003C3292">
      <w:pPr>
        <w:widowControl w:val="0"/>
        <w:autoSpaceDE w:val="0"/>
        <w:autoSpaceDN w:val="0"/>
        <w:adjustRightInd w:val="0"/>
        <w:spacing w:after="0" w:line="240" w:lineRule="auto"/>
        <w:jc w:val="both"/>
        <w:rPr>
          <w:rFonts w:ascii="Verdana" w:hAnsi="Verdana"/>
          <w:b/>
        </w:rPr>
      </w:pPr>
    </w:p>
    <w:p w14:paraId="5F203656" w14:textId="77777777" w:rsidR="003C3292" w:rsidRPr="00AD6B09" w:rsidRDefault="003C3292" w:rsidP="003C3292">
      <w:pPr>
        <w:widowControl w:val="0"/>
        <w:autoSpaceDE w:val="0"/>
        <w:autoSpaceDN w:val="0"/>
        <w:adjustRightInd w:val="0"/>
        <w:spacing w:after="0" w:line="240" w:lineRule="auto"/>
        <w:jc w:val="both"/>
        <w:rPr>
          <w:rFonts w:ascii="Verdana" w:hAnsi="Verdana"/>
          <w:b/>
        </w:rPr>
      </w:pPr>
    </w:p>
    <w:p w14:paraId="71D17A5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Autonómiája és felelőssége</w:t>
      </w:r>
    </w:p>
    <w:p w14:paraId="0C4EB06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101644">
        <w:rPr>
          <w:rFonts w:ascii="Verdana" w:hAnsi="Verdana"/>
          <w:b/>
        </w:rPr>
        <w:t xml:space="preserve"> </w:t>
      </w:r>
      <w:r>
        <w:rPr>
          <w:rFonts w:ascii="Verdana" w:hAnsi="Verdana"/>
          <w:b/>
        </w:rPr>
        <w:t xml:space="preserve">A képzési és kimeneti  követelményekből átemelt szakmai kompetenciák: </w:t>
      </w:r>
    </w:p>
    <w:p w14:paraId="41D10DD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p>
    <w:p w14:paraId="0C0CEF70" w14:textId="77777777" w:rsidR="003C3292" w:rsidRPr="0017411D" w:rsidRDefault="003C3292" w:rsidP="00330EE1">
      <w:pPr>
        <w:pStyle w:val="Listaszerbekezds"/>
        <w:widowControl w:val="0"/>
        <w:numPr>
          <w:ilvl w:val="0"/>
          <w:numId w:val="740"/>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Vállalja a közszolgálati hivatásrenddel, a köz érdekében végzett munkával járó felelősséget. </w:t>
      </w:r>
    </w:p>
    <w:p w14:paraId="674A589A" w14:textId="77777777" w:rsidR="003C3292" w:rsidRPr="0017411D" w:rsidRDefault="003C3292" w:rsidP="00330EE1">
      <w:pPr>
        <w:pStyle w:val="Listaszerbekezds"/>
        <w:widowControl w:val="0"/>
        <w:numPr>
          <w:ilvl w:val="0"/>
          <w:numId w:val="740"/>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Felelősséget vállal a munkájával és a magatartásával kapcsolatos szakmai, jogi és </w:t>
      </w:r>
      <w:r w:rsidRPr="0017411D">
        <w:rPr>
          <w:rFonts w:ascii="Verdana" w:hAnsi="Verdana"/>
          <w:bCs/>
        </w:rPr>
        <w:lastRenderedPageBreak/>
        <w:t>etikai normák és szabályok betartása terén</w:t>
      </w:r>
      <w:r>
        <w:rPr>
          <w:rFonts w:ascii="Verdana" w:hAnsi="Verdana"/>
          <w:bCs/>
        </w:rPr>
        <w:t>.</w:t>
      </w:r>
    </w:p>
    <w:p w14:paraId="2A35FFA3"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749CD512" w14:textId="77777777" w:rsidR="003C3292" w:rsidRPr="007E5C78" w:rsidRDefault="003C3292" w:rsidP="003C3292">
      <w:pPr>
        <w:widowControl w:val="0"/>
        <w:autoSpaceDE w:val="0"/>
        <w:autoSpaceDN w:val="0"/>
        <w:adjustRightInd w:val="0"/>
        <w:spacing w:after="0" w:line="240" w:lineRule="auto"/>
        <w:ind w:left="360"/>
        <w:jc w:val="both"/>
        <w:rPr>
          <w:rFonts w:ascii="Verdana" w:hAnsi="Verdana"/>
          <w:b/>
        </w:rPr>
      </w:pPr>
      <w:r>
        <w:rPr>
          <w:rFonts w:ascii="Verdana" w:hAnsi="Verdana"/>
          <w:b/>
        </w:rPr>
        <w:t>-</w:t>
      </w:r>
      <w:r w:rsidRPr="000A74F8">
        <w:rPr>
          <w:rFonts w:ascii="Verdana" w:hAnsi="Verdana"/>
        </w:rPr>
        <w:t>A gyakorlati tudás és tapasztalatok megszerzését követően szervezeti egységét vezeti, működési folyamatait tervezi és irányítja,</w:t>
      </w:r>
      <w:r w:rsidRPr="000A74F8">
        <w:rPr>
          <w:rFonts w:ascii="Verdana" w:eastAsia="Calibri" w:hAnsi="Verdana"/>
        </w:rPr>
        <w:t xml:space="preserve"> erőforrásaival gazdálkodik.</w:t>
      </w:r>
    </w:p>
    <w:p w14:paraId="3FA710F8" w14:textId="77777777" w:rsidR="003C3292" w:rsidRPr="00FB59A6" w:rsidRDefault="003C3292" w:rsidP="003C3292">
      <w:pPr>
        <w:widowControl w:val="0"/>
        <w:autoSpaceDE w:val="0"/>
        <w:autoSpaceDN w:val="0"/>
        <w:adjustRightInd w:val="0"/>
        <w:spacing w:after="0" w:line="240" w:lineRule="auto"/>
        <w:jc w:val="both"/>
        <w:rPr>
          <w:rFonts w:ascii="Verdana" w:hAnsi="Verdana"/>
          <w:bCs/>
        </w:rPr>
      </w:pPr>
    </w:p>
    <w:p w14:paraId="0742D6A2" w14:textId="77777777" w:rsidR="003C3292" w:rsidRPr="00AD6B09" w:rsidRDefault="003C3292" w:rsidP="003C3292">
      <w:pPr>
        <w:widowControl w:val="0"/>
        <w:autoSpaceDE w:val="0"/>
        <w:autoSpaceDN w:val="0"/>
        <w:adjustRightInd w:val="0"/>
        <w:spacing w:after="0" w:line="240" w:lineRule="auto"/>
        <w:ind w:firstLine="360"/>
        <w:jc w:val="both"/>
        <w:rPr>
          <w:rFonts w:ascii="Verdana" w:hAnsi="Verdana"/>
          <w:b/>
        </w:rPr>
      </w:pPr>
    </w:p>
    <w:p w14:paraId="2A30C4D8" w14:textId="77777777" w:rsidR="003C3292" w:rsidRPr="00AD6B09" w:rsidRDefault="003C3292" w:rsidP="003C3292">
      <w:pPr>
        <w:widowControl w:val="0"/>
        <w:spacing w:line="240" w:lineRule="auto"/>
        <w:ind w:firstLine="360"/>
        <w:jc w:val="both"/>
        <w:rPr>
          <w:rFonts w:ascii="Verdana" w:hAnsi="Verdana"/>
          <w:b/>
          <w:bCs/>
          <w:lang w:val="en-US"/>
        </w:rPr>
      </w:pPr>
      <w:r>
        <w:rPr>
          <w:rFonts w:ascii="Verdana" w:hAnsi="Verdana"/>
          <w:b/>
          <w:bCs/>
          <w:lang w:val="en-US"/>
        </w:rPr>
        <w:t xml:space="preserve">Elérendő szakmai kompetenciák ( angolul) ( </w:t>
      </w:r>
      <w:r w:rsidRPr="00AD6B09">
        <w:rPr>
          <w:rFonts w:ascii="Verdana" w:hAnsi="Verdana"/>
          <w:b/>
          <w:bCs/>
          <w:lang w:val="en-US"/>
        </w:rPr>
        <w:t>Competences</w:t>
      </w:r>
      <w:r>
        <w:rPr>
          <w:rFonts w:ascii="Verdana" w:hAnsi="Verdana"/>
          <w:b/>
          <w:bCs/>
          <w:lang w:val="en-US"/>
        </w:rPr>
        <w:t>-English)</w:t>
      </w:r>
    </w:p>
    <w:p w14:paraId="2BFC4A97" w14:textId="77777777" w:rsidR="003C3292" w:rsidRPr="00101644" w:rsidRDefault="003C3292" w:rsidP="003C3292">
      <w:pPr>
        <w:widowControl w:val="0"/>
        <w:spacing w:line="240" w:lineRule="auto"/>
        <w:ind w:firstLine="360"/>
        <w:jc w:val="both"/>
        <w:rPr>
          <w:rFonts w:ascii="Verdana" w:hAnsi="Verdana"/>
          <w:lang w:val="en-GB"/>
        </w:rPr>
      </w:pPr>
      <w:r w:rsidRPr="00101644">
        <w:rPr>
          <w:rFonts w:ascii="Verdana" w:hAnsi="Verdana"/>
          <w:b/>
          <w:lang w:val="en-GB"/>
        </w:rPr>
        <w:t>Knowledge</w:t>
      </w:r>
    </w:p>
    <w:p w14:paraId="08C65E92" w14:textId="77777777" w:rsidR="003C3292" w:rsidRPr="00101644" w:rsidRDefault="003C3292" w:rsidP="003C3292">
      <w:pPr>
        <w:widowControl w:val="0"/>
        <w:spacing w:line="240" w:lineRule="auto"/>
        <w:ind w:left="360"/>
        <w:jc w:val="both"/>
        <w:rPr>
          <w:rFonts w:ascii="Verdana" w:hAnsi="Verdana"/>
          <w:lang w:val="en-GB"/>
        </w:rPr>
      </w:pPr>
      <w:r w:rsidRPr="00101644">
        <w:rPr>
          <w:rFonts w:ascii="Verdana" w:hAnsi="Verdana"/>
          <w:b/>
          <w:lang w:val="en-GB"/>
        </w:rPr>
        <w:t xml:space="preserve">Competences in the programme and outcome requirements: </w:t>
      </w:r>
    </w:p>
    <w:p w14:paraId="3D26C71A" w14:textId="77777777" w:rsidR="003C3292" w:rsidRPr="00AD6B09" w:rsidRDefault="003C3292" w:rsidP="00330EE1">
      <w:pPr>
        <w:pStyle w:val="Listaszerbekezds"/>
        <w:numPr>
          <w:ilvl w:val="0"/>
          <w:numId w:val="741"/>
        </w:numPr>
        <w:spacing w:before="0" w:after="160" w:line="259" w:lineRule="auto"/>
        <w:jc w:val="both"/>
        <w:rPr>
          <w:rFonts w:ascii="Verdana" w:hAnsi="Verdana"/>
        </w:rPr>
      </w:pPr>
      <w:r w:rsidRPr="00AD6B09">
        <w:rPr>
          <w:rFonts w:ascii="Verdana" w:hAnsi="Verdana"/>
          <w:b/>
          <w:lang w:val="en-GB"/>
        </w:rPr>
        <w:t xml:space="preserve"> </w:t>
      </w:r>
      <w:r w:rsidRPr="00AD6B09">
        <w:rPr>
          <w:rFonts w:ascii="Verdana" w:hAnsi="Verdana"/>
        </w:rPr>
        <w:t>Overall, the student has a comprehensive overview of the basic facts, trends and boundaries of the fields of law enforcement, military science, state and legal studies at national and international level as well.</w:t>
      </w:r>
    </w:p>
    <w:p w14:paraId="13B115E7" w14:textId="77777777" w:rsidR="003C3292" w:rsidRDefault="003C3292" w:rsidP="00330EE1">
      <w:pPr>
        <w:pStyle w:val="Listaszerbekezds"/>
        <w:numPr>
          <w:ilvl w:val="0"/>
          <w:numId w:val="741"/>
        </w:numPr>
        <w:spacing w:before="0" w:after="160" w:line="259" w:lineRule="auto"/>
        <w:jc w:val="both"/>
        <w:rPr>
          <w:rFonts w:ascii="Verdana" w:hAnsi="Verdana"/>
        </w:rPr>
      </w:pPr>
      <w:r w:rsidRPr="00AD6B09">
        <w:rPr>
          <w:rFonts w:ascii="Verdana" w:hAnsi="Verdana"/>
        </w:rPr>
        <w:t>The student has a basic knowledge of the legal framework for the protection of personal data and data of public interest.</w:t>
      </w:r>
    </w:p>
    <w:p w14:paraId="0BA1F026" w14:textId="77777777" w:rsidR="003C3292" w:rsidRPr="00C02C84" w:rsidRDefault="003C3292" w:rsidP="003C3292">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5E86A23E" w14:textId="77777777" w:rsidR="003C3292" w:rsidRPr="00C02C84" w:rsidRDefault="003C3292" w:rsidP="00330EE1">
      <w:pPr>
        <w:pStyle w:val="Listaszerbekezds"/>
        <w:widowControl w:val="0"/>
        <w:numPr>
          <w:ilvl w:val="0"/>
          <w:numId w:val="741"/>
        </w:numPr>
        <w:spacing w:line="240" w:lineRule="auto"/>
        <w:jc w:val="both"/>
        <w:rPr>
          <w:rFonts w:ascii="Verdana" w:hAnsi="Verdana"/>
          <w:lang w:val="en-GB"/>
        </w:rPr>
      </w:pPr>
      <w:r w:rsidRPr="00C02C84">
        <w:rPr>
          <w:rFonts w:ascii="Verdana" w:hAnsi="Verdana"/>
          <w:lang w:val="en-GB"/>
        </w:rPr>
        <w:t>Get to know the most important financial market concepts.</w:t>
      </w:r>
    </w:p>
    <w:p w14:paraId="6E0B0674" w14:textId="77777777" w:rsidR="003C3292" w:rsidRPr="00C02C84" w:rsidRDefault="003C3292" w:rsidP="00330EE1">
      <w:pPr>
        <w:pStyle w:val="Listaszerbekezds"/>
        <w:widowControl w:val="0"/>
        <w:numPr>
          <w:ilvl w:val="0"/>
          <w:numId w:val="741"/>
        </w:numPr>
        <w:spacing w:line="240" w:lineRule="auto"/>
        <w:jc w:val="both"/>
        <w:rPr>
          <w:rFonts w:ascii="Verdana" w:hAnsi="Verdana"/>
          <w:b/>
          <w:bCs/>
          <w:lang w:val="en-GB"/>
        </w:rPr>
      </w:pPr>
      <w:r w:rsidRPr="00C02C84">
        <w:rPr>
          <w:rFonts w:ascii="Verdana" w:hAnsi="Verdana"/>
          <w:lang w:val="en-GB"/>
        </w:rPr>
        <w:t xml:space="preserve"> Get to know the typical features of each security</w:t>
      </w:r>
      <w:r w:rsidRPr="00C02C84">
        <w:rPr>
          <w:rFonts w:ascii="Verdana" w:hAnsi="Verdana"/>
          <w:b/>
          <w:bCs/>
          <w:lang w:val="en-GB"/>
        </w:rPr>
        <w:t>.</w:t>
      </w:r>
    </w:p>
    <w:p w14:paraId="3803797E" w14:textId="77777777" w:rsidR="003C3292" w:rsidRPr="00AD6B09" w:rsidRDefault="003C3292" w:rsidP="00330EE1">
      <w:pPr>
        <w:pStyle w:val="Listaszerbekezds"/>
        <w:numPr>
          <w:ilvl w:val="0"/>
          <w:numId w:val="741"/>
        </w:numPr>
        <w:spacing w:before="0" w:after="160" w:line="259" w:lineRule="auto"/>
        <w:jc w:val="both"/>
        <w:rPr>
          <w:rFonts w:ascii="Verdana" w:hAnsi="Verdana"/>
        </w:rPr>
      </w:pPr>
    </w:p>
    <w:p w14:paraId="7858993B" w14:textId="77777777" w:rsidR="003C3292" w:rsidRDefault="003C3292" w:rsidP="003C3292">
      <w:pPr>
        <w:widowControl w:val="0"/>
        <w:spacing w:line="240" w:lineRule="auto"/>
        <w:ind w:left="426"/>
        <w:jc w:val="both"/>
        <w:rPr>
          <w:rFonts w:ascii="Verdana" w:hAnsi="Verdana"/>
          <w:b/>
          <w:lang w:val="en-GB"/>
        </w:rPr>
      </w:pPr>
      <w:r w:rsidRPr="00AD6B09">
        <w:rPr>
          <w:rFonts w:ascii="Verdana" w:hAnsi="Verdana"/>
          <w:b/>
          <w:lang w:val="en-GB"/>
        </w:rPr>
        <w:t>Capabilities</w:t>
      </w:r>
    </w:p>
    <w:p w14:paraId="79FB710E" w14:textId="77777777" w:rsidR="003C3292" w:rsidRPr="00AD6B09"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3E2D1368" w14:textId="77777777" w:rsidR="003C3292" w:rsidRPr="00AD6B09" w:rsidRDefault="003C3292" w:rsidP="00330EE1">
      <w:pPr>
        <w:pStyle w:val="Listaszerbekezds"/>
        <w:numPr>
          <w:ilvl w:val="0"/>
          <w:numId w:val="742"/>
        </w:numPr>
        <w:spacing w:before="0" w:after="160" w:line="259" w:lineRule="auto"/>
        <w:ind w:left="709"/>
        <w:jc w:val="both"/>
        <w:rPr>
          <w:rFonts w:ascii="Verdana" w:hAnsi="Verdana"/>
        </w:rPr>
      </w:pPr>
      <w:r w:rsidRPr="00AD6B09">
        <w:rPr>
          <w:rFonts w:ascii="Verdana" w:hAnsi="Verdana"/>
        </w:rPr>
        <w:t>The student is able to interpret and apply in practice the legal background related to his/her job and tasks.</w:t>
      </w:r>
    </w:p>
    <w:p w14:paraId="624E5738" w14:textId="77777777" w:rsidR="003C3292" w:rsidRPr="00AD6B09" w:rsidRDefault="003C3292" w:rsidP="00330EE1">
      <w:pPr>
        <w:pStyle w:val="Listaszerbekezds"/>
        <w:numPr>
          <w:ilvl w:val="0"/>
          <w:numId w:val="742"/>
        </w:numPr>
        <w:spacing w:before="0" w:after="160" w:line="259" w:lineRule="auto"/>
        <w:ind w:left="709"/>
        <w:jc w:val="both"/>
        <w:rPr>
          <w:rFonts w:ascii="Verdana" w:hAnsi="Verdana"/>
        </w:rPr>
      </w:pPr>
      <w:r w:rsidRPr="00AD6B09">
        <w:rPr>
          <w:rFonts w:ascii="Verdana" w:hAnsi="Verdana"/>
        </w:rPr>
        <w:t>The student is able to work in teams.</w:t>
      </w:r>
    </w:p>
    <w:p w14:paraId="7274E265" w14:textId="77777777" w:rsidR="003C3292" w:rsidRPr="00AD6B09" w:rsidRDefault="003C3292" w:rsidP="003C3292">
      <w:pPr>
        <w:pStyle w:val="Listaszerbekezds"/>
        <w:spacing w:line="259" w:lineRule="auto"/>
        <w:ind w:left="709" w:hanging="360"/>
        <w:jc w:val="both"/>
        <w:rPr>
          <w:rFonts w:ascii="Verdana" w:hAnsi="Verdana"/>
        </w:rPr>
      </w:pPr>
    </w:p>
    <w:p w14:paraId="091E41D8" w14:textId="77777777" w:rsidR="003C3292" w:rsidRDefault="003C3292" w:rsidP="00330EE1">
      <w:pPr>
        <w:pStyle w:val="Listaszerbekezds"/>
        <w:numPr>
          <w:ilvl w:val="0"/>
          <w:numId w:val="742"/>
        </w:numPr>
        <w:spacing w:before="0" w:after="160" w:line="259" w:lineRule="auto"/>
        <w:ind w:left="709"/>
        <w:jc w:val="both"/>
        <w:rPr>
          <w:rFonts w:ascii="Verdana" w:hAnsi="Verdana"/>
        </w:rPr>
      </w:pPr>
      <w:r w:rsidRPr="00AD6B09">
        <w:rPr>
          <w:rFonts w:ascii="Verdana" w:hAnsi="Verdana"/>
        </w:rPr>
        <w:t>The student has the learning skills necessary to be able to continue his/her studies with a high degree of independence.</w:t>
      </w:r>
    </w:p>
    <w:p w14:paraId="68D0A667" w14:textId="77777777" w:rsidR="003C3292" w:rsidRPr="00C02C84" w:rsidRDefault="003C3292" w:rsidP="003C3292">
      <w:pPr>
        <w:pStyle w:val="Listaszerbekezds"/>
        <w:rPr>
          <w:rFonts w:ascii="Verdana" w:hAnsi="Verdana"/>
        </w:rPr>
      </w:pPr>
    </w:p>
    <w:p w14:paraId="278C9A55" w14:textId="77777777" w:rsidR="003C3292" w:rsidRDefault="003C3292" w:rsidP="003C3292">
      <w:pPr>
        <w:pStyle w:val="Listaszerbekezds"/>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58096B58" w14:textId="77777777" w:rsidR="003C3292" w:rsidRPr="001C4180" w:rsidRDefault="003C3292" w:rsidP="003C3292">
      <w:pPr>
        <w:pStyle w:val="Listaszerbekezds"/>
        <w:widowControl w:val="0"/>
        <w:spacing w:line="240" w:lineRule="auto"/>
        <w:ind w:left="360"/>
        <w:jc w:val="both"/>
        <w:rPr>
          <w:rFonts w:ascii="Verdana" w:hAnsi="Verdana"/>
          <w:b/>
          <w:bCs/>
          <w:lang w:val="en-GB"/>
        </w:rPr>
      </w:pPr>
      <w:r>
        <w:rPr>
          <w:rFonts w:ascii="Verdana" w:hAnsi="Verdana"/>
          <w:b/>
          <w:bCs/>
          <w:lang w:val="en-GB"/>
        </w:rPr>
        <w:t>-</w:t>
      </w:r>
      <w:r w:rsidRPr="00FB59A6">
        <w:rPr>
          <w:rFonts w:ascii="Verdana" w:hAnsi="Verdana"/>
          <w:lang w:val="en"/>
        </w:rPr>
        <w:t>In the course of his work, he can apply the provisions of various branches of law, and understands the connections between legal institutions</w:t>
      </w:r>
    </w:p>
    <w:p w14:paraId="7C67FF35" w14:textId="77777777" w:rsidR="003C3292" w:rsidRPr="00AD6B09" w:rsidRDefault="003C3292" w:rsidP="003C3292">
      <w:pPr>
        <w:widowControl w:val="0"/>
        <w:autoSpaceDE w:val="0"/>
        <w:autoSpaceDN w:val="0"/>
        <w:adjustRightInd w:val="0"/>
        <w:spacing w:after="0" w:line="240" w:lineRule="auto"/>
        <w:jc w:val="both"/>
        <w:rPr>
          <w:rFonts w:ascii="Verdana" w:hAnsi="Verdana"/>
          <w:lang w:eastAsia="ar-SA"/>
        </w:rPr>
      </w:pPr>
    </w:p>
    <w:p w14:paraId="3CB69834"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D6B09">
        <w:rPr>
          <w:rFonts w:ascii="Verdana" w:hAnsi="Verdana"/>
          <w:b/>
          <w:lang w:val="en-GB"/>
        </w:rPr>
        <w:t>Attitude</w:t>
      </w:r>
    </w:p>
    <w:p w14:paraId="43F9D7C9" w14:textId="77777777" w:rsidR="003C3292" w:rsidRPr="002F29E5"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2D80C24" w14:textId="77777777" w:rsidR="003C3292" w:rsidRPr="00AD6B09"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15569DEB" w14:textId="77777777" w:rsidR="003C3292" w:rsidRPr="00AD6B09" w:rsidRDefault="003C3292" w:rsidP="00330EE1">
      <w:pPr>
        <w:pStyle w:val="Listaszerbekezds"/>
        <w:numPr>
          <w:ilvl w:val="0"/>
          <w:numId w:val="743"/>
        </w:numPr>
        <w:spacing w:before="0" w:after="160" w:line="259" w:lineRule="auto"/>
        <w:ind w:left="709"/>
        <w:jc w:val="both"/>
        <w:rPr>
          <w:rFonts w:ascii="Verdana" w:hAnsi="Verdana"/>
        </w:rPr>
      </w:pPr>
      <w:r w:rsidRPr="00AD6B09">
        <w:rPr>
          <w:rFonts w:ascii="Verdana" w:hAnsi="Verdana"/>
        </w:rPr>
        <w:t>The student accepts the ethical standards and rules of his/her professional field and he/she is able to comply with them in the performance of his/her professional duties, in human relations and in communication.</w:t>
      </w:r>
    </w:p>
    <w:p w14:paraId="36F4F5DF" w14:textId="77777777" w:rsidR="003C3292" w:rsidRPr="00AD6B09" w:rsidRDefault="003C3292" w:rsidP="00330EE1">
      <w:pPr>
        <w:pStyle w:val="Listaszerbekezds"/>
        <w:numPr>
          <w:ilvl w:val="0"/>
          <w:numId w:val="743"/>
        </w:numPr>
        <w:spacing w:before="0" w:after="160" w:line="259" w:lineRule="auto"/>
        <w:ind w:left="709"/>
        <w:jc w:val="both"/>
        <w:rPr>
          <w:rFonts w:ascii="Verdana" w:hAnsi="Verdana"/>
        </w:rPr>
      </w:pPr>
      <w:r w:rsidRPr="00AD6B09">
        <w:rPr>
          <w:rFonts w:ascii="Verdana" w:hAnsi="Verdana"/>
        </w:rPr>
        <w:t>The student respects other people’s opinions but at the same time represents his/her own point of views authentically.</w:t>
      </w:r>
    </w:p>
    <w:p w14:paraId="6E893A02" w14:textId="77777777" w:rsidR="003C3292" w:rsidRPr="00AD6B09" w:rsidRDefault="003C3292" w:rsidP="00330EE1">
      <w:pPr>
        <w:pStyle w:val="Listaszerbekezds"/>
        <w:numPr>
          <w:ilvl w:val="0"/>
          <w:numId w:val="743"/>
        </w:numPr>
        <w:spacing w:before="0" w:after="160" w:line="259" w:lineRule="auto"/>
        <w:ind w:left="709"/>
        <w:jc w:val="both"/>
        <w:rPr>
          <w:rFonts w:ascii="Verdana" w:hAnsi="Verdana"/>
        </w:rPr>
      </w:pPr>
      <w:r w:rsidRPr="00AD6B09">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2183624E" w14:textId="77777777" w:rsidR="003C3292" w:rsidRPr="00AD6B09" w:rsidRDefault="003C3292" w:rsidP="00330EE1">
      <w:pPr>
        <w:pStyle w:val="Listaszerbekezds"/>
        <w:numPr>
          <w:ilvl w:val="0"/>
          <w:numId w:val="743"/>
        </w:numPr>
        <w:spacing w:before="0" w:after="160" w:line="259" w:lineRule="auto"/>
        <w:ind w:left="709"/>
        <w:jc w:val="both"/>
        <w:rPr>
          <w:rFonts w:ascii="Verdana" w:hAnsi="Verdana"/>
        </w:rPr>
      </w:pPr>
      <w:r w:rsidRPr="00AD6B09">
        <w:rPr>
          <w:rFonts w:ascii="Verdana" w:hAnsi="Verdana"/>
        </w:rPr>
        <w:t>The student is characterized by reliability in his/her works and human relationships.</w:t>
      </w:r>
    </w:p>
    <w:p w14:paraId="485EFC50" w14:textId="77777777" w:rsidR="003C3292" w:rsidRDefault="003C3292" w:rsidP="003C3292">
      <w:pPr>
        <w:widowControl w:val="0"/>
        <w:spacing w:line="240" w:lineRule="auto"/>
        <w:ind w:left="360"/>
        <w:jc w:val="both"/>
        <w:rPr>
          <w:rFonts w:ascii="Verdana" w:hAnsi="Verdana"/>
          <w:b/>
          <w:bCs/>
          <w:lang w:val="en-GB"/>
        </w:rPr>
      </w:pPr>
      <w:r w:rsidRPr="00C02C84">
        <w:rPr>
          <w:rFonts w:ascii="Verdana" w:hAnsi="Verdana"/>
          <w:b/>
          <w:bCs/>
          <w:lang w:eastAsia="ar-SA"/>
        </w:rPr>
        <w:t xml:space="preserve"> </w:t>
      </w:r>
      <w:r w:rsidRPr="00C02C84">
        <w:rPr>
          <w:rFonts w:ascii="Verdana" w:hAnsi="Verdana"/>
          <w:b/>
          <w:bCs/>
          <w:lang w:val="en-GB"/>
        </w:rPr>
        <w:t>Specified competences:</w:t>
      </w:r>
    </w:p>
    <w:p w14:paraId="7F0268D1" w14:textId="77777777" w:rsidR="003C3292" w:rsidRPr="002C1994" w:rsidRDefault="003C3292" w:rsidP="003C3292">
      <w:pPr>
        <w:widowControl w:val="0"/>
        <w:spacing w:line="240" w:lineRule="auto"/>
        <w:ind w:left="426"/>
        <w:jc w:val="both"/>
        <w:rPr>
          <w:rFonts w:ascii="Verdana" w:hAnsi="Verdana"/>
          <w:bCs/>
          <w:lang w:val="en-GB"/>
        </w:rPr>
      </w:pPr>
      <w:r w:rsidRPr="002C1994">
        <w:rPr>
          <w:rFonts w:ascii="Verdana" w:hAnsi="Verdana"/>
          <w:bCs/>
          <w:lang w:val="en-GB"/>
        </w:rPr>
        <w:lastRenderedPageBreak/>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1A7C1F60" w14:textId="77777777" w:rsidR="003C3292" w:rsidRPr="00AD6B09" w:rsidRDefault="003C3292" w:rsidP="003C3292">
      <w:pPr>
        <w:widowControl w:val="0"/>
        <w:autoSpaceDE w:val="0"/>
        <w:autoSpaceDN w:val="0"/>
        <w:adjustRightInd w:val="0"/>
        <w:spacing w:after="0" w:line="240" w:lineRule="auto"/>
        <w:jc w:val="both"/>
        <w:rPr>
          <w:rFonts w:ascii="Verdana" w:hAnsi="Verdana"/>
          <w:lang w:eastAsia="ar-SA"/>
        </w:rPr>
      </w:pPr>
    </w:p>
    <w:p w14:paraId="26CC6CAF" w14:textId="77777777" w:rsidR="003C3292" w:rsidRDefault="003C3292" w:rsidP="003C3292">
      <w:pPr>
        <w:widowControl w:val="0"/>
        <w:spacing w:line="240" w:lineRule="auto"/>
        <w:ind w:left="426"/>
        <w:jc w:val="both"/>
        <w:rPr>
          <w:rFonts w:ascii="Verdana" w:hAnsi="Verdana"/>
          <w:b/>
          <w:lang w:val="en-GB"/>
        </w:rPr>
      </w:pPr>
      <w:r w:rsidRPr="00AD6B09">
        <w:rPr>
          <w:rFonts w:ascii="Verdana" w:hAnsi="Verdana"/>
          <w:b/>
          <w:lang w:val="en-GB"/>
        </w:rPr>
        <w:t>Autonomy and responsibility</w:t>
      </w:r>
    </w:p>
    <w:p w14:paraId="0B724201" w14:textId="77777777" w:rsidR="003C3292" w:rsidRPr="00101644"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395ADE54" w14:textId="77777777" w:rsidR="003C3292" w:rsidRPr="00AD6B09" w:rsidRDefault="003C3292" w:rsidP="00330EE1">
      <w:pPr>
        <w:pStyle w:val="Listaszerbekezds"/>
        <w:numPr>
          <w:ilvl w:val="0"/>
          <w:numId w:val="744"/>
        </w:numPr>
        <w:spacing w:before="0" w:after="160" w:line="259" w:lineRule="auto"/>
        <w:jc w:val="both"/>
        <w:rPr>
          <w:rFonts w:ascii="Verdana" w:hAnsi="Verdana"/>
        </w:rPr>
      </w:pPr>
      <w:r w:rsidRPr="00AD6B09">
        <w:rPr>
          <w:rFonts w:ascii="Verdana" w:hAnsi="Verdana"/>
        </w:rPr>
        <w:t>The student assumes the responsibility associated with the public service profession and the work towards the public interest.</w:t>
      </w:r>
    </w:p>
    <w:p w14:paraId="6E101EAB" w14:textId="77777777" w:rsidR="003C3292" w:rsidRPr="00C02C84" w:rsidRDefault="003C3292" w:rsidP="00330EE1">
      <w:pPr>
        <w:pStyle w:val="Listaszerbekezds"/>
        <w:widowControl w:val="0"/>
        <w:numPr>
          <w:ilvl w:val="0"/>
          <w:numId w:val="744"/>
        </w:numPr>
        <w:spacing w:line="240" w:lineRule="auto"/>
        <w:jc w:val="both"/>
        <w:rPr>
          <w:rFonts w:ascii="Verdana" w:hAnsi="Verdana"/>
          <w:lang w:val="en-GB"/>
        </w:rPr>
      </w:pPr>
      <w:r w:rsidRPr="0017411D">
        <w:rPr>
          <w:rFonts w:ascii="Verdana" w:hAnsi="Verdana"/>
        </w:rPr>
        <w:t>The student takes responsibilties for compliance with professional, legal, ethical standards and</w:t>
      </w:r>
      <w:r>
        <w:rPr>
          <w:rFonts w:ascii="Verdana" w:hAnsi="Verdana"/>
        </w:rPr>
        <w:t xml:space="preserve"> rules in relationto his/herwork and conduct.</w:t>
      </w:r>
    </w:p>
    <w:p w14:paraId="7B75845F" w14:textId="77777777" w:rsidR="003C3292" w:rsidRDefault="003C3292" w:rsidP="003C3292">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66643342" w14:textId="77777777" w:rsidR="003C3292" w:rsidRPr="003C12A0" w:rsidRDefault="003C3292" w:rsidP="003C3292">
      <w:pPr>
        <w:tabs>
          <w:tab w:val="left" w:pos="284"/>
        </w:tabs>
        <w:ind w:left="284"/>
        <w:contextualSpacing/>
        <w:jc w:val="both"/>
        <w:rPr>
          <w:rFonts w:ascii="Verdana" w:hAnsi="Verdana"/>
        </w:rPr>
      </w:pPr>
      <w:r>
        <w:rPr>
          <w:rFonts w:ascii="Verdana" w:hAnsi="Verdana"/>
        </w:rPr>
        <w:t>-</w:t>
      </w:r>
      <w:r w:rsidRPr="00F21572">
        <w:rPr>
          <w:rFonts w:ascii="Verdana" w:hAnsi="Verdana"/>
        </w:rPr>
        <w:t>The student leads his/her organisational unit and plans and manages its operational processes and resources after acquiring practical knowledge and experience.</w:t>
      </w:r>
    </w:p>
    <w:p w14:paraId="2D0F69D5" w14:textId="77777777" w:rsidR="003C3292" w:rsidRPr="00C02C84" w:rsidRDefault="003C3292" w:rsidP="003C3292">
      <w:pPr>
        <w:widowControl w:val="0"/>
        <w:spacing w:line="240" w:lineRule="auto"/>
        <w:ind w:left="360"/>
        <w:jc w:val="both"/>
        <w:rPr>
          <w:rFonts w:ascii="Verdana" w:hAnsi="Verdana"/>
          <w:b/>
          <w:bCs/>
          <w:lang w:val="en-GB"/>
        </w:rPr>
      </w:pPr>
    </w:p>
    <w:p w14:paraId="435BD7B6" w14:textId="77777777" w:rsidR="003C3292" w:rsidRPr="00AD6B09" w:rsidRDefault="003C3292" w:rsidP="00330EE1">
      <w:pPr>
        <w:widowControl w:val="0"/>
        <w:numPr>
          <w:ilvl w:val="0"/>
          <w:numId w:val="757"/>
        </w:numPr>
        <w:spacing w:line="240" w:lineRule="auto"/>
        <w:ind w:left="426" w:hanging="142"/>
        <w:jc w:val="both"/>
        <w:rPr>
          <w:rFonts w:ascii="Verdana" w:hAnsi="Verdana"/>
          <w:bCs/>
          <w:i/>
          <w:color w:val="FF0000"/>
        </w:rPr>
      </w:pPr>
      <w:r w:rsidRPr="00AD6B09">
        <w:rPr>
          <w:rFonts w:ascii="Verdana" w:hAnsi="Verdana"/>
          <w:b/>
          <w:bCs/>
        </w:rPr>
        <w:t>Előtanulmányi követelmények: -</w:t>
      </w:r>
      <w:r>
        <w:rPr>
          <w:rFonts w:ascii="Verdana" w:hAnsi="Verdana"/>
          <w:b/>
          <w:bCs/>
        </w:rPr>
        <w:t>--</w:t>
      </w:r>
    </w:p>
    <w:p w14:paraId="356F37F6" w14:textId="77777777" w:rsidR="003C3292" w:rsidRPr="00AD6B09" w:rsidRDefault="003C3292" w:rsidP="00330EE1">
      <w:pPr>
        <w:widowControl w:val="0"/>
        <w:numPr>
          <w:ilvl w:val="0"/>
          <w:numId w:val="757"/>
        </w:numPr>
        <w:spacing w:line="240" w:lineRule="auto"/>
        <w:ind w:left="426" w:hanging="142"/>
        <w:jc w:val="both"/>
        <w:rPr>
          <w:rFonts w:ascii="Verdana" w:hAnsi="Verdana"/>
          <w:b/>
          <w:bCs/>
        </w:rPr>
      </w:pPr>
      <w:r w:rsidRPr="00AD6B09">
        <w:rPr>
          <w:rFonts w:ascii="Verdana" w:hAnsi="Verdana"/>
          <w:b/>
          <w:bCs/>
        </w:rPr>
        <w:t>A tantárgy tananyagának leírása, tematika. Description of the subject, curriculum (magyarul, angolul - English):</w:t>
      </w:r>
    </w:p>
    <w:p w14:paraId="06C29FDA"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rPr>
      </w:pPr>
      <w:r w:rsidRPr="00AD6B09">
        <w:rPr>
          <w:rFonts w:ascii="Verdana" w:hAnsi="Verdana"/>
        </w:rPr>
        <w:t>A tőkepiaci szabályozás és a tőkepiac szereplői</w:t>
      </w:r>
      <w:r w:rsidRPr="00AD6B09">
        <w:rPr>
          <w:rFonts w:ascii="Verdana" w:hAnsi="Verdana"/>
          <w:b/>
        </w:rPr>
        <w:t xml:space="preserve"> </w:t>
      </w:r>
      <w:r w:rsidRPr="00AD6B09">
        <w:rPr>
          <w:rFonts w:ascii="Verdana" w:hAnsi="Verdana"/>
        </w:rPr>
        <w:t>(The legal regulation of capital market and the market participants)</w:t>
      </w:r>
    </w:p>
    <w:p w14:paraId="737B2C9C"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Az értékpapírjog és az értékpapírok szabályozása (The legal regulation of investments)</w:t>
      </w:r>
    </w:p>
    <w:p w14:paraId="576B4246"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Az egyes nevesített értékpapírok fajtái (The variety of defined investments)</w:t>
      </w:r>
    </w:p>
    <w:p w14:paraId="48DA5CF5"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Az értékpapírok forgalomba hozatala (Placing on market of the investments)</w:t>
      </w:r>
    </w:p>
    <w:p w14:paraId="7C2D018F"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 befektetővédelmi szabályozás (The investor protection)</w:t>
      </w:r>
    </w:p>
    <w:p w14:paraId="65A1D3FE"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 tőzsde, MÁK (Hungarian State Treasury), KELER Központi Szerződő fél Zrt (KELER Ltd.), (The stock exchange, the Hungarian State Treasury,).</w:t>
      </w:r>
    </w:p>
    <w:p w14:paraId="0C4E99A8"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 piaci visszaélés tilalma és a bennfentes kereskedelem (Prohibition of market abuse and insider trading)</w:t>
      </w:r>
    </w:p>
    <w:p w14:paraId="3E698877"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bCs/>
        </w:rPr>
      </w:pPr>
      <w:r w:rsidRPr="00AD6B09">
        <w:rPr>
          <w:rFonts w:ascii="Verdana" w:hAnsi="Verdana"/>
          <w:bCs/>
        </w:rPr>
        <w:t>Az adatvédelem és titokvédelem a tőkepiac területén (Data privacy and secret protection in the field of capital market)</w:t>
      </w:r>
    </w:p>
    <w:p w14:paraId="71A50D2D" w14:textId="77777777" w:rsidR="003C3292" w:rsidRPr="007E5C78" w:rsidRDefault="003C3292" w:rsidP="003C3292">
      <w:pPr>
        <w:widowControl w:val="0"/>
        <w:tabs>
          <w:tab w:val="left" w:pos="993"/>
        </w:tabs>
        <w:spacing w:line="240" w:lineRule="auto"/>
        <w:ind w:left="426"/>
        <w:jc w:val="both"/>
        <w:rPr>
          <w:rFonts w:ascii="Verdana" w:hAnsi="Verdana"/>
          <w:bCs/>
        </w:rPr>
      </w:pPr>
      <w:r w:rsidRPr="00AD6B09">
        <w:rPr>
          <w:rFonts w:ascii="Verdana" w:hAnsi="Verdana"/>
          <w:bCs/>
        </w:rPr>
        <w:t>(Levelező tagozaton 1-1 téma kerül egy foglalkozáson megtárgyalásra)</w:t>
      </w:r>
    </w:p>
    <w:p w14:paraId="63F77048"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AD6B09">
        <w:rPr>
          <w:rFonts w:ascii="Verdana" w:hAnsi="Verdana"/>
          <w:b/>
          <w:bCs/>
        </w:rPr>
        <w:t xml:space="preserve">A tantárgy meghirdetésének gyakorisága/a tantervben történő félévi elhelyezkedése: </w:t>
      </w:r>
      <w:r w:rsidRPr="00AD6B09">
        <w:rPr>
          <w:rFonts w:ascii="Verdana" w:hAnsi="Verdana"/>
          <w:bCs/>
        </w:rPr>
        <w:t>a 3 éves képzésben a 4. és az 5. félévben, a 4 éves képzésben az 5., 6. és a 7. félévben kerül meghirdetésre</w:t>
      </w:r>
    </w:p>
    <w:p w14:paraId="269B5A97"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AD6B09">
        <w:rPr>
          <w:rFonts w:ascii="Verdana" w:hAnsi="Verdana"/>
          <w:b/>
          <w:bCs/>
        </w:rPr>
        <w:t>A tanórákon való részvétel követelményei, az elfogadható hiányzások mértéke, a távolmaradás pótlásának lehetősége:</w:t>
      </w:r>
    </w:p>
    <w:p w14:paraId="30EF23EE" w14:textId="77777777" w:rsidR="003C3292" w:rsidRPr="00FB59A6" w:rsidRDefault="003C3292" w:rsidP="003C3292">
      <w:pPr>
        <w:widowControl w:val="0"/>
        <w:spacing w:line="240" w:lineRule="auto"/>
        <w:ind w:left="426"/>
        <w:jc w:val="both"/>
        <w:rPr>
          <w:rFonts w:ascii="Verdana" w:hAnsi="Verdana"/>
          <w:bCs/>
        </w:rPr>
      </w:pPr>
      <w:r w:rsidRPr="0017411D">
        <w:rPr>
          <w:rFonts w:ascii="Verdana" w:hAnsi="Verdana"/>
          <w:bCs/>
        </w:rPr>
        <w:t>A tanórán a részvétel kötelező, a hallgató hiányzása a tanegység óraszámának 20%-át nem haladhatja meg. A hallgató köteles az előadás és a gyakorlat anyagát beszerezni és abból hiányzása esetén is felkészülni.</w:t>
      </w:r>
    </w:p>
    <w:p w14:paraId="61422977" w14:textId="77777777" w:rsidR="003C3292" w:rsidRPr="00AD6B09" w:rsidRDefault="003C3292" w:rsidP="00330EE1">
      <w:pPr>
        <w:widowControl w:val="0"/>
        <w:numPr>
          <w:ilvl w:val="0"/>
          <w:numId w:val="757"/>
        </w:numPr>
        <w:spacing w:line="240" w:lineRule="auto"/>
        <w:ind w:left="426" w:hanging="142"/>
        <w:jc w:val="both"/>
        <w:rPr>
          <w:rFonts w:ascii="Verdana" w:hAnsi="Verdana"/>
          <w:bCs/>
        </w:rPr>
      </w:pPr>
      <w:r w:rsidRPr="00AD6B09">
        <w:rPr>
          <w:rFonts w:ascii="Verdana" w:hAnsi="Verdana"/>
          <w:b/>
        </w:rPr>
        <w:t>Félévközi feladatok, ismeretek ellenőrzésének rendje:</w:t>
      </w:r>
    </w:p>
    <w:p w14:paraId="423DA96D"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AD6B09">
        <w:rPr>
          <w:rFonts w:ascii="Verdana" w:hAnsi="Verdana"/>
          <w:bCs/>
        </w:rPr>
        <w:t>(4-6) oldal terjedelmű  dolgozat formájában való leadása a vizsgaidőszak kezdetéig.</w:t>
      </w:r>
    </w:p>
    <w:p w14:paraId="5299835A" w14:textId="77777777" w:rsidR="003C3292" w:rsidRPr="00AD6B09" w:rsidRDefault="003C3292" w:rsidP="003C3292">
      <w:pPr>
        <w:widowControl w:val="0"/>
        <w:spacing w:line="240" w:lineRule="auto"/>
        <w:ind w:left="426"/>
        <w:jc w:val="both"/>
        <w:rPr>
          <w:rFonts w:ascii="Verdana" w:hAnsi="Verdana"/>
          <w:bCs/>
        </w:rPr>
      </w:pPr>
      <w:r w:rsidRPr="00AD6B09">
        <w:rPr>
          <w:rFonts w:ascii="Verdana" w:hAnsi="Verdana"/>
          <w:bCs/>
        </w:rPr>
        <w:t>A tantárgy sikeres teljesítésének feltétele a feladat határidőre való elkészítése.</w:t>
      </w:r>
    </w:p>
    <w:p w14:paraId="6650FBD8" w14:textId="77777777" w:rsidR="003C3292" w:rsidRPr="00AD6B09" w:rsidRDefault="003C3292" w:rsidP="00330EE1">
      <w:pPr>
        <w:widowControl w:val="0"/>
        <w:numPr>
          <w:ilvl w:val="0"/>
          <w:numId w:val="757"/>
        </w:numPr>
        <w:spacing w:line="240" w:lineRule="auto"/>
        <w:ind w:left="426" w:hanging="142"/>
        <w:jc w:val="both"/>
        <w:rPr>
          <w:rFonts w:ascii="Verdana" w:hAnsi="Verdana"/>
          <w:b/>
          <w:bCs/>
        </w:rPr>
      </w:pPr>
      <w:r w:rsidRPr="00AD6B09">
        <w:rPr>
          <w:rFonts w:ascii="Verdana" w:hAnsi="Verdana"/>
          <w:b/>
          <w:bCs/>
        </w:rPr>
        <w:lastRenderedPageBreak/>
        <w:t xml:space="preserve">Az értékelés, az aláírás és a kreditek megszerzésének pontos feltételei: </w:t>
      </w:r>
    </w:p>
    <w:p w14:paraId="4BDA79BD" w14:textId="77777777" w:rsidR="003C3292" w:rsidRPr="00AD6B09" w:rsidRDefault="003C3292" w:rsidP="00330EE1">
      <w:pPr>
        <w:widowControl w:val="0"/>
        <w:numPr>
          <w:ilvl w:val="1"/>
          <w:numId w:val="757"/>
        </w:numPr>
        <w:tabs>
          <w:tab w:val="clear" w:pos="1283"/>
        </w:tabs>
        <w:spacing w:line="240" w:lineRule="auto"/>
        <w:ind w:left="993" w:hanging="567"/>
        <w:jc w:val="both"/>
        <w:rPr>
          <w:rFonts w:ascii="Verdana" w:hAnsi="Verdana"/>
        </w:rPr>
      </w:pPr>
      <w:r w:rsidRPr="00AD6B09">
        <w:rPr>
          <w:rFonts w:ascii="Verdana" w:hAnsi="Verdana"/>
          <w:b/>
        </w:rPr>
        <w:t>Az aláírás megszerzésének feltételei:</w:t>
      </w:r>
      <w:r w:rsidRPr="00AD6B09">
        <w:rPr>
          <w:rFonts w:ascii="Verdana" w:hAnsi="Verdana"/>
        </w:rPr>
        <w:t xml:space="preserve"> Az aláírás megszerzésének feltétele a 14. pontban meghatározott arányú részvétel a foglalkozásokon és a félévközi jogesetmegoldás beadandó dolgozat megoldása.</w:t>
      </w:r>
    </w:p>
    <w:p w14:paraId="177D338F" w14:textId="77777777" w:rsidR="003C3292" w:rsidRPr="00AD6B09" w:rsidRDefault="003C3292" w:rsidP="00330EE1">
      <w:pPr>
        <w:pStyle w:val="Listaszerbekezds"/>
        <w:widowControl w:val="0"/>
        <w:numPr>
          <w:ilvl w:val="1"/>
          <w:numId w:val="735"/>
        </w:numPr>
        <w:spacing w:line="240" w:lineRule="auto"/>
        <w:ind w:left="993" w:hanging="567"/>
        <w:jc w:val="both"/>
        <w:rPr>
          <w:rFonts w:ascii="Verdana" w:hAnsi="Verdana"/>
        </w:rPr>
      </w:pPr>
      <w:r w:rsidRPr="00AD6B09">
        <w:rPr>
          <w:rFonts w:ascii="Verdana" w:hAnsi="Verdana"/>
          <w:b/>
        </w:rPr>
        <w:t xml:space="preserve"> </w:t>
      </w:r>
      <w:r w:rsidRPr="00AD6B09">
        <w:rPr>
          <w:rFonts w:ascii="Verdana" w:hAnsi="Verdana"/>
          <w:b/>
          <w:bCs/>
        </w:rPr>
        <w:t xml:space="preserve"> Az értékelés típusa: </w:t>
      </w:r>
      <w:r w:rsidRPr="00AD6B09">
        <w:rPr>
          <w:rFonts w:ascii="Verdana" w:hAnsi="Verdana"/>
        </w:rPr>
        <w:t>évközi jegy.</w:t>
      </w:r>
      <w:r w:rsidRPr="00AD6B09">
        <w:rPr>
          <w:rFonts w:ascii="Verdana" w:hAnsi="Verdana"/>
          <w:b/>
          <w:bCs/>
        </w:rPr>
        <w:t xml:space="preserve">  </w:t>
      </w:r>
      <w:r w:rsidRPr="00AD6B09">
        <w:rPr>
          <w:rFonts w:ascii="Verdana" w:hAnsi="Verdana"/>
        </w:rPr>
        <w:t>Az évközi, háromfokozatú értékelés összetétele egyrészt az aktív órai részbétel, valamint a leadott beadandó dolgozat</w:t>
      </w:r>
    </w:p>
    <w:p w14:paraId="392FBE01" w14:textId="77777777" w:rsidR="003C3292" w:rsidRPr="00AD6B09" w:rsidRDefault="003C3292" w:rsidP="00330EE1">
      <w:pPr>
        <w:pStyle w:val="Listaszerbekezds"/>
        <w:widowControl w:val="0"/>
        <w:numPr>
          <w:ilvl w:val="1"/>
          <w:numId w:val="735"/>
        </w:numPr>
        <w:spacing w:line="240" w:lineRule="auto"/>
        <w:ind w:left="993" w:hanging="567"/>
        <w:jc w:val="both"/>
        <w:rPr>
          <w:rFonts w:ascii="Verdana" w:hAnsi="Verdana"/>
          <w:b/>
          <w:bCs/>
        </w:rPr>
      </w:pPr>
      <w:r w:rsidRPr="00AD6B09">
        <w:rPr>
          <w:rFonts w:ascii="Verdana" w:hAnsi="Verdana"/>
          <w:b/>
        </w:rPr>
        <w:t>A kreditek megszerzésének feltételei:</w:t>
      </w:r>
      <w:r w:rsidRPr="00AD6B09">
        <w:rPr>
          <w:rFonts w:ascii="Verdana" w:hAnsi="Verdana"/>
        </w:rPr>
        <w:t xml:space="preserve"> </w:t>
      </w:r>
    </w:p>
    <w:p w14:paraId="77990A05" w14:textId="77777777" w:rsidR="003C3292" w:rsidRPr="00AD6B09" w:rsidRDefault="003C3292" w:rsidP="003C3292">
      <w:pPr>
        <w:widowControl w:val="0"/>
        <w:spacing w:line="240" w:lineRule="auto"/>
        <w:ind w:left="426"/>
        <w:jc w:val="both"/>
        <w:rPr>
          <w:rFonts w:ascii="Verdana" w:hAnsi="Verdana"/>
        </w:rPr>
      </w:pPr>
      <w:r w:rsidRPr="00AD6B09">
        <w:rPr>
          <w:rFonts w:ascii="Verdana" w:hAnsi="Verdana"/>
        </w:rPr>
        <w:t xml:space="preserve">A kreditek megszerzésének feltétele az aláírás megszerzése és legalább megfelelt évközi jegy. </w:t>
      </w:r>
    </w:p>
    <w:p w14:paraId="452263F8" w14:textId="77777777" w:rsidR="003C3292" w:rsidRPr="00AD6B09" w:rsidRDefault="003C3292" w:rsidP="00330EE1">
      <w:pPr>
        <w:pStyle w:val="Listaszerbekezds"/>
        <w:widowControl w:val="0"/>
        <w:numPr>
          <w:ilvl w:val="0"/>
          <w:numId w:val="757"/>
        </w:numPr>
        <w:tabs>
          <w:tab w:val="left" w:pos="993"/>
        </w:tabs>
        <w:spacing w:line="240" w:lineRule="auto"/>
        <w:jc w:val="both"/>
        <w:rPr>
          <w:rFonts w:ascii="Verdana" w:hAnsi="Verdana"/>
          <w:bCs/>
        </w:rPr>
      </w:pPr>
      <w:r w:rsidRPr="00AD6B09">
        <w:rPr>
          <w:rFonts w:ascii="Verdana" w:hAnsi="Verdana"/>
          <w:b/>
          <w:bCs/>
        </w:rPr>
        <w:t>Irodalomjegyzék:</w:t>
      </w:r>
    </w:p>
    <w:p w14:paraId="5361E833" w14:textId="77777777" w:rsidR="003C3292" w:rsidRPr="00AD6B09" w:rsidRDefault="003C3292" w:rsidP="00330EE1">
      <w:pPr>
        <w:widowControl w:val="0"/>
        <w:numPr>
          <w:ilvl w:val="1"/>
          <w:numId w:val="757"/>
        </w:numPr>
        <w:tabs>
          <w:tab w:val="clear" w:pos="1283"/>
          <w:tab w:val="left" w:pos="567"/>
          <w:tab w:val="left" w:pos="851"/>
          <w:tab w:val="num" w:pos="3977"/>
        </w:tabs>
        <w:spacing w:line="240" w:lineRule="auto"/>
        <w:ind w:left="426" w:hanging="142"/>
        <w:jc w:val="both"/>
        <w:rPr>
          <w:rFonts w:ascii="Verdana" w:hAnsi="Verdana"/>
          <w:bCs/>
        </w:rPr>
      </w:pPr>
      <w:r w:rsidRPr="00AD6B09">
        <w:rPr>
          <w:rFonts w:ascii="Verdana" w:hAnsi="Verdana"/>
          <w:b/>
          <w:bCs/>
        </w:rPr>
        <w:t xml:space="preserve">Kötelező irodalom: </w:t>
      </w:r>
      <w:r w:rsidRPr="00AD6B09">
        <w:rPr>
          <w:rFonts w:ascii="Verdana" w:hAnsi="Verdana"/>
          <w:bCs/>
          <w:i/>
          <w:color w:val="FF0000"/>
        </w:rPr>
        <w:t xml:space="preserve"> </w:t>
      </w:r>
    </w:p>
    <w:p w14:paraId="6E15D4D3" w14:textId="77777777" w:rsidR="003C3292" w:rsidRPr="00AD6B09" w:rsidRDefault="003C3292" w:rsidP="00330EE1">
      <w:pPr>
        <w:widowControl w:val="0"/>
        <w:numPr>
          <w:ilvl w:val="0"/>
          <w:numId w:val="645"/>
        </w:numPr>
        <w:spacing w:before="0" w:after="0" w:line="240" w:lineRule="auto"/>
        <w:ind w:left="709" w:hanging="425"/>
        <w:jc w:val="both"/>
        <w:rPr>
          <w:rFonts w:ascii="Verdana" w:hAnsi="Verdana"/>
        </w:rPr>
      </w:pPr>
      <w:bookmarkStart w:id="77" w:name="_Hlk152009756"/>
      <w:r w:rsidRPr="00AD6B09">
        <w:rPr>
          <w:rFonts w:ascii="Verdana" w:hAnsi="Verdana"/>
        </w:rPr>
        <w:t>Tomori Erika Értékpapírjog és a tőkepiac jogi szabályozása Középeurópai Brókerképző Alapítvány Budapest, 2016. ISBN978-963-89629-2-8</w:t>
      </w:r>
    </w:p>
    <w:bookmarkEnd w:id="77"/>
    <w:p w14:paraId="56929CDC" w14:textId="77777777" w:rsidR="003C3292" w:rsidRPr="00AD6B09" w:rsidRDefault="003C3292" w:rsidP="003C3292">
      <w:pPr>
        <w:widowControl w:val="0"/>
        <w:spacing w:after="0" w:line="240" w:lineRule="auto"/>
        <w:ind w:left="709"/>
        <w:jc w:val="both"/>
        <w:rPr>
          <w:rFonts w:ascii="Verdana" w:hAnsi="Verdana"/>
          <w:highlight w:val="lightGray"/>
        </w:rPr>
      </w:pPr>
    </w:p>
    <w:p w14:paraId="519887A7" w14:textId="77777777" w:rsidR="003C3292" w:rsidRPr="00AD6B09" w:rsidRDefault="003C3292" w:rsidP="00330EE1">
      <w:pPr>
        <w:widowControl w:val="0"/>
        <w:numPr>
          <w:ilvl w:val="1"/>
          <w:numId w:val="757"/>
        </w:numPr>
        <w:tabs>
          <w:tab w:val="clear" w:pos="1283"/>
          <w:tab w:val="num" w:pos="2069"/>
          <w:tab w:val="num" w:pos="3977"/>
        </w:tabs>
        <w:spacing w:line="240" w:lineRule="auto"/>
        <w:ind w:left="993" w:hanging="709"/>
        <w:jc w:val="both"/>
        <w:rPr>
          <w:rFonts w:ascii="Verdana" w:hAnsi="Verdana"/>
          <w:b/>
          <w:bCs/>
        </w:rPr>
      </w:pPr>
      <w:r w:rsidRPr="00AD6B09">
        <w:rPr>
          <w:rFonts w:ascii="Verdana" w:hAnsi="Verdana"/>
          <w:b/>
          <w:bCs/>
        </w:rPr>
        <w:t xml:space="preserve">Ajánlott irodalom: </w:t>
      </w:r>
      <w:r w:rsidRPr="00AD6B09">
        <w:rPr>
          <w:rFonts w:ascii="Verdana" w:hAnsi="Verdana"/>
          <w:bCs/>
          <w:i/>
          <w:color w:val="FF0000"/>
        </w:rPr>
        <w:t xml:space="preserve"> </w:t>
      </w:r>
    </w:p>
    <w:p w14:paraId="6398E270" w14:textId="77777777" w:rsidR="003C3292" w:rsidRPr="00AD6B09" w:rsidRDefault="003C3292" w:rsidP="00330EE1">
      <w:pPr>
        <w:pStyle w:val="Listaszerbekezds"/>
        <w:numPr>
          <w:ilvl w:val="0"/>
          <w:numId w:val="736"/>
        </w:numPr>
        <w:spacing w:before="0" w:after="0" w:line="240" w:lineRule="auto"/>
        <w:jc w:val="both"/>
        <w:textAlignment w:val="baseline"/>
        <w:rPr>
          <w:rFonts w:ascii="Verdana" w:hAnsi="Verdana"/>
        </w:rPr>
      </w:pPr>
      <w:r w:rsidRPr="00AD6B09">
        <w:rPr>
          <w:rFonts w:ascii="Verdana" w:hAnsi="Verdana"/>
        </w:rPr>
        <w:t>Dr. Gárdos István Kié a pénzem? A pénz dologi jogi vizsgálata Budapest, 2017, Wolters Kluwer</w:t>
      </w:r>
    </w:p>
    <w:p w14:paraId="7B33DB8B" w14:textId="77777777" w:rsidR="003C3292" w:rsidRPr="00AD6B09" w:rsidRDefault="003C3292" w:rsidP="00330EE1">
      <w:pPr>
        <w:pStyle w:val="Listaszerbekezds"/>
        <w:numPr>
          <w:ilvl w:val="0"/>
          <w:numId w:val="736"/>
        </w:numPr>
        <w:spacing w:before="0" w:after="0" w:line="240" w:lineRule="auto"/>
        <w:jc w:val="both"/>
        <w:textAlignment w:val="baseline"/>
        <w:rPr>
          <w:rFonts w:ascii="Verdana" w:hAnsi="Verdana"/>
        </w:rPr>
      </w:pPr>
      <w:r w:rsidRPr="00AD6B09">
        <w:rPr>
          <w:rFonts w:ascii="Verdana" w:hAnsi="Verdana"/>
        </w:rPr>
        <w:t>Nagykommentár a tőkepiaci törvényhez Dr. Farkas Péter - Dr. Száz Ágnes - Dr. Tomori Erika - Dr. Török Ilona - Dr. Wieland Zsolt Budapest, 2014, Wolters Kluwer</w:t>
      </w:r>
    </w:p>
    <w:p w14:paraId="0F7A632D" w14:textId="77777777" w:rsidR="003C3292" w:rsidRPr="00AD6B09" w:rsidRDefault="003C3292" w:rsidP="00330EE1">
      <w:pPr>
        <w:pStyle w:val="Listaszerbekezds"/>
        <w:numPr>
          <w:ilvl w:val="0"/>
          <w:numId w:val="736"/>
        </w:numPr>
        <w:spacing w:before="0" w:after="0" w:line="240" w:lineRule="auto"/>
        <w:jc w:val="both"/>
        <w:textAlignment w:val="baseline"/>
        <w:rPr>
          <w:rFonts w:ascii="Verdana" w:hAnsi="Verdana"/>
        </w:rPr>
      </w:pPr>
      <w:r w:rsidRPr="00AD6B09">
        <w:rPr>
          <w:rFonts w:ascii="Verdana" w:hAnsi="Verdana"/>
        </w:rPr>
        <w:t xml:space="preserve">Gárdos István: </w:t>
      </w:r>
      <w:r>
        <w:rPr>
          <w:rFonts w:ascii="Verdana" w:hAnsi="Verdana"/>
        </w:rPr>
        <w:t>A</w:t>
      </w:r>
      <w:r w:rsidRPr="00AD6B09">
        <w:rPr>
          <w:rFonts w:ascii="Verdana" w:hAnsi="Verdana"/>
        </w:rPr>
        <w:t>z értékpapírra irányadó jog (Gazdaság és Jog 2018/6.3-9.o)</w:t>
      </w:r>
    </w:p>
    <w:p w14:paraId="653B7C9A" w14:textId="77777777" w:rsidR="003C3292" w:rsidRPr="00AD6B09" w:rsidRDefault="003C3292" w:rsidP="00330EE1">
      <w:pPr>
        <w:pStyle w:val="Listaszerbekezds"/>
        <w:numPr>
          <w:ilvl w:val="0"/>
          <w:numId w:val="736"/>
        </w:numPr>
        <w:spacing w:before="0" w:after="0" w:line="240" w:lineRule="auto"/>
        <w:jc w:val="both"/>
        <w:textAlignment w:val="baseline"/>
        <w:rPr>
          <w:rFonts w:ascii="Verdana" w:hAnsi="Verdana"/>
        </w:rPr>
      </w:pPr>
      <w:r w:rsidRPr="00AD6B09">
        <w:rPr>
          <w:rFonts w:ascii="Verdana" w:hAnsi="Verdana"/>
        </w:rPr>
        <w:t>Kókai Krisztián: A bennfentes kereskedelem szabályozásának jövője (Gazdaság és Jog 2014/12. 22-25.o)</w:t>
      </w:r>
    </w:p>
    <w:p w14:paraId="3628162F" w14:textId="77777777" w:rsidR="003C3292" w:rsidRPr="00AD6B09" w:rsidRDefault="003C3292" w:rsidP="00330EE1">
      <w:pPr>
        <w:pStyle w:val="Listaszerbekezds"/>
        <w:numPr>
          <w:ilvl w:val="0"/>
          <w:numId w:val="736"/>
        </w:numPr>
        <w:spacing w:before="0" w:after="0" w:line="240" w:lineRule="auto"/>
        <w:jc w:val="both"/>
        <w:textAlignment w:val="baseline"/>
        <w:rPr>
          <w:rFonts w:ascii="Verdana" w:hAnsi="Verdana"/>
        </w:rPr>
      </w:pPr>
      <w:r w:rsidRPr="00AD6B09">
        <w:rPr>
          <w:rFonts w:ascii="Verdana" w:hAnsi="Verdana"/>
        </w:rPr>
        <w:t>Szakál Róbert: Az árfolyamváltozás és az időmúlás hatása a megtérítési igényre (Gazdaság és Jog 2015/6. 24-25.o.)</w:t>
      </w:r>
    </w:p>
    <w:p w14:paraId="3AE7D4AD" w14:textId="77777777" w:rsidR="003C3292" w:rsidRPr="00AD6B09" w:rsidRDefault="003C3292" w:rsidP="003C3292">
      <w:pPr>
        <w:pStyle w:val="Listaszerbekezds"/>
        <w:widowControl w:val="0"/>
        <w:spacing w:after="0" w:line="240" w:lineRule="auto"/>
        <w:jc w:val="both"/>
        <w:rPr>
          <w:rFonts w:ascii="Verdana" w:hAnsi="Verdana"/>
          <w:highlight w:val="lightGray"/>
        </w:rPr>
      </w:pPr>
    </w:p>
    <w:p w14:paraId="6AD6D540" w14:textId="77777777" w:rsidR="003C3292" w:rsidRPr="00AD6B09" w:rsidRDefault="003C3292" w:rsidP="003C3292">
      <w:pPr>
        <w:widowControl w:val="0"/>
        <w:spacing w:line="240" w:lineRule="auto"/>
        <w:jc w:val="both"/>
        <w:rPr>
          <w:rFonts w:ascii="Verdana" w:hAnsi="Verdana"/>
          <w:bCs/>
        </w:rPr>
      </w:pPr>
      <w:r w:rsidRPr="00AD6B09">
        <w:rPr>
          <w:rFonts w:ascii="Verdana" w:hAnsi="Verdana"/>
          <w:bCs/>
        </w:rPr>
        <w:t>Budapest,2023</w:t>
      </w:r>
    </w:p>
    <w:p w14:paraId="4EBFE160" w14:textId="77777777" w:rsidR="003C3292" w:rsidRPr="00AD6B09" w:rsidRDefault="003C3292" w:rsidP="003C3292">
      <w:pPr>
        <w:widowControl w:val="0"/>
        <w:spacing w:line="240" w:lineRule="auto"/>
        <w:jc w:val="both"/>
        <w:rPr>
          <w:rFonts w:ascii="Verdana" w:hAnsi="Verdana"/>
          <w:bCs/>
        </w:rPr>
      </w:pPr>
    </w:p>
    <w:p w14:paraId="3235F3B9" w14:textId="77777777" w:rsidR="003C3292" w:rsidRDefault="003C3292" w:rsidP="003C3292">
      <w:pPr>
        <w:widowControl w:val="0"/>
        <w:spacing w:after="0" w:line="240" w:lineRule="auto"/>
        <w:jc w:val="right"/>
        <w:rPr>
          <w:rFonts w:ascii="Verdana" w:hAnsi="Verdana"/>
          <w:bCs/>
        </w:rPr>
      </w:pPr>
      <w:r w:rsidRPr="00AD6B09">
        <w:rPr>
          <w:rFonts w:ascii="Verdana" w:hAnsi="Verdana"/>
          <w:bCs/>
        </w:rPr>
        <w:t>Dr</w:t>
      </w:r>
      <w:r>
        <w:rPr>
          <w:rFonts w:ascii="Verdana" w:hAnsi="Verdana"/>
          <w:bCs/>
        </w:rPr>
        <w:t>.</w:t>
      </w:r>
      <w:r w:rsidRPr="00AD6B09">
        <w:rPr>
          <w:rFonts w:ascii="Verdana" w:hAnsi="Verdana"/>
          <w:bCs/>
        </w:rPr>
        <w:t xml:space="preserve"> Schubauerné dr. Hargitai Vera mesteroktató </w:t>
      </w:r>
    </w:p>
    <w:p w14:paraId="5AD3BD7F" w14:textId="77777777" w:rsidR="003C3292" w:rsidRDefault="003C3292" w:rsidP="003C3292">
      <w:pPr>
        <w:rPr>
          <w:rFonts w:ascii="Verdana" w:hAnsi="Verdana"/>
          <w:bCs/>
        </w:rPr>
      </w:pPr>
      <w:r>
        <w:rPr>
          <w:rFonts w:ascii="Verdana" w:hAnsi="Verdana"/>
          <w:bCs/>
        </w:rPr>
        <w:br w:type="page"/>
      </w:r>
    </w:p>
    <w:p w14:paraId="0819A14F" w14:textId="77777777" w:rsidR="003C3292" w:rsidRPr="000B64A8" w:rsidRDefault="003C3292" w:rsidP="003C3292">
      <w:pPr>
        <w:widowControl w:val="0"/>
        <w:spacing w:line="240" w:lineRule="auto"/>
        <w:jc w:val="right"/>
        <w:rPr>
          <w:rFonts w:ascii="Verdana" w:hAnsi="Verdana"/>
          <w:bCs/>
        </w:rPr>
      </w:pPr>
      <w:r w:rsidRPr="000B64A8">
        <w:rPr>
          <w:rFonts w:ascii="Verdana" w:hAnsi="Verdana"/>
          <w:bCs/>
        </w:rPr>
        <w:lastRenderedPageBreak/>
        <w:t xml:space="preserve"> </w:t>
      </w:r>
    </w:p>
    <w:tbl>
      <w:tblPr>
        <w:tblW w:w="9072" w:type="dxa"/>
        <w:tblInd w:w="113" w:type="dxa"/>
        <w:tblLook w:val="01E0" w:firstRow="1" w:lastRow="1" w:firstColumn="1" w:lastColumn="1" w:noHBand="0" w:noVBand="0"/>
      </w:tblPr>
      <w:tblGrid>
        <w:gridCol w:w="4855"/>
        <w:gridCol w:w="1620"/>
        <w:gridCol w:w="2597"/>
      </w:tblGrid>
      <w:tr w:rsidR="003C3292" w:rsidRPr="000B64A8" w14:paraId="07940EEA" w14:textId="77777777" w:rsidTr="003C3292">
        <w:tc>
          <w:tcPr>
            <w:tcW w:w="4855" w:type="dxa"/>
            <w:tcBorders>
              <w:bottom w:val="single" w:sz="4" w:space="0" w:color="auto"/>
            </w:tcBorders>
          </w:tcPr>
          <w:p w14:paraId="5A4E03F4" w14:textId="77777777" w:rsidR="003C3292" w:rsidRPr="000B64A8" w:rsidRDefault="003C3292" w:rsidP="003C3292">
            <w:pPr>
              <w:spacing w:after="0" w:line="240" w:lineRule="auto"/>
              <w:jc w:val="center"/>
              <w:rPr>
                <w:rFonts w:ascii="Verdana" w:hAnsi="Verdana"/>
                <w:b/>
                <w:smallCaps/>
              </w:rPr>
            </w:pPr>
            <w:r w:rsidRPr="000B64A8">
              <w:rPr>
                <w:rFonts w:ascii="Verdana" w:hAnsi="Verdana"/>
                <w:b/>
                <w:smallCaps/>
              </w:rPr>
              <w:t>Nemzeti Közszolgálati Egyetem</w:t>
            </w:r>
          </w:p>
        </w:tc>
        <w:tc>
          <w:tcPr>
            <w:tcW w:w="1620" w:type="dxa"/>
          </w:tcPr>
          <w:p w14:paraId="7DFA8094" w14:textId="77777777" w:rsidR="003C3292" w:rsidRPr="000B64A8" w:rsidRDefault="003C3292" w:rsidP="003C3292">
            <w:pPr>
              <w:spacing w:after="0" w:line="240" w:lineRule="auto"/>
              <w:jc w:val="both"/>
              <w:rPr>
                <w:rFonts w:ascii="Verdana" w:hAnsi="Verdana"/>
              </w:rPr>
            </w:pPr>
          </w:p>
        </w:tc>
        <w:tc>
          <w:tcPr>
            <w:tcW w:w="2597" w:type="dxa"/>
          </w:tcPr>
          <w:p w14:paraId="0E239EE9" w14:textId="77777777" w:rsidR="003C3292" w:rsidRPr="000B64A8" w:rsidRDefault="003C3292" w:rsidP="003C3292">
            <w:pPr>
              <w:spacing w:after="0" w:line="240" w:lineRule="auto"/>
              <w:jc w:val="right"/>
              <w:rPr>
                <w:rFonts w:ascii="Verdana" w:hAnsi="Verdana"/>
              </w:rPr>
            </w:pPr>
          </w:p>
        </w:tc>
      </w:tr>
      <w:tr w:rsidR="003C3292" w:rsidRPr="000B64A8" w14:paraId="13AD4A25" w14:textId="77777777" w:rsidTr="003C3292">
        <w:tc>
          <w:tcPr>
            <w:tcW w:w="4855" w:type="dxa"/>
            <w:tcBorders>
              <w:top w:val="single" w:sz="4" w:space="0" w:color="auto"/>
            </w:tcBorders>
          </w:tcPr>
          <w:p w14:paraId="560CD84F" w14:textId="77777777" w:rsidR="003C3292" w:rsidRPr="000B64A8" w:rsidRDefault="003C3292" w:rsidP="003C3292">
            <w:pPr>
              <w:spacing w:after="0" w:line="240" w:lineRule="auto"/>
              <w:jc w:val="center"/>
              <w:rPr>
                <w:rFonts w:ascii="Verdana" w:hAnsi="Verdana"/>
                <w:b/>
              </w:rPr>
            </w:pPr>
            <w:r w:rsidRPr="000B64A8">
              <w:rPr>
                <w:rFonts w:ascii="Verdana" w:hAnsi="Verdana"/>
                <w:b/>
              </w:rPr>
              <w:t>Rendészettudományi Kar</w:t>
            </w:r>
          </w:p>
        </w:tc>
        <w:tc>
          <w:tcPr>
            <w:tcW w:w="1620" w:type="dxa"/>
          </w:tcPr>
          <w:p w14:paraId="45D33C78" w14:textId="77777777" w:rsidR="003C3292" w:rsidRPr="000B64A8" w:rsidRDefault="003C3292" w:rsidP="003C3292">
            <w:pPr>
              <w:spacing w:after="0" w:line="240" w:lineRule="auto"/>
              <w:jc w:val="both"/>
              <w:rPr>
                <w:rFonts w:ascii="Verdana" w:hAnsi="Verdana"/>
              </w:rPr>
            </w:pPr>
          </w:p>
        </w:tc>
        <w:tc>
          <w:tcPr>
            <w:tcW w:w="2597" w:type="dxa"/>
          </w:tcPr>
          <w:p w14:paraId="53C3A567" w14:textId="77777777" w:rsidR="003C3292" w:rsidRPr="000B64A8" w:rsidRDefault="003C3292" w:rsidP="003C3292">
            <w:pPr>
              <w:spacing w:after="0" w:line="240" w:lineRule="auto"/>
              <w:jc w:val="both"/>
              <w:rPr>
                <w:rFonts w:ascii="Verdana" w:hAnsi="Verdana"/>
              </w:rPr>
            </w:pPr>
          </w:p>
        </w:tc>
      </w:tr>
    </w:tbl>
    <w:p w14:paraId="7A022C3A" w14:textId="77777777" w:rsidR="003C3292" w:rsidRPr="000B64A8" w:rsidRDefault="003C3292" w:rsidP="003C3292">
      <w:pPr>
        <w:widowControl w:val="0"/>
        <w:spacing w:line="240" w:lineRule="auto"/>
        <w:ind w:left="426" w:hanging="142"/>
        <w:jc w:val="center"/>
        <w:rPr>
          <w:rFonts w:ascii="Verdana" w:hAnsi="Verdana"/>
          <w:b/>
          <w:bCs/>
        </w:rPr>
      </w:pPr>
    </w:p>
    <w:p w14:paraId="4067B584" w14:textId="77777777" w:rsidR="003C3292" w:rsidRPr="000B64A8" w:rsidRDefault="003C3292" w:rsidP="003C3292">
      <w:pPr>
        <w:widowControl w:val="0"/>
        <w:spacing w:line="240" w:lineRule="auto"/>
        <w:ind w:left="426" w:hanging="142"/>
        <w:jc w:val="center"/>
        <w:rPr>
          <w:rFonts w:ascii="Verdana" w:hAnsi="Verdana"/>
          <w:b/>
          <w:bCs/>
        </w:rPr>
      </w:pPr>
      <w:r w:rsidRPr="000B64A8">
        <w:rPr>
          <w:rFonts w:ascii="Verdana" w:hAnsi="Verdana"/>
          <w:b/>
          <w:bCs/>
        </w:rPr>
        <w:t>TANTÁRGYI PROGRAM</w:t>
      </w:r>
    </w:p>
    <w:p w14:paraId="65AB59F3" w14:textId="77777777" w:rsidR="003C3292" w:rsidRPr="000B64A8" w:rsidRDefault="003C3292" w:rsidP="00330EE1">
      <w:pPr>
        <w:widowControl w:val="0"/>
        <w:numPr>
          <w:ilvl w:val="0"/>
          <w:numId w:val="758"/>
        </w:numPr>
        <w:tabs>
          <w:tab w:val="clear" w:pos="502"/>
          <w:tab w:val="num" w:pos="426"/>
        </w:tabs>
        <w:spacing w:line="240" w:lineRule="auto"/>
        <w:ind w:hanging="218"/>
        <w:jc w:val="both"/>
        <w:rPr>
          <w:rFonts w:ascii="Verdana" w:hAnsi="Verdana"/>
          <w:bCs/>
        </w:rPr>
      </w:pPr>
      <w:r w:rsidRPr="000B64A8">
        <w:rPr>
          <w:rFonts w:ascii="Verdana" w:hAnsi="Verdana"/>
          <w:b/>
          <w:bCs/>
        </w:rPr>
        <w:t>A tantárgy kódja: RARTB16</w:t>
      </w:r>
    </w:p>
    <w:p w14:paraId="79A6A6AD" w14:textId="77777777" w:rsidR="003C3292" w:rsidRPr="000B64A8" w:rsidRDefault="003C3292" w:rsidP="00330EE1">
      <w:pPr>
        <w:widowControl w:val="0"/>
        <w:numPr>
          <w:ilvl w:val="0"/>
          <w:numId w:val="758"/>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w:t>
      </w:r>
      <w:r w:rsidRPr="000B64A8">
        <w:rPr>
          <w:rFonts w:ascii="Verdana" w:hAnsi="Verdana"/>
          <w:bCs/>
          <w:lang w:val="en-GB"/>
        </w:rPr>
        <w:t>Gyűlölet</w:t>
      </w:r>
      <w:r w:rsidRPr="000B64A8">
        <w:rPr>
          <w:rFonts w:ascii="Verdana" w:hAnsi="Verdana"/>
          <w:lang w:val="en-GB"/>
        </w:rPr>
        <w:t>-bűncselekmények: bűnüldözés és bűnmegelőzés az Európai Unióban</w:t>
      </w:r>
    </w:p>
    <w:p w14:paraId="09552E2A" w14:textId="77777777" w:rsidR="003C3292" w:rsidRPr="000B64A8" w:rsidRDefault="003C3292" w:rsidP="00330EE1">
      <w:pPr>
        <w:widowControl w:val="0"/>
        <w:numPr>
          <w:ilvl w:val="0"/>
          <w:numId w:val="758"/>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 xml:space="preserve">A tantárgy megnevezése (angolul): </w:t>
      </w:r>
      <w:r w:rsidRPr="000B64A8">
        <w:rPr>
          <w:rFonts w:ascii="Verdana" w:hAnsi="Verdana"/>
          <w:bCs/>
          <w:lang w:val="en-GB"/>
        </w:rPr>
        <w:t>Hate Crime: Fight against Crime and Crime Prevention in the European Union</w:t>
      </w:r>
    </w:p>
    <w:p w14:paraId="23D8C9B7" w14:textId="77777777" w:rsidR="003C3292" w:rsidRPr="000B64A8" w:rsidRDefault="003C3292" w:rsidP="00330EE1">
      <w:pPr>
        <w:widowControl w:val="0"/>
        <w:numPr>
          <w:ilvl w:val="0"/>
          <w:numId w:val="758"/>
        </w:numPr>
        <w:tabs>
          <w:tab w:val="clear" w:pos="502"/>
          <w:tab w:val="num" w:pos="567"/>
          <w:tab w:val="num" w:pos="720"/>
        </w:tabs>
        <w:spacing w:line="240" w:lineRule="auto"/>
        <w:ind w:left="426" w:hanging="142"/>
        <w:jc w:val="both"/>
        <w:rPr>
          <w:rFonts w:ascii="Verdana" w:hAnsi="Verdana"/>
          <w:b/>
          <w:bCs/>
        </w:rPr>
      </w:pPr>
      <w:r w:rsidRPr="000B64A8">
        <w:rPr>
          <w:rFonts w:ascii="Verdana" w:hAnsi="Verdana"/>
          <w:b/>
          <w:bCs/>
        </w:rPr>
        <w:t xml:space="preserve">Kreditérték és képzési karakter: </w:t>
      </w:r>
    </w:p>
    <w:p w14:paraId="4EBF3DC2" w14:textId="77777777" w:rsidR="003C3292" w:rsidRPr="000B64A8" w:rsidRDefault="003C3292" w:rsidP="00330EE1">
      <w:pPr>
        <w:pStyle w:val="Listaszerbekezds"/>
        <w:widowControl w:val="0"/>
        <w:numPr>
          <w:ilvl w:val="1"/>
          <w:numId w:val="758"/>
        </w:numPr>
        <w:tabs>
          <w:tab w:val="clear" w:pos="1425"/>
        </w:tabs>
        <w:spacing w:line="240" w:lineRule="auto"/>
        <w:ind w:left="993" w:hanging="426"/>
        <w:jc w:val="both"/>
        <w:rPr>
          <w:rFonts w:ascii="Verdana" w:hAnsi="Verdana"/>
          <w:b/>
          <w:bCs/>
        </w:rPr>
      </w:pPr>
      <w:r w:rsidRPr="000B64A8">
        <w:rPr>
          <w:rFonts w:ascii="Verdana" w:hAnsi="Verdana"/>
        </w:rPr>
        <w:t>3</w:t>
      </w:r>
      <w:r w:rsidRPr="000B64A8">
        <w:rPr>
          <w:rFonts w:ascii="Verdana" w:hAnsi="Verdana"/>
          <w:bCs/>
        </w:rPr>
        <w:t xml:space="preserve"> kredit</w:t>
      </w:r>
    </w:p>
    <w:p w14:paraId="19B111DF" w14:textId="77777777" w:rsidR="003C3292" w:rsidRPr="000B64A8" w:rsidRDefault="003C3292" w:rsidP="00330EE1">
      <w:pPr>
        <w:pStyle w:val="Listaszerbekezds"/>
        <w:widowControl w:val="0"/>
        <w:numPr>
          <w:ilvl w:val="1"/>
          <w:numId w:val="758"/>
        </w:numPr>
        <w:tabs>
          <w:tab w:val="clear" w:pos="1425"/>
        </w:tabs>
        <w:spacing w:line="240" w:lineRule="auto"/>
        <w:ind w:left="993" w:hanging="426"/>
        <w:jc w:val="both"/>
        <w:rPr>
          <w:rFonts w:ascii="Verdana" w:hAnsi="Verdana"/>
          <w:b/>
          <w:bCs/>
        </w:rPr>
      </w:pPr>
      <w:r w:rsidRPr="000B64A8">
        <w:rPr>
          <w:rFonts w:ascii="Verdana" w:hAnsi="Verdana"/>
          <w:bCs/>
        </w:rPr>
        <w:t>a tantárgy elméleti vagy gyakorlati jellegének mértéke: 0</w:t>
      </w:r>
      <w:r w:rsidRPr="000B64A8">
        <w:rPr>
          <w:rFonts w:ascii="Verdana" w:hAnsi="Verdana"/>
          <w:b/>
          <w:bCs/>
        </w:rPr>
        <w:t xml:space="preserve"> </w:t>
      </w:r>
      <w:r w:rsidRPr="000B64A8">
        <w:rPr>
          <w:rFonts w:ascii="Verdana" w:hAnsi="Verdana"/>
          <w:bCs/>
        </w:rPr>
        <w:t>% gyakorlat, 100 % elmélet</w:t>
      </w:r>
    </w:p>
    <w:p w14:paraId="39075C0C" w14:textId="77777777" w:rsidR="003C3292" w:rsidRPr="000B64A8" w:rsidRDefault="003C3292" w:rsidP="00330EE1">
      <w:pPr>
        <w:widowControl w:val="0"/>
        <w:numPr>
          <w:ilvl w:val="0"/>
          <w:numId w:val="758"/>
        </w:numPr>
        <w:tabs>
          <w:tab w:val="clear" w:pos="502"/>
          <w:tab w:val="num" w:pos="720"/>
        </w:tabs>
        <w:spacing w:line="240" w:lineRule="auto"/>
        <w:ind w:left="426" w:hanging="142"/>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6A630F80" w14:textId="77777777" w:rsidR="003C3292" w:rsidRPr="000B64A8" w:rsidRDefault="003C3292" w:rsidP="00330EE1">
      <w:pPr>
        <w:widowControl w:val="0"/>
        <w:numPr>
          <w:ilvl w:val="0"/>
          <w:numId w:val="758"/>
        </w:numPr>
        <w:tabs>
          <w:tab w:val="num" w:pos="720"/>
        </w:tabs>
        <w:spacing w:line="240" w:lineRule="auto"/>
        <w:ind w:hanging="218"/>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755684DA" w14:textId="77777777" w:rsidR="003C3292" w:rsidRPr="000B64A8" w:rsidRDefault="003C3292" w:rsidP="00330EE1">
      <w:pPr>
        <w:widowControl w:val="0"/>
        <w:numPr>
          <w:ilvl w:val="0"/>
          <w:numId w:val="758"/>
        </w:numPr>
        <w:tabs>
          <w:tab w:val="clear" w:pos="502"/>
          <w:tab w:val="num" w:pos="720"/>
        </w:tabs>
        <w:spacing w:line="240" w:lineRule="auto"/>
        <w:ind w:left="720" w:hanging="436"/>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 </w:t>
      </w:r>
    </w:p>
    <w:p w14:paraId="133399DB" w14:textId="77777777" w:rsidR="003C3292" w:rsidRPr="000B64A8" w:rsidRDefault="003C3292" w:rsidP="00330EE1">
      <w:pPr>
        <w:widowControl w:val="0"/>
        <w:numPr>
          <w:ilvl w:val="0"/>
          <w:numId w:val="758"/>
        </w:numPr>
        <w:tabs>
          <w:tab w:val="clear" w:pos="502"/>
          <w:tab w:val="num" w:pos="720"/>
        </w:tabs>
        <w:spacing w:line="240" w:lineRule="auto"/>
        <w:ind w:left="426" w:hanging="142"/>
        <w:jc w:val="both"/>
        <w:rPr>
          <w:rFonts w:ascii="Verdana" w:hAnsi="Verdana"/>
          <w:bCs/>
        </w:rPr>
      </w:pPr>
      <w:r w:rsidRPr="000B64A8">
        <w:rPr>
          <w:rFonts w:ascii="Verdana" w:hAnsi="Verdana"/>
          <w:b/>
          <w:bCs/>
        </w:rPr>
        <w:t>A tanórák száma és típusa</w:t>
      </w:r>
    </w:p>
    <w:p w14:paraId="3DA2275F" w14:textId="77777777" w:rsidR="003C3292" w:rsidRPr="000B64A8" w:rsidRDefault="003C3292" w:rsidP="00330EE1">
      <w:pPr>
        <w:widowControl w:val="0"/>
        <w:numPr>
          <w:ilvl w:val="1"/>
          <w:numId w:val="758"/>
        </w:numPr>
        <w:tabs>
          <w:tab w:val="clear" w:pos="1425"/>
          <w:tab w:val="num" w:pos="709"/>
          <w:tab w:val="num" w:pos="2069"/>
        </w:tabs>
        <w:spacing w:line="240" w:lineRule="auto"/>
        <w:ind w:left="851" w:hanging="425"/>
        <w:jc w:val="both"/>
        <w:rPr>
          <w:rFonts w:ascii="Verdana" w:hAnsi="Verdana"/>
          <w:b/>
          <w:bCs/>
          <w:i/>
          <w:color w:val="FF0000"/>
        </w:rPr>
      </w:pPr>
      <w:r w:rsidRPr="000B64A8">
        <w:rPr>
          <w:rFonts w:ascii="Verdana" w:hAnsi="Verdana"/>
          <w:bCs/>
        </w:rPr>
        <w:t xml:space="preserve">össz óraszám/félév: </w:t>
      </w:r>
    </w:p>
    <w:p w14:paraId="10CD45ED" w14:textId="77777777" w:rsidR="003C3292" w:rsidRPr="000B64A8" w:rsidRDefault="003C3292" w:rsidP="00330EE1">
      <w:pPr>
        <w:widowControl w:val="0"/>
        <w:numPr>
          <w:ilvl w:val="2"/>
          <w:numId w:val="758"/>
        </w:numPr>
        <w:tabs>
          <w:tab w:val="num" w:pos="709"/>
          <w:tab w:val="num" w:pos="1134"/>
        </w:tabs>
        <w:spacing w:line="240" w:lineRule="auto"/>
        <w:ind w:left="851" w:hanging="425"/>
        <w:jc w:val="both"/>
        <w:rPr>
          <w:rFonts w:ascii="Verdana" w:hAnsi="Verdana"/>
          <w:bCs/>
        </w:rPr>
      </w:pPr>
      <w:r w:rsidRPr="000B64A8">
        <w:rPr>
          <w:rFonts w:ascii="Verdana" w:hAnsi="Verdana"/>
          <w:bCs/>
        </w:rPr>
        <w:t>nappali munkarend: 28 (28 EA + 0 SZ + 0 GY)</w:t>
      </w:r>
    </w:p>
    <w:p w14:paraId="2E00437B" w14:textId="77777777" w:rsidR="003C3292" w:rsidRPr="000B64A8" w:rsidRDefault="003C3292" w:rsidP="00330EE1">
      <w:pPr>
        <w:widowControl w:val="0"/>
        <w:numPr>
          <w:ilvl w:val="2"/>
          <w:numId w:val="758"/>
        </w:numPr>
        <w:tabs>
          <w:tab w:val="num" w:pos="709"/>
          <w:tab w:val="num" w:pos="1134"/>
        </w:tabs>
        <w:spacing w:line="240" w:lineRule="auto"/>
        <w:ind w:left="851" w:hanging="425"/>
        <w:jc w:val="both"/>
        <w:rPr>
          <w:rFonts w:ascii="Verdana" w:hAnsi="Verdana"/>
          <w:bCs/>
        </w:rPr>
      </w:pPr>
      <w:r w:rsidRPr="000B64A8">
        <w:rPr>
          <w:rFonts w:ascii="Verdana" w:hAnsi="Verdana"/>
          <w:bCs/>
        </w:rPr>
        <w:t>levelező munkarend: 8 (8 EA + 0 SZ + 0 GY)</w:t>
      </w:r>
    </w:p>
    <w:p w14:paraId="5B2989DE" w14:textId="77777777" w:rsidR="003C3292" w:rsidRPr="000B64A8" w:rsidRDefault="003C3292" w:rsidP="00330EE1">
      <w:pPr>
        <w:widowControl w:val="0"/>
        <w:numPr>
          <w:ilvl w:val="1"/>
          <w:numId w:val="758"/>
        </w:numPr>
        <w:tabs>
          <w:tab w:val="clear" w:pos="1425"/>
          <w:tab w:val="num" w:pos="709"/>
          <w:tab w:val="num" w:pos="2069"/>
        </w:tabs>
        <w:spacing w:line="240" w:lineRule="auto"/>
        <w:ind w:left="851" w:hanging="425"/>
        <w:jc w:val="both"/>
        <w:rPr>
          <w:rFonts w:ascii="Verdana" w:hAnsi="Verdana"/>
          <w:bCs/>
        </w:rPr>
      </w:pPr>
      <w:r w:rsidRPr="000B64A8">
        <w:rPr>
          <w:rFonts w:ascii="Verdana" w:hAnsi="Verdana"/>
          <w:bCs/>
        </w:rPr>
        <w:t>heti óraszám - nappali munkarend: 2</w:t>
      </w:r>
    </w:p>
    <w:p w14:paraId="639AEEBA" w14:textId="77777777" w:rsidR="003C3292" w:rsidRPr="000B64A8" w:rsidRDefault="003C3292" w:rsidP="00330EE1">
      <w:pPr>
        <w:widowControl w:val="0"/>
        <w:numPr>
          <w:ilvl w:val="1"/>
          <w:numId w:val="758"/>
        </w:numPr>
        <w:tabs>
          <w:tab w:val="clear" w:pos="1425"/>
          <w:tab w:val="num" w:pos="709"/>
          <w:tab w:val="num" w:pos="2069"/>
        </w:tabs>
        <w:spacing w:line="240" w:lineRule="auto"/>
        <w:ind w:left="851" w:hanging="425"/>
        <w:jc w:val="both"/>
        <w:rPr>
          <w:rFonts w:ascii="Verdana" w:hAnsi="Verdana"/>
          <w:bCs/>
        </w:rPr>
      </w:pPr>
      <w:r w:rsidRPr="000B64A8">
        <w:rPr>
          <w:rFonts w:ascii="Verdana" w:hAnsi="Verdana"/>
        </w:rPr>
        <w:t>Az ismeret átadásában alkalmazandó további sajátos módok, jellemzők: csoportos esetmegoldás, külső helyszínek látogatása</w:t>
      </w:r>
    </w:p>
    <w:p w14:paraId="49C530AF" w14:textId="77777777" w:rsidR="003C3292" w:rsidRPr="000B64A8" w:rsidRDefault="003C3292" w:rsidP="00330EE1">
      <w:pPr>
        <w:widowControl w:val="0"/>
        <w:numPr>
          <w:ilvl w:val="0"/>
          <w:numId w:val="758"/>
        </w:numPr>
        <w:tabs>
          <w:tab w:val="clear" w:pos="502"/>
          <w:tab w:val="num" w:pos="720"/>
        </w:tabs>
        <w:spacing w:line="240" w:lineRule="auto"/>
        <w:ind w:left="426" w:hanging="142"/>
        <w:jc w:val="both"/>
        <w:rPr>
          <w:rFonts w:ascii="Verdana" w:hAnsi="Verdana"/>
          <w:bCs/>
        </w:rPr>
      </w:pPr>
      <w:r w:rsidRPr="000B64A8">
        <w:rPr>
          <w:rFonts w:ascii="Verdana" w:hAnsi="Verdana"/>
          <w:b/>
          <w:bCs/>
        </w:rPr>
        <w:t>A tantárgy szakmai tartalma (magyarul):</w:t>
      </w:r>
      <w:r w:rsidRPr="000B64A8">
        <w:rPr>
          <w:rFonts w:ascii="Verdana" w:hAnsi="Verdana"/>
          <w:bCs/>
        </w:rPr>
        <w:t xml:space="preserve"> A hallgatók megismerik az alapfogalmakat, történeti áttekintést kapnak a téma megjelenéséről és példákon keresztül a hatékonyságáról, különös tekintettel a rendészeti területen folytatott gyakorlatról. A gyűlölet-bűncselekmények megértéséhez tisztázzuk a fogalmakat, az azokat meghatározó társadalmi tényezőket, az elkövetők motivációit, az áldozatokra gyakorolt hatását. Foglalkozunk azokkal a lehetőségekkel, alternatívákkal, hazai és nemzetközi szervezetekkel, amelyek a gyűlölet-bűncselekmények visszaszorítása érdekében megkerülhetetlenek. Interaktív foglalkozások keretében találkozás érintett személyekkel, valamint egy film megtekintése és megbeszélése.</w:t>
      </w:r>
    </w:p>
    <w:p w14:paraId="2CE97E9F" w14:textId="77777777" w:rsidR="003C3292" w:rsidRPr="000B64A8" w:rsidRDefault="003C3292" w:rsidP="003C3292">
      <w:pPr>
        <w:widowControl w:val="0"/>
        <w:spacing w:line="240" w:lineRule="auto"/>
        <w:ind w:left="426"/>
        <w:jc w:val="both"/>
        <w:rPr>
          <w:rFonts w:ascii="Verdana" w:hAnsi="Verdana"/>
          <w:bCs/>
          <w:lang w:val="en-GB"/>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rPr>
        <w:t>Hate incidents and hate crimes are everyday feature of the lives of some people and occur in ordinary, everyday circumstances. For some, persistent harassment and abuse may be an ongoing aspect of day-to-day existence. The main aspect of selection is what kind of group belongs the assaulted person to, if she or he is member of a minority group, which different from the offenders’ group considering race, ethnicity, national origin, religion, disability, or sexual orientation, she or he will be very likely a victim.</w:t>
      </w:r>
      <w:r w:rsidRPr="000B64A8">
        <w:rPr>
          <w:rFonts w:ascii="Verdana" w:hAnsi="Verdana"/>
          <w:bCs/>
          <w:lang w:val="en-GB"/>
        </w:rPr>
        <w:t xml:space="preserve"> </w:t>
      </w:r>
    </w:p>
    <w:p w14:paraId="14AB5376" w14:textId="77777777" w:rsidR="003C3292" w:rsidRPr="000B64A8" w:rsidRDefault="003C3292" w:rsidP="00330EE1">
      <w:pPr>
        <w:pStyle w:val="Listaszerbekezds"/>
        <w:widowControl w:val="0"/>
        <w:numPr>
          <w:ilvl w:val="0"/>
          <w:numId w:val="758"/>
        </w:numPr>
        <w:tabs>
          <w:tab w:val="clear" w:pos="502"/>
          <w:tab w:val="num" w:pos="720"/>
        </w:tabs>
        <w:spacing w:line="240" w:lineRule="auto"/>
        <w:ind w:left="720"/>
        <w:jc w:val="both"/>
        <w:rPr>
          <w:rFonts w:ascii="Verdana" w:hAnsi="Verdana"/>
          <w:bCs/>
        </w:rPr>
      </w:pPr>
      <w:r w:rsidRPr="000B64A8">
        <w:rPr>
          <w:rFonts w:ascii="Verdana" w:hAnsi="Verdana"/>
          <w:b/>
          <w:bCs/>
        </w:rPr>
        <w:t xml:space="preserve">Elérendő kompetenciák (magyarul): </w:t>
      </w:r>
    </w:p>
    <w:p w14:paraId="0BAD841A"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Tudása</w:t>
      </w:r>
    </w:p>
    <w:p w14:paraId="1AB18FB2"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lastRenderedPageBreak/>
        <w:t>A képzési és kimeneti követelményekből átemelt szakmai kompetenciák:</w:t>
      </w:r>
    </w:p>
    <w:p w14:paraId="28E2669F" w14:textId="77777777" w:rsidR="003C3292" w:rsidRPr="000B64A8" w:rsidRDefault="003C3292" w:rsidP="003C3292">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1087BC21" w14:textId="77777777" w:rsidR="003C3292" w:rsidRPr="000B64A8" w:rsidRDefault="003C3292" w:rsidP="003C3292">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4248F3B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3BA7007" w14:textId="77777777" w:rsidR="003C3292" w:rsidRPr="000B64A8" w:rsidRDefault="003C3292" w:rsidP="003C3292">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22686708" w14:textId="77777777" w:rsidR="003C3292" w:rsidRPr="000B64A8" w:rsidRDefault="003C3292" w:rsidP="003C3292">
      <w:pPr>
        <w:widowControl w:val="0"/>
        <w:spacing w:line="240" w:lineRule="auto"/>
        <w:ind w:left="426"/>
        <w:jc w:val="both"/>
        <w:rPr>
          <w:rFonts w:ascii="Verdana" w:hAnsi="Verdana"/>
          <w:b/>
          <w:bCs/>
        </w:rPr>
      </w:pPr>
      <w:r w:rsidRPr="000B64A8">
        <w:rPr>
          <w:rFonts w:ascii="Verdana" w:hAnsi="Verdana"/>
          <w:b/>
          <w:bCs/>
        </w:rPr>
        <w:t>Képességei:</w:t>
      </w:r>
    </w:p>
    <w:p w14:paraId="1A455103"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0418EEB" w14:textId="77777777" w:rsidR="003C3292" w:rsidRPr="000B64A8" w:rsidRDefault="003C3292" w:rsidP="003C3292">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1E14BB5E" w14:textId="77777777" w:rsidR="003C3292" w:rsidRPr="000B64A8" w:rsidRDefault="003C3292" w:rsidP="003C3292">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1C64D181"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2C5F8DC" w14:textId="77777777" w:rsidR="003C3292" w:rsidRPr="000B64A8" w:rsidRDefault="003C3292" w:rsidP="003C3292">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5FE8F633" w14:textId="77777777" w:rsidR="003C3292" w:rsidRPr="000B64A8" w:rsidRDefault="003C3292" w:rsidP="003C3292">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0739DA0C"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516EB7D4"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F8F2612"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51B44326"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0B80F501"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D43E5ED"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60D8A8A3" w14:textId="77777777" w:rsidR="003C3292" w:rsidRPr="000B64A8" w:rsidRDefault="003C3292" w:rsidP="003C3292">
      <w:pPr>
        <w:pStyle w:val="NormlWeb"/>
        <w:ind w:left="426"/>
        <w:jc w:val="both"/>
        <w:rPr>
          <w:rFonts w:ascii="Verdana" w:hAnsi="Verdana"/>
          <w:b/>
          <w:bCs/>
          <w:sz w:val="20"/>
          <w:szCs w:val="20"/>
        </w:rPr>
      </w:pPr>
      <w:r w:rsidRPr="000B64A8">
        <w:rPr>
          <w:rFonts w:ascii="Verdana" w:hAnsi="Verdana"/>
          <w:b/>
          <w:bCs/>
          <w:sz w:val="20"/>
          <w:szCs w:val="20"/>
        </w:rPr>
        <w:t>Autonómiája és felelőssége:</w:t>
      </w:r>
    </w:p>
    <w:p w14:paraId="72CA52A6"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56D1978D" w14:textId="77777777" w:rsidR="003C3292" w:rsidRPr="000B64A8" w:rsidRDefault="003C3292" w:rsidP="003C3292">
      <w:pPr>
        <w:ind w:left="426"/>
        <w:jc w:val="both"/>
        <w:rPr>
          <w:rFonts w:ascii="Verdana" w:hAnsi="Verdana"/>
        </w:rPr>
      </w:pPr>
      <w:r w:rsidRPr="000B64A8">
        <w:rPr>
          <w:rFonts w:ascii="Verdana" w:hAnsi="Verdana"/>
        </w:rPr>
        <w:lastRenderedPageBreak/>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41AFCFC5"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0C2805A"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p>
    <w:p w14:paraId="10C2B0A0"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17FE98E2" w14:textId="77777777" w:rsidR="003C3292" w:rsidRPr="000B64A8" w:rsidRDefault="003C3292" w:rsidP="003C3292">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1D3BD6C4" w14:textId="77777777" w:rsidR="003C3292" w:rsidRPr="000B64A8" w:rsidRDefault="003C3292" w:rsidP="003C3292">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1BAAEDAE"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Knowledge</w:t>
      </w:r>
    </w:p>
    <w:p w14:paraId="076CE2D6"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7746EF2D" w14:textId="77777777" w:rsidR="003C3292" w:rsidRPr="000B64A8" w:rsidRDefault="003C3292" w:rsidP="003C3292">
      <w:pPr>
        <w:pStyle w:val="Listaszerbekezds"/>
        <w:numPr>
          <w:ilvl w:val="0"/>
          <w:numId w:val="62"/>
        </w:numPr>
        <w:spacing w:before="0" w:after="160" w:line="259" w:lineRule="auto"/>
        <w:ind w:left="426" w:firstLine="0"/>
        <w:jc w:val="both"/>
        <w:rPr>
          <w:rFonts w:ascii="Verdana" w:hAnsi="Verdana"/>
        </w:rPr>
      </w:pPr>
      <w:r w:rsidRPr="000B64A8">
        <w:rPr>
          <w:rFonts w:ascii="Verdana" w:hAnsi="Verdana"/>
        </w:rPr>
        <w:t>The student knows the most important relationships, theories and conceptual frameworks of external and internal security.</w:t>
      </w:r>
    </w:p>
    <w:p w14:paraId="77527D77" w14:textId="77777777" w:rsidR="003C3292" w:rsidRPr="000B64A8" w:rsidRDefault="003C3292" w:rsidP="003C3292">
      <w:pPr>
        <w:pStyle w:val="Listaszerbekezds"/>
        <w:numPr>
          <w:ilvl w:val="0"/>
          <w:numId w:val="62"/>
        </w:numPr>
        <w:tabs>
          <w:tab w:val="left" w:pos="284"/>
        </w:tabs>
        <w:spacing w:before="0" w:after="160" w:line="259" w:lineRule="auto"/>
        <w:ind w:left="426" w:firstLine="0"/>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32A442A1" w14:textId="77777777" w:rsidR="003C3292" w:rsidRPr="000B64A8" w:rsidRDefault="003C3292" w:rsidP="003C3292">
      <w:pPr>
        <w:pStyle w:val="Listaszerbekezds"/>
        <w:tabs>
          <w:tab w:val="left" w:pos="284"/>
        </w:tabs>
        <w:ind w:left="426"/>
        <w:jc w:val="both"/>
        <w:rPr>
          <w:rFonts w:ascii="Verdana" w:hAnsi="Verdana"/>
        </w:rPr>
      </w:pPr>
    </w:p>
    <w:p w14:paraId="629CF2D4" w14:textId="77777777" w:rsidR="003C3292" w:rsidRPr="000B64A8" w:rsidRDefault="003C3292" w:rsidP="003C3292">
      <w:pPr>
        <w:pStyle w:val="Listaszerbekezds"/>
        <w:widowControl w:val="0"/>
        <w:spacing w:line="240" w:lineRule="auto"/>
        <w:ind w:left="426"/>
        <w:jc w:val="both"/>
        <w:rPr>
          <w:rFonts w:ascii="Verdana" w:hAnsi="Verdana"/>
          <w:b/>
          <w:lang w:val="en-GB"/>
        </w:rPr>
      </w:pPr>
      <w:r w:rsidRPr="000B64A8">
        <w:rPr>
          <w:rFonts w:ascii="Verdana" w:hAnsi="Verdana"/>
          <w:b/>
          <w:lang w:val="en-GB"/>
        </w:rPr>
        <w:t>Specified competences:</w:t>
      </w:r>
    </w:p>
    <w:p w14:paraId="3A1C8EC6" w14:textId="77777777" w:rsidR="003C3292" w:rsidRPr="000B64A8" w:rsidRDefault="003C3292" w:rsidP="003C3292">
      <w:pPr>
        <w:pStyle w:val="Listaszerbekezds"/>
        <w:numPr>
          <w:ilvl w:val="0"/>
          <w:numId w:val="62"/>
        </w:numPr>
        <w:tabs>
          <w:tab w:val="left" w:pos="284"/>
        </w:tabs>
        <w:spacing w:before="0" w:after="160" w:line="259" w:lineRule="auto"/>
        <w:ind w:left="426" w:firstLine="0"/>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749E2103" w14:textId="77777777" w:rsidR="003C3292" w:rsidRPr="000B64A8" w:rsidRDefault="003C3292" w:rsidP="003C3292">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1655D2F"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8B4BFE5" w14:textId="77777777" w:rsidR="003C3292" w:rsidRPr="000B64A8" w:rsidRDefault="003C3292" w:rsidP="003C3292">
      <w:pPr>
        <w:pStyle w:val="Listaszerbekezds"/>
        <w:numPr>
          <w:ilvl w:val="0"/>
          <w:numId w:val="63"/>
        </w:numPr>
        <w:spacing w:before="0" w:after="160" w:line="259" w:lineRule="auto"/>
        <w:ind w:left="426" w:firstLine="0"/>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29329CB8" w14:textId="77777777" w:rsidR="003C3292" w:rsidRPr="000B64A8" w:rsidRDefault="003C3292" w:rsidP="003C3292">
      <w:pPr>
        <w:pStyle w:val="Listaszerbekezds"/>
        <w:numPr>
          <w:ilvl w:val="0"/>
          <w:numId w:val="63"/>
        </w:numPr>
        <w:spacing w:before="0" w:after="160" w:line="259" w:lineRule="auto"/>
        <w:ind w:left="426" w:firstLine="0"/>
        <w:jc w:val="both"/>
        <w:rPr>
          <w:rFonts w:ascii="Verdana" w:hAnsi="Verdana"/>
        </w:rPr>
      </w:pPr>
      <w:r w:rsidRPr="000B64A8">
        <w:rPr>
          <w:rFonts w:ascii="Verdana" w:hAnsi="Verdana"/>
        </w:rPr>
        <w:t>The student is able to interpret and apply in practice the legal background related to his/her job and tasks.</w:t>
      </w:r>
    </w:p>
    <w:p w14:paraId="15B3013C"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0F430BBA" w14:textId="77777777" w:rsidR="003C3292" w:rsidRPr="000B64A8" w:rsidRDefault="003C3292" w:rsidP="003C3292">
      <w:pPr>
        <w:tabs>
          <w:tab w:val="left" w:pos="284"/>
        </w:tabs>
        <w:ind w:left="426"/>
        <w:contextualSpacing/>
        <w:jc w:val="both"/>
        <w:rPr>
          <w:rFonts w:ascii="Verdana" w:hAnsi="Verdana"/>
        </w:rPr>
      </w:pPr>
      <w:r w:rsidRPr="000B64A8">
        <w:rPr>
          <w:rFonts w:ascii="Verdana" w:hAnsi="Verdana"/>
        </w:rPr>
        <w:t>- Able to apply broad concepts, contexts, rules, processes and procedures related to law enforcement.</w:t>
      </w:r>
    </w:p>
    <w:p w14:paraId="1A25A980" w14:textId="77777777" w:rsidR="003C3292" w:rsidRPr="000B64A8" w:rsidRDefault="003C3292" w:rsidP="003C3292">
      <w:pPr>
        <w:tabs>
          <w:tab w:val="left" w:pos="284"/>
        </w:tabs>
        <w:ind w:left="426"/>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31E45F8E"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21328C13" w14:textId="77777777" w:rsidR="003C3292" w:rsidRPr="000B64A8"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0B64A8">
        <w:rPr>
          <w:rFonts w:ascii="Verdana" w:hAnsi="Verdana"/>
          <w:b/>
          <w:lang w:val="en-GB"/>
        </w:rPr>
        <w:t xml:space="preserve">Attitude </w:t>
      </w:r>
    </w:p>
    <w:p w14:paraId="2B34854D"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18EAB0FE" w14:textId="77777777" w:rsidR="003C3292" w:rsidRPr="000B64A8" w:rsidRDefault="003C3292" w:rsidP="003C3292">
      <w:pPr>
        <w:pStyle w:val="Listaszerbekezds"/>
        <w:numPr>
          <w:ilvl w:val="0"/>
          <w:numId w:val="64"/>
        </w:numPr>
        <w:spacing w:before="0" w:after="160" w:line="259" w:lineRule="auto"/>
        <w:ind w:left="426" w:firstLine="0"/>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7E94C7D4" w14:textId="77777777" w:rsidR="003C3292" w:rsidRPr="000B64A8" w:rsidRDefault="003C3292" w:rsidP="003C3292">
      <w:pPr>
        <w:pStyle w:val="Listaszerbekezds"/>
        <w:numPr>
          <w:ilvl w:val="0"/>
          <w:numId w:val="64"/>
        </w:numPr>
        <w:spacing w:before="0" w:after="160" w:line="259" w:lineRule="auto"/>
        <w:ind w:left="426" w:firstLine="0"/>
        <w:jc w:val="both"/>
        <w:rPr>
          <w:rFonts w:ascii="Verdana" w:hAnsi="Verdana"/>
        </w:rPr>
      </w:pPr>
      <w:r w:rsidRPr="000B64A8">
        <w:rPr>
          <w:rFonts w:ascii="Verdana" w:hAnsi="Verdana"/>
        </w:rPr>
        <w:lastRenderedPageBreak/>
        <w:t>The student is sensitive and open to social problems, his/her approach is based on professional and human solidarity. He/she is committed to equal opportunity. He/she is tolerant towards different social and cultural groups and communities.</w:t>
      </w:r>
    </w:p>
    <w:p w14:paraId="2CC2FBC4"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4F414979"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open, receptive, empathetic and sensitive to the problems of clients.</w:t>
      </w:r>
    </w:p>
    <w:p w14:paraId="16AC7470"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 xml:space="preserve">Autonomy and responsibility: </w:t>
      </w:r>
    </w:p>
    <w:p w14:paraId="70FB991E"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7F2E0915" w14:textId="77777777" w:rsidR="003C3292" w:rsidRPr="000B64A8" w:rsidRDefault="003C3292" w:rsidP="003C3292">
      <w:pPr>
        <w:pStyle w:val="Listaszerbekezds"/>
        <w:numPr>
          <w:ilvl w:val="0"/>
          <w:numId w:val="65"/>
        </w:numPr>
        <w:spacing w:before="0" w:after="160" w:line="259" w:lineRule="auto"/>
        <w:ind w:left="426" w:firstLine="0"/>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241F6E21" w14:textId="77777777" w:rsidR="003C3292" w:rsidRPr="000B64A8" w:rsidRDefault="003C3292" w:rsidP="003C3292">
      <w:pPr>
        <w:pStyle w:val="Listaszerbekezds"/>
        <w:numPr>
          <w:ilvl w:val="0"/>
          <w:numId w:val="65"/>
        </w:numPr>
        <w:spacing w:before="0" w:after="160" w:line="259" w:lineRule="auto"/>
        <w:ind w:left="426" w:firstLine="0"/>
        <w:jc w:val="both"/>
        <w:rPr>
          <w:rFonts w:ascii="Verdana" w:hAnsi="Verdana"/>
        </w:rPr>
      </w:pPr>
      <w:r w:rsidRPr="000B64A8">
        <w:rPr>
          <w:rFonts w:ascii="Verdana" w:hAnsi="Verdana"/>
        </w:rPr>
        <w:t>The student takes responsibility for handling and sharing the data and information he/she receives during his/her work.</w:t>
      </w:r>
    </w:p>
    <w:p w14:paraId="64D0B96F" w14:textId="77777777" w:rsidR="003C3292" w:rsidRPr="000B64A8" w:rsidRDefault="003C3292" w:rsidP="003C3292">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3666C22C" w14:textId="77777777" w:rsidR="003C3292" w:rsidRPr="000B64A8" w:rsidRDefault="003C3292" w:rsidP="003C3292">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1F33EC93" w14:textId="77777777" w:rsidR="003C3292" w:rsidRPr="000B64A8" w:rsidRDefault="003C3292" w:rsidP="00330EE1">
      <w:pPr>
        <w:widowControl w:val="0"/>
        <w:numPr>
          <w:ilvl w:val="0"/>
          <w:numId w:val="758"/>
        </w:numPr>
        <w:tabs>
          <w:tab w:val="clear" w:pos="502"/>
          <w:tab w:val="num" w:pos="567"/>
          <w:tab w:val="num" w:pos="720"/>
        </w:tabs>
        <w:spacing w:line="240" w:lineRule="auto"/>
        <w:ind w:left="426" w:hanging="142"/>
        <w:jc w:val="both"/>
        <w:rPr>
          <w:rFonts w:ascii="Verdana" w:hAnsi="Verdana"/>
          <w:bCs/>
          <w:i/>
        </w:rPr>
      </w:pPr>
      <w:r w:rsidRPr="000B64A8">
        <w:rPr>
          <w:rFonts w:ascii="Verdana" w:hAnsi="Verdana"/>
          <w:b/>
          <w:bCs/>
        </w:rPr>
        <w:t xml:space="preserve">Előtanulmányi követelmények: </w:t>
      </w:r>
      <w:r w:rsidRPr="000B64A8">
        <w:rPr>
          <w:rFonts w:ascii="Verdana" w:hAnsi="Verdana"/>
          <w:bCs/>
        </w:rPr>
        <w:t>–</w:t>
      </w:r>
    </w:p>
    <w:p w14:paraId="26078E08" w14:textId="77777777" w:rsidR="003C3292" w:rsidRPr="000B64A8" w:rsidRDefault="003C3292" w:rsidP="00330EE1">
      <w:pPr>
        <w:widowControl w:val="0"/>
        <w:numPr>
          <w:ilvl w:val="0"/>
          <w:numId w:val="758"/>
        </w:numPr>
        <w:tabs>
          <w:tab w:val="clear" w:pos="502"/>
          <w:tab w:val="num" w:pos="720"/>
        </w:tabs>
        <w:spacing w:line="240" w:lineRule="auto"/>
        <w:ind w:left="426" w:hanging="142"/>
        <w:jc w:val="both"/>
        <w:rPr>
          <w:rFonts w:ascii="Verdana" w:hAnsi="Verdana"/>
          <w:b/>
          <w:bCs/>
        </w:rPr>
      </w:pPr>
      <w:r w:rsidRPr="000B64A8">
        <w:rPr>
          <w:rFonts w:ascii="Verdana" w:hAnsi="Verdana"/>
          <w:b/>
          <w:bCs/>
        </w:rPr>
        <w:t>A tantárgy tananyagának leírása, tematika. Description of the subject, curriculum (magyarul, angolul - English):</w:t>
      </w:r>
    </w:p>
    <w:p w14:paraId="0AE09F7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w:t>
      </w:r>
      <w:r w:rsidRPr="000B64A8">
        <w:rPr>
          <w:rFonts w:ascii="Verdana" w:hAnsi="Verdana"/>
          <w:bCs/>
          <w:iCs/>
        </w:rPr>
        <w:t xml:space="preserve"> Mi a gyűlölet-bűncselekmény? Sztereotípia – előítélet – diszkrimináció – rasszizmus. (What is hate crime? Stereotype – prejudice – discrimination – racism)</w:t>
      </w:r>
    </w:p>
    <w:p w14:paraId="6651D0BF"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12.2.</w:t>
      </w:r>
      <w:r w:rsidRPr="000B64A8">
        <w:rPr>
          <w:rFonts w:ascii="Verdana" w:hAnsi="Verdana"/>
          <w:bCs/>
          <w:iCs/>
        </w:rPr>
        <w:t xml:space="preserve"> Az előítéletek társadalmi háttere. A társadalmi gyűlölet fogalma. (The social background of prejudices. Definition of social hate.)</w:t>
      </w:r>
    </w:p>
    <w:p w14:paraId="6BC224A6"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12.3.</w:t>
      </w:r>
      <w:r w:rsidRPr="000B64A8">
        <w:rPr>
          <w:rFonts w:ascii="Verdana" w:hAnsi="Verdana"/>
          <w:bCs/>
          <w:iCs/>
        </w:rPr>
        <w:t xml:space="preserve"> A gyűlölet-bűncselekmények elkövetői. A gyűlölet-bűncselekmények elkövetésének motivációi. (Perpetrators of hate crimes. Motivations of committing hate crimes.)</w:t>
      </w:r>
    </w:p>
    <w:p w14:paraId="1204D869"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12.4.</w:t>
      </w:r>
      <w:r w:rsidRPr="000B64A8">
        <w:rPr>
          <w:rFonts w:ascii="Verdana" w:hAnsi="Verdana"/>
          <w:bCs/>
          <w:iCs/>
        </w:rPr>
        <w:t xml:space="preserve"> Előítéletek Magyarországon. A gyűlölet-bűncselekmények áldozatai. (Prejudices in Hungary. Victims of hate crimes.)</w:t>
      </w:r>
    </w:p>
    <w:p w14:paraId="5EEF0165"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12.5.</w:t>
      </w:r>
      <w:r w:rsidRPr="000B64A8">
        <w:rPr>
          <w:rFonts w:ascii="Verdana" w:hAnsi="Verdana"/>
          <w:bCs/>
          <w:iCs/>
        </w:rPr>
        <w:t xml:space="preserve"> Romák – melegek – vallási és etnikai kisebbségek. Konkrét esetek megbeszélése. (Romas – homosexuals – religious and ethnical minorities. </w:t>
      </w:r>
      <w:bookmarkStart w:id="78" w:name="_Hlk34942629"/>
      <w:r w:rsidRPr="000B64A8">
        <w:rPr>
          <w:rFonts w:ascii="Verdana" w:hAnsi="Verdana"/>
          <w:bCs/>
          <w:iCs/>
        </w:rPr>
        <w:t>Analyzing concrete cases.)</w:t>
      </w:r>
      <w:bookmarkEnd w:id="78"/>
    </w:p>
    <w:p w14:paraId="121563F3"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12.6.</w:t>
      </w:r>
      <w:r w:rsidRPr="000B64A8">
        <w:rPr>
          <w:rFonts w:ascii="Verdana" w:hAnsi="Verdana"/>
          <w:bCs/>
          <w:iCs/>
        </w:rPr>
        <w:t xml:space="preserve"> Jogalkalmazás: Milyen gyűlölet-bűncselekményeket ismer a nemzetközi és a magyar jog? Konkrét jogesetek. (Applying of laws: What kind of hate crimes does international and Hungarian law know? Concrete study cases.)</w:t>
      </w:r>
    </w:p>
    <w:p w14:paraId="59A8161A"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12.7.</w:t>
      </w:r>
      <w:r w:rsidRPr="000B64A8">
        <w:rPr>
          <w:rFonts w:ascii="Verdana" w:hAnsi="Verdana"/>
          <w:bCs/>
          <w:iCs/>
        </w:rPr>
        <w:t xml:space="preserve"> A gyűlöletbeszéd. Szólásszabadság – gyűlöletbeszéd – közösség elleni uszítás Konkrét esetek megbeszélése (Hate speech. Freedom of speech – hate speech – instigation against community. Analyzing concrete cases.)</w:t>
      </w:r>
    </w:p>
    <w:p w14:paraId="2064BF76"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12.8.</w:t>
      </w:r>
      <w:r w:rsidRPr="000B64A8">
        <w:rPr>
          <w:rFonts w:ascii="Verdana" w:hAnsi="Verdana"/>
          <w:bCs/>
          <w:iCs/>
        </w:rPr>
        <w:t xml:space="preserve"> Az önkényuralmi jelképek használata és a közösség elleni erőszak. (Using symbols of despotism and violence against community.)</w:t>
      </w:r>
    </w:p>
    <w:p w14:paraId="5411C771"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12.9.</w:t>
      </w:r>
      <w:r w:rsidRPr="000B64A8">
        <w:rPr>
          <w:rFonts w:ascii="Verdana" w:hAnsi="Verdana"/>
          <w:bCs/>
          <w:iCs/>
        </w:rPr>
        <w:t xml:space="preserve"> A rendőrség szerepe, rendőri együttműködés a gyűlölet-bűncselekmények témakörben. Beszélgetés gyakorló rendőrökkel. (Role of police, law enforcement cooperation in case of hate crimes. Discussion with police officers.)</w:t>
      </w:r>
    </w:p>
    <w:p w14:paraId="491D0F05"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12.10.</w:t>
      </w:r>
      <w:r w:rsidRPr="000B64A8">
        <w:rPr>
          <w:rFonts w:ascii="Verdana" w:hAnsi="Verdana"/>
          <w:bCs/>
          <w:iCs/>
        </w:rPr>
        <w:t xml:space="preserve"> A civil szerveztek szerepe. Konkrét esetek megbeszélése. (Role of civil organizations. Analyzing concrete cases.)</w:t>
      </w:r>
    </w:p>
    <w:p w14:paraId="7AD60BE7"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12.11.</w:t>
      </w:r>
      <w:r w:rsidRPr="000B64A8">
        <w:rPr>
          <w:rFonts w:ascii="Verdana" w:hAnsi="Verdana"/>
          <w:bCs/>
          <w:iCs/>
        </w:rPr>
        <w:t xml:space="preserve"> Az előítéletesség témájához kapcsolódó film megtekintése és megbeszélése. </w:t>
      </w:r>
      <w:r w:rsidRPr="000B64A8">
        <w:rPr>
          <w:rFonts w:ascii="Verdana" w:hAnsi="Verdana"/>
          <w:bCs/>
          <w:iCs/>
        </w:rPr>
        <w:lastRenderedPageBreak/>
        <w:t>(Watching and analyzing a film related to prejudice.)</w:t>
      </w:r>
    </w:p>
    <w:p w14:paraId="00939C00"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A gyűlölet-cselekmények megelőzésének fontossága és lehetőségei. Beszélgetés szakemberekkel. (The importance and possibilities of preventing hate crimes. Discussion with experts.)</w:t>
      </w:r>
    </w:p>
    <w:p w14:paraId="39D461E0"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„Nemzeti stratégia és akcióterv a gyűlölet-bűncselekmények ellen” Milyen eszközök állnak rendelkezésre az előítéletek csökkentésére?(„National strategy and action plan against hate crimes.” What kind of instruments are there available to reduce prejudice?)</w:t>
      </w:r>
    </w:p>
    <w:p w14:paraId="23BB98DB"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
          <w:bCs/>
          <w:iCs/>
        </w:rPr>
        <w:t>12.14.</w:t>
      </w:r>
      <w:r w:rsidRPr="000B64A8">
        <w:rPr>
          <w:rFonts w:ascii="Verdana" w:hAnsi="Verdana"/>
          <w:bCs/>
          <w:iCs/>
        </w:rPr>
        <w:t xml:space="preserve"> Összegzés, értékelés (Conclusion and evaluation)</w:t>
      </w:r>
    </w:p>
    <w:p w14:paraId="6EE3DDA0" w14:textId="77777777" w:rsidR="003C3292" w:rsidRPr="000B64A8" w:rsidRDefault="003C3292" w:rsidP="00330EE1">
      <w:pPr>
        <w:widowControl w:val="0"/>
        <w:numPr>
          <w:ilvl w:val="0"/>
          <w:numId w:val="758"/>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rPr>
        <w:t>tavaszi és őszi félév</w:t>
      </w:r>
    </w:p>
    <w:p w14:paraId="36BA3BAF" w14:textId="77777777" w:rsidR="003C3292" w:rsidRPr="000B64A8" w:rsidRDefault="003C3292" w:rsidP="00330EE1">
      <w:pPr>
        <w:widowControl w:val="0"/>
        <w:numPr>
          <w:ilvl w:val="0"/>
          <w:numId w:val="758"/>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A tanórákon való részvétel követelményei, az elfogadható hiányzások mértéke, a távolmaradás pótlásának lehetősége:</w:t>
      </w:r>
      <w:r w:rsidRPr="000B64A8">
        <w:rPr>
          <w:rFonts w:ascii="Verdana" w:hAnsi="Verdana"/>
          <w:bCs/>
        </w:rPr>
        <w:t xml:space="preserve"> </w:t>
      </w:r>
    </w:p>
    <w:p w14:paraId="21908C75" w14:textId="77777777" w:rsidR="003C3292" w:rsidRPr="000B64A8" w:rsidRDefault="003C3292" w:rsidP="003C3292">
      <w:pPr>
        <w:widowControl w:val="0"/>
        <w:spacing w:line="240" w:lineRule="auto"/>
        <w:ind w:left="426"/>
        <w:jc w:val="both"/>
        <w:rPr>
          <w:rFonts w:ascii="Verdana" w:hAnsi="Verdana"/>
          <w:b/>
          <w:bCs/>
          <w:i/>
          <w:color w:val="FF0000"/>
        </w:rPr>
      </w:pPr>
      <w:r w:rsidRPr="000B64A8">
        <w:rPr>
          <w:rFonts w:ascii="Verdana" w:hAnsi="Verdana"/>
          <w:iCs/>
        </w:rPr>
        <w:t xml:space="preserve">A hallgatónak a tanórák legalább 50 %-án jelen kell lennie, az ezt meghaladó hiányzás esetén a félév teljesítése csak a tantárgyfelelős által meghatározott pluszfeladat elvégzése esetén írható alá.  </w:t>
      </w:r>
    </w:p>
    <w:p w14:paraId="41691CDA" w14:textId="77777777" w:rsidR="003C3292" w:rsidRPr="000B64A8" w:rsidRDefault="003C3292" w:rsidP="00330EE1">
      <w:pPr>
        <w:widowControl w:val="0"/>
        <w:numPr>
          <w:ilvl w:val="0"/>
          <w:numId w:val="758"/>
        </w:numPr>
        <w:tabs>
          <w:tab w:val="clear" w:pos="502"/>
          <w:tab w:val="num" w:pos="360"/>
          <w:tab w:val="num" w:pos="720"/>
        </w:tabs>
        <w:spacing w:line="240" w:lineRule="auto"/>
        <w:ind w:left="426" w:hanging="142"/>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p>
    <w:p w14:paraId="7884A172" w14:textId="77777777" w:rsidR="003C3292" w:rsidRPr="000B64A8" w:rsidRDefault="003C3292" w:rsidP="003C3292">
      <w:pPr>
        <w:widowControl w:val="0"/>
        <w:spacing w:line="240" w:lineRule="auto"/>
        <w:ind w:left="426"/>
        <w:jc w:val="both"/>
        <w:rPr>
          <w:rFonts w:ascii="Verdana" w:hAnsi="Verdana"/>
          <w:bCs/>
        </w:rPr>
      </w:pPr>
      <w:r w:rsidRPr="000B64A8">
        <w:rPr>
          <w:rFonts w:ascii="Verdana" w:hAnsi="Verdana"/>
          <w:bCs/>
        </w:rPr>
        <w:t>A tanulmányi munka alapja a foglalkozások rendszeres látogatása (a 14. pont szerint). Az értékelés módja évközi értékelés. Az évközi értékelés a félévközi feladatok értékelésén alapul, mely a tematika alapján kerül meghatározásra.</w:t>
      </w:r>
    </w:p>
    <w:p w14:paraId="133292D8" w14:textId="77777777" w:rsidR="003C3292" w:rsidRPr="000B64A8" w:rsidRDefault="003C3292" w:rsidP="00330EE1">
      <w:pPr>
        <w:widowControl w:val="0"/>
        <w:numPr>
          <w:ilvl w:val="0"/>
          <w:numId w:val="758"/>
        </w:numPr>
        <w:tabs>
          <w:tab w:val="clear" w:pos="502"/>
          <w:tab w:val="num" w:pos="720"/>
        </w:tabs>
        <w:spacing w:line="240" w:lineRule="auto"/>
        <w:ind w:left="426" w:hanging="142"/>
        <w:jc w:val="both"/>
        <w:rPr>
          <w:rFonts w:ascii="Verdana" w:hAnsi="Verdana"/>
          <w:b/>
          <w:bCs/>
        </w:rPr>
      </w:pPr>
      <w:r w:rsidRPr="000B64A8">
        <w:rPr>
          <w:rFonts w:ascii="Verdana" w:hAnsi="Verdana"/>
          <w:b/>
          <w:bCs/>
        </w:rPr>
        <w:t xml:space="preserve">Az értékelés, az aláírás és a kreditek megszerzésének pontos feltételei: </w:t>
      </w:r>
    </w:p>
    <w:p w14:paraId="163828D6" w14:textId="77777777" w:rsidR="003C3292" w:rsidRPr="000B64A8" w:rsidRDefault="003C3292" w:rsidP="00330EE1">
      <w:pPr>
        <w:widowControl w:val="0"/>
        <w:numPr>
          <w:ilvl w:val="1"/>
          <w:numId w:val="758"/>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aláírás megszerzésének feltételei:</w:t>
      </w:r>
      <w:r w:rsidRPr="000B64A8">
        <w:rPr>
          <w:rFonts w:ascii="Verdana" w:hAnsi="Verdana"/>
        </w:rPr>
        <w:t xml:space="preserve"> </w:t>
      </w:r>
    </w:p>
    <w:p w14:paraId="03834E59"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megszerzésének feltétele a 14. pontban meghatározott arányú részvétel a foglalkozásokon. </w:t>
      </w:r>
    </w:p>
    <w:p w14:paraId="5F614D13" w14:textId="77777777" w:rsidR="003C3292" w:rsidRPr="000B64A8" w:rsidRDefault="003C3292" w:rsidP="00330EE1">
      <w:pPr>
        <w:widowControl w:val="0"/>
        <w:numPr>
          <w:ilvl w:val="1"/>
          <w:numId w:val="758"/>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értékelés:</w:t>
      </w:r>
      <w:r w:rsidRPr="000B64A8">
        <w:rPr>
          <w:rFonts w:ascii="Verdana" w:hAnsi="Verdana"/>
        </w:rPr>
        <w:t xml:space="preserve"> </w:t>
      </w:r>
    </w:p>
    <w:p w14:paraId="32D6BA3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értékelés típusa: évközi értékelés, ötfokozatú értékelés. </w:t>
      </w:r>
    </w:p>
    <w:p w14:paraId="72B230BC" w14:textId="77777777" w:rsidR="003C3292" w:rsidRPr="000B64A8" w:rsidRDefault="003C3292" w:rsidP="00330EE1">
      <w:pPr>
        <w:widowControl w:val="0"/>
        <w:numPr>
          <w:ilvl w:val="1"/>
          <w:numId w:val="758"/>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 kreditek megszerzésének feltételei:</w:t>
      </w:r>
      <w:r w:rsidRPr="000B64A8">
        <w:rPr>
          <w:rFonts w:ascii="Verdana" w:hAnsi="Verdana"/>
        </w:rPr>
        <w:t xml:space="preserve"> </w:t>
      </w:r>
    </w:p>
    <w:p w14:paraId="39047FF4" w14:textId="77777777" w:rsidR="003C3292" w:rsidRPr="000B64A8" w:rsidRDefault="003C3292" w:rsidP="003C3292">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megszerzése és az évközi értékelés során legalább elégséges osztályzat megszerzése.  </w:t>
      </w:r>
    </w:p>
    <w:p w14:paraId="7CAD7D97" w14:textId="77777777" w:rsidR="003C3292" w:rsidRPr="000B64A8" w:rsidRDefault="003C3292" w:rsidP="00330EE1">
      <w:pPr>
        <w:widowControl w:val="0"/>
        <w:numPr>
          <w:ilvl w:val="0"/>
          <w:numId w:val="758"/>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Irodalomjegyzék:</w:t>
      </w:r>
    </w:p>
    <w:p w14:paraId="26B814C6" w14:textId="77777777" w:rsidR="003C3292" w:rsidRPr="000B64A8" w:rsidRDefault="003C3292" w:rsidP="00330EE1">
      <w:pPr>
        <w:widowControl w:val="0"/>
        <w:numPr>
          <w:ilvl w:val="1"/>
          <w:numId w:val="758"/>
        </w:numPr>
        <w:tabs>
          <w:tab w:val="clear" w:pos="1425"/>
          <w:tab w:val="left" w:pos="567"/>
          <w:tab w:val="left" w:pos="851"/>
          <w:tab w:val="num" w:pos="2069"/>
        </w:tabs>
        <w:spacing w:line="240" w:lineRule="auto"/>
        <w:ind w:left="426" w:hanging="142"/>
        <w:jc w:val="both"/>
        <w:rPr>
          <w:rFonts w:ascii="Verdana" w:hAnsi="Verdana"/>
          <w:bCs/>
        </w:rPr>
      </w:pPr>
      <w:r w:rsidRPr="000B64A8">
        <w:rPr>
          <w:rFonts w:ascii="Verdana" w:hAnsi="Verdana"/>
          <w:b/>
          <w:bCs/>
        </w:rPr>
        <w:t>Kötelező irodalom:</w:t>
      </w:r>
    </w:p>
    <w:p w14:paraId="7F01C0C6" w14:textId="77777777" w:rsidR="003C3292" w:rsidRPr="000B64A8" w:rsidRDefault="003C3292" w:rsidP="00330EE1">
      <w:pPr>
        <w:pStyle w:val="Listaszerbekezds"/>
        <w:widowControl w:val="0"/>
        <w:numPr>
          <w:ilvl w:val="0"/>
          <w:numId w:val="747"/>
        </w:numPr>
        <w:tabs>
          <w:tab w:val="left" w:pos="567"/>
          <w:tab w:val="left" w:pos="851"/>
        </w:tabs>
        <w:spacing w:line="240" w:lineRule="auto"/>
        <w:jc w:val="both"/>
        <w:rPr>
          <w:rFonts w:ascii="Verdana" w:hAnsi="Verdana"/>
        </w:rPr>
      </w:pPr>
      <w:r w:rsidRPr="000B64A8">
        <w:rPr>
          <w:rFonts w:ascii="Verdana" w:hAnsi="Verdana"/>
        </w:rPr>
        <w:t>Allport, Gordon W. (1954, 1999.): Az előítélet [The nature of prejudice]. Budapest, Osiris, Addison-Wesley, ISBN 0-201-00178-0 (in Hungarian)</w:t>
      </w:r>
    </w:p>
    <w:p w14:paraId="014D6BC3" w14:textId="77777777" w:rsidR="003C3292" w:rsidRPr="000B64A8" w:rsidRDefault="003C3292" w:rsidP="00330EE1">
      <w:pPr>
        <w:numPr>
          <w:ilvl w:val="0"/>
          <w:numId w:val="747"/>
        </w:numPr>
        <w:spacing w:before="0" w:after="160" w:line="240" w:lineRule="auto"/>
        <w:jc w:val="both"/>
        <w:rPr>
          <w:rFonts w:ascii="Verdana" w:hAnsi="Verdana"/>
        </w:rPr>
      </w:pPr>
      <w:r w:rsidRPr="000B64A8">
        <w:rPr>
          <w:rFonts w:ascii="Verdana" w:hAnsi="Verdana"/>
        </w:rPr>
        <w:t>Bárd Petra – Tóth Zsanett: Gyűlölet-bűncselekmények Magyarországon, Ügyészségi Szemle 2016/02. I. évfolyam 2.</w:t>
      </w:r>
    </w:p>
    <w:p w14:paraId="122BC6D3" w14:textId="77777777" w:rsidR="003C3292" w:rsidRPr="000B64A8" w:rsidRDefault="003C3292" w:rsidP="00330EE1">
      <w:pPr>
        <w:numPr>
          <w:ilvl w:val="0"/>
          <w:numId w:val="747"/>
        </w:numPr>
        <w:spacing w:before="0" w:after="160" w:line="240" w:lineRule="auto"/>
        <w:rPr>
          <w:rFonts w:ascii="Verdana" w:hAnsi="Verdana"/>
        </w:rPr>
      </w:pPr>
      <w:r w:rsidRPr="000B64A8">
        <w:rPr>
          <w:rFonts w:ascii="Verdana" w:hAnsi="Verdana"/>
        </w:rPr>
        <w:t>Az Európai Unió Alapjogi Ügynöksége (FRA) kiadványai</w:t>
      </w:r>
    </w:p>
    <w:p w14:paraId="34773BDC" w14:textId="77777777" w:rsidR="003C3292" w:rsidRPr="000B64A8" w:rsidRDefault="005F38E5" w:rsidP="003C3292">
      <w:pPr>
        <w:spacing w:line="240" w:lineRule="auto"/>
        <w:ind w:left="786"/>
        <w:rPr>
          <w:rFonts w:ascii="Verdana" w:hAnsi="Verdana"/>
        </w:rPr>
      </w:pPr>
      <w:hyperlink r:id="rId75" w:history="1">
        <w:r w:rsidR="003C3292" w:rsidRPr="000B64A8">
          <w:rPr>
            <w:rStyle w:val="Hiperhivatkozs"/>
            <w:rFonts w:ascii="Verdana" w:hAnsi="Verdana"/>
          </w:rPr>
          <w:t>http://fra.europa.eu/en</w:t>
        </w:r>
      </w:hyperlink>
      <w:r w:rsidR="003C3292" w:rsidRPr="000B64A8">
        <w:rPr>
          <w:rFonts w:ascii="Verdana" w:hAnsi="Verdana"/>
        </w:rPr>
        <w:t xml:space="preserve">      </w:t>
      </w:r>
    </w:p>
    <w:p w14:paraId="5D403688" w14:textId="77777777" w:rsidR="003C3292" w:rsidRPr="000B64A8" w:rsidRDefault="003C3292" w:rsidP="00330EE1">
      <w:pPr>
        <w:pStyle w:val="Lbjegyzetszveg"/>
        <w:keepLines w:val="0"/>
        <w:numPr>
          <w:ilvl w:val="0"/>
          <w:numId w:val="747"/>
        </w:numPr>
        <w:spacing w:before="0" w:after="0" w:line="240" w:lineRule="auto"/>
        <w:rPr>
          <w:rFonts w:ascii="Verdana" w:hAnsi="Verdana"/>
        </w:rPr>
      </w:pPr>
      <w:r w:rsidRPr="000B64A8">
        <w:rPr>
          <w:rFonts w:ascii="Verdana" w:hAnsi="Verdana"/>
        </w:rPr>
        <w:t xml:space="preserve">Gyűlöletbűncselekmények Elleni Munkacsoport (GYEM) kiadványai </w:t>
      </w:r>
      <w:hyperlink r:id="rId76" w:history="1">
        <w:r w:rsidRPr="000B64A8">
          <w:rPr>
            <w:rStyle w:val="Hiperhivatkozs"/>
            <w:rFonts w:ascii="Verdana" w:hAnsi="Verdana"/>
          </w:rPr>
          <w:t>http://gyuloletellen.hu/</w:t>
        </w:r>
      </w:hyperlink>
      <w:r w:rsidRPr="000B64A8">
        <w:rPr>
          <w:rFonts w:ascii="Verdana" w:hAnsi="Verdana"/>
        </w:rPr>
        <w:t xml:space="preserve">   </w:t>
      </w:r>
    </w:p>
    <w:p w14:paraId="0378EC2B" w14:textId="77777777" w:rsidR="003C3292" w:rsidRPr="000B64A8" w:rsidRDefault="003C3292" w:rsidP="003C3292">
      <w:pPr>
        <w:pStyle w:val="Lbjegyzetszveg"/>
        <w:ind w:left="786"/>
        <w:rPr>
          <w:rFonts w:ascii="Verdana" w:hAnsi="Verdana"/>
        </w:rPr>
      </w:pPr>
    </w:p>
    <w:p w14:paraId="5108E6DE" w14:textId="77777777" w:rsidR="003C3292" w:rsidRPr="000B64A8" w:rsidRDefault="003C3292" w:rsidP="00330EE1">
      <w:pPr>
        <w:pStyle w:val="Lbjegyzetszveg"/>
        <w:keepLines w:val="0"/>
        <w:numPr>
          <w:ilvl w:val="0"/>
          <w:numId w:val="747"/>
        </w:numPr>
        <w:spacing w:before="0" w:after="0" w:line="240" w:lineRule="auto"/>
        <w:rPr>
          <w:rFonts w:ascii="Verdana" w:hAnsi="Verdana"/>
        </w:rPr>
      </w:pPr>
      <w:r w:rsidRPr="000B64A8">
        <w:rPr>
          <w:rFonts w:ascii="Verdana" w:hAnsi="Verdana"/>
        </w:rPr>
        <w:t>Res Iudicata Egyesület szakmai tanulmányai</w:t>
      </w:r>
    </w:p>
    <w:p w14:paraId="5D8DA3CB" w14:textId="77777777" w:rsidR="003C3292" w:rsidRPr="000B64A8" w:rsidRDefault="005F38E5" w:rsidP="003C3292">
      <w:pPr>
        <w:pStyle w:val="Lbjegyzetszveg"/>
        <w:ind w:left="786"/>
        <w:rPr>
          <w:rFonts w:ascii="Verdana" w:hAnsi="Verdana"/>
        </w:rPr>
      </w:pPr>
      <w:hyperlink r:id="rId77" w:history="1">
        <w:r w:rsidR="003C3292" w:rsidRPr="000B64A8">
          <w:rPr>
            <w:rStyle w:val="Hiperhivatkozs"/>
            <w:rFonts w:ascii="Verdana" w:hAnsi="Verdana"/>
          </w:rPr>
          <w:t>https://resiudicata.hu/tagok-publikacioi-szakmai-cikkei/</w:t>
        </w:r>
      </w:hyperlink>
      <w:r w:rsidR="003C3292" w:rsidRPr="000B64A8">
        <w:rPr>
          <w:rFonts w:ascii="Verdana" w:hAnsi="Verdana"/>
        </w:rPr>
        <w:t xml:space="preserve"> </w:t>
      </w:r>
    </w:p>
    <w:p w14:paraId="1DD19816" w14:textId="77777777" w:rsidR="003C3292" w:rsidRPr="000B64A8" w:rsidRDefault="003C3292" w:rsidP="00330EE1">
      <w:pPr>
        <w:widowControl w:val="0"/>
        <w:numPr>
          <w:ilvl w:val="1"/>
          <w:numId w:val="758"/>
        </w:numPr>
        <w:tabs>
          <w:tab w:val="clear" w:pos="1425"/>
          <w:tab w:val="num" w:pos="567"/>
          <w:tab w:val="num" w:pos="2069"/>
        </w:tabs>
        <w:spacing w:line="240" w:lineRule="auto"/>
        <w:ind w:left="993" w:hanging="709"/>
        <w:jc w:val="both"/>
        <w:rPr>
          <w:rFonts w:ascii="Verdana" w:hAnsi="Verdana"/>
          <w:b/>
          <w:bCs/>
        </w:rPr>
      </w:pPr>
      <w:r w:rsidRPr="000B64A8">
        <w:rPr>
          <w:rFonts w:ascii="Verdana" w:hAnsi="Verdana"/>
          <w:b/>
          <w:bCs/>
        </w:rPr>
        <w:t>Ajánlott irodalom:</w:t>
      </w:r>
    </w:p>
    <w:p w14:paraId="0CC448B4" w14:textId="77777777" w:rsidR="003C3292" w:rsidRPr="000B64A8" w:rsidRDefault="003C3292" w:rsidP="00330EE1">
      <w:pPr>
        <w:numPr>
          <w:ilvl w:val="0"/>
          <w:numId w:val="748"/>
        </w:numPr>
        <w:spacing w:before="0" w:after="0" w:line="240" w:lineRule="auto"/>
        <w:jc w:val="both"/>
        <w:rPr>
          <w:rFonts w:ascii="Verdana" w:hAnsi="Verdana"/>
        </w:rPr>
      </w:pPr>
      <w:r w:rsidRPr="000B64A8">
        <w:rPr>
          <w:rFonts w:ascii="Verdana" w:hAnsi="Verdana"/>
        </w:rPr>
        <w:lastRenderedPageBreak/>
        <w:t xml:space="preserve">Joanna Perry, Kozáry Andrea, Dombos Tamás (2019): Kapcsolatépítés a gyűlöletbűncselekményekre vonatkozó adatok területén Magyarországon. A Nézzünk szembe a tényekkel! projekt keretében készült nemzeti jelentés: </w:t>
      </w:r>
    </w:p>
    <w:p w14:paraId="6125EA85" w14:textId="77777777" w:rsidR="003C3292" w:rsidRPr="000B64A8" w:rsidRDefault="005F38E5" w:rsidP="003C3292">
      <w:pPr>
        <w:spacing w:after="0" w:line="240" w:lineRule="auto"/>
        <w:ind w:left="720"/>
        <w:jc w:val="both"/>
        <w:rPr>
          <w:rFonts w:ascii="Verdana" w:hAnsi="Verdana"/>
        </w:rPr>
      </w:pPr>
      <w:hyperlink r:id="rId78" w:history="1">
        <w:r w:rsidR="003C3292" w:rsidRPr="000B64A8">
          <w:rPr>
            <w:rFonts w:ascii="Verdana" w:hAnsi="Verdana"/>
          </w:rPr>
          <w:t>https://www.facingfacts.eu/wp-content/uploads/sites/4/2020/01/Facing-Facts-Country-Report-Hungary-HU-with-Self-Assessment-150120.pdf</w:t>
        </w:r>
      </w:hyperlink>
    </w:p>
    <w:p w14:paraId="06A2D4F3" w14:textId="77777777" w:rsidR="003C3292" w:rsidRPr="000B64A8" w:rsidRDefault="003C3292" w:rsidP="00330EE1">
      <w:pPr>
        <w:numPr>
          <w:ilvl w:val="0"/>
          <w:numId w:val="748"/>
        </w:numPr>
        <w:spacing w:before="0" w:after="0" w:line="240" w:lineRule="auto"/>
        <w:jc w:val="both"/>
        <w:rPr>
          <w:rFonts w:ascii="Verdana" w:hAnsi="Verdana"/>
        </w:rPr>
      </w:pPr>
      <w:r w:rsidRPr="000B64A8">
        <w:rPr>
          <w:rFonts w:ascii="Verdana" w:hAnsi="Verdana"/>
        </w:rPr>
        <w:t>Bárd Petra (2014): A gyűlölet-bűncselekmények hatékony üldözésének társadalmi feltételrendszere, In: Borbíró Andrea (szerk.): A büntető hatalom korlátainak megtartása: A büntetés, mint végső eszköz. Tanulmányok Gönczöl Katalin tiszteletére, ELTE Eötvös Kiadó, Budapest</w:t>
      </w:r>
    </w:p>
    <w:p w14:paraId="2FD01F95" w14:textId="77777777" w:rsidR="003C3292" w:rsidRPr="000B64A8" w:rsidRDefault="003C3292" w:rsidP="00330EE1">
      <w:pPr>
        <w:numPr>
          <w:ilvl w:val="0"/>
          <w:numId w:val="748"/>
        </w:numPr>
        <w:spacing w:before="0" w:after="0" w:line="240" w:lineRule="auto"/>
        <w:jc w:val="both"/>
        <w:rPr>
          <w:rFonts w:ascii="Verdana" w:hAnsi="Verdana"/>
        </w:rPr>
      </w:pPr>
      <w:r w:rsidRPr="000B64A8">
        <w:rPr>
          <w:rFonts w:ascii="Verdana" w:hAnsi="Verdana"/>
        </w:rPr>
        <w:t>Bencze Mátyás (2014): Gyűlölet-bűncselekmények és „Ítélkezési populizmus”, Fundamentum 1-2.</w:t>
      </w:r>
    </w:p>
    <w:p w14:paraId="5E585E89" w14:textId="77777777" w:rsidR="003C3292" w:rsidRPr="000B64A8" w:rsidRDefault="003C3292" w:rsidP="00330EE1">
      <w:pPr>
        <w:numPr>
          <w:ilvl w:val="0"/>
          <w:numId w:val="748"/>
        </w:numPr>
        <w:spacing w:before="0" w:after="0" w:line="240" w:lineRule="auto"/>
        <w:jc w:val="both"/>
        <w:rPr>
          <w:rFonts w:ascii="Verdana" w:hAnsi="Verdana"/>
        </w:rPr>
      </w:pPr>
      <w:r w:rsidRPr="000B64A8">
        <w:rPr>
          <w:rFonts w:ascii="Verdana" w:hAnsi="Verdana"/>
        </w:rPr>
        <w:t>Fleck Zoltán – Krémer Ferenc – Navratil Szonja – Uszkiewicz Erik (2012): Technika vagy érték a jogállam? A jogállami értékek átadása és az előítéletek csökkentése a jogászok és rendőrtisztek képzésében, L’ Harmattan.</w:t>
      </w:r>
    </w:p>
    <w:p w14:paraId="7F2F8B94" w14:textId="77777777" w:rsidR="003C3292" w:rsidRPr="000B64A8" w:rsidRDefault="003C3292" w:rsidP="00330EE1">
      <w:pPr>
        <w:numPr>
          <w:ilvl w:val="0"/>
          <w:numId w:val="748"/>
        </w:numPr>
        <w:spacing w:before="0" w:after="0" w:line="240" w:lineRule="auto"/>
        <w:jc w:val="both"/>
        <w:rPr>
          <w:rFonts w:ascii="Verdana" w:hAnsi="Verdana"/>
        </w:rPr>
      </w:pPr>
      <w:r w:rsidRPr="000B64A8">
        <w:rPr>
          <w:rFonts w:ascii="Verdana" w:hAnsi="Verdana"/>
        </w:rPr>
        <w:t xml:space="preserve">Sorbán Kinga (2023): </w:t>
      </w:r>
      <w:hyperlink r:id="rId79" w:tgtFrame="_blank" w:history="1">
        <w:r w:rsidRPr="000B64A8">
          <w:rPr>
            <w:rStyle w:val="Hiperhivatkozs"/>
            <w:rFonts w:ascii="Verdana" w:hAnsi="Verdana"/>
          </w:rPr>
          <w:t>Responses to the proliferation of hate speech during the COVID-19 pandemic</w:t>
        </w:r>
      </w:hyperlink>
      <w:r w:rsidRPr="000B64A8">
        <w:rPr>
          <w:rFonts w:ascii="Verdana" w:hAnsi="Verdana"/>
        </w:rPr>
        <w:t>. In: Gergely, Gosztonyi – Elena, Lazar (szerk.): </w:t>
      </w:r>
      <w:hyperlink r:id="rId80" w:tgtFrame="_blank" w:history="1">
        <w:r w:rsidRPr="000B64A8">
          <w:rPr>
            <w:rStyle w:val="Hiperhivatkozs"/>
            <w:rFonts w:ascii="Verdana" w:hAnsi="Verdana"/>
          </w:rPr>
          <w:t>Media Regulation During the Covid-19 Pandemic: A Study from Central and Eastern Europe</w:t>
        </w:r>
      </w:hyperlink>
      <w:r w:rsidRPr="000B64A8">
        <w:rPr>
          <w:rFonts w:ascii="Verdana" w:hAnsi="Verdana"/>
        </w:rPr>
        <w:t xml:space="preserve">. Cambridge, Ethics International 33-53. </w:t>
      </w:r>
    </w:p>
    <w:p w14:paraId="5E0A967D" w14:textId="77777777" w:rsidR="003C3292" w:rsidRPr="000B64A8" w:rsidRDefault="003C3292" w:rsidP="003C3292">
      <w:pPr>
        <w:widowControl w:val="0"/>
        <w:spacing w:line="240" w:lineRule="auto"/>
        <w:jc w:val="both"/>
        <w:rPr>
          <w:rFonts w:ascii="Verdana" w:hAnsi="Verdana"/>
          <w:bCs/>
        </w:rPr>
      </w:pPr>
    </w:p>
    <w:p w14:paraId="573C1EA3" w14:textId="77777777" w:rsidR="003C3292" w:rsidRPr="000B64A8" w:rsidRDefault="003C3292" w:rsidP="003C3292">
      <w:pPr>
        <w:widowControl w:val="0"/>
        <w:spacing w:line="240" w:lineRule="auto"/>
        <w:jc w:val="both"/>
        <w:rPr>
          <w:rFonts w:ascii="Verdana" w:hAnsi="Verdana"/>
          <w:bCs/>
        </w:rPr>
      </w:pPr>
      <w:r w:rsidRPr="000B64A8">
        <w:rPr>
          <w:rFonts w:ascii="Verdana" w:hAnsi="Verdana"/>
          <w:bCs/>
        </w:rPr>
        <w:t>Budapest, 2023. november 29.</w:t>
      </w:r>
    </w:p>
    <w:p w14:paraId="38703C44" w14:textId="77777777" w:rsidR="003C3292" w:rsidRPr="000B64A8" w:rsidRDefault="003C3292" w:rsidP="003C3292">
      <w:pPr>
        <w:widowControl w:val="0"/>
        <w:spacing w:after="0" w:line="240" w:lineRule="auto"/>
        <w:ind w:left="2124" w:firstLine="708"/>
        <w:jc w:val="center"/>
        <w:rPr>
          <w:rFonts w:ascii="Verdana" w:hAnsi="Verdana"/>
        </w:rPr>
      </w:pPr>
      <w:r w:rsidRPr="000B64A8">
        <w:rPr>
          <w:rFonts w:ascii="Verdana" w:hAnsi="Verdana"/>
        </w:rPr>
        <w:t xml:space="preserve">dr. Fachet Gergő LL.M </w:t>
      </w:r>
    </w:p>
    <w:p w14:paraId="44C4C981" w14:textId="77777777" w:rsidR="003C3292" w:rsidRDefault="003C3292" w:rsidP="003C3292">
      <w:pPr>
        <w:widowControl w:val="0"/>
        <w:spacing w:after="0" w:line="240" w:lineRule="auto"/>
        <w:ind w:left="2124" w:firstLine="708"/>
        <w:jc w:val="center"/>
        <w:rPr>
          <w:rFonts w:ascii="Verdana" w:hAnsi="Verdana"/>
        </w:rPr>
      </w:pPr>
      <w:r w:rsidRPr="000B64A8">
        <w:rPr>
          <w:rFonts w:ascii="Verdana" w:hAnsi="Verdana"/>
        </w:rPr>
        <w:t>Európa-jogi szakjogász, mesteroktató sk.</w:t>
      </w:r>
    </w:p>
    <w:p w14:paraId="4C733AAC"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7D22EDB5" w14:textId="77777777" w:rsidTr="003C3292">
        <w:tc>
          <w:tcPr>
            <w:tcW w:w="4855" w:type="dxa"/>
            <w:tcBorders>
              <w:top w:val="nil"/>
              <w:left w:val="nil"/>
              <w:bottom w:val="single" w:sz="4" w:space="0" w:color="auto"/>
              <w:right w:val="nil"/>
            </w:tcBorders>
            <w:hideMark/>
          </w:tcPr>
          <w:p w14:paraId="7B9EA608"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0548109" w14:textId="77777777" w:rsidR="003C3292" w:rsidRDefault="003C3292" w:rsidP="003C3292">
            <w:pPr>
              <w:spacing w:after="0" w:line="240" w:lineRule="auto"/>
              <w:jc w:val="both"/>
              <w:rPr>
                <w:rFonts w:ascii="Verdana" w:hAnsi="Verdana"/>
              </w:rPr>
            </w:pPr>
          </w:p>
        </w:tc>
        <w:tc>
          <w:tcPr>
            <w:tcW w:w="2597" w:type="dxa"/>
          </w:tcPr>
          <w:p w14:paraId="14E70120" w14:textId="77777777" w:rsidR="003C3292" w:rsidRDefault="003C3292" w:rsidP="003C3292">
            <w:pPr>
              <w:spacing w:after="0" w:line="240" w:lineRule="auto"/>
              <w:jc w:val="right"/>
              <w:rPr>
                <w:rFonts w:ascii="Verdana" w:hAnsi="Verdana"/>
              </w:rPr>
            </w:pPr>
          </w:p>
        </w:tc>
      </w:tr>
      <w:tr w:rsidR="003C3292" w14:paraId="54849387" w14:textId="77777777" w:rsidTr="003C3292">
        <w:tc>
          <w:tcPr>
            <w:tcW w:w="4855" w:type="dxa"/>
            <w:tcBorders>
              <w:top w:val="single" w:sz="4" w:space="0" w:color="auto"/>
              <w:left w:val="nil"/>
              <w:bottom w:val="nil"/>
              <w:right w:val="nil"/>
            </w:tcBorders>
            <w:hideMark/>
          </w:tcPr>
          <w:p w14:paraId="400624BA"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6BBC3AB" w14:textId="77777777" w:rsidR="003C3292" w:rsidRDefault="003C3292" w:rsidP="003C3292">
            <w:pPr>
              <w:spacing w:after="0" w:line="240" w:lineRule="auto"/>
              <w:jc w:val="both"/>
              <w:rPr>
                <w:rFonts w:ascii="Verdana" w:hAnsi="Verdana"/>
              </w:rPr>
            </w:pPr>
          </w:p>
        </w:tc>
        <w:tc>
          <w:tcPr>
            <w:tcW w:w="2597" w:type="dxa"/>
          </w:tcPr>
          <w:p w14:paraId="2C4E57A1" w14:textId="77777777" w:rsidR="003C3292" w:rsidRDefault="003C3292" w:rsidP="003C3292">
            <w:pPr>
              <w:spacing w:after="0" w:line="240" w:lineRule="auto"/>
              <w:jc w:val="both"/>
              <w:rPr>
                <w:rFonts w:ascii="Verdana" w:hAnsi="Verdana"/>
              </w:rPr>
            </w:pPr>
          </w:p>
        </w:tc>
      </w:tr>
    </w:tbl>
    <w:p w14:paraId="7D1C8C4A" w14:textId="77777777" w:rsidR="003C3292" w:rsidRDefault="003C3292" w:rsidP="003C3292">
      <w:pPr>
        <w:widowControl w:val="0"/>
        <w:spacing w:line="240" w:lineRule="auto"/>
        <w:ind w:left="426" w:hanging="142"/>
        <w:jc w:val="center"/>
        <w:rPr>
          <w:rFonts w:ascii="Verdana" w:hAnsi="Verdana"/>
          <w:b/>
          <w:bCs/>
        </w:rPr>
      </w:pPr>
    </w:p>
    <w:p w14:paraId="4B3EE273"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46824173" w14:textId="77777777" w:rsidR="003C3292" w:rsidRPr="00F03724" w:rsidRDefault="003C3292" w:rsidP="00330EE1">
      <w:pPr>
        <w:widowControl w:val="0"/>
        <w:numPr>
          <w:ilvl w:val="0"/>
          <w:numId w:val="759"/>
        </w:numPr>
        <w:tabs>
          <w:tab w:val="clear" w:pos="720"/>
          <w:tab w:val="num" w:pos="426"/>
        </w:tabs>
        <w:spacing w:line="240" w:lineRule="auto"/>
        <w:ind w:hanging="436"/>
        <w:jc w:val="both"/>
        <w:rPr>
          <w:rFonts w:ascii="Verdana" w:hAnsi="Verdana"/>
          <w:bCs/>
        </w:rPr>
      </w:pPr>
      <w:r w:rsidRPr="00F03724">
        <w:rPr>
          <w:rFonts w:ascii="Verdana" w:hAnsi="Verdana"/>
          <w:b/>
          <w:bCs/>
        </w:rPr>
        <w:t xml:space="preserve">A tantárgy kódja: </w:t>
      </w:r>
      <w:r>
        <w:rPr>
          <w:rFonts w:ascii="Verdana" w:hAnsi="Verdana"/>
          <w:b/>
          <w:bCs/>
        </w:rPr>
        <w:t>RKRJB25</w:t>
      </w:r>
    </w:p>
    <w:p w14:paraId="0E15B34B" w14:textId="77777777" w:rsidR="003C3292" w:rsidRPr="00D53CA2" w:rsidRDefault="003C3292" w:rsidP="00330EE1">
      <w:pPr>
        <w:widowControl w:val="0"/>
        <w:numPr>
          <w:ilvl w:val="0"/>
          <w:numId w:val="759"/>
        </w:numPr>
        <w:spacing w:line="240" w:lineRule="auto"/>
        <w:ind w:left="426" w:hanging="142"/>
        <w:jc w:val="both"/>
        <w:rPr>
          <w:rFonts w:ascii="Verdana" w:hAnsi="Verdana"/>
          <w:b/>
          <w:bCs/>
          <w:lang w:val="en-GB"/>
        </w:rPr>
      </w:pPr>
      <w:r w:rsidRPr="00D53CA2">
        <w:rPr>
          <w:rFonts w:ascii="Verdana" w:hAnsi="Verdana"/>
          <w:b/>
          <w:bCs/>
        </w:rPr>
        <w:t>A tantárgy megnevezése (magyarul):</w:t>
      </w:r>
      <w:r w:rsidRPr="00D53CA2">
        <w:rPr>
          <w:rFonts w:ascii="Verdana" w:hAnsi="Verdana"/>
          <w:bCs/>
        </w:rPr>
        <w:t xml:space="preserve"> Humánerőforrás gazdálkodás</w:t>
      </w:r>
    </w:p>
    <w:p w14:paraId="718C07E7" w14:textId="77777777" w:rsidR="003C3292" w:rsidRPr="00D53CA2" w:rsidRDefault="003C3292" w:rsidP="00330EE1">
      <w:pPr>
        <w:widowControl w:val="0"/>
        <w:numPr>
          <w:ilvl w:val="0"/>
          <w:numId w:val="759"/>
        </w:numPr>
        <w:spacing w:line="240" w:lineRule="auto"/>
        <w:ind w:left="426" w:hanging="142"/>
        <w:jc w:val="both"/>
        <w:rPr>
          <w:rFonts w:ascii="Verdana" w:hAnsi="Verdana"/>
          <w:b/>
          <w:bCs/>
          <w:lang w:val="en-GB"/>
        </w:rPr>
      </w:pPr>
      <w:r w:rsidRPr="00D53CA2">
        <w:rPr>
          <w:rFonts w:ascii="Verdana" w:hAnsi="Verdana"/>
          <w:b/>
          <w:bCs/>
        </w:rPr>
        <w:t xml:space="preserve">A tantárgy megnevezése (angolul): </w:t>
      </w:r>
      <w:r w:rsidRPr="00D53CA2">
        <w:rPr>
          <w:rFonts w:ascii="Verdana" w:hAnsi="Verdana"/>
          <w:bCs/>
        </w:rPr>
        <w:t>Human resource management</w:t>
      </w:r>
    </w:p>
    <w:p w14:paraId="241829F2" w14:textId="77777777" w:rsidR="003C3292" w:rsidRPr="00D53CA2" w:rsidRDefault="003C3292" w:rsidP="00330EE1">
      <w:pPr>
        <w:widowControl w:val="0"/>
        <w:numPr>
          <w:ilvl w:val="0"/>
          <w:numId w:val="759"/>
        </w:numPr>
        <w:spacing w:line="240" w:lineRule="auto"/>
        <w:ind w:left="426" w:hanging="142"/>
        <w:jc w:val="both"/>
        <w:rPr>
          <w:rFonts w:ascii="Verdana" w:hAnsi="Verdana"/>
          <w:b/>
          <w:bCs/>
        </w:rPr>
      </w:pPr>
      <w:r w:rsidRPr="00D53CA2">
        <w:rPr>
          <w:rFonts w:ascii="Verdana" w:hAnsi="Verdana"/>
          <w:b/>
          <w:bCs/>
        </w:rPr>
        <w:t xml:space="preserve">Kreditérték és képzési karakter: </w:t>
      </w:r>
    </w:p>
    <w:p w14:paraId="4E0DFAA9" w14:textId="77777777" w:rsidR="003C3292" w:rsidRPr="00D53CA2" w:rsidRDefault="003C3292" w:rsidP="00330EE1">
      <w:pPr>
        <w:pStyle w:val="Listaszerbekezds"/>
        <w:widowControl w:val="0"/>
        <w:numPr>
          <w:ilvl w:val="1"/>
          <w:numId w:val="759"/>
        </w:numPr>
        <w:spacing w:line="240" w:lineRule="auto"/>
        <w:ind w:left="993" w:hanging="426"/>
        <w:jc w:val="both"/>
        <w:rPr>
          <w:rFonts w:ascii="Verdana" w:hAnsi="Verdana"/>
          <w:b/>
          <w:bCs/>
        </w:rPr>
      </w:pPr>
      <w:r w:rsidRPr="00D53CA2">
        <w:rPr>
          <w:rFonts w:ascii="Verdana" w:hAnsi="Verdana"/>
          <w:bCs/>
        </w:rPr>
        <w:t>3 kredit</w:t>
      </w:r>
    </w:p>
    <w:p w14:paraId="095605C2" w14:textId="77777777" w:rsidR="003C3292" w:rsidRPr="00D53CA2" w:rsidRDefault="003C3292" w:rsidP="00330EE1">
      <w:pPr>
        <w:pStyle w:val="Listaszerbekezds"/>
        <w:widowControl w:val="0"/>
        <w:numPr>
          <w:ilvl w:val="1"/>
          <w:numId w:val="759"/>
        </w:numPr>
        <w:spacing w:line="240" w:lineRule="auto"/>
        <w:ind w:left="993" w:hanging="426"/>
        <w:jc w:val="both"/>
        <w:rPr>
          <w:rFonts w:ascii="Verdana" w:hAnsi="Verdana"/>
          <w:b/>
          <w:bCs/>
        </w:rPr>
      </w:pPr>
      <w:r w:rsidRPr="00D53CA2">
        <w:rPr>
          <w:rFonts w:ascii="Verdana" w:hAnsi="Verdana"/>
          <w:bCs/>
        </w:rPr>
        <w:t>a tantárgy elméleti vagy gyakorlati jellegének mértéke: 100</w:t>
      </w:r>
      <w:r w:rsidRPr="00D53CA2">
        <w:rPr>
          <w:rFonts w:ascii="Verdana" w:hAnsi="Verdana"/>
          <w:b/>
          <w:bCs/>
        </w:rPr>
        <w:t xml:space="preserve"> </w:t>
      </w:r>
      <w:r w:rsidRPr="00D53CA2">
        <w:rPr>
          <w:rFonts w:ascii="Verdana" w:hAnsi="Verdana"/>
          <w:bCs/>
        </w:rPr>
        <w:t>% gyakorlat</w:t>
      </w:r>
    </w:p>
    <w:p w14:paraId="44278738" w14:textId="77777777" w:rsidR="003C3292" w:rsidRPr="00D53CA2" w:rsidRDefault="003C3292" w:rsidP="00330EE1">
      <w:pPr>
        <w:widowControl w:val="0"/>
        <w:numPr>
          <w:ilvl w:val="0"/>
          <w:numId w:val="759"/>
        </w:numPr>
        <w:spacing w:line="240" w:lineRule="auto"/>
        <w:ind w:left="426" w:hanging="142"/>
        <w:jc w:val="both"/>
        <w:rPr>
          <w:rFonts w:ascii="Verdana" w:hAnsi="Verdana"/>
          <w:bCs/>
          <w:lang w:val="x-none"/>
        </w:rPr>
      </w:pPr>
      <w:r w:rsidRPr="00D53CA2">
        <w:rPr>
          <w:rFonts w:ascii="Verdana" w:hAnsi="Verdana"/>
          <w:b/>
          <w:bCs/>
        </w:rPr>
        <w:t>A szak(ok), szakirányok/specializációk megnevezése (ahol oktatják):</w:t>
      </w:r>
      <w:r w:rsidRPr="00D53CA2">
        <w:rPr>
          <w:rFonts w:ascii="Verdana" w:hAnsi="Verdana"/>
          <w:bCs/>
        </w:rPr>
        <w:t xml:space="preserve"> </w:t>
      </w:r>
      <w:r w:rsidRPr="00D53CA2">
        <w:rPr>
          <w:rFonts w:ascii="Verdana" w:hAnsi="Verdana"/>
          <w:bCs/>
          <w:lang w:val="x-none"/>
        </w:rPr>
        <w:t>Rendészeti alapképzési szak, Rendészeti igazgatási alapképzési szak, Bűnügyi</w:t>
      </w:r>
      <w:r w:rsidRPr="00D53CA2">
        <w:rPr>
          <w:rFonts w:ascii="Verdana" w:hAnsi="Verdana"/>
          <w:bCs/>
        </w:rPr>
        <w:t xml:space="preserve"> </w:t>
      </w:r>
      <w:r w:rsidRPr="00D53CA2">
        <w:rPr>
          <w:rFonts w:ascii="Verdana" w:hAnsi="Verdana"/>
          <w:bCs/>
          <w:lang w:val="x-none"/>
        </w:rPr>
        <w:t>alapképzési szak, Bűnügyi igazgatási alapképzési szak</w:t>
      </w:r>
      <w:r w:rsidRPr="00D53CA2">
        <w:rPr>
          <w:rFonts w:ascii="Verdana" w:hAnsi="Verdana"/>
          <w:bCs/>
        </w:rPr>
        <w:t xml:space="preserve">, Pénzügyi rendészeti alapképzési szak, Büntetés-végrehajtási alapképzési szak, Magánbiztonsági alapképzési szak </w:t>
      </w:r>
    </w:p>
    <w:p w14:paraId="3B7B3B79" w14:textId="77777777" w:rsidR="003C3292" w:rsidRPr="00D53CA2" w:rsidRDefault="003C3292" w:rsidP="00330EE1">
      <w:pPr>
        <w:widowControl w:val="0"/>
        <w:numPr>
          <w:ilvl w:val="0"/>
          <w:numId w:val="759"/>
        </w:numPr>
        <w:spacing w:line="240" w:lineRule="auto"/>
        <w:ind w:left="426" w:hanging="142"/>
        <w:jc w:val="both"/>
        <w:rPr>
          <w:rFonts w:ascii="Verdana" w:hAnsi="Verdana"/>
          <w:b/>
          <w:bCs/>
          <w:lang w:val="x-none"/>
        </w:rPr>
      </w:pPr>
      <w:r w:rsidRPr="00D53CA2">
        <w:rPr>
          <w:rFonts w:ascii="Verdana" w:hAnsi="Verdana"/>
          <w:b/>
          <w:bCs/>
        </w:rPr>
        <w:t xml:space="preserve">Az oktatásért felelős oktatási szervezeti egység megnevezése: </w:t>
      </w:r>
    </w:p>
    <w:p w14:paraId="01A5596B" w14:textId="77777777" w:rsidR="003C3292" w:rsidRPr="00F03724" w:rsidRDefault="003C3292" w:rsidP="003C3292">
      <w:pPr>
        <w:widowControl w:val="0"/>
        <w:spacing w:line="240" w:lineRule="auto"/>
        <w:ind w:left="426"/>
        <w:jc w:val="both"/>
        <w:rPr>
          <w:rFonts w:ascii="Verdana" w:hAnsi="Verdana"/>
          <w:bCs/>
        </w:rPr>
      </w:pPr>
      <w:r>
        <w:rPr>
          <w:rFonts w:ascii="Verdana" w:hAnsi="Verdana"/>
          <w:bCs/>
          <w:lang w:val="x-none"/>
        </w:rPr>
        <w:t xml:space="preserve">NKE RTK </w:t>
      </w:r>
      <w:r>
        <w:rPr>
          <w:rFonts w:ascii="Verdana" w:hAnsi="Verdana"/>
          <w:bCs/>
        </w:rPr>
        <w:t>Igazgatásrendészeti és Nemzetközi Rendészeti Tanszék</w:t>
      </w:r>
    </w:p>
    <w:p w14:paraId="3F6403C9" w14:textId="77777777" w:rsidR="003C3292" w:rsidRPr="00D53CA2" w:rsidRDefault="003C3292" w:rsidP="003C3292">
      <w:pPr>
        <w:widowControl w:val="0"/>
        <w:spacing w:line="240" w:lineRule="auto"/>
        <w:ind w:left="426"/>
        <w:jc w:val="both"/>
        <w:rPr>
          <w:rFonts w:ascii="Verdana" w:hAnsi="Verdana"/>
          <w:bCs/>
        </w:rPr>
      </w:pPr>
    </w:p>
    <w:p w14:paraId="7AF20C69"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t>A tantárgyfelelős oktató neve, beosztása, tudományos fokozata:</w:t>
      </w:r>
      <w:r w:rsidRPr="00D53CA2">
        <w:rPr>
          <w:rFonts w:ascii="Verdana" w:hAnsi="Verdana"/>
          <w:bCs/>
        </w:rPr>
        <w:t xml:space="preserve"> </w:t>
      </w:r>
    </w:p>
    <w:p w14:paraId="32D30E0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Dr. Sipos Csilla mesteroktató, munkaügyi szakjogász</w:t>
      </w:r>
    </w:p>
    <w:p w14:paraId="65CD31EC"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t>A tanórák száma és típusa</w:t>
      </w:r>
    </w:p>
    <w:p w14:paraId="0C012AB7" w14:textId="77777777" w:rsidR="003C3292" w:rsidRPr="00D53CA2" w:rsidRDefault="003C3292" w:rsidP="00330EE1">
      <w:pPr>
        <w:widowControl w:val="0"/>
        <w:numPr>
          <w:ilvl w:val="1"/>
          <w:numId w:val="759"/>
        </w:numPr>
        <w:spacing w:line="240" w:lineRule="auto"/>
        <w:ind w:left="851" w:hanging="425"/>
        <w:jc w:val="both"/>
        <w:rPr>
          <w:rFonts w:ascii="Verdana" w:hAnsi="Verdana"/>
          <w:bCs/>
        </w:rPr>
      </w:pPr>
      <w:r w:rsidRPr="00D53CA2">
        <w:rPr>
          <w:rFonts w:ascii="Verdana" w:hAnsi="Verdana"/>
          <w:bCs/>
        </w:rPr>
        <w:t>össz óraszám/félév:</w:t>
      </w:r>
    </w:p>
    <w:p w14:paraId="23D06B40" w14:textId="77777777" w:rsidR="003C3292" w:rsidRPr="00D53CA2" w:rsidRDefault="003C3292" w:rsidP="00330EE1">
      <w:pPr>
        <w:widowControl w:val="0"/>
        <w:numPr>
          <w:ilvl w:val="2"/>
          <w:numId w:val="759"/>
        </w:numPr>
        <w:spacing w:line="240" w:lineRule="auto"/>
        <w:ind w:left="1134" w:hanging="425"/>
        <w:jc w:val="both"/>
        <w:rPr>
          <w:rFonts w:ascii="Verdana" w:hAnsi="Verdana"/>
          <w:bCs/>
        </w:rPr>
      </w:pPr>
      <w:r w:rsidRPr="00D53CA2">
        <w:rPr>
          <w:rFonts w:ascii="Verdana" w:hAnsi="Verdana"/>
          <w:bCs/>
        </w:rPr>
        <w:t>nappali munkarend: 28 óra gyakorlat</w:t>
      </w:r>
    </w:p>
    <w:p w14:paraId="0DAF35A5" w14:textId="77777777" w:rsidR="003C3292" w:rsidRPr="00D53CA2" w:rsidRDefault="003C3292" w:rsidP="00330EE1">
      <w:pPr>
        <w:widowControl w:val="0"/>
        <w:numPr>
          <w:ilvl w:val="2"/>
          <w:numId w:val="759"/>
        </w:numPr>
        <w:spacing w:line="240" w:lineRule="auto"/>
        <w:ind w:left="1134" w:hanging="425"/>
        <w:jc w:val="both"/>
        <w:rPr>
          <w:rFonts w:ascii="Verdana" w:hAnsi="Verdana"/>
          <w:bCs/>
        </w:rPr>
      </w:pPr>
      <w:r w:rsidRPr="00D53CA2">
        <w:rPr>
          <w:rFonts w:ascii="Verdana" w:hAnsi="Verdana"/>
          <w:bCs/>
        </w:rPr>
        <w:t>levelező munkarend: 8 óra gyakorlat</w:t>
      </w:r>
    </w:p>
    <w:p w14:paraId="15A9A1AF" w14:textId="77777777" w:rsidR="003C3292" w:rsidRPr="00D53CA2" w:rsidRDefault="003C3292" w:rsidP="00330EE1">
      <w:pPr>
        <w:widowControl w:val="0"/>
        <w:numPr>
          <w:ilvl w:val="1"/>
          <w:numId w:val="759"/>
        </w:numPr>
        <w:spacing w:line="240" w:lineRule="auto"/>
        <w:ind w:left="851" w:hanging="425"/>
        <w:jc w:val="both"/>
        <w:rPr>
          <w:rFonts w:ascii="Verdana" w:hAnsi="Verdana"/>
          <w:bCs/>
        </w:rPr>
      </w:pPr>
      <w:r w:rsidRPr="00D53CA2">
        <w:rPr>
          <w:rFonts w:ascii="Verdana" w:hAnsi="Verdana"/>
          <w:bCs/>
        </w:rPr>
        <w:t xml:space="preserve">heti óraszám - nappali munkarend: 2 óra </w:t>
      </w:r>
    </w:p>
    <w:p w14:paraId="27AC6688" w14:textId="77777777" w:rsidR="003C3292" w:rsidRPr="00D53CA2" w:rsidRDefault="003C3292" w:rsidP="00330EE1">
      <w:pPr>
        <w:widowControl w:val="0"/>
        <w:numPr>
          <w:ilvl w:val="1"/>
          <w:numId w:val="759"/>
        </w:numPr>
        <w:spacing w:line="240" w:lineRule="auto"/>
        <w:ind w:left="851" w:hanging="425"/>
        <w:jc w:val="both"/>
        <w:rPr>
          <w:rFonts w:ascii="Verdana" w:hAnsi="Verdana"/>
          <w:bCs/>
        </w:rPr>
      </w:pPr>
      <w:r w:rsidRPr="00D53CA2">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1BE62C7A"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t>A tantárgy szakmai tartalma (magyarul):</w:t>
      </w:r>
      <w:r w:rsidRPr="00D53CA2">
        <w:rPr>
          <w:rFonts w:ascii="Verdana" w:hAnsi="Verdana"/>
          <w:bCs/>
        </w:rPr>
        <w:t xml:space="preserve"> </w:t>
      </w:r>
    </w:p>
    <w:p w14:paraId="6844F938"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A hallgatók megismerik a humánerőforrás gazdálkodás fogalmát, feladat- és</w:t>
      </w:r>
    </w:p>
    <w:p w14:paraId="3919BC5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eszközrendszerét, főbb módszereit. Átfogó ismereteket szereznek az erőforrás gazdálkodás</w:t>
      </w:r>
      <w:r>
        <w:rPr>
          <w:rFonts w:ascii="Verdana" w:hAnsi="Verdana"/>
        </w:rPr>
        <w:t xml:space="preserve"> </w:t>
      </w:r>
      <w:r w:rsidRPr="00D53CA2">
        <w:rPr>
          <w:rFonts w:ascii="Verdana" w:hAnsi="Verdana"/>
        </w:rPr>
        <w:t>folyamatainak egymással összefüggő rendszeréről a munkaerő kiválasztástól a humán kontrolingig bezárólag.</w:t>
      </w:r>
    </w:p>
    <w:p w14:paraId="2B5A93F8" w14:textId="77777777" w:rsidR="003C3292" w:rsidRPr="00D53CA2" w:rsidRDefault="003C3292" w:rsidP="003C3292">
      <w:pPr>
        <w:widowControl w:val="0"/>
        <w:spacing w:line="240" w:lineRule="auto"/>
        <w:ind w:left="426"/>
        <w:jc w:val="both"/>
        <w:rPr>
          <w:rFonts w:ascii="Verdana" w:hAnsi="Verdana"/>
        </w:rPr>
      </w:pPr>
    </w:p>
    <w:p w14:paraId="4CEB6670"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
          <w:bCs/>
        </w:rPr>
        <w:t>A tantárgy szakmai tartalma (angolul) (</w:t>
      </w:r>
      <w:r w:rsidRPr="00D53CA2">
        <w:rPr>
          <w:rFonts w:ascii="Verdana" w:hAnsi="Verdana"/>
          <w:b/>
          <w:bCs/>
          <w:lang w:val="en-US"/>
        </w:rPr>
        <w:t>Course description</w:t>
      </w:r>
      <w:r w:rsidRPr="00D53CA2">
        <w:rPr>
          <w:rFonts w:ascii="Verdana" w:hAnsi="Verdana"/>
          <w:b/>
          <w:bCs/>
        </w:rPr>
        <w:t xml:space="preserve">): </w:t>
      </w:r>
    </w:p>
    <w:p w14:paraId="7DC5AC4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Students get acquainted with the concept, task, devices and the principal methods of human resource management. They obtain comprehensive knowledge of the organic system of the process of human resource management from the choice of labour force to human controlling.</w:t>
      </w:r>
    </w:p>
    <w:p w14:paraId="236E2417" w14:textId="77777777" w:rsidR="003C3292" w:rsidRDefault="003C3292" w:rsidP="003C3292">
      <w:pPr>
        <w:widowControl w:val="0"/>
        <w:spacing w:line="240" w:lineRule="auto"/>
        <w:ind w:left="426"/>
        <w:jc w:val="both"/>
        <w:rPr>
          <w:rFonts w:ascii="Verdana" w:hAnsi="Verdana"/>
          <w:bCs/>
          <w:lang w:val="en-GB"/>
        </w:rPr>
      </w:pPr>
      <w:r w:rsidRPr="00D53CA2">
        <w:rPr>
          <w:rFonts w:ascii="Verdana" w:hAnsi="Verdana"/>
          <w:bCs/>
          <w:lang w:val="en-GB"/>
        </w:rPr>
        <w:t xml:space="preserve"> </w:t>
      </w:r>
    </w:p>
    <w:p w14:paraId="536B3E2D" w14:textId="77777777" w:rsidR="003C3292" w:rsidRDefault="003C3292" w:rsidP="003C3292">
      <w:pPr>
        <w:widowControl w:val="0"/>
        <w:spacing w:line="240" w:lineRule="auto"/>
        <w:ind w:left="426"/>
        <w:jc w:val="both"/>
        <w:rPr>
          <w:rFonts w:ascii="Verdana" w:hAnsi="Verdana"/>
          <w:bCs/>
          <w:lang w:val="en-GB"/>
        </w:rPr>
      </w:pPr>
    </w:p>
    <w:p w14:paraId="543D2A8D" w14:textId="77777777" w:rsidR="003C3292" w:rsidRDefault="003C3292" w:rsidP="003C3292">
      <w:pPr>
        <w:widowControl w:val="0"/>
        <w:spacing w:line="240" w:lineRule="auto"/>
        <w:ind w:left="426"/>
        <w:jc w:val="both"/>
        <w:rPr>
          <w:rFonts w:ascii="Verdana" w:hAnsi="Verdana"/>
          <w:bCs/>
          <w:lang w:val="en-GB"/>
        </w:rPr>
      </w:pPr>
    </w:p>
    <w:p w14:paraId="499633C5" w14:textId="77777777" w:rsidR="003C3292" w:rsidRPr="00D53CA2" w:rsidRDefault="003C3292" w:rsidP="003C3292">
      <w:pPr>
        <w:widowControl w:val="0"/>
        <w:spacing w:line="240" w:lineRule="auto"/>
        <w:ind w:left="426"/>
        <w:jc w:val="both"/>
        <w:rPr>
          <w:rFonts w:ascii="Verdana" w:hAnsi="Verdana"/>
          <w:bCs/>
          <w:lang w:val="en-GB"/>
        </w:rPr>
      </w:pPr>
    </w:p>
    <w:p w14:paraId="224CF086" w14:textId="77777777" w:rsidR="003C3292" w:rsidRPr="00D53CA2" w:rsidRDefault="003C3292" w:rsidP="00330EE1">
      <w:pPr>
        <w:pStyle w:val="Listaszerbekezds"/>
        <w:widowControl w:val="0"/>
        <w:numPr>
          <w:ilvl w:val="0"/>
          <w:numId w:val="759"/>
        </w:numPr>
        <w:spacing w:line="240" w:lineRule="auto"/>
        <w:jc w:val="both"/>
        <w:rPr>
          <w:rFonts w:ascii="Verdana" w:hAnsi="Verdana"/>
          <w:bCs/>
        </w:rPr>
      </w:pPr>
      <w:r w:rsidRPr="00D53CA2">
        <w:rPr>
          <w:rFonts w:ascii="Verdana" w:hAnsi="Verdana"/>
          <w:b/>
          <w:bCs/>
        </w:rPr>
        <w:t xml:space="preserve">Elérendő szakmai kompetenciák (magyarul): </w:t>
      </w:r>
    </w:p>
    <w:p w14:paraId="7CB403FE"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210A13C6" w14:textId="77777777" w:rsidR="003C3292" w:rsidRPr="009E1174"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1AA54702" w14:textId="77777777" w:rsidR="003C3292" w:rsidRPr="00D53CA2" w:rsidRDefault="003C3292" w:rsidP="003C3292">
      <w:pPr>
        <w:widowControl w:val="0"/>
        <w:autoSpaceDE w:val="0"/>
        <w:autoSpaceDN w:val="0"/>
        <w:adjustRightInd w:val="0"/>
        <w:spacing w:after="0" w:line="240" w:lineRule="auto"/>
        <w:ind w:firstLine="426"/>
        <w:jc w:val="both"/>
        <w:rPr>
          <w:rFonts w:ascii="Verdana" w:hAnsi="Verdana"/>
          <w:b/>
          <w:lang w:eastAsia="ar-SA"/>
        </w:rPr>
      </w:pPr>
      <w:r w:rsidRPr="00D53CA2">
        <w:rPr>
          <w:rFonts w:ascii="Verdana" w:hAnsi="Verdana"/>
          <w:b/>
          <w:lang w:eastAsia="ar-SA"/>
        </w:rPr>
        <w:t>A képzési és kimeneti követelményekből átemelt szakmai kompetenciák:</w:t>
      </w:r>
    </w:p>
    <w:p w14:paraId="51A1D46B"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485EEBA8" w14:textId="77777777" w:rsidR="003C3292" w:rsidRPr="00D53CA2" w:rsidRDefault="003C3292" w:rsidP="00330EE1">
      <w:pPr>
        <w:pStyle w:val="Listaszerbekezds"/>
        <w:numPr>
          <w:ilvl w:val="0"/>
          <w:numId w:val="750"/>
        </w:numPr>
        <w:spacing w:before="0" w:after="160" w:line="240" w:lineRule="auto"/>
        <w:jc w:val="both"/>
        <w:rPr>
          <w:rFonts w:ascii="Verdana" w:hAnsi="Verdana"/>
        </w:rPr>
      </w:pPr>
      <w:r w:rsidRPr="00D53CA2">
        <w:rPr>
          <w:rFonts w:ascii="Verdana" w:hAnsi="Verdana"/>
        </w:rPr>
        <w:t>Rendelkezik általános vezetés- és szervezéselméleti ismeretekkel.</w:t>
      </w:r>
    </w:p>
    <w:p w14:paraId="7C835D40" w14:textId="77777777" w:rsidR="003C3292" w:rsidRPr="00D53CA2" w:rsidRDefault="003C3292" w:rsidP="00330EE1">
      <w:pPr>
        <w:pStyle w:val="Listaszerbekezds"/>
        <w:numPr>
          <w:ilvl w:val="0"/>
          <w:numId w:val="750"/>
        </w:numPr>
        <w:spacing w:before="0" w:after="160" w:line="240" w:lineRule="auto"/>
        <w:jc w:val="both"/>
        <w:rPr>
          <w:rFonts w:ascii="Verdana" w:hAnsi="Verdana"/>
        </w:rPr>
      </w:pPr>
      <w:r w:rsidRPr="00D53CA2">
        <w:rPr>
          <w:rFonts w:ascii="Verdana" w:hAnsi="Verdana"/>
        </w:rPr>
        <w:t>Tisztában van a szakterületéhez kapcsolódó kommunikációs, pszichológiai, szociológiai, etikai, logikai és egyéb társadalomtudományi ismeretekkel.</w:t>
      </w:r>
    </w:p>
    <w:p w14:paraId="569D5C8E" w14:textId="77777777" w:rsidR="003C3292" w:rsidRPr="009E1174" w:rsidRDefault="003C3292" w:rsidP="00330EE1">
      <w:pPr>
        <w:pStyle w:val="Listaszerbekezds"/>
        <w:numPr>
          <w:ilvl w:val="0"/>
          <w:numId w:val="750"/>
        </w:numPr>
        <w:spacing w:before="0" w:after="160" w:line="240" w:lineRule="auto"/>
        <w:jc w:val="both"/>
        <w:rPr>
          <w:rFonts w:ascii="Verdana" w:hAnsi="Verdana"/>
        </w:rPr>
      </w:pPr>
      <w:r w:rsidRPr="00D53CA2">
        <w:rPr>
          <w:rFonts w:ascii="Verdana" w:hAnsi="Verdana"/>
        </w:rPr>
        <w:t>Tisztában van a rendészeti logisztika, a gazdálkodás, valamint a humánerőforrás-gazdálkodás alapelveivel és gyakorlati megvalósításával.</w:t>
      </w:r>
    </w:p>
    <w:p w14:paraId="6DF49A9C"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szakmai kompetenciák:</w:t>
      </w:r>
    </w:p>
    <w:p w14:paraId="5BDC4982"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lang w:eastAsia="ar-SA"/>
        </w:rPr>
      </w:pPr>
    </w:p>
    <w:p w14:paraId="2CFCDD5D"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Meg tudja határozni a következő fogalmakat: munkakör, toborzás, kiválasztás, kompetencia, teljesítményértékelés. </w:t>
      </w:r>
    </w:p>
    <w:p w14:paraId="7BC50A27"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 tudja sorolni a hatékony szervezet ismérveit. </w:t>
      </w:r>
    </w:p>
    <w:p w14:paraId="51238469"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Tisztában van a munkavállalás jogszabályi hátérrével, tudja, hogy mely jogszabályok  határozzák meg jogait és kötelezettségeit. </w:t>
      </w:r>
    </w:p>
    <w:p w14:paraId="5A9B8EED"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Ismeri a teljesítményértékelés folyamatát, szükséges elemeit. </w:t>
      </w:r>
    </w:p>
    <w:p w14:paraId="1CC711B0"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Felismeri a munkahelyi stresszorokat, elméleti ismeretekkel rendelkezik azok csökkentési, kezelési lehetőségeiről. </w:t>
      </w:r>
    </w:p>
    <w:p w14:paraId="1BFE3C85"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Alapvető áttekintéssel rendelkezik a munkaerő csökkentésének lehetőségeiről. Különbséget tud tenni a munkaviszony megszűnése, megszüntetése és a csoportos létszámcsökkentés közt. </w:t>
      </w:r>
    </w:p>
    <w:p w14:paraId="03647AE9"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Birtokában van a motivációs eszközök, lehetőségek ismeretének. </w:t>
      </w:r>
    </w:p>
    <w:p w14:paraId="40CBDFC9" w14:textId="77777777" w:rsidR="003C3292" w:rsidRPr="00D53CA2"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Összefüggésében látja munkahelyi stressz, motiváció, teljesítmény kapcsolatrendszerét. </w:t>
      </w:r>
    </w:p>
    <w:p w14:paraId="68550320"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lang w:eastAsia="ar-SA"/>
        </w:rPr>
      </w:pPr>
    </w:p>
    <w:p w14:paraId="2065CC0D"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rPr>
      </w:pPr>
    </w:p>
    <w:p w14:paraId="7C51D800"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53CA2">
        <w:rPr>
          <w:rFonts w:ascii="Verdana" w:hAnsi="Verdana"/>
          <w:b/>
        </w:rPr>
        <w:t>Képességei</w:t>
      </w:r>
    </w:p>
    <w:p w14:paraId="6AD86A90"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i/>
          <w:lang w:eastAsia="ar-SA"/>
        </w:rPr>
      </w:pPr>
    </w:p>
    <w:p w14:paraId="0B7D0C2E"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követelményekből átemelt szakmai kompetenciák:</w:t>
      </w:r>
    </w:p>
    <w:p w14:paraId="5748E98C"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p>
    <w:p w14:paraId="2334797A" w14:textId="77777777" w:rsidR="003C3292" w:rsidRPr="00D53CA2" w:rsidRDefault="003C3292" w:rsidP="00330EE1">
      <w:pPr>
        <w:pStyle w:val="Listaszerbekezds"/>
        <w:numPr>
          <w:ilvl w:val="0"/>
          <w:numId w:val="756"/>
        </w:numPr>
        <w:spacing w:before="0" w:after="160" w:line="240" w:lineRule="auto"/>
        <w:jc w:val="both"/>
        <w:rPr>
          <w:rFonts w:ascii="Verdana" w:hAnsi="Verdana"/>
        </w:rPr>
      </w:pPr>
      <w:r w:rsidRPr="00D53CA2">
        <w:rPr>
          <w:rFonts w:ascii="Verdana" w:hAnsi="Verdana"/>
        </w:rPr>
        <w:t>Széles körű felkészültsége folytán alkalmas arra, hogy a környezeti változásokhoz és a változó munkateherhez alkalmazkodjon.</w:t>
      </w:r>
    </w:p>
    <w:p w14:paraId="2F24FA17" w14:textId="77777777" w:rsidR="003C3292" w:rsidRPr="00D53CA2" w:rsidRDefault="003C3292" w:rsidP="00330EE1">
      <w:pPr>
        <w:pStyle w:val="Listaszerbekezds"/>
        <w:numPr>
          <w:ilvl w:val="0"/>
          <w:numId w:val="756"/>
        </w:numPr>
        <w:spacing w:before="0" w:after="160" w:line="240" w:lineRule="auto"/>
        <w:jc w:val="both"/>
        <w:rPr>
          <w:rFonts w:ascii="Verdana" w:hAnsi="Verdana"/>
        </w:rPr>
      </w:pPr>
      <w:r w:rsidRPr="00D53CA2">
        <w:rPr>
          <w:rFonts w:ascii="Verdana" w:hAnsi="Verdana"/>
        </w:rPr>
        <w:t>Képes a csoportmunkára.</w:t>
      </w:r>
    </w:p>
    <w:p w14:paraId="389B03BF" w14:textId="77777777" w:rsidR="003C3292" w:rsidRPr="00D53CA2" w:rsidRDefault="003C3292" w:rsidP="00330EE1">
      <w:pPr>
        <w:pStyle w:val="Listaszerbekezds"/>
        <w:numPr>
          <w:ilvl w:val="0"/>
          <w:numId w:val="756"/>
        </w:numPr>
        <w:spacing w:before="0" w:after="160" w:line="240" w:lineRule="auto"/>
        <w:jc w:val="both"/>
        <w:rPr>
          <w:rFonts w:ascii="Verdana" w:hAnsi="Verdana"/>
        </w:rPr>
      </w:pPr>
      <w:r w:rsidRPr="00D53CA2">
        <w:rPr>
          <w:rFonts w:ascii="Verdana" w:hAnsi="Verdana"/>
        </w:rPr>
        <w:t>Rendelkezik olyan tanulási készségekkel, amelyek szükségesek ahhoz, hogy nagyfokú önállósággal folytathassa további tanulmányait.</w:t>
      </w:r>
    </w:p>
    <w:p w14:paraId="2DEB837D" w14:textId="77777777" w:rsidR="003C3292" w:rsidRPr="00D53CA2" w:rsidRDefault="003C3292" w:rsidP="00330EE1">
      <w:pPr>
        <w:pStyle w:val="Listaszerbekezds"/>
        <w:numPr>
          <w:ilvl w:val="0"/>
          <w:numId w:val="756"/>
        </w:numPr>
        <w:spacing w:before="0" w:after="160" w:line="240" w:lineRule="auto"/>
        <w:jc w:val="both"/>
        <w:rPr>
          <w:rFonts w:ascii="Verdana" w:hAnsi="Verdana"/>
        </w:rPr>
      </w:pPr>
      <w:r w:rsidRPr="00D53CA2">
        <w:rPr>
          <w:rFonts w:ascii="Verdana" w:hAnsi="Verdana"/>
        </w:rPr>
        <w:t>Érti saját szakterülete kritikai megközelítéseit, átlátja szakterülete legfontosabb problémáit, a nézőpontok közötti különbségeket.</w:t>
      </w:r>
    </w:p>
    <w:p w14:paraId="3F2028BA" w14:textId="77777777" w:rsidR="003C3292" w:rsidRPr="009E1174" w:rsidRDefault="003C3292" w:rsidP="00330EE1">
      <w:pPr>
        <w:pStyle w:val="Listaszerbekezds"/>
        <w:numPr>
          <w:ilvl w:val="0"/>
          <w:numId w:val="756"/>
        </w:numPr>
        <w:spacing w:before="0" w:after="160" w:line="240" w:lineRule="auto"/>
        <w:jc w:val="both"/>
        <w:rPr>
          <w:rFonts w:ascii="Verdana" w:hAnsi="Verdana"/>
        </w:rPr>
      </w:pPr>
      <w:r w:rsidRPr="00D53CA2">
        <w:rPr>
          <w:rFonts w:ascii="Verdana" w:hAnsi="Verdana"/>
        </w:rPr>
        <w:t>Képes a személyes szakmai kompetenciák és kompetenciahatárok felismerésére és alkalmazására</w:t>
      </w:r>
    </w:p>
    <w:p w14:paraId="4FC74B00"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2B951A44"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Képes a hozzá tartozó munkaköröket pontosan meghatározni, elemeit azonosítani</w:t>
      </w:r>
    </w:p>
    <w:p w14:paraId="121D5F53"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Képes az egyes feladatkörökhöz szükséges kompetenciák meghatározására</w:t>
      </w:r>
    </w:p>
    <w:p w14:paraId="0BDEA49C"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Alkalmassági vizsgálat szükségességét felismeri, a lebonyolításához szükséges szakembereket bevonja, velük együttműködik</w:t>
      </w:r>
    </w:p>
    <w:p w14:paraId="775DA3A6"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lastRenderedPageBreak/>
        <w:t>Meghatározza a teljesítményértékelés elemeit, megtervezi a folyamatát.</w:t>
      </w:r>
    </w:p>
    <w:p w14:paraId="5E5C133C"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 xml:space="preserve">Felismeri a teljesítmény és a motiváció csökkenését, a hatáskörébe tartozó intézkedéseket megteszi. </w:t>
      </w:r>
    </w:p>
    <w:p w14:paraId="0D5ACF6C" w14:textId="77777777" w:rsidR="003C3292" w:rsidRPr="00D53CA2" w:rsidRDefault="003C3292" w:rsidP="003C3292">
      <w:pPr>
        <w:pStyle w:val="Listaszerbekezds"/>
        <w:widowControl w:val="0"/>
        <w:autoSpaceDE w:val="0"/>
        <w:autoSpaceDN w:val="0"/>
        <w:adjustRightInd w:val="0"/>
        <w:spacing w:after="0" w:line="240" w:lineRule="auto"/>
        <w:ind w:left="1080"/>
        <w:jc w:val="both"/>
        <w:rPr>
          <w:rFonts w:ascii="Verdana" w:hAnsi="Verdana"/>
          <w:lang w:eastAsia="ar-SA"/>
        </w:rPr>
      </w:pPr>
    </w:p>
    <w:p w14:paraId="390C395D"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rPr>
      </w:pPr>
      <w:r w:rsidRPr="00D53CA2">
        <w:rPr>
          <w:rFonts w:ascii="Verdana" w:hAnsi="Verdana"/>
          <w:b/>
        </w:rPr>
        <w:t xml:space="preserve">Attitűdje </w:t>
      </w:r>
    </w:p>
    <w:p w14:paraId="25017A48" w14:textId="77777777" w:rsidR="003C3292" w:rsidRPr="009E1174" w:rsidRDefault="003C3292" w:rsidP="003C3292">
      <w:pPr>
        <w:spacing w:after="0" w:line="240" w:lineRule="auto"/>
        <w:jc w:val="both"/>
        <w:rPr>
          <w:rFonts w:ascii="Verdana" w:hAnsi="Verdana"/>
          <w:i/>
        </w:rPr>
      </w:pPr>
    </w:p>
    <w:p w14:paraId="44BCD94C"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BE91AD8"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-Elkötelezett a minőségi szakmai munkavégzés iránt, azt a pontosságra való törekvés jellemzi.</w:t>
      </w:r>
    </w:p>
    <w:p w14:paraId="58B788F7"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140E43ED"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0250868F"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Mások véleményét tiszteletben tartja, ugyanakkor álláspontját hitelesen képviseli.</w:t>
      </w:r>
    </w:p>
    <w:p w14:paraId="6646DCE9"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795C2FE"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Munkájában és emberi kapcsolataiban megbízhatóság jellemzi.</w:t>
      </w:r>
    </w:p>
    <w:p w14:paraId="57666DC7"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Feladatai ellátása során együttműködési készség jellemzi, törekszik a beosztottak bevonására a döntési folyamatokba.</w:t>
      </w:r>
    </w:p>
    <w:p w14:paraId="0F8E4D87" w14:textId="77777777" w:rsidR="003C3292" w:rsidRPr="00D53CA2"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Ellenálló a munkájával járó pszichikai és fizikai stresszel szemben.</w:t>
      </w:r>
    </w:p>
    <w:p w14:paraId="6140EC8A" w14:textId="77777777" w:rsidR="003C3292" w:rsidRPr="009E1174" w:rsidRDefault="003C3292" w:rsidP="00330EE1">
      <w:pPr>
        <w:pStyle w:val="Listaszerbekezds"/>
        <w:numPr>
          <w:ilvl w:val="0"/>
          <w:numId w:val="755"/>
        </w:numPr>
        <w:spacing w:before="0" w:after="160" w:line="240" w:lineRule="auto"/>
        <w:jc w:val="both"/>
        <w:rPr>
          <w:rFonts w:ascii="Verdana" w:hAnsi="Verdana"/>
        </w:rPr>
      </w:pPr>
      <w:r w:rsidRPr="00D53CA2">
        <w:rPr>
          <w:rFonts w:ascii="Verdana" w:hAnsi="Verdana"/>
        </w:rPr>
        <w:t>Nyitott, fogékony, empatikus és érzékeny az ügyfelek problémáira.</w:t>
      </w:r>
    </w:p>
    <w:p w14:paraId="12BF4254" w14:textId="77777777" w:rsidR="003C3292" w:rsidRPr="009E1174" w:rsidRDefault="003C3292" w:rsidP="000834B5">
      <w:pPr>
        <w:widowControl w:val="0"/>
        <w:autoSpaceDE w:val="0"/>
        <w:autoSpaceDN w:val="0"/>
        <w:adjustRightInd w:val="0"/>
        <w:spacing w:after="0" w:line="240" w:lineRule="auto"/>
        <w:ind w:left="284"/>
        <w:jc w:val="both"/>
        <w:rPr>
          <w:rFonts w:ascii="Verdana" w:hAnsi="Verdana"/>
          <w:b/>
          <w:lang w:eastAsia="ar-SA"/>
        </w:rPr>
      </w:pPr>
      <w:r w:rsidRPr="00D53CA2">
        <w:rPr>
          <w:rFonts w:ascii="Verdana" w:hAnsi="Verdana"/>
          <w:b/>
          <w:lang w:eastAsia="ar-SA"/>
        </w:rPr>
        <w:t>A részletezett szak</w:t>
      </w:r>
      <w:r>
        <w:rPr>
          <w:rFonts w:ascii="Verdana" w:hAnsi="Verdana"/>
          <w:b/>
          <w:lang w:eastAsia="ar-SA"/>
        </w:rPr>
        <w:t>mai kompetenciák:</w:t>
      </w:r>
    </w:p>
    <w:p w14:paraId="4E603BF9" w14:textId="77777777" w:rsidR="003C3292" w:rsidRPr="00D53CA2" w:rsidRDefault="003C3292" w:rsidP="00330EE1">
      <w:pPr>
        <w:pStyle w:val="Listaszerbekezds"/>
        <w:numPr>
          <w:ilvl w:val="0"/>
          <w:numId w:val="753"/>
        </w:numPr>
        <w:spacing w:before="0" w:after="0" w:line="240" w:lineRule="auto"/>
        <w:ind w:left="284" w:firstLine="0"/>
        <w:jc w:val="both"/>
        <w:rPr>
          <w:rFonts w:ascii="Verdana" w:hAnsi="Verdana"/>
        </w:rPr>
      </w:pPr>
      <w:r w:rsidRPr="00D53CA2">
        <w:rPr>
          <w:rFonts w:ascii="Verdana" w:hAnsi="Verdana"/>
        </w:rPr>
        <w:t>Nyitott az egyéni motivációk megismerésére</w:t>
      </w:r>
    </w:p>
    <w:p w14:paraId="5CE9A6C8" w14:textId="77777777" w:rsidR="003C3292" w:rsidRPr="00D53CA2" w:rsidRDefault="003C3292" w:rsidP="00330EE1">
      <w:pPr>
        <w:pStyle w:val="Listaszerbekezds"/>
        <w:numPr>
          <w:ilvl w:val="0"/>
          <w:numId w:val="753"/>
        </w:numPr>
        <w:spacing w:before="0" w:after="0" w:line="240" w:lineRule="auto"/>
        <w:ind w:left="567" w:firstLine="0"/>
        <w:jc w:val="both"/>
        <w:rPr>
          <w:rFonts w:ascii="Verdana" w:hAnsi="Verdana"/>
        </w:rPr>
      </w:pPr>
      <w:r w:rsidRPr="00D53CA2">
        <w:rPr>
          <w:rFonts w:ascii="Verdana" w:hAnsi="Verdana"/>
        </w:rPr>
        <w:t>Elfogadja, hogy a motiváció és a munkahelyi stresszorok egyénileg eltérőek lehetnek</w:t>
      </w:r>
    </w:p>
    <w:p w14:paraId="0AB03302" w14:textId="77777777" w:rsidR="003C3292" w:rsidRPr="00D53CA2" w:rsidRDefault="003C3292" w:rsidP="00330EE1">
      <w:pPr>
        <w:pStyle w:val="Listaszerbekezds"/>
        <w:numPr>
          <w:ilvl w:val="0"/>
          <w:numId w:val="753"/>
        </w:numPr>
        <w:spacing w:before="0" w:after="0" w:line="240" w:lineRule="auto"/>
        <w:ind w:left="284" w:firstLine="0"/>
        <w:jc w:val="both"/>
        <w:rPr>
          <w:rFonts w:ascii="Verdana" w:hAnsi="Verdana"/>
        </w:rPr>
      </w:pPr>
      <w:r w:rsidRPr="00D53CA2">
        <w:rPr>
          <w:rFonts w:ascii="Verdana" w:hAnsi="Verdana"/>
        </w:rPr>
        <w:t>Törekszik figyelmbe venni az egyéni sajátosságokat a munkavégzés területén</w:t>
      </w:r>
    </w:p>
    <w:p w14:paraId="24A179DE" w14:textId="77777777" w:rsidR="003C3292" w:rsidRPr="00D53CA2" w:rsidRDefault="003C3292" w:rsidP="00330EE1">
      <w:pPr>
        <w:pStyle w:val="Listaszerbekezds"/>
        <w:numPr>
          <w:ilvl w:val="0"/>
          <w:numId w:val="753"/>
        </w:numPr>
        <w:spacing w:before="0" w:after="0" w:line="240" w:lineRule="auto"/>
        <w:ind w:left="567" w:firstLine="0"/>
        <w:jc w:val="both"/>
        <w:rPr>
          <w:rFonts w:ascii="Verdana" w:hAnsi="Verdana"/>
        </w:rPr>
      </w:pPr>
      <w:r w:rsidRPr="00D53CA2">
        <w:rPr>
          <w:rFonts w:ascii="Verdana" w:hAnsi="Verdana"/>
        </w:rPr>
        <w:t>Fontosnak tartja a pszichés tényezőket a teljesítményben, ezek figyelembevételét nem hanyagolja el</w:t>
      </w:r>
    </w:p>
    <w:p w14:paraId="61CCFE95" w14:textId="77777777" w:rsidR="003C3292" w:rsidRPr="00D53CA2" w:rsidRDefault="003C3292" w:rsidP="00330EE1">
      <w:pPr>
        <w:pStyle w:val="Listaszerbekezds"/>
        <w:numPr>
          <w:ilvl w:val="0"/>
          <w:numId w:val="753"/>
        </w:numPr>
        <w:spacing w:before="0" w:after="0" w:line="240" w:lineRule="auto"/>
        <w:ind w:left="284" w:firstLine="0"/>
        <w:jc w:val="both"/>
        <w:rPr>
          <w:rFonts w:ascii="Verdana" w:hAnsi="Verdana"/>
        </w:rPr>
      </w:pPr>
      <w:r w:rsidRPr="00D53CA2">
        <w:rPr>
          <w:rFonts w:ascii="Verdana" w:hAnsi="Verdana"/>
        </w:rPr>
        <w:t>Példát mutat stresszkezelés területén</w:t>
      </w:r>
    </w:p>
    <w:p w14:paraId="104F782B" w14:textId="77777777" w:rsidR="003C3292" w:rsidRPr="00D53CA2" w:rsidRDefault="003C3292" w:rsidP="00330EE1">
      <w:pPr>
        <w:pStyle w:val="Listaszerbekezds"/>
        <w:numPr>
          <w:ilvl w:val="0"/>
          <w:numId w:val="753"/>
        </w:numPr>
        <w:spacing w:before="0" w:after="0" w:line="240" w:lineRule="auto"/>
        <w:ind w:left="284" w:firstLine="0"/>
        <w:jc w:val="both"/>
        <w:rPr>
          <w:rFonts w:ascii="Verdana" w:hAnsi="Verdana"/>
        </w:rPr>
      </w:pPr>
      <w:r w:rsidRPr="00D53CA2">
        <w:rPr>
          <w:rFonts w:ascii="Verdana" w:hAnsi="Verdana"/>
        </w:rPr>
        <w:t xml:space="preserve">Felismeri kollégái szükségleteit </w:t>
      </w:r>
    </w:p>
    <w:p w14:paraId="53C1BB86" w14:textId="77777777" w:rsidR="003C3292" w:rsidRPr="00D53CA2" w:rsidRDefault="003C3292" w:rsidP="00330EE1">
      <w:pPr>
        <w:pStyle w:val="Listaszerbekezds"/>
        <w:numPr>
          <w:ilvl w:val="0"/>
          <w:numId w:val="753"/>
        </w:numPr>
        <w:spacing w:before="0" w:after="0" w:line="240" w:lineRule="auto"/>
        <w:ind w:left="567" w:firstLine="0"/>
        <w:jc w:val="both"/>
        <w:rPr>
          <w:rFonts w:ascii="Verdana" w:hAnsi="Verdana"/>
        </w:rPr>
      </w:pPr>
      <w:r w:rsidRPr="00D53CA2">
        <w:rPr>
          <w:rFonts w:ascii="Verdana" w:hAnsi="Verdana"/>
        </w:rPr>
        <w:t>Érzékeny mások mentális állapotára, nehézségeire. Szükség esetén támogatóan tud fellépni.</w:t>
      </w:r>
    </w:p>
    <w:p w14:paraId="4A43DC78" w14:textId="77777777" w:rsidR="003C3292" w:rsidRPr="00D53CA2" w:rsidRDefault="003C3292" w:rsidP="003C3292">
      <w:pPr>
        <w:spacing w:after="0" w:line="240" w:lineRule="auto"/>
        <w:jc w:val="both"/>
        <w:rPr>
          <w:rFonts w:ascii="Verdana" w:hAnsi="Verdana"/>
        </w:rPr>
      </w:pPr>
    </w:p>
    <w:p w14:paraId="286DCACD" w14:textId="77777777" w:rsidR="003C3292" w:rsidRPr="00D53CA2" w:rsidRDefault="003C3292" w:rsidP="003C3292">
      <w:pPr>
        <w:widowControl w:val="0"/>
        <w:autoSpaceDE w:val="0"/>
        <w:autoSpaceDN w:val="0"/>
        <w:adjustRightInd w:val="0"/>
        <w:spacing w:after="0" w:line="240" w:lineRule="auto"/>
        <w:jc w:val="both"/>
        <w:rPr>
          <w:rFonts w:ascii="Verdana" w:hAnsi="Verdana"/>
          <w:b/>
        </w:rPr>
      </w:pPr>
    </w:p>
    <w:p w14:paraId="1709E0D5" w14:textId="77777777" w:rsidR="003C3292" w:rsidRPr="00D53CA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103145B"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E30E41E"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Feladatellátása során a saját hivatásrendjével, valamint a közszolgálat más szakterületein, továbbá egyéb érintett szakterületeken dolgozókkal is hatékony együttműködést valósít meg.</w:t>
      </w:r>
    </w:p>
    <w:p w14:paraId="54AC0C84"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676917F1" w14:textId="77777777" w:rsidR="003C3292" w:rsidRPr="00D53CA2"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Felelősséget vállal szakmai döntéseiért, illetve beosztottjainak szakmai tevékenységéért. Tisztában van érdemi döntései közvetlen és közvetett következményeivel.</w:t>
      </w:r>
    </w:p>
    <w:p w14:paraId="45C85948" w14:textId="77777777" w:rsidR="003C3292" w:rsidRPr="009E1174" w:rsidRDefault="003C3292" w:rsidP="00330EE1">
      <w:pPr>
        <w:pStyle w:val="Listaszerbekezds"/>
        <w:numPr>
          <w:ilvl w:val="0"/>
          <w:numId w:val="753"/>
        </w:numPr>
        <w:spacing w:before="0" w:after="160" w:line="240" w:lineRule="auto"/>
        <w:jc w:val="both"/>
        <w:rPr>
          <w:rFonts w:ascii="Verdana" w:hAnsi="Verdana"/>
        </w:rPr>
      </w:pPr>
      <w:r w:rsidRPr="00D53CA2">
        <w:rPr>
          <w:rFonts w:ascii="Verdana" w:hAnsi="Verdana"/>
        </w:rPr>
        <w:t>A gyakorlati tudás és tapasztalatok megszerzését követően szervezeti egységét vezeti, működési folyamatait tervezi és irányítja, erőforrásaival gazdálkodik.</w:t>
      </w:r>
    </w:p>
    <w:p w14:paraId="32160C1A"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12DB1F55"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lastRenderedPageBreak/>
        <w:t>Képes felismerni a nehéz helyzeteket és felelősséget vállalni azok kezeléséért</w:t>
      </w:r>
    </w:p>
    <w:p w14:paraId="7B4DCA34"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Segítséggel képes alkalmasság vizsgálatok megszervezésére</w:t>
      </w:r>
    </w:p>
    <w:p w14:paraId="72533449"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Önállóan képes teljesítményértékelési folyamat megtervezésére</w:t>
      </w:r>
    </w:p>
    <w:p w14:paraId="7D09B70C"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Képes másokkal együttműködve toborzás és kiválasztás koordinálására</w:t>
      </w:r>
    </w:p>
    <w:p w14:paraId="78C0422A"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 xml:space="preserve">Javaslatokat tesz szervezeti működés hatékonyabbá tételéhez </w:t>
      </w:r>
    </w:p>
    <w:p w14:paraId="02B73A60"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Az érintettek bevonásával, velük együttműködve képes egyéni és szervezeti fejlesztési tervet előkészíteni</w:t>
      </w:r>
    </w:p>
    <w:p w14:paraId="4A4724C1" w14:textId="77777777" w:rsidR="003C3292" w:rsidRPr="00D53CA2"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D53CA2">
        <w:rPr>
          <w:rFonts w:ascii="Verdana" w:hAnsi="Verdana"/>
        </w:rPr>
        <w:t>Mások munkáját kompetenciákra alapozva értékeli</w:t>
      </w:r>
    </w:p>
    <w:p w14:paraId="2659DC94" w14:textId="77777777" w:rsidR="003C3292" w:rsidRPr="00D53CA2" w:rsidRDefault="003C3292" w:rsidP="003C3292">
      <w:pPr>
        <w:widowControl w:val="0"/>
        <w:autoSpaceDE w:val="0"/>
        <w:autoSpaceDN w:val="0"/>
        <w:adjustRightInd w:val="0"/>
        <w:spacing w:after="0" w:line="240" w:lineRule="auto"/>
        <w:jc w:val="both"/>
        <w:rPr>
          <w:rFonts w:ascii="Verdana" w:hAnsi="Verdana"/>
          <w:lang w:eastAsia="ar-SA"/>
        </w:rPr>
      </w:pPr>
    </w:p>
    <w:p w14:paraId="606FE9CA" w14:textId="77777777" w:rsidR="003C3292" w:rsidRPr="00D53CA2" w:rsidRDefault="003C3292" w:rsidP="003C3292">
      <w:pPr>
        <w:widowControl w:val="0"/>
        <w:autoSpaceDE w:val="0"/>
        <w:autoSpaceDN w:val="0"/>
        <w:adjustRightInd w:val="0"/>
        <w:spacing w:after="0" w:line="240" w:lineRule="auto"/>
        <w:ind w:left="360"/>
        <w:jc w:val="both"/>
        <w:rPr>
          <w:rFonts w:ascii="Verdana" w:hAnsi="Verdana"/>
        </w:rPr>
      </w:pPr>
    </w:p>
    <w:p w14:paraId="4068C3EC" w14:textId="77777777" w:rsidR="003C3292" w:rsidRPr="00D53CA2" w:rsidRDefault="003C3292" w:rsidP="003C3292">
      <w:pPr>
        <w:widowControl w:val="0"/>
        <w:spacing w:line="240" w:lineRule="auto"/>
        <w:ind w:left="426"/>
        <w:jc w:val="both"/>
        <w:rPr>
          <w:rFonts w:ascii="Verdana" w:hAnsi="Verdana"/>
          <w:b/>
          <w:bCs/>
          <w:lang w:val="en-US"/>
        </w:rPr>
      </w:pPr>
      <w:r w:rsidRPr="00D53CA2">
        <w:rPr>
          <w:rFonts w:ascii="Verdana" w:hAnsi="Verdana"/>
          <w:b/>
          <w:bCs/>
        </w:rPr>
        <w:t>Elérendő szakmai kompetenciák (angolul) (</w:t>
      </w:r>
      <w:r w:rsidRPr="00D53CA2">
        <w:rPr>
          <w:rFonts w:ascii="Verdana" w:hAnsi="Verdana"/>
          <w:b/>
          <w:bCs/>
          <w:lang w:val="en-US"/>
        </w:rPr>
        <w:t xml:space="preserve">Competences – English): </w:t>
      </w:r>
    </w:p>
    <w:p w14:paraId="0E3110E6"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Knowledge</w:t>
      </w:r>
    </w:p>
    <w:p w14:paraId="0B620B12"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4B4F57E7"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rPr>
        <w:t xml:space="preserve">- </w:t>
      </w:r>
      <w:r w:rsidRPr="00D53CA2">
        <w:rPr>
          <w:rFonts w:ascii="Verdana" w:hAnsi="Verdana"/>
          <w:lang w:eastAsia="ar-SA"/>
        </w:rPr>
        <w:t>The student is aware of issues of communication, psychology, sociology, ethics, logic and other social sciences relevant to his/her field.</w:t>
      </w:r>
    </w:p>
    <w:p w14:paraId="3DEC12C2"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xml:space="preserve">- the student is aware of the principles and practical implementation of law enforcement logistics, management </w:t>
      </w:r>
      <w:r>
        <w:rPr>
          <w:rFonts w:ascii="Verdana" w:hAnsi="Verdana"/>
          <w:lang w:eastAsia="ar-SA"/>
        </w:rPr>
        <w:t>and human resources management.</w:t>
      </w:r>
    </w:p>
    <w:p w14:paraId="24986E27"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06C68133"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Can define the following concepts: job, recruitment, selection, competence, performance evaluation.</w:t>
      </w:r>
    </w:p>
    <w:p w14:paraId="08572965"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can list the characteristics of an effective organization.</w:t>
      </w:r>
    </w:p>
    <w:p w14:paraId="12DBAD15"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are aware of the legal background of employment, you know which laws define your rights and obligations.</w:t>
      </w:r>
    </w:p>
    <w:p w14:paraId="108BCA9C"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Knows the performance evaluation process and its necessary elements.</w:t>
      </w:r>
    </w:p>
    <w:p w14:paraId="5DE87D30"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Recognizes workplace stressors.</w:t>
      </w:r>
    </w:p>
    <w:p w14:paraId="3B179552"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a basic overview of the possibilities of reducing the workforce. He can distinguish between termination of employment and termination of employment and group downsizing.</w:t>
      </w:r>
    </w:p>
    <w:p w14:paraId="12C8406F"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knowledge of motivational tools and opportunities.</w:t>
      </w:r>
    </w:p>
    <w:p w14:paraId="275CAD67" w14:textId="77777777" w:rsidR="003C3292" w:rsidRPr="00D53CA2" w:rsidRDefault="003C3292" w:rsidP="00330EE1">
      <w:pPr>
        <w:pStyle w:val="Listaszerbekezds"/>
        <w:widowControl w:val="0"/>
        <w:numPr>
          <w:ilvl w:val="0"/>
          <w:numId w:val="752"/>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He sees the relationship between workplace stress, motivation and performance.</w:t>
      </w:r>
    </w:p>
    <w:p w14:paraId="29752269" w14:textId="77777777" w:rsidR="003C3292" w:rsidRPr="00D53CA2" w:rsidRDefault="003C3292" w:rsidP="003C3292">
      <w:pPr>
        <w:widowControl w:val="0"/>
        <w:spacing w:line="240" w:lineRule="auto"/>
        <w:ind w:left="426"/>
        <w:jc w:val="both"/>
        <w:rPr>
          <w:rFonts w:ascii="Verdana" w:hAnsi="Verdana"/>
          <w:lang w:val="en-GB"/>
        </w:rPr>
      </w:pPr>
    </w:p>
    <w:p w14:paraId="0DB5CF65"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Capabilities</w:t>
      </w:r>
    </w:p>
    <w:p w14:paraId="12E2007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0339174C" w14:textId="77777777" w:rsidR="003C3292" w:rsidRPr="00D53CA2"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Due to the wide range of his/her skills, the student is able to adapt to the environmental changes and the changing workloads.</w:t>
      </w:r>
    </w:p>
    <w:p w14:paraId="403F8352" w14:textId="77777777" w:rsidR="003C3292" w:rsidRPr="00D53CA2"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The student is able to work in teams.</w:t>
      </w:r>
    </w:p>
    <w:p w14:paraId="5F9DA9EB" w14:textId="77777777" w:rsidR="003C3292" w:rsidRPr="00D53CA2"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The student has the learning skills necessary to be able to continue his/her studies with a high degree of independence.</w:t>
      </w:r>
    </w:p>
    <w:p w14:paraId="3E8C9801" w14:textId="77777777" w:rsidR="003C3292" w:rsidRPr="00D53CA2"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The student understands the critical approaches in his/her field, recognises the main issues in it and the differences between the various standpoints.</w:t>
      </w:r>
    </w:p>
    <w:p w14:paraId="32B02CF7" w14:textId="77777777" w:rsidR="003C3292" w:rsidRPr="00D53CA2"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The student is able to identify and apply personal professional competences and competence boundaries.</w:t>
      </w:r>
    </w:p>
    <w:p w14:paraId="2BB9C7F7" w14:textId="77777777" w:rsidR="003C3292" w:rsidRPr="009E1174" w:rsidRDefault="003C3292" w:rsidP="00330EE1">
      <w:pPr>
        <w:pStyle w:val="Listaszerbekezds"/>
        <w:numPr>
          <w:ilvl w:val="0"/>
          <w:numId w:val="751"/>
        </w:numPr>
        <w:spacing w:before="0" w:after="160" w:line="240" w:lineRule="auto"/>
        <w:jc w:val="both"/>
        <w:rPr>
          <w:rFonts w:ascii="Verdana" w:hAnsi="Verdana"/>
        </w:rPr>
      </w:pPr>
      <w:r w:rsidRPr="00D53CA2">
        <w:rPr>
          <w:rFonts w:ascii="Verdana" w:hAnsi="Verdana"/>
        </w:rPr>
        <w:t>The student is able to manage the work of staff as a subordinate leader.</w:t>
      </w:r>
    </w:p>
    <w:p w14:paraId="1139061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w:t>
      </w:r>
      <w:r>
        <w:rPr>
          <w:rFonts w:ascii="Verdana" w:hAnsi="Verdana"/>
          <w:b/>
          <w:lang w:val="en-GB"/>
        </w:rPr>
        <w:t>pecified competences:</w:t>
      </w:r>
    </w:p>
    <w:p w14:paraId="53ABF633"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He is able to precisely define the corresponding jobs and identify their elements</w:t>
      </w:r>
    </w:p>
    <w:p w14:paraId="0710EBCE"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Able to determine the competencies required for each task</w:t>
      </w:r>
    </w:p>
    <w:p w14:paraId="2F32F92E"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Recognizes the need for an aptitude test, engages and cooperates with the specialists necessary to carry it out</w:t>
      </w:r>
    </w:p>
    <w:p w14:paraId="518E2E28"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lastRenderedPageBreak/>
        <w:t>- Defines the elements of performance evaluation and plans its process.</w:t>
      </w:r>
    </w:p>
    <w:p w14:paraId="568D8334"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lang w:val="en-GB"/>
        </w:rPr>
        <w:t>- He recognizes the decrease in performance and motivation, and takes the measures within his competence.</w:t>
      </w:r>
    </w:p>
    <w:p w14:paraId="0DEF5775" w14:textId="77777777" w:rsidR="003C3292" w:rsidRPr="00D53CA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53CA2">
        <w:rPr>
          <w:rFonts w:ascii="Verdana" w:hAnsi="Verdana"/>
          <w:b/>
          <w:lang w:val="en-GB"/>
        </w:rPr>
        <w:t>Attitude</w:t>
      </w:r>
    </w:p>
    <w:p w14:paraId="31FAD6C2"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7F0D8D3D"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comitted to carry out his/her professional work at a qualified level and he/she strives for accuracy.</w:t>
      </w:r>
    </w:p>
    <w:p w14:paraId="45F06947"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3303960C"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2BA00840"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respects other people’s opinions but at the same time represents his/her own point of views authentically.</w:t>
      </w:r>
    </w:p>
    <w:p w14:paraId="35695A70"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25BF56B4"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characterized by reliability in his/her works and human relationships.</w:t>
      </w:r>
    </w:p>
    <w:p w14:paraId="386DECF7"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cooperative in the performance of his/her duties and seeks to involve his/her subordinates in the decision-making process.</w:t>
      </w:r>
    </w:p>
    <w:p w14:paraId="6C2894B2"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 xml:space="preserve">The student is resistant to the psychological and physical stress of his/her work. </w:t>
      </w:r>
    </w:p>
    <w:p w14:paraId="6BDD701D" w14:textId="77777777" w:rsidR="003C3292" w:rsidRPr="00D53CA2"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 xml:space="preserve">The student is open, receptive, empathetic and sensitive to the problems of clients. </w:t>
      </w:r>
    </w:p>
    <w:p w14:paraId="292307B1" w14:textId="77777777" w:rsidR="003C3292" w:rsidRPr="009E1174" w:rsidRDefault="003C3292" w:rsidP="00330EE1">
      <w:pPr>
        <w:pStyle w:val="Listaszerbekezds"/>
        <w:numPr>
          <w:ilvl w:val="0"/>
          <w:numId w:val="754"/>
        </w:numPr>
        <w:spacing w:before="0" w:after="160" w:line="240" w:lineRule="auto"/>
        <w:jc w:val="both"/>
        <w:rPr>
          <w:rFonts w:ascii="Verdana" w:hAnsi="Verdana"/>
          <w:lang w:val="en-GB"/>
        </w:rPr>
      </w:pPr>
      <w:r w:rsidRPr="00D53CA2">
        <w:rPr>
          <w:rFonts w:ascii="Verdana" w:hAnsi="Verdana"/>
          <w:lang w:val="en-GB"/>
        </w:rPr>
        <w:t>The student is lawful, civilised and helpful in dealing with citizens.</w:t>
      </w:r>
    </w:p>
    <w:p w14:paraId="3FEACE38"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2DF607AC"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Open to learning about individual motivations</w:t>
      </w:r>
    </w:p>
    <w:p w14:paraId="52911658"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Accepts that motivation and workplace stressors may vary from person to person</w:t>
      </w:r>
    </w:p>
    <w:p w14:paraId="2313050A"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tries to take into account individual characteristics in the field of work</w:t>
      </w:r>
    </w:p>
    <w:p w14:paraId="2BB506A8"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Considers psychological factors important in performance, and does not neglect to take them into account</w:t>
      </w:r>
    </w:p>
    <w:p w14:paraId="5ACD3372"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Shows an example in the field of stress management</w:t>
      </w:r>
    </w:p>
    <w:p w14:paraId="0D3B8325"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recognizes the needs of his colleagues</w:t>
      </w:r>
    </w:p>
    <w:p w14:paraId="3F22D70B" w14:textId="77777777" w:rsidR="003C3292" w:rsidRPr="00D53CA2"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Sensitive to the mental state and difficulties of others. He can act as a supporter if necessary.</w:t>
      </w:r>
    </w:p>
    <w:p w14:paraId="36A0881B" w14:textId="77777777" w:rsidR="003C3292" w:rsidRPr="00D53CA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79235BF" w14:textId="77777777" w:rsidR="003C3292" w:rsidRPr="00D53CA2" w:rsidRDefault="003C3292" w:rsidP="003C3292">
      <w:pPr>
        <w:widowControl w:val="0"/>
        <w:spacing w:line="240" w:lineRule="auto"/>
        <w:ind w:left="426"/>
        <w:jc w:val="both"/>
        <w:rPr>
          <w:rFonts w:ascii="Verdana" w:hAnsi="Verdana"/>
          <w:lang w:val="en-GB"/>
        </w:rPr>
      </w:pPr>
      <w:r w:rsidRPr="00D53CA2">
        <w:rPr>
          <w:rFonts w:ascii="Verdana" w:hAnsi="Verdana"/>
          <w:b/>
          <w:lang w:val="en-GB"/>
        </w:rPr>
        <w:t>Autonomy and responsibility</w:t>
      </w:r>
    </w:p>
    <w:p w14:paraId="4F24B43B"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4E231F16"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In the performance of his/her duties, the student collaborates effectively with his/her own professional organisation and with those who work in other areas of public service as well as in other relevant areas.</w:t>
      </w:r>
    </w:p>
    <w:p w14:paraId="346C7F29"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41571E83"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63A6088" w14:textId="77777777" w:rsidR="003C3292" w:rsidRPr="00D53CA2"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lastRenderedPageBreak/>
        <w:t xml:space="preserve">The student is capable of making decisions and giving orders independently, and carries out these tasks with appropriate responsibility. </w:t>
      </w:r>
    </w:p>
    <w:p w14:paraId="48960C2F" w14:textId="77777777" w:rsidR="003C3292" w:rsidRPr="009E1174" w:rsidRDefault="003C3292" w:rsidP="003C3292">
      <w:pPr>
        <w:pStyle w:val="Listaszerbekezds"/>
        <w:numPr>
          <w:ilvl w:val="0"/>
          <w:numId w:val="65"/>
        </w:numPr>
        <w:spacing w:before="0" w:after="160" w:line="240" w:lineRule="auto"/>
        <w:jc w:val="both"/>
        <w:rPr>
          <w:rFonts w:ascii="Verdana" w:hAnsi="Verdana"/>
        </w:rPr>
      </w:pPr>
      <w:r w:rsidRPr="00D53CA2">
        <w:rPr>
          <w:rFonts w:ascii="Verdana" w:hAnsi="Verdana"/>
        </w:rPr>
        <w:t>The student leads his/her organisational unit and plans and manages its operational processes and resources after acquiring practical knowledge and experience.</w:t>
      </w:r>
    </w:p>
    <w:p w14:paraId="3F5E4B8E" w14:textId="77777777" w:rsidR="003C3292" w:rsidRPr="00D53CA2" w:rsidRDefault="003C3292" w:rsidP="003C3292">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1F855051"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recognize difficult situations and take responsibility for handling them</w:t>
      </w:r>
    </w:p>
    <w:p w14:paraId="58670313"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Ability to organize aptitude tests with help</w:t>
      </w:r>
    </w:p>
    <w:p w14:paraId="02EDCCF8"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design a performance evaluation process independently</w:t>
      </w:r>
    </w:p>
    <w:p w14:paraId="77DCEA22"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coordinate recruitment and selection in cooperation with others</w:t>
      </w:r>
    </w:p>
    <w:p w14:paraId="710F025A"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Makes recommendations to make organizational operations more efficient</w:t>
      </w:r>
    </w:p>
    <w:p w14:paraId="67DA2C1B"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prepare individual and organizational development plans by involving and cooperating with the stakeholders</w:t>
      </w:r>
    </w:p>
    <w:p w14:paraId="37DAF9ED" w14:textId="77777777" w:rsidR="003C3292" w:rsidRPr="00D53CA2" w:rsidRDefault="003C3292" w:rsidP="003C3292">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Evaluates the work of others based on competencies</w:t>
      </w:r>
    </w:p>
    <w:p w14:paraId="66B2C513" w14:textId="77777777" w:rsidR="003C3292" w:rsidRPr="00D53CA2" w:rsidRDefault="003C3292" w:rsidP="003C3292">
      <w:pPr>
        <w:widowControl w:val="0"/>
        <w:spacing w:line="240" w:lineRule="auto"/>
        <w:ind w:left="426"/>
        <w:jc w:val="both"/>
        <w:rPr>
          <w:rFonts w:ascii="Verdana" w:hAnsi="Verdana"/>
          <w:lang w:val="en-GB"/>
        </w:rPr>
      </w:pPr>
    </w:p>
    <w:p w14:paraId="733F4AC8" w14:textId="77777777" w:rsidR="003C3292" w:rsidRPr="00D53CA2" w:rsidRDefault="003C3292" w:rsidP="00330EE1">
      <w:pPr>
        <w:widowControl w:val="0"/>
        <w:numPr>
          <w:ilvl w:val="0"/>
          <w:numId w:val="759"/>
        </w:numPr>
        <w:spacing w:line="240" w:lineRule="auto"/>
        <w:ind w:left="426" w:hanging="142"/>
        <w:jc w:val="both"/>
        <w:rPr>
          <w:rFonts w:ascii="Verdana" w:hAnsi="Verdana"/>
          <w:bCs/>
          <w:i/>
          <w:color w:val="FF0000"/>
        </w:rPr>
      </w:pPr>
      <w:r w:rsidRPr="00D53CA2">
        <w:rPr>
          <w:rFonts w:ascii="Verdana" w:hAnsi="Verdana"/>
          <w:b/>
          <w:bCs/>
        </w:rPr>
        <w:t xml:space="preserve">Előtanulmányi követelmények: </w:t>
      </w:r>
      <w:r w:rsidRPr="00D53CA2">
        <w:rPr>
          <w:rFonts w:ascii="Verdana" w:hAnsi="Verdana"/>
          <w:bCs/>
        </w:rPr>
        <w:t xml:space="preserve">- </w:t>
      </w:r>
    </w:p>
    <w:p w14:paraId="5E24D58A" w14:textId="77777777" w:rsidR="003C3292" w:rsidRPr="00D53CA2" w:rsidRDefault="003C3292" w:rsidP="00330EE1">
      <w:pPr>
        <w:widowControl w:val="0"/>
        <w:numPr>
          <w:ilvl w:val="0"/>
          <w:numId w:val="759"/>
        </w:numPr>
        <w:spacing w:line="240" w:lineRule="auto"/>
        <w:ind w:left="426" w:hanging="142"/>
        <w:jc w:val="both"/>
        <w:rPr>
          <w:rFonts w:ascii="Verdana" w:hAnsi="Verdana"/>
          <w:b/>
          <w:bCs/>
        </w:rPr>
      </w:pPr>
      <w:r w:rsidRPr="00D53CA2">
        <w:rPr>
          <w:rFonts w:ascii="Verdana" w:hAnsi="Verdana"/>
          <w:b/>
          <w:bCs/>
        </w:rPr>
        <w:t>A tantárgy tananyagának leírása, tematika. Description of the subject, curriculum (magyarul, angolul - English):</w:t>
      </w:r>
    </w:p>
    <w:p w14:paraId="4620E4C7" w14:textId="77777777" w:rsidR="003C3292" w:rsidRPr="00D53CA2" w:rsidRDefault="003C3292" w:rsidP="003C3292">
      <w:pPr>
        <w:widowControl w:val="0"/>
        <w:spacing w:line="240" w:lineRule="auto"/>
        <w:ind w:left="360"/>
        <w:jc w:val="both"/>
        <w:rPr>
          <w:rFonts w:ascii="Verdana" w:hAnsi="Verdana"/>
          <w:b/>
          <w:bCs/>
        </w:rPr>
      </w:pPr>
      <w:r w:rsidRPr="00D53CA2">
        <w:rPr>
          <w:rFonts w:ascii="Verdana" w:hAnsi="Verdana"/>
          <w:b/>
          <w:bCs/>
        </w:rPr>
        <w:t>12.1</w:t>
      </w:r>
    </w:p>
    <w:p w14:paraId="76F5715E" w14:textId="77777777" w:rsidR="003C3292" w:rsidRPr="00D53CA2" w:rsidRDefault="003C3292" w:rsidP="00330EE1">
      <w:pPr>
        <w:pStyle w:val="Listaszerbekezds"/>
        <w:numPr>
          <w:ilvl w:val="0"/>
          <w:numId w:val="749"/>
        </w:numPr>
        <w:autoSpaceDE w:val="0"/>
        <w:autoSpaceDN w:val="0"/>
        <w:adjustRightInd w:val="0"/>
        <w:snapToGrid w:val="0"/>
        <w:spacing w:before="0" w:after="0" w:line="240" w:lineRule="auto"/>
        <w:jc w:val="both"/>
        <w:rPr>
          <w:rFonts w:ascii="Verdana" w:hAnsi="Verdana"/>
          <w:bCs/>
        </w:rPr>
      </w:pPr>
      <w:r w:rsidRPr="00D53CA2">
        <w:rPr>
          <w:rFonts w:ascii="Verdana" w:hAnsi="Verdana"/>
          <w:bCs/>
        </w:rPr>
        <w:t>téma: A munka világa, alapvető intézményei, a humánerőforrás gazdálkodás alapjai</w:t>
      </w:r>
    </w:p>
    <w:p w14:paraId="410B2380" w14:textId="77777777" w:rsidR="003C3292" w:rsidRPr="00D53CA2" w:rsidRDefault="003C3292" w:rsidP="003C3292">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A humánerőforrás gazdálkodás fogalma, feladatrendszere, főbb módszerei és</w:t>
      </w:r>
    </w:p>
    <w:p w14:paraId="635DC52E" w14:textId="77777777" w:rsidR="003C3292" w:rsidRPr="00D53CA2" w:rsidRDefault="003C3292" w:rsidP="003C3292">
      <w:pPr>
        <w:autoSpaceDE w:val="0"/>
        <w:autoSpaceDN w:val="0"/>
        <w:adjustRightInd w:val="0"/>
        <w:snapToGrid w:val="0"/>
        <w:spacing w:after="0" w:line="240" w:lineRule="auto"/>
        <w:ind w:left="360" w:firstLine="348"/>
        <w:jc w:val="both"/>
        <w:rPr>
          <w:rFonts w:ascii="Verdana" w:hAnsi="Verdana"/>
          <w:bCs/>
        </w:rPr>
      </w:pPr>
      <w:r w:rsidRPr="00D53CA2">
        <w:rPr>
          <w:rFonts w:ascii="Verdana" w:hAnsi="Verdana"/>
          <w:bCs/>
        </w:rPr>
        <w:t>jelentősége az adott szervezet hatékony működésében</w:t>
      </w:r>
    </w:p>
    <w:p w14:paraId="1F62743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1F1046A8"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2. téma: Alapvető munkaerő-gazdálkodási ismeretek</w:t>
      </w:r>
    </w:p>
    <w:p w14:paraId="4E73601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munkaerő-gazdálkodás rendszere.</w:t>
      </w:r>
    </w:p>
    <w:p w14:paraId="3B3B2482" w14:textId="77777777" w:rsidR="003C3292" w:rsidRPr="00D53CA2" w:rsidRDefault="003C3292" w:rsidP="003C3292">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 xml:space="preserve"> Az emberi erőforrás tervezése, toborzás,</w:t>
      </w:r>
    </w:p>
    <w:p w14:paraId="66F45F3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kiválasztás, alkalmassági vizsgálatok</w:t>
      </w:r>
    </w:p>
    <w:p w14:paraId="47F6F3CA"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67F3688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3. téma: A munkavégzés szabályai</w:t>
      </w:r>
    </w:p>
    <w:p w14:paraId="7FFE865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létrejötte, alanyai, a munkaszerződés tartalma</w:t>
      </w:r>
    </w:p>
    <w:p w14:paraId="6275B73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590378F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4. téma: Kompetencia a munkahelyen</w:t>
      </w:r>
    </w:p>
    <w:p w14:paraId="7545C6A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Munkakör elemzés, munkakör értékelés, teljesítményértékelés</w:t>
      </w:r>
    </w:p>
    <w:p w14:paraId="10E38DE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04C698A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5. téma: A munkahelyi stressz</w:t>
      </w:r>
    </w:p>
    <w:p w14:paraId="51DBF79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7EB563E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6. téma: A munkaerő csökkentése.</w:t>
      </w:r>
    </w:p>
    <w:p w14:paraId="0FC6297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megszűnése, megszüntetése, a csoportos létszámcsökkentés</w:t>
      </w:r>
    </w:p>
    <w:p w14:paraId="4030F1E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0BDE01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7. téma: A humanisztikus vezetés</w:t>
      </w:r>
    </w:p>
    <w:p w14:paraId="7F49FD9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lastRenderedPageBreak/>
        <w:t>Fejlesztés, karriertervezés, motiváció</w:t>
      </w:r>
    </w:p>
    <w:p w14:paraId="5493392A"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F04E4E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8. téma: A humán menedzsment helye, szerepe az erőforrás gazdálkodásban.</w:t>
      </w:r>
    </w:p>
    <w:p w14:paraId="69CDB02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Elvárások a humánerőforrás gazdálkodásért felelős humán menedzsmenttel szemben.</w:t>
      </w:r>
    </w:p>
    <w:p w14:paraId="12EACFC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Együttműködés az érdekképviseleti szervekkel. a Kollektív Szerződés</w:t>
      </w:r>
    </w:p>
    <w:p w14:paraId="55312349" w14:textId="77777777" w:rsidR="003C3292" w:rsidRPr="00D53CA2" w:rsidRDefault="003C3292" w:rsidP="003C3292">
      <w:pPr>
        <w:widowControl w:val="0"/>
        <w:tabs>
          <w:tab w:val="left" w:pos="993"/>
          <w:tab w:val="num" w:pos="1134"/>
        </w:tabs>
        <w:spacing w:line="240" w:lineRule="auto"/>
        <w:ind w:left="426"/>
        <w:jc w:val="both"/>
        <w:rPr>
          <w:rFonts w:ascii="Verdana" w:hAnsi="Verdana"/>
        </w:rPr>
      </w:pPr>
    </w:p>
    <w:p w14:paraId="5923913E" w14:textId="77777777" w:rsidR="003C3292" w:rsidRPr="00D53CA2" w:rsidRDefault="003C3292" w:rsidP="003C3292">
      <w:pPr>
        <w:widowControl w:val="0"/>
        <w:tabs>
          <w:tab w:val="left" w:pos="993"/>
          <w:tab w:val="num" w:pos="3977"/>
        </w:tabs>
        <w:spacing w:line="240" w:lineRule="auto"/>
        <w:ind w:left="720"/>
        <w:jc w:val="both"/>
        <w:rPr>
          <w:rFonts w:ascii="Verdana" w:hAnsi="Verdana"/>
          <w:bCs/>
        </w:rPr>
      </w:pPr>
      <w:r w:rsidRPr="00D53CA2">
        <w:rPr>
          <w:rFonts w:ascii="Verdana" w:hAnsi="Verdana"/>
          <w:b/>
          <w:bCs/>
        </w:rPr>
        <w:t>12.2.</w:t>
      </w:r>
    </w:p>
    <w:p w14:paraId="4487DCAD"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1: The world of work, its basic institutions, the basics of human resources management</w:t>
      </w:r>
    </w:p>
    <w:p w14:paraId="2B29BAEE"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concept, task system, main methods and its importance in the effective operation of the given organization</w:t>
      </w:r>
    </w:p>
    <w:p w14:paraId="7AF50D6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60F490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2: Basic labor management skills</w:t>
      </w:r>
    </w:p>
    <w:p w14:paraId="3371AF6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system of labor management.</w:t>
      </w:r>
    </w:p>
    <w:p w14:paraId="2B636A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 xml:space="preserve"> Human resource planning, recruitment, selection, aptitude tests.</w:t>
      </w:r>
    </w:p>
    <w:p w14:paraId="2006CB8B"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FBB5CA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3: Rules of work</w:t>
      </w:r>
    </w:p>
    <w:p w14:paraId="11DD4AC2"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establishment of the legal relationship, its subjects, the content of the employment contract</w:t>
      </w:r>
    </w:p>
    <w:p w14:paraId="7189A5C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48A9B11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4: Competence at the workplace</w:t>
      </w:r>
    </w:p>
    <w:p w14:paraId="30FA90B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Job analysis, job evaluation, performance evaluation</w:t>
      </w:r>
    </w:p>
    <w:p w14:paraId="178DED5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AD79D1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5: Stress at work</w:t>
      </w:r>
    </w:p>
    <w:p w14:paraId="7CB25DC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61C5C1F6"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6: Reducing the workforce.</w:t>
      </w:r>
    </w:p>
    <w:p w14:paraId="7AAEECA1"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Termination, termination of the legal relationship, group downsizing</w:t>
      </w:r>
    </w:p>
    <w:p w14:paraId="23B8DCC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05FA23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7: Humanistic management</w:t>
      </w:r>
    </w:p>
    <w:p w14:paraId="683DEABC"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Development, career planning, motivation</w:t>
      </w:r>
    </w:p>
    <w:p w14:paraId="2A632343"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384C8992"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8: The place and role of human resources management in resource management.</w:t>
      </w:r>
    </w:p>
    <w:p w14:paraId="6B4683C6"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Expectations of the human resources management responsible for human resources management.</w:t>
      </w:r>
    </w:p>
    <w:p w14:paraId="0B3A25B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Cooperation with interest representation bodies. The Collective Agreement</w:t>
      </w:r>
    </w:p>
    <w:p w14:paraId="50C493FF"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bCs/>
        </w:rPr>
      </w:pPr>
    </w:p>
    <w:p w14:paraId="206E8D48" w14:textId="77777777" w:rsidR="003C3292" w:rsidRPr="00D53CA2" w:rsidRDefault="003C3292" w:rsidP="003C3292">
      <w:pPr>
        <w:widowControl w:val="0"/>
        <w:tabs>
          <w:tab w:val="left" w:pos="993"/>
          <w:tab w:val="num" w:pos="1134"/>
        </w:tabs>
        <w:spacing w:line="240" w:lineRule="auto"/>
        <w:ind w:left="426"/>
        <w:jc w:val="both"/>
        <w:rPr>
          <w:rFonts w:ascii="Verdana" w:hAnsi="Verdana"/>
          <w:b/>
        </w:rPr>
      </w:pPr>
    </w:p>
    <w:p w14:paraId="4C2ECF5C"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t>A tantárgy meghirdetésének gyakorisága/a tantervben történő félévi elhelyezkedése:</w:t>
      </w:r>
      <w:r w:rsidRPr="00D53CA2">
        <w:rPr>
          <w:rFonts w:ascii="Verdana" w:hAnsi="Verdana"/>
          <w:bCs/>
        </w:rPr>
        <w:t xml:space="preserve"> őszi és tavaszi félév minden évfolyamon</w:t>
      </w:r>
    </w:p>
    <w:p w14:paraId="3AD5CBD9"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lastRenderedPageBreak/>
        <w:t>A tanórákon való részvétel követelményei, az elfogadható hiányzások mértéke, a távolmaradás pótlásának lehetősége:</w:t>
      </w:r>
    </w:p>
    <w:p w14:paraId="36FA0BFD"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Az Nftv. és a TVSZ szabályaiból következően az órák látogatása kötelező, három</w:t>
      </w:r>
    </w:p>
    <w:p w14:paraId="31AABFAE"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alkalommal megengedett az igazolatlan hiányzás. Ennek túllépése esetén az aláírás</w:t>
      </w:r>
    </w:p>
    <w:p w14:paraId="7E8836B9"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megtagadható. A hallgató köteles a képzés tantervében szereplő tantárgyak tantárgyi</w:t>
      </w:r>
    </w:p>
    <w:p w14:paraId="4AA8401B"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programjaiban leírt kötelezettségeket teljesíteni, az azokban meghatározott</w:t>
      </w:r>
    </w:p>
    <w:p w14:paraId="33B0310A"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foglalkozásokon részt venni. A kötelezettségek teljesítésének jogalapja vonatkozásában a</w:t>
      </w:r>
    </w:p>
    <w:p w14:paraId="09560F53" w14:textId="77777777" w:rsidR="003C3292" w:rsidRPr="00D53CA2" w:rsidRDefault="003C3292" w:rsidP="003C3292">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45968997"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rPr>
        <w:t>Félévközi feladatok, ismeretek ellenőrzésének rendje:</w:t>
      </w:r>
    </w:p>
    <w:p w14:paraId="3B2946AA"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 hallgatóknak a félév során egy házidolgozatot kell készítenük a tantárgyi tematika valamely témájából. A dolgozat leadása elektronikus formában történik, melynek határideje az őszi félév esetén november 30., a tavaszi félévben pedig április 30. A határidőn túl beérkező dolgozatok elégtelen értékelést vonhatnak maguk után. </w:t>
      </w:r>
    </w:p>
    <w:p w14:paraId="3988B54F"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 dolgozat terjedelme 5-6 gépelt oldal (12-es betűméret, 1,5 sorköz), melyben nem számít bele a borítólap, tartalomjegyzék, ábrák, felhasznál irodalom. </w:t>
      </w:r>
    </w:p>
    <w:p w14:paraId="4CA07176"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Az értékelés az alábbi szempontok mentén történik: </w:t>
      </w:r>
    </w:p>
    <w:p w14:paraId="422DACEF"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Mennyire képes a hallgató a megszerzett ismereteket gyakorlatba ültetni (pl. épít e bele konkrét egyedi példákat)? Maximálisan szerezhető pontszám: 5. </w:t>
      </w:r>
    </w:p>
    <w:p w14:paraId="6D502A5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774F318"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Képes e önreflexót gyakorolni (pl. felismeri, hogy hol vannak nehézségei)? Maximálisan szerezhető pontszám: 5.</w:t>
      </w:r>
    </w:p>
    <w:p w14:paraId="1C9EAF1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Milyen forrásokat használ fel? Maximálisan szerezhető pontszám: 3. </w:t>
      </w:r>
    </w:p>
    <w:p w14:paraId="0EAF06BB"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Mennyiben felel meg a formai követelményeknek? Nyelvhelyesség, helyesírás minősége. Maximálisan szerezhető pontszám: 2.</w:t>
      </w:r>
    </w:p>
    <w:p w14:paraId="6BA1E87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Öt fokozatú értékelés az alábbiak szerint:</w:t>
      </w:r>
    </w:p>
    <w:p w14:paraId="3D5FB702"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18-20 pont – jeles</w:t>
      </w:r>
    </w:p>
    <w:p w14:paraId="1BFC8DC9"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15-17 pont – jó</w:t>
      </w:r>
    </w:p>
    <w:p w14:paraId="42D82B7D"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12-14 közepes</w:t>
      </w:r>
    </w:p>
    <w:p w14:paraId="7A094195"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10-11 elégséges</w:t>
      </w:r>
    </w:p>
    <w:p w14:paraId="5025F5E7" w14:textId="77777777" w:rsidR="003C3292" w:rsidRPr="00D53CA2" w:rsidRDefault="003C3292" w:rsidP="003C3292">
      <w:pPr>
        <w:widowControl w:val="0"/>
        <w:spacing w:line="240" w:lineRule="auto"/>
        <w:ind w:left="426"/>
        <w:jc w:val="both"/>
        <w:rPr>
          <w:rFonts w:ascii="Verdana" w:hAnsi="Verdana"/>
          <w:bCs/>
        </w:rPr>
      </w:pPr>
    </w:p>
    <w:p w14:paraId="5B5773A9" w14:textId="77777777" w:rsidR="003C3292" w:rsidRPr="00D53CA2" w:rsidRDefault="003C3292" w:rsidP="003C3292">
      <w:pPr>
        <w:widowControl w:val="0"/>
        <w:spacing w:line="240" w:lineRule="auto"/>
        <w:ind w:left="426"/>
        <w:jc w:val="both"/>
        <w:rPr>
          <w:rFonts w:ascii="Verdana" w:hAnsi="Verdana"/>
          <w:bCs/>
        </w:rPr>
      </w:pPr>
      <w:r w:rsidRPr="00D53CA2">
        <w:rPr>
          <w:rFonts w:ascii="Verdana" w:hAnsi="Verdana"/>
          <w:bCs/>
        </w:rPr>
        <w:t xml:space="preserve">Amennyiben a hallgató javítani szeretne az elért eredményen, az oktatóval egyeztetett időpontban személyes elbeszélgetés keretei közt teheti ezt meg. Ezen alkalomra a hallgatónak az értékelő visszajelzésben foglalt hiányosságokra/tévedéskere kell reflektálni, azokat pótolni, korrigálni. </w:t>
      </w:r>
    </w:p>
    <w:p w14:paraId="44FD04F1" w14:textId="77777777" w:rsidR="003C3292" w:rsidRPr="00D53CA2" w:rsidRDefault="003C3292" w:rsidP="003C3292">
      <w:pPr>
        <w:widowControl w:val="0"/>
        <w:spacing w:line="240" w:lineRule="auto"/>
        <w:jc w:val="both"/>
        <w:rPr>
          <w:rFonts w:ascii="Verdana" w:hAnsi="Verdana"/>
          <w:bCs/>
        </w:rPr>
      </w:pPr>
    </w:p>
    <w:p w14:paraId="39B376A1" w14:textId="77777777" w:rsidR="003C3292" w:rsidRPr="00D53CA2" w:rsidRDefault="003C3292" w:rsidP="00330EE1">
      <w:pPr>
        <w:widowControl w:val="0"/>
        <w:numPr>
          <w:ilvl w:val="0"/>
          <w:numId w:val="759"/>
        </w:numPr>
        <w:spacing w:line="240" w:lineRule="auto"/>
        <w:ind w:left="426" w:hanging="142"/>
        <w:jc w:val="both"/>
        <w:rPr>
          <w:rFonts w:ascii="Verdana" w:hAnsi="Verdana"/>
          <w:b/>
          <w:bCs/>
        </w:rPr>
      </w:pPr>
      <w:r w:rsidRPr="00D53CA2">
        <w:rPr>
          <w:rFonts w:ascii="Verdana" w:hAnsi="Verdana"/>
          <w:b/>
          <w:bCs/>
        </w:rPr>
        <w:t xml:space="preserve">Az értékelés, az aláírás és a kreditek megszerzésének pontos feltételei: </w:t>
      </w:r>
    </w:p>
    <w:p w14:paraId="34DAD99A" w14:textId="77777777" w:rsidR="003C3292" w:rsidRPr="00D53CA2" w:rsidRDefault="003C3292" w:rsidP="00330EE1">
      <w:pPr>
        <w:widowControl w:val="0"/>
        <w:numPr>
          <w:ilvl w:val="1"/>
          <w:numId w:val="759"/>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aláírás megszerzésének feltételei:</w:t>
      </w:r>
    </w:p>
    <w:p w14:paraId="4ADABDFD"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lastRenderedPageBreak/>
        <w:t>Az aláírás megszerzésének feltétele a 14. pontban meghatározott arányú részvétel a foglalkozásokon és a 15. pontban meghatározott félévközi feladatok legalább elégséges teljesítése.</w:t>
      </w:r>
    </w:p>
    <w:p w14:paraId="44B772F8" w14:textId="77777777" w:rsidR="003C3292" w:rsidRPr="00D53CA2" w:rsidRDefault="003C3292" w:rsidP="00330EE1">
      <w:pPr>
        <w:widowControl w:val="0"/>
        <w:numPr>
          <w:ilvl w:val="1"/>
          <w:numId w:val="759"/>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értékelés:</w:t>
      </w:r>
    </w:p>
    <w:p w14:paraId="4CC268B0"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Az értékelés típusa: évközi értékelés</w:t>
      </w:r>
    </w:p>
    <w:p w14:paraId="5937048C"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A házidolgozat értékelése a 15. pontban meghatározottak szerint történik. </w:t>
      </w:r>
    </w:p>
    <w:p w14:paraId="2EB65C2E"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Tekintettel arra, hogy a hallgatók az elkészített dolgozatot e-mailben küldik meg az oktató részére, a szöveges értékelést, visszajelzést válaszlevélben kapják meg. </w:t>
      </w:r>
    </w:p>
    <w:p w14:paraId="24FB2B14" w14:textId="77777777" w:rsidR="003C3292" w:rsidRPr="00D53CA2" w:rsidRDefault="003C3292" w:rsidP="00330EE1">
      <w:pPr>
        <w:widowControl w:val="0"/>
        <w:numPr>
          <w:ilvl w:val="1"/>
          <w:numId w:val="759"/>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 kreditek megszerzésének feltételei:</w:t>
      </w:r>
      <w:r w:rsidRPr="00D53CA2">
        <w:rPr>
          <w:rFonts w:ascii="Verdana" w:hAnsi="Verdana"/>
        </w:rPr>
        <w:t xml:space="preserve"> </w:t>
      </w:r>
    </w:p>
    <w:p w14:paraId="52B053FD" w14:textId="77777777" w:rsidR="003C3292" w:rsidRPr="00D53CA2" w:rsidRDefault="003C3292" w:rsidP="003C3292">
      <w:pPr>
        <w:widowControl w:val="0"/>
        <w:tabs>
          <w:tab w:val="left" w:pos="993"/>
        </w:tabs>
        <w:spacing w:line="240" w:lineRule="auto"/>
        <w:ind w:left="426"/>
        <w:jc w:val="both"/>
        <w:rPr>
          <w:rFonts w:ascii="Verdana" w:hAnsi="Verdana"/>
        </w:rPr>
      </w:pPr>
      <w:r w:rsidRPr="00D53CA2">
        <w:rPr>
          <w:rFonts w:ascii="Verdana" w:hAnsi="Verdana"/>
        </w:rPr>
        <w:t xml:space="preserve">A kreditek megszerzésének feltétele az aláírás megszerzése és a házidolgozat elégséges értékelésének megszerzése. </w:t>
      </w:r>
    </w:p>
    <w:p w14:paraId="5192F3D1" w14:textId="77777777" w:rsidR="003C3292" w:rsidRPr="00D53CA2" w:rsidRDefault="003C3292" w:rsidP="00330EE1">
      <w:pPr>
        <w:widowControl w:val="0"/>
        <w:numPr>
          <w:ilvl w:val="0"/>
          <w:numId w:val="759"/>
        </w:numPr>
        <w:spacing w:line="240" w:lineRule="auto"/>
        <w:ind w:left="426" w:hanging="142"/>
        <w:jc w:val="both"/>
        <w:rPr>
          <w:rFonts w:ascii="Verdana" w:hAnsi="Verdana"/>
          <w:bCs/>
        </w:rPr>
      </w:pPr>
      <w:r w:rsidRPr="00D53CA2">
        <w:rPr>
          <w:rFonts w:ascii="Verdana" w:hAnsi="Verdana"/>
          <w:b/>
          <w:bCs/>
        </w:rPr>
        <w:t>Irodalomjegyzék:</w:t>
      </w:r>
    </w:p>
    <w:p w14:paraId="0DA069C7" w14:textId="77777777" w:rsidR="003C3292" w:rsidRPr="00D53CA2" w:rsidRDefault="003C3292" w:rsidP="003C3292">
      <w:pPr>
        <w:pStyle w:val="Listaszerbekezds"/>
        <w:widowControl w:val="0"/>
        <w:tabs>
          <w:tab w:val="left" w:pos="567"/>
          <w:tab w:val="left" w:pos="851"/>
        </w:tabs>
        <w:spacing w:after="0" w:line="240" w:lineRule="auto"/>
        <w:jc w:val="both"/>
        <w:rPr>
          <w:rFonts w:ascii="Verdana" w:hAnsi="Verdana"/>
          <w:b/>
          <w:bCs/>
        </w:rPr>
      </w:pPr>
      <w:r w:rsidRPr="00D53CA2">
        <w:rPr>
          <w:rFonts w:ascii="Verdana" w:hAnsi="Verdana"/>
          <w:b/>
          <w:bCs/>
        </w:rPr>
        <w:t xml:space="preserve">17.1.Kötelező irodalom: </w:t>
      </w:r>
    </w:p>
    <w:p w14:paraId="5E06AA64" w14:textId="77777777" w:rsidR="003C3292" w:rsidRPr="00D53CA2" w:rsidRDefault="003C3292" w:rsidP="003C3292">
      <w:pPr>
        <w:pStyle w:val="Listaszerbekezds"/>
        <w:widowControl w:val="0"/>
        <w:tabs>
          <w:tab w:val="left" w:pos="567"/>
          <w:tab w:val="left" w:pos="851"/>
        </w:tabs>
        <w:spacing w:after="0" w:line="240" w:lineRule="auto"/>
        <w:jc w:val="both"/>
        <w:rPr>
          <w:rFonts w:ascii="Verdana" w:hAnsi="Verdana"/>
        </w:rPr>
      </w:pPr>
    </w:p>
    <w:p w14:paraId="40C3B9E3" w14:textId="77777777" w:rsidR="003C3292" w:rsidRPr="00D53CA2" w:rsidRDefault="003C3292" w:rsidP="003C3292">
      <w:pPr>
        <w:autoSpaceDE w:val="0"/>
        <w:autoSpaceDN w:val="0"/>
        <w:adjustRightInd w:val="0"/>
        <w:snapToGrid w:val="0"/>
        <w:spacing w:after="0" w:line="240" w:lineRule="auto"/>
        <w:ind w:left="284"/>
        <w:jc w:val="both"/>
        <w:rPr>
          <w:rFonts w:ascii="Verdana" w:hAnsi="Verdana"/>
        </w:rPr>
      </w:pPr>
      <w:r w:rsidRPr="00D53CA2">
        <w:rPr>
          <w:rFonts w:ascii="Verdana" w:hAnsi="Verdana"/>
        </w:rPr>
        <w:t>GULYÁS L. (szerk,) (2014.): A human erőforrás menedzsment alapjai. Kiadó.</w:t>
      </w:r>
    </w:p>
    <w:p w14:paraId="2FBF0119" w14:textId="77777777" w:rsidR="003C3292" w:rsidRPr="00D53CA2" w:rsidRDefault="003C3292" w:rsidP="003C3292">
      <w:pPr>
        <w:autoSpaceDE w:val="0"/>
        <w:autoSpaceDN w:val="0"/>
        <w:adjustRightInd w:val="0"/>
        <w:snapToGrid w:val="0"/>
        <w:spacing w:after="0" w:line="240" w:lineRule="auto"/>
        <w:ind w:left="284"/>
        <w:jc w:val="both"/>
        <w:rPr>
          <w:rFonts w:ascii="Verdana" w:hAnsi="Verdana"/>
        </w:rPr>
      </w:pPr>
      <w:r w:rsidRPr="00D53CA2">
        <w:rPr>
          <w:rFonts w:ascii="Verdana" w:hAnsi="Verdana"/>
        </w:rPr>
        <w:t>JATEPRESS ISBN: 9789633152188</w:t>
      </w:r>
    </w:p>
    <w:p w14:paraId="4D99E86F" w14:textId="77777777" w:rsidR="003C3292" w:rsidRPr="00D53CA2" w:rsidRDefault="003C3292" w:rsidP="003C3292">
      <w:pPr>
        <w:widowControl w:val="0"/>
        <w:tabs>
          <w:tab w:val="num" w:pos="2069"/>
          <w:tab w:val="num" w:pos="3977"/>
        </w:tabs>
        <w:spacing w:line="240" w:lineRule="auto"/>
        <w:ind w:left="993"/>
        <w:jc w:val="both"/>
        <w:rPr>
          <w:rFonts w:ascii="Verdana" w:hAnsi="Verdana"/>
          <w:b/>
          <w:bCs/>
        </w:rPr>
      </w:pPr>
      <w:r w:rsidRPr="00D53CA2">
        <w:rPr>
          <w:rFonts w:ascii="Verdana" w:hAnsi="Verdana"/>
          <w:b/>
          <w:bCs/>
        </w:rPr>
        <w:t xml:space="preserve">17.2.Ajánlott irodalom: </w:t>
      </w:r>
    </w:p>
    <w:p w14:paraId="2476C7B0"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KAROLINY M. – POÓR. J. (2013) Emberi Erőforrás menedzsment kézikönyv</w:t>
      </w:r>
    </w:p>
    <w:p w14:paraId="7BD76AD9"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Complex Kiadó Jogi és Üzleti Tartalomszolgáltató Kft. Budapest ISBN:</w:t>
      </w:r>
    </w:p>
    <w:p w14:paraId="122B04B7"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9789632951683</w:t>
      </w:r>
    </w:p>
    <w:p w14:paraId="176099F4" w14:textId="77777777" w:rsidR="003C3292" w:rsidRPr="00D53CA2" w:rsidRDefault="003C3292" w:rsidP="003C3292">
      <w:pPr>
        <w:autoSpaceDE w:val="0"/>
        <w:autoSpaceDN w:val="0"/>
        <w:adjustRightInd w:val="0"/>
        <w:snapToGrid w:val="0"/>
        <w:spacing w:after="0" w:line="240" w:lineRule="auto"/>
        <w:ind w:left="360"/>
        <w:jc w:val="both"/>
        <w:rPr>
          <w:rFonts w:ascii="Verdana" w:hAnsi="Verdana"/>
        </w:rPr>
      </w:pPr>
      <w:r w:rsidRPr="00D53CA2">
        <w:rPr>
          <w:rFonts w:ascii="Verdana" w:hAnsi="Verdana"/>
        </w:rPr>
        <w:t>KLEIN B. – KLEIN S. (2012): A szervezet lelke. Edge 2000 kft. ISBN: 9789639760226</w:t>
      </w:r>
    </w:p>
    <w:p w14:paraId="6FFEE554" w14:textId="77777777" w:rsidR="003C3292" w:rsidRPr="00D53CA2" w:rsidRDefault="003C3292" w:rsidP="003C3292">
      <w:pPr>
        <w:widowControl w:val="0"/>
        <w:tabs>
          <w:tab w:val="num" w:pos="2069"/>
          <w:tab w:val="num" w:pos="3977"/>
        </w:tabs>
        <w:spacing w:line="240" w:lineRule="auto"/>
        <w:ind w:left="993"/>
        <w:jc w:val="both"/>
        <w:rPr>
          <w:rFonts w:ascii="Verdana" w:hAnsi="Verdana"/>
          <w:b/>
          <w:bCs/>
        </w:rPr>
      </w:pPr>
    </w:p>
    <w:p w14:paraId="20B0B07E" w14:textId="77777777" w:rsidR="003C3292" w:rsidRPr="00D53CA2" w:rsidRDefault="003C3292" w:rsidP="003C3292">
      <w:pPr>
        <w:widowControl w:val="0"/>
        <w:spacing w:line="240" w:lineRule="auto"/>
        <w:jc w:val="both"/>
        <w:rPr>
          <w:rFonts w:ascii="Verdana" w:hAnsi="Verdana"/>
          <w:bCs/>
        </w:rPr>
      </w:pPr>
      <w:r w:rsidRPr="00D53CA2">
        <w:rPr>
          <w:rFonts w:ascii="Verdana" w:hAnsi="Verdana"/>
          <w:bCs/>
        </w:rPr>
        <w:t>Budapest, 2023.</w:t>
      </w:r>
      <w:r>
        <w:rPr>
          <w:rFonts w:ascii="Verdana" w:hAnsi="Verdana"/>
          <w:bCs/>
        </w:rPr>
        <w:t xml:space="preserve">november </w:t>
      </w:r>
      <w:r w:rsidRPr="00D53CA2">
        <w:rPr>
          <w:rFonts w:ascii="Verdana" w:hAnsi="Verdana"/>
          <w:bCs/>
        </w:rPr>
        <w:t>27.</w:t>
      </w:r>
    </w:p>
    <w:p w14:paraId="356F97AF" w14:textId="77777777" w:rsidR="003C3292" w:rsidRPr="00D53CA2" w:rsidRDefault="003C3292" w:rsidP="003C3292">
      <w:pPr>
        <w:widowControl w:val="0"/>
        <w:spacing w:line="240" w:lineRule="auto"/>
        <w:jc w:val="both"/>
        <w:rPr>
          <w:rFonts w:ascii="Verdana" w:hAnsi="Verdana"/>
          <w:bCs/>
        </w:rPr>
      </w:pPr>
    </w:p>
    <w:p w14:paraId="151ADA1C" w14:textId="77777777" w:rsidR="003C3292" w:rsidRPr="005050B9" w:rsidRDefault="003C3292" w:rsidP="003C3292">
      <w:pPr>
        <w:widowControl w:val="0"/>
        <w:spacing w:after="0" w:line="240" w:lineRule="auto"/>
        <w:jc w:val="right"/>
        <w:rPr>
          <w:rFonts w:ascii="Verdana" w:hAnsi="Verdana"/>
          <w:bCs/>
        </w:rPr>
      </w:pPr>
      <w:r w:rsidRPr="00D53CA2">
        <w:rPr>
          <w:rFonts w:ascii="Verdana" w:hAnsi="Verdana"/>
          <w:bCs/>
        </w:rPr>
        <w:t>Dr. Sipos Csilla mesteroktató, munkaügyi szakjogász sk</w:t>
      </w:r>
      <w:r>
        <w:rPr>
          <w:rFonts w:ascii="Verdana" w:hAnsi="Verdana"/>
          <w:bCs/>
        </w:rPr>
        <w:t>.</w:t>
      </w:r>
    </w:p>
    <w:p w14:paraId="422E2D3A" w14:textId="77777777" w:rsidR="003C3292" w:rsidRDefault="003C3292" w:rsidP="003C3292">
      <w:pPr>
        <w:widowControl w:val="0"/>
        <w:spacing w:line="240" w:lineRule="auto"/>
        <w:jc w:val="right"/>
        <w:rPr>
          <w:rFonts w:ascii="Verdana" w:hAnsi="Verdana"/>
          <w:bCs/>
        </w:rPr>
      </w:pPr>
    </w:p>
    <w:p w14:paraId="0089E7BC"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8FCD2F4" w14:textId="77777777" w:rsidTr="003C3292">
        <w:tc>
          <w:tcPr>
            <w:tcW w:w="4855" w:type="dxa"/>
            <w:tcBorders>
              <w:top w:val="nil"/>
              <w:left w:val="nil"/>
              <w:bottom w:val="single" w:sz="4" w:space="0" w:color="auto"/>
              <w:right w:val="nil"/>
            </w:tcBorders>
            <w:hideMark/>
          </w:tcPr>
          <w:p w14:paraId="458BCCB9" w14:textId="77777777" w:rsidR="003C3292" w:rsidRDefault="003C3292" w:rsidP="003C3292">
            <w:pPr>
              <w:spacing w:after="0" w:line="240" w:lineRule="auto"/>
              <w:rPr>
                <w:rFonts w:ascii="Verdana" w:hAnsi="Verdana"/>
                <w:b/>
                <w:smallCaps/>
              </w:rPr>
            </w:pPr>
            <w:r>
              <w:rPr>
                <w:rFonts w:ascii="Verdana" w:hAnsi="Verdana"/>
                <w:b/>
                <w:smallCaps/>
              </w:rPr>
              <w:lastRenderedPageBreak/>
              <w:t>Nemzeti Közszolgálati Egyetem</w:t>
            </w:r>
          </w:p>
        </w:tc>
        <w:tc>
          <w:tcPr>
            <w:tcW w:w="1620" w:type="dxa"/>
          </w:tcPr>
          <w:p w14:paraId="1F399C3E" w14:textId="77777777" w:rsidR="003C3292" w:rsidRDefault="003C3292" w:rsidP="003C3292">
            <w:pPr>
              <w:spacing w:after="0" w:line="240" w:lineRule="auto"/>
              <w:jc w:val="both"/>
              <w:rPr>
                <w:rFonts w:ascii="Verdana" w:hAnsi="Verdana"/>
              </w:rPr>
            </w:pPr>
          </w:p>
        </w:tc>
        <w:tc>
          <w:tcPr>
            <w:tcW w:w="2597" w:type="dxa"/>
          </w:tcPr>
          <w:p w14:paraId="002BBCF6" w14:textId="77777777" w:rsidR="003C3292" w:rsidRDefault="003C3292" w:rsidP="003C3292">
            <w:pPr>
              <w:spacing w:after="0" w:line="240" w:lineRule="auto"/>
              <w:jc w:val="right"/>
              <w:rPr>
                <w:rFonts w:ascii="Verdana" w:hAnsi="Verdana"/>
              </w:rPr>
            </w:pPr>
          </w:p>
        </w:tc>
      </w:tr>
      <w:tr w:rsidR="003C3292" w14:paraId="647FE157" w14:textId="77777777" w:rsidTr="003C3292">
        <w:tc>
          <w:tcPr>
            <w:tcW w:w="4855" w:type="dxa"/>
            <w:tcBorders>
              <w:top w:val="single" w:sz="4" w:space="0" w:color="auto"/>
              <w:left w:val="nil"/>
              <w:bottom w:val="nil"/>
              <w:right w:val="nil"/>
            </w:tcBorders>
            <w:hideMark/>
          </w:tcPr>
          <w:p w14:paraId="0635AD38"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5442DF49" w14:textId="77777777" w:rsidR="003C3292" w:rsidRDefault="003C3292" w:rsidP="003C3292">
            <w:pPr>
              <w:spacing w:after="0" w:line="240" w:lineRule="auto"/>
              <w:jc w:val="both"/>
              <w:rPr>
                <w:rFonts w:ascii="Verdana" w:hAnsi="Verdana"/>
              </w:rPr>
            </w:pPr>
          </w:p>
        </w:tc>
        <w:tc>
          <w:tcPr>
            <w:tcW w:w="2597" w:type="dxa"/>
          </w:tcPr>
          <w:p w14:paraId="247CD83A" w14:textId="77777777" w:rsidR="003C3292" w:rsidRDefault="003C3292" w:rsidP="003C3292">
            <w:pPr>
              <w:spacing w:after="0" w:line="240" w:lineRule="auto"/>
              <w:jc w:val="both"/>
              <w:rPr>
                <w:rFonts w:ascii="Verdana" w:hAnsi="Verdana"/>
              </w:rPr>
            </w:pPr>
          </w:p>
        </w:tc>
      </w:tr>
    </w:tbl>
    <w:p w14:paraId="18F4B042" w14:textId="77777777" w:rsidR="003C3292" w:rsidRDefault="003C3292" w:rsidP="003C3292">
      <w:pPr>
        <w:widowControl w:val="0"/>
        <w:spacing w:line="240" w:lineRule="auto"/>
        <w:ind w:left="426" w:hanging="142"/>
        <w:jc w:val="center"/>
        <w:rPr>
          <w:rFonts w:ascii="Verdana" w:hAnsi="Verdana"/>
          <w:b/>
          <w:bCs/>
        </w:rPr>
      </w:pPr>
    </w:p>
    <w:p w14:paraId="7E1A8BCB"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5B71F74F" w14:textId="77777777" w:rsidR="003C3292" w:rsidRPr="000872A7" w:rsidRDefault="003C3292" w:rsidP="00330EE1">
      <w:pPr>
        <w:widowControl w:val="0"/>
        <w:numPr>
          <w:ilvl w:val="0"/>
          <w:numId w:val="770"/>
        </w:numPr>
        <w:tabs>
          <w:tab w:val="clear" w:pos="720"/>
          <w:tab w:val="num" w:pos="426"/>
        </w:tabs>
        <w:spacing w:line="240" w:lineRule="auto"/>
        <w:ind w:hanging="436"/>
        <w:jc w:val="both"/>
        <w:rPr>
          <w:rFonts w:ascii="Verdana" w:hAnsi="Verdana"/>
          <w:bCs/>
        </w:rPr>
      </w:pPr>
      <w:r w:rsidRPr="000872A7">
        <w:rPr>
          <w:rFonts w:ascii="Verdana" w:hAnsi="Verdana"/>
          <w:b/>
          <w:bCs/>
        </w:rPr>
        <w:t>A tantárgy kódja: RKRJB26</w:t>
      </w:r>
    </w:p>
    <w:p w14:paraId="3E29889C" w14:textId="77777777" w:rsidR="003C3292" w:rsidRPr="000872A7" w:rsidRDefault="003C3292" w:rsidP="00330EE1">
      <w:pPr>
        <w:widowControl w:val="0"/>
        <w:numPr>
          <w:ilvl w:val="0"/>
          <w:numId w:val="770"/>
        </w:numPr>
        <w:spacing w:line="240" w:lineRule="auto"/>
        <w:ind w:left="426" w:hanging="142"/>
        <w:jc w:val="both"/>
        <w:rPr>
          <w:rFonts w:ascii="Verdana" w:hAnsi="Verdana"/>
          <w:b/>
          <w:bCs/>
          <w:lang w:val="en-GB"/>
        </w:rPr>
      </w:pPr>
      <w:r w:rsidRPr="000872A7">
        <w:rPr>
          <w:rFonts w:ascii="Verdana" w:hAnsi="Verdana"/>
          <w:b/>
          <w:bCs/>
        </w:rPr>
        <w:t>A tantárgy megnevezése (magyarul):</w:t>
      </w:r>
      <w:r w:rsidRPr="000872A7">
        <w:rPr>
          <w:rFonts w:ascii="Verdana" w:hAnsi="Verdana"/>
          <w:bCs/>
        </w:rPr>
        <w:t xml:space="preserve"> Munkajog a gyakorlatban</w:t>
      </w:r>
    </w:p>
    <w:p w14:paraId="5A6AACA0" w14:textId="77777777" w:rsidR="003C3292" w:rsidRPr="000872A7" w:rsidRDefault="003C3292" w:rsidP="00330EE1">
      <w:pPr>
        <w:widowControl w:val="0"/>
        <w:numPr>
          <w:ilvl w:val="0"/>
          <w:numId w:val="770"/>
        </w:numPr>
        <w:spacing w:line="240" w:lineRule="auto"/>
        <w:ind w:left="426" w:hanging="142"/>
        <w:jc w:val="both"/>
        <w:rPr>
          <w:rFonts w:ascii="Verdana" w:hAnsi="Verdana"/>
          <w:b/>
          <w:bCs/>
          <w:lang w:val="en-GB"/>
        </w:rPr>
      </w:pPr>
      <w:r w:rsidRPr="000872A7">
        <w:rPr>
          <w:rFonts w:ascii="Verdana" w:hAnsi="Verdana"/>
          <w:b/>
          <w:bCs/>
        </w:rPr>
        <w:t xml:space="preserve">A tantárgy megnevezése (angolul): </w:t>
      </w:r>
      <w:r w:rsidRPr="000872A7">
        <w:rPr>
          <w:rFonts w:ascii="Verdana" w:hAnsi="Verdana"/>
          <w:bCs/>
        </w:rPr>
        <w:t>Labour law in practice</w:t>
      </w:r>
    </w:p>
    <w:p w14:paraId="496D5BCD" w14:textId="77777777" w:rsidR="003C3292" w:rsidRPr="000872A7" w:rsidRDefault="003C3292" w:rsidP="00330EE1">
      <w:pPr>
        <w:widowControl w:val="0"/>
        <w:numPr>
          <w:ilvl w:val="0"/>
          <w:numId w:val="770"/>
        </w:numPr>
        <w:spacing w:line="240" w:lineRule="auto"/>
        <w:ind w:left="426" w:hanging="142"/>
        <w:jc w:val="both"/>
        <w:rPr>
          <w:rFonts w:ascii="Verdana" w:hAnsi="Verdana"/>
          <w:b/>
          <w:bCs/>
        </w:rPr>
      </w:pPr>
      <w:r w:rsidRPr="000872A7">
        <w:rPr>
          <w:rFonts w:ascii="Verdana" w:hAnsi="Verdana"/>
          <w:b/>
          <w:bCs/>
        </w:rPr>
        <w:t xml:space="preserve">Kreditérték és képzési karakter: </w:t>
      </w:r>
    </w:p>
    <w:p w14:paraId="0367B3F9" w14:textId="77777777" w:rsidR="003C3292" w:rsidRPr="000872A7" w:rsidRDefault="003C3292" w:rsidP="00330EE1">
      <w:pPr>
        <w:pStyle w:val="Listaszerbekezds"/>
        <w:widowControl w:val="0"/>
        <w:numPr>
          <w:ilvl w:val="1"/>
          <w:numId w:val="770"/>
        </w:numPr>
        <w:tabs>
          <w:tab w:val="clear" w:pos="1283"/>
        </w:tabs>
        <w:spacing w:line="240" w:lineRule="auto"/>
        <w:ind w:left="993" w:hanging="426"/>
        <w:jc w:val="both"/>
        <w:rPr>
          <w:rFonts w:ascii="Verdana" w:hAnsi="Verdana"/>
          <w:b/>
          <w:bCs/>
        </w:rPr>
      </w:pPr>
      <w:r w:rsidRPr="000872A7">
        <w:rPr>
          <w:rFonts w:ascii="Verdana" w:hAnsi="Verdana"/>
          <w:bCs/>
          <w:highlight w:val="lightGray"/>
        </w:rPr>
        <w:t>3</w:t>
      </w:r>
      <w:r w:rsidRPr="000872A7">
        <w:rPr>
          <w:rFonts w:ascii="Verdana" w:hAnsi="Verdana"/>
          <w:bCs/>
        </w:rPr>
        <w:t xml:space="preserve"> kredit</w:t>
      </w:r>
    </w:p>
    <w:p w14:paraId="3C700B88" w14:textId="77777777" w:rsidR="003C3292" w:rsidRPr="000872A7" w:rsidRDefault="003C3292" w:rsidP="00330EE1">
      <w:pPr>
        <w:pStyle w:val="Listaszerbekezds"/>
        <w:widowControl w:val="0"/>
        <w:numPr>
          <w:ilvl w:val="1"/>
          <w:numId w:val="770"/>
        </w:numPr>
        <w:tabs>
          <w:tab w:val="clear" w:pos="1283"/>
        </w:tabs>
        <w:spacing w:line="240" w:lineRule="auto"/>
        <w:ind w:left="993" w:hanging="426"/>
        <w:jc w:val="both"/>
        <w:rPr>
          <w:rFonts w:ascii="Verdana" w:hAnsi="Verdana"/>
          <w:b/>
          <w:bCs/>
        </w:rPr>
      </w:pPr>
      <w:r w:rsidRPr="000872A7">
        <w:rPr>
          <w:rFonts w:ascii="Verdana" w:hAnsi="Verdana"/>
          <w:bCs/>
        </w:rPr>
        <w:t>a tantárgy elméleti vagy gyakorlati jellegének mértéke: 100</w:t>
      </w:r>
      <w:r w:rsidRPr="000872A7">
        <w:rPr>
          <w:rFonts w:ascii="Verdana" w:hAnsi="Verdana"/>
          <w:b/>
          <w:bCs/>
        </w:rPr>
        <w:t xml:space="preserve"> </w:t>
      </w:r>
      <w:r w:rsidRPr="000872A7">
        <w:rPr>
          <w:rFonts w:ascii="Verdana" w:hAnsi="Verdana"/>
          <w:bCs/>
        </w:rPr>
        <w:t>% gyakorlat</w:t>
      </w:r>
    </w:p>
    <w:p w14:paraId="31774376" w14:textId="77777777" w:rsidR="003C3292" w:rsidRPr="000872A7" w:rsidRDefault="003C3292" w:rsidP="00330EE1">
      <w:pPr>
        <w:widowControl w:val="0"/>
        <w:numPr>
          <w:ilvl w:val="0"/>
          <w:numId w:val="770"/>
        </w:numPr>
        <w:spacing w:line="240" w:lineRule="auto"/>
        <w:ind w:left="426" w:hanging="142"/>
        <w:jc w:val="both"/>
        <w:rPr>
          <w:rFonts w:ascii="Verdana" w:hAnsi="Verdana"/>
          <w:bCs/>
          <w:lang w:val="x-none"/>
        </w:rPr>
      </w:pPr>
      <w:r w:rsidRPr="000872A7">
        <w:rPr>
          <w:rFonts w:ascii="Verdana" w:hAnsi="Verdana"/>
          <w:b/>
          <w:bCs/>
        </w:rPr>
        <w:t>A szak(ok), szakirányok/specializációk megnevezése (ahol oktatják):</w:t>
      </w:r>
      <w:r w:rsidRPr="000872A7">
        <w:rPr>
          <w:rFonts w:ascii="Verdana" w:hAnsi="Verdana"/>
          <w:bCs/>
        </w:rPr>
        <w:t xml:space="preserve"> </w:t>
      </w:r>
      <w:r w:rsidRPr="000872A7">
        <w:rPr>
          <w:rFonts w:ascii="Verdana" w:hAnsi="Verdana"/>
          <w:bCs/>
          <w:lang w:val="x-none"/>
        </w:rPr>
        <w:t>Rendészeti alapképzési szak, Rendészeti igazgatási alapképzési szak, Bűnügyi</w:t>
      </w:r>
      <w:r w:rsidRPr="000872A7">
        <w:rPr>
          <w:rFonts w:ascii="Verdana" w:hAnsi="Verdana"/>
          <w:bCs/>
        </w:rPr>
        <w:t xml:space="preserve"> </w:t>
      </w:r>
      <w:r w:rsidRPr="000872A7">
        <w:rPr>
          <w:rFonts w:ascii="Verdana" w:hAnsi="Verdana"/>
          <w:bCs/>
          <w:lang w:val="x-none"/>
        </w:rPr>
        <w:t>alapképzési szak, Bűnügyi igazgatási alapképzési szak</w:t>
      </w:r>
      <w:r w:rsidRPr="000872A7">
        <w:rPr>
          <w:rFonts w:ascii="Verdana" w:hAnsi="Verdana"/>
          <w:bCs/>
        </w:rPr>
        <w:t xml:space="preserve">, Pénzügyi rendészeti alapképzési szak, Büntetés-végrehajtási alapképzési szak, Magánbiztonsági alapképzési szak </w:t>
      </w:r>
    </w:p>
    <w:p w14:paraId="4763E4A7" w14:textId="77777777" w:rsidR="003C3292" w:rsidRPr="000872A7" w:rsidRDefault="003C3292" w:rsidP="00330EE1">
      <w:pPr>
        <w:widowControl w:val="0"/>
        <w:numPr>
          <w:ilvl w:val="0"/>
          <w:numId w:val="770"/>
        </w:numPr>
        <w:spacing w:line="240" w:lineRule="auto"/>
        <w:ind w:left="426" w:hanging="142"/>
        <w:jc w:val="both"/>
        <w:rPr>
          <w:rFonts w:ascii="Verdana" w:hAnsi="Verdana"/>
          <w:b/>
          <w:bCs/>
          <w:lang w:val="x-none"/>
        </w:rPr>
      </w:pPr>
      <w:r w:rsidRPr="000872A7">
        <w:rPr>
          <w:rFonts w:ascii="Verdana" w:hAnsi="Verdana"/>
          <w:b/>
          <w:bCs/>
        </w:rPr>
        <w:t xml:space="preserve">Az oktatásért felelős oktatási szervezeti egység megnevezése: </w:t>
      </w:r>
    </w:p>
    <w:p w14:paraId="5E47ABE4" w14:textId="77777777" w:rsidR="003C3292" w:rsidRPr="000872A7" w:rsidRDefault="003C3292" w:rsidP="003C3292">
      <w:pPr>
        <w:widowControl w:val="0"/>
        <w:spacing w:line="240" w:lineRule="auto"/>
        <w:ind w:left="426"/>
        <w:jc w:val="both"/>
        <w:rPr>
          <w:rFonts w:ascii="Verdana" w:hAnsi="Verdana"/>
          <w:bCs/>
        </w:rPr>
      </w:pPr>
      <w:r w:rsidRPr="000872A7">
        <w:rPr>
          <w:rFonts w:ascii="Verdana" w:hAnsi="Verdana"/>
          <w:bCs/>
          <w:lang w:val="x-none"/>
        </w:rPr>
        <w:t xml:space="preserve">NKE RTK </w:t>
      </w:r>
      <w:r w:rsidRPr="000872A7">
        <w:rPr>
          <w:rFonts w:ascii="Verdana" w:hAnsi="Verdana"/>
          <w:bCs/>
        </w:rPr>
        <w:t>Igazgatásrendészeti és Nemzetközi Rendészeti Tanszék</w:t>
      </w:r>
    </w:p>
    <w:p w14:paraId="7E9A1FC4" w14:textId="77777777" w:rsidR="003C3292" w:rsidRPr="000872A7" w:rsidRDefault="003C3292" w:rsidP="003C3292">
      <w:pPr>
        <w:widowControl w:val="0"/>
        <w:spacing w:line="240" w:lineRule="auto"/>
        <w:ind w:left="426"/>
        <w:jc w:val="both"/>
        <w:rPr>
          <w:rFonts w:ascii="Verdana" w:hAnsi="Verdana"/>
          <w:bCs/>
        </w:rPr>
      </w:pPr>
    </w:p>
    <w:p w14:paraId="79C1AF84"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A tantárgyfelelős oktató neve, beosztása, tudományos fokozata:</w:t>
      </w:r>
      <w:r w:rsidRPr="000872A7">
        <w:rPr>
          <w:rFonts w:ascii="Verdana" w:hAnsi="Verdana"/>
          <w:bCs/>
        </w:rPr>
        <w:t xml:space="preserve"> </w:t>
      </w:r>
    </w:p>
    <w:p w14:paraId="16774AF9" w14:textId="77777777" w:rsidR="003C3292" w:rsidRPr="000872A7" w:rsidRDefault="003C3292" w:rsidP="003C3292">
      <w:pPr>
        <w:widowControl w:val="0"/>
        <w:spacing w:line="240" w:lineRule="auto"/>
        <w:ind w:left="426"/>
        <w:jc w:val="both"/>
        <w:rPr>
          <w:rFonts w:ascii="Verdana" w:hAnsi="Verdana"/>
          <w:bCs/>
        </w:rPr>
      </w:pPr>
      <w:r w:rsidRPr="000872A7">
        <w:rPr>
          <w:rFonts w:ascii="Verdana" w:hAnsi="Verdana"/>
          <w:bCs/>
        </w:rPr>
        <w:t>Dr. Sipos Csilla mesteroktató, munkaügyi szakjogász</w:t>
      </w:r>
    </w:p>
    <w:p w14:paraId="7983FB36"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A tanórák száma és típusa</w:t>
      </w:r>
    </w:p>
    <w:p w14:paraId="57492EC4" w14:textId="77777777" w:rsidR="003C3292" w:rsidRPr="000872A7" w:rsidRDefault="003C3292" w:rsidP="00330EE1">
      <w:pPr>
        <w:widowControl w:val="0"/>
        <w:numPr>
          <w:ilvl w:val="1"/>
          <w:numId w:val="770"/>
        </w:numPr>
        <w:tabs>
          <w:tab w:val="clear" w:pos="1283"/>
        </w:tabs>
        <w:spacing w:line="240" w:lineRule="auto"/>
        <w:ind w:left="851" w:hanging="425"/>
        <w:jc w:val="both"/>
        <w:rPr>
          <w:rFonts w:ascii="Verdana" w:hAnsi="Verdana"/>
          <w:bCs/>
        </w:rPr>
      </w:pPr>
      <w:r w:rsidRPr="000872A7">
        <w:rPr>
          <w:rFonts w:ascii="Verdana" w:hAnsi="Verdana"/>
          <w:bCs/>
        </w:rPr>
        <w:t>össz óraszám/félév:</w:t>
      </w:r>
    </w:p>
    <w:p w14:paraId="2D9401A0" w14:textId="77777777" w:rsidR="003C3292" w:rsidRPr="000872A7" w:rsidRDefault="003C3292" w:rsidP="00330EE1">
      <w:pPr>
        <w:widowControl w:val="0"/>
        <w:numPr>
          <w:ilvl w:val="2"/>
          <w:numId w:val="770"/>
        </w:numPr>
        <w:tabs>
          <w:tab w:val="num" w:pos="1134"/>
        </w:tabs>
        <w:spacing w:line="240" w:lineRule="auto"/>
        <w:ind w:left="1134" w:hanging="425"/>
        <w:jc w:val="both"/>
        <w:rPr>
          <w:rFonts w:ascii="Verdana" w:hAnsi="Verdana"/>
          <w:bCs/>
        </w:rPr>
      </w:pPr>
      <w:r w:rsidRPr="000872A7">
        <w:rPr>
          <w:rFonts w:ascii="Verdana" w:hAnsi="Verdana"/>
          <w:bCs/>
        </w:rPr>
        <w:t>nappali munkarend: 28 óra gyakorlat</w:t>
      </w:r>
    </w:p>
    <w:p w14:paraId="220F2A99" w14:textId="77777777" w:rsidR="003C3292" w:rsidRPr="000872A7" w:rsidRDefault="003C3292" w:rsidP="00330EE1">
      <w:pPr>
        <w:widowControl w:val="0"/>
        <w:numPr>
          <w:ilvl w:val="2"/>
          <w:numId w:val="770"/>
        </w:numPr>
        <w:tabs>
          <w:tab w:val="num" w:pos="1134"/>
        </w:tabs>
        <w:spacing w:line="240" w:lineRule="auto"/>
        <w:ind w:left="1134" w:hanging="425"/>
        <w:jc w:val="both"/>
        <w:rPr>
          <w:rFonts w:ascii="Verdana" w:hAnsi="Verdana"/>
          <w:bCs/>
        </w:rPr>
      </w:pPr>
      <w:r w:rsidRPr="000872A7">
        <w:rPr>
          <w:rFonts w:ascii="Verdana" w:hAnsi="Verdana"/>
          <w:bCs/>
        </w:rPr>
        <w:t>levelező munkarend: 8 óra gyakorlat</w:t>
      </w:r>
    </w:p>
    <w:p w14:paraId="3AE1F065" w14:textId="77777777" w:rsidR="003C3292" w:rsidRPr="000872A7" w:rsidRDefault="003C3292" w:rsidP="00330EE1">
      <w:pPr>
        <w:widowControl w:val="0"/>
        <w:numPr>
          <w:ilvl w:val="1"/>
          <w:numId w:val="770"/>
        </w:numPr>
        <w:tabs>
          <w:tab w:val="clear" w:pos="1283"/>
        </w:tabs>
        <w:spacing w:line="240" w:lineRule="auto"/>
        <w:ind w:left="851" w:hanging="425"/>
        <w:jc w:val="both"/>
        <w:rPr>
          <w:rFonts w:ascii="Verdana" w:hAnsi="Verdana"/>
          <w:bCs/>
        </w:rPr>
      </w:pPr>
      <w:r w:rsidRPr="000872A7">
        <w:rPr>
          <w:rFonts w:ascii="Verdana" w:hAnsi="Verdana"/>
          <w:bCs/>
        </w:rPr>
        <w:t xml:space="preserve">heti óraszám - nappali munkarend: 2 óra </w:t>
      </w:r>
    </w:p>
    <w:p w14:paraId="08D0311B" w14:textId="77777777" w:rsidR="003C3292" w:rsidRPr="000872A7" w:rsidRDefault="003C3292" w:rsidP="00330EE1">
      <w:pPr>
        <w:widowControl w:val="0"/>
        <w:numPr>
          <w:ilvl w:val="1"/>
          <w:numId w:val="770"/>
        </w:numPr>
        <w:tabs>
          <w:tab w:val="clear" w:pos="1283"/>
        </w:tabs>
        <w:spacing w:line="240" w:lineRule="auto"/>
        <w:ind w:left="851" w:hanging="425"/>
        <w:jc w:val="both"/>
        <w:rPr>
          <w:rFonts w:ascii="Verdana" w:hAnsi="Verdana"/>
          <w:bCs/>
        </w:rPr>
      </w:pPr>
      <w:r w:rsidRPr="000872A7">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35F88731"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A tantárgy szakmai tartalma (magyarul):</w:t>
      </w:r>
      <w:r w:rsidRPr="000872A7">
        <w:rPr>
          <w:rFonts w:ascii="Verdana" w:hAnsi="Verdana"/>
          <w:bCs/>
        </w:rPr>
        <w:t xml:space="preserve"> </w:t>
      </w:r>
    </w:p>
    <w:p w14:paraId="1A6726FD" w14:textId="77777777" w:rsidR="003C3292" w:rsidRPr="000872A7" w:rsidRDefault="003C3292" w:rsidP="003C3292">
      <w:pPr>
        <w:autoSpaceDE w:val="0"/>
        <w:autoSpaceDN w:val="0"/>
        <w:adjustRightInd w:val="0"/>
        <w:snapToGrid w:val="0"/>
        <w:spacing w:after="0" w:line="240" w:lineRule="auto"/>
        <w:jc w:val="both"/>
        <w:rPr>
          <w:rFonts w:ascii="Verdana" w:hAnsi="Verdana"/>
        </w:rPr>
      </w:pPr>
      <w:r w:rsidRPr="000872A7">
        <w:rPr>
          <w:rFonts w:ascii="Verdana" w:hAnsi="Verdana"/>
        </w:rPr>
        <w:t xml:space="preserve"> A hallgatók megtanulják a gyakorlatban alkalmazni az elméletben megszerzett</w:t>
      </w:r>
    </w:p>
    <w:p w14:paraId="024F76A1"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ismereteket. A tantárgy segítségével választ kapnak a munka világában leggyakrabban</w:t>
      </w:r>
    </w:p>
    <w:p w14:paraId="3D86B33D"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előforduló kérdésekre.</w:t>
      </w:r>
    </w:p>
    <w:p w14:paraId="73970034" w14:textId="77777777" w:rsidR="003C3292" w:rsidRPr="000872A7" w:rsidRDefault="003C3292" w:rsidP="003C3292">
      <w:pPr>
        <w:widowControl w:val="0"/>
        <w:spacing w:line="240" w:lineRule="auto"/>
        <w:ind w:left="426"/>
        <w:jc w:val="both"/>
        <w:rPr>
          <w:rFonts w:ascii="Verdana" w:hAnsi="Verdana"/>
          <w:bCs/>
          <w:highlight w:val="lightGray"/>
        </w:rPr>
      </w:pPr>
      <w:r w:rsidRPr="000872A7">
        <w:rPr>
          <w:rFonts w:ascii="Verdana" w:hAnsi="Verdana"/>
          <w:b/>
          <w:bCs/>
        </w:rPr>
        <w:t>A tantárgy szakmai tartalma (angolul) (</w:t>
      </w:r>
      <w:r w:rsidRPr="000872A7">
        <w:rPr>
          <w:rFonts w:ascii="Verdana" w:hAnsi="Verdana"/>
          <w:b/>
          <w:bCs/>
          <w:lang w:val="en-US"/>
        </w:rPr>
        <w:t>Course description</w:t>
      </w:r>
      <w:r w:rsidRPr="000872A7">
        <w:rPr>
          <w:rFonts w:ascii="Verdana" w:hAnsi="Verdana"/>
          <w:b/>
          <w:bCs/>
        </w:rPr>
        <w:t xml:space="preserve">): </w:t>
      </w:r>
    </w:p>
    <w:p w14:paraId="02EFC1F5"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Students learn how to apply the theoretical knowledge in practice. The course provides</w:t>
      </w:r>
    </w:p>
    <w:p w14:paraId="42F0793E" w14:textId="77777777" w:rsidR="003C3292" w:rsidRPr="000872A7" w:rsidRDefault="003C3292" w:rsidP="003C3292">
      <w:pPr>
        <w:autoSpaceDE w:val="0"/>
        <w:autoSpaceDN w:val="0"/>
        <w:adjustRightInd w:val="0"/>
        <w:snapToGrid w:val="0"/>
        <w:spacing w:after="0" w:line="240" w:lineRule="auto"/>
        <w:rPr>
          <w:rFonts w:ascii="Verdana" w:hAnsi="Verdana"/>
        </w:rPr>
      </w:pPr>
      <w:r w:rsidRPr="000872A7">
        <w:rPr>
          <w:rFonts w:ascii="Verdana" w:hAnsi="Verdana"/>
        </w:rPr>
        <w:t>answers to some of the most common questions in the world of work.</w:t>
      </w:r>
    </w:p>
    <w:p w14:paraId="1E6823EF" w14:textId="77777777" w:rsidR="003C3292" w:rsidRPr="000872A7" w:rsidRDefault="003C3292" w:rsidP="003C3292">
      <w:pPr>
        <w:widowControl w:val="0"/>
        <w:spacing w:line="240" w:lineRule="auto"/>
        <w:ind w:left="426"/>
        <w:jc w:val="both"/>
        <w:rPr>
          <w:rFonts w:ascii="Verdana" w:hAnsi="Verdana"/>
          <w:bCs/>
          <w:lang w:val="en-GB"/>
        </w:rPr>
      </w:pPr>
    </w:p>
    <w:p w14:paraId="1C373B3A" w14:textId="77777777" w:rsidR="003C3292" w:rsidRPr="000872A7" w:rsidRDefault="003C3292" w:rsidP="00330EE1">
      <w:pPr>
        <w:pStyle w:val="Listaszerbekezds"/>
        <w:widowControl w:val="0"/>
        <w:numPr>
          <w:ilvl w:val="0"/>
          <w:numId w:val="770"/>
        </w:numPr>
        <w:spacing w:line="240" w:lineRule="auto"/>
        <w:jc w:val="both"/>
        <w:rPr>
          <w:rFonts w:ascii="Verdana" w:hAnsi="Verdana"/>
          <w:bCs/>
        </w:rPr>
      </w:pPr>
      <w:r w:rsidRPr="000872A7">
        <w:rPr>
          <w:rFonts w:ascii="Verdana" w:hAnsi="Verdana"/>
          <w:b/>
          <w:bCs/>
        </w:rPr>
        <w:t xml:space="preserve">Elérendő szakmai kompetenciák (magyarul): </w:t>
      </w:r>
    </w:p>
    <w:p w14:paraId="0DE7EAC7" w14:textId="77777777" w:rsidR="003C3292" w:rsidRPr="00C50AFE" w:rsidRDefault="003C3292" w:rsidP="003C3292">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Tudása</w:t>
      </w:r>
    </w:p>
    <w:p w14:paraId="15268B71" w14:textId="77777777" w:rsidR="003C3292" w:rsidRPr="000872A7" w:rsidRDefault="003C3292" w:rsidP="003C3292">
      <w:pPr>
        <w:widowControl w:val="0"/>
        <w:autoSpaceDE w:val="0"/>
        <w:autoSpaceDN w:val="0"/>
        <w:adjustRightInd w:val="0"/>
        <w:spacing w:after="0" w:line="240" w:lineRule="auto"/>
        <w:jc w:val="both"/>
        <w:rPr>
          <w:rFonts w:ascii="Verdana" w:hAnsi="Verdana"/>
          <w:b/>
          <w:lang w:eastAsia="ar-SA"/>
        </w:rPr>
      </w:pPr>
      <w:r w:rsidRPr="000872A7">
        <w:rPr>
          <w:rFonts w:ascii="Verdana" w:hAnsi="Verdana"/>
          <w:b/>
          <w:lang w:eastAsia="ar-SA"/>
        </w:rPr>
        <w:t>A képzési és kimeneti követelményekből átemelt szakmai kompetenciák:</w:t>
      </w:r>
    </w:p>
    <w:p w14:paraId="02C03BE8" w14:textId="77777777" w:rsidR="003C3292" w:rsidRPr="000872A7" w:rsidRDefault="003C3292" w:rsidP="00330EE1">
      <w:pPr>
        <w:pStyle w:val="Listaszerbekezds"/>
        <w:numPr>
          <w:ilvl w:val="0"/>
          <w:numId w:val="750"/>
        </w:numPr>
        <w:spacing w:before="0" w:after="160" w:line="240" w:lineRule="auto"/>
        <w:jc w:val="both"/>
        <w:rPr>
          <w:rFonts w:ascii="Verdana" w:hAnsi="Verdana"/>
        </w:rPr>
      </w:pPr>
      <w:r w:rsidRPr="000872A7">
        <w:rPr>
          <w:rFonts w:ascii="Verdana" w:hAnsi="Verdana"/>
        </w:rPr>
        <w:lastRenderedPageBreak/>
        <w:t>Rendelkezik általános vezetés- és szervezéselméleti ismeretekkel.</w:t>
      </w:r>
    </w:p>
    <w:p w14:paraId="23C6DC32" w14:textId="77777777" w:rsidR="003C3292" w:rsidRPr="000872A7" w:rsidRDefault="003C3292" w:rsidP="00330EE1">
      <w:pPr>
        <w:pStyle w:val="Listaszerbekezds"/>
        <w:numPr>
          <w:ilvl w:val="0"/>
          <w:numId w:val="750"/>
        </w:numPr>
        <w:spacing w:before="0" w:after="160" w:line="240" w:lineRule="auto"/>
        <w:jc w:val="both"/>
        <w:rPr>
          <w:rFonts w:ascii="Verdana" w:hAnsi="Verdana"/>
        </w:rPr>
      </w:pPr>
      <w:r w:rsidRPr="000872A7">
        <w:rPr>
          <w:rFonts w:ascii="Verdana" w:hAnsi="Verdana"/>
        </w:rPr>
        <w:t>Tisztában van a szakterületéhez kapcsolódó kommunikációs, pszichológiai, szociológiai, etikai, logikai és egyéb társadalomtudományi ismeretekkel.</w:t>
      </w:r>
    </w:p>
    <w:p w14:paraId="1EFA2463" w14:textId="77777777" w:rsidR="003C3292" w:rsidRPr="009E1174" w:rsidRDefault="003C3292" w:rsidP="00330EE1">
      <w:pPr>
        <w:pStyle w:val="Listaszerbekezds"/>
        <w:numPr>
          <w:ilvl w:val="0"/>
          <w:numId w:val="750"/>
        </w:numPr>
        <w:spacing w:before="0" w:after="160" w:line="240" w:lineRule="auto"/>
        <w:jc w:val="both"/>
        <w:rPr>
          <w:rFonts w:ascii="Verdana" w:hAnsi="Verdana"/>
        </w:rPr>
      </w:pPr>
      <w:r w:rsidRPr="000872A7">
        <w:rPr>
          <w:rFonts w:ascii="Verdana" w:hAnsi="Verdana"/>
        </w:rPr>
        <w:t>Tisztában van a rendészeti logisztika, a gazdálkodás, valamint a humánerőforrás-gazdálkodás alapelveivel és gyakorlati megvalósításával.</w:t>
      </w:r>
    </w:p>
    <w:p w14:paraId="69A79918" w14:textId="26FBC27A" w:rsidR="003C3292" w:rsidRPr="000834B5"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w:t>
      </w:r>
      <w:r w:rsidR="000834B5">
        <w:rPr>
          <w:rFonts w:ascii="Verdana" w:hAnsi="Verdana"/>
          <w:b/>
          <w:lang w:eastAsia="ar-SA"/>
        </w:rPr>
        <w:t>zletezett szakmai kompetenciák:</w:t>
      </w:r>
    </w:p>
    <w:p w14:paraId="5DA91EA2"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Meg tudja határozni a következő fogalmakat: munkáltató, munkavállaó, munkaszerződés, próbaidő, munkaidő, pihenőidő, jogellenes felmondás</w:t>
      </w:r>
    </w:p>
    <w:p w14:paraId="3C0922CA"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 tudja sorolni a munkaszerződés kötelező és lehetséges elemeit </w:t>
      </w:r>
    </w:p>
    <w:p w14:paraId="4588757A"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Tisztában van a munkavállalás jogszabályi hátterével, tudja, hogy mely jogszabályok határozzák meg jogait és kötelezettségeit. </w:t>
      </w:r>
    </w:p>
    <w:p w14:paraId="1F0F97D9"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Ismeri a munkaviszony létesítésének folyamatát</w:t>
      </w:r>
    </w:p>
    <w:p w14:paraId="34412118"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Felismeri az alapvető munkajogi intézményeket, és el tudja határolni az egyéb jogviszonyban történő munkavégzéstől. </w:t>
      </w:r>
    </w:p>
    <w:p w14:paraId="419F7793"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Alapvető áttekintéssel rendelkezik a munkaviszony megszüntetésének lehetőségeiről. </w:t>
      </w:r>
    </w:p>
    <w:p w14:paraId="1DBB24C9"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Különbséget tud tenni a munkaviszony megszűnése, megszüntetése és a csoportos létszámcsökkentés között. </w:t>
      </w:r>
    </w:p>
    <w:p w14:paraId="2F7EF974"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Birtokában van az érvénytelenség, és a színlelt szerződés fogalmával</w:t>
      </w:r>
    </w:p>
    <w:p w14:paraId="3534A717" w14:textId="77777777" w:rsidR="003C3292" w:rsidRPr="000872A7" w:rsidRDefault="003C3292" w:rsidP="00330EE1">
      <w:pPr>
        <w:pStyle w:val="Listaszerbekezds"/>
        <w:numPr>
          <w:ilvl w:val="0"/>
          <w:numId w:val="750"/>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Összefüggésében látja a munkaviszony, a közszolgálati jogviszony, és a polgári jogi jogviszony keretében végzett munka sajátosságait  </w:t>
      </w:r>
    </w:p>
    <w:p w14:paraId="3FFAEFED" w14:textId="77777777" w:rsidR="003C3292" w:rsidRPr="000872A7" w:rsidRDefault="003C3292" w:rsidP="003C3292">
      <w:pPr>
        <w:widowControl w:val="0"/>
        <w:tabs>
          <w:tab w:val="left" w:pos="6555"/>
        </w:tabs>
        <w:autoSpaceDE w:val="0"/>
        <w:autoSpaceDN w:val="0"/>
        <w:adjustRightInd w:val="0"/>
        <w:spacing w:after="0" w:line="240" w:lineRule="auto"/>
        <w:jc w:val="both"/>
        <w:rPr>
          <w:rFonts w:ascii="Verdana" w:hAnsi="Verdana"/>
          <w:lang w:eastAsia="ar-SA"/>
        </w:rPr>
      </w:pPr>
    </w:p>
    <w:p w14:paraId="18D33762"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rPr>
      </w:pPr>
    </w:p>
    <w:p w14:paraId="7D7EBBE8" w14:textId="24685851" w:rsidR="003C3292" w:rsidRPr="000834B5" w:rsidRDefault="003C3292" w:rsidP="000834B5">
      <w:pPr>
        <w:widowControl w:val="0"/>
        <w:autoSpaceDE w:val="0"/>
        <w:autoSpaceDN w:val="0"/>
        <w:adjustRightInd w:val="0"/>
        <w:spacing w:after="0" w:line="240" w:lineRule="auto"/>
        <w:ind w:firstLine="360"/>
        <w:jc w:val="both"/>
        <w:rPr>
          <w:rFonts w:ascii="Verdana" w:hAnsi="Verdana"/>
          <w:b/>
          <w:color w:val="000000"/>
        </w:rPr>
      </w:pPr>
      <w:r w:rsidRPr="000872A7">
        <w:rPr>
          <w:rFonts w:ascii="Verdana" w:hAnsi="Verdana"/>
          <w:b/>
        </w:rPr>
        <w:t>Képességei</w:t>
      </w:r>
    </w:p>
    <w:p w14:paraId="2D7B0C51" w14:textId="6AE38225" w:rsidR="003C3292" w:rsidRPr="000872A7"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w:t>
      </w:r>
      <w:r w:rsidR="000834B5">
        <w:rPr>
          <w:rFonts w:ascii="Verdana" w:hAnsi="Verdana"/>
          <w:b/>
          <w:lang w:eastAsia="ar-SA"/>
        </w:rPr>
        <w:t>l átemelt szakmai kompetenciák:</w:t>
      </w:r>
    </w:p>
    <w:p w14:paraId="649446E8" w14:textId="77777777" w:rsidR="003C3292" w:rsidRPr="000872A7" w:rsidRDefault="003C3292" w:rsidP="00330EE1">
      <w:pPr>
        <w:pStyle w:val="Listaszerbekezds"/>
        <w:numPr>
          <w:ilvl w:val="0"/>
          <w:numId w:val="756"/>
        </w:numPr>
        <w:spacing w:before="0" w:after="160" w:line="240" w:lineRule="auto"/>
        <w:jc w:val="both"/>
        <w:rPr>
          <w:rFonts w:ascii="Verdana" w:hAnsi="Verdana"/>
        </w:rPr>
      </w:pPr>
      <w:r w:rsidRPr="000872A7">
        <w:rPr>
          <w:rFonts w:ascii="Verdana" w:hAnsi="Verdana"/>
        </w:rPr>
        <w:t>Széles körű felkészültsége folytán alkalmas arra, hogy a környezeti változásokhoz és a változó munkateherhez alkalmazkodjon.</w:t>
      </w:r>
    </w:p>
    <w:p w14:paraId="27712E11" w14:textId="77777777" w:rsidR="003C3292" w:rsidRPr="000872A7" w:rsidRDefault="003C3292" w:rsidP="00330EE1">
      <w:pPr>
        <w:pStyle w:val="Listaszerbekezds"/>
        <w:numPr>
          <w:ilvl w:val="0"/>
          <w:numId w:val="756"/>
        </w:numPr>
        <w:spacing w:before="0" w:after="160" w:line="240" w:lineRule="auto"/>
        <w:jc w:val="both"/>
        <w:rPr>
          <w:rFonts w:ascii="Verdana" w:hAnsi="Verdana"/>
        </w:rPr>
      </w:pPr>
      <w:r w:rsidRPr="000872A7">
        <w:rPr>
          <w:rFonts w:ascii="Verdana" w:hAnsi="Verdana"/>
        </w:rPr>
        <w:t>Képes a csoportmunkára.</w:t>
      </w:r>
    </w:p>
    <w:p w14:paraId="3C00F859" w14:textId="77777777" w:rsidR="003C3292" w:rsidRPr="000872A7" w:rsidRDefault="003C3292" w:rsidP="00330EE1">
      <w:pPr>
        <w:pStyle w:val="Listaszerbekezds"/>
        <w:numPr>
          <w:ilvl w:val="0"/>
          <w:numId w:val="756"/>
        </w:numPr>
        <w:spacing w:before="0" w:after="160" w:line="240" w:lineRule="auto"/>
        <w:jc w:val="both"/>
        <w:rPr>
          <w:rFonts w:ascii="Verdana" w:hAnsi="Verdana"/>
        </w:rPr>
      </w:pPr>
      <w:r w:rsidRPr="000872A7">
        <w:rPr>
          <w:rFonts w:ascii="Verdana" w:hAnsi="Verdana"/>
        </w:rPr>
        <w:t>Rendelkezik olyan tanulási készségekkel, amelyek szükségesek ahhoz, hogy nagyfokú önállósággal folytathassa további tanulmányait.</w:t>
      </w:r>
    </w:p>
    <w:p w14:paraId="0C4454B0" w14:textId="77777777" w:rsidR="003C3292" w:rsidRPr="000872A7" w:rsidRDefault="003C3292" w:rsidP="00330EE1">
      <w:pPr>
        <w:pStyle w:val="Listaszerbekezds"/>
        <w:numPr>
          <w:ilvl w:val="0"/>
          <w:numId w:val="756"/>
        </w:numPr>
        <w:spacing w:before="0" w:after="160" w:line="240" w:lineRule="auto"/>
        <w:jc w:val="both"/>
        <w:rPr>
          <w:rFonts w:ascii="Verdana" w:hAnsi="Verdana"/>
        </w:rPr>
      </w:pPr>
      <w:r w:rsidRPr="000872A7">
        <w:rPr>
          <w:rFonts w:ascii="Verdana" w:hAnsi="Verdana"/>
        </w:rPr>
        <w:t>Érti saját szakterülete kritikai megközelítéseit, átlátja szakterülete legfontosabb problémáit, a nézőpontok közötti különbségeket.</w:t>
      </w:r>
    </w:p>
    <w:p w14:paraId="34719C0F" w14:textId="77777777" w:rsidR="003C3292" w:rsidRPr="009E1174" w:rsidRDefault="003C3292" w:rsidP="00330EE1">
      <w:pPr>
        <w:pStyle w:val="Listaszerbekezds"/>
        <w:numPr>
          <w:ilvl w:val="0"/>
          <w:numId w:val="756"/>
        </w:numPr>
        <w:spacing w:before="0" w:after="160" w:line="240" w:lineRule="auto"/>
        <w:jc w:val="both"/>
        <w:rPr>
          <w:rFonts w:ascii="Verdana" w:hAnsi="Verdana"/>
        </w:rPr>
      </w:pPr>
      <w:r w:rsidRPr="000872A7">
        <w:rPr>
          <w:rFonts w:ascii="Verdana" w:hAnsi="Verdana"/>
        </w:rPr>
        <w:t>Képes a személyes szakmai kompetenciák és kompetenciahatárok felismerésére és alkalmazására</w:t>
      </w:r>
    </w:p>
    <w:p w14:paraId="057CC72A"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1EF15653" w14:textId="77777777" w:rsidR="003C3292" w:rsidRPr="000872A7" w:rsidRDefault="003C3292" w:rsidP="00330EE1">
      <w:pPr>
        <w:pStyle w:val="Listaszerbekezds"/>
        <w:numPr>
          <w:ilvl w:val="0"/>
          <w:numId w:val="753"/>
        </w:numPr>
        <w:spacing w:before="0" w:after="160" w:line="240" w:lineRule="auto"/>
        <w:ind w:left="709"/>
        <w:jc w:val="both"/>
        <w:rPr>
          <w:rFonts w:ascii="Verdana" w:hAnsi="Verdana"/>
        </w:rPr>
      </w:pPr>
      <w:r w:rsidRPr="000872A7">
        <w:rPr>
          <w:rFonts w:ascii="Verdana" w:hAnsi="Verdana"/>
        </w:rPr>
        <w:t xml:space="preserve">Képes az érvényes munkaszerződés elemeit pontosan meghatározni, elemeit azonosítani </w:t>
      </w:r>
    </w:p>
    <w:p w14:paraId="2B896D3E" w14:textId="77777777" w:rsidR="003C3292" w:rsidRPr="000872A7" w:rsidRDefault="003C3292" w:rsidP="00330EE1">
      <w:pPr>
        <w:pStyle w:val="Listaszerbekezds"/>
        <w:numPr>
          <w:ilvl w:val="0"/>
          <w:numId w:val="753"/>
        </w:numPr>
        <w:spacing w:before="0" w:after="160" w:line="240" w:lineRule="auto"/>
        <w:ind w:left="709"/>
        <w:jc w:val="both"/>
        <w:rPr>
          <w:rFonts w:ascii="Verdana" w:hAnsi="Verdana"/>
        </w:rPr>
      </w:pPr>
      <w:r w:rsidRPr="000872A7">
        <w:rPr>
          <w:rFonts w:ascii="Verdana" w:hAnsi="Verdana"/>
        </w:rPr>
        <w:t>Összefüggéseiben látja a munkaszerződés és a kinevezés közötti különbségeket</w:t>
      </w:r>
    </w:p>
    <w:p w14:paraId="5230BB1D" w14:textId="77777777" w:rsidR="003C3292" w:rsidRPr="000872A7" w:rsidRDefault="003C3292" w:rsidP="00330EE1">
      <w:pPr>
        <w:pStyle w:val="Listaszerbekezds"/>
        <w:numPr>
          <w:ilvl w:val="0"/>
          <w:numId w:val="753"/>
        </w:numPr>
        <w:autoSpaceDE w:val="0"/>
        <w:autoSpaceDN w:val="0"/>
        <w:adjustRightInd w:val="0"/>
        <w:snapToGrid w:val="0"/>
        <w:spacing w:before="0" w:after="0" w:line="240" w:lineRule="auto"/>
        <w:ind w:left="709"/>
        <w:rPr>
          <w:rFonts w:ascii="Verdana" w:hAnsi="Verdana"/>
        </w:rPr>
      </w:pPr>
      <w:r w:rsidRPr="000872A7">
        <w:rPr>
          <w:rFonts w:ascii="Verdana" w:hAnsi="Verdana"/>
        </w:rPr>
        <w:t>Képes jogszerűen ellátni a szervezeten belüli és szervezeten kívüli alapvető munkaügyi  feladatokat.</w:t>
      </w:r>
    </w:p>
    <w:p w14:paraId="32872E57" w14:textId="77777777" w:rsidR="003C3292" w:rsidRPr="000872A7" w:rsidRDefault="003C3292" w:rsidP="00330EE1">
      <w:pPr>
        <w:pStyle w:val="Listaszerbekezds"/>
        <w:numPr>
          <w:ilvl w:val="0"/>
          <w:numId w:val="753"/>
        </w:numPr>
        <w:autoSpaceDE w:val="0"/>
        <w:autoSpaceDN w:val="0"/>
        <w:adjustRightInd w:val="0"/>
        <w:snapToGrid w:val="0"/>
        <w:spacing w:before="0" w:after="0" w:line="240" w:lineRule="auto"/>
        <w:ind w:left="709"/>
        <w:rPr>
          <w:rFonts w:ascii="Verdana" w:hAnsi="Verdana"/>
        </w:rPr>
      </w:pPr>
      <w:r w:rsidRPr="000872A7">
        <w:rPr>
          <w:rFonts w:ascii="Verdana" w:hAnsi="Verdana"/>
        </w:rPr>
        <w:t>Magabiztosan alkalmazza a munkajog alapelveit egyedi esetekben a gyakorlatban megvalósítására.</w:t>
      </w:r>
    </w:p>
    <w:p w14:paraId="07097B2D" w14:textId="77777777" w:rsidR="003C3292" w:rsidRPr="000872A7" w:rsidRDefault="003C3292" w:rsidP="003C3292">
      <w:pPr>
        <w:pStyle w:val="Listaszerbekezds"/>
        <w:widowControl w:val="0"/>
        <w:autoSpaceDE w:val="0"/>
        <w:autoSpaceDN w:val="0"/>
        <w:adjustRightInd w:val="0"/>
        <w:spacing w:after="0" w:line="240" w:lineRule="auto"/>
        <w:ind w:left="1080"/>
        <w:jc w:val="both"/>
        <w:rPr>
          <w:rFonts w:ascii="Verdana" w:hAnsi="Verdana"/>
          <w:lang w:eastAsia="ar-SA"/>
        </w:rPr>
      </w:pPr>
    </w:p>
    <w:p w14:paraId="11C73056"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5C5B8E9" w14:textId="56AF1D51" w:rsidR="003C3292" w:rsidRPr="000834B5" w:rsidRDefault="000834B5" w:rsidP="000834B5">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5D5391B1"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6A092557"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highlight w:val="lightGray"/>
          <w:lang w:eastAsia="ar-SA"/>
        </w:rPr>
      </w:pPr>
    </w:p>
    <w:p w14:paraId="7BEA65F9"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Elkötelezett a minőségi szakmai munkavégzés iránt, azt a pontosságra való törekvés jellemzi.</w:t>
      </w:r>
    </w:p>
    <w:p w14:paraId="6A570CD2"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lastRenderedPageBreak/>
        <w:t>-Nyitottan, valamint feladat- és megoldás-központúan viszonyul a szakterületén tapasztalt kihívásokhoz. Megfelelő kezdeményező képességgel rendelkezik a problémafelismerés és -kezelés területén. Kritikusan gondolkodik.</w:t>
      </w:r>
    </w:p>
    <w:p w14:paraId="2893CECC"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9714146"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Mások véleményét tiszteletben tartja, ugyanakkor álláspontját hitelesen képviseli.</w:t>
      </w:r>
    </w:p>
    <w:p w14:paraId="18E1FA1E"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04502A7"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Munkájában és emberi kapcsolataiban megbízhatóság jellemzi.</w:t>
      </w:r>
    </w:p>
    <w:p w14:paraId="62838B85"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Feladatai ellátása során együttműködési készség jellemzi, törekszik a beosztottak bevonására a döntési folyamatokba.</w:t>
      </w:r>
    </w:p>
    <w:p w14:paraId="6B8C58C3"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Ellenálló a munkájával járó pszichikai és fizikai stresszel szemben.</w:t>
      </w:r>
    </w:p>
    <w:p w14:paraId="02361CD1" w14:textId="77777777" w:rsidR="003C3292" w:rsidRPr="009E1174"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Nyitott, fogékony, empatikus és érzékeny az ügyfelek problémáira.</w:t>
      </w:r>
    </w:p>
    <w:p w14:paraId="70FC27A8" w14:textId="77777777" w:rsidR="003C3292" w:rsidRPr="009E1174"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148A5EE8"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Figyelemmel kíséri a jogszabályi változásokat</w:t>
      </w:r>
    </w:p>
    <w:p w14:paraId="1B67B30A"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Együttműködési készséget tanúsít a társ rendészeti szervek munkatársaival, elöljáróival, beosztottjaival.</w:t>
      </w:r>
    </w:p>
    <w:p w14:paraId="744C486B"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Kezeli a munkaviszony illetve a közszolgálati jogviszony sajátosságaiból fakadó helyzeteket.</w:t>
      </w:r>
    </w:p>
    <w:p w14:paraId="2D831D25"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Elfogadja, hogy a munka jellege, és az egyéni teljesítés eltérőek lehetnek</w:t>
      </w:r>
    </w:p>
    <w:p w14:paraId="1A01DA0D"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Törekszik figyelembe venni az egyéni sajátosságokat a munkavégzés területén</w:t>
      </w:r>
    </w:p>
    <w:p w14:paraId="5416F4BF"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Fontosnak tartja a pszichés tényezőket a teljesítményben, ezek figyelembevételét nem hanyagolja el</w:t>
      </w:r>
    </w:p>
    <w:p w14:paraId="0FB81CEE"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Példát mutat személyes, jogszerű munkavégzésével</w:t>
      </w:r>
    </w:p>
    <w:p w14:paraId="253A8C43" w14:textId="77777777" w:rsidR="003C3292" w:rsidRPr="000872A7"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 xml:space="preserve">Felismeri adott helyzet munkajogi szabályozási szükségleteit </w:t>
      </w:r>
    </w:p>
    <w:p w14:paraId="5223A9D9" w14:textId="15F5CDE9" w:rsidR="003C3292" w:rsidRDefault="003C3292" w:rsidP="00330EE1">
      <w:pPr>
        <w:pStyle w:val="Listaszerbekezds"/>
        <w:numPr>
          <w:ilvl w:val="0"/>
          <w:numId w:val="755"/>
        </w:numPr>
        <w:spacing w:before="0" w:after="160" w:line="240" w:lineRule="auto"/>
        <w:jc w:val="both"/>
        <w:rPr>
          <w:rFonts w:ascii="Verdana" w:hAnsi="Verdana"/>
        </w:rPr>
      </w:pPr>
      <w:r w:rsidRPr="000872A7">
        <w:rPr>
          <w:rFonts w:ascii="Verdana" w:hAnsi="Verdana"/>
        </w:rPr>
        <w:t>Érzékeny mások mentális állapotára, nehézségeire. Szükség esetén támogatóan tud fellépni.</w:t>
      </w:r>
    </w:p>
    <w:p w14:paraId="11E91912" w14:textId="77777777" w:rsidR="000834B5" w:rsidRPr="000872A7" w:rsidRDefault="000834B5" w:rsidP="00330EE1">
      <w:pPr>
        <w:pStyle w:val="Listaszerbekezds"/>
        <w:numPr>
          <w:ilvl w:val="0"/>
          <w:numId w:val="755"/>
        </w:numPr>
        <w:spacing w:before="0" w:after="160" w:line="240" w:lineRule="auto"/>
        <w:jc w:val="both"/>
        <w:rPr>
          <w:rFonts w:ascii="Verdana" w:hAnsi="Verdana"/>
        </w:rPr>
      </w:pPr>
    </w:p>
    <w:p w14:paraId="2FD0C579" w14:textId="1318CA1F" w:rsidR="003C3292" w:rsidRPr="000872A7" w:rsidRDefault="000834B5" w:rsidP="000834B5">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3EDD818" w14:textId="242B8CE6" w:rsidR="003C3292" w:rsidRPr="000872A7" w:rsidRDefault="003C3292" w:rsidP="000834B5">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w:t>
      </w:r>
      <w:r w:rsidR="000834B5">
        <w:rPr>
          <w:rFonts w:ascii="Verdana" w:hAnsi="Verdana"/>
          <w:b/>
          <w:lang w:eastAsia="ar-SA"/>
        </w:rPr>
        <w:t>l átemelt szakmai kompetenciák:</w:t>
      </w:r>
    </w:p>
    <w:p w14:paraId="4687F1C0" w14:textId="77777777" w:rsidR="003C3292" w:rsidRPr="000872A7" w:rsidRDefault="003C3292" w:rsidP="00330EE1">
      <w:pPr>
        <w:pStyle w:val="Listaszerbekezds"/>
        <w:numPr>
          <w:ilvl w:val="0"/>
          <w:numId w:val="753"/>
        </w:numPr>
        <w:spacing w:before="0" w:after="160" w:line="240" w:lineRule="auto"/>
        <w:jc w:val="both"/>
        <w:rPr>
          <w:rFonts w:ascii="Verdana" w:hAnsi="Verdana"/>
        </w:rPr>
      </w:pPr>
      <w:r w:rsidRPr="000872A7">
        <w:rPr>
          <w:rFonts w:ascii="Verdana" w:hAnsi="Verdana"/>
        </w:rPr>
        <w:t>Feladatellátása során a saját hivatásrendjével, valamint a közszolgálat más szakterületein, továbbá egyéb érintett szakterületeken dolgozókkal is hatékony együttműködést valósít meg.</w:t>
      </w:r>
    </w:p>
    <w:p w14:paraId="68523534" w14:textId="77777777" w:rsidR="003C3292" w:rsidRPr="000872A7" w:rsidRDefault="003C3292" w:rsidP="00330EE1">
      <w:pPr>
        <w:pStyle w:val="Listaszerbekezds"/>
        <w:numPr>
          <w:ilvl w:val="0"/>
          <w:numId w:val="753"/>
        </w:numPr>
        <w:spacing w:before="0" w:after="160" w:line="240" w:lineRule="auto"/>
        <w:jc w:val="both"/>
        <w:rPr>
          <w:rFonts w:ascii="Verdana" w:hAnsi="Verdana"/>
        </w:rPr>
      </w:pPr>
      <w:r w:rsidRPr="000872A7">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34CFFFA8" w14:textId="77777777" w:rsidR="003C3292" w:rsidRPr="000872A7" w:rsidRDefault="003C3292" w:rsidP="00330EE1">
      <w:pPr>
        <w:pStyle w:val="Listaszerbekezds"/>
        <w:numPr>
          <w:ilvl w:val="0"/>
          <w:numId w:val="753"/>
        </w:numPr>
        <w:spacing w:before="0" w:after="160" w:line="240" w:lineRule="auto"/>
        <w:jc w:val="both"/>
        <w:rPr>
          <w:rFonts w:ascii="Verdana" w:hAnsi="Verdana"/>
        </w:rPr>
      </w:pPr>
      <w:r w:rsidRPr="000872A7">
        <w:rPr>
          <w:rFonts w:ascii="Verdana" w:hAnsi="Verdana"/>
        </w:rPr>
        <w:t>Felelősséget vállal szakmai döntéseiért, illetve beosztottjainak szakmai tevékenységéért. Tisztában van érdemi döntései közvetlen és közvetett következményeivel.</w:t>
      </w:r>
    </w:p>
    <w:p w14:paraId="625B19DE" w14:textId="04D9A3A9" w:rsidR="003C3292" w:rsidRPr="000834B5" w:rsidRDefault="003C3292" w:rsidP="00330EE1">
      <w:pPr>
        <w:pStyle w:val="Listaszerbekezds"/>
        <w:numPr>
          <w:ilvl w:val="0"/>
          <w:numId w:val="753"/>
        </w:numPr>
        <w:spacing w:before="0" w:after="160" w:line="240" w:lineRule="auto"/>
        <w:jc w:val="both"/>
        <w:rPr>
          <w:rFonts w:ascii="Verdana" w:hAnsi="Verdana"/>
        </w:rPr>
      </w:pPr>
      <w:r w:rsidRPr="000872A7">
        <w:rPr>
          <w:rFonts w:ascii="Verdana" w:hAnsi="Verdana"/>
        </w:rPr>
        <w:t>A gyakorlati tudás és tapasztalatok megszerzését követően szervezeti egységét vezeti, működési folyamatait tervezi és irányítja, erőforrásaival gazdálkodik.</w:t>
      </w:r>
    </w:p>
    <w:p w14:paraId="5BFC3669" w14:textId="77777777" w:rsidR="003C3292" w:rsidRPr="000872A7" w:rsidRDefault="003C3292" w:rsidP="003C3292">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75C02F09"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Felelősséget vállal munkájáért</w:t>
      </w:r>
    </w:p>
    <w:p w14:paraId="68D964C1"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Segítséggel képes jogesetek feldolgozására</w:t>
      </w:r>
    </w:p>
    <w:p w14:paraId="76FB1CF2"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Önállóan képes alapvető munkajogi dokumentumok létrehozására</w:t>
      </w:r>
    </w:p>
    <w:p w14:paraId="1A927224"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Képes másokkal együttműködve a jogszabályok koordinálására</w:t>
      </w:r>
    </w:p>
    <w:p w14:paraId="7F319D3A"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 xml:space="preserve">Javaslatokat tesz a munkaügyi szabályozók megalkotására, módosítására, hatályon kívül helyezésére </w:t>
      </w:r>
    </w:p>
    <w:p w14:paraId="2D69A538" w14:textId="77777777" w:rsidR="003C3292" w:rsidRPr="000872A7" w:rsidRDefault="003C3292" w:rsidP="00330EE1">
      <w:pPr>
        <w:pStyle w:val="Listaszerbekezds"/>
        <w:widowControl w:val="0"/>
        <w:numPr>
          <w:ilvl w:val="0"/>
          <w:numId w:val="753"/>
        </w:numPr>
        <w:autoSpaceDE w:val="0"/>
        <w:autoSpaceDN w:val="0"/>
        <w:adjustRightInd w:val="0"/>
        <w:spacing w:before="0" w:after="0" w:line="240" w:lineRule="auto"/>
        <w:jc w:val="both"/>
        <w:rPr>
          <w:rFonts w:ascii="Verdana" w:hAnsi="Verdana"/>
        </w:rPr>
      </w:pPr>
      <w:r w:rsidRPr="000872A7">
        <w:rPr>
          <w:rFonts w:ascii="Verdana" w:hAnsi="Verdana"/>
        </w:rPr>
        <w:t>Az érintettek bevonásával, velük együttműködve képes közös megegyezések előkészítésére</w:t>
      </w:r>
    </w:p>
    <w:p w14:paraId="48F42597" w14:textId="77777777" w:rsidR="003C3292" w:rsidRPr="000872A7" w:rsidRDefault="003C3292" w:rsidP="003C3292">
      <w:pPr>
        <w:widowControl w:val="0"/>
        <w:autoSpaceDE w:val="0"/>
        <w:autoSpaceDN w:val="0"/>
        <w:adjustRightInd w:val="0"/>
        <w:spacing w:after="0" w:line="240" w:lineRule="auto"/>
        <w:jc w:val="both"/>
        <w:rPr>
          <w:rFonts w:ascii="Verdana" w:hAnsi="Verdana"/>
          <w:lang w:eastAsia="ar-SA"/>
        </w:rPr>
      </w:pPr>
    </w:p>
    <w:p w14:paraId="603F59C5" w14:textId="77777777" w:rsidR="003C3292" w:rsidRPr="000872A7" w:rsidRDefault="003C3292" w:rsidP="003C3292">
      <w:pPr>
        <w:widowControl w:val="0"/>
        <w:spacing w:line="240" w:lineRule="auto"/>
        <w:ind w:left="426"/>
        <w:jc w:val="both"/>
        <w:rPr>
          <w:rFonts w:ascii="Verdana" w:hAnsi="Verdana"/>
          <w:b/>
          <w:bCs/>
          <w:lang w:val="en-US"/>
        </w:rPr>
      </w:pPr>
      <w:r w:rsidRPr="000872A7">
        <w:rPr>
          <w:rFonts w:ascii="Verdana" w:hAnsi="Verdana"/>
          <w:b/>
          <w:bCs/>
        </w:rPr>
        <w:lastRenderedPageBreak/>
        <w:t>Elérendő szakmai kompetenciák (angolul) (</w:t>
      </w:r>
      <w:r w:rsidRPr="000872A7">
        <w:rPr>
          <w:rFonts w:ascii="Verdana" w:hAnsi="Verdana"/>
          <w:b/>
          <w:bCs/>
          <w:lang w:val="en-US"/>
        </w:rPr>
        <w:t xml:space="preserve">Competences – English): </w:t>
      </w:r>
    </w:p>
    <w:p w14:paraId="7963C590" w14:textId="77777777" w:rsidR="003C3292" w:rsidRPr="000872A7" w:rsidRDefault="003C3292" w:rsidP="003C3292">
      <w:pPr>
        <w:widowControl w:val="0"/>
        <w:spacing w:line="240" w:lineRule="auto"/>
        <w:ind w:left="426"/>
        <w:jc w:val="both"/>
        <w:rPr>
          <w:rFonts w:ascii="Verdana" w:hAnsi="Verdana"/>
          <w:color w:val="FF0000"/>
          <w:lang w:val="en-GB"/>
        </w:rPr>
      </w:pPr>
      <w:r w:rsidRPr="000872A7">
        <w:rPr>
          <w:rFonts w:ascii="Verdana" w:hAnsi="Verdana"/>
          <w:b/>
          <w:lang w:val="en-GB"/>
        </w:rPr>
        <w:t>Knowledge</w:t>
      </w:r>
    </w:p>
    <w:p w14:paraId="039F0DD7"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07E2B392"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rPr>
        <w:t xml:space="preserve">- </w:t>
      </w:r>
      <w:r w:rsidRPr="000872A7">
        <w:rPr>
          <w:rFonts w:ascii="Verdana" w:hAnsi="Verdana"/>
          <w:lang w:eastAsia="ar-SA"/>
        </w:rPr>
        <w:t>The student is aware of issues of communication, psychology, sociology, ethics, logic and other social sciences relevant to his/her field.</w:t>
      </w:r>
    </w:p>
    <w:p w14:paraId="1F0F9FF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principles and practical implementation of law enforcement logistics, management and human resources management.</w:t>
      </w:r>
    </w:p>
    <w:p w14:paraId="357780FF" w14:textId="77777777" w:rsidR="003C3292" w:rsidRPr="000872A7" w:rsidRDefault="003C3292" w:rsidP="003C3292">
      <w:pPr>
        <w:widowControl w:val="0"/>
        <w:spacing w:line="240" w:lineRule="auto"/>
        <w:ind w:left="426"/>
        <w:jc w:val="both"/>
        <w:rPr>
          <w:rFonts w:ascii="Verdana" w:hAnsi="Verdana"/>
          <w:b/>
          <w:color w:val="FF0000"/>
          <w:lang w:val="en-GB"/>
        </w:rPr>
      </w:pPr>
      <w:r w:rsidRPr="000872A7">
        <w:rPr>
          <w:rFonts w:ascii="Verdana" w:hAnsi="Verdana"/>
          <w:b/>
          <w:lang w:val="en-GB"/>
        </w:rPr>
        <w:t>Specified competences:</w:t>
      </w:r>
    </w:p>
    <w:p w14:paraId="449C831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define the following terms: employer, employee, employment contract, probationary period, working time, rest period, illegal termination</w:t>
      </w:r>
    </w:p>
    <w:p w14:paraId="435CE124"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list the mandatory and possible elements of the employment contract</w:t>
      </w:r>
    </w:p>
    <w:p w14:paraId="5D36043C"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legal background of employment, you know which laws define your rights and obligations.</w:t>
      </w:r>
    </w:p>
    <w:p w14:paraId="7C4D49AF"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Knows the process of establishing an employment relationship</w:t>
      </w:r>
    </w:p>
    <w:p w14:paraId="3C10C140"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Recognizes the basic labor law institutions and can distinguish them from working in other legal relationships.</w:t>
      </w:r>
    </w:p>
    <w:p w14:paraId="69D285B2"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Has a basic overview of the options for terminating the employment relationship.</w:t>
      </w:r>
    </w:p>
    <w:p w14:paraId="4C5FE883"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Can distinguish between termination of employment and collective downsizing.</w:t>
      </w:r>
    </w:p>
    <w:p w14:paraId="1667C42E"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It has the concept of invalidity and sham contract</w:t>
      </w:r>
    </w:p>
    <w:p w14:paraId="25DDE357" w14:textId="77777777" w:rsidR="003C3292" w:rsidRPr="000872A7" w:rsidRDefault="003C3292" w:rsidP="003C3292">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Sees the specifics of the employment relationship, the civil service legal relationship, and the work carried out within the framework of the civil law legal relationship</w:t>
      </w:r>
    </w:p>
    <w:p w14:paraId="4C675726" w14:textId="77777777" w:rsidR="003C3292" w:rsidRPr="000872A7" w:rsidRDefault="003C3292" w:rsidP="003C3292">
      <w:pPr>
        <w:widowControl w:val="0"/>
        <w:spacing w:line="240" w:lineRule="auto"/>
        <w:ind w:left="426"/>
        <w:jc w:val="both"/>
        <w:rPr>
          <w:rFonts w:ascii="Verdana" w:hAnsi="Verdana"/>
          <w:lang w:val="en-GB"/>
        </w:rPr>
      </w:pPr>
    </w:p>
    <w:p w14:paraId="33871EC7"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b/>
          <w:lang w:val="en-GB"/>
        </w:rPr>
        <w:t xml:space="preserve">Capabilities </w:t>
      </w:r>
    </w:p>
    <w:p w14:paraId="61B48731"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65B346E7"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Due to the wide range of his/her skills, the student is able to adapt to the environmental changes and the changing workloads.</w:t>
      </w:r>
    </w:p>
    <w:p w14:paraId="29B3FF89"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The student is able to work in teams.</w:t>
      </w:r>
    </w:p>
    <w:p w14:paraId="795EE8A8"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The student has the learning skills necessary to be able to continue his/her studies with a high degree of independence.</w:t>
      </w:r>
    </w:p>
    <w:p w14:paraId="49107695"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The student understands the critical approaches in his/her field, recognises the main issues in it and the differences between the various standpoints.</w:t>
      </w:r>
    </w:p>
    <w:p w14:paraId="17A20E38"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The student is able to identify and apply personal professional competences and competence boundaries.</w:t>
      </w:r>
    </w:p>
    <w:p w14:paraId="3F0836E3" w14:textId="77777777" w:rsidR="003C3292" w:rsidRPr="000872A7" w:rsidRDefault="003C3292" w:rsidP="00330EE1">
      <w:pPr>
        <w:pStyle w:val="Listaszerbekezds"/>
        <w:numPr>
          <w:ilvl w:val="0"/>
          <w:numId w:val="751"/>
        </w:numPr>
        <w:spacing w:before="0" w:after="160" w:line="240" w:lineRule="auto"/>
        <w:jc w:val="both"/>
        <w:rPr>
          <w:rFonts w:ascii="Verdana" w:hAnsi="Verdana"/>
        </w:rPr>
      </w:pPr>
      <w:r w:rsidRPr="000872A7">
        <w:rPr>
          <w:rFonts w:ascii="Verdana" w:hAnsi="Verdana"/>
        </w:rPr>
        <w:t>The student is able to manage the work of staff as a subordinate leader.</w:t>
      </w:r>
    </w:p>
    <w:p w14:paraId="392E7350" w14:textId="77777777" w:rsidR="003C3292" w:rsidRPr="000872A7" w:rsidRDefault="003C3292" w:rsidP="003C3292">
      <w:pPr>
        <w:pStyle w:val="Listaszerbekezds"/>
        <w:spacing w:line="240" w:lineRule="auto"/>
        <w:ind w:left="360"/>
        <w:jc w:val="both"/>
        <w:rPr>
          <w:rFonts w:ascii="Verdana" w:hAnsi="Verdana"/>
        </w:rPr>
      </w:pPr>
    </w:p>
    <w:p w14:paraId="460A9D87" w14:textId="77777777" w:rsidR="003C3292" w:rsidRPr="000872A7"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204A193D"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55B700CA" w14:textId="77777777" w:rsidR="003C3292" w:rsidRPr="000872A7" w:rsidRDefault="003C3292" w:rsidP="003C3292">
      <w:pPr>
        <w:widowControl w:val="0"/>
        <w:spacing w:line="240" w:lineRule="auto"/>
        <w:ind w:left="426"/>
        <w:jc w:val="both"/>
        <w:rPr>
          <w:rFonts w:ascii="Verdana" w:hAnsi="Verdana"/>
          <w:b/>
          <w:lang w:val="en-GB"/>
        </w:rPr>
      </w:pPr>
    </w:p>
    <w:p w14:paraId="68A63819"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The student is able to accurately define and identify the elements of a valid employment contract</w:t>
      </w:r>
    </w:p>
    <w:p w14:paraId="4BC2F471"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Sees the differences between an employment contract and a nomination in its connections</w:t>
      </w:r>
    </w:p>
    <w:p w14:paraId="11287955"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Able to legally carry out basic labor tasks within and outside the organization.</w:t>
      </w:r>
    </w:p>
    <w:p w14:paraId="58C36308"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lastRenderedPageBreak/>
        <w:t>- Confidently applies the basic principles of labor law in individual cases to implement them in practice.</w:t>
      </w:r>
    </w:p>
    <w:p w14:paraId="5ABB09BD"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54717DB6"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0872A7">
        <w:rPr>
          <w:rFonts w:ascii="Verdana" w:hAnsi="Verdana"/>
          <w:b/>
          <w:lang w:val="en-GB"/>
        </w:rPr>
        <w:t>Attitude</w:t>
      </w:r>
    </w:p>
    <w:p w14:paraId="20F0981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4907968D"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comitted to carry out his/her professional work at a qualified level and he/she strives for accuracy.</w:t>
      </w:r>
    </w:p>
    <w:p w14:paraId="43278427"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E059958"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7D8A242"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respects other people’s opinions but at the same time represents his/her own point of views authentically.</w:t>
      </w:r>
    </w:p>
    <w:p w14:paraId="6CD576EB"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5440175F"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characterized by reliability in his/her works and human relationships.</w:t>
      </w:r>
    </w:p>
    <w:p w14:paraId="39CD770C"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cooperative in the performance of his/her duties and seeks to involve his/her subordinates in the decision-making process.</w:t>
      </w:r>
    </w:p>
    <w:p w14:paraId="1A5CD18A"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 xml:space="preserve">The student is resistant to the psychological and physical stress of his/her work. </w:t>
      </w:r>
    </w:p>
    <w:p w14:paraId="75DF6E3A" w14:textId="77777777" w:rsidR="003C3292" w:rsidRPr="000872A7"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 xml:space="preserve">The student is open, receptive, empathetic and sensitive to the problems of clients. </w:t>
      </w:r>
    </w:p>
    <w:p w14:paraId="179491C5" w14:textId="77777777" w:rsidR="003C3292" w:rsidRPr="009E1174" w:rsidRDefault="003C3292" w:rsidP="00330EE1">
      <w:pPr>
        <w:pStyle w:val="Listaszerbekezds"/>
        <w:numPr>
          <w:ilvl w:val="0"/>
          <w:numId w:val="754"/>
        </w:numPr>
        <w:spacing w:before="0" w:after="160" w:line="240" w:lineRule="auto"/>
        <w:jc w:val="both"/>
        <w:rPr>
          <w:rFonts w:ascii="Verdana" w:hAnsi="Verdana"/>
          <w:lang w:val="en-GB"/>
        </w:rPr>
      </w:pPr>
      <w:r w:rsidRPr="000872A7">
        <w:rPr>
          <w:rFonts w:ascii="Verdana" w:hAnsi="Verdana"/>
          <w:lang w:val="en-GB"/>
        </w:rPr>
        <w:t>The student is lawful, civilised and helpful in dealing with citizens.</w:t>
      </w:r>
    </w:p>
    <w:p w14:paraId="39A8FF3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2353DA37"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Monitors legislative changes</w:t>
      </w:r>
    </w:p>
    <w:p w14:paraId="62E745C6"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Demonstrates cooperation skills with co-workers, supervisors, and subordinates of fellow law enforcement agencies.</w:t>
      </w:r>
    </w:p>
    <w:p w14:paraId="5D6C95F1"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Handles situations arising from the peculiarities of the employment relationship and the civil service relationship.</w:t>
      </w:r>
    </w:p>
    <w:p w14:paraId="29C136AA"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You accept that the nature of work and individual performance may differ</w:t>
      </w:r>
    </w:p>
    <w:p w14:paraId="745AD1C0"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Strives to take individual characteristics into account in the field of work</w:t>
      </w:r>
    </w:p>
    <w:p w14:paraId="5B2DA337"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Considers psychological factors important in performance, and does not neglect to take them into account</w:t>
      </w:r>
    </w:p>
    <w:p w14:paraId="00DB678D"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He sets an example with his personal, legal work</w:t>
      </w:r>
    </w:p>
    <w:p w14:paraId="7C203548"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Recognizes the labor law regulatory needs of a given situation</w:t>
      </w:r>
    </w:p>
    <w:p w14:paraId="7AA8F9A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Sensitive to the mental state and difficulties of others. He can act as a supporter if necessary</w:t>
      </w:r>
      <w:r>
        <w:rPr>
          <w:rFonts w:ascii="Verdana" w:hAnsi="Verdana"/>
          <w:lang w:val="en-GB"/>
        </w:rPr>
        <w:t>.</w:t>
      </w:r>
    </w:p>
    <w:p w14:paraId="3F7F443B" w14:textId="77777777" w:rsidR="003C3292" w:rsidRPr="000872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06951F2"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b/>
          <w:lang w:val="en-GB"/>
        </w:rPr>
        <w:t>Autonomy and responsibility</w:t>
      </w:r>
    </w:p>
    <w:p w14:paraId="33796178"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529D070B"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In the performance of his/her duties, the student collaborates effectively with his/her own professional organisation and with those who work in other areas of public service as well as in other relevant areas.</w:t>
      </w:r>
    </w:p>
    <w:p w14:paraId="6D2411A7"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 xml:space="preserve">The student plans, organises, controls and evaluates his/her own work and the work of the organisation he leads and manages with appropriate independence and </w:t>
      </w:r>
      <w:r w:rsidRPr="000872A7">
        <w:rPr>
          <w:rFonts w:ascii="Verdana" w:hAnsi="Verdana"/>
        </w:rPr>
        <w:lastRenderedPageBreak/>
        <w:t>responsibility to his/her position in the organisational structure in compliance with the official route.</w:t>
      </w:r>
    </w:p>
    <w:p w14:paraId="1BC619A6"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19D2B106" w14:textId="77777777" w:rsidR="003C3292" w:rsidRPr="000872A7"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 xml:space="preserve">The student is capable of making decisions and giving orders independently, and carries out these tasks with appropriate responsibility. </w:t>
      </w:r>
    </w:p>
    <w:p w14:paraId="42DE041A" w14:textId="77777777" w:rsidR="003C3292" w:rsidRPr="009E1174" w:rsidRDefault="003C3292" w:rsidP="003C3292">
      <w:pPr>
        <w:pStyle w:val="Listaszerbekezds"/>
        <w:numPr>
          <w:ilvl w:val="0"/>
          <w:numId w:val="65"/>
        </w:numPr>
        <w:spacing w:before="0" w:after="160" w:line="240" w:lineRule="auto"/>
        <w:jc w:val="both"/>
        <w:rPr>
          <w:rFonts w:ascii="Verdana" w:hAnsi="Verdana"/>
        </w:rPr>
      </w:pPr>
      <w:r w:rsidRPr="000872A7">
        <w:rPr>
          <w:rFonts w:ascii="Verdana" w:hAnsi="Verdana"/>
        </w:rPr>
        <w:t>-</w:t>
      </w:r>
      <w:r w:rsidRPr="000872A7">
        <w:rPr>
          <w:rFonts w:ascii="Verdana" w:hAnsi="Verdana"/>
        </w:rPr>
        <w:tab/>
        <w:t>The student leads his/her organisational unit and plans and manages its operational processes and resources after acquiring practical knowledge and experience.</w:t>
      </w:r>
    </w:p>
    <w:p w14:paraId="5A5039E0" w14:textId="77777777" w:rsidR="003C3292" w:rsidRPr="000872A7" w:rsidRDefault="003C3292" w:rsidP="003C3292">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52C93DCF"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He takes responsibility for his work</w:t>
      </w:r>
    </w:p>
    <w:p w14:paraId="0D551C92"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process legal cases with assistance</w:t>
      </w:r>
    </w:p>
    <w:p w14:paraId="1535D5DF"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independently create basic labor law documents</w:t>
      </w:r>
    </w:p>
    <w:p w14:paraId="4D5A94C4"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coordinate legislation in cooperation with others</w:t>
      </w:r>
    </w:p>
    <w:p w14:paraId="270A0B5B" w14:textId="77777777" w:rsidR="003C3292" w:rsidRPr="000872A7" w:rsidRDefault="003C3292" w:rsidP="003C3292">
      <w:pPr>
        <w:widowControl w:val="0"/>
        <w:spacing w:line="240" w:lineRule="auto"/>
        <w:ind w:left="426"/>
        <w:jc w:val="both"/>
        <w:rPr>
          <w:rFonts w:ascii="Verdana" w:hAnsi="Verdana"/>
          <w:lang w:val="en-GB"/>
        </w:rPr>
      </w:pPr>
      <w:r w:rsidRPr="000872A7">
        <w:rPr>
          <w:rFonts w:ascii="Verdana" w:hAnsi="Verdana"/>
          <w:lang w:val="en-GB"/>
        </w:rPr>
        <w:t>- Makes proposals for the creation, modification and repeal of labor regulations</w:t>
      </w:r>
    </w:p>
    <w:p w14:paraId="476267F7" w14:textId="77777777" w:rsidR="003C3292" w:rsidRDefault="003C3292" w:rsidP="003C3292">
      <w:pPr>
        <w:widowControl w:val="0"/>
        <w:spacing w:line="240" w:lineRule="auto"/>
        <w:ind w:left="426"/>
        <w:jc w:val="both"/>
        <w:rPr>
          <w:rFonts w:ascii="Verdana" w:hAnsi="Verdana"/>
          <w:lang w:val="en-GB"/>
        </w:rPr>
      </w:pPr>
      <w:r w:rsidRPr="000872A7">
        <w:rPr>
          <w:rFonts w:ascii="Verdana" w:hAnsi="Verdana"/>
          <w:lang w:val="en-GB"/>
        </w:rPr>
        <w:t>- Able to prepare joint agreements by involving and cooperating with the stakeholders</w:t>
      </w:r>
    </w:p>
    <w:p w14:paraId="253B5AA1" w14:textId="77777777" w:rsidR="003C3292" w:rsidRPr="000872A7" w:rsidRDefault="003C3292" w:rsidP="003C3292">
      <w:pPr>
        <w:widowControl w:val="0"/>
        <w:spacing w:line="240" w:lineRule="auto"/>
        <w:ind w:left="426"/>
        <w:jc w:val="both"/>
        <w:rPr>
          <w:rFonts w:ascii="Verdana" w:hAnsi="Verdana"/>
          <w:lang w:val="en-GB"/>
        </w:rPr>
      </w:pPr>
    </w:p>
    <w:p w14:paraId="71109B8A" w14:textId="77777777" w:rsidR="003C3292" w:rsidRPr="000872A7" w:rsidRDefault="003C3292" w:rsidP="00330EE1">
      <w:pPr>
        <w:widowControl w:val="0"/>
        <w:numPr>
          <w:ilvl w:val="0"/>
          <w:numId w:val="770"/>
        </w:numPr>
        <w:spacing w:line="240" w:lineRule="auto"/>
        <w:ind w:left="426" w:hanging="142"/>
        <w:jc w:val="both"/>
        <w:rPr>
          <w:rFonts w:ascii="Verdana" w:hAnsi="Verdana"/>
          <w:bCs/>
          <w:i/>
          <w:color w:val="FF0000"/>
        </w:rPr>
      </w:pPr>
      <w:r w:rsidRPr="000872A7">
        <w:rPr>
          <w:rFonts w:ascii="Verdana" w:hAnsi="Verdana"/>
          <w:b/>
          <w:bCs/>
        </w:rPr>
        <w:t xml:space="preserve">Előtanulmányi követelmények: </w:t>
      </w:r>
      <w:r w:rsidRPr="000872A7">
        <w:rPr>
          <w:rFonts w:ascii="Verdana" w:hAnsi="Verdana"/>
          <w:bCs/>
        </w:rPr>
        <w:t xml:space="preserve">- </w:t>
      </w:r>
    </w:p>
    <w:p w14:paraId="252C0129" w14:textId="77777777" w:rsidR="003C3292" w:rsidRPr="000872A7" w:rsidRDefault="003C3292" w:rsidP="00330EE1">
      <w:pPr>
        <w:widowControl w:val="0"/>
        <w:numPr>
          <w:ilvl w:val="0"/>
          <w:numId w:val="770"/>
        </w:numPr>
        <w:spacing w:line="240" w:lineRule="auto"/>
        <w:ind w:left="426" w:hanging="142"/>
        <w:jc w:val="both"/>
        <w:rPr>
          <w:rFonts w:ascii="Verdana" w:hAnsi="Verdana"/>
          <w:b/>
          <w:bCs/>
        </w:rPr>
      </w:pPr>
      <w:r w:rsidRPr="000872A7">
        <w:rPr>
          <w:rFonts w:ascii="Verdana" w:hAnsi="Verdana"/>
          <w:b/>
          <w:bCs/>
        </w:rPr>
        <w:t>A tantárgy tananyagának leírása, tematika. Description of the subject, curriculum (magyarul, angolul - English):</w:t>
      </w:r>
    </w:p>
    <w:p w14:paraId="24353778" w14:textId="77777777" w:rsidR="003C3292" w:rsidRPr="000872A7" w:rsidRDefault="003C3292" w:rsidP="003C3292">
      <w:pPr>
        <w:widowControl w:val="0"/>
        <w:spacing w:line="240" w:lineRule="auto"/>
        <w:ind w:left="360"/>
        <w:jc w:val="both"/>
        <w:rPr>
          <w:rFonts w:ascii="Verdana" w:hAnsi="Verdana"/>
          <w:b/>
          <w:bCs/>
        </w:rPr>
      </w:pPr>
      <w:r w:rsidRPr="000872A7">
        <w:rPr>
          <w:rFonts w:ascii="Verdana" w:hAnsi="Verdana"/>
          <w:b/>
          <w:bCs/>
        </w:rPr>
        <w:t>12.1</w:t>
      </w:r>
    </w:p>
    <w:p w14:paraId="289DCB90"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 téma: Belépés a munka világába. (Önéletrajz, motivációs levél)</w:t>
      </w:r>
    </w:p>
    <w:p w14:paraId="48972C67"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2. téma: Fontos tanácsok a munkaviszony létesítése előtt. (Hogy viselkedjek az interjún,</w:t>
      </w:r>
    </w:p>
    <w:p w14:paraId="6A8F4421"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különös tekintettel a szituációs és a stressz interjúra?)</w:t>
      </w:r>
    </w:p>
    <w:p w14:paraId="1535A897"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3. téma: A klasszikus munkajog és a közszolgálati jog alapvető eltérései. Górcső alatt az előnyök és a hátrányok.</w:t>
      </w:r>
    </w:p>
    <w:p w14:paraId="46917356"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4. téma: Munkaszerződéshez contra megbízási/vállalkozási szerződés.</w:t>
      </w:r>
    </w:p>
    <w:p w14:paraId="550272D9"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5. téma: Milyen a jó munkaszerződés? Kötelező és eshetőleges elemei. Mire jó a próbaidő?</w:t>
      </w:r>
    </w:p>
    <w:p w14:paraId="59FCC90B"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6. téma: A munkaköri leírás jelentősége, fontossága, szerepe.</w:t>
      </w:r>
    </w:p>
    <w:p w14:paraId="51B99F82"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7. téma: A tanulmányi szerződéssel kapcsolatos kérdések. (Mi van akkor, ha nem</w:t>
      </w:r>
    </w:p>
    <w:p w14:paraId="5929295F"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teljesítek? Mi van akkor, ha a munkáltatóm nem teljesít?)</w:t>
      </w:r>
    </w:p>
    <w:p w14:paraId="1B2517FA"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8. téma: A munkavégzéssel kapcsolatos alapvető írásbeli dokumentumok. (Hogyan</w:t>
      </w:r>
    </w:p>
    <w:p w14:paraId="79158BF6"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készítsek jegyzőkönyvet pl. átadás-átvételről, irat átvétel megtagadásról, ittasságról.</w:t>
      </w:r>
    </w:p>
    <w:p w14:paraId="4AA75AC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Hogyan készítsek átvételi elismervényt, tartós őrzésre adott, személyes használatra szánt dologról?)</w:t>
      </w:r>
    </w:p>
    <w:p w14:paraId="115221E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9. téma: Mire terjed ki a munkáltató ellenőrzési jogköre? (Számítógépem? Munkahelyi</w:t>
      </w:r>
    </w:p>
    <w:p w14:paraId="16EAF801"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telefonom? Táppénzes állapotom? Ruházatom? Viselkedésem? Szondázás?)</w:t>
      </w:r>
    </w:p>
    <w:p w14:paraId="4F38FF7A"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10. téma: A munkahelyi problémák kezelése, a munkahelyi stressz elkerülése.</w:t>
      </w:r>
    </w:p>
    <w:p w14:paraId="58ADBF3D"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11. téma: A munkahelyi vezetés és a munkahelyi vezető kihívásai, különös tekintettel a fokozott felelősségre (Ki a jó vezető, milyen a jó vezetés?)</w:t>
      </w:r>
    </w:p>
    <w:p w14:paraId="1C8E71C9"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lastRenderedPageBreak/>
        <w:t>12. téma: A munkaviszony megszűnésének és megszüntetésének esetei, gyakori kérdései.</w:t>
      </w:r>
    </w:p>
    <w:p w14:paraId="1FAFF1B5"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(Hogyan mondjak fel? Kell-e indokolnom? Mit kérhetek a jogviszonyom közös</w:t>
      </w:r>
    </w:p>
    <w:p w14:paraId="3BD85D62"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megegyezéssel történő megszüntetésekor?)</w:t>
      </w:r>
    </w:p>
    <w:p w14:paraId="76834E04" w14:textId="77777777" w:rsidR="003C3292" w:rsidRPr="000872A7" w:rsidRDefault="003C3292" w:rsidP="003C3292">
      <w:pPr>
        <w:widowControl w:val="0"/>
        <w:tabs>
          <w:tab w:val="left" w:pos="993"/>
          <w:tab w:val="num" w:pos="1134"/>
        </w:tabs>
        <w:spacing w:line="240" w:lineRule="auto"/>
        <w:ind w:left="426"/>
        <w:jc w:val="both"/>
        <w:rPr>
          <w:rFonts w:ascii="Verdana" w:hAnsi="Verdana"/>
        </w:rPr>
      </w:pPr>
      <w:r w:rsidRPr="000872A7">
        <w:rPr>
          <w:rFonts w:ascii="Verdana" w:hAnsi="Verdana"/>
        </w:rPr>
        <w:t>13. téma: A munkaviszony jogellenes megszüntetésének következményei.</w:t>
      </w:r>
    </w:p>
    <w:p w14:paraId="2654F25B" w14:textId="77777777" w:rsidR="003C3292" w:rsidRPr="000872A7" w:rsidRDefault="003C3292" w:rsidP="003C3292">
      <w:pPr>
        <w:widowControl w:val="0"/>
        <w:tabs>
          <w:tab w:val="left" w:pos="993"/>
          <w:tab w:val="num" w:pos="3977"/>
        </w:tabs>
        <w:spacing w:line="240" w:lineRule="auto"/>
        <w:ind w:left="720"/>
        <w:jc w:val="both"/>
        <w:rPr>
          <w:rFonts w:ascii="Verdana" w:hAnsi="Verdana"/>
          <w:bCs/>
        </w:rPr>
      </w:pPr>
      <w:r w:rsidRPr="000872A7">
        <w:rPr>
          <w:rFonts w:ascii="Verdana" w:hAnsi="Verdana"/>
          <w:b/>
          <w:bCs/>
        </w:rPr>
        <w:t>12.2.</w:t>
      </w:r>
    </w:p>
    <w:p w14:paraId="23E24D20"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 Entering the world of work. (CV, cover letter)</w:t>
      </w:r>
    </w:p>
    <w:p w14:paraId="3BB583B7"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2: Important advice before starting an employment relationship. (How should I behave at the interview,</w:t>
      </w:r>
    </w:p>
    <w:p w14:paraId="3D8ADB12"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with particular regard to the situational and stress interview?)</w:t>
      </w:r>
    </w:p>
    <w:p w14:paraId="1303285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3: Basic differences between classical labor law and civil service law. It is under Górcső</w:t>
      </w:r>
    </w:p>
    <w:p w14:paraId="7B2F7389"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advantages and disadvantages.</w:t>
      </w:r>
    </w:p>
    <w:p w14:paraId="6670381E"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4: An assignment contract for an employment contract.</w:t>
      </w:r>
    </w:p>
    <w:p w14:paraId="7A25BFB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5: What is a good employment contract? What is the trial period good for?</w:t>
      </w:r>
    </w:p>
    <w:p w14:paraId="1538FA7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6: Significance, importance and role of the job description.</w:t>
      </w:r>
    </w:p>
    <w:p w14:paraId="45ED948D"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7: Questions related to the study contract. (What if not</w:t>
      </w:r>
    </w:p>
    <w:p w14:paraId="4668BF96"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am i doing What if my employer does not comply?)</w:t>
      </w:r>
    </w:p>
    <w:p w14:paraId="3B8AB994"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8: Basic written documents related to work. (How</w:t>
      </w:r>
    </w:p>
    <w:p w14:paraId="53FE45AC"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make a protocol, e.g. on handover, refusal to accept documents, drunkenness.</w:t>
      </w:r>
    </w:p>
    <w:p w14:paraId="5CC3A855"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How do I prepare a receipt for long-term storage, intended for personal use</w:t>
      </w:r>
    </w:p>
    <w:p w14:paraId="591D9E58"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thing?)</w:t>
      </w:r>
    </w:p>
    <w:p w14:paraId="60506B29"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9: What does the employer's control authority cover? (My computer? Work</w:t>
      </w:r>
    </w:p>
    <w:p w14:paraId="082BF1E5"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my phone? Am I healthy? My clothes? My behavior? Sounding?)</w:t>
      </w:r>
    </w:p>
    <w:p w14:paraId="18EB842F"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10: Dealing with workplace problems, avoiding workplace stress.</w:t>
      </w:r>
    </w:p>
    <w:p w14:paraId="1E3AB613"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11: Workplace leadership and the challenges of the workplace leader, with particular regard to</w:t>
      </w:r>
    </w:p>
    <w:p w14:paraId="4D67B6D1"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increased responsibility (Who is a good leader, what is good leadership like?)</w:t>
      </w:r>
    </w:p>
    <w:p w14:paraId="1EDD4772"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12: Cases of termination and termination of the employment relationship, frequently asked questions.</w:t>
      </w:r>
    </w:p>
    <w:p w14:paraId="2A0A99E3"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(How do I terminate? Do I have to give a reason? What can I ask for? My legal relationship is joint</w:t>
      </w:r>
    </w:p>
    <w:p w14:paraId="73BE5927"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upon termination by agreement?)</w:t>
      </w:r>
    </w:p>
    <w:p w14:paraId="686F1624" w14:textId="77777777" w:rsidR="003C3292" w:rsidRPr="000872A7" w:rsidRDefault="003C3292" w:rsidP="003C3292">
      <w:pPr>
        <w:autoSpaceDE w:val="0"/>
        <w:autoSpaceDN w:val="0"/>
        <w:adjustRightInd w:val="0"/>
        <w:snapToGrid w:val="0"/>
        <w:spacing w:after="0" w:line="240" w:lineRule="auto"/>
        <w:ind w:left="360"/>
        <w:rPr>
          <w:rFonts w:ascii="Verdana" w:hAnsi="Verdana"/>
          <w:bCs/>
        </w:rPr>
      </w:pPr>
      <w:r w:rsidRPr="000872A7">
        <w:rPr>
          <w:rFonts w:ascii="Verdana" w:hAnsi="Verdana"/>
          <w:bCs/>
        </w:rPr>
        <w:t>Topic 13: Consequences of unlawful termination of employment.</w:t>
      </w:r>
    </w:p>
    <w:p w14:paraId="08B14F5A" w14:textId="77777777" w:rsidR="003C3292" w:rsidRPr="000872A7" w:rsidRDefault="003C3292" w:rsidP="003C3292">
      <w:pPr>
        <w:widowControl w:val="0"/>
        <w:tabs>
          <w:tab w:val="left" w:pos="993"/>
          <w:tab w:val="num" w:pos="1134"/>
        </w:tabs>
        <w:spacing w:line="240" w:lineRule="auto"/>
        <w:ind w:left="426"/>
        <w:jc w:val="both"/>
        <w:rPr>
          <w:rFonts w:ascii="Verdana" w:hAnsi="Verdana"/>
          <w:b/>
        </w:rPr>
      </w:pPr>
    </w:p>
    <w:p w14:paraId="153DF53B"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A tantárgy meghirdetésének gyakorisága/a tantervben történő félévi elhelyezkedése:</w:t>
      </w:r>
      <w:r w:rsidRPr="000872A7">
        <w:rPr>
          <w:rFonts w:ascii="Verdana" w:hAnsi="Verdana"/>
          <w:bCs/>
        </w:rPr>
        <w:t xml:space="preserve"> őszi és tavaszi félév minden évfolyamon</w:t>
      </w:r>
    </w:p>
    <w:p w14:paraId="04F5A17E"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A tanórákon való részvétel követelményei, az elfogadható hiányzások mértéke, a távolmaradás pótlásának lehetősége:</w:t>
      </w:r>
    </w:p>
    <w:p w14:paraId="5E411612"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Az Nftv. és a TVSZ szabályaiból következően az órák látogatása kötelező, három</w:t>
      </w:r>
    </w:p>
    <w:p w14:paraId="01F88C55"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lastRenderedPageBreak/>
        <w:t>alkalommal megengedett az igazolatlan hiányzás. Ennek túllépése esetén az aláírás</w:t>
      </w:r>
    </w:p>
    <w:p w14:paraId="372C398C"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megtagadható. A hallgató köteles a képzés tantervében szereplő tantárgyak tantárgyi</w:t>
      </w:r>
    </w:p>
    <w:p w14:paraId="36A89132"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programjaiban leírt kötelezettségeket teljesíteni, az azokban meghatározott</w:t>
      </w:r>
    </w:p>
    <w:p w14:paraId="7BD6F3C4"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foglalkozásokon részt venni. A kötelezettségek teljesítésének jogalapja vonatkozásában a</w:t>
      </w:r>
    </w:p>
    <w:p w14:paraId="0052A6C9" w14:textId="77777777" w:rsidR="003C3292" w:rsidRPr="000872A7" w:rsidRDefault="003C3292" w:rsidP="003C3292">
      <w:pPr>
        <w:autoSpaceDE w:val="0"/>
        <w:autoSpaceDN w:val="0"/>
        <w:adjustRightInd w:val="0"/>
        <w:snapToGrid w:val="0"/>
        <w:spacing w:after="0" w:line="240" w:lineRule="auto"/>
        <w:jc w:val="both"/>
        <w:rPr>
          <w:rFonts w:ascii="Verdana" w:hAnsi="Verdana"/>
          <w:bCs/>
        </w:rPr>
      </w:pPr>
      <w:r w:rsidRPr="000872A7">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7DD514CE"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rPr>
        <w:t>Félévközi feladatok, ismeretek ellenőrzésének rendje:</w:t>
      </w:r>
    </w:p>
    <w:p w14:paraId="728C0DFB"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A hallgatóknak a félév során egy kiselőadást kell készíteniük a tantárgyi tematika valamely témájából. A bemutatás szóban, esetlegesen ppt segítségével történik, melynek határideje az őszi félév esetén november 30.a tavaszi félévben pedig április 30. A határidőre nem teljesített beszámoló elégtelen értékelést vonhat maga után. </w:t>
      </w:r>
    </w:p>
    <w:p w14:paraId="02015B09"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A kiselőadás időtartama 15-20 perc, amely idő alatt önállóan kell az adott témát feldolgozni, továbbá rendelkezésre kell állni a felmerülő kérdések megválaszolására.</w:t>
      </w:r>
    </w:p>
    <w:p w14:paraId="090E1DB2"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Az értékelés az alábbi szempontok mentén történik: </w:t>
      </w:r>
    </w:p>
    <w:p w14:paraId="7D95FCB2"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Mennyire képes a hallgató a megszerzett ismereteket gyakorlatba ültetni (pl. épít e bele konkrét egyedi példákat)? Maximálisan szerezhető pontszám: 5. </w:t>
      </w:r>
    </w:p>
    <w:p w14:paraId="7E0C30FC"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4C0400A" w14:textId="77777777" w:rsidR="003C3292" w:rsidRPr="000872A7" w:rsidRDefault="003C3292" w:rsidP="000834B5">
      <w:pPr>
        <w:widowControl w:val="0"/>
        <w:spacing w:line="240" w:lineRule="auto"/>
        <w:jc w:val="both"/>
        <w:rPr>
          <w:rFonts w:ascii="Verdana" w:hAnsi="Verdana"/>
          <w:bCs/>
        </w:rPr>
      </w:pPr>
      <w:r>
        <w:rPr>
          <w:rFonts w:ascii="Verdana" w:hAnsi="Verdana"/>
          <w:bCs/>
        </w:rPr>
        <w:t>Milyen minőségben válaszol a felmerülő kérdésekre (mennyire vitakész, ha nem rendelkezik pontos válasszal, tud e valamilyen támpontot adni, gondolkodási irányt felvetni</w:t>
      </w:r>
      <w:r w:rsidRPr="000872A7">
        <w:rPr>
          <w:rFonts w:ascii="Verdana" w:hAnsi="Verdana"/>
          <w:bCs/>
        </w:rPr>
        <w:t>?</w:t>
      </w:r>
      <w:r>
        <w:rPr>
          <w:rFonts w:ascii="Verdana" w:hAnsi="Verdana"/>
          <w:bCs/>
        </w:rPr>
        <w:t>)</w:t>
      </w:r>
      <w:r w:rsidRPr="000872A7">
        <w:rPr>
          <w:rFonts w:ascii="Verdana" w:hAnsi="Verdana"/>
          <w:bCs/>
        </w:rPr>
        <w:t xml:space="preserve"> Maximálisan szerezhető pontszám: 5.</w:t>
      </w:r>
    </w:p>
    <w:p w14:paraId="4E658949"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 xml:space="preserve">Milyen forrásokat használ fel? Maximálisan szerezhető pontszám: 3. </w:t>
      </w:r>
    </w:p>
    <w:p w14:paraId="2850A491"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Mennyiben felel meg a formai követelményeknek? Nyelvhelyesség, választékosság, érthetőség</w:t>
      </w:r>
      <w:r>
        <w:rPr>
          <w:rFonts w:ascii="Verdana" w:hAnsi="Verdana"/>
          <w:bCs/>
        </w:rPr>
        <w:t>, időkeret kihasználása, betartása</w:t>
      </w:r>
      <w:r w:rsidRPr="000872A7">
        <w:rPr>
          <w:rFonts w:ascii="Verdana" w:hAnsi="Verdana"/>
          <w:bCs/>
        </w:rPr>
        <w:t>. Maximálisan szerezhető pontszám: 2.</w:t>
      </w:r>
    </w:p>
    <w:p w14:paraId="38C6097F"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Öt fokozatú értékelés az alábbiak szerint:</w:t>
      </w:r>
    </w:p>
    <w:p w14:paraId="2067172B"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18-20 pont – jeles</w:t>
      </w:r>
    </w:p>
    <w:p w14:paraId="2DF091C8"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15-17 pont – jó</w:t>
      </w:r>
    </w:p>
    <w:p w14:paraId="0115723D"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12-14 közepes</w:t>
      </w:r>
    </w:p>
    <w:p w14:paraId="2ECC33B3"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10-11 elégséges</w:t>
      </w:r>
    </w:p>
    <w:p w14:paraId="6AE833F1" w14:textId="77777777" w:rsidR="003C3292" w:rsidRPr="000872A7" w:rsidRDefault="003C3292" w:rsidP="000834B5">
      <w:pPr>
        <w:widowControl w:val="0"/>
        <w:spacing w:line="240" w:lineRule="auto"/>
        <w:jc w:val="both"/>
        <w:rPr>
          <w:rFonts w:ascii="Verdana" w:hAnsi="Verdana"/>
          <w:bCs/>
        </w:rPr>
      </w:pPr>
      <w:r w:rsidRPr="000872A7">
        <w:rPr>
          <w:rFonts w:ascii="Verdana" w:hAnsi="Verdana"/>
          <w:bCs/>
        </w:rPr>
        <w:t>Amennyiben a hallgató javítani szeretne az elért eredményen, az oktatóval egyeztetett</w:t>
      </w:r>
      <w:r w:rsidRPr="000872A7">
        <w:rPr>
          <w:rFonts w:ascii="Verdana" w:hAnsi="Verdana"/>
          <w:bCs/>
          <w:highlight w:val="cyan"/>
        </w:rPr>
        <w:t xml:space="preserve"> </w:t>
      </w:r>
      <w:r w:rsidRPr="000872A7">
        <w:rPr>
          <w:rFonts w:ascii="Verdana" w:hAnsi="Verdana"/>
          <w:bCs/>
        </w:rPr>
        <w:t xml:space="preserve">időpontban személyes elbeszélgetés keretei közt teheti ezt meg. Ezen alkalomra a hallgatónak az értékelő visszajelzésben foglalt hiányosságokra/tévedéskere kell reflektálni, azokat pótolni, korrigálni. </w:t>
      </w:r>
    </w:p>
    <w:p w14:paraId="691D88B1" w14:textId="77777777" w:rsidR="003C3292" w:rsidRPr="000872A7" w:rsidRDefault="003C3292" w:rsidP="003C3292">
      <w:pPr>
        <w:widowControl w:val="0"/>
        <w:spacing w:line="240" w:lineRule="auto"/>
        <w:jc w:val="both"/>
        <w:rPr>
          <w:rFonts w:ascii="Verdana" w:hAnsi="Verdana"/>
          <w:bCs/>
        </w:rPr>
      </w:pPr>
    </w:p>
    <w:p w14:paraId="2D11D255" w14:textId="77777777" w:rsidR="003C3292" w:rsidRPr="000872A7" w:rsidRDefault="003C3292" w:rsidP="00330EE1">
      <w:pPr>
        <w:widowControl w:val="0"/>
        <w:numPr>
          <w:ilvl w:val="0"/>
          <w:numId w:val="770"/>
        </w:numPr>
        <w:spacing w:line="240" w:lineRule="auto"/>
        <w:ind w:left="426" w:hanging="142"/>
        <w:jc w:val="both"/>
        <w:rPr>
          <w:rFonts w:ascii="Verdana" w:hAnsi="Verdana"/>
          <w:b/>
          <w:bCs/>
        </w:rPr>
      </w:pPr>
      <w:r w:rsidRPr="000872A7">
        <w:rPr>
          <w:rFonts w:ascii="Verdana" w:hAnsi="Verdana"/>
          <w:b/>
          <w:bCs/>
        </w:rPr>
        <w:t xml:space="preserve">Az értékelés, az aláírás és a kreditek megszerzésének pontos feltételei: </w:t>
      </w:r>
    </w:p>
    <w:p w14:paraId="1FBECD2A" w14:textId="77777777" w:rsidR="003C3292" w:rsidRPr="000872A7" w:rsidRDefault="003C3292" w:rsidP="00330EE1">
      <w:pPr>
        <w:widowControl w:val="0"/>
        <w:numPr>
          <w:ilvl w:val="1"/>
          <w:numId w:val="770"/>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aláírás megszerzésének feltételei:</w:t>
      </w:r>
    </w:p>
    <w:p w14:paraId="75D18644"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Az aláírás megszerzésének feltétele a 14. pontban meghatározott arányú részvétel a foglalkozásokon és a 15. pontban meghatározott félévközi feladatok legalább elégséges teljesítése.</w:t>
      </w:r>
    </w:p>
    <w:p w14:paraId="0218DFE2" w14:textId="77777777" w:rsidR="003C3292" w:rsidRPr="000872A7" w:rsidRDefault="003C3292" w:rsidP="00330EE1">
      <w:pPr>
        <w:widowControl w:val="0"/>
        <w:numPr>
          <w:ilvl w:val="1"/>
          <w:numId w:val="770"/>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értékelés:</w:t>
      </w:r>
    </w:p>
    <w:p w14:paraId="0F519A46"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Az értékelés típusa: évközi értékelés</w:t>
      </w:r>
    </w:p>
    <w:p w14:paraId="4898399C"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lastRenderedPageBreak/>
        <w:t xml:space="preserve">A kiselőadás értékelése a 15. pontban meghatározottak szerint történik. </w:t>
      </w:r>
    </w:p>
    <w:p w14:paraId="12E6FFC6"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 xml:space="preserve"> </w:t>
      </w:r>
    </w:p>
    <w:p w14:paraId="42EF0A33" w14:textId="77777777" w:rsidR="003C3292" w:rsidRPr="000872A7" w:rsidRDefault="003C3292" w:rsidP="00330EE1">
      <w:pPr>
        <w:widowControl w:val="0"/>
        <w:numPr>
          <w:ilvl w:val="1"/>
          <w:numId w:val="770"/>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 kreditek megszerzésének feltételei:</w:t>
      </w:r>
      <w:r w:rsidRPr="000872A7">
        <w:rPr>
          <w:rFonts w:ascii="Verdana" w:hAnsi="Verdana"/>
        </w:rPr>
        <w:t xml:space="preserve"> </w:t>
      </w:r>
    </w:p>
    <w:p w14:paraId="67671400" w14:textId="77777777" w:rsidR="003C3292" w:rsidRPr="000872A7" w:rsidRDefault="003C3292" w:rsidP="003C3292">
      <w:pPr>
        <w:widowControl w:val="0"/>
        <w:tabs>
          <w:tab w:val="left" w:pos="993"/>
        </w:tabs>
        <w:spacing w:line="240" w:lineRule="auto"/>
        <w:ind w:left="426"/>
        <w:jc w:val="both"/>
        <w:rPr>
          <w:rFonts w:ascii="Verdana" w:hAnsi="Verdana"/>
        </w:rPr>
      </w:pPr>
      <w:r w:rsidRPr="000872A7">
        <w:rPr>
          <w:rFonts w:ascii="Verdana" w:hAnsi="Verdana"/>
        </w:rPr>
        <w:t xml:space="preserve">A kreditek megszerzésének feltétele az aláírás megszerzése és a házidolgozat elégséges értékelésének megszerzése. </w:t>
      </w:r>
    </w:p>
    <w:p w14:paraId="78773D28" w14:textId="77777777" w:rsidR="003C3292" w:rsidRPr="000872A7" w:rsidRDefault="003C3292" w:rsidP="00330EE1">
      <w:pPr>
        <w:widowControl w:val="0"/>
        <w:numPr>
          <w:ilvl w:val="0"/>
          <w:numId w:val="770"/>
        </w:numPr>
        <w:spacing w:line="240" w:lineRule="auto"/>
        <w:ind w:left="426" w:hanging="142"/>
        <w:jc w:val="both"/>
        <w:rPr>
          <w:rFonts w:ascii="Verdana" w:hAnsi="Verdana"/>
          <w:bCs/>
        </w:rPr>
      </w:pPr>
      <w:r w:rsidRPr="000872A7">
        <w:rPr>
          <w:rFonts w:ascii="Verdana" w:hAnsi="Verdana"/>
          <w:b/>
          <w:bCs/>
        </w:rPr>
        <w:t>Irodalomjegyzék:</w:t>
      </w:r>
    </w:p>
    <w:p w14:paraId="11721CB9" w14:textId="77777777" w:rsidR="003C3292" w:rsidRPr="000872A7" w:rsidRDefault="003C3292" w:rsidP="003C3292">
      <w:pPr>
        <w:pStyle w:val="Listaszerbekezds"/>
        <w:widowControl w:val="0"/>
        <w:tabs>
          <w:tab w:val="left" w:pos="567"/>
          <w:tab w:val="left" w:pos="851"/>
        </w:tabs>
        <w:spacing w:after="0" w:line="240" w:lineRule="auto"/>
        <w:jc w:val="both"/>
        <w:rPr>
          <w:rFonts w:ascii="Verdana" w:hAnsi="Verdana"/>
          <w:b/>
          <w:bCs/>
        </w:rPr>
      </w:pPr>
      <w:r w:rsidRPr="000872A7">
        <w:rPr>
          <w:rFonts w:ascii="Verdana" w:hAnsi="Verdana"/>
          <w:b/>
          <w:bCs/>
        </w:rPr>
        <w:t xml:space="preserve">17.1.Kötelező irodalom: </w:t>
      </w:r>
    </w:p>
    <w:p w14:paraId="61C49BFA" w14:textId="77777777" w:rsidR="003C3292" w:rsidRPr="000872A7" w:rsidRDefault="003C3292" w:rsidP="003C3292">
      <w:pPr>
        <w:pStyle w:val="Listaszerbekezds"/>
        <w:widowControl w:val="0"/>
        <w:tabs>
          <w:tab w:val="left" w:pos="567"/>
          <w:tab w:val="left" w:pos="851"/>
        </w:tabs>
        <w:spacing w:after="0" w:line="240" w:lineRule="auto"/>
        <w:jc w:val="both"/>
        <w:rPr>
          <w:rFonts w:ascii="Verdana" w:hAnsi="Verdana"/>
          <w:highlight w:val="lightGray"/>
        </w:rPr>
      </w:pPr>
    </w:p>
    <w:p w14:paraId="4EA0BD8E" w14:textId="77777777" w:rsidR="003C3292" w:rsidRPr="000872A7" w:rsidRDefault="003C3292" w:rsidP="003C3292">
      <w:pPr>
        <w:autoSpaceDE w:val="0"/>
        <w:autoSpaceDN w:val="0"/>
        <w:adjustRightInd w:val="0"/>
        <w:snapToGrid w:val="0"/>
        <w:spacing w:after="0" w:line="240" w:lineRule="auto"/>
        <w:ind w:left="709"/>
        <w:rPr>
          <w:rFonts w:ascii="Verdana" w:hAnsi="Verdana" w:cs="TimesNewRoman"/>
          <w:color w:val="000000"/>
        </w:rPr>
      </w:pPr>
      <w:r w:rsidRPr="000872A7">
        <w:rPr>
          <w:rFonts w:ascii="Verdana" w:hAnsi="Verdana" w:cs="TimesNewRoman"/>
          <w:color w:val="000000"/>
          <w:lang w:val="x-none"/>
        </w:rPr>
        <w:t xml:space="preserve">HALMOS SZ. – PETROVICS Z. (2014): </w:t>
      </w:r>
      <w:r w:rsidRPr="000872A7">
        <w:rPr>
          <w:rFonts w:ascii="Verdana" w:hAnsi="Verdana" w:cs="TimesNewRoman"/>
          <w:i/>
          <w:color w:val="000000"/>
          <w:lang w:val="x-none"/>
        </w:rPr>
        <w:t>Munkajog</w:t>
      </w:r>
      <w:r>
        <w:rPr>
          <w:rFonts w:ascii="Verdana" w:hAnsi="Verdana" w:cs="TimesNewRoman"/>
          <w:i/>
          <w:color w:val="000000"/>
        </w:rPr>
        <w:t>.</w:t>
      </w:r>
      <w:r w:rsidRPr="000872A7">
        <w:rPr>
          <w:rFonts w:ascii="Verdana" w:hAnsi="Verdana" w:cs="TimesNewRoman"/>
          <w:i/>
          <w:color w:val="000000"/>
          <w:lang w:val="x-none"/>
        </w:rPr>
        <w:t xml:space="preserve"> </w:t>
      </w:r>
      <w:r w:rsidRPr="000872A7">
        <w:rPr>
          <w:rFonts w:ascii="Verdana" w:hAnsi="Verdana" w:cs="TimesNewRoman"/>
          <w:color w:val="000000"/>
          <w:lang w:val="x-none"/>
        </w:rPr>
        <w:t>Nemzeti Közszolgálati Egyetem</w:t>
      </w:r>
      <w:r>
        <w:rPr>
          <w:rFonts w:ascii="Verdana" w:hAnsi="Verdana" w:cs="TimesNewRoman"/>
          <w:color w:val="000000"/>
        </w:rPr>
        <w:t>.</w:t>
      </w:r>
    </w:p>
    <w:p w14:paraId="0794D478" w14:textId="77777777" w:rsidR="003C3292" w:rsidRPr="000872A7" w:rsidRDefault="003C3292" w:rsidP="003C3292">
      <w:pPr>
        <w:autoSpaceDE w:val="0"/>
        <w:autoSpaceDN w:val="0"/>
        <w:adjustRightInd w:val="0"/>
        <w:snapToGrid w:val="0"/>
        <w:spacing w:after="0" w:line="240" w:lineRule="auto"/>
        <w:ind w:left="709"/>
        <w:rPr>
          <w:rFonts w:ascii="Verdana" w:hAnsi="Verdana" w:cs="TimesNewRoman"/>
          <w:color w:val="000000"/>
          <w:lang w:val="x-none"/>
        </w:rPr>
      </w:pPr>
      <w:r w:rsidRPr="000872A7">
        <w:rPr>
          <w:rFonts w:ascii="Verdana" w:hAnsi="Verdana" w:cs="TimesNewRoman"/>
          <w:color w:val="000000"/>
          <w:lang w:val="x-none"/>
        </w:rPr>
        <w:t>ISBN: 978-615-5305-887</w:t>
      </w:r>
    </w:p>
    <w:p w14:paraId="73A7B7F0" w14:textId="77777777" w:rsidR="003C3292" w:rsidRPr="000872A7" w:rsidRDefault="003C3292" w:rsidP="003C3292">
      <w:pPr>
        <w:autoSpaceDE w:val="0"/>
        <w:autoSpaceDN w:val="0"/>
        <w:adjustRightInd w:val="0"/>
        <w:snapToGrid w:val="0"/>
        <w:spacing w:after="0" w:line="240" w:lineRule="auto"/>
        <w:ind w:left="284"/>
        <w:jc w:val="both"/>
        <w:rPr>
          <w:rFonts w:ascii="Verdana" w:hAnsi="Verdana"/>
          <w:highlight w:val="cyan"/>
        </w:rPr>
      </w:pPr>
    </w:p>
    <w:p w14:paraId="680352F9" w14:textId="69D83E18" w:rsidR="003C3292" w:rsidRPr="00587CF7" w:rsidRDefault="00587CF7" w:rsidP="00587CF7">
      <w:pPr>
        <w:widowControl w:val="0"/>
        <w:tabs>
          <w:tab w:val="num" w:pos="3977"/>
        </w:tabs>
        <w:spacing w:line="240" w:lineRule="auto"/>
        <w:ind w:left="993" w:hanging="284"/>
        <w:jc w:val="both"/>
        <w:rPr>
          <w:rFonts w:ascii="Verdana" w:hAnsi="Verdana"/>
          <w:b/>
          <w:bCs/>
        </w:rPr>
      </w:pPr>
      <w:r>
        <w:rPr>
          <w:rFonts w:ascii="Verdana" w:hAnsi="Verdana"/>
          <w:b/>
          <w:bCs/>
        </w:rPr>
        <w:t xml:space="preserve">17.2.Ajánlott irodalom: </w:t>
      </w:r>
    </w:p>
    <w:p w14:paraId="62930800" w14:textId="77777777" w:rsidR="003C3292" w:rsidRPr="000872A7" w:rsidRDefault="003C3292" w:rsidP="003C3292">
      <w:pPr>
        <w:autoSpaceDE w:val="0"/>
        <w:autoSpaceDN w:val="0"/>
        <w:adjustRightInd w:val="0"/>
        <w:snapToGrid w:val="0"/>
        <w:spacing w:after="0" w:line="240" w:lineRule="auto"/>
        <w:ind w:left="709"/>
        <w:jc w:val="both"/>
        <w:rPr>
          <w:rFonts w:ascii="Verdana" w:hAnsi="Verdana"/>
        </w:rPr>
      </w:pPr>
      <w:r w:rsidRPr="000872A7">
        <w:rPr>
          <w:rFonts w:ascii="Verdana" w:hAnsi="Verdana"/>
        </w:rPr>
        <w:t>KISS GY</w:t>
      </w:r>
      <w:r>
        <w:rPr>
          <w:rFonts w:ascii="Verdana" w:hAnsi="Verdana"/>
        </w:rPr>
        <w:t>.</w:t>
      </w:r>
      <w:r w:rsidRPr="000872A7">
        <w:rPr>
          <w:rFonts w:ascii="Verdana" w:hAnsi="Verdana"/>
        </w:rPr>
        <w:t xml:space="preserve"> </w:t>
      </w:r>
      <w:r>
        <w:rPr>
          <w:rFonts w:ascii="Verdana" w:hAnsi="Verdana"/>
        </w:rPr>
        <w:t xml:space="preserve">(2020) </w:t>
      </w:r>
      <w:r w:rsidRPr="000872A7">
        <w:rPr>
          <w:rFonts w:ascii="Verdana" w:hAnsi="Verdana"/>
          <w:i/>
          <w:iCs/>
        </w:rPr>
        <w:t>M</w:t>
      </w:r>
      <w:r>
        <w:rPr>
          <w:rFonts w:ascii="Verdana" w:hAnsi="Verdana"/>
          <w:i/>
          <w:iCs/>
        </w:rPr>
        <w:t>unkajog</w:t>
      </w:r>
      <w:r w:rsidRPr="000872A7">
        <w:rPr>
          <w:rFonts w:ascii="Verdana" w:hAnsi="Verdana"/>
          <w:i/>
          <w:iCs/>
        </w:rPr>
        <w:t>.</w:t>
      </w:r>
      <w:r w:rsidRPr="000872A7">
        <w:rPr>
          <w:rFonts w:ascii="Verdana" w:hAnsi="Verdana"/>
        </w:rPr>
        <w:t xml:space="preserve"> Szerkesztette Scientia Rerum Politicarum</w:t>
      </w:r>
      <w:r>
        <w:rPr>
          <w:rFonts w:ascii="Verdana" w:hAnsi="Verdana"/>
        </w:rPr>
        <w:t>.</w:t>
      </w:r>
    </w:p>
    <w:p w14:paraId="449D41CA" w14:textId="62EF3349" w:rsidR="003C3292" w:rsidRPr="000872A7" w:rsidRDefault="003C3292" w:rsidP="00587CF7">
      <w:pPr>
        <w:autoSpaceDE w:val="0"/>
        <w:autoSpaceDN w:val="0"/>
        <w:adjustRightInd w:val="0"/>
        <w:snapToGrid w:val="0"/>
        <w:spacing w:after="0" w:line="240" w:lineRule="auto"/>
        <w:ind w:left="709"/>
        <w:jc w:val="both"/>
        <w:rPr>
          <w:rFonts w:ascii="Verdana" w:hAnsi="Verdana"/>
        </w:rPr>
      </w:pPr>
      <w:r w:rsidRPr="000872A7">
        <w:rPr>
          <w:rFonts w:ascii="Verdana" w:hAnsi="Verdana"/>
        </w:rPr>
        <w:t>Dialóg Campus</w:t>
      </w:r>
      <w:r>
        <w:rPr>
          <w:rFonts w:ascii="Verdana" w:hAnsi="Verdana"/>
        </w:rPr>
        <w:t>.</w:t>
      </w:r>
      <w:r w:rsidRPr="000872A7">
        <w:rPr>
          <w:rFonts w:ascii="Verdana" w:hAnsi="Verdana"/>
        </w:rPr>
        <w:t xml:space="preserve"> Budapest</w:t>
      </w:r>
      <w:r>
        <w:rPr>
          <w:rFonts w:ascii="Verdana" w:hAnsi="Verdana"/>
        </w:rPr>
        <w:t xml:space="preserve">. </w:t>
      </w:r>
    </w:p>
    <w:p w14:paraId="595596CA" w14:textId="2BDB671D" w:rsidR="003C3292" w:rsidRPr="000872A7" w:rsidRDefault="003C3292" w:rsidP="00587CF7">
      <w:pPr>
        <w:autoSpaceDE w:val="0"/>
        <w:autoSpaceDN w:val="0"/>
        <w:adjustRightInd w:val="0"/>
        <w:snapToGrid w:val="0"/>
        <w:spacing w:after="0" w:line="240" w:lineRule="auto"/>
        <w:ind w:left="709"/>
        <w:jc w:val="both"/>
        <w:rPr>
          <w:rFonts w:ascii="Verdana" w:hAnsi="Verdana"/>
        </w:rPr>
      </w:pPr>
      <w:r w:rsidRPr="000872A7">
        <w:rPr>
          <w:rFonts w:ascii="Verdana" w:hAnsi="Verdana"/>
        </w:rPr>
        <w:t xml:space="preserve">KLEIN B. – KLEIN S. (2012): </w:t>
      </w:r>
      <w:r w:rsidRPr="000872A7">
        <w:rPr>
          <w:rFonts w:ascii="Verdana" w:hAnsi="Verdana"/>
          <w:i/>
          <w:iCs/>
        </w:rPr>
        <w:t>A szervezet lelke</w:t>
      </w:r>
      <w:r w:rsidRPr="000872A7">
        <w:rPr>
          <w:rFonts w:ascii="Verdana" w:hAnsi="Verdana"/>
        </w:rPr>
        <w:t>. Edg</w:t>
      </w:r>
      <w:r w:rsidR="00587CF7">
        <w:rPr>
          <w:rFonts w:ascii="Verdana" w:hAnsi="Verdana"/>
        </w:rPr>
        <w:t>e 2000 kft. ISBN: 9789639760226</w:t>
      </w:r>
    </w:p>
    <w:p w14:paraId="4386ABC2" w14:textId="77777777" w:rsidR="003C3292" w:rsidRPr="000872A7" w:rsidRDefault="003C3292" w:rsidP="003C3292">
      <w:pPr>
        <w:autoSpaceDE w:val="0"/>
        <w:autoSpaceDN w:val="0"/>
        <w:adjustRightInd w:val="0"/>
        <w:snapToGrid w:val="0"/>
        <w:spacing w:after="0" w:line="240" w:lineRule="auto"/>
        <w:ind w:left="709"/>
        <w:jc w:val="both"/>
        <w:rPr>
          <w:rFonts w:ascii="Verdana" w:hAnsi="Verdana"/>
        </w:rPr>
      </w:pPr>
      <w:r w:rsidRPr="000872A7">
        <w:rPr>
          <w:rFonts w:ascii="Verdana" w:hAnsi="Verdana"/>
        </w:rPr>
        <w:t>G</w:t>
      </w:r>
      <w:r>
        <w:rPr>
          <w:rFonts w:ascii="Verdana" w:hAnsi="Verdana"/>
        </w:rPr>
        <w:t>YÖRGY I.</w:t>
      </w:r>
      <w:r w:rsidRPr="000872A7">
        <w:rPr>
          <w:rFonts w:ascii="Verdana" w:hAnsi="Verdana"/>
        </w:rPr>
        <w:t>-H</w:t>
      </w:r>
      <w:r>
        <w:rPr>
          <w:rFonts w:ascii="Verdana" w:hAnsi="Verdana"/>
        </w:rPr>
        <w:t xml:space="preserve">AZAFI Z. </w:t>
      </w:r>
      <w:r w:rsidRPr="000872A7">
        <w:rPr>
          <w:rFonts w:ascii="Verdana" w:hAnsi="Verdana"/>
        </w:rPr>
        <w:t>-H</w:t>
      </w:r>
      <w:r>
        <w:rPr>
          <w:rFonts w:ascii="Verdana" w:hAnsi="Verdana"/>
        </w:rPr>
        <w:t>ORVÁTH A.</w:t>
      </w:r>
      <w:r w:rsidRPr="000872A7">
        <w:rPr>
          <w:rFonts w:ascii="Verdana" w:hAnsi="Verdana"/>
        </w:rPr>
        <w:t>- K</w:t>
      </w:r>
      <w:r>
        <w:rPr>
          <w:rFonts w:ascii="Verdana" w:hAnsi="Verdana"/>
        </w:rPr>
        <w:t>UN A.</w:t>
      </w:r>
      <w:r w:rsidRPr="000872A7">
        <w:rPr>
          <w:rFonts w:ascii="Verdana" w:hAnsi="Verdana"/>
        </w:rPr>
        <w:t>- L</w:t>
      </w:r>
      <w:r>
        <w:rPr>
          <w:rFonts w:ascii="Verdana" w:hAnsi="Verdana"/>
        </w:rPr>
        <w:t xml:space="preserve">INDER V.- </w:t>
      </w:r>
      <w:r w:rsidRPr="000872A7">
        <w:rPr>
          <w:rFonts w:ascii="Verdana" w:hAnsi="Verdana"/>
        </w:rPr>
        <w:t>P</w:t>
      </w:r>
      <w:r>
        <w:rPr>
          <w:rFonts w:ascii="Verdana" w:hAnsi="Verdana"/>
        </w:rPr>
        <w:t>ETROVICS Z.</w:t>
      </w:r>
      <w:r w:rsidRPr="000872A7">
        <w:rPr>
          <w:rFonts w:ascii="Verdana" w:hAnsi="Verdana"/>
        </w:rPr>
        <w:t xml:space="preserve"> </w:t>
      </w:r>
      <w:r>
        <w:rPr>
          <w:rFonts w:ascii="Verdana" w:hAnsi="Verdana"/>
        </w:rPr>
        <w:t xml:space="preserve">(2015): </w:t>
      </w:r>
      <w:r w:rsidRPr="000872A7">
        <w:rPr>
          <w:rFonts w:ascii="Verdana" w:hAnsi="Verdana"/>
          <w:i/>
          <w:iCs/>
        </w:rPr>
        <w:t>Közszolgálati</w:t>
      </w:r>
      <w:r>
        <w:rPr>
          <w:rFonts w:ascii="Verdana" w:hAnsi="Verdana"/>
          <w:i/>
          <w:iCs/>
        </w:rPr>
        <w:t xml:space="preserve"> </w:t>
      </w:r>
      <w:r w:rsidRPr="000872A7">
        <w:rPr>
          <w:rFonts w:ascii="Verdana" w:hAnsi="Verdana"/>
          <w:i/>
          <w:iCs/>
        </w:rPr>
        <w:t>jog</w:t>
      </w:r>
      <w:r>
        <w:rPr>
          <w:rFonts w:ascii="Verdana" w:hAnsi="Verdana"/>
        </w:rPr>
        <w:t xml:space="preserve">. NKE Szolgáltató Nonprofit Kft. Budapest. </w:t>
      </w:r>
      <w:r w:rsidRPr="000872A7">
        <w:rPr>
          <w:rFonts w:ascii="Verdana" w:hAnsi="Verdana"/>
        </w:rPr>
        <w:t xml:space="preserve">ISBN:9786155527159 </w:t>
      </w:r>
    </w:p>
    <w:p w14:paraId="20780C4B" w14:textId="77777777" w:rsidR="003C3292" w:rsidRPr="000872A7" w:rsidRDefault="003C3292" w:rsidP="003C3292">
      <w:pPr>
        <w:widowControl w:val="0"/>
        <w:tabs>
          <w:tab w:val="num" w:pos="2069"/>
          <w:tab w:val="num" w:pos="3977"/>
        </w:tabs>
        <w:spacing w:line="240" w:lineRule="auto"/>
        <w:jc w:val="both"/>
        <w:rPr>
          <w:rFonts w:ascii="Verdana" w:hAnsi="Verdana"/>
          <w:b/>
          <w:bCs/>
        </w:rPr>
      </w:pPr>
    </w:p>
    <w:p w14:paraId="387C526B" w14:textId="77777777" w:rsidR="003C3292" w:rsidRPr="000872A7" w:rsidRDefault="003C3292" w:rsidP="003C3292">
      <w:pPr>
        <w:widowControl w:val="0"/>
        <w:spacing w:line="240" w:lineRule="auto"/>
        <w:jc w:val="both"/>
        <w:rPr>
          <w:rFonts w:ascii="Verdana" w:hAnsi="Verdana"/>
          <w:bCs/>
        </w:rPr>
      </w:pPr>
      <w:r w:rsidRPr="000872A7">
        <w:rPr>
          <w:rFonts w:ascii="Verdana" w:hAnsi="Verdana"/>
          <w:bCs/>
        </w:rPr>
        <w:t>Budapest, 2023.11.27.</w:t>
      </w:r>
    </w:p>
    <w:p w14:paraId="14729D0E" w14:textId="77777777" w:rsidR="003C3292" w:rsidRPr="000872A7" w:rsidRDefault="003C3292" w:rsidP="003C3292">
      <w:pPr>
        <w:widowControl w:val="0"/>
        <w:spacing w:line="240" w:lineRule="auto"/>
        <w:jc w:val="both"/>
        <w:rPr>
          <w:rFonts w:ascii="Verdana" w:hAnsi="Verdana"/>
          <w:bCs/>
        </w:rPr>
      </w:pPr>
    </w:p>
    <w:p w14:paraId="0BFFCED2" w14:textId="77777777" w:rsidR="003C3292" w:rsidRPr="000872A7" w:rsidRDefault="003C3292" w:rsidP="003C3292">
      <w:pPr>
        <w:widowControl w:val="0"/>
        <w:spacing w:after="0" w:line="240" w:lineRule="auto"/>
        <w:jc w:val="right"/>
        <w:rPr>
          <w:rFonts w:ascii="Verdana" w:hAnsi="Verdana"/>
          <w:bCs/>
        </w:rPr>
      </w:pPr>
      <w:r w:rsidRPr="000872A7">
        <w:rPr>
          <w:rFonts w:ascii="Verdana" w:hAnsi="Verdana"/>
          <w:bCs/>
        </w:rPr>
        <w:t>Dr. Sipos Csilla mesteroktató, munkaügyi szakjogász sk</w:t>
      </w:r>
      <w:r>
        <w:rPr>
          <w:rFonts w:ascii="Verdana" w:hAnsi="Verdana"/>
          <w:bCs/>
        </w:rPr>
        <w:t>.</w:t>
      </w:r>
    </w:p>
    <w:p w14:paraId="6FAE129F"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0C3D4FA2" w14:textId="77777777" w:rsidTr="003C3292">
        <w:tc>
          <w:tcPr>
            <w:tcW w:w="4855" w:type="dxa"/>
            <w:tcBorders>
              <w:top w:val="nil"/>
              <w:left w:val="nil"/>
              <w:bottom w:val="single" w:sz="4" w:space="0" w:color="auto"/>
              <w:right w:val="nil"/>
            </w:tcBorders>
            <w:hideMark/>
          </w:tcPr>
          <w:p w14:paraId="040D50C8"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DE0B53E" w14:textId="77777777" w:rsidR="003C3292" w:rsidRDefault="003C3292" w:rsidP="003C3292">
            <w:pPr>
              <w:spacing w:after="0" w:line="240" w:lineRule="auto"/>
              <w:jc w:val="both"/>
              <w:rPr>
                <w:rFonts w:ascii="Verdana" w:hAnsi="Verdana"/>
              </w:rPr>
            </w:pPr>
          </w:p>
        </w:tc>
        <w:tc>
          <w:tcPr>
            <w:tcW w:w="2597" w:type="dxa"/>
          </w:tcPr>
          <w:p w14:paraId="0095C1ED" w14:textId="77777777" w:rsidR="003C3292" w:rsidRDefault="003C3292" w:rsidP="003C3292">
            <w:pPr>
              <w:spacing w:after="0" w:line="240" w:lineRule="auto"/>
              <w:jc w:val="right"/>
              <w:rPr>
                <w:rFonts w:ascii="Verdana" w:hAnsi="Verdana"/>
              </w:rPr>
            </w:pPr>
          </w:p>
        </w:tc>
      </w:tr>
      <w:tr w:rsidR="003C3292" w14:paraId="590E7789" w14:textId="77777777" w:rsidTr="003C3292">
        <w:tc>
          <w:tcPr>
            <w:tcW w:w="4855" w:type="dxa"/>
            <w:tcBorders>
              <w:top w:val="single" w:sz="4" w:space="0" w:color="auto"/>
              <w:left w:val="nil"/>
              <w:bottom w:val="nil"/>
              <w:right w:val="nil"/>
            </w:tcBorders>
            <w:hideMark/>
          </w:tcPr>
          <w:p w14:paraId="2724A59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3F23A02" w14:textId="77777777" w:rsidR="003C3292" w:rsidRDefault="003C3292" w:rsidP="003C3292">
            <w:pPr>
              <w:spacing w:after="0" w:line="240" w:lineRule="auto"/>
              <w:jc w:val="both"/>
              <w:rPr>
                <w:rFonts w:ascii="Verdana" w:hAnsi="Verdana"/>
              </w:rPr>
            </w:pPr>
          </w:p>
        </w:tc>
        <w:tc>
          <w:tcPr>
            <w:tcW w:w="2597" w:type="dxa"/>
          </w:tcPr>
          <w:p w14:paraId="3EA8493D" w14:textId="77777777" w:rsidR="003C3292" w:rsidRDefault="003C3292" w:rsidP="003C3292">
            <w:pPr>
              <w:spacing w:after="0" w:line="240" w:lineRule="auto"/>
              <w:jc w:val="both"/>
              <w:rPr>
                <w:rFonts w:ascii="Verdana" w:hAnsi="Verdana"/>
              </w:rPr>
            </w:pPr>
          </w:p>
        </w:tc>
      </w:tr>
    </w:tbl>
    <w:p w14:paraId="1B0C9C76" w14:textId="77777777" w:rsidR="003C3292" w:rsidRDefault="003C3292" w:rsidP="003C3292">
      <w:pPr>
        <w:widowControl w:val="0"/>
        <w:spacing w:line="240" w:lineRule="auto"/>
        <w:ind w:left="426" w:hanging="142"/>
        <w:jc w:val="center"/>
        <w:rPr>
          <w:rFonts w:ascii="Verdana" w:hAnsi="Verdana"/>
          <w:b/>
          <w:bCs/>
        </w:rPr>
      </w:pPr>
    </w:p>
    <w:p w14:paraId="4DDB1E9A" w14:textId="77777777" w:rsidR="003C3292" w:rsidRPr="00916F77" w:rsidRDefault="003C3292" w:rsidP="003C3292">
      <w:pPr>
        <w:widowControl w:val="0"/>
        <w:spacing w:line="240" w:lineRule="auto"/>
        <w:ind w:left="426" w:hanging="142"/>
        <w:jc w:val="center"/>
        <w:rPr>
          <w:rFonts w:ascii="Verdana" w:hAnsi="Verdana"/>
          <w:b/>
          <w:bCs/>
        </w:rPr>
      </w:pPr>
      <w:r w:rsidRPr="00916F77">
        <w:rPr>
          <w:rFonts w:ascii="Verdana" w:hAnsi="Verdana"/>
          <w:b/>
          <w:bCs/>
        </w:rPr>
        <w:t>TANTÁRGYI PROGRAM</w:t>
      </w:r>
    </w:p>
    <w:p w14:paraId="6A31DB93" w14:textId="77777777" w:rsidR="003C3292" w:rsidRPr="00916F77" w:rsidRDefault="003C3292" w:rsidP="00330EE1">
      <w:pPr>
        <w:widowControl w:val="0"/>
        <w:numPr>
          <w:ilvl w:val="0"/>
          <w:numId w:val="771"/>
        </w:numPr>
        <w:tabs>
          <w:tab w:val="clear" w:pos="720"/>
          <w:tab w:val="num" w:pos="426"/>
        </w:tabs>
        <w:spacing w:line="240" w:lineRule="auto"/>
        <w:ind w:hanging="436"/>
        <w:jc w:val="both"/>
        <w:rPr>
          <w:rFonts w:ascii="Verdana" w:hAnsi="Verdana"/>
          <w:bCs/>
        </w:rPr>
      </w:pPr>
      <w:r w:rsidRPr="00916F77">
        <w:rPr>
          <w:rFonts w:ascii="Verdana" w:hAnsi="Verdana"/>
          <w:b/>
          <w:bCs/>
        </w:rPr>
        <w:t>A tantárgy kódja: RJITB06</w:t>
      </w:r>
    </w:p>
    <w:p w14:paraId="15C18A3F" w14:textId="77777777" w:rsidR="003C3292" w:rsidRPr="00916F77" w:rsidRDefault="003C3292" w:rsidP="00330EE1">
      <w:pPr>
        <w:widowControl w:val="0"/>
        <w:numPr>
          <w:ilvl w:val="0"/>
          <w:numId w:val="771"/>
        </w:numPr>
        <w:spacing w:line="240" w:lineRule="auto"/>
        <w:ind w:left="426" w:hanging="142"/>
        <w:jc w:val="both"/>
        <w:rPr>
          <w:rFonts w:ascii="Verdana" w:hAnsi="Verdana"/>
          <w:b/>
          <w:bCs/>
          <w:lang w:val="en-GB"/>
        </w:rPr>
      </w:pPr>
      <w:r w:rsidRPr="00916F77">
        <w:rPr>
          <w:rFonts w:ascii="Verdana" w:hAnsi="Verdana"/>
          <w:b/>
          <w:bCs/>
        </w:rPr>
        <w:t>A tantárgy megnevezése (magyarul):</w:t>
      </w:r>
      <w:r w:rsidRPr="00916F77">
        <w:rPr>
          <w:rFonts w:ascii="Verdana" w:hAnsi="Verdana"/>
          <w:bCs/>
        </w:rPr>
        <w:t xml:space="preserve"> Vagyonjogi kérdések a rendészeti tevékenységben </w:t>
      </w:r>
    </w:p>
    <w:p w14:paraId="3CE13F52" w14:textId="77777777" w:rsidR="003C3292" w:rsidRPr="00CF0D53" w:rsidRDefault="003C3292" w:rsidP="00330EE1">
      <w:pPr>
        <w:widowControl w:val="0"/>
        <w:numPr>
          <w:ilvl w:val="0"/>
          <w:numId w:val="771"/>
        </w:numPr>
        <w:spacing w:line="240" w:lineRule="auto"/>
        <w:ind w:hanging="436"/>
        <w:jc w:val="both"/>
        <w:rPr>
          <w:rFonts w:ascii="Verdana" w:hAnsi="Verdana"/>
          <w:lang w:val="en-GB"/>
        </w:rPr>
      </w:pPr>
      <w:r w:rsidRPr="00916F77">
        <w:rPr>
          <w:rFonts w:ascii="Verdana" w:hAnsi="Verdana"/>
          <w:b/>
          <w:bCs/>
        </w:rPr>
        <w:t xml:space="preserve">A tantárgy megnevezése (angolul): </w:t>
      </w:r>
      <w:r w:rsidRPr="00916F77">
        <w:rPr>
          <w:rFonts w:ascii="Verdana" w:hAnsi="Verdana"/>
        </w:rPr>
        <w:t>Issues of property law in law enforcement ELECTIVE COURSE</w:t>
      </w:r>
      <w:r w:rsidRPr="00916F77">
        <w:rPr>
          <w:rFonts w:ascii="Verdana" w:hAnsi="Verdana"/>
          <w:lang w:val="en-GB"/>
        </w:rPr>
        <w:t xml:space="preserve"> </w:t>
      </w:r>
    </w:p>
    <w:p w14:paraId="2846FB9E" w14:textId="77777777" w:rsidR="003C3292" w:rsidRDefault="003C3292" w:rsidP="00330EE1">
      <w:pPr>
        <w:widowControl w:val="0"/>
        <w:numPr>
          <w:ilvl w:val="0"/>
          <w:numId w:val="771"/>
        </w:numPr>
        <w:spacing w:line="240" w:lineRule="auto"/>
        <w:ind w:left="426" w:hanging="142"/>
        <w:jc w:val="both"/>
        <w:rPr>
          <w:rFonts w:ascii="Verdana" w:hAnsi="Verdana"/>
          <w:b/>
          <w:bCs/>
        </w:rPr>
      </w:pPr>
      <w:r>
        <w:rPr>
          <w:rFonts w:ascii="Verdana" w:hAnsi="Verdana"/>
          <w:b/>
          <w:bCs/>
        </w:rPr>
        <w:t xml:space="preserve">Kreditérték és képzési karakter: </w:t>
      </w:r>
    </w:p>
    <w:p w14:paraId="462F932C" w14:textId="77777777" w:rsidR="003C3292" w:rsidRDefault="003C3292" w:rsidP="00330EE1">
      <w:pPr>
        <w:pStyle w:val="Listaszerbekezds"/>
        <w:widowControl w:val="0"/>
        <w:numPr>
          <w:ilvl w:val="1"/>
          <w:numId w:val="771"/>
        </w:numPr>
        <w:tabs>
          <w:tab w:val="clear" w:pos="1283"/>
          <w:tab w:val="num" w:pos="715"/>
        </w:tabs>
        <w:spacing w:line="240" w:lineRule="auto"/>
        <w:ind w:left="993" w:hanging="426"/>
        <w:jc w:val="both"/>
        <w:rPr>
          <w:rFonts w:ascii="Verdana" w:hAnsi="Verdana"/>
          <w:b/>
          <w:bCs/>
        </w:rPr>
      </w:pPr>
      <w:r>
        <w:rPr>
          <w:rFonts w:ascii="Verdana" w:hAnsi="Verdana"/>
          <w:bCs/>
        </w:rPr>
        <w:t>3 kredit</w:t>
      </w:r>
    </w:p>
    <w:p w14:paraId="2A2DD05C" w14:textId="77777777" w:rsidR="003C3292" w:rsidRDefault="003C3292" w:rsidP="00330EE1">
      <w:pPr>
        <w:pStyle w:val="Listaszerbekezds"/>
        <w:widowControl w:val="0"/>
        <w:numPr>
          <w:ilvl w:val="1"/>
          <w:numId w:val="771"/>
        </w:numPr>
        <w:tabs>
          <w:tab w:val="clear" w:pos="1283"/>
          <w:tab w:val="num" w:pos="715"/>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3A9F16F0" w14:textId="77777777" w:rsidR="003C3292" w:rsidRPr="00CF0D53" w:rsidRDefault="003C3292" w:rsidP="00330EE1">
      <w:pPr>
        <w:widowControl w:val="0"/>
        <w:numPr>
          <w:ilvl w:val="0"/>
          <w:numId w:val="771"/>
        </w:numPr>
        <w:spacing w:line="240" w:lineRule="auto"/>
        <w:ind w:left="426" w:hanging="142"/>
        <w:jc w:val="both"/>
        <w:rPr>
          <w:rFonts w:ascii="Verdana" w:hAnsi="Verdana"/>
          <w:bCs/>
        </w:rPr>
      </w:pPr>
      <w:r>
        <w:rPr>
          <w:rFonts w:ascii="Verdana" w:hAnsi="Verdana"/>
          <w:b/>
          <w:bCs/>
        </w:rPr>
        <w:t xml:space="preserve">A szak(ok), </w:t>
      </w:r>
      <w:r w:rsidRPr="008C4092">
        <w:rPr>
          <w:rFonts w:ascii="Verdana" w:hAnsi="Verdana"/>
          <w:b/>
          <w:bCs/>
        </w:rPr>
        <w:t>szakirányok/specializációk</w:t>
      </w:r>
      <w:r>
        <w:rPr>
          <w:rFonts w:ascii="Verdana" w:hAnsi="Verdana"/>
          <w:b/>
          <w:bCs/>
        </w:rPr>
        <w:t xml:space="preserve"> megnevezése (ahol oktatják):</w:t>
      </w:r>
      <w:r>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43FD3E7" w14:textId="77777777" w:rsidR="003C3292" w:rsidRPr="008C4092" w:rsidRDefault="003C3292" w:rsidP="00330EE1">
      <w:pPr>
        <w:widowControl w:val="0"/>
        <w:numPr>
          <w:ilvl w:val="0"/>
          <w:numId w:val="771"/>
        </w:numPr>
        <w:tabs>
          <w:tab w:val="num" w:pos="567"/>
        </w:tabs>
        <w:spacing w:line="240" w:lineRule="auto"/>
        <w:ind w:left="426" w:hanging="142"/>
        <w:jc w:val="both"/>
        <w:rPr>
          <w:rFonts w:ascii="Verdana" w:hAnsi="Verdana"/>
          <w:bCs/>
        </w:rPr>
      </w:pPr>
      <w:r w:rsidRPr="008C4092">
        <w:rPr>
          <w:rFonts w:ascii="Verdana" w:hAnsi="Verdana"/>
          <w:b/>
          <w:bCs/>
        </w:rPr>
        <w:t>Az oktatásért felelős oktatási szervezeti egység megnevezése:</w:t>
      </w:r>
      <w:r w:rsidRPr="008C4092">
        <w:rPr>
          <w:rFonts w:ascii="Verdana" w:hAnsi="Verdana"/>
        </w:rPr>
        <w:t xml:space="preserve"> RTK Igazgatásrendészeti és Nemzetközi Rendészeti Tanszék</w:t>
      </w:r>
    </w:p>
    <w:p w14:paraId="1FB0E8D0" w14:textId="77777777" w:rsidR="003C3292" w:rsidRPr="00D12C59" w:rsidRDefault="003C3292" w:rsidP="00330EE1">
      <w:pPr>
        <w:widowControl w:val="0"/>
        <w:numPr>
          <w:ilvl w:val="0"/>
          <w:numId w:val="771"/>
        </w:numPr>
        <w:spacing w:line="240" w:lineRule="auto"/>
        <w:ind w:left="426" w:hanging="142"/>
        <w:jc w:val="both"/>
        <w:rPr>
          <w:rFonts w:ascii="Verdana" w:hAnsi="Verdana"/>
        </w:rPr>
      </w:pPr>
      <w:r>
        <w:rPr>
          <w:rFonts w:ascii="Verdana" w:hAnsi="Verdana"/>
          <w:b/>
          <w:bCs/>
        </w:rPr>
        <w:t xml:space="preserve">A tantárgyfelelős oktató neve, beosztása, tudományos fokozata: </w:t>
      </w:r>
      <w:r w:rsidRPr="0020204E">
        <w:rPr>
          <w:rFonts w:ascii="Verdana" w:hAnsi="Verdana"/>
        </w:rPr>
        <w:t xml:space="preserve">Dr. Schubauerné dr. Hargitai </w:t>
      </w:r>
      <w:r w:rsidRPr="00D12C59">
        <w:rPr>
          <w:rFonts w:ascii="Verdana" w:hAnsi="Verdana"/>
        </w:rPr>
        <w:t>Vera mesteroktató</w:t>
      </w:r>
    </w:p>
    <w:p w14:paraId="60E02743" w14:textId="77777777" w:rsidR="003C3292" w:rsidRDefault="003C3292" w:rsidP="00330EE1">
      <w:pPr>
        <w:widowControl w:val="0"/>
        <w:numPr>
          <w:ilvl w:val="0"/>
          <w:numId w:val="771"/>
        </w:numPr>
        <w:spacing w:line="240" w:lineRule="auto"/>
        <w:ind w:left="426" w:hanging="142"/>
        <w:jc w:val="both"/>
        <w:rPr>
          <w:rFonts w:ascii="Verdana" w:hAnsi="Verdana"/>
          <w:bCs/>
        </w:rPr>
      </w:pPr>
      <w:r>
        <w:rPr>
          <w:rFonts w:ascii="Verdana" w:hAnsi="Verdana"/>
          <w:b/>
          <w:bCs/>
        </w:rPr>
        <w:t>A tanórák száma és típusa</w:t>
      </w:r>
    </w:p>
    <w:p w14:paraId="124F1BEB" w14:textId="77777777" w:rsidR="003C3292" w:rsidRDefault="003C3292" w:rsidP="00330EE1">
      <w:pPr>
        <w:widowControl w:val="0"/>
        <w:numPr>
          <w:ilvl w:val="1"/>
          <w:numId w:val="771"/>
        </w:numPr>
        <w:tabs>
          <w:tab w:val="clear" w:pos="1283"/>
        </w:tabs>
        <w:spacing w:line="240" w:lineRule="auto"/>
        <w:ind w:left="851" w:hanging="425"/>
        <w:jc w:val="both"/>
        <w:rPr>
          <w:rFonts w:ascii="Verdana" w:hAnsi="Verdana"/>
          <w:bCs/>
        </w:rPr>
      </w:pPr>
      <w:r>
        <w:rPr>
          <w:rFonts w:ascii="Verdana" w:hAnsi="Verdana"/>
          <w:bCs/>
        </w:rPr>
        <w:t>össz óraszám/félév:28</w:t>
      </w:r>
    </w:p>
    <w:p w14:paraId="7FEED365" w14:textId="77777777" w:rsidR="003C3292" w:rsidRDefault="003C3292" w:rsidP="00330EE1">
      <w:pPr>
        <w:widowControl w:val="0"/>
        <w:numPr>
          <w:ilvl w:val="2"/>
          <w:numId w:val="771"/>
        </w:numPr>
        <w:tabs>
          <w:tab w:val="num" w:pos="1134"/>
        </w:tabs>
        <w:spacing w:line="240" w:lineRule="auto"/>
        <w:ind w:left="1134" w:hanging="425"/>
        <w:jc w:val="both"/>
        <w:rPr>
          <w:rFonts w:ascii="Verdana" w:hAnsi="Verdana"/>
          <w:bCs/>
        </w:rPr>
      </w:pPr>
      <w:r>
        <w:rPr>
          <w:rFonts w:ascii="Verdana" w:hAnsi="Verdana"/>
          <w:bCs/>
        </w:rPr>
        <w:t>nappali munkarend: 28(14EA + 14SZ + 0 GY)</w:t>
      </w:r>
    </w:p>
    <w:p w14:paraId="0830BF68" w14:textId="77777777" w:rsidR="003C3292" w:rsidRDefault="003C3292" w:rsidP="00330EE1">
      <w:pPr>
        <w:widowControl w:val="0"/>
        <w:numPr>
          <w:ilvl w:val="2"/>
          <w:numId w:val="771"/>
        </w:numPr>
        <w:tabs>
          <w:tab w:val="num" w:pos="1134"/>
        </w:tabs>
        <w:spacing w:line="240" w:lineRule="auto"/>
        <w:ind w:left="1134" w:hanging="425"/>
        <w:jc w:val="both"/>
        <w:rPr>
          <w:rFonts w:ascii="Verdana" w:hAnsi="Verdana"/>
          <w:bCs/>
        </w:rPr>
      </w:pPr>
      <w:r>
        <w:rPr>
          <w:rFonts w:ascii="Verdana" w:hAnsi="Verdana"/>
          <w:bCs/>
        </w:rPr>
        <w:t>levelező munkarend: 8 (8EA + 0SZ + 0GY)</w:t>
      </w:r>
    </w:p>
    <w:p w14:paraId="512BBA0B" w14:textId="77777777" w:rsidR="003C3292" w:rsidRDefault="003C3292" w:rsidP="00330EE1">
      <w:pPr>
        <w:widowControl w:val="0"/>
        <w:numPr>
          <w:ilvl w:val="1"/>
          <w:numId w:val="771"/>
        </w:numPr>
        <w:tabs>
          <w:tab w:val="clear" w:pos="1283"/>
        </w:tabs>
        <w:spacing w:line="240" w:lineRule="auto"/>
        <w:ind w:left="851" w:hanging="425"/>
        <w:jc w:val="both"/>
        <w:rPr>
          <w:rFonts w:ascii="Verdana" w:hAnsi="Verdana"/>
          <w:bCs/>
        </w:rPr>
      </w:pPr>
      <w:r>
        <w:rPr>
          <w:rFonts w:ascii="Verdana" w:hAnsi="Verdana"/>
          <w:bCs/>
        </w:rPr>
        <w:t>heti óraszám - nappali munkarend:1</w:t>
      </w:r>
    </w:p>
    <w:p w14:paraId="158D19DB" w14:textId="77777777" w:rsidR="003C3292" w:rsidRPr="002F29E5" w:rsidRDefault="003C3292" w:rsidP="00330EE1">
      <w:pPr>
        <w:widowControl w:val="0"/>
        <w:numPr>
          <w:ilvl w:val="1"/>
          <w:numId w:val="771"/>
        </w:numPr>
        <w:tabs>
          <w:tab w:val="clear" w:pos="1283"/>
        </w:tabs>
        <w:spacing w:line="240" w:lineRule="auto"/>
        <w:ind w:left="851" w:hanging="425"/>
        <w:jc w:val="both"/>
        <w:rPr>
          <w:rFonts w:ascii="Verdana" w:hAnsi="Verdana"/>
          <w:bCs/>
          <w:color w:val="000000" w:themeColor="text1"/>
        </w:rPr>
      </w:pPr>
      <w:r w:rsidRPr="00916F77">
        <w:rPr>
          <w:rFonts w:ascii="Verdana" w:hAnsi="Verdana"/>
        </w:rPr>
        <w:t xml:space="preserve">Az ismeret átadásában alkalmazandó további sajátos módok, jellemzők: </w:t>
      </w:r>
      <w:r w:rsidRPr="002F29E5">
        <w:rPr>
          <w:rFonts w:ascii="Verdana" w:hAnsi="Verdana"/>
          <w:i/>
          <w:color w:val="000000" w:themeColor="text1"/>
        </w:rPr>
        <w:t>jogesetmegoldás, szituá</w:t>
      </w:r>
      <w:r>
        <w:rPr>
          <w:rFonts w:ascii="Verdana" w:hAnsi="Verdana"/>
          <w:i/>
          <w:color w:val="000000" w:themeColor="text1"/>
        </w:rPr>
        <w:t>ciós gyakorlatok , interaktív kvíz, filmrészlet, Moodle teszt</w:t>
      </w:r>
    </w:p>
    <w:p w14:paraId="6125A293" w14:textId="77777777" w:rsidR="003C3292" w:rsidRPr="00916F77" w:rsidRDefault="003C3292" w:rsidP="00330EE1">
      <w:pPr>
        <w:widowControl w:val="0"/>
        <w:numPr>
          <w:ilvl w:val="0"/>
          <w:numId w:val="771"/>
        </w:numPr>
        <w:spacing w:line="240" w:lineRule="auto"/>
        <w:ind w:left="426" w:hanging="142"/>
        <w:jc w:val="both"/>
        <w:rPr>
          <w:rFonts w:ascii="Verdana" w:hAnsi="Verdana"/>
          <w:bCs/>
        </w:rPr>
      </w:pPr>
      <w:r w:rsidRPr="00916F77">
        <w:rPr>
          <w:rFonts w:ascii="Verdana" w:hAnsi="Verdana"/>
          <w:b/>
          <w:bCs/>
        </w:rPr>
        <w:t>A tantárgy szakmai tartalma (magyarul):</w:t>
      </w:r>
    </w:p>
    <w:p w14:paraId="7BDACE32" w14:textId="77777777" w:rsidR="003C3292" w:rsidRPr="00916F77" w:rsidRDefault="003C3292" w:rsidP="003C3292">
      <w:pPr>
        <w:widowControl w:val="0"/>
        <w:spacing w:line="240" w:lineRule="auto"/>
        <w:ind w:left="284"/>
        <w:jc w:val="both"/>
        <w:rPr>
          <w:rFonts w:ascii="Verdana" w:hAnsi="Verdana"/>
          <w:bCs/>
          <w:lang w:val="en-GB"/>
        </w:rPr>
      </w:pPr>
      <w:r w:rsidRPr="00916F77">
        <w:rPr>
          <w:rFonts w:ascii="Verdana" w:hAnsi="Verdana"/>
          <w:b/>
          <w:bCs/>
        </w:rPr>
        <w:t xml:space="preserve"> A tantárgy szakmai tartalma (magyarul):</w:t>
      </w:r>
      <w:r w:rsidRPr="00916F77">
        <w:rPr>
          <w:rFonts w:ascii="Verdana" w:hAnsi="Verdana"/>
          <w:bCs/>
        </w:rPr>
        <w:t xml:space="preserve"> A tantárgy a vagyonjog szabályainak áttekintését tűzi ki célul . Ismerteti a vagyonjog legfontosabb jogintézményeit, a birtok és a tulajdon szabályait, a rendőri, rendvédelmi  tevékenység során problémákat jelentő jogintézményeket . A tantárgy háttérismereteket ad más tárgyak elsajátításához. </w:t>
      </w:r>
    </w:p>
    <w:p w14:paraId="14254A7B" w14:textId="77777777" w:rsidR="003C3292" w:rsidRPr="00916F77" w:rsidRDefault="003C3292" w:rsidP="003C3292">
      <w:pPr>
        <w:widowControl w:val="0"/>
        <w:spacing w:line="240" w:lineRule="auto"/>
        <w:ind w:left="284"/>
        <w:jc w:val="both"/>
        <w:rPr>
          <w:rFonts w:ascii="Verdana" w:hAnsi="Verdana"/>
          <w:b/>
          <w:bCs/>
          <w:lang w:val="en-GB"/>
        </w:rPr>
      </w:pPr>
      <w:r w:rsidRPr="00916F77">
        <w:rPr>
          <w:rFonts w:ascii="Verdana" w:hAnsi="Verdana"/>
          <w:b/>
          <w:bCs/>
        </w:rPr>
        <w:t>A tantárgy szakmai tartalma (angolul) (</w:t>
      </w:r>
      <w:r w:rsidRPr="00916F77">
        <w:rPr>
          <w:rFonts w:ascii="Verdana" w:hAnsi="Verdana"/>
          <w:b/>
          <w:bCs/>
          <w:lang w:val="en-US"/>
        </w:rPr>
        <w:t>Course description</w:t>
      </w:r>
      <w:r w:rsidRPr="00916F77">
        <w:rPr>
          <w:rFonts w:ascii="Verdana" w:hAnsi="Verdana"/>
          <w:b/>
          <w:bCs/>
        </w:rPr>
        <w:t>):</w:t>
      </w:r>
      <w:r w:rsidRPr="00916F77">
        <w:rPr>
          <w:rFonts w:ascii="Verdana" w:hAnsi="Verdana"/>
          <w:bCs/>
        </w:rPr>
        <w:t xml:space="preserve"> The course aims at providing an overview ont he rules governing property law. It introduces the students to the most important legal institutions, rules of property and property rights, and the legal institutions that may constitute problems during law enforcement activities. The course will provide background information to master the materials of other subjects. </w:t>
      </w:r>
    </w:p>
    <w:p w14:paraId="75A6FCF7" w14:textId="77777777" w:rsidR="003C3292" w:rsidRPr="00916F77" w:rsidRDefault="003C3292" w:rsidP="00330EE1">
      <w:pPr>
        <w:pStyle w:val="Listaszerbekezds"/>
        <w:widowControl w:val="0"/>
        <w:numPr>
          <w:ilvl w:val="0"/>
          <w:numId w:val="771"/>
        </w:numPr>
        <w:spacing w:line="240" w:lineRule="auto"/>
        <w:jc w:val="both"/>
        <w:rPr>
          <w:rFonts w:ascii="Verdana" w:hAnsi="Verdana"/>
          <w:bCs/>
        </w:rPr>
      </w:pPr>
      <w:r w:rsidRPr="00916F77">
        <w:rPr>
          <w:rFonts w:ascii="Verdana" w:hAnsi="Verdana"/>
          <w:b/>
          <w:bCs/>
        </w:rPr>
        <w:t xml:space="preserve">Elérendő szakmai kompetenciák (magyarul): </w:t>
      </w:r>
    </w:p>
    <w:p w14:paraId="224376FC"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Cs/>
        </w:rPr>
        <w:t xml:space="preserve">   </w:t>
      </w:r>
      <w:r w:rsidRPr="00916F77">
        <w:rPr>
          <w:rFonts w:ascii="Verdana" w:hAnsi="Verdana"/>
          <w:b/>
        </w:rPr>
        <w:t>Tudása</w:t>
      </w:r>
    </w:p>
    <w:p w14:paraId="113860B7" w14:textId="77777777" w:rsidR="003C3292" w:rsidRPr="00916F77"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3AE304AD" w14:textId="77777777" w:rsidR="003C3292" w:rsidRPr="00916F77" w:rsidRDefault="003C3292" w:rsidP="00330EE1">
      <w:pPr>
        <w:pStyle w:val="Listaszerbekezds"/>
        <w:widowControl w:val="0"/>
        <w:numPr>
          <w:ilvl w:val="0"/>
          <w:numId w:val="762"/>
        </w:numPr>
        <w:autoSpaceDE w:val="0"/>
        <w:autoSpaceDN w:val="0"/>
        <w:adjustRightInd w:val="0"/>
        <w:spacing w:before="0" w:after="0" w:line="240" w:lineRule="auto"/>
        <w:ind w:left="851"/>
        <w:jc w:val="both"/>
        <w:rPr>
          <w:rFonts w:ascii="Verdana" w:hAnsi="Verdana"/>
        </w:rPr>
      </w:pPr>
      <w:r w:rsidRPr="00916F77">
        <w:rPr>
          <w:rFonts w:ascii="Verdana" w:hAnsi="Verdana"/>
        </w:rPr>
        <w:t xml:space="preserve">Összességében átfogó képpel rendelkezik a rendészettudományi, a hadtudományi, az állam- és jogtudományi területek alapvető tényeiről, irányairól és határairól </w:t>
      </w:r>
      <w:r w:rsidRPr="00916F77">
        <w:rPr>
          <w:rFonts w:ascii="Verdana" w:hAnsi="Verdana"/>
        </w:rPr>
        <w:lastRenderedPageBreak/>
        <w:t xml:space="preserve">hazai és nemzetközi vonulatban is. </w:t>
      </w:r>
    </w:p>
    <w:p w14:paraId="32374388" w14:textId="77777777" w:rsidR="003C3292" w:rsidRDefault="003C3292" w:rsidP="00330EE1">
      <w:pPr>
        <w:pStyle w:val="Listaszerbekezds"/>
        <w:widowControl w:val="0"/>
        <w:numPr>
          <w:ilvl w:val="1"/>
          <w:numId w:val="762"/>
        </w:numPr>
        <w:autoSpaceDE w:val="0"/>
        <w:autoSpaceDN w:val="0"/>
        <w:adjustRightInd w:val="0"/>
        <w:spacing w:before="0" w:after="0" w:line="240" w:lineRule="auto"/>
        <w:ind w:left="851"/>
        <w:jc w:val="both"/>
        <w:rPr>
          <w:rFonts w:ascii="Verdana" w:hAnsi="Verdana"/>
        </w:rPr>
      </w:pPr>
      <w:r w:rsidRPr="00916F77">
        <w:rPr>
          <w:rFonts w:ascii="Verdana" w:hAnsi="Verdana"/>
        </w:rPr>
        <w:t>Alapvető ismeretekkel rendelkezik a személyes adatok védelmével és a közérdekű adatokkal kapcsolatos jogi szabályozás tekintetében.</w:t>
      </w:r>
    </w:p>
    <w:p w14:paraId="0D26745A" w14:textId="77777777" w:rsidR="003C3292" w:rsidRPr="00916F77" w:rsidRDefault="003C3292" w:rsidP="003C3292">
      <w:pPr>
        <w:pStyle w:val="Listaszerbekezds"/>
        <w:widowControl w:val="0"/>
        <w:autoSpaceDE w:val="0"/>
        <w:autoSpaceDN w:val="0"/>
        <w:adjustRightInd w:val="0"/>
        <w:spacing w:after="0" w:line="240" w:lineRule="auto"/>
        <w:ind w:left="851"/>
        <w:jc w:val="both"/>
        <w:rPr>
          <w:rFonts w:ascii="Verdana" w:hAnsi="Verdana"/>
        </w:rPr>
      </w:pPr>
    </w:p>
    <w:p w14:paraId="174A602A" w14:textId="77777777" w:rsidR="003C3292" w:rsidRPr="00916F77" w:rsidRDefault="003C3292" w:rsidP="003C3292">
      <w:pPr>
        <w:widowControl w:val="0"/>
        <w:autoSpaceDE w:val="0"/>
        <w:autoSpaceDN w:val="0"/>
        <w:adjustRightInd w:val="0"/>
        <w:spacing w:after="0" w:line="240" w:lineRule="auto"/>
        <w:ind w:firstLine="360"/>
        <w:jc w:val="both"/>
        <w:rPr>
          <w:rFonts w:ascii="Verdana" w:hAnsi="Verdana"/>
          <w:b/>
        </w:rPr>
      </w:pPr>
    </w:p>
    <w:p w14:paraId="1B57D8F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bookmarkStart w:id="79" w:name="_Hlk152193378"/>
      <w:r>
        <w:rPr>
          <w:rFonts w:ascii="Verdana" w:hAnsi="Verdana"/>
          <w:b/>
        </w:rPr>
        <w:t xml:space="preserve">A részletezett szakmai kompetenciák: </w:t>
      </w:r>
    </w:p>
    <w:p w14:paraId="142B4DEE" w14:textId="77777777" w:rsidR="003C3292" w:rsidRPr="00602355" w:rsidRDefault="003C3292" w:rsidP="003C3292">
      <w:pPr>
        <w:widowControl w:val="0"/>
        <w:autoSpaceDE w:val="0"/>
        <w:autoSpaceDN w:val="0"/>
        <w:adjustRightInd w:val="0"/>
        <w:spacing w:after="0" w:line="240" w:lineRule="auto"/>
        <w:ind w:left="360"/>
        <w:jc w:val="both"/>
        <w:rPr>
          <w:rFonts w:ascii="Verdana" w:hAnsi="Verdana"/>
          <w:bCs/>
        </w:rPr>
      </w:pPr>
      <w:r>
        <w:rPr>
          <w:rFonts w:ascii="Verdana" w:hAnsi="Verdana"/>
          <w:b/>
        </w:rPr>
        <w:t>-</w:t>
      </w:r>
      <w:r w:rsidRPr="00602355">
        <w:rPr>
          <w:rFonts w:ascii="Verdana" w:hAnsi="Verdana"/>
          <w:bCs/>
        </w:rPr>
        <w:t>Megismeri azokat a vagyonjogi jogintézményeket, amelyeknek ismerete   elengedhetetlenül szükséges munkája végzéséhez.</w:t>
      </w:r>
    </w:p>
    <w:p w14:paraId="5C5960E7" w14:textId="77777777" w:rsidR="003C3292" w:rsidRPr="00602355" w:rsidRDefault="003C3292" w:rsidP="003C3292">
      <w:pPr>
        <w:widowControl w:val="0"/>
        <w:autoSpaceDE w:val="0"/>
        <w:autoSpaceDN w:val="0"/>
        <w:adjustRightInd w:val="0"/>
        <w:spacing w:after="0" w:line="240" w:lineRule="auto"/>
        <w:ind w:firstLine="360"/>
        <w:jc w:val="both"/>
        <w:rPr>
          <w:rFonts w:ascii="Verdana" w:hAnsi="Verdana"/>
          <w:bCs/>
        </w:rPr>
      </w:pPr>
      <w:r w:rsidRPr="00602355">
        <w:rPr>
          <w:rFonts w:ascii="Verdana" w:hAnsi="Verdana"/>
          <w:bCs/>
        </w:rPr>
        <w:t>-Átlátja a jogintézmények közötti összefüggéseket.</w:t>
      </w:r>
    </w:p>
    <w:p w14:paraId="6BE755A8" w14:textId="77777777" w:rsidR="003C3292" w:rsidRPr="00602355" w:rsidRDefault="003C3292" w:rsidP="003C3292">
      <w:pPr>
        <w:widowControl w:val="0"/>
        <w:autoSpaceDE w:val="0"/>
        <w:autoSpaceDN w:val="0"/>
        <w:adjustRightInd w:val="0"/>
        <w:spacing w:after="0" w:line="240" w:lineRule="auto"/>
        <w:ind w:firstLine="360"/>
        <w:jc w:val="both"/>
        <w:rPr>
          <w:rFonts w:ascii="Verdana" w:hAnsi="Verdana"/>
          <w:bCs/>
        </w:rPr>
      </w:pPr>
    </w:p>
    <w:bookmarkEnd w:id="79"/>
    <w:p w14:paraId="24CE02C6"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K</w:t>
      </w:r>
      <w:r w:rsidRPr="00916F77">
        <w:rPr>
          <w:rFonts w:ascii="Verdana" w:hAnsi="Verdana"/>
          <w:b/>
        </w:rPr>
        <w:t>épességei</w:t>
      </w:r>
    </w:p>
    <w:p w14:paraId="0E4D1969"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3ED47C74" w14:textId="77777777" w:rsidR="003C3292" w:rsidRPr="00916F77" w:rsidRDefault="003C3292" w:rsidP="00330EE1">
      <w:pPr>
        <w:pStyle w:val="Listaszerbekezds"/>
        <w:widowControl w:val="0"/>
        <w:numPr>
          <w:ilvl w:val="0"/>
          <w:numId w:val="761"/>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munkaköréhez és feladataihoz kapcsolódó jogszabályi háttér értelmezésére és gyakorlati alkalmazására.</w:t>
      </w:r>
    </w:p>
    <w:p w14:paraId="78B74787" w14:textId="77777777" w:rsidR="003C3292" w:rsidRPr="00916F77" w:rsidRDefault="003C3292" w:rsidP="00330EE1">
      <w:pPr>
        <w:pStyle w:val="Listaszerbekezds"/>
        <w:widowControl w:val="0"/>
        <w:numPr>
          <w:ilvl w:val="1"/>
          <w:numId w:val="761"/>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csoportmunkára.</w:t>
      </w:r>
    </w:p>
    <w:p w14:paraId="2A3FFAA2" w14:textId="77777777" w:rsidR="003C3292" w:rsidRPr="00CF0D53" w:rsidRDefault="003C3292" w:rsidP="00330EE1">
      <w:pPr>
        <w:pStyle w:val="Listaszerbekezds"/>
        <w:widowControl w:val="0"/>
        <w:numPr>
          <w:ilvl w:val="0"/>
          <w:numId w:val="761"/>
        </w:numPr>
        <w:autoSpaceDE w:val="0"/>
        <w:autoSpaceDN w:val="0"/>
        <w:adjustRightInd w:val="0"/>
        <w:spacing w:before="0" w:after="0" w:line="240" w:lineRule="auto"/>
        <w:ind w:left="709"/>
        <w:jc w:val="both"/>
        <w:rPr>
          <w:rFonts w:ascii="Verdana" w:hAnsi="Verdana"/>
          <w:bCs/>
        </w:rPr>
      </w:pPr>
      <w:r w:rsidRPr="00916F77">
        <w:rPr>
          <w:rFonts w:ascii="Verdana" w:hAnsi="Verdana"/>
          <w:bCs/>
        </w:rPr>
        <w:t>Rendelkezik olyan tanulási készségekkel, amelyek szükségesek ahhoz, hogy nagyfokú önállósággal folytathassa további tanulmányait</w:t>
      </w:r>
    </w:p>
    <w:p w14:paraId="737EE49A" w14:textId="77777777" w:rsidR="003C3292" w:rsidRPr="00602355" w:rsidRDefault="003C3292" w:rsidP="003C3292">
      <w:pPr>
        <w:widowControl w:val="0"/>
        <w:autoSpaceDE w:val="0"/>
        <w:autoSpaceDN w:val="0"/>
        <w:adjustRightInd w:val="0"/>
        <w:spacing w:after="0" w:line="240" w:lineRule="auto"/>
        <w:ind w:firstLine="349"/>
        <w:jc w:val="both"/>
        <w:rPr>
          <w:rFonts w:ascii="Verdana" w:hAnsi="Verdana"/>
          <w:b/>
        </w:rPr>
      </w:pPr>
      <w:r w:rsidRPr="00602355">
        <w:rPr>
          <w:rFonts w:ascii="Verdana" w:hAnsi="Verdana"/>
          <w:b/>
        </w:rPr>
        <w:t xml:space="preserve">A részletezett szakmai kompetenciák: </w:t>
      </w:r>
    </w:p>
    <w:p w14:paraId="6614DA49" w14:textId="77777777" w:rsidR="003C3292" w:rsidRPr="00E16780" w:rsidRDefault="003C3292" w:rsidP="00330EE1">
      <w:pPr>
        <w:pStyle w:val="Listaszerbekezds"/>
        <w:widowControl w:val="0"/>
        <w:numPr>
          <w:ilvl w:val="0"/>
          <w:numId w:val="746"/>
        </w:numPr>
        <w:autoSpaceDE w:val="0"/>
        <w:autoSpaceDN w:val="0"/>
        <w:adjustRightInd w:val="0"/>
        <w:spacing w:before="0" w:after="0" w:line="240" w:lineRule="auto"/>
        <w:jc w:val="both"/>
        <w:rPr>
          <w:rFonts w:ascii="Verdana" w:hAnsi="Verdana"/>
          <w:bCs/>
          <w:color w:val="000000"/>
        </w:rPr>
      </w:pPr>
      <w:r w:rsidRPr="00425A28">
        <w:rPr>
          <w:rFonts w:ascii="Verdana" w:hAnsi="Verdana"/>
          <w:bCs/>
          <w:color w:val="000000"/>
        </w:rPr>
        <w:t>Munkája során alkalmazni tudja a különféle jogágak rendelkezéseit, átlátja a jogintézmények összefüggéseit</w:t>
      </w:r>
    </w:p>
    <w:p w14:paraId="4907038D" w14:textId="77777777" w:rsidR="003C3292" w:rsidRPr="00916F77" w:rsidRDefault="003C3292" w:rsidP="003C3292">
      <w:pPr>
        <w:widowControl w:val="0"/>
        <w:autoSpaceDE w:val="0"/>
        <w:autoSpaceDN w:val="0"/>
        <w:adjustRightInd w:val="0"/>
        <w:spacing w:after="0" w:line="240" w:lineRule="auto"/>
        <w:jc w:val="both"/>
        <w:rPr>
          <w:rFonts w:ascii="Verdana" w:hAnsi="Verdana"/>
          <w:b/>
          <w:color w:val="000000"/>
        </w:rPr>
      </w:pPr>
    </w:p>
    <w:p w14:paraId="2D201AAE" w14:textId="77777777" w:rsidR="003C3292" w:rsidRPr="00916F77" w:rsidRDefault="003C3292" w:rsidP="003C3292">
      <w:pPr>
        <w:widowControl w:val="0"/>
        <w:autoSpaceDE w:val="0"/>
        <w:autoSpaceDN w:val="0"/>
        <w:adjustRightInd w:val="0"/>
        <w:spacing w:after="0" w:line="240" w:lineRule="auto"/>
        <w:ind w:left="360"/>
        <w:jc w:val="both"/>
        <w:rPr>
          <w:rFonts w:ascii="Verdana" w:hAnsi="Verdana"/>
          <w:i/>
        </w:rPr>
      </w:pPr>
    </w:p>
    <w:p w14:paraId="43AC529D"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Attitűdje</w:t>
      </w:r>
    </w:p>
    <w:p w14:paraId="44EA1CDD"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64621D3B" w14:textId="77777777" w:rsidR="003C3292" w:rsidRPr="00916F77" w:rsidRDefault="003C3292" w:rsidP="00330EE1">
      <w:pPr>
        <w:widowControl w:val="0"/>
        <w:numPr>
          <w:ilvl w:val="0"/>
          <w:numId w:val="763"/>
        </w:numPr>
        <w:autoSpaceDE w:val="0"/>
        <w:autoSpaceDN w:val="0"/>
        <w:adjustRightInd w:val="0"/>
        <w:spacing w:before="0" w:after="0" w:line="240" w:lineRule="auto"/>
        <w:jc w:val="both"/>
        <w:rPr>
          <w:rFonts w:ascii="Verdana" w:hAnsi="Verdana"/>
          <w:bCs/>
        </w:rPr>
      </w:pPr>
      <w:r w:rsidRPr="00916F77">
        <w:rPr>
          <w:rFonts w:ascii="Verdana" w:hAnsi="Verdana"/>
          <w:bCs/>
        </w:rPr>
        <w:t>Elfogadja szakterülete etikai normáit és szabályait, és ezeket a szakmai feladatok ellátásában, az emberi kapcsolatokban és a kommunikációban egyaránt képes betartani.</w:t>
      </w:r>
    </w:p>
    <w:p w14:paraId="23083D32" w14:textId="77777777" w:rsidR="003C3292" w:rsidRPr="00916F77" w:rsidRDefault="003C3292" w:rsidP="00330EE1">
      <w:pPr>
        <w:widowControl w:val="0"/>
        <w:numPr>
          <w:ilvl w:val="0"/>
          <w:numId w:val="763"/>
        </w:numPr>
        <w:autoSpaceDE w:val="0"/>
        <w:autoSpaceDN w:val="0"/>
        <w:adjustRightInd w:val="0"/>
        <w:spacing w:before="0" w:after="0" w:line="240" w:lineRule="auto"/>
        <w:jc w:val="both"/>
        <w:rPr>
          <w:rFonts w:ascii="Verdana" w:hAnsi="Verdana"/>
          <w:bCs/>
        </w:rPr>
      </w:pPr>
      <w:r w:rsidRPr="00916F77">
        <w:rPr>
          <w:rFonts w:ascii="Verdana" w:hAnsi="Verdana"/>
          <w:bCs/>
        </w:rPr>
        <w:t>Mások véleményét tiszteletben tartja, ugyanakkor álláspontját hitelesen képviseli.</w:t>
      </w:r>
    </w:p>
    <w:p w14:paraId="0E207C10" w14:textId="77777777" w:rsidR="003C3292" w:rsidRPr="00916F77" w:rsidRDefault="003C3292" w:rsidP="00330EE1">
      <w:pPr>
        <w:widowControl w:val="0"/>
        <w:numPr>
          <w:ilvl w:val="0"/>
          <w:numId w:val="763"/>
        </w:numPr>
        <w:autoSpaceDE w:val="0"/>
        <w:autoSpaceDN w:val="0"/>
        <w:adjustRightInd w:val="0"/>
        <w:spacing w:before="0" w:after="0" w:line="240" w:lineRule="auto"/>
        <w:jc w:val="both"/>
        <w:rPr>
          <w:rFonts w:ascii="Verdana" w:hAnsi="Verdana"/>
          <w:bCs/>
        </w:rPr>
      </w:pPr>
      <w:r w:rsidRPr="00916F77">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F441D93" w14:textId="77777777" w:rsidR="003C3292" w:rsidRDefault="003C3292" w:rsidP="00330EE1">
      <w:pPr>
        <w:pStyle w:val="Listaszerbekezds"/>
        <w:widowControl w:val="0"/>
        <w:numPr>
          <w:ilvl w:val="0"/>
          <w:numId w:val="763"/>
        </w:numPr>
        <w:autoSpaceDE w:val="0"/>
        <w:autoSpaceDN w:val="0"/>
        <w:adjustRightInd w:val="0"/>
        <w:spacing w:before="0" w:after="0" w:line="240" w:lineRule="auto"/>
        <w:jc w:val="both"/>
        <w:rPr>
          <w:rFonts w:ascii="Verdana" w:hAnsi="Verdana"/>
          <w:bCs/>
        </w:rPr>
      </w:pPr>
      <w:r w:rsidRPr="00916F77">
        <w:rPr>
          <w:rFonts w:ascii="Verdana" w:hAnsi="Verdana"/>
          <w:bCs/>
        </w:rPr>
        <w:t>Munkájában és emberi kapcsolataiban megbízhatóság jellemzi</w:t>
      </w:r>
    </w:p>
    <w:p w14:paraId="432F46E0"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07BEDB3E" w14:textId="77777777" w:rsidR="003C3292" w:rsidRPr="002C1994" w:rsidRDefault="003C3292" w:rsidP="003C3292">
      <w:pPr>
        <w:widowControl w:val="0"/>
        <w:autoSpaceDE w:val="0"/>
        <w:autoSpaceDN w:val="0"/>
        <w:adjustRightInd w:val="0"/>
        <w:spacing w:after="0" w:line="240" w:lineRule="auto"/>
        <w:ind w:left="360"/>
        <w:jc w:val="both"/>
        <w:rPr>
          <w:rFonts w:ascii="Verdana" w:hAnsi="Verdana"/>
          <w:bCs/>
        </w:rPr>
      </w:pPr>
      <w:r w:rsidRPr="002C1994">
        <w:rPr>
          <w:rFonts w:ascii="Verdana" w:hAnsi="Verdana"/>
          <w:bCs/>
        </w:rPr>
        <w:t xml:space="preserve">-Munkája során pontosságra törekszik, empatikus, az állampolgárokkal való jogszerű, kulturált és segítőkész viselkedésmód jellemzi.  </w:t>
      </w:r>
    </w:p>
    <w:p w14:paraId="3FED8129" w14:textId="77777777" w:rsidR="003C3292" w:rsidRPr="002C1994" w:rsidRDefault="003C3292" w:rsidP="003C3292">
      <w:pPr>
        <w:widowControl w:val="0"/>
        <w:autoSpaceDE w:val="0"/>
        <w:autoSpaceDN w:val="0"/>
        <w:adjustRightInd w:val="0"/>
        <w:spacing w:after="0" w:line="240" w:lineRule="auto"/>
        <w:ind w:firstLine="360"/>
        <w:jc w:val="both"/>
        <w:rPr>
          <w:rFonts w:ascii="Verdana" w:hAnsi="Verdana"/>
          <w:bCs/>
        </w:rPr>
      </w:pPr>
    </w:p>
    <w:p w14:paraId="1580DF1C" w14:textId="77777777" w:rsidR="003C3292" w:rsidRPr="00916F77" w:rsidRDefault="003C3292" w:rsidP="003C3292">
      <w:pPr>
        <w:widowControl w:val="0"/>
        <w:autoSpaceDE w:val="0"/>
        <w:autoSpaceDN w:val="0"/>
        <w:adjustRightInd w:val="0"/>
        <w:spacing w:after="0" w:line="240" w:lineRule="auto"/>
        <w:jc w:val="both"/>
        <w:rPr>
          <w:rFonts w:ascii="Verdana" w:hAnsi="Verdana"/>
          <w:b/>
        </w:rPr>
      </w:pPr>
    </w:p>
    <w:p w14:paraId="0BFBE727"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Autonómiája és felelőssége</w:t>
      </w:r>
    </w:p>
    <w:p w14:paraId="59DF7C90" w14:textId="77777777" w:rsidR="003C3292" w:rsidRDefault="003C3292" w:rsidP="003C3292">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6DBA7F65" w14:textId="77777777" w:rsidR="003C3292" w:rsidRPr="008E470A" w:rsidRDefault="003C3292" w:rsidP="00330EE1">
      <w:pPr>
        <w:pStyle w:val="Listaszerbekezds"/>
        <w:widowControl w:val="0"/>
        <w:numPr>
          <w:ilvl w:val="0"/>
          <w:numId w:val="764"/>
        </w:numPr>
        <w:autoSpaceDE w:val="0"/>
        <w:autoSpaceDN w:val="0"/>
        <w:adjustRightInd w:val="0"/>
        <w:spacing w:before="0" w:after="0" w:line="240" w:lineRule="auto"/>
        <w:ind w:left="709"/>
        <w:jc w:val="both"/>
        <w:rPr>
          <w:rFonts w:ascii="Verdana" w:hAnsi="Verdana"/>
          <w:bCs/>
        </w:rPr>
      </w:pPr>
      <w:r w:rsidRPr="008E470A">
        <w:rPr>
          <w:rFonts w:ascii="Verdana" w:hAnsi="Verdana"/>
          <w:bCs/>
        </w:rPr>
        <w:t xml:space="preserve">Vállalja a közszolgálati hivatásrenddel, a köz érdekében végzett munkával járó felelősséget. </w:t>
      </w:r>
    </w:p>
    <w:p w14:paraId="26B632CA" w14:textId="77777777" w:rsidR="003C3292" w:rsidRDefault="003C3292" w:rsidP="00330EE1">
      <w:pPr>
        <w:pStyle w:val="Listaszerbekezds"/>
        <w:widowControl w:val="0"/>
        <w:numPr>
          <w:ilvl w:val="0"/>
          <w:numId w:val="764"/>
        </w:numPr>
        <w:autoSpaceDE w:val="0"/>
        <w:autoSpaceDN w:val="0"/>
        <w:adjustRightInd w:val="0"/>
        <w:spacing w:before="0" w:after="0" w:line="240" w:lineRule="auto"/>
        <w:ind w:left="709"/>
        <w:jc w:val="both"/>
        <w:rPr>
          <w:rFonts w:ascii="Verdana" w:hAnsi="Verdana"/>
          <w:bCs/>
        </w:rPr>
      </w:pPr>
      <w:r w:rsidRPr="008E470A">
        <w:rPr>
          <w:rFonts w:ascii="Verdana" w:hAnsi="Verdana"/>
          <w:bCs/>
        </w:rPr>
        <w:t>Felelősséget vállal a munkájával és a magatartásával kapcsolatos szakmai, jogi és etikai normák és szabályok betartása terén</w:t>
      </w:r>
    </w:p>
    <w:p w14:paraId="36C734D8" w14:textId="77777777" w:rsidR="003C329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1343048F" w14:textId="77777777" w:rsidR="003C3292" w:rsidRPr="00D12C59" w:rsidRDefault="003C3292" w:rsidP="00330EE1">
      <w:pPr>
        <w:pStyle w:val="Listaszerbekezds"/>
        <w:widowControl w:val="0"/>
        <w:numPr>
          <w:ilvl w:val="0"/>
          <w:numId w:val="769"/>
        </w:numPr>
        <w:autoSpaceDE w:val="0"/>
        <w:autoSpaceDN w:val="0"/>
        <w:adjustRightInd w:val="0"/>
        <w:spacing w:before="0" w:after="0" w:line="240" w:lineRule="auto"/>
        <w:ind w:left="709"/>
        <w:jc w:val="both"/>
        <w:rPr>
          <w:rFonts w:ascii="Verdana" w:hAnsi="Verdana"/>
          <w:b/>
        </w:rPr>
      </w:pPr>
      <w:r w:rsidRPr="00D12C59">
        <w:rPr>
          <w:rFonts w:ascii="Verdana" w:hAnsi="Verdana"/>
        </w:rPr>
        <w:t>A gyakorlati tudás és tapasztalatok megszerzését követően szervezeti egységét vezeti, működési folyamatait tervezi és irányítja,</w:t>
      </w:r>
      <w:r w:rsidRPr="00D12C59">
        <w:rPr>
          <w:rFonts w:ascii="Verdana" w:eastAsia="Calibri" w:hAnsi="Verdana"/>
        </w:rPr>
        <w:t xml:space="preserve"> erőforrásaival gazdálkodik.</w:t>
      </w:r>
    </w:p>
    <w:p w14:paraId="0D129D5F" w14:textId="77777777" w:rsidR="003C3292" w:rsidRPr="00916F77" w:rsidRDefault="003C3292" w:rsidP="003C3292">
      <w:pPr>
        <w:widowControl w:val="0"/>
        <w:autoSpaceDE w:val="0"/>
        <w:autoSpaceDN w:val="0"/>
        <w:adjustRightInd w:val="0"/>
        <w:spacing w:after="0" w:line="240" w:lineRule="auto"/>
        <w:ind w:firstLine="360"/>
        <w:jc w:val="both"/>
        <w:rPr>
          <w:rFonts w:ascii="Verdana" w:hAnsi="Verdana"/>
          <w:b/>
        </w:rPr>
      </w:pPr>
    </w:p>
    <w:p w14:paraId="1E2BFA90" w14:textId="77777777" w:rsidR="003C3292" w:rsidRPr="003874A2" w:rsidRDefault="003C3292" w:rsidP="003C3292">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Elérendő szakmai kompetenciák ( angolul) ( Competences-English) </w:t>
      </w:r>
    </w:p>
    <w:p w14:paraId="183830DE" w14:textId="77777777" w:rsidR="003C3292" w:rsidRDefault="003C3292" w:rsidP="003C3292">
      <w:pPr>
        <w:widowControl w:val="0"/>
        <w:spacing w:line="240" w:lineRule="auto"/>
        <w:ind w:left="426"/>
        <w:jc w:val="both"/>
        <w:rPr>
          <w:rFonts w:ascii="Verdana" w:hAnsi="Verdana"/>
          <w:b/>
          <w:lang w:val="en-GB"/>
        </w:rPr>
      </w:pPr>
      <w:r w:rsidRPr="000E074F">
        <w:rPr>
          <w:rFonts w:ascii="Verdana" w:hAnsi="Verdana"/>
          <w:b/>
          <w:lang w:val="en-GB"/>
        </w:rPr>
        <w:t>Knowledge</w:t>
      </w:r>
    </w:p>
    <w:p w14:paraId="3EB78439" w14:textId="77777777" w:rsidR="003C3292" w:rsidRPr="008E470A"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215854CD" w14:textId="77777777" w:rsidR="003C3292" w:rsidRPr="008E470A" w:rsidRDefault="003C3292" w:rsidP="00330EE1">
      <w:pPr>
        <w:pStyle w:val="Listaszerbekezds"/>
        <w:numPr>
          <w:ilvl w:val="0"/>
          <w:numId w:val="765"/>
        </w:numPr>
        <w:spacing w:before="0" w:after="160" w:line="259" w:lineRule="auto"/>
        <w:jc w:val="both"/>
        <w:rPr>
          <w:rFonts w:ascii="Verdana" w:hAnsi="Verdana"/>
        </w:rPr>
      </w:pPr>
      <w:r w:rsidRPr="008E470A">
        <w:rPr>
          <w:rFonts w:ascii="Verdana" w:hAnsi="Verdana"/>
        </w:rPr>
        <w:t>Overall, the student has a comprehensive overview of the basic facts, trends and boundaries of the fields of law enforcement, military science, state and legal studies at national and international level as well.</w:t>
      </w:r>
    </w:p>
    <w:p w14:paraId="54BA0AFF" w14:textId="77777777" w:rsidR="003C3292" w:rsidRDefault="003C3292" w:rsidP="00330EE1">
      <w:pPr>
        <w:pStyle w:val="Listaszerbekezds"/>
        <w:numPr>
          <w:ilvl w:val="0"/>
          <w:numId w:val="765"/>
        </w:numPr>
        <w:spacing w:before="0" w:after="160" w:line="259" w:lineRule="auto"/>
        <w:jc w:val="both"/>
        <w:rPr>
          <w:rFonts w:ascii="Verdana" w:hAnsi="Verdana"/>
        </w:rPr>
      </w:pPr>
      <w:r w:rsidRPr="008E470A">
        <w:rPr>
          <w:rFonts w:ascii="Verdana" w:hAnsi="Verdana"/>
        </w:rPr>
        <w:t>The student has a basic knowledge of the legal framework for the protection of personal data and data of public interest.</w:t>
      </w:r>
    </w:p>
    <w:p w14:paraId="0044C044" w14:textId="77777777" w:rsidR="003C3292" w:rsidRDefault="003C3292" w:rsidP="003C3292">
      <w:pPr>
        <w:widowControl w:val="0"/>
        <w:spacing w:line="240" w:lineRule="auto"/>
        <w:ind w:firstLine="360"/>
        <w:jc w:val="both"/>
        <w:rPr>
          <w:rFonts w:ascii="Verdana" w:hAnsi="Verdana"/>
          <w:b/>
          <w:lang w:val="en-GB"/>
        </w:rPr>
      </w:pPr>
      <w:r>
        <w:rPr>
          <w:rFonts w:ascii="Verdana" w:hAnsi="Verdana"/>
          <w:b/>
          <w:lang w:val="en-GB"/>
        </w:rPr>
        <w:t xml:space="preserve">Specified competences: </w:t>
      </w:r>
    </w:p>
    <w:p w14:paraId="6890AC32" w14:textId="77777777" w:rsidR="003C3292" w:rsidRPr="00602355" w:rsidRDefault="003C3292" w:rsidP="003C3292">
      <w:pPr>
        <w:widowControl w:val="0"/>
        <w:spacing w:line="240" w:lineRule="auto"/>
        <w:ind w:left="360"/>
        <w:jc w:val="both"/>
        <w:rPr>
          <w:rFonts w:ascii="Verdana" w:hAnsi="Verdana"/>
          <w:b/>
          <w:lang w:val="en-GB"/>
        </w:rPr>
      </w:pPr>
      <w:r w:rsidRPr="00602355">
        <w:rPr>
          <w:rFonts w:ascii="Verdana" w:hAnsi="Verdana"/>
          <w:bCs/>
          <w:lang w:val="en-GB"/>
        </w:rPr>
        <w:t>-Knows the legal institutions of property law, the knowledge of which is absolutely necessary to carry out your work.</w:t>
      </w:r>
    </w:p>
    <w:p w14:paraId="112ADC8D" w14:textId="77777777" w:rsidR="003C3292" w:rsidRPr="00602355" w:rsidRDefault="003C3292" w:rsidP="003C3292">
      <w:pPr>
        <w:widowControl w:val="0"/>
        <w:spacing w:line="240" w:lineRule="auto"/>
        <w:ind w:firstLine="360"/>
        <w:jc w:val="both"/>
        <w:rPr>
          <w:rFonts w:ascii="Verdana" w:hAnsi="Verdana"/>
          <w:bCs/>
          <w:lang w:val="en-GB"/>
        </w:rPr>
      </w:pPr>
      <w:r w:rsidRPr="00602355">
        <w:rPr>
          <w:rFonts w:ascii="Verdana" w:hAnsi="Verdana"/>
          <w:bCs/>
          <w:lang w:val="en-GB"/>
        </w:rPr>
        <w:t>-Understands the connections between legal institutions.</w:t>
      </w:r>
    </w:p>
    <w:p w14:paraId="345BBBAE" w14:textId="77777777" w:rsidR="003C3292" w:rsidRPr="00602355" w:rsidRDefault="003C3292" w:rsidP="003C3292">
      <w:pPr>
        <w:widowControl w:val="0"/>
        <w:spacing w:line="240" w:lineRule="auto"/>
        <w:ind w:left="426"/>
        <w:jc w:val="both"/>
        <w:rPr>
          <w:rFonts w:ascii="Verdana" w:hAnsi="Verdana"/>
          <w:bCs/>
          <w:lang w:val="en-GB"/>
        </w:rPr>
      </w:pPr>
    </w:p>
    <w:p w14:paraId="3E3BCD5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w:t>
      </w:r>
      <w:r w:rsidRPr="008E470A">
        <w:rPr>
          <w:rFonts w:ascii="Verdana" w:hAnsi="Verdana"/>
          <w:b/>
          <w:lang w:val="en-GB"/>
        </w:rPr>
        <w:t>apabilities</w:t>
      </w:r>
    </w:p>
    <w:p w14:paraId="174249BF" w14:textId="77777777" w:rsidR="003C3292" w:rsidRPr="008E470A"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513D982" w14:textId="77777777" w:rsidR="003C3292" w:rsidRPr="00916F77" w:rsidRDefault="003C3292" w:rsidP="00330EE1">
      <w:pPr>
        <w:pStyle w:val="Listaszerbekezds"/>
        <w:numPr>
          <w:ilvl w:val="0"/>
          <w:numId w:val="766"/>
        </w:numPr>
        <w:spacing w:before="0" w:after="160" w:line="259" w:lineRule="auto"/>
        <w:ind w:left="851"/>
        <w:jc w:val="both"/>
        <w:rPr>
          <w:rFonts w:ascii="Verdana" w:hAnsi="Verdana"/>
        </w:rPr>
      </w:pPr>
      <w:r w:rsidRPr="008E470A">
        <w:rPr>
          <w:rFonts w:ascii="Verdana" w:hAnsi="Verdana"/>
        </w:rPr>
        <w:t>The student is able to interpret and apply in practice the legal background related to</w:t>
      </w:r>
      <w:r w:rsidRPr="00916F77">
        <w:rPr>
          <w:rFonts w:ascii="Verdana" w:hAnsi="Verdana"/>
        </w:rPr>
        <w:t xml:space="preserve"> his/her job and tasks.</w:t>
      </w:r>
    </w:p>
    <w:p w14:paraId="458C481D" w14:textId="77777777" w:rsidR="003C3292" w:rsidRPr="00916F77" w:rsidRDefault="003C3292" w:rsidP="00330EE1">
      <w:pPr>
        <w:pStyle w:val="Listaszerbekezds"/>
        <w:numPr>
          <w:ilvl w:val="0"/>
          <w:numId w:val="766"/>
        </w:numPr>
        <w:spacing w:before="0" w:after="160" w:line="259" w:lineRule="auto"/>
        <w:ind w:left="851"/>
        <w:jc w:val="both"/>
        <w:rPr>
          <w:rFonts w:ascii="Verdana" w:hAnsi="Verdana"/>
        </w:rPr>
      </w:pPr>
      <w:r w:rsidRPr="00916F77">
        <w:rPr>
          <w:rFonts w:ascii="Verdana" w:hAnsi="Verdana"/>
        </w:rPr>
        <w:t>The student is able to work in teams.</w:t>
      </w:r>
    </w:p>
    <w:p w14:paraId="31B74BFD" w14:textId="77777777" w:rsidR="003C3292" w:rsidRPr="00916F77" w:rsidRDefault="003C3292" w:rsidP="003C3292">
      <w:pPr>
        <w:pStyle w:val="Listaszerbekezds"/>
        <w:spacing w:line="259" w:lineRule="auto"/>
        <w:ind w:left="851"/>
        <w:jc w:val="both"/>
        <w:rPr>
          <w:rFonts w:ascii="Verdana" w:hAnsi="Verdana"/>
        </w:rPr>
      </w:pPr>
    </w:p>
    <w:p w14:paraId="5FEAFF60" w14:textId="77777777" w:rsidR="003C3292" w:rsidRDefault="003C3292" w:rsidP="00330EE1">
      <w:pPr>
        <w:pStyle w:val="Listaszerbekezds"/>
        <w:numPr>
          <w:ilvl w:val="0"/>
          <w:numId w:val="766"/>
        </w:numPr>
        <w:spacing w:before="0" w:after="160" w:line="259" w:lineRule="auto"/>
        <w:ind w:left="851"/>
        <w:jc w:val="both"/>
        <w:rPr>
          <w:rFonts w:ascii="Verdana" w:hAnsi="Verdana"/>
        </w:rPr>
      </w:pPr>
      <w:r w:rsidRPr="00916F77">
        <w:rPr>
          <w:rFonts w:ascii="Verdana" w:hAnsi="Verdana"/>
        </w:rPr>
        <w:t>The student has the learning skills necessary to be able to continue his/her studies with a high degree of independence.</w:t>
      </w:r>
    </w:p>
    <w:p w14:paraId="5553F73E" w14:textId="77777777" w:rsidR="003C3292" w:rsidRPr="002F29E5" w:rsidRDefault="003C3292" w:rsidP="003C3292">
      <w:pPr>
        <w:pStyle w:val="Listaszerbekezds"/>
        <w:rPr>
          <w:rFonts w:ascii="Verdana" w:hAnsi="Verdana"/>
        </w:rPr>
      </w:pPr>
    </w:p>
    <w:p w14:paraId="1140D88C" w14:textId="77777777" w:rsidR="003C3292" w:rsidRPr="002F29E5" w:rsidRDefault="003C3292" w:rsidP="00330EE1">
      <w:pPr>
        <w:pStyle w:val="Listaszerbekezds"/>
        <w:widowControl w:val="0"/>
        <w:numPr>
          <w:ilvl w:val="0"/>
          <w:numId w:val="766"/>
        </w:numPr>
        <w:spacing w:line="240" w:lineRule="auto"/>
        <w:jc w:val="both"/>
        <w:rPr>
          <w:rFonts w:ascii="Verdana" w:hAnsi="Verdana"/>
          <w:b/>
          <w:lang w:val="en-GB"/>
        </w:rPr>
      </w:pPr>
      <w:r w:rsidRPr="002F29E5">
        <w:rPr>
          <w:rFonts w:ascii="Verdana" w:hAnsi="Verdana"/>
          <w:b/>
          <w:lang w:val="en-GB"/>
        </w:rPr>
        <w:t xml:space="preserve">Specified competences: </w:t>
      </w:r>
      <w:r>
        <w:rPr>
          <w:rFonts w:ascii="Verdana" w:hAnsi="Verdana"/>
          <w:b/>
          <w:lang w:val="en-GB"/>
        </w:rPr>
        <w:t xml:space="preserve"> </w:t>
      </w:r>
    </w:p>
    <w:p w14:paraId="7FC03039" w14:textId="77777777" w:rsidR="003C3292" w:rsidRPr="00CF0D53" w:rsidRDefault="003C3292" w:rsidP="00330EE1">
      <w:pPr>
        <w:pStyle w:val="Listaszerbekezds"/>
        <w:numPr>
          <w:ilvl w:val="0"/>
          <w:numId w:val="766"/>
        </w:numPr>
        <w:spacing w:before="0" w:after="160" w:line="259" w:lineRule="auto"/>
        <w:jc w:val="both"/>
        <w:rPr>
          <w:rFonts w:ascii="Verdana" w:hAnsi="Verdana"/>
        </w:rPr>
      </w:pPr>
      <w:r w:rsidRPr="00425A28">
        <w:rPr>
          <w:rFonts w:ascii="Verdana" w:hAnsi="Verdana"/>
          <w:lang w:val="en"/>
        </w:rPr>
        <w:t>In the course of his work, he can apply the provisions of various branches of law, and understands the connections between legal institutions</w:t>
      </w:r>
    </w:p>
    <w:p w14:paraId="0B06F1D9" w14:textId="77777777" w:rsidR="003C3292" w:rsidRPr="00916F77" w:rsidRDefault="003C3292" w:rsidP="003C3292">
      <w:pPr>
        <w:widowControl w:val="0"/>
        <w:autoSpaceDE w:val="0"/>
        <w:autoSpaceDN w:val="0"/>
        <w:adjustRightInd w:val="0"/>
        <w:spacing w:after="0" w:line="240" w:lineRule="auto"/>
        <w:jc w:val="both"/>
        <w:rPr>
          <w:rFonts w:ascii="Verdana" w:hAnsi="Verdana"/>
          <w:lang w:eastAsia="ar-SA"/>
        </w:rPr>
      </w:pPr>
    </w:p>
    <w:p w14:paraId="2478BE1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916F77">
        <w:rPr>
          <w:rFonts w:ascii="Verdana" w:hAnsi="Verdana"/>
          <w:b/>
          <w:lang w:val="en-GB"/>
        </w:rPr>
        <w:t>Attitude</w:t>
      </w:r>
    </w:p>
    <w:p w14:paraId="472245C9" w14:textId="77777777" w:rsidR="003C3292" w:rsidRPr="00CF0D53" w:rsidRDefault="003C3292" w:rsidP="003C3292">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08DC1567" w14:textId="77777777" w:rsidR="003C3292" w:rsidRPr="008E470A" w:rsidRDefault="003C3292" w:rsidP="00330EE1">
      <w:pPr>
        <w:pStyle w:val="Listaszerbekezds"/>
        <w:numPr>
          <w:ilvl w:val="0"/>
          <w:numId w:val="767"/>
        </w:numPr>
        <w:spacing w:before="0" w:after="160" w:line="259" w:lineRule="auto"/>
        <w:ind w:left="851"/>
        <w:jc w:val="both"/>
        <w:rPr>
          <w:rFonts w:ascii="Verdana" w:hAnsi="Verdana"/>
        </w:rPr>
      </w:pPr>
      <w:r w:rsidRPr="008E470A">
        <w:rPr>
          <w:rFonts w:ascii="Verdana" w:hAnsi="Verdana"/>
        </w:rPr>
        <w:t>The student accepts the ethical standards and rules of his/her professional field and he/she is able to comply with them in the performance of his/her professional duties, in human relations and in communication.</w:t>
      </w:r>
    </w:p>
    <w:p w14:paraId="7E2DBAAD" w14:textId="77777777" w:rsidR="003C3292" w:rsidRPr="008E470A" w:rsidRDefault="003C3292" w:rsidP="00330EE1">
      <w:pPr>
        <w:pStyle w:val="Listaszerbekezds"/>
        <w:numPr>
          <w:ilvl w:val="0"/>
          <w:numId w:val="767"/>
        </w:numPr>
        <w:spacing w:before="0" w:after="160" w:line="259" w:lineRule="auto"/>
        <w:ind w:left="851"/>
        <w:jc w:val="both"/>
        <w:rPr>
          <w:rFonts w:ascii="Verdana" w:hAnsi="Verdana"/>
        </w:rPr>
      </w:pPr>
      <w:r w:rsidRPr="008E470A">
        <w:rPr>
          <w:rFonts w:ascii="Verdana" w:hAnsi="Verdana"/>
        </w:rPr>
        <w:t>The student respects other people’s opinions but at the same time represents his/her own point of views authentically.</w:t>
      </w:r>
    </w:p>
    <w:p w14:paraId="3B5F69C5" w14:textId="77777777" w:rsidR="003C3292" w:rsidRPr="008E470A" w:rsidRDefault="003C3292" w:rsidP="003C3292">
      <w:pPr>
        <w:pStyle w:val="Listaszerbekezds"/>
        <w:numPr>
          <w:ilvl w:val="0"/>
          <w:numId w:val="64"/>
        </w:numPr>
        <w:spacing w:before="0" w:after="160" w:line="259" w:lineRule="auto"/>
        <w:ind w:left="851"/>
        <w:jc w:val="both"/>
        <w:rPr>
          <w:rFonts w:ascii="Verdana" w:hAnsi="Verdana"/>
        </w:rPr>
      </w:pPr>
      <w:r w:rsidRPr="008E470A">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56698C32" w14:textId="77777777" w:rsidR="003C3292" w:rsidRDefault="003C3292" w:rsidP="003C3292">
      <w:pPr>
        <w:pStyle w:val="Listaszerbekezds"/>
        <w:numPr>
          <w:ilvl w:val="0"/>
          <w:numId w:val="64"/>
        </w:numPr>
        <w:spacing w:before="0" w:after="160" w:line="259" w:lineRule="auto"/>
        <w:ind w:left="851"/>
        <w:jc w:val="both"/>
        <w:rPr>
          <w:rFonts w:ascii="Verdana" w:hAnsi="Verdana"/>
        </w:rPr>
      </w:pPr>
      <w:r w:rsidRPr="008E470A">
        <w:rPr>
          <w:rFonts w:ascii="Verdana" w:hAnsi="Verdana"/>
        </w:rPr>
        <w:t>The student is characterized by reliability in his/her works and human relationships.</w:t>
      </w:r>
    </w:p>
    <w:p w14:paraId="2A344E01" w14:textId="77777777" w:rsidR="003C3292" w:rsidRDefault="003C3292" w:rsidP="003C3292">
      <w:pPr>
        <w:pStyle w:val="Listaszerbekezds"/>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33A14F29" w14:textId="77777777" w:rsidR="003C3292" w:rsidRPr="002C1994" w:rsidRDefault="003C3292" w:rsidP="003C3292">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4E66A6B8" w14:textId="77777777" w:rsidR="003C3292" w:rsidRPr="00CB33D2"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5316BDFB" w14:textId="77777777" w:rsidR="003C3292" w:rsidRDefault="003C3292" w:rsidP="003C3292">
      <w:pPr>
        <w:widowControl w:val="0"/>
        <w:spacing w:line="240" w:lineRule="auto"/>
        <w:ind w:left="426"/>
        <w:jc w:val="both"/>
        <w:rPr>
          <w:rFonts w:ascii="Verdana" w:hAnsi="Verdana"/>
          <w:b/>
          <w:lang w:val="en-GB"/>
        </w:rPr>
      </w:pPr>
      <w:r w:rsidRPr="008E470A">
        <w:rPr>
          <w:rFonts w:ascii="Verdana" w:hAnsi="Verdana"/>
          <w:b/>
          <w:lang w:val="en-GB"/>
        </w:rPr>
        <w:t>Autonomy and responsibility</w:t>
      </w:r>
    </w:p>
    <w:p w14:paraId="2A83178F" w14:textId="77777777" w:rsidR="003C3292" w:rsidRPr="002F29E5" w:rsidRDefault="003C3292" w:rsidP="003C3292">
      <w:pPr>
        <w:widowControl w:val="0"/>
        <w:spacing w:line="240" w:lineRule="auto"/>
        <w:ind w:left="426"/>
        <w:jc w:val="both"/>
        <w:rPr>
          <w:rFonts w:ascii="Verdana" w:hAnsi="Verdana"/>
          <w:lang w:val="en-GB"/>
        </w:rPr>
      </w:pPr>
      <w:r>
        <w:rPr>
          <w:rFonts w:ascii="Verdana" w:hAnsi="Verdana"/>
          <w:b/>
          <w:lang w:val="en-GB"/>
        </w:rPr>
        <w:lastRenderedPageBreak/>
        <w:t xml:space="preserve">Competences in the programme and outcome requirements: </w:t>
      </w:r>
    </w:p>
    <w:p w14:paraId="022B8678" w14:textId="77777777" w:rsidR="003C3292" w:rsidRPr="002F29E5" w:rsidRDefault="003C3292" w:rsidP="00330EE1">
      <w:pPr>
        <w:pStyle w:val="Listaszerbekezds"/>
        <w:numPr>
          <w:ilvl w:val="0"/>
          <w:numId w:val="768"/>
        </w:numPr>
        <w:spacing w:before="0" w:after="160" w:line="259" w:lineRule="auto"/>
        <w:jc w:val="both"/>
        <w:rPr>
          <w:rFonts w:ascii="Verdana" w:hAnsi="Verdana"/>
        </w:rPr>
      </w:pPr>
      <w:r w:rsidRPr="008E470A">
        <w:rPr>
          <w:rFonts w:ascii="Verdana" w:hAnsi="Verdana"/>
        </w:rPr>
        <w:t xml:space="preserve">The student assumes the responsibility associated with the public service profession </w:t>
      </w:r>
      <w:r w:rsidRPr="002F29E5">
        <w:rPr>
          <w:rFonts w:ascii="Verdana" w:hAnsi="Verdana"/>
        </w:rPr>
        <w:t>and the work towards the public interest.</w:t>
      </w:r>
    </w:p>
    <w:p w14:paraId="5AD261F0" w14:textId="77777777" w:rsidR="003C3292" w:rsidRPr="002F29E5" w:rsidRDefault="003C3292" w:rsidP="00330EE1">
      <w:pPr>
        <w:pStyle w:val="Listaszerbekezds"/>
        <w:widowControl w:val="0"/>
        <w:numPr>
          <w:ilvl w:val="0"/>
          <w:numId w:val="768"/>
        </w:numPr>
        <w:spacing w:line="240" w:lineRule="auto"/>
        <w:jc w:val="both"/>
        <w:rPr>
          <w:rFonts w:ascii="Verdana" w:hAnsi="Verdana"/>
          <w:b/>
          <w:lang w:val="en-GB"/>
        </w:rPr>
      </w:pPr>
      <w:r w:rsidRPr="002F29E5">
        <w:rPr>
          <w:rFonts w:ascii="Verdana" w:hAnsi="Verdana"/>
        </w:rPr>
        <w:t>The student takes responsibilties for compliance with professional, legal, ethical standards and</w:t>
      </w:r>
    </w:p>
    <w:p w14:paraId="540424CE" w14:textId="77777777" w:rsidR="003C3292" w:rsidRDefault="003C3292" w:rsidP="003C3292">
      <w:pPr>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3E04E3E7" w14:textId="77777777" w:rsidR="003C3292" w:rsidRPr="003C12A0" w:rsidRDefault="003C3292" w:rsidP="003C3292">
      <w:pPr>
        <w:tabs>
          <w:tab w:val="left" w:pos="284"/>
        </w:tabs>
        <w:ind w:left="284"/>
        <w:contextualSpacing/>
        <w:jc w:val="both"/>
        <w:rPr>
          <w:rFonts w:ascii="Verdana" w:hAnsi="Verdana"/>
        </w:rPr>
      </w:pPr>
      <w:r>
        <w:rPr>
          <w:rFonts w:ascii="Verdana" w:hAnsi="Verdana"/>
        </w:rPr>
        <w:t xml:space="preserve"> -</w:t>
      </w:r>
      <w:r w:rsidRPr="00F21572">
        <w:rPr>
          <w:rFonts w:ascii="Verdana" w:hAnsi="Verdana"/>
        </w:rPr>
        <w:t>The student leads his/her organisational unit and plans and manages its operational processes and resources after acquiring practical knowledge and experience.</w:t>
      </w:r>
    </w:p>
    <w:p w14:paraId="5CA7F26D" w14:textId="77777777" w:rsidR="003C3292" w:rsidRPr="002F29E5" w:rsidRDefault="003C3292" w:rsidP="003C3292">
      <w:pPr>
        <w:widowControl w:val="0"/>
        <w:spacing w:line="240" w:lineRule="auto"/>
        <w:jc w:val="both"/>
        <w:rPr>
          <w:rFonts w:ascii="Verdana" w:hAnsi="Verdana"/>
          <w:b/>
          <w:highlight w:val="cyan"/>
          <w:lang w:val="en-GB"/>
        </w:rPr>
      </w:pPr>
    </w:p>
    <w:p w14:paraId="320C33D0" w14:textId="77777777" w:rsidR="003C3292" w:rsidRPr="008E470A" w:rsidRDefault="003C3292" w:rsidP="00330EE1">
      <w:pPr>
        <w:widowControl w:val="0"/>
        <w:numPr>
          <w:ilvl w:val="0"/>
          <w:numId w:val="771"/>
        </w:numPr>
        <w:spacing w:line="240" w:lineRule="auto"/>
        <w:ind w:left="426" w:hanging="142"/>
        <w:jc w:val="both"/>
        <w:rPr>
          <w:rFonts w:ascii="Verdana" w:hAnsi="Verdana"/>
          <w:bCs/>
          <w:i/>
          <w:color w:val="FF0000"/>
        </w:rPr>
      </w:pPr>
      <w:r w:rsidRPr="008E470A">
        <w:rPr>
          <w:rFonts w:ascii="Verdana" w:hAnsi="Verdana"/>
          <w:b/>
          <w:bCs/>
        </w:rPr>
        <w:t>Előtanulmányi követelmények: -</w:t>
      </w:r>
    </w:p>
    <w:p w14:paraId="192C81D7" w14:textId="77777777" w:rsidR="003C3292" w:rsidRPr="008E470A" w:rsidRDefault="003C3292" w:rsidP="00330EE1">
      <w:pPr>
        <w:widowControl w:val="0"/>
        <w:numPr>
          <w:ilvl w:val="0"/>
          <w:numId w:val="771"/>
        </w:numPr>
        <w:spacing w:line="240" w:lineRule="auto"/>
        <w:ind w:left="426" w:hanging="142"/>
        <w:jc w:val="both"/>
        <w:rPr>
          <w:rFonts w:ascii="Verdana" w:hAnsi="Verdana"/>
          <w:b/>
          <w:bCs/>
        </w:rPr>
      </w:pPr>
      <w:r w:rsidRPr="008E470A">
        <w:rPr>
          <w:rFonts w:ascii="Verdana" w:hAnsi="Verdana"/>
          <w:b/>
          <w:bCs/>
        </w:rPr>
        <w:t>A tantárgy tananyagának leírása, tematika. Description of the subject, curriculum (magyarul, angolul - English):</w:t>
      </w:r>
    </w:p>
    <w:p w14:paraId="5B7DCF53" w14:textId="77777777" w:rsidR="003C3292" w:rsidRPr="008E470A" w:rsidRDefault="003C3292" w:rsidP="00330EE1">
      <w:pPr>
        <w:widowControl w:val="0"/>
        <w:numPr>
          <w:ilvl w:val="1"/>
          <w:numId w:val="771"/>
        </w:numPr>
        <w:tabs>
          <w:tab w:val="clear" w:pos="1283"/>
        </w:tabs>
        <w:spacing w:line="240" w:lineRule="auto"/>
        <w:ind w:left="426" w:firstLine="0"/>
        <w:jc w:val="both"/>
        <w:rPr>
          <w:rFonts w:ascii="Verdana" w:hAnsi="Verdana"/>
          <w:b/>
        </w:rPr>
      </w:pPr>
      <w:r w:rsidRPr="008E470A">
        <w:rPr>
          <w:rFonts w:ascii="Verdana" w:hAnsi="Verdana"/>
        </w:rPr>
        <w:t>A birtok és a tulajdon kérdése (Definition and distinction of property and possession)</w:t>
      </w:r>
    </w:p>
    <w:p w14:paraId="0487822A" w14:textId="77777777" w:rsidR="003C3292" w:rsidRPr="008E470A" w:rsidRDefault="003C3292" w:rsidP="003C3292">
      <w:pPr>
        <w:widowControl w:val="0"/>
        <w:spacing w:line="240" w:lineRule="auto"/>
        <w:ind w:left="426"/>
        <w:jc w:val="both"/>
        <w:rPr>
          <w:rFonts w:ascii="Verdana" w:hAnsi="Verdana"/>
          <w:b/>
        </w:rPr>
      </w:pPr>
      <w:r w:rsidRPr="008E470A">
        <w:rPr>
          <w:rFonts w:ascii="Verdana" w:hAnsi="Verdana"/>
        </w:rPr>
        <w:t>A tulajdon keletkezésének módjai, a tulajdonjog korlátai, a tulajdonszerzési jogcímek (The incurrence of property, the restictions of property, the legal claim for property)</w:t>
      </w:r>
    </w:p>
    <w:p w14:paraId="5D994505" w14:textId="77777777" w:rsidR="003C3292" w:rsidRPr="008E470A" w:rsidRDefault="003C3292" w:rsidP="00330EE1">
      <w:pPr>
        <w:widowControl w:val="0"/>
        <w:numPr>
          <w:ilvl w:val="1"/>
          <w:numId w:val="771"/>
        </w:numPr>
        <w:tabs>
          <w:tab w:val="clear" w:pos="1283"/>
        </w:tabs>
        <w:spacing w:line="240" w:lineRule="auto"/>
        <w:ind w:left="426" w:firstLine="0"/>
        <w:jc w:val="both"/>
        <w:rPr>
          <w:rFonts w:ascii="Verdana" w:hAnsi="Verdana"/>
          <w:b/>
        </w:rPr>
      </w:pPr>
      <w:r w:rsidRPr="008E470A">
        <w:rPr>
          <w:rFonts w:ascii="Verdana" w:hAnsi="Verdana"/>
        </w:rPr>
        <w:t>A közös tulajdon keletkezése és jogi tartalma (The definition and incurrence of common property)</w:t>
      </w:r>
    </w:p>
    <w:p w14:paraId="5BF9C0C2" w14:textId="77777777" w:rsidR="003C3292" w:rsidRPr="008E470A" w:rsidRDefault="003C3292" w:rsidP="00330EE1">
      <w:pPr>
        <w:widowControl w:val="0"/>
        <w:numPr>
          <w:ilvl w:val="1"/>
          <w:numId w:val="771"/>
        </w:numPr>
        <w:tabs>
          <w:tab w:val="clear" w:pos="1283"/>
        </w:tabs>
        <w:spacing w:line="240" w:lineRule="auto"/>
        <w:ind w:left="426" w:firstLine="0"/>
        <w:jc w:val="both"/>
        <w:rPr>
          <w:rFonts w:ascii="Verdana" w:hAnsi="Verdana"/>
          <w:b/>
        </w:rPr>
      </w:pPr>
      <w:r w:rsidRPr="008E470A">
        <w:rPr>
          <w:rFonts w:ascii="Verdana" w:hAnsi="Verdana"/>
        </w:rPr>
        <w:t>A rendvédelmi, rendészeti tevékenységgel kapcsolatban felmerülő, családjogi, öröklési jogi fogalmak, az élettársi és a házassági vagyonközösség problémái (The family law and inheritence law in connection with law enforcement activities, the problems of matrimonial property law)</w:t>
      </w:r>
    </w:p>
    <w:p w14:paraId="1764BA8E" w14:textId="77777777" w:rsidR="003C3292" w:rsidRPr="008E470A" w:rsidRDefault="003C3292" w:rsidP="00330EE1">
      <w:pPr>
        <w:widowControl w:val="0"/>
        <w:numPr>
          <w:ilvl w:val="1"/>
          <w:numId w:val="771"/>
        </w:numPr>
        <w:tabs>
          <w:tab w:val="clear" w:pos="1283"/>
        </w:tabs>
        <w:spacing w:line="240" w:lineRule="auto"/>
        <w:ind w:left="426" w:firstLine="0"/>
        <w:jc w:val="both"/>
        <w:rPr>
          <w:rFonts w:ascii="Verdana" w:hAnsi="Verdana"/>
          <w:b/>
        </w:rPr>
      </w:pPr>
      <w:r w:rsidRPr="008E470A">
        <w:rPr>
          <w:rFonts w:ascii="Verdana" w:hAnsi="Verdana"/>
        </w:rPr>
        <w:t>A rendészeti szervek közreműködése a jogérvényesítés során (The contribution of law enforcement agencies in enforcement)</w:t>
      </w:r>
    </w:p>
    <w:p w14:paraId="0E559887" w14:textId="77777777" w:rsidR="003C3292" w:rsidRPr="008E470A" w:rsidRDefault="003C3292" w:rsidP="003C3292">
      <w:pPr>
        <w:widowControl w:val="0"/>
        <w:tabs>
          <w:tab w:val="left" w:pos="709"/>
          <w:tab w:val="left" w:pos="993"/>
        </w:tabs>
        <w:spacing w:line="240" w:lineRule="auto"/>
        <w:ind w:left="426"/>
        <w:jc w:val="both"/>
        <w:rPr>
          <w:rFonts w:ascii="Verdana" w:hAnsi="Verdana"/>
        </w:rPr>
      </w:pPr>
      <w:r w:rsidRPr="008E470A">
        <w:rPr>
          <w:rFonts w:ascii="Verdana" w:hAnsi="Verdana"/>
        </w:rPr>
        <w:t>(Levelező tagozaton 2-2 téma kerül egy foglalkozáson megtárgyalásra.)</w:t>
      </w:r>
    </w:p>
    <w:p w14:paraId="04C93CB4" w14:textId="77777777" w:rsidR="003C3292" w:rsidRPr="008E470A" w:rsidRDefault="003C3292" w:rsidP="00330EE1">
      <w:pPr>
        <w:widowControl w:val="0"/>
        <w:numPr>
          <w:ilvl w:val="0"/>
          <w:numId w:val="771"/>
        </w:numPr>
        <w:spacing w:line="240" w:lineRule="auto"/>
        <w:ind w:left="426" w:hanging="142"/>
        <w:jc w:val="both"/>
        <w:rPr>
          <w:rFonts w:ascii="Verdana" w:hAnsi="Verdana"/>
          <w:bCs/>
        </w:rPr>
      </w:pPr>
      <w:r w:rsidRPr="008E470A">
        <w:rPr>
          <w:rFonts w:ascii="Verdana" w:hAnsi="Verdana"/>
          <w:b/>
          <w:bCs/>
        </w:rPr>
        <w:t>A tantárgy meghirdetésének gyakorisága/a tantervben történő félévi elhelyezkedése:</w:t>
      </w:r>
      <w:r w:rsidRPr="008E470A">
        <w:rPr>
          <w:rFonts w:ascii="Verdana" w:hAnsi="Verdana"/>
          <w:bCs/>
        </w:rPr>
        <w:t xml:space="preserve"> a 3 éves képzésben a 4. és az 5. félévben, a 4 éves képzésben az 5., 6. és a pénzügyi rendészeti szakon a 7. félévben kerül meghirdetésre</w:t>
      </w:r>
    </w:p>
    <w:p w14:paraId="372A67B5" w14:textId="77777777" w:rsidR="003C3292" w:rsidRPr="008E470A" w:rsidRDefault="003C3292" w:rsidP="00330EE1">
      <w:pPr>
        <w:widowControl w:val="0"/>
        <w:numPr>
          <w:ilvl w:val="0"/>
          <w:numId w:val="771"/>
        </w:numPr>
        <w:spacing w:line="240" w:lineRule="auto"/>
        <w:ind w:left="426" w:hanging="142"/>
        <w:jc w:val="both"/>
        <w:rPr>
          <w:rFonts w:ascii="Verdana" w:hAnsi="Verdana"/>
          <w:bCs/>
        </w:rPr>
      </w:pPr>
      <w:r w:rsidRPr="008E470A">
        <w:rPr>
          <w:rFonts w:ascii="Verdana" w:hAnsi="Verdana"/>
          <w:b/>
          <w:bCs/>
        </w:rPr>
        <w:t>A tanórákon való részvétel követelményei, az elfogadható hiányzások mértéke, a távolmaradás pótlásának lehetősége:</w:t>
      </w:r>
    </w:p>
    <w:p w14:paraId="70D96BEF" w14:textId="77777777" w:rsidR="003C3292" w:rsidRPr="00CF0D53" w:rsidRDefault="003C3292" w:rsidP="003C3292">
      <w:pPr>
        <w:widowControl w:val="0"/>
        <w:spacing w:line="240" w:lineRule="auto"/>
        <w:ind w:left="426"/>
        <w:jc w:val="both"/>
        <w:rPr>
          <w:rFonts w:ascii="Verdana" w:hAnsi="Verdana"/>
          <w:bCs/>
        </w:rPr>
      </w:pPr>
      <w:r w:rsidRPr="008E470A">
        <w:rPr>
          <w:rFonts w:ascii="Verdana" w:hAnsi="Verdana"/>
          <w:bCs/>
        </w:rPr>
        <w:t xml:space="preserve">A tanórán a részvétel kötelező, a hallgató hiányzása a tanegység óraszámának 20%-át nem haladhatja meg. A hallgató köteles az előadás és a gyakorlat anyagát beszerezni és abból hiányzása </w:t>
      </w:r>
      <w:r>
        <w:rPr>
          <w:rFonts w:ascii="Verdana" w:hAnsi="Verdana"/>
          <w:bCs/>
        </w:rPr>
        <w:t>esetén is felkészülni.</w:t>
      </w:r>
    </w:p>
    <w:p w14:paraId="600EA037" w14:textId="77777777" w:rsidR="003C3292" w:rsidRDefault="003C3292" w:rsidP="00330EE1">
      <w:pPr>
        <w:widowControl w:val="0"/>
        <w:numPr>
          <w:ilvl w:val="0"/>
          <w:numId w:val="771"/>
        </w:numPr>
        <w:spacing w:line="240" w:lineRule="auto"/>
        <w:ind w:left="426" w:hanging="142"/>
        <w:jc w:val="both"/>
        <w:rPr>
          <w:rFonts w:ascii="Verdana" w:hAnsi="Verdana"/>
          <w:bCs/>
        </w:rPr>
      </w:pPr>
      <w:r>
        <w:rPr>
          <w:rFonts w:ascii="Verdana" w:hAnsi="Verdana"/>
          <w:b/>
        </w:rPr>
        <w:t>Félévközi feladatok, ismeretek ellenőrzésének rendje:</w:t>
      </w:r>
    </w:p>
    <w:p w14:paraId="2C254981" w14:textId="77777777" w:rsidR="003C3292" w:rsidRPr="00F3280C" w:rsidRDefault="003C3292" w:rsidP="003C3292">
      <w:pPr>
        <w:widowControl w:val="0"/>
        <w:spacing w:line="240" w:lineRule="auto"/>
        <w:ind w:left="426"/>
        <w:jc w:val="both"/>
        <w:rPr>
          <w:rFonts w:ascii="Verdana" w:hAnsi="Verdana"/>
          <w:bCs/>
        </w:rPr>
      </w:pPr>
      <w:r w:rsidRPr="00F3280C">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F3280C">
        <w:rPr>
          <w:rFonts w:ascii="Verdana" w:hAnsi="Verdana"/>
          <w:bCs/>
        </w:rPr>
        <w:t>(4-6) oldal terjedelmű dolgozat formájában való leadása a vizsgaidőszak kezdetéig.</w:t>
      </w:r>
    </w:p>
    <w:p w14:paraId="2D81A671" w14:textId="77777777" w:rsidR="003C3292" w:rsidRPr="007E5BD3" w:rsidRDefault="003C3292" w:rsidP="003C3292">
      <w:pPr>
        <w:widowControl w:val="0"/>
        <w:spacing w:line="240" w:lineRule="auto"/>
        <w:ind w:left="426"/>
        <w:jc w:val="both"/>
        <w:rPr>
          <w:rFonts w:ascii="Verdana" w:hAnsi="Verdana"/>
          <w:bCs/>
        </w:rPr>
      </w:pPr>
      <w:r w:rsidRPr="00F3280C">
        <w:rPr>
          <w:rFonts w:ascii="Verdana" w:hAnsi="Verdana"/>
          <w:bCs/>
        </w:rPr>
        <w:t>A tantárgy sikeres teljesítésének feltétele a feladat határidőre való elkészítése.</w:t>
      </w:r>
    </w:p>
    <w:p w14:paraId="61DB08F4" w14:textId="77777777" w:rsidR="003C3292" w:rsidRPr="007E5BD3" w:rsidRDefault="003C3292" w:rsidP="00330EE1">
      <w:pPr>
        <w:widowControl w:val="0"/>
        <w:numPr>
          <w:ilvl w:val="0"/>
          <w:numId w:val="77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AF3528E" w14:textId="77777777" w:rsidR="003C3292" w:rsidRPr="00CF0D53" w:rsidRDefault="003C3292" w:rsidP="00330EE1">
      <w:pPr>
        <w:widowControl w:val="0"/>
        <w:numPr>
          <w:ilvl w:val="1"/>
          <w:numId w:val="771"/>
        </w:numPr>
        <w:tabs>
          <w:tab w:val="clear" w:pos="1283"/>
        </w:tabs>
        <w:spacing w:line="240" w:lineRule="auto"/>
        <w:ind w:left="1134" w:hanging="708"/>
        <w:jc w:val="both"/>
        <w:rPr>
          <w:rFonts w:ascii="Verdana" w:hAnsi="Verdana"/>
        </w:rPr>
      </w:pPr>
      <w:r>
        <w:rPr>
          <w:rFonts w:ascii="Verdana" w:hAnsi="Verdana"/>
          <w:b/>
        </w:rPr>
        <w:t>Az aláírás megszerzésének feltételei:</w:t>
      </w:r>
      <w:r w:rsidRPr="007E5BD3">
        <w:rPr>
          <w:rFonts w:ascii="Verdana" w:hAnsi="Verdana"/>
        </w:rPr>
        <w:t xml:space="preserve"> Az aláírás megszerzésének feltétele a 14. pontban meghatározott arányú részvétel a foglalkozásokon és a félévközi jogesetmegoldás beadandó dolgozat megoldása.</w:t>
      </w:r>
    </w:p>
    <w:p w14:paraId="53B2EA3A" w14:textId="77777777" w:rsidR="003C3292" w:rsidRPr="0031778E" w:rsidRDefault="003C3292" w:rsidP="00330EE1">
      <w:pPr>
        <w:pStyle w:val="Listaszerbekezds"/>
        <w:widowControl w:val="0"/>
        <w:numPr>
          <w:ilvl w:val="1"/>
          <w:numId w:val="735"/>
        </w:numPr>
        <w:spacing w:line="240" w:lineRule="auto"/>
        <w:ind w:left="1134" w:hanging="708"/>
        <w:jc w:val="both"/>
        <w:rPr>
          <w:rFonts w:ascii="Verdana" w:hAnsi="Verdana"/>
        </w:rPr>
      </w:pPr>
      <w:r w:rsidRPr="0031778E">
        <w:rPr>
          <w:rFonts w:ascii="Verdana" w:hAnsi="Verdana"/>
          <w:b/>
        </w:rPr>
        <w:t xml:space="preserve"> </w:t>
      </w:r>
      <w:r w:rsidRPr="0031778E">
        <w:rPr>
          <w:rFonts w:ascii="Verdana" w:hAnsi="Verdana"/>
          <w:b/>
          <w:bCs/>
        </w:rPr>
        <w:t xml:space="preserve"> Az értékelés típusa: </w:t>
      </w:r>
      <w:r w:rsidRPr="00226A04">
        <w:rPr>
          <w:rFonts w:ascii="Verdana" w:hAnsi="Verdana"/>
          <w:b/>
          <w:bCs/>
        </w:rPr>
        <w:t>évközi jegy.</w:t>
      </w:r>
      <w:r>
        <w:rPr>
          <w:rFonts w:ascii="Verdana" w:hAnsi="Verdana"/>
          <w:b/>
          <w:bCs/>
        </w:rPr>
        <w:t xml:space="preserve"> </w:t>
      </w:r>
      <w:r w:rsidRPr="0031778E">
        <w:rPr>
          <w:rFonts w:ascii="Verdana" w:hAnsi="Verdana"/>
          <w:b/>
          <w:bCs/>
        </w:rPr>
        <w:t xml:space="preserve"> </w:t>
      </w:r>
      <w:r w:rsidRPr="0031778E">
        <w:rPr>
          <w:rFonts w:ascii="Verdana" w:hAnsi="Verdana"/>
        </w:rPr>
        <w:t>Az évközi, háromfokozatú értékelés összetétele egyrészt az aktív órai rész</w:t>
      </w:r>
      <w:r>
        <w:rPr>
          <w:rFonts w:ascii="Verdana" w:hAnsi="Verdana"/>
        </w:rPr>
        <w:t>v</w:t>
      </w:r>
      <w:r w:rsidRPr="0031778E">
        <w:rPr>
          <w:rFonts w:ascii="Verdana" w:hAnsi="Verdana"/>
        </w:rPr>
        <w:t>étel, valamint a leadott beadandó dolgozat</w:t>
      </w:r>
    </w:p>
    <w:p w14:paraId="11D08858" w14:textId="77777777" w:rsidR="003C3292" w:rsidRPr="0031778E" w:rsidRDefault="003C3292" w:rsidP="003C3292">
      <w:pPr>
        <w:pStyle w:val="Listaszerbekezds"/>
        <w:widowControl w:val="0"/>
        <w:spacing w:line="240" w:lineRule="auto"/>
        <w:ind w:left="1134" w:hanging="708"/>
        <w:jc w:val="both"/>
        <w:rPr>
          <w:rFonts w:ascii="Verdana" w:hAnsi="Verdana"/>
        </w:rPr>
      </w:pPr>
    </w:p>
    <w:p w14:paraId="080B4036" w14:textId="77777777" w:rsidR="003C3292" w:rsidRPr="0031778E" w:rsidRDefault="003C3292" w:rsidP="00330EE1">
      <w:pPr>
        <w:pStyle w:val="Listaszerbekezds"/>
        <w:widowControl w:val="0"/>
        <w:numPr>
          <w:ilvl w:val="1"/>
          <w:numId w:val="735"/>
        </w:numPr>
        <w:spacing w:line="240" w:lineRule="auto"/>
        <w:ind w:left="1134" w:hanging="708"/>
        <w:jc w:val="both"/>
        <w:rPr>
          <w:rFonts w:ascii="Verdana" w:hAnsi="Verdana"/>
          <w:b/>
          <w:bCs/>
        </w:rPr>
      </w:pPr>
      <w:r w:rsidRPr="0031778E">
        <w:rPr>
          <w:rFonts w:ascii="Verdana" w:hAnsi="Verdana"/>
          <w:b/>
        </w:rPr>
        <w:t>A kreditek megszerzésének feltételei:</w:t>
      </w:r>
      <w:r w:rsidRPr="0031778E">
        <w:rPr>
          <w:rFonts w:ascii="Verdana" w:hAnsi="Verdana"/>
        </w:rPr>
        <w:t xml:space="preserve"> </w:t>
      </w:r>
    </w:p>
    <w:p w14:paraId="32AAF97C" w14:textId="77777777" w:rsidR="003C3292" w:rsidRDefault="003C3292" w:rsidP="003C3292">
      <w:pPr>
        <w:widowControl w:val="0"/>
        <w:spacing w:line="240" w:lineRule="auto"/>
        <w:ind w:left="1134"/>
        <w:jc w:val="both"/>
        <w:rPr>
          <w:rFonts w:ascii="Verdana" w:hAnsi="Verdana"/>
        </w:rPr>
      </w:pPr>
      <w:r>
        <w:rPr>
          <w:rFonts w:ascii="Verdana" w:hAnsi="Verdana"/>
        </w:rPr>
        <w:t xml:space="preserve">A kreditek megszerzésének feltétele az aláírás megszerzése és legalább megfelelt évközi jegy. </w:t>
      </w:r>
    </w:p>
    <w:p w14:paraId="6431E7C8" w14:textId="77777777" w:rsidR="003C3292" w:rsidRPr="008E470A" w:rsidRDefault="003C3292" w:rsidP="00330EE1">
      <w:pPr>
        <w:pStyle w:val="Listaszerbekezds"/>
        <w:widowControl w:val="0"/>
        <w:numPr>
          <w:ilvl w:val="0"/>
          <w:numId w:val="771"/>
        </w:numPr>
        <w:tabs>
          <w:tab w:val="left" w:pos="993"/>
        </w:tabs>
        <w:spacing w:line="240" w:lineRule="auto"/>
        <w:jc w:val="both"/>
        <w:rPr>
          <w:rFonts w:ascii="Verdana" w:hAnsi="Verdana"/>
          <w:bCs/>
        </w:rPr>
      </w:pPr>
      <w:r w:rsidRPr="008E470A">
        <w:rPr>
          <w:rFonts w:ascii="Verdana" w:hAnsi="Verdana"/>
          <w:b/>
          <w:bCs/>
        </w:rPr>
        <w:t>Irodalomjegyzék:</w:t>
      </w:r>
    </w:p>
    <w:p w14:paraId="6995C669" w14:textId="77777777" w:rsidR="003C3292" w:rsidRPr="008E470A" w:rsidRDefault="003C3292" w:rsidP="00330EE1">
      <w:pPr>
        <w:widowControl w:val="0"/>
        <w:numPr>
          <w:ilvl w:val="1"/>
          <w:numId w:val="771"/>
        </w:numPr>
        <w:tabs>
          <w:tab w:val="clear" w:pos="1283"/>
          <w:tab w:val="left" w:pos="567"/>
          <w:tab w:val="num" w:pos="715"/>
          <w:tab w:val="left" w:pos="851"/>
        </w:tabs>
        <w:spacing w:line="240" w:lineRule="auto"/>
        <w:ind w:left="426" w:hanging="142"/>
        <w:jc w:val="both"/>
        <w:rPr>
          <w:rFonts w:ascii="Verdana" w:hAnsi="Verdana"/>
          <w:bCs/>
        </w:rPr>
      </w:pPr>
      <w:r w:rsidRPr="008E470A">
        <w:rPr>
          <w:rFonts w:ascii="Verdana" w:hAnsi="Verdana"/>
          <w:b/>
          <w:bCs/>
        </w:rPr>
        <w:t xml:space="preserve">Kötelező irodalom: </w:t>
      </w:r>
      <w:r w:rsidRPr="008E470A">
        <w:rPr>
          <w:rFonts w:ascii="Verdana" w:hAnsi="Verdana"/>
          <w:bCs/>
          <w:i/>
          <w:color w:val="FF0000"/>
        </w:rPr>
        <w:t xml:space="preserve"> </w:t>
      </w:r>
    </w:p>
    <w:p w14:paraId="31E9936C" w14:textId="77777777" w:rsidR="003C3292" w:rsidRPr="008E470A" w:rsidRDefault="003C3292" w:rsidP="003C3292">
      <w:pPr>
        <w:widowControl w:val="0"/>
        <w:tabs>
          <w:tab w:val="left" w:pos="567"/>
          <w:tab w:val="left" w:pos="851"/>
        </w:tabs>
        <w:spacing w:line="240" w:lineRule="auto"/>
        <w:ind w:left="360"/>
        <w:jc w:val="both"/>
        <w:rPr>
          <w:rFonts w:ascii="Verdana" w:hAnsi="Verdana"/>
          <w:bCs/>
        </w:rPr>
      </w:pPr>
      <w:r>
        <w:rPr>
          <w:rFonts w:ascii="Verdana" w:hAnsi="Verdana"/>
          <w:bCs/>
        </w:rPr>
        <w:t>-</w:t>
      </w:r>
      <w:r w:rsidRPr="008E470A">
        <w:rPr>
          <w:rFonts w:ascii="Verdana" w:hAnsi="Verdana"/>
          <w:bCs/>
        </w:rPr>
        <w:t>Schubauerné Hargitai Vera Civiljog Budapest, Magyarország: Rejtjel Kiadó (2014), 383 p.</w:t>
      </w:r>
    </w:p>
    <w:p w14:paraId="68C95193" w14:textId="77777777" w:rsidR="003C3292" w:rsidRDefault="003C3292" w:rsidP="003C3292">
      <w:pPr>
        <w:widowControl w:val="0"/>
        <w:tabs>
          <w:tab w:val="left" w:pos="567"/>
          <w:tab w:val="left" w:pos="851"/>
        </w:tabs>
        <w:spacing w:line="240" w:lineRule="auto"/>
        <w:ind w:left="360"/>
        <w:jc w:val="both"/>
        <w:rPr>
          <w:rFonts w:ascii="Verdana" w:hAnsi="Verdana"/>
          <w:bCs/>
        </w:rPr>
      </w:pPr>
      <w:r w:rsidRPr="008E470A">
        <w:rPr>
          <w:rFonts w:ascii="Verdana" w:hAnsi="Verdana"/>
          <w:bCs/>
        </w:rPr>
        <w:t>ISBN: 9789637255908</w:t>
      </w:r>
    </w:p>
    <w:p w14:paraId="0E4B6F37" w14:textId="77777777" w:rsidR="003C3292" w:rsidRPr="00CF0D53" w:rsidRDefault="003C3292" w:rsidP="003C3292">
      <w:pPr>
        <w:pStyle w:val="Listaszerbekezds"/>
        <w:widowControl w:val="0"/>
        <w:numPr>
          <w:ilvl w:val="0"/>
          <w:numId w:val="64"/>
        </w:numPr>
        <w:tabs>
          <w:tab w:val="left" w:pos="567"/>
          <w:tab w:val="left" w:pos="851"/>
        </w:tabs>
        <w:spacing w:line="240" w:lineRule="auto"/>
        <w:jc w:val="both"/>
        <w:rPr>
          <w:rFonts w:ascii="Verdana" w:hAnsi="Verdana"/>
          <w:bCs/>
        </w:rPr>
      </w:pPr>
      <w:r>
        <w:rPr>
          <w:rFonts w:ascii="Verdana" w:hAnsi="Verdana"/>
          <w:bCs/>
        </w:rPr>
        <w:t>Elektronikus jegyzet ( előkészítés alatt)</w:t>
      </w:r>
    </w:p>
    <w:p w14:paraId="7EF6394A" w14:textId="77777777" w:rsidR="003C3292" w:rsidRPr="008E470A" w:rsidRDefault="003C3292" w:rsidP="00330EE1">
      <w:pPr>
        <w:widowControl w:val="0"/>
        <w:numPr>
          <w:ilvl w:val="1"/>
          <w:numId w:val="771"/>
        </w:numPr>
        <w:tabs>
          <w:tab w:val="clear" w:pos="1283"/>
          <w:tab w:val="num" w:pos="715"/>
          <w:tab w:val="num" w:pos="2069"/>
        </w:tabs>
        <w:spacing w:line="240" w:lineRule="auto"/>
        <w:ind w:left="993" w:hanging="709"/>
        <w:jc w:val="both"/>
        <w:rPr>
          <w:rFonts w:ascii="Verdana" w:hAnsi="Verdana"/>
          <w:b/>
          <w:bCs/>
        </w:rPr>
      </w:pPr>
      <w:r w:rsidRPr="008E470A">
        <w:rPr>
          <w:rFonts w:ascii="Verdana" w:hAnsi="Verdana"/>
          <w:b/>
          <w:bCs/>
        </w:rPr>
        <w:t xml:space="preserve">Ajánlott irodalom: </w:t>
      </w:r>
      <w:r w:rsidRPr="008E470A">
        <w:rPr>
          <w:rFonts w:ascii="Verdana" w:hAnsi="Verdana"/>
          <w:bCs/>
          <w:i/>
          <w:color w:val="FF0000"/>
        </w:rPr>
        <w:t xml:space="preserve"> </w:t>
      </w:r>
    </w:p>
    <w:p w14:paraId="4700C172" w14:textId="77777777" w:rsidR="003C3292" w:rsidRPr="008E470A" w:rsidRDefault="003C3292" w:rsidP="00330EE1">
      <w:pPr>
        <w:pStyle w:val="Cmsor1"/>
        <w:keepNext w:val="0"/>
        <w:numPr>
          <w:ilvl w:val="0"/>
          <w:numId w:val="760"/>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 xml:space="preserve">Vörös Imre: Gazdasági jog változóban (Jogtudományi Közlöny, HVG- ORAC kiadó 2013/9., 452-453. o.) </w:t>
      </w:r>
    </w:p>
    <w:p w14:paraId="030A0C1B" w14:textId="77777777" w:rsidR="003C3292" w:rsidRPr="008E470A" w:rsidRDefault="005F38E5" w:rsidP="00330EE1">
      <w:pPr>
        <w:pStyle w:val="Cmsor1"/>
        <w:keepNext w:val="0"/>
        <w:numPr>
          <w:ilvl w:val="0"/>
          <w:numId w:val="760"/>
        </w:numPr>
        <w:tabs>
          <w:tab w:val="num" w:pos="360"/>
        </w:tabs>
        <w:spacing w:before="120" w:after="120" w:line="240" w:lineRule="auto"/>
        <w:ind w:left="0" w:firstLine="0"/>
        <w:jc w:val="both"/>
        <w:rPr>
          <w:rFonts w:ascii="Verdana" w:hAnsi="Verdana"/>
          <w:b w:val="0"/>
          <w:sz w:val="20"/>
          <w:szCs w:val="20"/>
        </w:rPr>
      </w:pPr>
      <w:hyperlink r:id="rId81" w:history="1">
        <w:r w:rsidR="003C3292" w:rsidRPr="008E470A">
          <w:rPr>
            <w:rFonts w:ascii="Verdana" w:hAnsi="Verdana"/>
            <w:b w:val="0"/>
            <w:sz w:val="20"/>
            <w:szCs w:val="20"/>
          </w:rPr>
          <w:t>Pál Szilvia: Tisztelt apám és anyám! - A továbbtanuló nagykorú gyermek rokontartásra való érdemtelenségének bírói gyakorlata (Családi Jog, HVG- ORAC Kiadó 2019/3., 17-24. o.)</w:t>
        </w:r>
      </w:hyperlink>
      <w:r w:rsidR="003C3292" w:rsidRPr="008E470A">
        <w:rPr>
          <w:rFonts w:ascii="Verdana" w:hAnsi="Verdana"/>
          <w:b w:val="0"/>
          <w:sz w:val="20"/>
          <w:szCs w:val="20"/>
        </w:rPr>
        <w:t xml:space="preserve">   </w:t>
      </w:r>
    </w:p>
    <w:p w14:paraId="337F2B8B" w14:textId="77777777" w:rsidR="003C3292" w:rsidRPr="008E470A" w:rsidRDefault="003C3292" w:rsidP="00330EE1">
      <w:pPr>
        <w:pStyle w:val="Cmsor1"/>
        <w:keepNext w:val="0"/>
        <w:numPr>
          <w:ilvl w:val="0"/>
          <w:numId w:val="760"/>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Ruszinkó Judit: "A mérleg két oldala" - a házastárs és a harmadik személy védelme a házastársi közös vagyonnal való rendelkezés szabályaiban (Családi Jog, HVG- ORAC Kiadó , 2019/1., 10-17. o.)</w:t>
      </w:r>
    </w:p>
    <w:p w14:paraId="30B65522" w14:textId="77777777" w:rsidR="003C3292" w:rsidRPr="008E470A" w:rsidRDefault="003C3292" w:rsidP="00330EE1">
      <w:pPr>
        <w:pStyle w:val="Cmsor1"/>
        <w:keepNext w:val="0"/>
        <w:numPr>
          <w:ilvl w:val="0"/>
          <w:numId w:val="760"/>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Pál Szilvia: Távoli üdvözlet - a közös tulajdonú lakásból elköltözött házastárs által érvényesített kompenzáció iránti igény a családjogi perekben (Családi Jog, HVG- ORAC Kiadó 2016/4., 22-29. o.)</w:t>
      </w:r>
    </w:p>
    <w:p w14:paraId="5DECB777" w14:textId="77777777" w:rsidR="003C3292" w:rsidRPr="008E470A" w:rsidRDefault="003C3292" w:rsidP="00330EE1">
      <w:pPr>
        <w:pStyle w:val="Cmsor1"/>
        <w:keepNext w:val="0"/>
        <w:numPr>
          <w:ilvl w:val="0"/>
          <w:numId w:val="760"/>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J</w:t>
      </w:r>
      <w:hyperlink r:id="rId82" w:history="1">
        <w:r w:rsidRPr="008E470A">
          <w:rPr>
            <w:rFonts w:ascii="Verdana" w:hAnsi="Verdana"/>
            <w:b w:val="0"/>
            <w:sz w:val="20"/>
            <w:szCs w:val="20"/>
          </w:rPr>
          <w:t>ójárt Eszter: Lehetséges-e az eredeti állapot helyreállítása tartási, életjáradéki és öröklési szerződés érvénytelensége esetén? (Családi Jog, HVG- ORAC Kiadó 2017/2., 24-31. o.)</w:t>
        </w:r>
      </w:hyperlink>
      <w:r w:rsidRPr="008E470A">
        <w:rPr>
          <w:rFonts w:ascii="Verdana" w:hAnsi="Verdana"/>
          <w:b w:val="0"/>
          <w:sz w:val="20"/>
          <w:szCs w:val="20"/>
        </w:rPr>
        <w:t xml:space="preserve"> </w:t>
      </w:r>
    </w:p>
    <w:p w14:paraId="5D474052" w14:textId="77777777" w:rsidR="003C3292" w:rsidRPr="008E470A" w:rsidRDefault="003C3292" w:rsidP="003C3292">
      <w:pPr>
        <w:spacing w:after="0" w:line="240" w:lineRule="auto"/>
        <w:jc w:val="both"/>
        <w:textAlignment w:val="baseline"/>
        <w:rPr>
          <w:rFonts w:ascii="Verdana" w:hAnsi="Verdana"/>
        </w:rPr>
      </w:pPr>
      <w:r w:rsidRPr="008E470A">
        <w:rPr>
          <w:rFonts w:ascii="Verdana" w:hAnsi="Verdana"/>
          <w:highlight w:val="lightGray"/>
        </w:rPr>
        <w:t xml:space="preserve"> </w:t>
      </w:r>
      <w:r w:rsidRPr="008E470A">
        <w:rPr>
          <w:rFonts w:ascii="Verdana" w:hAnsi="Verdana"/>
        </w:rPr>
        <w:t xml:space="preserve"> </w:t>
      </w:r>
    </w:p>
    <w:p w14:paraId="117B7FCE" w14:textId="77777777" w:rsidR="003C3292" w:rsidRPr="008E470A" w:rsidRDefault="003C3292" w:rsidP="003C3292">
      <w:pPr>
        <w:pStyle w:val="Listaszerbekezds"/>
        <w:widowControl w:val="0"/>
        <w:spacing w:after="0" w:line="240" w:lineRule="auto"/>
        <w:jc w:val="both"/>
        <w:rPr>
          <w:rFonts w:ascii="Verdana" w:hAnsi="Verdana"/>
          <w:highlight w:val="lightGray"/>
        </w:rPr>
      </w:pPr>
    </w:p>
    <w:p w14:paraId="49E2B889" w14:textId="77777777" w:rsidR="003C3292" w:rsidRPr="00CF0D53" w:rsidRDefault="003C3292" w:rsidP="003C3292">
      <w:pPr>
        <w:widowControl w:val="0"/>
        <w:spacing w:line="240" w:lineRule="auto"/>
        <w:jc w:val="both"/>
        <w:rPr>
          <w:rFonts w:ascii="Verdana" w:hAnsi="Verdana"/>
          <w:b/>
          <w:bCs/>
        </w:rPr>
      </w:pPr>
      <w:r w:rsidRPr="00CF0D53">
        <w:rPr>
          <w:rFonts w:ascii="Verdana" w:hAnsi="Verdana"/>
          <w:b/>
          <w:bCs/>
        </w:rPr>
        <w:t>Budapest,2023. november 27.</w:t>
      </w:r>
    </w:p>
    <w:p w14:paraId="19CE2A2D" w14:textId="77777777" w:rsidR="003C3292" w:rsidRPr="00CF0D53" w:rsidRDefault="003C3292" w:rsidP="003C3292">
      <w:pPr>
        <w:widowControl w:val="0"/>
        <w:spacing w:line="240" w:lineRule="auto"/>
        <w:jc w:val="both"/>
        <w:rPr>
          <w:rFonts w:ascii="Verdana" w:hAnsi="Verdana"/>
          <w:b/>
          <w:bCs/>
        </w:rPr>
      </w:pPr>
    </w:p>
    <w:p w14:paraId="1534C1FD" w14:textId="77777777" w:rsidR="003C3292" w:rsidRPr="00CF0D53" w:rsidRDefault="003C3292" w:rsidP="003C3292">
      <w:pPr>
        <w:widowControl w:val="0"/>
        <w:spacing w:after="0" w:line="240" w:lineRule="auto"/>
        <w:jc w:val="right"/>
        <w:rPr>
          <w:rFonts w:ascii="Verdana" w:hAnsi="Verdana"/>
          <w:b/>
          <w:bCs/>
        </w:rPr>
      </w:pPr>
      <w:r w:rsidRPr="00CF0D53">
        <w:rPr>
          <w:rFonts w:ascii="Verdana" w:hAnsi="Verdana"/>
          <w:b/>
          <w:bCs/>
        </w:rPr>
        <w:t xml:space="preserve">Dr Schubauerné dr. Hargitai Vera mesteroktató </w:t>
      </w:r>
    </w:p>
    <w:p w14:paraId="2402BEE2" w14:textId="77777777" w:rsidR="003C3292" w:rsidRPr="008E470A" w:rsidRDefault="003C3292" w:rsidP="003C3292">
      <w:pPr>
        <w:widowControl w:val="0"/>
        <w:spacing w:line="240" w:lineRule="auto"/>
        <w:jc w:val="right"/>
        <w:rPr>
          <w:rFonts w:ascii="Verdana" w:hAnsi="Verdana"/>
          <w:bCs/>
        </w:rPr>
      </w:pPr>
      <w:r w:rsidRPr="008E470A">
        <w:rPr>
          <w:rFonts w:ascii="Verdana" w:hAnsi="Verdana"/>
          <w:bCs/>
        </w:rPr>
        <w:t xml:space="preserve"> </w:t>
      </w:r>
    </w:p>
    <w:p w14:paraId="1861B1E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CB6FEB" w14:paraId="7F04E50A" w14:textId="77777777" w:rsidTr="003C3292">
        <w:tc>
          <w:tcPr>
            <w:tcW w:w="4855" w:type="dxa"/>
            <w:tcBorders>
              <w:top w:val="nil"/>
              <w:left w:val="nil"/>
              <w:bottom w:val="single" w:sz="4" w:space="0" w:color="auto"/>
              <w:right w:val="nil"/>
            </w:tcBorders>
            <w:hideMark/>
          </w:tcPr>
          <w:p w14:paraId="76F1CD0B" w14:textId="77777777" w:rsidR="003C3292" w:rsidRPr="00CB6FEB" w:rsidRDefault="003C3292" w:rsidP="003C3292">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355403B3" w14:textId="77777777" w:rsidR="003C3292" w:rsidRPr="00CB6FEB" w:rsidRDefault="003C3292" w:rsidP="003C3292">
            <w:pPr>
              <w:spacing w:after="0" w:line="240" w:lineRule="auto"/>
              <w:jc w:val="both"/>
              <w:rPr>
                <w:rFonts w:ascii="Verdana" w:hAnsi="Verdana"/>
              </w:rPr>
            </w:pPr>
          </w:p>
        </w:tc>
        <w:tc>
          <w:tcPr>
            <w:tcW w:w="2597" w:type="dxa"/>
          </w:tcPr>
          <w:p w14:paraId="731EC8A9" w14:textId="77777777" w:rsidR="003C3292" w:rsidRPr="00CB6FEB" w:rsidRDefault="003C3292" w:rsidP="003C3292">
            <w:pPr>
              <w:spacing w:after="0" w:line="240" w:lineRule="auto"/>
              <w:jc w:val="right"/>
              <w:rPr>
                <w:rFonts w:ascii="Verdana" w:hAnsi="Verdana"/>
              </w:rPr>
            </w:pPr>
          </w:p>
        </w:tc>
      </w:tr>
      <w:tr w:rsidR="003C3292" w:rsidRPr="00CB6FEB" w14:paraId="1604F5B6" w14:textId="77777777" w:rsidTr="003C3292">
        <w:tc>
          <w:tcPr>
            <w:tcW w:w="4855" w:type="dxa"/>
            <w:tcBorders>
              <w:top w:val="single" w:sz="4" w:space="0" w:color="auto"/>
              <w:left w:val="nil"/>
              <w:bottom w:val="nil"/>
              <w:right w:val="nil"/>
            </w:tcBorders>
            <w:hideMark/>
          </w:tcPr>
          <w:p w14:paraId="79D3B554" w14:textId="77777777" w:rsidR="003C3292" w:rsidRPr="00CB6FEB" w:rsidRDefault="003C3292" w:rsidP="003C3292">
            <w:pPr>
              <w:spacing w:after="0" w:line="240" w:lineRule="auto"/>
              <w:jc w:val="center"/>
              <w:rPr>
                <w:rFonts w:ascii="Verdana" w:hAnsi="Verdana"/>
                <w:b/>
              </w:rPr>
            </w:pPr>
            <w:r w:rsidRPr="00CB6FEB">
              <w:rPr>
                <w:rFonts w:ascii="Verdana" w:hAnsi="Verdana"/>
                <w:b/>
              </w:rPr>
              <w:t>Rendészettudományi Kar</w:t>
            </w:r>
          </w:p>
        </w:tc>
        <w:tc>
          <w:tcPr>
            <w:tcW w:w="1620" w:type="dxa"/>
          </w:tcPr>
          <w:p w14:paraId="49E04BBB" w14:textId="77777777" w:rsidR="003C3292" w:rsidRPr="00CB6FEB" w:rsidRDefault="003C3292" w:rsidP="003C3292">
            <w:pPr>
              <w:spacing w:after="0" w:line="240" w:lineRule="auto"/>
              <w:jc w:val="both"/>
              <w:rPr>
                <w:rFonts w:ascii="Verdana" w:hAnsi="Verdana"/>
              </w:rPr>
            </w:pPr>
          </w:p>
        </w:tc>
        <w:tc>
          <w:tcPr>
            <w:tcW w:w="2597" w:type="dxa"/>
          </w:tcPr>
          <w:p w14:paraId="3CC61448" w14:textId="77777777" w:rsidR="003C3292" w:rsidRPr="00CB6FEB" w:rsidRDefault="003C3292" w:rsidP="003C3292">
            <w:pPr>
              <w:spacing w:after="0" w:line="240" w:lineRule="auto"/>
              <w:jc w:val="both"/>
              <w:rPr>
                <w:rFonts w:ascii="Verdana" w:hAnsi="Verdana"/>
              </w:rPr>
            </w:pPr>
          </w:p>
        </w:tc>
      </w:tr>
    </w:tbl>
    <w:p w14:paraId="5752FBA4" w14:textId="77777777" w:rsidR="003C3292" w:rsidRPr="00CB6FEB" w:rsidRDefault="003C3292" w:rsidP="003C3292">
      <w:pPr>
        <w:widowControl w:val="0"/>
        <w:spacing w:line="240" w:lineRule="auto"/>
        <w:ind w:left="426" w:hanging="142"/>
        <w:jc w:val="center"/>
        <w:rPr>
          <w:rFonts w:ascii="Verdana" w:hAnsi="Verdana"/>
          <w:b/>
          <w:bCs/>
        </w:rPr>
      </w:pPr>
    </w:p>
    <w:p w14:paraId="258CA915" w14:textId="77777777" w:rsidR="003C3292" w:rsidRPr="00CB6FEB" w:rsidRDefault="003C3292" w:rsidP="003C3292">
      <w:pPr>
        <w:widowControl w:val="0"/>
        <w:spacing w:line="240" w:lineRule="auto"/>
        <w:ind w:left="426" w:hanging="142"/>
        <w:jc w:val="center"/>
        <w:rPr>
          <w:rFonts w:ascii="Verdana" w:hAnsi="Verdana"/>
          <w:b/>
          <w:bCs/>
        </w:rPr>
      </w:pPr>
      <w:r w:rsidRPr="00CB6FEB">
        <w:rPr>
          <w:rFonts w:ascii="Verdana" w:hAnsi="Verdana"/>
          <w:b/>
          <w:bCs/>
        </w:rPr>
        <w:t>TANTÁRGYI PROGRAM</w:t>
      </w:r>
    </w:p>
    <w:p w14:paraId="203F50B0" w14:textId="77777777" w:rsidR="003C3292" w:rsidRPr="00CB6FEB" w:rsidRDefault="003C3292" w:rsidP="00330EE1">
      <w:pPr>
        <w:widowControl w:val="0"/>
        <w:numPr>
          <w:ilvl w:val="0"/>
          <w:numId w:val="772"/>
        </w:numPr>
        <w:tabs>
          <w:tab w:val="clear" w:pos="360"/>
        </w:tabs>
        <w:spacing w:line="240" w:lineRule="auto"/>
        <w:jc w:val="both"/>
        <w:rPr>
          <w:rFonts w:ascii="Verdana" w:hAnsi="Verdana"/>
          <w:bCs/>
        </w:rPr>
      </w:pPr>
      <w:r w:rsidRPr="00CB6FEB">
        <w:rPr>
          <w:rFonts w:ascii="Verdana" w:hAnsi="Verdana"/>
          <w:b/>
          <w:bCs/>
        </w:rPr>
        <w:t>A tantárgy kódja:</w:t>
      </w:r>
      <w:r w:rsidRPr="00CB6FEB">
        <w:rPr>
          <w:rFonts w:ascii="Verdana" w:hAnsi="Verdana"/>
          <w:bCs/>
        </w:rPr>
        <w:t xml:space="preserve"> RBGVB36</w:t>
      </w:r>
    </w:p>
    <w:p w14:paraId="38074369"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Bűnelemzés a modern bűnüldözésben</w:t>
      </w:r>
    </w:p>
    <w:p w14:paraId="09B1D3F6"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rPr>
        <w:t>Criminal analysis for the modern law enforcement</w:t>
      </w:r>
    </w:p>
    <w:p w14:paraId="061D3C6B"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2AA38341" w14:textId="77777777" w:rsidR="003C3292" w:rsidRPr="00CB6FEB" w:rsidRDefault="003C3292" w:rsidP="00330EE1">
      <w:pPr>
        <w:widowControl w:val="0"/>
        <w:numPr>
          <w:ilvl w:val="1"/>
          <w:numId w:val="772"/>
        </w:numPr>
        <w:spacing w:line="240" w:lineRule="auto"/>
        <w:ind w:left="993" w:hanging="426"/>
        <w:contextualSpacing/>
        <w:jc w:val="both"/>
        <w:rPr>
          <w:rFonts w:ascii="Verdana" w:hAnsi="Verdana"/>
          <w:b/>
          <w:bCs/>
        </w:rPr>
      </w:pPr>
      <w:r w:rsidRPr="00CB6FEB">
        <w:rPr>
          <w:rFonts w:ascii="Verdana" w:hAnsi="Verdana"/>
          <w:bCs/>
        </w:rPr>
        <w:t>3 kredit</w:t>
      </w:r>
    </w:p>
    <w:p w14:paraId="5DEF18CC" w14:textId="77777777" w:rsidR="003C3292" w:rsidRPr="00CB6FEB" w:rsidRDefault="003C3292" w:rsidP="00330EE1">
      <w:pPr>
        <w:widowControl w:val="0"/>
        <w:numPr>
          <w:ilvl w:val="1"/>
          <w:numId w:val="772"/>
        </w:numPr>
        <w:spacing w:line="240" w:lineRule="auto"/>
        <w:ind w:left="993" w:hanging="426"/>
        <w:contextualSpacing/>
        <w:jc w:val="both"/>
        <w:rPr>
          <w:rFonts w:ascii="Verdana" w:hAnsi="Verdana"/>
          <w:b/>
          <w:bCs/>
        </w:rPr>
      </w:pPr>
      <w:r w:rsidRPr="00CB6FEB">
        <w:rPr>
          <w:rFonts w:ascii="Verdana" w:hAnsi="Verdana"/>
          <w:bCs/>
        </w:rPr>
        <w:t>a tantárgy elméleti vagy gyakorlati jellegének mértéke 100</w:t>
      </w:r>
      <w:r w:rsidRPr="00CB6FEB">
        <w:rPr>
          <w:rFonts w:ascii="Verdana" w:hAnsi="Verdana"/>
          <w:b/>
          <w:bCs/>
        </w:rPr>
        <w:t xml:space="preserve"> </w:t>
      </w:r>
      <w:r w:rsidRPr="00CB6FEB">
        <w:rPr>
          <w:rFonts w:ascii="Verdana" w:hAnsi="Verdana"/>
          <w:bCs/>
        </w:rPr>
        <w:t>% gyakorlat, 0 % elmélet</w:t>
      </w:r>
    </w:p>
    <w:p w14:paraId="38972F30" w14:textId="77777777" w:rsidR="003C3292" w:rsidRPr="00CB6FEB" w:rsidRDefault="003C3292" w:rsidP="00330EE1">
      <w:pPr>
        <w:widowControl w:val="0"/>
        <w:numPr>
          <w:ilvl w:val="0"/>
          <w:numId w:val="772"/>
        </w:numPr>
        <w:tabs>
          <w:tab w:val="clear" w:pos="360"/>
          <w:tab w:val="num" w:pos="720"/>
        </w:tabs>
        <w:spacing w:line="240" w:lineRule="auto"/>
        <w:ind w:left="426" w:hanging="142"/>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bűnügyi igazgatási szak valamennyi szakirány</w:t>
      </w:r>
    </w:p>
    <w:p w14:paraId="1AFA1F8E"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Cs/>
        </w:rPr>
      </w:pPr>
      <w:r w:rsidRPr="00CB6FEB">
        <w:rPr>
          <w:rFonts w:ascii="Verdana" w:hAnsi="Verdana"/>
          <w:b/>
          <w:bCs/>
        </w:rPr>
        <w:t xml:space="preserve">Az oktatásért felelős oktatási szervezeti egység megnevezése: </w:t>
      </w:r>
      <w:r w:rsidRPr="00CB6FEB">
        <w:rPr>
          <w:rFonts w:ascii="Verdana" w:hAnsi="Verdana"/>
          <w:bCs/>
        </w:rPr>
        <w:t>Bűnügyi, Gazdaságvédelmi és Kiberbűnözés Elleni Tanszék</w:t>
      </w:r>
    </w:p>
    <w:p w14:paraId="08993945"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Cs/>
          <w:highlight w:val="lightGray"/>
        </w:rPr>
      </w:pPr>
      <w:r w:rsidRPr="00CB6FEB">
        <w:rPr>
          <w:rFonts w:ascii="Verdana" w:hAnsi="Verdana"/>
          <w:b/>
          <w:bCs/>
        </w:rPr>
        <w:t>A tantárgyfelelős oktató neve, beosztása, tudományos fokozata:</w:t>
      </w:r>
      <w:r w:rsidRPr="00CB6FEB">
        <w:rPr>
          <w:rFonts w:ascii="Verdana" w:hAnsi="Verdana"/>
          <w:bCs/>
        </w:rPr>
        <w:t xml:space="preserve"> dr. Németh Ágota tanársegéd</w:t>
      </w:r>
    </w:p>
    <w:p w14:paraId="7936C5C2" w14:textId="77777777" w:rsidR="003C3292" w:rsidRPr="00CB6FEB" w:rsidRDefault="003C3292" w:rsidP="00330EE1">
      <w:pPr>
        <w:widowControl w:val="0"/>
        <w:numPr>
          <w:ilvl w:val="0"/>
          <w:numId w:val="772"/>
        </w:numPr>
        <w:tabs>
          <w:tab w:val="clear" w:pos="360"/>
          <w:tab w:val="num" w:pos="720"/>
        </w:tabs>
        <w:spacing w:line="240" w:lineRule="auto"/>
        <w:ind w:left="426" w:hanging="142"/>
        <w:jc w:val="both"/>
        <w:rPr>
          <w:rFonts w:ascii="Verdana" w:hAnsi="Verdana"/>
          <w:bCs/>
        </w:rPr>
      </w:pPr>
      <w:r w:rsidRPr="00CB6FEB">
        <w:rPr>
          <w:rFonts w:ascii="Verdana" w:hAnsi="Verdana"/>
          <w:b/>
          <w:bCs/>
        </w:rPr>
        <w:t>A tanórák száma és típusa</w:t>
      </w:r>
    </w:p>
    <w:p w14:paraId="454D9E6F" w14:textId="77777777" w:rsidR="003C3292" w:rsidRPr="00CB6FEB" w:rsidRDefault="003C3292" w:rsidP="00330EE1">
      <w:pPr>
        <w:widowControl w:val="0"/>
        <w:numPr>
          <w:ilvl w:val="1"/>
          <w:numId w:val="772"/>
        </w:numPr>
        <w:tabs>
          <w:tab w:val="num" w:pos="709"/>
        </w:tabs>
        <w:spacing w:line="240" w:lineRule="auto"/>
        <w:ind w:left="851" w:hanging="425"/>
        <w:jc w:val="both"/>
        <w:rPr>
          <w:rFonts w:ascii="Verdana" w:hAnsi="Verdana"/>
          <w:bCs/>
        </w:rPr>
      </w:pPr>
      <w:r w:rsidRPr="00CB6FEB">
        <w:rPr>
          <w:rFonts w:ascii="Verdana" w:hAnsi="Verdana"/>
          <w:bCs/>
        </w:rPr>
        <w:t>össz óraszám/félév:</w:t>
      </w:r>
    </w:p>
    <w:p w14:paraId="4DC3E503" w14:textId="77777777" w:rsidR="003C3292" w:rsidRPr="00CB6FEB" w:rsidRDefault="003C3292" w:rsidP="00330EE1">
      <w:pPr>
        <w:widowControl w:val="0"/>
        <w:numPr>
          <w:ilvl w:val="2"/>
          <w:numId w:val="772"/>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 EA + 0 SZ + 28 GY)</w:t>
      </w:r>
    </w:p>
    <w:p w14:paraId="6F357203" w14:textId="77777777" w:rsidR="003C3292" w:rsidRPr="00CB6FEB" w:rsidRDefault="003C3292" w:rsidP="00330EE1">
      <w:pPr>
        <w:widowControl w:val="0"/>
        <w:numPr>
          <w:ilvl w:val="2"/>
          <w:numId w:val="772"/>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7063D9B1" w14:textId="77777777" w:rsidR="003C3292" w:rsidRPr="00CB6FEB" w:rsidRDefault="003C3292" w:rsidP="00330EE1">
      <w:pPr>
        <w:widowControl w:val="0"/>
        <w:numPr>
          <w:ilvl w:val="1"/>
          <w:numId w:val="772"/>
        </w:numPr>
        <w:tabs>
          <w:tab w:val="num" w:pos="709"/>
        </w:tabs>
        <w:spacing w:line="240" w:lineRule="auto"/>
        <w:ind w:left="851" w:hanging="425"/>
        <w:jc w:val="both"/>
        <w:rPr>
          <w:rFonts w:ascii="Verdana" w:hAnsi="Verdana"/>
          <w:bCs/>
        </w:rPr>
      </w:pPr>
      <w:r w:rsidRPr="00CB6FEB">
        <w:rPr>
          <w:rFonts w:ascii="Verdana" w:hAnsi="Verdana"/>
          <w:bCs/>
        </w:rPr>
        <w:t>heti óraszám - nappali munkarend: 2</w:t>
      </w:r>
    </w:p>
    <w:p w14:paraId="41A35E33" w14:textId="77777777" w:rsidR="003C3292" w:rsidRPr="00CB6FEB" w:rsidRDefault="003C3292" w:rsidP="00330EE1">
      <w:pPr>
        <w:widowControl w:val="0"/>
        <w:numPr>
          <w:ilvl w:val="1"/>
          <w:numId w:val="772"/>
        </w:numPr>
        <w:tabs>
          <w:tab w:val="num" w:pos="709"/>
        </w:tabs>
        <w:spacing w:line="240" w:lineRule="auto"/>
        <w:ind w:left="851" w:hanging="425"/>
        <w:jc w:val="both"/>
        <w:rPr>
          <w:rFonts w:ascii="Verdana" w:hAnsi="Verdana"/>
          <w:bCs/>
          <w:color w:val="FF0000"/>
        </w:rPr>
      </w:pPr>
      <w:r w:rsidRPr="00CB6FEB">
        <w:rPr>
          <w:rFonts w:ascii="Verdana" w:hAnsi="Verdana"/>
        </w:rPr>
        <w:t xml:space="preserve">Az ismeret átadásában alkalmazandó további sajátos módok, jellemzők: - </w:t>
      </w:r>
      <w:r w:rsidRPr="00CB6FEB">
        <w:rPr>
          <w:rFonts w:ascii="Verdana" w:hAnsi="Verdana"/>
          <w:i/>
          <w:color w:val="FF0000"/>
        </w:rPr>
        <w:t xml:space="preserve"> </w:t>
      </w:r>
    </w:p>
    <w:p w14:paraId="3361B0F5" w14:textId="77777777" w:rsidR="003C3292" w:rsidRPr="00CB6FEB" w:rsidRDefault="003C3292" w:rsidP="00330EE1">
      <w:pPr>
        <w:widowControl w:val="0"/>
        <w:numPr>
          <w:ilvl w:val="0"/>
          <w:numId w:val="772"/>
        </w:numPr>
        <w:tabs>
          <w:tab w:val="clear" w:pos="360"/>
          <w:tab w:val="num" w:pos="720"/>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45CE6618" w14:textId="77777777" w:rsidR="003C3292" w:rsidRPr="00CB6FEB" w:rsidRDefault="003C3292" w:rsidP="003C3292">
      <w:pPr>
        <w:keepNext/>
        <w:keepLines/>
        <w:spacing w:after="0" w:line="240" w:lineRule="auto"/>
        <w:ind w:left="284"/>
        <w:jc w:val="both"/>
        <w:rPr>
          <w:rFonts w:ascii="Verdana" w:hAnsi="Verdana"/>
          <w:bCs/>
        </w:rPr>
      </w:pPr>
      <w:r w:rsidRPr="00CB6FEB">
        <w:rPr>
          <w:rFonts w:ascii="Verdana" w:hAnsi="Verdana"/>
        </w:rPr>
        <w:t xml:space="preserve">A tanulók a tantárgy oktatásában való részvétel során ismereteket szereznek a nyílt nyomozásokat és a titkos információgyűjtéseket, a leplezett eszközök alkalmazását támogató, továbbá a rendészeti és igazságügyi igazgatás döntéseit segítő bűnügyi adatkezelési és elemzési módszerekről. </w:t>
      </w:r>
      <w:r w:rsidRPr="00CB6FEB">
        <w:rPr>
          <w:rFonts w:ascii="Verdana" w:hAnsi="Verdana"/>
          <w:bCs/>
        </w:rPr>
        <w:t xml:space="preserve">Az órák keretében a hallgatók megismerkednek továbbá azokkal az új elemzési módszerekkel, melyek csak közvetve vannak jelen a bűnügyi elemzők munkájában. Az oktatott tananyag szorosan illeszkedik az EUROPOL nemzeti és közösségi szintű bűnelemzéssel kapcsolatos stratégiájához. </w:t>
      </w:r>
    </w:p>
    <w:p w14:paraId="1A2F7E50" w14:textId="77777777" w:rsidR="003C3292" w:rsidRPr="00CB6FEB" w:rsidRDefault="003C3292" w:rsidP="003C3292">
      <w:pPr>
        <w:widowControl w:val="0"/>
        <w:spacing w:line="240" w:lineRule="auto"/>
        <w:ind w:firstLine="284"/>
        <w:jc w:val="both"/>
        <w:rPr>
          <w:rFonts w:ascii="Verdana" w:hAnsi="Verdana"/>
          <w:b/>
          <w:bCs/>
        </w:rPr>
      </w:pPr>
      <w:r w:rsidRPr="00CB6FEB">
        <w:t xml:space="preserve"> </w:t>
      </w: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 xml:space="preserve">): </w:t>
      </w:r>
    </w:p>
    <w:p w14:paraId="2B0D8381" w14:textId="77777777" w:rsidR="003C3292" w:rsidRPr="00CB6FEB" w:rsidRDefault="003C3292" w:rsidP="003C3292">
      <w:pPr>
        <w:widowControl w:val="0"/>
        <w:spacing w:after="0" w:line="240" w:lineRule="auto"/>
        <w:ind w:left="426"/>
        <w:contextualSpacing/>
        <w:jc w:val="both"/>
        <w:rPr>
          <w:rFonts w:ascii="Verdana" w:eastAsia="Arial Unicode MS" w:hAnsi="Verdana"/>
          <w:shd w:val="clear" w:color="auto" w:fill="FFFFFF"/>
          <w:lang w:val="en-US" w:eastAsia="zh-CN" w:bidi="hi-IN"/>
        </w:rPr>
      </w:pPr>
      <w:r w:rsidRPr="00CB6FEB">
        <w:rPr>
          <w:rFonts w:ascii="Verdana" w:eastAsia="Arial Unicode MS" w:hAnsi="Verdana"/>
          <w:shd w:val="clear" w:color="auto" w:fill="FFFFFF"/>
          <w:lang w:val="en-US" w:eastAsia="zh-CN" w:bidi="hi-IN"/>
        </w:rPr>
        <w:t>While participating in the teaching of the subject, the students acquire knowledge about criminal data management and analysis methods that support open investigations and secret information gatherings, the use of covert devices, and support the decisions of law enforcement and judicial administration. In the framework of the classes, the students also get to know the new analysis methods that are only indirectly present in the work of criminal analysts. The taught curriculum is closely aligned with EUROPOL's strategy for crime analysis at the national and community level.</w:t>
      </w:r>
    </w:p>
    <w:p w14:paraId="407AA76E" w14:textId="77777777" w:rsidR="003C3292" w:rsidRPr="00CB6FEB" w:rsidRDefault="003C3292" w:rsidP="00330EE1">
      <w:pPr>
        <w:widowControl w:val="0"/>
        <w:numPr>
          <w:ilvl w:val="0"/>
          <w:numId w:val="772"/>
        </w:numPr>
        <w:tabs>
          <w:tab w:val="clear" w:pos="360"/>
          <w:tab w:val="num" w:pos="720"/>
        </w:tabs>
        <w:spacing w:line="240" w:lineRule="auto"/>
        <w:ind w:left="720"/>
        <w:contextualSpacing/>
        <w:jc w:val="both"/>
        <w:rPr>
          <w:rFonts w:ascii="Verdana" w:hAnsi="Verdana"/>
          <w:bCs/>
        </w:rPr>
      </w:pPr>
      <w:r w:rsidRPr="00CB6FEB">
        <w:rPr>
          <w:rFonts w:ascii="Verdana" w:hAnsi="Verdana"/>
          <w:b/>
          <w:bCs/>
        </w:rPr>
        <w:t xml:space="preserve">Elérendő szakmai kompetenciák (magyarul): </w:t>
      </w:r>
    </w:p>
    <w:p w14:paraId="3C761050"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185C8F60"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Tudása</w:t>
      </w:r>
    </w:p>
    <w:p w14:paraId="31F52633"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lastRenderedPageBreak/>
        <w:t>A képzési és kimeneti követelményekből átemelt szakmai kompetenciák:</w:t>
      </w:r>
    </w:p>
    <w:p w14:paraId="24C74194"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Mélységében és átfogóan ismeri a bűnügyi igazgatási szakterület alapvető diszciplínáit.</w:t>
      </w:r>
    </w:p>
    <w:p w14:paraId="0B2B9672"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2237586D"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Ismeri a bűnügyi elemző-értékelő munka területeit, elveit és módszereinek alkalmazására vonatkozó alapokat.</w:t>
      </w:r>
    </w:p>
    <w:p w14:paraId="40480C3D"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információgyűjtésre vonatkozó jogi szabályozókkal és alapos gyakorlati végrehajtási ismeretekkel bír.</w:t>
      </w:r>
    </w:p>
    <w:p w14:paraId="270A544E"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Tisztában van a hazai és a nemzetközi bűnügyi együttműködés szabályaival, a nemzetközi műveletek tervezési és információs alapismereteivel.</w:t>
      </w:r>
    </w:p>
    <w:p w14:paraId="52510D80" w14:textId="77777777" w:rsidR="003C3292" w:rsidRPr="00CB6FEB" w:rsidRDefault="003C3292" w:rsidP="00330EE1">
      <w:pPr>
        <w:numPr>
          <w:ilvl w:val="0"/>
          <w:numId w:val="627"/>
        </w:numPr>
        <w:tabs>
          <w:tab w:val="left" w:pos="284"/>
        </w:tabs>
        <w:spacing w:before="0" w:after="0" w:line="240" w:lineRule="auto"/>
        <w:contextualSpacing/>
        <w:jc w:val="both"/>
        <w:rPr>
          <w:rFonts w:ascii="Verdana" w:hAnsi="Verdana"/>
        </w:rPr>
      </w:pPr>
      <w:r w:rsidRPr="00CB6FEB">
        <w:rPr>
          <w:rFonts w:ascii="Verdana" w:hAnsi="Verdana"/>
        </w:rPr>
        <w:t>Magas szintű kriminalisztikai − kriminál technikai, kriminál taktikai, kriminál metodikai − ismeretekkel rendelkezik.</w:t>
      </w:r>
    </w:p>
    <w:p w14:paraId="0A7FC730"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63092E30" w14:textId="77777777" w:rsidR="003C3292" w:rsidRPr="00CB6FEB" w:rsidRDefault="003C3292" w:rsidP="00330EE1">
      <w:pPr>
        <w:numPr>
          <w:ilvl w:val="0"/>
          <w:numId w:val="632"/>
        </w:numPr>
        <w:tabs>
          <w:tab w:val="left" w:pos="284"/>
        </w:tabs>
        <w:spacing w:before="0" w:after="0" w:line="240" w:lineRule="auto"/>
        <w:contextualSpacing/>
        <w:jc w:val="both"/>
        <w:rPr>
          <w:rFonts w:ascii="Verdana" w:hAnsi="Verdana"/>
        </w:rPr>
      </w:pPr>
      <w:r w:rsidRPr="00CB6FEB">
        <w:rPr>
          <w:rFonts w:ascii="Verdana" w:hAnsi="Verdana"/>
        </w:rPr>
        <w:t>Magas szinten ismeri a bűncselekmények felderítése és bizonyítása terén szükséges speciális jogi, kriminalisztikai és bűnügyi szolgálati ismereteket.</w:t>
      </w:r>
    </w:p>
    <w:p w14:paraId="723DD8A7" w14:textId="77777777" w:rsidR="003C3292" w:rsidRPr="00CB6FEB" w:rsidRDefault="003C3292" w:rsidP="00330EE1">
      <w:pPr>
        <w:numPr>
          <w:ilvl w:val="0"/>
          <w:numId w:val="632"/>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információgyűjtéshez kapcsolódó jogszabályokkal, taktikai ismeretekkel.</w:t>
      </w:r>
    </w:p>
    <w:p w14:paraId="49AD6A1D" w14:textId="77777777" w:rsidR="003C3292" w:rsidRPr="00CB6FEB" w:rsidRDefault="003C3292" w:rsidP="00330EE1">
      <w:pPr>
        <w:numPr>
          <w:ilvl w:val="0"/>
          <w:numId w:val="632"/>
        </w:numPr>
        <w:tabs>
          <w:tab w:val="left" w:pos="284"/>
        </w:tabs>
        <w:spacing w:before="0" w:after="0" w:line="240" w:lineRule="auto"/>
        <w:contextualSpacing/>
        <w:jc w:val="both"/>
        <w:rPr>
          <w:rFonts w:ascii="Verdana" w:hAnsi="Verdana"/>
        </w:rPr>
      </w:pPr>
      <w:r w:rsidRPr="00CB6FEB">
        <w:rPr>
          <w:rFonts w:ascii="Verdana" w:hAnsi="Verdana"/>
        </w:rPr>
        <w:t>Mélyrehatóan ismeri a titkos információgyűjtő tevékenység erői, eszközei, módszerei alkalmazásának elméletét és gyakorlati szabályait.</w:t>
      </w:r>
    </w:p>
    <w:p w14:paraId="1CCCC6A9" w14:textId="77777777" w:rsidR="003C3292" w:rsidRPr="00CB6FEB" w:rsidRDefault="003C3292" w:rsidP="00330EE1">
      <w:pPr>
        <w:numPr>
          <w:ilvl w:val="0"/>
          <w:numId w:val="632"/>
        </w:numPr>
        <w:tabs>
          <w:tab w:val="left" w:pos="284"/>
        </w:tabs>
        <w:spacing w:before="0" w:after="0" w:line="240" w:lineRule="auto"/>
        <w:contextualSpacing/>
        <w:jc w:val="both"/>
        <w:rPr>
          <w:rFonts w:ascii="Verdana" w:hAnsi="Verdana"/>
        </w:rPr>
      </w:pPr>
      <w:r w:rsidRPr="00CB6FEB">
        <w:rPr>
          <w:rFonts w:ascii="Verdana" w:hAnsi="Verdana"/>
        </w:rPr>
        <w:t>Mélyrehatóan rendelkezik a gazdasági jellegű bűncselekmények felderítése és bizonyítása terén eredményes, speciális jogi, kriminalisztikai és bűnügyi szolgálati ismeretekkel.</w:t>
      </w:r>
    </w:p>
    <w:p w14:paraId="76EDF8FD" w14:textId="77777777" w:rsidR="003C3292" w:rsidRPr="00CB6FEB" w:rsidRDefault="003C3292" w:rsidP="00330EE1">
      <w:pPr>
        <w:numPr>
          <w:ilvl w:val="0"/>
          <w:numId w:val="632"/>
        </w:numPr>
        <w:tabs>
          <w:tab w:val="left" w:pos="284"/>
        </w:tabs>
        <w:spacing w:before="0" w:after="0" w:line="240" w:lineRule="auto"/>
        <w:contextualSpacing/>
        <w:jc w:val="both"/>
        <w:rPr>
          <w:rFonts w:ascii="Verdana" w:hAnsi="Verdana"/>
        </w:rPr>
      </w:pPr>
      <w:r w:rsidRPr="00CB6FEB">
        <w:rPr>
          <w:rFonts w:ascii="Verdana" w:hAnsi="Verdana"/>
        </w:rPr>
        <w:t>Alapvetően tisztában van a szakterületéhez kapcsolódó pénzügyi, számviteli és gazdasági jogi ismeretekkel.</w:t>
      </w:r>
    </w:p>
    <w:p w14:paraId="2275F993" w14:textId="77777777" w:rsidR="003C3292" w:rsidRPr="00CB6FEB" w:rsidRDefault="003C3292" w:rsidP="003C3292">
      <w:pPr>
        <w:tabs>
          <w:tab w:val="left" w:pos="284"/>
        </w:tabs>
        <w:spacing w:after="0" w:line="240" w:lineRule="auto"/>
        <w:contextualSpacing/>
        <w:jc w:val="both"/>
        <w:rPr>
          <w:rFonts w:ascii="Times New Roman" w:hAnsi="Times New Roman"/>
          <w:sz w:val="24"/>
          <w:szCs w:val="24"/>
        </w:rPr>
      </w:pPr>
    </w:p>
    <w:p w14:paraId="22F43307"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CB6FEB">
        <w:rPr>
          <w:rFonts w:ascii="Verdana" w:hAnsi="Verdana"/>
          <w:b/>
        </w:rPr>
        <w:t>Képességei</w:t>
      </w:r>
    </w:p>
    <w:p w14:paraId="0D5656FB"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4453A0F1"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p>
    <w:p w14:paraId="57521B82" w14:textId="77777777" w:rsidR="003C3292" w:rsidRPr="00CB6FEB" w:rsidRDefault="003C3292" w:rsidP="00330EE1">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03F641E4" w14:textId="77777777" w:rsidR="003C3292" w:rsidRPr="00CB6FEB" w:rsidRDefault="003C3292" w:rsidP="00330EE1">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194A7E61" w14:textId="77777777" w:rsidR="003C3292" w:rsidRPr="00CB6FEB" w:rsidRDefault="003C3292" w:rsidP="00330EE1">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59DF0BB4" w14:textId="77777777" w:rsidR="003C3292" w:rsidRPr="00CB6FEB" w:rsidRDefault="003C3292" w:rsidP="00330EE1">
      <w:pPr>
        <w:numPr>
          <w:ilvl w:val="0"/>
          <w:numId w:val="633"/>
        </w:numPr>
        <w:tabs>
          <w:tab w:val="left" w:pos="284"/>
        </w:tabs>
        <w:spacing w:before="0" w:after="0" w:line="240" w:lineRule="auto"/>
        <w:contextualSpacing/>
        <w:jc w:val="both"/>
        <w:rPr>
          <w:rFonts w:ascii="Verdana" w:hAnsi="Verdana"/>
        </w:rPr>
      </w:pPr>
      <w:r w:rsidRPr="00CB6FEB">
        <w:rPr>
          <w:rFonts w:ascii="Verdana" w:hAnsi="Verdana"/>
        </w:rPr>
        <w:t>Képes a nyomozati munka operatív irányítására, koordinálására, a hazai és a nemzetközi szervezetek közötti együttműködés lefolytatására.</w:t>
      </w:r>
    </w:p>
    <w:p w14:paraId="5CD0E8A2"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55796C70"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2E41D982"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nyomozati munka ideiglenesen létrehozott szervezeteiben folyó munka koordinálására.</w:t>
      </w:r>
    </w:p>
    <w:p w14:paraId="2F421B62"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Alkalmas a készenléti, forró nyomon üldözés, bűnügyi szolgálat munkájában történő részvételre.</w:t>
      </w:r>
    </w:p>
    <w:p w14:paraId="16213933"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Alkalmas a vizsgálati és a vádelőkészítő munka magas szintű végzésére.</w:t>
      </w:r>
    </w:p>
    <w:p w14:paraId="139C0EA8"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64EAEE30"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gazdasági jellegű bűncselekmények felderítése és bizonyítása terén eredményes munkavégzésre.</w:t>
      </w:r>
    </w:p>
    <w:p w14:paraId="23C09941" w14:textId="77777777" w:rsidR="003C3292" w:rsidRPr="00CB6FEB" w:rsidRDefault="003C3292" w:rsidP="00330EE1">
      <w:pPr>
        <w:numPr>
          <w:ilvl w:val="0"/>
          <w:numId w:val="634"/>
        </w:numPr>
        <w:tabs>
          <w:tab w:val="left" w:pos="284"/>
        </w:tabs>
        <w:spacing w:before="0" w:after="0" w:line="240" w:lineRule="auto"/>
        <w:contextualSpacing/>
        <w:jc w:val="both"/>
        <w:rPr>
          <w:rFonts w:ascii="Verdana" w:hAnsi="Verdana"/>
        </w:rPr>
      </w:pPr>
      <w:r w:rsidRPr="00CB6FEB">
        <w:rPr>
          <w:rFonts w:ascii="Verdana" w:hAnsi="Verdana"/>
        </w:rPr>
        <w:t>Képes a gazdaságvédelem területén feladatokat ellátó szervekkel, szervezetekkel együttműködni.</w:t>
      </w:r>
    </w:p>
    <w:p w14:paraId="2EC42915"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3668D5A2"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6ED87ADF"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 xml:space="preserve">Attitűdje </w:t>
      </w:r>
    </w:p>
    <w:p w14:paraId="01EEA0BF"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3A9969DF" w14:textId="77777777" w:rsidR="003C3292" w:rsidRPr="00CB6FEB" w:rsidRDefault="003C3292" w:rsidP="00330EE1">
      <w:pPr>
        <w:widowControl w:val="0"/>
        <w:numPr>
          <w:ilvl w:val="0"/>
          <w:numId w:val="637"/>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2A7F697B" w14:textId="77777777" w:rsidR="003C3292" w:rsidRPr="00CB6FEB" w:rsidRDefault="003C3292" w:rsidP="00330EE1">
      <w:pPr>
        <w:widowControl w:val="0"/>
        <w:numPr>
          <w:ilvl w:val="0"/>
          <w:numId w:val="637"/>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a rendvédelmi szervek közti legjobb gyakorlatok megismerésére, cseréjére.</w:t>
      </w:r>
    </w:p>
    <w:p w14:paraId="74FE5984"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 -</w:t>
      </w:r>
    </w:p>
    <w:p w14:paraId="5CBD01E1"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59FE085A"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Autonómiája és felelőssége</w:t>
      </w:r>
    </w:p>
    <w:p w14:paraId="019348F4"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0A626D78" w14:textId="77777777" w:rsidR="003C3292" w:rsidRPr="00CB6FEB" w:rsidRDefault="003C3292" w:rsidP="00330EE1">
      <w:pPr>
        <w:widowControl w:val="0"/>
        <w:numPr>
          <w:ilvl w:val="0"/>
          <w:numId w:val="638"/>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Alkalmas önálló döntéshozatalra, parancsadásra, ezeket megfelelő felelősséggel gyakorolja</w:t>
      </w:r>
    </w:p>
    <w:p w14:paraId="7D0E4A3D"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 xml:space="preserve">A részletezett szakmai kompetenciák: - </w:t>
      </w:r>
    </w:p>
    <w:p w14:paraId="284313F7" w14:textId="77777777" w:rsidR="003C3292" w:rsidRPr="00CB6FEB" w:rsidRDefault="003C3292" w:rsidP="003C3292">
      <w:pPr>
        <w:widowControl w:val="0"/>
        <w:autoSpaceDE w:val="0"/>
        <w:autoSpaceDN w:val="0"/>
        <w:adjustRightInd w:val="0"/>
        <w:spacing w:after="0" w:line="240" w:lineRule="auto"/>
        <w:ind w:left="360"/>
        <w:jc w:val="both"/>
        <w:rPr>
          <w:rFonts w:ascii="Verdana" w:hAnsi="Verdana"/>
          <w:lang w:eastAsia="ar-SA"/>
        </w:rPr>
      </w:pPr>
      <w:r w:rsidRPr="00CB6FEB">
        <w:rPr>
          <w:rFonts w:ascii="Verdana" w:hAnsi="Verdana"/>
          <w:lang w:eastAsia="ar-SA"/>
        </w:rPr>
        <w:t xml:space="preserve"> </w:t>
      </w:r>
    </w:p>
    <w:p w14:paraId="3061A819" w14:textId="77777777" w:rsidR="003C3292" w:rsidRPr="00CB6FEB" w:rsidRDefault="003C3292" w:rsidP="003C3292">
      <w:pPr>
        <w:widowControl w:val="0"/>
        <w:spacing w:after="0" w:line="240" w:lineRule="auto"/>
        <w:ind w:left="426"/>
        <w:jc w:val="both"/>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2D7A97DB"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Knowledge</w:t>
      </w:r>
    </w:p>
    <w:p w14:paraId="53207F0E" w14:textId="77777777" w:rsidR="003C3292" w:rsidRPr="00CB6FEB" w:rsidRDefault="003C3292" w:rsidP="003C3292">
      <w:pPr>
        <w:widowControl w:val="0"/>
        <w:spacing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20B71567"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in-depth and comprehensive knowledge of the core disciplines of criminal justice administration.</w:t>
      </w:r>
    </w:p>
    <w:p w14:paraId="2ABCD7AD"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in-depth knowledge of the broad concepts, contexts, rules, processes and procedures related to law enforcement.</w:t>
      </w:r>
    </w:p>
    <w:p w14:paraId="29AAD7B9"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knowledge of the areas, principles and principles of application of methods of criminal analysis and evaluation.</w:t>
      </w:r>
    </w:p>
    <w:p w14:paraId="1A229FD0"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awareness of the legal framework for intelligence gathering and a sound practical knowledge of its implementation.</w:t>
      </w:r>
    </w:p>
    <w:p w14:paraId="3D59AC9B"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awareness of the rules of domestic and international criminal cooperation, basic knowledge of planning and information for international operations.</w:t>
      </w:r>
    </w:p>
    <w:p w14:paraId="343F7912" w14:textId="77777777" w:rsidR="003C3292" w:rsidRPr="00CB6FEB" w:rsidRDefault="003C3292" w:rsidP="00330EE1">
      <w:pPr>
        <w:numPr>
          <w:ilvl w:val="0"/>
          <w:numId w:val="635"/>
        </w:numPr>
        <w:tabs>
          <w:tab w:val="left" w:pos="284"/>
        </w:tabs>
        <w:spacing w:before="0" w:after="0" w:line="240" w:lineRule="auto"/>
        <w:contextualSpacing/>
        <w:jc w:val="both"/>
        <w:rPr>
          <w:rFonts w:ascii="Verdana" w:hAnsi="Verdana"/>
        </w:rPr>
      </w:pPr>
      <w:r w:rsidRPr="00CB6FEB">
        <w:rPr>
          <w:rFonts w:ascii="Verdana" w:hAnsi="Verdana"/>
        </w:rPr>
        <w:t>He/she has high level of knowledge of forensic science - technical criminal, tactical criminal, methodological criminal.</w:t>
      </w:r>
    </w:p>
    <w:p w14:paraId="02147B50" w14:textId="77777777" w:rsidR="003C3292" w:rsidRPr="00CB6FEB" w:rsidRDefault="003C3292" w:rsidP="003C3292">
      <w:pPr>
        <w:widowControl w:val="0"/>
        <w:spacing w:line="240" w:lineRule="auto"/>
        <w:ind w:left="426"/>
        <w:jc w:val="both"/>
        <w:rPr>
          <w:rFonts w:ascii="Verdana" w:hAnsi="Verdana"/>
          <w:b/>
          <w:lang w:val="en-GB"/>
        </w:rPr>
      </w:pPr>
      <w:r w:rsidRPr="00CB6FEB">
        <w:rPr>
          <w:rFonts w:ascii="Verdana" w:hAnsi="Verdana"/>
          <w:b/>
          <w:lang w:val="en-GB"/>
        </w:rPr>
        <w:t>Specified competences:</w:t>
      </w:r>
    </w:p>
    <w:p w14:paraId="66CB6262" w14:textId="77777777" w:rsidR="003C3292" w:rsidRPr="00CB6FEB" w:rsidRDefault="003C3292" w:rsidP="00330EE1">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a high level of knowledge of the specific legal, forensic and criminal service skills required in the detection and evidence of crime.</w:t>
      </w:r>
    </w:p>
    <w:p w14:paraId="238A3DE5" w14:textId="77777777" w:rsidR="003C3292" w:rsidRPr="00CB6FEB" w:rsidRDefault="003C3292" w:rsidP="00330EE1">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knowledge of the law and tactics related to intelligence gathering.</w:t>
      </w:r>
    </w:p>
    <w:p w14:paraId="09754114" w14:textId="77777777" w:rsidR="003C3292" w:rsidRPr="00CB6FEB" w:rsidRDefault="003C3292" w:rsidP="00330EE1">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in-depth knowledge of the theory and practice of the use of the forces, tools and methods of intelligence gathering.</w:t>
      </w:r>
    </w:p>
    <w:p w14:paraId="724E494B" w14:textId="77777777" w:rsidR="003C3292" w:rsidRPr="00CB6FEB" w:rsidRDefault="003C3292" w:rsidP="00330EE1">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possesses in-depth, effective, specialised legal, forensic and criminal service knowledge in the investigation and proof of economic crimes.</w:t>
      </w:r>
    </w:p>
    <w:p w14:paraId="405EC8D1" w14:textId="77777777" w:rsidR="003C3292" w:rsidRPr="00CB6FEB" w:rsidRDefault="003C3292" w:rsidP="00330EE1">
      <w:pPr>
        <w:numPr>
          <w:ilvl w:val="0"/>
          <w:numId w:val="636"/>
        </w:numPr>
        <w:tabs>
          <w:tab w:val="left" w:pos="284"/>
        </w:tabs>
        <w:spacing w:before="0" w:after="0" w:line="240" w:lineRule="auto"/>
        <w:contextualSpacing/>
        <w:jc w:val="both"/>
        <w:rPr>
          <w:rFonts w:ascii="Verdana" w:hAnsi="Verdana"/>
        </w:rPr>
      </w:pPr>
      <w:r w:rsidRPr="00CB6FEB">
        <w:rPr>
          <w:rFonts w:ascii="Verdana" w:hAnsi="Verdana"/>
        </w:rPr>
        <w:t>He/she has a thorough knowledge of financial, accounting and economic law relevant to his/her field of specialisation.</w:t>
      </w:r>
    </w:p>
    <w:p w14:paraId="0F4ADC76" w14:textId="77777777" w:rsidR="003C3292" w:rsidRPr="00CB6FEB" w:rsidRDefault="003C3292" w:rsidP="003C3292">
      <w:pPr>
        <w:tabs>
          <w:tab w:val="left" w:pos="284"/>
        </w:tabs>
        <w:spacing w:after="0" w:line="240" w:lineRule="auto"/>
        <w:contextualSpacing/>
        <w:jc w:val="both"/>
        <w:rPr>
          <w:rFonts w:ascii="Times New Roman" w:hAnsi="Times New Roman"/>
          <w:sz w:val="24"/>
          <w:szCs w:val="24"/>
          <w:highlight w:val="yellow"/>
        </w:rPr>
      </w:pPr>
      <w:r w:rsidRPr="00CB6FEB">
        <w:rPr>
          <w:rFonts w:ascii="Times New Roman" w:hAnsi="Times New Roman"/>
          <w:sz w:val="24"/>
          <w:szCs w:val="24"/>
          <w:highlight w:val="yellow"/>
        </w:rPr>
        <w:t xml:space="preserve"> </w:t>
      </w:r>
    </w:p>
    <w:p w14:paraId="45F848E0" w14:textId="77777777" w:rsidR="003C3292" w:rsidRPr="00CB6FEB" w:rsidRDefault="003C3292" w:rsidP="003C3292">
      <w:pPr>
        <w:widowControl w:val="0"/>
        <w:spacing w:after="0" w:line="240" w:lineRule="auto"/>
        <w:ind w:left="426"/>
        <w:jc w:val="both"/>
        <w:rPr>
          <w:rFonts w:ascii="Verdana" w:hAnsi="Verdana"/>
          <w:lang w:val="en-GB"/>
        </w:rPr>
      </w:pPr>
      <w:r w:rsidRPr="00CB6FEB">
        <w:rPr>
          <w:rFonts w:ascii="Verdana" w:hAnsi="Verdana"/>
          <w:b/>
          <w:lang w:val="en-GB"/>
        </w:rPr>
        <w:t>Capabilities</w:t>
      </w:r>
    </w:p>
    <w:p w14:paraId="61108114"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5134D5F3" w14:textId="77777777" w:rsidR="003C3292" w:rsidRPr="00CB6FEB" w:rsidRDefault="003C3292" w:rsidP="00330EE1">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Ability to routinely apply broad concepts, contexts, rules, processes and procedures related to law enforcement.</w:t>
      </w:r>
    </w:p>
    <w:p w14:paraId="7300A484" w14:textId="77777777" w:rsidR="003C3292" w:rsidRPr="00CB6FEB" w:rsidRDefault="003C3292" w:rsidP="00330EE1">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High level ability in prevention, detection, and investigation in the criminal field.</w:t>
      </w:r>
    </w:p>
    <w:p w14:paraId="7AB4429A" w14:textId="77777777" w:rsidR="003C3292" w:rsidRPr="00CB6FEB" w:rsidRDefault="003C3292" w:rsidP="00330EE1">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t>Ability to understand and apply legislation relevant to criminal work.</w:t>
      </w:r>
    </w:p>
    <w:p w14:paraId="706C0873" w14:textId="77777777" w:rsidR="003C3292" w:rsidRPr="00CB6FEB" w:rsidRDefault="003C3292" w:rsidP="00330EE1">
      <w:pPr>
        <w:numPr>
          <w:ilvl w:val="0"/>
          <w:numId w:val="628"/>
        </w:numPr>
        <w:tabs>
          <w:tab w:val="left" w:pos="284"/>
        </w:tabs>
        <w:spacing w:before="0" w:after="0" w:line="240" w:lineRule="auto"/>
        <w:contextualSpacing/>
        <w:jc w:val="both"/>
        <w:rPr>
          <w:rFonts w:ascii="Verdana" w:hAnsi="Verdana"/>
        </w:rPr>
      </w:pPr>
      <w:r w:rsidRPr="00CB6FEB">
        <w:rPr>
          <w:rFonts w:ascii="Verdana" w:hAnsi="Verdana"/>
        </w:rPr>
        <w:lastRenderedPageBreak/>
        <w:t>Ability to manage and coordinate the operational aspects of investigative work and to cooperate with national and international organisations.</w:t>
      </w:r>
    </w:p>
    <w:p w14:paraId="7B8D2360"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w:t>
      </w:r>
    </w:p>
    <w:p w14:paraId="709326F6" w14:textId="77777777" w:rsidR="003C3292" w:rsidRPr="00CB6FEB" w:rsidRDefault="003C3292" w:rsidP="00330EE1">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t>Ability to obtain information necessary for the initiation and effective completion of criminal proceedings by applying specialised forensic and criminal intelligence skills, particularly in the area of human intelligence.</w:t>
      </w:r>
    </w:p>
    <w:p w14:paraId="584AACC4" w14:textId="77777777" w:rsidR="003C3292" w:rsidRPr="00CB6FEB" w:rsidRDefault="003C3292" w:rsidP="00330EE1">
      <w:pPr>
        <w:numPr>
          <w:ilvl w:val="0"/>
          <w:numId w:val="629"/>
        </w:numPr>
        <w:tabs>
          <w:tab w:val="left" w:pos="284"/>
        </w:tabs>
        <w:spacing w:before="0" w:after="0" w:line="240" w:lineRule="auto"/>
        <w:contextualSpacing/>
        <w:jc w:val="both"/>
        <w:rPr>
          <w:rFonts w:ascii="Verdana" w:hAnsi="Verdana"/>
        </w:rPr>
      </w:pPr>
      <w:r w:rsidRPr="00CB6FEB">
        <w:rPr>
          <w:rFonts w:ascii="Verdana" w:hAnsi="Verdana"/>
        </w:rPr>
        <w:t>Ability to analyse and evaluate the criminal situation in the area of competence.</w:t>
      </w:r>
    </w:p>
    <w:p w14:paraId="43D2CFB7" w14:textId="77777777" w:rsidR="003C3292" w:rsidRPr="00CB6FEB" w:rsidRDefault="003C3292" w:rsidP="003C3292">
      <w:pPr>
        <w:widowControl w:val="0"/>
        <w:spacing w:after="0" w:line="240" w:lineRule="auto"/>
        <w:ind w:left="426"/>
        <w:jc w:val="both"/>
        <w:rPr>
          <w:rFonts w:ascii="Verdana" w:hAnsi="Verdana"/>
          <w:lang w:val="en-GB"/>
        </w:rPr>
      </w:pPr>
    </w:p>
    <w:p w14:paraId="09778AA2" w14:textId="77777777" w:rsidR="003C3292" w:rsidRPr="00CB6FE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CB6FEB">
        <w:rPr>
          <w:rFonts w:ascii="Verdana" w:hAnsi="Verdana"/>
          <w:b/>
          <w:lang w:val="en-GB"/>
        </w:rPr>
        <w:t>Attitude</w:t>
      </w:r>
    </w:p>
    <w:p w14:paraId="4A0E1296"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18EBE501" w14:textId="77777777" w:rsidR="003C3292" w:rsidRPr="00CB6FEB" w:rsidRDefault="003C3292" w:rsidP="003C3292">
      <w:pPr>
        <w:widowControl w:val="0"/>
        <w:spacing w:after="0" w:line="240" w:lineRule="auto"/>
        <w:ind w:left="426"/>
        <w:jc w:val="both"/>
        <w:rPr>
          <w:rFonts w:ascii="Verdana" w:hAnsi="Verdana"/>
          <w:bCs/>
          <w:lang w:val="en-GB"/>
        </w:rPr>
      </w:pPr>
      <w:r w:rsidRPr="00CB6FEB">
        <w:rPr>
          <w:rFonts w:ascii="Verdana" w:hAnsi="Verdana"/>
          <w:bCs/>
          <w:lang w:val="en-GB"/>
        </w:rPr>
        <w:t>- Open, receptive and active in learning about, applying and contributing to technological and professional methodological developments in the fields of law enforcement.</w:t>
      </w:r>
    </w:p>
    <w:p w14:paraId="2CBD090B" w14:textId="77777777" w:rsidR="003C3292" w:rsidRPr="00CB6FEB" w:rsidRDefault="003C3292" w:rsidP="003C3292">
      <w:pPr>
        <w:widowControl w:val="0"/>
        <w:spacing w:after="0" w:line="240" w:lineRule="auto"/>
        <w:ind w:left="426"/>
        <w:jc w:val="both"/>
        <w:rPr>
          <w:rFonts w:ascii="Verdana" w:hAnsi="Verdana"/>
          <w:bCs/>
          <w:lang w:val="en-GB"/>
        </w:rPr>
      </w:pPr>
      <w:r w:rsidRPr="00CB6FEB">
        <w:rPr>
          <w:rFonts w:ascii="Verdana" w:hAnsi="Verdana"/>
          <w:bCs/>
          <w:lang w:val="en-GB"/>
        </w:rPr>
        <w:t>- Open to learning and exchanging best practices between law enforcement agencies.</w:t>
      </w:r>
    </w:p>
    <w:p w14:paraId="6B10AEE1"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7A11DD4E" w14:textId="77777777" w:rsidR="003C3292" w:rsidRPr="00CB6FEB" w:rsidRDefault="003C3292" w:rsidP="003C3292">
      <w:pPr>
        <w:widowControl w:val="0"/>
        <w:spacing w:after="0" w:line="240" w:lineRule="auto"/>
        <w:ind w:left="426"/>
        <w:jc w:val="both"/>
        <w:rPr>
          <w:rFonts w:ascii="Verdana" w:hAnsi="Verdana"/>
          <w:b/>
          <w:lang w:val="en-GB"/>
        </w:rPr>
      </w:pPr>
    </w:p>
    <w:p w14:paraId="1A63E503" w14:textId="77777777" w:rsidR="003C3292" w:rsidRPr="00CB6FEB" w:rsidRDefault="003C3292" w:rsidP="003C3292">
      <w:pPr>
        <w:widowControl w:val="0"/>
        <w:spacing w:after="0" w:line="240" w:lineRule="auto"/>
        <w:ind w:left="426"/>
        <w:jc w:val="both"/>
        <w:rPr>
          <w:rFonts w:ascii="Verdana" w:hAnsi="Verdana"/>
          <w:lang w:val="en-GB"/>
        </w:rPr>
      </w:pPr>
      <w:r w:rsidRPr="00CB6FEB">
        <w:rPr>
          <w:rFonts w:ascii="Verdana" w:hAnsi="Verdana"/>
          <w:b/>
          <w:lang w:val="en-GB"/>
        </w:rPr>
        <w:t>Autonomy and responsibility</w:t>
      </w:r>
    </w:p>
    <w:p w14:paraId="05555852"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3629E60E" w14:textId="77777777" w:rsidR="003C3292" w:rsidRPr="00CB6FEB" w:rsidRDefault="003C3292" w:rsidP="003C3292">
      <w:pPr>
        <w:widowControl w:val="0"/>
        <w:spacing w:after="0" w:line="240" w:lineRule="auto"/>
        <w:ind w:left="426"/>
        <w:rPr>
          <w:rFonts w:ascii="Verdana" w:hAnsi="Verdana"/>
          <w:bCs/>
          <w:lang w:val="en-GB"/>
        </w:rPr>
      </w:pPr>
      <w:r w:rsidRPr="00CB6FEB">
        <w:rPr>
          <w:rFonts w:ascii="Verdana" w:hAnsi="Verdana"/>
          <w:bCs/>
          <w:lang w:val="en-GB"/>
        </w:rPr>
        <w:t>- He is capable of independent decision-making and giving orders, and exercises               these with appropriate responsibility</w:t>
      </w:r>
    </w:p>
    <w:p w14:paraId="006B7DA2" w14:textId="77777777" w:rsidR="003C3292" w:rsidRPr="00CB6FEB" w:rsidRDefault="003C3292" w:rsidP="003C3292">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36BF5B76" w14:textId="77777777" w:rsidR="003C3292" w:rsidRPr="00CB6FEB" w:rsidRDefault="003C3292" w:rsidP="003C3292">
      <w:pPr>
        <w:widowControl w:val="0"/>
        <w:autoSpaceDE w:val="0"/>
        <w:autoSpaceDN w:val="0"/>
        <w:adjustRightInd w:val="0"/>
        <w:spacing w:after="0" w:line="240" w:lineRule="auto"/>
        <w:ind w:firstLine="360"/>
        <w:jc w:val="both"/>
        <w:rPr>
          <w:rFonts w:ascii="Verdana" w:hAnsi="Verdana"/>
          <w:b/>
        </w:rPr>
      </w:pPr>
    </w:p>
    <w:p w14:paraId="66248CC4" w14:textId="77777777" w:rsidR="003C3292" w:rsidRPr="00CB6FEB" w:rsidRDefault="003C3292" w:rsidP="00330EE1">
      <w:pPr>
        <w:widowControl w:val="0"/>
        <w:numPr>
          <w:ilvl w:val="0"/>
          <w:numId w:val="772"/>
        </w:numPr>
        <w:tabs>
          <w:tab w:val="clear" w:pos="360"/>
          <w:tab w:val="num" w:pos="567"/>
          <w:tab w:val="num" w:pos="720"/>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w:t>
      </w:r>
    </w:p>
    <w:p w14:paraId="23392AC6" w14:textId="77777777" w:rsidR="003C3292" w:rsidRPr="00CB6FEB" w:rsidRDefault="003C3292" w:rsidP="00330EE1">
      <w:pPr>
        <w:widowControl w:val="0"/>
        <w:numPr>
          <w:ilvl w:val="0"/>
          <w:numId w:val="772"/>
        </w:numPr>
        <w:tabs>
          <w:tab w:val="clear" w:pos="360"/>
          <w:tab w:val="num" w:pos="720"/>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632AB329"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12.1.</w:t>
      </w:r>
      <w:r w:rsidRPr="00CB6FEB">
        <w:rPr>
          <w:rFonts w:ascii="Verdana" w:eastAsia="Arial Unicode MS" w:hAnsi="Verdana"/>
          <w:lang w:val="en-US" w:eastAsia="zh-CN" w:bidi="hi-IN"/>
        </w:rPr>
        <w:t xml:space="preserve"> A bűnügyi elemzés fajtái, módszerei, technikái (Types, methods and techniques of criminal analysis) </w:t>
      </w:r>
    </w:p>
    <w:p w14:paraId="782825CD"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12.2.</w:t>
      </w:r>
      <w:r w:rsidRPr="00CB6FEB">
        <w:rPr>
          <w:rFonts w:ascii="Verdana" w:eastAsia="Arial Unicode MS" w:hAnsi="Verdana"/>
          <w:lang w:val="en-US" w:eastAsia="zh-CN" w:bidi="hi-IN"/>
        </w:rPr>
        <w:t xml:space="preserve"> Összforrású adatelemzések, prediktív rendészet (All-Source Data Analysis, predictive policing) </w:t>
      </w:r>
    </w:p>
    <w:p w14:paraId="373F179E"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12.3</w:t>
      </w:r>
      <w:r w:rsidRPr="00CB6FEB">
        <w:rPr>
          <w:rFonts w:ascii="Verdana" w:eastAsia="Arial Unicode MS" w:hAnsi="Verdana"/>
          <w:lang w:val="en-US" w:eastAsia="zh-CN" w:bidi="hi-IN"/>
        </w:rPr>
        <w:t xml:space="preserve">. Nemzetközi kitekintés (International outlook) </w:t>
      </w:r>
    </w:p>
    <w:p w14:paraId="0A79E2D7"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12.4.</w:t>
      </w:r>
      <w:r w:rsidRPr="00CB6FEB">
        <w:rPr>
          <w:rFonts w:ascii="Verdana" w:eastAsia="Arial Unicode MS" w:hAnsi="Verdana"/>
          <w:lang w:val="en-US" w:eastAsia="zh-CN" w:bidi="hi-IN"/>
        </w:rPr>
        <w:t xml:space="preserve"> Digitális adatok bűnmegelőzési, bűnüldözési és bűnelemzési célú alkalmazásai (térinformatika, meterséges intelligencia, arcfelismerés, karakterelemzés) (Applications of digital data for crime prevention, law enforcement and crime analysis purposes (GIS, Artificial Intelligence, face recognition, character analysis) </w:t>
      </w:r>
    </w:p>
    <w:p w14:paraId="01000ECD" w14:textId="77777777" w:rsidR="003C3292" w:rsidRPr="00CB6FEB" w:rsidRDefault="003C3292" w:rsidP="003C3292">
      <w:pPr>
        <w:widowControl w:val="0"/>
        <w:spacing w:after="0" w:line="240" w:lineRule="auto"/>
        <w:ind w:left="284"/>
        <w:contextualSpacing/>
        <w:jc w:val="both"/>
        <w:rPr>
          <w:rFonts w:ascii="Verdana" w:eastAsia="Arial Unicode MS" w:hAnsi="Verdana"/>
          <w:b/>
          <w:bCs/>
          <w:lang w:val="en-US" w:eastAsia="zh-CN" w:bidi="hi-IN"/>
        </w:rPr>
      </w:pPr>
      <w:r w:rsidRPr="00CB6FEB">
        <w:rPr>
          <w:rFonts w:ascii="Verdana" w:eastAsia="Arial Unicode MS" w:hAnsi="Verdana"/>
          <w:b/>
          <w:bCs/>
          <w:lang w:val="en-US" w:eastAsia="zh-CN" w:bidi="hi-IN"/>
        </w:rPr>
        <w:t>12.5.</w:t>
      </w:r>
      <w:r w:rsidRPr="00CB6FEB">
        <w:rPr>
          <w:rFonts w:ascii="Verdana" w:eastAsia="Arial Unicode MS" w:hAnsi="Verdana"/>
          <w:lang w:val="en-US" w:eastAsia="zh-CN" w:bidi="hi-IN"/>
        </w:rPr>
        <w:t xml:space="preserve"> A bűnelemzés lehetőségei a közrendvédelemben, közlekedésrendészetben (Possibilities of crime analysis in law enforcement, traffic police)</w:t>
      </w:r>
      <w:r w:rsidRPr="00CB6FEB">
        <w:rPr>
          <w:rFonts w:ascii="Verdana" w:eastAsia="Arial Unicode MS" w:hAnsi="Verdana"/>
          <w:b/>
          <w:bCs/>
          <w:lang w:val="en-US" w:eastAsia="zh-CN" w:bidi="hi-IN"/>
        </w:rPr>
        <w:t xml:space="preserve"> </w:t>
      </w:r>
    </w:p>
    <w:p w14:paraId="7A4486E4"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12.6</w:t>
      </w:r>
      <w:r w:rsidRPr="00CB6FEB">
        <w:rPr>
          <w:rFonts w:ascii="Verdana" w:eastAsia="Arial Unicode MS" w:hAnsi="Verdana"/>
          <w:lang w:val="en-US" w:eastAsia="zh-CN" w:bidi="hi-IN"/>
        </w:rPr>
        <w:t xml:space="preserve"> A határrendészet, és a vám- és jövedékigazgatás elemzési támogatása</w:t>
      </w:r>
      <w:r w:rsidRPr="00CB6FEB">
        <w:rPr>
          <w:rFonts w:ascii="Verdana" w:eastAsia="Arial Unicode MS" w:hAnsi="Verdana"/>
          <w:b/>
          <w:bCs/>
          <w:lang w:val="en-US" w:eastAsia="zh-CN" w:bidi="hi-IN"/>
        </w:rPr>
        <w:t xml:space="preserve">. </w:t>
      </w:r>
      <w:r w:rsidRPr="00CB6FEB">
        <w:rPr>
          <w:rFonts w:ascii="Verdana" w:eastAsia="Arial Unicode MS" w:hAnsi="Verdana"/>
          <w:lang w:val="en-US" w:eastAsia="zh-CN" w:bidi="hi-IN"/>
        </w:rPr>
        <w:t xml:space="preserve">(Analytical support for border police, and customs and excise administration) </w:t>
      </w:r>
    </w:p>
    <w:p w14:paraId="31F7D06B"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12.7.</w:t>
      </w:r>
      <w:r w:rsidRPr="00CB6FEB">
        <w:rPr>
          <w:rFonts w:ascii="Verdana" w:eastAsia="Arial Unicode MS" w:hAnsi="Verdana"/>
          <w:lang w:val="en-US" w:eastAsia="zh-CN" w:bidi="hi-IN"/>
        </w:rPr>
        <w:t xml:space="preserve"> Bűnelemzés, mint összekötőkapocs a közigazgatás-bűnüldözés-igazságszolgáltatás között (Crime analysis as a connecting link between public administration and law enforcement) </w:t>
      </w:r>
    </w:p>
    <w:p w14:paraId="0B0353FE" w14:textId="77777777" w:rsidR="003C3292" w:rsidRPr="00CB6FEB" w:rsidRDefault="003C3292" w:rsidP="003C3292">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12.8.</w:t>
      </w:r>
      <w:r w:rsidRPr="00CB6FEB">
        <w:rPr>
          <w:rFonts w:ascii="Verdana" w:eastAsia="Arial Unicode MS" w:hAnsi="Verdana"/>
          <w:lang w:val="en-US" w:eastAsia="zh-CN" w:bidi="hi-IN"/>
        </w:rPr>
        <w:t xml:space="preserve"> A bűnügyi elemzés lehetőségei a hálózatbiztonság területén, közösségi- és civil vagyonvédelemben (Possibilities of criminal analysis in the field of network security, protection of community and civil property)  </w:t>
      </w:r>
    </w:p>
    <w:p w14:paraId="19B9F6D1" w14:textId="77777777" w:rsidR="003C3292" w:rsidRPr="00CB6FEB" w:rsidRDefault="003C3292" w:rsidP="00330EE1">
      <w:pPr>
        <w:widowControl w:val="0"/>
        <w:numPr>
          <w:ilvl w:val="0"/>
          <w:numId w:val="772"/>
        </w:numPr>
        <w:tabs>
          <w:tab w:val="num" w:pos="720"/>
        </w:tabs>
        <w:spacing w:line="240" w:lineRule="auto"/>
        <w:ind w:left="426" w:hanging="142"/>
        <w:jc w:val="both"/>
        <w:rPr>
          <w:rFonts w:ascii="Verdana" w:hAnsi="Verdana"/>
          <w:bCs/>
        </w:rPr>
      </w:pPr>
      <w:r w:rsidRPr="00CB6FEB">
        <w:rPr>
          <w:rFonts w:ascii="Verdana" w:hAnsi="Verdana"/>
          <w:b/>
          <w:bCs/>
        </w:rPr>
        <w:t xml:space="preserve">A tantárgy meghirdetésének gyakorisága/a tantervben történő félévi elhelyezkedése: </w:t>
      </w:r>
      <w:r w:rsidRPr="00CB6FEB">
        <w:rPr>
          <w:rFonts w:ascii="Verdana" w:hAnsi="Verdana"/>
        </w:rPr>
        <w:t xml:space="preserve">bűnügyi szakon 8 félév/tavaszi félév – bűnügyi igazgatási szakon 6. félév/tavaszi félév </w:t>
      </w:r>
      <w:r w:rsidRPr="00CB6FEB">
        <w:rPr>
          <w:rFonts w:ascii="Verdana" w:hAnsi="Verdana"/>
          <w:bCs/>
          <w:i/>
          <w:color w:val="FF0000"/>
        </w:rPr>
        <w:t xml:space="preserve"> </w:t>
      </w:r>
    </w:p>
    <w:p w14:paraId="0E3E649B" w14:textId="77777777" w:rsidR="003C3292" w:rsidRPr="00CB6FEB" w:rsidRDefault="003C3292" w:rsidP="00330EE1">
      <w:pPr>
        <w:widowControl w:val="0"/>
        <w:numPr>
          <w:ilvl w:val="0"/>
          <w:numId w:val="772"/>
        </w:numPr>
        <w:tabs>
          <w:tab w:val="num" w:pos="720"/>
        </w:tabs>
        <w:spacing w:line="240" w:lineRule="auto"/>
        <w:ind w:left="426" w:hanging="142"/>
        <w:jc w:val="both"/>
        <w:rPr>
          <w:rFonts w:ascii="Verdana" w:hAnsi="Verdana"/>
          <w:bCs/>
        </w:rPr>
      </w:pPr>
      <w:r w:rsidRPr="00CB6FEB">
        <w:rPr>
          <w:rFonts w:ascii="Verdana" w:hAnsi="Verdana"/>
          <w:b/>
          <w:bCs/>
        </w:rPr>
        <w:lastRenderedPageBreak/>
        <w:t>A tanórákon való részvétel követelményei, az elfogadható hiányzások mértéke, a távolmaradás pótlásának lehetősége:</w:t>
      </w:r>
    </w:p>
    <w:p w14:paraId="0AA63606" w14:textId="77777777" w:rsidR="003C3292" w:rsidRPr="00CB6FEB" w:rsidRDefault="003C3292" w:rsidP="003C3292">
      <w:pPr>
        <w:widowControl w:val="0"/>
        <w:spacing w:line="240" w:lineRule="auto"/>
        <w:ind w:left="284"/>
        <w:jc w:val="both"/>
        <w:rPr>
          <w:rFonts w:ascii="Verdana" w:hAnsi="Verdana"/>
          <w:bCs/>
          <w:highlight w:val="lightGray"/>
        </w:rPr>
      </w:pPr>
      <w:r w:rsidRPr="00CB6FEB">
        <w:rPr>
          <w:rFonts w:ascii="Verdana" w:hAnsi="Verdana"/>
        </w:rPr>
        <w:t xml:space="preserve">A tantárgy elfogadásának feltétele a tanórák 75 %-án való részvétel. A távollétet a hiányzást követő első foglalkozáson igazolni kell. </w:t>
      </w:r>
    </w:p>
    <w:p w14:paraId="257341FF" w14:textId="77777777" w:rsidR="003C3292" w:rsidRPr="00CB6FEB" w:rsidRDefault="003C3292" w:rsidP="00330EE1">
      <w:pPr>
        <w:widowControl w:val="0"/>
        <w:numPr>
          <w:ilvl w:val="0"/>
          <w:numId w:val="772"/>
        </w:numPr>
        <w:tabs>
          <w:tab w:val="num" w:pos="720"/>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51B7A7DB" w14:textId="77777777" w:rsidR="003C3292" w:rsidRPr="00CB6FEB" w:rsidRDefault="003C3292" w:rsidP="003C3292">
      <w:pPr>
        <w:widowControl w:val="0"/>
        <w:spacing w:line="240" w:lineRule="auto"/>
        <w:ind w:left="426"/>
        <w:jc w:val="both"/>
        <w:rPr>
          <w:rFonts w:ascii="Verdana" w:hAnsi="Verdana"/>
          <w:bCs/>
          <w:highlight w:val="lightGray"/>
        </w:rPr>
      </w:pPr>
      <w:r w:rsidRPr="00CB6FEB">
        <w:rPr>
          <w:rFonts w:ascii="Verdana" w:hAnsi="Verdana"/>
        </w:rPr>
        <w:t>Az előírt (nem publikus) gyakorlati feladatok teljesítése.</w:t>
      </w:r>
      <w:r w:rsidRPr="00CB6FEB">
        <w:rPr>
          <w:rFonts w:ascii="Verdana" w:hAnsi="Verdana"/>
          <w:bCs/>
          <w:highlight w:val="lightGray"/>
        </w:rPr>
        <w:t xml:space="preserve"> </w:t>
      </w:r>
    </w:p>
    <w:p w14:paraId="0DAF5CB2" w14:textId="77777777" w:rsidR="003C3292" w:rsidRPr="00CB6FEB" w:rsidRDefault="003C3292" w:rsidP="00330EE1">
      <w:pPr>
        <w:widowControl w:val="0"/>
        <w:numPr>
          <w:ilvl w:val="0"/>
          <w:numId w:val="772"/>
        </w:numPr>
        <w:tabs>
          <w:tab w:val="clear" w:pos="360"/>
          <w:tab w:val="num" w:pos="720"/>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1B83CDDE" w14:textId="77777777" w:rsidR="003C3292" w:rsidRPr="00CB6FEB" w:rsidRDefault="003C3292" w:rsidP="00330EE1">
      <w:pPr>
        <w:widowControl w:val="0"/>
        <w:numPr>
          <w:ilvl w:val="1"/>
          <w:numId w:val="772"/>
        </w:numPr>
        <w:tabs>
          <w:tab w:val="left" w:pos="709"/>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2A7D6FC7" w14:textId="77777777" w:rsidR="003C3292" w:rsidRPr="00CB6FEB" w:rsidRDefault="003C3292" w:rsidP="003C3292">
      <w:pPr>
        <w:widowControl w:val="0"/>
        <w:tabs>
          <w:tab w:val="left" w:pos="993"/>
        </w:tabs>
        <w:spacing w:line="240" w:lineRule="auto"/>
        <w:ind w:left="426"/>
        <w:jc w:val="both"/>
        <w:rPr>
          <w:rFonts w:ascii="Verdana" w:hAnsi="Verdana"/>
        </w:rPr>
      </w:pPr>
      <w:r w:rsidRPr="00CB6FEB">
        <w:rPr>
          <w:rFonts w:ascii="Verdana" w:hAnsi="Verdana"/>
        </w:rPr>
        <w:t xml:space="preserve"> A tanórákon való részvétel a 14. pontban leírtak szerint.</w:t>
      </w:r>
    </w:p>
    <w:p w14:paraId="2935ECA0" w14:textId="77777777" w:rsidR="003C3292" w:rsidRPr="00CB6FEB" w:rsidRDefault="003C3292" w:rsidP="00330EE1">
      <w:pPr>
        <w:widowControl w:val="0"/>
        <w:numPr>
          <w:ilvl w:val="1"/>
          <w:numId w:val="772"/>
        </w:numPr>
        <w:tabs>
          <w:tab w:val="left" w:pos="709"/>
          <w:tab w:val="left" w:pos="993"/>
          <w:tab w:val="num" w:pos="1276"/>
        </w:tabs>
        <w:spacing w:line="240" w:lineRule="auto"/>
        <w:ind w:left="426"/>
        <w:jc w:val="both"/>
        <w:rPr>
          <w:rFonts w:ascii="Verdana" w:hAnsi="Verdana"/>
        </w:rPr>
      </w:pPr>
      <w:r w:rsidRPr="00CB6FEB">
        <w:rPr>
          <w:rFonts w:ascii="Verdana" w:hAnsi="Verdana"/>
          <w:b/>
        </w:rPr>
        <w:t xml:space="preserve">Az értékelés: </w:t>
      </w:r>
      <w:r w:rsidRPr="00CB6FEB">
        <w:rPr>
          <w:rFonts w:ascii="Verdana" w:hAnsi="Verdana"/>
        </w:rPr>
        <w:t>Beszámoló, háromfokozatú értékelés.  A vizsga írásbeli, a bűnelemzéshez kapcsolódó elméleti és gyakorlati feladatokból áll.</w:t>
      </w:r>
    </w:p>
    <w:p w14:paraId="14C38CF8" w14:textId="77777777" w:rsidR="003C3292" w:rsidRPr="00CB6FEB" w:rsidRDefault="003C3292" w:rsidP="00330EE1">
      <w:pPr>
        <w:widowControl w:val="0"/>
        <w:numPr>
          <w:ilvl w:val="1"/>
          <w:numId w:val="772"/>
        </w:numPr>
        <w:tabs>
          <w:tab w:val="left" w:pos="709"/>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Az aláírás és az írásbeli beszámolón legalább megfelelt osztályzat. </w:t>
      </w:r>
    </w:p>
    <w:p w14:paraId="2D03CD94" w14:textId="77777777" w:rsidR="003C3292" w:rsidRPr="00CB6FEB" w:rsidRDefault="003C3292" w:rsidP="00330EE1">
      <w:pPr>
        <w:widowControl w:val="0"/>
        <w:numPr>
          <w:ilvl w:val="0"/>
          <w:numId w:val="772"/>
        </w:numPr>
        <w:tabs>
          <w:tab w:val="num" w:pos="720"/>
        </w:tabs>
        <w:spacing w:line="240" w:lineRule="auto"/>
        <w:ind w:left="426" w:hanging="142"/>
        <w:jc w:val="both"/>
        <w:rPr>
          <w:rFonts w:ascii="Verdana" w:hAnsi="Verdana"/>
          <w:bCs/>
        </w:rPr>
      </w:pPr>
      <w:r w:rsidRPr="00CB6FEB">
        <w:rPr>
          <w:rFonts w:ascii="Verdana" w:hAnsi="Verdana"/>
          <w:b/>
          <w:bCs/>
        </w:rPr>
        <w:t>Irodalomjegyzék:</w:t>
      </w:r>
    </w:p>
    <w:p w14:paraId="05F2652F" w14:textId="77777777" w:rsidR="003C3292" w:rsidRPr="00CB6FEB" w:rsidRDefault="003C3292" w:rsidP="00330EE1">
      <w:pPr>
        <w:widowControl w:val="0"/>
        <w:numPr>
          <w:ilvl w:val="1"/>
          <w:numId w:val="772"/>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3F207B50" w14:textId="77777777" w:rsidR="003C3292" w:rsidRPr="00CB6FEB" w:rsidRDefault="003C3292" w:rsidP="00330EE1">
      <w:pPr>
        <w:widowControl w:val="0"/>
        <w:numPr>
          <w:ilvl w:val="0"/>
          <w:numId w:val="630"/>
        </w:numPr>
        <w:spacing w:before="0" w:after="0" w:line="240" w:lineRule="auto"/>
        <w:contextualSpacing/>
        <w:jc w:val="both"/>
        <w:rPr>
          <w:rFonts w:ascii="Verdana" w:hAnsi="Verdana"/>
          <w:highlight w:val="lightGray"/>
        </w:rPr>
      </w:pPr>
      <w:r w:rsidRPr="00CB6FEB">
        <w:rPr>
          <w:rFonts w:ascii="Verdana" w:hAnsi="Verdana"/>
        </w:rPr>
        <w:t xml:space="preserve">Istvanovszki László: Bűnelemzés a modern bűnüldözésben, Patronócium Kiadó, Budapest, 2012.  </w:t>
      </w:r>
    </w:p>
    <w:p w14:paraId="5C279197" w14:textId="77777777" w:rsidR="003C3292" w:rsidRPr="00CB6FEB" w:rsidRDefault="003C3292" w:rsidP="00330EE1">
      <w:pPr>
        <w:widowControl w:val="0"/>
        <w:numPr>
          <w:ilvl w:val="0"/>
          <w:numId w:val="630"/>
        </w:numPr>
        <w:spacing w:before="0" w:after="0" w:line="240" w:lineRule="auto"/>
        <w:contextualSpacing/>
        <w:jc w:val="both"/>
        <w:rPr>
          <w:rFonts w:ascii="Verdana" w:hAnsi="Verdana"/>
          <w:lang w:bidi="hu-HU"/>
        </w:rPr>
      </w:pPr>
      <w:r w:rsidRPr="00CB6FEB">
        <w:rPr>
          <w:rFonts w:ascii="Verdana" w:hAnsi="Verdana"/>
          <w:color w:val="000000"/>
          <w:lang w:bidi="hu-HU"/>
        </w:rPr>
        <w:t xml:space="preserve">Németh Ágota (2022): A bűnügyi elemző-értékelő munka. In </w:t>
      </w:r>
      <w:r w:rsidRPr="00CB6FEB">
        <w:rPr>
          <w:rFonts w:ascii="Verdana" w:hAnsi="Verdana"/>
          <w:smallCaps/>
          <w:color w:val="000000"/>
          <w:lang w:bidi="hu-HU"/>
        </w:rPr>
        <w:t>Szendrei</w:t>
      </w:r>
      <w:r w:rsidRPr="00CB6FEB">
        <w:rPr>
          <w:rFonts w:ascii="Verdana" w:hAnsi="Verdana"/>
          <w:color w:val="000000"/>
          <w:lang w:bidi="hu-HU"/>
        </w:rPr>
        <w:t xml:space="preserve"> Ferenc (szerk.): Bűnügyi szolgálati ismeretek Különös rész. Budapest: Ludovika, </w:t>
      </w:r>
      <w:r w:rsidRPr="00CB6FEB">
        <w:rPr>
          <w:rFonts w:ascii="Verdana" w:hAnsi="Verdana"/>
          <w:lang w:bidi="hu-HU"/>
        </w:rPr>
        <w:t xml:space="preserve">215–234. </w:t>
      </w:r>
    </w:p>
    <w:p w14:paraId="75092C69" w14:textId="77777777" w:rsidR="003C3292" w:rsidRPr="00CB6FEB" w:rsidRDefault="003C3292" w:rsidP="00330EE1">
      <w:pPr>
        <w:widowControl w:val="0"/>
        <w:numPr>
          <w:ilvl w:val="0"/>
          <w:numId w:val="630"/>
        </w:numPr>
        <w:tabs>
          <w:tab w:val="left" w:pos="130"/>
        </w:tabs>
        <w:spacing w:before="0" w:after="0" w:line="240" w:lineRule="auto"/>
        <w:contextualSpacing/>
        <w:jc w:val="both"/>
        <w:rPr>
          <w:rFonts w:ascii="Verdana" w:hAnsi="Verdana"/>
          <w:color w:val="3A3A3A"/>
          <w:shd w:val="clear" w:color="auto" w:fill="FFFFFF"/>
        </w:rPr>
      </w:pPr>
      <w:r w:rsidRPr="00CB6FEB">
        <w:rPr>
          <w:rFonts w:ascii="Verdana" w:hAnsi="Verdana"/>
          <w:lang w:bidi="hu-HU"/>
        </w:rPr>
        <w:t xml:space="preserve">ISBN </w:t>
      </w:r>
      <w:r w:rsidRPr="00CB6FEB">
        <w:rPr>
          <w:rFonts w:ascii="Verdana" w:hAnsi="Verdana"/>
          <w:color w:val="3A3A3A"/>
          <w:shd w:val="clear" w:color="auto" w:fill="FFFFFF"/>
        </w:rPr>
        <w:t>9789635316557</w:t>
      </w:r>
    </w:p>
    <w:p w14:paraId="7BF9C12F" w14:textId="77777777" w:rsidR="003C3292" w:rsidRPr="00CB6FEB" w:rsidRDefault="003C3292" w:rsidP="00330EE1">
      <w:pPr>
        <w:widowControl w:val="0"/>
        <w:numPr>
          <w:ilvl w:val="0"/>
          <w:numId w:val="630"/>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A bűnügyi hírszerzés kézikönyve. Dialog Campus kiadó, 2019. ISBN 978-615-5945-79-3  </w:t>
      </w:r>
    </w:p>
    <w:p w14:paraId="377530D2" w14:textId="77777777" w:rsidR="003C3292" w:rsidRPr="00CB6FEB" w:rsidRDefault="003C3292" w:rsidP="00330EE1">
      <w:pPr>
        <w:widowControl w:val="0"/>
        <w:numPr>
          <w:ilvl w:val="0"/>
          <w:numId w:val="630"/>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Nyílt forrású információszerzés a bűnüldözésben. Nemzetbiztonsági szemle online, 2019/2.szám.  </w:t>
      </w:r>
    </w:p>
    <w:p w14:paraId="25DEAECC" w14:textId="77777777" w:rsidR="003C3292" w:rsidRPr="00CB6FEB" w:rsidRDefault="003C3292" w:rsidP="00330EE1">
      <w:pPr>
        <w:widowControl w:val="0"/>
        <w:numPr>
          <w:ilvl w:val="0"/>
          <w:numId w:val="630"/>
        </w:numPr>
        <w:tabs>
          <w:tab w:val="left" w:pos="130"/>
        </w:tabs>
        <w:spacing w:before="0" w:after="0" w:line="240" w:lineRule="auto"/>
        <w:contextualSpacing/>
        <w:jc w:val="both"/>
        <w:rPr>
          <w:rFonts w:ascii="Verdana" w:hAnsi="Verdana"/>
          <w:color w:val="000000"/>
          <w:lang w:bidi="hu-HU"/>
        </w:rPr>
      </w:pPr>
      <w:r w:rsidRPr="00CB6FEB">
        <w:rPr>
          <w:rFonts w:ascii="Verdana" w:hAnsi="Verdana"/>
        </w:rPr>
        <w:t>Alfred Rolington: Hírszerzés a 21. században, a mozaikmódszer [Intelligence in the 21th century- the mosaic method] 2015 (in Hungarian)</w:t>
      </w:r>
    </w:p>
    <w:p w14:paraId="6AE49F06" w14:textId="77777777" w:rsidR="003C3292" w:rsidRPr="00CB6FEB" w:rsidRDefault="003C3292" w:rsidP="00330EE1">
      <w:pPr>
        <w:widowControl w:val="0"/>
        <w:numPr>
          <w:ilvl w:val="1"/>
          <w:numId w:val="772"/>
        </w:numPr>
        <w:tabs>
          <w:tab w:val="num" w:pos="567"/>
          <w:tab w:val="num" w:pos="2069"/>
        </w:tabs>
        <w:spacing w:line="240" w:lineRule="auto"/>
        <w:ind w:left="993" w:hanging="709"/>
        <w:jc w:val="both"/>
        <w:rPr>
          <w:rFonts w:ascii="Verdana" w:hAnsi="Verdana"/>
          <w:b/>
          <w:bCs/>
        </w:rPr>
      </w:pPr>
      <w:r w:rsidRPr="00CB6FEB">
        <w:rPr>
          <w:rFonts w:ascii="Verdana" w:hAnsi="Verdana"/>
          <w:b/>
          <w:bCs/>
        </w:rPr>
        <w:t xml:space="preserve">Ajánlott irodalom: </w:t>
      </w:r>
    </w:p>
    <w:p w14:paraId="5FB59DFE" w14:textId="77777777" w:rsidR="003C3292" w:rsidRPr="00CB6FEB" w:rsidRDefault="003C3292" w:rsidP="00330EE1">
      <w:pPr>
        <w:widowControl w:val="0"/>
        <w:numPr>
          <w:ilvl w:val="0"/>
          <w:numId w:val="631"/>
        </w:numPr>
        <w:spacing w:before="0" w:after="0" w:line="240" w:lineRule="auto"/>
        <w:contextualSpacing/>
        <w:jc w:val="both"/>
        <w:rPr>
          <w:rFonts w:ascii="Verdana" w:hAnsi="Verdana"/>
        </w:rPr>
      </w:pPr>
      <w:r w:rsidRPr="00CB6FEB">
        <w:rPr>
          <w:rFonts w:ascii="Verdana" w:hAnsi="Verdana"/>
        </w:rPr>
        <w:t>Antalóczy-Gáspár--Istvanovszki-Nyeste-Pató-Szendrei-Szűcs: A nemzetközi és honos szervezett bűnözés története, XX. századi fejlődése és várható tendenciai Budapest, Óbudai Egyetem (2022), ISBN: 9789634492528</w:t>
      </w:r>
    </w:p>
    <w:p w14:paraId="557AFA01" w14:textId="77777777" w:rsidR="003C3292" w:rsidRPr="00CB6FEB" w:rsidRDefault="003C3292" w:rsidP="00330EE1">
      <w:pPr>
        <w:widowControl w:val="0"/>
        <w:numPr>
          <w:ilvl w:val="0"/>
          <w:numId w:val="631"/>
        </w:numPr>
        <w:spacing w:before="0" w:after="0" w:line="240" w:lineRule="auto"/>
        <w:contextualSpacing/>
        <w:jc w:val="both"/>
        <w:rPr>
          <w:rFonts w:ascii="Verdana" w:hAnsi="Verdana"/>
        </w:rPr>
      </w:pPr>
      <w:r w:rsidRPr="00CB6FEB">
        <w:rPr>
          <w:rFonts w:ascii="Verdana" w:hAnsi="Verdana"/>
        </w:rPr>
        <w:t>Gál István László: Az OSINT (Open Source Intelligence) mint a kémkedés lehetséges elkövetési magatartása [The OSINT as the possible criminal behavior of espionage] JURA 2014. 1. HU-ISSN 1218-00793 1218-00793 (in Hungarian)</w:t>
      </w:r>
    </w:p>
    <w:p w14:paraId="69D5E54F" w14:textId="77777777" w:rsidR="003C3292" w:rsidRPr="00CB6FEB" w:rsidRDefault="003C3292" w:rsidP="003C3292">
      <w:pPr>
        <w:widowControl w:val="0"/>
        <w:spacing w:line="240" w:lineRule="auto"/>
        <w:jc w:val="both"/>
        <w:rPr>
          <w:rFonts w:ascii="Verdana" w:hAnsi="Verdana"/>
          <w:bCs/>
          <w:highlight w:val="lightGray"/>
        </w:rPr>
      </w:pPr>
    </w:p>
    <w:p w14:paraId="4DCAE595" w14:textId="77777777" w:rsidR="003C3292" w:rsidRPr="00CB6FEB" w:rsidRDefault="003C3292" w:rsidP="003C3292">
      <w:pPr>
        <w:widowControl w:val="0"/>
        <w:spacing w:line="240" w:lineRule="auto"/>
        <w:jc w:val="both"/>
        <w:rPr>
          <w:rFonts w:ascii="Verdana" w:hAnsi="Verdana"/>
          <w:b/>
        </w:rPr>
      </w:pPr>
      <w:r w:rsidRPr="00CB6FEB">
        <w:rPr>
          <w:rFonts w:ascii="Verdana" w:hAnsi="Verdana"/>
          <w:b/>
        </w:rPr>
        <w:t>Budapest, 2023. november 30.</w:t>
      </w:r>
    </w:p>
    <w:p w14:paraId="7BD675D1" w14:textId="77777777" w:rsidR="003C3292" w:rsidRPr="00CB6FEB" w:rsidRDefault="003C3292" w:rsidP="003C3292">
      <w:pPr>
        <w:widowControl w:val="0"/>
        <w:spacing w:line="240" w:lineRule="auto"/>
        <w:jc w:val="both"/>
        <w:rPr>
          <w:rFonts w:ascii="Verdana" w:hAnsi="Verdana"/>
          <w:b/>
        </w:rPr>
      </w:pPr>
    </w:p>
    <w:p w14:paraId="6D72DA52" w14:textId="77777777" w:rsidR="003C3292" w:rsidRPr="00CB6FEB" w:rsidRDefault="003C3292" w:rsidP="003C3292">
      <w:pPr>
        <w:widowControl w:val="0"/>
        <w:spacing w:after="0" w:line="240" w:lineRule="auto"/>
        <w:jc w:val="right"/>
        <w:rPr>
          <w:rFonts w:ascii="Verdana" w:hAnsi="Verdana"/>
          <w:b/>
        </w:rPr>
      </w:pPr>
      <w:r w:rsidRPr="00CB6FEB">
        <w:rPr>
          <w:rFonts w:ascii="Verdana" w:hAnsi="Verdana"/>
          <w:b/>
        </w:rPr>
        <w:t xml:space="preserve">dr. Németh Ágota </w:t>
      </w:r>
    </w:p>
    <w:p w14:paraId="6A2E5E51" w14:textId="77777777" w:rsidR="003C3292" w:rsidRPr="00CB6FEB" w:rsidRDefault="003C3292" w:rsidP="003C3292">
      <w:pPr>
        <w:widowControl w:val="0"/>
        <w:spacing w:after="0" w:line="240" w:lineRule="auto"/>
        <w:jc w:val="center"/>
        <w:rPr>
          <w:rFonts w:ascii="Verdana" w:hAnsi="Verdana"/>
          <w:b/>
        </w:rPr>
      </w:pPr>
      <w:r w:rsidRPr="00CB6FEB">
        <w:rPr>
          <w:rFonts w:ascii="Verdana" w:hAnsi="Verdana"/>
          <w:b/>
        </w:rPr>
        <w:t xml:space="preserve">                                                                                                        tanársegéd</w:t>
      </w:r>
    </w:p>
    <w:p w14:paraId="0FE5443D" w14:textId="77777777" w:rsidR="003C3292" w:rsidRPr="00CB6FEB" w:rsidRDefault="003C3292" w:rsidP="003C3292">
      <w:pPr>
        <w:widowControl w:val="0"/>
        <w:spacing w:after="0" w:line="240" w:lineRule="auto"/>
        <w:jc w:val="center"/>
        <w:rPr>
          <w:rFonts w:ascii="Verdana" w:hAnsi="Verdana"/>
          <w:b/>
        </w:rPr>
      </w:pPr>
      <w:r w:rsidRPr="00CB6FEB">
        <w:rPr>
          <w:rFonts w:ascii="Verdana" w:hAnsi="Verdana"/>
          <w:b/>
        </w:rPr>
        <w:t xml:space="preserve">                                                                                                        tantárgyfelelős  </w:t>
      </w:r>
    </w:p>
    <w:p w14:paraId="69778078" w14:textId="77777777" w:rsidR="003C3292" w:rsidRDefault="003C3292" w:rsidP="003C3292">
      <w:pPr>
        <w:rPr>
          <w:rFonts w:ascii="Verdana" w:hAnsi="Verdana"/>
        </w:rPr>
      </w:pPr>
      <w:r>
        <w:rPr>
          <w:rFonts w:ascii="Verdana" w:hAnsi="Verdana"/>
        </w:rPr>
        <w:br w:type="page"/>
      </w:r>
    </w:p>
    <w:p w14:paraId="455304DC" w14:textId="56443CAA" w:rsidR="003C3292" w:rsidRDefault="003C3292" w:rsidP="003C3292">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DE071A" w14:paraId="53498254" w14:textId="77777777" w:rsidTr="003C3292">
        <w:tc>
          <w:tcPr>
            <w:tcW w:w="4855" w:type="dxa"/>
            <w:tcBorders>
              <w:top w:val="nil"/>
              <w:left w:val="nil"/>
              <w:bottom w:val="single" w:sz="4" w:space="0" w:color="auto"/>
              <w:right w:val="nil"/>
            </w:tcBorders>
            <w:hideMark/>
          </w:tcPr>
          <w:p w14:paraId="1CEE4C5B" w14:textId="77777777" w:rsidR="003C3292" w:rsidRPr="00DE071A" w:rsidRDefault="003C3292" w:rsidP="003C3292">
            <w:pPr>
              <w:spacing w:after="0" w:line="240" w:lineRule="auto"/>
              <w:jc w:val="center"/>
              <w:rPr>
                <w:rFonts w:ascii="Verdana" w:hAnsi="Verdana"/>
                <w:b/>
                <w:smallCaps/>
              </w:rPr>
            </w:pPr>
            <w:r w:rsidRPr="00DE071A">
              <w:rPr>
                <w:rFonts w:ascii="Verdana" w:hAnsi="Verdana"/>
                <w:b/>
                <w:smallCaps/>
              </w:rPr>
              <w:t>Nemzeti Közszolgálati Egyetem</w:t>
            </w:r>
          </w:p>
        </w:tc>
        <w:tc>
          <w:tcPr>
            <w:tcW w:w="1620" w:type="dxa"/>
          </w:tcPr>
          <w:p w14:paraId="7CF41021" w14:textId="77777777" w:rsidR="003C3292" w:rsidRPr="00DE071A" w:rsidRDefault="003C3292" w:rsidP="003C3292">
            <w:pPr>
              <w:spacing w:after="0" w:line="240" w:lineRule="auto"/>
              <w:jc w:val="both"/>
              <w:rPr>
                <w:rFonts w:ascii="Verdana" w:hAnsi="Verdana"/>
              </w:rPr>
            </w:pPr>
          </w:p>
        </w:tc>
        <w:tc>
          <w:tcPr>
            <w:tcW w:w="2597" w:type="dxa"/>
          </w:tcPr>
          <w:p w14:paraId="3A1BB05C" w14:textId="77777777" w:rsidR="003C3292" w:rsidRPr="00DE071A" w:rsidRDefault="003C3292" w:rsidP="003C3292">
            <w:pPr>
              <w:spacing w:after="0" w:line="240" w:lineRule="auto"/>
              <w:jc w:val="right"/>
              <w:rPr>
                <w:rFonts w:ascii="Verdana" w:hAnsi="Verdana"/>
              </w:rPr>
            </w:pPr>
          </w:p>
        </w:tc>
      </w:tr>
      <w:tr w:rsidR="003C3292" w:rsidRPr="00DE071A" w14:paraId="31875C01" w14:textId="77777777" w:rsidTr="003C3292">
        <w:tc>
          <w:tcPr>
            <w:tcW w:w="4855" w:type="dxa"/>
            <w:tcBorders>
              <w:top w:val="single" w:sz="4" w:space="0" w:color="auto"/>
              <w:left w:val="nil"/>
              <w:bottom w:val="nil"/>
              <w:right w:val="nil"/>
            </w:tcBorders>
            <w:hideMark/>
          </w:tcPr>
          <w:p w14:paraId="4619A03D" w14:textId="77777777" w:rsidR="003C3292" w:rsidRPr="00DE071A" w:rsidRDefault="003C3292" w:rsidP="003C3292">
            <w:pPr>
              <w:spacing w:after="0" w:line="240" w:lineRule="auto"/>
              <w:jc w:val="center"/>
              <w:rPr>
                <w:rFonts w:ascii="Verdana" w:hAnsi="Verdana"/>
                <w:b/>
              </w:rPr>
            </w:pPr>
            <w:r w:rsidRPr="00DE071A">
              <w:rPr>
                <w:rFonts w:ascii="Verdana" w:hAnsi="Verdana"/>
                <w:b/>
              </w:rPr>
              <w:t>Rendészettudományi Kar</w:t>
            </w:r>
          </w:p>
        </w:tc>
        <w:tc>
          <w:tcPr>
            <w:tcW w:w="1620" w:type="dxa"/>
          </w:tcPr>
          <w:p w14:paraId="60252830" w14:textId="77777777" w:rsidR="003C3292" w:rsidRPr="00DE071A" w:rsidRDefault="003C3292" w:rsidP="003C3292">
            <w:pPr>
              <w:spacing w:after="0" w:line="240" w:lineRule="auto"/>
              <w:jc w:val="both"/>
              <w:rPr>
                <w:rFonts w:ascii="Verdana" w:hAnsi="Verdana"/>
              </w:rPr>
            </w:pPr>
          </w:p>
        </w:tc>
        <w:tc>
          <w:tcPr>
            <w:tcW w:w="2597" w:type="dxa"/>
          </w:tcPr>
          <w:p w14:paraId="0C83A616" w14:textId="77777777" w:rsidR="003C3292" w:rsidRPr="00DE071A" w:rsidRDefault="003C3292" w:rsidP="003C3292">
            <w:pPr>
              <w:spacing w:after="0" w:line="240" w:lineRule="auto"/>
              <w:jc w:val="both"/>
              <w:rPr>
                <w:rFonts w:ascii="Verdana" w:hAnsi="Verdana"/>
              </w:rPr>
            </w:pPr>
          </w:p>
        </w:tc>
      </w:tr>
    </w:tbl>
    <w:p w14:paraId="30E16D2D" w14:textId="77777777" w:rsidR="003C3292" w:rsidRPr="00DE071A" w:rsidRDefault="003C3292" w:rsidP="003C3292">
      <w:pPr>
        <w:widowControl w:val="0"/>
        <w:spacing w:line="240" w:lineRule="auto"/>
        <w:ind w:left="426" w:hanging="142"/>
        <w:jc w:val="center"/>
        <w:rPr>
          <w:rFonts w:ascii="Verdana" w:hAnsi="Verdana"/>
          <w:b/>
          <w:bCs/>
        </w:rPr>
      </w:pPr>
    </w:p>
    <w:p w14:paraId="532636E1" w14:textId="77777777" w:rsidR="003C3292" w:rsidRPr="00DE071A" w:rsidRDefault="003C3292" w:rsidP="003C3292">
      <w:pPr>
        <w:widowControl w:val="0"/>
        <w:spacing w:line="240" w:lineRule="auto"/>
        <w:ind w:left="426" w:hanging="142"/>
        <w:jc w:val="center"/>
        <w:rPr>
          <w:rFonts w:ascii="Verdana" w:hAnsi="Verdana"/>
          <w:b/>
          <w:bCs/>
        </w:rPr>
      </w:pPr>
      <w:r w:rsidRPr="00DE071A">
        <w:rPr>
          <w:rFonts w:ascii="Verdana" w:hAnsi="Verdana"/>
          <w:b/>
          <w:bCs/>
        </w:rPr>
        <w:t>TANTÁRGYI PROGRAM</w:t>
      </w:r>
    </w:p>
    <w:p w14:paraId="7C144647" w14:textId="77777777" w:rsidR="003C3292" w:rsidRPr="00DE071A" w:rsidRDefault="003C3292" w:rsidP="00330EE1">
      <w:pPr>
        <w:widowControl w:val="0"/>
        <w:numPr>
          <w:ilvl w:val="0"/>
          <w:numId w:val="775"/>
        </w:numPr>
        <w:tabs>
          <w:tab w:val="num" w:pos="720"/>
        </w:tabs>
        <w:spacing w:line="240" w:lineRule="auto"/>
        <w:ind w:hanging="76"/>
        <w:jc w:val="both"/>
        <w:rPr>
          <w:rFonts w:ascii="Verdana" w:hAnsi="Verdana"/>
        </w:rPr>
      </w:pPr>
      <w:r w:rsidRPr="00DE071A">
        <w:rPr>
          <w:rFonts w:ascii="Verdana" w:hAnsi="Verdana"/>
          <w:b/>
          <w:bCs/>
        </w:rPr>
        <w:t xml:space="preserve">A tantárgy kódja: </w:t>
      </w:r>
      <w:r w:rsidRPr="00DE071A">
        <w:rPr>
          <w:rFonts w:ascii="Verdana" w:hAnsi="Verdana"/>
        </w:rPr>
        <w:t>RBGVB137</w:t>
      </w:r>
    </w:p>
    <w:p w14:paraId="30D90B41"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A környezeti bűncselekmények elleni nemzetközi és hazai fellépés</w:t>
      </w:r>
    </w:p>
    <w:p w14:paraId="11918107" w14:textId="77777777" w:rsidR="003C3292" w:rsidRPr="00DE071A" w:rsidRDefault="003C3292" w:rsidP="00330EE1">
      <w:pPr>
        <w:widowControl w:val="0"/>
        <w:numPr>
          <w:ilvl w:val="0"/>
          <w:numId w:val="775"/>
        </w:numPr>
        <w:spacing w:line="240" w:lineRule="auto"/>
        <w:ind w:hanging="76"/>
        <w:jc w:val="both"/>
        <w:rPr>
          <w:rFonts w:ascii="Verdana" w:hAnsi="Verdana"/>
          <w:b/>
          <w:bCs/>
        </w:rPr>
      </w:pPr>
      <w:r w:rsidRPr="00DE071A">
        <w:rPr>
          <w:rFonts w:ascii="Verdana" w:hAnsi="Verdana"/>
          <w:b/>
          <w:bCs/>
        </w:rPr>
        <w:t xml:space="preserve">A tantárgy megnevezése (angolul): </w:t>
      </w:r>
      <w:r w:rsidRPr="00DE071A">
        <w:rPr>
          <w:rFonts w:ascii="Verdana" w:hAnsi="Verdana"/>
          <w:lang w:val="en"/>
        </w:rPr>
        <w:t>International and domestic action against environmental crime</w:t>
      </w:r>
    </w:p>
    <w:p w14:paraId="160F96CD"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F190538" w14:textId="77777777" w:rsidR="003C3292" w:rsidRPr="00DE071A" w:rsidRDefault="003C3292" w:rsidP="00330EE1">
      <w:pPr>
        <w:widowControl w:val="0"/>
        <w:numPr>
          <w:ilvl w:val="1"/>
          <w:numId w:val="775"/>
        </w:numPr>
        <w:spacing w:line="240" w:lineRule="auto"/>
        <w:ind w:left="993" w:hanging="426"/>
        <w:contextualSpacing/>
        <w:jc w:val="both"/>
        <w:rPr>
          <w:rFonts w:ascii="Verdana" w:hAnsi="Verdana"/>
          <w:b/>
          <w:bCs/>
        </w:rPr>
      </w:pPr>
      <w:r w:rsidRPr="00DE071A">
        <w:rPr>
          <w:rFonts w:ascii="Verdana" w:hAnsi="Verdana"/>
          <w:bCs/>
        </w:rPr>
        <w:t xml:space="preserve">3 kredit </w:t>
      </w:r>
    </w:p>
    <w:p w14:paraId="2DEA31E0" w14:textId="77777777" w:rsidR="003C3292" w:rsidRPr="00DE071A" w:rsidRDefault="003C3292" w:rsidP="00330EE1">
      <w:pPr>
        <w:widowControl w:val="0"/>
        <w:numPr>
          <w:ilvl w:val="1"/>
          <w:numId w:val="775"/>
        </w:numPr>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20</w:t>
      </w:r>
      <w:r w:rsidRPr="00DE071A">
        <w:rPr>
          <w:rFonts w:ascii="Verdana" w:hAnsi="Verdana"/>
          <w:b/>
          <w:bCs/>
        </w:rPr>
        <w:t xml:space="preserve"> </w:t>
      </w:r>
      <w:r w:rsidRPr="00DE071A">
        <w:rPr>
          <w:rFonts w:ascii="Verdana" w:hAnsi="Verdana"/>
          <w:bCs/>
        </w:rPr>
        <w:t>% gyakorlat, 80 % elmélet</w:t>
      </w:r>
    </w:p>
    <w:p w14:paraId="0C883406" w14:textId="77777777" w:rsidR="003C3292" w:rsidRPr="00DE071A" w:rsidRDefault="003C3292" w:rsidP="00330EE1">
      <w:pPr>
        <w:widowControl w:val="0"/>
        <w:numPr>
          <w:ilvl w:val="0"/>
          <w:numId w:val="775"/>
        </w:numPr>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alapszak, bűnüldözési szakirány, gazdasági nyomozó szakirány, Bűnügyi igazgatási alapszak, bűnügyi nyomozó szakirány, gazdaságvédelmi nyomozó</w:t>
      </w:r>
    </w:p>
    <w:p w14:paraId="60406EE5" w14:textId="43806DF5"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rPr>
      </w:pPr>
      <w:r w:rsidRPr="00DE071A">
        <w:rPr>
          <w:rFonts w:ascii="Verdana" w:hAnsi="Verdana"/>
          <w:b/>
          <w:bCs/>
        </w:rPr>
        <w:t xml:space="preserve">Az oktatásért felelős oktatási szervezeti egység megnevezése: </w:t>
      </w:r>
      <w:r w:rsidRPr="00DE071A">
        <w:rPr>
          <w:rFonts w:ascii="Verdana" w:hAnsi="Verdana"/>
        </w:rPr>
        <w:t>Bűnügyi</w:t>
      </w:r>
      <w:r w:rsidR="00085965">
        <w:rPr>
          <w:rFonts w:ascii="Verdana" w:hAnsi="Verdana"/>
        </w:rPr>
        <w:t xml:space="preserve"> és </w:t>
      </w:r>
      <w:r w:rsidRPr="00DE071A">
        <w:rPr>
          <w:rFonts w:ascii="Verdana" w:hAnsi="Verdana"/>
        </w:rPr>
        <w:t>Gazdaságvédelmi Tanszék</w:t>
      </w:r>
    </w:p>
    <w:p w14:paraId="22EB212F"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Cs/>
          <w:highlight w:val="lightGray"/>
        </w:rPr>
      </w:pPr>
      <w:r w:rsidRPr="00DE071A">
        <w:rPr>
          <w:rFonts w:ascii="Verdana" w:hAnsi="Verdana"/>
          <w:b/>
          <w:bCs/>
        </w:rPr>
        <w:t>A tantárgyfelelős oktató neve, beosztása, tudományos fokozata:</w:t>
      </w:r>
      <w:r w:rsidRPr="00DE071A">
        <w:rPr>
          <w:rFonts w:ascii="Verdana" w:hAnsi="Verdana"/>
          <w:bCs/>
        </w:rPr>
        <w:t xml:space="preserve"> Dr. Zsigmond Csaba r. alezredes tanársegéd PhD</w:t>
      </w:r>
    </w:p>
    <w:p w14:paraId="3164C152" w14:textId="77777777" w:rsidR="003C3292" w:rsidRPr="00DE071A" w:rsidRDefault="003C3292" w:rsidP="00330EE1">
      <w:pPr>
        <w:widowControl w:val="0"/>
        <w:numPr>
          <w:ilvl w:val="0"/>
          <w:numId w:val="775"/>
        </w:numPr>
        <w:spacing w:line="240" w:lineRule="auto"/>
        <w:ind w:left="426" w:hanging="142"/>
        <w:jc w:val="both"/>
        <w:rPr>
          <w:rFonts w:ascii="Verdana" w:hAnsi="Verdana"/>
          <w:bCs/>
        </w:rPr>
      </w:pPr>
      <w:r w:rsidRPr="00DE071A">
        <w:rPr>
          <w:rFonts w:ascii="Verdana" w:hAnsi="Verdana"/>
          <w:b/>
          <w:bCs/>
        </w:rPr>
        <w:t>A tanórák száma és típusa</w:t>
      </w:r>
    </w:p>
    <w:p w14:paraId="015937F1" w14:textId="77777777" w:rsidR="003C3292" w:rsidRPr="00DE071A" w:rsidRDefault="003C3292" w:rsidP="00330EE1">
      <w:pPr>
        <w:widowControl w:val="0"/>
        <w:numPr>
          <w:ilvl w:val="1"/>
          <w:numId w:val="775"/>
        </w:numPr>
        <w:spacing w:line="240" w:lineRule="auto"/>
        <w:ind w:left="851" w:hanging="425"/>
        <w:jc w:val="both"/>
        <w:rPr>
          <w:rFonts w:ascii="Verdana" w:hAnsi="Verdana"/>
          <w:bCs/>
        </w:rPr>
      </w:pPr>
      <w:r w:rsidRPr="00DE071A">
        <w:rPr>
          <w:rFonts w:ascii="Verdana" w:hAnsi="Verdana"/>
          <w:bCs/>
        </w:rPr>
        <w:t>össz óraszám/félév:</w:t>
      </w:r>
    </w:p>
    <w:p w14:paraId="56C3C129" w14:textId="77777777" w:rsidR="003C3292" w:rsidRPr="00DE071A" w:rsidRDefault="003C3292" w:rsidP="00330EE1">
      <w:pPr>
        <w:widowControl w:val="0"/>
        <w:numPr>
          <w:ilvl w:val="2"/>
          <w:numId w:val="775"/>
        </w:numPr>
        <w:tabs>
          <w:tab w:val="num" w:pos="1134"/>
        </w:tabs>
        <w:spacing w:line="240" w:lineRule="auto"/>
        <w:ind w:left="1134" w:hanging="425"/>
        <w:jc w:val="both"/>
        <w:rPr>
          <w:rFonts w:ascii="Verdana" w:hAnsi="Verdana"/>
          <w:bCs/>
        </w:rPr>
      </w:pPr>
      <w:r w:rsidRPr="00DE071A">
        <w:rPr>
          <w:rFonts w:ascii="Verdana" w:hAnsi="Verdana"/>
          <w:bCs/>
        </w:rPr>
        <w:t>nappali munkarend: 28 (20 EA + 0 SZ + 8 GY)</w:t>
      </w:r>
    </w:p>
    <w:p w14:paraId="2ED62CF8" w14:textId="77777777" w:rsidR="003C3292" w:rsidRPr="00DE071A" w:rsidRDefault="003C3292" w:rsidP="00330EE1">
      <w:pPr>
        <w:widowControl w:val="0"/>
        <w:numPr>
          <w:ilvl w:val="2"/>
          <w:numId w:val="775"/>
        </w:numPr>
        <w:tabs>
          <w:tab w:val="num" w:pos="1134"/>
        </w:tabs>
        <w:spacing w:line="240" w:lineRule="auto"/>
        <w:ind w:left="1134" w:hanging="425"/>
        <w:jc w:val="both"/>
        <w:rPr>
          <w:rFonts w:ascii="Verdana" w:hAnsi="Verdana"/>
          <w:bCs/>
        </w:rPr>
      </w:pPr>
      <w:r w:rsidRPr="00DE071A">
        <w:rPr>
          <w:rFonts w:ascii="Verdana" w:hAnsi="Verdana"/>
          <w:bCs/>
        </w:rPr>
        <w:t>levelező munkarend: 8 (8 EA + 0 SZ + 0 GY)</w:t>
      </w:r>
    </w:p>
    <w:p w14:paraId="6987FAB0" w14:textId="77777777" w:rsidR="003C3292" w:rsidRPr="00DE071A" w:rsidRDefault="003C3292" w:rsidP="00330EE1">
      <w:pPr>
        <w:widowControl w:val="0"/>
        <w:numPr>
          <w:ilvl w:val="1"/>
          <w:numId w:val="775"/>
        </w:numPr>
        <w:spacing w:line="240" w:lineRule="auto"/>
        <w:ind w:left="851" w:hanging="425"/>
        <w:jc w:val="both"/>
        <w:rPr>
          <w:rFonts w:ascii="Verdana" w:hAnsi="Verdana"/>
          <w:bCs/>
        </w:rPr>
      </w:pPr>
      <w:r w:rsidRPr="00DE071A">
        <w:rPr>
          <w:rFonts w:ascii="Verdana" w:hAnsi="Verdana"/>
          <w:bCs/>
        </w:rPr>
        <w:t>heti óraszám - nappali munkarend: 2 óra</w:t>
      </w:r>
    </w:p>
    <w:p w14:paraId="20A90E8D" w14:textId="77777777" w:rsidR="003C3292" w:rsidRPr="00DE071A" w:rsidRDefault="003C3292" w:rsidP="00330EE1">
      <w:pPr>
        <w:widowControl w:val="0"/>
        <w:numPr>
          <w:ilvl w:val="1"/>
          <w:numId w:val="775"/>
        </w:numPr>
        <w:spacing w:line="240" w:lineRule="auto"/>
        <w:ind w:left="851" w:hanging="425"/>
        <w:jc w:val="both"/>
        <w:rPr>
          <w:rFonts w:ascii="Verdana" w:hAnsi="Verdana"/>
          <w:bCs/>
          <w:color w:val="FF0000"/>
        </w:rPr>
      </w:pPr>
      <w:r w:rsidRPr="00DE071A">
        <w:rPr>
          <w:rFonts w:ascii="Verdana" w:hAnsi="Verdana"/>
        </w:rPr>
        <w:t>Az ismeret átadásában alkalmazandó további sajátos módok, jellemzők:</w:t>
      </w:r>
    </w:p>
    <w:p w14:paraId="109FFE2F" w14:textId="77777777" w:rsidR="003C3292" w:rsidRPr="00DE071A" w:rsidRDefault="003C3292" w:rsidP="003C3292">
      <w:pPr>
        <w:widowControl w:val="0"/>
        <w:spacing w:line="240" w:lineRule="auto"/>
        <w:jc w:val="both"/>
        <w:rPr>
          <w:rFonts w:ascii="Verdana" w:hAnsi="Verdana"/>
          <w:bCs/>
          <w:color w:val="FF0000"/>
        </w:rPr>
      </w:pPr>
      <w:r w:rsidRPr="00DE071A">
        <w:rPr>
          <w:rFonts w:ascii="Verdana" w:hAnsi="Verdana"/>
        </w:rPr>
        <w:t xml:space="preserve">A tantárgy oktatása során az elméleti ismeretek elsajátítását a gyakorlati alkalmazás követi jogesetek megoldásán keresztül. A hallgatók konkrét jogeseteket kapnak melynek során egy gazdaságvédelmi vagy korrupciós bűnügy nyomozását kell megtervezniük, továbbá határozatot kell szerkeszteniük. </w:t>
      </w:r>
    </w:p>
    <w:p w14:paraId="64E70513" w14:textId="77777777" w:rsidR="003C3292" w:rsidRPr="00DE071A" w:rsidRDefault="003C3292" w:rsidP="00330EE1">
      <w:pPr>
        <w:widowControl w:val="0"/>
        <w:numPr>
          <w:ilvl w:val="0"/>
          <w:numId w:val="775"/>
        </w:numPr>
        <w:spacing w:line="240" w:lineRule="auto"/>
        <w:ind w:left="426" w:hanging="142"/>
        <w:jc w:val="both"/>
        <w:rPr>
          <w:rFonts w:ascii="Verdana" w:hAnsi="Verdana"/>
          <w:bCs/>
        </w:rPr>
      </w:pPr>
      <w:r w:rsidRPr="00DE071A">
        <w:rPr>
          <w:rFonts w:ascii="Verdana" w:hAnsi="Verdana"/>
          <w:b/>
          <w:bCs/>
        </w:rPr>
        <w:t>A tantárgy szakmai tartalma (magyarul):</w:t>
      </w:r>
    </w:p>
    <w:p w14:paraId="0DBA85FE" w14:textId="77777777" w:rsidR="003C3292" w:rsidRPr="00DE071A" w:rsidRDefault="003C3292" w:rsidP="003C3292">
      <w:pPr>
        <w:spacing w:after="0" w:line="240" w:lineRule="auto"/>
        <w:jc w:val="both"/>
        <w:rPr>
          <w:rFonts w:ascii="Verdana" w:hAnsi="Verdana"/>
        </w:rPr>
      </w:pPr>
      <w:r w:rsidRPr="00DE071A">
        <w:rPr>
          <w:rFonts w:ascii="Verdana" w:hAnsi="Verdana"/>
          <w:color w:val="000000"/>
        </w:rPr>
        <w:t>A hallgatók a tantárgy keretein belül megismerik a környezeti bűncselekményekkel szemben fellépő nemzetközi és hazai szervezetrendszert, az egyes szervezetek feladatait, hatáskörét (nemzetközi kormányközi szervezetek, bűnüldöző szervek, NGO-k) illetve a nemzetközi és hazai jogi keretrendszert. Megismerik a környezeti bűncselekmények nemzetközi és hazai jellemzőit, illetve a környezeti bűncselekmények felderítési, nyomozási specifikumait. A környezeti bűncselekmények felderítése kiemelt társadalmi cél.</w:t>
      </w:r>
    </w:p>
    <w:p w14:paraId="47B31DD1" w14:textId="77777777" w:rsidR="003C3292" w:rsidRPr="00DE071A" w:rsidRDefault="003C3292" w:rsidP="003C3292">
      <w:pPr>
        <w:widowControl w:val="0"/>
        <w:spacing w:line="240" w:lineRule="auto"/>
        <w:ind w:left="426"/>
        <w:jc w:val="both"/>
        <w:rPr>
          <w:rFonts w:ascii="Verdana" w:hAnsi="Verdana"/>
          <w:b/>
          <w:bCs/>
        </w:rPr>
      </w:pPr>
      <w:r w:rsidRPr="00DE071A">
        <w:rPr>
          <w:rFonts w:ascii="Verdana" w:hAnsi="Verdana"/>
          <w:b/>
          <w:bCs/>
        </w:rPr>
        <w:t xml:space="preserve">A tantárgy szakmai tartalma (angolul) (Course description): </w:t>
      </w:r>
    </w:p>
    <w:p w14:paraId="3D8BABC6" w14:textId="77777777" w:rsidR="003C3292" w:rsidRPr="00DE071A" w:rsidRDefault="003C3292" w:rsidP="003C3292">
      <w:pPr>
        <w:widowControl w:val="0"/>
        <w:spacing w:line="240" w:lineRule="auto"/>
        <w:jc w:val="both"/>
        <w:rPr>
          <w:rFonts w:ascii="Verdana" w:hAnsi="Verdana"/>
          <w:b/>
          <w:bCs/>
        </w:rPr>
      </w:pPr>
      <w:r w:rsidRPr="00DE071A">
        <w:rPr>
          <w:rFonts w:ascii="Verdana" w:hAnsi="Verdana"/>
          <w:lang w:val="en"/>
        </w:rPr>
        <w:t xml:space="preserve">During the course students will learn about the international and domestic organization system dealing with environmental crimes, the tasks and powers of each organization (international intergovernmental organizations, law enforcement agencies, NGOs) and the international and domestic legal framework. They become familiar with the international and domestic characteristics of environmental crime, as well as the specifics of </w:t>
      </w:r>
      <w:r w:rsidRPr="00DE071A">
        <w:rPr>
          <w:rFonts w:ascii="Verdana" w:hAnsi="Verdana"/>
          <w:lang w:val="en"/>
        </w:rPr>
        <w:lastRenderedPageBreak/>
        <w:t>environmental crime detection and investigation. Detecting environmental crime is a major social objective.</w:t>
      </w:r>
    </w:p>
    <w:p w14:paraId="3249A465" w14:textId="77777777" w:rsidR="003C3292" w:rsidRPr="00DE071A" w:rsidRDefault="003C3292" w:rsidP="003C3292">
      <w:pPr>
        <w:widowControl w:val="0"/>
        <w:spacing w:line="240" w:lineRule="auto"/>
        <w:jc w:val="both"/>
        <w:rPr>
          <w:rFonts w:ascii="Verdana" w:hAnsi="Verdana"/>
          <w:bCs/>
        </w:rPr>
      </w:pPr>
    </w:p>
    <w:p w14:paraId="4E348BE2" w14:textId="77777777" w:rsidR="003C3292" w:rsidRPr="00DE071A" w:rsidRDefault="003C3292" w:rsidP="00330EE1">
      <w:pPr>
        <w:widowControl w:val="0"/>
        <w:numPr>
          <w:ilvl w:val="0"/>
          <w:numId w:val="775"/>
        </w:numPr>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50E74B1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Tudása</w:t>
      </w:r>
    </w:p>
    <w:p w14:paraId="5438CA6F"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21BAE1B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1970DCDB"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Mélységében és átfogóan ismeri a bűnügyi igazgatási szakterület alapvető diszciplínáit.</w:t>
      </w:r>
    </w:p>
    <w:p w14:paraId="19D56EB7"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Alaposan ismeri a bűnüldözési tevékenységhez kapcsolódó átfogó fogalmakat, összefüggéseket, szabályokat, folyamatokat és eljárásokat.</w:t>
      </w:r>
    </w:p>
    <w:p w14:paraId="2C051BF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B0E1F54"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Mélyrehatóan rendelkezik a gazdasági jellegű bűncselekmények felderítése és bizonyítása terén eredményes, speciális jogi, kriminalisztikai és bűnügyi szolgálati ismeretekkel.</w:t>
      </w:r>
    </w:p>
    <w:p w14:paraId="47D4C27D"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Alapvetően tisztában van a szakterületéhez kapcsolódó pénzügyi, számviteli és gazdasági jogi ismeretekkel.</w:t>
      </w:r>
    </w:p>
    <w:p w14:paraId="4836219B"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highlight w:val="yellow"/>
        </w:rPr>
      </w:pPr>
    </w:p>
    <w:p w14:paraId="5FB41C3C"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DE071A">
        <w:rPr>
          <w:rFonts w:ascii="Verdana" w:hAnsi="Verdana"/>
          <w:b/>
        </w:rPr>
        <w:t>Képességei</w:t>
      </w:r>
    </w:p>
    <w:p w14:paraId="1BAC1D5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4EE498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4879F5A"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Rutinszerűen alkalmazza a bűnüldözési tevékenységhez kapcsolódó átfogó fogalmakat, összefüggéseket, szabályokat, folyamatokat és eljárásokat.</w:t>
      </w:r>
    </w:p>
    <w:p w14:paraId="51F91B55"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Mélyrehatóan képes a bűnügyi munkára vonatkozó jogszabályok megértésére és gyakorlati alkalmazására.</w:t>
      </w:r>
    </w:p>
    <w:p w14:paraId="5C9A6B5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2B14ABD1"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gazdasági jellegű bűncselekmények felderítése és bizonyítása terén eredményes munkavégzésre.</w:t>
      </w:r>
    </w:p>
    <w:p w14:paraId="53104824"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gazdaságvédelem területén feladatokat ellátó szervekkel, szervezetekkel együttműködni.</w:t>
      </w:r>
    </w:p>
    <w:p w14:paraId="32AC776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1D6D7A9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Attitűdje</w:t>
      </w:r>
    </w:p>
    <w:p w14:paraId="0C04DA5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p>
    <w:p w14:paraId="3138C2C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9274FFB" w14:textId="4D985EB8" w:rsidR="003C3292" w:rsidRPr="00FE1048"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Nyitott a rendvédelem területén felmerülő problémák kutatáson alapuló megoldása iránt.</w:t>
      </w:r>
    </w:p>
    <w:p w14:paraId="3434272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4FCFBEC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09A4D604" w14:textId="6C68319F" w:rsidR="003C3292" w:rsidRPr="00FE1048" w:rsidRDefault="00FE1048" w:rsidP="00FE1048">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3B30FBA"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5BA650BE" w14:textId="41C5A9B1" w:rsidR="003C3292" w:rsidRPr="00FE1048"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Tisztában van a fegyveres feladatellátásból és a kényszerítő eszközök alkalmazásának lehetőségéből ráháruló felelősséggel és helyesen él azokkal.</w:t>
      </w:r>
    </w:p>
    <w:p w14:paraId="16746F3A"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0BDBD49F" w14:textId="77777777" w:rsidR="003C3292" w:rsidRPr="00DE071A" w:rsidRDefault="003C3292" w:rsidP="003C3292">
      <w:pPr>
        <w:widowControl w:val="0"/>
        <w:tabs>
          <w:tab w:val="left" w:pos="818"/>
        </w:tabs>
        <w:autoSpaceDE w:val="0"/>
        <w:autoSpaceDN w:val="0"/>
        <w:adjustRightInd w:val="0"/>
        <w:spacing w:after="0" w:line="240" w:lineRule="auto"/>
        <w:jc w:val="both"/>
        <w:rPr>
          <w:rFonts w:ascii="Verdana" w:hAnsi="Verdana"/>
        </w:rPr>
      </w:pPr>
    </w:p>
    <w:p w14:paraId="0B78955B" w14:textId="77777777" w:rsidR="003C3292" w:rsidRPr="00DE071A" w:rsidRDefault="003C3292" w:rsidP="003C3292">
      <w:pPr>
        <w:widowControl w:val="0"/>
        <w:spacing w:after="0"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2C06836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lastRenderedPageBreak/>
        <w:t>Knowledge</w:t>
      </w:r>
    </w:p>
    <w:p w14:paraId="10EAC003" w14:textId="77777777" w:rsidR="003C3292" w:rsidRPr="00DE071A" w:rsidRDefault="003C3292" w:rsidP="003C3292">
      <w:pPr>
        <w:widowControl w:val="0"/>
        <w:spacing w:after="0" w:line="240" w:lineRule="auto"/>
        <w:ind w:left="426"/>
        <w:jc w:val="both"/>
        <w:rPr>
          <w:rFonts w:ascii="Verdana" w:hAnsi="Verdana"/>
          <w:b/>
          <w:lang w:val="en-GB"/>
        </w:rPr>
      </w:pPr>
    </w:p>
    <w:p w14:paraId="18D4E72B"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3AB51950"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and comprehensive knowledge of the core disciplines of criminal justice administration.</w:t>
      </w:r>
    </w:p>
    <w:p w14:paraId="5098F0D9"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knowledge of the broad concepts, contexts, rules, processes and procedures related to law enforcement.</w:t>
      </w:r>
    </w:p>
    <w:p w14:paraId="165C860F"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768F9D07"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possesses in-depth, effective, specialised legal, forensic and criminal service knowledge in the investigation and proof of economic crimes.</w:t>
      </w:r>
    </w:p>
    <w:p w14:paraId="7E87FC7E"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a thorough knowledge of financial, accounting and economic law relevant to his/her field of specialisation.</w:t>
      </w:r>
    </w:p>
    <w:p w14:paraId="41EE5DCB" w14:textId="77777777" w:rsidR="003C3292" w:rsidRPr="00DE071A" w:rsidRDefault="003C3292" w:rsidP="003C3292">
      <w:pPr>
        <w:widowControl w:val="0"/>
        <w:spacing w:after="0" w:line="240" w:lineRule="auto"/>
        <w:ind w:left="426"/>
        <w:jc w:val="both"/>
        <w:rPr>
          <w:rFonts w:ascii="Verdana" w:hAnsi="Verdana"/>
          <w:lang w:val="en-GB"/>
        </w:rPr>
      </w:pPr>
    </w:p>
    <w:p w14:paraId="7090FD8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Capabilities</w:t>
      </w:r>
    </w:p>
    <w:p w14:paraId="0559FFA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8B16FB9"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apply broad concepts, contexts, rules, processes and procedures related to law enforcement.</w:t>
      </w:r>
    </w:p>
    <w:p w14:paraId="7A18060A"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Ability to have an in-depth understanding and practical application of legislation relevant to criminal work.</w:t>
      </w:r>
    </w:p>
    <w:p w14:paraId="06AC94D0"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25D5A7B0"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work effectively in the investigation and proof of economic crimes.</w:t>
      </w:r>
    </w:p>
    <w:p w14:paraId="108EC04A" w14:textId="77777777" w:rsidR="003C3292" w:rsidRPr="00DE071A"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cooperate with bodies and organisations with responsibilities in the field of economic protection.</w:t>
      </w:r>
    </w:p>
    <w:p w14:paraId="4F7396F2" w14:textId="77777777" w:rsidR="003C3292" w:rsidRPr="00DE071A" w:rsidRDefault="003C3292" w:rsidP="003C3292">
      <w:pPr>
        <w:widowControl w:val="0"/>
        <w:spacing w:after="0" w:line="240" w:lineRule="auto"/>
        <w:ind w:left="426"/>
        <w:jc w:val="both"/>
        <w:rPr>
          <w:rFonts w:ascii="Verdana" w:hAnsi="Verdana"/>
          <w:lang w:val="en-GB"/>
        </w:rPr>
      </w:pPr>
    </w:p>
    <w:p w14:paraId="698B98BD" w14:textId="362FAA71" w:rsidR="003C3292" w:rsidRPr="00FE1048" w:rsidRDefault="003C3292" w:rsidP="00FE1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E071A">
        <w:rPr>
          <w:rFonts w:ascii="Verdana" w:hAnsi="Verdana"/>
          <w:b/>
          <w:lang w:val="en-GB"/>
        </w:rPr>
        <w:t>Attitude</w:t>
      </w:r>
    </w:p>
    <w:p w14:paraId="2B6F717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2E928476" w14:textId="46E2ABAE" w:rsidR="003C3292" w:rsidRPr="00FE1048"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open to research-based solutions to problems in the field of law enforcement. </w:t>
      </w:r>
    </w:p>
    <w:p w14:paraId="45F06554"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Specified competences: -</w:t>
      </w:r>
    </w:p>
    <w:p w14:paraId="326C25C7" w14:textId="77777777" w:rsidR="003C3292" w:rsidRPr="00DE071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57A53DF" w14:textId="712ABEF1" w:rsidR="003C3292" w:rsidRPr="00FE1048" w:rsidRDefault="003C3292" w:rsidP="00FE1048">
      <w:pPr>
        <w:widowControl w:val="0"/>
        <w:spacing w:after="0" w:line="240" w:lineRule="auto"/>
        <w:ind w:left="426"/>
        <w:jc w:val="both"/>
        <w:rPr>
          <w:rFonts w:ascii="Verdana" w:hAnsi="Verdana"/>
          <w:lang w:val="en-GB"/>
        </w:rPr>
      </w:pPr>
      <w:r w:rsidRPr="00DE071A">
        <w:rPr>
          <w:rFonts w:ascii="Verdana" w:hAnsi="Verdana"/>
          <w:b/>
          <w:lang w:val="en-GB"/>
        </w:rPr>
        <w:t>Autonomy and responsibility</w:t>
      </w:r>
    </w:p>
    <w:p w14:paraId="50F07657" w14:textId="77777777" w:rsidR="003C3292" w:rsidRPr="00DE071A" w:rsidRDefault="003C3292" w:rsidP="003C3292">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A6115BA" w14:textId="26229F1C" w:rsidR="003C3292" w:rsidRPr="00FE1048" w:rsidRDefault="003C3292" w:rsidP="00330EE1">
      <w:pPr>
        <w:widowControl w:val="0"/>
        <w:numPr>
          <w:ilvl w:val="0"/>
          <w:numId w:val="639"/>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aware of the responsibilities arising from carrying a weapon in the performance of his/her duties and the possibility of using coercive means and uses them correctly. </w:t>
      </w:r>
    </w:p>
    <w:p w14:paraId="298B833F" w14:textId="77777777" w:rsidR="003C3292" w:rsidRPr="00DE071A" w:rsidRDefault="003C3292" w:rsidP="003C3292">
      <w:pPr>
        <w:widowControl w:val="0"/>
        <w:autoSpaceDE w:val="0"/>
        <w:autoSpaceDN w:val="0"/>
        <w:adjustRightInd w:val="0"/>
        <w:spacing w:after="0" w:line="240" w:lineRule="auto"/>
        <w:ind w:left="360" w:firstLine="66"/>
        <w:jc w:val="both"/>
        <w:rPr>
          <w:rFonts w:ascii="Verdana" w:hAnsi="Verdana"/>
          <w:b/>
          <w:lang w:val="en-GB"/>
        </w:rPr>
      </w:pPr>
      <w:r w:rsidRPr="00DE071A">
        <w:rPr>
          <w:rFonts w:ascii="Verdana" w:hAnsi="Verdana"/>
          <w:b/>
          <w:lang w:val="en-GB"/>
        </w:rPr>
        <w:t>Specified competences: -</w:t>
      </w:r>
    </w:p>
    <w:p w14:paraId="6836D955"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Cs/>
          <w:i/>
          <w:color w:val="FF0000"/>
        </w:rPr>
      </w:pPr>
      <w:r w:rsidRPr="00DE071A">
        <w:rPr>
          <w:rFonts w:ascii="Verdana" w:hAnsi="Verdana"/>
          <w:b/>
          <w:bCs/>
        </w:rPr>
        <w:t>Előtanulmányi követelmények: -</w:t>
      </w:r>
    </w:p>
    <w:p w14:paraId="1B3C7CBB" w14:textId="77777777" w:rsidR="003C3292" w:rsidRPr="00DE071A" w:rsidRDefault="003C3292" w:rsidP="00330EE1">
      <w:pPr>
        <w:widowControl w:val="0"/>
        <w:numPr>
          <w:ilvl w:val="0"/>
          <w:numId w:val="775"/>
        </w:numPr>
        <w:spacing w:line="240" w:lineRule="auto"/>
        <w:ind w:left="426" w:hanging="142"/>
        <w:jc w:val="both"/>
        <w:rPr>
          <w:rFonts w:ascii="Verdana" w:hAnsi="Verdana"/>
          <w:b/>
          <w:bCs/>
        </w:rPr>
      </w:pPr>
      <w:r w:rsidRPr="00DE071A">
        <w:rPr>
          <w:rFonts w:ascii="Verdana" w:hAnsi="Verdana"/>
          <w:b/>
          <w:bCs/>
        </w:rPr>
        <w:t>A tantárgy tananyagának leírása, tematika. Description of the subject, curriculum (magyarul, angolul - English):</w:t>
      </w:r>
    </w:p>
    <w:p w14:paraId="7A89C628"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12.1. A környezeti bűncselekmények elleni fellépés nemzetközi jogi és intézményi háttere </w:t>
      </w:r>
    </w:p>
    <w:p w14:paraId="1283DD87"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12.2. A környezeti bűncselekmények elleni fellépés hazai jogi és intézményi háttere </w:t>
      </w:r>
    </w:p>
    <w:p w14:paraId="67D63438"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12.3. A környezetkárosítás mint bűncselekmény elkövetésének nemzetközi és hazai jellemzői, elkövetési módszerei, felderítése, nyomozása </w:t>
      </w:r>
    </w:p>
    <w:p w14:paraId="1F9E40AE"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12.4. Az állatkínzás mint bűncselekmény elkövetésének nemzetközi és hazai jellemzői, elkövetési módszerei, felderítése, nyomozása </w:t>
      </w:r>
    </w:p>
    <w:p w14:paraId="1524221D" w14:textId="77777777" w:rsidR="003C3292" w:rsidRPr="00DE071A" w:rsidRDefault="003C3292" w:rsidP="003C3292">
      <w:pPr>
        <w:widowControl w:val="0"/>
        <w:spacing w:line="240" w:lineRule="auto"/>
        <w:jc w:val="both"/>
        <w:rPr>
          <w:rFonts w:ascii="Verdana" w:hAnsi="Verdana"/>
        </w:rPr>
      </w:pPr>
      <w:r w:rsidRPr="00DE071A">
        <w:rPr>
          <w:rFonts w:ascii="Verdana" w:hAnsi="Verdana"/>
        </w:rPr>
        <w:lastRenderedPageBreak/>
        <w:t xml:space="preserve">12.5. A természetkárosítás mint bűncselekmény elkövetésének nemzetközi és hazai jellemzői, elkövetési módszerei, felderítése, nyomozása. A veszélyeztett fajok illegális kereskedelmének nemzetközi és hazai tapasztalatai </w:t>
      </w:r>
    </w:p>
    <w:p w14:paraId="263D7047" w14:textId="77777777" w:rsidR="003C3292" w:rsidRPr="00DE071A" w:rsidRDefault="003C3292" w:rsidP="003C3292">
      <w:pPr>
        <w:widowControl w:val="0"/>
        <w:spacing w:line="240" w:lineRule="auto"/>
        <w:jc w:val="both"/>
        <w:rPr>
          <w:rFonts w:ascii="Verdana" w:hAnsi="Verdana"/>
        </w:rPr>
      </w:pPr>
      <w:r w:rsidRPr="00DE071A">
        <w:rPr>
          <w:rFonts w:ascii="Verdana" w:hAnsi="Verdana"/>
        </w:rPr>
        <w:t xml:space="preserve">12.6. Az orvvadászat, orvhalászat bűncselekmények elkövetésének jellemzői, felderítési és nyomozási tapasztalatok </w:t>
      </w:r>
    </w:p>
    <w:p w14:paraId="1E09210C" w14:textId="77777777" w:rsidR="003C3292" w:rsidRPr="00DE071A" w:rsidRDefault="003C3292" w:rsidP="003C3292">
      <w:pPr>
        <w:widowControl w:val="0"/>
        <w:spacing w:line="240" w:lineRule="auto"/>
        <w:jc w:val="both"/>
        <w:rPr>
          <w:rFonts w:ascii="Verdana" w:hAnsi="Verdana"/>
        </w:rPr>
      </w:pPr>
      <w:r w:rsidRPr="00DE071A">
        <w:rPr>
          <w:rFonts w:ascii="Verdana" w:hAnsi="Verdana"/>
        </w:rPr>
        <w:t>12.7. NGO-k és civil szervezetek szerepe az állat- és természetvédelemben. Együttműködés a Rendőrséggel. Fehérkereszt, TRAFIC, Magyar Madártani és Természetvédelmi Egyesület (3 óra előadás)</w:t>
      </w:r>
    </w:p>
    <w:p w14:paraId="5F458740"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12.8. A hulladékgazdálkodással kapcsolatos bűncselekmények elkövetésével és nyomozásával kapcsolatos nemzetközi és hazai tapasztalatok. (2 óra előadás)</w:t>
      </w:r>
    </w:p>
    <w:p w14:paraId="09627D71"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 xml:space="preserve">12.9. A KR NNI Környezeti Bűncselekmények Alosztály bemutatása, egy-egy jelentősebb bűnügy ismertetése </w:t>
      </w:r>
    </w:p>
    <w:p w14:paraId="22730DB4" w14:textId="77777777" w:rsidR="003C3292" w:rsidRPr="00DE071A" w:rsidRDefault="003C3292" w:rsidP="003C3292">
      <w:pPr>
        <w:widowControl w:val="0"/>
        <w:spacing w:line="240" w:lineRule="auto"/>
        <w:jc w:val="both"/>
        <w:rPr>
          <w:rFonts w:ascii="Verdana" w:hAnsi="Verdana"/>
          <w:b/>
          <w:bCs/>
        </w:rPr>
      </w:pPr>
      <w:r w:rsidRPr="00DE071A">
        <w:rPr>
          <w:rFonts w:ascii="Verdana" w:hAnsi="Verdana"/>
        </w:rPr>
        <w:t xml:space="preserve">12.10. A Fővárosi Hulladékhasznosító Mű meglátogatása </w:t>
      </w:r>
    </w:p>
    <w:p w14:paraId="32E167F7" w14:textId="77777777" w:rsidR="003C3292" w:rsidRPr="00DE071A"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b/>
          <w:bCs/>
          <w:lang w:val="en"/>
        </w:rPr>
      </w:pPr>
      <w:r w:rsidRPr="00DE071A">
        <w:rPr>
          <w:rFonts w:ascii="Verdana" w:hAnsi="Verdana"/>
          <w:b/>
          <w:bCs/>
          <w:lang w:val="en"/>
        </w:rPr>
        <w:t>Description of the subject, curriculum:</w:t>
      </w:r>
    </w:p>
    <w:p w14:paraId="0C5E43B4"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12.1. International legal and institutional context in the fight against environmental crime </w:t>
      </w:r>
    </w:p>
    <w:p w14:paraId="1758031F"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12.2. Legal and institutional background of the fight against environmental crime </w:t>
      </w:r>
    </w:p>
    <w:p w14:paraId="267C6E9E"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12.3. International and Hungarian Characteristics, Methods, Detection and Investigation of Environmental Damage as a Crime </w:t>
      </w:r>
    </w:p>
    <w:p w14:paraId="0EAC5946"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12.4. International and Hungarian Characteristics, Methods, Detection and Investigation of Animal Torture as a Crime </w:t>
      </w:r>
    </w:p>
    <w:p w14:paraId="04E99CEA"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12.5. International and domestic characteristics, methods of detection, investigation and investigation of crime as a crime. International and domestic experiences of illegal trade in endangered species </w:t>
      </w:r>
    </w:p>
    <w:p w14:paraId="11355F41" w14:textId="3137A57A" w:rsidR="003C3292" w:rsidRPr="00DE071A" w:rsidRDefault="003C3292" w:rsidP="003C3292">
      <w:pPr>
        <w:spacing w:after="0" w:line="240" w:lineRule="auto"/>
        <w:rPr>
          <w:rFonts w:ascii="Verdana" w:hAnsi="Verdana"/>
        </w:rPr>
      </w:pPr>
      <w:r w:rsidRPr="00DE071A">
        <w:rPr>
          <w:rFonts w:ascii="Verdana" w:hAnsi="Verdana"/>
          <w:lang w:val="en"/>
        </w:rPr>
        <w:t>12.6. Poaching, Poison Characteristics, Detection and Investigation Experience (</w:t>
      </w:r>
      <w:r w:rsidR="00693E84">
        <w:rPr>
          <w:rFonts w:ascii="Verdana" w:hAnsi="Verdana"/>
          <w:lang w:val="en"/>
        </w:rPr>
        <w:t>3</w:t>
      </w:r>
      <w:r w:rsidRPr="00DE071A">
        <w:rPr>
          <w:rFonts w:ascii="Verdana" w:hAnsi="Verdana"/>
          <w:lang w:val="en"/>
        </w:rPr>
        <w:t xml:space="preserve"> hours)</w:t>
      </w:r>
    </w:p>
    <w:p w14:paraId="4793F477" w14:textId="77777777" w:rsidR="003C3292" w:rsidRPr="00DE071A" w:rsidRDefault="003C3292" w:rsidP="003C3292">
      <w:pPr>
        <w:spacing w:after="0" w:line="240" w:lineRule="auto"/>
        <w:ind w:left="720"/>
        <w:contextualSpacing/>
        <w:rPr>
          <w:rFonts w:ascii="Verdana" w:hAnsi="Verdana"/>
        </w:rPr>
      </w:pPr>
      <w:r w:rsidRPr="00DE071A">
        <w:rPr>
          <w:rFonts w:ascii="Verdana" w:hAnsi="Verdana"/>
          <w:lang w:val="en"/>
        </w:rPr>
        <w:t xml:space="preserve">Role of NGOs and NGOs in animal and nature protection. Cooperation with the Police. White Cross, TRAFIC, Hungarian Ornithological and Conservation Association </w:t>
      </w:r>
    </w:p>
    <w:p w14:paraId="12164762" w14:textId="77777777" w:rsidR="003C3292" w:rsidRPr="00DE071A" w:rsidRDefault="003C3292" w:rsidP="003C3292">
      <w:pPr>
        <w:spacing w:after="0" w:line="240" w:lineRule="auto"/>
        <w:rPr>
          <w:rFonts w:ascii="Verdana" w:hAnsi="Verdana"/>
        </w:rPr>
      </w:pPr>
      <w:r w:rsidRPr="00DE071A">
        <w:rPr>
          <w:rFonts w:ascii="Verdana" w:hAnsi="Verdana"/>
          <w:lang w:val="en"/>
        </w:rPr>
        <w:t xml:space="preserve">12.7. International and domestic experiences of committing and investigating waste related crime. </w:t>
      </w:r>
    </w:p>
    <w:p w14:paraId="7BBD3F62" w14:textId="77777777" w:rsidR="003C3292" w:rsidRPr="00DE071A" w:rsidRDefault="003C3292" w:rsidP="003C3292">
      <w:pPr>
        <w:spacing w:after="0" w:line="240" w:lineRule="auto"/>
        <w:rPr>
          <w:rFonts w:ascii="Verdana" w:hAnsi="Verdana"/>
        </w:rPr>
      </w:pPr>
      <w:r w:rsidRPr="00DE071A">
        <w:rPr>
          <w:rFonts w:ascii="Verdana" w:hAnsi="Verdana"/>
          <w:lang w:val="en"/>
        </w:rPr>
        <w:t>12.8. Presentation of the KR NNI Environmental Crimes Unit, presentation of major crime case</w:t>
      </w:r>
    </w:p>
    <w:p w14:paraId="26358911" w14:textId="77777777" w:rsidR="003C3292" w:rsidRPr="00DE071A" w:rsidRDefault="003C3292" w:rsidP="003C3292">
      <w:pPr>
        <w:spacing w:after="0" w:line="240" w:lineRule="auto"/>
        <w:rPr>
          <w:rFonts w:ascii="Verdana" w:hAnsi="Verdana"/>
        </w:rPr>
      </w:pPr>
      <w:r w:rsidRPr="00DE071A">
        <w:rPr>
          <w:rFonts w:ascii="Verdana" w:hAnsi="Verdana"/>
          <w:lang w:val="en"/>
        </w:rPr>
        <w:t>12.9. Visit the Municipal Waste Recycling Facility (4 hours practice)</w:t>
      </w:r>
    </w:p>
    <w:p w14:paraId="6ED80B64"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rPr>
      </w:pPr>
      <w:r w:rsidRPr="00DE071A">
        <w:rPr>
          <w:rFonts w:ascii="Verdana" w:hAnsi="Verdana"/>
          <w:b/>
          <w:bCs/>
        </w:rPr>
        <w:t xml:space="preserve">A tantárgy meghirdetésének gyakorisága/a tantervben történő félévi elhelyezkedése: </w:t>
      </w:r>
      <w:r w:rsidRPr="00DE071A">
        <w:rPr>
          <w:rFonts w:ascii="Verdana" w:hAnsi="Verdana"/>
        </w:rPr>
        <w:t>6. félév/ tavaszi félév</w:t>
      </w:r>
    </w:p>
    <w:p w14:paraId="713A00B3"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5939B927" w14:textId="77777777" w:rsidR="003C3292" w:rsidRPr="00DE071A" w:rsidRDefault="003C3292" w:rsidP="003C3292">
      <w:pPr>
        <w:widowControl w:val="0"/>
        <w:spacing w:line="240" w:lineRule="auto"/>
        <w:jc w:val="both"/>
        <w:rPr>
          <w:rFonts w:ascii="Verdana" w:hAnsi="Verdana"/>
          <w:bCs/>
          <w:highlight w:val="lightGray"/>
        </w:rPr>
      </w:pPr>
      <w:r w:rsidRPr="00DE071A">
        <w:rPr>
          <w:rFonts w:ascii="Verdana" w:hAnsi="Verdana"/>
          <w:bCs/>
        </w:rPr>
        <w:t xml:space="preserve">A hallgató köteles a foglalkozások legalább 80%-án részt venni. Amennyiben a hallgató az elfogadható hiányzások mértékét túllépi, a részvétel a tanárral való egyeztetés alapján az adott témákban szóbeli beszámolóval pótolható.  </w:t>
      </w:r>
    </w:p>
    <w:p w14:paraId="1680FD30"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6D7DE31E"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A nappali képzésben az oktató által előre meghatározott időpontban három zárthelyi dolgozat. A zárthelyi dolgozatok értékelése: ötfokozatú értékelés – (a helyes válaszok aránya 0-50% elégtelen; 51-70% elégséges; 71-80% közepes; 81-90% jó; 91-100% jeles osztályzat).</w:t>
      </w:r>
    </w:p>
    <w:p w14:paraId="117ED715"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 xml:space="preserve">A hallgató tervezze meg egy a környezeti bűncselekmény körébe tartozó konkrét bűnügy nyomozását, és prezentálja. </w:t>
      </w:r>
    </w:p>
    <w:p w14:paraId="4A0E0ABC"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lastRenderedPageBreak/>
        <w:t xml:space="preserve">Megadott szempontok alapján a tananyag valamely témájában készítsen posztert, és annak prezentálja. </w:t>
      </w:r>
    </w:p>
    <w:p w14:paraId="17BE9A6D" w14:textId="77777777" w:rsidR="003C3292" w:rsidRPr="00DE071A" w:rsidRDefault="003C3292" w:rsidP="00330EE1">
      <w:pPr>
        <w:widowControl w:val="0"/>
        <w:numPr>
          <w:ilvl w:val="0"/>
          <w:numId w:val="775"/>
        </w:numPr>
        <w:spacing w:line="240" w:lineRule="auto"/>
        <w:ind w:left="426" w:hanging="142"/>
        <w:jc w:val="both"/>
        <w:rPr>
          <w:rFonts w:ascii="Verdana" w:hAnsi="Verdana"/>
          <w:b/>
          <w:bCs/>
        </w:rPr>
      </w:pPr>
      <w:r w:rsidRPr="00DE071A">
        <w:rPr>
          <w:rFonts w:ascii="Verdana" w:hAnsi="Verdana"/>
          <w:b/>
          <w:bCs/>
        </w:rPr>
        <w:t xml:space="preserve">Az értékelés, az aláírás és a kreditek megszerzésének pontos feltételei: </w:t>
      </w:r>
    </w:p>
    <w:p w14:paraId="0637100F" w14:textId="77777777" w:rsidR="003C3292" w:rsidRPr="00DE071A" w:rsidRDefault="003C3292" w:rsidP="00330EE1">
      <w:pPr>
        <w:widowControl w:val="0"/>
        <w:numPr>
          <w:ilvl w:val="1"/>
          <w:numId w:val="775"/>
        </w:numPr>
        <w:tabs>
          <w:tab w:val="left" w:pos="709"/>
          <w:tab w:val="left" w:pos="993"/>
        </w:tabs>
        <w:spacing w:line="240" w:lineRule="auto"/>
        <w:ind w:left="426"/>
        <w:jc w:val="both"/>
        <w:rPr>
          <w:rFonts w:ascii="Verdana" w:hAnsi="Verdana"/>
        </w:rPr>
      </w:pPr>
      <w:r w:rsidRPr="00DE071A">
        <w:rPr>
          <w:rFonts w:ascii="Verdana" w:hAnsi="Verdana"/>
          <w:b/>
        </w:rPr>
        <w:t>Az aláírás megszerzésének feltételei:</w:t>
      </w:r>
    </w:p>
    <w:p w14:paraId="096FB55E" w14:textId="77777777" w:rsidR="003C3292" w:rsidRPr="00DE071A" w:rsidRDefault="003C3292" w:rsidP="003C3292">
      <w:pPr>
        <w:widowControl w:val="0"/>
        <w:tabs>
          <w:tab w:val="left" w:pos="709"/>
          <w:tab w:val="left" w:pos="993"/>
        </w:tabs>
        <w:spacing w:line="240" w:lineRule="auto"/>
        <w:jc w:val="both"/>
        <w:rPr>
          <w:rFonts w:ascii="Verdana" w:hAnsi="Verdana"/>
        </w:rPr>
      </w:pPr>
      <w:r w:rsidRPr="00DE071A">
        <w:rPr>
          <w:rFonts w:ascii="Verdana" w:hAnsi="Verdana"/>
        </w:rPr>
        <w:t xml:space="preserve">Az aláírás feltétele a 14. pontban meghatározott arányú részvétel a foglalkozásokon, és a 15. pontban meghatározott félévközi feladatok legalább elégséges teljesítése. </w:t>
      </w:r>
    </w:p>
    <w:p w14:paraId="1D8D872E" w14:textId="77777777" w:rsidR="003C3292" w:rsidRPr="00DE071A" w:rsidRDefault="003C3292" w:rsidP="00330EE1">
      <w:pPr>
        <w:widowControl w:val="0"/>
        <w:numPr>
          <w:ilvl w:val="1"/>
          <w:numId w:val="775"/>
        </w:numPr>
        <w:tabs>
          <w:tab w:val="left" w:pos="709"/>
          <w:tab w:val="left" w:pos="993"/>
        </w:tabs>
        <w:spacing w:line="240" w:lineRule="auto"/>
        <w:ind w:left="426"/>
        <w:jc w:val="both"/>
        <w:rPr>
          <w:rFonts w:ascii="Verdana" w:hAnsi="Verdana"/>
        </w:rPr>
      </w:pPr>
      <w:r w:rsidRPr="00DE071A">
        <w:rPr>
          <w:rFonts w:ascii="Verdana" w:hAnsi="Verdana"/>
          <w:b/>
        </w:rPr>
        <w:t>Az értékelés:</w:t>
      </w:r>
    </w:p>
    <w:p w14:paraId="5987B3BF" w14:textId="77777777" w:rsidR="003C3292" w:rsidRPr="00DE071A" w:rsidRDefault="003C3292" w:rsidP="003C3292">
      <w:pPr>
        <w:widowControl w:val="0"/>
        <w:tabs>
          <w:tab w:val="left" w:pos="993"/>
        </w:tabs>
        <w:spacing w:line="240" w:lineRule="auto"/>
        <w:jc w:val="both"/>
        <w:rPr>
          <w:rFonts w:ascii="Verdana" w:hAnsi="Verdana"/>
        </w:rPr>
      </w:pPr>
      <w:r w:rsidRPr="00DE071A">
        <w:rPr>
          <w:rFonts w:ascii="Verdana" w:hAnsi="Verdana"/>
        </w:rPr>
        <w:t xml:space="preserve">A félév értékelése gyakorlati jegy, melyet a félév során adott gyakorlati feladatok megoldása alapján kapnak a hallgatók. </w:t>
      </w:r>
    </w:p>
    <w:p w14:paraId="46077D87" w14:textId="77777777" w:rsidR="003C3292" w:rsidRPr="00DE071A" w:rsidRDefault="003C3292" w:rsidP="00330EE1">
      <w:pPr>
        <w:widowControl w:val="0"/>
        <w:numPr>
          <w:ilvl w:val="1"/>
          <w:numId w:val="775"/>
        </w:numPr>
        <w:tabs>
          <w:tab w:val="left" w:pos="709"/>
          <w:tab w:val="left" w:pos="993"/>
        </w:tabs>
        <w:spacing w:line="240" w:lineRule="auto"/>
        <w:ind w:left="42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28678766" w14:textId="77777777" w:rsidR="003C3292" w:rsidRPr="00DE071A" w:rsidRDefault="003C3292" w:rsidP="003C3292">
      <w:pPr>
        <w:widowControl w:val="0"/>
        <w:tabs>
          <w:tab w:val="left" w:pos="993"/>
        </w:tabs>
        <w:spacing w:line="240" w:lineRule="auto"/>
        <w:ind w:left="426"/>
        <w:jc w:val="both"/>
        <w:rPr>
          <w:rFonts w:ascii="Verdana" w:hAnsi="Verdana"/>
        </w:rPr>
      </w:pPr>
      <w:r w:rsidRPr="00DE071A">
        <w:rPr>
          <w:rFonts w:ascii="Verdana" w:hAnsi="Verdana"/>
        </w:rPr>
        <w:t xml:space="preserve">A kreditek megszerzésének feltétele az aláírás megszerzése és legalább elégséges gyakorlati jegy. </w:t>
      </w:r>
    </w:p>
    <w:p w14:paraId="26C2285A" w14:textId="77777777" w:rsidR="003C3292" w:rsidRPr="00DE071A" w:rsidRDefault="003C3292" w:rsidP="00330EE1">
      <w:pPr>
        <w:widowControl w:val="0"/>
        <w:numPr>
          <w:ilvl w:val="0"/>
          <w:numId w:val="775"/>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0192C570" w14:textId="77777777" w:rsidR="003C3292" w:rsidRPr="00DE071A" w:rsidRDefault="003C3292" w:rsidP="00330EE1">
      <w:pPr>
        <w:widowControl w:val="0"/>
        <w:numPr>
          <w:ilvl w:val="1"/>
          <w:numId w:val="775"/>
        </w:numPr>
        <w:tabs>
          <w:tab w:val="left" w:pos="567"/>
          <w:tab w:val="left" w:pos="851"/>
        </w:tabs>
        <w:spacing w:line="240" w:lineRule="auto"/>
        <w:ind w:left="426" w:hanging="142"/>
        <w:jc w:val="both"/>
        <w:rPr>
          <w:rFonts w:ascii="Verdana" w:hAnsi="Verdana"/>
          <w:bCs/>
        </w:rPr>
      </w:pPr>
      <w:r w:rsidRPr="00DE071A">
        <w:rPr>
          <w:rFonts w:ascii="Verdana" w:hAnsi="Verdana"/>
          <w:b/>
          <w:bCs/>
        </w:rPr>
        <w:t xml:space="preserve">Kötelező irodalom: </w:t>
      </w:r>
    </w:p>
    <w:p w14:paraId="76AD0AC3" w14:textId="77777777" w:rsidR="003C3292" w:rsidRPr="00DE071A" w:rsidRDefault="005F38E5" w:rsidP="003C3292">
      <w:pPr>
        <w:spacing w:after="0" w:line="240" w:lineRule="auto"/>
        <w:jc w:val="both"/>
        <w:rPr>
          <w:rFonts w:ascii="Verdana" w:hAnsi="Verdana"/>
        </w:rPr>
      </w:pPr>
      <w:hyperlink r:id="rId83" w:tgtFrame="_blank" w:history="1">
        <w:r w:rsidR="003C3292" w:rsidRPr="00DE071A">
          <w:rPr>
            <w:rFonts w:ascii="Verdana" w:hAnsi="Verdana"/>
          </w:rPr>
          <w:t>Zsigmond Csaba</w:t>
        </w:r>
      </w:hyperlink>
      <w:r w:rsidR="003C3292" w:rsidRPr="00DE071A">
        <w:rPr>
          <w:rFonts w:ascii="Verdana" w:hAnsi="Verdana"/>
        </w:rPr>
        <w:t xml:space="preserve">: </w:t>
      </w:r>
      <w:hyperlink r:id="rId84" w:tgtFrame="_blank" w:history="1">
        <w:r w:rsidR="003C3292" w:rsidRPr="00DE071A">
          <w:rPr>
            <w:rFonts w:ascii="Verdana" w:hAnsi="Verdana"/>
          </w:rPr>
          <w:t>A környezeti bűncselekmények és a szervezett bűnözés</w:t>
        </w:r>
      </w:hyperlink>
      <w:r w:rsidR="003C3292" w:rsidRPr="00DE071A">
        <w:rPr>
          <w:rFonts w:ascii="Verdana" w:hAnsi="Verdana"/>
        </w:rPr>
        <w:t>, In: Nyitrai, Endre; Zsigmond, Csaba</w:t>
      </w:r>
      <w:r w:rsidR="003C3292" w:rsidRPr="00DE071A">
        <w:rPr>
          <w:rFonts w:ascii="Verdana" w:hAnsi="Verdana"/>
          <w:vertAlign w:val="superscript"/>
        </w:rPr>
        <w:t>**</w:t>
      </w:r>
      <w:r w:rsidR="003C3292" w:rsidRPr="00DE071A">
        <w:rPr>
          <w:rFonts w:ascii="Verdana" w:hAnsi="Verdana"/>
        </w:rPr>
        <w:t>; Bezsenyi, Tamás</w:t>
      </w:r>
      <w:r w:rsidR="003C3292" w:rsidRPr="00DE071A">
        <w:rPr>
          <w:rFonts w:ascii="Verdana" w:hAnsi="Verdana"/>
          <w:vertAlign w:val="superscript"/>
        </w:rPr>
        <w:t>**</w:t>
      </w:r>
      <w:r w:rsidR="003C3292" w:rsidRPr="00DE071A">
        <w:rPr>
          <w:rFonts w:ascii="Verdana" w:hAnsi="Verdana"/>
        </w:rPr>
        <w:t>; Frigyer, László</w:t>
      </w:r>
      <w:r w:rsidR="003C3292" w:rsidRPr="00DE071A">
        <w:rPr>
          <w:rFonts w:ascii="Verdana" w:hAnsi="Verdana"/>
          <w:vertAlign w:val="superscript"/>
        </w:rPr>
        <w:t>**</w:t>
      </w:r>
      <w:r w:rsidR="003C3292" w:rsidRPr="00DE071A">
        <w:rPr>
          <w:rFonts w:ascii="Verdana" w:hAnsi="Verdana"/>
        </w:rPr>
        <w:t>; Kiss, Tibor</w:t>
      </w:r>
      <w:r w:rsidR="003C3292" w:rsidRPr="00DE071A">
        <w:rPr>
          <w:rFonts w:ascii="Verdana" w:hAnsi="Verdana"/>
          <w:vertAlign w:val="superscript"/>
        </w:rPr>
        <w:t>**</w:t>
      </w:r>
      <w:r w:rsidR="003C3292" w:rsidRPr="00DE071A">
        <w:rPr>
          <w:rFonts w:ascii="Verdana" w:hAnsi="Verdana"/>
        </w:rPr>
        <w:t xml:space="preserve"> - </w:t>
      </w:r>
      <w:hyperlink r:id="rId85" w:tgtFrame="_blank" w:history="1">
        <w:r w:rsidR="003C3292" w:rsidRPr="00DE071A">
          <w:rPr>
            <w:rFonts w:ascii="Verdana" w:hAnsi="Verdana"/>
          </w:rPr>
          <w:t xml:space="preserve">Nemzetközi jellegű szervezett bűnözés nyomozásának kutatása információáramlási szempontból Tanulmánykötet 1. </w:t>
        </w:r>
      </w:hyperlink>
      <w:r w:rsidR="003C3292" w:rsidRPr="00DE071A">
        <w:rPr>
          <w:rFonts w:ascii="Verdana" w:hAnsi="Verdana"/>
        </w:rPr>
        <w:t xml:space="preserve">,Budapest, Magyarország : Nemzeti Közszolgálati Egyetem, (2018) pp. 169-188. , </w:t>
      </w:r>
    </w:p>
    <w:p w14:paraId="6782DA11" w14:textId="77777777" w:rsidR="003C3292" w:rsidRPr="00DE071A" w:rsidRDefault="003C3292" w:rsidP="003C3292">
      <w:pPr>
        <w:widowControl w:val="0"/>
        <w:tabs>
          <w:tab w:val="left" w:pos="567"/>
          <w:tab w:val="left" w:pos="851"/>
        </w:tabs>
        <w:spacing w:line="240" w:lineRule="auto"/>
        <w:jc w:val="both"/>
        <w:rPr>
          <w:rFonts w:ascii="Verdana" w:hAnsi="Verdana"/>
          <w:bCs/>
        </w:rPr>
      </w:pPr>
      <w:r w:rsidRPr="00DE071A">
        <w:rPr>
          <w:rFonts w:ascii="Verdana" w:hAnsi="Verdana"/>
          <w:bCs/>
        </w:rPr>
        <w:t xml:space="preserve">Sziebig Orsolya Johanna: A vadvilággal kapcsolatos büntetendő cselekmények nemzetközi jogi keretei, PhD értekezés, Szegedi Tudomány Egyetem Állam és Jogtudományi Doktori Iskola (2019) </w:t>
      </w:r>
    </w:p>
    <w:p w14:paraId="21F4B3E4" w14:textId="77777777" w:rsidR="003C3292" w:rsidRPr="00DE071A" w:rsidRDefault="003C3292" w:rsidP="003C3292">
      <w:pPr>
        <w:widowControl w:val="0"/>
        <w:tabs>
          <w:tab w:val="left" w:pos="567"/>
          <w:tab w:val="left" w:pos="851"/>
        </w:tabs>
        <w:spacing w:line="240" w:lineRule="auto"/>
        <w:jc w:val="both"/>
        <w:rPr>
          <w:rFonts w:ascii="Verdana" w:hAnsi="Verdana"/>
          <w:bCs/>
        </w:rPr>
      </w:pPr>
      <w:r w:rsidRPr="00DE071A">
        <w:rPr>
          <w:rFonts w:ascii="Verdana" w:hAnsi="Verdana"/>
        </w:rPr>
        <w:t xml:space="preserve">Zsigmond Csaba: </w:t>
      </w:r>
      <w:hyperlink r:id="rId86" w:history="1">
        <w:r w:rsidRPr="00DE071A">
          <w:rPr>
            <w:rFonts w:ascii="Verdana" w:hAnsi="Verdana"/>
          </w:rPr>
          <w:t>Védett állat- és növényfajok illegális kereskedelmével foglalkozó nemzetközi bűnszervezetek</w:t>
        </w:r>
      </w:hyperlink>
      <w:r w:rsidRPr="00DE071A">
        <w:rPr>
          <w:rFonts w:ascii="Verdana" w:hAnsi="Verdana"/>
        </w:rPr>
        <w:t>, Doktori Értekezés, Rendészettudományi Doktori Iskola (2023)</w:t>
      </w:r>
    </w:p>
    <w:p w14:paraId="43A5F304" w14:textId="77777777" w:rsidR="003C3292" w:rsidRPr="00DE071A" w:rsidRDefault="003C3292" w:rsidP="00330EE1">
      <w:pPr>
        <w:widowControl w:val="0"/>
        <w:numPr>
          <w:ilvl w:val="1"/>
          <w:numId w:val="775"/>
        </w:numPr>
        <w:tabs>
          <w:tab w:val="num" w:pos="2069"/>
        </w:tabs>
        <w:spacing w:line="240" w:lineRule="auto"/>
        <w:ind w:left="993" w:hanging="709"/>
        <w:jc w:val="both"/>
        <w:rPr>
          <w:rFonts w:ascii="Verdana" w:hAnsi="Verdana"/>
          <w:b/>
          <w:bCs/>
        </w:rPr>
      </w:pPr>
      <w:r w:rsidRPr="00DE071A">
        <w:rPr>
          <w:rFonts w:ascii="Verdana" w:hAnsi="Verdana"/>
          <w:b/>
          <w:bCs/>
        </w:rPr>
        <w:t xml:space="preserve">Ajánlott irodalom: </w:t>
      </w:r>
    </w:p>
    <w:p w14:paraId="5068BB57" w14:textId="77777777" w:rsidR="003C3292" w:rsidRPr="00DE071A" w:rsidRDefault="005F38E5" w:rsidP="003C3292">
      <w:pPr>
        <w:spacing w:after="0" w:line="240" w:lineRule="auto"/>
        <w:rPr>
          <w:rFonts w:ascii="Verdana" w:hAnsi="Verdana"/>
        </w:rPr>
      </w:pPr>
      <w:hyperlink r:id="rId87" w:tgtFrame="_blank" w:history="1">
        <w:r w:rsidR="003C3292" w:rsidRPr="00DE071A">
          <w:rPr>
            <w:rFonts w:ascii="Verdana" w:hAnsi="Verdana"/>
          </w:rPr>
          <w:t>Farkasné, Halász Henrietta</w:t>
        </w:r>
      </w:hyperlink>
      <w:r w:rsidR="003C3292" w:rsidRPr="00DE071A">
        <w:rPr>
          <w:rFonts w:ascii="Verdana" w:hAnsi="Verdana"/>
        </w:rPr>
        <w:t xml:space="preserve">: </w:t>
      </w:r>
      <w:hyperlink r:id="rId88" w:tgtFrame="_blank" w:history="1">
        <w:r w:rsidR="003C3292" w:rsidRPr="00DE071A">
          <w:rPr>
            <w:rFonts w:ascii="Verdana" w:hAnsi="Verdana"/>
          </w:rPr>
          <w:t>A környezet és a természet elleni bűncselekmények nyomozása</w:t>
        </w:r>
      </w:hyperlink>
      <w:r w:rsidR="003C3292" w:rsidRPr="00DE071A">
        <w:rPr>
          <w:rFonts w:ascii="Verdana" w:hAnsi="Verdana"/>
        </w:rPr>
        <w:t xml:space="preserve"> (2015) </w:t>
      </w:r>
    </w:p>
    <w:p w14:paraId="5CE7DF1B" w14:textId="77777777" w:rsidR="003C3292" w:rsidRPr="00DE071A" w:rsidRDefault="003C3292" w:rsidP="003C3292">
      <w:pPr>
        <w:spacing w:after="0" w:line="240" w:lineRule="auto"/>
        <w:rPr>
          <w:rFonts w:ascii="Verdana" w:hAnsi="Verdana"/>
        </w:rPr>
      </w:pPr>
    </w:p>
    <w:p w14:paraId="4666FB3B" w14:textId="77777777" w:rsidR="003C3292" w:rsidRPr="00DE071A" w:rsidRDefault="005F38E5" w:rsidP="003C3292">
      <w:pPr>
        <w:spacing w:after="0" w:line="240" w:lineRule="auto"/>
        <w:jc w:val="both"/>
        <w:rPr>
          <w:rFonts w:ascii="Verdana" w:hAnsi="Verdana"/>
          <w:color w:val="000000" w:themeColor="text1"/>
        </w:rPr>
      </w:pPr>
      <w:hyperlink r:id="rId89" w:tgtFrame="_blank" w:history="1">
        <w:r w:rsidR="003C3292" w:rsidRPr="00DE071A">
          <w:rPr>
            <w:rFonts w:ascii="Verdana" w:hAnsi="Verdana"/>
            <w:color w:val="000000" w:themeColor="text1"/>
          </w:rPr>
          <w:t>Farkasné, Halász Henrietta</w:t>
        </w:r>
      </w:hyperlink>
      <w:r w:rsidR="003C3292" w:rsidRPr="00DE071A">
        <w:rPr>
          <w:rFonts w:ascii="Verdana" w:hAnsi="Verdana"/>
          <w:color w:val="000000" w:themeColor="text1"/>
        </w:rPr>
        <w:t xml:space="preserve">: </w:t>
      </w:r>
      <w:hyperlink r:id="rId90" w:tgtFrame="_blank" w:history="1">
        <w:r w:rsidR="003C3292" w:rsidRPr="00DE071A">
          <w:rPr>
            <w:rFonts w:ascii="Verdana" w:hAnsi="Verdana"/>
            <w:color w:val="000000" w:themeColor="text1"/>
          </w:rPr>
          <w:t>A természetkárosítás nyomozása</w:t>
        </w:r>
      </w:hyperlink>
      <w:r w:rsidR="003C3292" w:rsidRPr="00DE071A">
        <w:rPr>
          <w:rFonts w:ascii="Verdana" w:hAnsi="Verdana"/>
          <w:color w:val="000000" w:themeColor="text1"/>
        </w:rPr>
        <w:t>, In: Lakatos, János (szerk.)</w:t>
      </w:r>
      <w:hyperlink r:id="rId91" w:tgtFrame="_blank" w:history="1">
        <w:r w:rsidR="003C3292" w:rsidRPr="00DE071A">
          <w:rPr>
            <w:rFonts w:ascii="Verdana" w:hAnsi="Verdana"/>
            <w:color w:val="000000" w:themeColor="text1"/>
          </w:rPr>
          <w:t>,</w:t>
        </w:r>
      </w:hyperlink>
      <w:r w:rsidR="003C3292" w:rsidRPr="00DE071A">
        <w:rPr>
          <w:rFonts w:ascii="Verdana" w:hAnsi="Verdana"/>
          <w:color w:val="000000" w:themeColor="text1"/>
        </w:rPr>
        <w:t xml:space="preserve"> Budapest, Magyarország : Rendőrtiszti Főiskola, (2008) pp. 81-128. ,</w:t>
      </w:r>
    </w:p>
    <w:p w14:paraId="77C0D9E7" w14:textId="77777777" w:rsidR="003C3292" w:rsidRPr="00DE071A" w:rsidRDefault="003C3292" w:rsidP="003C3292">
      <w:pPr>
        <w:widowControl w:val="0"/>
        <w:spacing w:line="240" w:lineRule="auto"/>
        <w:jc w:val="both"/>
        <w:rPr>
          <w:rFonts w:ascii="Verdana" w:hAnsi="Verdana"/>
          <w:b/>
        </w:rPr>
      </w:pPr>
    </w:p>
    <w:p w14:paraId="3C745A18" w14:textId="77777777" w:rsidR="003C3292" w:rsidRPr="00DE071A" w:rsidRDefault="003C3292" w:rsidP="003C3292">
      <w:pPr>
        <w:widowControl w:val="0"/>
        <w:spacing w:line="240" w:lineRule="auto"/>
        <w:jc w:val="both"/>
        <w:rPr>
          <w:rFonts w:ascii="Verdana" w:hAnsi="Verdana"/>
          <w:b/>
        </w:rPr>
      </w:pPr>
      <w:r w:rsidRPr="00DE071A">
        <w:rPr>
          <w:rFonts w:ascii="Verdana" w:hAnsi="Verdana"/>
          <w:b/>
        </w:rPr>
        <w:t xml:space="preserve">Budapest, 2023. november 27. </w:t>
      </w:r>
    </w:p>
    <w:p w14:paraId="56B12934" w14:textId="77777777" w:rsidR="003C3292" w:rsidRPr="00DE071A" w:rsidRDefault="003C3292" w:rsidP="003C3292">
      <w:pPr>
        <w:widowControl w:val="0"/>
        <w:spacing w:line="240" w:lineRule="auto"/>
        <w:jc w:val="right"/>
        <w:rPr>
          <w:rFonts w:ascii="Verdana" w:hAnsi="Verdana"/>
          <w:b/>
        </w:rPr>
      </w:pPr>
      <w:r w:rsidRPr="00DE071A">
        <w:rPr>
          <w:rFonts w:ascii="Verdana" w:hAnsi="Verdana"/>
          <w:b/>
        </w:rPr>
        <w:t>Dr. Zsigmond Csaba r. alezredes PhD</w:t>
      </w:r>
    </w:p>
    <w:p w14:paraId="65868B9A" w14:textId="77777777" w:rsidR="003C3292" w:rsidRPr="00DE071A" w:rsidRDefault="003C3292" w:rsidP="003C3292">
      <w:pPr>
        <w:widowControl w:val="0"/>
        <w:spacing w:line="240" w:lineRule="auto"/>
        <w:ind w:left="4956" w:firstLine="708"/>
        <w:jc w:val="center"/>
        <w:rPr>
          <w:rFonts w:ascii="Verdana" w:hAnsi="Verdana"/>
          <w:b/>
        </w:rPr>
      </w:pPr>
      <w:r w:rsidRPr="00DE071A">
        <w:rPr>
          <w:rFonts w:ascii="Verdana" w:hAnsi="Verdana"/>
          <w:b/>
        </w:rPr>
        <w:t xml:space="preserve">tanársegéd </w:t>
      </w:r>
    </w:p>
    <w:p w14:paraId="75A6795F" w14:textId="77777777" w:rsidR="003C3292" w:rsidRPr="00DE071A" w:rsidRDefault="003C3292" w:rsidP="003C3292">
      <w:pPr>
        <w:widowControl w:val="0"/>
        <w:spacing w:line="240" w:lineRule="auto"/>
        <w:ind w:left="4956" w:firstLine="708"/>
        <w:jc w:val="center"/>
        <w:rPr>
          <w:rFonts w:ascii="Verdana" w:hAnsi="Verdana"/>
          <w:b/>
        </w:rPr>
      </w:pPr>
      <w:r w:rsidRPr="00DE071A">
        <w:rPr>
          <w:rFonts w:ascii="Verdana" w:hAnsi="Verdana"/>
          <w:b/>
        </w:rPr>
        <w:t>tantárgyfelelős</w:t>
      </w:r>
    </w:p>
    <w:p w14:paraId="0E8B16F8"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DE071A" w14:paraId="03A4CFC7" w14:textId="77777777" w:rsidTr="003C3292">
        <w:tc>
          <w:tcPr>
            <w:tcW w:w="4855" w:type="dxa"/>
            <w:tcBorders>
              <w:top w:val="nil"/>
              <w:left w:val="nil"/>
              <w:bottom w:val="single" w:sz="4" w:space="0" w:color="auto"/>
              <w:right w:val="nil"/>
            </w:tcBorders>
            <w:hideMark/>
          </w:tcPr>
          <w:p w14:paraId="08FCD97A" w14:textId="77777777" w:rsidR="003C3292" w:rsidRPr="00DE071A" w:rsidRDefault="003C3292" w:rsidP="003C3292">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672FC554" w14:textId="77777777" w:rsidR="003C3292" w:rsidRPr="00DE071A" w:rsidRDefault="003C3292" w:rsidP="003C3292">
            <w:pPr>
              <w:spacing w:after="0" w:line="240" w:lineRule="auto"/>
              <w:jc w:val="both"/>
              <w:rPr>
                <w:rFonts w:ascii="Verdana" w:hAnsi="Verdana"/>
              </w:rPr>
            </w:pPr>
          </w:p>
        </w:tc>
        <w:tc>
          <w:tcPr>
            <w:tcW w:w="2597" w:type="dxa"/>
          </w:tcPr>
          <w:p w14:paraId="2EB22792" w14:textId="77777777" w:rsidR="003C3292" w:rsidRPr="00DE071A" w:rsidRDefault="003C3292" w:rsidP="003C3292">
            <w:pPr>
              <w:spacing w:after="0" w:line="240" w:lineRule="auto"/>
              <w:jc w:val="right"/>
              <w:rPr>
                <w:rFonts w:ascii="Verdana" w:hAnsi="Verdana"/>
              </w:rPr>
            </w:pPr>
          </w:p>
        </w:tc>
      </w:tr>
      <w:tr w:rsidR="003C3292" w:rsidRPr="00DE071A" w14:paraId="13B9548A" w14:textId="77777777" w:rsidTr="003C3292">
        <w:tc>
          <w:tcPr>
            <w:tcW w:w="4855" w:type="dxa"/>
            <w:tcBorders>
              <w:top w:val="single" w:sz="4" w:space="0" w:color="auto"/>
              <w:left w:val="nil"/>
              <w:bottom w:val="nil"/>
              <w:right w:val="nil"/>
            </w:tcBorders>
            <w:hideMark/>
          </w:tcPr>
          <w:p w14:paraId="64C3C08F" w14:textId="77777777" w:rsidR="003C3292" w:rsidRPr="00DE071A" w:rsidRDefault="003C3292" w:rsidP="003C3292">
            <w:pPr>
              <w:spacing w:after="0" w:line="240" w:lineRule="auto"/>
              <w:jc w:val="center"/>
              <w:rPr>
                <w:rFonts w:ascii="Verdana" w:hAnsi="Verdana"/>
                <w:b/>
              </w:rPr>
            </w:pPr>
            <w:r w:rsidRPr="00DE071A">
              <w:rPr>
                <w:rFonts w:ascii="Verdana" w:hAnsi="Verdana"/>
                <w:b/>
              </w:rPr>
              <w:t>Rendészettudományi Kar</w:t>
            </w:r>
          </w:p>
        </w:tc>
        <w:tc>
          <w:tcPr>
            <w:tcW w:w="1620" w:type="dxa"/>
          </w:tcPr>
          <w:p w14:paraId="44BF21CA" w14:textId="77777777" w:rsidR="003C3292" w:rsidRPr="00DE071A" w:rsidRDefault="003C3292" w:rsidP="003C3292">
            <w:pPr>
              <w:spacing w:after="0" w:line="240" w:lineRule="auto"/>
              <w:jc w:val="both"/>
              <w:rPr>
                <w:rFonts w:ascii="Verdana" w:hAnsi="Verdana"/>
              </w:rPr>
            </w:pPr>
          </w:p>
        </w:tc>
        <w:tc>
          <w:tcPr>
            <w:tcW w:w="2597" w:type="dxa"/>
          </w:tcPr>
          <w:p w14:paraId="7380152D" w14:textId="77777777" w:rsidR="003C3292" w:rsidRPr="00DE071A" w:rsidRDefault="003C3292" w:rsidP="003C3292">
            <w:pPr>
              <w:spacing w:after="0" w:line="240" w:lineRule="auto"/>
              <w:jc w:val="both"/>
              <w:rPr>
                <w:rFonts w:ascii="Verdana" w:hAnsi="Verdana"/>
              </w:rPr>
            </w:pPr>
          </w:p>
        </w:tc>
      </w:tr>
    </w:tbl>
    <w:p w14:paraId="47ECE8E8" w14:textId="77777777" w:rsidR="003C3292" w:rsidRPr="00DE071A" w:rsidRDefault="003C3292" w:rsidP="003C3292">
      <w:pPr>
        <w:widowControl w:val="0"/>
        <w:spacing w:line="240" w:lineRule="auto"/>
        <w:ind w:left="426" w:hanging="142"/>
        <w:jc w:val="center"/>
        <w:rPr>
          <w:rFonts w:ascii="Verdana" w:hAnsi="Verdana"/>
          <w:b/>
          <w:bCs/>
        </w:rPr>
      </w:pPr>
    </w:p>
    <w:p w14:paraId="66AFDDA7" w14:textId="77777777" w:rsidR="003C3292" w:rsidRPr="00DE071A" w:rsidRDefault="003C3292" w:rsidP="003C3292">
      <w:pPr>
        <w:widowControl w:val="0"/>
        <w:spacing w:line="240" w:lineRule="auto"/>
        <w:ind w:left="426" w:hanging="142"/>
        <w:jc w:val="center"/>
        <w:rPr>
          <w:rFonts w:ascii="Verdana" w:hAnsi="Verdana"/>
          <w:b/>
          <w:bCs/>
        </w:rPr>
      </w:pPr>
      <w:r w:rsidRPr="00DE071A">
        <w:rPr>
          <w:rFonts w:ascii="Verdana" w:hAnsi="Verdana"/>
          <w:b/>
          <w:bCs/>
        </w:rPr>
        <w:t>TANTÁRGYI PROGRAM</w:t>
      </w:r>
    </w:p>
    <w:p w14:paraId="03D7338D" w14:textId="77777777" w:rsidR="003C3292" w:rsidRPr="00DE071A" w:rsidRDefault="003C3292" w:rsidP="00330EE1">
      <w:pPr>
        <w:widowControl w:val="0"/>
        <w:numPr>
          <w:ilvl w:val="0"/>
          <w:numId w:val="776"/>
        </w:numPr>
        <w:tabs>
          <w:tab w:val="clear" w:pos="360"/>
        </w:tabs>
        <w:spacing w:line="240" w:lineRule="auto"/>
        <w:ind w:hanging="76"/>
        <w:jc w:val="both"/>
        <w:rPr>
          <w:rFonts w:ascii="Verdana" w:hAnsi="Verdana"/>
          <w:bCs/>
        </w:rPr>
      </w:pPr>
      <w:r w:rsidRPr="00DE071A">
        <w:rPr>
          <w:rFonts w:ascii="Verdana" w:hAnsi="Verdana"/>
          <w:b/>
          <w:bCs/>
        </w:rPr>
        <w:t xml:space="preserve">A tantárgy kódja: </w:t>
      </w:r>
      <w:r w:rsidRPr="00DE071A">
        <w:rPr>
          <w:rFonts w:ascii="Verdana" w:hAnsi="Verdana"/>
        </w:rPr>
        <w:t xml:space="preserve">RBGVB138 </w:t>
      </w:r>
    </w:p>
    <w:p w14:paraId="71E16091" w14:textId="77777777" w:rsidR="003C3292" w:rsidRPr="00DE071A" w:rsidRDefault="003C3292" w:rsidP="00330EE1">
      <w:pPr>
        <w:widowControl w:val="0"/>
        <w:numPr>
          <w:ilvl w:val="0"/>
          <w:numId w:val="776"/>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w:t>
      </w:r>
      <w:r w:rsidRPr="00DE071A">
        <w:rPr>
          <w:rFonts w:ascii="Verdana" w:hAnsi="Verdana"/>
        </w:rPr>
        <w:t>Bankok biztonsága, védelmi megoldásai</w:t>
      </w:r>
    </w:p>
    <w:p w14:paraId="6E428B4A" w14:textId="77777777" w:rsidR="003C3292" w:rsidRPr="00DE071A" w:rsidRDefault="003C3292" w:rsidP="00330EE1">
      <w:pPr>
        <w:widowControl w:val="0"/>
        <w:numPr>
          <w:ilvl w:val="0"/>
          <w:numId w:val="776"/>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A tantárgy megnevezése (angolul): </w:t>
      </w:r>
      <w:r w:rsidRPr="00DE071A">
        <w:rPr>
          <w:rFonts w:ascii="Verdana" w:hAnsi="Verdana"/>
        </w:rPr>
        <w:t>Bank security, protection solutions</w:t>
      </w:r>
    </w:p>
    <w:p w14:paraId="09E69663" w14:textId="77777777" w:rsidR="003C3292" w:rsidRPr="00DE071A" w:rsidRDefault="003C3292" w:rsidP="00330EE1">
      <w:pPr>
        <w:widowControl w:val="0"/>
        <w:numPr>
          <w:ilvl w:val="0"/>
          <w:numId w:val="776"/>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E241B38" w14:textId="77777777" w:rsidR="003C3292" w:rsidRPr="00DE071A" w:rsidRDefault="003C3292" w:rsidP="00330EE1">
      <w:pPr>
        <w:widowControl w:val="0"/>
        <w:numPr>
          <w:ilvl w:val="1"/>
          <w:numId w:val="776"/>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3 kredit</w:t>
      </w:r>
    </w:p>
    <w:p w14:paraId="7A352994" w14:textId="77777777" w:rsidR="003C3292" w:rsidRPr="00DE071A" w:rsidRDefault="003C3292" w:rsidP="00330EE1">
      <w:pPr>
        <w:widowControl w:val="0"/>
        <w:numPr>
          <w:ilvl w:val="1"/>
          <w:numId w:val="776"/>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100</w:t>
      </w:r>
      <w:r w:rsidRPr="00DE071A">
        <w:rPr>
          <w:rFonts w:ascii="Verdana" w:hAnsi="Verdana"/>
          <w:b/>
          <w:bCs/>
        </w:rPr>
        <w:t xml:space="preserve"> </w:t>
      </w:r>
      <w:r w:rsidRPr="00DE071A">
        <w:rPr>
          <w:rFonts w:ascii="Verdana" w:hAnsi="Verdana"/>
          <w:bCs/>
        </w:rPr>
        <w:t>% gyakorlat, 0 % elmélet</w:t>
      </w:r>
    </w:p>
    <w:p w14:paraId="648904E1" w14:textId="77777777" w:rsidR="003C3292" w:rsidRPr="00DE071A" w:rsidRDefault="003C3292" w:rsidP="00330EE1">
      <w:pPr>
        <w:widowControl w:val="0"/>
        <w:numPr>
          <w:ilvl w:val="0"/>
          <w:numId w:val="776"/>
        </w:numPr>
        <w:tabs>
          <w:tab w:val="clear" w:pos="360"/>
          <w:tab w:val="num" w:pos="720"/>
        </w:tabs>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alapképzési szak, Bűnügyi igazgatási alapképzési szak, Rendészeti alapképzési szak, rendészeti igazgatási alapképzési szak </w:t>
      </w:r>
    </w:p>
    <w:p w14:paraId="778D1E27" w14:textId="77777777" w:rsidR="003C3292" w:rsidRPr="00DE071A" w:rsidRDefault="003C3292" w:rsidP="00330EE1">
      <w:pPr>
        <w:widowControl w:val="0"/>
        <w:numPr>
          <w:ilvl w:val="0"/>
          <w:numId w:val="776"/>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 xml:space="preserve">Az oktatásért felelős oktatási szervezeti egység megnevezése: </w:t>
      </w:r>
      <w:r w:rsidRPr="00DE071A">
        <w:rPr>
          <w:rFonts w:ascii="Verdana" w:hAnsi="Verdana"/>
          <w:bCs/>
        </w:rPr>
        <w:t>NKE RTK Bűnügyi, Gazdaságvédelmi és Kiberbűnözés Elleni Tanszék</w:t>
      </w:r>
    </w:p>
    <w:p w14:paraId="7BCAA604" w14:textId="77777777" w:rsidR="003C3292" w:rsidRPr="00DE071A" w:rsidRDefault="003C3292" w:rsidP="00330EE1">
      <w:pPr>
        <w:widowControl w:val="0"/>
        <w:numPr>
          <w:ilvl w:val="0"/>
          <w:numId w:val="776"/>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A tantárgyfelelős oktató neve, beosztása, tudományos fokozata:</w:t>
      </w:r>
      <w:r w:rsidRPr="00DE071A">
        <w:rPr>
          <w:rFonts w:ascii="Verdana" w:hAnsi="Verdana"/>
          <w:bCs/>
        </w:rPr>
        <w:t xml:space="preserve"> dr. Simon Béla tanársegéd</w:t>
      </w:r>
    </w:p>
    <w:p w14:paraId="284FDE5E" w14:textId="77777777" w:rsidR="003C3292" w:rsidRPr="00DE071A" w:rsidRDefault="003C3292" w:rsidP="00330EE1">
      <w:pPr>
        <w:widowControl w:val="0"/>
        <w:numPr>
          <w:ilvl w:val="0"/>
          <w:numId w:val="776"/>
        </w:numPr>
        <w:tabs>
          <w:tab w:val="clear" w:pos="360"/>
          <w:tab w:val="num" w:pos="720"/>
        </w:tabs>
        <w:spacing w:line="240" w:lineRule="auto"/>
        <w:ind w:left="426" w:hanging="142"/>
        <w:jc w:val="both"/>
        <w:rPr>
          <w:rFonts w:ascii="Verdana" w:hAnsi="Verdana"/>
          <w:bCs/>
        </w:rPr>
      </w:pPr>
      <w:r w:rsidRPr="00DE071A">
        <w:rPr>
          <w:rFonts w:ascii="Verdana" w:hAnsi="Verdana"/>
          <w:b/>
          <w:bCs/>
        </w:rPr>
        <w:t>A tanórák száma és típusa</w:t>
      </w:r>
    </w:p>
    <w:p w14:paraId="1B1279D1" w14:textId="77777777" w:rsidR="003C3292" w:rsidRPr="00DE071A" w:rsidRDefault="003C3292" w:rsidP="00330EE1">
      <w:pPr>
        <w:widowControl w:val="0"/>
        <w:numPr>
          <w:ilvl w:val="1"/>
          <w:numId w:val="776"/>
        </w:numPr>
        <w:tabs>
          <w:tab w:val="clear" w:pos="3977"/>
          <w:tab w:val="num" w:pos="709"/>
        </w:tabs>
        <w:spacing w:line="240" w:lineRule="auto"/>
        <w:ind w:left="851" w:hanging="425"/>
        <w:jc w:val="both"/>
        <w:rPr>
          <w:rFonts w:ascii="Verdana" w:hAnsi="Verdana"/>
          <w:bCs/>
        </w:rPr>
      </w:pPr>
      <w:r w:rsidRPr="00DE071A">
        <w:rPr>
          <w:rFonts w:ascii="Verdana" w:hAnsi="Verdana"/>
          <w:bCs/>
        </w:rPr>
        <w:t>össz óraszám/félév:</w:t>
      </w:r>
    </w:p>
    <w:p w14:paraId="2ED80D36" w14:textId="77777777" w:rsidR="003C3292" w:rsidRPr="00DE071A" w:rsidRDefault="003C3292" w:rsidP="00330EE1">
      <w:pPr>
        <w:widowControl w:val="0"/>
        <w:numPr>
          <w:ilvl w:val="2"/>
          <w:numId w:val="776"/>
        </w:numPr>
        <w:tabs>
          <w:tab w:val="num" w:pos="1134"/>
        </w:tabs>
        <w:spacing w:line="240" w:lineRule="auto"/>
        <w:ind w:left="1134"/>
        <w:jc w:val="both"/>
        <w:rPr>
          <w:rFonts w:ascii="Verdana" w:hAnsi="Verdana"/>
          <w:bCs/>
        </w:rPr>
      </w:pPr>
      <w:r w:rsidRPr="00DE071A">
        <w:rPr>
          <w:rFonts w:ascii="Verdana" w:hAnsi="Verdana"/>
          <w:bCs/>
        </w:rPr>
        <w:t>nappali: 28 óra (0 EA + 0 SZ + 28 GY)</w:t>
      </w:r>
    </w:p>
    <w:p w14:paraId="317F92A1" w14:textId="77777777" w:rsidR="003C3292" w:rsidRPr="00DE071A" w:rsidRDefault="003C3292" w:rsidP="00330EE1">
      <w:pPr>
        <w:widowControl w:val="0"/>
        <w:numPr>
          <w:ilvl w:val="2"/>
          <w:numId w:val="776"/>
        </w:numPr>
        <w:tabs>
          <w:tab w:val="num" w:pos="1134"/>
        </w:tabs>
        <w:spacing w:line="240" w:lineRule="auto"/>
        <w:ind w:left="1134"/>
        <w:jc w:val="both"/>
        <w:rPr>
          <w:rFonts w:ascii="Verdana" w:hAnsi="Verdana"/>
          <w:bCs/>
        </w:rPr>
      </w:pPr>
      <w:r w:rsidRPr="00DE071A">
        <w:rPr>
          <w:rFonts w:ascii="Verdana" w:hAnsi="Verdana"/>
          <w:bCs/>
        </w:rPr>
        <w:t>levelező: 8 óra (0 EA + 0 SZ + 8 GY)</w:t>
      </w:r>
    </w:p>
    <w:p w14:paraId="0629054E" w14:textId="77777777" w:rsidR="003C3292" w:rsidRPr="00DE071A" w:rsidRDefault="003C3292" w:rsidP="00330EE1">
      <w:pPr>
        <w:widowControl w:val="0"/>
        <w:numPr>
          <w:ilvl w:val="1"/>
          <w:numId w:val="776"/>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bCs/>
          <w:color w:val="000000" w:themeColor="text1"/>
        </w:rPr>
        <w:t>heti óraszám - nappali munkarend: 2</w:t>
      </w:r>
    </w:p>
    <w:p w14:paraId="6EBD3A81" w14:textId="77777777" w:rsidR="003C3292" w:rsidRPr="00DE071A" w:rsidRDefault="003C3292" w:rsidP="00330EE1">
      <w:pPr>
        <w:widowControl w:val="0"/>
        <w:numPr>
          <w:ilvl w:val="1"/>
          <w:numId w:val="776"/>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color w:val="000000" w:themeColor="text1"/>
        </w:rPr>
        <w:t xml:space="preserve">Az ismeret átadásában alkalmazandó további sajátos módok, jellemzők: </w:t>
      </w:r>
    </w:p>
    <w:p w14:paraId="6C7A5767" w14:textId="77777777" w:rsidR="003C3292" w:rsidRPr="00DE071A" w:rsidRDefault="003C3292" w:rsidP="00330EE1">
      <w:pPr>
        <w:widowControl w:val="0"/>
        <w:numPr>
          <w:ilvl w:val="0"/>
          <w:numId w:val="776"/>
        </w:numPr>
        <w:tabs>
          <w:tab w:val="clear" w:pos="360"/>
          <w:tab w:val="num" w:pos="720"/>
        </w:tabs>
        <w:spacing w:line="240" w:lineRule="auto"/>
        <w:ind w:left="426" w:hanging="142"/>
        <w:jc w:val="both"/>
        <w:rPr>
          <w:rFonts w:ascii="Verdana" w:hAnsi="Verdana"/>
          <w:bCs/>
        </w:rPr>
      </w:pPr>
      <w:r w:rsidRPr="00DE071A">
        <w:rPr>
          <w:rFonts w:ascii="Verdana" w:hAnsi="Verdana"/>
          <w:b/>
          <w:bCs/>
        </w:rPr>
        <w:t>A tantárgy szakmai tartalma (magyarul):</w:t>
      </w:r>
      <w:r w:rsidRPr="00DE071A">
        <w:rPr>
          <w:rFonts w:ascii="Verdana" w:hAnsi="Verdana"/>
          <w:bCs/>
        </w:rPr>
        <w:t xml:space="preserve"> </w:t>
      </w:r>
    </w:p>
    <w:p w14:paraId="2C780407" w14:textId="77777777" w:rsidR="003C3292" w:rsidRPr="00DE071A" w:rsidRDefault="003C3292" w:rsidP="003C3292">
      <w:pPr>
        <w:widowControl w:val="0"/>
        <w:spacing w:line="240" w:lineRule="auto"/>
        <w:ind w:left="426"/>
        <w:jc w:val="both"/>
        <w:rPr>
          <w:rFonts w:ascii="Verdana" w:hAnsi="Verdana"/>
          <w:bCs/>
          <w:iCs/>
        </w:rPr>
      </w:pPr>
      <w:r w:rsidRPr="00DE071A">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DE071A">
        <w:rPr>
          <w:rFonts w:ascii="Verdana" w:hAnsi="Verdana"/>
          <w:bCs/>
          <w:iCs/>
        </w:rPr>
        <w:t>.</w:t>
      </w:r>
    </w:p>
    <w:p w14:paraId="133F52E4" w14:textId="77777777" w:rsidR="003C3292" w:rsidRPr="00DE071A" w:rsidRDefault="003C3292" w:rsidP="003C3292">
      <w:pPr>
        <w:widowControl w:val="0"/>
        <w:spacing w:line="240" w:lineRule="auto"/>
        <w:ind w:left="426"/>
        <w:jc w:val="both"/>
        <w:rPr>
          <w:rFonts w:ascii="Verdana" w:hAnsi="Verdana"/>
          <w:bCs/>
          <w:i/>
        </w:rPr>
      </w:pPr>
    </w:p>
    <w:p w14:paraId="7F5BC034" w14:textId="77777777" w:rsidR="003C3292" w:rsidRPr="00DE071A" w:rsidRDefault="003C3292" w:rsidP="003C3292">
      <w:pPr>
        <w:widowControl w:val="0"/>
        <w:spacing w:line="240" w:lineRule="auto"/>
        <w:ind w:left="426"/>
        <w:jc w:val="both"/>
        <w:rPr>
          <w:rFonts w:ascii="Verdana" w:hAnsi="Verdana"/>
          <w:b/>
          <w:bCs/>
        </w:rPr>
      </w:pPr>
      <w:r w:rsidRPr="00DE071A">
        <w:rPr>
          <w:rFonts w:ascii="Verdana" w:hAnsi="Verdana"/>
          <w:b/>
          <w:bCs/>
        </w:rPr>
        <w:t>A tantárgy szakmai tartalma (angolul) (</w:t>
      </w:r>
      <w:r w:rsidRPr="00DE071A">
        <w:rPr>
          <w:rFonts w:ascii="Verdana" w:hAnsi="Verdana"/>
          <w:b/>
          <w:bCs/>
          <w:lang w:val="en-US"/>
        </w:rPr>
        <w:t>Course description</w:t>
      </w:r>
      <w:r w:rsidRPr="00DE071A">
        <w:rPr>
          <w:rFonts w:ascii="Verdana" w:hAnsi="Verdana"/>
          <w:b/>
          <w:bCs/>
        </w:rPr>
        <w:t xml:space="preserve">): </w:t>
      </w:r>
    </w:p>
    <w:p w14:paraId="7DE980C0" w14:textId="77777777" w:rsidR="003C3292" w:rsidRPr="00DE071A" w:rsidRDefault="003C3292" w:rsidP="003C3292">
      <w:pPr>
        <w:widowControl w:val="0"/>
        <w:spacing w:line="240" w:lineRule="auto"/>
        <w:ind w:left="426"/>
        <w:jc w:val="both"/>
        <w:rPr>
          <w:rFonts w:ascii="Verdana" w:hAnsi="Verdana"/>
        </w:rPr>
      </w:pPr>
      <w:r w:rsidRPr="00DE071A">
        <w:rPr>
          <w:rFonts w:ascii="Verdana" w:hAnsi="Verdana"/>
        </w:rPr>
        <w:t xml:space="preserve">Through their participation in this subject, students will acquire knowledge about physical and IT security attacks against domestic and international financial institutions and how to defend against them. During the course of the course, students will also learn about the legal framework for the protection of credit and financial institutions, certification systems, protection solutions for financial institutions and the tasks of law enforcement agencies in this area.  The teaching material, enriched with case studies and practical exercises, not only covers the field of police science, but also introduces students to information technology, investigative methods and creative thinking, which </w:t>
      </w:r>
      <w:r w:rsidRPr="00DE071A">
        <w:rPr>
          <w:rFonts w:ascii="Verdana" w:hAnsi="Verdana"/>
        </w:rPr>
        <w:lastRenderedPageBreak/>
        <w:t>are made more colourful and accessible through lectures and practical exercises by experts in the field. During the lessons, students will be introduced to the security solutions of the Magyar Nemzeti Bank and other domestic and international banks, which will help them to understand the subject in practice.</w:t>
      </w:r>
    </w:p>
    <w:p w14:paraId="01FD3B51" w14:textId="77777777" w:rsidR="003C3292" w:rsidRPr="00DE071A" w:rsidRDefault="003C3292" w:rsidP="003C3292">
      <w:pPr>
        <w:widowControl w:val="0"/>
        <w:spacing w:line="240" w:lineRule="auto"/>
        <w:ind w:left="426"/>
        <w:jc w:val="both"/>
        <w:rPr>
          <w:rFonts w:ascii="Verdana" w:hAnsi="Verdana"/>
        </w:rPr>
      </w:pPr>
    </w:p>
    <w:p w14:paraId="6AD945C0" w14:textId="77777777" w:rsidR="003C3292" w:rsidRPr="00DE071A" w:rsidRDefault="003C3292" w:rsidP="00330EE1">
      <w:pPr>
        <w:widowControl w:val="0"/>
        <w:numPr>
          <w:ilvl w:val="0"/>
          <w:numId w:val="776"/>
        </w:numPr>
        <w:tabs>
          <w:tab w:val="clear" w:pos="360"/>
          <w:tab w:val="num" w:pos="720"/>
        </w:tabs>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2C55C0DA" w14:textId="77777777" w:rsidR="003C3292" w:rsidRPr="00DE071A" w:rsidRDefault="003C3292" w:rsidP="003C3292">
      <w:pPr>
        <w:widowControl w:val="0"/>
        <w:autoSpaceDE w:val="0"/>
        <w:autoSpaceDN w:val="0"/>
        <w:adjustRightInd w:val="0"/>
        <w:spacing w:after="0" w:line="240" w:lineRule="auto"/>
        <w:ind w:left="720"/>
        <w:contextualSpacing/>
        <w:jc w:val="both"/>
        <w:rPr>
          <w:rFonts w:ascii="Verdana" w:hAnsi="Verdana"/>
          <w:b/>
        </w:rPr>
      </w:pPr>
    </w:p>
    <w:p w14:paraId="70D43D8A" w14:textId="77777777" w:rsidR="003C3292" w:rsidRPr="00DE071A" w:rsidRDefault="003C3292" w:rsidP="003C3292">
      <w:pPr>
        <w:widowControl w:val="0"/>
        <w:autoSpaceDE w:val="0"/>
        <w:autoSpaceDN w:val="0"/>
        <w:adjustRightInd w:val="0"/>
        <w:spacing w:after="0" w:line="240" w:lineRule="auto"/>
        <w:ind w:left="720"/>
        <w:contextualSpacing/>
        <w:jc w:val="both"/>
        <w:rPr>
          <w:rFonts w:ascii="Verdana" w:hAnsi="Verdana"/>
          <w:b/>
        </w:rPr>
      </w:pPr>
      <w:r w:rsidRPr="00DE071A">
        <w:rPr>
          <w:rFonts w:ascii="Verdana" w:hAnsi="Verdana"/>
          <w:b/>
        </w:rPr>
        <w:t>Tudása</w:t>
      </w:r>
    </w:p>
    <w:p w14:paraId="1949C8E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EAC0906"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68E3083D"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Jól ismeri a rendvédelmi feladatokat ellátó szerveknél működő informatikai eszközöket, alkalmazásokat és rendszereket, valamint speciális technikai eszközöket.</w:t>
      </w:r>
    </w:p>
    <w:p w14:paraId="68BFFCED"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Magas szintű kriminalisztikai − kriminál technikai, kriminál taktikai, kriminál metodikai − ismeretekkel rendelkezik.</w:t>
      </w:r>
    </w:p>
    <w:p w14:paraId="2856F81A" w14:textId="77777777" w:rsidR="003C3292" w:rsidRPr="00DE071A" w:rsidRDefault="003C3292" w:rsidP="003C3292">
      <w:pPr>
        <w:widowControl w:val="0"/>
        <w:spacing w:line="240" w:lineRule="auto"/>
        <w:ind w:left="360"/>
        <w:jc w:val="both"/>
        <w:rPr>
          <w:rFonts w:ascii="Verdana" w:hAnsi="Verdana"/>
          <w:bCs/>
          <w:iCs/>
        </w:rPr>
      </w:pPr>
      <w:r w:rsidRPr="00DE071A">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2B78B56B" w14:textId="77777777" w:rsidR="003C3292" w:rsidRPr="00DE071A" w:rsidRDefault="003C3292" w:rsidP="003C3292">
      <w:pPr>
        <w:widowControl w:val="0"/>
        <w:spacing w:line="240" w:lineRule="auto"/>
        <w:ind w:left="360"/>
        <w:jc w:val="both"/>
        <w:rPr>
          <w:rFonts w:ascii="Verdana" w:hAnsi="Verdana"/>
          <w:bCs/>
          <w:iCs/>
        </w:rPr>
      </w:pPr>
    </w:p>
    <w:p w14:paraId="50D497A5" w14:textId="77777777" w:rsidR="003C3292" w:rsidRPr="00DE071A" w:rsidRDefault="003C3292" w:rsidP="003C3292">
      <w:pPr>
        <w:widowControl w:val="0"/>
        <w:spacing w:line="240" w:lineRule="auto"/>
        <w:ind w:left="360"/>
        <w:jc w:val="both"/>
        <w:rPr>
          <w:rFonts w:ascii="Verdana" w:hAnsi="Verdana"/>
          <w:bCs/>
          <w:iCs/>
          <w:lang w:val="x-none"/>
        </w:rPr>
      </w:pPr>
      <w:r w:rsidRPr="00DE071A">
        <w:rPr>
          <w:rFonts w:ascii="Verdana" w:hAnsi="Verdana"/>
          <w:b/>
          <w:bCs/>
          <w:iCs/>
          <w:lang w:val="x-none"/>
        </w:rPr>
        <w:t>A részletezett szakmai kompetenciák:</w:t>
      </w:r>
      <w:r w:rsidRPr="00DE071A">
        <w:rPr>
          <w:rFonts w:ascii="Verdana" w:hAnsi="Verdana"/>
          <w:bCs/>
          <w:iCs/>
          <w:lang w:val="x-none"/>
        </w:rPr>
        <w:t xml:space="preserve"> </w:t>
      </w:r>
    </w:p>
    <w:p w14:paraId="06CA839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highlight w:val="yellow"/>
        </w:rPr>
      </w:pPr>
      <w:r w:rsidRPr="00DE071A">
        <w:rPr>
          <w:rFonts w:ascii="Verdana" w:hAnsi="Verdana"/>
          <w:bCs/>
          <w:iCs/>
        </w:rPr>
        <w:t>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pénzintézetek védelmének biztosításához  alkalmazható hazai- és nemzetközi követelményeket, szabályokat és a gyakorlati alkalmazás szabályait.</w:t>
      </w:r>
    </w:p>
    <w:p w14:paraId="2227DC61"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p>
    <w:p w14:paraId="6E3E2D82"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Képességei</w:t>
      </w:r>
    </w:p>
    <w:p w14:paraId="6264BDE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Cs/>
          <w:i/>
          <w:lang w:eastAsia="ar-SA"/>
        </w:rPr>
      </w:pPr>
    </w:p>
    <w:p w14:paraId="4DD518B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321CBE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Képes a munkaköréhez és feladataihoz kapcsolódó jogszabályi háttér értelmezésére és gyakorlati alkalmazására.</w:t>
      </w:r>
    </w:p>
    <w:p w14:paraId="4297D87F"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Magabiztosan alkalmazza a rendészeti területen rendszeresített fegyverek, anyagi-technikai eszközök használatának szabályait.</w:t>
      </w:r>
    </w:p>
    <w:p w14:paraId="565964D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Magas szinten képes a bűnügyi területen a megelőzési, a felderítési és a nyomozási tevékenységre.</w:t>
      </w:r>
    </w:p>
    <w:p w14:paraId="3E7E81BE"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Képes a kiber bűncselekmények felderítése, bizonyítása és minősítése terén egyaránt eredményes munka végzésére.</w:t>
      </w:r>
    </w:p>
    <w:p w14:paraId="1644369C"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51EFB751"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p>
    <w:p w14:paraId="7458848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02E2052B" w14:textId="77777777" w:rsidR="003C3292" w:rsidRPr="00DE071A" w:rsidRDefault="003C3292" w:rsidP="003C3292">
      <w:pPr>
        <w:widowControl w:val="0"/>
        <w:autoSpaceDE w:val="0"/>
        <w:autoSpaceDN w:val="0"/>
        <w:adjustRightInd w:val="0"/>
        <w:spacing w:after="0" w:line="240" w:lineRule="auto"/>
        <w:ind w:left="284" w:firstLine="76"/>
        <w:jc w:val="both"/>
        <w:rPr>
          <w:rFonts w:ascii="Verdana" w:hAnsi="Verdana"/>
          <w:bCs/>
          <w:iCs/>
          <w:lang w:eastAsia="ar-SA"/>
        </w:rPr>
      </w:pPr>
      <w:r w:rsidRPr="00DE071A">
        <w:rPr>
          <w:rFonts w:ascii="Verdana" w:hAnsi="Verdana"/>
          <w:bCs/>
          <w:iCs/>
          <w:lang w:eastAsia="ar-SA"/>
        </w:rPr>
        <w:t xml:space="preserve">Képes felismerni a pénzintézetek információs rendszerei és ügyfelei ellen elkövetett in bűncselekményeket, bizonyítása és minősítése terén egyaránt eredményes munka </w:t>
      </w:r>
      <w:r w:rsidRPr="00DE071A">
        <w:rPr>
          <w:rFonts w:ascii="Verdana" w:hAnsi="Verdana"/>
          <w:bCs/>
          <w:iCs/>
          <w:lang w:eastAsia="ar-SA"/>
        </w:rPr>
        <w:lastRenderedPageBreak/>
        <w:t xml:space="preserve">végzésére. Képes a nyomozati munka ideiglenesen létrehozott szervezeteiben folyó munka koordinálására. Képes az információs rendszer és elektronikus adat elleni bűncselekmények megelőzése, felderítése, nyomozása, bizonyítása érdekében együttműködni a pénzintézetekben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bankbiztonság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33ED047C"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Cs/>
          <w:iCs/>
          <w:lang w:eastAsia="ar-SA"/>
        </w:rPr>
      </w:pPr>
    </w:p>
    <w:p w14:paraId="26D1D5ED"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 xml:space="preserve">Attitűdje </w:t>
      </w:r>
    </w:p>
    <w:p w14:paraId="5B08BD83"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rPr>
      </w:pPr>
    </w:p>
    <w:p w14:paraId="795B315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A7FCB6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 Elkötelezett a demokratikus értékek és a jogállamiság mellett. </w:t>
      </w:r>
    </w:p>
    <w:p w14:paraId="53AA8296"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lang w:eastAsia="ar-SA"/>
        </w:rPr>
        <w:t xml:space="preserve">- </w:t>
      </w:r>
      <w:r w:rsidRPr="00DE071A">
        <w:rPr>
          <w:rFonts w:ascii="Verdana" w:hAnsi="Verdana"/>
          <w:sz w:val="18"/>
          <w:szCs w:val="18"/>
        </w:rPr>
        <w:t>Munkavégzése során politikamentesség, bajtársiasság, a rendvédelmi feladatokat ellátó szervekhez való lojalitás jellemzi.</w:t>
      </w:r>
    </w:p>
    <w:p w14:paraId="4F60845D"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és érdeklődő a tradicionális és új szakmai ismeretek, tendenciák, módszerek és technikák iránt.</w:t>
      </w:r>
    </w:p>
    <w:p w14:paraId="44C2D5C0"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Felkészült a hatékony hatósági jogalkalmazásra.</w:t>
      </w:r>
    </w:p>
    <w:p w14:paraId="67ABC04A" w14:textId="0483F8FA"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szakterülete új eredményei, innovációi iránt, törekszik azok megismerésére, megértésére és alkalmazására. Elkötelezett</w:t>
      </w:r>
      <w:r w:rsidR="00FE1048">
        <w:rPr>
          <w:rFonts w:ascii="Verdana" w:hAnsi="Verdana"/>
          <w:sz w:val="18"/>
          <w:szCs w:val="18"/>
        </w:rPr>
        <w:t xml:space="preserve"> saját szakmai fejlődése iránt.</w:t>
      </w:r>
    </w:p>
    <w:p w14:paraId="42FCD104"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77EB6E9A" w14:textId="77777777" w:rsidR="003C3292" w:rsidRPr="00DE071A" w:rsidRDefault="003C3292" w:rsidP="003C3292">
      <w:pPr>
        <w:widowControl w:val="0"/>
        <w:autoSpaceDE w:val="0"/>
        <w:autoSpaceDN w:val="0"/>
        <w:adjustRightInd w:val="0"/>
        <w:spacing w:after="0" w:line="240" w:lineRule="auto"/>
        <w:ind w:left="284"/>
        <w:jc w:val="both"/>
        <w:rPr>
          <w:rFonts w:ascii="Verdana" w:hAnsi="Verdana"/>
          <w:b/>
          <w:highlight w:val="yellow"/>
        </w:rPr>
      </w:pPr>
      <w:r w:rsidRPr="00DE071A">
        <w:rPr>
          <w:rFonts w:ascii="Verdana" w:hAnsi="Verdana"/>
          <w:lang w:eastAsia="ar-SA"/>
        </w:rPr>
        <w:t>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1DFEF638"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p>
    <w:p w14:paraId="593887F3" w14:textId="77777777" w:rsidR="003C3292" w:rsidRPr="00DE071A" w:rsidRDefault="003C3292" w:rsidP="003C3292">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68C46BA9"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i/>
        </w:rPr>
      </w:pPr>
    </w:p>
    <w:p w14:paraId="5263324C"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28D69C5"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Tisztában van a fegyveres feladatellátásból és a kényszerítő eszközök alkalmazásának lehetőségéből ráháruló felelősséggel és helyesen él azokkal.</w:t>
      </w:r>
    </w:p>
    <w:p w14:paraId="461F9471"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Alkalmas önálló döntéshozatalra, parancsadásra, ezeket megfelelő felelősséggel gyakorolja.</w:t>
      </w:r>
    </w:p>
    <w:p w14:paraId="448E7FC7"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 gyakorlati tudás és tapasztalatok megszerzését követően szervezeti egységét vezeti, működési folyamatait tervezi és irányítja, erőforrásaival gazdálkodik.</w:t>
      </w:r>
    </w:p>
    <w:p w14:paraId="17BF1D07" w14:textId="7E95DC75" w:rsidR="003C3292" w:rsidRPr="00DE071A" w:rsidRDefault="003C3292" w:rsidP="00FE1048">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Felelősséget érez a munkája ellátása során tudomására jutott adatok, információk kezelése é</w:t>
      </w:r>
      <w:r w:rsidR="00FE1048">
        <w:rPr>
          <w:rFonts w:ascii="Verdana" w:hAnsi="Verdana"/>
          <w:lang w:eastAsia="ar-SA"/>
        </w:rPr>
        <w:t>s azok megosztása tekintetében.</w:t>
      </w:r>
    </w:p>
    <w:p w14:paraId="19C94892"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9F1D743"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Önállóan és felelősséggel vesz részt a rendőrség bármelyik egységénél a szervezeten belüli és azon kívüli bankbiztonságot érintő kérdésekkel kapcsolatos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2DDC1775" w14:textId="77777777" w:rsidR="003C3292" w:rsidRPr="00DE071A" w:rsidRDefault="003C3292" w:rsidP="003C3292">
      <w:pPr>
        <w:widowControl w:val="0"/>
        <w:autoSpaceDE w:val="0"/>
        <w:autoSpaceDN w:val="0"/>
        <w:adjustRightInd w:val="0"/>
        <w:spacing w:after="0" w:line="240" w:lineRule="auto"/>
        <w:ind w:left="360"/>
        <w:jc w:val="both"/>
        <w:rPr>
          <w:rFonts w:ascii="Verdana" w:hAnsi="Verdana"/>
        </w:rPr>
      </w:pPr>
    </w:p>
    <w:p w14:paraId="6F7CAF7B" w14:textId="77777777" w:rsidR="003C3292" w:rsidRPr="00DE071A" w:rsidRDefault="003C3292" w:rsidP="003C3292">
      <w:pPr>
        <w:widowControl w:val="0"/>
        <w:spacing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1D64E29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Knowledge</w:t>
      </w:r>
    </w:p>
    <w:p w14:paraId="4254A945"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Competences in the programme and outcome requirements: </w:t>
      </w:r>
    </w:p>
    <w:p w14:paraId="44EE98AE"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You know the digital technologies used in the public service in your field and how to communicate with them, and you know the digital communication tools appropriate to the context.</w:t>
      </w:r>
    </w:p>
    <w:p w14:paraId="1064122C"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Good knowledge of IT tools, applications and systems and specific technical tools used by law enforcement agencies.</w:t>
      </w:r>
    </w:p>
    <w:p w14:paraId="6A19D5FB"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has a high level of knowledge of forensic science - technical criminal, tactical criminal, methodological criminal.</w:t>
      </w:r>
    </w:p>
    <w:p w14:paraId="7C3300A1"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In-depth knowledge of the IT, specialised legal, forensic and criminal intelligence skills essential for the detection, proof and classification of cybercrime.</w:t>
      </w:r>
    </w:p>
    <w:p w14:paraId="4BAC29C2" w14:textId="77777777" w:rsidR="003C3292" w:rsidRPr="00DE071A" w:rsidRDefault="003C3292" w:rsidP="003C3292">
      <w:pPr>
        <w:widowControl w:val="0"/>
        <w:spacing w:line="240" w:lineRule="auto"/>
        <w:ind w:left="426"/>
        <w:jc w:val="both"/>
        <w:rPr>
          <w:rFonts w:ascii="Verdana" w:hAnsi="Verdana"/>
          <w:bCs/>
          <w:lang w:val="en-GB"/>
        </w:rPr>
      </w:pPr>
    </w:p>
    <w:p w14:paraId="26CAC853"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The professional competences detailed are: </w:t>
      </w:r>
    </w:p>
    <w:p w14:paraId="4C73F19E"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Has in-depth knowledge of the detection, proof and classification of information system and electronic data crimes committed in real and cyberspace, their IT, specialised legal, forensic and criminal service knowledge. Knowledge of the basics of information systems operation. Detailed knowledge of the segments of information systems relevant to law enforcement. In-depth knowledge of the national and international requirements, rules and regulations applicable to the protection of financial institutions and the rules of practical application.</w:t>
      </w:r>
    </w:p>
    <w:p w14:paraId="17090F98" w14:textId="77777777" w:rsidR="003C3292" w:rsidRPr="00DE071A" w:rsidRDefault="003C3292" w:rsidP="003C3292">
      <w:pPr>
        <w:widowControl w:val="0"/>
        <w:spacing w:line="240" w:lineRule="auto"/>
        <w:ind w:left="426"/>
        <w:jc w:val="both"/>
        <w:rPr>
          <w:rFonts w:ascii="Verdana" w:hAnsi="Verdana"/>
          <w:bCs/>
          <w:lang w:val="en-GB"/>
        </w:rPr>
      </w:pPr>
    </w:p>
    <w:p w14:paraId="398AD63B" w14:textId="77777777" w:rsidR="00FE1048" w:rsidRDefault="00FE1048" w:rsidP="003C3292">
      <w:pPr>
        <w:widowControl w:val="0"/>
        <w:spacing w:line="240" w:lineRule="auto"/>
        <w:ind w:left="426"/>
        <w:jc w:val="both"/>
        <w:rPr>
          <w:rFonts w:ascii="Verdana" w:hAnsi="Verdana"/>
          <w:b/>
          <w:lang w:val="en-GB"/>
        </w:rPr>
      </w:pPr>
      <w:r w:rsidRPr="00FE1048">
        <w:rPr>
          <w:rFonts w:ascii="Verdana" w:hAnsi="Verdana"/>
          <w:b/>
          <w:lang w:val="en-GB"/>
        </w:rPr>
        <w:t>Capabilities</w:t>
      </w:r>
    </w:p>
    <w:p w14:paraId="355BD48C" w14:textId="343D9506"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Professional competences taken from the training and output requirements:</w:t>
      </w:r>
    </w:p>
    <w:p w14:paraId="1EF5DC39"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Ability to interpret and apply in practice the legal background related to his/her job and tasks.</w:t>
      </w:r>
    </w:p>
    <w:p w14:paraId="590E369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Confidently apply the rules for the use of weapons and material and technical equipment used in law enforcement.</w:t>
      </w:r>
    </w:p>
    <w:p w14:paraId="11524948"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High level of prevention, detection and investigation in the criminal field.</w:t>
      </w:r>
    </w:p>
    <w:p w14:paraId="40A1C82D" w14:textId="6F1149E0" w:rsidR="003C3292" w:rsidRPr="00FE1048" w:rsidRDefault="003C3292" w:rsidP="00FE1048">
      <w:pPr>
        <w:widowControl w:val="0"/>
        <w:spacing w:line="240" w:lineRule="auto"/>
        <w:ind w:left="426"/>
        <w:jc w:val="both"/>
        <w:rPr>
          <w:rFonts w:ascii="Verdana" w:hAnsi="Verdana"/>
          <w:bCs/>
          <w:lang w:val="en-GB"/>
        </w:rPr>
      </w:pPr>
      <w:r w:rsidRPr="00DE071A">
        <w:rPr>
          <w:rFonts w:ascii="Verdana" w:hAnsi="Verdana"/>
          <w:bCs/>
          <w:lang w:val="en-GB"/>
        </w:rPr>
        <w:t>- Ability to work effectively in the field of cyber crime detectio</w:t>
      </w:r>
      <w:r w:rsidR="00FE1048">
        <w:rPr>
          <w:rFonts w:ascii="Verdana" w:hAnsi="Verdana"/>
          <w:bCs/>
          <w:lang w:val="en-GB"/>
        </w:rPr>
        <w:t>n, evidence and classification.</w:t>
      </w:r>
    </w:p>
    <w:p w14:paraId="19894F53"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43B4E8FC"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xml:space="preserve">Ability to detect, prove and classify cybercrimes against financial institutions' information systems and their customers. Ability to coordinate the work of temporary investigative bodies. Ability to cooperate with the persons and organisations using and operating information systems in financial institutions in order to prevent, detect, investigate and prove crimes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banking security. Ability to direct the work of staff as a subordinate manager. Ability to participate actively in international cooperation in criminal matters as required by the mission and the unit. </w:t>
      </w:r>
    </w:p>
    <w:p w14:paraId="0E5AF07B" w14:textId="77777777" w:rsidR="003C3292" w:rsidRPr="00DE071A" w:rsidRDefault="003C3292" w:rsidP="003C3292">
      <w:pPr>
        <w:widowControl w:val="0"/>
        <w:spacing w:line="240" w:lineRule="auto"/>
        <w:ind w:left="426"/>
        <w:jc w:val="both"/>
        <w:rPr>
          <w:rFonts w:ascii="Verdana" w:hAnsi="Verdana"/>
          <w:bCs/>
          <w:lang w:val="en-GB"/>
        </w:rPr>
      </w:pPr>
    </w:p>
    <w:p w14:paraId="51C8457F"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 xml:space="preserve">Attitude </w:t>
      </w:r>
    </w:p>
    <w:p w14:paraId="0B1EF66D"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lastRenderedPageBreak/>
        <w:t>Professional competences taken from training and output requirements:</w:t>
      </w:r>
    </w:p>
    <w:p w14:paraId="3DE06C8B"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xml:space="preserve">- Committed to democratic values and the rule of law. </w:t>
      </w:r>
    </w:p>
    <w:p w14:paraId="65B0EC22"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The work is characterised by a non-political and comradely attitude, loyalty to the law enforcement agencies.</w:t>
      </w:r>
    </w:p>
    <w:p w14:paraId="4F5FB3C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Open and interested in traditional and new professional knowledge, trends, methods and techniques.</w:t>
      </w:r>
    </w:p>
    <w:p w14:paraId="2581F5C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Prepared to apply the law effectively in the administration of justice.</w:t>
      </w:r>
    </w:p>
    <w:p w14:paraId="05BE842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Open to new developments and innovations in his/her field of expertise, and seeks to learn, understand and apply them. Committed to his/her own professional development.</w:t>
      </w:r>
    </w:p>
    <w:p w14:paraId="78E069C3" w14:textId="77777777" w:rsidR="003C3292" w:rsidRPr="00DE071A" w:rsidRDefault="003C3292" w:rsidP="003C3292">
      <w:pPr>
        <w:widowControl w:val="0"/>
        <w:spacing w:line="240" w:lineRule="auto"/>
        <w:ind w:left="426"/>
        <w:jc w:val="both"/>
        <w:rPr>
          <w:rFonts w:ascii="Verdana" w:hAnsi="Verdana"/>
          <w:bCs/>
          <w:lang w:val="en-GB"/>
        </w:rPr>
      </w:pPr>
    </w:p>
    <w:p w14:paraId="54465460"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291FCE81"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Characterised by problem recognition and problem solving. Open to learning and mastering new technologies and lifelong learning. Open to learning and exchanging best practices between law enforcement agencies. Attaches importance to effective action against cybercrime, maintaining cyber security</w:t>
      </w:r>
    </w:p>
    <w:p w14:paraId="4441E65B" w14:textId="77777777" w:rsidR="003C3292" w:rsidRPr="00DE071A" w:rsidRDefault="003C3292" w:rsidP="003C3292">
      <w:pPr>
        <w:widowControl w:val="0"/>
        <w:spacing w:line="240" w:lineRule="auto"/>
        <w:ind w:left="426"/>
        <w:jc w:val="both"/>
        <w:rPr>
          <w:rFonts w:ascii="Verdana" w:hAnsi="Verdana"/>
          <w:bCs/>
          <w:lang w:val="en-GB"/>
        </w:rPr>
      </w:pPr>
    </w:p>
    <w:p w14:paraId="2F2F137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Autonomy and responsibility</w:t>
      </w:r>
    </w:p>
    <w:p w14:paraId="3C099C7C"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Professional competences transferred from training and output requirements:</w:t>
      </w:r>
    </w:p>
    <w:p w14:paraId="57C510FF"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is aware of and correctly exercises the responsibilities that arise from the use of weapons and the possibility of using coercive means.</w:t>
      </w:r>
    </w:p>
    <w:p w14:paraId="3E29D935"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He/she is capable of making decisions and giving orders independently and exercises them with appropriate responsibility.</w:t>
      </w:r>
    </w:p>
    <w:p w14:paraId="667EA689"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Following the acquisition of practical knowledge and experience, he/she is able to lead his/her unit, plan and manage its operational processes and resources.</w:t>
      </w:r>
    </w:p>
    <w:p w14:paraId="23C7BF45"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 Has a sense of responsibility for the management and sharing of data and information acquired in the performance of his/her duties.</w:t>
      </w:r>
    </w:p>
    <w:p w14:paraId="41018A51" w14:textId="77777777" w:rsidR="003C3292" w:rsidRPr="00DE071A" w:rsidRDefault="003C3292" w:rsidP="003C3292">
      <w:pPr>
        <w:widowControl w:val="0"/>
        <w:spacing w:line="240" w:lineRule="auto"/>
        <w:ind w:left="426"/>
        <w:jc w:val="both"/>
        <w:rPr>
          <w:rFonts w:ascii="Verdana" w:hAnsi="Verdana"/>
          <w:bCs/>
          <w:lang w:val="en-GB"/>
        </w:rPr>
      </w:pPr>
    </w:p>
    <w:p w14:paraId="73240D81" w14:textId="77777777" w:rsidR="003C3292" w:rsidRPr="00DE071A" w:rsidRDefault="003C3292" w:rsidP="003C3292">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49270406" w14:textId="77777777" w:rsidR="003C3292" w:rsidRPr="00DE071A" w:rsidRDefault="003C3292" w:rsidP="003C3292">
      <w:pPr>
        <w:widowControl w:val="0"/>
        <w:spacing w:line="240" w:lineRule="auto"/>
        <w:ind w:left="426"/>
        <w:jc w:val="both"/>
        <w:rPr>
          <w:rFonts w:ascii="Verdana" w:hAnsi="Verdana"/>
          <w:bCs/>
          <w:lang w:val="en-GB"/>
        </w:rPr>
      </w:pPr>
      <w:r w:rsidRPr="00DE071A">
        <w:rPr>
          <w:rFonts w:ascii="Verdana" w:hAnsi="Verdana"/>
          <w:bCs/>
          <w:lang w:val="en-GB"/>
        </w:rPr>
        <w:t>Independently and responsibly participates in professional forums within any unit of the police force on issues related to bank security within and outside the organisation. Under general supervision, independently carries out and organises the tasks assigned to him/her. He/she is responsible for ensuring compliance with professional, legal and ethical standards and rules relating to his/her work and conduct.</w:t>
      </w:r>
    </w:p>
    <w:p w14:paraId="78D24540" w14:textId="77777777" w:rsidR="003C3292" w:rsidRPr="00DE071A" w:rsidRDefault="003C3292" w:rsidP="003C3292">
      <w:pPr>
        <w:widowControl w:val="0"/>
        <w:spacing w:line="240" w:lineRule="auto"/>
        <w:ind w:left="426"/>
        <w:jc w:val="both"/>
        <w:rPr>
          <w:rFonts w:ascii="Verdana" w:hAnsi="Verdana"/>
          <w:lang w:val="en-GB"/>
        </w:rPr>
      </w:pPr>
    </w:p>
    <w:p w14:paraId="35B797BF" w14:textId="77777777" w:rsidR="003C3292" w:rsidRPr="00DE071A" w:rsidRDefault="003C3292" w:rsidP="00330EE1">
      <w:pPr>
        <w:numPr>
          <w:ilvl w:val="0"/>
          <w:numId w:val="776"/>
        </w:numPr>
        <w:tabs>
          <w:tab w:val="clear" w:pos="360"/>
          <w:tab w:val="num" w:pos="720"/>
        </w:tabs>
        <w:spacing w:before="0" w:after="160" w:line="256" w:lineRule="auto"/>
        <w:ind w:left="720" w:hanging="294"/>
        <w:contextualSpacing/>
        <w:rPr>
          <w:rFonts w:ascii="Verdana" w:hAnsi="Verdana"/>
          <w:b/>
          <w:bCs/>
        </w:rPr>
      </w:pPr>
      <w:r w:rsidRPr="00DE071A">
        <w:rPr>
          <w:rFonts w:ascii="Verdana" w:hAnsi="Verdana"/>
          <w:b/>
          <w:bCs/>
        </w:rPr>
        <w:t>Előtanulmányi követelmények: -</w:t>
      </w:r>
    </w:p>
    <w:p w14:paraId="5F4538A7" w14:textId="77777777" w:rsidR="003C3292" w:rsidRPr="00DE071A" w:rsidRDefault="003C3292" w:rsidP="00330EE1">
      <w:pPr>
        <w:widowControl w:val="0"/>
        <w:numPr>
          <w:ilvl w:val="0"/>
          <w:numId w:val="776"/>
        </w:numPr>
        <w:tabs>
          <w:tab w:val="clear" w:pos="360"/>
          <w:tab w:val="num" w:pos="720"/>
        </w:tabs>
        <w:spacing w:line="240" w:lineRule="auto"/>
        <w:ind w:left="709" w:hanging="283"/>
        <w:jc w:val="both"/>
      </w:pPr>
      <w:r w:rsidRPr="00DE071A">
        <w:rPr>
          <w:rFonts w:ascii="Verdana" w:hAnsi="Verdana"/>
          <w:b/>
          <w:bCs/>
        </w:rPr>
        <w:t>A tantárgy tananyagának leírása, tematika. Description of the subject, curriculum (magyarul, angolul - English)</w:t>
      </w:r>
    </w:p>
    <w:p w14:paraId="7D9B3655"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 xml:space="preserve"> A pénzintézetek jogszabályi hátterének bemutatása, a kiberbűnözéssel összefüggő kihívások elemzése</w:t>
      </w:r>
    </w:p>
    <w:p w14:paraId="468048A6"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Pénzintézetekkel szembeni jogsértések jogi – különösen büntetőjogi – megítélése</w:t>
      </w:r>
    </w:p>
    <w:p w14:paraId="426FE631" w14:textId="77777777" w:rsidR="003C3292" w:rsidRPr="00DE071A" w:rsidRDefault="003C3292" w:rsidP="00330EE1">
      <w:pPr>
        <w:numPr>
          <w:ilvl w:val="1"/>
          <w:numId w:val="776"/>
        </w:numPr>
        <w:tabs>
          <w:tab w:val="clear" w:pos="3977"/>
          <w:tab w:val="num" w:pos="716"/>
        </w:tabs>
        <w:spacing w:before="0" w:after="160" w:line="256" w:lineRule="auto"/>
        <w:ind w:left="716"/>
        <w:contextualSpacing/>
        <w:rPr>
          <w:rFonts w:ascii="Verdana" w:hAnsi="Verdana"/>
        </w:rPr>
      </w:pPr>
      <w:r w:rsidRPr="00DE071A">
        <w:rPr>
          <w:rFonts w:ascii="Verdana" w:hAnsi="Verdana"/>
        </w:rPr>
        <w:t>a pénzintézetek fizikai védelmi rendszereinek bemutatása</w:t>
      </w:r>
    </w:p>
    <w:p w14:paraId="59DEB021"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 xml:space="preserve">a pénzintézet érő kibertámadás fogalma és büntetőjogi szabályozása: pl: </w:t>
      </w:r>
      <w:r w:rsidRPr="00DE071A">
        <w:rPr>
          <w:rFonts w:ascii="Verdana" w:hAnsi="Verdana"/>
        </w:rPr>
        <w:lastRenderedPageBreak/>
        <w:t xml:space="preserve">BEC csalás, </w:t>
      </w:r>
    </w:p>
    <w:p w14:paraId="4F17C305"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a MNB információbiztonsági feladatainak megismerése és elsajátítása</w:t>
      </w:r>
    </w:p>
    <w:p w14:paraId="5DA17945" w14:textId="77777777" w:rsidR="003C3292" w:rsidRPr="00DE071A" w:rsidRDefault="003C3292" w:rsidP="00330EE1">
      <w:pPr>
        <w:numPr>
          <w:ilvl w:val="1"/>
          <w:numId w:val="776"/>
        </w:numPr>
        <w:tabs>
          <w:tab w:val="clear" w:pos="3977"/>
          <w:tab w:val="num" w:pos="716"/>
        </w:tabs>
        <w:spacing w:before="0" w:after="160" w:line="256" w:lineRule="auto"/>
        <w:ind w:left="716"/>
        <w:contextualSpacing/>
        <w:rPr>
          <w:rFonts w:ascii="Verdana" w:hAnsi="Verdana"/>
        </w:rPr>
      </w:pPr>
      <w:r w:rsidRPr="00DE071A">
        <w:rPr>
          <w:rFonts w:ascii="Verdana" w:hAnsi="Verdana"/>
        </w:rPr>
        <w:t>Kibertámadások: a vírusok, zsarolóvírusok büntetőjogi vonatkozásának bemutatása és egy forgatókönyv feladatának ismertetése</w:t>
      </w:r>
    </w:p>
    <w:p w14:paraId="16B63FD5"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Kriptovaluták hazai és nemzetközi szabályozása, blokkláncelemzés</w:t>
      </w:r>
    </w:p>
    <w:p w14:paraId="68BB9A34"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Pénzmosás és annak bejelentési kötelezettsége: törvényi előírások, gyakorlati megvalósulás, esettanulmányok</w:t>
      </w:r>
    </w:p>
    <w:p w14:paraId="0017B634" w14:textId="77777777" w:rsidR="003C3292" w:rsidRPr="00DE071A" w:rsidRDefault="003C3292" w:rsidP="00330EE1">
      <w:pPr>
        <w:widowControl w:val="0"/>
        <w:numPr>
          <w:ilvl w:val="1"/>
          <w:numId w:val="776"/>
        </w:numPr>
        <w:tabs>
          <w:tab w:val="clear" w:pos="3977"/>
          <w:tab w:val="num" w:pos="716"/>
        </w:tabs>
        <w:spacing w:line="240" w:lineRule="auto"/>
        <w:ind w:left="716"/>
        <w:jc w:val="both"/>
        <w:rPr>
          <w:rFonts w:ascii="Verdana" w:hAnsi="Verdana"/>
        </w:rPr>
      </w:pPr>
      <w:r w:rsidRPr="00DE071A">
        <w:rPr>
          <w:rFonts w:ascii="Verdana" w:hAnsi="Verdana"/>
        </w:rPr>
        <w:t>Készpénz helyettesítő fizetési eszközökkel kapcsolatos visszaélések formái, az ellenük való fellépés módjai, ATM elleni támadások</w:t>
      </w:r>
    </w:p>
    <w:p w14:paraId="28B59F4A" w14:textId="77777777" w:rsidR="003C3292" w:rsidRPr="00DE071A" w:rsidRDefault="003C3292" w:rsidP="003C3292">
      <w:pPr>
        <w:ind w:left="646"/>
        <w:jc w:val="both"/>
      </w:pPr>
      <w:r w:rsidRPr="00DE071A">
        <w:t>.</w:t>
      </w:r>
    </w:p>
    <w:p w14:paraId="5AACAEC7" w14:textId="77777777" w:rsidR="003C3292" w:rsidRPr="00DE071A" w:rsidRDefault="003C3292" w:rsidP="003C3292">
      <w:pPr>
        <w:ind w:left="851" w:hanging="567"/>
        <w:jc w:val="both"/>
        <w:rPr>
          <w:rFonts w:ascii="Verdana" w:hAnsi="Verdana"/>
        </w:rPr>
      </w:pPr>
      <w:r w:rsidRPr="00DE071A">
        <w:rPr>
          <w:rFonts w:ascii="Verdana" w:hAnsi="Verdana"/>
          <w:b/>
          <w:bCs/>
        </w:rPr>
        <w:t>Description of the subject, curriculum</w:t>
      </w:r>
    </w:p>
    <w:p w14:paraId="2DB9E80E" w14:textId="77777777" w:rsidR="003C3292" w:rsidRPr="00DE071A" w:rsidRDefault="003C3292" w:rsidP="003C3292">
      <w:pPr>
        <w:ind w:left="851" w:hanging="567"/>
        <w:jc w:val="both"/>
        <w:rPr>
          <w:rFonts w:ascii="Verdana" w:hAnsi="Verdana"/>
        </w:rPr>
      </w:pPr>
      <w:r w:rsidRPr="00DE071A">
        <w:rPr>
          <w:rFonts w:ascii="Verdana" w:hAnsi="Verdana"/>
          <w:bCs/>
        </w:rPr>
        <w:t>12.1</w:t>
      </w:r>
      <w:r w:rsidRPr="00DE071A">
        <w:rPr>
          <w:rFonts w:ascii="Verdana" w:hAnsi="Verdana"/>
        </w:rPr>
        <w:t xml:space="preserve"> Presentation of the legislative background of financial institutions, analysis of the challenges related to cybercrime</w:t>
      </w:r>
    </w:p>
    <w:p w14:paraId="500819CE" w14:textId="77777777" w:rsidR="003C3292" w:rsidRPr="00DE071A" w:rsidRDefault="003C3292" w:rsidP="003C3292">
      <w:pPr>
        <w:ind w:left="851" w:hanging="567"/>
        <w:jc w:val="both"/>
        <w:rPr>
          <w:rFonts w:ascii="Verdana" w:hAnsi="Verdana"/>
        </w:rPr>
      </w:pPr>
      <w:r w:rsidRPr="00DE071A">
        <w:rPr>
          <w:rFonts w:ascii="Verdana" w:hAnsi="Verdana"/>
          <w:bCs/>
        </w:rPr>
        <w:t>12.2</w:t>
      </w:r>
      <w:r w:rsidRPr="00DE071A">
        <w:rPr>
          <w:rFonts w:ascii="Verdana" w:hAnsi="Verdana"/>
        </w:rPr>
        <w:t>. Legal - in particular criminal - assessment of breaches against financial institutions</w:t>
      </w:r>
    </w:p>
    <w:p w14:paraId="61D2E0EE" w14:textId="77777777" w:rsidR="003C3292" w:rsidRPr="00DE071A" w:rsidRDefault="003C3292" w:rsidP="003C3292">
      <w:pPr>
        <w:ind w:left="851" w:hanging="567"/>
        <w:jc w:val="both"/>
        <w:rPr>
          <w:rFonts w:ascii="Verdana" w:hAnsi="Verdana"/>
        </w:rPr>
      </w:pPr>
      <w:r w:rsidRPr="00DE071A">
        <w:rPr>
          <w:rFonts w:ascii="Verdana" w:hAnsi="Verdana"/>
          <w:bCs/>
        </w:rPr>
        <w:t>12.3.</w:t>
      </w:r>
      <w:r w:rsidRPr="00DE071A">
        <w:rPr>
          <w:rFonts w:ascii="Verdana" w:hAnsi="Verdana"/>
        </w:rPr>
        <w:t xml:space="preserve"> presentation of the physical protection systems of financial institutions</w:t>
      </w:r>
    </w:p>
    <w:p w14:paraId="720BF648" w14:textId="77777777" w:rsidR="003C3292" w:rsidRPr="00DE071A" w:rsidRDefault="003C3292" w:rsidP="003C3292">
      <w:pPr>
        <w:ind w:left="851" w:hanging="567"/>
        <w:jc w:val="both"/>
        <w:rPr>
          <w:rFonts w:ascii="Verdana" w:hAnsi="Verdana"/>
        </w:rPr>
      </w:pPr>
      <w:r w:rsidRPr="00DE071A">
        <w:rPr>
          <w:rFonts w:ascii="Verdana" w:hAnsi="Verdana"/>
          <w:bCs/>
        </w:rPr>
        <w:t>12.4</w:t>
      </w:r>
      <w:r w:rsidRPr="00DE071A">
        <w:rPr>
          <w:rFonts w:ascii="Verdana" w:hAnsi="Verdana"/>
        </w:rPr>
        <w:t xml:space="preserve">. the concept and criminalisation of cyber attacks against financial institutions: e.g. BEC fraud, </w:t>
      </w:r>
    </w:p>
    <w:p w14:paraId="4FF4109B" w14:textId="77777777" w:rsidR="003C3292" w:rsidRPr="00DE071A" w:rsidRDefault="003C3292" w:rsidP="003C3292">
      <w:pPr>
        <w:ind w:left="851" w:hanging="567"/>
        <w:jc w:val="both"/>
        <w:rPr>
          <w:rFonts w:ascii="Verdana" w:hAnsi="Verdana"/>
        </w:rPr>
      </w:pPr>
      <w:r w:rsidRPr="00DE071A">
        <w:rPr>
          <w:rFonts w:ascii="Verdana" w:hAnsi="Verdana"/>
          <w:bCs/>
        </w:rPr>
        <w:t>12.5.</w:t>
      </w:r>
      <w:r w:rsidRPr="00DE071A">
        <w:rPr>
          <w:rFonts w:ascii="Verdana" w:hAnsi="Verdana"/>
        </w:rPr>
        <w:t xml:space="preserve"> understanding and mastering the information security tasks of the MNB</w:t>
      </w:r>
    </w:p>
    <w:p w14:paraId="612DEC3D" w14:textId="77777777" w:rsidR="003C3292" w:rsidRPr="00DE071A" w:rsidRDefault="003C3292" w:rsidP="003C3292">
      <w:pPr>
        <w:ind w:left="851" w:hanging="567"/>
        <w:jc w:val="both"/>
        <w:rPr>
          <w:rFonts w:ascii="Verdana" w:hAnsi="Verdana"/>
        </w:rPr>
      </w:pPr>
      <w:r w:rsidRPr="00DE071A">
        <w:rPr>
          <w:rFonts w:ascii="Verdana" w:hAnsi="Verdana"/>
          <w:bCs/>
        </w:rPr>
        <w:t>12.6</w:t>
      </w:r>
      <w:r w:rsidRPr="00DE071A">
        <w:rPr>
          <w:rFonts w:ascii="Verdana" w:hAnsi="Verdana"/>
        </w:rPr>
        <w:t>.</w:t>
      </w:r>
      <w:r w:rsidRPr="00DE071A">
        <w:rPr>
          <w:rFonts w:ascii="Verdana" w:hAnsi="Verdana"/>
        </w:rPr>
        <w:tab/>
        <w:t>Introduction to the criminal law aspects of viruses, ransomware and the role of a scenario</w:t>
      </w:r>
    </w:p>
    <w:p w14:paraId="39CCC983" w14:textId="77777777" w:rsidR="003C3292" w:rsidRPr="00DE071A" w:rsidRDefault="003C3292" w:rsidP="003C3292">
      <w:pPr>
        <w:ind w:left="851" w:hanging="567"/>
        <w:jc w:val="both"/>
        <w:rPr>
          <w:rFonts w:ascii="Verdana" w:hAnsi="Verdana"/>
        </w:rPr>
      </w:pPr>
      <w:r w:rsidRPr="00DE071A">
        <w:rPr>
          <w:rFonts w:ascii="Verdana" w:hAnsi="Verdana"/>
          <w:bCs/>
        </w:rPr>
        <w:t>12.7</w:t>
      </w:r>
      <w:r w:rsidRPr="00DE071A">
        <w:rPr>
          <w:rFonts w:ascii="Verdana" w:hAnsi="Verdana"/>
        </w:rPr>
        <w:t xml:space="preserve"> Domestic and international regulation of cryptocurrencies, blockchain analysis</w:t>
      </w:r>
    </w:p>
    <w:p w14:paraId="005B68E8" w14:textId="77777777" w:rsidR="003C3292" w:rsidRPr="00DE071A" w:rsidRDefault="003C3292" w:rsidP="003C3292">
      <w:pPr>
        <w:ind w:left="851" w:hanging="567"/>
        <w:jc w:val="both"/>
        <w:rPr>
          <w:rFonts w:ascii="Verdana" w:hAnsi="Verdana"/>
        </w:rPr>
      </w:pPr>
      <w:r w:rsidRPr="00DE071A">
        <w:rPr>
          <w:rFonts w:ascii="Verdana" w:hAnsi="Verdana"/>
          <w:bCs/>
        </w:rPr>
        <w:t>12.8</w:t>
      </w:r>
      <w:r w:rsidRPr="00DE071A">
        <w:rPr>
          <w:rFonts w:ascii="Verdana" w:hAnsi="Verdana"/>
        </w:rPr>
        <w:t xml:space="preserve"> Money laundering and its reporting obligations: legal provisions, practical implementation, case studies</w:t>
      </w:r>
    </w:p>
    <w:p w14:paraId="4DD4363E" w14:textId="77777777" w:rsidR="003C3292" w:rsidRPr="00DE071A" w:rsidRDefault="003C3292" w:rsidP="003C3292">
      <w:pPr>
        <w:ind w:left="851" w:hanging="567"/>
        <w:jc w:val="both"/>
        <w:rPr>
          <w:rFonts w:ascii="Verdana" w:hAnsi="Verdana"/>
        </w:rPr>
      </w:pPr>
      <w:r w:rsidRPr="00DE071A">
        <w:rPr>
          <w:rFonts w:ascii="Verdana" w:hAnsi="Verdana"/>
          <w:bCs/>
        </w:rPr>
        <w:t>12.9</w:t>
      </w:r>
      <w:r w:rsidRPr="00DE071A">
        <w:rPr>
          <w:rFonts w:ascii="Verdana" w:hAnsi="Verdana"/>
        </w:rPr>
        <w:t xml:space="preserve"> Types of cash substitute payment instruments abuse, ways of combating them, attacks against ATMs</w:t>
      </w:r>
    </w:p>
    <w:p w14:paraId="6131B793" w14:textId="77777777" w:rsidR="003C3292" w:rsidRPr="00DE071A" w:rsidRDefault="003C3292" w:rsidP="00330EE1">
      <w:pPr>
        <w:numPr>
          <w:ilvl w:val="0"/>
          <w:numId w:val="776"/>
        </w:numPr>
        <w:tabs>
          <w:tab w:val="clear" w:pos="360"/>
          <w:tab w:val="num" w:pos="567"/>
        </w:tabs>
        <w:spacing w:after="160" w:line="256" w:lineRule="auto"/>
        <w:ind w:left="426" w:hanging="142"/>
        <w:contextualSpacing/>
        <w:jc w:val="both"/>
        <w:rPr>
          <w:rFonts w:ascii="Verdana" w:hAnsi="Verdana"/>
        </w:rPr>
      </w:pPr>
      <w:r w:rsidRPr="00DE071A">
        <w:rPr>
          <w:rFonts w:ascii="Verdana" w:hAnsi="Verdana"/>
          <w:b/>
          <w:bCs/>
        </w:rPr>
        <w:t>A tantárgy meghirdetésének gyakorisága/a tantervben történő félévi elhelyezkedése:</w:t>
      </w:r>
      <w:r w:rsidRPr="00DE071A">
        <w:rPr>
          <w:rFonts w:ascii="Verdana" w:hAnsi="Verdana"/>
        </w:rPr>
        <w:t>, 3 éves képzésben 3.4.5. félévben 4 éves képzésben 3.4.5.6.7 félévekben</w:t>
      </w:r>
    </w:p>
    <w:p w14:paraId="4B5C5C77" w14:textId="77777777" w:rsidR="003C3292" w:rsidRPr="00DE071A" w:rsidRDefault="003C3292" w:rsidP="00330EE1">
      <w:pPr>
        <w:widowControl w:val="0"/>
        <w:numPr>
          <w:ilvl w:val="0"/>
          <w:numId w:val="776"/>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315427CF" w14:textId="77777777" w:rsidR="003C3292" w:rsidRPr="00DE071A" w:rsidRDefault="003C3292" w:rsidP="003C3292">
      <w:pPr>
        <w:widowControl w:val="0"/>
        <w:spacing w:line="240" w:lineRule="auto"/>
        <w:ind w:left="284"/>
        <w:jc w:val="both"/>
        <w:rPr>
          <w:rFonts w:ascii="Verdana" w:hAnsi="Verdana"/>
          <w:bCs/>
        </w:rPr>
      </w:pPr>
      <w:r w:rsidRPr="00DE071A">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0487FD3B"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gyakorlati foglalkozásokon a részvétel kötelező.</w:t>
      </w:r>
    </w:p>
    <w:p w14:paraId="700A696B" w14:textId="77777777" w:rsidR="003C3292" w:rsidRPr="00DE071A" w:rsidRDefault="003C3292" w:rsidP="00330EE1">
      <w:pPr>
        <w:widowControl w:val="0"/>
        <w:numPr>
          <w:ilvl w:val="0"/>
          <w:numId w:val="776"/>
        </w:numPr>
        <w:tabs>
          <w:tab w:val="num" w:pos="720"/>
        </w:tabs>
        <w:spacing w:line="240" w:lineRule="auto"/>
        <w:ind w:left="426" w:hanging="142"/>
        <w:jc w:val="both"/>
        <w:rPr>
          <w:rFonts w:ascii="Verdana" w:hAnsi="Verdana"/>
          <w:bCs/>
        </w:rPr>
      </w:pPr>
      <w:r w:rsidRPr="00DE071A">
        <w:rPr>
          <w:rFonts w:ascii="Verdana" w:hAnsi="Verdana"/>
          <w:b/>
        </w:rPr>
        <w:lastRenderedPageBreak/>
        <w:t>Félévközi feladatok, ismeretek ellenőrzésének rendje:</w:t>
      </w:r>
    </w:p>
    <w:p w14:paraId="5A7B156C"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félévben projekt feladatok megvalósítása a cél. A kurzusban a kezdő tanórán a tantárgyi ismertetést követően közös feladatkijelölés valósul meg.</w:t>
      </w:r>
    </w:p>
    <w:p w14:paraId="3EF1AB46"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58446A81" w14:textId="77777777" w:rsidR="003C3292" w:rsidRPr="00DE071A" w:rsidRDefault="003C3292" w:rsidP="003C3292">
      <w:pPr>
        <w:widowControl w:val="0"/>
        <w:spacing w:line="240" w:lineRule="auto"/>
        <w:ind w:left="426"/>
        <w:jc w:val="both"/>
        <w:rPr>
          <w:rFonts w:ascii="Verdana" w:hAnsi="Verdana"/>
          <w:bCs/>
        </w:rPr>
      </w:pPr>
      <w:r w:rsidRPr="00DE071A">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53B6BB0B" w14:textId="77777777" w:rsidR="003C3292" w:rsidRPr="00DE071A" w:rsidRDefault="003C3292" w:rsidP="003C3292">
      <w:pPr>
        <w:widowControl w:val="0"/>
        <w:spacing w:line="240" w:lineRule="auto"/>
        <w:ind w:left="720"/>
        <w:contextualSpacing/>
        <w:jc w:val="both"/>
        <w:rPr>
          <w:rFonts w:ascii="Verdana" w:hAnsi="Verdana"/>
          <w:b/>
          <w:bCs/>
        </w:rPr>
      </w:pPr>
    </w:p>
    <w:p w14:paraId="24326938" w14:textId="77777777" w:rsidR="003C3292" w:rsidRPr="00DE071A" w:rsidRDefault="003C3292" w:rsidP="00330EE1">
      <w:pPr>
        <w:widowControl w:val="0"/>
        <w:numPr>
          <w:ilvl w:val="0"/>
          <w:numId w:val="776"/>
        </w:numPr>
        <w:tabs>
          <w:tab w:val="clear" w:pos="360"/>
          <w:tab w:val="num" w:pos="720"/>
        </w:tabs>
        <w:spacing w:line="240" w:lineRule="auto"/>
        <w:ind w:left="720"/>
        <w:contextualSpacing/>
        <w:jc w:val="both"/>
        <w:rPr>
          <w:rFonts w:ascii="Verdana" w:hAnsi="Verdana"/>
          <w:b/>
          <w:bCs/>
        </w:rPr>
      </w:pPr>
      <w:r w:rsidRPr="00DE071A">
        <w:rPr>
          <w:rFonts w:ascii="Verdana" w:hAnsi="Verdana"/>
          <w:b/>
          <w:bCs/>
        </w:rPr>
        <w:t xml:space="preserve">Az értékelés, az aláírás és a kreditek megszerzésének pontos feltételei: </w:t>
      </w:r>
    </w:p>
    <w:p w14:paraId="3CFB431D" w14:textId="77777777" w:rsidR="003C3292" w:rsidRPr="00DE071A" w:rsidRDefault="003C3292" w:rsidP="00330EE1">
      <w:pPr>
        <w:widowControl w:val="0"/>
        <w:numPr>
          <w:ilvl w:val="1"/>
          <w:numId w:val="776"/>
        </w:numPr>
        <w:tabs>
          <w:tab w:val="clear" w:pos="3977"/>
          <w:tab w:val="num" w:pos="716"/>
          <w:tab w:val="left" w:pos="993"/>
        </w:tabs>
        <w:spacing w:line="240" w:lineRule="auto"/>
        <w:ind w:left="716"/>
        <w:jc w:val="both"/>
        <w:rPr>
          <w:rFonts w:ascii="Verdana" w:hAnsi="Verdana"/>
        </w:rPr>
      </w:pPr>
      <w:r w:rsidRPr="00DE071A">
        <w:rPr>
          <w:rFonts w:ascii="Verdana" w:hAnsi="Verdana"/>
          <w:b/>
        </w:rPr>
        <w:t>Az aláírás megszerzésének feltételei:</w:t>
      </w:r>
    </w:p>
    <w:p w14:paraId="0E4A8B1A" w14:textId="77777777" w:rsidR="003C3292" w:rsidRPr="00DE071A"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5CC71692" w14:textId="77777777" w:rsidR="003C3292" w:rsidRPr="00DE071A" w:rsidRDefault="003C3292" w:rsidP="00330EE1">
      <w:pPr>
        <w:widowControl w:val="0"/>
        <w:numPr>
          <w:ilvl w:val="1"/>
          <w:numId w:val="776"/>
        </w:numPr>
        <w:tabs>
          <w:tab w:val="clear" w:pos="3977"/>
          <w:tab w:val="num" w:pos="716"/>
          <w:tab w:val="left" w:pos="993"/>
        </w:tabs>
        <w:spacing w:line="240" w:lineRule="auto"/>
        <w:ind w:left="716"/>
        <w:jc w:val="both"/>
        <w:rPr>
          <w:rFonts w:ascii="Verdana" w:hAnsi="Verdana"/>
        </w:rPr>
      </w:pPr>
      <w:r w:rsidRPr="00DE071A">
        <w:rPr>
          <w:rFonts w:ascii="Verdana" w:hAnsi="Verdana"/>
          <w:b/>
        </w:rPr>
        <w:t>Az értékelés:</w:t>
      </w:r>
    </w:p>
    <w:p w14:paraId="5CB9CCBC" w14:textId="77777777" w:rsidR="003C3292" w:rsidRPr="00DE071A"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rPr>
        <w:t xml:space="preserve">Gyakorlati jegy. </w:t>
      </w:r>
      <w:r w:rsidRPr="00DE071A">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5EF01F23" w14:textId="77777777" w:rsidR="003C3292" w:rsidRPr="00DE071A" w:rsidRDefault="003C3292" w:rsidP="00330EE1">
      <w:pPr>
        <w:widowControl w:val="0"/>
        <w:numPr>
          <w:ilvl w:val="1"/>
          <w:numId w:val="776"/>
        </w:numPr>
        <w:tabs>
          <w:tab w:val="clear" w:pos="3977"/>
          <w:tab w:val="num" w:pos="716"/>
          <w:tab w:val="left" w:pos="993"/>
        </w:tabs>
        <w:spacing w:line="240" w:lineRule="auto"/>
        <w:ind w:left="71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3CE76F8F" w14:textId="77777777" w:rsidR="003C3292" w:rsidRPr="00DE071A" w:rsidRDefault="003C3292" w:rsidP="003C3292">
      <w:pPr>
        <w:widowControl w:val="0"/>
        <w:tabs>
          <w:tab w:val="left" w:pos="993"/>
        </w:tabs>
        <w:spacing w:line="240" w:lineRule="auto"/>
        <w:ind w:left="426"/>
        <w:jc w:val="both"/>
        <w:rPr>
          <w:rFonts w:ascii="Verdana" w:hAnsi="Verdana"/>
        </w:rPr>
      </w:pPr>
      <w:r w:rsidRPr="00DE071A">
        <w:rPr>
          <w:rFonts w:ascii="Verdana" w:hAnsi="Verdana"/>
        </w:rPr>
        <w:t>A kreditek megszerzésének feltétele az aláírás megszerzése és legalább elégséges gyakorlati jegy.</w:t>
      </w:r>
    </w:p>
    <w:p w14:paraId="15AFA5BB" w14:textId="77777777" w:rsidR="003C3292" w:rsidRPr="00DE071A" w:rsidRDefault="003C3292" w:rsidP="00330EE1">
      <w:pPr>
        <w:widowControl w:val="0"/>
        <w:numPr>
          <w:ilvl w:val="0"/>
          <w:numId w:val="776"/>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0E75B62D" w14:textId="77777777" w:rsidR="003C3292" w:rsidRPr="00DE071A" w:rsidRDefault="003C3292" w:rsidP="00330EE1">
      <w:pPr>
        <w:widowControl w:val="0"/>
        <w:numPr>
          <w:ilvl w:val="1"/>
          <w:numId w:val="776"/>
        </w:numPr>
        <w:tabs>
          <w:tab w:val="clear" w:pos="3977"/>
          <w:tab w:val="left" w:pos="567"/>
          <w:tab w:val="num" w:pos="716"/>
          <w:tab w:val="left" w:pos="851"/>
          <w:tab w:val="num" w:pos="993"/>
        </w:tabs>
        <w:spacing w:line="240" w:lineRule="auto"/>
        <w:ind w:left="426" w:hanging="142"/>
        <w:jc w:val="both"/>
        <w:rPr>
          <w:rFonts w:ascii="Verdana" w:hAnsi="Verdana"/>
          <w:bCs/>
        </w:rPr>
      </w:pPr>
      <w:r w:rsidRPr="00DE071A">
        <w:rPr>
          <w:rFonts w:ascii="Verdana" w:hAnsi="Verdana"/>
          <w:b/>
          <w:bCs/>
        </w:rPr>
        <w:t>Kötelező irodalom:</w:t>
      </w:r>
    </w:p>
    <w:p w14:paraId="54DA9B83" w14:textId="77777777" w:rsidR="003C3292" w:rsidRPr="00DE071A" w:rsidRDefault="003C3292" w:rsidP="003C3292">
      <w:pPr>
        <w:widowControl w:val="0"/>
        <w:tabs>
          <w:tab w:val="left" w:pos="567"/>
          <w:tab w:val="left" w:pos="851"/>
        </w:tabs>
        <w:spacing w:line="240" w:lineRule="auto"/>
        <w:ind w:left="1584" w:hanging="733"/>
        <w:jc w:val="both"/>
        <w:rPr>
          <w:rFonts w:ascii="Verdana" w:hAnsi="Verdana"/>
        </w:rPr>
      </w:pPr>
      <w:r w:rsidRPr="00DE071A">
        <w:rPr>
          <w:rFonts w:ascii="Verdana" w:hAnsi="Verdana"/>
        </w:rPr>
        <w:t>17.1.1 Miskolczy Barna- Szathmáry Zoltán: Büntetőjogi kérdések az információk korában (HVGorac,    Budapest, 2018, ISBN: 978 963 258 428 7</w:t>
      </w:r>
    </w:p>
    <w:p w14:paraId="618CCF26" w14:textId="77777777" w:rsidR="003C3292" w:rsidRPr="00DE071A" w:rsidRDefault="003C3292" w:rsidP="003C3292">
      <w:pPr>
        <w:widowControl w:val="0"/>
        <w:tabs>
          <w:tab w:val="left" w:pos="567"/>
          <w:tab w:val="left" w:pos="851"/>
        </w:tabs>
        <w:spacing w:line="240" w:lineRule="auto"/>
        <w:ind w:left="1584" w:hanging="733"/>
        <w:jc w:val="both"/>
        <w:rPr>
          <w:rFonts w:ascii="Verdana" w:hAnsi="Verdana"/>
        </w:rPr>
      </w:pPr>
      <w:r w:rsidRPr="00DE071A">
        <w:rPr>
          <w:rFonts w:ascii="Verdana" w:hAnsi="Verdana"/>
        </w:rPr>
        <w:t xml:space="preserve">17.1.2 Kiss T.- Simon B.- Nagy Z.- Gyaraki R.- Kovács Z.: Kibervédelem a bűnügyi tudományokban (Dialóg Campus, 2019) </w:t>
      </w:r>
    </w:p>
    <w:p w14:paraId="71F3C77C" w14:textId="77777777" w:rsidR="003C3292" w:rsidRPr="00DE071A" w:rsidRDefault="003C3292" w:rsidP="003C3292">
      <w:pPr>
        <w:widowControl w:val="0"/>
        <w:tabs>
          <w:tab w:val="left" w:pos="567"/>
          <w:tab w:val="left" w:pos="851"/>
        </w:tabs>
        <w:spacing w:line="240" w:lineRule="auto"/>
        <w:ind w:left="1584"/>
        <w:jc w:val="both"/>
        <w:rPr>
          <w:rFonts w:ascii="Verdana" w:hAnsi="Verdana"/>
          <w:bCs/>
        </w:rPr>
      </w:pPr>
    </w:p>
    <w:p w14:paraId="3038C25B" w14:textId="77777777" w:rsidR="003C3292" w:rsidRPr="00DE071A" w:rsidRDefault="003C3292" w:rsidP="00330EE1">
      <w:pPr>
        <w:widowControl w:val="0"/>
        <w:numPr>
          <w:ilvl w:val="1"/>
          <w:numId w:val="776"/>
        </w:numPr>
        <w:tabs>
          <w:tab w:val="clear" w:pos="3977"/>
          <w:tab w:val="num" w:pos="716"/>
          <w:tab w:val="num" w:pos="1134"/>
        </w:tabs>
        <w:spacing w:line="240" w:lineRule="auto"/>
        <w:ind w:left="716"/>
        <w:jc w:val="both"/>
        <w:rPr>
          <w:rFonts w:ascii="Verdana" w:hAnsi="Verdana"/>
          <w:b/>
          <w:bCs/>
        </w:rPr>
      </w:pPr>
      <w:r w:rsidRPr="00DE071A">
        <w:rPr>
          <w:rFonts w:ascii="Verdana" w:hAnsi="Verdana"/>
          <w:b/>
          <w:bCs/>
        </w:rPr>
        <w:t>Ajánlott irodalom:</w:t>
      </w:r>
    </w:p>
    <w:p w14:paraId="0C84DC87" w14:textId="77777777" w:rsidR="003C3292" w:rsidRPr="00DE071A" w:rsidRDefault="003C3292" w:rsidP="003C3292">
      <w:pPr>
        <w:widowControl w:val="0"/>
        <w:spacing w:after="0" w:line="240" w:lineRule="auto"/>
        <w:ind w:left="993" w:hanging="993"/>
        <w:jc w:val="both"/>
        <w:rPr>
          <w:rFonts w:ascii="Verdana" w:hAnsi="Verdana"/>
          <w:highlight w:val="lightGray"/>
        </w:rPr>
      </w:pPr>
      <w:r w:rsidRPr="00DE071A">
        <w:rPr>
          <w:rFonts w:ascii="Verdana" w:hAnsi="Verdana"/>
          <w:bCs/>
        </w:rPr>
        <w:t xml:space="preserve">       17.2.1 Mezei K- Simon B.- Nagy Z.- Gyaraki R.: A bűnügyi tudományok és az informatika (MTA TK Jogtudományi Intézete, Pécs, 2019)</w:t>
      </w:r>
    </w:p>
    <w:p w14:paraId="674A9BF2" w14:textId="78E9E97B" w:rsidR="003C3292" w:rsidRPr="00FE1048" w:rsidRDefault="003C3292" w:rsidP="00FE1048">
      <w:pPr>
        <w:widowControl w:val="0"/>
        <w:spacing w:after="0" w:line="240" w:lineRule="auto"/>
        <w:ind w:left="993" w:hanging="993"/>
        <w:jc w:val="both"/>
        <w:rPr>
          <w:rFonts w:ascii="Verdana" w:hAnsi="Verdana"/>
          <w:highlight w:val="lightGray"/>
        </w:rPr>
      </w:pPr>
      <w:r w:rsidRPr="00DE071A">
        <w:rPr>
          <w:rFonts w:ascii="Verdana" w:hAnsi="Verdana"/>
          <w:bCs/>
        </w:rPr>
        <w:t xml:space="preserve">       17.2.2 Mezei Kitti: A kiberbűncselekmények aktuális kihívásai a büntetőjogban (L’Harmattan Kft, 2021)</w:t>
      </w:r>
    </w:p>
    <w:p w14:paraId="344D76B8" w14:textId="77777777" w:rsidR="003C3292" w:rsidRPr="00DE071A" w:rsidRDefault="003C3292" w:rsidP="003C3292">
      <w:pPr>
        <w:widowControl w:val="0"/>
        <w:spacing w:line="240" w:lineRule="auto"/>
        <w:jc w:val="both"/>
        <w:rPr>
          <w:rFonts w:ascii="Verdana" w:hAnsi="Verdana"/>
          <w:bCs/>
        </w:rPr>
      </w:pPr>
      <w:r w:rsidRPr="00DE071A">
        <w:rPr>
          <w:rFonts w:ascii="Verdana" w:hAnsi="Verdana"/>
          <w:bCs/>
        </w:rPr>
        <w:t>Budapest, 2023. november 28.</w:t>
      </w:r>
    </w:p>
    <w:p w14:paraId="1AD04896" w14:textId="77777777" w:rsidR="003C3292" w:rsidRPr="00DE071A" w:rsidRDefault="003C3292" w:rsidP="003C3292">
      <w:pPr>
        <w:widowControl w:val="0"/>
        <w:spacing w:line="240" w:lineRule="auto"/>
        <w:jc w:val="both"/>
        <w:rPr>
          <w:rFonts w:ascii="Verdana" w:hAnsi="Verdana"/>
          <w:bCs/>
        </w:rPr>
      </w:pPr>
    </w:p>
    <w:p w14:paraId="437D70DE" w14:textId="77777777" w:rsidR="003C3292" w:rsidRPr="00DE071A" w:rsidRDefault="003C3292" w:rsidP="003C3292">
      <w:pPr>
        <w:widowControl w:val="0"/>
        <w:spacing w:after="0" w:line="240" w:lineRule="auto"/>
        <w:ind w:left="4956" w:firstLine="708"/>
        <w:jc w:val="center"/>
        <w:rPr>
          <w:rFonts w:ascii="Verdana" w:hAnsi="Verdana"/>
          <w:bCs/>
        </w:rPr>
      </w:pPr>
      <w:r w:rsidRPr="00DE071A">
        <w:rPr>
          <w:rFonts w:ascii="Verdana" w:hAnsi="Verdana"/>
          <w:bCs/>
        </w:rPr>
        <w:t>dr. Simon Béla</w:t>
      </w:r>
    </w:p>
    <w:p w14:paraId="3E5FCE57" w14:textId="77777777" w:rsidR="003C3292" w:rsidRPr="00DE071A" w:rsidRDefault="003C3292" w:rsidP="003C3292">
      <w:pPr>
        <w:widowControl w:val="0"/>
        <w:spacing w:after="0" w:line="240" w:lineRule="auto"/>
        <w:ind w:left="4956" w:firstLine="708"/>
        <w:jc w:val="center"/>
        <w:rPr>
          <w:rFonts w:ascii="Verdana" w:hAnsi="Verdana"/>
          <w:bCs/>
        </w:rPr>
      </w:pPr>
      <w:r w:rsidRPr="00DE071A">
        <w:rPr>
          <w:rFonts w:ascii="Verdana" w:hAnsi="Verdana"/>
          <w:bCs/>
        </w:rPr>
        <w:t>tanársegéd</w:t>
      </w:r>
    </w:p>
    <w:p w14:paraId="7C7BA356" w14:textId="77777777" w:rsidR="003C3292" w:rsidRPr="00DE071A" w:rsidRDefault="003C3292" w:rsidP="003C3292">
      <w:pPr>
        <w:widowControl w:val="0"/>
        <w:spacing w:after="0" w:line="240" w:lineRule="auto"/>
        <w:jc w:val="center"/>
        <w:rPr>
          <w:rFonts w:ascii="Verdana" w:hAnsi="Verdana"/>
          <w:bCs/>
        </w:rPr>
      </w:pPr>
      <w:r w:rsidRPr="00DE071A">
        <w:rPr>
          <w:rFonts w:ascii="Verdana" w:hAnsi="Verdana"/>
          <w:bCs/>
        </w:rPr>
        <w:t xml:space="preserve">                                                                                 tantárgyfelelős</w:t>
      </w:r>
    </w:p>
    <w:p w14:paraId="2E36223D" w14:textId="77777777" w:rsidR="003C3292" w:rsidRPr="00DE071A" w:rsidRDefault="003C3292" w:rsidP="003C3292">
      <w:pPr>
        <w:widowControl w:val="0"/>
        <w:spacing w:after="0" w:line="240" w:lineRule="auto"/>
        <w:jc w:val="center"/>
        <w:rPr>
          <w:rFonts w:ascii="Verdana" w:hAnsi="Verdana"/>
          <w:bCs/>
        </w:rPr>
      </w:pPr>
    </w:p>
    <w:p w14:paraId="6DCC4BB5"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151CAF" w14:paraId="1913021E" w14:textId="77777777" w:rsidTr="003C3292">
        <w:tc>
          <w:tcPr>
            <w:tcW w:w="4855" w:type="dxa"/>
            <w:tcBorders>
              <w:bottom w:val="single" w:sz="4" w:space="0" w:color="auto"/>
            </w:tcBorders>
          </w:tcPr>
          <w:p w14:paraId="51815EE1" w14:textId="77777777" w:rsidR="003C3292" w:rsidRPr="00151CAF" w:rsidRDefault="003C3292" w:rsidP="003C3292">
            <w:pPr>
              <w:spacing w:after="0" w:line="240" w:lineRule="auto"/>
              <w:jc w:val="center"/>
              <w:rPr>
                <w:rFonts w:ascii="Verdana" w:hAnsi="Verdana"/>
                <w:b/>
                <w:smallCaps/>
              </w:rPr>
            </w:pPr>
            <w:r w:rsidRPr="00151CAF">
              <w:rPr>
                <w:rFonts w:ascii="Verdana" w:hAnsi="Verdana"/>
                <w:b/>
                <w:smallCaps/>
              </w:rPr>
              <w:lastRenderedPageBreak/>
              <w:t>Nemzeti Közszolgálati Egyetem</w:t>
            </w:r>
          </w:p>
        </w:tc>
        <w:tc>
          <w:tcPr>
            <w:tcW w:w="1620" w:type="dxa"/>
          </w:tcPr>
          <w:p w14:paraId="6B21CEF4" w14:textId="77777777" w:rsidR="003C3292" w:rsidRPr="00151CAF" w:rsidRDefault="003C3292" w:rsidP="003C3292">
            <w:pPr>
              <w:spacing w:after="0" w:line="240" w:lineRule="auto"/>
              <w:jc w:val="both"/>
              <w:rPr>
                <w:rFonts w:ascii="Verdana" w:hAnsi="Verdana"/>
              </w:rPr>
            </w:pPr>
          </w:p>
        </w:tc>
        <w:tc>
          <w:tcPr>
            <w:tcW w:w="2597" w:type="dxa"/>
          </w:tcPr>
          <w:p w14:paraId="0B0D5217" w14:textId="77777777" w:rsidR="003C3292" w:rsidRPr="00151CAF" w:rsidRDefault="003C3292" w:rsidP="003C3292">
            <w:pPr>
              <w:spacing w:after="0" w:line="240" w:lineRule="auto"/>
              <w:jc w:val="right"/>
              <w:rPr>
                <w:rFonts w:ascii="Verdana" w:hAnsi="Verdana"/>
              </w:rPr>
            </w:pPr>
          </w:p>
        </w:tc>
      </w:tr>
      <w:tr w:rsidR="003C3292" w:rsidRPr="00151CAF" w14:paraId="65B614A0" w14:textId="77777777" w:rsidTr="003C3292">
        <w:tc>
          <w:tcPr>
            <w:tcW w:w="4855" w:type="dxa"/>
            <w:tcBorders>
              <w:top w:val="single" w:sz="4" w:space="0" w:color="auto"/>
            </w:tcBorders>
          </w:tcPr>
          <w:p w14:paraId="0944F080" w14:textId="77777777" w:rsidR="003C3292" w:rsidRPr="00151CAF" w:rsidRDefault="003C3292" w:rsidP="003C3292">
            <w:pPr>
              <w:spacing w:after="0" w:line="240" w:lineRule="auto"/>
              <w:jc w:val="center"/>
              <w:rPr>
                <w:rFonts w:ascii="Verdana" w:hAnsi="Verdana"/>
                <w:b/>
              </w:rPr>
            </w:pPr>
            <w:r w:rsidRPr="00151CAF">
              <w:rPr>
                <w:rFonts w:ascii="Verdana" w:hAnsi="Verdana"/>
                <w:b/>
              </w:rPr>
              <w:t>Rendészettudományi Kar</w:t>
            </w:r>
          </w:p>
        </w:tc>
        <w:tc>
          <w:tcPr>
            <w:tcW w:w="1620" w:type="dxa"/>
          </w:tcPr>
          <w:p w14:paraId="34CB096F" w14:textId="77777777" w:rsidR="003C3292" w:rsidRPr="00151CAF" w:rsidRDefault="003C3292" w:rsidP="003C3292">
            <w:pPr>
              <w:spacing w:after="0" w:line="240" w:lineRule="auto"/>
              <w:jc w:val="both"/>
              <w:rPr>
                <w:rFonts w:ascii="Verdana" w:hAnsi="Verdana"/>
              </w:rPr>
            </w:pPr>
          </w:p>
        </w:tc>
        <w:tc>
          <w:tcPr>
            <w:tcW w:w="2597" w:type="dxa"/>
          </w:tcPr>
          <w:p w14:paraId="6C35C43C" w14:textId="77777777" w:rsidR="003C3292" w:rsidRPr="00151CAF" w:rsidRDefault="003C3292" w:rsidP="003C3292">
            <w:pPr>
              <w:spacing w:after="0" w:line="240" w:lineRule="auto"/>
              <w:jc w:val="both"/>
              <w:rPr>
                <w:rFonts w:ascii="Verdana" w:hAnsi="Verdana"/>
              </w:rPr>
            </w:pPr>
          </w:p>
        </w:tc>
      </w:tr>
    </w:tbl>
    <w:p w14:paraId="15422E72" w14:textId="77777777" w:rsidR="003C3292" w:rsidRPr="00151CAF" w:rsidRDefault="003C3292" w:rsidP="003C3292">
      <w:pPr>
        <w:widowControl w:val="0"/>
        <w:spacing w:line="240" w:lineRule="auto"/>
        <w:ind w:left="426" w:hanging="142"/>
        <w:jc w:val="center"/>
        <w:rPr>
          <w:rFonts w:ascii="Verdana" w:hAnsi="Verdana"/>
          <w:b/>
          <w:bCs/>
        </w:rPr>
      </w:pPr>
    </w:p>
    <w:p w14:paraId="26FC899B" w14:textId="77777777" w:rsidR="003C3292" w:rsidRPr="00151CAF" w:rsidRDefault="003C3292" w:rsidP="003C3292">
      <w:pPr>
        <w:widowControl w:val="0"/>
        <w:spacing w:line="240" w:lineRule="auto"/>
        <w:ind w:left="426" w:hanging="142"/>
        <w:jc w:val="center"/>
        <w:rPr>
          <w:rFonts w:ascii="Verdana" w:hAnsi="Verdana"/>
          <w:b/>
          <w:bCs/>
        </w:rPr>
      </w:pPr>
      <w:r w:rsidRPr="00151CAF">
        <w:rPr>
          <w:rFonts w:ascii="Verdana" w:hAnsi="Verdana"/>
          <w:b/>
          <w:bCs/>
        </w:rPr>
        <w:t>TANTÁRGYI PROGRAM</w:t>
      </w:r>
    </w:p>
    <w:p w14:paraId="4137D002" w14:textId="77777777" w:rsidR="003C3292" w:rsidRPr="00151CAF" w:rsidRDefault="003C3292" w:rsidP="00330EE1">
      <w:pPr>
        <w:widowControl w:val="0"/>
        <w:numPr>
          <w:ilvl w:val="0"/>
          <w:numId w:val="778"/>
        </w:numPr>
        <w:spacing w:line="240" w:lineRule="auto"/>
        <w:ind w:hanging="218"/>
        <w:jc w:val="both"/>
        <w:rPr>
          <w:rFonts w:ascii="Verdana" w:hAnsi="Verdana"/>
          <w:b/>
          <w:bCs/>
        </w:rPr>
      </w:pPr>
      <w:r w:rsidRPr="00151CAF">
        <w:rPr>
          <w:rFonts w:ascii="Verdana" w:hAnsi="Verdana"/>
          <w:b/>
          <w:bCs/>
        </w:rPr>
        <w:t>A tantárgy kódja: RBGVB144</w:t>
      </w:r>
    </w:p>
    <w:p w14:paraId="1533A842" w14:textId="77777777" w:rsidR="003C3292" w:rsidRPr="00151CAF" w:rsidRDefault="003C3292" w:rsidP="00330EE1">
      <w:pPr>
        <w:widowControl w:val="0"/>
        <w:numPr>
          <w:ilvl w:val="0"/>
          <w:numId w:val="77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A tantárgy megnevezése:</w:t>
      </w:r>
      <w:r w:rsidRPr="00151CAF">
        <w:rPr>
          <w:rFonts w:ascii="Verdana" w:hAnsi="Verdana"/>
          <w:bCs/>
        </w:rPr>
        <w:t xml:space="preserve"> </w:t>
      </w:r>
      <w:r w:rsidRPr="005F38E5">
        <w:rPr>
          <w:rFonts w:ascii="Verdana" w:hAnsi="Verdana"/>
          <w:bCs/>
          <w:highlight w:val="yellow"/>
        </w:rPr>
        <w:t>Információvédelem kr</w:t>
      </w:r>
      <w:r w:rsidRPr="005F38E5">
        <w:rPr>
          <w:rFonts w:ascii="Verdana" w:hAnsi="Verdana"/>
          <w:bCs/>
          <w:iCs/>
          <w:highlight w:val="yellow"/>
        </w:rPr>
        <w:t>iptográfiával az ókortól napjainkig</w:t>
      </w:r>
    </w:p>
    <w:p w14:paraId="79CAA30C" w14:textId="77777777" w:rsidR="003C3292" w:rsidRPr="00151CAF" w:rsidRDefault="003C3292" w:rsidP="00330EE1">
      <w:pPr>
        <w:widowControl w:val="0"/>
        <w:numPr>
          <w:ilvl w:val="0"/>
          <w:numId w:val="778"/>
        </w:numPr>
        <w:tabs>
          <w:tab w:val="clear" w:pos="502"/>
          <w:tab w:val="num" w:pos="567"/>
          <w:tab w:val="num" w:pos="720"/>
        </w:tabs>
        <w:spacing w:line="240" w:lineRule="auto"/>
        <w:ind w:left="426" w:hanging="142"/>
        <w:jc w:val="both"/>
        <w:rPr>
          <w:rFonts w:ascii="Verdana" w:hAnsi="Verdana"/>
          <w:b/>
          <w:bCs/>
          <w:lang w:val="en-GB"/>
        </w:rPr>
      </w:pPr>
      <w:r w:rsidRPr="00151CAF">
        <w:rPr>
          <w:rFonts w:ascii="Verdana" w:hAnsi="Verdana"/>
          <w:b/>
          <w:bCs/>
        </w:rPr>
        <w:t xml:space="preserve">A tantárgy megnevezése: </w:t>
      </w:r>
      <w:r w:rsidRPr="00151CAF">
        <w:rPr>
          <w:rFonts w:ascii="Verdana" w:hAnsi="Verdana"/>
        </w:rPr>
        <w:t>Information security with cryptography from ancient times to present day.</w:t>
      </w:r>
    </w:p>
    <w:p w14:paraId="6DDDF09A" w14:textId="77777777" w:rsidR="003C3292" w:rsidRPr="00151CAF" w:rsidRDefault="003C3292" w:rsidP="00330EE1">
      <w:pPr>
        <w:widowControl w:val="0"/>
        <w:numPr>
          <w:ilvl w:val="0"/>
          <w:numId w:val="77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 xml:space="preserve">Kreditérték és képzési karakter: </w:t>
      </w:r>
    </w:p>
    <w:p w14:paraId="76643DDA" w14:textId="77777777" w:rsidR="003C3292" w:rsidRPr="00151CAF" w:rsidRDefault="003C3292" w:rsidP="00330EE1">
      <w:pPr>
        <w:pStyle w:val="Listaszerbekezds"/>
        <w:widowControl w:val="0"/>
        <w:numPr>
          <w:ilvl w:val="1"/>
          <w:numId w:val="778"/>
        </w:numPr>
        <w:tabs>
          <w:tab w:val="clear" w:pos="1425"/>
          <w:tab w:val="num" w:pos="858"/>
        </w:tabs>
        <w:spacing w:line="240" w:lineRule="auto"/>
        <w:ind w:left="993" w:hanging="426"/>
        <w:jc w:val="both"/>
        <w:rPr>
          <w:rFonts w:ascii="Verdana" w:hAnsi="Verdana"/>
          <w:b/>
          <w:bCs/>
        </w:rPr>
      </w:pPr>
      <w:r w:rsidRPr="00151CAF">
        <w:rPr>
          <w:rFonts w:ascii="Verdana" w:hAnsi="Verdana"/>
          <w:bCs/>
        </w:rPr>
        <w:t>3 kredit</w:t>
      </w:r>
    </w:p>
    <w:p w14:paraId="7EA5C269" w14:textId="77777777" w:rsidR="003C3292" w:rsidRPr="00151CAF" w:rsidRDefault="003C3292" w:rsidP="00330EE1">
      <w:pPr>
        <w:pStyle w:val="Listaszerbekezds"/>
        <w:widowControl w:val="0"/>
        <w:numPr>
          <w:ilvl w:val="1"/>
          <w:numId w:val="778"/>
        </w:numPr>
        <w:tabs>
          <w:tab w:val="clear" w:pos="1425"/>
          <w:tab w:val="num" w:pos="858"/>
        </w:tabs>
        <w:spacing w:line="240" w:lineRule="auto"/>
        <w:ind w:left="993" w:hanging="426"/>
        <w:jc w:val="both"/>
        <w:rPr>
          <w:rFonts w:ascii="Verdana" w:hAnsi="Verdana"/>
          <w:b/>
          <w:bCs/>
          <w:iCs/>
        </w:rPr>
      </w:pPr>
      <w:r w:rsidRPr="00151CAF">
        <w:rPr>
          <w:rFonts w:ascii="Verdana" w:hAnsi="Verdana"/>
          <w:bCs/>
        </w:rPr>
        <w:t xml:space="preserve">a tantárgy elméleti vagy gyakorlati jellegének mértéke: </w:t>
      </w:r>
      <w:r w:rsidRPr="00151CAF">
        <w:rPr>
          <w:rFonts w:ascii="Verdana" w:hAnsi="Verdana"/>
          <w:bCs/>
          <w:iCs/>
        </w:rPr>
        <w:t>50</w:t>
      </w:r>
      <w:r w:rsidRPr="00151CAF">
        <w:rPr>
          <w:rFonts w:ascii="Verdana" w:hAnsi="Verdana"/>
          <w:b/>
          <w:bCs/>
          <w:iCs/>
        </w:rPr>
        <w:t xml:space="preserve"> </w:t>
      </w:r>
      <w:r w:rsidRPr="00151CAF">
        <w:rPr>
          <w:rFonts w:ascii="Verdana" w:hAnsi="Verdana"/>
          <w:bCs/>
          <w:iCs/>
        </w:rPr>
        <w:t>% elmélet</w:t>
      </w:r>
      <w:r w:rsidRPr="00151CAF">
        <w:rPr>
          <w:rFonts w:ascii="Verdana" w:hAnsi="Verdana"/>
          <w:bCs/>
        </w:rPr>
        <w:t>,</w:t>
      </w:r>
      <w:r w:rsidRPr="00151CAF">
        <w:rPr>
          <w:rFonts w:ascii="Verdana" w:hAnsi="Verdana"/>
          <w:bCs/>
          <w:iCs/>
        </w:rPr>
        <w:t xml:space="preserve"> 50 % gyakorlat.</w:t>
      </w:r>
    </w:p>
    <w:p w14:paraId="38203DD7" w14:textId="77777777" w:rsidR="003C3292" w:rsidRPr="00151CAF" w:rsidRDefault="003C3292" w:rsidP="00330EE1">
      <w:pPr>
        <w:widowControl w:val="0"/>
        <w:numPr>
          <w:ilvl w:val="0"/>
          <w:numId w:val="778"/>
        </w:numPr>
        <w:tabs>
          <w:tab w:val="clear" w:pos="502"/>
          <w:tab w:val="num" w:pos="720"/>
        </w:tabs>
        <w:spacing w:line="240" w:lineRule="auto"/>
        <w:ind w:left="426" w:hanging="142"/>
        <w:jc w:val="both"/>
        <w:rPr>
          <w:rFonts w:ascii="Verdana" w:hAnsi="Verdana"/>
          <w:bCs/>
        </w:rPr>
      </w:pPr>
      <w:r w:rsidRPr="00151CAF">
        <w:rPr>
          <w:rFonts w:ascii="Verdana" w:hAnsi="Verdana"/>
          <w:b/>
          <w:bCs/>
        </w:rPr>
        <w:t>A szak(ok), szakirányok/specializációk megnevezése:</w:t>
      </w:r>
      <w:r w:rsidRPr="00151CAF">
        <w:rPr>
          <w:rFonts w:ascii="Verdana" w:hAnsi="Verdana"/>
          <w:bCs/>
        </w:rPr>
        <w:t xml:space="preserve"> RTK valamennyi szak és szakirány</w:t>
      </w:r>
    </w:p>
    <w:p w14:paraId="47F13925" w14:textId="77777777" w:rsidR="003C3292" w:rsidRPr="00151CAF" w:rsidRDefault="003C3292" w:rsidP="00330EE1">
      <w:pPr>
        <w:widowControl w:val="0"/>
        <w:numPr>
          <w:ilvl w:val="0"/>
          <w:numId w:val="77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 xml:space="preserve">Az oktatásért felelős oktatási szervezeti egység megnevezése: </w:t>
      </w:r>
    </w:p>
    <w:p w14:paraId="0C2A2AB1" w14:textId="447B7AE0" w:rsidR="003C3292" w:rsidRPr="00151CAF" w:rsidRDefault="003C3292" w:rsidP="003C3292">
      <w:pPr>
        <w:widowControl w:val="0"/>
        <w:spacing w:line="240" w:lineRule="auto"/>
        <w:ind w:left="426"/>
        <w:jc w:val="both"/>
        <w:rPr>
          <w:rFonts w:ascii="Verdana" w:hAnsi="Verdana"/>
          <w:bCs/>
          <w:iCs/>
        </w:rPr>
      </w:pPr>
      <w:r w:rsidRPr="005F38E5">
        <w:rPr>
          <w:rFonts w:ascii="Verdana" w:hAnsi="Verdana"/>
          <w:bCs/>
          <w:iCs/>
          <w:highlight w:val="yellow"/>
        </w:rPr>
        <w:t>NKE RTK Bűnügyi</w:t>
      </w:r>
      <w:r w:rsidR="005F38E5">
        <w:rPr>
          <w:rFonts w:ascii="Verdana" w:hAnsi="Verdana"/>
          <w:bCs/>
          <w:iCs/>
          <w:highlight w:val="yellow"/>
        </w:rPr>
        <w:t xml:space="preserve"> és Gazdaságvédelmi </w:t>
      </w:r>
      <w:r w:rsidRPr="005F38E5">
        <w:rPr>
          <w:rFonts w:ascii="Verdana" w:hAnsi="Verdana"/>
          <w:bCs/>
          <w:iCs/>
          <w:highlight w:val="yellow"/>
        </w:rPr>
        <w:t>Tanszék</w:t>
      </w:r>
    </w:p>
    <w:p w14:paraId="48B49181" w14:textId="77777777" w:rsidR="003C3292" w:rsidRPr="00151CAF" w:rsidRDefault="003C3292" w:rsidP="00330EE1">
      <w:pPr>
        <w:widowControl w:val="0"/>
        <w:numPr>
          <w:ilvl w:val="0"/>
          <w:numId w:val="77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A tantárgyfelelős oktató neve, beosztása, tudományos fokozata:</w:t>
      </w:r>
      <w:r w:rsidRPr="00151CAF">
        <w:rPr>
          <w:rFonts w:ascii="Verdana" w:hAnsi="Verdana"/>
          <w:bCs/>
        </w:rPr>
        <w:t xml:space="preserve"> </w:t>
      </w:r>
    </w:p>
    <w:p w14:paraId="523EED76" w14:textId="77777777" w:rsidR="003C3292" w:rsidRPr="00151CAF" w:rsidRDefault="003C3292" w:rsidP="003C3292">
      <w:pPr>
        <w:widowControl w:val="0"/>
        <w:spacing w:line="240" w:lineRule="auto"/>
        <w:ind w:left="426"/>
        <w:jc w:val="both"/>
        <w:rPr>
          <w:rFonts w:ascii="Verdana" w:hAnsi="Verdana"/>
          <w:bCs/>
        </w:rPr>
      </w:pPr>
      <w:r w:rsidRPr="00151CAF">
        <w:rPr>
          <w:rFonts w:ascii="Verdana" w:hAnsi="Verdana"/>
          <w:bCs/>
        </w:rPr>
        <w:t>Dr. Károlyi László PhD Professor Emeritus</w:t>
      </w:r>
    </w:p>
    <w:p w14:paraId="53289B69" w14:textId="77777777" w:rsidR="003C3292" w:rsidRPr="00151CAF" w:rsidRDefault="003C3292" w:rsidP="00330EE1">
      <w:pPr>
        <w:widowControl w:val="0"/>
        <w:numPr>
          <w:ilvl w:val="0"/>
          <w:numId w:val="778"/>
        </w:numPr>
        <w:tabs>
          <w:tab w:val="clear" w:pos="502"/>
          <w:tab w:val="num" w:pos="720"/>
        </w:tabs>
        <w:spacing w:line="240" w:lineRule="auto"/>
        <w:ind w:left="426" w:hanging="142"/>
        <w:jc w:val="both"/>
        <w:rPr>
          <w:rFonts w:ascii="Verdana" w:hAnsi="Verdana"/>
          <w:bCs/>
        </w:rPr>
      </w:pPr>
      <w:r w:rsidRPr="00151CAF">
        <w:rPr>
          <w:rFonts w:ascii="Verdana" w:hAnsi="Verdana"/>
          <w:b/>
          <w:bCs/>
        </w:rPr>
        <w:t>A tanórák száma és típusa</w:t>
      </w:r>
    </w:p>
    <w:p w14:paraId="57DEF94A" w14:textId="77777777" w:rsidR="003C3292" w:rsidRPr="00151CAF" w:rsidRDefault="003C3292" w:rsidP="00330EE1">
      <w:pPr>
        <w:widowControl w:val="0"/>
        <w:numPr>
          <w:ilvl w:val="1"/>
          <w:numId w:val="778"/>
        </w:numPr>
        <w:tabs>
          <w:tab w:val="clear" w:pos="1425"/>
          <w:tab w:val="num" w:pos="709"/>
          <w:tab w:val="num" w:pos="858"/>
          <w:tab w:val="num" w:pos="2069"/>
        </w:tabs>
        <w:spacing w:line="240" w:lineRule="auto"/>
        <w:ind w:left="851" w:hanging="425"/>
        <w:jc w:val="both"/>
        <w:rPr>
          <w:rFonts w:ascii="Verdana" w:hAnsi="Verdana"/>
          <w:b/>
          <w:bCs/>
        </w:rPr>
      </w:pPr>
      <w:r w:rsidRPr="00151CAF">
        <w:rPr>
          <w:rFonts w:ascii="Verdana" w:hAnsi="Verdana"/>
          <w:bCs/>
          <w:iCs/>
        </w:rPr>
        <w:t xml:space="preserve"> nappali munkarend: 28 óra (14 óra előadás/14 óra gyakorlat)</w:t>
      </w:r>
    </w:p>
    <w:p w14:paraId="200E662C" w14:textId="77777777" w:rsidR="003C3292" w:rsidRPr="00151CAF" w:rsidRDefault="003C3292" w:rsidP="00330EE1">
      <w:pPr>
        <w:widowControl w:val="0"/>
        <w:numPr>
          <w:ilvl w:val="2"/>
          <w:numId w:val="778"/>
        </w:numPr>
        <w:tabs>
          <w:tab w:val="clear" w:pos="1800"/>
          <w:tab w:val="num" w:pos="709"/>
          <w:tab w:val="num" w:pos="1134"/>
          <w:tab w:val="num" w:pos="2422"/>
        </w:tabs>
        <w:spacing w:line="240" w:lineRule="auto"/>
        <w:ind w:left="851" w:hanging="425"/>
        <w:jc w:val="both"/>
        <w:rPr>
          <w:rFonts w:ascii="Verdana" w:hAnsi="Verdana"/>
          <w:bCs/>
        </w:rPr>
      </w:pPr>
      <w:r w:rsidRPr="00151CAF">
        <w:rPr>
          <w:rFonts w:ascii="Verdana" w:hAnsi="Verdana"/>
          <w:bCs/>
        </w:rPr>
        <w:t xml:space="preserve">levelező munkarend: </w:t>
      </w:r>
      <w:r w:rsidRPr="00151CAF">
        <w:rPr>
          <w:rFonts w:ascii="Verdana" w:hAnsi="Verdana"/>
          <w:bCs/>
          <w:iCs/>
        </w:rPr>
        <w:t>8 óra /4 előadás/4 óra gyakorlat)</w:t>
      </w:r>
    </w:p>
    <w:p w14:paraId="63727B1A" w14:textId="77777777" w:rsidR="003C3292" w:rsidRPr="00151CAF" w:rsidRDefault="003C3292" w:rsidP="00330EE1">
      <w:pPr>
        <w:widowControl w:val="0"/>
        <w:numPr>
          <w:ilvl w:val="1"/>
          <w:numId w:val="778"/>
        </w:numPr>
        <w:tabs>
          <w:tab w:val="clear" w:pos="1425"/>
          <w:tab w:val="num" w:pos="709"/>
          <w:tab w:val="num" w:pos="858"/>
          <w:tab w:val="num" w:pos="2069"/>
        </w:tabs>
        <w:spacing w:line="240" w:lineRule="auto"/>
        <w:ind w:left="851" w:hanging="425"/>
        <w:jc w:val="both"/>
        <w:rPr>
          <w:rFonts w:ascii="Verdana" w:hAnsi="Verdana"/>
          <w:bCs/>
        </w:rPr>
      </w:pPr>
      <w:r w:rsidRPr="00151CAF">
        <w:rPr>
          <w:rFonts w:ascii="Verdana" w:hAnsi="Verdana"/>
        </w:rPr>
        <w:t xml:space="preserve"> Az ismeret átadásában alkalmazandó tovább</w:t>
      </w:r>
      <w:r>
        <w:rPr>
          <w:rFonts w:ascii="Verdana" w:hAnsi="Verdana"/>
        </w:rPr>
        <w:t>i sajátos módok, jellemzők:  -</w:t>
      </w:r>
    </w:p>
    <w:p w14:paraId="39E97B79" w14:textId="77777777" w:rsidR="003C3292" w:rsidRPr="00151CAF" w:rsidRDefault="003C3292" w:rsidP="003C3292">
      <w:pPr>
        <w:widowControl w:val="0"/>
        <w:spacing w:after="0" w:line="240" w:lineRule="auto"/>
        <w:ind w:firstLine="284"/>
        <w:contextualSpacing/>
        <w:jc w:val="both"/>
        <w:rPr>
          <w:rFonts w:ascii="Verdana" w:hAnsi="Verdana"/>
          <w:bCs/>
          <w:iCs/>
        </w:rPr>
      </w:pPr>
      <w:r w:rsidRPr="00151CAF">
        <w:rPr>
          <w:rFonts w:ascii="Verdana" w:hAnsi="Verdana"/>
          <w:b/>
          <w:bCs/>
        </w:rPr>
        <w:t>9.  A tantárgy szakmai tartalma:</w:t>
      </w:r>
      <w:r w:rsidRPr="00151CAF">
        <w:rPr>
          <w:rFonts w:ascii="Verdana" w:hAnsi="Verdana"/>
          <w:bCs/>
        </w:rPr>
        <w:t xml:space="preserve"> </w:t>
      </w:r>
    </w:p>
    <w:p w14:paraId="4D32A16E" w14:textId="77777777" w:rsidR="003C3292" w:rsidRPr="00151CAF" w:rsidRDefault="003C3292" w:rsidP="003C3292">
      <w:pPr>
        <w:widowControl w:val="0"/>
        <w:spacing w:after="0" w:line="240" w:lineRule="auto"/>
        <w:contextualSpacing/>
        <w:jc w:val="both"/>
        <w:rPr>
          <w:rFonts w:ascii="Verdana" w:hAnsi="Verdana"/>
          <w:bCs/>
          <w:iCs/>
        </w:rPr>
      </w:pPr>
    </w:p>
    <w:p w14:paraId="2A67D5F3" w14:textId="77777777" w:rsidR="003C3292" w:rsidRPr="00151CAF" w:rsidRDefault="003C3292" w:rsidP="003C3292">
      <w:pPr>
        <w:widowControl w:val="0"/>
        <w:spacing w:after="0" w:line="240" w:lineRule="auto"/>
        <w:ind w:left="420"/>
        <w:contextualSpacing/>
        <w:jc w:val="both"/>
        <w:rPr>
          <w:rFonts w:ascii="Verdana" w:hAnsi="Verdana"/>
          <w:bCs/>
          <w:iCs/>
        </w:rPr>
      </w:pPr>
      <w:r w:rsidRPr="00151CAF">
        <w:rPr>
          <w:rFonts w:ascii="Verdana" w:hAnsi="Verdana"/>
          <w:bCs/>
          <w:iCs/>
        </w:rPr>
        <w:t xml:space="preserve">A kurzus célja, hogy bemutassa az információvédelem emberiséggel egyidős fejlődési szakaszait, fejlődésének főbb jellemzőit, eszközeit a kriptográfiai módszerek felhasználásával. Áttekintésre kerülnek a speciális rejtjelezési algoritmusok alapjai napjaink számítógépes kriptográfiája és a kvantum számítógépek megjelenésével előálló korábbi titkosítási módszerek sérülékenysége. A cél, hogy a hallgatók megismerjék az információvédelem titkosítással való védelmének lehetőségeit, illetve ezen védelmi rendszerek támadhatóságának hátterét.        </w:t>
      </w:r>
    </w:p>
    <w:p w14:paraId="6C878EB6"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     </w:t>
      </w:r>
      <w:r w:rsidRPr="00151CAF">
        <w:rPr>
          <w:rFonts w:ascii="Verdana" w:hAnsi="Verdana"/>
          <w:b/>
          <w:bCs/>
          <w:lang w:val="en-US"/>
        </w:rPr>
        <w:t>Course description</w:t>
      </w:r>
      <w:r w:rsidRPr="00151CAF">
        <w:rPr>
          <w:rFonts w:ascii="Verdana" w:hAnsi="Verdana"/>
          <w:b/>
          <w:bCs/>
        </w:rPr>
        <w:t>:</w:t>
      </w:r>
    </w:p>
    <w:p w14:paraId="277AC83E" w14:textId="77777777" w:rsidR="003C3292" w:rsidRPr="00151CAF" w:rsidRDefault="003C3292" w:rsidP="003C3292">
      <w:pPr>
        <w:widowControl w:val="0"/>
        <w:spacing w:after="0" w:line="240" w:lineRule="auto"/>
        <w:ind w:left="284"/>
        <w:contextualSpacing/>
        <w:jc w:val="both"/>
        <w:rPr>
          <w:rFonts w:ascii="Verdana" w:hAnsi="Verdana"/>
          <w:bCs/>
          <w:iCs/>
        </w:rPr>
      </w:pPr>
      <w:r w:rsidRPr="00151CAF">
        <w:rPr>
          <w:rFonts w:ascii="Verdana" w:hAnsi="Verdana"/>
          <w:bCs/>
          <w:iCs/>
        </w:rPr>
        <w:t>The task of the course is to present throughout the history of mankind the development phases, main characteristics and devices of information security using the methods and techniques of cryptography. The course gives an overview on the basics of special encrypting algorithms, computer cryptography of present day and the vulnerability of former encryption methods with the evolution of quantum computers. The aim is to give an insight to the students into the options of information security using encryption and into the background of defence systems’ vulnerabilities.</w:t>
      </w:r>
    </w:p>
    <w:p w14:paraId="2C60AA32" w14:textId="77777777" w:rsidR="003C3292" w:rsidRPr="00151CAF" w:rsidRDefault="003C3292" w:rsidP="003C3292">
      <w:pPr>
        <w:widowControl w:val="0"/>
        <w:spacing w:after="0" w:line="240" w:lineRule="auto"/>
        <w:contextualSpacing/>
        <w:jc w:val="both"/>
        <w:rPr>
          <w:rFonts w:ascii="Verdana" w:hAnsi="Verdana"/>
          <w:bCs/>
          <w:iCs/>
          <w:lang w:val="en-GB"/>
        </w:rPr>
      </w:pPr>
    </w:p>
    <w:p w14:paraId="136E186F" w14:textId="77777777" w:rsidR="003C3292" w:rsidRPr="00151CAF" w:rsidRDefault="003C3292" w:rsidP="003C3292">
      <w:pPr>
        <w:widowControl w:val="0"/>
        <w:spacing w:line="240" w:lineRule="auto"/>
        <w:jc w:val="both"/>
        <w:rPr>
          <w:rFonts w:ascii="Verdana" w:hAnsi="Verdana"/>
          <w:bCs/>
        </w:rPr>
      </w:pPr>
      <w:r w:rsidRPr="00151CAF">
        <w:rPr>
          <w:rFonts w:ascii="Verdana" w:hAnsi="Verdana"/>
          <w:b/>
          <w:bCs/>
        </w:rPr>
        <w:t xml:space="preserve">10. Elérendő kompetenciák: </w:t>
      </w:r>
    </w:p>
    <w:p w14:paraId="01AC0CC1"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Tudása</w:t>
      </w:r>
    </w:p>
    <w:p w14:paraId="407204F5"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7134F15C" w14:textId="77777777" w:rsidR="003C3292" w:rsidRPr="00151CAF" w:rsidRDefault="003C3292" w:rsidP="00330EE1">
      <w:pPr>
        <w:pStyle w:val="Listaszerbekezds"/>
        <w:numPr>
          <w:ilvl w:val="0"/>
          <w:numId w:val="627"/>
        </w:numPr>
        <w:tabs>
          <w:tab w:val="left" w:pos="284"/>
        </w:tabs>
        <w:spacing w:before="0" w:after="0" w:line="240" w:lineRule="auto"/>
        <w:jc w:val="both"/>
        <w:rPr>
          <w:rFonts w:ascii="Verdana" w:hAnsi="Verdana"/>
        </w:rPr>
      </w:pPr>
      <w:r w:rsidRPr="00151CAF">
        <w:rPr>
          <w:rFonts w:ascii="Verdana" w:hAnsi="Verdana"/>
        </w:rPr>
        <w:lastRenderedPageBreak/>
        <w:t>Mélységében és átfogóan ismeri a bűnügyi igazgatási szakterület alapvető diszciplínáit.</w:t>
      </w:r>
    </w:p>
    <w:p w14:paraId="171C5CC5" w14:textId="77777777" w:rsidR="003C3292" w:rsidRPr="00151CAF" w:rsidRDefault="003C3292" w:rsidP="00330EE1">
      <w:pPr>
        <w:pStyle w:val="Listaszerbekezds"/>
        <w:numPr>
          <w:ilvl w:val="0"/>
          <w:numId w:val="627"/>
        </w:numPr>
        <w:tabs>
          <w:tab w:val="left" w:pos="284"/>
        </w:tabs>
        <w:spacing w:before="0" w:after="0" w:line="240" w:lineRule="auto"/>
        <w:jc w:val="both"/>
        <w:rPr>
          <w:rFonts w:ascii="Verdana" w:hAnsi="Verdana"/>
        </w:rPr>
      </w:pPr>
      <w:r w:rsidRPr="00151CAF">
        <w:rPr>
          <w:rFonts w:ascii="Verdana" w:hAnsi="Verdana"/>
        </w:rPr>
        <w:t>Alaposan ismeri a bűnüldözési tevékenységhez kapcsolódó átfogó fogalmakat, összefüggéseket, szabályokat, folyamatokat és eljárásokat.</w:t>
      </w:r>
    </w:p>
    <w:p w14:paraId="361FBF45" w14:textId="77777777" w:rsidR="003C3292" w:rsidRPr="00151CAF" w:rsidRDefault="003C3292" w:rsidP="00330EE1">
      <w:pPr>
        <w:pStyle w:val="Listaszerbekezds"/>
        <w:numPr>
          <w:ilvl w:val="0"/>
          <w:numId w:val="627"/>
        </w:numPr>
        <w:tabs>
          <w:tab w:val="left" w:pos="284"/>
        </w:tabs>
        <w:spacing w:before="0" w:after="0" w:line="240" w:lineRule="auto"/>
        <w:jc w:val="both"/>
        <w:rPr>
          <w:rFonts w:ascii="Verdana" w:hAnsi="Verdana"/>
        </w:rPr>
      </w:pPr>
      <w:r w:rsidRPr="00151CAF">
        <w:rPr>
          <w:rFonts w:ascii="Verdana" w:hAnsi="Verdana"/>
        </w:rPr>
        <w:t>Magas szintű kriminalisztikai − kriminál technikai, kriminál taktikai, kriminál metodikai − ismeretekkel rendelkezik.</w:t>
      </w:r>
    </w:p>
    <w:p w14:paraId="7AF97B67" w14:textId="77777777" w:rsidR="003C3292" w:rsidRPr="00151CAF" w:rsidRDefault="003C3292" w:rsidP="00330EE1">
      <w:pPr>
        <w:pStyle w:val="Listaszerbekezds"/>
        <w:numPr>
          <w:ilvl w:val="0"/>
          <w:numId w:val="627"/>
        </w:numPr>
        <w:spacing w:before="0" w:after="160" w:line="240" w:lineRule="auto"/>
        <w:jc w:val="both"/>
        <w:rPr>
          <w:rFonts w:ascii="Verdana" w:hAnsi="Verdana"/>
        </w:rPr>
      </w:pPr>
      <w:r w:rsidRPr="00151CAF">
        <w:rPr>
          <w:rFonts w:ascii="Verdana" w:hAnsi="Verdana"/>
        </w:rPr>
        <w:t>Alapvető ismeretekkel rendelkezik a személyes adatok védelmével és a közérdekű adatokkal kapcsolatos jogi szabályozás tekintetében.</w:t>
      </w:r>
    </w:p>
    <w:p w14:paraId="5000073E" w14:textId="77777777" w:rsidR="003C3292" w:rsidRPr="00151CAF" w:rsidRDefault="003C3292" w:rsidP="00330EE1">
      <w:pPr>
        <w:pStyle w:val="Listaszerbekezds"/>
        <w:numPr>
          <w:ilvl w:val="0"/>
          <w:numId w:val="627"/>
        </w:numPr>
        <w:tabs>
          <w:tab w:val="left" w:pos="284"/>
        </w:tabs>
        <w:spacing w:before="0" w:after="0" w:line="240" w:lineRule="auto"/>
        <w:jc w:val="both"/>
        <w:rPr>
          <w:rFonts w:ascii="Verdana" w:hAnsi="Verdana"/>
        </w:rPr>
      </w:pPr>
      <w:r w:rsidRPr="00151CAF">
        <w:rPr>
          <w:rFonts w:ascii="Verdana" w:hAnsi="Verdana"/>
        </w:rPr>
        <w:t>Tudatában van a munkájához szükséges ügyviteli, titok- és adatvédelmi szabályoknak.</w:t>
      </w:r>
    </w:p>
    <w:p w14:paraId="2C22B3DC" w14:textId="77777777" w:rsidR="003C3292" w:rsidRPr="00151CAF" w:rsidRDefault="003C3292" w:rsidP="003C3292">
      <w:pPr>
        <w:pStyle w:val="Listaszerbekezds"/>
        <w:tabs>
          <w:tab w:val="left" w:pos="284"/>
        </w:tabs>
        <w:spacing w:after="0" w:line="240" w:lineRule="auto"/>
        <w:jc w:val="both"/>
        <w:rPr>
          <w:rFonts w:ascii="Verdana" w:hAnsi="Verdana"/>
        </w:rPr>
      </w:pPr>
    </w:p>
    <w:p w14:paraId="4A5ACCB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186BB756" w14:textId="77777777" w:rsidR="003C3292" w:rsidRPr="00151CAF" w:rsidRDefault="003C3292" w:rsidP="003C3292">
      <w:pPr>
        <w:widowControl w:val="0"/>
        <w:tabs>
          <w:tab w:val="left" w:pos="284"/>
        </w:tabs>
        <w:spacing w:after="0" w:line="240" w:lineRule="auto"/>
        <w:jc w:val="both"/>
        <w:rPr>
          <w:rFonts w:ascii="Verdana" w:hAnsi="Verdana"/>
          <w:b/>
          <w:bCs/>
        </w:rPr>
      </w:pPr>
      <w:r w:rsidRPr="00151CAF">
        <w:rPr>
          <w:rFonts w:ascii="Verdana" w:hAnsi="Verdana"/>
          <w:b/>
          <w:bCs/>
        </w:rPr>
        <w:tab/>
        <w:t xml:space="preserve">   - </w:t>
      </w:r>
      <w:r w:rsidRPr="00151CAF">
        <w:rPr>
          <w:rFonts w:ascii="Verdana" w:hAnsi="Verdana"/>
        </w:rPr>
        <w:t>Ismeri az információvédelem tárgykörét,</w:t>
      </w:r>
    </w:p>
    <w:p w14:paraId="77651C94" w14:textId="77777777" w:rsidR="003C3292" w:rsidRPr="00151CAF" w:rsidRDefault="003C3292" w:rsidP="003C3292">
      <w:pPr>
        <w:widowControl w:val="0"/>
        <w:tabs>
          <w:tab w:val="left" w:pos="284"/>
        </w:tabs>
        <w:spacing w:after="0" w:line="240" w:lineRule="auto"/>
        <w:ind w:left="709" w:hanging="709"/>
        <w:jc w:val="both"/>
        <w:rPr>
          <w:rFonts w:ascii="Verdana" w:hAnsi="Verdana"/>
          <w:iCs/>
        </w:rPr>
      </w:pPr>
      <w:r w:rsidRPr="00151CAF">
        <w:rPr>
          <w:rFonts w:ascii="Verdana" w:hAnsi="Verdana"/>
        </w:rPr>
        <w:tab/>
        <w:t xml:space="preserve">   - Ismeri a klasszikus kriptográfia módszereket-, valamint a modernkori titkosítási </w:t>
      </w:r>
      <w:r w:rsidRPr="00151CAF">
        <w:rPr>
          <w:rFonts w:ascii="Verdana" w:hAnsi="Verdana"/>
          <w:iCs/>
        </w:rPr>
        <w:t>új technológiákat (DES, RSA),</w:t>
      </w:r>
    </w:p>
    <w:p w14:paraId="7D065EC3" w14:textId="77777777" w:rsidR="003C3292" w:rsidRPr="00151CAF" w:rsidRDefault="003C3292" w:rsidP="003C3292">
      <w:pPr>
        <w:widowControl w:val="0"/>
        <w:tabs>
          <w:tab w:val="left" w:pos="284"/>
        </w:tabs>
        <w:spacing w:after="0" w:line="240" w:lineRule="auto"/>
        <w:ind w:left="709" w:hanging="709"/>
        <w:jc w:val="both"/>
        <w:rPr>
          <w:rFonts w:ascii="Verdana" w:hAnsi="Verdana"/>
          <w:b/>
          <w:bCs/>
        </w:rPr>
      </w:pPr>
      <w:r w:rsidRPr="00151CAF">
        <w:rPr>
          <w:rFonts w:ascii="Verdana" w:hAnsi="Verdana"/>
          <w:iCs/>
        </w:rPr>
        <w:tab/>
        <w:t xml:space="preserve">   - Alkalmas az új információbiztonsági technológiák széles spektrumú megjelenése miatt az azokban való eligazodásra.</w:t>
      </w:r>
    </w:p>
    <w:p w14:paraId="786E4890" w14:textId="77777777" w:rsidR="003C3292" w:rsidRPr="00151CAF" w:rsidRDefault="003C3292" w:rsidP="003C3292">
      <w:pPr>
        <w:tabs>
          <w:tab w:val="left" w:pos="284"/>
        </w:tabs>
        <w:spacing w:after="0" w:line="240" w:lineRule="auto"/>
        <w:contextualSpacing/>
        <w:jc w:val="both"/>
        <w:rPr>
          <w:rFonts w:ascii="Verdana" w:hAnsi="Verdana"/>
        </w:rPr>
      </w:pPr>
    </w:p>
    <w:p w14:paraId="39E2A18B"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151CAF">
        <w:rPr>
          <w:rFonts w:ascii="Verdana" w:hAnsi="Verdana"/>
          <w:b/>
        </w:rPr>
        <w:t>Képességei</w:t>
      </w:r>
    </w:p>
    <w:p w14:paraId="465C144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5581FBBF"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p>
    <w:p w14:paraId="76A3AB12" w14:textId="77777777" w:rsidR="003C3292" w:rsidRPr="00151CAF" w:rsidRDefault="003C3292" w:rsidP="00330EE1">
      <w:pPr>
        <w:pStyle w:val="Listaszerbekezds"/>
        <w:numPr>
          <w:ilvl w:val="0"/>
          <w:numId w:val="633"/>
        </w:numPr>
        <w:tabs>
          <w:tab w:val="left" w:pos="284"/>
        </w:tabs>
        <w:spacing w:before="0" w:after="0" w:line="240" w:lineRule="auto"/>
        <w:jc w:val="both"/>
        <w:rPr>
          <w:rFonts w:ascii="Verdana" w:hAnsi="Verdana"/>
        </w:rPr>
      </w:pPr>
      <w:r w:rsidRPr="00151CAF">
        <w:rPr>
          <w:rFonts w:ascii="Verdana" w:hAnsi="Verdana"/>
        </w:rPr>
        <w:t>Rutinszerűen alkalmazza a bűnüldözési tevékenységhez kapcsolódó átfogó fogalmakat, összefüggéseket, szabályokat, folyamatokat és eljárásokat.</w:t>
      </w:r>
    </w:p>
    <w:p w14:paraId="7FE6C5D3" w14:textId="77777777" w:rsidR="003C3292" w:rsidRPr="00151CAF" w:rsidRDefault="003C3292" w:rsidP="00330EE1">
      <w:pPr>
        <w:pStyle w:val="Listaszerbekezds"/>
        <w:numPr>
          <w:ilvl w:val="0"/>
          <w:numId w:val="633"/>
        </w:numPr>
        <w:tabs>
          <w:tab w:val="left" w:pos="284"/>
        </w:tabs>
        <w:spacing w:before="0" w:after="0" w:line="240" w:lineRule="auto"/>
        <w:jc w:val="both"/>
        <w:rPr>
          <w:rFonts w:ascii="Verdana" w:hAnsi="Verdana"/>
        </w:rPr>
      </w:pPr>
      <w:r w:rsidRPr="00151CAF">
        <w:rPr>
          <w:rFonts w:ascii="Verdana" w:hAnsi="Verdana"/>
        </w:rPr>
        <w:t>Magas szinten képes a bűnügyi területen a megelőzési, a felderítési és a nyomozási tevékenységre.</w:t>
      </w:r>
    </w:p>
    <w:p w14:paraId="53402C42" w14:textId="77777777" w:rsidR="003C3292" w:rsidRPr="00151CAF" w:rsidRDefault="003C3292" w:rsidP="00330EE1">
      <w:pPr>
        <w:pStyle w:val="Listaszerbekezds"/>
        <w:numPr>
          <w:ilvl w:val="0"/>
          <w:numId w:val="633"/>
        </w:numPr>
        <w:tabs>
          <w:tab w:val="left" w:pos="284"/>
        </w:tabs>
        <w:spacing w:before="0" w:after="0" w:line="240" w:lineRule="auto"/>
        <w:jc w:val="both"/>
        <w:rPr>
          <w:rFonts w:ascii="Verdana" w:hAnsi="Verdana"/>
        </w:rPr>
      </w:pPr>
      <w:r w:rsidRPr="00151CAF">
        <w:rPr>
          <w:rFonts w:ascii="Verdana" w:hAnsi="Verdana"/>
        </w:rPr>
        <w:t>Mélyrehatóan képes a bűnügyi munkára vonatkozó jogszabályok megértésére és gyakorlati alkalmazására.</w:t>
      </w:r>
    </w:p>
    <w:p w14:paraId="5FEEBC83" w14:textId="77777777" w:rsidR="003C3292" w:rsidRPr="00151CAF" w:rsidRDefault="003C3292" w:rsidP="003C3292">
      <w:pPr>
        <w:tabs>
          <w:tab w:val="left" w:pos="284"/>
        </w:tabs>
        <w:spacing w:after="0" w:line="240" w:lineRule="auto"/>
        <w:jc w:val="both"/>
        <w:rPr>
          <w:rFonts w:ascii="Verdana" w:hAnsi="Verdana"/>
        </w:rPr>
      </w:pPr>
    </w:p>
    <w:p w14:paraId="64C2D3F1"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2149A30A" w14:textId="77777777" w:rsidR="003C3292" w:rsidRPr="00151CAF" w:rsidRDefault="003C3292" w:rsidP="003C3292">
      <w:pPr>
        <w:widowControl w:val="0"/>
        <w:autoSpaceDE w:val="0"/>
        <w:autoSpaceDN w:val="0"/>
        <w:adjustRightInd w:val="0"/>
        <w:spacing w:after="0" w:line="240" w:lineRule="auto"/>
        <w:jc w:val="both"/>
        <w:rPr>
          <w:rFonts w:ascii="Verdana" w:hAnsi="Verdana"/>
          <w:b/>
        </w:rPr>
      </w:pPr>
    </w:p>
    <w:p w14:paraId="21006BFC"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 xml:space="preserve">Attitűdje </w:t>
      </w:r>
    </w:p>
    <w:p w14:paraId="283B629D"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0942E021" w14:textId="77777777" w:rsidR="003C3292" w:rsidRPr="00151CAF" w:rsidRDefault="003C3292" w:rsidP="00330EE1">
      <w:pPr>
        <w:pStyle w:val="Listaszerbekezds"/>
        <w:widowControl w:val="0"/>
        <w:numPr>
          <w:ilvl w:val="0"/>
          <w:numId w:val="637"/>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659D0337" w14:textId="77777777" w:rsidR="003C3292" w:rsidRPr="00151CAF" w:rsidRDefault="003C3292" w:rsidP="00330EE1">
      <w:pPr>
        <w:pStyle w:val="Listaszerbekezds"/>
        <w:widowControl w:val="0"/>
        <w:numPr>
          <w:ilvl w:val="0"/>
          <w:numId w:val="637"/>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a rendvédelmi szervek közti legjobb gyakorlatok megismerésére, cseréjére.</w:t>
      </w:r>
    </w:p>
    <w:p w14:paraId="53913BC8" w14:textId="77777777" w:rsidR="003C3292" w:rsidRPr="00151CAF" w:rsidRDefault="003C3292" w:rsidP="00330EE1">
      <w:pPr>
        <w:pStyle w:val="Listaszerbekezds"/>
        <w:numPr>
          <w:ilvl w:val="0"/>
          <w:numId w:val="637"/>
        </w:numPr>
        <w:spacing w:before="0" w:after="160" w:line="259" w:lineRule="auto"/>
        <w:jc w:val="both"/>
        <w:rPr>
          <w:rFonts w:ascii="Verdana" w:hAnsi="Verdana"/>
        </w:rPr>
      </w:pPr>
      <w:r w:rsidRPr="00151CAF">
        <w:rPr>
          <w:rFonts w:ascii="Verdana" w:hAnsi="Verdana"/>
        </w:rPr>
        <w:t>Elkötelezett a minőségi szakmai munkavégzés iránt, azt a pontosságra való törekvés jellemzi.</w:t>
      </w:r>
    </w:p>
    <w:p w14:paraId="05AF4997" w14:textId="77777777" w:rsidR="003C3292" w:rsidRPr="00151CAF" w:rsidRDefault="003C3292" w:rsidP="00330EE1">
      <w:pPr>
        <w:pStyle w:val="Listaszerbekezds"/>
        <w:numPr>
          <w:ilvl w:val="0"/>
          <w:numId w:val="637"/>
        </w:numPr>
        <w:spacing w:before="0" w:after="160" w:line="259" w:lineRule="auto"/>
        <w:jc w:val="both"/>
        <w:rPr>
          <w:rFonts w:ascii="Verdana" w:hAnsi="Verdana"/>
        </w:rPr>
      </w:pPr>
      <w:r w:rsidRPr="00151CAF">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0A6E8D8" w14:textId="77777777" w:rsidR="003C3292" w:rsidRPr="00151CAF" w:rsidRDefault="003C3292" w:rsidP="003C3292">
      <w:pPr>
        <w:pStyle w:val="Listaszerbekezds"/>
        <w:widowControl w:val="0"/>
        <w:autoSpaceDE w:val="0"/>
        <w:autoSpaceDN w:val="0"/>
        <w:adjustRightInd w:val="0"/>
        <w:spacing w:after="0" w:line="240" w:lineRule="auto"/>
        <w:jc w:val="both"/>
        <w:rPr>
          <w:rFonts w:ascii="Verdana" w:hAnsi="Verdana"/>
          <w:bCs/>
          <w:lang w:eastAsia="ar-SA"/>
        </w:rPr>
      </w:pPr>
    </w:p>
    <w:p w14:paraId="0E3F68C9"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w:t>
      </w:r>
    </w:p>
    <w:p w14:paraId="31A390FB" w14:textId="77777777" w:rsidR="003C3292" w:rsidRPr="00151CAF" w:rsidRDefault="003C3292" w:rsidP="00330EE1">
      <w:pPr>
        <w:pStyle w:val="Listaszerbekezds"/>
        <w:widowControl w:val="0"/>
        <w:numPr>
          <w:ilvl w:val="0"/>
          <w:numId w:val="773"/>
        </w:numPr>
        <w:spacing w:line="240" w:lineRule="auto"/>
        <w:jc w:val="both"/>
        <w:rPr>
          <w:rFonts w:ascii="Verdana" w:hAnsi="Verdana"/>
          <w:bCs/>
        </w:rPr>
      </w:pPr>
      <w:r w:rsidRPr="00151CAF">
        <w:rPr>
          <w:rFonts w:ascii="Verdana" w:hAnsi="Verdana"/>
          <w:bCs/>
        </w:rPr>
        <w:t>Jellemzi a problémafelismerés és kezdeményezi a problémamegoldást.</w:t>
      </w:r>
    </w:p>
    <w:p w14:paraId="6AFDBC3B" w14:textId="77777777" w:rsidR="003C3292" w:rsidRPr="00151CAF" w:rsidRDefault="003C3292" w:rsidP="00330EE1">
      <w:pPr>
        <w:pStyle w:val="Listaszerbekezds"/>
        <w:widowControl w:val="0"/>
        <w:numPr>
          <w:ilvl w:val="0"/>
          <w:numId w:val="773"/>
        </w:numPr>
        <w:spacing w:line="240" w:lineRule="auto"/>
        <w:jc w:val="both"/>
        <w:rPr>
          <w:rFonts w:ascii="Verdana" w:hAnsi="Verdana"/>
          <w:bCs/>
        </w:rPr>
      </w:pPr>
      <w:r w:rsidRPr="00151CAF">
        <w:rPr>
          <w:rFonts w:ascii="Verdana" w:hAnsi="Verdana"/>
          <w:bCs/>
        </w:rPr>
        <w:t>Nyitott a bűnügyi szolgálati ág tevékenységével kapcsolatos új és specifikus ismeretek megszerzésére, az új eszközökkel és módszerekkel kapcsolatban.</w:t>
      </w:r>
    </w:p>
    <w:p w14:paraId="232B157A" w14:textId="77777777" w:rsidR="003C3292" w:rsidRPr="00151CAF" w:rsidRDefault="003C3292" w:rsidP="00330EE1">
      <w:pPr>
        <w:pStyle w:val="Listaszerbekezds"/>
        <w:widowControl w:val="0"/>
        <w:numPr>
          <w:ilvl w:val="0"/>
          <w:numId w:val="773"/>
        </w:numPr>
        <w:spacing w:line="240" w:lineRule="auto"/>
        <w:jc w:val="both"/>
        <w:rPr>
          <w:rFonts w:ascii="Verdana" w:hAnsi="Verdana"/>
          <w:bCs/>
        </w:rPr>
      </w:pPr>
      <w:r w:rsidRPr="00151CAF">
        <w:rPr>
          <w:rFonts w:ascii="Verdana" w:hAnsi="Verdana"/>
          <w:bCs/>
        </w:rPr>
        <w:t>Fontosnak tartja az életen át tartó tanulás megvalósítását, a folyamatos szakmai képzést és általános önképzést.</w:t>
      </w:r>
    </w:p>
    <w:p w14:paraId="46E3AE7B" w14:textId="77777777" w:rsidR="003C3292" w:rsidRPr="00151CAF" w:rsidRDefault="003C3292" w:rsidP="00330EE1">
      <w:pPr>
        <w:pStyle w:val="Listaszerbekezds"/>
        <w:numPr>
          <w:ilvl w:val="0"/>
          <w:numId w:val="773"/>
        </w:numPr>
        <w:spacing w:before="0" w:after="160" w:line="259" w:lineRule="auto"/>
        <w:jc w:val="both"/>
        <w:rPr>
          <w:rFonts w:ascii="Verdana" w:hAnsi="Verdana"/>
        </w:rPr>
      </w:pPr>
      <w:r w:rsidRPr="00151CAF">
        <w:rPr>
          <w:rFonts w:ascii="Verdana" w:hAnsi="Verdana"/>
        </w:rPr>
        <w:lastRenderedPageBreak/>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7A97143" w14:textId="77777777" w:rsidR="003C3292" w:rsidRPr="00151CAF" w:rsidRDefault="003C3292" w:rsidP="003C3292">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Autonómiája és felelőssége</w:t>
      </w:r>
    </w:p>
    <w:p w14:paraId="2A6AE33E"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619C9B70" w14:textId="77777777" w:rsidR="003C3292" w:rsidRPr="00151CAF" w:rsidRDefault="003C3292" w:rsidP="00330EE1">
      <w:pPr>
        <w:pStyle w:val="Listaszerbekezds"/>
        <w:widowControl w:val="0"/>
        <w:numPr>
          <w:ilvl w:val="0"/>
          <w:numId w:val="638"/>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Alkalmas önálló döntéshozatalra, parancsadásra, ezeket megfelelő felelősséggel gyakorolja</w:t>
      </w:r>
    </w:p>
    <w:p w14:paraId="5003F054" w14:textId="77777777" w:rsidR="003C3292" w:rsidRPr="00151CAF" w:rsidRDefault="003C3292" w:rsidP="00330EE1">
      <w:pPr>
        <w:pStyle w:val="Listaszerbekezds"/>
        <w:numPr>
          <w:ilvl w:val="0"/>
          <w:numId w:val="638"/>
        </w:numPr>
        <w:spacing w:before="0" w:after="160" w:line="259" w:lineRule="auto"/>
        <w:jc w:val="both"/>
        <w:rPr>
          <w:rFonts w:ascii="Verdana" w:hAnsi="Verdana"/>
        </w:rPr>
      </w:pPr>
      <w:r w:rsidRPr="00151CAF">
        <w:rPr>
          <w:rFonts w:ascii="Verdana" w:hAnsi="Verdana"/>
        </w:rPr>
        <w:t>Felelősséget vállal a munkájával és a magatartásával kapcsolatos szakmai, jogi és etikai normák és szabályok betartása terén.</w:t>
      </w:r>
    </w:p>
    <w:p w14:paraId="42279BC9" w14:textId="77777777" w:rsidR="003C3292" w:rsidRPr="00151CAF" w:rsidRDefault="003C3292" w:rsidP="00330EE1">
      <w:pPr>
        <w:pStyle w:val="Listaszerbekezds"/>
        <w:widowControl w:val="0"/>
        <w:numPr>
          <w:ilvl w:val="0"/>
          <w:numId w:val="638"/>
        </w:numPr>
        <w:autoSpaceDE w:val="0"/>
        <w:autoSpaceDN w:val="0"/>
        <w:adjustRightInd w:val="0"/>
        <w:spacing w:before="0" w:after="0" w:line="240" w:lineRule="auto"/>
        <w:jc w:val="both"/>
        <w:rPr>
          <w:rFonts w:ascii="Verdana" w:hAnsi="Verdana"/>
        </w:rPr>
      </w:pPr>
      <w:r w:rsidRPr="00151CAF">
        <w:rPr>
          <w:rFonts w:ascii="Verdana" w:hAnsi="Verdana"/>
        </w:rPr>
        <w:t>Felelősséget érez a munkája ellátása során tudomására jutott adatok, információk kezelése és azok megosztása tekintetében.</w:t>
      </w:r>
    </w:p>
    <w:p w14:paraId="04903CA0" w14:textId="77777777" w:rsidR="003C3292" w:rsidRPr="00151CAF" w:rsidRDefault="003C3292" w:rsidP="003C3292">
      <w:pPr>
        <w:pStyle w:val="Listaszerbekezds"/>
        <w:widowControl w:val="0"/>
        <w:autoSpaceDE w:val="0"/>
        <w:autoSpaceDN w:val="0"/>
        <w:adjustRightInd w:val="0"/>
        <w:spacing w:after="0" w:line="240" w:lineRule="auto"/>
        <w:jc w:val="both"/>
        <w:rPr>
          <w:rFonts w:ascii="Verdana" w:hAnsi="Verdana"/>
          <w:bCs/>
          <w:lang w:eastAsia="ar-SA"/>
        </w:rPr>
      </w:pPr>
    </w:p>
    <w:p w14:paraId="2C7267FE"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 </w:t>
      </w:r>
    </w:p>
    <w:p w14:paraId="3C0C5902" w14:textId="77777777" w:rsidR="003C3292" w:rsidRPr="00151CAF" w:rsidRDefault="003C3292" w:rsidP="003C3292">
      <w:pPr>
        <w:widowControl w:val="0"/>
        <w:autoSpaceDE w:val="0"/>
        <w:autoSpaceDN w:val="0"/>
        <w:adjustRightInd w:val="0"/>
        <w:spacing w:after="0" w:line="240" w:lineRule="auto"/>
        <w:ind w:left="360"/>
        <w:jc w:val="both"/>
        <w:rPr>
          <w:rFonts w:ascii="Verdana" w:hAnsi="Verdana"/>
          <w:lang w:eastAsia="ar-SA"/>
        </w:rPr>
      </w:pPr>
      <w:r w:rsidRPr="00151CAF">
        <w:rPr>
          <w:rFonts w:ascii="Verdana" w:hAnsi="Verdana"/>
          <w:lang w:eastAsia="ar-SA"/>
        </w:rPr>
        <w:t xml:space="preserve"> </w:t>
      </w:r>
    </w:p>
    <w:p w14:paraId="40BF847B" w14:textId="77777777" w:rsidR="003C3292" w:rsidRPr="00151CAF" w:rsidRDefault="003C3292" w:rsidP="003C3292">
      <w:pPr>
        <w:widowControl w:val="0"/>
        <w:spacing w:after="0" w:line="240" w:lineRule="auto"/>
        <w:ind w:left="426"/>
        <w:jc w:val="both"/>
        <w:rPr>
          <w:rFonts w:ascii="Verdana" w:hAnsi="Verdana"/>
          <w:b/>
          <w:bCs/>
          <w:lang w:val="en-US"/>
        </w:rPr>
      </w:pPr>
      <w:r w:rsidRPr="00151CAF">
        <w:rPr>
          <w:rFonts w:ascii="Verdana" w:hAnsi="Verdana"/>
          <w:b/>
          <w:bCs/>
        </w:rPr>
        <w:t>Elérendő szakmai kompetenciák (angolul) (</w:t>
      </w:r>
      <w:r w:rsidRPr="00151CAF">
        <w:rPr>
          <w:rFonts w:ascii="Verdana" w:hAnsi="Verdana"/>
          <w:b/>
          <w:bCs/>
          <w:lang w:val="en-US"/>
        </w:rPr>
        <w:t xml:space="preserve">Competences – English): </w:t>
      </w:r>
    </w:p>
    <w:p w14:paraId="0E4A4BF6"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Knowledge</w:t>
      </w:r>
    </w:p>
    <w:p w14:paraId="5350D7B6" w14:textId="77777777" w:rsidR="003C3292" w:rsidRPr="00151CAF" w:rsidRDefault="003C3292" w:rsidP="003C3292">
      <w:pPr>
        <w:widowControl w:val="0"/>
        <w:spacing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5F70358F" w14:textId="77777777" w:rsidR="003C3292" w:rsidRPr="00151CAF" w:rsidRDefault="003C3292" w:rsidP="00330EE1">
      <w:pPr>
        <w:pStyle w:val="Listaszerbekezds"/>
        <w:numPr>
          <w:ilvl w:val="0"/>
          <w:numId w:val="635"/>
        </w:numPr>
        <w:tabs>
          <w:tab w:val="left" w:pos="284"/>
        </w:tabs>
        <w:spacing w:before="0" w:after="0" w:line="240" w:lineRule="auto"/>
        <w:jc w:val="both"/>
        <w:rPr>
          <w:rFonts w:ascii="Verdana" w:hAnsi="Verdana"/>
        </w:rPr>
      </w:pPr>
      <w:r w:rsidRPr="00151CAF">
        <w:rPr>
          <w:rFonts w:ascii="Verdana" w:hAnsi="Verdana"/>
        </w:rPr>
        <w:t>He/she has in-depth and comprehensive knowledge of the core disciplines of criminal justice administration.</w:t>
      </w:r>
    </w:p>
    <w:p w14:paraId="6EC3A3FC" w14:textId="77777777" w:rsidR="003C3292" w:rsidRPr="00151CAF" w:rsidRDefault="003C3292" w:rsidP="00330EE1">
      <w:pPr>
        <w:pStyle w:val="Listaszerbekezds"/>
        <w:numPr>
          <w:ilvl w:val="0"/>
          <w:numId w:val="635"/>
        </w:numPr>
        <w:tabs>
          <w:tab w:val="left" w:pos="284"/>
        </w:tabs>
        <w:spacing w:before="0" w:after="0" w:line="240" w:lineRule="auto"/>
        <w:jc w:val="both"/>
        <w:rPr>
          <w:rFonts w:ascii="Verdana" w:hAnsi="Verdana"/>
        </w:rPr>
      </w:pPr>
      <w:r w:rsidRPr="00151CAF">
        <w:rPr>
          <w:rFonts w:ascii="Verdana" w:hAnsi="Verdana"/>
        </w:rPr>
        <w:t>He/she has in-depth knowledge of the broad concepts, contexts, rules, processes and procedures related to law enforcement.</w:t>
      </w:r>
    </w:p>
    <w:p w14:paraId="6276F01C" w14:textId="77777777" w:rsidR="003C3292" w:rsidRPr="00151CAF" w:rsidRDefault="003C3292" w:rsidP="00330EE1">
      <w:pPr>
        <w:pStyle w:val="Listaszerbekezds"/>
        <w:numPr>
          <w:ilvl w:val="0"/>
          <w:numId w:val="635"/>
        </w:numPr>
        <w:tabs>
          <w:tab w:val="left" w:pos="284"/>
        </w:tabs>
        <w:spacing w:before="0" w:after="0" w:line="240" w:lineRule="auto"/>
        <w:jc w:val="both"/>
        <w:rPr>
          <w:rFonts w:ascii="Verdana" w:hAnsi="Verdana"/>
        </w:rPr>
      </w:pPr>
      <w:r w:rsidRPr="00151CAF">
        <w:rPr>
          <w:rFonts w:ascii="Verdana" w:hAnsi="Verdana"/>
        </w:rPr>
        <w:t>He/she has high level of knowledge of forensic science - technical criminal, tactical criminal, methodological criminal.</w:t>
      </w:r>
    </w:p>
    <w:p w14:paraId="07E63BDD" w14:textId="77777777" w:rsidR="003C3292" w:rsidRPr="00151CAF" w:rsidRDefault="003C3292" w:rsidP="00330EE1">
      <w:pPr>
        <w:pStyle w:val="Listaszerbekezds"/>
        <w:numPr>
          <w:ilvl w:val="0"/>
          <w:numId w:val="635"/>
        </w:numPr>
        <w:spacing w:before="0" w:after="160" w:line="259" w:lineRule="auto"/>
        <w:jc w:val="both"/>
        <w:rPr>
          <w:rFonts w:ascii="Verdana" w:hAnsi="Verdana"/>
        </w:rPr>
      </w:pPr>
      <w:r w:rsidRPr="00151CAF">
        <w:rPr>
          <w:rFonts w:ascii="Verdana" w:hAnsi="Verdana"/>
        </w:rPr>
        <w:t>The student has a basic knowledge of the legal framework for the protection of personal data and data of public interest.</w:t>
      </w:r>
    </w:p>
    <w:p w14:paraId="26935106" w14:textId="77777777" w:rsidR="003C3292" w:rsidRPr="00151CAF" w:rsidRDefault="003C3292" w:rsidP="00330EE1">
      <w:pPr>
        <w:pStyle w:val="Listaszerbekezds"/>
        <w:numPr>
          <w:ilvl w:val="0"/>
          <w:numId w:val="635"/>
        </w:numPr>
        <w:tabs>
          <w:tab w:val="left" w:pos="284"/>
        </w:tabs>
        <w:spacing w:before="0" w:after="160" w:line="259" w:lineRule="auto"/>
        <w:jc w:val="both"/>
        <w:rPr>
          <w:rFonts w:ascii="Verdana" w:hAnsi="Verdana"/>
        </w:rPr>
      </w:pPr>
      <w:r w:rsidRPr="00151CAF">
        <w:rPr>
          <w:rFonts w:ascii="Verdana" w:hAnsi="Verdana"/>
        </w:rPr>
        <w:t>The student is aware of the administrative, confidentiality and data protection rules required for his/her work.</w:t>
      </w:r>
    </w:p>
    <w:p w14:paraId="7C980E72" w14:textId="77777777" w:rsidR="003C3292" w:rsidRPr="00151CAF" w:rsidRDefault="003C3292" w:rsidP="003C3292">
      <w:pPr>
        <w:pStyle w:val="Listaszerbekezds"/>
        <w:tabs>
          <w:tab w:val="left" w:pos="284"/>
        </w:tabs>
        <w:spacing w:after="0" w:line="240" w:lineRule="auto"/>
        <w:jc w:val="both"/>
        <w:rPr>
          <w:rFonts w:ascii="Verdana" w:hAnsi="Verdana"/>
        </w:rPr>
      </w:pPr>
    </w:p>
    <w:p w14:paraId="706F1F40" w14:textId="77777777" w:rsidR="003C3292" w:rsidRPr="00151CAF" w:rsidRDefault="003C3292" w:rsidP="003C3292">
      <w:pPr>
        <w:widowControl w:val="0"/>
        <w:spacing w:line="240" w:lineRule="auto"/>
        <w:ind w:left="426"/>
        <w:jc w:val="both"/>
        <w:rPr>
          <w:rFonts w:ascii="Verdana" w:hAnsi="Verdana"/>
          <w:b/>
          <w:lang w:val="en-GB"/>
        </w:rPr>
      </w:pPr>
      <w:r w:rsidRPr="00151CAF">
        <w:rPr>
          <w:rFonts w:ascii="Verdana" w:hAnsi="Verdana"/>
          <w:b/>
          <w:lang w:val="en-GB"/>
        </w:rPr>
        <w:t>Specified competences:</w:t>
      </w:r>
    </w:p>
    <w:p w14:paraId="720ED38E" w14:textId="77777777" w:rsidR="003C3292" w:rsidRPr="00151CAF" w:rsidRDefault="003C3292" w:rsidP="00330EE1">
      <w:pPr>
        <w:pStyle w:val="Listaszerbekezds"/>
        <w:widowControl w:val="0"/>
        <w:numPr>
          <w:ilvl w:val="0"/>
          <w:numId w:val="777"/>
        </w:numPr>
        <w:spacing w:line="240" w:lineRule="auto"/>
        <w:jc w:val="both"/>
        <w:rPr>
          <w:rFonts w:ascii="Verdana" w:hAnsi="Verdana"/>
          <w:bCs/>
          <w:lang w:val="en-GB"/>
        </w:rPr>
      </w:pPr>
      <w:r w:rsidRPr="00151CAF">
        <w:rPr>
          <w:rFonts w:ascii="Verdana" w:hAnsi="Verdana"/>
          <w:bCs/>
          <w:lang w:val="en-GB"/>
        </w:rPr>
        <w:t>He/she has knowledge in the field of information security.</w:t>
      </w:r>
    </w:p>
    <w:p w14:paraId="3DD6F1C9" w14:textId="77777777" w:rsidR="003C3292" w:rsidRPr="00151CAF" w:rsidRDefault="003C3292" w:rsidP="00330EE1">
      <w:pPr>
        <w:pStyle w:val="Listaszerbekezds"/>
        <w:widowControl w:val="0"/>
        <w:numPr>
          <w:ilvl w:val="0"/>
          <w:numId w:val="777"/>
        </w:numPr>
        <w:spacing w:line="240" w:lineRule="auto"/>
        <w:jc w:val="both"/>
        <w:rPr>
          <w:rFonts w:ascii="Verdana" w:hAnsi="Verdana"/>
          <w:bCs/>
          <w:lang w:val="en-GB"/>
        </w:rPr>
      </w:pPr>
      <w:r w:rsidRPr="00151CAF">
        <w:rPr>
          <w:rFonts w:ascii="Verdana" w:hAnsi="Verdana"/>
          <w:bCs/>
          <w:lang w:val="en-GB"/>
        </w:rPr>
        <w:t>He/she has knowledge of traditional ciphering methods and modern encryption technologies (DES, RSA)</w:t>
      </w:r>
    </w:p>
    <w:p w14:paraId="7A0687F4" w14:textId="77777777" w:rsidR="003C3292" w:rsidRPr="00151CAF" w:rsidRDefault="003C3292" w:rsidP="00330EE1">
      <w:pPr>
        <w:pStyle w:val="Listaszerbekezds"/>
        <w:widowControl w:val="0"/>
        <w:numPr>
          <w:ilvl w:val="0"/>
          <w:numId w:val="777"/>
        </w:numPr>
        <w:spacing w:line="240" w:lineRule="auto"/>
        <w:jc w:val="both"/>
        <w:rPr>
          <w:rFonts w:ascii="Verdana" w:hAnsi="Verdana"/>
          <w:bCs/>
          <w:lang w:val="en-GB"/>
        </w:rPr>
      </w:pPr>
      <w:r w:rsidRPr="00151CAF">
        <w:rPr>
          <w:rFonts w:ascii="Verdana" w:hAnsi="Verdana"/>
          <w:bCs/>
          <w:lang w:val="en-GB"/>
        </w:rPr>
        <w:t>He/she has capability of navigating in the rapidly evolving range of information security technologies.</w:t>
      </w:r>
    </w:p>
    <w:p w14:paraId="679A96F8" w14:textId="77777777" w:rsidR="003C3292" w:rsidRPr="00151CAF" w:rsidRDefault="003C3292" w:rsidP="003C3292">
      <w:pPr>
        <w:tabs>
          <w:tab w:val="left" w:pos="284"/>
        </w:tabs>
        <w:spacing w:after="0" w:line="240" w:lineRule="auto"/>
        <w:contextualSpacing/>
        <w:jc w:val="both"/>
        <w:rPr>
          <w:rFonts w:ascii="Verdana" w:hAnsi="Verdana"/>
          <w:highlight w:val="yellow"/>
          <w:lang w:val="en-GB"/>
        </w:rPr>
      </w:pPr>
    </w:p>
    <w:p w14:paraId="309EA7B3" w14:textId="77777777" w:rsidR="003C3292" w:rsidRPr="00151CAF" w:rsidRDefault="003C3292" w:rsidP="003C3292">
      <w:pPr>
        <w:widowControl w:val="0"/>
        <w:spacing w:after="0" w:line="240" w:lineRule="auto"/>
        <w:ind w:left="426"/>
        <w:jc w:val="both"/>
        <w:rPr>
          <w:rFonts w:ascii="Verdana" w:hAnsi="Verdana"/>
          <w:lang w:val="en-GB"/>
        </w:rPr>
      </w:pPr>
      <w:r w:rsidRPr="00151CAF">
        <w:rPr>
          <w:rFonts w:ascii="Verdana" w:hAnsi="Verdana"/>
          <w:b/>
          <w:lang w:val="en-GB"/>
        </w:rPr>
        <w:t>Capabilities</w:t>
      </w:r>
    </w:p>
    <w:p w14:paraId="51943E51"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3F277D6C" w14:textId="77777777" w:rsidR="003C3292" w:rsidRPr="00151CAF" w:rsidRDefault="003C3292" w:rsidP="00330EE1">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Ability to routinely apply broad concepts, contexts, rules, processes and procedures related to law enforcement.</w:t>
      </w:r>
    </w:p>
    <w:p w14:paraId="69036376" w14:textId="77777777" w:rsidR="003C3292" w:rsidRPr="00151CAF" w:rsidRDefault="003C3292" w:rsidP="00330EE1">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High level ability in prevention, detection, and investigation in the criminal field.</w:t>
      </w:r>
    </w:p>
    <w:p w14:paraId="420B8DCB" w14:textId="77777777" w:rsidR="003C3292" w:rsidRPr="00151CAF" w:rsidRDefault="003C3292" w:rsidP="00330EE1">
      <w:pPr>
        <w:pStyle w:val="Listaszerbekezds"/>
        <w:numPr>
          <w:ilvl w:val="0"/>
          <w:numId w:val="628"/>
        </w:numPr>
        <w:tabs>
          <w:tab w:val="left" w:pos="284"/>
        </w:tabs>
        <w:spacing w:before="0" w:after="0" w:line="240" w:lineRule="auto"/>
        <w:jc w:val="both"/>
        <w:rPr>
          <w:rFonts w:ascii="Verdana" w:hAnsi="Verdana"/>
        </w:rPr>
      </w:pPr>
      <w:r w:rsidRPr="00151CAF">
        <w:rPr>
          <w:rFonts w:ascii="Verdana" w:hAnsi="Verdana"/>
        </w:rPr>
        <w:t>Ability to understand and apply legislation relevant to criminal work.</w:t>
      </w:r>
    </w:p>
    <w:p w14:paraId="504B7C1D" w14:textId="77777777" w:rsidR="003C3292" w:rsidRPr="00151CAF" w:rsidRDefault="003C3292" w:rsidP="003C3292">
      <w:pPr>
        <w:widowControl w:val="0"/>
        <w:spacing w:after="0" w:line="240" w:lineRule="auto"/>
        <w:ind w:left="426"/>
        <w:jc w:val="both"/>
        <w:rPr>
          <w:rFonts w:ascii="Verdana" w:hAnsi="Verdana"/>
          <w:b/>
          <w:lang w:val="en-GB"/>
        </w:rPr>
      </w:pPr>
    </w:p>
    <w:p w14:paraId="7AE5366E"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Specified competences:</w:t>
      </w:r>
    </w:p>
    <w:p w14:paraId="46660841" w14:textId="77777777" w:rsidR="003C3292" w:rsidRPr="00151CAF" w:rsidRDefault="003C3292" w:rsidP="003C3292">
      <w:pPr>
        <w:widowControl w:val="0"/>
        <w:spacing w:after="0" w:line="240" w:lineRule="auto"/>
        <w:ind w:left="426"/>
        <w:jc w:val="both"/>
        <w:rPr>
          <w:rFonts w:ascii="Verdana" w:hAnsi="Verdana"/>
          <w:lang w:val="en-GB"/>
        </w:rPr>
      </w:pPr>
    </w:p>
    <w:p w14:paraId="53578DD6" w14:textId="77777777" w:rsidR="003C3292" w:rsidRPr="00151CAF"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51CAF">
        <w:rPr>
          <w:rFonts w:ascii="Verdana" w:hAnsi="Verdana"/>
          <w:b/>
          <w:lang w:val="en-GB"/>
        </w:rPr>
        <w:t>Attitude</w:t>
      </w:r>
    </w:p>
    <w:p w14:paraId="60E93DFB"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lastRenderedPageBreak/>
        <w:t>Competences in the programme and outcome requirements: -</w:t>
      </w:r>
    </w:p>
    <w:p w14:paraId="6EFBADF5" w14:textId="77777777" w:rsidR="003C3292" w:rsidRPr="00151CAF" w:rsidRDefault="003C3292" w:rsidP="003C3292">
      <w:pPr>
        <w:widowControl w:val="0"/>
        <w:spacing w:after="0" w:line="240" w:lineRule="auto"/>
        <w:ind w:left="426"/>
        <w:jc w:val="both"/>
        <w:rPr>
          <w:rFonts w:ascii="Verdana" w:hAnsi="Verdana"/>
          <w:bCs/>
          <w:lang w:val="en-GB"/>
        </w:rPr>
      </w:pPr>
      <w:r w:rsidRPr="00151CAF">
        <w:rPr>
          <w:rFonts w:ascii="Verdana" w:hAnsi="Verdana"/>
          <w:bCs/>
          <w:lang w:val="en-GB"/>
        </w:rPr>
        <w:t>- Open, receptive and active in learning about, applying and contributing to technological and professional methodological developments in the fields of law enforcement.</w:t>
      </w:r>
    </w:p>
    <w:p w14:paraId="484D7FCC" w14:textId="77777777" w:rsidR="003C3292" w:rsidRPr="00151CAF" w:rsidRDefault="003C3292" w:rsidP="003C3292">
      <w:pPr>
        <w:widowControl w:val="0"/>
        <w:spacing w:after="0" w:line="240" w:lineRule="auto"/>
        <w:ind w:left="426"/>
        <w:jc w:val="both"/>
        <w:rPr>
          <w:rFonts w:ascii="Verdana" w:hAnsi="Verdana"/>
          <w:bCs/>
          <w:lang w:val="en-GB"/>
        </w:rPr>
      </w:pPr>
      <w:r w:rsidRPr="00151CAF">
        <w:rPr>
          <w:rFonts w:ascii="Verdana" w:hAnsi="Verdana"/>
          <w:bCs/>
          <w:lang w:val="en-GB"/>
        </w:rPr>
        <w:t>- Open to learning and exchanging best practices between law enforcement agencies.</w:t>
      </w:r>
    </w:p>
    <w:p w14:paraId="602C8F3F" w14:textId="77777777" w:rsidR="003C3292" w:rsidRPr="00151CAF" w:rsidRDefault="003C3292" w:rsidP="003C3292">
      <w:pPr>
        <w:pStyle w:val="Listaszerbekezds"/>
        <w:numPr>
          <w:ilvl w:val="0"/>
          <w:numId w:val="64"/>
        </w:numPr>
        <w:spacing w:before="0" w:after="160" w:line="259" w:lineRule="auto"/>
        <w:ind w:left="709" w:hanging="283"/>
        <w:jc w:val="both"/>
        <w:rPr>
          <w:rFonts w:ascii="Verdana" w:hAnsi="Verdana"/>
        </w:rPr>
      </w:pPr>
      <w:r w:rsidRPr="00151CAF">
        <w:rPr>
          <w:rFonts w:ascii="Verdana" w:hAnsi="Verdana"/>
        </w:rPr>
        <w:t>The student takes its own, preserves and transmits the ethical values of the various public service professions and he/she is open to thier intellectual adaptation.</w:t>
      </w:r>
    </w:p>
    <w:p w14:paraId="2880516F" w14:textId="77777777" w:rsidR="003C3292" w:rsidRPr="00151CAF" w:rsidRDefault="003C3292" w:rsidP="003C3292">
      <w:pPr>
        <w:pStyle w:val="Listaszerbekezds"/>
        <w:numPr>
          <w:ilvl w:val="0"/>
          <w:numId w:val="64"/>
        </w:numPr>
        <w:spacing w:before="0" w:after="160" w:line="259" w:lineRule="auto"/>
        <w:ind w:left="709" w:hanging="283"/>
        <w:jc w:val="both"/>
        <w:rPr>
          <w:rFonts w:ascii="Verdana" w:hAnsi="Verdana"/>
        </w:rPr>
      </w:pPr>
      <w:r w:rsidRPr="00151CAF">
        <w:rPr>
          <w:rFonts w:ascii="Verdana" w:hAnsi="Verdana"/>
        </w:rPr>
        <w:t>The student is comitted to carry out his/her professional work at a qualified level and he/she strives for accuracy.</w:t>
      </w:r>
    </w:p>
    <w:p w14:paraId="5DC0D83A" w14:textId="77777777" w:rsidR="003C3292" w:rsidRPr="00151CAF" w:rsidRDefault="003C3292" w:rsidP="003C3292">
      <w:pPr>
        <w:widowControl w:val="0"/>
        <w:spacing w:after="0" w:line="240" w:lineRule="auto"/>
        <w:ind w:left="426"/>
        <w:jc w:val="both"/>
        <w:rPr>
          <w:rFonts w:ascii="Verdana" w:hAnsi="Verdana"/>
          <w:bCs/>
          <w:lang w:val="en-GB"/>
        </w:rPr>
      </w:pPr>
    </w:p>
    <w:p w14:paraId="4A341F28"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 xml:space="preserve">Specified competences: </w:t>
      </w:r>
    </w:p>
    <w:p w14:paraId="4C9C258F" w14:textId="77777777" w:rsidR="003C3292" w:rsidRPr="00151CAF" w:rsidRDefault="003C3292" w:rsidP="00330EE1">
      <w:pPr>
        <w:pStyle w:val="Listaszerbekezds"/>
        <w:numPr>
          <w:ilvl w:val="0"/>
          <w:numId w:val="642"/>
        </w:numPr>
        <w:spacing w:before="0" w:after="0" w:line="257" w:lineRule="auto"/>
        <w:ind w:left="709" w:hanging="283"/>
        <w:jc w:val="both"/>
        <w:rPr>
          <w:rFonts w:ascii="Verdana" w:hAnsi="Verdana"/>
        </w:rPr>
      </w:pPr>
      <w:r w:rsidRPr="00151CAF">
        <w:rPr>
          <w:rFonts w:ascii="Verdana" w:hAnsi="Verdana"/>
        </w:rPr>
        <w:t>It is characterized by problem recognition and problem solving.</w:t>
      </w:r>
    </w:p>
    <w:p w14:paraId="1D59CB99" w14:textId="77777777" w:rsidR="003C3292" w:rsidRPr="00151CAF" w:rsidRDefault="003C3292" w:rsidP="00330EE1">
      <w:pPr>
        <w:pStyle w:val="Listaszerbekezds"/>
        <w:numPr>
          <w:ilvl w:val="0"/>
          <w:numId w:val="642"/>
        </w:numPr>
        <w:spacing w:before="0" w:after="0" w:line="257" w:lineRule="auto"/>
        <w:ind w:left="709" w:hanging="283"/>
        <w:jc w:val="both"/>
        <w:rPr>
          <w:rFonts w:ascii="Verdana" w:hAnsi="Verdana"/>
        </w:rPr>
      </w:pPr>
      <w:r w:rsidRPr="00151CAF">
        <w:rPr>
          <w:rFonts w:ascii="Verdana" w:hAnsi="Verdana"/>
        </w:rPr>
        <w:t>Open to acquiring new and specialized knowledge related to the activities of the criminal service branch, new tools and methods.</w:t>
      </w:r>
    </w:p>
    <w:p w14:paraId="18E46E99" w14:textId="77777777" w:rsidR="003C3292" w:rsidRPr="00151CAF" w:rsidRDefault="003C3292" w:rsidP="00330EE1">
      <w:pPr>
        <w:pStyle w:val="Listaszerbekezds"/>
        <w:numPr>
          <w:ilvl w:val="0"/>
          <w:numId w:val="642"/>
        </w:numPr>
        <w:spacing w:before="0" w:after="0" w:line="257" w:lineRule="auto"/>
        <w:ind w:left="709" w:hanging="283"/>
        <w:jc w:val="both"/>
        <w:rPr>
          <w:rFonts w:ascii="Verdana" w:hAnsi="Verdana"/>
        </w:rPr>
      </w:pPr>
      <w:r w:rsidRPr="00151CAF">
        <w:rPr>
          <w:rFonts w:ascii="Verdana" w:hAnsi="Verdana"/>
        </w:rPr>
        <w:t>He considers it important to implement life-long learning, continuous professional</w:t>
      </w:r>
    </w:p>
    <w:p w14:paraId="0E739809" w14:textId="77777777" w:rsidR="003C3292" w:rsidRPr="00151CAF" w:rsidRDefault="003C3292" w:rsidP="00330EE1">
      <w:pPr>
        <w:pStyle w:val="Listaszerbekezds"/>
        <w:numPr>
          <w:ilvl w:val="0"/>
          <w:numId w:val="642"/>
        </w:numPr>
        <w:spacing w:before="0" w:after="0" w:line="257" w:lineRule="auto"/>
        <w:ind w:left="709" w:hanging="283"/>
        <w:jc w:val="both"/>
        <w:rPr>
          <w:rFonts w:ascii="Verdana" w:hAnsi="Verdana"/>
        </w:rPr>
      </w:pPr>
      <w:r w:rsidRPr="00151CAF">
        <w:rPr>
          <w:rFonts w:ascii="Verdana" w:hAnsi="Verdana"/>
        </w:rPr>
        <w:t>training and general self-education.</w:t>
      </w:r>
    </w:p>
    <w:p w14:paraId="039C4A72" w14:textId="77777777" w:rsidR="003C3292" w:rsidRPr="00151CAF" w:rsidRDefault="003C3292" w:rsidP="00330EE1">
      <w:pPr>
        <w:pStyle w:val="Listaszerbekezds"/>
        <w:numPr>
          <w:ilvl w:val="0"/>
          <w:numId w:val="642"/>
        </w:numPr>
        <w:spacing w:before="0" w:after="0" w:line="257" w:lineRule="auto"/>
        <w:ind w:left="709" w:hanging="283"/>
        <w:jc w:val="both"/>
        <w:rPr>
          <w:rFonts w:ascii="Verdana" w:hAnsi="Verdana"/>
        </w:rPr>
      </w:pPr>
      <w:r w:rsidRPr="00151CAF">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1DE09B3B" w14:textId="77777777" w:rsidR="003C3292" w:rsidRPr="00151CAF" w:rsidRDefault="003C3292" w:rsidP="003C3292">
      <w:pPr>
        <w:widowControl w:val="0"/>
        <w:spacing w:after="0" w:line="240" w:lineRule="auto"/>
        <w:ind w:left="426"/>
        <w:jc w:val="both"/>
        <w:rPr>
          <w:rFonts w:ascii="Verdana" w:hAnsi="Verdana"/>
          <w:b/>
        </w:rPr>
      </w:pPr>
    </w:p>
    <w:p w14:paraId="4CAFF987" w14:textId="77777777" w:rsidR="003C3292" w:rsidRPr="00151CAF" w:rsidRDefault="003C3292" w:rsidP="003C3292">
      <w:pPr>
        <w:widowControl w:val="0"/>
        <w:spacing w:after="0" w:line="240" w:lineRule="auto"/>
        <w:ind w:left="426"/>
        <w:jc w:val="both"/>
        <w:rPr>
          <w:rFonts w:ascii="Verdana" w:hAnsi="Verdana"/>
          <w:b/>
          <w:lang w:val="en-GB"/>
        </w:rPr>
      </w:pPr>
    </w:p>
    <w:p w14:paraId="16049ABE" w14:textId="77777777" w:rsidR="003C3292" w:rsidRPr="00151CAF" w:rsidRDefault="003C3292" w:rsidP="003C3292">
      <w:pPr>
        <w:widowControl w:val="0"/>
        <w:spacing w:after="0" w:line="240" w:lineRule="auto"/>
        <w:ind w:left="426"/>
        <w:jc w:val="both"/>
        <w:rPr>
          <w:rFonts w:ascii="Verdana" w:hAnsi="Verdana"/>
          <w:lang w:val="en-GB"/>
        </w:rPr>
      </w:pPr>
      <w:r w:rsidRPr="00151CAF">
        <w:rPr>
          <w:rFonts w:ascii="Verdana" w:hAnsi="Verdana"/>
          <w:b/>
          <w:lang w:val="en-GB"/>
        </w:rPr>
        <w:t>Autonomy and responsibility</w:t>
      </w:r>
    </w:p>
    <w:p w14:paraId="49B137AD"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2EB1BAB8" w14:textId="77777777" w:rsidR="003C3292" w:rsidRPr="00151CAF" w:rsidRDefault="003C3292" w:rsidP="003C3292">
      <w:pPr>
        <w:widowControl w:val="0"/>
        <w:spacing w:after="0" w:line="240" w:lineRule="auto"/>
        <w:ind w:left="426"/>
        <w:rPr>
          <w:rFonts w:ascii="Verdana" w:hAnsi="Verdana"/>
          <w:bCs/>
          <w:lang w:val="en-GB"/>
        </w:rPr>
      </w:pPr>
      <w:r w:rsidRPr="00151CAF">
        <w:rPr>
          <w:rFonts w:ascii="Verdana" w:hAnsi="Verdana"/>
          <w:bCs/>
          <w:lang w:val="en-GB"/>
        </w:rPr>
        <w:t>- He is capable of independent decision-making and giving orders, and exercises               these with appropriate responsibility</w:t>
      </w:r>
    </w:p>
    <w:p w14:paraId="7354FAA2" w14:textId="77777777" w:rsidR="003C3292" w:rsidRPr="00151CAF" w:rsidRDefault="003C3292" w:rsidP="003C3292">
      <w:pPr>
        <w:pStyle w:val="Listaszerbekezds"/>
        <w:numPr>
          <w:ilvl w:val="0"/>
          <w:numId w:val="65"/>
        </w:numPr>
        <w:spacing w:before="0" w:after="160" w:line="259" w:lineRule="auto"/>
        <w:ind w:left="709" w:hanging="283"/>
        <w:jc w:val="both"/>
        <w:rPr>
          <w:rFonts w:ascii="Verdana" w:hAnsi="Verdana"/>
        </w:rPr>
      </w:pPr>
      <w:r w:rsidRPr="00151CAF">
        <w:rPr>
          <w:rFonts w:ascii="Verdana" w:hAnsi="Verdana"/>
        </w:rPr>
        <w:t>The student takes responsibilties for compliance with professional, legal, ethical standards and rules in relation to his/her work and conduct.</w:t>
      </w:r>
    </w:p>
    <w:p w14:paraId="1E20183B" w14:textId="77777777" w:rsidR="003C3292" w:rsidRPr="00151CAF" w:rsidRDefault="003C3292" w:rsidP="003C3292">
      <w:pPr>
        <w:pStyle w:val="Listaszerbekezds"/>
        <w:numPr>
          <w:ilvl w:val="0"/>
          <w:numId w:val="65"/>
        </w:numPr>
        <w:spacing w:before="0" w:after="160" w:line="259" w:lineRule="auto"/>
        <w:ind w:left="709" w:hanging="283"/>
        <w:jc w:val="both"/>
        <w:rPr>
          <w:rFonts w:ascii="Verdana" w:hAnsi="Verdana"/>
        </w:rPr>
      </w:pPr>
      <w:r w:rsidRPr="00151CAF">
        <w:rPr>
          <w:rFonts w:ascii="Verdana" w:hAnsi="Verdana"/>
        </w:rPr>
        <w:t>The student takes responsibility for handling and sharing the data and information he/she receives during his/her work.</w:t>
      </w:r>
    </w:p>
    <w:p w14:paraId="504E612E" w14:textId="77777777" w:rsidR="003C3292" w:rsidRPr="00151CAF" w:rsidRDefault="003C3292" w:rsidP="003C3292">
      <w:pPr>
        <w:widowControl w:val="0"/>
        <w:spacing w:after="0" w:line="240" w:lineRule="auto"/>
        <w:ind w:left="426"/>
        <w:rPr>
          <w:rFonts w:ascii="Verdana" w:hAnsi="Verdana"/>
          <w:bCs/>
          <w:lang w:val="en-GB"/>
        </w:rPr>
      </w:pPr>
    </w:p>
    <w:p w14:paraId="69F30211" w14:textId="77777777" w:rsidR="003C3292" w:rsidRPr="00151CAF" w:rsidRDefault="003C3292" w:rsidP="003C3292">
      <w:pPr>
        <w:widowControl w:val="0"/>
        <w:spacing w:after="0" w:line="240" w:lineRule="auto"/>
        <w:ind w:left="426"/>
        <w:jc w:val="both"/>
        <w:rPr>
          <w:rFonts w:ascii="Verdana" w:hAnsi="Verdana"/>
          <w:b/>
          <w:lang w:val="en-GB"/>
        </w:rPr>
      </w:pPr>
      <w:r w:rsidRPr="00151CAF">
        <w:rPr>
          <w:rFonts w:ascii="Verdana" w:hAnsi="Verdana"/>
          <w:b/>
          <w:lang w:val="en-GB"/>
        </w:rPr>
        <w:t>Specified competences: -</w:t>
      </w:r>
    </w:p>
    <w:p w14:paraId="2AA336A5" w14:textId="77777777" w:rsidR="003C3292" w:rsidRPr="00151CAF" w:rsidRDefault="003C3292" w:rsidP="003C3292">
      <w:pPr>
        <w:widowControl w:val="0"/>
        <w:spacing w:after="0" w:line="240" w:lineRule="auto"/>
        <w:rPr>
          <w:rFonts w:ascii="Verdana" w:hAnsi="Verdana"/>
          <w:bCs/>
          <w:iCs/>
        </w:rPr>
      </w:pPr>
    </w:p>
    <w:p w14:paraId="52742411" w14:textId="311BF0F1" w:rsidR="003C3292" w:rsidRPr="00151CAF" w:rsidRDefault="003C3292" w:rsidP="003C3292">
      <w:pPr>
        <w:widowControl w:val="0"/>
        <w:spacing w:line="240" w:lineRule="auto"/>
        <w:jc w:val="both"/>
        <w:rPr>
          <w:rFonts w:ascii="Verdana" w:hAnsi="Verdana"/>
          <w:bCs/>
        </w:rPr>
      </w:pPr>
      <w:r w:rsidRPr="00151CAF">
        <w:rPr>
          <w:rFonts w:ascii="Verdana" w:hAnsi="Verdana"/>
          <w:b/>
          <w:bCs/>
        </w:rPr>
        <w:t xml:space="preserve">11. Előtanulmányi követelmények: </w:t>
      </w:r>
      <w:r w:rsidR="00D01785">
        <w:rPr>
          <w:rFonts w:ascii="Verdana" w:hAnsi="Verdana"/>
          <w:b/>
          <w:bCs/>
        </w:rPr>
        <w:t>-</w:t>
      </w:r>
    </w:p>
    <w:p w14:paraId="4C988EFF"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12. A tantárgy tananyagának leírása, tematika.  </w:t>
      </w:r>
    </w:p>
    <w:p w14:paraId="13B298EB" w14:textId="77777777" w:rsidR="003C3292" w:rsidRPr="00151CAF" w:rsidRDefault="003C3292" w:rsidP="003C3292">
      <w:pPr>
        <w:widowControl w:val="0"/>
        <w:spacing w:line="240" w:lineRule="auto"/>
        <w:ind w:firstLine="284"/>
        <w:jc w:val="both"/>
        <w:rPr>
          <w:rFonts w:ascii="Verdana" w:hAnsi="Verdana"/>
          <w:b/>
          <w:bCs/>
        </w:rPr>
      </w:pPr>
      <w:r w:rsidRPr="00151CAF">
        <w:rPr>
          <w:rFonts w:ascii="Verdana" w:hAnsi="Verdana"/>
          <w:b/>
          <w:bCs/>
        </w:rPr>
        <w:t xml:space="preserve">  12.1. </w:t>
      </w:r>
      <w:r w:rsidRPr="00151CAF">
        <w:rPr>
          <w:rFonts w:ascii="Verdana" w:hAnsi="Verdana"/>
          <w:iCs/>
        </w:rPr>
        <w:t>Bevezető előadás, kriptográfia-szteganográfia („üzenet az üzenetben”).</w:t>
      </w:r>
    </w:p>
    <w:p w14:paraId="45A11F66"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Kriptográfia alapfogalmai.</w:t>
      </w:r>
    </w:p>
    <w:p w14:paraId="513E7674"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Szimmetrikus-, és nyilvános kulcsú titkosítás.</w:t>
      </w:r>
    </w:p>
    <w:p w14:paraId="64531748"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12.4. </w:t>
      </w:r>
      <w:r w:rsidRPr="00151CAF">
        <w:rPr>
          <w:rFonts w:ascii="Verdana" w:hAnsi="Verdana"/>
        </w:rPr>
        <w:t>Klasszikus, egyábécés rejtjelzés.</w:t>
      </w:r>
    </w:p>
    <w:p w14:paraId="62B10882"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12.5. </w:t>
      </w:r>
      <w:r w:rsidRPr="00151CAF">
        <w:rPr>
          <w:rFonts w:ascii="Verdana" w:hAnsi="Verdana"/>
        </w:rPr>
        <w:t>Kombinatorika alapfokon.</w:t>
      </w:r>
    </w:p>
    <w:p w14:paraId="3CA05DE2"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12.6. </w:t>
      </w:r>
      <w:r w:rsidRPr="00151CAF">
        <w:rPr>
          <w:rFonts w:ascii="Verdana" w:hAnsi="Verdana"/>
        </w:rPr>
        <w:t>Számítógépes</w:t>
      </w:r>
      <w:r w:rsidRPr="00151CAF">
        <w:rPr>
          <w:rFonts w:ascii="Verdana" w:hAnsi="Verdana"/>
          <w:b/>
          <w:bCs/>
        </w:rPr>
        <w:t xml:space="preserve"> </w:t>
      </w:r>
      <w:r w:rsidRPr="00151CAF">
        <w:rPr>
          <w:rFonts w:ascii="Verdana" w:hAnsi="Verdana"/>
        </w:rPr>
        <w:t>titkosítási módszerek</w:t>
      </w:r>
      <w:r w:rsidRPr="00151CAF">
        <w:rPr>
          <w:rFonts w:ascii="Verdana" w:hAnsi="Verdana"/>
          <w:b/>
          <w:bCs/>
        </w:rPr>
        <w:t>.</w:t>
      </w:r>
    </w:p>
    <w:p w14:paraId="6F3E8E33"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A II. világháború rejtjelző berendezése az Enigma.</w:t>
      </w:r>
    </w:p>
    <w:p w14:paraId="4DE23855"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12.8. </w:t>
      </w:r>
      <w:r w:rsidRPr="00151CAF">
        <w:rPr>
          <w:rFonts w:ascii="Verdana" w:hAnsi="Verdana"/>
        </w:rPr>
        <w:t>Az Enigma különleges képességei.</w:t>
      </w:r>
    </w:p>
    <w:p w14:paraId="7A97EDD1"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lastRenderedPageBreak/>
        <w:t xml:space="preserve">12.9. </w:t>
      </w:r>
      <w:r w:rsidRPr="00151CAF">
        <w:rPr>
          <w:rFonts w:ascii="Verdana" w:hAnsi="Verdana"/>
        </w:rPr>
        <w:t>Kódjátszma film megtekintése.</w:t>
      </w:r>
    </w:p>
    <w:p w14:paraId="318B5C12"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12.10. </w:t>
      </w:r>
      <w:r w:rsidRPr="00151CAF">
        <w:rPr>
          <w:rFonts w:ascii="Verdana" w:hAnsi="Verdana"/>
        </w:rPr>
        <w:t>XX. szd-i áttörés az információvédelemben, RSA titkosítás.</w:t>
      </w:r>
    </w:p>
    <w:p w14:paraId="4A57DCCE"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12.11. </w:t>
      </w:r>
      <w:r w:rsidRPr="00151CAF">
        <w:rPr>
          <w:rFonts w:ascii="Verdana" w:hAnsi="Verdana"/>
        </w:rPr>
        <w:t>Az RSA alapfogalmai.</w:t>
      </w:r>
    </w:p>
    <w:p w14:paraId="27BEA281"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12.12</w:t>
      </w:r>
      <w:r w:rsidRPr="00151CAF">
        <w:rPr>
          <w:rFonts w:ascii="Verdana" w:hAnsi="Verdana"/>
          <w:iCs/>
        </w:rPr>
        <w:t>. Gyakorlat az RSA titkosításra.</w:t>
      </w:r>
    </w:p>
    <w:p w14:paraId="576CF645"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12.13. </w:t>
      </w:r>
      <w:r w:rsidRPr="00151CAF">
        <w:rPr>
          <w:rFonts w:ascii="Verdana" w:hAnsi="Verdana"/>
          <w:iCs/>
        </w:rPr>
        <w:t>A digitális aláírás, kvantum kriptográfia.</w:t>
      </w:r>
    </w:p>
    <w:p w14:paraId="0A3092E1" w14:textId="77777777" w:rsidR="003C3292" w:rsidRPr="00151CAF" w:rsidRDefault="003C3292" w:rsidP="003C3292">
      <w:pPr>
        <w:widowControl w:val="0"/>
        <w:spacing w:line="240" w:lineRule="auto"/>
        <w:ind w:left="426"/>
        <w:jc w:val="both"/>
        <w:rPr>
          <w:rFonts w:ascii="Verdana" w:hAnsi="Verdana"/>
          <w:iCs/>
        </w:rPr>
      </w:pPr>
      <w:r w:rsidRPr="00151CAF">
        <w:rPr>
          <w:rFonts w:ascii="Verdana" w:hAnsi="Verdana"/>
          <w:b/>
          <w:bCs/>
        </w:rPr>
        <w:t xml:space="preserve">12.14. </w:t>
      </w:r>
      <w:r w:rsidRPr="00151CAF">
        <w:rPr>
          <w:rFonts w:ascii="Verdana" w:hAnsi="Verdana"/>
        </w:rPr>
        <w:t>A gyakorlatijegy megszerzéséhez teszt írás a hallgatóknak.</w:t>
      </w:r>
    </w:p>
    <w:p w14:paraId="047F851A" w14:textId="77777777" w:rsidR="003C3292" w:rsidRPr="00151CAF" w:rsidRDefault="003C3292" w:rsidP="003C3292">
      <w:pPr>
        <w:widowControl w:val="0"/>
        <w:spacing w:line="240" w:lineRule="auto"/>
        <w:ind w:left="426"/>
        <w:jc w:val="both"/>
        <w:rPr>
          <w:rFonts w:ascii="Verdana" w:hAnsi="Verdana"/>
          <w:b/>
          <w:bCs/>
        </w:rPr>
      </w:pPr>
    </w:p>
    <w:p w14:paraId="2B21F53D"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Description of the subject, curriculum:</w:t>
      </w:r>
    </w:p>
    <w:p w14:paraId="50C9E0E1" w14:textId="77777777" w:rsidR="003C3292" w:rsidRPr="00151CAF" w:rsidRDefault="003C3292" w:rsidP="003C3292">
      <w:pPr>
        <w:pStyle w:val="Listaszerbekezds"/>
        <w:widowControl w:val="0"/>
        <w:spacing w:line="240" w:lineRule="auto"/>
        <w:ind w:left="426"/>
        <w:jc w:val="both"/>
        <w:rPr>
          <w:rFonts w:ascii="Verdana" w:hAnsi="Verdana"/>
          <w:bCs/>
          <w:color w:val="0070C0"/>
        </w:rPr>
      </w:pPr>
      <w:r w:rsidRPr="00151CAF">
        <w:rPr>
          <w:rFonts w:ascii="Verdana" w:hAnsi="Verdana"/>
          <w:b/>
          <w:bCs/>
        </w:rPr>
        <w:t xml:space="preserve">12.1. </w:t>
      </w:r>
      <w:r w:rsidRPr="00151CAF">
        <w:rPr>
          <w:rFonts w:ascii="Verdana" w:hAnsi="Verdana"/>
          <w:bCs/>
        </w:rPr>
        <w:t>Introduction, cryptography- steganography („message inside the message”).</w:t>
      </w:r>
    </w:p>
    <w:p w14:paraId="6BC4E8A9"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The fundamental concepts of cryptography.</w:t>
      </w:r>
    </w:p>
    <w:p w14:paraId="7C1E7BD3"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Symmetrical and public-key encryption.</w:t>
      </w:r>
    </w:p>
    <w:p w14:paraId="3881452A" w14:textId="77777777" w:rsidR="003C3292" w:rsidRPr="00151CAF" w:rsidRDefault="003C3292" w:rsidP="003C3292">
      <w:pPr>
        <w:widowControl w:val="0"/>
        <w:spacing w:after="0" w:line="240" w:lineRule="auto"/>
        <w:jc w:val="both"/>
        <w:rPr>
          <w:rFonts w:ascii="Verdana" w:hAnsi="Verdana"/>
        </w:rPr>
      </w:pPr>
      <w:r w:rsidRPr="00151CAF">
        <w:rPr>
          <w:rFonts w:ascii="Verdana" w:hAnsi="Verdana"/>
          <w:b/>
          <w:bCs/>
        </w:rPr>
        <w:t xml:space="preserve">      12.4. </w:t>
      </w:r>
      <w:r w:rsidRPr="00151CAF">
        <w:rPr>
          <w:rFonts w:ascii="Verdana" w:hAnsi="Verdana"/>
        </w:rPr>
        <w:t>Traditional, monoalphabetic cipher.</w:t>
      </w:r>
    </w:p>
    <w:p w14:paraId="52472B4E" w14:textId="77777777" w:rsidR="003C3292" w:rsidRPr="00151CAF" w:rsidRDefault="003C3292" w:rsidP="003C3292">
      <w:pPr>
        <w:widowControl w:val="0"/>
        <w:spacing w:after="0" w:line="240" w:lineRule="auto"/>
        <w:jc w:val="both"/>
        <w:rPr>
          <w:rFonts w:ascii="Verdana" w:hAnsi="Verdana"/>
          <w:iCs/>
        </w:rPr>
      </w:pPr>
      <w:r w:rsidRPr="00151CAF">
        <w:rPr>
          <w:rFonts w:ascii="Verdana" w:hAnsi="Verdana"/>
          <w:iCs/>
        </w:rPr>
        <w:t xml:space="preserve">      </w:t>
      </w:r>
      <w:r w:rsidRPr="00151CAF">
        <w:rPr>
          <w:rFonts w:ascii="Verdana" w:hAnsi="Verdana"/>
          <w:b/>
          <w:bCs/>
          <w:iCs/>
        </w:rPr>
        <w:t>12.5.</w:t>
      </w:r>
      <w:r w:rsidRPr="00151CAF">
        <w:rPr>
          <w:rFonts w:ascii="Verdana" w:hAnsi="Verdana"/>
          <w:iCs/>
        </w:rPr>
        <w:t xml:space="preserve"> </w:t>
      </w:r>
      <w:r w:rsidRPr="00151CAF">
        <w:rPr>
          <w:rFonts w:ascii="Verdana" w:hAnsi="Verdana"/>
        </w:rPr>
        <w:t>Basic level combinatorics.</w:t>
      </w:r>
    </w:p>
    <w:p w14:paraId="0F554161"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12.6. </w:t>
      </w:r>
      <w:r w:rsidRPr="00151CAF">
        <w:rPr>
          <w:rFonts w:ascii="Verdana" w:hAnsi="Verdana"/>
        </w:rPr>
        <w:t>Computerized encryption methods.</w:t>
      </w:r>
    </w:p>
    <w:p w14:paraId="54B9EB3F"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Enigma, the ciphering device of World War II.</w:t>
      </w:r>
    </w:p>
    <w:p w14:paraId="7B82B4E3"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12.8. </w:t>
      </w:r>
      <w:r w:rsidRPr="00151CAF">
        <w:rPr>
          <w:rFonts w:ascii="Verdana" w:hAnsi="Verdana"/>
        </w:rPr>
        <w:t>The special abilities of Enigma.</w:t>
      </w:r>
    </w:p>
    <w:p w14:paraId="606262F9"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12.9. </w:t>
      </w:r>
      <w:r w:rsidRPr="00151CAF">
        <w:rPr>
          <w:rFonts w:ascii="Verdana" w:hAnsi="Verdana"/>
        </w:rPr>
        <w:t>Viewing the movie titled ENIGMA.</w:t>
      </w:r>
    </w:p>
    <w:p w14:paraId="397BC3B3"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12.10. </w:t>
      </w:r>
      <w:r w:rsidRPr="00151CAF">
        <w:rPr>
          <w:rFonts w:ascii="Verdana" w:hAnsi="Verdana"/>
        </w:rPr>
        <w:t>Breakthrough in information security in the 20th century, RSA encryption.</w:t>
      </w:r>
    </w:p>
    <w:p w14:paraId="5C0F6A50" w14:textId="77777777" w:rsidR="003C3292" w:rsidRPr="00151CAF" w:rsidRDefault="003C3292" w:rsidP="003C3292">
      <w:pPr>
        <w:widowControl w:val="0"/>
        <w:spacing w:line="240" w:lineRule="auto"/>
        <w:ind w:left="426"/>
        <w:jc w:val="both"/>
        <w:rPr>
          <w:rFonts w:ascii="Verdana" w:hAnsi="Verdana"/>
          <w:b/>
          <w:bCs/>
        </w:rPr>
      </w:pPr>
      <w:r w:rsidRPr="00151CAF">
        <w:rPr>
          <w:rFonts w:ascii="Verdana" w:hAnsi="Verdana"/>
          <w:b/>
          <w:bCs/>
        </w:rPr>
        <w:t xml:space="preserve">12.11. </w:t>
      </w:r>
      <w:r w:rsidRPr="00151CAF">
        <w:rPr>
          <w:rFonts w:ascii="Verdana" w:hAnsi="Verdana"/>
        </w:rPr>
        <w:t>The fundamental concepts of RSA.</w:t>
      </w:r>
    </w:p>
    <w:p w14:paraId="566E796B"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11.12. </w:t>
      </w:r>
      <w:r w:rsidRPr="00151CAF">
        <w:rPr>
          <w:rFonts w:ascii="Verdana" w:hAnsi="Verdana"/>
        </w:rPr>
        <w:t>Exercise in RSA cyptosystem.</w:t>
      </w:r>
    </w:p>
    <w:p w14:paraId="6734EF76"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12.13. </w:t>
      </w:r>
      <w:r w:rsidRPr="00151CAF">
        <w:rPr>
          <w:rFonts w:ascii="Verdana" w:hAnsi="Verdana"/>
        </w:rPr>
        <w:t>Digital signature, quantum encryption.</w:t>
      </w:r>
    </w:p>
    <w:p w14:paraId="74D369CA"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b/>
          <w:bCs/>
        </w:rPr>
        <w:t xml:space="preserve">12.14. </w:t>
      </w:r>
      <w:r w:rsidRPr="00151CAF">
        <w:rPr>
          <w:rFonts w:ascii="Verdana" w:hAnsi="Verdana"/>
        </w:rPr>
        <w:t>Test writting in order to pass this course.</w:t>
      </w:r>
    </w:p>
    <w:p w14:paraId="6D8E681C" w14:textId="77777777" w:rsidR="003C3292" w:rsidRPr="00151CAF" w:rsidRDefault="003C3292" w:rsidP="003C3292">
      <w:pPr>
        <w:widowControl w:val="0"/>
        <w:spacing w:line="240" w:lineRule="auto"/>
        <w:ind w:left="567" w:hanging="567"/>
        <w:jc w:val="both"/>
        <w:rPr>
          <w:rFonts w:ascii="Verdana" w:hAnsi="Verdana"/>
          <w:bCs/>
        </w:rPr>
      </w:pPr>
      <w:r w:rsidRPr="00151CAF">
        <w:rPr>
          <w:rFonts w:ascii="Verdana" w:hAnsi="Verdana"/>
          <w:b/>
          <w:bCs/>
        </w:rPr>
        <w:t xml:space="preserve">13. A tantárgy meghirdetésének gyakorisága/a tantervben történő félévi elhelyezkedése: </w:t>
      </w:r>
      <w:r w:rsidRPr="00151CAF">
        <w:rPr>
          <w:rFonts w:ascii="Verdana" w:hAnsi="Verdana"/>
        </w:rPr>
        <w:t>minden félévben</w:t>
      </w:r>
    </w:p>
    <w:p w14:paraId="0B3CF296" w14:textId="77777777" w:rsidR="003C3292" w:rsidRPr="00151CAF" w:rsidRDefault="003C3292" w:rsidP="003C3292">
      <w:pPr>
        <w:widowControl w:val="0"/>
        <w:spacing w:line="240" w:lineRule="auto"/>
        <w:ind w:left="567" w:hanging="567"/>
        <w:jc w:val="both"/>
        <w:rPr>
          <w:rFonts w:ascii="Verdana" w:hAnsi="Verdana"/>
          <w:bCs/>
        </w:rPr>
      </w:pPr>
      <w:r w:rsidRPr="00151CAF">
        <w:rPr>
          <w:rFonts w:ascii="Verdana" w:hAnsi="Verdana"/>
          <w:b/>
          <w:bCs/>
        </w:rPr>
        <w:t>14. A tanórákon való részvétel követelményei, az elfogadható hiányzások</w:t>
      </w:r>
      <w:r w:rsidRPr="00151CAF">
        <w:rPr>
          <w:rFonts w:ascii="Verdana" w:hAnsi="Verdana"/>
          <w:b/>
          <w:bCs/>
        </w:rPr>
        <w:tab/>
        <w:t>mértéke, a távolmaradás pótlásának lehetősége:</w:t>
      </w:r>
    </w:p>
    <w:p w14:paraId="3C331412" w14:textId="77777777" w:rsidR="003C3292" w:rsidRPr="00151CAF" w:rsidRDefault="003C3292" w:rsidP="003C3292">
      <w:pPr>
        <w:widowControl w:val="0"/>
        <w:spacing w:line="240" w:lineRule="auto"/>
        <w:ind w:left="567"/>
        <w:jc w:val="both"/>
        <w:rPr>
          <w:rFonts w:ascii="Verdana" w:hAnsi="Verdana"/>
        </w:rPr>
      </w:pPr>
      <w:r w:rsidRPr="00151CAF">
        <w:rPr>
          <w:rFonts w:ascii="Verdana" w:hAnsi="Verdana"/>
        </w:rPr>
        <w:t>A foglalkozásokon a részvétel kötelező (minimum 75%); rövid/tartós távolmaradás    indokolt esetben (orvosi, szolgálati ok) pótolható, amely pótlás egyéni megbeszélés szerint történik.</w:t>
      </w:r>
    </w:p>
    <w:p w14:paraId="0E95DD7E" w14:textId="77777777" w:rsidR="003C3292" w:rsidRPr="00151CAF" w:rsidRDefault="003C3292" w:rsidP="003C3292">
      <w:pPr>
        <w:widowControl w:val="0"/>
        <w:spacing w:line="240" w:lineRule="auto"/>
        <w:jc w:val="both"/>
        <w:rPr>
          <w:rFonts w:ascii="Verdana" w:hAnsi="Verdana"/>
          <w:bCs/>
        </w:rPr>
      </w:pPr>
      <w:r w:rsidRPr="00151CAF">
        <w:rPr>
          <w:rFonts w:ascii="Verdana" w:hAnsi="Verdana"/>
          <w:b/>
        </w:rPr>
        <w:t>15. Félévközi feladatok, ismeretek ellenőrzésének rendje:</w:t>
      </w:r>
    </w:p>
    <w:p w14:paraId="265EF448" w14:textId="77777777" w:rsidR="003C3292" w:rsidRPr="00151CAF" w:rsidRDefault="003C3292" w:rsidP="003C3292">
      <w:pPr>
        <w:widowControl w:val="0"/>
        <w:spacing w:line="240" w:lineRule="auto"/>
        <w:ind w:left="426"/>
        <w:jc w:val="both"/>
        <w:rPr>
          <w:rFonts w:ascii="Verdana" w:hAnsi="Verdana"/>
        </w:rPr>
      </w:pPr>
      <w:r w:rsidRPr="00151CAF">
        <w:rPr>
          <w:rFonts w:ascii="Verdana" w:hAnsi="Verdana"/>
        </w:rPr>
        <w:t>A tanulmányi munka alapja a foglalkozások rendszeres látogatása.</w:t>
      </w:r>
    </w:p>
    <w:p w14:paraId="23CE28E7" w14:textId="77777777" w:rsidR="003C3292" w:rsidRPr="00151CAF" w:rsidRDefault="003C3292" w:rsidP="003C3292">
      <w:pPr>
        <w:widowControl w:val="0"/>
        <w:spacing w:line="240" w:lineRule="auto"/>
        <w:jc w:val="both"/>
        <w:rPr>
          <w:rFonts w:ascii="Verdana" w:hAnsi="Verdana"/>
          <w:b/>
          <w:bCs/>
        </w:rPr>
      </w:pPr>
      <w:r w:rsidRPr="00151CAF">
        <w:rPr>
          <w:rFonts w:ascii="Verdana" w:hAnsi="Verdana"/>
          <w:b/>
          <w:bCs/>
        </w:rPr>
        <w:t xml:space="preserve">16. Az értékelés, az aláírás és a kreditek megszerzésének pontos feltételei: </w:t>
      </w:r>
    </w:p>
    <w:p w14:paraId="3703E8FB"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A kurzus elismerésének feltételei: </w:t>
      </w:r>
    </w:p>
    <w:p w14:paraId="2C0DAE77"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 a foglalkozások minimum 75%-ának látogatása, </w:t>
      </w:r>
    </w:p>
    <w:p w14:paraId="23EAD76F" w14:textId="77777777" w:rsidR="003C3292" w:rsidRPr="00151CAF" w:rsidRDefault="003C3292" w:rsidP="003C3292">
      <w:pPr>
        <w:widowControl w:val="0"/>
        <w:tabs>
          <w:tab w:val="left" w:pos="993"/>
        </w:tabs>
        <w:spacing w:line="240" w:lineRule="auto"/>
        <w:ind w:left="426"/>
        <w:jc w:val="both"/>
        <w:rPr>
          <w:rFonts w:ascii="Verdana" w:hAnsi="Verdana"/>
          <w:iCs/>
        </w:rPr>
      </w:pPr>
      <w:r w:rsidRPr="00151CAF">
        <w:rPr>
          <w:rFonts w:ascii="Verdana" w:hAnsi="Verdana"/>
          <w:iCs/>
        </w:rPr>
        <w:t xml:space="preserve">  - távolmaradások esetében egyéni pótlás.</w:t>
      </w:r>
    </w:p>
    <w:p w14:paraId="03578CC1" w14:textId="77777777" w:rsidR="003C3292" w:rsidRPr="00151CAF" w:rsidRDefault="003C3292" w:rsidP="003C3292">
      <w:pPr>
        <w:widowControl w:val="0"/>
        <w:tabs>
          <w:tab w:val="left" w:pos="993"/>
          <w:tab w:val="num" w:pos="2069"/>
        </w:tabs>
        <w:spacing w:line="240" w:lineRule="auto"/>
        <w:ind w:left="426"/>
        <w:jc w:val="both"/>
        <w:rPr>
          <w:rFonts w:ascii="Verdana" w:hAnsi="Verdana"/>
        </w:rPr>
      </w:pPr>
      <w:r w:rsidRPr="00151CAF">
        <w:rPr>
          <w:rFonts w:ascii="Verdana" w:hAnsi="Verdana"/>
          <w:b/>
        </w:rPr>
        <w:t>16.1. Az aláírás megszerzésének feltételei:</w:t>
      </w:r>
    </w:p>
    <w:p w14:paraId="50BF69E8" w14:textId="77777777"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Cs/>
        </w:rPr>
        <w:t>A tanórákon részvétel, a 14. pontban meghatározottak szerint.</w:t>
      </w:r>
    </w:p>
    <w:p w14:paraId="5A4EC00C" w14:textId="77777777"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
        </w:rPr>
        <w:t>16.2</w:t>
      </w:r>
      <w:r w:rsidRPr="00151CAF">
        <w:rPr>
          <w:rFonts w:ascii="Verdana" w:hAnsi="Verdana"/>
          <w:bCs/>
        </w:rPr>
        <w:t xml:space="preserve"> </w:t>
      </w:r>
      <w:r w:rsidRPr="00151CAF">
        <w:rPr>
          <w:rFonts w:ascii="Verdana" w:hAnsi="Verdana"/>
          <w:b/>
        </w:rPr>
        <w:t>Az értékelés:</w:t>
      </w:r>
      <w:r w:rsidRPr="00151CAF">
        <w:rPr>
          <w:rFonts w:ascii="Verdana" w:hAnsi="Verdana"/>
        </w:rPr>
        <w:t xml:space="preserve"> </w:t>
      </w:r>
    </w:p>
    <w:p w14:paraId="1A2A733D" w14:textId="54272719" w:rsidR="003C3292" w:rsidRPr="00151CAF" w:rsidRDefault="003C3292" w:rsidP="003C3292">
      <w:pPr>
        <w:widowControl w:val="0"/>
        <w:tabs>
          <w:tab w:val="left" w:pos="993"/>
        </w:tabs>
        <w:spacing w:line="240" w:lineRule="auto"/>
        <w:ind w:left="426"/>
        <w:jc w:val="both"/>
        <w:rPr>
          <w:rFonts w:ascii="Verdana" w:hAnsi="Verdana"/>
          <w:bCs/>
        </w:rPr>
      </w:pPr>
      <w:r w:rsidRPr="00151CAF">
        <w:rPr>
          <w:rFonts w:ascii="Verdana" w:hAnsi="Verdana"/>
          <w:bCs/>
        </w:rPr>
        <w:t>Gyakorlati jegy, ötfokozatú értékelés. A gyakorlati jegy megszerzése a 1</w:t>
      </w:r>
      <w:r w:rsidR="00D01785">
        <w:rPr>
          <w:rFonts w:ascii="Verdana" w:hAnsi="Verdana"/>
          <w:bCs/>
        </w:rPr>
        <w:t>2</w:t>
      </w:r>
      <w:r w:rsidRPr="00151CAF">
        <w:rPr>
          <w:rFonts w:ascii="Verdana" w:hAnsi="Verdana"/>
          <w:bCs/>
        </w:rPr>
        <w:t xml:space="preserve">. pontban </w:t>
      </w:r>
      <w:r w:rsidRPr="00151CAF">
        <w:rPr>
          <w:rFonts w:ascii="Verdana" w:hAnsi="Verdana"/>
          <w:bCs/>
        </w:rPr>
        <w:lastRenderedPageBreak/>
        <w:t xml:space="preserve">kifejtett tematika alapján zajló foglalkozásokon való aktív részvétel, illetve az utolsó órán írandó teszt sikeres teljesítése. </w:t>
      </w:r>
    </w:p>
    <w:p w14:paraId="6993ADB2" w14:textId="77777777" w:rsidR="003C3292" w:rsidRPr="00151CAF" w:rsidRDefault="003C3292" w:rsidP="003C3292">
      <w:pPr>
        <w:widowControl w:val="0"/>
        <w:spacing w:line="240" w:lineRule="auto"/>
        <w:ind w:firstLine="426"/>
        <w:jc w:val="both"/>
        <w:rPr>
          <w:rFonts w:ascii="Verdana" w:hAnsi="Verdana"/>
        </w:rPr>
      </w:pPr>
      <w:r w:rsidRPr="00151CAF">
        <w:rPr>
          <w:rFonts w:ascii="Verdana" w:hAnsi="Verdana"/>
          <w:b/>
        </w:rPr>
        <w:t>16.3. A kreditek megszerzésének feltételei:</w:t>
      </w:r>
      <w:r w:rsidRPr="00151CAF">
        <w:rPr>
          <w:rFonts w:ascii="Verdana" w:hAnsi="Verdana"/>
        </w:rPr>
        <w:t xml:space="preserve"> </w:t>
      </w:r>
    </w:p>
    <w:p w14:paraId="617B6AE4" w14:textId="77777777" w:rsidR="003C3292" w:rsidRPr="00151CAF" w:rsidRDefault="003C3292" w:rsidP="003C3292">
      <w:pPr>
        <w:widowControl w:val="0"/>
        <w:tabs>
          <w:tab w:val="left" w:pos="993"/>
        </w:tabs>
        <w:spacing w:line="240" w:lineRule="auto"/>
        <w:ind w:left="708"/>
        <w:jc w:val="both"/>
        <w:rPr>
          <w:rFonts w:ascii="Verdana" w:hAnsi="Verdana"/>
          <w:b/>
        </w:rPr>
      </w:pPr>
      <w:r w:rsidRPr="00151CAF">
        <w:rPr>
          <w:rFonts w:ascii="Verdana" w:hAnsi="Verdana"/>
        </w:rPr>
        <w:t>A kreditek megszerzésének feltétele az aláírás megszerzése és legalább elégséges  gyakorlati jegy megszerzése.</w:t>
      </w:r>
    </w:p>
    <w:p w14:paraId="56C095E0" w14:textId="77777777" w:rsidR="003C3292" w:rsidRPr="00151CAF" w:rsidRDefault="003C3292" w:rsidP="003C3292">
      <w:pPr>
        <w:widowControl w:val="0"/>
        <w:spacing w:after="0" w:line="240" w:lineRule="auto"/>
        <w:jc w:val="both"/>
        <w:rPr>
          <w:rFonts w:ascii="Verdana" w:hAnsi="Verdana"/>
          <w:bCs/>
        </w:rPr>
      </w:pPr>
      <w:r w:rsidRPr="00151CAF">
        <w:rPr>
          <w:rFonts w:ascii="Verdana" w:hAnsi="Verdana"/>
          <w:b/>
          <w:bCs/>
        </w:rPr>
        <w:t>17.</w:t>
      </w:r>
      <w:r w:rsidRPr="00151CAF">
        <w:rPr>
          <w:rFonts w:ascii="Verdana" w:hAnsi="Verdana"/>
        </w:rPr>
        <w:t xml:space="preserve"> </w:t>
      </w:r>
      <w:r w:rsidRPr="00151CAF">
        <w:rPr>
          <w:rFonts w:ascii="Verdana" w:hAnsi="Verdana"/>
          <w:b/>
          <w:bCs/>
        </w:rPr>
        <w:t>Irodalomjegyzék:</w:t>
      </w:r>
    </w:p>
    <w:p w14:paraId="3542A58A" w14:textId="77777777" w:rsidR="003C3292" w:rsidRPr="00151CAF" w:rsidRDefault="003C3292" w:rsidP="003C3292">
      <w:pPr>
        <w:widowControl w:val="0"/>
        <w:tabs>
          <w:tab w:val="left" w:pos="567"/>
          <w:tab w:val="left" w:pos="851"/>
        </w:tabs>
        <w:spacing w:line="240" w:lineRule="auto"/>
        <w:ind w:left="426"/>
        <w:jc w:val="both"/>
        <w:rPr>
          <w:rFonts w:ascii="Verdana" w:hAnsi="Verdana"/>
          <w:bCs/>
        </w:rPr>
      </w:pPr>
      <w:r w:rsidRPr="00151CAF">
        <w:rPr>
          <w:rFonts w:ascii="Verdana" w:hAnsi="Verdana"/>
          <w:b/>
          <w:bCs/>
        </w:rPr>
        <w:t xml:space="preserve">17.1. Kötelező irodalom: </w:t>
      </w:r>
    </w:p>
    <w:p w14:paraId="58D57FF0" w14:textId="77777777" w:rsidR="003C3292" w:rsidRPr="00151CAF" w:rsidRDefault="003C3292" w:rsidP="00330EE1">
      <w:pPr>
        <w:widowControl w:val="0"/>
        <w:numPr>
          <w:ilvl w:val="0"/>
          <w:numId w:val="779"/>
        </w:numPr>
        <w:shd w:val="clear" w:color="auto" w:fill="FFFFFF"/>
        <w:spacing w:before="100" w:beforeAutospacing="1" w:after="24" w:line="240" w:lineRule="auto"/>
        <w:ind w:hanging="218"/>
        <w:jc w:val="both"/>
        <w:rPr>
          <w:rFonts w:ascii="Verdana" w:hAnsi="Verdana" w:cs="Arial"/>
          <w:color w:val="202122"/>
        </w:rPr>
      </w:pPr>
      <w:r w:rsidRPr="00151CAF">
        <w:rPr>
          <w:rFonts w:ascii="Verdana" w:hAnsi="Verdana" w:cs="Arial"/>
          <w:color w:val="202122"/>
        </w:rPr>
        <w:t>Tóth András: A digitális állam információbiztonsági kihívásai, Ludovika Egyetemi Kiadó, 2022.</w:t>
      </w:r>
    </w:p>
    <w:p w14:paraId="119A0E1B" w14:textId="77777777" w:rsidR="003C3292" w:rsidRPr="00151CAF" w:rsidRDefault="003C3292" w:rsidP="00330EE1">
      <w:pPr>
        <w:widowControl w:val="0"/>
        <w:numPr>
          <w:ilvl w:val="0"/>
          <w:numId w:val="77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Chris Bernhardt: Kvantum-számítástechnika közérthetően, 2020.</w:t>
      </w:r>
    </w:p>
    <w:p w14:paraId="5E1BD535" w14:textId="77777777" w:rsidR="003C3292" w:rsidRPr="00151CAF" w:rsidRDefault="003C3292" w:rsidP="00330EE1">
      <w:pPr>
        <w:widowControl w:val="0"/>
        <w:numPr>
          <w:ilvl w:val="0"/>
          <w:numId w:val="77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rPr>
        <w:t>Erdősi Péter-Solymos Ákos: IT biztonság közérthetően, Neumann János Számítógép-tudományi társaság, 2018.</w:t>
      </w:r>
    </w:p>
    <w:p w14:paraId="6CCF4351" w14:textId="77777777" w:rsidR="003C3292" w:rsidRPr="00151CAF" w:rsidRDefault="003C3292" w:rsidP="00330EE1">
      <w:pPr>
        <w:widowControl w:val="0"/>
        <w:numPr>
          <w:ilvl w:val="0"/>
          <w:numId w:val="77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olor w:val="333333"/>
          <w:shd w:val="clear" w:color="auto" w:fill="FFFFFF"/>
        </w:rPr>
        <w:t>Al Cimino: A kódfejtés története az ókori rejtjelektől a kvantum kódokig. Saxum Kiadó, 2018.</w:t>
      </w:r>
      <w:r w:rsidRPr="00151CAF">
        <w:rPr>
          <w:rFonts w:ascii="Verdana" w:hAnsi="Verdana"/>
        </w:rPr>
        <w:t xml:space="preserve"> </w:t>
      </w:r>
    </w:p>
    <w:p w14:paraId="66567E4C" w14:textId="77777777" w:rsidR="003C3292" w:rsidRPr="00151CAF" w:rsidRDefault="003C3292" w:rsidP="00330EE1">
      <w:pPr>
        <w:widowControl w:val="0"/>
        <w:numPr>
          <w:ilvl w:val="0"/>
          <w:numId w:val="77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Buttyán Levente–Vajda István: Kriptográfia és alkalmazásai; Typotex, 2004.</w:t>
      </w:r>
    </w:p>
    <w:p w14:paraId="1F381DD3" w14:textId="77777777" w:rsidR="003C3292" w:rsidRPr="00151CAF" w:rsidRDefault="003C3292" w:rsidP="00330EE1">
      <w:pPr>
        <w:widowControl w:val="0"/>
        <w:numPr>
          <w:ilvl w:val="0"/>
          <w:numId w:val="779"/>
        </w:numPr>
        <w:spacing w:before="0" w:after="0" w:line="240" w:lineRule="auto"/>
        <w:ind w:left="786"/>
        <w:jc w:val="both"/>
        <w:rPr>
          <w:rFonts w:ascii="Verdana" w:hAnsi="Verdana"/>
        </w:rPr>
      </w:pPr>
      <w:r w:rsidRPr="00151CAF">
        <w:rPr>
          <w:rFonts w:ascii="Verdana" w:hAnsi="Verdana"/>
        </w:rPr>
        <w:t>Ködmön József: Kriptográfia; ComputerBooks Kiadói Kft., 2002.</w:t>
      </w:r>
    </w:p>
    <w:p w14:paraId="46DCF6ED" w14:textId="77777777" w:rsidR="003C3292" w:rsidRPr="00151CAF" w:rsidRDefault="003C3292" w:rsidP="003C3292">
      <w:pPr>
        <w:widowControl w:val="0"/>
        <w:spacing w:after="0" w:line="240" w:lineRule="auto"/>
        <w:jc w:val="both"/>
        <w:rPr>
          <w:rFonts w:ascii="Verdana" w:hAnsi="Verdana"/>
        </w:rPr>
      </w:pPr>
    </w:p>
    <w:p w14:paraId="25F9C2AF" w14:textId="77777777" w:rsidR="003C3292" w:rsidRPr="00151CAF" w:rsidRDefault="003C3292" w:rsidP="003C3292">
      <w:pPr>
        <w:widowControl w:val="0"/>
        <w:tabs>
          <w:tab w:val="num" w:pos="2069"/>
        </w:tabs>
        <w:spacing w:line="240" w:lineRule="auto"/>
        <w:ind w:left="426"/>
        <w:jc w:val="both"/>
        <w:rPr>
          <w:rFonts w:ascii="Verdana" w:hAnsi="Verdana"/>
          <w:b/>
          <w:bCs/>
        </w:rPr>
      </w:pPr>
      <w:r w:rsidRPr="00151CAF">
        <w:rPr>
          <w:rFonts w:ascii="Verdana" w:hAnsi="Verdana"/>
          <w:b/>
          <w:bCs/>
        </w:rPr>
        <w:t xml:space="preserve">17.2.  Ajánlott irodalom: </w:t>
      </w:r>
    </w:p>
    <w:p w14:paraId="79AE6C38" w14:textId="77777777" w:rsidR="003C3292" w:rsidRPr="00151CAF" w:rsidRDefault="003C3292" w:rsidP="003C3292">
      <w:pPr>
        <w:widowControl w:val="0"/>
        <w:spacing w:after="0" w:line="240" w:lineRule="auto"/>
        <w:jc w:val="both"/>
        <w:rPr>
          <w:rStyle w:val="Hiperhivatkozs"/>
          <w:rFonts w:ascii="Verdana" w:hAnsi="Verdana"/>
        </w:rPr>
      </w:pPr>
      <w:r w:rsidRPr="00151CAF">
        <w:rPr>
          <w:rFonts w:ascii="Verdana" w:hAnsi="Verdana"/>
        </w:rPr>
        <w:t xml:space="preserve">      1. </w:t>
      </w:r>
      <w:r w:rsidRPr="00151CAF">
        <w:rPr>
          <w:rFonts w:ascii="Verdana" w:hAnsi="Verdana"/>
          <w:bCs/>
        </w:rPr>
        <w:t>Révai Zoltán: Titkosírások; Zrínyi Katonai Kiadó, 1978.</w:t>
      </w:r>
    </w:p>
    <w:p w14:paraId="337A8679" w14:textId="77777777" w:rsidR="003C3292" w:rsidRPr="00151CAF" w:rsidRDefault="003C3292" w:rsidP="003C3292">
      <w:pPr>
        <w:widowControl w:val="0"/>
        <w:spacing w:after="0" w:line="240" w:lineRule="auto"/>
        <w:ind w:left="426"/>
        <w:jc w:val="both"/>
        <w:rPr>
          <w:rFonts w:ascii="Verdana" w:hAnsi="Verdana"/>
        </w:rPr>
      </w:pPr>
      <w:r w:rsidRPr="00151CAF">
        <w:rPr>
          <w:rFonts w:ascii="Verdana" w:hAnsi="Verdana"/>
        </w:rPr>
        <w:t xml:space="preserve">2. </w:t>
      </w:r>
      <w:hyperlink r:id="rId92" w:history="1">
        <w:r w:rsidRPr="00151CAF">
          <w:rPr>
            <w:rStyle w:val="Hiperhivatkozs"/>
            <w:rFonts w:ascii="Verdana" w:hAnsi="Verdana"/>
          </w:rPr>
          <w:t>https://www.rejtjelezo.hu/kiadvanyok/kodmon-jozsef-kriptografia</w:t>
        </w:r>
      </w:hyperlink>
    </w:p>
    <w:p w14:paraId="7E85999C" w14:textId="77777777" w:rsidR="003C3292" w:rsidRPr="00151CAF" w:rsidRDefault="003C3292" w:rsidP="003C3292">
      <w:pPr>
        <w:widowControl w:val="0"/>
        <w:spacing w:after="0" w:line="240" w:lineRule="auto"/>
        <w:ind w:left="426"/>
        <w:jc w:val="both"/>
        <w:rPr>
          <w:rFonts w:ascii="Verdana" w:hAnsi="Verdana"/>
        </w:rPr>
      </w:pPr>
      <w:r w:rsidRPr="00151CAF">
        <w:rPr>
          <w:rFonts w:ascii="Verdana" w:hAnsi="Verdana"/>
        </w:rPr>
        <w:t xml:space="preserve">3. </w:t>
      </w:r>
      <w:hyperlink r:id="rId93" w:history="1">
        <w:r w:rsidRPr="00151CAF">
          <w:rPr>
            <w:rStyle w:val="Hiperhivatkozs"/>
            <w:rFonts w:ascii="Verdana" w:hAnsi="Verdana"/>
          </w:rPr>
          <w:t>http://hadmernok.hu/2009_2_laszlo.pdf</w:t>
        </w:r>
      </w:hyperlink>
    </w:p>
    <w:p w14:paraId="6662E4B7" w14:textId="77777777" w:rsidR="003C3292" w:rsidRPr="00151CAF" w:rsidRDefault="003C3292" w:rsidP="003C3292">
      <w:pPr>
        <w:widowControl w:val="0"/>
        <w:spacing w:after="0" w:line="240" w:lineRule="auto"/>
        <w:jc w:val="both"/>
        <w:rPr>
          <w:rFonts w:ascii="Verdana" w:hAnsi="Verdana"/>
          <w:bCs/>
          <w:highlight w:val="lightGray"/>
        </w:rPr>
      </w:pPr>
      <w:r w:rsidRPr="00151CAF">
        <w:rPr>
          <w:rFonts w:ascii="Verdana" w:hAnsi="Verdana"/>
          <w:bCs/>
        </w:rPr>
        <w:t xml:space="preserve">    </w:t>
      </w:r>
    </w:p>
    <w:p w14:paraId="7AED21CF" w14:textId="77777777" w:rsidR="003C3292" w:rsidRPr="00151CAF" w:rsidRDefault="003C3292" w:rsidP="003C3292">
      <w:pPr>
        <w:widowControl w:val="0"/>
        <w:spacing w:line="240" w:lineRule="auto"/>
        <w:jc w:val="both"/>
        <w:rPr>
          <w:rFonts w:ascii="Verdana" w:hAnsi="Verdana"/>
          <w:bCs/>
          <w:highlight w:val="lightGray"/>
        </w:rPr>
      </w:pPr>
    </w:p>
    <w:p w14:paraId="76370086" w14:textId="77777777" w:rsidR="003C3292" w:rsidRPr="00151CAF" w:rsidRDefault="003C3292" w:rsidP="003C3292">
      <w:pPr>
        <w:widowControl w:val="0"/>
        <w:spacing w:line="240" w:lineRule="auto"/>
        <w:jc w:val="both"/>
        <w:rPr>
          <w:rFonts w:ascii="Verdana" w:hAnsi="Verdana"/>
          <w:bCs/>
        </w:rPr>
      </w:pPr>
      <w:r w:rsidRPr="00151CAF">
        <w:rPr>
          <w:rFonts w:ascii="Verdana" w:hAnsi="Verdana"/>
          <w:bCs/>
        </w:rPr>
        <w:t>Budapest, 2023. december</w:t>
      </w:r>
    </w:p>
    <w:p w14:paraId="371C1E79" w14:textId="77777777" w:rsidR="003C3292" w:rsidRPr="00151CAF" w:rsidRDefault="003C3292" w:rsidP="003C3292">
      <w:pPr>
        <w:widowControl w:val="0"/>
        <w:spacing w:line="240" w:lineRule="auto"/>
        <w:jc w:val="both"/>
        <w:rPr>
          <w:rFonts w:ascii="Verdana" w:hAnsi="Verdana"/>
          <w:bCs/>
        </w:rPr>
      </w:pPr>
    </w:p>
    <w:p w14:paraId="4CC9E34B" w14:textId="77777777" w:rsidR="003C3292" w:rsidRPr="00151CAF" w:rsidRDefault="003C3292" w:rsidP="003C3292">
      <w:pPr>
        <w:widowControl w:val="0"/>
        <w:spacing w:after="0" w:line="240" w:lineRule="auto"/>
        <w:rPr>
          <w:rFonts w:ascii="Verdana" w:hAnsi="Verdana"/>
          <w:b/>
          <w:iCs/>
        </w:rPr>
      </w:pPr>
      <w:r w:rsidRPr="00151CAF">
        <w:rPr>
          <w:rFonts w:ascii="Verdana" w:hAnsi="Verdana"/>
          <w:bCs/>
        </w:rPr>
        <w:t xml:space="preserve">                                                                        </w:t>
      </w:r>
      <w:r w:rsidRPr="00151CAF">
        <w:rPr>
          <w:rFonts w:ascii="Verdana" w:hAnsi="Verdana"/>
          <w:bCs/>
          <w:iCs/>
        </w:rPr>
        <w:t xml:space="preserve">    </w:t>
      </w:r>
      <w:r w:rsidRPr="00151CAF">
        <w:rPr>
          <w:rFonts w:ascii="Verdana" w:hAnsi="Verdana"/>
          <w:b/>
          <w:iCs/>
        </w:rPr>
        <w:t>Prof. Em.</w:t>
      </w:r>
      <w:r w:rsidRPr="00151CAF">
        <w:rPr>
          <w:rFonts w:ascii="Verdana" w:hAnsi="Verdana"/>
          <w:bCs/>
          <w:iCs/>
        </w:rPr>
        <w:t xml:space="preserve"> </w:t>
      </w:r>
      <w:r w:rsidRPr="00151CAF">
        <w:rPr>
          <w:rFonts w:ascii="Verdana" w:hAnsi="Verdana"/>
          <w:b/>
          <w:iCs/>
        </w:rPr>
        <w:t>Dr. Károlyi László</w:t>
      </w:r>
    </w:p>
    <w:p w14:paraId="78219E31" w14:textId="77777777" w:rsidR="003C3292" w:rsidRPr="00151CAF" w:rsidRDefault="003C3292" w:rsidP="003C3292">
      <w:pPr>
        <w:widowControl w:val="0"/>
        <w:spacing w:after="0" w:line="240" w:lineRule="auto"/>
        <w:rPr>
          <w:rFonts w:ascii="Verdana" w:hAnsi="Verdana"/>
          <w:b/>
          <w:iCs/>
        </w:rPr>
      </w:pPr>
      <w:r w:rsidRPr="00151CAF">
        <w:rPr>
          <w:rFonts w:ascii="Verdana" w:hAnsi="Verdana"/>
          <w:b/>
          <w:iCs/>
        </w:rPr>
        <w:t xml:space="preserve">                                                                                     ny. dandártábornok</w:t>
      </w:r>
    </w:p>
    <w:p w14:paraId="3CBEB7DC" w14:textId="77777777" w:rsidR="003C3292" w:rsidRDefault="003C3292" w:rsidP="003C3292"/>
    <w:p w14:paraId="7BA048B6"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5D353C" w14:paraId="690800F8" w14:textId="77777777" w:rsidTr="003C3292">
        <w:tc>
          <w:tcPr>
            <w:tcW w:w="4855" w:type="dxa"/>
            <w:tcBorders>
              <w:top w:val="nil"/>
              <w:left w:val="nil"/>
              <w:bottom w:val="single" w:sz="4" w:space="0" w:color="auto"/>
              <w:right w:val="nil"/>
            </w:tcBorders>
            <w:hideMark/>
          </w:tcPr>
          <w:p w14:paraId="4F126D7F" w14:textId="77777777" w:rsidR="003C3292" w:rsidRPr="005D353C" w:rsidRDefault="003C3292" w:rsidP="003C3292">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10FF72E3" w14:textId="77777777" w:rsidR="003C3292" w:rsidRPr="005D353C" w:rsidRDefault="003C3292" w:rsidP="003C3292">
            <w:pPr>
              <w:spacing w:after="0" w:line="240" w:lineRule="auto"/>
              <w:jc w:val="both"/>
              <w:rPr>
                <w:rFonts w:ascii="Verdana" w:hAnsi="Verdana"/>
              </w:rPr>
            </w:pPr>
          </w:p>
        </w:tc>
        <w:tc>
          <w:tcPr>
            <w:tcW w:w="2597" w:type="dxa"/>
          </w:tcPr>
          <w:p w14:paraId="32E72876" w14:textId="77777777" w:rsidR="003C3292" w:rsidRPr="005D353C" w:rsidRDefault="003C3292" w:rsidP="003C3292">
            <w:pPr>
              <w:spacing w:after="0" w:line="240" w:lineRule="auto"/>
              <w:jc w:val="right"/>
              <w:rPr>
                <w:rFonts w:ascii="Verdana" w:hAnsi="Verdana"/>
              </w:rPr>
            </w:pPr>
          </w:p>
        </w:tc>
      </w:tr>
      <w:tr w:rsidR="003C3292" w:rsidRPr="005D353C" w14:paraId="17D4F9DA" w14:textId="77777777" w:rsidTr="003C3292">
        <w:tc>
          <w:tcPr>
            <w:tcW w:w="4855" w:type="dxa"/>
            <w:tcBorders>
              <w:top w:val="single" w:sz="4" w:space="0" w:color="auto"/>
              <w:left w:val="nil"/>
              <w:bottom w:val="nil"/>
              <w:right w:val="nil"/>
            </w:tcBorders>
            <w:hideMark/>
          </w:tcPr>
          <w:p w14:paraId="731A1C95" w14:textId="77777777" w:rsidR="003C3292" w:rsidRPr="005D353C" w:rsidRDefault="003C3292" w:rsidP="003C3292">
            <w:pPr>
              <w:spacing w:after="0" w:line="240" w:lineRule="auto"/>
              <w:jc w:val="center"/>
              <w:rPr>
                <w:rFonts w:ascii="Verdana" w:hAnsi="Verdana"/>
                <w:b/>
              </w:rPr>
            </w:pPr>
            <w:r w:rsidRPr="005D353C">
              <w:rPr>
                <w:rFonts w:ascii="Verdana" w:hAnsi="Verdana"/>
                <w:b/>
              </w:rPr>
              <w:t>Rendészettudományi Kar</w:t>
            </w:r>
          </w:p>
        </w:tc>
        <w:tc>
          <w:tcPr>
            <w:tcW w:w="1620" w:type="dxa"/>
          </w:tcPr>
          <w:p w14:paraId="4BC76EF3" w14:textId="77777777" w:rsidR="003C3292" w:rsidRPr="005D353C" w:rsidRDefault="003C3292" w:rsidP="003C3292">
            <w:pPr>
              <w:spacing w:after="0" w:line="240" w:lineRule="auto"/>
              <w:jc w:val="both"/>
              <w:rPr>
                <w:rFonts w:ascii="Verdana" w:hAnsi="Verdana"/>
              </w:rPr>
            </w:pPr>
          </w:p>
        </w:tc>
        <w:tc>
          <w:tcPr>
            <w:tcW w:w="2597" w:type="dxa"/>
          </w:tcPr>
          <w:p w14:paraId="3CF82CA1" w14:textId="77777777" w:rsidR="003C3292" w:rsidRPr="005D353C" w:rsidRDefault="003C3292" w:rsidP="003C3292">
            <w:pPr>
              <w:spacing w:after="0" w:line="240" w:lineRule="auto"/>
              <w:jc w:val="both"/>
              <w:rPr>
                <w:rFonts w:ascii="Verdana" w:hAnsi="Verdana"/>
              </w:rPr>
            </w:pPr>
          </w:p>
        </w:tc>
      </w:tr>
    </w:tbl>
    <w:p w14:paraId="6081E01C" w14:textId="77777777" w:rsidR="003C3292" w:rsidRPr="005D353C" w:rsidRDefault="003C3292" w:rsidP="003C3292">
      <w:pPr>
        <w:widowControl w:val="0"/>
        <w:spacing w:line="240" w:lineRule="auto"/>
        <w:ind w:left="426" w:hanging="142"/>
        <w:jc w:val="center"/>
        <w:rPr>
          <w:rFonts w:ascii="Verdana" w:hAnsi="Verdana"/>
          <w:b/>
          <w:bCs/>
        </w:rPr>
      </w:pPr>
    </w:p>
    <w:p w14:paraId="717F69AF" w14:textId="77777777" w:rsidR="003C3292" w:rsidRPr="005D353C" w:rsidRDefault="003C3292" w:rsidP="003C3292">
      <w:pPr>
        <w:widowControl w:val="0"/>
        <w:spacing w:line="240" w:lineRule="auto"/>
        <w:ind w:left="426" w:hanging="142"/>
        <w:jc w:val="center"/>
        <w:rPr>
          <w:rFonts w:ascii="Verdana" w:hAnsi="Verdana"/>
          <w:b/>
          <w:bCs/>
        </w:rPr>
      </w:pPr>
      <w:r w:rsidRPr="005D353C">
        <w:rPr>
          <w:rFonts w:ascii="Verdana" w:hAnsi="Verdana"/>
          <w:b/>
          <w:bCs/>
        </w:rPr>
        <w:t>TANTÁRGYI PROGRAM</w:t>
      </w:r>
    </w:p>
    <w:p w14:paraId="400664C5" w14:textId="77777777" w:rsidR="003C3292" w:rsidRPr="005D353C" w:rsidRDefault="003C3292" w:rsidP="00330EE1">
      <w:pPr>
        <w:widowControl w:val="0"/>
        <w:numPr>
          <w:ilvl w:val="0"/>
          <w:numId w:val="780"/>
        </w:numPr>
        <w:tabs>
          <w:tab w:val="clear" w:pos="360"/>
        </w:tabs>
        <w:spacing w:line="240" w:lineRule="auto"/>
        <w:ind w:hanging="76"/>
        <w:jc w:val="both"/>
        <w:rPr>
          <w:rFonts w:ascii="Verdana" w:hAnsi="Verdana"/>
          <w:bCs/>
        </w:rPr>
      </w:pPr>
      <w:r w:rsidRPr="005D353C">
        <w:rPr>
          <w:rFonts w:ascii="Verdana" w:hAnsi="Verdana"/>
          <w:b/>
          <w:bCs/>
        </w:rPr>
        <w:t xml:space="preserve">A tantárgy kódja: </w:t>
      </w:r>
      <w:r w:rsidRPr="005D353C">
        <w:rPr>
          <w:rFonts w:ascii="Verdana" w:hAnsi="Verdana"/>
        </w:rPr>
        <w:t xml:space="preserve">RBGVB147 </w:t>
      </w:r>
    </w:p>
    <w:p w14:paraId="5054BFB1" w14:textId="77777777" w:rsidR="003C3292" w:rsidRPr="005D353C" w:rsidRDefault="003C3292" w:rsidP="00330EE1">
      <w:pPr>
        <w:widowControl w:val="0"/>
        <w:numPr>
          <w:ilvl w:val="0"/>
          <w:numId w:val="780"/>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Új típusú információszerzés a bűnüldözésben</w:t>
      </w:r>
    </w:p>
    <w:p w14:paraId="5E4AD93E" w14:textId="77777777" w:rsidR="003C3292" w:rsidRPr="005D353C" w:rsidRDefault="003C3292" w:rsidP="00330EE1">
      <w:pPr>
        <w:widowControl w:val="0"/>
        <w:numPr>
          <w:ilvl w:val="0"/>
          <w:numId w:val="780"/>
        </w:numPr>
        <w:tabs>
          <w:tab w:val="clear" w:pos="360"/>
          <w:tab w:val="num" w:pos="567"/>
          <w:tab w:val="num" w:pos="720"/>
        </w:tabs>
        <w:spacing w:line="240" w:lineRule="auto"/>
        <w:ind w:left="426" w:hanging="142"/>
        <w:jc w:val="both"/>
        <w:rPr>
          <w:rFonts w:ascii="Verdana" w:hAnsi="Verdana"/>
          <w:b/>
          <w:bCs/>
          <w:lang w:val="en-GB"/>
        </w:rPr>
      </w:pPr>
      <w:r w:rsidRPr="005D353C">
        <w:rPr>
          <w:rFonts w:ascii="Verdana" w:hAnsi="Verdana"/>
          <w:b/>
          <w:bCs/>
        </w:rPr>
        <w:t xml:space="preserve">A tantárgy megnevezése (angolul): </w:t>
      </w:r>
      <w:r w:rsidRPr="005D353C">
        <w:rPr>
          <w:rFonts w:ascii="Verdana" w:hAnsi="Verdana"/>
        </w:rPr>
        <w:t>A new type of intelligence gathering in law enforcement</w:t>
      </w:r>
    </w:p>
    <w:p w14:paraId="787D0799" w14:textId="77777777" w:rsidR="003C3292" w:rsidRPr="005D353C" w:rsidRDefault="003C3292" w:rsidP="00330EE1">
      <w:pPr>
        <w:widowControl w:val="0"/>
        <w:numPr>
          <w:ilvl w:val="0"/>
          <w:numId w:val="780"/>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6F995DE2" w14:textId="77777777" w:rsidR="003C3292" w:rsidRPr="005D353C" w:rsidRDefault="003C3292" w:rsidP="00330EE1">
      <w:pPr>
        <w:widowControl w:val="0"/>
        <w:numPr>
          <w:ilvl w:val="1"/>
          <w:numId w:val="780"/>
        </w:numPr>
        <w:tabs>
          <w:tab w:val="num" w:pos="716"/>
        </w:tabs>
        <w:spacing w:line="240" w:lineRule="auto"/>
        <w:ind w:left="993" w:hanging="426"/>
        <w:contextualSpacing/>
        <w:jc w:val="both"/>
        <w:rPr>
          <w:rFonts w:ascii="Verdana" w:hAnsi="Verdana"/>
          <w:b/>
          <w:bCs/>
        </w:rPr>
      </w:pPr>
      <w:r w:rsidRPr="005D353C">
        <w:rPr>
          <w:rFonts w:ascii="Verdana" w:hAnsi="Verdana"/>
          <w:bCs/>
        </w:rPr>
        <w:t>3 kredit</w:t>
      </w:r>
    </w:p>
    <w:p w14:paraId="69B3971E" w14:textId="77777777" w:rsidR="003C3292" w:rsidRPr="005D353C" w:rsidRDefault="003C3292" w:rsidP="00330EE1">
      <w:pPr>
        <w:widowControl w:val="0"/>
        <w:numPr>
          <w:ilvl w:val="1"/>
          <w:numId w:val="780"/>
        </w:numPr>
        <w:tabs>
          <w:tab w:val="num" w:pos="716"/>
        </w:tabs>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100</w:t>
      </w:r>
      <w:r w:rsidRPr="005D353C">
        <w:rPr>
          <w:rFonts w:ascii="Verdana" w:hAnsi="Verdana"/>
          <w:b/>
          <w:bCs/>
        </w:rPr>
        <w:t xml:space="preserve"> </w:t>
      </w:r>
      <w:r w:rsidRPr="005D353C">
        <w:rPr>
          <w:rFonts w:ascii="Verdana" w:hAnsi="Verdana"/>
          <w:bCs/>
        </w:rPr>
        <w:t>% gyakorlat, 0 % elmélet</w:t>
      </w:r>
    </w:p>
    <w:p w14:paraId="29B94905" w14:textId="77777777" w:rsidR="003C3292" w:rsidRPr="005D353C" w:rsidRDefault="003C3292" w:rsidP="00330EE1">
      <w:pPr>
        <w:widowControl w:val="0"/>
        <w:numPr>
          <w:ilvl w:val="0"/>
          <w:numId w:val="780"/>
        </w:numPr>
        <w:tabs>
          <w:tab w:val="clear" w:pos="360"/>
          <w:tab w:val="num" w:pos="720"/>
        </w:tabs>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Bűnügyi igazgatási alapképzési szak, Rendészeti alapképzési szak, </w:t>
      </w:r>
      <w:r>
        <w:rPr>
          <w:rFonts w:ascii="Verdana" w:hAnsi="Verdana"/>
          <w:bCs/>
        </w:rPr>
        <w:t>R</w:t>
      </w:r>
      <w:r w:rsidRPr="005D353C">
        <w:rPr>
          <w:rFonts w:ascii="Verdana" w:hAnsi="Verdana"/>
          <w:bCs/>
        </w:rPr>
        <w:t xml:space="preserve">endészeti igazgatási alapképzési szak </w:t>
      </w:r>
    </w:p>
    <w:p w14:paraId="4433069B" w14:textId="77777777" w:rsidR="003C3292" w:rsidRPr="005D353C" w:rsidRDefault="003C3292" w:rsidP="00330EE1">
      <w:pPr>
        <w:widowControl w:val="0"/>
        <w:numPr>
          <w:ilvl w:val="0"/>
          <w:numId w:val="780"/>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NKE RTK Bűnügyi, Gazdaságvédelmi és Kiberbűnözés Elleni Tanszék</w:t>
      </w:r>
    </w:p>
    <w:p w14:paraId="74912E37" w14:textId="77777777" w:rsidR="003C3292" w:rsidRPr="005D353C" w:rsidRDefault="003C3292" w:rsidP="00330EE1">
      <w:pPr>
        <w:widowControl w:val="0"/>
        <w:numPr>
          <w:ilvl w:val="0"/>
          <w:numId w:val="780"/>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Simon Béla tanársegéd</w:t>
      </w:r>
    </w:p>
    <w:p w14:paraId="00A6DFE2" w14:textId="77777777" w:rsidR="003C3292" w:rsidRPr="005D353C" w:rsidRDefault="003C3292" w:rsidP="00330EE1">
      <w:pPr>
        <w:widowControl w:val="0"/>
        <w:numPr>
          <w:ilvl w:val="0"/>
          <w:numId w:val="780"/>
        </w:numPr>
        <w:tabs>
          <w:tab w:val="clear" w:pos="360"/>
          <w:tab w:val="num" w:pos="720"/>
        </w:tabs>
        <w:spacing w:line="240" w:lineRule="auto"/>
        <w:ind w:left="426" w:hanging="142"/>
        <w:jc w:val="both"/>
        <w:rPr>
          <w:rFonts w:ascii="Verdana" w:hAnsi="Verdana"/>
          <w:bCs/>
        </w:rPr>
      </w:pPr>
      <w:r w:rsidRPr="005D353C">
        <w:rPr>
          <w:rFonts w:ascii="Verdana" w:hAnsi="Verdana"/>
          <w:b/>
          <w:bCs/>
        </w:rPr>
        <w:t>A tanórák száma és típusa</w:t>
      </w:r>
    </w:p>
    <w:p w14:paraId="1CE783CC" w14:textId="77777777" w:rsidR="003C3292" w:rsidRPr="005D353C" w:rsidRDefault="003C3292" w:rsidP="00330EE1">
      <w:pPr>
        <w:widowControl w:val="0"/>
        <w:numPr>
          <w:ilvl w:val="1"/>
          <w:numId w:val="780"/>
        </w:numPr>
        <w:tabs>
          <w:tab w:val="num" w:pos="709"/>
        </w:tabs>
        <w:spacing w:line="240" w:lineRule="auto"/>
        <w:ind w:left="851" w:hanging="425"/>
        <w:jc w:val="both"/>
        <w:rPr>
          <w:rFonts w:ascii="Verdana" w:hAnsi="Verdana"/>
          <w:bCs/>
        </w:rPr>
      </w:pPr>
      <w:r w:rsidRPr="005D353C">
        <w:rPr>
          <w:rFonts w:ascii="Verdana" w:hAnsi="Verdana"/>
          <w:bCs/>
        </w:rPr>
        <w:t>össz óraszám/félév:</w:t>
      </w:r>
    </w:p>
    <w:p w14:paraId="78B7E068" w14:textId="77777777" w:rsidR="003C3292" w:rsidRPr="005D353C" w:rsidRDefault="003C3292" w:rsidP="00330EE1">
      <w:pPr>
        <w:widowControl w:val="0"/>
        <w:numPr>
          <w:ilvl w:val="2"/>
          <w:numId w:val="780"/>
        </w:numPr>
        <w:tabs>
          <w:tab w:val="num" w:pos="1134"/>
        </w:tabs>
        <w:spacing w:line="240" w:lineRule="auto"/>
        <w:ind w:left="1134"/>
        <w:jc w:val="both"/>
        <w:rPr>
          <w:rFonts w:ascii="Verdana" w:hAnsi="Verdana"/>
          <w:bCs/>
        </w:rPr>
      </w:pPr>
      <w:r w:rsidRPr="005D353C">
        <w:rPr>
          <w:rFonts w:ascii="Verdana" w:hAnsi="Verdana"/>
          <w:bCs/>
        </w:rPr>
        <w:t>nappali: 28 óra (0 EA + 0 SZ + 28 GY)</w:t>
      </w:r>
    </w:p>
    <w:p w14:paraId="4128DD12" w14:textId="77777777" w:rsidR="003C3292" w:rsidRPr="005D353C" w:rsidRDefault="003C3292" w:rsidP="00330EE1">
      <w:pPr>
        <w:widowControl w:val="0"/>
        <w:numPr>
          <w:ilvl w:val="2"/>
          <w:numId w:val="780"/>
        </w:numPr>
        <w:tabs>
          <w:tab w:val="num" w:pos="1134"/>
        </w:tabs>
        <w:spacing w:line="240" w:lineRule="auto"/>
        <w:ind w:left="1134"/>
        <w:jc w:val="both"/>
        <w:rPr>
          <w:rFonts w:ascii="Verdana" w:hAnsi="Verdana"/>
          <w:bCs/>
        </w:rPr>
      </w:pPr>
      <w:r w:rsidRPr="005D353C">
        <w:rPr>
          <w:rFonts w:ascii="Verdana" w:hAnsi="Verdana"/>
          <w:bCs/>
        </w:rPr>
        <w:t>levelező: 8 óra (0 EA + 0 SZ + 8 GY)</w:t>
      </w:r>
    </w:p>
    <w:p w14:paraId="57B5D155" w14:textId="77777777" w:rsidR="003C3292" w:rsidRPr="005D353C" w:rsidRDefault="003C3292" w:rsidP="00330EE1">
      <w:pPr>
        <w:widowControl w:val="0"/>
        <w:numPr>
          <w:ilvl w:val="1"/>
          <w:numId w:val="780"/>
        </w:numPr>
        <w:tabs>
          <w:tab w:val="num" w:pos="709"/>
        </w:tabs>
        <w:spacing w:line="240" w:lineRule="auto"/>
        <w:ind w:left="851" w:hanging="425"/>
        <w:jc w:val="both"/>
        <w:rPr>
          <w:rFonts w:ascii="Verdana" w:hAnsi="Verdana"/>
          <w:bCs/>
          <w:color w:val="000000" w:themeColor="text1"/>
        </w:rPr>
      </w:pPr>
      <w:r w:rsidRPr="005D353C">
        <w:rPr>
          <w:rFonts w:ascii="Verdana" w:hAnsi="Verdana"/>
          <w:bCs/>
          <w:color w:val="000000" w:themeColor="text1"/>
        </w:rPr>
        <w:t>heti óraszám - nappali munkarend: 2</w:t>
      </w:r>
    </w:p>
    <w:p w14:paraId="752C82E4" w14:textId="77777777" w:rsidR="003C3292" w:rsidRPr="005D353C" w:rsidRDefault="003C3292" w:rsidP="00330EE1">
      <w:pPr>
        <w:widowControl w:val="0"/>
        <w:numPr>
          <w:ilvl w:val="1"/>
          <w:numId w:val="780"/>
        </w:numPr>
        <w:tabs>
          <w:tab w:val="num" w:pos="709"/>
        </w:tabs>
        <w:spacing w:line="240" w:lineRule="auto"/>
        <w:ind w:left="851" w:hanging="425"/>
        <w:jc w:val="both"/>
        <w:rPr>
          <w:rFonts w:ascii="Verdana" w:hAnsi="Verdana"/>
          <w:bCs/>
          <w:color w:val="000000" w:themeColor="text1"/>
        </w:rPr>
      </w:pPr>
      <w:r w:rsidRPr="005D353C">
        <w:rPr>
          <w:rFonts w:ascii="Verdana" w:hAnsi="Verdana"/>
          <w:color w:val="000000" w:themeColor="text1"/>
        </w:rPr>
        <w:t xml:space="preserve">Az ismeret átadásában alkalmazandó további sajátos módok, jellemzők: </w:t>
      </w:r>
    </w:p>
    <w:p w14:paraId="47A65CF0" w14:textId="77777777" w:rsidR="003C3292" w:rsidRPr="005D353C" w:rsidRDefault="003C3292" w:rsidP="00330EE1">
      <w:pPr>
        <w:widowControl w:val="0"/>
        <w:numPr>
          <w:ilvl w:val="0"/>
          <w:numId w:val="780"/>
        </w:numPr>
        <w:tabs>
          <w:tab w:val="clear" w:pos="360"/>
          <w:tab w:val="num" w:pos="720"/>
        </w:tabs>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5448439F" w14:textId="77777777" w:rsidR="003C3292" w:rsidRPr="005D353C" w:rsidRDefault="003C3292" w:rsidP="003C3292">
      <w:pPr>
        <w:widowControl w:val="0"/>
        <w:spacing w:line="240" w:lineRule="auto"/>
        <w:ind w:left="426"/>
        <w:jc w:val="both"/>
        <w:rPr>
          <w:rFonts w:ascii="Verdana" w:hAnsi="Verdana"/>
          <w:bCs/>
          <w:iCs/>
        </w:rPr>
      </w:pPr>
      <w:r w:rsidRPr="005D353C">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5D353C">
        <w:rPr>
          <w:rFonts w:ascii="Verdana" w:hAnsi="Verdana"/>
          <w:bCs/>
          <w:iCs/>
        </w:rPr>
        <w:t>.</w:t>
      </w:r>
    </w:p>
    <w:p w14:paraId="7356FBD5" w14:textId="77777777" w:rsidR="003C3292" w:rsidRPr="005D353C" w:rsidRDefault="003C3292" w:rsidP="003C3292">
      <w:pPr>
        <w:widowControl w:val="0"/>
        <w:spacing w:line="240" w:lineRule="auto"/>
        <w:ind w:left="426"/>
        <w:jc w:val="both"/>
        <w:rPr>
          <w:rFonts w:ascii="Verdana" w:hAnsi="Verdana"/>
          <w:bCs/>
          <w:i/>
        </w:rPr>
      </w:pPr>
    </w:p>
    <w:p w14:paraId="6B0808BF" w14:textId="77777777" w:rsidR="003C3292" w:rsidRPr="005D353C" w:rsidRDefault="003C3292" w:rsidP="003C3292">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2E4476A8" w14:textId="77777777" w:rsidR="003C3292" w:rsidRPr="005D353C" w:rsidRDefault="003C3292" w:rsidP="003C3292">
      <w:pPr>
        <w:widowControl w:val="0"/>
        <w:spacing w:line="240" w:lineRule="auto"/>
        <w:ind w:left="426"/>
        <w:jc w:val="both"/>
        <w:rPr>
          <w:rFonts w:ascii="Verdana" w:hAnsi="Verdana"/>
        </w:rPr>
      </w:pPr>
      <w:r w:rsidRPr="005D353C">
        <w:rPr>
          <w:rFonts w:ascii="Verdana" w:hAnsi="Verdana"/>
        </w:rPr>
        <w:t xml:space="preserve">Through their participation in the teaching of this subject, students will gain an understanding of newer types of solutions that can be used in criminal proceedings, typically related to cyberspace and infocommunication tools. The teaching material, enriched with case studies and practical exercises, is not only relevant to the field of police science, but also introduces students to law and informatics, investigative methods and creative thinking, which are made more colourful and accessible through </w:t>
      </w:r>
      <w:r w:rsidRPr="005D353C">
        <w:rPr>
          <w:rFonts w:ascii="Verdana" w:hAnsi="Verdana"/>
        </w:rPr>
        <w:lastRenderedPageBreak/>
        <w:t>lectures and practical exercises by experts in the field. During the lessons, students will learn about OSINT techniques, ethical hacking, data retrieval from automotive IT systems</w:t>
      </w:r>
    </w:p>
    <w:p w14:paraId="1388DAD5" w14:textId="77777777" w:rsidR="003C3292" w:rsidRPr="005D353C" w:rsidRDefault="003C3292" w:rsidP="00330EE1">
      <w:pPr>
        <w:widowControl w:val="0"/>
        <w:numPr>
          <w:ilvl w:val="0"/>
          <w:numId w:val="780"/>
        </w:numPr>
        <w:tabs>
          <w:tab w:val="clear" w:pos="360"/>
          <w:tab w:val="num" w:pos="720"/>
        </w:tabs>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043FE204"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b/>
        </w:rPr>
      </w:pPr>
      <w:r w:rsidRPr="005D353C">
        <w:rPr>
          <w:rFonts w:ascii="Verdana" w:hAnsi="Verdana"/>
          <w:b/>
        </w:rPr>
        <w:t>Tudása</w:t>
      </w:r>
    </w:p>
    <w:p w14:paraId="21CE759E" w14:textId="77777777" w:rsidR="003C3292" w:rsidRPr="005D353C" w:rsidRDefault="003C3292" w:rsidP="003C3292">
      <w:pPr>
        <w:widowControl w:val="0"/>
        <w:spacing w:line="240" w:lineRule="auto"/>
        <w:ind w:left="360"/>
        <w:jc w:val="both"/>
        <w:rPr>
          <w:rFonts w:ascii="Verdana" w:hAnsi="Verdana"/>
          <w:bCs/>
          <w:i/>
          <w:lang w:val="x-none"/>
        </w:rPr>
      </w:pPr>
      <w:r w:rsidRPr="005D353C">
        <w:rPr>
          <w:rFonts w:ascii="Verdana" w:hAnsi="Verdana"/>
          <w:b/>
          <w:bCs/>
          <w:i/>
          <w:lang w:val="x-none"/>
        </w:rPr>
        <w:t>A KKK-ból átemelt kompetenciák:</w:t>
      </w:r>
      <w:r w:rsidRPr="005D353C">
        <w:rPr>
          <w:rFonts w:ascii="Verdana" w:hAnsi="Verdana"/>
          <w:bCs/>
          <w:i/>
          <w:lang w:val="x-none"/>
        </w:rPr>
        <w:t xml:space="preserve"> </w:t>
      </w:r>
    </w:p>
    <w:p w14:paraId="0882F0CA"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225C2650"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Jól ismeri a rendvédelmi feladatokat ellátó szerveknél működő informatikai eszközöket, alkalmazásokat és rendszereket, valamint speciális technikai eszközöket.</w:t>
      </w:r>
    </w:p>
    <w:p w14:paraId="443695FE" w14:textId="77777777" w:rsidR="003C3292" w:rsidRPr="005D353C" w:rsidRDefault="003C3292" w:rsidP="003C3292">
      <w:pPr>
        <w:widowControl w:val="0"/>
        <w:spacing w:line="240" w:lineRule="auto"/>
        <w:ind w:left="360"/>
        <w:jc w:val="both"/>
        <w:rPr>
          <w:rFonts w:ascii="Verdana" w:hAnsi="Verdana"/>
          <w:bCs/>
          <w:iCs/>
        </w:rPr>
      </w:pPr>
      <w:r w:rsidRPr="005D353C">
        <w:rPr>
          <w:rFonts w:ascii="Verdana" w:hAnsi="Verdana"/>
          <w:bCs/>
          <w:iCs/>
        </w:rPr>
        <w:t>- Magas szintű kriminalisztikai − kriminál technikai, kriminál taktikai, kriminál metodikai − ismeretekkel rendelkezik.</w:t>
      </w:r>
    </w:p>
    <w:p w14:paraId="0F174102" w14:textId="061369B0" w:rsidR="003C3292" w:rsidRPr="005D353C" w:rsidRDefault="003C3292" w:rsidP="00FE1048">
      <w:pPr>
        <w:widowControl w:val="0"/>
        <w:spacing w:line="240" w:lineRule="auto"/>
        <w:ind w:left="360"/>
        <w:jc w:val="both"/>
        <w:rPr>
          <w:rFonts w:ascii="Verdana" w:hAnsi="Verdana"/>
          <w:bCs/>
          <w:iCs/>
        </w:rPr>
      </w:pPr>
      <w:r w:rsidRPr="005D353C">
        <w:rPr>
          <w:rFonts w:ascii="Verdana" w:hAnsi="Verdana"/>
          <w:bCs/>
          <w:iCs/>
        </w:rPr>
        <w:t>- Mélyreható tudással bír a kiber bűncselekmények felderítéséhez, bizonyításához és minősítéséhez elengedhetetlenül szükséges informatikai, speciális jogi, kriminalisztikai és b</w:t>
      </w:r>
      <w:r w:rsidR="00FE1048">
        <w:rPr>
          <w:rFonts w:ascii="Verdana" w:hAnsi="Verdana"/>
          <w:bCs/>
          <w:iCs/>
        </w:rPr>
        <w:t>űnügyi szolgálati ismeretekből.</w:t>
      </w:r>
    </w:p>
    <w:p w14:paraId="0A2593EA" w14:textId="77777777" w:rsidR="003C3292" w:rsidRPr="005D353C" w:rsidRDefault="003C3292" w:rsidP="003C3292">
      <w:pPr>
        <w:widowControl w:val="0"/>
        <w:spacing w:line="240" w:lineRule="auto"/>
        <w:ind w:left="360"/>
        <w:jc w:val="both"/>
        <w:rPr>
          <w:rFonts w:ascii="Verdana" w:hAnsi="Verdana"/>
          <w:bCs/>
          <w:iCs/>
          <w:lang w:val="x-none"/>
        </w:rPr>
      </w:pPr>
      <w:r w:rsidRPr="005D353C">
        <w:rPr>
          <w:rFonts w:ascii="Verdana" w:hAnsi="Verdana"/>
          <w:b/>
          <w:bCs/>
          <w:iCs/>
          <w:lang w:val="x-none"/>
        </w:rPr>
        <w:t>A részletezett szakmai kompetenciák:</w:t>
      </w:r>
      <w:r w:rsidRPr="005D353C">
        <w:rPr>
          <w:rFonts w:ascii="Verdana" w:hAnsi="Verdana"/>
          <w:bCs/>
          <w:iCs/>
          <w:lang w:val="x-none"/>
        </w:rPr>
        <w:t xml:space="preserve"> </w:t>
      </w:r>
    </w:p>
    <w:p w14:paraId="5EA83599"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highlight w:val="yellow"/>
        </w:rPr>
      </w:pPr>
      <w:r w:rsidRPr="005D353C">
        <w:rPr>
          <w:rFonts w:ascii="Verdana" w:hAnsi="Verdana"/>
          <w:bCs/>
          <w:iCs/>
        </w:rPr>
        <w:t>Ismeri az OSINT elméleti alapjait, alkalmazási területeit. Tisztában van a nyílt forrású hírszerzés kiberbiztonsági vonatkozásaival. Birtokában van az online munkavégzéshez szükséges technikai ismereteknek. Ismeri a nyílt információgyűjtés lehetőségeit, tisztában van az egyedi azonosítókkal végezhető internetkutatás módszereivel. smeri a közösségi médiafelületek működését, lehetőségeit.  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büntetőeljárásban alkalmazható eljárási cselekmények, kényszerintézkedések foganatosításának követelményeit és a gyakorlati alkalmazás szabályait.</w:t>
      </w:r>
    </w:p>
    <w:p w14:paraId="761D1442"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p>
    <w:p w14:paraId="549F1479"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Képességei</w:t>
      </w:r>
    </w:p>
    <w:p w14:paraId="75E14064"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i/>
          <w:lang w:eastAsia="ar-SA"/>
        </w:rPr>
      </w:pPr>
    </w:p>
    <w:p w14:paraId="5D7045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37308F5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Képes a munkaköréhez és feladataihoz kapcsolódó jogszabályi háttér értelmezésére és gyakorlati alkalmazására.</w:t>
      </w:r>
    </w:p>
    <w:p w14:paraId="5CF71BF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Magabiztosan alkalmazza a rendészeti területen rendszeresített fegyverek, anyagi-technikai eszközök használatának szabályait.</w:t>
      </w:r>
    </w:p>
    <w:p w14:paraId="0EF806F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Magas szinten képes a bűnügyi területen a megelőzési, a felderítési és a nyomozási tevékenységre.</w:t>
      </w:r>
    </w:p>
    <w:p w14:paraId="03644A58" w14:textId="2137CD8D"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Képes a kiber bűncselekmények felderítése, bizonyítása és minősítése terén egyar</w:t>
      </w:r>
      <w:r w:rsidR="00FE1048">
        <w:rPr>
          <w:rFonts w:ascii="Verdana" w:hAnsi="Verdana"/>
          <w:sz w:val="18"/>
          <w:szCs w:val="18"/>
        </w:rPr>
        <w:t>ánt eredményes munka végzésére.</w:t>
      </w:r>
    </w:p>
    <w:p w14:paraId="3984B26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32BD58F0" w14:textId="77777777" w:rsidR="003C3292" w:rsidRPr="005D353C" w:rsidRDefault="003C3292" w:rsidP="003C3292">
      <w:pPr>
        <w:widowControl w:val="0"/>
        <w:autoSpaceDE w:val="0"/>
        <w:autoSpaceDN w:val="0"/>
        <w:adjustRightInd w:val="0"/>
        <w:spacing w:after="0" w:line="240" w:lineRule="auto"/>
        <w:ind w:left="284" w:firstLine="76"/>
        <w:jc w:val="both"/>
        <w:rPr>
          <w:rFonts w:ascii="Verdana" w:hAnsi="Verdana"/>
          <w:bCs/>
          <w:iCs/>
          <w:lang w:eastAsia="ar-SA"/>
        </w:rPr>
      </w:pPr>
      <w:r w:rsidRPr="005D353C">
        <w:rPr>
          <w:rFonts w:ascii="Verdana" w:hAnsi="Verdana"/>
          <w:bCs/>
          <w:iCs/>
          <w:lang w:eastAsia="ar-SA"/>
        </w:rPr>
        <w:t xml:space="preserve">Képes megteremteni a biztonságos internetkutatás feltételeit.Érti saját szakterülete összefüggéseit az internetkutatás adta lehetőségekkel. Képes az információs rendszer és elektronikus adat elleni bűncselekmények felderítése,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w:t>
      </w:r>
      <w:r w:rsidRPr="005D353C">
        <w:rPr>
          <w:rFonts w:ascii="Verdana" w:hAnsi="Verdana"/>
          <w:bCs/>
          <w:iCs/>
          <w:lang w:eastAsia="ar-SA"/>
        </w:rPr>
        <w:lastRenderedPageBreak/>
        <w:t xml:space="preserve">bizonyítása érdekében együttműködni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kibervédelem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2509AD28"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Cs/>
          <w:iCs/>
          <w:lang w:eastAsia="ar-SA"/>
        </w:rPr>
      </w:pPr>
    </w:p>
    <w:p w14:paraId="7F449352"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 xml:space="preserve">Attitűdje </w:t>
      </w:r>
    </w:p>
    <w:p w14:paraId="04D4AF0C"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rPr>
      </w:pPr>
    </w:p>
    <w:p w14:paraId="6E4C156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77DD2904"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xml:space="preserve">- Elkötelezett a demokratikus értékek és a jogállamiság mellett. </w:t>
      </w:r>
    </w:p>
    <w:p w14:paraId="7A7B652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lang w:eastAsia="ar-SA"/>
        </w:rPr>
        <w:t xml:space="preserve">- </w:t>
      </w:r>
      <w:r w:rsidRPr="005D353C">
        <w:rPr>
          <w:rFonts w:ascii="Verdana" w:hAnsi="Verdana"/>
          <w:sz w:val="18"/>
          <w:szCs w:val="18"/>
        </w:rPr>
        <w:t>Munkavégzése során politikamentesség, bajtársiasság, a rendvédelmi feladatokat ellátó szervekhez való lojalitás jellemzi.</w:t>
      </w:r>
    </w:p>
    <w:p w14:paraId="6AE570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és érdeklődő a tradicionális és új szakmai ismeretek, tendenciák, módszerek és technikák iránt.</w:t>
      </w:r>
    </w:p>
    <w:p w14:paraId="7F2343E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Felkészült a hatékony hatósági jogalkalmazásra.</w:t>
      </w:r>
    </w:p>
    <w:p w14:paraId="5C13DE6F" w14:textId="43BF9A13" w:rsidR="003C3292" w:rsidRPr="00FE1048" w:rsidRDefault="003C3292" w:rsidP="00FE1048">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szakterülete új eredményei, innovációi iránt, törekszik azok megismerésére, megértésére és alkalmazására. Elkötelezett</w:t>
      </w:r>
      <w:r w:rsidR="00FE1048">
        <w:rPr>
          <w:rFonts w:ascii="Verdana" w:hAnsi="Verdana"/>
          <w:sz w:val="18"/>
          <w:szCs w:val="18"/>
        </w:rPr>
        <w:t xml:space="preserve"> saját szakmai fejlődése iránt.</w:t>
      </w:r>
    </w:p>
    <w:p w14:paraId="01492BA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6F1D868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Számol az online térből kinyerhető információkkal, a gyakorlatban alkalmazza tudását. 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5ABDE9F7" w14:textId="77777777" w:rsidR="003C3292" w:rsidRPr="005D353C" w:rsidRDefault="003C3292" w:rsidP="003C3292">
      <w:pPr>
        <w:widowControl w:val="0"/>
        <w:autoSpaceDE w:val="0"/>
        <w:autoSpaceDN w:val="0"/>
        <w:adjustRightInd w:val="0"/>
        <w:spacing w:after="0" w:line="240" w:lineRule="auto"/>
        <w:jc w:val="both"/>
        <w:rPr>
          <w:rFonts w:ascii="Verdana" w:hAnsi="Verdana"/>
          <w:b/>
          <w:highlight w:val="yellow"/>
        </w:rPr>
      </w:pPr>
    </w:p>
    <w:p w14:paraId="42C58BB6" w14:textId="77777777" w:rsidR="003C3292" w:rsidRPr="005D353C" w:rsidRDefault="003C3292" w:rsidP="003C3292">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Autonómiája és felelőssége</w:t>
      </w:r>
    </w:p>
    <w:p w14:paraId="2F8D9CE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rPr>
      </w:pPr>
    </w:p>
    <w:p w14:paraId="66CA522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7ABF113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Tisztában van a fegyveres feladatellátásból és a kényszerítő eszközök alkalmazásának lehetőségéből ráháruló felelősséggel és helyesen él azokkal.</w:t>
      </w:r>
    </w:p>
    <w:p w14:paraId="0F0348E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Alkalmas önálló döntéshozatalra, parancsadásra, ezeket megfelelő felelősséggel gyakorolja.</w:t>
      </w:r>
    </w:p>
    <w:p w14:paraId="0C10F0D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 gyakorlati tudás és tapasztalatok megszerzését követően szervezeti egységét vezeti, működési folyamatait tervezi és irányítja, erőforrásaival gazdálkodik.</w:t>
      </w:r>
    </w:p>
    <w:p w14:paraId="262DC3E5" w14:textId="1892646C" w:rsidR="003C3292" w:rsidRPr="005D353C" w:rsidRDefault="003C3292" w:rsidP="00FE1048">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Felelősséget érez a munkája ellátása során tudomására jutott adatok, információk kezelése é</w:t>
      </w:r>
      <w:r w:rsidR="00FE1048">
        <w:rPr>
          <w:rFonts w:ascii="Verdana" w:hAnsi="Verdana"/>
          <w:lang w:eastAsia="ar-SA"/>
        </w:rPr>
        <w:t>s azok megosztása tekintetében.</w:t>
      </w:r>
    </w:p>
    <w:p w14:paraId="44C0E5C9"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373C1AD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Önállóan és felelősséggel vesz részt a rendőrség kiberbűnözés elleni egységeinél a szervezeten belüli és azon kívüli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17DE589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rPr>
      </w:pPr>
    </w:p>
    <w:p w14:paraId="47F85777" w14:textId="77777777" w:rsidR="003C3292" w:rsidRPr="005D353C" w:rsidRDefault="003C3292" w:rsidP="003C3292">
      <w:pPr>
        <w:widowControl w:val="0"/>
        <w:spacing w:line="240" w:lineRule="auto"/>
        <w:ind w:left="426"/>
        <w:jc w:val="both"/>
        <w:rPr>
          <w:rFonts w:ascii="Verdana" w:hAnsi="Verdana"/>
          <w:b/>
          <w:bCs/>
          <w:lang w:val="en-US"/>
        </w:rPr>
      </w:pPr>
      <w:r w:rsidRPr="005D353C">
        <w:rPr>
          <w:rFonts w:ascii="Verdana" w:hAnsi="Verdana"/>
          <w:b/>
          <w:bCs/>
        </w:rPr>
        <w:lastRenderedPageBreak/>
        <w:t>Elérendő szakmai kompetenciák (angolul) (</w:t>
      </w:r>
      <w:r w:rsidRPr="005D353C">
        <w:rPr>
          <w:rFonts w:ascii="Verdana" w:hAnsi="Verdana"/>
          <w:b/>
          <w:bCs/>
          <w:lang w:val="en-US"/>
        </w:rPr>
        <w:t xml:space="preserve">Competences – English): </w:t>
      </w:r>
    </w:p>
    <w:p w14:paraId="1D405131"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Knowledge</w:t>
      </w:r>
    </w:p>
    <w:p w14:paraId="477779ED"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Competences in the programme and outcome requirements: </w:t>
      </w:r>
    </w:p>
    <w:p w14:paraId="4D8D4A9E"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You know the digital technologies used in the public service in your field and how to communicate with them, and you know the digital communication tools appropriate to the context.</w:t>
      </w:r>
    </w:p>
    <w:p w14:paraId="4074813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Good knowledge of IT tools, applications and systems and specific technical tools used by law enforcement agencies.</w:t>
      </w:r>
    </w:p>
    <w:p w14:paraId="508DF17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has a high level of knowledge of forensic science - technical criminal, tactical criminal, methodological criminal.</w:t>
      </w:r>
    </w:p>
    <w:p w14:paraId="435632AD" w14:textId="0E2B2920" w:rsidR="003C3292" w:rsidRPr="005D353C" w:rsidRDefault="003C3292" w:rsidP="00FE1048">
      <w:pPr>
        <w:widowControl w:val="0"/>
        <w:spacing w:line="240" w:lineRule="auto"/>
        <w:ind w:left="426"/>
        <w:jc w:val="both"/>
        <w:rPr>
          <w:rFonts w:ascii="Verdana" w:hAnsi="Verdana"/>
          <w:bCs/>
          <w:lang w:val="en-GB"/>
        </w:rPr>
      </w:pPr>
      <w:r w:rsidRPr="005D353C">
        <w:rPr>
          <w:rFonts w:ascii="Verdana" w:hAnsi="Verdana"/>
          <w:bCs/>
          <w:lang w:val="en-GB"/>
        </w:rPr>
        <w:t>- In-depth knowledge of the IT, specialised legal, forensic and criminal intelligence skills essential for the detection, proof an</w:t>
      </w:r>
      <w:r w:rsidR="00FE1048">
        <w:rPr>
          <w:rFonts w:ascii="Verdana" w:hAnsi="Verdana"/>
          <w:bCs/>
          <w:lang w:val="en-GB"/>
        </w:rPr>
        <w:t>d classification of cybercrime.</w:t>
      </w:r>
    </w:p>
    <w:p w14:paraId="5CE2FA9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The professional competences detailed are: </w:t>
      </w:r>
    </w:p>
    <w:p w14:paraId="0AB3D08B"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Knowledge of the theoretical foundations of OSINT, its fields of application. Knowledge of the concepts, principles, concepts and principles of OSINT. Possesses the technical skills required to work online. Has technical knowledge of the technical aspects of cyber intelligence.  In-depth knowledge of the detection, proof and classification of information systems and electronic data offences committed in real and cyberspace, their IT, specific legal, forensic and criminal intelligence aspects. Knowledge of the basics of information systems operation. Detailed knowledge of the segments of information systems relevant to law enforcement. In-depth knowledge of the requirements for the use of procedural measures and coercive measures in criminal proceedings and the rules for their practical application.</w:t>
      </w:r>
    </w:p>
    <w:p w14:paraId="2F5410A1" w14:textId="77777777" w:rsidR="003C3292" w:rsidRPr="005D353C" w:rsidRDefault="003C3292" w:rsidP="003C3292">
      <w:pPr>
        <w:widowControl w:val="0"/>
        <w:spacing w:line="240" w:lineRule="auto"/>
        <w:ind w:left="426"/>
        <w:jc w:val="both"/>
        <w:rPr>
          <w:rFonts w:ascii="Verdana" w:hAnsi="Verdana"/>
          <w:bCs/>
          <w:lang w:val="en-GB"/>
        </w:rPr>
      </w:pPr>
    </w:p>
    <w:p w14:paraId="470EC9CD"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Skills</w:t>
      </w:r>
    </w:p>
    <w:p w14:paraId="1D60AB18"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taken over from the training and output requirements:</w:t>
      </w:r>
    </w:p>
    <w:p w14:paraId="20908798"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Ability to interpret and apply in practice the legal background relevant to his/her job and duties.</w:t>
      </w:r>
    </w:p>
    <w:p w14:paraId="63AE9DD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Confidently apply the rules for the use of weapons and material and technical equipment used in law enforcement.</w:t>
      </w:r>
    </w:p>
    <w:p w14:paraId="3CE965B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High level of prevention, detection and investigation in the criminal field.</w:t>
      </w:r>
    </w:p>
    <w:p w14:paraId="50BBC95E" w14:textId="704B7B27" w:rsidR="003C3292" w:rsidRPr="005D353C" w:rsidRDefault="003C3292" w:rsidP="00FE1048">
      <w:pPr>
        <w:widowControl w:val="0"/>
        <w:spacing w:line="240" w:lineRule="auto"/>
        <w:ind w:left="426"/>
        <w:jc w:val="both"/>
        <w:rPr>
          <w:rFonts w:ascii="Verdana" w:hAnsi="Verdana"/>
          <w:bCs/>
          <w:lang w:val="en-GB"/>
        </w:rPr>
      </w:pPr>
      <w:r w:rsidRPr="005D353C">
        <w:rPr>
          <w:rFonts w:ascii="Verdana" w:hAnsi="Verdana"/>
          <w:bCs/>
          <w:lang w:val="en-GB"/>
        </w:rPr>
        <w:t>- Ability to work effectively in the field of cyber crime detection, evidence a</w:t>
      </w:r>
      <w:r w:rsidR="00FE1048">
        <w:rPr>
          <w:rFonts w:ascii="Verdana" w:hAnsi="Verdana"/>
          <w:bCs/>
          <w:lang w:val="en-GB"/>
        </w:rPr>
        <w:t>nd classification.</w:t>
      </w:r>
    </w:p>
    <w:p w14:paraId="4F28F7D6"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71B89AAA"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xml:space="preserve">Ability to create the conditions for secure Internet research.Understanding of the links between his/her field of expertise and the possibilities offered by Internet research. Ability to work effectively in the detection, proof and classification of both information system and electronic data crimes. Ability to coordinate the work of temporary investigative bodies. Ability to cooperate with the persons and organisations using and operating information systems in the prevention, detection, investigation and proof of offences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cyber defence. Ability to direct the work of staff as a subordinate manager. Ability to participate actively in international cooperation in criminal matters as required by the mission and the unit. </w:t>
      </w:r>
    </w:p>
    <w:p w14:paraId="5212685D" w14:textId="77777777" w:rsidR="003C3292" w:rsidRPr="005D353C" w:rsidRDefault="003C3292" w:rsidP="003C3292">
      <w:pPr>
        <w:widowControl w:val="0"/>
        <w:spacing w:line="240" w:lineRule="auto"/>
        <w:ind w:left="426"/>
        <w:jc w:val="both"/>
        <w:rPr>
          <w:rFonts w:ascii="Verdana" w:hAnsi="Verdana"/>
          <w:bCs/>
          <w:lang w:val="en-GB"/>
        </w:rPr>
      </w:pPr>
    </w:p>
    <w:p w14:paraId="273A945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Attitude </w:t>
      </w:r>
    </w:p>
    <w:p w14:paraId="0D58F425"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taken from training and output requirements:</w:t>
      </w:r>
    </w:p>
    <w:p w14:paraId="289AE791"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xml:space="preserve">- Committed to democratic values and the rule of law. </w:t>
      </w:r>
    </w:p>
    <w:p w14:paraId="59B25B06"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The work is characterised by a non-political and comradely attitude, loyalty to the law enforcement agencies.</w:t>
      </w:r>
    </w:p>
    <w:p w14:paraId="2A5ADB9C"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Open and interested in traditional and new professional knowledge, trends, methods and techniques.</w:t>
      </w:r>
    </w:p>
    <w:p w14:paraId="7AA7AEC2"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Prepared to apply the law effectively in the administration of justice.</w:t>
      </w:r>
    </w:p>
    <w:p w14:paraId="0DE8466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Open to new developments and innovations in his/her field of expertise, and seeks to learn, understand and apply them. Committed to his/her own professional development.</w:t>
      </w:r>
    </w:p>
    <w:p w14:paraId="22E2D0D7" w14:textId="77777777" w:rsidR="003C3292" w:rsidRPr="005D353C" w:rsidRDefault="003C3292" w:rsidP="003C3292">
      <w:pPr>
        <w:widowControl w:val="0"/>
        <w:spacing w:line="240" w:lineRule="auto"/>
        <w:ind w:left="426"/>
        <w:jc w:val="both"/>
        <w:rPr>
          <w:rFonts w:ascii="Verdana" w:hAnsi="Verdana"/>
          <w:bCs/>
          <w:lang w:val="en-GB"/>
        </w:rPr>
      </w:pPr>
    </w:p>
    <w:p w14:paraId="72728AA4"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2F3D9AC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Takes advantage of the information available online, applies his/her knowledge in practice. He/she is able to use the information available on the Internet and uses it to make sense of knowledge and information. Open to learning and mastering new technologies and lifelong learning. Open to learning and exchanging best practices between law enforcement agencies. Attaches importance to effective action against cybercrime, maintaining cyber security</w:t>
      </w:r>
    </w:p>
    <w:p w14:paraId="6968B9F5" w14:textId="77777777" w:rsidR="003C3292" w:rsidRPr="005D353C" w:rsidRDefault="003C3292" w:rsidP="003C3292">
      <w:pPr>
        <w:widowControl w:val="0"/>
        <w:spacing w:line="240" w:lineRule="auto"/>
        <w:ind w:left="426"/>
        <w:jc w:val="both"/>
        <w:rPr>
          <w:rFonts w:ascii="Verdana" w:hAnsi="Verdana"/>
          <w:bCs/>
          <w:lang w:val="en-GB"/>
        </w:rPr>
      </w:pPr>
    </w:p>
    <w:p w14:paraId="71B2E622"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Autonomy and responsibility</w:t>
      </w:r>
    </w:p>
    <w:p w14:paraId="7733A966"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Professional competences transferred from training and output requirements:</w:t>
      </w:r>
    </w:p>
    <w:p w14:paraId="13F6A26C"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is aware of and correctly exercises the responsibilities that arise from the use of weapons and the possibility of using coercive means.</w:t>
      </w:r>
    </w:p>
    <w:p w14:paraId="77C1C02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He/she is capable of making decisions and giving orders independently and exercises them with appropriate responsibility.</w:t>
      </w:r>
    </w:p>
    <w:p w14:paraId="5EF59DD7"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Following the acquisition of practical knowledge and experience, he/she is able to lead his/her unit, plan and manage its operational processes and resources.</w:t>
      </w:r>
    </w:p>
    <w:p w14:paraId="0FB51CBF"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 Has a sense of responsibility for the management and sharing of data and information acquired in the performance of his/her duties.</w:t>
      </w:r>
    </w:p>
    <w:p w14:paraId="321C847C" w14:textId="77777777" w:rsidR="003C3292" w:rsidRPr="005D353C" w:rsidRDefault="003C3292" w:rsidP="003C3292">
      <w:pPr>
        <w:widowControl w:val="0"/>
        <w:spacing w:line="240" w:lineRule="auto"/>
        <w:ind w:left="426"/>
        <w:jc w:val="both"/>
        <w:rPr>
          <w:rFonts w:ascii="Verdana" w:hAnsi="Verdana"/>
          <w:bCs/>
          <w:lang w:val="en-GB"/>
        </w:rPr>
      </w:pPr>
    </w:p>
    <w:p w14:paraId="0B134C43"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7E615731" w14:textId="77777777" w:rsidR="003C3292" w:rsidRPr="005D353C" w:rsidRDefault="003C3292" w:rsidP="003C3292">
      <w:pPr>
        <w:widowControl w:val="0"/>
        <w:spacing w:line="240" w:lineRule="auto"/>
        <w:ind w:left="426"/>
        <w:jc w:val="both"/>
        <w:rPr>
          <w:rFonts w:ascii="Verdana" w:hAnsi="Verdana"/>
          <w:bCs/>
          <w:lang w:val="en-GB"/>
        </w:rPr>
      </w:pPr>
      <w:r w:rsidRPr="005D353C">
        <w:rPr>
          <w:rFonts w:ascii="Verdana" w:hAnsi="Verdana"/>
          <w:bCs/>
          <w:lang w:val="en-GB"/>
        </w:rPr>
        <w:t>Independently and responsibly participates in the work of professional forums within and outside the organisation within the Police Cybercrime Unit. Under general supervision, independently performs and organises the tasks assigned to him/her. He/she will be responsible for compliance with professional, legal and ethical standards and rules relating to his/her work and conduct.</w:t>
      </w:r>
    </w:p>
    <w:p w14:paraId="775ADD1F" w14:textId="77777777" w:rsidR="003C3292" w:rsidRPr="005D353C" w:rsidRDefault="003C3292" w:rsidP="003C3292">
      <w:pPr>
        <w:widowControl w:val="0"/>
        <w:spacing w:line="240" w:lineRule="auto"/>
        <w:ind w:left="426"/>
        <w:jc w:val="both"/>
        <w:rPr>
          <w:rFonts w:ascii="Verdana" w:hAnsi="Verdana"/>
          <w:lang w:val="en-GB"/>
        </w:rPr>
      </w:pPr>
    </w:p>
    <w:p w14:paraId="73E1E4DF" w14:textId="77777777" w:rsidR="003C3292" w:rsidRPr="005D353C" w:rsidRDefault="003C3292" w:rsidP="00330EE1">
      <w:pPr>
        <w:numPr>
          <w:ilvl w:val="0"/>
          <w:numId w:val="780"/>
        </w:numPr>
        <w:tabs>
          <w:tab w:val="clear" w:pos="360"/>
          <w:tab w:val="num" w:pos="720"/>
        </w:tabs>
        <w:spacing w:before="0" w:after="160" w:line="256" w:lineRule="auto"/>
        <w:ind w:left="720" w:hanging="294"/>
        <w:contextualSpacing/>
        <w:rPr>
          <w:rFonts w:ascii="Verdana" w:hAnsi="Verdana"/>
          <w:b/>
          <w:bCs/>
        </w:rPr>
      </w:pPr>
      <w:r w:rsidRPr="005D353C">
        <w:rPr>
          <w:rFonts w:ascii="Verdana" w:hAnsi="Verdana"/>
          <w:b/>
          <w:bCs/>
        </w:rPr>
        <w:t>Előtanulmányi követelmények: -</w:t>
      </w:r>
    </w:p>
    <w:p w14:paraId="3C162D88" w14:textId="77777777" w:rsidR="003C3292" w:rsidRPr="005D353C" w:rsidRDefault="003C3292" w:rsidP="00330EE1">
      <w:pPr>
        <w:widowControl w:val="0"/>
        <w:numPr>
          <w:ilvl w:val="0"/>
          <w:numId w:val="780"/>
        </w:numPr>
        <w:tabs>
          <w:tab w:val="clear" w:pos="360"/>
          <w:tab w:val="num" w:pos="720"/>
        </w:tabs>
        <w:spacing w:line="240" w:lineRule="auto"/>
        <w:ind w:left="426" w:hanging="142"/>
        <w:jc w:val="both"/>
      </w:pPr>
      <w:r w:rsidRPr="005D353C">
        <w:rPr>
          <w:rFonts w:ascii="Verdana" w:hAnsi="Verdana"/>
          <w:b/>
          <w:bCs/>
        </w:rPr>
        <w:t>A tantárgy tananyagának leírása, tematika. Description of the subject, curriculum (magyarul, angolul - English)</w:t>
      </w:r>
    </w:p>
    <w:p w14:paraId="39DD9140"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 Az OSINT fogalmi meghatározása, technikai háttere, A biztonságos internetkutatás feltételei</w:t>
      </w:r>
    </w:p>
    <w:p w14:paraId="041A0BBC" w14:textId="77777777" w:rsidR="003C3292" w:rsidRPr="005D353C" w:rsidRDefault="003C3292" w:rsidP="00330EE1">
      <w:pPr>
        <w:numPr>
          <w:ilvl w:val="1"/>
          <w:numId w:val="780"/>
        </w:numPr>
        <w:tabs>
          <w:tab w:val="clear" w:pos="3977"/>
          <w:tab w:val="num" w:pos="716"/>
          <w:tab w:val="num" w:pos="993"/>
        </w:tabs>
        <w:spacing w:before="0" w:after="160" w:line="256" w:lineRule="auto"/>
        <w:ind w:left="716"/>
        <w:contextualSpacing/>
        <w:rPr>
          <w:rFonts w:ascii="Verdana" w:hAnsi="Verdana"/>
        </w:rPr>
      </w:pPr>
      <w:r w:rsidRPr="005D353C">
        <w:rPr>
          <w:rFonts w:ascii="Verdana" w:hAnsi="Verdana"/>
        </w:rPr>
        <w:lastRenderedPageBreak/>
        <w:t>a személyes adat, közérdekű adat, adatvédelem megismerése, bemutatása, jogszabályi hátterének ismerete</w:t>
      </w:r>
    </w:p>
    <w:p w14:paraId="7640E9B6"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OSINT végrehajtása: gyakorlat - egyedi azonosítókkal végzett internetkutatás</w:t>
      </w:r>
    </w:p>
    <w:p w14:paraId="3352D0B9"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Etikus hacker technikák - A jogszerű magatartás határainak bemutatása, social engineering megoldások ismertetése</w:t>
      </w:r>
    </w:p>
    <w:p w14:paraId="0B1E0860"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egyszerűbb/passzív etikus hekker technikák bemutatása rádiófrekvenciás, illetve wifi és BT hálózatok detektálásra, felderítésére</w:t>
      </w:r>
    </w:p>
    <w:p w14:paraId="1A340313"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A hálózati protokollok egyes szintjeinek kompromittálása révén történő beszivárgás és adatkinyerés</w:t>
      </w:r>
    </w:p>
    <w:p w14:paraId="5866AC38"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Kali Linux egyes beépített képességeinek demonstrálása erre a célra kialakított hardveres, vagy virtualizált környezetben</w:t>
      </w:r>
    </w:p>
    <w:p w14:paraId="75E9C2A6"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Gépjárművek mint digitális lábnyomok – Automotive: </w:t>
      </w:r>
      <w:r w:rsidRPr="005D353C">
        <w:rPr>
          <w:rFonts w:ascii="Verdana" w:hAnsi="Verdana"/>
          <w:bCs/>
          <w:sz w:val="18"/>
          <w:szCs w:val="18"/>
        </w:rPr>
        <w:t>speciális külső helyszínen gépjármű vizsgálati labor környezet bemutatása és a vizsgálatok lefolytatásának demonstrálása</w:t>
      </w:r>
    </w:p>
    <w:p w14:paraId="23DD4022" w14:textId="77777777" w:rsidR="003C3292" w:rsidRPr="005D353C" w:rsidRDefault="003C3292" w:rsidP="00330EE1">
      <w:pPr>
        <w:widowControl w:val="0"/>
        <w:numPr>
          <w:ilvl w:val="1"/>
          <w:numId w:val="780"/>
        </w:numPr>
        <w:tabs>
          <w:tab w:val="clear" w:pos="3977"/>
          <w:tab w:val="num" w:pos="716"/>
          <w:tab w:val="num" w:pos="993"/>
        </w:tabs>
        <w:spacing w:line="240" w:lineRule="auto"/>
        <w:ind w:left="716"/>
        <w:jc w:val="both"/>
        <w:rPr>
          <w:rFonts w:ascii="Verdana" w:hAnsi="Verdana"/>
        </w:rPr>
      </w:pPr>
      <w:r w:rsidRPr="005D353C">
        <w:rPr>
          <w:rFonts w:ascii="Verdana" w:hAnsi="Verdana"/>
        </w:rPr>
        <w:t>Mesterséges intelligencia alkalmazásának lehetőségei a helyszini digitális forenzikus, illetve bűnüldözői munkában</w:t>
      </w:r>
    </w:p>
    <w:p w14:paraId="79F22C7E" w14:textId="77777777" w:rsidR="003C3292" w:rsidRPr="005D353C" w:rsidRDefault="003C3292" w:rsidP="003C3292">
      <w:pPr>
        <w:ind w:left="646"/>
        <w:jc w:val="both"/>
      </w:pPr>
      <w:r w:rsidRPr="005D353C">
        <w:t>.</w:t>
      </w:r>
    </w:p>
    <w:p w14:paraId="5AA1DD4D" w14:textId="77777777" w:rsidR="003C3292" w:rsidRPr="005D353C" w:rsidRDefault="003C3292" w:rsidP="003C3292">
      <w:pPr>
        <w:ind w:left="851" w:hanging="567"/>
        <w:jc w:val="both"/>
        <w:rPr>
          <w:rFonts w:ascii="Verdana" w:hAnsi="Verdana"/>
        </w:rPr>
      </w:pPr>
      <w:r w:rsidRPr="005D353C">
        <w:rPr>
          <w:rFonts w:ascii="Verdana" w:hAnsi="Verdana"/>
          <w:b/>
          <w:bCs/>
        </w:rPr>
        <w:t>Description of the subject, curriculum</w:t>
      </w:r>
    </w:p>
    <w:p w14:paraId="0EB3B2CF" w14:textId="77777777" w:rsidR="003C3292" w:rsidRPr="005D353C" w:rsidRDefault="003C3292" w:rsidP="003C3292">
      <w:pPr>
        <w:ind w:left="851" w:hanging="567"/>
        <w:jc w:val="both"/>
        <w:rPr>
          <w:rFonts w:ascii="Verdana" w:hAnsi="Verdana"/>
        </w:rPr>
      </w:pPr>
      <w:r w:rsidRPr="005D353C">
        <w:rPr>
          <w:rFonts w:ascii="Verdana" w:hAnsi="Verdana"/>
          <w:b/>
          <w:bCs/>
        </w:rPr>
        <w:t>12.1</w:t>
      </w:r>
      <w:r w:rsidRPr="005D353C">
        <w:rPr>
          <w:rFonts w:ascii="Verdana" w:hAnsi="Verdana"/>
        </w:rPr>
        <w:t xml:space="preserve"> Definition of OSINT, technical background, Conditions for secure internet research</w:t>
      </w:r>
    </w:p>
    <w:p w14:paraId="1EDF6EE4"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12.2.</w:t>
      </w:r>
      <w:r w:rsidRPr="005D353C">
        <w:rPr>
          <w:rFonts w:ascii="Verdana" w:hAnsi="Verdana"/>
        </w:rPr>
        <w:t xml:space="preserve"> understanding and presentation of personal data, data of public interest, data protection, legal background</w:t>
      </w:r>
    </w:p>
    <w:p w14:paraId="7CADE370" w14:textId="77777777" w:rsidR="003C3292" w:rsidRPr="005D353C" w:rsidRDefault="003C3292" w:rsidP="003C3292">
      <w:pPr>
        <w:ind w:left="851" w:hanging="567"/>
        <w:jc w:val="both"/>
        <w:rPr>
          <w:rFonts w:ascii="Verdana" w:hAnsi="Verdana"/>
        </w:rPr>
      </w:pPr>
      <w:r w:rsidRPr="005D353C">
        <w:rPr>
          <w:rFonts w:ascii="Verdana" w:hAnsi="Verdana"/>
          <w:b/>
          <w:bCs/>
        </w:rPr>
        <w:t>12.3.</w:t>
      </w:r>
      <w:r w:rsidRPr="005D353C">
        <w:rPr>
          <w:rFonts w:ascii="Verdana" w:hAnsi="Verdana"/>
        </w:rPr>
        <w:t xml:space="preserve"> implementation of OSINT: exercise - internet search with unique identifiers</w:t>
      </w:r>
    </w:p>
    <w:p w14:paraId="35FB2BE3"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12.4.</w:t>
      </w:r>
      <w:r w:rsidRPr="005D353C">
        <w:rPr>
          <w:rFonts w:ascii="Verdana" w:hAnsi="Verdana"/>
        </w:rPr>
        <w:t xml:space="preserve"> ethical hacking techniques - introduction to the limits of lawful conduct, social engineering solutions</w:t>
      </w:r>
    </w:p>
    <w:p w14:paraId="7FCF6207"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12.5.</w:t>
      </w:r>
      <w:r w:rsidRPr="005D353C">
        <w:rPr>
          <w:rFonts w:ascii="Verdana" w:hAnsi="Verdana"/>
        </w:rPr>
        <w:t xml:space="preserve"> introduction to simple/passive ethical hacking techniques for detection and detection of radio frequency, wifi and BT networks</w:t>
      </w:r>
    </w:p>
    <w:p w14:paraId="51F09A15" w14:textId="77777777" w:rsidR="003C3292" w:rsidRPr="005D353C" w:rsidRDefault="003C3292" w:rsidP="003C3292">
      <w:pPr>
        <w:ind w:left="851" w:hanging="567"/>
        <w:jc w:val="both"/>
        <w:rPr>
          <w:rFonts w:ascii="Verdana" w:hAnsi="Verdana"/>
        </w:rPr>
      </w:pPr>
      <w:r w:rsidRPr="005D353C">
        <w:rPr>
          <w:rFonts w:ascii="Verdana" w:hAnsi="Verdana"/>
          <w:b/>
          <w:bCs/>
        </w:rPr>
        <w:t>12.6.</w:t>
      </w:r>
      <w:r w:rsidRPr="005D353C">
        <w:rPr>
          <w:rFonts w:ascii="Verdana" w:hAnsi="Verdana"/>
        </w:rPr>
        <w:t xml:space="preserve"> infiltration and data mining by compromising layers of network protocols</w:t>
      </w:r>
    </w:p>
    <w:p w14:paraId="1653F511"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12.7</w:t>
      </w:r>
      <w:r w:rsidRPr="005D353C">
        <w:rPr>
          <w:rFonts w:ascii="Verdana" w:hAnsi="Verdana"/>
        </w:rPr>
        <w:t xml:space="preserve"> Demonstrate some of the built-in capabilities of Kali Linux in a dedicated hardware or virtualised environment</w:t>
      </w:r>
    </w:p>
    <w:p w14:paraId="2DED540F" w14:textId="77777777" w:rsidR="003C3292" w:rsidRPr="005D353C" w:rsidRDefault="003C3292" w:rsidP="00295E47">
      <w:pPr>
        <w:spacing w:line="240" w:lineRule="auto"/>
        <w:ind w:left="851" w:hanging="567"/>
        <w:jc w:val="both"/>
        <w:rPr>
          <w:rFonts w:ascii="Verdana" w:hAnsi="Verdana"/>
        </w:rPr>
      </w:pPr>
      <w:r w:rsidRPr="005D353C">
        <w:rPr>
          <w:rFonts w:ascii="Verdana" w:hAnsi="Verdana"/>
          <w:b/>
          <w:bCs/>
        </w:rPr>
        <w:t>12.8</w:t>
      </w:r>
      <w:r w:rsidRPr="005D353C">
        <w:rPr>
          <w:rFonts w:ascii="Verdana" w:hAnsi="Verdana"/>
        </w:rPr>
        <w:t xml:space="preserve"> Vehicles as Digital Footprints - Automotive: demonstration of a dedicated off-site automotive test lab environment and how to conduct tests</w:t>
      </w:r>
    </w:p>
    <w:p w14:paraId="04BE96D9" w14:textId="77777777" w:rsidR="003C3292" w:rsidRPr="005D353C" w:rsidRDefault="003C3292" w:rsidP="00295E47">
      <w:pPr>
        <w:spacing w:line="240" w:lineRule="auto"/>
        <w:ind w:left="993" w:hanging="709"/>
        <w:jc w:val="both"/>
        <w:rPr>
          <w:rFonts w:ascii="Verdana" w:hAnsi="Verdana"/>
        </w:rPr>
      </w:pPr>
      <w:r w:rsidRPr="005D353C">
        <w:rPr>
          <w:rFonts w:ascii="Verdana" w:hAnsi="Verdana"/>
          <w:b/>
          <w:bCs/>
        </w:rPr>
        <w:t>12.9.</w:t>
      </w:r>
      <w:r w:rsidRPr="005D353C">
        <w:rPr>
          <w:rFonts w:ascii="Verdana" w:hAnsi="Verdana"/>
        </w:rPr>
        <w:tab/>
        <w:t>Potential applications of artificial intelligence in on-site digital forensics and law enforcement</w:t>
      </w:r>
    </w:p>
    <w:p w14:paraId="1EADBCAE" w14:textId="77777777" w:rsidR="003C3292" w:rsidRPr="005D353C" w:rsidRDefault="003C3292" w:rsidP="00330EE1">
      <w:pPr>
        <w:numPr>
          <w:ilvl w:val="0"/>
          <w:numId w:val="780"/>
        </w:numPr>
        <w:tabs>
          <w:tab w:val="clear" w:pos="360"/>
        </w:tabs>
        <w:spacing w:after="160" w:line="256" w:lineRule="auto"/>
        <w:ind w:left="426" w:hanging="142"/>
        <w:contextualSpacing/>
        <w:jc w:val="both"/>
        <w:rPr>
          <w:rFonts w:ascii="Verdana" w:hAnsi="Verdana"/>
          <w:bCs/>
        </w:rPr>
      </w:pPr>
      <w:r w:rsidRPr="005D353C">
        <w:rPr>
          <w:rFonts w:ascii="Verdana" w:hAnsi="Verdana"/>
          <w:b/>
          <w:bCs/>
        </w:rPr>
        <w:t>A tantárgy meghirdetésének gyakorisága/a tantervben történő félévi elhelyezkedése:</w:t>
      </w:r>
      <w:r w:rsidRPr="005D353C">
        <w:rPr>
          <w:rFonts w:ascii="Verdana" w:hAnsi="Verdana"/>
        </w:rPr>
        <w:t>, 3 éves képzésben 3.4.5. félévben, 4 éves képzésben 3.4.5.6.7 félévekben</w:t>
      </w:r>
    </w:p>
    <w:p w14:paraId="0A2C1B62" w14:textId="77777777" w:rsidR="003C3292" w:rsidRPr="005D353C" w:rsidRDefault="003C3292" w:rsidP="00330EE1">
      <w:pPr>
        <w:widowControl w:val="0"/>
        <w:numPr>
          <w:ilvl w:val="0"/>
          <w:numId w:val="780"/>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59232C9B" w14:textId="77777777" w:rsidR="003C3292" w:rsidRPr="005D353C" w:rsidRDefault="003C3292" w:rsidP="003C3292">
      <w:pPr>
        <w:widowControl w:val="0"/>
        <w:spacing w:line="240" w:lineRule="auto"/>
        <w:ind w:left="284"/>
        <w:jc w:val="both"/>
        <w:rPr>
          <w:rFonts w:ascii="Verdana" w:hAnsi="Verdana"/>
          <w:bCs/>
        </w:rPr>
      </w:pPr>
      <w:r w:rsidRPr="005D353C">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w:t>
      </w:r>
      <w:r w:rsidRPr="005D353C">
        <w:rPr>
          <w:rFonts w:ascii="Verdana" w:hAnsi="Verdana"/>
          <w:bCs/>
        </w:rPr>
        <w:lastRenderedPageBreak/>
        <w:t xml:space="preserve">ettől eltérően is dönthet. </w:t>
      </w:r>
    </w:p>
    <w:p w14:paraId="35732461"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gyakorlati foglalkozásokon a részvétel kötelező.</w:t>
      </w:r>
    </w:p>
    <w:p w14:paraId="1D477090" w14:textId="77777777" w:rsidR="003C3292" w:rsidRPr="005D353C" w:rsidRDefault="003C3292" w:rsidP="00330EE1">
      <w:pPr>
        <w:widowControl w:val="0"/>
        <w:numPr>
          <w:ilvl w:val="0"/>
          <w:numId w:val="780"/>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58B5F730"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félévben projekt feladatok megvalósítása a cél. A kurzusban a kezdő tanórán a tantárgyi ismertetést követően közös feladatkijelölés valósul meg.</w:t>
      </w:r>
    </w:p>
    <w:p w14:paraId="57D8D317"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3426ED5A"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546C60EC" w14:textId="77777777" w:rsidR="003C3292" w:rsidRPr="005D353C" w:rsidRDefault="003C3292" w:rsidP="003C3292">
      <w:pPr>
        <w:widowControl w:val="0"/>
        <w:spacing w:line="240" w:lineRule="auto"/>
        <w:ind w:left="720"/>
        <w:contextualSpacing/>
        <w:jc w:val="both"/>
        <w:rPr>
          <w:rFonts w:ascii="Verdana" w:hAnsi="Verdana"/>
          <w:b/>
          <w:bCs/>
        </w:rPr>
      </w:pPr>
    </w:p>
    <w:p w14:paraId="5CCF25A9" w14:textId="77777777" w:rsidR="003C3292" w:rsidRPr="005D353C" w:rsidRDefault="003C3292" w:rsidP="00330EE1">
      <w:pPr>
        <w:widowControl w:val="0"/>
        <w:numPr>
          <w:ilvl w:val="0"/>
          <w:numId w:val="780"/>
        </w:numPr>
        <w:tabs>
          <w:tab w:val="clear" w:pos="360"/>
          <w:tab w:val="num" w:pos="720"/>
        </w:tabs>
        <w:spacing w:line="240" w:lineRule="auto"/>
        <w:ind w:left="720"/>
        <w:contextualSpacing/>
        <w:jc w:val="both"/>
        <w:rPr>
          <w:rFonts w:ascii="Verdana" w:hAnsi="Verdana"/>
          <w:b/>
          <w:bCs/>
        </w:rPr>
      </w:pPr>
      <w:r w:rsidRPr="005D353C">
        <w:rPr>
          <w:rFonts w:ascii="Verdana" w:hAnsi="Verdana"/>
          <w:b/>
          <w:bCs/>
        </w:rPr>
        <w:t xml:space="preserve">Az értékelés, az aláírás és a kreditek megszerzésének pontos feltételei: </w:t>
      </w:r>
    </w:p>
    <w:p w14:paraId="11E49BC4" w14:textId="77777777" w:rsidR="003C3292" w:rsidRPr="005D353C" w:rsidRDefault="003C3292" w:rsidP="00330EE1">
      <w:pPr>
        <w:widowControl w:val="0"/>
        <w:numPr>
          <w:ilvl w:val="1"/>
          <w:numId w:val="780"/>
        </w:numPr>
        <w:tabs>
          <w:tab w:val="num" w:pos="716"/>
          <w:tab w:val="left" w:pos="993"/>
        </w:tabs>
        <w:spacing w:line="240" w:lineRule="auto"/>
        <w:ind w:left="716"/>
        <w:jc w:val="both"/>
        <w:rPr>
          <w:rFonts w:ascii="Verdana" w:hAnsi="Verdana"/>
        </w:rPr>
      </w:pPr>
      <w:r w:rsidRPr="005D353C">
        <w:rPr>
          <w:rFonts w:ascii="Verdana" w:hAnsi="Verdana"/>
          <w:b/>
        </w:rPr>
        <w:t>Az aláírás megszerzésének feltételei:</w:t>
      </w:r>
    </w:p>
    <w:p w14:paraId="0A3859BD" w14:textId="77777777" w:rsidR="003C3292" w:rsidRPr="005D353C"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2ED76F98" w14:textId="77777777" w:rsidR="003C3292" w:rsidRPr="005D353C" w:rsidRDefault="003C3292" w:rsidP="00330EE1">
      <w:pPr>
        <w:widowControl w:val="0"/>
        <w:numPr>
          <w:ilvl w:val="1"/>
          <w:numId w:val="780"/>
        </w:numPr>
        <w:tabs>
          <w:tab w:val="num" w:pos="716"/>
          <w:tab w:val="left" w:pos="993"/>
        </w:tabs>
        <w:spacing w:line="240" w:lineRule="auto"/>
        <w:ind w:left="716"/>
        <w:jc w:val="both"/>
        <w:rPr>
          <w:rFonts w:ascii="Verdana" w:hAnsi="Verdana"/>
        </w:rPr>
      </w:pPr>
      <w:r w:rsidRPr="005D353C">
        <w:rPr>
          <w:rFonts w:ascii="Verdana" w:hAnsi="Verdana"/>
          <w:b/>
        </w:rPr>
        <w:t>Az értékelés:</w:t>
      </w:r>
    </w:p>
    <w:p w14:paraId="19E0DC15" w14:textId="77777777" w:rsidR="003C3292" w:rsidRPr="005D353C" w:rsidRDefault="003C3292" w:rsidP="003C3292">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rPr>
        <w:t xml:space="preserve">Gyakorlati jegy. </w:t>
      </w:r>
      <w:r w:rsidRPr="005D353C">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6267DE81" w14:textId="77777777" w:rsidR="003C3292" w:rsidRPr="005D353C" w:rsidRDefault="003C3292" w:rsidP="00330EE1">
      <w:pPr>
        <w:widowControl w:val="0"/>
        <w:numPr>
          <w:ilvl w:val="1"/>
          <w:numId w:val="780"/>
        </w:numPr>
        <w:tabs>
          <w:tab w:val="num" w:pos="716"/>
          <w:tab w:val="left" w:pos="993"/>
        </w:tabs>
        <w:spacing w:line="240" w:lineRule="auto"/>
        <w:ind w:left="716"/>
        <w:jc w:val="both"/>
        <w:rPr>
          <w:rFonts w:ascii="Verdana" w:hAnsi="Verdana"/>
        </w:rPr>
      </w:pPr>
      <w:r w:rsidRPr="005D353C">
        <w:rPr>
          <w:rFonts w:ascii="Verdana" w:hAnsi="Verdana"/>
          <w:b/>
        </w:rPr>
        <w:t>A kreditek megszerzésének feltételei:</w:t>
      </w:r>
      <w:r w:rsidRPr="005D353C">
        <w:rPr>
          <w:rFonts w:ascii="Verdana" w:hAnsi="Verdana"/>
        </w:rPr>
        <w:t xml:space="preserve"> </w:t>
      </w:r>
    </w:p>
    <w:p w14:paraId="45CFE2A4" w14:textId="77777777" w:rsidR="003C3292" w:rsidRPr="005D353C" w:rsidRDefault="003C3292" w:rsidP="003C3292">
      <w:pPr>
        <w:widowControl w:val="0"/>
        <w:tabs>
          <w:tab w:val="left" w:pos="993"/>
        </w:tabs>
        <w:spacing w:line="240" w:lineRule="auto"/>
        <w:ind w:left="426"/>
        <w:jc w:val="both"/>
        <w:rPr>
          <w:rFonts w:ascii="Verdana" w:hAnsi="Verdana"/>
        </w:rPr>
      </w:pPr>
      <w:r w:rsidRPr="005D353C">
        <w:rPr>
          <w:rFonts w:ascii="Verdana" w:hAnsi="Verdana"/>
        </w:rPr>
        <w:t>A kreditek megszerzésének feltétele az aláírás megszerzése és legalább elégséges gyakorlati jegy.</w:t>
      </w:r>
    </w:p>
    <w:p w14:paraId="53367702" w14:textId="77777777" w:rsidR="003C3292" w:rsidRPr="005D353C" w:rsidRDefault="003C3292" w:rsidP="00330EE1">
      <w:pPr>
        <w:widowControl w:val="0"/>
        <w:numPr>
          <w:ilvl w:val="0"/>
          <w:numId w:val="780"/>
        </w:numPr>
        <w:tabs>
          <w:tab w:val="num" w:pos="720"/>
        </w:tabs>
        <w:spacing w:line="240" w:lineRule="auto"/>
        <w:ind w:left="426" w:hanging="142"/>
        <w:jc w:val="both"/>
        <w:rPr>
          <w:rFonts w:ascii="Verdana" w:hAnsi="Verdana"/>
          <w:bCs/>
        </w:rPr>
      </w:pPr>
      <w:r w:rsidRPr="005D353C">
        <w:rPr>
          <w:rFonts w:ascii="Verdana" w:hAnsi="Verdana"/>
          <w:b/>
          <w:bCs/>
        </w:rPr>
        <w:t>Irodalomjegyzék:</w:t>
      </w:r>
    </w:p>
    <w:p w14:paraId="6B8061DD" w14:textId="77777777" w:rsidR="003C3292" w:rsidRPr="005D353C" w:rsidRDefault="003C3292" w:rsidP="00330EE1">
      <w:pPr>
        <w:widowControl w:val="0"/>
        <w:numPr>
          <w:ilvl w:val="1"/>
          <w:numId w:val="780"/>
        </w:numPr>
        <w:tabs>
          <w:tab w:val="left" w:pos="567"/>
          <w:tab w:val="num" w:pos="716"/>
          <w:tab w:val="left" w:pos="851"/>
          <w:tab w:val="num" w:pos="993"/>
        </w:tabs>
        <w:spacing w:line="240" w:lineRule="auto"/>
        <w:ind w:left="426" w:hanging="142"/>
        <w:jc w:val="both"/>
        <w:rPr>
          <w:rFonts w:ascii="Verdana" w:hAnsi="Verdana"/>
          <w:bCs/>
        </w:rPr>
      </w:pPr>
      <w:r w:rsidRPr="005D353C">
        <w:rPr>
          <w:rFonts w:ascii="Verdana" w:hAnsi="Verdana"/>
          <w:b/>
          <w:bCs/>
        </w:rPr>
        <w:t>Kötelező irodalom:</w:t>
      </w:r>
    </w:p>
    <w:p w14:paraId="373748D5" w14:textId="77777777" w:rsidR="003C3292" w:rsidRPr="005D353C" w:rsidRDefault="003C3292" w:rsidP="00330EE1">
      <w:pPr>
        <w:widowControl w:val="0"/>
        <w:numPr>
          <w:ilvl w:val="2"/>
          <w:numId w:val="780"/>
        </w:numPr>
        <w:tabs>
          <w:tab w:val="left" w:pos="567"/>
          <w:tab w:val="left" w:pos="851"/>
        </w:tabs>
        <w:spacing w:line="240" w:lineRule="auto"/>
        <w:jc w:val="both"/>
        <w:rPr>
          <w:rFonts w:ascii="Verdana" w:hAnsi="Verdana"/>
          <w:bCs/>
        </w:rPr>
      </w:pPr>
      <w:r w:rsidRPr="005D353C">
        <w:rPr>
          <w:rFonts w:ascii="Verdana" w:hAnsi="Verdana"/>
        </w:rPr>
        <w:t>Nagy Zoltán (szerk.): Kibernyomozó kézikönyv (Ludovika Kiadó, 2022. ISBN: 978 963 531-643-4)</w:t>
      </w:r>
    </w:p>
    <w:p w14:paraId="5EF1DC6F" w14:textId="77777777" w:rsidR="003C3292" w:rsidRPr="005D353C" w:rsidRDefault="003C3292" w:rsidP="00330EE1">
      <w:pPr>
        <w:widowControl w:val="0"/>
        <w:numPr>
          <w:ilvl w:val="2"/>
          <w:numId w:val="780"/>
        </w:numPr>
        <w:tabs>
          <w:tab w:val="left" w:pos="567"/>
          <w:tab w:val="left" w:pos="851"/>
        </w:tabs>
        <w:spacing w:line="240" w:lineRule="auto"/>
        <w:jc w:val="both"/>
        <w:rPr>
          <w:rFonts w:ascii="Verdana" w:hAnsi="Verdana"/>
          <w:bCs/>
        </w:rPr>
      </w:pPr>
      <w:r w:rsidRPr="005D353C">
        <w:rPr>
          <w:rFonts w:ascii="Verdana" w:hAnsi="Verdana"/>
        </w:rPr>
        <w:t xml:space="preserve">Szabolcsi Zsolt: Digitális forenzikus tevékenység  NKE RTK 2023 - </w:t>
      </w:r>
      <w:hyperlink r:id="rId94" w:history="1">
        <w:r w:rsidRPr="005D353C">
          <w:rPr>
            <w:rFonts w:ascii="Verdana" w:hAnsi="Verdana"/>
            <w:color w:val="0000FF"/>
            <w:u w:val="single"/>
          </w:rPr>
          <w:t>https://rtk.uni-nke.hu/kutatas-es-tudomanyos-elet/tkp2021-nva-18-projekt-eredmenytermekei/hatekony-gyakorlatok-fejlesztese-a-kiberbunozes-elleni-fellepesben</w:t>
        </w:r>
      </w:hyperlink>
    </w:p>
    <w:p w14:paraId="7FA26BFB" w14:textId="77777777" w:rsidR="003C3292" w:rsidRPr="005D353C" w:rsidRDefault="003C3292" w:rsidP="003C3292">
      <w:pPr>
        <w:widowControl w:val="0"/>
        <w:tabs>
          <w:tab w:val="left" w:pos="567"/>
          <w:tab w:val="left" w:pos="851"/>
        </w:tabs>
        <w:spacing w:line="240" w:lineRule="auto"/>
        <w:ind w:left="1584"/>
        <w:jc w:val="both"/>
        <w:rPr>
          <w:rFonts w:ascii="Verdana" w:hAnsi="Verdana"/>
          <w:bCs/>
        </w:rPr>
      </w:pPr>
    </w:p>
    <w:p w14:paraId="15157E56" w14:textId="77777777" w:rsidR="003C3292" w:rsidRPr="005D353C" w:rsidRDefault="003C3292" w:rsidP="00330EE1">
      <w:pPr>
        <w:widowControl w:val="0"/>
        <w:numPr>
          <w:ilvl w:val="1"/>
          <w:numId w:val="780"/>
        </w:numPr>
        <w:tabs>
          <w:tab w:val="num" w:pos="716"/>
          <w:tab w:val="num" w:pos="1134"/>
        </w:tabs>
        <w:spacing w:line="240" w:lineRule="auto"/>
        <w:ind w:left="716"/>
        <w:jc w:val="both"/>
        <w:rPr>
          <w:rFonts w:ascii="Verdana" w:hAnsi="Verdana"/>
          <w:b/>
          <w:bCs/>
        </w:rPr>
      </w:pPr>
      <w:r w:rsidRPr="005D353C">
        <w:rPr>
          <w:rFonts w:ascii="Verdana" w:hAnsi="Verdana"/>
          <w:b/>
          <w:bCs/>
        </w:rPr>
        <w:t>Ajánlott irodalom:</w:t>
      </w:r>
    </w:p>
    <w:p w14:paraId="749C7059" w14:textId="77777777" w:rsidR="003C3292" w:rsidRPr="005D353C" w:rsidRDefault="003C3292" w:rsidP="00330EE1">
      <w:pPr>
        <w:widowControl w:val="0"/>
        <w:numPr>
          <w:ilvl w:val="2"/>
          <w:numId w:val="780"/>
        </w:numPr>
        <w:spacing w:line="240" w:lineRule="auto"/>
        <w:jc w:val="both"/>
        <w:rPr>
          <w:rFonts w:ascii="Verdana" w:hAnsi="Verdana"/>
          <w:bCs/>
        </w:rPr>
      </w:pPr>
      <w:r w:rsidRPr="005D353C">
        <w:rPr>
          <w:rFonts w:ascii="Verdana" w:hAnsi="Verdana"/>
          <w:bCs/>
        </w:rPr>
        <w:t>Máté István Zsolt: Az igazságügyi informatikai szakértő a büntetőeljárásban 258 p. Pécsi Tudományegyetem, Állam- és Jogtudományi Kar Doktori Iskola</w:t>
      </w:r>
    </w:p>
    <w:p w14:paraId="308EEEA2" w14:textId="77777777" w:rsidR="003C3292" w:rsidRPr="005D353C" w:rsidRDefault="003C3292" w:rsidP="00330EE1">
      <w:pPr>
        <w:widowControl w:val="0"/>
        <w:numPr>
          <w:ilvl w:val="2"/>
          <w:numId w:val="780"/>
        </w:numPr>
        <w:spacing w:line="240" w:lineRule="auto"/>
        <w:jc w:val="both"/>
        <w:rPr>
          <w:rFonts w:ascii="Verdana" w:hAnsi="Verdana"/>
          <w:bCs/>
        </w:rPr>
      </w:pPr>
      <w:r w:rsidRPr="005D353C">
        <w:rPr>
          <w:rFonts w:ascii="Verdana" w:hAnsi="Verdana"/>
          <w:bCs/>
        </w:rPr>
        <w:t>Michaell Bazell: OSINT Techniques: Resources for Uncovering Online Information Paperback – 1 Jan. 2023 ISBN-13 979-8366360401</w:t>
      </w:r>
    </w:p>
    <w:p w14:paraId="766590B1" w14:textId="77777777" w:rsidR="003C3292" w:rsidRPr="005D353C" w:rsidRDefault="003C3292" w:rsidP="003C3292">
      <w:pPr>
        <w:widowControl w:val="0"/>
        <w:spacing w:after="0" w:line="240" w:lineRule="auto"/>
        <w:ind w:left="360"/>
        <w:jc w:val="both"/>
        <w:rPr>
          <w:rFonts w:ascii="Verdana" w:hAnsi="Verdana"/>
          <w:highlight w:val="lightGray"/>
        </w:rPr>
      </w:pPr>
    </w:p>
    <w:p w14:paraId="316CE052" w14:textId="77777777" w:rsidR="003C3292" w:rsidRPr="005D353C" w:rsidRDefault="003C3292" w:rsidP="003C3292">
      <w:pPr>
        <w:widowControl w:val="0"/>
        <w:spacing w:line="240" w:lineRule="auto"/>
        <w:jc w:val="both"/>
        <w:rPr>
          <w:rFonts w:ascii="Verdana" w:hAnsi="Verdana"/>
          <w:bCs/>
        </w:rPr>
      </w:pPr>
      <w:r w:rsidRPr="005D353C">
        <w:rPr>
          <w:rFonts w:ascii="Verdana" w:hAnsi="Verdana"/>
          <w:bCs/>
        </w:rPr>
        <w:t>Budapest, 2023. november 28.</w:t>
      </w:r>
    </w:p>
    <w:p w14:paraId="38E673BE" w14:textId="77777777" w:rsidR="003C3292" w:rsidRPr="005D353C" w:rsidRDefault="003C3292" w:rsidP="003C3292">
      <w:pPr>
        <w:widowControl w:val="0"/>
        <w:spacing w:line="240" w:lineRule="auto"/>
        <w:jc w:val="both"/>
        <w:rPr>
          <w:rFonts w:ascii="Verdana" w:hAnsi="Verdana"/>
          <w:bCs/>
        </w:rPr>
      </w:pPr>
    </w:p>
    <w:p w14:paraId="7BF32493" w14:textId="77777777" w:rsidR="003C3292" w:rsidRPr="005D353C" w:rsidRDefault="003C3292" w:rsidP="003C3292">
      <w:pPr>
        <w:widowControl w:val="0"/>
        <w:spacing w:after="0" w:line="240" w:lineRule="auto"/>
        <w:ind w:left="4956" w:firstLine="708"/>
        <w:jc w:val="center"/>
        <w:rPr>
          <w:rFonts w:ascii="Verdana" w:hAnsi="Verdana"/>
          <w:bCs/>
        </w:rPr>
      </w:pPr>
      <w:r w:rsidRPr="005D353C">
        <w:rPr>
          <w:rFonts w:ascii="Verdana" w:hAnsi="Verdana"/>
          <w:bCs/>
        </w:rPr>
        <w:t>dr. Simon Béla</w:t>
      </w:r>
    </w:p>
    <w:p w14:paraId="39CF1277" w14:textId="77777777" w:rsidR="003C3292" w:rsidRPr="005D353C" w:rsidRDefault="003C3292" w:rsidP="003C3292">
      <w:pPr>
        <w:widowControl w:val="0"/>
        <w:spacing w:after="0" w:line="240" w:lineRule="auto"/>
        <w:ind w:left="4956" w:firstLine="708"/>
        <w:jc w:val="center"/>
        <w:rPr>
          <w:rFonts w:ascii="Verdana" w:hAnsi="Verdana"/>
          <w:bCs/>
        </w:rPr>
      </w:pPr>
      <w:r w:rsidRPr="005D353C">
        <w:rPr>
          <w:rFonts w:ascii="Verdana" w:hAnsi="Verdana"/>
          <w:bCs/>
        </w:rPr>
        <w:t>tanársegéd</w:t>
      </w:r>
    </w:p>
    <w:p w14:paraId="58042AD5"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tantárgyfelelős</w:t>
      </w:r>
    </w:p>
    <w:tbl>
      <w:tblPr>
        <w:tblW w:w="9072" w:type="dxa"/>
        <w:tblInd w:w="113" w:type="dxa"/>
        <w:tblLook w:val="01E0" w:firstRow="1" w:lastRow="1" w:firstColumn="1" w:lastColumn="1" w:noHBand="0" w:noVBand="0"/>
      </w:tblPr>
      <w:tblGrid>
        <w:gridCol w:w="4855"/>
        <w:gridCol w:w="1620"/>
        <w:gridCol w:w="2597"/>
      </w:tblGrid>
      <w:tr w:rsidR="003C3292" w:rsidRPr="005D353C" w14:paraId="578E9DA8" w14:textId="77777777" w:rsidTr="003C3292">
        <w:tc>
          <w:tcPr>
            <w:tcW w:w="4855" w:type="dxa"/>
            <w:tcBorders>
              <w:top w:val="nil"/>
              <w:left w:val="nil"/>
              <w:bottom w:val="single" w:sz="4" w:space="0" w:color="auto"/>
              <w:right w:val="nil"/>
            </w:tcBorders>
            <w:hideMark/>
          </w:tcPr>
          <w:p w14:paraId="4A0AE26D" w14:textId="77777777" w:rsidR="003C3292" w:rsidRPr="005D353C" w:rsidRDefault="003C3292" w:rsidP="003C3292">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1E9D4C49" w14:textId="77777777" w:rsidR="003C3292" w:rsidRPr="005D353C" w:rsidRDefault="003C3292" w:rsidP="003C3292">
            <w:pPr>
              <w:spacing w:after="0" w:line="240" w:lineRule="auto"/>
              <w:jc w:val="both"/>
              <w:rPr>
                <w:rFonts w:ascii="Verdana" w:hAnsi="Verdana"/>
              </w:rPr>
            </w:pPr>
          </w:p>
        </w:tc>
        <w:tc>
          <w:tcPr>
            <w:tcW w:w="2597" w:type="dxa"/>
          </w:tcPr>
          <w:p w14:paraId="13845A73" w14:textId="77777777" w:rsidR="003C3292" w:rsidRPr="005D353C" w:rsidRDefault="003C3292" w:rsidP="003C3292">
            <w:pPr>
              <w:spacing w:after="0" w:line="240" w:lineRule="auto"/>
              <w:jc w:val="right"/>
              <w:rPr>
                <w:rFonts w:ascii="Verdana" w:hAnsi="Verdana"/>
              </w:rPr>
            </w:pPr>
          </w:p>
        </w:tc>
      </w:tr>
      <w:tr w:rsidR="003C3292" w:rsidRPr="005D353C" w14:paraId="211EBA0E" w14:textId="77777777" w:rsidTr="003C3292">
        <w:tc>
          <w:tcPr>
            <w:tcW w:w="4855" w:type="dxa"/>
            <w:tcBorders>
              <w:top w:val="single" w:sz="4" w:space="0" w:color="auto"/>
              <w:left w:val="nil"/>
              <w:bottom w:val="nil"/>
              <w:right w:val="nil"/>
            </w:tcBorders>
            <w:hideMark/>
          </w:tcPr>
          <w:p w14:paraId="1543127F" w14:textId="77777777" w:rsidR="003C3292" w:rsidRPr="005D353C" w:rsidRDefault="003C3292" w:rsidP="003C3292">
            <w:pPr>
              <w:spacing w:after="0" w:line="240" w:lineRule="auto"/>
              <w:jc w:val="center"/>
              <w:rPr>
                <w:rFonts w:ascii="Verdana" w:hAnsi="Verdana"/>
                <w:b/>
              </w:rPr>
            </w:pPr>
            <w:r w:rsidRPr="005D353C">
              <w:rPr>
                <w:rFonts w:ascii="Verdana" w:hAnsi="Verdana"/>
                <w:b/>
              </w:rPr>
              <w:t>Rendészettudományi Kar</w:t>
            </w:r>
          </w:p>
        </w:tc>
        <w:tc>
          <w:tcPr>
            <w:tcW w:w="1620" w:type="dxa"/>
          </w:tcPr>
          <w:p w14:paraId="49294B28" w14:textId="77777777" w:rsidR="003C3292" w:rsidRPr="005D353C" w:rsidRDefault="003C3292" w:rsidP="003C3292">
            <w:pPr>
              <w:spacing w:after="0" w:line="240" w:lineRule="auto"/>
              <w:jc w:val="both"/>
              <w:rPr>
                <w:rFonts w:ascii="Verdana" w:hAnsi="Verdana"/>
              </w:rPr>
            </w:pPr>
          </w:p>
        </w:tc>
        <w:tc>
          <w:tcPr>
            <w:tcW w:w="2597" w:type="dxa"/>
          </w:tcPr>
          <w:p w14:paraId="50352023" w14:textId="77777777" w:rsidR="003C3292" w:rsidRPr="005D353C" w:rsidRDefault="003C3292" w:rsidP="003C3292">
            <w:pPr>
              <w:spacing w:after="0" w:line="240" w:lineRule="auto"/>
              <w:jc w:val="both"/>
              <w:rPr>
                <w:rFonts w:ascii="Verdana" w:hAnsi="Verdana"/>
              </w:rPr>
            </w:pPr>
          </w:p>
        </w:tc>
      </w:tr>
    </w:tbl>
    <w:p w14:paraId="32D46EAC" w14:textId="77777777" w:rsidR="003C3292" w:rsidRPr="005D353C" w:rsidRDefault="003C3292" w:rsidP="003C3292">
      <w:pPr>
        <w:widowControl w:val="0"/>
        <w:spacing w:line="240" w:lineRule="auto"/>
        <w:ind w:left="426" w:hanging="142"/>
        <w:jc w:val="center"/>
        <w:rPr>
          <w:rFonts w:ascii="Verdana" w:hAnsi="Verdana"/>
          <w:b/>
          <w:bCs/>
        </w:rPr>
      </w:pPr>
    </w:p>
    <w:p w14:paraId="1AA6902F" w14:textId="77777777" w:rsidR="003C3292" w:rsidRPr="005D353C" w:rsidRDefault="003C3292" w:rsidP="003C3292">
      <w:pPr>
        <w:widowControl w:val="0"/>
        <w:spacing w:line="240" w:lineRule="auto"/>
        <w:ind w:left="426" w:hanging="142"/>
        <w:jc w:val="center"/>
        <w:rPr>
          <w:rFonts w:ascii="Verdana" w:hAnsi="Verdana"/>
          <w:b/>
          <w:bCs/>
        </w:rPr>
      </w:pPr>
      <w:r w:rsidRPr="005D353C">
        <w:rPr>
          <w:rFonts w:ascii="Verdana" w:hAnsi="Verdana"/>
          <w:b/>
          <w:bCs/>
        </w:rPr>
        <w:t>TANTÁRGYI PROGRAM</w:t>
      </w:r>
    </w:p>
    <w:p w14:paraId="02F60A6F" w14:textId="77777777" w:rsidR="003C3292" w:rsidRPr="005D353C" w:rsidRDefault="003C3292" w:rsidP="00330EE1">
      <w:pPr>
        <w:widowControl w:val="0"/>
        <w:numPr>
          <w:ilvl w:val="0"/>
          <w:numId w:val="786"/>
        </w:numPr>
        <w:tabs>
          <w:tab w:val="num" w:pos="720"/>
        </w:tabs>
        <w:spacing w:line="240" w:lineRule="auto"/>
        <w:ind w:hanging="76"/>
        <w:jc w:val="both"/>
        <w:rPr>
          <w:rFonts w:ascii="Verdana" w:hAnsi="Verdana"/>
          <w:b/>
          <w:bCs/>
        </w:rPr>
      </w:pPr>
      <w:r w:rsidRPr="005D353C">
        <w:rPr>
          <w:rFonts w:ascii="Verdana" w:hAnsi="Verdana"/>
          <w:b/>
          <w:bCs/>
        </w:rPr>
        <w:t>A tantárgy kódja: RBGVB149</w:t>
      </w:r>
    </w:p>
    <w:p w14:paraId="33FAF002"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Mesterséges intelligencia alkalmazása a hazai szervezetek egyes ágazataiban</w:t>
      </w:r>
    </w:p>
    <w:p w14:paraId="3CD65299"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rPr>
      </w:pPr>
      <w:r w:rsidRPr="005D353C">
        <w:rPr>
          <w:rFonts w:ascii="Verdana" w:hAnsi="Verdana"/>
          <w:b/>
          <w:bCs/>
        </w:rPr>
        <w:t xml:space="preserve">A tantárgy megnevezése (angolul): </w:t>
      </w:r>
      <w:r w:rsidRPr="005D353C">
        <w:rPr>
          <w:rFonts w:ascii="Verdana" w:hAnsi="Verdana"/>
          <w:lang w:val="en"/>
        </w:rPr>
        <w:t>Application of artificial intelligence in some sectors of domestic organizations</w:t>
      </w:r>
    </w:p>
    <w:p w14:paraId="052B8835"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72151DD0" w14:textId="77777777" w:rsidR="003C3292" w:rsidRPr="005D353C" w:rsidRDefault="003C3292" w:rsidP="00330EE1">
      <w:pPr>
        <w:widowControl w:val="0"/>
        <w:numPr>
          <w:ilvl w:val="1"/>
          <w:numId w:val="786"/>
        </w:numPr>
        <w:spacing w:line="240" w:lineRule="auto"/>
        <w:ind w:left="993" w:hanging="426"/>
        <w:contextualSpacing/>
        <w:jc w:val="both"/>
        <w:rPr>
          <w:rFonts w:ascii="Verdana" w:hAnsi="Verdana"/>
          <w:b/>
          <w:bCs/>
        </w:rPr>
      </w:pPr>
      <w:r w:rsidRPr="005D353C">
        <w:rPr>
          <w:rFonts w:ascii="Verdana" w:hAnsi="Verdana"/>
          <w:bCs/>
        </w:rPr>
        <w:t>3 kredit</w:t>
      </w:r>
    </w:p>
    <w:p w14:paraId="2F25961F" w14:textId="77777777" w:rsidR="003C3292" w:rsidRPr="005D353C" w:rsidRDefault="003C3292" w:rsidP="00330EE1">
      <w:pPr>
        <w:widowControl w:val="0"/>
        <w:numPr>
          <w:ilvl w:val="1"/>
          <w:numId w:val="786"/>
        </w:numPr>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20</w:t>
      </w:r>
      <w:r w:rsidRPr="005D353C">
        <w:rPr>
          <w:rFonts w:ascii="Verdana" w:hAnsi="Verdana"/>
          <w:b/>
          <w:bCs/>
        </w:rPr>
        <w:t xml:space="preserve"> </w:t>
      </w:r>
      <w:r w:rsidRPr="005D353C">
        <w:rPr>
          <w:rFonts w:ascii="Verdana" w:hAnsi="Verdana"/>
          <w:bCs/>
        </w:rPr>
        <w:t>% gyakorlat, 80 % elmélet</w:t>
      </w:r>
    </w:p>
    <w:p w14:paraId="4FFCE9EB" w14:textId="77777777" w:rsidR="003C3292" w:rsidRPr="005D353C" w:rsidRDefault="003C3292" w:rsidP="00330EE1">
      <w:pPr>
        <w:widowControl w:val="0"/>
        <w:numPr>
          <w:ilvl w:val="0"/>
          <w:numId w:val="786"/>
        </w:numPr>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bűnüldözési szakirány</w:t>
      </w:r>
    </w:p>
    <w:p w14:paraId="34A6C13A"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NKE RTK Bűnügyi, Gazdaságvédelmi és Kiberbűnözés Elleni Tanszék</w:t>
      </w:r>
    </w:p>
    <w:p w14:paraId="7C4F9446"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Kovács Zoltán,PhD.,  adjunktus</w:t>
      </w:r>
    </w:p>
    <w:p w14:paraId="13F84934" w14:textId="77777777" w:rsidR="003C3292" w:rsidRPr="005D353C" w:rsidRDefault="003C3292" w:rsidP="00330EE1">
      <w:pPr>
        <w:widowControl w:val="0"/>
        <w:numPr>
          <w:ilvl w:val="0"/>
          <w:numId w:val="786"/>
        </w:numPr>
        <w:spacing w:line="240" w:lineRule="auto"/>
        <w:ind w:left="426" w:hanging="142"/>
        <w:jc w:val="both"/>
        <w:rPr>
          <w:rFonts w:ascii="Verdana" w:hAnsi="Verdana"/>
          <w:bCs/>
        </w:rPr>
      </w:pPr>
      <w:r w:rsidRPr="005D353C">
        <w:rPr>
          <w:rFonts w:ascii="Verdana" w:hAnsi="Verdana"/>
          <w:b/>
          <w:bCs/>
        </w:rPr>
        <w:t>A tanórák száma és típusa</w:t>
      </w:r>
    </w:p>
    <w:p w14:paraId="371D0876" w14:textId="77777777" w:rsidR="003C3292" w:rsidRPr="005D353C" w:rsidRDefault="003C3292" w:rsidP="00330EE1">
      <w:pPr>
        <w:widowControl w:val="0"/>
        <w:numPr>
          <w:ilvl w:val="1"/>
          <w:numId w:val="786"/>
        </w:numPr>
        <w:spacing w:line="240" w:lineRule="auto"/>
        <w:ind w:left="851" w:hanging="425"/>
        <w:jc w:val="both"/>
        <w:rPr>
          <w:rFonts w:ascii="Verdana" w:hAnsi="Verdana"/>
          <w:bCs/>
        </w:rPr>
      </w:pPr>
      <w:r w:rsidRPr="005D353C">
        <w:rPr>
          <w:rFonts w:ascii="Verdana" w:hAnsi="Verdana"/>
          <w:bCs/>
        </w:rPr>
        <w:t>össz óraszám/félév:</w:t>
      </w:r>
    </w:p>
    <w:p w14:paraId="6FDA7606" w14:textId="77777777" w:rsidR="003C3292" w:rsidRPr="005D353C" w:rsidRDefault="003C3292" w:rsidP="00330EE1">
      <w:pPr>
        <w:widowControl w:val="0"/>
        <w:numPr>
          <w:ilvl w:val="2"/>
          <w:numId w:val="786"/>
        </w:numPr>
        <w:tabs>
          <w:tab w:val="num" w:pos="1134"/>
        </w:tabs>
        <w:spacing w:line="240" w:lineRule="auto"/>
        <w:ind w:left="1134" w:hanging="425"/>
        <w:jc w:val="both"/>
        <w:rPr>
          <w:rFonts w:ascii="Verdana" w:hAnsi="Verdana"/>
          <w:bCs/>
        </w:rPr>
      </w:pPr>
      <w:r w:rsidRPr="005D353C">
        <w:rPr>
          <w:rFonts w:ascii="Verdana" w:hAnsi="Verdana"/>
          <w:bCs/>
        </w:rPr>
        <w:t>nappali munkarend: 28 (4 EA + 0 SZ + 24 GY)</w:t>
      </w:r>
    </w:p>
    <w:p w14:paraId="2AEEB83F" w14:textId="77777777" w:rsidR="003C3292" w:rsidRPr="005D353C" w:rsidRDefault="003C3292" w:rsidP="00330EE1">
      <w:pPr>
        <w:widowControl w:val="0"/>
        <w:numPr>
          <w:ilvl w:val="2"/>
          <w:numId w:val="786"/>
        </w:numPr>
        <w:tabs>
          <w:tab w:val="num" w:pos="1134"/>
        </w:tabs>
        <w:spacing w:line="240" w:lineRule="auto"/>
        <w:ind w:left="1134" w:hanging="425"/>
        <w:jc w:val="both"/>
        <w:rPr>
          <w:rFonts w:ascii="Verdana" w:hAnsi="Verdana"/>
          <w:bCs/>
        </w:rPr>
      </w:pPr>
      <w:r w:rsidRPr="005D353C">
        <w:rPr>
          <w:rFonts w:ascii="Verdana" w:hAnsi="Verdana"/>
          <w:bCs/>
        </w:rPr>
        <w:t xml:space="preserve">levelező munkarend: </w:t>
      </w:r>
      <w:r w:rsidRPr="005D353C">
        <w:rPr>
          <w:rFonts w:ascii="Verdana" w:hAnsi="Verdana"/>
          <w:bCs/>
          <w:highlight w:val="lightGray"/>
        </w:rPr>
        <w:t>…</w:t>
      </w:r>
      <w:r w:rsidRPr="005D353C">
        <w:rPr>
          <w:rFonts w:ascii="Verdana" w:hAnsi="Verdana"/>
          <w:bCs/>
        </w:rPr>
        <w:t xml:space="preserve"> (</w:t>
      </w:r>
      <w:r w:rsidRPr="005D353C">
        <w:rPr>
          <w:rFonts w:ascii="Verdana" w:hAnsi="Verdana"/>
          <w:bCs/>
          <w:highlight w:val="lightGray"/>
        </w:rPr>
        <w:t>…</w:t>
      </w:r>
      <w:r w:rsidRPr="005D353C">
        <w:rPr>
          <w:rFonts w:ascii="Verdana" w:hAnsi="Verdana"/>
          <w:bCs/>
        </w:rPr>
        <w:t xml:space="preserve"> EA + </w:t>
      </w:r>
      <w:r w:rsidRPr="005D353C">
        <w:rPr>
          <w:rFonts w:ascii="Verdana" w:hAnsi="Verdana"/>
          <w:bCs/>
          <w:highlight w:val="lightGray"/>
        </w:rPr>
        <w:t>…</w:t>
      </w:r>
      <w:r w:rsidRPr="005D353C">
        <w:rPr>
          <w:rFonts w:ascii="Verdana" w:hAnsi="Verdana"/>
          <w:bCs/>
        </w:rPr>
        <w:t xml:space="preserve"> SZ + </w:t>
      </w:r>
      <w:r w:rsidRPr="005D353C">
        <w:rPr>
          <w:rFonts w:ascii="Verdana" w:hAnsi="Verdana"/>
          <w:bCs/>
          <w:highlight w:val="lightGray"/>
        </w:rPr>
        <w:t>…</w:t>
      </w:r>
      <w:r w:rsidRPr="005D353C">
        <w:rPr>
          <w:rFonts w:ascii="Verdana" w:hAnsi="Verdana"/>
          <w:bCs/>
        </w:rPr>
        <w:t xml:space="preserve"> GY)</w:t>
      </w:r>
    </w:p>
    <w:p w14:paraId="231F0A4D" w14:textId="0275A238" w:rsidR="003C3292" w:rsidRPr="005D353C" w:rsidRDefault="003C3292" w:rsidP="00330EE1">
      <w:pPr>
        <w:widowControl w:val="0"/>
        <w:numPr>
          <w:ilvl w:val="1"/>
          <w:numId w:val="786"/>
        </w:numPr>
        <w:spacing w:line="240" w:lineRule="auto"/>
        <w:ind w:left="851" w:hanging="425"/>
        <w:jc w:val="both"/>
        <w:rPr>
          <w:rFonts w:ascii="Verdana" w:hAnsi="Verdana"/>
          <w:bCs/>
        </w:rPr>
      </w:pPr>
      <w:r w:rsidRPr="005D353C">
        <w:rPr>
          <w:rFonts w:ascii="Verdana" w:hAnsi="Verdana"/>
          <w:bCs/>
        </w:rPr>
        <w:t xml:space="preserve">heti óraszám - nappali munkarend: </w:t>
      </w:r>
      <w:r w:rsidR="003618B3">
        <w:rPr>
          <w:rFonts w:ascii="Verdana" w:hAnsi="Verdana"/>
          <w:bCs/>
        </w:rPr>
        <w:t>2</w:t>
      </w:r>
    </w:p>
    <w:p w14:paraId="78DAF566" w14:textId="77777777" w:rsidR="003C3292" w:rsidRPr="005D353C" w:rsidRDefault="003C3292" w:rsidP="00330EE1">
      <w:pPr>
        <w:widowControl w:val="0"/>
        <w:numPr>
          <w:ilvl w:val="0"/>
          <w:numId w:val="786"/>
        </w:numPr>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03054A90" w14:textId="77777777" w:rsidR="003C3292" w:rsidRPr="005D353C" w:rsidRDefault="003C3292" w:rsidP="003C3292">
      <w:pPr>
        <w:widowControl w:val="0"/>
        <w:spacing w:line="240" w:lineRule="auto"/>
        <w:ind w:left="567"/>
        <w:jc w:val="both"/>
        <w:rPr>
          <w:rFonts w:ascii="Verdana" w:hAnsi="Verdana"/>
          <w:bCs/>
          <w:iCs/>
        </w:rPr>
      </w:pPr>
      <w:r w:rsidRPr="005D353C">
        <w:rPr>
          <w:rFonts w:ascii="Verdana" w:hAnsi="Verdana"/>
          <w:bCs/>
          <w:iCs/>
          <w:lang w:val="x-none"/>
        </w:rPr>
        <w:t xml:space="preserve">A hallgatók átfogó és elmélyült ismereteket szereznek a </w:t>
      </w:r>
      <w:r w:rsidRPr="005D353C">
        <w:rPr>
          <w:rFonts w:ascii="Verdana" w:hAnsi="Verdana"/>
          <w:bCs/>
          <w:iCs/>
        </w:rPr>
        <w:t xml:space="preserve">mesterséges intelligencia ismereteiből, az általános tudástól egészen a speciális ismeretekig. Megismerik a mesterséges intelligencia alapú megoldásokat és a jelenleg is alkalmazott MI alapú termékeket.   </w:t>
      </w:r>
    </w:p>
    <w:p w14:paraId="7D0A1734" w14:textId="77777777" w:rsidR="003C3292" w:rsidRPr="005D353C" w:rsidRDefault="003C3292" w:rsidP="003C3292">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07291C22"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lang w:val="en"/>
        </w:rPr>
        <w:t>Students acquire comprehensive and in-depth knowledge of artificial intelligence, from general knowledge to specialized knowledge. They learn about artificial intelligence-based solutions and currently used AI-based products.</w:t>
      </w:r>
    </w:p>
    <w:p w14:paraId="4F2900AB" w14:textId="77777777" w:rsidR="003C3292" w:rsidRPr="005D353C" w:rsidRDefault="003C3292" w:rsidP="00330EE1">
      <w:pPr>
        <w:widowControl w:val="0"/>
        <w:numPr>
          <w:ilvl w:val="0"/>
          <w:numId w:val="786"/>
        </w:numPr>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730B826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Tudása: </w:t>
      </w:r>
    </w:p>
    <w:p w14:paraId="1B97756E"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1C80AABF"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0F231431" w14:textId="77777777" w:rsidR="003C3292" w:rsidRPr="005D353C" w:rsidRDefault="003C3292" w:rsidP="00330EE1">
      <w:pPr>
        <w:widowControl w:val="0"/>
        <w:numPr>
          <w:ilvl w:val="0"/>
          <w:numId w:val="643"/>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Mélyreható tudással bír a kiber bűncselekmények felderítéséhez, bizonyításához és minősítéséhez elengedhetetlenül szükséges informatikai, speciális jogi, kriminalisztikai és bűnügyi szolgálati ismeretekből.</w:t>
      </w:r>
    </w:p>
    <w:p w14:paraId="4FCA551F" w14:textId="77777777" w:rsidR="003C3292" w:rsidRPr="005D353C" w:rsidRDefault="003C3292" w:rsidP="00330EE1">
      <w:pPr>
        <w:widowControl w:val="0"/>
        <w:numPr>
          <w:ilvl w:val="0"/>
          <w:numId w:val="643"/>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Az információs rendszerek bűnüldözés szempontjából releváns szegmenseiről részletes ismeretekkel rendelkezik.</w:t>
      </w:r>
    </w:p>
    <w:p w14:paraId="20305E61"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7AA17A17"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1FD5AFCE"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p>
    <w:p w14:paraId="63C63798"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464FA02E"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77C0D601"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3BDEE7A3"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71693B0B"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6D0B053C" w14:textId="77777777" w:rsidR="003C3292" w:rsidRPr="005D353C" w:rsidRDefault="003C3292" w:rsidP="003C3292">
      <w:pPr>
        <w:widowControl w:val="0"/>
        <w:autoSpaceDE w:val="0"/>
        <w:autoSpaceDN w:val="0"/>
        <w:adjustRightInd w:val="0"/>
        <w:spacing w:after="0" w:line="240" w:lineRule="auto"/>
        <w:jc w:val="both"/>
        <w:rPr>
          <w:rFonts w:ascii="Verdana" w:hAnsi="Verdana"/>
          <w:highlight w:val="yellow"/>
        </w:rPr>
      </w:pPr>
    </w:p>
    <w:p w14:paraId="5AD4D2E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iCs/>
          <w:color w:val="000000"/>
        </w:rPr>
      </w:pPr>
      <w:r w:rsidRPr="005D353C">
        <w:rPr>
          <w:rFonts w:ascii="Verdana" w:hAnsi="Verdana"/>
          <w:b/>
        </w:rPr>
        <w:t>Képességei</w:t>
      </w:r>
      <w:r w:rsidRPr="005D353C">
        <w:rPr>
          <w:rFonts w:ascii="Verdana" w:hAnsi="Verdana"/>
          <w:bCs/>
          <w:i/>
          <w:lang w:eastAsia="ar-SA"/>
        </w:rPr>
        <w:t xml:space="preserve">: </w:t>
      </w:r>
    </w:p>
    <w:p w14:paraId="31AB7E06"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iCs/>
        </w:rPr>
      </w:pPr>
      <w:r w:rsidRPr="005D353C">
        <w:rPr>
          <w:rFonts w:ascii="Verdana" w:hAnsi="Verdana"/>
          <w:b/>
          <w:iCs/>
        </w:rPr>
        <w:t>A képzési és kimeneti követelményekből átemelt szakmai kompetenciák:</w:t>
      </w:r>
    </w:p>
    <w:p w14:paraId="1B0E7610"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Cs/>
        </w:rPr>
      </w:pPr>
    </w:p>
    <w:p w14:paraId="14D3FB0A"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csúcstechnológiai bűncselekmények nyomozásához szükséges speciális</w:t>
      </w:r>
      <w:r w:rsidRPr="005D353C">
        <w:rPr>
          <w:rFonts w:ascii="Verdana" w:hAnsi="Verdana"/>
          <w:bCs/>
          <w:i/>
        </w:rPr>
        <w:t xml:space="preserve"> </w:t>
      </w:r>
      <w:r w:rsidRPr="005D353C">
        <w:rPr>
          <w:rFonts w:ascii="Verdana" w:hAnsi="Verdana"/>
          <w:bCs/>
          <w:iCs/>
        </w:rPr>
        <w:t>forenzikus eszközök, informatikai eszközök és szoftverek célirányos használatára</w:t>
      </w:r>
    </w:p>
    <w:p w14:paraId="23525D17"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kibervédelem területén feladatokat ellátó szervekkel, szervezetekkel történő együttműködésre.</w:t>
      </w:r>
    </w:p>
    <w:p w14:paraId="29CA0683"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46688A2F"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338A0890" w14:textId="77777777" w:rsidR="003C3292" w:rsidRPr="005D353C" w:rsidRDefault="003C3292" w:rsidP="003C3292">
      <w:pPr>
        <w:widowControl w:val="0"/>
        <w:autoSpaceDE w:val="0"/>
        <w:autoSpaceDN w:val="0"/>
        <w:adjustRightInd w:val="0"/>
        <w:spacing w:after="0" w:line="240" w:lineRule="auto"/>
        <w:ind w:left="360"/>
        <w:rPr>
          <w:rFonts w:ascii="Verdana" w:hAnsi="Verdana"/>
          <w:b/>
          <w:lang w:eastAsia="ar-SA"/>
        </w:rPr>
      </w:pPr>
    </w:p>
    <w:p w14:paraId="51774DD5"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68F1D631"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20B312A2"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10DE9BDC"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470DF394" w14:textId="77777777" w:rsidR="003C3292" w:rsidRPr="005D353C" w:rsidRDefault="003C3292" w:rsidP="00330EE1">
      <w:pPr>
        <w:numPr>
          <w:ilvl w:val="0"/>
          <w:numId w:val="644"/>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7D46587E"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iCs/>
          <w:highlight w:val="yellow"/>
        </w:rPr>
      </w:pPr>
    </w:p>
    <w:p w14:paraId="0EBDD0E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Attitűdje</w:t>
      </w:r>
    </w:p>
    <w:p w14:paraId="23044D4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7715F72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20B6B8B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xml:space="preserve">- Elfogadja szakterülete etikai normáit és szabályait, és ezeket a szakmai feladatok ellátásában, az emberi kapcsolatokban és a kommunikációban egyaránt képes betartani. </w:t>
      </w:r>
    </w:p>
    <w:p w14:paraId="1CD9AEA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Elkötelezett a minőségi szakmai munkavégzés iránt, azt a pontosságra való törekvés jellemzi.</w:t>
      </w:r>
    </w:p>
    <w:p w14:paraId="660D4861"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Nyitottan, valamint feladat- és megoldás-központúan viszonyul a szakterületén tapasztalt kihívásokhoz. Megfelelő kezdeményező képességgel rendelkezik a problémafelismerés és -kezelés területén. Kritikusan gondolkodik.</w:t>
      </w:r>
    </w:p>
    <w:p w14:paraId="269E8EAD"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Munkavégzése során politikamentesség, bajtársiasság, a rendvédelmi feladatokat ellátó szervekhez való lojalitás jellemzi.</w:t>
      </w:r>
    </w:p>
    <w:p w14:paraId="2BD449B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0A1D5E5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lastRenderedPageBreak/>
        <w:t>A részletezett szakmai kompetenciák:</w:t>
      </w:r>
    </w:p>
    <w:p w14:paraId="23B89CB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7C6147BC"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xml:space="preserve">Munkája során nyitott és érdeklődő a hagyományos és új szakmai ismeretek, tendenciák, módszerek és technikák iránt, ami által megismeri a legjobb gyakorlatokat és azokat a legjobb alkalmazását képviseli. </w:t>
      </w:r>
    </w:p>
    <w:p w14:paraId="3B09F208"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 xml:space="preserve">Megfelelően alkalmazza a közszolgálatban a saját szakterületén rendszeresített digitális technológiákat. </w:t>
      </w:r>
    </w:p>
    <w:p w14:paraId="0796E4C4"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Képes az IKT-rendszerek használata során a megfelelő biztonsági előírások és szabályok alkalmazására, betartására.</w:t>
      </w:r>
    </w:p>
    <w:p w14:paraId="42D2EE19" w14:textId="77777777" w:rsidR="003C3292" w:rsidRPr="005D353C" w:rsidRDefault="003C3292" w:rsidP="003C3292">
      <w:pPr>
        <w:widowControl w:val="0"/>
        <w:autoSpaceDE w:val="0"/>
        <w:autoSpaceDN w:val="0"/>
        <w:adjustRightInd w:val="0"/>
        <w:spacing w:after="0" w:line="240" w:lineRule="auto"/>
        <w:jc w:val="both"/>
        <w:rPr>
          <w:rFonts w:ascii="Verdana" w:hAnsi="Verdana"/>
          <w:b/>
          <w:highlight w:val="yellow"/>
        </w:rPr>
      </w:pPr>
    </w:p>
    <w:p w14:paraId="31050615"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Autonómiája és felelőssége: </w:t>
      </w:r>
    </w:p>
    <w:p w14:paraId="28C714AB"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7870B112"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lang w:eastAsia="ar-SA"/>
        </w:rPr>
      </w:pPr>
    </w:p>
    <w:p w14:paraId="1645EE49" w14:textId="77777777" w:rsidR="003C3292" w:rsidRPr="005D353C" w:rsidRDefault="003C3292" w:rsidP="00330EE1">
      <w:pPr>
        <w:widowControl w:val="0"/>
        <w:numPr>
          <w:ilvl w:val="0"/>
          <w:numId w:val="644"/>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Alkalmas a kiberbűncselekmények nyomozása során az önálló döntéshozatalra, parancsadásra, ezeket megfelelő felelősséggel gyakorolja.</w:t>
      </w:r>
    </w:p>
    <w:p w14:paraId="13D32BFB"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274AFE46"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lang w:eastAsia="ar-SA"/>
        </w:rPr>
      </w:pPr>
    </w:p>
    <w:p w14:paraId="03097EDA"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1E54263F"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1D4C0972"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Törekszik a hivatásrendek képviselőivel való együttműködésre.</w:t>
      </w:r>
    </w:p>
    <w:p w14:paraId="09131AA2" w14:textId="77777777" w:rsidR="003C3292" w:rsidRPr="005D353C" w:rsidRDefault="003C3292" w:rsidP="003C3292">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3CF15F84" w14:textId="77777777" w:rsidR="003C3292" w:rsidRPr="005D353C" w:rsidRDefault="003C3292" w:rsidP="003C3292">
      <w:pPr>
        <w:widowControl w:val="0"/>
        <w:autoSpaceDE w:val="0"/>
        <w:autoSpaceDN w:val="0"/>
        <w:adjustRightInd w:val="0"/>
        <w:spacing w:after="0" w:line="240" w:lineRule="auto"/>
        <w:ind w:left="720"/>
        <w:contextualSpacing/>
        <w:jc w:val="both"/>
        <w:rPr>
          <w:rFonts w:ascii="Verdana" w:hAnsi="Verdana"/>
          <w:b/>
        </w:rPr>
      </w:pPr>
    </w:p>
    <w:p w14:paraId="12EA1A4E" w14:textId="77777777" w:rsidR="003C3292" w:rsidRPr="005D353C" w:rsidRDefault="003C3292" w:rsidP="003C3292">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39FFE386" w14:textId="77777777" w:rsidR="003C3292" w:rsidRPr="005D353C" w:rsidRDefault="003C3292" w:rsidP="003C3292">
      <w:pPr>
        <w:widowControl w:val="0"/>
        <w:spacing w:line="240" w:lineRule="auto"/>
        <w:ind w:left="426"/>
        <w:jc w:val="both"/>
        <w:rPr>
          <w:rFonts w:ascii="Verdana" w:hAnsi="Verdana"/>
          <w:lang w:val="en-GB"/>
        </w:rPr>
      </w:pPr>
      <w:r w:rsidRPr="005D353C">
        <w:rPr>
          <w:rFonts w:ascii="Verdana" w:hAnsi="Verdana"/>
          <w:b/>
          <w:lang w:val="en-GB"/>
        </w:rPr>
        <w:t>Knowledge</w:t>
      </w:r>
      <w:r w:rsidRPr="005D353C">
        <w:rPr>
          <w:rFonts w:ascii="Verdana" w:hAnsi="Verdana"/>
          <w:lang w:val="en-GB"/>
        </w:rPr>
        <w:t xml:space="preserve">: </w:t>
      </w:r>
    </w:p>
    <w:p w14:paraId="28C86692" w14:textId="77777777" w:rsidR="003C3292" w:rsidRPr="005D353C" w:rsidRDefault="003C3292" w:rsidP="00330EE1">
      <w:pPr>
        <w:widowControl w:val="0"/>
        <w:numPr>
          <w:ilvl w:val="0"/>
          <w:numId w:val="644"/>
        </w:numPr>
        <w:spacing w:line="240" w:lineRule="auto"/>
        <w:contextualSpacing/>
        <w:jc w:val="both"/>
        <w:rPr>
          <w:rFonts w:ascii="Verdana" w:hAnsi="Verdana"/>
          <w:lang w:val="en-GB"/>
        </w:rPr>
      </w:pPr>
      <w:r w:rsidRPr="005D353C">
        <w:rPr>
          <w:rFonts w:ascii="Verdana" w:hAnsi="Verdana"/>
          <w:lang w:val="en" w:eastAsia="ar-SA"/>
        </w:rPr>
        <w:t>He/she has in-depth knowledge of IT skills, which are essential for the detection, proof and classification of cybercrimes, including special legal, forensic and criminal service knowledge.</w:t>
      </w:r>
    </w:p>
    <w:p w14:paraId="2B13AF2E" w14:textId="77777777" w:rsidR="003C3292" w:rsidRPr="005D353C" w:rsidRDefault="003C3292" w:rsidP="00330EE1">
      <w:pPr>
        <w:widowControl w:val="0"/>
        <w:numPr>
          <w:ilvl w:val="0"/>
          <w:numId w:val="644"/>
        </w:numPr>
        <w:spacing w:line="240" w:lineRule="auto"/>
        <w:contextualSpacing/>
        <w:jc w:val="both"/>
        <w:rPr>
          <w:rFonts w:ascii="Verdana" w:hAnsi="Verdana"/>
          <w:lang w:eastAsia="ar-SA"/>
        </w:rPr>
      </w:pPr>
      <w:r w:rsidRPr="005D353C">
        <w:rPr>
          <w:rFonts w:ascii="Verdana" w:hAnsi="Verdana"/>
          <w:lang w:val="en" w:eastAsia="ar-SA"/>
        </w:rPr>
        <w:t>He has a high level of knowledge of the segments of information systems relevant to law enforcement.</w:t>
      </w:r>
    </w:p>
    <w:p w14:paraId="2D343DC5" w14:textId="77777777" w:rsidR="003C3292" w:rsidRPr="005D353C" w:rsidRDefault="003C3292" w:rsidP="003C3292">
      <w:pPr>
        <w:widowControl w:val="0"/>
        <w:autoSpaceDE w:val="0"/>
        <w:autoSpaceDN w:val="0"/>
        <w:adjustRightInd w:val="0"/>
        <w:spacing w:after="0" w:line="240" w:lineRule="auto"/>
        <w:ind w:left="360" w:firstLine="66"/>
        <w:jc w:val="both"/>
        <w:rPr>
          <w:rFonts w:ascii="Verdana" w:hAnsi="Verdana"/>
          <w:b/>
          <w:lang w:val="en-GB"/>
        </w:rPr>
      </w:pPr>
      <w:r w:rsidRPr="005D353C">
        <w:rPr>
          <w:rFonts w:ascii="Verdana" w:hAnsi="Verdana"/>
          <w:b/>
          <w:lang w:val="en-GB"/>
        </w:rPr>
        <w:t>Specified competences:</w:t>
      </w:r>
    </w:p>
    <w:p w14:paraId="48328209" w14:textId="77777777" w:rsidR="003C3292" w:rsidRPr="005D353C" w:rsidRDefault="003C3292" w:rsidP="00330EE1">
      <w:pPr>
        <w:numPr>
          <w:ilvl w:val="0"/>
          <w:numId w:val="624"/>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and comprehensive knowledge of the core disciplines of criminal justice administration.</w:t>
      </w:r>
    </w:p>
    <w:p w14:paraId="54B37A72" w14:textId="77777777" w:rsidR="003C3292" w:rsidRPr="005D353C" w:rsidRDefault="003C3292" w:rsidP="00330EE1">
      <w:pPr>
        <w:numPr>
          <w:ilvl w:val="0"/>
          <w:numId w:val="624"/>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knowledge of the broad concepts, contexts, rules, processes and procedures related to law enforcement.</w:t>
      </w:r>
    </w:p>
    <w:p w14:paraId="046D45D4" w14:textId="77777777" w:rsidR="003C3292" w:rsidRPr="005D353C" w:rsidRDefault="003C3292" w:rsidP="003C3292">
      <w:pPr>
        <w:widowControl w:val="0"/>
        <w:spacing w:line="240" w:lineRule="auto"/>
        <w:ind w:left="360"/>
        <w:jc w:val="both"/>
        <w:rPr>
          <w:rFonts w:ascii="Verdana" w:hAnsi="Verdana"/>
          <w:lang w:eastAsia="ar-SA"/>
        </w:rPr>
      </w:pPr>
    </w:p>
    <w:p w14:paraId="6F1C8465" w14:textId="77777777" w:rsidR="003C3292" w:rsidRPr="005D353C" w:rsidRDefault="003C3292" w:rsidP="003C3292">
      <w:pPr>
        <w:widowControl w:val="0"/>
        <w:spacing w:line="240" w:lineRule="auto"/>
        <w:ind w:left="426"/>
        <w:jc w:val="both"/>
        <w:rPr>
          <w:rFonts w:ascii="Verdana" w:hAnsi="Verdana"/>
          <w:lang w:val="en-GB"/>
        </w:rPr>
      </w:pPr>
      <w:r w:rsidRPr="005D353C">
        <w:rPr>
          <w:rFonts w:ascii="Verdana" w:hAnsi="Verdana"/>
          <w:b/>
          <w:lang w:val="en-GB"/>
        </w:rPr>
        <w:t>Capabilities</w:t>
      </w:r>
      <w:r w:rsidRPr="005D353C">
        <w:rPr>
          <w:rFonts w:ascii="Verdana" w:hAnsi="Verdana"/>
          <w:lang w:val="en-GB"/>
        </w:rPr>
        <w:t xml:space="preserve">: </w:t>
      </w:r>
    </w:p>
    <w:p w14:paraId="3410013E" w14:textId="77777777" w:rsidR="003C3292" w:rsidRPr="005D353C" w:rsidRDefault="003C3292" w:rsidP="00330EE1">
      <w:pPr>
        <w:widowControl w:val="0"/>
        <w:numPr>
          <w:ilvl w:val="0"/>
          <w:numId w:val="624"/>
        </w:numPr>
        <w:spacing w:line="240" w:lineRule="auto"/>
        <w:contextualSpacing/>
        <w:jc w:val="both"/>
        <w:rPr>
          <w:rFonts w:ascii="Verdana" w:hAnsi="Verdana"/>
          <w:bCs/>
          <w:lang w:eastAsia="ar-SA"/>
        </w:rPr>
      </w:pPr>
      <w:r w:rsidRPr="005D353C">
        <w:rPr>
          <w:rFonts w:ascii="Verdana" w:hAnsi="Verdana"/>
          <w:lang w:val="en" w:eastAsia="ar-SA"/>
        </w:rPr>
        <w:t>In order to prevent, detect, investigate and prove cyber crimes, you will be able to effectively cooperate with the persons and organizations that use and operate information systems</w:t>
      </w:r>
      <w:r w:rsidRPr="005D353C">
        <w:rPr>
          <w:rFonts w:ascii="Verdana" w:hAnsi="Verdana"/>
          <w:lang w:eastAsia="ar-SA"/>
        </w:rPr>
        <w:t xml:space="preserve">. </w:t>
      </w:r>
    </w:p>
    <w:p w14:paraId="650C6663" w14:textId="77777777" w:rsidR="003C3292" w:rsidRPr="005D353C" w:rsidRDefault="003C3292" w:rsidP="00330EE1">
      <w:pPr>
        <w:widowControl w:val="0"/>
        <w:numPr>
          <w:ilvl w:val="0"/>
          <w:numId w:val="624"/>
        </w:numPr>
        <w:spacing w:line="240" w:lineRule="auto"/>
        <w:contextualSpacing/>
        <w:jc w:val="both"/>
        <w:rPr>
          <w:rFonts w:ascii="Verdana" w:hAnsi="Verdana"/>
          <w:bCs/>
          <w:lang w:eastAsia="ar-SA"/>
        </w:rPr>
      </w:pPr>
      <w:r w:rsidRPr="005D353C">
        <w:rPr>
          <w:rFonts w:ascii="Verdana" w:hAnsi="Verdana"/>
          <w:bCs/>
          <w:lang w:val="en"/>
        </w:rPr>
        <w:t>She/he is capable of the targeted use of special forensic tools, IT tools and software necessary for the investigation of high-tech crimes and cooperation with bodies and organizations performing tasks in the field of cyber protection.</w:t>
      </w:r>
    </w:p>
    <w:p w14:paraId="27C0CD04" w14:textId="77777777" w:rsidR="003C3292" w:rsidRPr="005D353C" w:rsidRDefault="003C3292" w:rsidP="003C3292">
      <w:pPr>
        <w:widowControl w:val="0"/>
        <w:spacing w:after="0" w:line="240" w:lineRule="auto"/>
        <w:ind w:left="360"/>
        <w:contextualSpacing/>
        <w:jc w:val="both"/>
        <w:rPr>
          <w:rFonts w:ascii="Verdana" w:hAnsi="Verdana"/>
          <w:b/>
          <w:lang w:val="en-GB"/>
        </w:rPr>
      </w:pPr>
    </w:p>
    <w:p w14:paraId="2A85DF42" w14:textId="77777777" w:rsidR="003C3292" w:rsidRPr="005D353C" w:rsidRDefault="003C3292" w:rsidP="003C3292">
      <w:pPr>
        <w:widowControl w:val="0"/>
        <w:spacing w:after="0" w:line="240" w:lineRule="auto"/>
        <w:ind w:left="360"/>
        <w:contextualSpacing/>
        <w:jc w:val="both"/>
        <w:rPr>
          <w:rFonts w:ascii="Verdana" w:hAnsi="Verdana"/>
          <w:b/>
          <w:lang w:val="en-GB"/>
        </w:rPr>
      </w:pPr>
      <w:r w:rsidRPr="005D353C">
        <w:rPr>
          <w:rFonts w:ascii="Verdana" w:hAnsi="Verdana"/>
          <w:b/>
          <w:lang w:val="en-GB"/>
        </w:rPr>
        <w:t>Competences in the programme and outcome requirements:</w:t>
      </w:r>
    </w:p>
    <w:p w14:paraId="6CD2A16B" w14:textId="77777777" w:rsidR="003C3292" w:rsidRPr="005D353C" w:rsidRDefault="003C3292" w:rsidP="003C3292">
      <w:pPr>
        <w:numPr>
          <w:ilvl w:val="0"/>
          <w:numId w:val="63"/>
        </w:numPr>
        <w:spacing w:before="0" w:after="0" w:line="240" w:lineRule="auto"/>
        <w:ind w:left="426" w:firstLine="0"/>
        <w:contextualSpacing/>
        <w:jc w:val="both"/>
        <w:rPr>
          <w:rFonts w:ascii="Verdana" w:hAnsi="Verdana"/>
          <w:color w:val="000000" w:themeColor="text1"/>
        </w:rPr>
      </w:pPr>
      <w:r w:rsidRPr="005D353C">
        <w:rPr>
          <w:rFonts w:ascii="Verdana" w:hAnsi="Verdana"/>
          <w:color w:val="000000" w:themeColor="text1"/>
        </w:rPr>
        <w:t>The student is able to interpret and apply in practice the legal background related to his/her job and tasks.</w:t>
      </w:r>
    </w:p>
    <w:p w14:paraId="678779C8"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plan and organise investigations at a high level. </w:t>
      </w:r>
    </w:p>
    <w:p w14:paraId="5357EDDC"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lastRenderedPageBreak/>
        <w:t xml:space="preserve">The student is confident in identifying the forensic and criminological characteristics of the types of crime and the perpetrators of crimes. </w:t>
      </w:r>
    </w:p>
    <w:p w14:paraId="6F4CE297"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the tasks arising from the conduct of criminal proceedings and the collection of secret information. </w:t>
      </w:r>
    </w:p>
    <w:p w14:paraId="739DBA9B"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investigative acts. </w:t>
      </w:r>
    </w:p>
    <w:p w14:paraId="050CC0FA"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The student is able to organise work and cooperation in the prevention and detection of crimes.</w:t>
      </w:r>
    </w:p>
    <w:p w14:paraId="5553E340" w14:textId="77777777" w:rsidR="003C3292" w:rsidRPr="005D353C" w:rsidRDefault="003C3292" w:rsidP="003C3292">
      <w:pPr>
        <w:numPr>
          <w:ilvl w:val="0"/>
          <w:numId w:val="63"/>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carries out the analytical and evaluative work of the local police services. </w:t>
      </w:r>
    </w:p>
    <w:p w14:paraId="0E420371" w14:textId="77777777" w:rsidR="003C3292" w:rsidRPr="005D353C" w:rsidRDefault="003C3292" w:rsidP="003C3292">
      <w:pPr>
        <w:widowControl w:val="0"/>
        <w:spacing w:line="240" w:lineRule="auto"/>
        <w:ind w:left="360"/>
        <w:contextualSpacing/>
        <w:jc w:val="both"/>
        <w:rPr>
          <w:rFonts w:ascii="Verdana" w:hAnsi="Verdana"/>
          <w:bCs/>
          <w:lang w:eastAsia="ar-SA"/>
        </w:rPr>
      </w:pPr>
    </w:p>
    <w:p w14:paraId="158ABCD4"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D353C">
        <w:rPr>
          <w:rFonts w:ascii="Verdana" w:hAnsi="Verdana"/>
          <w:b/>
          <w:lang w:val="en-GB"/>
        </w:rPr>
        <w:t>Attitude</w:t>
      </w:r>
      <w:r w:rsidRPr="005D353C">
        <w:rPr>
          <w:rFonts w:ascii="Verdana" w:hAnsi="Verdana"/>
          <w:lang w:val="en-GB"/>
        </w:rPr>
        <w:t xml:space="preserve">: </w:t>
      </w:r>
    </w:p>
    <w:p w14:paraId="067ABC07" w14:textId="77777777" w:rsidR="003C3292" w:rsidRPr="005D353C" w:rsidRDefault="003C3292" w:rsidP="003C3292">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lang w:val="en" w:eastAsia="ar-SA"/>
        </w:rPr>
        <w:t xml:space="preserve">During her/his work, she/he is open and interested in traditional and new professional knowledge, trends, methods and techniques, which allows her/his to learn about the best practices and represents their best application. </w:t>
      </w:r>
    </w:p>
    <w:p w14:paraId="2D8C1610" w14:textId="77777777" w:rsidR="003C3292" w:rsidRPr="005D353C" w:rsidRDefault="003C3292" w:rsidP="003C3292">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bCs/>
          <w:lang w:val="en"/>
        </w:rPr>
        <w:t>It undertakes and authentically represents the social role of the police and its basic relationship with the world.</w:t>
      </w:r>
    </w:p>
    <w:p w14:paraId="72371C28"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47401B26" w14:textId="77777777" w:rsidR="003C3292" w:rsidRPr="005D353C" w:rsidRDefault="003C3292" w:rsidP="003C3292">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015E5AF3" w14:textId="77777777" w:rsidR="003C3292" w:rsidRPr="005D353C" w:rsidRDefault="003C3292" w:rsidP="00330EE1">
      <w:pPr>
        <w:numPr>
          <w:ilvl w:val="0"/>
          <w:numId w:val="625"/>
        </w:numPr>
        <w:spacing w:before="0" w:after="0" w:line="240" w:lineRule="auto"/>
        <w:ind w:left="426" w:firstLine="0"/>
        <w:contextualSpacing/>
        <w:jc w:val="both"/>
        <w:rPr>
          <w:rFonts w:ascii="Verdana" w:hAnsi="Verdana"/>
        </w:rPr>
      </w:pPr>
      <w:r w:rsidRPr="005D353C">
        <w:rPr>
          <w:rFonts w:ascii="Verdana" w:hAnsi="Verdana"/>
        </w:rPr>
        <w:t>He is able to perform effective work in the field of detection and proof of crimes.</w:t>
      </w:r>
    </w:p>
    <w:p w14:paraId="1BD3BD19" w14:textId="77777777" w:rsidR="003C3292" w:rsidRPr="005D353C" w:rsidRDefault="003C3292" w:rsidP="00330EE1">
      <w:pPr>
        <w:numPr>
          <w:ilvl w:val="0"/>
          <w:numId w:val="625"/>
        </w:numPr>
        <w:spacing w:before="0" w:after="0" w:line="240" w:lineRule="auto"/>
        <w:ind w:left="426" w:firstLine="0"/>
        <w:contextualSpacing/>
        <w:jc w:val="both"/>
        <w:rPr>
          <w:rFonts w:ascii="Verdana" w:hAnsi="Verdana"/>
        </w:rPr>
      </w:pPr>
      <w:r w:rsidRPr="005D353C">
        <w:rPr>
          <w:rFonts w:ascii="Verdana" w:hAnsi="Verdana"/>
        </w:rPr>
        <w:t>Able to coordinate the work in the temporarily created organizations of investigative work.</w:t>
      </w:r>
    </w:p>
    <w:p w14:paraId="250A30FE" w14:textId="77777777" w:rsidR="003C3292" w:rsidRPr="005D353C" w:rsidRDefault="003C3292" w:rsidP="00330EE1">
      <w:pPr>
        <w:numPr>
          <w:ilvl w:val="0"/>
          <w:numId w:val="625"/>
        </w:numPr>
        <w:spacing w:before="0" w:after="0" w:line="240" w:lineRule="auto"/>
        <w:ind w:left="426" w:firstLine="0"/>
        <w:contextualSpacing/>
        <w:jc w:val="both"/>
        <w:rPr>
          <w:rFonts w:ascii="Verdana" w:hAnsi="Verdana"/>
        </w:rPr>
      </w:pPr>
      <w:r w:rsidRPr="005D353C">
        <w:rPr>
          <w:rFonts w:ascii="Verdana" w:hAnsi="Verdana"/>
        </w:rPr>
        <w:t>Suitable for participation in the work of standby, hot pursuit, criminal service.</w:t>
      </w:r>
    </w:p>
    <w:p w14:paraId="13063523" w14:textId="77777777" w:rsidR="003C3292" w:rsidRPr="005D353C" w:rsidRDefault="003C3292" w:rsidP="00330EE1">
      <w:pPr>
        <w:numPr>
          <w:ilvl w:val="0"/>
          <w:numId w:val="625"/>
        </w:numPr>
        <w:spacing w:before="0" w:after="0" w:line="240" w:lineRule="auto"/>
        <w:ind w:left="426" w:firstLine="0"/>
        <w:contextualSpacing/>
        <w:jc w:val="both"/>
        <w:rPr>
          <w:rFonts w:ascii="Verdana" w:hAnsi="Verdana"/>
        </w:rPr>
      </w:pPr>
      <w:r w:rsidRPr="005D353C">
        <w:rPr>
          <w:rFonts w:ascii="Verdana" w:hAnsi="Verdana"/>
        </w:rPr>
        <w:t>Suitable for high-level investigation and prosecution work.</w:t>
      </w:r>
    </w:p>
    <w:p w14:paraId="70314C07" w14:textId="77777777" w:rsidR="003C3292" w:rsidRPr="005D353C" w:rsidRDefault="003C3292" w:rsidP="00330EE1">
      <w:pPr>
        <w:numPr>
          <w:ilvl w:val="0"/>
          <w:numId w:val="625"/>
        </w:numPr>
        <w:spacing w:before="0" w:after="0" w:line="240" w:lineRule="auto"/>
        <w:ind w:left="426" w:firstLine="0"/>
        <w:contextualSpacing/>
        <w:jc w:val="both"/>
        <w:rPr>
          <w:rFonts w:ascii="Verdana" w:hAnsi="Verdana"/>
        </w:rPr>
      </w:pPr>
      <w:r w:rsidRPr="005D353C">
        <w:rPr>
          <w:rFonts w:ascii="Verdana" w:hAnsi="Verdana"/>
        </w:rPr>
        <w:t>He is able to carry out the criminal analyzes necessary for his task and for his organizational unit.</w:t>
      </w:r>
    </w:p>
    <w:p w14:paraId="2E3E959A" w14:textId="77777777" w:rsidR="003C3292" w:rsidRPr="005D353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31FE0A24" w14:textId="77777777" w:rsidR="003C3292" w:rsidRPr="005D353C" w:rsidRDefault="003C3292" w:rsidP="003C3292">
      <w:pPr>
        <w:widowControl w:val="0"/>
        <w:spacing w:line="240" w:lineRule="auto"/>
        <w:ind w:left="426"/>
        <w:jc w:val="both"/>
        <w:rPr>
          <w:rFonts w:ascii="Verdana" w:hAnsi="Verdana"/>
          <w:b/>
          <w:lang w:val="en-GB"/>
        </w:rPr>
      </w:pPr>
      <w:r w:rsidRPr="005D353C">
        <w:rPr>
          <w:rFonts w:ascii="Verdana" w:hAnsi="Verdana"/>
          <w:b/>
          <w:lang w:val="en-GB"/>
        </w:rPr>
        <w:t xml:space="preserve">Autonomy and responsibility: </w:t>
      </w:r>
    </w:p>
    <w:p w14:paraId="79D7CEB5" w14:textId="77777777" w:rsidR="003C3292" w:rsidRPr="005D353C" w:rsidRDefault="003C3292" w:rsidP="00330EE1">
      <w:pPr>
        <w:widowControl w:val="0"/>
        <w:numPr>
          <w:ilvl w:val="0"/>
          <w:numId w:val="625"/>
        </w:numPr>
        <w:spacing w:line="240" w:lineRule="auto"/>
        <w:contextualSpacing/>
        <w:jc w:val="both"/>
        <w:rPr>
          <w:rFonts w:ascii="Verdana" w:hAnsi="Verdana"/>
          <w:bCs/>
          <w:lang w:val="en"/>
        </w:rPr>
      </w:pPr>
      <w:r w:rsidRPr="005D353C">
        <w:rPr>
          <w:rFonts w:ascii="Verdana" w:hAnsi="Verdana"/>
          <w:lang w:val="en" w:eastAsia="ar-SA"/>
        </w:rPr>
        <w:t xml:space="preserve">The student will be aware of the comprehensive concepts, relationships, rules, processes and procedures related to law enforcement activities, which she will be able to incorporate into independent decision-making. </w:t>
      </w:r>
    </w:p>
    <w:p w14:paraId="6721E878" w14:textId="77777777" w:rsidR="003C3292" w:rsidRPr="005D353C" w:rsidRDefault="003C3292" w:rsidP="00330EE1">
      <w:pPr>
        <w:widowControl w:val="0"/>
        <w:numPr>
          <w:ilvl w:val="0"/>
          <w:numId w:val="625"/>
        </w:numPr>
        <w:spacing w:line="240" w:lineRule="auto"/>
        <w:contextualSpacing/>
        <w:jc w:val="both"/>
        <w:rPr>
          <w:rFonts w:ascii="Verdana" w:hAnsi="Verdana"/>
          <w:bCs/>
          <w:lang w:val="en"/>
        </w:rPr>
      </w:pPr>
      <w:r w:rsidRPr="005D353C">
        <w:rPr>
          <w:rFonts w:ascii="Verdana" w:hAnsi="Verdana"/>
          <w:bCs/>
          <w:lang w:val="en"/>
        </w:rPr>
        <w:t xml:space="preserve">Properly applies the digital technologies in the public service that are regulated in your own field of expertise. </w:t>
      </w:r>
    </w:p>
    <w:p w14:paraId="1AE02108" w14:textId="77777777" w:rsidR="003C3292" w:rsidRPr="005D353C" w:rsidRDefault="003C3292" w:rsidP="00330EE1">
      <w:pPr>
        <w:widowControl w:val="0"/>
        <w:numPr>
          <w:ilvl w:val="0"/>
          <w:numId w:val="625"/>
        </w:numPr>
        <w:spacing w:line="240" w:lineRule="auto"/>
        <w:contextualSpacing/>
        <w:jc w:val="both"/>
        <w:rPr>
          <w:rFonts w:ascii="Verdana" w:hAnsi="Verdana"/>
          <w:bCs/>
          <w:lang w:val="en"/>
        </w:rPr>
      </w:pPr>
      <w:r w:rsidRPr="005D353C">
        <w:rPr>
          <w:rFonts w:ascii="Verdana" w:hAnsi="Verdana"/>
          <w:bCs/>
          <w:lang w:val="en"/>
        </w:rPr>
        <w:t>Able to apply and comply with appropriate security regulations and rules when using ICT systems.</w:t>
      </w:r>
    </w:p>
    <w:p w14:paraId="235FF6CA" w14:textId="77777777" w:rsidR="003C3292" w:rsidRPr="005D353C" w:rsidRDefault="003C3292" w:rsidP="003C3292">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338B76C7" w14:textId="77777777" w:rsidR="003C3292" w:rsidRPr="005D353C" w:rsidRDefault="003C3292" w:rsidP="00330EE1">
      <w:pPr>
        <w:numPr>
          <w:ilvl w:val="0"/>
          <w:numId w:val="626"/>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08589081" w14:textId="77777777" w:rsidR="003C3292" w:rsidRPr="005D353C" w:rsidRDefault="003C3292" w:rsidP="00330EE1">
      <w:pPr>
        <w:numPr>
          <w:ilvl w:val="0"/>
          <w:numId w:val="626"/>
        </w:numPr>
        <w:spacing w:before="0" w:after="0" w:line="240" w:lineRule="auto"/>
        <w:ind w:left="426" w:firstLine="0"/>
        <w:contextualSpacing/>
        <w:jc w:val="both"/>
        <w:rPr>
          <w:rFonts w:ascii="Verdana" w:hAnsi="Verdana"/>
        </w:rPr>
      </w:pPr>
      <w:r w:rsidRPr="005D353C">
        <w:rPr>
          <w:rFonts w:ascii="Verdana" w:hAnsi="Verdana"/>
        </w:rPr>
        <w:t>Strives for cooperation with representatives of professional associations.</w:t>
      </w:r>
    </w:p>
    <w:p w14:paraId="48AC6108" w14:textId="77777777" w:rsidR="003C3292" w:rsidRPr="005D353C" w:rsidRDefault="003C3292" w:rsidP="00330EE1">
      <w:pPr>
        <w:numPr>
          <w:ilvl w:val="0"/>
          <w:numId w:val="626"/>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18134447" w14:textId="77777777" w:rsidR="003C3292" w:rsidRPr="005D353C" w:rsidRDefault="003C3292" w:rsidP="003C3292">
      <w:pPr>
        <w:widowControl w:val="0"/>
        <w:autoSpaceDE w:val="0"/>
        <w:autoSpaceDN w:val="0"/>
        <w:adjustRightInd w:val="0"/>
        <w:spacing w:after="0" w:line="240" w:lineRule="auto"/>
        <w:ind w:left="360"/>
        <w:jc w:val="both"/>
        <w:rPr>
          <w:rFonts w:ascii="Verdana" w:hAnsi="Verdana"/>
          <w:b/>
        </w:rPr>
      </w:pPr>
    </w:p>
    <w:p w14:paraId="362F1F80"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i/>
          <w:color w:val="FF0000"/>
        </w:rPr>
      </w:pPr>
      <w:r w:rsidRPr="005D353C">
        <w:rPr>
          <w:rFonts w:ascii="Verdana" w:hAnsi="Verdana"/>
          <w:b/>
          <w:bCs/>
        </w:rPr>
        <w:t xml:space="preserve">Előtanulmányi követelmények: </w:t>
      </w:r>
      <w:r w:rsidRPr="005D353C">
        <w:rPr>
          <w:rFonts w:ascii="Verdana" w:hAnsi="Verdana"/>
          <w:bCs/>
        </w:rPr>
        <w:t>-</w:t>
      </w:r>
    </w:p>
    <w:p w14:paraId="48D844D2" w14:textId="77777777" w:rsidR="003C3292" w:rsidRPr="005D353C" w:rsidRDefault="003C3292" w:rsidP="00330EE1">
      <w:pPr>
        <w:widowControl w:val="0"/>
        <w:numPr>
          <w:ilvl w:val="0"/>
          <w:numId w:val="786"/>
        </w:numPr>
        <w:spacing w:line="240" w:lineRule="auto"/>
        <w:ind w:left="426" w:hanging="142"/>
        <w:jc w:val="both"/>
        <w:rPr>
          <w:rFonts w:ascii="Verdana" w:hAnsi="Verdana"/>
          <w:b/>
          <w:bCs/>
        </w:rPr>
      </w:pPr>
      <w:r w:rsidRPr="005D353C">
        <w:rPr>
          <w:rFonts w:ascii="Verdana" w:hAnsi="Verdana"/>
          <w:b/>
          <w:bCs/>
        </w:rPr>
        <w:t>A tantárgy tananyagának leírása, tematika. Description of the subject, curriculum (magyarul, angolul - English):-</w:t>
      </w:r>
    </w:p>
    <w:p w14:paraId="2BD50588" w14:textId="77777777" w:rsidR="003C3292" w:rsidRPr="005D353C" w:rsidRDefault="003C3292" w:rsidP="00330EE1">
      <w:pPr>
        <w:widowControl w:val="0"/>
        <w:numPr>
          <w:ilvl w:val="1"/>
          <w:numId w:val="781"/>
        </w:numPr>
        <w:tabs>
          <w:tab w:val="left" w:pos="993"/>
        </w:tabs>
        <w:spacing w:line="240" w:lineRule="auto"/>
        <w:contextualSpacing/>
        <w:jc w:val="both"/>
        <w:rPr>
          <w:rFonts w:ascii="Verdana" w:hAnsi="Verdana"/>
          <w:bCs/>
        </w:rPr>
      </w:pPr>
      <w:r w:rsidRPr="005D353C">
        <w:rPr>
          <w:rFonts w:ascii="Verdana" w:hAnsi="Verdana"/>
          <w:bCs/>
        </w:rPr>
        <w:t xml:space="preserve">Bevezetés a mesterséges intelligencia fogalmaiba. Nagy kockázatú mesterséges intelligenciák és veszélyeik. </w:t>
      </w:r>
      <w:r w:rsidRPr="005D353C">
        <w:rPr>
          <w:rFonts w:ascii="Verdana" w:hAnsi="Verdana"/>
          <w:bCs/>
          <w:lang w:val="en"/>
        </w:rPr>
        <w:t>Introduction to the concepts of artificial intelligence. High-risk artificial intelligences and their dangers</w:t>
      </w:r>
    </w:p>
    <w:p w14:paraId="2641F2B2" w14:textId="77777777" w:rsidR="003C3292" w:rsidRPr="005D353C" w:rsidRDefault="003C3292" w:rsidP="00330EE1">
      <w:pPr>
        <w:widowControl w:val="0"/>
        <w:numPr>
          <w:ilvl w:val="1"/>
          <w:numId w:val="781"/>
        </w:numPr>
        <w:tabs>
          <w:tab w:val="left" w:pos="993"/>
        </w:tabs>
        <w:spacing w:line="240" w:lineRule="auto"/>
        <w:contextualSpacing/>
        <w:jc w:val="both"/>
        <w:rPr>
          <w:rFonts w:ascii="Verdana" w:hAnsi="Verdana"/>
        </w:rPr>
      </w:pPr>
      <w:r w:rsidRPr="005D353C">
        <w:rPr>
          <w:rFonts w:ascii="Verdana" w:hAnsi="Verdana"/>
        </w:rPr>
        <w:t xml:space="preserve">A mesterséges intelligencia alkalmazásának szabályai. Etikai és adatvédelmi kérdések az MI alkalmazásában az egyes ágazatokban. </w:t>
      </w:r>
      <w:r w:rsidRPr="005D353C">
        <w:rPr>
          <w:rFonts w:ascii="Verdana" w:hAnsi="Verdana"/>
          <w:lang w:val="en"/>
        </w:rPr>
        <w:t>Rules for the use of artificial intelligence. Ethical and data protection issues in the application of AI in individual sectors</w:t>
      </w:r>
    </w:p>
    <w:p w14:paraId="4B086AA9" w14:textId="77777777" w:rsidR="003C3292" w:rsidRPr="005D353C" w:rsidRDefault="003C3292" w:rsidP="00330EE1">
      <w:pPr>
        <w:widowControl w:val="0"/>
        <w:numPr>
          <w:ilvl w:val="1"/>
          <w:numId w:val="781"/>
        </w:numPr>
        <w:tabs>
          <w:tab w:val="left" w:pos="993"/>
        </w:tabs>
        <w:spacing w:line="240" w:lineRule="auto"/>
        <w:contextualSpacing/>
        <w:jc w:val="both"/>
        <w:rPr>
          <w:rFonts w:ascii="Verdana" w:hAnsi="Verdana"/>
        </w:rPr>
      </w:pPr>
      <w:r w:rsidRPr="005D353C">
        <w:rPr>
          <w:rFonts w:ascii="Verdana" w:hAnsi="Verdana"/>
          <w:bCs/>
        </w:rPr>
        <w:t xml:space="preserve">Mesterséges intelligencia felhasználása a rendvédelemben és nemzetbiztonsági </w:t>
      </w:r>
      <w:r w:rsidRPr="005D353C">
        <w:rPr>
          <w:rFonts w:ascii="Verdana" w:hAnsi="Verdana"/>
          <w:bCs/>
        </w:rPr>
        <w:lastRenderedPageBreak/>
        <w:t>kihívásokban. Az MI rendszerek a bűnmegelőzésben és felderítésben.</w:t>
      </w:r>
      <w:r w:rsidRPr="005D353C">
        <w:rPr>
          <w:rFonts w:ascii="Verdana" w:hAnsi="Verdana"/>
          <w:b/>
          <w:bCs/>
        </w:rPr>
        <w:t xml:space="preserve"> </w:t>
      </w:r>
      <w:r w:rsidRPr="005D353C">
        <w:rPr>
          <w:rFonts w:ascii="Verdana" w:hAnsi="Verdana"/>
          <w:lang w:val="en"/>
        </w:rPr>
        <w:t>Use of artificial intelligence in law enforcement and national security challenges. AI systems in crime prevention and detection</w:t>
      </w:r>
    </w:p>
    <w:p w14:paraId="1CF0A0A0" w14:textId="60C188D1" w:rsidR="003C3292" w:rsidRPr="003618B3" w:rsidRDefault="003C3292" w:rsidP="00330EE1">
      <w:pPr>
        <w:widowControl w:val="0"/>
        <w:numPr>
          <w:ilvl w:val="1"/>
          <w:numId w:val="781"/>
        </w:numPr>
        <w:tabs>
          <w:tab w:val="left" w:pos="993"/>
        </w:tabs>
        <w:spacing w:line="240" w:lineRule="auto"/>
        <w:contextualSpacing/>
        <w:jc w:val="both"/>
        <w:rPr>
          <w:rFonts w:ascii="Verdana" w:hAnsi="Verdana"/>
        </w:rPr>
      </w:pPr>
      <w:r w:rsidRPr="005D353C">
        <w:rPr>
          <w:rFonts w:ascii="Verdana" w:hAnsi="Verdana"/>
          <w:bCs/>
        </w:rPr>
        <w:t xml:space="preserve">A mesterséges intelligencia a  büntetésvégrehajtásban. Az okosbörtönök és az arcfelismerő rendszerek technológiája. </w:t>
      </w:r>
      <w:r w:rsidRPr="005D353C">
        <w:rPr>
          <w:rFonts w:ascii="Verdana" w:hAnsi="Verdana"/>
          <w:lang w:val="en"/>
        </w:rPr>
        <w:t>Artificial intelligence in penal administration. The technology of smart prisons and facial recognition systems</w:t>
      </w:r>
    </w:p>
    <w:p w14:paraId="564EDBB0" w14:textId="1697E3DA" w:rsidR="003C3292" w:rsidRPr="003618B3" w:rsidRDefault="003C3292" w:rsidP="00330EE1">
      <w:pPr>
        <w:widowControl w:val="0"/>
        <w:numPr>
          <w:ilvl w:val="1"/>
          <w:numId w:val="781"/>
        </w:numPr>
        <w:tabs>
          <w:tab w:val="left" w:pos="993"/>
        </w:tabs>
        <w:spacing w:line="240" w:lineRule="auto"/>
        <w:contextualSpacing/>
        <w:jc w:val="both"/>
        <w:rPr>
          <w:rFonts w:ascii="Verdana" w:hAnsi="Verdana"/>
        </w:rPr>
      </w:pPr>
      <w:r w:rsidRPr="003618B3">
        <w:rPr>
          <w:rFonts w:ascii="Verdana" w:hAnsi="Verdana"/>
        </w:rPr>
        <w:t xml:space="preserve">Önvezető járművek közlekedésrendészeti szempontból. </w:t>
      </w:r>
      <w:r w:rsidRPr="003618B3">
        <w:rPr>
          <w:rFonts w:ascii="Verdana" w:hAnsi="Verdana"/>
          <w:lang w:val="en"/>
        </w:rPr>
        <w:t>Self-driving cars from a traffic police point of view.</w:t>
      </w:r>
    </w:p>
    <w:p w14:paraId="2A4EC64E"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rPr>
      </w:pPr>
      <w:r w:rsidRPr="005D353C">
        <w:rPr>
          <w:rFonts w:ascii="Verdana" w:hAnsi="Verdana"/>
          <w:b/>
          <w:bCs/>
        </w:rPr>
        <w:t xml:space="preserve">A tantárgy meghirdetésének gyakorisága/a tantervben történő félévi elhelyezkedése: </w:t>
      </w:r>
      <w:r w:rsidRPr="005D353C">
        <w:rPr>
          <w:rFonts w:ascii="Verdana" w:hAnsi="Verdana"/>
          <w:bCs/>
        </w:rPr>
        <w:t xml:space="preserve">2. félév/ tavaszi félév </w:t>
      </w:r>
    </w:p>
    <w:p w14:paraId="2B1A703C"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305075BB"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 xml:space="preserve">A hallgató köteles a foglalkozások legalább 75 %-án részt venni. Amennyiben a foglalkozásokon való részvétel az elfogadható hiányzások mértékét túllépi, akkor a hallgató az mi ennek a következménye (aláírás megtagadása pl.), illetve pótolható-e és ha igen, hogyan a távolmaradás. </w:t>
      </w:r>
    </w:p>
    <w:p w14:paraId="19C148CC"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hallgató távolmaradását köteles azt az oktatónak előre jelezni, illetve utólag igazolást benyújtani a hiányzásának okáról.</w:t>
      </w:r>
    </w:p>
    <w:p w14:paraId="271286FD"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hallgató köteles a mulasztott órákon elhangzottakat a lehető leghamarabb pótolni.</w:t>
      </w:r>
    </w:p>
    <w:p w14:paraId="0CD15953" w14:textId="77777777" w:rsidR="003C3292" w:rsidRPr="005D353C" w:rsidRDefault="003C3292" w:rsidP="00330EE1">
      <w:pPr>
        <w:widowControl w:val="0"/>
        <w:numPr>
          <w:ilvl w:val="0"/>
          <w:numId w:val="786"/>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565C8E95" w14:textId="77777777" w:rsidR="003C3292" w:rsidRPr="005D353C" w:rsidRDefault="003C3292" w:rsidP="003C3292">
      <w:pPr>
        <w:widowControl w:val="0"/>
        <w:spacing w:line="240" w:lineRule="auto"/>
        <w:ind w:left="426"/>
        <w:jc w:val="both"/>
        <w:rPr>
          <w:rFonts w:ascii="Verdana" w:hAnsi="Verdana"/>
          <w:bCs/>
        </w:rPr>
      </w:pPr>
      <w:r w:rsidRPr="005D353C">
        <w:rPr>
          <w:rFonts w:ascii="Verdana" w:hAnsi="Verdana"/>
          <w:bCs/>
        </w:rPr>
        <w:t>A tanulmányi munka alapja az el</w:t>
      </w:r>
      <w:r w:rsidRPr="005D353C">
        <w:rPr>
          <w:rFonts w:ascii="Verdana" w:hAnsi="Verdana" w:hint="eastAsia"/>
          <w:bCs/>
        </w:rPr>
        <w:t>ő</w:t>
      </w:r>
      <w:r w:rsidRPr="005D353C">
        <w:rPr>
          <w:rFonts w:ascii="Verdana" w:hAnsi="Verdana"/>
          <w:bCs/>
        </w:rPr>
        <w:t xml:space="preserve">adások rendszeres látogatása (a 14. pont szerint), valamint egy előadás megtartása prezentáció vagy a hallgató által választott formában. </w:t>
      </w:r>
    </w:p>
    <w:p w14:paraId="37D6C445" w14:textId="77777777" w:rsidR="003C3292" w:rsidRPr="005D353C" w:rsidRDefault="003C3292" w:rsidP="00330EE1">
      <w:pPr>
        <w:widowControl w:val="0"/>
        <w:numPr>
          <w:ilvl w:val="0"/>
          <w:numId w:val="786"/>
        </w:numPr>
        <w:spacing w:line="240" w:lineRule="auto"/>
        <w:ind w:left="720"/>
        <w:contextualSpacing/>
        <w:jc w:val="both"/>
        <w:rPr>
          <w:rFonts w:ascii="Verdana" w:hAnsi="Verdana"/>
          <w:b/>
          <w:bCs/>
        </w:rPr>
      </w:pPr>
      <w:r w:rsidRPr="005D353C">
        <w:rPr>
          <w:rFonts w:ascii="Verdana" w:hAnsi="Verdana"/>
          <w:b/>
          <w:bCs/>
        </w:rPr>
        <w:t>Az értékelés, az aláírás és a kreditek megszerzésének pontos feltételei:</w:t>
      </w:r>
      <w:r w:rsidRPr="005D353C">
        <w:rPr>
          <w:rFonts w:ascii="Verdana" w:hAnsi="Verdana"/>
          <w:bCs/>
          <w:highlight w:val="lightGray"/>
        </w:rPr>
        <w:t xml:space="preserve">  </w:t>
      </w:r>
    </w:p>
    <w:p w14:paraId="45345240" w14:textId="77777777" w:rsidR="003C3292" w:rsidRPr="005D353C" w:rsidRDefault="003C3292" w:rsidP="00330EE1">
      <w:pPr>
        <w:widowControl w:val="0"/>
        <w:numPr>
          <w:ilvl w:val="1"/>
          <w:numId w:val="785"/>
        </w:numPr>
        <w:tabs>
          <w:tab w:val="left" w:pos="993"/>
          <w:tab w:val="num" w:pos="3977"/>
        </w:tabs>
        <w:spacing w:line="240" w:lineRule="auto"/>
        <w:contextualSpacing/>
        <w:jc w:val="both"/>
        <w:rPr>
          <w:rFonts w:ascii="Verdana" w:hAnsi="Verdana"/>
        </w:rPr>
      </w:pPr>
      <w:r w:rsidRPr="005D353C">
        <w:rPr>
          <w:rFonts w:ascii="Verdana" w:hAnsi="Verdana"/>
          <w:b/>
        </w:rPr>
        <w:t>Az aláírás megszerzésének feltételei:</w:t>
      </w:r>
    </w:p>
    <w:p w14:paraId="03442A29" w14:textId="77777777" w:rsidR="003C3292" w:rsidRPr="005D353C" w:rsidRDefault="003C3292" w:rsidP="003C3292">
      <w:pPr>
        <w:widowControl w:val="0"/>
        <w:tabs>
          <w:tab w:val="left" w:pos="993"/>
        </w:tabs>
        <w:spacing w:line="240" w:lineRule="auto"/>
        <w:ind w:left="426"/>
        <w:jc w:val="both"/>
        <w:rPr>
          <w:rFonts w:ascii="Verdana" w:hAnsi="Verdana"/>
        </w:rPr>
      </w:pPr>
      <w:r w:rsidRPr="005D353C">
        <w:rPr>
          <w:rFonts w:ascii="Verdana" w:hAnsi="Verdana"/>
        </w:rPr>
        <w:t>Az aláírás feltétele a 14. pontban foglalt foglalkozásokon való részvétel, valamint a 15. pontban meghatározott előadás sikeres megtartása, annak legalább elégséges szinten történő teljesítése.</w:t>
      </w:r>
    </w:p>
    <w:p w14:paraId="69121041" w14:textId="77777777" w:rsidR="003C3292" w:rsidRPr="005D353C" w:rsidRDefault="003C3292" w:rsidP="00330EE1">
      <w:pPr>
        <w:widowControl w:val="0"/>
        <w:numPr>
          <w:ilvl w:val="1"/>
          <w:numId w:val="785"/>
        </w:numPr>
        <w:tabs>
          <w:tab w:val="left" w:pos="993"/>
          <w:tab w:val="num" w:pos="3977"/>
        </w:tabs>
        <w:spacing w:line="240" w:lineRule="auto"/>
        <w:contextualSpacing/>
        <w:jc w:val="both"/>
        <w:rPr>
          <w:rFonts w:ascii="Verdana" w:hAnsi="Verdana"/>
        </w:rPr>
      </w:pPr>
      <w:r w:rsidRPr="005D353C">
        <w:rPr>
          <w:rFonts w:ascii="Verdana" w:hAnsi="Verdana"/>
          <w:b/>
        </w:rPr>
        <w:t>Az értékelés:</w:t>
      </w:r>
    </w:p>
    <w:p w14:paraId="750671A4" w14:textId="77777777" w:rsidR="003C3292" w:rsidRPr="005D353C" w:rsidRDefault="003C3292" w:rsidP="003C3292">
      <w:pPr>
        <w:spacing w:line="276" w:lineRule="auto"/>
        <w:ind w:left="426"/>
        <w:jc w:val="both"/>
        <w:rPr>
          <w:rFonts w:ascii="Verdana" w:hAnsi="Verdana"/>
        </w:rPr>
      </w:pPr>
      <w:r w:rsidRPr="005D353C">
        <w:rPr>
          <w:rFonts w:ascii="Verdana" w:hAnsi="Verdana"/>
        </w:rPr>
        <w:t>A félév értékelése gyakorlati jegy. Az értékelés során figyelembe vesszük, hogy a hallgató mennyire sajátította el az órákon leadott elméleti és gyakorlati feladatokat, így mennyire képes megérteni és alkalmazni a jogszabályokat és a jogeseteket.</w:t>
      </w:r>
    </w:p>
    <w:p w14:paraId="1342A43B" w14:textId="77777777" w:rsidR="003C3292" w:rsidRPr="005D353C" w:rsidRDefault="003C3292" w:rsidP="00330EE1">
      <w:pPr>
        <w:widowControl w:val="0"/>
        <w:numPr>
          <w:ilvl w:val="1"/>
          <w:numId w:val="785"/>
        </w:numPr>
        <w:tabs>
          <w:tab w:val="left" w:pos="993"/>
          <w:tab w:val="num" w:pos="3977"/>
        </w:tabs>
        <w:spacing w:line="240" w:lineRule="auto"/>
        <w:contextualSpacing/>
        <w:jc w:val="both"/>
        <w:rPr>
          <w:rFonts w:ascii="Verdana" w:hAnsi="Verdana"/>
        </w:rPr>
      </w:pPr>
      <w:r w:rsidRPr="005D353C">
        <w:rPr>
          <w:rFonts w:ascii="Verdana" w:hAnsi="Verdana"/>
          <w:b/>
        </w:rPr>
        <w:t>kreditek megszerzésének feltételei:</w:t>
      </w:r>
      <w:r w:rsidRPr="005D353C">
        <w:rPr>
          <w:rFonts w:ascii="Verdana" w:hAnsi="Verdana"/>
        </w:rPr>
        <w:t xml:space="preserve"> </w:t>
      </w:r>
    </w:p>
    <w:p w14:paraId="7EA32473" w14:textId="77777777" w:rsidR="003C3292" w:rsidRPr="005D353C" w:rsidRDefault="003C3292" w:rsidP="003C3292">
      <w:pPr>
        <w:widowControl w:val="0"/>
        <w:tabs>
          <w:tab w:val="left" w:pos="993"/>
        </w:tabs>
        <w:spacing w:line="240" w:lineRule="auto"/>
        <w:ind w:left="426"/>
        <w:jc w:val="both"/>
        <w:rPr>
          <w:rFonts w:ascii="Verdana" w:hAnsi="Verdana"/>
          <w:bCs/>
        </w:rPr>
      </w:pPr>
      <w:r w:rsidRPr="005D353C">
        <w:rPr>
          <w:rFonts w:ascii="Verdana" w:hAnsi="Verdana"/>
        </w:rPr>
        <w:t>A</w:t>
      </w:r>
      <w:r w:rsidRPr="005D353C">
        <w:rPr>
          <w:rFonts w:ascii="Verdana" w:hAnsi="Verdana"/>
          <w:bCs/>
        </w:rPr>
        <w:t xml:space="preserve"> kreditek megszerzésének feltétele az aláírás megszerzése és a beadandó dolgozat legalább elégséges szint</w:t>
      </w:r>
      <w:r w:rsidRPr="005D353C">
        <w:rPr>
          <w:rFonts w:ascii="Verdana" w:hAnsi="Verdana" w:hint="eastAsia"/>
          <w:bCs/>
        </w:rPr>
        <w:t>ű</w:t>
      </w:r>
      <w:r w:rsidRPr="005D353C">
        <w:rPr>
          <w:rFonts w:ascii="Verdana" w:hAnsi="Verdana"/>
          <w:bCs/>
        </w:rPr>
        <w:t xml:space="preserve"> megírása.</w:t>
      </w:r>
    </w:p>
    <w:p w14:paraId="53BA58BF" w14:textId="77777777" w:rsidR="003C3292" w:rsidRPr="005D353C" w:rsidRDefault="003C3292" w:rsidP="00330EE1">
      <w:pPr>
        <w:numPr>
          <w:ilvl w:val="0"/>
          <w:numId w:val="774"/>
        </w:numPr>
        <w:spacing w:before="0" w:after="0" w:line="256" w:lineRule="auto"/>
        <w:ind w:left="720"/>
        <w:contextualSpacing/>
        <w:rPr>
          <w:rFonts w:ascii="Verdana" w:hAnsi="Verdana"/>
          <w:bCs/>
        </w:rPr>
      </w:pPr>
      <w:r w:rsidRPr="005D353C">
        <w:rPr>
          <w:rFonts w:ascii="Verdana" w:hAnsi="Verdana"/>
          <w:b/>
          <w:bCs/>
        </w:rPr>
        <w:t>Irodalomjegyzék:</w:t>
      </w:r>
    </w:p>
    <w:p w14:paraId="2EEB72BA" w14:textId="77777777" w:rsidR="003C3292" w:rsidRPr="005D353C" w:rsidRDefault="003C3292" w:rsidP="003C3292">
      <w:pPr>
        <w:spacing w:after="0"/>
        <w:ind w:left="708"/>
        <w:contextualSpacing/>
        <w:rPr>
          <w:rFonts w:ascii="Verdana" w:hAnsi="Verdana"/>
          <w:bCs/>
        </w:rPr>
      </w:pPr>
    </w:p>
    <w:p w14:paraId="199D0D29" w14:textId="77777777" w:rsidR="003C3292" w:rsidRPr="005D353C" w:rsidRDefault="003C3292" w:rsidP="00330EE1">
      <w:pPr>
        <w:numPr>
          <w:ilvl w:val="1"/>
          <w:numId w:val="783"/>
        </w:numPr>
        <w:spacing w:before="0" w:after="0" w:line="256" w:lineRule="auto"/>
        <w:contextualSpacing/>
        <w:rPr>
          <w:rFonts w:ascii="Verdana" w:hAnsi="Verdana"/>
          <w:bCs/>
        </w:rPr>
      </w:pPr>
      <w:r w:rsidRPr="005D353C">
        <w:rPr>
          <w:rFonts w:ascii="Verdana" w:hAnsi="Verdana"/>
          <w:b/>
          <w:bCs/>
        </w:rPr>
        <w:t>Kötelező irodalom:</w:t>
      </w:r>
    </w:p>
    <w:p w14:paraId="390E8B3A" w14:textId="77777777" w:rsidR="003C3292" w:rsidRPr="005D353C" w:rsidRDefault="003C3292" w:rsidP="003C3292">
      <w:pPr>
        <w:spacing w:after="0"/>
        <w:ind w:left="1364"/>
        <w:contextualSpacing/>
        <w:rPr>
          <w:rFonts w:ascii="Verdana" w:hAnsi="Verdana"/>
          <w:bCs/>
        </w:rPr>
      </w:pPr>
    </w:p>
    <w:p w14:paraId="7E0005C9" w14:textId="77777777" w:rsidR="003C3292" w:rsidRPr="005D353C" w:rsidRDefault="003C3292" w:rsidP="00330EE1">
      <w:pPr>
        <w:numPr>
          <w:ilvl w:val="0"/>
          <w:numId w:val="782"/>
        </w:numPr>
        <w:spacing w:before="0" w:after="160" w:line="256" w:lineRule="auto"/>
        <w:contextualSpacing/>
        <w:rPr>
          <w:rFonts w:ascii="Verdana" w:hAnsi="Verdana"/>
        </w:rPr>
      </w:pPr>
      <w:r w:rsidRPr="005D353C">
        <w:rPr>
          <w:rFonts w:ascii="Verdana" w:hAnsi="Verdana"/>
          <w:bCs/>
        </w:rPr>
        <w:t>Jogi technológiák-</w:t>
      </w:r>
      <w:r w:rsidRPr="005D353C">
        <w:rPr>
          <w:rFonts w:ascii="Verdana" w:hAnsi="Verdana"/>
        </w:rPr>
        <w:t xml:space="preserve"> Digitális jogalkalmazás (szerkesztette: Ződi Zsolt) Ludovika Egyetemi Kiadó, Budapest 2022</w:t>
      </w:r>
    </w:p>
    <w:p w14:paraId="61EAE86D" w14:textId="77777777" w:rsidR="003C3292" w:rsidRPr="005D353C" w:rsidRDefault="003C3292" w:rsidP="00330EE1">
      <w:pPr>
        <w:numPr>
          <w:ilvl w:val="0"/>
          <w:numId w:val="782"/>
        </w:numPr>
        <w:spacing w:before="0" w:after="160" w:line="256" w:lineRule="auto"/>
        <w:contextualSpacing/>
        <w:rPr>
          <w:rFonts w:ascii="Verdana" w:hAnsi="Verdana"/>
        </w:rPr>
      </w:pPr>
      <w:r w:rsidRPr="005D353C">
        <w:rPr>
          <w:rFonts w:ascii="Verdana" w:hAnsi="Verdana"/>
        </w:rPr>
        <w:t>Ződi Zsolt: Platformok, robotok és jog (Gondolat Kiadó, Budapest 2018)</w:t>
      </w:r>
    </w:p>
    <w:p w14:paraId="0BE399E8" w14:textId="77777777" w:rsidR="003C3292" w:rsidRPr="005D353C" w:rsidRDefault="003C3292" w:rsidP="00330EE1">
      <w:pPr>
        <w:numPr>
          <w:ilvl w:val="0"/>
          <w:numId w:val="782"/>
        </w:numPr>
        <w:spacing w:before="0" w:after="160" w:line="256" w:lineRule="auto"/>
        <w:contextualSpacing/>
        <w:rPr>
          <w:rFonts w:ascii="Verdana" w:hAnsi="Verdana"/>
        </w:rPr>
      </w:pPr>
      <w:r w:rsidRPr="005D353C">
        <w:rPr>
          <w:rFonts w:ascii="Verdana" w:hAnsi="Verdana"/>
        </w:rPr>
        <w:t>Ambrus István: Digitalizáció és büntetőjog (Wolters Kluwer, Budapest 2021)</w:t>
      </w:r>
    </w:p>
    <w:p w14:paraId="359419DF" w14:textId="77777777" w:rsidR="003C3292" w:rsidRPr="005D353C" w:rsidRDefault="003C3292" w:rsidP="003C3292">
      <w:pPr>
        <w:ind w:left="644"/>
        <w:contextualSpacing/>
        <w:rPr>
          <w:rFonts w:ascii="Verdana" w:hAnsi="Verdana"/>
        </w:rPr>
      </w:pPr>
    </w:p>
    <w:p w14:paraId="0DB14985" w14:textId="77777777" w:rsidR="003C3292" w:rsidRPr="005D353C" w:rsidRDefault="003C3292" w:rsidP="003C3292">
      <w:pPr>
        <w:ind w:left="644"/>
        <w:contextualSpacing/>
        <w:rPr>
          <w:rFonts w:ascii="Verdana" w:hAnsi="Verdana"/>
        </w:rPr>
      </w:pPr>
    </w:p>
    <w:p w14:paraId="655E2E0F" w14:textId="77777777" w:rsidR="003C3292" w:rsidRPr="005D353C" w:rsidRDefault="003C3292" w:rsidP="00330EE1">
      <w:pPr>
        <w:numPr>
          <w:ilvl w:val="1"/>
          <w:numId w:val="783"/>
        </w:numPr>
        <w:spacing w:before="0" w:after="0" w:line="256" w:lineRule="auto"/>
        <w:contextualSpacing/>
        <w:rPr>
          <w:rFonts w:ascii="Verdana" w:hAnsi="Verdana"/>
          <w:b/>
          <w:bCs/>
        </w:rPr>
      </w:pPr>
      <w:r w:rsidRPr="005D353C">
        <w:rPr>
          <w:rFonts w:ascii="Verdana" w:hAnsi="Verdana"/>
          <w:b/>
          <w:bCs/>
        </w:rPr>
        <w:t>Ajánlott irodalom:</w:t>
      </w:r>
    </w:p>
    <w:p w14:paraId="6919DEDF" w14:textId="77777777" w:rsidR="003C3292" w:rsidRPr="005D353C" w:rsidRDefault="003C3292" w:rsidP="003C3292">
      <w:pPr>
        <w:spacing w:after="0"/>
        <w:ind w:left="1364"/>
        <w:contextualSpacing/>
        <w:rPr>
          <w:rFonts w:ascii="Verdana" w:hAnsi="Verdana"/>
          <w:b/>
          <w:bCs/>
        </w:rPr>
      </w:pPr>
    </w:p>
    <w:p w14:paraId="208800A8" w14:textId="77777777" w:rsidR="003C3292" w:rsidRPr="005D353C" w:rsidRDefault="003C3292" w:rsidP="00330EE1">
      <w:pPr>
        <w:numPr>
          <w:ilvl w:val="0"/>
          <w:numId w:val="784"/>
        </w:numPr>
        <w:spacing w:before="0" w:after="160" w:line="256" w:lineRule="auto"/>
        <w:contextualSpacing/>
        <w:rPr>
          <w:rFonts w:ascii="Verdana" w:hAnsi="Verdana"/>
        </w:rPr>
      </w:pPr>
      <w:r w:rsidRPr="005D353C">
        <w:rPr>
          <w:rFonts w:ascii="Verdana" w:hAnsi="Verdana"/>
        </w:rPr>
        <w:lastRenderedPageBreak/>
        <w:t>Csizmadia Zoltán- Rechnitzer János: Az önvezető járművek világa (Akadémiai Kiadó, 2022) ISBN: 978 454 649 8</w:t>
      </w:r>
    </w:p>
    <w:p w14:paraId="1C8DF93C" w14:textId="77777777" w:rsidR="003C3292" w:rsidRPr="005D353C" w:rsidRDefault="003C3292" w:rsidP="003C3292">
      <w:pPr>
        <w:widowControl w:val="0"/>
        <w:spacing w:after="0" w:line="240" w:lineRule="auto"/>
        <w:ind w:left="709"/>
        <w:jc w:val="both"/>
        <w:rPr>
          <w:rFonts w:ascii="Verdana" w:hAnsi="Verdana"/>
        </w:rPr>
      </w:pPr>
    </w:p>
    <w:p w14:paraId="0D9F4239" w14:textId="77777777" w:rsidR="003C3292" w:rsidRPr="005D353C" w:rsidRDefault="003C3292" w:rsidP="003C3292">
      <w:pPr>
        <w:widowControl w:val="0"/>
        <w:spacing w:after="0" w:line="240" w:lineRule="auto"/>
        <w:ind w:left="360"/>
        <w:jc w:val="both"/>
        <w:rPr>
          <w:rFonts w:ascii="Verdana" w:hAnsi="Verdana"/>
          <w:highlight w:val="lightGray"/>
        </w:rPr>
      </w:pPr>
    </w:p>
    <w:p w14:paraId="31BC4CDD" w14:textId="77777777" w:rsidR="003C3292" w:rsidRPr="005D353C" w:rsidRDefault="003C3292" w:rsidP="003C3292">
      <w:pPr>
        <w:widowControl w:val="0"/>
        <w:spacing w:line="240" w:lineRule="auto"/>
        <w:jc w:val="both"/>
        <w:rPr>
          <w:rFonts w:ascii="Verdana" w:hAnsi="Verdana"/>
          <w:bCs/>
        </w:rPr>
      </w:pPr>
      <w:r w:rsidRPr="005D353C">
        <w:rPr>
          <w:rFonts w:ascii="Verdana" w:hAnsi="Verdana"/>
          <w:bCs/>
        </w:rPr>
        <w:t>Budapest, 2023. december 08.</w:t>
      </w:r>
    </w:p>
    <w:p w14:paraId="1FDD910E" w14:textId="77777777" w:rsidR="003C3292" w:rsidRPr="005D353C" w:rsidRDefault="003C3292" w:rsidP="003C3292">
      <w:pPr>
        <w:widowControl w:val="0"/>
        <w:spacing w:line="240" w:lineRule="auto"/>
        <w:jc w:val="both"/>
        <w:rPr>
          <w:rFonts w:ascii="Verdana" w:hAnsi="Verdana"/>
          <w:bCs/>
        </w:rPr>
      </w:pPr>
    </w:p>
    <w:p w14:paraId="1212869A" w14:textId="77777777" w:rsidR="003C3292" w:rsidRPr="005D353C" w:rsidRDefault="003C3292" w:rsidP="003C3292">
      <w:pPr>
        <w:widowControl w:val="0"/>
        <w:spacing w:after="0" w:line="240" w:lineRule="auto"/>
        <w:jc w:val="right"/>
        <w:rPr>
          <w:rFonts w:ascii="Verdana" w:hAnsi="Verdana"/>
          <w:bCs/>
        </w:rPr>
      </w:pPr>
      <w:r w:rsidRPr="005D353C">
        <w:rPr>
          <w:rFonts w:ascii="Verdana" w:hAnsi="Verdana"/>
          <w:bCs/>
        </w:rPr>
        <w:t xml:space="preserve">Dr. Kovács Zoltán  PhD. </w:t>
      </w:r>
    </w:p>
    <w:p w14:paraId="6BC2847B"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adjunktus,</w:t>
      </w:r>
    </w:p>
    <w:p w14:paraId="206147EA" w14:textId="77777777" w:rsidR="003C3292" w:rsidRPr="005D353C" w:rsidRDefault="003C3292" w:rsidP="003C3292">
      <w:pPr>
        <w:widowControl w:val="0"/>
        <w:spacing w:after="0" w:line="240" w:lineRule="auto"/>
        <w:jc w:val="center"/>
        <w:rPr>
          <w:rFonts w:ascii="Verdana" w:hAnsi="Verdana"/>
          <w:bCs/>
        </w:rPr>
      </w:pPr>
      <w:r w:rsidRPr="005D353C">
        <w:rPr>
          <w:rFonts w:ascii="Verdana" w:hAnsi="Verdana"/>
          <w:bCs/>
        </w:rPr>
        <w:t xml:space="preserve">                                                                                      tantárgyfelelős</w:t>
      </w:r>
    </w:p>
    <w:p w14:paraId="4F109EC5" w14:textId="77777777" w:rsidR="003C3292" w:rsidRDefault="003C3292" w:rsidP="003C3292">
      <w:pPr>
        <w:rPr>
          <w:rFonts w:ascii="Verdana" w:hAnsi="Verdana"/>
        </w:rPr>
      </w:pPr>
      <w:r>
        <w:rPr>
          <w:rFonts w:ascii="Verdana" w:hAnsi="Verdana"/>
        </w:rPr>
        <w:br w:type="page"/>
      </w:r>
    </w:p>
    <w:p w14:paraId="4BA7BF56" w14:textId="77777777" w:rsidR="003C3292" w:rsidRPr="0034537B" w:rsidRDefault="003C3292" w:rsidP="003C3292">
      <w:pPr>
        <w:widowControl w:val="0"/>
        <w:spacing w:line="276" w:lineRule="auto"/>
        <w:contextualSpacing/>
        <w:jc w:val="center"/>
        <w:rPr>
          <w:rFonts w:ascii="Verdana" w:hAnsi="Verdana"/>
          <w:b/>
          <w:iCs/>
        </w:rPr>
      </w:pPr>
    </w:p>
    <w:tbl>
      <w:tblPr>
        <w:tblW w:w="9072" w:type="dxa"/>
        <w:tblLook w:val="01E0" w:firstRow="1" w:lastRow="1" w:firstColumn="1" w:lastColumn="1" w:noHBand="0" w:noVBand="0"/>
      </w:tblPr>
      <w:tblGrid>
        <w:gridCol w:w="4855"/>
        <w:gridCol w:w="1620"/>
        <w:gridCol w:w="2597"/>
      </w:tblGrid>
      <w:tr w:rsidR="003C3292" w:rsidRPr="0034537B" w14:paraId="6CD52BB7" w14:textId="77777777" w:rsidTr="003C3292">
        <w:tc>
          <w:tcPr>
            <w:tcW w:w="4855" w:type="dxa"/>
            <w:tcBorders>
              <w:top w:val="nil"/>
              <w:left w:val="nil"/>
              <w:bottom w:val="single" w:sz="4" w:space="0" w:color="auto"/>
              <w:right w:val="nil"/>
            </w:tcBorders>
            <w:hideMark/>
          </w:tcPr>
          <w:p w14:paraId="7D6422ED" w14:textId="77777777" w:rsidR="003C3292" w:rsidRPr="0034537B" w:rsidRDefault="003C3292" w:rsidP="003C3292">
            <w:pPr>
              <w:spacing w:line="276" w:lineRule="auto"/>
              <w:contextualSpacing/>
              <w:jc w:val="center"/>
              <w:rPr>
                <w:rFonts w:ascii="Verdana" w:hAnsi="Verdana"/>
                <w:b/>
                <w:smallCaps/>
              </w:rPr>
            </w:pPr>
            <w:r w:rsidRPr="0034537B">
              <w:rPr>
                <w:rFonts w:ascii="Verdana" w:hAnsi="Verdana"/>
                <w:b/>
                <w:smallCaps/>
              </w:rPr>
              <w:t>Nemzeti Közszolgálati Egyetem</w:t>
            </w:r>
          </w:p>
        </w:tc>
        <w:tc>
          <w:tcPr>
            <w:tcW w:w="1620" w:type="dxa"/>
          </w:tcPr>
          <w:p w14:paraId="059CD264" w14:textId="77777777" w:rsidR="003C3292" w:rsidRPr="0034537B" w:rsidRDefault="003C3292" w:rsidP="003C3292">
            <w:pPr>
              <w:spacing w:line="276" w:lineRule="auto"/>
              <w:contextualSpacing/>
              <w:jc w:val="center"/>
              <w:rPr>
                <w:rFonts w:ascii="Verdana" w:hAnsi="Verdana"/>
              </w:rPr>
            </w:pPr>
          </w:p>
        </w:tc>
        <w:tc>
          <w:tcPr>
            <w:tcW w:w="2597" w:type="dxa"/>
          </w:tcPr>
          <w:p w14:paraId="6C3FF634" w14:textId="77777777" w:rsidR="003C3292" w:rsidRPr="0034537B" w:rsidRDefault="003C3292" w:rsidP="003C3292">
            <w:pPr>
              <w:spacing w:line="276" w:lineRule="auto"/>
              <w:contextualSpacing/>
              <w:jc w:val="center"/>
              <w:rPr>
                <w:rFonts w:ascii="Verdana" w:hAnsi="Verdana"/>
              </w:rPr>
            </w:pPr>
          </w:p>
        </w:tc>
      </w:tr>
      <w:tr w:rsidR="003C3292" w:rsidRPr="0034537B" w14:paraId="09BFFF82" w14:textId="77777777" w:rsidTr="003C3292">
        <w:tc>
          <w:tcPr>
            <w:tcW w:w="4855" w:type="dxa"/>
            <w:tcBorders>
              <w:top w:val="single" w:sz="4" w:space="0" w:color="auto"/>
              <w:left w:val="nil"/>
              <w:bottom w:val="nil"/>
              <w:right w:val="nil"/>
            </w:tcBorders>
            <w:hideMark/>
          </w:tcPr>
          <w:p w14:paraId="48FAEB04" w14:textId="77777777" w:rsidR="003C3292" w:rsidRPr="0034537B" w:rsidRDefault="003C3292" w:rsidP="003C3292">
            <w:pPr>
              <w:spacing w:line="276" w:lineRule="auto"/>
              <w:contextualSpacing/>
              <w:jc w:val="center"/>
              <w:rPr>
                <w:rFonts w:ascii="Verdana" w:hAnsi="Verdana"/>
                <w:b/>
              </w:rPr>
            </w:pPr>
            <w:r w:rsidRPr="0034537B">
              <w:rPr>
                <w:rFonts w:ascii="Verdana" w:hAnsi="Verdana"/>
                <w:b/>
              </w:rPr>
              <w:t>Rendészettudományi Kar</w:t>
            </w:r>
          </w:p>
        </w:tc>
        <w:tc>
          <w:tcPr>
            <w:tcW w:w="1620" w:type="dxa"/>
          </w:tcPr>
          <w:p w14:paraId="5D16C2B5" w14:textId="77777777" w:rsidR="003C3292" w:rsidRPr="0034537B" w:rsidRDefault="003C3292" w:rsidP="003C3292">
            <w:pPr>
              <w:spacing w:line="276" w:lineRule="auto"/>
              <w:contextualSpacing/>
              <w:jc w:val="center"/>
              <w:rPr>
                <w:rFonts w:ascii="Verdana" w:hAnsi="Verdana"/>
              </w:rPr>
            </w:pPr>
          </w:p>
        </w:tc>
        <w:tc>
          <w:tcPr>
            <w:tcW w:w="2597" w:type="dxa"/>
          </w:tcPr>
          <w:p w14:paraId="4D3873D1" w14:textId="77777777" w:rsidR="003C3292" w:rsidRPr="0034537B" w:rsidRDefault="003C3292" w:rsidP="003C3292">
            <w:pPr>
              <w:spacing w:line="276" w:lineRule="auto"/>
              <w:contextualSpacing/>
              <w:jc w:val="center"/>
              <w:rPr>
                <w:rFonts w:ascii="Verdana" w:hAnsi="Verdana"/>
              </w:rPr>
            </w:pPr>
          </w:p>
        </w:tc>
      </w:tr>
    </w:tbl>
    <w:p w14:paraId="25B9C4E4" w14:textId="77777777" w:rsidR="003C3292" w:rsidRPr="0034537B" w:rsidRDefault="003C3292" w:rsidP="003C3292">
      <w:pPr>
        <w:widowControl w:val="0"/>
        <w:spacing w:line="276" w:lineRule="auto"/>
        <w:ind w:hanging="142"/>
        <w:contextualSpacing/>
        <w:jc w:val="center"/>
        <w:rPr>
          <w:rFonts w:ascii="Verdana" w:hAnsi="Verdana"/>
          <w:b/>
          <w:bCs/>
        </w:rPr>
      </w:pPr>
    </w:p>
    <w:p w14:paraId="62C32E2D" w14:textId="77777777" w:rsidR="003C3292" w:rsidRPr="0034537B" w:rsidRDefault="003C3292" w:rsidP="003C3292">
      <w:pPr>
        <w:widowControl w:val="0"/>
        <w:spacing w:line="276" w:lineRule="auto"/>
        <w:ind w:hanging="142"/>
        <w:contextualSpacing/>
        <w:jc w:val="center"/>
        <w:rPr>
          <w:rFonts w:ascii="Verdana" w:hAnsi="Verdana"/>
          <w:b/>
          <w:bCs/>
        </w:rPr>
      </w:pPr>
      <w:r w:rsidRPr="0034537B">
        <w:rPr>
          <w:rFonts w:ascii="Verdana" w:hAnsi="Verdana"/>
          <w:b/>
          <w:bCs/>
        </w:rPr>
        <w:t>TANTÁRGYI PROGRAM</w:t>
      </w:r>
    </w:p>
    <w:p w14:paraId="74CF5BE5" w14:textId="77777777" w:rsidR="003C3292" w:rsidRPr="0034537B" w:rsidRDefault="003C3292" w:rsidP="003C3292">
      <w:pPr>
        <w:widowControl w:val="0"/>
        <w:spacing w:line="276" w:lineRule="auto"/>
        <w:ind w:hanging="142"/>
        <w:contextualSpacing/>
        <w:jc w:val="center"/>
        <w:rPr>
          <w:rFonts w:ascii="Verdana" w:hAnsi="Verdana"/>
          <w:b/>
          <w:bCs/>
        </w:rPr>
      </w:pPr>
    </w:p>
    <w:p w14:paraId="52056171" w14:textId="77777777" w:rsidR="003C3292" w:rsidRPr="0034537B" w:rsidRDefault="003C3292" w:rsidP="00330EE1">
      <w:pPr>
        <w:widowControl w:val="0"/>
        <w:numPr>
          <w:ilvl w:val="0"/>
          <w:numId w:val="787"/>
        </w:numPr>
        <w:spacing w:line="276" w:lineRule="auto"/>
        <w:ind w:left="142" w:hanging="284"/>
        <w:contextualSpacing/>
        <w:jc w:val="both"/>
        <w:rPr>
          <w:rFonts w:ascii="Verdana" w:hAnsi="Verdana"/>
          <w:bCs/>
        </w:rPr>
      </w:pPr>
      <w:r w:rsidRPr="0034537B">
        <w:rPr>
          <w:rFonts w:ascii="Verdana" w:hAnsi="Verdana"/>
          <w:b/>
          <w:bCs/>
        </w:rPr>
        <w:t xml:space="preserve">A tantárgy kódja: </w:t>
      </w:r>
      <w:r w:rsidRPr="0034537B">
        <w:rPr>
          <w:rFonts w:ascii="Verdana" w:hAnsi="Verdana"/>
          <w:bCs/>
        </w:rPr>
        <w:t>RBVTB108</w:t>
      </w:r>
    </w:p>
    <w:p w14:paraId="337812A1" w14:textId="77777777" w:rsidR="003C3292" w:rsidRPr="0034537B" w:rsidRDefault="003C3292" w:rsidP="00330EE1">
      <w:pPr>
        <w:widowControl w:val="0"/>
        <w:numPr>
          <w:ilvl w:val="0"/>
          <w:numId w:val="787"/>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A tantárgy megnevezése (magyarul):</w:t>
      </w:r>
      <w:r w:rsidRPr="0034537B">
        <w:rPr>
          <w:rFonts w:ascii="Verdana" w:hAnsi="Verdana"/>
          <w:bCs/>
        </w:rPr>
        <w:t xml:space="preserve"> Bv. intézetek kriminalisztikája testközelben</w:t>
      </w:r>
    </w:p>
    <w:p w14:paraId="206F7784" w14:textId="77777777" w:rsidR="003C3292" w:rsidRPr="0034537B" w:rsidRDefault="003C3292" w:rsidP="00330EE1">
      <w:pPr>
        <w:widowControl w:val="0"/>
        <w:numPr>
          <w:ilvl w:val="0"/>
          <w:numId w:val="787"/>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 xml:space="preserve">A tantárgy megnevezése (angolul): </w:t>
      </w:r>
      <w:r w:rsidRPr="0034537B">
        <w:rPr>
          <w:rFonts w:ascii="Verdana" w:hAnsi="Verdana"/>
        </w:rPr>
        <w:t>A close-up on the forensic science of penitentiary institutes</w:t>
      </w:r>
    </w:p>
    <w:p w14:paraId="6F48D24D" w14:textId="77777777" w:rsidR="003C3292" w:rsidRPr="0034537B" w:rsidRDefault="003C3292" w:rsidP="00330EE1">
      <w:pPr>
        <w:widowControl w:val="0"/>
        <w:numPr>
          <w:ilvl w:val="0"/>
          <w:numId w:val="787"/>
        </w:numPr>
        <w:tabs>
          <w:tab w:val="num" w:pos="720"/>
        </w:tabs>
        <w:spacing w:line="276" w:lineRule="auto"/>
        <w:ind w:left="142" w:hanging="284"/>
        <w:contextualSpacing/>
        <w:jc w:val="both"/>
        <w:rPr>
          <w:rFonts w:ascii="Verdana" w:hAnsi="Verdana"/>
          <w:b/>
          <w:bCs/>
        </w:rPr>
      </w:pPr>
      <w:r w:rsidRPr="0034537B">
        <w:rPr>
          <w:rFonts w:ascii="Verdana" w:hAnsi="Verdana"/>
          <w:b/>
          <w:bCs/>
        </w:rPr>
        <w:t xml:space="preserve">Kreditérték és képzési karakter: </w:t>
      </w:r>
    </w:p>
    <w:p w14:paraId="57B8BB86" w14:textId="77777777" w:rsidR="003C3292" w:rsidRPr="0034537B" w:rsidRDefault="003C3292" w:rsidP="00330EE1">
      <w:pPr>
        <w:pStyle w:val="Listaszerbekezds"/>
        <w:widowControl w:val="0"/>
        <w:numPr>
          <w:ilvl w:val="1"/>
          <w:numId w:val="787"/>
        </w:numPr>
        <w:spacing w:line="276" w:lineRule="auto"/>
        <w:ind w:left="0" w:firstLine="426"/>
        <w:jc w:val="both"/>
        <w:rPr>
          <w:rFonts w:ascii="Verdana" w:hAnsi="Verdana"/>
          <w:b/>
          <w:bCs/>
        </w:rPr>
      </w:pPr>
      <w:r w:rsidRPr="0034537B">
        <w:rPr>
          <w:rFonts w:ascii="Verdana" w:hAnsi="Verdana"/>
          <w:bCs/>
        </w:rPr>
        <w:t>3 kredit</w:t>
      </w:r>
    </w:p>
    <w:p w14:paraId="64FEDEB7" w14:textId="77777777" w:rsidR="003C3292" w:rsidRPr="0034537B" w:rsidRDefault="003C3292" w:rsidP="00330EE1">
      <w:pPr>
        <w:pStyle w:val="Listaszerbekezds"/>
        <w:widowControl w:val="0"/>
        <w:numPr>
          <w:ilvl w:val="1"/>
          <w:numId w:val="787"/>
        </w:numPr>
        <w:spacing w:line="276" w:lineRule="auto"/>
        <w:ind w:left="0" w:firstLine="426"/>
        <w:jc w:val="both"/>
        <w:rPr>
          <w:rFonts w:ascii="Verdana" w:hAnsi="Verdana"/>
          <w:b/>
          <w:bCs/>
        </w:rPr>
      </w:pPr>
      <w:r w:rsidRPr="0034537B">
        <w:rPr>
          <w:rFonts w:ascii="Verdana" w:hAnsi="Verdana"/>
          <w:bCs/>
        </w:rPr>
        <w:t>a tantárgy elméleti vagy gyakorlati jellegének mértéke 50</w:t>
      </w:r>
      <w:r w:rsidRPr="0034537B">
        <w:rPr>
          <w:rFonts w:ascii="Verdana" w:hAnsi="Verdana"/>
          <w:b/>
          <w:bCs/>
        </w:rPr>
        <w:t xml:space="preserve"> </w:t>
      </w:r>
      <w:r w:rsidRPr="0034537B">
        <w:rPr>
          <w:rFonts w:ascii="Verdana" w:hAnsi="Verdana"/>
          <w:bCs/>
        </w:rPr>
        <w:t>% gyakorlat, 50 % elmélet</w:t>
      </w:r>
    </w:p>
    <w:p w14:paraId="20B306EC" w14:textId="77777777" w:rsidR="003C3292" w:rsidRPr="0034537B" w:rsidRDefault="003C3292" w:rsidP="00330EE1">
      <w:pPr>
        <w:widowControl w:val="0"/>
        <w:numPr>
          <w:ilvl w:val="0"/>
          <w:numId w:val="787"/>
        </w:numPr>
        <w:spacing w:line="276" w:lineRule="auto"/>
        <w:ind w:left="142" w:hanging="284"/>
        <w:contextualSpacing/>
        <w:jc w:val="both"/>
        <w:rPr>
          <w:rFonts w:ascii="Verdana" w:hAnsi="Verdana"/>
          <w:bCs/>
        </w:rPr>
      </w:pPr>
      <w:r w:rsidRPr="0034537B">
        <w:rPr>
          <w:rFonts w:ascii="Verdana" w:hAnsi="Verdana"/>
          <w:b/>
          <w:bCs/>
        </w:rPr>
        <w:t xml:space="preserve">A szak(ok), </w:t>
      </w:r>
      <w:r w:rsidRPr="0034537B">
        <w:rPr>
          <w:rFonts w:ascii="Verdana" w:hAnsi="Verdana"/>
          <w:b/>
          <w:bCs/>
          <w:highlight w:val="lightGray"/>
        </w:rPr>
        <w:t>szakirányok/specializációk</w:t>
      </w:r>
      <w:r w:rsidRPr="0034537B">
        <w:rPr>
          <w:rFonts w:ascii="Verdana" w:hAnsi="Verdana"/>
          <w:b/>
          <w:bCs/>
        </w:rPr>
        <w:t xml:space="preserve"> megnevezése (ahol oktatják):</w:t>
      </w:r>
    </w:p>
    <w:p w14:paraId="0F1D498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alapképzési szak nappali munkarend</w:t>
      </w:r>
    </w:p>
    <w:p w14:paraId="719B7A70"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igazgatási alapképzési szak nappali munkarend</w:t>
      </w:r>
    </w:p>
    <w:p w14:paraId="74B5212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Bűnügyi igazgatási alapképzési szak levelező munkarend</w:t>
      </w:r>
    </w:p>
    <w:p w14:paraId="63C6E3B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Büntetés-végrehajtási alapképzési szak levelező munkarend</w:t>
      </w:r>
    </w:p>
    <w:p w14:paraId="601A9CA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Magánbiztonsági alapképzési szak nappali munkarend</w:t>
      </w:r>
    </w:p>
    <w:p w14:paraId="77F87CD8"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Pénzügyi rendészeti alapképzési szak nappali munkarend</w:t>
      </w:r>
    </w:p>
    <w:p w14:paraId="12DA63E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alapképzési szak nappali munkarend</w:t>
      </w:r>
    </w:p>
    <w:p w14:paraId="5F3865DE"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igazgatási alapképzési szak levelező munkarend</w:t>
      </w:r>
    </w:p>
    <w:p w14:paraId="11A8EFA3"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Rendészeti igazgatási alapképzési szak nappali munkarend</w:t>
      </w:r>
    </w:p>
    <w:p w14:paraId="18FDE89B" w14:textId="77777777" w:rsidR="003C3292" w:rsidRPr="0034537B" w:rsidRDefault="003C3292" w:rsidP="003C3292">
      <w:pPr>
        <w:widowControl w:val="0"/>
        <w:spacing w:line="276" w:lineRule="auto"/>
        <w:contextualSpacing/>
        <w:jc w:val="both"/>
        <w:rPr>
          <w:rFonts w:ascii="Verdana" w:hAnsi="Verdana"/>
          <w:bCs/>
        </w:rPr>
      </w:pPr>
    </w:p>
    <w:p w14:paraId="5FD1321C" w14:textId="77777777" w:rsidR="003C3292" w:rsidRPr="0034537B" w:rsidRDefault="003C3292" w:rsidP="00330EE1">
      <w:pPr>
        <w:widowControl w:val="0"/>
        <w:numPr>
          <w:ilvl w:val="0"/>
          <w:numId w:val="787"/>
        </w:numPr>
        <w:tabs>
          <w:tab w:val="num" w:pos="720"/>
        </w:tabs>
        <w:spacing w:line="276" w:lineRule="auto"/>
        <w:ind w:left="142" w:hanging="284"/>
        <w:contextualSpacing/>
        <w:jc w:val="both"/>
        <w:rPr>
          <w:rFonts w:ascii="Verdana" w:hAnsi="Verdana"/>
          <w:bCs/>
        </w:rPr>
      </w:pPr>
      <w:r w:rsidRPr="0034537B">
        <w:rPr>
          <w:rFonts w:ascii="Verdana" w:hAnsi="Verdana"/>
          <w:b/>
          <w:bCs/>
        </w:rPr>
        <w:t xml:space="preserve">Az oktatásért felelős oktatási szervezeti egység megnevezése: </w:t>
      </w:r>
    </w:p>
    <w:p w14:paraId="777C5806" w14:textId="77777777" w:rsidR="003C3292" w:rsidRPr="0034537B" w:rsidRDefault="003C3292" w:rsidP="003C3292">
      <w:pPr>
        <w:widowControl w:val="0"/>
        <w:spacing w:line="276" w:lineRule="auto"/>
        <w:ind w:left="142" w:hanging="284"/>
        <w:contextualSpacing/>
        <w:jc w:val="both"/>
        <w:rPr>
          <w:rFonts w:ascii="Verdana" w:hAnsi="Verdana"/>
          <w:bCs/>
          <w:color w:val="000000" w:themeColor="text1"/>
        </w:rPr>
      </w:pPr>
      <w:r w:rsidRPr="0034537B">
        <w:rPr>
          <w:rFonts w:ascii="Verdana" w:hAnsi="Verdana"/>
          <w:bCs/>
          <w:color w:val="000000" w:themeColor="text1"/>
        </w:rPr>
        <w:t>NKE Rendészettudományi Kar Büntetés-végrehajtási Tanszék</w:t>
      </w:r>
    </w:p>
    <w:p w14:paraId="7849E80B" w14:textId="77777777" w:rsidR="003C3292" w:rsidRPr="0034537B" w:rsidRDefault="003C3292" w:rsidP="00330EE1">
      <w:pPr>
        <w:widowControl w:val="0"/>
        <w:numPr>
          <w:ilvl w:val="0"/>
          <w:numId w:val="787"/>
        </w:numPr>
        <w:tabs>
          <w:tab w:val="num" w:pos="720"/>
        </w:tabs>
        <w:spacing w:line="276" w:lineRule="auto"/>
        <w:ind w:left="142" w:hanging="284"/>
        <w:contextualSpacing/>
        <w:jc w:val="both"/>
        <w:rPr>
          <w:rFonts w:ascii="Verdana" w:hAnsi="Verdana"/>
          <w:bCs/>
          <w:color w:val="000000" w:themeColor="text1"/>
        </w:rPr>
      </w:pPr>
      <w:r w:rsidRPr="0034537B">
        <w:rPr>
          <w:rFonts w:ascii="Verdana" w:hAnsi="Verdana"/>
          <w:b/>
          <w:bCs/>
          <w:color w:val="000000" w:themeColor="text1"/>
        </w:rPr>
        <w:t>A tantárgyfelelős oktató neve, beosztása, tudományos fokozata:</w:t>
      </w:r>
      <w:r w:rsidRPr="0034537B">
        <w:rPr>
          <w:rFonts w:ascii="Verdana" w:hAnsi="Verdana"/>
          <w:bCs/>
          <w:color w:val="000000" w:themeColor="text1"/>
        </w:rPr>
        <w:t xml:space="preserve"> </w:t>
      </w:r>
    </w:p>
    <w:p w14:paraId="4657F697" w14:textId="77777777" w:rsidR="003C3292" w:rsidRPr="0034537B" w:rsidRDefault="003C3292" w:rsidP="003C3292">
      <w:pPr>
        <w:widowControl w:val="0"/>
        <w:spacing w:line="276" w:lineRule="auto"/>
        <w:ind w:left="142" w:hanging="284"/>
        <w:contextualSpacing/>
        <w:jc w:val="both"/>
        <w:rPr>
          <w:rFonts w:ascii="Verdana" w:hAnsi="Verdana"/>
          <w:color w:val="000000" w:themeColor="text1"/>
        </w:rPr>
      </w:pPr>
      <w:r w:rsidRPr="0034537B">
        <w:rPr>
          <w:rFonts w:ascii="Verdana" w:hAnsi="Verdana"/>
          <w:color w:val="000000" w:themeColor="text1"/>
        </w:rPr>
        <w:t>dr. Bogotyán Róbert bv. ezredes, tanársegéd</w:t>
      </w:r>
    </w:p>
    <w:p w14:paraId="379BDDCA" w14:textId="77777777" w:rsidR="003C3292" w:rsidRPr="0034537B" w:rsidRDefault="003C3292" w:rsidP="003C3292">
      <w:pPr>
        <w:widowControl w:val="0"/>
        <w:spacing w:line="276" w:lineRule="auto"/>
        <w:ind w:left="142" w:hanging="284"/>
        <w:contextualSpacing/>
        <w:jc w:val="both"/>
        <w:rPr>
          <w:rFonts w:ascii="Verdana" w:hAnsi="Verdana"/>
          <w:b/>
          <w:bCs/>
          <w:color w:val="000000" w:themeColor="text1"/>
        </w:rPr>
      </w:pPr>
    </w:p>
    <w:p w14:paraId="71986D8A" w14:textId="77777777" w:rsidR="003C3292" w:rsidRPr="0034537B" w:rsidRDefault="003C3292" w:rsidP="00330EE1">
      <w:pPr>
        <w:widowControl w:val="0"/>
        <w:numPr>
          <w:ilvl w:val="0"/>
          <w:numId w:val="787"/>
        </w:numPr>
        <w:spacing w:line="276" w:lineRule="auto"/>
        <w:ind w:left="142" w:hanging="284"/>
        <w:contextualSpacing/>
        <w:jc w:val="both"/>
        <w:rPr>
          <w:rFonts w:ascii="Verdana" w:hAnsi="Verdana"/>
          <w:bCs/>
        </w:rPr>
      </w:pPr>
      <w:r w:rsidRPr="0034537B">
        <w:rPr>
          <w:rFonts w:ascii="Verdana" w:hAnsi="Verdana"/>
          <w:b/>
          <w:bCs/>
        </w:rPr>
        <w:t>A tanórák száma és típusa</w:t>
      </w:r>
    </w:p>
    <w:p w14:paraId="7FAF3B31" w14:textId="77777777" w:rsidR="003C3292" w:rsidRPr="0034537B" w:rsidRDefault="003C3292" w:rsidP="00330EE1">
      <w:pPr>
        <w:widowControl w:val="0"/>
        <w:numPr>
          <w:ilvl w:val="1"/>
          <w:numId w:val="787"/>
        </w:numPr>
        <w:spacing w:line="276" w:lineRule="auto"/>
        <w:ind w:left="0" w:firstLine="142"/>
        <w:contextualSpacing/>
        <w:jc w:val="both"/>
        <w:rPr>
          <w:rFonts w:ascii="Verdana" w:hAnsi="Verdana"/>
          <w:bCs/>
        </w:rPr>
      </w:pPr>
      <w:r w:rsidRPr="0034537B">
        <w:rPr>
          <w:rFonts w:ascii="Verdana" w:hAnsi="Verdana"/>
          <w:bCs/>
        </w:rPr>
        <w:t>össz óraszám/félév:</w:t>
      </w:r>
    </w:p>
    <w:p w14:paraId="007ED4F2" w14:textId="77777777" w:rsidR="003C3292" w:rsidRPr="0034537B" w:rsidRDefault="003C3292" w:rsidP="00330EE1">
      <w:pPr>
        <w:widowControl w:val="0"/>
        <w:numPr>
          <w:ilvl w:val="2"/>
          <w:numId w:val="787"/>
        </w:numPr>
        <w:tabs>
          <w:tab w:val="num" w:pos="1134"/>
        </w:tabs>
        <w:spacing w:line="276" w:lineRule="auto"/>
        <w:ind w:left="0" w:firstLine="142"/>
        <w:contextualSpacing/>
        <w:jc w:val="both"/>
        <w:rPr>
          <w:rFonts w:ascii="Verdana" w:hAnsi="Verdana"/>
          <w:bCs/>
        </w:rPr>
      </w:pPr>
      <w:r w:rsidRPr="0034537B">
        <w:rPr>
          <w:rFonts w:ascii="Verdana" w:hAnsi="Verdana"/>
          <w:bCs/>
        </w:rPr>
        <w:t>nappali munkarend: 28 (10 EA + 10 SZ + 4 GY)</w:t>
      </w:r>
    </w:p>
    <w:p w14:paraId="1CBBEB0F" w14:textId="77777777" w:rsidR="003C3292" w:rsidRPr="0034537B" w:rsidRDefault="003C3292" w:rsidP="00330EE1">
      <w:pPr>
        <w:widowControl w:val="0"/>
        <w:numPr>
          <w:ilvl w:val="2"/>
          <w:numId w:val="787"/>
        </w:numPr>
        <w:tabs>
          <w:tab w:val="num" w:pos="1134"/>
        </w:tabs>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levelező munkarend: 8 (2 EA + 2 SZ + 4 GY)</w:t>
      </w:r>
    </w:p>
    <w:p w14:paraId="70355931" w14:textId="77777777" w:rsidR="003C3292" w:rsidRPr="0034537B" w:rsidRDefault="003C3292" w:rsidP="00330EE1">
      <w:pPr>
        <w:widowControl w:val="0"/>
        <w:numPr>
          <w:ilvl w:val="1"/>
          <w:numId w:val="787"/>
        </w:numPr>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heti óraszám - nappali munkarend: 2</w:t>
      </w:r>
    </w:p>
    <w:p w14:paraId="49ABA1BA" w14:textId="77777777" w:rsidR="003C3292" w:rsidRPr="0034537B" w:rsidRDefault="003C3292" w:rsidP="00330EE1">
      <w:pPr>
        <w:widowControl w:val="0"/>
        <w:numPr>
          <w:ilvl w:val="1"/>
          <w:numId w:val="787"/>
        </w:numPr>
        <w:spacing w:line="276" w:lineRule="auto"/>
        <w:ind w:left="0" w:firstLine="142"/>
        <w:contextualSpacing/>
        <w:jc w:val="both"/>
        <w:rPr>
          <w:rFonts w:ascii="Verdana" w:hAnsi="Verdana"/>
          <w:bCs/>
          <w:color w:val="FF0000"/>
        </w:rPr>
      </w:pPr>
      <w:r w:rsidRPr="0034537B">
        <w:rPr>
          <w:rFonts w:ascii="Verdana" w:hAnsi="Verdana"/>
          <w:color w:val="000000" w:themeColor="text1"/>
        </w:rPr>
        <w:t xml:space="preserve">Az ismeret </w:t>
      </w:r>
      <w:r w:rsidRPr="0034537B">
        <w:rPr>
          <w:rFonts w:ascii="Verdana" w:hAnsi="Verdana"/>
        </w:rPr>
        <w:t>átadásában alkalmazandó további sajátos módok, jellemzők: interaktív gyakorlati foglalkozások szolgálati kutyák és kutyavezetők részvételével</w:t>
      </w:r>
    </w:p>
    <w:p w14:paraId="5868349C" w14:textId="77777777" w:rsidR="003C3292" w:rsidRPr="0034537B" w:rsidRDefault="003C3292" w:rsidP="003C3292">
      <w:pPr>
        <w:widowControl w:val="0"/>
        <w:spacing w:line="276" w:lineRule="auto"/>
        <w:ind w:left="142"/>
        <w:contextualSpacing/>
        <w:jc w:val="both"/>
        <w:rPr>
          <w:rFonts w:ascii="Verdana" w:hAnsi="Verdana"/>
          <w:bCs/>
          <w:color w:val="FF0000"/>
        </w:rPr>
      </w:pPr>
    </w:p>
    <w:p w14:paraId="30B72EEC" w14:textId="77777777" w:rsidR="003C3292" w:rsidRPr="0034537B" w:rsidRDefault="003C3292" w:rsidP="00330EE1">
      <w:pPr>
        <w:widowControl w:val="0"/>
        <w:numPr>
          <w:ilvl w:val="0"/>
          <w:numId w:val="787"/>
        </w:numPr>
        <w:spacing w:line="276" w:lineRule="auto"/>
        <w:ind w:left="142" w:hanging="284"/>
        <w:contextualSpacing/>
        <w:jc w:val="both"/>
        <w:rPr>
          <w:rFonts w:ascii="Verdana" w:hAnsi="Verdana"/>
          <w:bCs/>
        </w:rPr>
      </w:pPr>
      <w:r w:rsidRPr="0034537B">
        <w:rPr>
          <w:rFonts w:ascii="Verdana" w:hAnsi="Verdana"/>
          <w:b/>
          <w:bCs/>
        </w:rPr>
        <w:t>A tantárgy szakmai tartalma (magyarul):</w:t>
      </w:r>
      <w:r w:rsidRPr="0034537B">
        <w:rPr>
          <w:rFonts w:ascii="Verdana" w:hAnsi="Verdana"/>
          <w:bCs/>
        </w:rPr>
        <w:t xml:space="preserve"> </w:t>
      </w:r>
    </w:p>
    <w:p w14:paraId="7E8FDCF0" w14:textId="77777777" w:rsidR="003C3292" w:rsidRPr="0034537B" w:rsidRDefault="003C3292" w:rsidP="003C3292">
      <w:pPr>
        <w:spacing w:line="276" w:lineRule="auto"/>
        <w:contextualSpacing/>
        <w:jc w:val="both"/>
        <w:rPr>
          <w:rFonts w:ascii="Verdana" w:hAnsi="Verdana"/>
          <w:bCs/>
          <w:i/>
        </w:rPr>
      </w:pPr>
      <w:r w:rsidRPr="0034537B">
        <w:rPr>
          <w:rFonts w:ascii="Verdana" w:hAnsi="Verdana"/>
          <w:bCs/>
        </w:rPr>
        <w:t xml:space="preserve">A </w:t>
      </w:r>
      <w:r w:rsidRPr="0034537B">
        <w:rPr>
          <w:rFonts w:ascii="Verdana" w:eastAsia="Calibri" w:hAnsi="Verdana"/>
        </w:rPr>
        <w:t>tárgy oktatásának célja, hogy a hallgatók megismerjék a pönológiát, mint tudományterületet, és az azzal kapcsolatos jelentősebb hazai és nemzetközi trendeket. Ismerjék a bv. intézetek és a nyomozó hatóságok közötti együttműködést. Ismerjék meg a bv. intézetet, mint speciális bűnügyi helyszínt, valamint a bv. intézetekben foganatosítható személyi szabadságot és a vagyon érintő kényszerintézkedéseket. Ismerjék meg a speciális környezetben végzett kihallgatás és egyéb nyomozási cselekmények sajátosságait.</w:t>
      </w:r>
    </w:p>
    <w:p w14:paraId="701BCEC8" w14:textId="77777777" w:rsidR="003C3292" w:rsidRPr="0034537B" w:rsidRDefault="003C3292" w:rsidP="003C3292">
      <w:pPr>
        <w:widowControl w:val="0"/>
        <w:spacing w:line="276" w:lineRule="auto"/>
        <w:contextualSpacing/>
        <w:jc w:val="both"/>
        <w:rPr>
          <w:rFonts w:ascii="Verdana" w:hAnsi="Verdana"/>
          <w:b/>
          <w:bCs/>
        </w:rPr>
      </w:pPr>
      <w:r w:rsidRPr="0034537B">
        <w:rPr>
          <w:rFonts w:ascii="Verdana" w:hAnsi="Verdana"/>
          <w:b/>
          <w:bCs/>
        </w:rPr>
        <w:t xml:space="preserve">A tantárgy szakmai tartalma (angolul) (Course description): </w:t>
      </w:r>
    </w:p>
    <w:p w14:paraId="75D8C890" w14:textId="77777777" w:rsidR="003C3292" w:rsidRPr="0034537B" w:rsidRDefault="003C3292" w:rsidP="003C3292">
      <w:pPr>
        <w:spacing w:line="276" w:lineRule="auto"/>
        <w:contextualSpacing/>
        <w:jc w:val="both"/>
        <w:rPr>
          <w:rFonts w:ascii="Verdana" w:eastAsia="Calibri" w:hAnsi="Verdana"/>
        </w:rPr>
      </w:pPr>
      <w:r w:rsidRPr="0034537B">
        <w:rPr>
          <w:rFonts w:ascii="Verdana" w:eastAsia="Calibri" w:hAnsi="Verdana"/>
        </w:rPr>
        <w:lastRenderedPageBreak/>
        <w:t>The aim of the course is to educate students on the subject of penitentiary enforcement as a science and the related domestic and international issues. Students should be familiar with the cooperation between penitentiary institutes and investigative authorities. They get to know the penitentiary institute as a special crime scene as well as the coercive measures related to personal freedom and property that can be taken in prison institutions. The should understand the specifics natures of interrogation in a special environment and other investigative activities.</w:t>
      </w:r>
    </w:p>
    <w:p w14:paraId="18932A89" w14:textId="77777777" w:rsidR="003C3292" w:rsidRPr="0034537B" w:rsidRDefault="003C3292" w:rsidP="00330EE1">
      <w:pPr>
        <w:pStyle w:val="Listaszerbekezds"/>
        <w:widowControl w:val="0"/>
        <w:numPr>
          <w:ilvl w:val="0"/>
          <w:numId w:val="787"/>
        </w:numPr>
        <w:spacing w:line="276" w:lineRule="auto"/>
        <w:ind w:left="0"/>
        <w:jc w:val="both"/>
        <w:rPr>
          <w:rFonts w:ascii="Verdana" w:hAnsi="Verdana"/>
          <w:bCs/>
        </w:rPr>
      </w:pPr>
      <w:r w:rsidRPr="0034537B">
        <w:rPr>
          <w:rFonts w:ascii="Verdana" w:hAnsi="Verdana"/>
          <w:b/>
          <w:bCs/>
        </w:rPr>
        <w:t xml:space="preserve">Elérendő szakmai kompetenciák (magyarul): </w:t>
      </w:r>
    </w:p>
    <w:p w14:paraId="60D384BD" w14:textId="77777777" w:rsidR="003C3292" w:rsidRPr="0034537B" w:rsidRDefault="003C3292" w:rsidP="003C3292">
      <w:pPr>
        <w:widowControl w:val="0"/>
        <w:autoSpaceDE w:val="0"/>
        <w:autoSpaceDN w:val="0"/>
        <w:adjustRightInd w:val="0"/>
        <w:spacing w:line="276" w:lineRule="auto"/>
        <w:ind w:firstLine="360"/>
        <w:contextualSpacing/>
        <w:jc w:val="both"/>
        <w:rPr>
          <w:rFonts w:ascii="Verdana" w:hAnsi="Verdana"/>
          <w:b/>
        </w:rPr>
      </w:pPr>
      <w:r w:rsidRPr="0034537B">
        <w:rPr>
          <w:rFonts w:ascii="Verdana" w:hAnsi="Verdana"/>
          <w:b/>
        </w:rPr>
        <w:t>Tudása</w:t>
      </w:r>
    </w:p>
    <w:p w14:paraId="2D981EA1"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FDBC368"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lang w:eastAsia="ar-SA"/>
        </w:rPr>
        <w:t>Ismeri a rendészet történetét, korszakait és irányzatait, valamint legfontosabb elméleti kérdéseit, tételeit.</w:t>
      </w:r>
    </w:p>
    <w:p w14:paraId="6CE43A1B"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Ismeri a rendészeti, rendvédelmi szervek felépítését, működését és tevékenysége során alkalmazott elveket, eljárásokat és eszközöket.</w:t>
      </w:r>
    </w:p>
    <w:p w14:paraId="0A96090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38E54F0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501662B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Jól ismeri a rendvédelmi feladatokat ellátó szerveknél működő informatikai eszközöket, alkalmazásokat és rendszereket, valamint speciális technikai eszközöket.</w:t>
      </w:r>
    </w:p>
    <w:p w14:paraId="05D5DAC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7836C507" w14:textId="77777777" w:rsidR="003C3292" w:rsidRPr="0034537B" w:rsidRDefault="003C3292" w:rsidP="003C3292">
      <w:pPr>
        <w:widowControl w:val="0"/>
        <w:autoSpaceDE w:val="0"/>
        <w:autoSpaceDN w:val="0"/>
        <w:adjustRightInd w:val="0"/>
        <w:spacing w:line="276" w:lineRule="auto"/>
        <w:ind w:firstLine="360"/>
        <w:contextualSpacing/>
        <w:jc w:val="both"/>
        <w:rPr>
          <w:rFonts w:ascii="Verdana" w:hAnsi="Verdana"/>
          <w:b/>
          <w:color w:val="000000"/>
        </w:rPr>
      </w:pPr>
      <w:r w:rsidRPr="0034537B">
        <w:rPr>
          <w:rFonts w:ascii="Verdana" w:hAnsi="Verdana"/>
          <w:b/>
        </w:rPr>
        <w:t>Képességei</w:t>
      </w:r>
    </w:p>
    <w:p w14:paraId="68319B5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52217E4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Képes a személyes szakmai kompetenciák és kompetenciahatárok felismerésére és alkalmazására.</w:t>
      </w:r>
    </w:p>
    <w:p w14:paraId="69F60E3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1F8BEBB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55DF5506"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munkaköréhez és feladataihoz kapcsolódó jogszabályi háttér értelmezésére és gyakorlati alkalmazására.</w:t>
      </w:r>
    </w:p>
    <w:p w14:paraId="73CDBD30"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36DFDD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454F31D7" w14:textId="77777777" w:rsidR="003C3292" w:rsidRPr="0034537B" w:rsidRDefault="003C3292" w:rsidP="003C3292">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 xml:space="preserve">Attitűdje </w:t>
      </w:r>
    </w:p>
    <w:p w14:paraId="0A37D4A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1AE6ED4E"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Nyitott a rendvédelem területén felmerülő problémák kutatáson alapuló megoldása iránt.</w:t>
      </w:r>
    </w:p>
    <w:p w14:paraId="282A97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és érdeklődő a tradicionális és új szakmai ismeretek, tendenciák, módszerek és technikák iránt.</w:t>
      </w:r>
    </w:p>
    <w:p w14:paraId="0510BA8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6DD16EB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Elkötelezett a közszolgálat iránt, felismeri a közszolgálati hivatásrenddel járó felelősséget, és hitelesen képviseli annak szellemiségét.</w:t>
      </w:r>
    </w:p>
    <w:p w14:paraId="169144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a rendvédelmi szervek közti legjobb gyakorlatok megismerésére, cseréjére.</w:t>
      </w:r>
    </w:p>
    <w:p w14:paraId="5E0B98CB"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7DF17AA9" w14:textId="77777777" w:rsidR="003C3292" w:rsidRPr="0034537B" w:rsidRDefault="003C3292" w:rsidP="003C3292">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Autonómiája és felelőssége</w:t>
      </w:r>
    </w:p>
    <w:p w14:paraId="33FB9A3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5657C3F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Alkalmas önálló döntéshozatalra, parancsadásra, ezeket megfelelő felelősséggel gyakorolja.</w:t>
      </w:r>
    </w:p>
    <w:p w14:paraId="0006877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 xml:space="preserve">A gyakorlati tudás és tapasztalatok megszerzését követően szervezeti egységét vezeti, </w:t>
      </w:r>
      <w:r w:rsidRPr="0034537B">
        <w:rPr>
          <w:rFonts w:ascii="Verdana" w:hAnsi="Verdana"/>
          <w:lang w:eastAsia="ar-SA"/>
        </w:rPr>
        <w:lastRenderedPageBreak/>
        <w:t>működési folyamatait tervezi és irányítja, erőforrásaival gazdálkodik.</w:t>
      </w:r>
    </w:p>
    <w:p w14:paraId="1588CAA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3BD37FBA"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Felelősséget vállal a munkájával és a magatartásával kapcsolatos szakmai, jogi és etikai normák és szabályok betartása terén.</w:t>
      </w:r>
    </w:p>
    <w:p w14:paraId="3BD7CAE5"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Tisztában van a fegyveres feladatellátásból és a kényszerítő eszközök alkalmazásának lehetőségéből ráháruló felelősséggel és helyesen él azokkal.</w:t>
      </w:r>
    </w:p>
    <w:p w14:paraId="608F900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rPr>
      </w:pPr>
    </w:p>
    <w:p w14:paraId="7E953867" w14:textId="77777777" w:rsidR="003C3292" w:rsidRPr="0034537B" w:rsidRDefault="003C3292" w:rsidP="003C3292">
      <w:pPr>
        <w:widowControl w:val="0"/>
        <w:spacing w:line="276" w:lineRule="auto"/>
        <w:contextualSpacing/>
        <w:jc w:val="both"/>
        <w:rPr>
          <w:rFonts w:ascii="Verdana" w:hAnsi="Verdana"/>
          <w:b/>
          <w:bCs/>
          <w:lang w:val="en-US"/>
        </w:rPr>
      </w:pPr>
      <w:r w:rsidRPr="0034537B">
        <w:rPr>
          <w:rFonts w:ascii="Verdana" w:hAnsi="Verdana"/>
          <w:b/>
          <w:bCs/>
        </w:rPr>
        <w:t>Elérendő szakmai kompetenciák (angolul) (</w:t>
      </w:r>
      <w:r w:rsidRPr="0034537B">
        <w:rPr>
          <w:rFonts w:ascii="Verdana" w:hAnsi="Verdana"/>
          <w:b/>
          <w:bCs/>
          <w:lang w:val="en-US"/>
        </w:rPr>
        <w:t xml:space="preserve">Competences – English): </w:t>
      </w:r>
    </w:p>
    <w:p w14:paraId="3DA1BBC8"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Knowledge</w:t>
      </w:r>
    </w:p>
    <w:p w14:paraId="00ADC4F2"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256930DD"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has the necessary knowledge of public order units to perform his/her duties as a commissioned officer.</w:t>
      </w:r>
    </w:p>
    <w:p w14:paraId="4F84438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familiar with the structure and functioning of law enforcement agencies and with the principles, procedures and tools used during their activities</w:t>
      </w:r>
    </w:p>
    <w:p w14:paraId="2020AFE9"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21094F7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7D3A6F8E"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Good knowledge of the IT tools, applications and systems and specific technical tools used by law enforcement agencies.</w:t>
      </w:r>
    </w:p>
    <w:p w14:paraId="45D686EF"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p>
    <w:p w14:paraId="52034B7A"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Capabilities</w:t>
      </w:r>
    </w:p>
    <w:p w14:paraId="63735A30"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B57DF9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able to identify and apply personal professional competences and competence boundaries.</w:t>
      </w:r>
    </w:p>
    <w:p w14:paraId="5529A33C"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able to apply coercive measures and those restricting personal liberty and to examine if they are carried out in a legal and professional way</w:t>
      </w:r>
    </w:p>
    <w:p w14:paraId="3968068B"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66CFE2DA"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interpret and apply in practice the legal background related to their job and tasks.</w:t>
      </w:r>
    </w:p>
    <w:p w14:paraId="503EB5A9"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apply measures restricting personal liberty and coercive measures, and to examine their legality and professionalism.</w:t>
      </w:r>
    </w:p>
    <w:p w14:paraId="10CC06E3" w14:textId="77777777" w:rsidR="003C3292" w:rsidRPr="0034537B" w:rsidRDefault="003C3292" w:rsidP="003C3292">
      <w:pPr>
        <w:widowControl w:val="0"/>
        <w:autoSpaceDE w:val="0"/>
        <w:autoSpaceDN w:val="0"/>
        <w:adjustRightInd w:val="0"/>
        <w:spacing w:line="276" w:lineRule="auto"/>
        <w:ind w:firstLine="66"/>
        <w:contextualSpacing/>
        <w:jc w:val="both"/>
        <w:rPr>
          <w:rFonts w:ascii="Verdana" w:hAnsi="Verdana"/>
          <w:lang w:eastAsia="ar-SA"/>
        </w:rPr>
      </w:pPr>
    </w:p>
    <w:p w14:paraId="7E30FAEB" w14:textId="77777777" w:rsidR="003C3292" w:rsidRPr="0034537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34537B">
        <w:rPr>
          <w:rFonts w:ascii="Verdana" w:hAnsi="Verdana"/>
          <w:b/>
          <w:lang w:val="en-GB"/>
        </w:rPr>
        <w:t>Attitude</w:t>
      </w:r>
    </w:p>
    <w:p w14:paraId="3816FC03"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64CED5A1"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open to research-based solutions to problems in the field of law enforcement.</w:t>
      </w:r>
    </w:p>
    <w:p w14:paraId="6DE679D2" w14:textId="77777777" w:rsidR="003C3292" w:rsidRPr="0034537B" w:rsidRDefault="003C3292" w:rsidP="003C3292">
      <w:pPr>
        <w:widowControl w:val="0"/>
        <w:autoSpaceDE w:val="0"/>
        <w:autoSpaceDN w:val="0"/>
        <w:adjustRightInd w:val="0"/>
        <w:spacing w:line="276" w:lineRule="auto"/>
        <w:contextualSpacing/>
        <w:jc w:val="both"/>
        <w:rPr>
          <w:rFonts w:ascii="Verdana" w:hAnsi="Verdana"/>
          <w:highlight w:val="lightGray"/>
          <w:lang w:eastAsia="ar-SA"/>
        </w:rPr>
      </w:pPr>
      <w:r w:rsidRPr="0034537B">
        <w:rPr>
          <w:rFonts w:ascii="Verdana" w:hAnsi="Verdana"/>
          <w:lang w:eastAsia="ar-SA"/>
        </w:rPr>
        <w:t>The student is open and interested in traditional and new professional knowledge, trends, methods and techniques.</w:t>
      </w:r>
    </w:p>
    <w:p w14:paraId="3DDC628D"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4ABD9F67"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 or she is committed to public service, recognises the responsibilities of the civil service and authentically represents its spirit.</w:t>
      </w:r>
    </w:p>
    <w:p w14:paraId="679906A3"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Open to learning and exchanging best practice between law enforcement agencies.</w:t>
      </w:r>
    </w:p>
    <w:p w14:paraId="74A07B58" w14:textId="77777777" w:rsidR="003C3292" w:rsidRPr="0034537B"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4BA8E0E5" w14:textId="77777777" w:rsidR="003C3292" w:rsidRPr="0034537B" w:rsidRDefault="003C3292" w:rsidP="003C3292">
      <w:pPr>
        <w:widowControl w:val="0"/>
        <w:spacing w:line="276" w:lineRule="auto"/>
        <w:contextualSpacing/>
        <w:jc w:val="both"/>
        <w:rPr>
          <w:rFonts w:ascii="Verdana" w:hAnsi="Verdana"/>
          <w:lang w:val="en-GB"/>
        </w:rPr>
      </w:pPr>
      <w:r w:rsidRPr="0034537B">
        <w:rPr>
          <w:rFonts w:ascii="Verdana" w:hAnsi="Verdana"/>
          <w:b/>
          <w:lang w:val="en-GB"/>
        </w:rPr>
        <w:t>Autonomy and responsibility</w:t>
      </w:r>
    </w:p>
    <w:p w14:paraId="28C889D5" w14:textId="77777777" w:rsidR="003C3292" w:rsidRPr="0034537B" w:rsidRDefault="003C3292" w:rsidP="003C3292">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305C85A6"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rPr>
        <w:t>The student is capable of making decisions and giving orders independently, and carries out these tasks with appropriate responsibility.</w:t>
      </w:r>
    </w:p>
    <w:p w14:paraId="687FFFE7" w14:textId="77777777" w:rsidR="003C3292" w:rsidRPr="0034537B" w:rsidRDefault="003C3292" w:rsidP="003C3292">
      <w:pPr>
        <w:spacing w:line="276" w:lineRule="auto"/>
        <w:contextualSpacing/>
        <w:jc w:val="both"/>
        <w:rPr>
          <w:rFonts w:ascii="Verdana" w:hAnsi="Verdana"/>
          <w:lang w:eastAsia="ar-SA"/>
        </w:rPr>
      </w:pPr>
      <w:r w:rsidRPr="0034537B">
        <w:rPr>
          <w:rFonts w:ascii="Verdana" w:hAnsi="Verdana"/>
          <w:lang w:eastAsia="ar-SA"/>
        </w:rPr>
        <w:t>The student leads his/her organisational unit and plans and manages its operational processes and resources after acquiring practical knowledge and experience</w:t>
      </w:r>
    </w:p>
    <w:p w14:paraId="11892F84" w14:textId="77777777" w:rsidR="003C3292" w:rsidRPr="0034537B" w:rsidRDefault="003C3292" w:rsidP="003C3292">
      <w:pPr>
        <w:widowControl w:val="0"/>
        <w:spacing w:line="276" w:lineRule="auto"/>
        <w:contextualSpacing/>
        <w:jc w:val="both"/>
        <w:rPr>
          <w:rFonts w:ascii="Verdana" w:hAnsi="Verdana"/>
          <w:b/>
          <w:lang w:eastAsia="ar-SA"/>
        </w:rPr>
      </w:pPr>
      <w:r w:rsidRPr="0034537B">
        <w:rPr>
          <w:rFonts w:ascii="Verdana" w:hAnsi="Verdana"/>
          <w:b/>
          <w:lang w:eastAsia="ar-SA"/>
        </w:rPr>
        <w:lastRenderedPageBreak/>
        <w:t>Specified competences:</w:t>
      </w:r>
    </w:p>
    <w:p w14:paraId="56F09253"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Assume responsibility for adhering to professional, legal and ethical standards and rules relating to their work and conduct.</w:t>
      </w:r>
    </w:p>
    <w:p w14:paraId="662A5CE8" w14:textId="77777777" w:rsidR="003C3292" w:rsidRPr="0034537B" w:rsidRDefault="003C3292" w:rsidP="003C3292">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He/she shall be aware of and shall exercise correctly the responsibilities arising from the carrying out of armed duties and the possibility of using coercive means.</w:t>
      </w:r>
    </w:p>
    <w:p w14:paraId="023B198F" w14:textId="77777777" w:rsidR="003C3292" w:rsidRPr="0034537B" w:rsidRDefault="003C3292" w:rsidP="003C3292">
      <w:pPr>
        <w:widowControl w:val="0"/>
        <w:autoSpaceDE w:val="0"/>
        <w:autoSpaceDN w:val="0"/>
        <w:adjustRightInd w:val="0"/>
        <w:spacing w:line="276" w:lineRule="auto"/>
        <w:ind w:firstLine="66"/>
        <w:contextualSpacing/>
        <w:jc w:val="both"/>
        <w:rPr>
          <w:rFonts w:ascii="Verdana" w:hAnsi="Verdana"/>
          <w:lang w:eastAsia="ar-SA"/>
        </w:rPr>
      </w:pPr>
    </w:p>
    <w:p w14:paraId="30503E4B" w14:textId="77777777" w:rsidR="003C3292" w:rsidRPr="0034537B" w:rsidRDefault="003C3292" w:rsidP="00330EE1">
      <w:pPr>
        <w:widowControl w:val="0"/>
        <w:numPr>
          <w:ilvl w:val="0"/>
          <w:numId w:val="787"/>
        </w:numPr>
        <w:tabs>
          <w:tab w:val="num" w:pos="720"/>
        </w:tabs>
        <w:spacing w:line="276" w:lineRule="auto"/>
        <w:ind w:left="284" w:hanging="426"/>
        <w:contextualSpacing/>
        <w:jc w:val="both"/>
        <w:rPr>
          <w:rFonts w:ascii="Verdana" w:hAnsi="Verdana"/>
          <w:bCs/>
          <w:i/>
          <w:color w:val="FF0000"/>
        </w:rPr>
      </w:pPr>
      <w:r w:rsidRPr="0034537B">
        <w:rPr>
          <w:rFonts w:ascii="Verdana" w:hAnsi="Verdana"/>
          <w:b/>
          <w:bCs/>
        </w:rPr>
        <w:t>Előtanulmányi követelmények:-</w:t>
      </w:r>
    </w:p>
    <w:p w14:paraId="117297B2" w14:textId="77777777" w:rsidR="003C3292" w:rsidRPr="0034537B" w:rsidRDefault="003C3292" w:rsidP="00330EE1">
      <w:pPr>
        <w:widowControl w:val="0"/>
        <w:numPr>
          <w:ilvl w:val="0"/>
          <w:numId w:val="787"/>
        </w:numPr>
        <w:spacing w:line="276" w:lineRule="auto"/>
        <w:ind w:left="284" w:hanging="426"/>
        <w:contextualSpacing/>
        <w:jc w:val="both"/>
        <w:rPr>
          <w:rFonts w:ascii="Verdana" w:hAnsi="Verdana"/>
          <w:b/>
          <w:bCs/>
        </w:rPr>
      </w:pPr>
      <w:r w:rsidRPr="0034537B">
        <w:rPr>
          <w:rFonts w:ascii="Verdana" w:hAnsi="Verdana"/>
          <w:b/>
          <w:bCs/>
        </w:rPr>
        <w:t>A tantárgy tananyagának leírása, tematika. Description of the subject, curriculum (magyarul, angolul - English):</w:t>
      </w:r>
    </w:p>
    <w:p w14:paraId="743246FA"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pönológia, mint tudományterület, kutatások nemzetközi és hazai szinten </w:t>
      </w:r>
      <w:r w:rsidRPr="0034537B">
        <w:rPr>
          <w:rFonts w:ascii="Verdana" w:hAnsi="Verdana"/>
          <w:b/>
        </w:rPr>
        <w:t>(</w:t>
      </w:r>
      <w:r w:rsidRPr="0034537B">
        <w:rPr>
          <w:rFonts w:ascii="Verdana" w:hAnsi="Verdana"/>
        </w:rPr>
        <w:t>Penitentiary as science, international and domestic research</w:t>
      </w:r>
      <w:r w:rsidRPr="0034537B">
        <w:rPr>
          <w:rFonts w:ascii="Verdana" w:hAnsi="Verdana"/>
          <w:b/>
        </w:rPr>
        <w:t>)</w:t>
      </w:r>
    </w:p>
    <w:p w14:paraId="47D9D151"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A bv. intézetek és a nyomozó hatóságok közötti együttműködés (The cooperation between penitentiary institutes and investigative authorities)</w:t>
      </w:r>
    </w:p>
    <w:p w14:paraId="0A3FEADE"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A bv. intézet, mint speciális bűnügyi helyszín</w:t>
      </w:r>
      <w:r w:rsidRPr="0034537B">
        <w:rPr>
          <w:rFonts w:ascii="Verdana" w:hAnsi="Verdana"/>
          <w:b/>
        </w:rPr>
        <w:t xml:space="preserve"> </w:t>
      </w:r>
      <w:r w:rsidRPr="0034537B">
        <w:rPr>
          <w:rFonts w:ascii="Verdana" w:hAnsi="Verdana"/>
        </w:rPr>
        <w:t>(The penitentiary institute as a special type of crime scene)</w:t>
      </w:r>
      <w:r w:rsidRPr="0034537B">
        <w:rPr>
          <w:rFonts w:ascii="Verdana" w:hAnsi="Verdana"/>
          <w:b/>
        </w:rPr>
        <w:t>.</w:t>
      </w:r>
    </w:p>
    <w:p w14:paraId="51220357"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Személyi szabadságot érintő kényszerintézkedések a bv.intézetben (Coercive measure restricting personal freedom at penitentiary institutes)</w:t>
      </w:r>
    </w:p>
    <w:p w14:paraId="20E6FF64" w14:textId="77777777" w:rsidR="003C3292" w:rsidRPr="0034537B" w:rsidRDefault="003C3292" w:rsidP="003C3292">
      <w:pPr>
        <w:widowControl w:val="0"/>
        <w:tabs>
          <w:tab w:val="left" w:pos="993"/>
          <w:tab w:val="num" w:pos="3977"/>
        </w:tabs>
        <w:spacing w:line="276" w:lineRule="auto"/>
        <w:contextualSpacing/>
        <w:jc w:val="both"/>
        <w:rPr>
          <w:rFonts w:ascii="Verdana" w:hAnsi="Verdana"/>
          <w:b/>
        </w:rPr>
      </w:pPr>
      <w:r w:rsidRPr="0034537B">
        <w:rPr>
          <w:rFonts w:ascii="Verdana" w:hAnsi="Verdana"/>
        </w:rPr>
        <w:t>(A 12.1-12.4. pontokban megjelölt témák a levelező munkarendben az első előadás anyagát képezik.)</w:t>
      </w:r>
    </w:p>
    <w:p w14:paraId="58E0708D"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Vagyont érintő kényszerintézkedések a bv.intézetben</w:t>
      </w:r>
      <w:r w:rsidRPr="0034537B">
        <w:rPr>
          <w:rFonts w:ascii="Verdana" w:hAnsi="Verdana"/>
          <w:b/>
        </w:rPr>
        <w:t xml:space="preserve"> </w:t>
      </w:r>
      <w:r w:rsidRPr="0034537B">
        <w:rPr>
          <w:rFonts w:ascii="Verdana" w:hAnsi="Verdana"/>
        </w:rPr>
        <w:t>(Coercive measure affecting property at penitentiary institutes)</w:t>
      </w:r>
    </w:p>
    <w:p w14:paraId="354AA72B"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kihallgatás speciális környezetben </w:t>
      </w:r>
      <w:r w:rsidRPr="0034537B">
        <w:rPr>
          <w:rFonts w:ascii="Verdana" w:hAnsi="Verdana"/>
        </w:rPr>
        <w:t>(The interrogation in a special environment)</w:t>
      </w:r>
    </w:p>
    <w:p w14:paraId="0BFBDD36"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Egyéb nyomozási cselekmények a bv. intézeben</w:t>
      </w:r>
      <w:r w:rsidRPr="0034537B">
        <w:rPr>
          <w:rFonts w:ascii="Verdana" w:hAnsi="Verdana"/>
          <w:b/>
        </w:rPr>
        <w:t xml:space="preserve"> </w:t>
      </w:r>
      <w:r w:rsidRPr="0034537B">
        <w:rPr>
          <w:rFonts w:ascii="Verdana" w:hAnsi="Verdana"/>
        </w:rPr>
        <w:t>(Other investigative measures in the penitentiary institute)</w:t>
      </w:r>
    </w:p>
    <w:p w14:paraId="58622A1F" w14:textId="77777777" w:rsidR="003C3292" w:rsidRDefault="003C3292" w:rsidP="003C3292">
      <w:pPr>
        <w:widowControl w:val="0"/>
        <w:tabs>
          <w:tab w:val="left" w:pos="993"/>
          <w:tab w:val="num" w:pos="1134"/>
        </w:tabs>
        <w:spacing w:line="276" w:lineRule="auto"/>
        <w:contextualSpacing/>
        <w:jc w:val="both"/>
        <w:rPr>
          <w:rFonts w:ascii="Verdana" w:hAnsi="Verdana"/>
        </w:rPr>
      </w:pPr>
      <w:r w:rsidRPr="0034537B">
        <w:rPr>
          <w:rFonts w:ascii="Verdana" w:hAnsi="Verdana"/>
        </w:rPr>
        <w:t>(A 12.5-12.7. pontokban megjelölt témák a levelező munkarendben a második előadás anyagát képezik.)</w:t>
      </w:r>
    </w:p>
    <w:p w14:paraId="48F6C85E" w14:textId="77777777" w:rsidR="003C3292" w:rsidRPr="0034537B" w:rsidRDefault="003C3292" w:rsidP="003C3292">
      <w:pPr>
        <w:widowControl w:val="0"/>
        <w:tabs>
          <w:tab w:val="left" w:pos="993"/>
          <w:tab w:val="num" w:pos="1134"/>
        </w:tabs>
        <w:spacing w:line="276" w:lineRule="auto"/>
        <w:contextualSpacing/>
        <w:jc w:val="both"/>
        <w:rPr>
          <w:rFonts w:ascii="Verdana" w:hAnsi="Verdana"/>
          <w:b/>
        </w:rPr>
      </w:pPr>
    </w:p>
    <w:p w14:paraId="3E71A793" w14:textId="77777777" w:rsidR="003C3292" w:rsidRDefault="003C3292" w:rsidP="00330EE1">
      <w:pPr>
        <w:widowControl w:val="0"/>
        <w:numPr>
          <w:ilvl w:val="0"/>
          <w:numId w:val="787"/>
        </w:numPr>
        <w:tabs>
          <w:tab w:val="num" w:pos="720"/>
        </w:tabs>
        <w:spacing w:line="276" w:lineRule="auto"/>
        <w:ind w:left="0" w:hanging="142"/>
        <w:contextualSpacing/>
        <w:jc w:val="both"/>
        <w:rPr>
          <w:rFonts w:ascii="Verdana" w:hAnsi="Verdana"/>
          <w:bCs/>
        </w:rPr>
      </w:pPr>
      <w:r w:rsidRPr="0034537B">
        <w:rPr>
          <w:rFonts w:ascii="Verdana" w:hAnsi="Verdana"/>
          <w:b/>
          <w:bCs/>
        </w:rPr>
        <w:t>A tantárgy meghirdetésének gyakorisága/a tantervben történő félévi elhelyezkedése:</w:t>
      </w:r>
      <w:r w:rsidRPr="0034537B">
        <w:rPr>
          <w:rFonts w:ascii="Verdana" w:hAnsi="Verdana"/>
          <w:bCs/>
        </w:rPr>
        <w:t xml:space="preserve"> minden félév</w:t>
      </w:r>
    </w:p>
    <w:p w14:paraId="29367BAF" w14:textId="77777777" w:rsidR="003C3292" w:rsidRPr="0034537B" w:rsidRDefault="003C3292" w:rsidP="003C3292">
      <w:pPr>
        <w:widowControl w:val="0"/>
        <w:tabs>
          <w:tab w:val="num" w:pos="720"/>
        </w:tabs>
        <w:spacing w:line="276" w:lineRule="auto"/>
        <w:contextualSpacing/>
        <w:jc w:val="both"/>
        <w:rPr>
          <w:rFonts w:ascii="Verdana" w:hAnsi="Verdana"/>
          <w:bCs/>
        </w:rPr>
      </w:pPr>
    </w:p>
    <w:p w14:paraId="2A33B4C7" w14:textId="77777777" w:rsidR="003C3292" w:rsidRPr="0034537B" w:rsidRDefault="003C3292" w:rsidP="00330EE1">
      <w:pPr>
        <w:widowControl w:val="0"/>
        <w:numPr>
          <w:ilvl w:val="0"/>
          <w:numId w:val="787"/>
        </w:numPr>
        <w:tabs>
          <w:tab w:val="num" w:pos="720"/>
        </w:tabs>
        <w:spacing w:line="276" w:lineRule="auto"/>
        <w:ind w:left="0" w:hanging="142"/>
        <w:contextualSpacing/>
        <w:jc w:val="both"/>
        <w:rPr>
          <w:rFonts w:ascii="Verdana" w:hAnsi="Verdana"/>
          <w:bCs/>
        </w:rPr>
      </w:pPr>
      <w:r w:rsidRPr="0034537B">
        <w:rPr>
          <w:rFonts w:ascii="Verdana" w:hAnsi="Verdana"/>
          <w:b/>
          <w:bCs/>
        </w:rPr>
        <w:t>A tanórákon való részvétel követelményei, az elfogadható hiányzások mértéke, a távolmaradás pótlásának lehetősége:</w:t>
      </w:r>
    </w:p>
    <w:p w14:paraId="1CAB05B8" w14:textId="77777777" w:rsidR="003C3292" w:rsidRDefault="003C3292" w:rsidP="003C3292">
      <w:pPr>
        <w:widowControl w:val="0"/>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68072BFF" w14:textId="77777777" w:rsidR="003C3292" w:rsidRPr="0034537B" w:rsidRDefault="003C3292" w:rsidP="003C3292">
      <w:pPr>
        <w:widowControl w:val="0"/>
        <w:spacing w:line="276" w:lineRule="auto"/>
        <w:contextualSpacing/>
        <w:jc w:val="both"/>
        <w:rPr>
          <w:rFonts w:ascii="Verdana" w:hAnsi="Verdana"/>
          <w:bCs/>
          <w:highlight w:val="lightGray"/>
        </w:rPr>
      </w:pPr>
    </w:p>
    <w:p w14:paraId="762FD2C4" w14:textId="77777777" w:rsidR="003C3292" w:rsidRPr="0034537B" w:rsidRDefault="003C3292" w:rsidP="00330EE1">
      <w:pPr>
        <w:widowControl w:val="0"/>
        <w:numPr>
          <w:ilvl w:val="0"/>
          <w:numId w:val="787"/>
        </w:numPr>
        <w:tabs>
          <w:tab w:val="num" w:pos="720"/>
        </w:tabs>
        <w:spacing w:line="276" w:lineRule="auto"/>
        <w:ind w:left="0" w:hanging="142"/>
        <w:contextualSpacing/>
        <w:jc w:val="both"/>
        <w:rPr>
          <w:rFonts w:ascii="Verdana" w:hAnsi="Verdana"/>
          <w:bCs/>
        </w:rPr>
      </w:pPr>
      <w:r w:rsidRPr="0034537B">
        <w:rPr>
          <w:rFonts w:ascii="Verdana" w:hAnsi="Verdana"/>
          <w:b/>
        </w:rPr>
        <w:t>Félévközi feladatok, ismeretek ellenőrzésének rendje:</w:t>
      </w:r>
    </w:p>
    <w:p w14:paraId="23B59015"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Az elsajátított ismeretek értékelés a félév végén írásbeli beszámoló keretében történik, amely háromfokozatú minősítéssel kerül értékelésre: kiválóan megfelelt (5), megfelelt (3), nem felelt meg (1). </w:t>
      </w:r>
    </w:p>
    <w:p w14:paraId="0765383E"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512B685B"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094F4FFE" w14:textId="77777777" w:rsidR="003C3292" w:rsidRDefault="003C3292" w:rsidP="003C3292">
      <w:pPr>
        <w:widowControl w:val="0"/>
        <w:spacing w:line="276" w:lineRule="auto"/>
        <w:contextualSpacing/>
        <w:jc w:val="both"/>
        <w:rPr>
          <w:rFonts w:ascii="Verdana" w:hAnsi="Verdana"/>
          <w:bCs/>
          <w:highlight w:val="lightGray"/>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r w:rsidRPr="0034537B">
        <w:rPr>
          <w:rFonts w:ascii="Verdana" w:hAnsi="Verdana"/>
          <w:bCs/>
          <w:highlight w:val="lightGray"/>
        </w:rPr>
        <w:t xml:space="preserve"> </w:t>
      </w:r>
    </w:p>
    <w:p w14:paraId="42BC6A16" w14:textId="77777777" w:rsidR="003C3292" w:rsidRPr="0034537B" w:rsidRDefault="003C3292" w:rsidP="003C3292">
      <w:pPr>
        <w:widowControl w:val="0"/>
        <w:spacing w:line="276" w:lineRule="auto"/>
        <w:contextualSpacing/>
        <w:jc w:val="both"/>
        <w:rPr>
          <w:rFonts w:ascii="Verdana" w:hAnsi="Verdana"/>
          <w:bCs/>
          <w:highlight w:val="lightGray"/>
        </w:rPr>
      </w:pPr>
    </w:p>
    <w:p w14:paraId="513EAB47" w14:textId="77777777" w:rsidR="003C3292" w:rsidRPr="0034537B" w:rsidRDefault="003C3292" w:rsidP="00330EE1">
      <w:pPr>
        <w:widowControl w:val="0"/>
        <w:numPr>
          <w:ilvl w:val="0"/>
          <w:numId w:val="787"/>
        </w:numPr>
        <w:spacing w:line="276" w:lineRule="auto"/>
        <w:ind w:left="0" w:hanging="142"/>
        <w:contextualSpacing/>
        <w:jc w:val="both"/>
        <w:rPr>
          <w:rFonts w:ascii="Verdana" w:hAnsi="Verdana"/>
          <w:b/>
          <w:bCs/>
        </w:rPr>
      </w:pPr>
      <w:r w:rsidRPr="0034537B">
        <w:rPr>
          <w:rFonts w:ascii="Verdana" w:hAnsi="Verdana"/>
          <w:b/>
          <w:bCs/>
        </w:rPr>
        <w:t xml:space="preserve">Az értékelés, az aláírás és a kreditek megszerzésének pontos feltételei: </w:t>
      </w:r>
    </w:p>
    <w:p w14:paraId="6C3DA219"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lastRenderedPageBreak/>
        <w:t>Az aláírás megszerzésének feltételei:</w:t>
      </w:r>
    </w:p>
    <w:p w14:paraId="13809B16"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47CA542A"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értékelés:</w:t>
      </w:r>
    </w:p>
    <w:p w14:paraId="380B9970"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Az értékelés a félév végén írásbeli beszámoló keretében történik, amely háromfokozatú minősítéssel kerül értékelésre: kiválóan megfelelt (5), megfelelt (3), nem felelt meg (1). </w:t>
      </w:r>
    </w:p>
    <w:p w14:paraId="300A30C9"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11FE535B" w14:textId="77777777" w:rsidR="003C3292" w:rsidRPr="0034537B" w:rsidRDefault="003C3292" w:rsidP="003C3292">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64D096B5"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p>
    <w:p w14:paraId="313296FD" w14:textId="77777777" w:rsidR="003C3292" w:rsidRPr="0034537B" w:rsidRDefault="003C3292" w:rsidP="00330EE1">
      <w:pPr>
        <w:widowControl w:val="0"/>
        <w:numPr>
          <w:ilvl w:val="1"/>
          <w:numId w:val="787"/>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 kreditek megszerzésének feltételei:</w:t>
      </w:r>
      <w:r w:rsidRPr="0034537B">
        <w:rPr>
          <w:rFonts w:ascii="Verdana" w:hAnsi="Verdana"/>
        </w:rPr>
        <w:t xml:space="preserve"> </w:t>
      </w:r>
    </w:p>
    <w:p w14:paraId="7CD73DB3" w14:textId="77777777" w:rsidR="003C3292" w:rsidRPr="0034537B" w:rsidRDefault="003C3292" w:rsidP="003C3292">
      <w:pPr>
        <w:widowControl w:val="0"/>
        <w:tabs>
          <w:tab w:val="left" w:pos="993"/>
        </w:tabs>
        <w:spacing w:line="276" w:lineRule="auto"/>
        <w:contextualSpacing/>
        <w:jc w:val="both"/>
        <w:rPr>
          <w:rFonts w:ascii="Verdana" w:hAnsi="Verdana"/>
        </w:rPr>
      </w:pPr>
      <w:r w:rsidRPr="0034537B">
        <w:rPr>
          <w:rFonts w:ascii="Verdana" w:hAnsi="Verdana"/>
        </w:rPr>
        <w:t xml:space="preserve">A kreditek megszerzésének feltétele az aláírás megszerzése és legalább a megfelelt (3) értékelés elérése. </w:t>
      </w:r>
    </w:p>
    <w:p w14:paraId="6866FB67" w14:textId="77777777" w:rsidR="003C3292" w:rsidRPr="0034537B" w:rsidRDefault="003C3292" w:rsidP="003C3292">
      <w:pPr>
        <w:widowControl w:val="0"/>
        <w:tabs>
          <w:tab w:val="left" w:pos="993"/>
        </w:tabs>
        <w:spacing w:line="276" w:lineRule="auto"/>
        <w:contextualSpacing/>
        <w:jc w:val="both"/>
        <w:rPr>
          <w:rFonts w:ascii="Verdana" w:hAnsi="Verdana"/>
        </w:rPr>
      </w:pPr>
    </w:p>
    <w:p w14:paraId="51C79687" w14:textId="77777777" w:rsidR="003C3292" w:rsidRPr="0034537B" w:rsidRDefault="003C3292" w:rsidP="00330EE1">
      <w:pPr>
        <w:widowControl w:val="0"/>
        <w:numPr>
          <w:ilvl w:val="0"/>
          <w:numId w:val="787"/>
        </w:numPr>
        <w:tabs>
          <w:tab w:val="num" w:pos="720"/>
        </w:tabs>
        <w:spacing w:line="276" w:lineRule="auto"/>
        <w:ind w:left="0" w:hanging="142"/>
        <w:contextualSpacing/>
        <w:jc w:val="both"/>
        <w:rPr>
          <w:rFonts w:ascii="Verdana" w:hAnsi="Verdana"/>
          <w:bCs/>
        </w:rPr>
      </w:pPr>
      <w:r w:rsidRPr="0034537B">
        <w:rPr>
          <w:rFonts w:ascii="Verdana" w:hAnsi="Verdana"/>
          <w:b/>
          <w:bCs/>
        </w:rPr>
        <w:t>Irodalomjegyzék:</w:t>
      </w:r>
    </w:p>
    <w:p w14:paraId="70E69966" w14:textId="77777777" w:rsidR="003C3292" w:rsidRPr="0034537B" w:rsidRDefault="003C3292" w:rsidP="00330EE1">
      <w:pPr>
        <w:widowControl w:val="0"/>
        <w:numPr>
          <w:ilvl w:val="1"/>
          <w:numId w:val="787"/>
        </w:numPr>
        <w:tabs>
          <w:tab w:val="left" w:pos="567"/>
          <w:tab w:val="left" w:pos="851"/>
          <w:tab w:val="num" w:pos="3977"/>
        </w:tabs>
        <w:spacing w:line="276" w:lineRule="auto"/>
        <w:ind w:left="0" w:hanging="142"/>
        <w:contextualSpacing/>
        <w:jc w:val="both"/>
        <w:rPr>
          <w:rFonts w:ascii="Verdana" w:hAnsi="Verdana"/>
          <w:bCs/>
        </w:rPr>
      </w:pPr>
      <w:r w:rsidRPr="0034537B">
        <w:rPr>
          <w:rFonts w:ascii="Verdana" w:hAnsi="Verdana"/>
          <w:b/>
          <w:bCs/>
        </w:rPr>
        <w:t xml:space="preserve">Kötelező irodalom: </w:t>
      </w:r>
    </w:p>
    <w:p w14:paraId="5997CE85" w14:textId="77777777" w:rsidR="003C3292" w:rsidRPr="0034537B" w:rsidRDefault="003C3292" w:rsidP="00330EE1">
      <w:pPr>
        <w:pStyle w:val="Listaszerbekezds"/>
        <w:widowControl w:val="0"/>
        <w:numPr>
          <w:ilvl w:val="0"/>
          <w:numId w:val="788"/>
        </w:numPr>
        <w:spacing w:line="276" w:lineRule="auto"/>
        <w:jc w:val="both"/>
        <w:rPr>
          <w:rFonts w:ascii="Verdana" w:hAnsi="Verdana"/>
        </w:rPr>
      </w:pPr>
      <w:r w:rsidRPr="0034537B">
        <w:rPr>
          <w:rFonts w:ascii="Verdana" w:hAnsi="Verdana"/>
          <w:bCs/>
        </w:rPr>
        <w:t>Ruzsonyi Péter (2015): A börtön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2FDAB6E2" w14:textId="77777777" w:rsidR="003C3292" w:rsidRPr="0034537B" w:rsidRDefault="003C3292" w:rsidP="00330EE1">
      <w:pPr>
        <w:pStyle w:val="Listaszerbekezds"/>
        <w:widowControl w:val="0"/>
        <w:numPr>
          <w:ilvl w:val="0"/>
          <w:numId w:val="788"/>
        </w:numPr>
        <w:spacing w:line="276" w:lineRule="auto"/>
        <w:jc w:val="both"/>
        <w:rPr>
          <w:rFonts w:ascii="Verdana" w:hAnsi="Verdana"/>
        </w:rPr>
      </w:pPr>
      <w:r w:rsidRPr="0034537B">
        <w:rPr>
          <w:rFonts w:ascii="Verdana" w:hAnsi="Verdana"/>
          <w:bCs/>
        </w:rPr>
        <w:t>Ruzsonyi Péter (2015): A pönológia és a kriminálpedagógia rendészettudományi beágyazódottsága. Magyar Rendészet 15:(4) pp. 93-109. (ISSN: 1586-2895);</w:t>
      </w:r>
    </w:p>
    <w:p w14:paraId="74A6CB86" w14:textId="77777777" w:rsidR="003C3292" w:rsidRPr="0034537B" w:rsidRDefault="003C3292" w:rsidP="00330EE1">
      <w:pPr>
        <w:pStyle w:val="Listaszerbekezds"/>
        <w:widowControl w:val="0"/>
        <w:numPr>
          <w:ilvl w:val="0"/>
          <w:numId w:val="788"/>
        </w:numPr>
        <w:spacing w:line="276" w:lineRule="auto"/>
        <w:jc w:val="both"/>
        <w:rPr>
          <w:rFonts w:ascii="Verdana" w:hAnsi="Verdana"/>
        </w:rPr>
      </w:pPr>
      <w:r w:rsidRPr="0034537B">
        <w:rPr>
          <w:rFonts w:ascii="Verdana" w:hAnsi="Verdana"/>
          <w:bCs/>
        </w:rPr>
        <w:t>Frigyer László (2018): Büntetés-végrehajtás és szervezett bűnözés. In: Frigyer, László (szerk.) Nemzetközi jellegű szervezett bűnözés nyomozásának kutatása információáramlási szempontból: Tanulmánykötet I. Budapest: Nemzeti Közszolgálati Egyetem Rendészettudományi Kar, (2018) pp. 214-301. (ISBN: 978-963-498-013-1)</w:t>
      </w:r>
    </w:p>
    <w:p w14:paraId="3DDAC233" w14:textId="77777777" w:rsidR="003C3292" w:rsidRPr="0034537B" w:rsidRDefault="003C3292" w:rsidP="00330EE1">
      <w:pPr>
        <w:pStyle w:val="Listaszerbekezds"/>
        <w:widowControl w:val="0"/>
        <w:numPr>
          <w:ilvl w:val="0"/>
          <w:numId w:val="788"/>
        </w:numPr>
        <w:spacing w:line="276" w:lineRule="auto"/>
        <w:jc w:val="both"/>
        <w:rPr>
          <w:rFonts w:ascii="Verdana" w:hAnsi="Verdana"/>
        </w:rPr>
      </w:pPr>
      <w:r w:rsidRPr="0034537B">
        <w:rPr>
          <w:rFonts w:ascii="Verdana" w:hAnsi="Verdana"/>
        </w:rPr>
        <w:t>Frigyer László, Mátyás Szabolcs: Gondolatok a büntetés-végrehajtás törvényességi felügyeletéről, Hadtudományi Szemle 2017 : 2 pp. 406-413. , 8 p. (2017)</w:t>
      </w:r>
    </w:p>
    <w:p w14:paraId="0C58F55F" w14:textId="77777777" w:rsidR="003C3292" w:rsidRPr="0034537B" w:rsidRDefault="003C3292" w:rsidP="003C3292">
      <w:pPr>
        <w:widowControl w:val="0"/>
        <w:spacing w:line="276" w:lineRule="auto"/>
        <w:contextualSpacing/>
        <w:jc w:val="both"/>
        <w:rPr>
          <w:rFonts w:ascii="Verdana" w:hAnsi="Verdana"/>
        </w:rPr>
      </w:pPr>
    </w:p>
    <w:p w14:paraId="4BCA04FE" w14:textId="77777777" w:rsidR="003C3292" w:rsidRPr="0034537B" w:rsidRDefault="003C3292" w:rsidP="00330EE1">
      <w:pPr>
        <w:widowControl w:val="0"/>
        <w:numPr>
          <w:ilvl w:val="1"/>
          <w:numId w:val="787"/>
        </w:numPr>
        <w:tabs>
          <w:tab w:val="num" w:pos="2069"/>
          <w:tab w:val="num" w:pos="3977"/>
        </w:tabs>
        <w:spacing w:line="276" w:lineRule="auto"/>
        <w:ind w:left="0" w:hanging="709"/>
        <w:contextualSpacing/>
        <w:jc w:val="both"/>
        <w:rPr>
          <w:rFonts w:ascii="Verdana" w:hAnsi="Verdana"/>
          <w:b/>
          <w:bCs/>
        </w:rPr>
      </w:pPr>
      <w:r w:rsidRPr="0034537B">
        <w:rPr>
          <w:rFonts w:ascii="Verdana" w:hAnsi="Verdana"/>
          <w:b/>
          <w:bCs/>
        </w:rPr>
        <w:t xml:space="preserve">Ajánlott irodalom: </w:t>
      </w:r>
    </w:p>
    <w:p w14:paraId="202E690E" w14:textId="77777777" w:rsidR="003C3292" w:rsidRPr="0034537B" w:rsidRDefault="003C3292" w:rsidP="00330EE1">
      <w:pPr>
        <w:pStyle w:val="Listaszerbekezds"/>
        <w:widowControl w:val="0"/>
        <w:numPr>
          <w:ilvl w:val="0"/>
          <w:numId w:val="789"/>
        </w:numPr>
        <w:spacing w:line="276" w:lineRule="auto"/>
        <w:jc w:val="both"/>
        <w:rPr>
          <w:rFonts w:ascii="Verdana" w:hAnsi="Verdana"/>
        </w:rPr>
      </w:pPr>
      <w:r w:rsidRPr="0034537B">
        <w:rPr>
          <w:rFonts w:ascii="Verdana" w:hAnsi="Verdana"/>
        </w:rPr>
        <w:t>Ruzsonyi Péter (2014): Kriminálpedagógia és az új Bv. Kódex. In: Deák Ferenc – Palló József (szerk.): Börtönügyi Kaleidoszkóp. Börtönügyi tanulmányok 1. Budapest, 179-194. o. (ISBN: 978-963-89996-0-3);</w:t>
      </w:r>
    </w:p>
    <w:p w14:paraId="2F80FD54" w14:textId="77777777" w:rsidR="003C3292" w:rsidRPr="0034537B" w:rsidRDefault="003C3292" w:rsidP="00330EE1">
      <w:pPr>
        <w:pStyle w:val="Listaszerbekezds"/>
        <w:widowControl w:val="0"/>
        <w:numPr>
          <w:ilvl w:val="0"/>
          <w:numId w:val="789"/>
        </w:numPr>
        <w:spacing w:line="276" w:lineRule="auto"/>
        <w:jc w:val="both"/>
        <w:rPr>
          <w:rFonts w:ascii="Verdana" w:hAnsi="Verdana"/>
        </w:rPr>
      </w:pPr>
      <w:r w:rsidRPr="0034537B">
        <w:rPr>
          <w:rFonts w:ascii="Verdana" w:hAnsi="Verdana"/>
        </w:rPr>
        <w:t xml:space="preserve">Frigyer László (2016): A kriminalisztika és a büntetés-végrehajtás kapcsolata. In: Gaál, Gyula; Hautzinger, Zoltán (szerk.) A határrendészettől a rendészettudományig Pécs, Magyarország : MHT Határőr Szakosztály Pécsi Szakcsoportja, (2016) pp. 287-294. </w:t>
      </w:r>
    </w:p>
    <w:p w14:paraId="02833EAF" w14:textId="77777777" w:rsidR="003C3292" w:rsidRPr="0034537B" w:rsidRDefault="003C3292" w:rsidP="003C3292">
      <w:pPr>
        <w:widowControl w:val="0"/>
        <w:spacing w:line="276" w:lineRule="auto"/>
        <w:contextualSpacing/>
        <w:jc w:val="both"/>
        <w:rPr>
          <w:rFonts w:ascii="Verdana" w:hAnsi="Verdana"/>
          <w:bCs/>
        </w:rPr>
      </w:pPr>
    </w:p>
    <w:p w14:paraId="000877C6" w14:textId="77777777" w:rsidR="003C3292" w:rsidRPr="0034537B" w:rsidRDefault="003C3292" w:rsidP="003C3292">
      <w:pPr>
        <w:widowControl w:val="0"/>
        <w:spacing w:line="276" w:lineRule="auto"/>
        <w:contextualSpacing/>
        <w:jc w:val="both"/>
        <w:rPr>
          <w:rFonts w:ascii="Verdana" w:hAnsi="Verdana"/>
          <w:bCs/>
        </w:rPr>
      </w:pPr>
      <w:r w:rsidRPr="0034537B">
        <w:rPr>
          <w:rFonts w:ascii="Verdana" w:hAnsi="Verdana"/>
          <w:bCs/>
        </w:rPr>
        <w:t>Budapest, 2023. december 04.</w:t>
      </w:r>
    </w:p>
    <w:p w14:paraId="5FE7A33F" w14:textId="77777777" w:rsidR="003C3292" w:rsidRPr="0034537B" w:rsidRDefault="003C3292" w:rsidP="003C3292">
      <w:pPr>
        <w:widowControl w:val="0"/>
        <w:spacing w:line="276" w:lineRule="auto"/>
        <w:contextualSpacing/>
        <w:jc w:val="both"/>
        <w:rPr>
          <w:rFonts w:ascii="Verdana" w:hAnsi="Verdana"/>
          <w:bCs/>
        </w:rPr>
      </w:pPr>
    </w:p>
    <w:p w14:paraId="546EA130" w14:textId="77777777" w:rsidR="003C3292" w:rsidRPr="0034537B" w:rsidRDefault="003C3292" w:rsidP="003C3292">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Dr. Bogotyán Róbert bv.ezredes</w:t>
      </w:r>
    </w:p>
    <w:p w14:paraId="332AA0A1" w14:textId="77777777" w:rsidR="003C3292" w:rsidRDefault="003C3292" w:rsidP="003C3292">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tanársegéd</w:t>
      </w:r>
    </w:p>
    <w:p w14:paraId="05611370" w14:textId="77777777" w:rsidR="003C3292" w:rsidRDefault="003C3292" w:rsidP="003C3292">
      <w:pPr>
        <w:rPr>
          <w:rFonts w:ascii="Verdana" w:hAnsi="Verdana"/>
          <w:bCs/>
          <w:color w:val="000000" w:themeColor="text1"/>
        </w:rPr>
      </w:pPr>
      <w:r>
        <w:rPr>
          <w:rFonts w:ascii="Verdana" w:hAnsi="Verdana"/>
          <w:bCs/>
          <w:color w:val="000000" w:themeColor="text1"/>
        </w:rPr>
        <w:br w:type="page"/>
      </w:r>
    </w:p>
    <w:tbl>
      <w:tblPr>
        <w:tblW w:w="9072" w:type="dxa"/>
        <w:tblInd w:w="113" w:type="dxa"/>
        <w:tblLook w:val="01E0" w:firstRow="1" w:lastRow="1" w:firstColumn="1" w:lastColumn="1" w:noHBand="0" w:noVBand="0"/>
      </w:tblPr>
      <w:tblGrid>
        <w:gridCol w:w="4855"/>
        <w:gridCol w:w="1620"/>
        <w:gridCol w:w="2597"/>
      </w:tblGrid>
      <w:tr w:rsidR="003C3292" w:rsidRPr="0010568C" w14:paraId="08E81334" w14:textId="77777777" w:rsidTr="003C3292">
        <w:tc>
          <w:tcPr>
            <w:tcW w:w="4855" w:type="dxa"/>
            <w:tcBorders>
              <w:top w:val="nil"/>
              <w:left w:val="nil"/>
              <w:bottom w:val="single" w:sz="4" w:space="0" w:color="auto"/>
              <w:right w:val="nil"/>
            </w:tcBorders>
            <w:hideMark/>
          </w:tcPr>
          <w:p w14:paraId="78336615" w14:textId="77777777" w:rsidR="003C3292" w:rsidRPr="0010568C" w:rsidRDefault="003C3292" w:rsidP="003C3292">
            <w:pPr>
              <w:spacing w:after="0" w:line="240" w:lineRule="auto"/>
              <w:jc w:val="center"/>
              <w:rPr>
                <w:rFonts w:ascii="Verdana" w:hAnsi="Verdana"/>
                <w:b/>
                <w:smallCaps/>
              </w:rPr>
            </w:pPr>
            <w:r w:rsidRPr="0010568C">
              <w:rPr>
                <w:rFonts w:ascii="Verdana" w:hAnsi="Verdana"/>
                <w:b/>
                <w:smallCaps/>
              </w:rPr>
              <w:lastRenderedPageBreak/>
              <w:t>Nemzeti Közszolgálati Egyetem</w:t>
            </w:r>
          </w:p>
        </w:tc>
        <w:tc>
          <w:tcPr>
            <w:tcW w:w="1620" w:type="dxa"/>
          </w:tcPr>
          <w:p w14:paraId="66E02EE2" w14:textId="77777777" w:rsidR="003C3292" w:rsidRPr="0010568C" w:rsidRDefault="003C3292" w:rsidP="003C3292">
            <w:pPr>
              <w:spacing w:after="0" w:line="240" w:lineRule="auto"/>
              <w:jc w:val="both"/>
              <w:rPr>
                <w:rFonts w:ascii="Verdana" w:hAnsi="Verdana"/>
              </w:rPr>
            </w:pPr>
          </w:p>
        </w:tc>
        <w:tc>
          <w:tcPr>
            <w:tcW w:w="2597" w:type="dxa"/>
          </w:tcPr>
          <w:p w14:paraId="41738CA9" w14:textId="77777777" w:rsidR="003C3292" w:rsidRPr="0010568C" w:rsidRDefault="003C3292" w:rsidP="003C3292">
            <w:pPr>
              <w:spacing w:after="0" w:line="240" w:lineRule="auto"/>
              <w:jc w:val="right"/>
              <w:rPr>
                <w:rFonts w:ascii="Verdana" w:hAnsi="Verdana"/>
              </w:rPr>
            </w:pPr>
          </w:p>
        </w:tc>
      </w:tr>
      <w:tr w:rsidR="003C3292" w:rsidRPr="0010568C" w14:paraId="188AE0D6" w14:textId="77777777" w:rsidTr="003C3292">
        <w:tc>
          <w:tcPr>
            <w:tcW w:w="4855" w:type="dxa"/>
            <w:tcBorders>
              <w:top w:val="single" w:sz="4" w:space="0" w:color="auto"/>
              <w:left w:val="nil"/>
              <w:bottom w:val="nil"/>
              <w:right w:val="nil"/>
            </w:tcBorders>
            <w:hideMark/>
          </w:tcPr>
          <w:p w14:paraId="4A356345" w14:textId="77777777" w:rsidR="003C3292" w:rsidRPr="0010568C" w:rsidRDefault="003C3292" w:rsidP="003C3292">
            <w:pPr>
              <w:spacing w:after="0" w:line="240" w:lineRule="auto"/>
              <w:jc w:val="center"/>
              <w:rPr>
                <w:rFonts w:ascii="Verdana" w:hAnsi="Verdana"/>
                <w:b/>
              </w:rPr>
            </w:pPr>
            <w:r w:rsidRPr="0010568C">
              <w:rPr>
                <w:rFonts w:ascii="Verdana" w:hAnsi="Verdana"/>
                <w:b/>
              </w:rPr>
              <w:t>Rendészettudományi Kar</w:t>
            </w:r>
          </w:p>
        </w:tc>
        <w:tc>
          <w:tcPr>
            <w:tcW w:w="1620" w:type="dxa"/>
          </w:tcPr>
          <w:p w14:paraId="7D2E1C70" w14:textId="77777777" w:rsidR="003C3292" w:rsidRPr="0010568C" w:rsidRDefault="003C3292" w:rsidP="003C3292">
            <w:pPr>
              <w:spacing w:after="0" w:line="240" w:lineRule="auto"/>
              <w:jc w:val="both"/>
              <w:rPr>
                <w:rFonts w:ascii="Verdana" w:hAnsi="Verdana"/>
              </w:rPr>
            </w:pPr>
          </w:p>
        </w:tc>
        <w:tc>
          <w:tcPr>
            <w:tcW w:w="2597" w:type="dxa"/>
          </w:tcPr>
          <w:p w14:paraId="6D05F4BD" w14:textId="77777777" w:rsidR="003C3292" w:rsidRPr="0010568C" w:rsidRDefault="003C3292" w:rsidP="003C3292">
            <w:pPr>
              <w:spacing w:after="0" w:line="240" w:lineRule="auto"/>
              <w:jc w:val="both"/>
              <w:rPr>
                <w:rFonts w:ascii="Verdana" w:hAnsi="Verdana"/>
              </w:rPr>
            </w:pPr>
          </w:p>
        </w:tc>
      </w:tr>
    </w:tbl>
    <w:p w14:paraId="22E0340E" w14:textId="77777777" w:rsidR="003C3292" w:rsidRPr="0010568C" w:rsidRDefault="003C3292" w:rsidP="003C3292">
      <w:pPr>
        <w:widowControl w:val="0"/>
        <w:spacing w:line="240" w:lineRule="auto"/>
        <w:ind w:left="426" w:hanging="142"/>
        <w:jc w:val="center"/>
        <w:rPr>
          <w:rFonts w:ascii="Verdana" w:hAnsi="Verdana"/>
          <w:b/>
          <w:bCs/>
        </w:rPr>
      </w:pPr>
    </w:p>
    <w:p w14:paraId="0E39CD6A" w14:textId="77777777" w:rsidR="003C3292" w:rsidRPr="0010568C" w:rsidRDefault="003C3292" w:rsidP="003C3292">
      <w:pPr>
        <w:widowControl w:val="0"/>
        <w:spacing w:line="240" w:lineRule="auto"/>
        <w:ind w:left="426" w:hanging="142"/>
        <w:jc w:val="center"/>
        <w:rPr>
          <w:rFonts w:ascii="Verdana" w:hAnsi="Verdana"/>
          <w:b/>
          <w:bCs/>
        </w:rPr>
      </w:pPr>
      <w:r w:rsidRPr="0010568C">
        <w:rPr>
          <w:rFonts w:ascii="Verdana" w:hAnsi="Verdana"/>
          <w:b/>
          <w:bCs/>
        </w:rPr>
        <w:t>TANTÁRGYI PROGRAM</w:t>
      </w:r>
    </w:p>
    <w:p w14:paraId="5A8A0431" w14:textId="77777777" w:rsidR="003C3292" w:rsidRPr="0010568C" w:rsidRDefault="003C3292" w:rsidP="00330EE1">
      <w:pPr>
        <w:widowControl w:val="0"/>
        <w:numPr>
          <w:ilvl w:val="0"/>
          <w:numId w:val="791"/>
        </w:numPr>
        <w:tabs>
          <w:tab w:val="clear" w:pos="720"/>
          <w:tab w:val="num" w:pos="426"/>
        </w:tabs>
        <w:spacing w:line="240" w:lineRule="auto"/>
        <w:ind w:left="426" w:hanging="142"/>
        <w:jc w:val="both"/>
        <w:rPr>
          <w:rFonts w:ascii="Verdana" w:hAnsi="Verdana"/>
          <w:bCs/>
        </w:rPr>
      </w:pPr>
      <w:r w:rsidRPr="0010568C">
        <w:rPr>
          <w:rFonts w:ascii="Verdana" w:hAnsi="Verdana"/>
          <w:b/>
          <w:bCs/>
        </w:rPr>
        <w:t xml:space="preserve">A tantárgy kódja: </w:t>
      </w:r>
      <w:r w:rsidRPr="0010568C">
        <w:rPr>
          <w:rFonts w:ascii="Verdana" w:hAnsi="Verdana"/>
          <w:bCs/>
        </w:rPr>
        <w:t>RFTTB02</w:t>
      </w:r>
    </w:p>
    <w:p w14:paraId="7BCFBDD7" w14:textId="77777777" w:rsidR="003C3292" w:rsidRPr="005F38E5" w:rsidRDefault="003C3292" w:rsidP="00330EE1">
      <w:pPr>
        <w:widowControl w:val="0"/>
        <w:numPr>
          <w:ilvl w:val="0"/>
          <w:numId w:val="791"/>
        </w:numPr>
        <w:tabs>
          <w:tab w:val="clear" w:pos="720"/>
          <w:tab w:val="num" w:pos="426"/>
        </w:tabs>
        <w:spacing w:line="240" w:lineRule="auto"/>
        <w:ind w:left="426" w:hanging="142"/>
        <w:jc w:val="both"/>
        <w:rPr>
          <w:rFonts w:ascii="Verdana" w:hAnsi="Verdana"/>
          <w:b/>
          <w:bCs/>
          <w:highlight w:val="yellow"/>
          <w:lang w:val="en-GB"/>
        </w:rPr>
      </w:pPr>
      <w:r w:rsidRPr="0010568C">
        <w:rPr>
          <w:rFonts w:ascii="Verdana" w:hAnsi="Verdana"/>
          <w:b/>
          <w:bCs/>
        </w:rPr>
        <w:t>A tantárgy megnevezése (magyarul):</w:t>
      </w:r>
      <w:r w:rsidRPr="0010568C">
        <w:rPr>
          <w:rFonts w:ascii="Verdana" w:hAnsi="Verdana"/>
          <w:bCs/>
        </w:rPr>
        <w:t xml:space="preserve"> </w:t>
      </w:r>
      <w:r w:rsidRPr="005F38E5">
        <w:rPr>
          <w:rFonts w:ascii="Verdana" w:hAnsi="Verdana"/>
          <w:bCs/>
          <w:highlight w:val="yellow"/>
        </w:rPr>
        <w:t>Környezet- és természet elleni bűncselekmények kriminálmetodikája</w:t>
      </w:r>
    </w:p>
    <w:p w14:paraId="6BB2CC7A" w14:textId="77777777" w:rsidR="003C3292" w:rsidRPr="007428B5" w:rsidRDefault="003C3292" w:rsidP="00330EE1">
      <w:pPr>
        <w:widowControl w:val="0"/>
        <w:numPr>
          <w:ilvl w:val="0"/>
          <w:numId w:val="791"/>
        </w:numPr>
        <w:tabs>
          <w:tab w:val="clear" w:pos="720"/>
          <w:tab w:val="num" w:pos="426"/>
        </w:tabs>
        <w:spacing w:line="240" w:lineRule="auto"/>
        <w:ind w:left="426" w:hanging="142"/>
        <w:jc w:val="both"/>
        <w:rPr>
          <w:rFonts w:ascii="Verdana" w:hAnsi="Verdana"/>
          <w:lang w:val="en-GB"/>
        </w:rPr>
      </w:pPr>
      <w:r w:rsidRPr="0010568C">
        <w:rPr>
          <w:rFonts w:ascii="Verdana" w:hAnsi="Verdana"/>
          <w:b/>
          <w:bCs/>
        </w:rPr>
        <w:t xml:space="preserve">A tantárgy megnevezése (angolul): </w:t>
      </w:r>
      <w:r>
        <w:rPr>
          <w:rFonts w:ascii="Verdana" w:hAnsi="Verdana"/>
        </w:rPr>
        <w:t>I</w:t>
      </w:r>
      <w:r w:rsidRPr="007428B5">
        <w:rPr>
          <w:rFonts w:ascii="Verdana" w:hAnsi="Verdana"/>
        </w:rPr>
        <w:t>nvestigation of crimes againts environment and nature</w:t>
      </w:r>
    </w:p>
    <w:p w14:paraId="455B4966" w14:textId="77777777" w:rsidR="003C3292" w:rsidRPr="0010568C" w:rsidRDefault="003C3292" w:rsidP="00330EE1">
      <w:pPr>
        <w:widowControl w:val="0"/>
        <w:numPr>
          <w:ilvl w:val="0"/>
          <w:numId w:val="791"/>
        </w:numPr>
        <w:spacing w:line="240" w:lineRule="auto"/>
        <w:ind w:left="426" w:hanging="142"/>
        <w:jc w:val="both"/>
        <w:rPr>
          <w:rFonts w:ascii="Verdana" w:hAnsi="Verdana"/>
          <w:b/>
          <w:bCs/>
        </w:rPr>
      </w:pPr>
      <w:r w:rsidRPr="0010568C">
        <w:rPr>
          <w:rFonts w:ascii="Verdana" w:hAnsi="Verdana"/>
          <w:b/>
          <w:bCs/>
        </w:rPr>
        <w:t xml:space="preserve">Kreditérték és képzési karakter: </w:t>
      </w:r>
    </w:p>
    <w:p w14:paraId="5A1BA93E" w14:textId="77777777" w:rsidR="003C3292" w:rsidRPr="0010568C" w:rsidRDefault="003C3292" w:rsidP="00330EE1">
      <w:pPr>
        <w:pStyle w:val="Listaszerbekezds"/>
        <w:widowControl w:val="0"/>
        <w:numPr>
          <w:ilvl w:val="1"/>
          <w:numId w:val="791"/>
        </w:numPr>
        <w:tabs>
          <w:tab w:val="clear" w:pos="1283"/>
          <w:tab w:val="num" w:pos="1708"/>
        </w:tabs>
        <w:spacing w:line="240" w:lineRule="auto"/>
        <w:ind w:left="993" w:hanging="426"/>
        <w:jc w:val="both"/>
        <w:rPr>
          <w:rFonts w:ascii="Verdana" w:hAnsi="Verdana"/>
          <w:b/>
          <w:bCs/>
        </w:rPr>
      </w:pPr>
      <w:r w:rsidRPr="0010568C">
        <w:rPr>
          <w:rFonts w:ascii="Verdana" w:hAnsi="Verdana"/>
          <w:bCs/>
        </w:rPr>
        <w:t>3 kredit</w:t>
      </w:r>
    </w:p>
    <w:p w14:paraId="72388B88" w14:textId="77777777" w:rsidR="003C3292" w:rsidRPr="0010568C" w:rsidRDefault="003C3292" w:rsidP="00330EE1">
      <w:pPr>
        <w:pStyle w:val="Listaszerbekezds"/>
        <w:widowControl w:val="0"/>
        <w:numPr>
          <w:ilvl w:val="1"/>
          <w:numId w:val="791"/>
        </w:numPr>
        <w:tabs>
          <w:tab w:val="clear" w:pos="1283"/>
          <w:tab w:val="num" w:pos="1708"/>
        </w:tabs>
        <w:spacing w:line="240" w:lineRule="auto"/>
        <w:ind w:left="993" w:hanging="426"/>
        <w:jc w:val="both"/>
        <w:rPr>
          <w:rFonts w:ascii="Verdana" w:hAnsi="Verdana"/>
          <w:b/>
          <w:bCs/>
        </w:rPr>
      </w:pPr>
      <w:r w:rsidRPr="0010568C">
        <w:rPr>
          <w:rFonts w:ascii="Verdana" w:hAnsi="Verdana"/>
          <w:bCs/>
        </w:rPr>
        <w:t>a tantárgy elméleti vagy gyakorlati jellegének mértéke 100% gyakorlat,0 % elmélet</w:t>
      </w:r>
    </w:p>
    <w:p w14:paraId="7E4DE2B4" w14:textId="77777777" w:rsidR="003C3292" w:rsidRPr="00FE58F8"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A szak(ok), szakirányok/specializációk megnevezése (ahol oktatják):</w:t>
      </w:r>
      <w:r w:rsidRPr="0010568C">
        <w:rPr>
          <w:rFonts w:ascii="Verdana" w:hAnsi="Verdana"/>
          <w:bCs/>
        </w:rPr>
        <w:t xml:space="preserve"> Bűnügyi alapképzési szak </w:t>
      </w:r>
      <w:r>
        <w:rPr>
          <w:rFonts w:ascii="Verdana" w:hAnsi="Verdana"/>
          <w:bCs/>
        </w:rPr>
        <w:t>,</w:t>
      </w:r>
      <w:r w:rsidRPr="0010568C">
        <w:rPr>
          <w:rFonts w:ascii="Verdana" w:hAnsi="Verdana"/>
          <w:bCs/>
        </w:rPr>
        <w:t>Bűnü</w:t>
      </w:r>
      <w:r>
        <w:rPr>
          <w:rFonts w:ascii="Verdana" w:hAnsi="Verdana"/>
          <w:bCs/>
        </w:rPr>
        <w:t>gyi igazgatási alapképzési szak</w:t>
      </w:r>
      <w:r w:rsidRPr="0010568C">
        <w:rPr>
          <w:rFonts w:ascii="Verdana" w:hAnsi="Verdana"/>
          <w:bCs/>
        </w:rPr>
        <w:t>, Pénzü</w:t>
      </w:r>
      <w:r>
        <w:rPr>
          <w:rFonts w:ascii="Verdana" w:hAnsi="Verdana"/>
          <w:bCs/>
        </w:rPr>
        <w:t xml:space="preserve">gyi rendészeti alapképzési szak, </w:t>
      </w:r>
      <w:r w:rsidRPr="0010568C">
        <w:rPr>
          <w:rFonts w:ascii="Verdana" w:hAnsi="Verdana"/>
          <w:bCs/>
        </w:rPr>
        <w:t>Rendészeti alapképzési</w:t>
      </w:r>
      <w:r>
        <w:rPr>
          <w:rFonts w:ascii="Verdana" w:hAnsi="Verdana"/>
          <w:bCs/>
        </w:rPr>
        <w:t xml:space="preserve"> szak</w:t>
      </w:r>
      <w:r w:rsidRPr="0010568C">
        <w:rPr>
          <w:rFonts w:ascii="Verdana" w:hAnsi="Verdana"/>
          <w:bCs/>
        </w:rPr>
        <w:t>,</w:t>
      </w:r>
      <w:r>
        <w:rPr>
          <w:rFonts w:ascii="Verdana" w:hAnsi="Verdana"/>
          <w:bCs/>
        </w:rPr>
        <w:t xml:space="preserve"> Rendészeti igazgatási alapképzési szak,</w:t>
      </w:r>
      <w:r w:rsidRPr="0010568C">
        <w:rPr>
          <w:rFonts w:ascii="Verdana" w:hAnsi="Verdana"/>
          <w:bCs/>
        </w:rPr>
        <w:t xml:space="preserve"> Büntetésvégrehajtási alapképzési szak, Magánbizt</w:t>
      </w:r>
      <w:r>
        <w:rPr>
          <w:rFonts w:ascii="Verdana" w:hAnsi="Verdana"/>
          <w:bCs/>
        </w:rPr>
        <w:t>onsági alapképzési szak</w:t>
      </w:r>
    </w:p>
    <w:p w14:paraId="0CFF0ECD" w14:textId="6721A5B9" w:rsidR="003C3292" w:rsidRPr="005F38E5" w:rsidRDefault="003C3292" w:rsidP="00330EE1">
      <w:pPr>
        <w:widowControl w:val="0"/>
        <w:numPr>
          <w:ilvl w:val="0"/>
          <w:numId w:val="791"/>
        </w:numPr>
        <w:spacing w:line="240" w:lineRule="auto"/>
        <w:ind w:left="426" w:hanging="142"/>
        <w:jc w:val="both"/>
        <w:rPr>
          <w:rFonts w:ascii="Verdana" w:hAnsi="Verdana"/>
          <w:bCs/>
          <w:highlight w:val="yellow"/>
        </w:rPr>
      </w:pPr>
      <w:r w:rsidRPr="0010568C">
        <w:rPr>
          <w:rFonts w:ascii="Verdana" w:hAnsi="Verdana"/>
          <w:b/>
          <w:bCs/>
        </w:rPr>
        <w:t xml:space="preserve">Az oktatásért felelős oktatási szervezeti egység megnevezése: </w:t>
      </w:r>
      <w:r w:rsidRPr="005F38E5">
        <w:rPr>
          <w:rFonts w:ascii="Verdana" w:hAnsi="Verdana"/>
          <w:highlight w:val="yellow"/>
        </w:rPr>
        <w:t xml:space="preserve">Krimináltaktikai </w:t>
      </w:r>
      <w:r w:rsidR="005F38E5" w:rsidRPr="005F38E5">
        <w:rPr>
          <w:rFonts w:ascii="Verdana" w:hAnsi="Verdana"/>
          <w:highlight w:val="yellow"/>
        </w:rPr>
        <w:t>és Kriminálmetodikai</w:t>
      </w:r>
      <w:r w:rsidRPr="005F38E5">
        <w:rPr>
          <w:rFonts w:ascii="Verdana" w:hAnsi="Verdana"/>
          <w:highlight w:val="yellow"/>
        </w:rPr>
        <w:t>Tanszék</w:t>
      </w:r>
    </w:p>
    <w:p w14:paraId="2FE7883E"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A tantárgyfelelős oktató neve, beosztása, tudományos fokozata:</w:t>
      </w:r>
      <w:r w:rsidRPr="0010568C">
        <w:rPr>
          <w:rFonts w:ascii="Verdana" w:hAnsi="Verdana"/>
          <w:bCs/>
        </w:rPr>
        <w:t xml:space="preserve"> dr. Halász Henrietta, tanársegéd</w:t>
      </w:r>
    </w:p>
    <w:p w14:paraId="60628E16"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A tanórák száma és típusa</w:t>
      </w:r>
    </w:p>
    <w:p w14:paraId="3FF1BA7C" w14:textId="77777777" w:rsidR="003C3292" w:rsidRPr="0010568C" w:rsidRDefault="003C3292" w:rsidP="00330EE1">
      <w:pPr>
        <w:widowControl w:val="0"/>
        <w:numPr>
          <w:ilvl w:val="1"/>
          <w:numId w:val="791"/>
        </w:numPr>
        <w:tabs>
          <w:tab w:val="clear" w:pos="1283"/>
          <w:tab w:val="num" w:pos="1708"/>
        </w:tabs>
        <w:spacing w:line="240" w:lineRule="auto"/>
        <w:ind w:left="851" w:hanging="425"/>
        <w:jc w:val="both"/>
        <w:rPr>
          <w:rFonts w:ascii="Verdana" w:hAnsi="Verdana"/>
          <w:bCs/>
        </w:rPr>
      </w:pPr>
      <w:r w:rsidRPr="0010568C">
        <w:rPr>
          <w:rFonts w:ascii="Verdana" w:hAnsi="Verdana"/>
          <w:bCs/>
        </w:rPr>
        <w:t>össz óraszám/félév:</w:t>
      </w:r>
    </w:p>
    <w:p w14:paraId="378BEE61" w14:textId="77777777" w:rsidR="003C3292" w:rsidRPr="0010568C" w:rsidRDefault="003C3292" w:rsidP="00330EE1">
      <w:pPr>
        <w:widowControl w:val="0"/>
        <w:numPr>
          <w:ilvl w:val="2"/>
          <w:numId w:val="791"/>
        </w:numPr>
        <w:tabs>
          <w:tab w:val="num" w:pos="1134"/>
        </w:tabs>
        <w:spacing w:line="240" w:lineRule="auto"/>
        <w:ind w:left="1134" w:hanging="425"/>
        <w:jc w:val="both"/>
        <w:rPr>
          <w:rFonts w:ascii="Verdana" w:hAnsi="Verdana"/>
          <w:bCs/>
        </w:rPr>
      </w:pPr>
      <w:r w:rsidRPr="0010568C">
        <w:rPr>
          <w:rFonts w:ascii="Verdana" w:hAnsi="Verdana"/>
          <w:bCs/>
        </w:rPr>
        <w:t>nappali munkarend: 28(0 EA + 0 SZ + 28 GY)</w:t>
      </w:r>
    </w:p>
    <w:p w14:paraId="0E44D615" w14:textId="77777777" w:rsidR="003C3292" w:rsidRPr="0010568C" w:rsidRDefault="003C3292" w:rsidP="00330EE1">
      <w:pPr>
        <w:widowControl w:val="0"/>
        <w:numPr>
          <w:ilvl w:val="2"/>
          <w:numId w:val="791"/>
        </w:numPr>
        <w:tabs>
          <w:tab w:val="num" w:pos="1134"/>
        </w:tabs>
        <w:spacing w:line="240" w:lineRule="auto"/>
        <w:ind w:left="1134" w:hanging="425"/>
        <w:jc w:val="both"/>
        <w:rPr>
          <w:rFonts w:ascii="Verdana" w:hAnsi="Verdana"/>
          <w:bCs/>
        </w:rPr>
      </w:pPr>
      <w:r w:rsidRPr="0010568C">
        <w:rPr>
          <w:rFonts w:ascii="Verdana" w:hAnsi="Verdana"/>
          <w:bCs/>
        </w:rPr>
        <w:t>levelező munkarend: 8 (8 EA + 0 SZ + 0 GY)</w:t>
      </w:r>
    </w:p>
    <w:p w14:paraId="01D5AB1D" w14:textId="77777777" w:rsidR="003C3292" w:rsidRPr="0010568C" w:rsidRDefault="003C3292" w:rsidP="00330EE1">
      <w:pPr>
        <w:widowControl w:val="0"/>
        <w:numPr>
          <w:ilvl w:val="1"/>
          <w:numId w:val="791"/>
        </w:numPr>
        <w:tabs>
          <w:tab w:val="clear" w:pos="1283"/>
          <w:tab w:val="num" w:pos="1708"/>
        </w:tabs>
        <w:spacing w:line="240" w:lineRule="auto"/>
        <w:ind w:left="851" w:hanging="425"/>
        <w:jc w:val="both"/>
        <w:rPr>
          <w:rFonts w:ascii="Verdana" w:hAnsi="Verdana"/>
          <w:bCs/>
        </w:rPr>
      </w:pPr>
      <w:r w:rsidRPr="0010568C">
        <w:rPr>
          <w:rFonts w:ascii="Verdana" w:hAnsi="Verdana"/>
          <w:bCs/>
        </w:rPr>
        <w:t>heti óraszám - nappali munkarend: 2</w:t>
      </w:r>
    </w:p>
    <w:p w14:paraId="7D1235F2" w14:textId="77777777" w:rsidR="003C3292" w:rsidRPr="0010568C" w:rsidRDefault="003C3292" w:rsidP="00330EE1">
      <w:pPr>
        <w:widowControl w:val="0"/>
        <w:numPr>
          <w:ilvl w:val="1"/>
          <w:numId w:val="791"/>
        </w:numPr>
        <w:tabs>
          <w:tab w:val="clear" w:pos="1283"/>
          <w:tab w:val="num" w:pos="1708"/>
        </w:tabs>
        <w:spacing w:line="240" w:lineRule="auto"/>
        <w:ind w:left="851" w:hanging="425"/>
        <w:jc w:val="both"/>
        <w:rPr>
          <w:rFonts w:ascii="Verdana" w:hAnsi="Verdana"/>
          <w:bCs/>
          <w:color w:val="FF0000"/>
        </w:rPr>
      </w:pPr>
      <w:r w:rsidRPr="0010568C">
        <w:rPr>
          <w:rFonts w:ascii="Verdana" w:hAnsi="Verdana"/>
        </w:rPr>
        <w:t>Az ismeret átadásában alkalmazandó további sajátos módok, jellemzők: A tantárgy keretein belül az egyes témakörök feldolgozása során filmvetítés, jogesetelemzés, egyéni és csoportos feladatmegoldás történik.</w:t>
      </w:r>
    </w:p>
    <w:p w14:paraId="3EAC90E2"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 xml:space="preserve">A tantárgy szakmai tartalma (magyarul): </w:t>
      </w:r>
      <w:r w:rsidRPr="0010568C">
        <w:rPr>
          <w:rFonts w:ascii="Verdana" w:hAnsi="Verdana"/>
        </w:rPr>
        <w:t>A környezet és természet elleni bűncselekmények nyomozásához kapcsolódó átfogó ismeretekre tesznek szert a hallgatók, betekintést nyernek a nyomozásokat érintő lényeges kérdésekbe is.</w:t>
      </w:r>
      <w:r w:rsidRPr="0010568C">
        <w:rPr>
          <w:rFonts w:ascii="Verdana" w:hAnsi="Verdana"/>
          <w:bCs/>
        </w:rPr>
        <w:t xml:space="preserve"> </w:t>
      </w:r>
    </w:p>
    <w:p w14:paraId="7D3F0457"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bCs/>
        </w:rPr>
        <w:t>A tantárgy szakmai tartalma (angolul) (</w:t>
      </w:r>
      <w:r w:rsidRPr="0010568C">
        <w:rPr>
          <w:rFonts w:ascii="Verdana" w:hAnsi="Verdana"/>
          <w:b/>
          <w:bCs/>
          <w:lang w:val="en-US"/>
        </w:rPr>
        <w:t>Course description</w:t>
      </w:r>
      <w:r w:rsidRPr="0010568C">
        <w:rPr>
          <w:rFonts w:ascii="Verdana" w:hAnsi="Verdana"/>
          <w:b/>
          <w:bCs/>
        </w:rPr>
        <w:t>):</w:t>
      </w:r>
      <w:r w:rsidRPr="0010568C">
        <w:t xml:space="preserve"> </w:t>
      </w:r>
      <w:r w:rsidRPr="0010568C">
        <w:rPr>
          <w:rFonts w:ascii="Verdana" w:hAnsi="Verdana"/>
        </w:rPr>
        <w:t xml:space="preserve">The investigation of the environment and nature crimes against linked to the  overall knowledge gain for the students, gain an insight into the investigations involving important  issues too. </w:t>
      </w:r>
      <w:r w:rsidRPr="0010568C">
        <w:rPr>
          <w:rFonts w:ascii="Verdana" w:hAnsi="Verdana"/>
          <w:lang w:val="en-GB"/>
        </w:rPr>
        <w:t xml:space="preserve"> </w:t>
      </w:r>
    </w:p>
    <w:p w14:paraId="7596806D" w14:textId="77777777" w:rsidR="003C3292" w:rsidRPr="0010568C" w:rsidRDefault="003C3292" w:rsidP="00330EE1">
      <w:pPr>
        <w:pStyle w:val="Listaszerbekezds"/>
        <w:widowControl w:val="0"/>
        <w:numPr>
          <w:ilvl w:val="0"/>
          <w:numId w:val="791"/>
        </w:numPr>
        <w:spacing w:line="240" w:lineRule="auto"/>
        <w:jc w:val="both"/>
        <w:rPr>
          <w:rFonts w:ascii="Verdana" w:hAnsi="Verdana"/>
          <w:bCs/>
        </w:rPr>
      </w:pPr>
      <w:r w:rsidRPr="0010568C">
        <w:rPr>
          <w:rFonts w:ascii="Verdana" w:hAnsi="Verdana"/>
          <w:b/>
          <w:bCs/>
        </w:rPr>
        <w:t xml:space="preserve">Elérendő szakmai kompetenciák (magyarul): </w:t>
      </w:r>
    </w:p>
    <w:p w14:paraId="29C9DB7F"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Tudása</w:t>
      </w:r>
    </w:p>
    <w:p w14:paraId="3FF6616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6A03136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
          <w:lang w:eastAsia="ar-SA"/>
        </w:rPr>
        <w:t xml:space="preserve">- </w:t>
      </w:r>
      <w:r w:rsidRPr="0010568C">
        <w:rPr>
          <w:rFonts w:ascii="Verdana" w:hAnsi="Verdana"/>
          <w:bCs/>
          <w:lang w:eastAsia="ar-SA"/>
        </w:rPr>
        <w:t>Összességében átfogó képpel rendelkezik a rendészettudományi, a hadtudományi, az állam- és jogtudományi területek alapvető tényeiről, irányairól és határairól hazai és nemzetközi vonulatban is.</w:t>
      </w:r>
    </w:p>
    <w:p w14:paraId="130BC9E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Tisztában van a nyomozások lefolytatásának, a nyomozási cselekmények végrehajtásának szabályaival.</w:t>
      </w:r>
    </w:p>
    <w:p w14:paraId="464D964F"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p>
    <w:p w14:paraId="298C240D"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 xml:space="preserve">A részletezett szakmai kompetenciák: </w:t>
      </w:r>
    </w:p>
    <w:p w14:paraId="004FC7EA"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 Magas szinten ismeri a bűncselekmények felderítése és bizonyítása terén szükséges speciális jogi, kriminalisztikai és bűnügyi szolgálati ismereteket.</w:t>
      </w:r>
    </w:p>
    <w:p w14:paraId="0FB51089"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rPr>
      </w:pPr>
    </w:p>
    <w:p w14:paraId="304817E9"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color w:val="000000"/>
        </w:rPr>
      </w:pPr>
      <w:r w:rsidRPr="0010568C">
        <w:rPr>
          <w:rFonts w:ascii="Verdana" w:hAnsi="Verdana"/>
          <w:b/>
        </w:rPr>
        <w:t>Képességei</w:t>
      </w:r>
    </w:p>
    <w:p w14:paraId="58CA1A12"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5C56FB14"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FEB269B"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p>
    <w:p w14:paraId="4B34B0D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3F713293" w14:textId="77777777" w:rsidR="003C3292" w:rsidRPr="0010568C" w:rsidRDefault="003C3292" w:rsidP="00330EE1">
      <w:pPr>
        <w:pStyle w:val="Listaszerbekezds"/>
        <w:numPr>
          <w:ilvl w:val="0"/>
          <w:numId w:val="790"/>
        </w:numPr>
        <w:spacing w:before="0" w:after="160" w:line="256" w:lineRule="auto"/>
        <w:rPr>
          <w:rFonts w:ascii="Verdana" w:hAnsi="Verdana"/>
        </w:rPr>
      </w:pPr>
      <w:r w:rsidRPr="0010568C">
        <w:rPr>
          <w:rFonts w:ascii="Verdana" w:hAnsi="Verdana"/>
        </w:rPr>
        <w:t>Magabiztosan képes az egyes bűncselekmény fajták és a bűncselekményt  elkö-vetők kriminalisztikai, kriminológiai jellemzőinek feltárására.</w:t>
      </w:r>
    </w:p>
    <w:p w14:paraId="74ADFEA7"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 xml:space="preserve">Attitűdje </w:t>
      </w:r>
    </w:p>
    <w:p w14:paraId="520F30EC"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2BD4A913"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xml:space="preserve">- Elfogadja szakterülete etikai normáit és szabályait, és ezeket a szakmai feladatok ellátásában, az emberi kapcsolatokban és a kommunikációban egyaránt képes betartani. </w:t>
      </w:r>
    </w:p>
    <w:p w14:paraId="1867017E"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Sajátjának tudja, megőrzi és továbbadja a különböző közszolgálati hivatásrendek etikai értékeit, nyitott azok szellemi adaptációjára.</w:t>
      </w:r>
    </w:p>
    <w:p w14:paraId="42B0EC1B"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Készen áll a támogató erőforrások folytonos keresésére, szakmai felelőssége és tudása folytonos fejlesztésére, személyes tanulását a közjó szolgálatában értelmezi.</w:t>
      </w:r>
    </w:p>
    <w:p w14:paraId="185E9D8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p>
    <w:p w14:paraId="00CE161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7D324638"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A rendészeti hagyományok, tradíció tisztelete és ápolása jellemzi.</w:t>
      </w:r>
    </w:p>
    <w:p w14:paraId="0CBCD8B2"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Felkészült a hatékony hatósági jogalkalmazásra.</w:t>
      </w:r>
    </w:p>
    <w:p w14:paraId="43D1D78A" w14:textId="77777777" w:rsidR="003C3292" w:rsidRPr="0010568C" w:rsidRDefault="003C3292" w:rsidP="003C3292">
      <w:pPr>
        <w:widowControl w:val="0"/>
        <w:autoSpaceDE w:val="0"/>
        <w:autoSpaceDN w:val="0"/>
        <w:adjustRightInd w:val="0"/>
        <w:spacing w:after="0" w:line="240" w:lineRule="auto"/>
        <w:jc w:val="both"/>
        <w:rPr>
          <w:rFonts w:ascii="Verdana" w:hAnsi="Verdana"/>
          <w:b/>
        </w:rPr>
      </w:pPr>
    </w:p>
    <w:p w14:paraId="6446AFC8" w14:textId="77777777" w:rsidR="003C3292" w:rsidRPr="0010568C" w:rsidRDefault="003C3292" w:rsidP="003C3292">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Autonómiája és felelőssége</w:t>
      </w:r>
    </w:p>
    <w:p w14:paraId="06D28605"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556C12AE"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2E158523"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w:t>
      </w:r>
      <w:r w:rsidRPr="0010568C">
        <w:rPr>
          <w:rFonts w:ascii="Verdana" w:hAnsi="Verdana"/>
          <w:lang w:eastAsia="ar-SA"/>
        </w:rPr>
        <w:tab/>
        <w:t>Alkalmas önálló döntéshozatalra, parancsadásra, ezeket megfelelő felelősséggel gyakorolja.</w:t>
      </w:r>
    </w:p>
    <w:p w14:paraId="0AA16716"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6CFC6286" w14:textId="77777777" w:rsidR="003C3292" w:rsidRPr="0010568C" w:rsidRDefault="003C3292" w:rsidP="003C3292">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A gyakorlati tudás és tapasztalatok megszerzését követően szervezeti egységét vezeti, működési folyamatait tervezi és irányítja, erőforrásaival gazdálkodik.</w:t>
      </w:r>
    </w:p>
    <w:p w14:paraId="295C9CFA" w14:textId="77777777" w:rsidR="003C3292" w:rsidRPr="0010568C" w:rsidRDefault="003C3292" w:rsidP="003C3292">
      <w:pPr>
        <w:widowControl w:val="0"/>
        <w:spacing w:line="240" w:lineRule="auto"/>
        <w:ind w:left="426"/>
        <w:jc w:val="both"/>
        <w:rPr>
          <w:rFonts w:ascii="Verdana" w:hAnsi="Verdana"/>
          <w:b/>
          <w:bCs/>
          <w:lang w:val="en-US"/>
        </w:rPr>
      </w:pPr>
      <w:r w:rsidRPr="0010568C">
        <w:rPr>
          <w:rFonts w:ascii="Verdana" w:hAnsi="Verdana"/>
          <w:b/>
          <w:bCs/>
        </w:rPr>
        <w:t>Elérendő szakmai kompetenciák (angolul) (</w:t>
      </w:r>
      <w:r w:rsidRPr="0010568C">
        <w:rPr>
          <w:rFonts w:ascii="Verdana" w:hAnsi="Verdana"/>
          <w:b/>
          <w:bCs/>
          <w:lang w:val="en-US"/>
        </w:rPr>
        <w:t xml:space="preserve">Competences – English): </w:t>
      </w:r>
    </w:p>
    <w:p w14:paraId="60FEE4AE"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Knowledge</w:t>
      </w:r>
    </w:p>
    <w:p w14:paraId="2D97DA74"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lastRenderedPageBreak/>
        <w:t>Competences in the programme and outcome requirements:</w:t>
      </w:r>
    </w:p>
    <w:p w14:paraId="35A4558E"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Overall, the student has a comprehensive overview of the basic facts, trends and boundaries of the fields of law enforcement, military science, state and legal studies at national and international level as well.</w:t>
      </w:r>
    </w:p>
    <w:p w14:paraId="7C72F203"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familiar with the rules for conducting investigations and carrying out investigative acts.</w:t>
      </w:r>
    </w:p>
    <w:p w14:paraId="60BB5D97"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0F02577B" w14:textId="77777777" w:rsidR="003C3292" w:rsidRPr="0010568C" w:rsidRDefault="003C3292" w:rsidP="003C3292">
      <w:pPr>
        <w:widowControl w:val="0"/>
        <w:spacing w:line="240" w:lineRule="auto"/>
        <w:ind w:left="426"/>
        <w:jc w:val="both"/>
        <w:rPr>
          <w:rFonts w:ascii="Verdana" w:hAnsi="Verdana"/>
          <w:bCs/>
          <w:lang w:val="en-GB"/>
        </w:rPr>
      </w:pPr>
      <w:r w:rsidRPr="0010568C">
        <w:rPr>
          <w:rFonts w:ascii="Verdana" w:hAnsi="Verdana"/>
          <w:bCs/>
          <w:lang w:val="en-GB"/>
        </w:rPr>
        <w:t>He/she has a high level of knowledge of the specialised legal, forensic and criminal service skills required in the investigation and proof of criminal offences.</w:t>
      </w:r>
    </w:p>
    <w:p w14:paraId="67E2B331"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Capabilities</w:t>
      </w:r>
    </w:p>
    <w:p w14:paraId="7F0150C3"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7084539B"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F884A6F"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4A9C582B"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Ability to confidently reveal the forensic and criminological characteristics of those who commit crimes that damage the budget.</w:t>
      </w:r>
    </w:p>
    <w:p w14:paraId="6AEF4D46" w14:textId="77777777" w:rsidR="003C3292" w:rsidRPr="0010568C" w:rsidRDefault="003C3292" w:rsidP="003C3292">
      <w:pPr>
        <w:widowControl w:val="0"/>
        <w:spacing w:line="240" w:lineRule="auto"/>
        <w:ind w:left="426"/>
        <w:jc w:val="both"/>
        <w:rPr>
          <w:rFonts w:ascii="Verdana" w:hAnsi="Verdana"/>
          <w:lang w:val="en-GB"/>
        </w:rPr>
      </w:pPr>
    </w:p>
    <w:p w14:paraId="79746698" w14:textId="77777777" w:rsidR="003C3292" w:rsidRPr="0010568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0568C">
        <w:rPr>
          <w:rFonts w:ascii="Verdana" w:hAnsi="Verdana"/>
          <w:b/>
          <w:lang w:val="en-GB"/>
        </w:rPr>
        <w:t>Attitude</w:t>
      </w:r>
    </w:p>
    <w:p w14:paraId="0190D247"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2BDFA76A"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3E265B23"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t xml:space="preserve"> </w:t>
      </w:r>
      <w:r w:rsidRPr="0010568C">
        <w:rPr>
          <w:rFonts w:ascii="Verdana" w:hAnsi="Verdana"/>
          <w:lang w:eastAsia="ar-SA"/>
        </w:rPr>
        <w:tab/>
        <w:t>The student takes its own, preserves and transmits the ethical values of the various public service professions and he/she is open to thier intellectual adaptation.</w:t>
      </w:r>
    </w:p>
    <w:p w14:paraId="60831395"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F9336C3"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DA8A570" w14:textId="77777777" w:rsidR="003C3292" w:rsidRPr="0010568C" w:rsidRDefault="003C3292" w:rsidP="00330EE1">
      <w:pPr>
        <w:pStyle w:val="Listaszerbekezds"/>
        <w:widowControl w:val="0"/>
        <w:numPr>
          <w:ilvl w:val="0"/>
          <w:numId w:val="790"/>
        </w:numPr>
        <w:spacing w:line="240" w:lineRule="auto"/>
        <w:jc w:val="both"/>
        <w:rPr>
          <w:rFonts w:ascii="Verdana" w:hAnsi="Verdana"/>
          <w:bCs/>
          <w:lang w:val="en-GB"/>
        </w:rPr>
      </w:pPr>
      <w:r w:rsidRPr="0010568C">
        <w:rPr>
          <w:rFonts w:ascii="Verdana" w:hAnsi="Verdana"/>
          <w:bCs/>
          <w:lang w:val="en-GB"/>
        </w:rPr>
        <w:t>The student is respectful of and cherishes law enforcement traditions and customs.</w:t>
      </w:r>
    </w:p>
    <w:p w14:paraId="79DFA847" w14:textId="77777777" w:rsidR="003C3292" w:rsidRPr="0010568C" w:rsidRDefault="003C3292" w:rsidP="00330EE1">
      <w:pPr>
        <w:pStyle w:val="Listaszerbekezds"/>
        <w:widowControl w:val="0"/>
        <w:numPr>
          <w:ilvl w:val="0"/>
          <w:numId w:val="790"/>
        </w:numPr>
        <w:spacing w:line="240" w:lineRule="auto"/>
        <w:jc w:val="both"/>
        <w:rPr>
          <w:rFonts w:ascii="Verdana" w:hAnsi="Verdana"/>
          <w:bCs/>
          <w:lang w:val="en-GB"/>
        </w:rPr>
      </w:pPr>
      <w:r w:rsidRPr="0010568C">
        <w:rPr>
          <w:rFonts w:ascii="Verdana" w:hAnsi="Verdana"/>
          <w:bCs/>
          <w:lang w:val="en-GB"/>
        </w:rPr>
        <w:t>The student is prepared to apply the law effectively in the administration of justice.</w:t>
      </w:r>
    </w:p>
    <w:p w14:paraId="1447AFE5" w14:textId="77777777" w:rsidR="003C3292" w:rsidRPr="0010568C" w:rsidRDefault="003C3292" w:rsidP="003C3292">
      <w:pPr>
        <w:widowControl w:val="0"/>
        <w:spacing w:line="240" w:lineRule="auto"/>
        <w:ind w:left="426"/>
        <w:jc w:val="both"/>
        <w:rPr>
          <w:rFonts w:ascii="Verdana" w:hAnsi="Verdana"/>
          <w:b/>
          <w:lang w:val="en-GB"/>
        </w:rPr>
      </w:pPr>
    </w:p>
    <w:p w14:paraId="1D33A0A9" w14:textId="77777777" w:rsidR="003C3292" w:rsidRPr="0010568C" w:rsidRDefault="003C3292" w:rsidP="003C3292">
      <w:pPr>
        <w:widowControl w:val="0"/>
        <w:spacing w:line="240" w:lineRule="auto"/>
        <w:ind w:left="426"/>
        <w:jc w:val="both"/>
        <w:rPr>
          <w:rFonts w:ascii="Verdana" w:hAnsi="Verdana"/>
          <w:lang w:val="en-GB"/>
        </w:rPr>
      </w:pPr>
      <w:r w:rsidRPr="0010568C">
        <w:rPr>
          <w:rFonts w:ascii="Verdana" w:hAnsi="Verdana"/>
          <w:b/>
          <w:lang w:val="en-GB"/>
        </w:rPr>
        <w:t>Autonomy and responsibility</w:t>
      </w:r>
    </w:p>
    <w:p w14:paraId="60A73D46"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0AE68405"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takes a free and responsible approach to the challenges related to the future of Europe and Hungary, and to the possibilities of the individual and community  responsibility.</w:t>
      </w:r>
    </w:p>
    <w:p w14:paraId="48636246"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capable of making decisions and giving orders independently, and carries out these tasks with appropriate responsibility.</w:t>
      </w:r>
    </w:p>
    <w:p w14:paraId="27BDE296" w14:textId="77777777" w:rsidR="003C3292" w:rsidRPr="0010568C" w:rsidRDefault="003C3292" w:rsidP="003C3292">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3AAA4F16" w14:textId="77777777" w:rsidR="003C3292" w:rsidRPr="0010568C" w:rsidRDefault="003C3292" w:rsidP="003C3292">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The student leads his/her organisational unit and plans and manages its operational processes and resources after acquiring practical knowledge and experience.</w:t>
      </w:r>
    </w:p>
    <w:p w14:paraId="32A8DA7B" w14:textId="77777777" w:rsidR="003C3292" w:rsidRPr="0010568C" w:rsidRDefault="003C3292" w:rsidP="003C3292">
      <w:pPr>
        <w:widowControl w:val="0"/>
        <w:spacing w:line="240" w:lineRule="auto"/>
        <w:ind w:left="426"/>
        <w:jc w:val="both"/>
        <w:rPr>
          <w:rFonts w:ascii="Verdana" w:hAnsi="Verdana"/>
          <w:lang w:val="en-GB"/>
        </w:rPr>
      </w:pPr>
    </w:p>
    <w:p w14:paraId="12D27235" w14:textId="77777777" w:rsidR="003C3292" w:rsidRPr="0010568C" w:rsidRDefault="003C3292" w:rsidP="00330EE1">
      <w:pPr>
        <w:widowControl w:val="0"/>
        <w:numPr>
          <w:ilvl w:val="0"/>
          <w:numId w:val="791"/>
        </w:numPr>
        <w:spacing w:line="240" w:lineRule="auto"/>
        <w:ind w:left="426" w:hanging="142"/>
        <w:jc w:val="both"/>
        <w:rPr>
          <w:rFonts w:ascii="Verdana" w:hAnsi="Verdana"/>
          <w:bCs/>
          <w:i/>
          <w:color w:val="FF0000"/>
        </w:rPr>
      </w:pPr>
      <w:r w:rsidRPr="0010568C">
        <w:rPr>
          <w:rFonts w:ascii="Verdana" w:hAnsi="Verdana"/>
          <w:b/>
          <w:bCs/>
        </w:rPr>
        <w:t>Előtanulmányi követelmények: -</w:t>
      </w:r>
    </w:p>
    <w:p w14:paraId="2E7426B5" w14:textId="77777777" w:rsidR="003C3292" w:rsidRPr="0010568C" w:rsidRDefault="003C3292" w:rsidP="00330EE1">
      <w:pPr>
        <w:widowControl w:val="0"/>
        <w:numPr>
          <w:ilvl w:val="0"/>
          <w:numId w:val="791"/>
        </w:numPr>
        <w:spacing w:line="240" w:lineRule="auto"/>
        <w:ind w:left="426" w:hanging="142"/>
        <w:jc w:val="both"/>
        <w:rPr>
          <w:rFonts w:ascii="Verdana" w:hAnsi="Verdana"/>
          <w:b/>
          <w:bCs/>
        </w:rPr>
      </w:pPr>
      <w:r w:rsidRPr="0010568C">
        <w:rPr>
          <w:rFonts w:ascii="Verdana" w:hAnsi="Verdana"/>
          <w:b/>
          <w:bCs/>
        </w:rPr>
        <w:t>A tantárgy tananyagának leírása, tematika. Description of the subject, curriculum (magyarul, angolul - English):</w:t>
      </w:r>
    </w:p>
    <w:p w14:paraId="38FDC439" w14:textId="77777777" w:rsidR="003C3292" w:rsidRPr="0010568C" w:rsidRDefault="003C3292" w:rsidP="00330EE1">
      <w:pPr>
        <w:widowControl w:val="0"/>
        <w:numPr>
          <w:ilvl w:val="1"/>
          <w:numId w:val="791"/>
        </w:numPr>
        <w:tabs>
          <w:tab w:val="clear" w:pos="1283"/>
          <w:tab w:val="left" w:pos="709"/>
          <w:tab w:val="left" w:pos="993"/>
          <w:tab w:val="num" w:pos="1708"/>
          <w:tab w:val="num" w:pos="3977"/>
        </w:tabs>
        <w:spacing w:line="240" w:lineRule="auto"/>
        <w:ind w:left="426" w:firstLine="0"/>
        <w:jc w:val="both"/>
        <w:rPr>
          <w:rFonts w:ascii="Verdana" w:hAnsi="Verdana"/>
        </w:rPr>
      </w:pPr>
      <w:r w:rsidRPr="0010568C">
        <w:rPr>
          <w:rFonts w:ascii="Verdana" w:hAnsi="Verdana"/>
        </w:rPr>
        <w:t xml:space="preserve">1. A környezet- és természetvédelem uniós és hazai joganyaga  </w:t>
      </w:r>
    </w:p>
    <w:p w14:paraId="7A5D89B5" w14:textId="77777777" w:rsidR="003C3292" w:rsidRPr="0010568C" w:rsidRDefault="003C3292" w:rsidP="003C3292">
      <w:pPr>
        <w:widowControl w:val="0"/>
        <w:tabs>
          <w:tab w:val="left" w:pos="709"/>
          <w:tab w:val="left" w:pos="993"/>
          <w:tab w:val="num" w:pos="3977"/>
        </w:tabs>
        <w:spacing w:line="240" w:lineRule="auto"/>
        <w:ind w:left="1418" w:hanging="992"/>
        <w:jc w:val="both"/>
        <w:rPr>
          <w:rFonts w:ascii="Verdana" w:hAnsi="Verdana"/>
        </w:rPr>
      </w:pPr>
      <w:r w:rsidRPr="0010568C">
        <w:rPr>
          <w:rFonts w:ascii="Verdana" w:hAnsi="Verdana"/>
        </w:rPr>
        <w:t xml:space="preserve">          2. A környezet- és természetvédelemi igazgatás és szervezetrendszer felépítése, működése </w:t>
      </w:r>
    </w:p>
    <w:p w14:paraId="7178DE23"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A rendőr szerepe és feladatai a környezet- és természetvédelemben</w:t>
      </w:r>
    </w:p>
    <w:p w14:paraId="44EEC872"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Jogsértések és szankcióik a környezet- és természetvédelemben </w:t>
      </w:r>
    </w:p>
    <w:p w14:paraId="178C8E44"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A nemzetközi együttműködés lehetőségei </w:t>
      </w:r>
    </w:p>
    <w:p w14:paraId="063A79CF" w14:textId="77777777" w:rsidR="003C3292" w:rsidRPr="0010568C" w:rsidRDefault="003C3292" w:rsidP="003C3292">
      <w:pPr>
        <w:widowControl w:val="0"/>
        <w:tabs>
          <w:tab w:val="left" w:pos="993"/>
          <w:tab w:val="num" w:pos="3977"/>
        </w:tabs>
        <w:spacing w:line="240" w:lineRule="auto"/>
        <w:ind w:left="1418" w:hanging="992"/>
        <w:jc w:val="both"/>
        <w:rPr>
          <w:rFonts w:ascii="Verdana" w:hAnsi="Verdana"/>
        </w:rPr>
      </w:pPr>
      <w:r w:rsidRPr="0010568C">
        <w:rPr>
          <w:rFonts w:ascii="Verdana" w:hAnsi="Verdana"/>
        </w:rPr>
        <w:t xml:space="preserve">          6. A felderítés és a bizonyítás sajátosságai környezet- és természet elleni bűncselekmények körében </w:t>
      </w:r>
    </w:p>
    <w:p w14:paraId="0C5FA908" w14:textId="77777777" w:rsidR="003C3292" w:rsidRPr="0010568C" w:rsidRDefault="003C3292" w:rsidP="003C3292">
      <w:pPr>
        <w:widowControl w:val="0"/>
        <w:tabs>
          <w:tab w:val="left" w:pos="993"/>
          <w:tab w:val="num" w:pos="1708"/>
        </w:tabs>
        <w:spacing w:line="240" w:lineRule="auto"/>
        <w:ind w:left="1418" w:hanging="992"/>
        <w:jc w:val="both"/>
        <w:rPr>
          <w:rFonts w:ascii="Verdana" w:hAnsi="Verdana"/>
          <w:b/>
        </w:rPr>
      </w:pPr>
      <w:r w:rsidRPr="0010568C">
        <w:rPr>
          <w:rFonts w:ascii="Verdana" w:hAnsi="Verdana"/>
        </w:rPr>
        <w:t xml:space="preserve">          7. Adatok, információk, bizonyítékok a nyomozások során. A környezeti bűncselekmények és a szervezett bűnözés kapcsolata</w:t>
      </w:r>
      <w:r w:rsidRPr="0010568C">
        <w:rPr>
          <w:rFonts w:ascii="Verdana" w:hAnsi="Verdana"/>
          <w:b/>
        </w:rPr>
        <w:t xml:space="preserve"> </w:t>
      </w:r>
    </w:p>
    <w:p w14:paraId="4CE45F8A" w14:textId="77777777" w:rsidR="003C3292" w:rsidRPr="0010568C" w:rsidRDefault="003C3292" w:rsidP="00330EE1">
      <w:pPr>
        <w:widowControl w:val="0"/>
        <w:numPr>
          <w:ilvl w:val="1"/>
          <w:numId w:val="791"/>
        </w:numPr>
        <w:tabs>
          <w:tab w:val="clear" w:pos="1283"/>
          <w:tab w:val="left" w:pos="709"/>
          <w:tab w:val="left" w:pos="993"/>
          <w:tab w:val="num" w:pos="1708"/>
        </w:tabs>
        <w:spacing w:line="240" w:lineRule="auto"/>
        <w:ind w:left="426" w:firstLine="0"/>
        <w:jc w:val="both"/>
        <w:rPr>
          <w:rFonts w:ascii="Verdana" w:hAnsi="Verdana"/>
        </w:rPr>
      </w:pPr>
      <w:r w:rsidRPr="0010568C">
        <w:rPr>
          <w:rFonts w:ascii="Verdana" w:hAnsi="Verdana"/>
        </w:rPr>
        <w:t xml:space="preserve">1. Legislation of the european and Hungarian environment - and nature </w:t>
      </w:r>
    </w:p>
    <w:p w14:paraId="7031FD7B" w14:textId="77777777" w:rsidR="003C3292" w:rsidRPr="0010568C" w:rsidRDefault="003C3292" w:rsidP="003C3292">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2. Operation and structure of the environment and nature administration and organization system </w:t>
      </w:r>
    </w:p>
    <w:p w14:paraId="48D65B68"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Role and tasks of the police environment - and nature protection </w:t>
      </w:r>
    </w:p>
    <w:p w14:paraId="627D8B35"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Violents and sanctions the environment and nature protection </w:t>
      </w:r>
    </w:p>
    <w:p w14:paraId="055255B6" w14:textId="77777777" w:rsidR="003C3292" w:rsidRPr="0010568C" w:rsidRDefault="003C3292" w:rsidP="003C3292">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Opportunities for international cooperation </w:t>
      </w:r>
    </w:p>
    <w:p w14:paraId="42AED858" w14:textId="77777777" w:rsidR="003C3292" w:rsidRPr="0010568C" w:rsidRDefault="003C3292" w:rsidP="003C3292">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6. The peculiarities of the discovery and the evidence to the environment and nature crimes against the territory of</w:t>
      </w:r>
    </w:p>
    <w:p w14:paraId="48AE8EC5" w14:textId="77777777" w:rsidR="003C3292" w:rsidRPr="0010568C" w:rsidRDefault="003C3292" w:rsidP="003C3292">
      <w:pPr>
        <w:widowControl w:val="0"/>
        <w:tabs>
          <w:tab w:val="left" w:pos="993"/>
          <w:tab w:val="num" w:pos="1708"/>
        </w:tabs>
        <w:spacing w:line="240" w:lineRule="auto"/>
        <w:ind w:left="1701" w:hanging="1275"/>
        <w:jc w:val="both"/>
        <w:rPr>
          <w:rFonts w:ascii="Verdana" w:hAnsi="Verdana"/>
        </w:rPr>
      </w:pPr>
      <w:r w:rsidRPr="0010568C">
        <w:rPr>
          <w:rFonts w:ascii="Verdana" w:hAnsi="Verdana"/>
        </w:rPr>
        <w:t xml:space="preserve">             7. Data, information, evidence during investigations. Relationship with the environmental crimes and organized crime</w:t>
      </w:r>
    </w:p>
    <w:p w14:paraId="6BA7FD7F"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 xml:space="preserve">A tantárgy meghirdetésének gyakorisága/a tantervben történő félévi elhelyezkedése: </w:t>
      </w:r>
    </w:p>
    <w:p w14:paraId="26B4DA7D" w14:textId="5515620C" w:rsidR="003C3292" w:rsidRPr="0010568C" w:rsidRDefault="003C3292" w:rsidP="003C3292">
      <w:pPr>
        <w:widowControl w:val="0"/>
        <w:spacing w:line="240" w:lineRule="auto"/>
        <w:ind w:left="426"/>
        <w:jc w:val="both"/>
        <w:rPr>
          <w:rFonts w:ascii="Verdana" w:hAnsi="Verdana"/>
          <w:color w:val="000000" w:themeColor="text1"/>
        </w:rPr>
      </w:pPr>
      <w:r w:rsidRPr="0010568C">
        <w:rPr>
          <w:rFonts w:ascii="Verdana" w:hAnsi="Verdana"/>
        </w:rPr>
        <w:t>-</w:t>
      </w:r>
      <w:r w:rsidRPr="0010568C">
        <w:rPr>
          <w:rFonts w:ascii="Verdana" w:hAnsi="Verdana"/>
          <w:bCs/>
        </w:rPr>
        <w:t xml:space="preserve"> </w:t>
      </w:r>
      <w:r w:rsidRPr="0010568C">
        <w:rPr>
          <w:rFonts w:ascii="Verdana" w:hAnsi="Verdana"/>
          <w:bCs/>
          <w:color w:val="000000" w:themeColor="text1"/>
        </w:rPr>
        <w:t>Büntetésvégrehajtási alapképzési szak,</w:t>
      </w:r>
      <w:r>
        <w:rPr>
          <w:rFonts w:ascii="Verdana" w:hAnsi="Verdana"/>
          <w:bCs/>
          <w:color w:val="000000" w:themeColor="text1"/>
        </w:rPr>
        <w:t>Magánbiztonsági alapképzési szak,</w:t>
      </w:r>
      <w:r w:rsidRPr="0010568C">
        <w:rPr>
          <w:rFonts w:ascii="Verdana" w:hAnsi="Verdana"/>
          <w:bCs/>
          <w:color w:val="000000" w:themeColor="text1"/>
        </w:rPr>
        <w:t xml:space="preserve"> Bűnügyi igazgatási alapképzési szak</w:t>
      </w:r>
      <w:r w:rsidR="00FE1048">
        <w:rPr>
          <w:rFonts w:ascii="Verdana" w:hAnsi="Verdana"/>
          <w:bCs/>
          <w:color w:val="000000" w:themeColor="text1"/>
        </w:rPr>
        <w:t>, Rendészeti igazgatási alapképzési szak</w:t>
      </w:r>
      <w:r w:rsidRPr="0010568C">
        <w:rPr>
          <w:rFonts w:ascii="Verdana" w:hAnsi="Verdana"/>
          <w:bCs/>
          <w:color w:val="000000" w:themeColor="text1"/>
        </w:rPr>
        <w:t xml:space="preserve"> valamennyi szakirányán</w:t>
      </w:r>
      <w:r w:rsidRPr="0010568C">
        <w:rPr>
          <w:rFonts w:ascii="Verdana" w:hAnsi="Verdana"/>
          <w:color w:val="000000" w:themeColor="text1"/>
        </w:rPr>
        <w:t xml:space="preserve">: 5. félév </w:t>
      </w:r>
    </w:p>
    <w:p w14:paraId="032EAFE0" w14:textId="77777777" w:rsidR="003C3292" w:rsidRPr="0010568C" w:rsidRDefault="003C3292" w:rsidP="003C3292">
      <w:pPr>
        <w:widowControl w:val="0"/>
        <w:spacing w:line="240" w:lineRule="auto"/>
        <w:ind w:left="426"/>
        <w:jc w:val="both"/>
        <w:rPr>
          <w:rFonts w:ascii="Verdana" w:hAnsi="Verdana"/>
          <w:bCs/>
          <w:color w:val="000000" w:themeColor="text1"/>
        </w:rPr>
      </w:pPr>
      <w:r w:rsidRPr="0010568C">
        <w:rPr>
          <w:rFonts w:ascii="Verdana" w:hAnsi="Verdana"/>
          <w:color w:val="000000" w:themeColor="text1"/>
        </w:rPr>
        <w:t>-</w:t>
      </w:r>
      <w:r w:rsidRPr="0010568C">
        <w:rPr>
          <w:rFonts w:ascii="Verdana" w:hAnsi="Verdana"/>
          <w:bCs/>
          <w:color w:val="000000" w:themeColor="text1"/>
        </w:rPr>
        <w:t xml:space="preserve"> Rendészeti alapképzési szak valamennyi szakirányán, Pénzügyi rendészeti alapképzési szak valamennyi szakirányán, Bűnügyi alapképzési szak valamennyi szakirányán</w:t>
      </w:r>
      <w:r w:rsidRPr="0010568C">
        <w:rPr>
          <w:rFonts w:ascii="Verdana" w:hAnsi="Verdana"/>
          <w:color w:val="000000" w:themeColor="text1"/>
        </w:rPr>
        <w:t>: 7. félév</w:t>
      </w:r>
    </w:p>
    <w:p w14:paraId="311DDC46"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A tanórákon való részvétel követelményei, az elfogadható hiányzások mértéke, a távolmaradás pótlásának lehetősége:</w:t>
      </w:r>
    </w:p>
    <w:p w14:paraId="6198303D" w14:textId="77777777" w:rsidR="003C3292" w:rsidRPr="0010568C" w:rsidRDefault="003C3292" w:rsidP="003C3292">
      <w:pPr>
        <w:widowControl w:val="0"/>
        <w:tabs>
          <w:tab w:val="num" w:pos="360"/>
        </w:tabs>
        <w:spacing w:line="240" w:lineRule="auto"/>
        <w:ind w:left="426"/>
        <w:jc w:val="both"/>
        <w:rPr>
          <w:rFonts w:ascii="Verdana" w:hAnsi="Verdana"/>
          <w:bCs/>
          <w:color w:val="000000" w:themeColor="text1"/>
        </w:rPr>
      </w:pPr>
      <w:r w:rsidRPr="0010568C">
        <w:rPr>
          <w:rFonts w:ascii="Verdana" w:hAnsi="Verdana"/>
          <w:bCs/>
        </w:rPr>
        <w:t xml:space="preserve">A tantárgy elfogadásához a hallgatónak tanórák legalább 70 %-án jelen kell lennie. A távollétet legkésőbb a hiányzást követő első foglalkozáson kell igazolnia. A hallgató köteles az elmulasztott foglalkozás anyagát beszerezni, abból önállóan felkészülni. Amennyiben a hallgató az elfogadható hiányzások mértékét túllépi, a hiányzás a tanárral való egyeztetés alapján </w:t>
      </w:r>
      <w:r w:rsidRPr="0010568C">
        <w:rPr>
          <w:rFonts w:ascii="Verdana" w:hAnsi="Verdana"/>
          <w:bCs/>
          <w:color w:val="000000" w:themeColor="text1"/>
        </w:rPr>
        <w:t>a   dolgozat készítésével pótolható.</w:t>
      </w:r>
    </w:p>
    <w:p w14:paraId="267F7798"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rPr>
        <w:t>Félévközi feladatok, ismeretek ellenőrzésének rendje:</w:t>
      </w:r>
    </w:p>
    <w:p w14:paraId="031BB71F" w14:textId="77777777" w:rsidR="003C3292" w:rsidRPr="0010568C" w:rsidRDefault="003C3292" w:rsidP="003C3292">
      <w:pPr>
        <w:widowControl w:val="0"/>
        <w:spacing w:line="240" w:lineRule="auto"/>
        <w:ind w:left="426"/>
        <w:jc w:val="both"/>
        <w:rPr>
          <w:rFonts w:ascii="Verdana" w:hAnsi="Verdana"/>
          <w:bCs/>
          <w:color w:val="000000" w:themeColor="text1"/>
        </w:rPr>
      </w:pPr>
      <w:r w:rsidRPr="0010568C">
        <w:rPr>
          <w:rFonts w:ascii="Verdana" w:hAnsi="Verdana"/>
          <w:bCs/>
          <w:color w:val="000000" w:themeColor="text1"/>
        </w:rPr>
        <w:t>A félév során két dolgozatot kell írnia a hallgatónak, a tantárgy tartalmát adó témakörök alapján (ld.12.pont). Értékelésük módja:5 fokozatú skála (1-5).</w:t>
      </w:r>
      <w:r w:rsidRPr="0010568C">
        <w:rPr>
          <w:rFonts w:ascii="Verdana" w:hAnsi="Verdana"/>
          <w:bCs/>
          <w:color w:val="000000" w:themeColor="text1"/>
        </w:rPr>
        <w:cr/>
      </w:r>
    </w:p>
    <w:p w14:paraId="594CDCE1" w14:textId="77777777" w:rsidR="003C3292" w:rsidRPr="0010568C" w:rsidRDefault="003C3292" w:rsidP="00330EE1">
      <w:pPr>
        <w:widowControl w:val="0"/>
        <w:numPr>
          <w:ilvl w:val="0"/>
          <w:numId w:val="791"/>
        </w:numPr>
        <w:spacing w:line="240" w:lineRule="auto"/>
        <w:ind w:left="426" w:hanging="142"/>
        <w:jc w:val="both"/>
        <w:rPr>
          <w:rFonts w:ascii="Verdana" w:hAnsi="Verdana"/>
          <w:b/>
          <w:bCs/>
        </w:rPr>
      </w:pPr>
      <w:r w:rsidRPr="0010568C">
        <w:rPr>
          <w:rFonts w:ascii="Verdana" w:hAnsi="Verdana"/>
          <w:b/>
          <w:bCs/>
        </w:rPr>
        <w:t xml:space="preserve">Az értékelés, az aláírás és a kreditek megszerzésének pontos feltételei: </w:t>
      </w:r>
    </w:p>
    <w:p w14:paraId="74C27B8E" w14:textId="77777777" w:rsidR="003C3292" w:rsidRPr="0010568C" w:rsidRDefault="003C3292" w:rsidP="00330EE1">
      <w:pPr>
        <w:widowControl w:val="0"/>
        <w:numPr>
          <w:ilvl w:val="1"/>
          <w:numId w:val="791"/>
        </w:numPr>
        <w:tabs>
          <w:tab w:val="left" w:pos="709"/>
          <w:tab w:val="left" w:pos="993"/>
          <w:tab w:val="num" w:pos="1708"/>
        </w:tabs>
        <w:spacing w:line="240" w:lineRule="auto"/>
        <w:ind w:left="426" w:firstLine="0"/>
        <w:jc w:val="both"/>
        <w:rPr>
          <w:rFonts w:ascii="Verdana" w:hAnsi="Verdana"/>
        </w:rPr>
      </w:pPr>
      <w:r w:rsidRPr="0010568C">
        <w:rPr>
          <w:rFonts w:ascii="Verdana" w:hAnsi="Verdana"/>
          <w:b/>
        </w:rPr>
        <w:lastRenderedPageBreak/>
        <w:t>Az aláírás megszerzésének feltételei:</w:t>
      </w:r>
    </w:p>
    <w:p w14:paraId="640AE2EE" w14:textId="77777777" w:rsidR="003C3292" w:rsidRPr="0010568C" w:rsidRDefault="003C3292" w:rsidP="003C3292">
      <w:pPr>
        <w:widowControl w:val="0"/>
        <w:tabs>
          <w:tab w:val="left" w:pos="993"/>
          <w:tab w:val="num" w:pos="1708"/>
        </w:tabs>
        <w:spacing w:line="240" w:lineRule="auto"/>
        <w:ind w:left="426"/>
        <w:jc w:val="both"/>
        <w:rPr>
          <w:rFonts w:ascii="Verdana" w:hAnsi="Verdana"/>
          <w:color w:val="000000" w:themeColor="text1"/>
        </w:rPr>
      </w:pPr>
      <w:r w:rsidRPr="0010568C">
        <w:rPr>
          <w:rFonts w:ascii="Verdana" w:hAnsi="Verdana"/>
          <w:color w:val="000000" w:themeColor="text1"/>
        </w:rPr>
        <w:t>Az aláírás megszerzésének feltételei: 14. pontban foglaltak teljesítése.</w:t>
      </w:r>
    </w:p>
    <w:p w14:paraId="10B0B77B" w14:textId="77777777" w:rsidR="003C3292" w:rsidRPr="0010568C" w:rsidRDefault="003C3292" w:rsidP="00330EE1">
      <w:pPr>
        <w:widowControl w:val="0"/>
        <w:numPr>
          <w:ilvl w:val="1"/>
          <w:numId w:val="791"/>
        </w:numPr>
        <w:tabs>
          <w:tab w:val="left" w:pos="709"/>
          <w:tab w:val="left" w:pos="993"/>
          <w:tab w:val="num" w:pos="1708"/>
        </w:tabs>
        <w:spacing w:line="240" w:lineRule="auto"/>
        <w:ind w:left="426" w:firstLine="0"/>
        <w:jc w:val="both"/>
        <w:rPr>
          <w:rFonts w:ascii="Verdana" w:hAnsi="Verdana"/>
          <w:bCs/>
        </w:rPr>
      </w:pPr>
      <w:r w:rsidRPr="0010568C">
        <w:rPr>
          <w:rFonts w:ascii="Verdana" w:hAnsi="Verdana"/>
          <w:b/>
        </w:rPr>
        <w:t xml:space="preserve">Az értékelés: </w:t>
      </w:r>
      <w:r w:rsidRPr="0010568C">
        <w:rPr>
          <w:rFonts w:ascii="Verdana" w:hAnsi="Verdana"/>
          <w:bCs/>
        </w:rPr>
        <w:t>gyakorlati jegy</w:t>
      </w:r>
    </w:p>
    <w:p w14:paraId="667B9630" w14:textId="77777777" w:rsidR="003C3292" w:rsidRPr="0010568C" w:rsidRDefault="003C3292" w:rsidP="00330EE1">
      <w:pPr>
        <w:widowControl w:val="0"/>
        <w:numPr>
          <w:ilvl w:val="1"/>
          <w:numId w:val="791"/>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 kreditek megszerzésének feltételei:</w:t>
      </w:r>
      <w:r w:rsidRPr="0010568C">
        <w:rPr>
          <w:rFonts w:ascii="Verdana" w:hAnsi="Verdana"/>
        </w:rPr>
        <w:t xml:space="preserve"> </w:t>
      </w:r>
    </w:p>
    <w:p w14:paraId="2E3DAB98" w14:textId="77777777" w:rsidR="003C3292" w:rsidRPr="0010568C" w:rsidRDefault="003C3292" w:rsidP="003C3292">
      <w:pPr>
        <w:widowControl w:val="0"/>
        <w:tabs>
          <w:tab w:val="left" w:pos="993"/>
        </w:tabs>
        <w:spacing w:line="240" w:lineRule="auto"/>
        <w:ind w:left="426"/>
        <w:jc w:val="both"/>
        <w:rPr>
          <w:rFonts w:ascii="Verdana" w:hAnsi="Verdana"/>
        </w:rPr>
      </w:pPr>
      <w:r w:rsidRPr="0010568C">
        <w:rPr>
          <w:rFonts w:ascii="Verdana" w:hAnsi="Verdana"/>
        </w:rPr>
        <w:t>A kreditek megszerzésének feltétele az aláírás megszerzése és legalább elégséges gyakorlati jegy megszerzése.</w:t>
      </w:r>
      <w:r w:rsidRPr="0010568C">
        <w:rPr>
          <w:rFonts w:ascii="Verdana" w:hAnsi="Verdana"/>
        </w:rPr>
        <w:cr/>
      </w:r>
    </w:p>
    <w:p w14:paraId="0EECBF3D" w14:textId="77777777" w:rsidR="003C3292" w:rsidRPr="0010568C" w:rsidRDefault="003C3292" w:rsidP="00330EE1">
      <w:pPr>
        <w:widowControl w:val="0"/>
        <w:numPr>
          <w:ilvl w:val="0"/>
          <w:numId w:val="791"/>
        </w:numPr>
        <w:spacing w:line="240" w:lineRule="auto"/>
        <w:ind w:left="426" w:hanging="142"/>
        <w:jc w:val="both"/>
        <w:rPr>
          <w:rFonts w:ascii="Verdana" w:hAnsi="Verdana"/>
          <w:bCs/>
        </w:rPr>
      </w:pPr>
      <w:r w:rsidRPr="0010568C">
        <w:rPr>
          <w:rFonts w:ascii="Verdana" w:hAnsi="Verdana"/>
          <w:b/>
          <w:bCs/>
        </w:rPr>
        <w:t>Irodalomjegyzék:</w:t>
      </w:r>
    </w:p>
    <w:p w14:paraId="2B71328C" w14:textId="77777777" w:rsidR="003C3292" w:rsidRPr="0010568C" w:rsidRDefault="003C3292" w:rsidP="00330EE1">
      <w:pPr>
        <w:widowControl w:val="0"/>
        <w:numPr>
          <w:ilvl w:val="1"/>
          <w:numId w:val="791"/>
        </w:numPr>
        <w:tabs>
          <w:tab w:val="clear" w:pos="1283"/>
          <w:tab w:val="left" w:pos="567"/>
          <w:tab w:val="left" w:pos="851"/>
          <w:tab w:val="num" w:pos="1708"/>
        </w:tabs>
        <w:spacing w:line="240" w:lineRule="auto"/>
        <w:ind w:left="426" w:hanging="142"/>
        <w:jc w:val="both"/>
        <w:rPr>
          <w:rFonts w:ascii="Verdana" w:hAnsi="Verdana"/>
          <w:bCs/>
        </w:rPr>
      </w:pPr>
      <w:r w:rsidRPr="0010568C">
        <w:rPr>
          <w:rFonts w:ascii="Verdana" w:hAnsi="Verdana"/>
          <w:b/>
          <w:bCs/>
        </w:rPr>
        <w:t xml:space="preserve">Kötelező irodalom: </w:t>
      </w:r>
    </w:p>
    <w:p w14:paraId="30ACDEDB"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Farkasné dr. Halász Henrietta: A környezeti bűncselekmények joganyagáról Pécsi Határőr Tudományos Közlemények XVI. Pécs 2015. pp.157-160. </w:t>
      </w:r>
    </w:p>
    <w:p w14:paraId="72EE41A9"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Angyal Miklós-Farkasné Halász Henrietta: Védett madarak karbofurán okozta mérgezésének nyomozása Pécsi Határőr Tudományos Közlemények XVII. Pécs 2016. pp.213-218.</w:t>
      </w:r>
    </w:p>
    <w:p w14:paraId="3959E2E3"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 Dr. Halász-Farkas Henrietta: On the judiciary practice of environmental law in: Kritische Zeiten 7. Jahrgang 3-4 Heft August-Dezember 2016. Österreich pp.145-158. ISSN 2219- 3162</w:t>
      </w:r>
    </w:p>
    <w:p w14:paraId="4861E6EC" w14:textId="77777777" w:rsidR="003C3292" w:rsidRPr="0010568C" w:rsidRDefault="003C3292" w:rsidP="003C3292">
      <w:pPr>
        <w:widowControl w:val="0"/>
        <w:tabs>
          <w:tab w:val="left" w:pos="567"/>
          <w:tab w:val="left" w:pos="851"/>
          <w:tab w:val="num" w:pos="1708"/>
        </w:tabs>
        <w:spacing w:line="240" w:lineRule="auto"/>
        <w:ind w:left="426"/>
        <w:jc w:val="both"/>
        <w:rPr>
          <w:rFonts w:ascii="Verdana" w:hAnsi="Verdana"/>
          <w:bCs/>
        </w:rPr>
      </w:pPr>
      <w:r w:rsidRPr="0010568C">
        <w:rPr>
          <w:rFonts w:ascii="Verdana" w:hAnsi="Verdana"/>
        </w:rPr>
        <w:t xml:space="preserve"> Zsigmond Csaba: A környezeti bűncselekmények és a szervezett bűnözés, In.: Frigyer László, Nemzetközi jellegű szervezett bűnözés nyomozásának kutatása információáramlási szempontból: Tanulmánykötet, NKE 2018. 169-189., ISBN: 978-963- 498-014-8</w:t>
      </w:r>
    </w:p>
    <w:p w14:paraId="6EE4B802" w14:textId="77777777" w:rsidR="003C3292" w:rsidRPr="0010568C" w:rsidRDefault="003C3292" w:rsidP="00330EE1">
      <w:pPr>
        <w:widowControl w:val="0"/>
        <w:numPr>
          <w:ilvl w:val="1"/>
          <w:numId w:val="791"/>
        </w:numPr>
        <w:tabs>
          <w:tab w:val="clear" w:pos="1283"/>
          <w:tab w:val="num" w:pos="1708"/>
          <w:tab w:val="num" w:pos="2069"/>
        </w:tabs>
        <w:spacing w:line="240" w:lineRule="auto"/>
        <w:ind w:left="993" w:hanging="709"/>
        <w:jc w:val="both"/>
        <w:rPr>
          <w:rFonts w:ascii="Verdana" w:hAnsi="Verdana"/>
          <w:b/>
          <w:bCs/>
        </w:rPr>
      </w:pPr>
      <w:r w:rsidRPr="0010568C">
        <w:rPr>
          <w:rFonts w:ascii="Verdana" w:hAnsi="Verdana"/>
          <w:b/>
          <w:bCs/>
        </w:rPr>
        <w:t xml:space="preserve">Ajánlott irodalom: </w:t>
      </w:r>
    </w:p>
    <w:p w14:paraId="5774217B" w14:textId="77777777" w:rsidR="003C3292" w:rsidRPr="0010568C" w:rsidRDefault="003C3292" w:rsidP="003C3292">
      <w:pPr>
        <w:widowControl w:val="0"/>
        <w:tabs>
          <w:tab w:val="num" w:pos="1708"/>
          <w:tab w:val="num" w:pos="2069"/>
        </w:tabs>
        <w:spacing w:line="240" w:lineRule="auto"/>
        <w:ind w:left="284"/>
        <w:jc w:val="both"/>
        <w:rPr>
          <w:rFonts w:ascii="Verdana" w:hAnsi="Verdana"/>
        </w:rPr>
      </w:pPr>
      <w:r w:rsidRPr="0010568C">
        <w:rPr>
          <w:rFonts w:ascii="Verdana" w:hAnsi="Verdana"/>
        </w:rPr>
        <w:t xml:space="preserve">Bándi Gyula: Környezetjog Osiris Kiadó Budapest, 2006.ISBN 963 389 879 X </w:t>
      </w:r>
    </w:p>
    <w:p w14:paraId="1D355629" w14:textId="77777777" w:rsidR="003C3292" w:rsidRPr="0010568C" w:rsidRDefault="003C3292" w:rsidP="003C3292">
      <w:pPr>
        <w:widowControl w:val="0"/>
        <w:tabs>
          <w:tab w:val="num" w:pos="1708"/>
          <w:tab w:val="num" w:pos="2069"/>
        </w:tabs>
        <w:spacing w:line="240" w:lineRule="auto"/>
        <w:ind w:left="284"/>
        <w:jc w:val="both"/>
        <w:rPr>
          <w:rFonts w:ascii="Verdana" w:hAnsi="Verdana"/>
        </w:rPr>
      </w:pPr>
      <w:r w:rsidRPr="0010568C">
        <w:rPr>
          <w:rFonts w:ascii="Verdana" w:hAnsi="Verdana"/>
        </w:rPr>
        <w:t>Temesi Géza: Természetvédelmi jogi és igazgatási ismeretek Dialóg-Campus Kiadó Budapest-Pécs 2012. ISBN 978 963 9950 78 8</w:t>
      </w:r>
    </w:p>
    <w:p w14:paraId="22371AA5" w14:textId="77777777" w:rsidR="003C3292" w:rsidRPr="0010568C" w:rsidRDefault="003C3292" w:rsidP="003C3292">
      <w:pPr>
        <w:widowControl w:val="0"/>
        <w:tabs>
          <w:tab w:val="num" w:pos="1708"/>
          <w:tab w:val="num" w:pos="2069"/>
        </w:tabs>
        <w:spacing w:line="240" w:lineRule="auto"/>
        <w:ind w:left="284"/>
        <w:jc w:val="both"/>
        <w:rPr>
          <w:rFonts w:ascii="Verdana" w:hAnsi="Verdana"/>
          <w:b/>
          <w:bCs/>
        </w:rPr>
      </w:pPr>
      <w:r w:rsidRPr="0010568C">
        <w:rPr>
          <w:rFonts w:ascii="Verdana" w:hAnsi="Verdana"/>
        </w:rPr>
        <w:t>Ludwig Krämer: Az Európai Unió környezeti joga Dialóg-Campus Kiadó Budapest-Pécs 2012.(fordította: Dr. Horváth Zsuzsanna) ISBN 978963995079 5</w:t>
      </w:r>
    </w:p>
    <w:p w14:paraId="3705E4D0" w14:textId="77777777" w:rsidR="003C3292" w:rsidRPr="0010568C" w:rsidRDefault="003C3292" w:rsidP="003C3292">
      <w:pPr>
        <w:widowControl w:val="0"/>
        <w:tabs>
          <w:tab w:val="num" w:pos="1708"/>
          <w:tab w:val="num" w:pos="2069"/>
        </w:tabs>
        <w:spacing w:line="240" w:lineRule="auto"/>
        <w:ind w:left="993"/>
        <w:jc w:val="both"/>
        <w:rPr>
          <w:rFonts w:ascii="Verdana" w:hAnsi="Verdana"/>
          <w:b/>
          <w:bCs/>
        </w:rPr>
      </w:pPr>
    </w:p>
    <w:p w14:paraId="7827D43A" w14:textId="77777777" w:rsidR="003C3292" w:rsidRPr="0010568C" w:rsidRDefault="003C3292" w:rsidP="003C3292">
      <w:pPr>
        <w:widowControl w:val="0"/>
        <w:spacing w:line="240" w:lineRule="auto"/>
        <w:ind w:firstLine="284"/>
        <w:jc w:val="both"/>
        <w:rPr>
          <w:rFonts w:ascii="Verdana" w:hAnsi="Verdana"/>
          <w:bCs/>
        </w:rPr>
      </w:pPr>
      <w:r w:rsidRPr="0010568C">
        <w:rPr>
          <w:rFonts w:ascii="Verdana" w:hAnsi="Verdana"/>
          <w:bCs/>
        </w:rPr>
        <w:t>Budapest,</w:t>
      </w:r>
      <w:r>
        <w:rPr>
          <w:rFonts w:ascii="Verdana" w:hAnsi="Verdana"/>
          <w:bCs/>
        </w:rPr>
        <w:t xml:space="preserve"> 2023. november </w:t>
      </w:r>
      <w:r w:rsidRPr="0010568C">
        <w:rPr>
          <w:rFonts w:ascii="Verdana" w:hAnsi="Verdana"/>
          <w:bCs/>
        </w:rPr>
        <w:t>21.</w:t>
      </w:r>
    </w:p>
    <w:p w14:paraId="2B05BF04" w14:textId="77777777" w:rsidR="003C3292" w:rsidRPr="0010568C" w:rsidRDefault="003C3292" w:rsidP="003C3292">
      <w:pPr>
        <w:widowControl w:val="0"/>
        <w:spacing w:line="240" w:lineRule="auto"/>
        <w:jc w:val="both"/>
        <w:rPr>
          <w:rFonts w:ascii="Verdana" w:hAnsi="Verdana"/>
          <w:bCs/>
        </w:rPr>
      </w:pPr>
    </w:p>
    <w:p w14:paraId="167DBF5E" w14:textId="77777777" w:rsidR="003C3292" w:rsidRDefault="003C3292" w:rsidP="003C3292">
      <w:pPr>
        <w:widowControl w:val="0"/>
        <w:spacing w:after="0" w:line="240" w:lineRule="auto"/>
        <w:jc w:val="right"/>
        <w:rPr>
          <w:rFonts w:ascii="Verdana" w:hAnsi="Verdana"/>
          <w:bCs/>
        </w:rPr>
      </w:pPr>
      <w:r w:rsidRPr="0010568C">
        <w:rPr>
          <w:rFonts w:ascii="Verdana" w:hAnsi="Verdana"/>
          <w:bCs/>
        </w:rPr>
        <w:t>dr</w:t>
      </w:r>
      <w:r>
        <w:rPr>
          <w:rFonts w:ascii="Verdana" w:hAnsi="Verdana"/>
          <w:bCs/>
        </w:rPr>
        <w:t>. Halász Henrietta r. alezredes</w:t>
      </w:r>
      <w:r w:rsidRPr="0010568C">
        <w:rPr>
          <w:rFonts w:ascii="Verdana" w:hAnsi="Verdana"/>
          <w:bCs/>
        </w:rPr>
        <w:t xml:space="preserve"> </w:t>
      </w:r>
    </w:p>
    <w:p w14:paraId="7123347D" w14:textId="77777777" w:rsidR="003C3292" w:rsidRDefault="003C3292" w:rsidP="003C3292">
      <w:pPr>
        <w:widowControl w:val="0"/>
        <w:spacing w:after="0" w:line="240" w:lineRule="auto"/>
        <w:jc w:val="center"/>
        <w:rPr>
          <w:rFonts w:ascii="Verdana" w:hAnsi="Verdana"/>
          <w:bCs/>
        </w:rPr>
      </w:pPr>
      <w:r>
        <w:rPr>
          <w:rFonts w:ascii="Verdana" w:hAnsi="Verdana"/>
          <w:bCs/>
        </w:rPr>
        <w:t xml:space="preserve">                                                                                   </w:t>
      </w:r>
      <w:r w:rsidRPr="0010568C">
        <w:rPr>
          <w:rFonts w:ascii="Verdana" w:hAnsi="Verdana"/>
          <w:bCs/>
        </w:rPr>
        <w:t>tanársegéd sk.</w:t>
      </w:r>
    </w:p>
    <w:p w14:paraId="6EA19A37" w14:textId="77777777" w:rsidR="003C3292" w:rsidRDefault="003C3292" w:rsidP="003C3292">
      <w:pPr>
        <w:widowControl w:val="0"/>
        <w:spacing w:line="240" w:lineRule="auto"/>
        <w:jc w:val="right"/>
        <w:rPr>
          <w:rFonts w:ascii="Verdana" w:hAnsi="Verdana"/>
          <w:bCs/>
        </w:rPr>
      </w:pPr>
    </w:p>
    <w:p w14:paraId="48A62518" w14:textId="77777777" w:rsidR="003C3292" w:rsidRDefault="003C3292" w:rsidP="003C3292">
      <w:pPr>
        <w:rPr>
          <w:rFonts w:ascii="Verdana" w:hAnsi="Verdana"/>
        </w:rPr>
      </w:pPr>
      <w:r>
        <w:rPr>
          <w:rFonts w:ascii="Verdana" w:hAnsi="Verdana"/>
        </w:rPr>
        <w:br w:type="page"/>
      </w:r>
    </w:p>
    <w:p w14:paraId="170CAA13" w14:textId="58693B19" w:rsidR="003C3292" w:rsidRDefault="003C3292" w:rsidP="003C3292">
      <w:pPr>
        <w:rPr>
          <w:rFonts w:ascii="Verdana" w:hAnsi="Verdana"/>
        </w:rPr>
      </w:pPr>
    </w:p>
    <w:tbl>
      <w:tblPr>
        <w:tblW w:w="9072" w:type="dxa"/>
        <w:tblInd w:w="113" w:type="dxa"/>
        <w:tblLook w:val="04A0" w:firstRow="1" w:lastRow="0" w:firstColumn="1" w:lastColumn="0" w:noHBand="0" w:noVBand="1"/>
      </w:tblPr>
      <w:tblGrid>
        <w:gridCol w:w="4855"/>
        <w:gridCol w:w="1620"/>
        <w:gridCol w:w="2597"/>
      </w:tblGrid>
      <w:tr w:rsidR="003C3292" w:rsidRPr="0059315C" w14:paraId="1BA3263E" w14:textId="77777777" w:rsidTr="003C3292">
        <w:tc>
          <w:tcPr>
            <w:tcW w:w="4855" w:type="dxa"/>
            <w:tcBorders>
              <w:top w:val="nil"/>
              <w:left w:val="nil"/>
              <w:bottom w:val="single" w:sz="4" w:space="0" w:color="auto"/>
              <w:right w:val="nil"/>
            </w:tcBorders>
          </w:tcPr>
          <w:p w14:paraId="5BE55259" w14:textId="77777777" w:rsidR="003C3292" w:rsidRPr="0059315C" w:rsidRDefault="003C3292" w:rsidP="003C3292">
            <w:pPr>
              <w:jc w:val="center"/>
              <w:rPr>
                <w:rFonts w:ascii="Verdana" w:hAnsi="Verdana" w:cs="Verdana"/>
                <w:b/>
                <w:smallCaps/>
              </w:rPr>
            </w:pPr>
            <w:r w:rsidRPr="0059315C">
              <w:rPr>
                <w:rFonts w:ascii="Verdana" w:hAnsi="Verdana" w:cs="Verdana"/>
                <w:b/>
                <w:smallCaps/>
              </w:rPr>
              <w:t>Nemzeti Közszolgálati Egyetem</w:t>
            </w:r>
          </w:p>
        </w:tc>
        <w:tc>
          <w:tcPr>
            <w:tcW w:w="1620" w:type="dxa"/>
          </w:tcPr>
          <w:p w14:paraId="07950A0F" w14:textId="77777777" w:rsidR="003C3292" w:rsidRPr="0059315C" w:rsidRDefault="003C3292" w:rsidP="003C3292">
            <w:pPr>
              <w:jc w:val="both"/>
              <w:rPr>
                <w:rFonts w:ascii="Verdana" w:hAnsi="Verdana" w:cs="Verdana"/>
              </w:rPr>
            </w:pPr>
          </w:p>
        </w:tc>
        <w:tc>
          <w:tcPr>
            <w:tcW w:w="2597" w:type="dxa"/>
          </w:tcPr>
          <w:p w14:paraId="7BAFA03C" w14:textId="77777777" w:rsidR="003C3292" w:rsidRPr="0059315C" w:rsidRDefault="003C3292" w:rsidP="003C3292">
            <w:pPr>
              <w:jc w:val="right"/>
              <w:rPr>
                <w:rFonts w:ascii="Verdana" w:hAnsi="Verdana" w:cs="Verdana"/>
              </w:rPr>
            </w:pPr>
          </w:p>
        </w:tc>
      </w:tr>
      <w:tr w:rsidR="003C3292" w:rsidRPr="0059315C" w14:paraId="6DFAA77D" w14:textId="77777777" w:rsidTr="003C3292">
        <w:tc>
          <w:tcPr>
            <w:tcW w:w="4855" w:type="dxa"/>
            <w:tcBorders>
              <w:top w:val="single" w:sz="4" w:space="0" w:color="auto"/>
              <w:left w:val="nil"/>
              <w:bottom w:val="nil"/>
              <w:right w:val="nil"/>
            </w:tcBorders>
          </w:tcPr>
          <w:p w14:paraId="5CFEE985" w14:textId="77777777" w:rsidR="003C3292" w:rsidRPr="0059315C" w:rsidRDefault="003C3292" w:rsidP="003C3292">
            <w:pPr>
              <w:jc w:val="center"/>
              <w:rPr>
                <w:rFonts w:ascii="Verdana" w:hAnsi="Verdana" w:cs="Verdana"/>
                <w:b/>
              </w:rPr>
            </w:pPr>
            <w:r w:rsidRPr="0059315C">
              <w:rPr>
                <w:rFonts w:ascii="Verdana" w:hAnsi="Verdana" w:cs="Verdana"/>
                <w:b/>
              </w:rPr>
              <w:t>Rendészettudományi Kar</w:t>
            </w:r>
          </w:p>
        </w:tc>
        <w:tc>
          <w:tcPr>
            <w:tcW w:w="1620" w:type="dxa"/>
          </w:tcPr>
          <w:p w14:paraId="3A517AB8" w14:textId="77777777" w:rsidR="003C3292" w:rsidRPr="0059315C" w:rsidRDefault="003C3292" w:rsidP="003C3292">
            <w:pPr>
              <w:jc w:val="both"/>
              <w:rPr>
                <w:rFonts w:ascii="Verdana" w:hAnsi="Verdana" w:cs="Verdana"/>
              </w:rPr>
            </w:pPr>
          </w:p>
        </w:tc>
        <w:tc>
          <w:tcPr>
            <w:tcW w:w="2597" w:type="dxa"/>
          </w:tcPr>
          <w:p w14:paraId="62DDB1CB" w14:textId="77777777" w:rsidR="003C3292" w:rsidRPr="0059315C" w:rsidRDefault="003C3292" w:rsidP="003C3292">
            <w:pPr>
              <w:jc w:val="both"/>
              <w:rPr>
                <w:rFonts w:ascii="Verdana" w:hAnsi="Verdana" w:cs="Verdana"/>
              </w:rPr>
            </w:pPr>
          </w:p>
        </w:tc>
      </w:tr>
    </w:tbl>
    <w:p w14:paraId="43F85215" w14:textId="77777777" w:rsidR="003C3292" w:rsidRPr="0059315C" w:rsidRDefault="003C3292" w:rsidP="003C3292">
      <w:pPr>
        <w:widowControl w:val="0"/>
        <w:ind w:left="426" w:hanging="142"/>
        <w:jc w:val="center"/>
        <w:rPr>
          <w:rFonts w:ascii="Verdana" w:hAnsi="Verdana" w:cs="Verdana"/>
          <w:b/>
          <w:bCs/>
        </w:rPr>
      </w:pPr>
    </w:p>
    <w:p w14:paraId="2871CA38" w14:textId="77777777" w:rsidR="003C3292" w:rsidRPr="0059315C" w:rsidRDefault="003C3292" w:rsidP="003C3292">
      <w:pPr>
        <w:widowControl w:val="0"/>
        <w:ind w:left="426" w:hanging="142"/>
        <w:jc w:val="center"/>
        <w:rPr>
          <w:rFonts w:ascii="Verdana" w:hAnsi="Verdana" w:cs="Verdana"/>
          <w:b/>
          <w:bCs/>
        </w:rPr>
      </w:pPr>
      <w:r w:rsidRPr="0059315C">
        <w:rPr>
          <w:rFonts w:ascii="Verdana" w:hAnsi="Verdana" w:cs="Verdana"/>
          <w:b/>
          <w:bCs/>
        </w:rPr>
        <w:t>TANTÁRGYI PROGRAM</w:t>
      </w:r>
    </w:p>
    <w:p w14:paraId="306790F9" w14:textId="77777777" w:rsidR="003C3292" w:rsidRPr="0059315C" w:rsidRDefault="003C3292" w:rsidP="00330EE1">
      <w:pPr>
        <w:widowControl w:val="0"/>
        <w:numPr>
          <w:ilvl w:val="0"/>
          <w:numId w:val="831"/>
        </w:numPr>
        <w:tabs>
          <w:tab w:val="clear" w:pos="720"/>
          <w:tab w:val="left" w:pos="426"/>
          <w:tab w:val="left" w:pos="567"/>
        </w:tabs>
        <w:spacing w:line="240" w:lineRule="auto"/>
        <w:ind w:hanging="436"/>
        <w:jc w:val="both"/>
        <w:rPr>
          <w:rFonts w:ascii="Verdana" w:hAnsi="Verdana" w:cs="Verdana"/>
          <w:bCs/>
        </w:rPr>
      </w:pPr>
      <w:r w:rsidRPr="0059315C">
        <w:rPr>
          <w:rFonts w:ascii="Verdana" w:hAnsi="Verdana" w:cs="Verdana"/>
          <w:b/>
          <w:bCs/>
        </w:rPr>
        <w:t xml:space="preserve">A tantárgy kódja: </w:t>
      </w:r>
      <w:r w:rsidRPr="0059315C">
        <w:rPr>
          <w:rFonts w:ascii="Verdana" w:hAnsi="Verdana" w:cs="Verdana"/>
          <w:bCs/>
        </w:rPr>
        <w:t>RMORB04</w:t>
      </w:r>
    </w:p>
    <w:p w14:paraId="10317701" w14:textId="77777777" w:rsidR="003C3292" w:rsidRPr="0059315C" w:rsidRDefault="003C3292" w:rsidP="00330EE1">
      <w:pPr>
        <w:pStyle w:val="NormlWeb"/>
        <w:numPr>
          <w:ilvl w:val="0"/>
          <w:numId w:val="831"/>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59315C">
        <w:rPr>
          <w:rFonts w:ascii="Verdana" w:hAnsi="Verdana" w:cs="Verdana"/>
          <w:b/>
          <w:bCs/>
          <w:sz w:val="20"/>
          <w:szCs w:val="20"/>
        </w:rPr>
        <w:t>A tantárgy megnevezése (magyarul):</w:t>
      </w:r>
      <w:r w:rsidRPr="0059315C">
        <w:rPr>
          <w:rFonts w:ascii="Verdana" w:hAnsi="Verdana" w:cs="Verdana"/>
          <w:bCs/>
          <w:sz w:val="20"/>
          <w:szCs w:val="20"/>
        </w:rPr>
        <w:t xml:space="preserve"> </w:t>
      </w:r>
      <w:r w:rsidRPr="0059315C">
        <w:rPr>
          <w:rFonts w:ascii="Verdana" w:hAnsi="Verdana" w:cs="Verdana"/>
          <w:color w:val="000000"/>
          <w:sz w:val="20"/>
          <w:szCs w:val="20"/>
        </w:rPr>
        <w:t>Atomerőművek biztonsága (modernkori kihívások -magánbiztonsági válaszok)</w:t>
      </w:r>
    </w:p>
    <w:p w14:paraId="54AF0CF8" w14:textId="77777777" w:rsidR="003C3292" w:rsidRPr="0059315C" w:rsidRDefault="003C3292" w:rsidP="00330EE1">
      <w:pPr>
        <w:widowControl w:val="0"/>
        <w:numPr>
          <w:ilvl w:val="0"/>
          <w:numId w:val="831"/>
        </w:numPr>
        <w:tabs>
          <w:tab w:val="left" w:pos="567"/>
          <w:tab w:val="left" w:pos="720"/>
        </w:tabs>
        <w:spacing w:line="240" w:lineRule="auto"/>
        <w:ind w:left="426" w:hanging="142"/>
        <w:jc w:val="both"/>
        <w:rPr>
          <w:rFonts w:ascii="Verdana" w:hAnsi="Verdana" w:cs="Verdana"/>
          <w:lang w:val="en-GB"/>
        </w:rPr>
      </w:pPr>
      <w:r w:rsidRPr="0059315C">
        <w:rPr>
          <w:rFonts w:ascii="Verdana" w:hAnsi="Verdana" w:cs="Verdana"/>
          <w:b/>
          <w:bCs/>
        </w:rPr>
        <w:t xml:space="preserve">A tantárgy megnevezése (angolul): </w:t>
      </w:r>
      <w:r w:rsidRPr="0059315C">
        <w:rPr>
          <w:rFonts w:ascii="Verdana" w:hAnsi="Verdana" w:cs="Verdana"/>
        </w:rPr>
        <w:t>Safety and Security of Nuclear Power Plants</w:t>
      </w:r>
    </w:p>
    <w:p w14:paraId="5A917B5B" w14:textId="77777777" w:rsidR="003C3292" w:rsidRPr="0059315C" w:rsidRDefault="003C3292" w:rsidP="00330EE1">
      <w:pPr>
        <w:widowControl w:val="0"/>
        <w:numPr>
          <w:ilvl w:val="0"/>
          <w:numId w:val="831"/>
        </w:numPr>
        <w:tabs>
          <w:tab w:val="left" w:pos="567"/>
          <w:tab w:val="left" w:pos="720"/>
        </w:tabs>
        <w:spacing w:before="0" w:line="240" w:lineRule="auto"/>
        <w:ind w:left="426" w:hanging="142"/>
        <w:jc w:val="both"/>
        <w:rPr>
          <w:rFonts w:ascii="Verdana" w:hAnsi="Verdana" w:cs="Verdana"/>
          <w:b/>
          <w:bCs/>
        </w:rPr>
      </w:pPr>
      <w:r w:rsidRPr="0059315C">
        <w:rPr>
          <w:rFonts w:ascii="Verdana" w:hAnsi="Verdana" w:cs="Verdana"/>
          <w:b/>
          <w:bCs/>
        </w:rPr>
        <w:t xml:space="preserve">Kreditérték és képzési karakter: </w:t>
      </w:r>
    </w:p>
    <w:p w14:paraId="1A36362A" w14:textId="77777777" w:rsidR="003C3292" w:rsidRPr="0059315C" w:rsidRDefault="003C3292" w:rsidP="00330EE1">
      <w:pPr>
        <w:pStyle w:val="Listaszerbekezds"/>
        <w:widowControl w:val="0"/>
        <w:numPr>
          <w:ilvl w:val="1"/>
          <w:numId w:val="831"/>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3 kredit</w:t>
      </w:r>
    </w:p>
    <w:p w14:paraId="2CC8B683" w14:textId="77777777" w:rsidR="003C3292" w:rsidRPr="0059315C" w:rsidRDefault="003C3292" w:rsidP="00330EE1">
      <w:pPr>
        <w:pStyle w:val="Listaszerbekezds"/>
        <w:widowControl w:val="0"/>
        <w:numPr>
          <w:ilvl w:val="1"/>
          <w:numId w:val="831"/>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a tantárgy elméleti vagy gyakorlati jellegének mértéke: 40</w:t>
      </w:r>
      <w:r w:rsidRPr="0059315C">
        <w:rPr>
          <w:rFonts w:ascii="Verdana" w:hAnsi="Verdana" w:cs="Verdana"/>
          <w:b/>
          <w:bCs/>
        </w:rPr>
        <w:t xml:space="preserve"> </w:t>
      </w:r>
      <w:r w:rsidRPr="0059315C">
        <w:rPr>
          <w:rFonts w:ascii="Verdana" w:hAnsi="Verdana" w:cs="Verdana"/>
          <w:bCs/>
        </w:rPr>
        <w:t>% gyakorlat, 60 % elmélet</w:t>
      </w:r>
    </w:p>
    <w:p w14:paraId="2B0E7D7B" w14:textId="77777777" w:rsidR="003C3292" w:rsidRPr="0059315C" w:rsidRDefault="003C3292" w:rsidP="00330EE1">
      <w:pPr>
        <w:widowControl w:val="0"/>
        <w:numPr>
          <w:ilvl w:val="0"/>
          <w:numId w:val="831"/>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szak(ok), szakirányok/specializációk megnevezése (ahol oktatják):</w:t>
      </w:r>
      <w:r w:rsidRPr="0059315C">
        <w:rPr>
          <w:rFonts w:ascii="Verdana" w:hAnsi="Verdana" w:cs="Verdana"/>
          <w:bCs/>
        </w:rPr>
        <w:t xml:space="preserve"> </w:t>
      </w:r>
    </w:p>
    <w:p w14:paraId="65F0B2DF"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magánbiztonsági szak</w:t>
      </w:r>
    </w:p>
    <w:p w14:paraId="5E0AF106" w14:textId="77777777" w:rsidR="003C3292" w:rsidRPr="0059315C" w:rsidRDefault="003C3292" w:rsidP="00330EE1">
      <w:pPr>
        <w:widowControl w:val="0"/>
        <w:numPr>
          <w:ilvl w:val="0"/>
          <w:numId w:val="831"/>
        </w:numPr>
        <w:tabs>
          <w:tab w:val="left" w:pos="720"/>
        </w:tabs>
        <w:spacing w:before="0" w:line="240" w:lineRule="auto"/>
        <w:ind w:left="426" w:hanging="142"/>
        <w:jc w:val="both"/>
        <w:rPr>
          <w:rFonts w:ascii="Verdana" w:hAnsi="Verdana" w:cs="Verdana"/>
          <w:bCs/>
        </w:rPr>
      </w:pPr>
      <w:r w:rsidRPr="0059315C">
        <w:rPr>
          <w:rFonts w:ascii="Verdana" w:hAnsi="Verdana" w:cs="Verdana"/>
          <w:b/>
          <w:bCs/>
        </w:rPr>
        <w:t xml:space="preserve">Az oktatásért felelős oktatási szervezeti egység megnevezése: </w:t>
      </w:r>
    </w:p>
    <w:p w14:paraId="64CD4F1D"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NKE RTK Magánbiztonsági és Önkormányzati Rendészeti Tanszék</w:t>
      </w:r>
    </w:p>
    <w:p w14:paraId="336106DE" w14:textId="77777777" w:rsidR="003C3292" w:rsidRPr="0059315C" w:rsidRDefault="003C3292" w:rsidP="00330EE1">
      <w:pPr>
        <w:widowControl w:val="0"/>
        <w:numPr>
          <w:ilvl w:val="0"/>
          <w:numId w:val="831"/>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tantárgyfelelős oktató neve, beosztása, tudományos fokozata:</w:t>
      </w:r>
      <w:r w:rsidRPr="0059315C">
        <w:rPr>
          <w:rFonts w:ascii="Verdana" w:hAnsi="Verdana" w:cs="Verdana"/>
          <w:bCs/>
        </w:rPr>
        <w:t xml:space="preserve"> </w:t>
      </w:r>
    </w:p>
    <w:p w14:paraId="2C514BBD"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Dr. Rottler Violetta PhD r.őrnagy adjunktus, Dr. Horváth Tamás PhD adjunktus</w:t>
      </w:r>
    </w:p>
    <w:p w14:paraId="45D36A60" w14:textId="77777777" w:rsidR="003C3292" w:rsidRPr="0059315C" w:rsidRDefault="003C3292" w:rsidP="00330EE1">
      <w:pPr>
        <w:widowControl w:val="0"/>
        <w:numPr>
          <w:ilvl w:val="0"/>
          <w:numId w:val="831"/>
        </w:numPr>
        <w:tabs>
          <w:tab w:val="left" w:pos="720"/>
        </w:tabs>
        <w:spacing w:before="0" w:line="240" w:lineRule="auto"/>
        <w:ind w:left="426" w:hanging="142"/>
        <w:jc w:val="both"/>
        <w:rPr>
          <w:rFonts w:ascii="Verdana" w:hAnsi="Verdana" w:cs="Verdana"/>
          <w:bCs/>
        </w:rPr>
      </w:pPr>
      <w:r w:rsidRPr="0059315C">
        <w:rPr>
          <w:rFonts w:ascii="Verdana" w:hAnsi="Verdana" w:cs="Verdana"/>
          <w:b/>
          <w:bCs/>
        </w:rPr>
        <w:t>A tanórák száma és típusa</w:t>
      </w:r>
    </w:p>
    <w:p w14:paraId="5AA4C11C" w14:textId="77777777" w:rsidR="003C3292" w:rsidRPr="0059315C" w:rsidRDefault="003C3292" w:rsidP="00330EE1">
      <w:pPr>
        <w:widowControl w:val="0"/>
        <w:numPr>
          <w:ilvl w:val="1"/>
          <w:numId w:val="831"/>
        </w:numPr>
        <w:tabs>
          <w:tab w:val="clear" w:pos="1283"/>
          <w:tab w:val="left" w:pos="1134"/>
          <w:tab w:val="left" w:pos="3977"/>
        </w:tabs>
        <w:spacing w:before="0" w:line="240" w:lineRule="auto"/>
        <w:ind w:left="426" w:firstLine="0"/>
        <w:jc w:val="both"/>
        <w:rPr>
          <w:rFonts w:ascii="Verdana" w:hAnsi="Verdana" w:cs="Verdana"/>
          <w:bCs/>
          <w:i/>
        </w:rPr>
      </w:pPr>
      <w:r w:rsidRPr="0059315C">
        <w:rPr>
          <w:rFonts w:ascii="Verdana" w:hAnsi="Verdana" w:cs="Verdana"/>
          <w:bCs/>
        </w:rPr>
        <w:t xml:space="preserve">össz óraszám/félév: </w:t>
      </w:r>
    </w:p>
    <w:p w14:paraId="7D914003" w14:textId="77777777" w:rsidR="003C3292" w:rsidRPr="0059315C" w:rsidRDefault="003C3292" w:rsidP="00330EE1">
      <w:pPr>
        <w:widowControl w:val="0"/>
        <w:numPr>
          <w:ilvl w:val="2"/>
          <w:numId w:val="831"/>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nappali munkarend: 28 óra (14 EA + 0 SZ + 14 GY)</w:t>
      </w:r>
    </w:p>
    <w:p w14:paraId="4851A20F" w14:textId="77777777" w:rsidR="003C3292" w:rsidRPr="0059315C" w:rsidRDefault="003C3292" w:rsidP="00330EE1">
      <w:pPr>
        <w:widowControl w:val="0"/>
        <w:numPr>
          <w:ilvl w:val="2"/>
          <w:numId w:val="831"/>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levelező munkarend: 8 óra (4 EA + 0 SZ+ 4 GY)</w:t>
      </w:r>
    </w:p>
    <w:p w14:paraId="7EC2F3BC" w14:textId="1A3FDA1C" w:rsidR="003C3292" w:rsidRPr="0059315C" w:rsidRDefault="003C3292" w:rsidP="00330EE1">
      <w:pPr>
        <w:widowControl w:val="0"/>
        <w:numPr>
          <w:ilvl w:val="1"/>
          <w:numId w:val="831"/>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bCs/>
        </w:rPr>
        <w:t xml:space="preserve">heti óraszám - nappali munkarend: </w:t>
      </w:r>
      <w:r w:rsidR="00BD22B3">
        <w:rPr>
          <w:rFonts w:ascii="Verdana" w:hAnsi="Verdana" w:cs="Verdana"/>
          <w:bCs/>
        </w:rPr>
        <w:t>2</w:t>
      </w:r>
    </w:p>
    <w:p w14:paraId="180D6EC8" w14:textId="77777777" w:rsidR="003C3292" w:rsidRPr="0059315C" w:rsidRDefault="003C3292" w:rsidP="00330EE1">
      <w:pPr>
        <w:widowControl w:val="0"/>
        <w:numPr>
          <w:ilvl w:val="1"/>
          <w:numId w:val="831"/>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rPr>
        <w:t>Az ismeret átadásában alkalmazandó további sajátos módok, jellemzők:</w:t>
      </w:r>
      <w:r w:rsidRPr="0059315C">
        <w:rPr>
          <w:rFonts w:ascii="Verdana" w:hAnsi="Verdana" w:cs="Verdana"/>
          <w:b/>
          <w:color w:val="FF0000"/>
        </w:rPr>
        <w:t xml:space="preserve"> </w:t>
      </w:r>
      <w:r w:rsidRPr="0059315C">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565FAF51" w14:textId="77777777" w:rsidR="003C3292" w:rsidRPr="0059315C" w:rsidRDefault="003C3292" w:rsidP="00330EE1">
      <w:pPr>
        <w:pStyle w:val="NormlWeb"/>
        <w:numPr>
          <w:ilvl w:val="0"/>
          <w:numId w:val="831"/>
        </w:numPr>
        <w:tabs>
          <w:tab w:val="clear" w:pos="720"/>
        </w:tabs>
        <w:spacing w:before="0" w:beforeAutospacing="0" w:after="120" w:afterAutospacing="0" w:line="240" w:lineRule="auto"/>
        <w:ind w:left="426" w:hanging="142"/>
        <w:jc w:val="both"/>
        <w:textAlignment w:val="baseline"/>
        <w:rPr>
          <w:rFonts w:ascii="Verdana" w:hAnsi="Verdana" w:cs="Verdana"/>
          <w:color w:val="000000"/>
          <w:sz w:val="20"/>
          <w:szCs w:val="20"/>
        </w:rPr>
      </w:pPr>
      <w:r w:rsidRPr="0059315C">
        <w:rPr>
          <w:rFonts w:ascii="Verdana" w:hAnsi="Verdana" w:cs="Verdana"/>
          <w:b/>
          <w:bCs/>
          <w:sz w:val="20"/>
          <w:szCs w:val="20"/>
        </w:rPr>
        <w:t>A tantárgy szakmai tartalma (magyarul):</w:t>
      </w:r>
      <w:r w:rsidRPr="0059315C">
        <w:rPr>
          <w:rFonts w:ascii="Verdana" w:hAnsi="Verdana" w:cs="Verdana"/>
          <w:bCs/>
          <w:sz w:val="20"/>
          <w:szCs w:val="20"/>
        </w:rPr>
        <w:t xml:space="preserve"> </w:t>
      </w:r>
      <w:r w:rsidRPr="0059315C">
        <w:rPr>
          <w:rFonts w:ascii="Verdana" w:hAnsi="Verdana" w:cs="Verdana"/>
          <w:color w:val="000000"/>
          <w:sz w:val="20"/>
          <w:szCs w:val="20"/>
        </w:rPr>
        <w:t>A hallgatók megismerik az atomerőművek működését, a védelem megszervezésének komplex - a fizikai védelmi igényeket is tartalmazó - feladatok rendszerét. Biztos szakmai alapokat kapnak egy nukleáris létesítmény biztonsági vezetői feladatainak felelős ellátásához.  Ezen a kurzuson rendőrhallgatók és biztonsági szakirányos hallgatók együtt vehetnek részt, ez azért nagyon fontos, mert már az egyetemi évek alatt megtanulják az együttműködés fontosságát, azt, hogy a magánbiztonsági szereplőkre egyre inkább támaszkodni lehet.</w:t>
      </w:r>
    </w:p>
    <w:p w14:paraId="2FD5AD43" w14:textId="77777777" w:rsidR="003C3292" w:rsidRPr="0059315C" w:rsidRDefault="003C3292" w:rsidP="003C3292">
      <w:pPr>
        <w:pStyle w:val="NormlWeb"/>
        <w:spacing w:before="0" w:beforeAutospacing="0" w:after="120" w:afterAutospacing="0"/>
        <w:ind w:left="426"/>
        <w:jc w:val="both"/>
        <w:textAlignment w:val="baseline"/>
        <w:rPr>
          <w:rFonts w:ascii="Verdana" w:hAnsi="Verdana" w:cs="Verdana"/>
          <w:color w:val="000000"/>
          <w:sz w:val="20"/>
          <w:szCs w:val="20"/>
        </w:rPr>
      </w:pPr>
      <w:r w:rsidRPr="0059315C">
        <w:rPr>
          <w:rFonts w:ascii="Verdana" w:hAnsi="Verdana" w:cs="Verdana"/>
          <w:b/>
          <w:bCs/>
          <w:color w:val="000000"/>
          <w:sz w:val="20"/>
          <w:szCs w:val="20"/>
        </w:rPr>
        <w:lastRenderedPageBreak/>
        <w:t>Course description</w:t>
      </w:r>
      <w:r>
        <w:rPr>
          <w:rFonts w:ascii="Verdana" w:hAnsi="Verdana" w:cs="Verdana"/>
          <w:b/>
          <w:bCs/>
          <w:color w:val="000000"/>
          <w:sz w:val="20"/>
          <w:szCs w:val="20"/>
        </w:rPr>
        <w:t>:</w:t>
      </w:r>
      <w:r w:rsidRPr="0059315C">
        <w:rPr>
          <w:rFonts w:ascii="Verdana" w:hAnsi="Verdana" w:cs="Verdana"/>
          <w:color w:val="000000"/>
          <w:sz w:val="20"/>
          <w:szCs w:val="20"/>
        </w:rPr>
        <w:t xml:space="preserve"> The students will learn about the operation of nuclear power plants and the complex system of tasks involved in the organisation of protection, including physical protection needs. They will acquire a professional basis for the responsible performance of the safety management tasks of a nuclear installation.  This course is open to police students and also to security students, therefore they learn together and understand the importance of cooperation and the increasing reliance on private security actors during their university years.</w:t>
      </w:r>
    </w:p>
    <w:p w14:paraId="3364C054" w14:textId="77777777" w:rsidR="003C3292" w:rsidRPr="0059315C" w:rsidRDefault="003C3292" w:rsidP="003C3292">
      <w:pPr>
        <w:pStyle w:val="NormlWeb"/>
        <w:spacing w:before="0" w:beforeAutospacing="0" w:after="120" w:afterAutospacing="0"/>
        <w:jc w:val="both"/>
        <w:textAlignment w:val="baseline"/>
        <w:rPr>
          <w:rFonts w:ascii="Verdana" w:hAnsi="Verdana" w:cs="Verdana"/>
          <w:color w:val="000000"/>
          <w:sz w:val="20"/>
          <w:szCs w:val="20"/>
        </w:rPr>
      </w:pPr>
    </w:p>
    <w:p w14:paraId="3B3319F4" w14:textId="77777777" w:rsidR="003C3292" w:rsidRPr="0059315C" w:rsidRDefault="003C3292" w:rsidP="003C3292">
      <w:pPr>
        <w:widowControl w:val="0"/>
        <w:ind w:left="426"/>
        <w:jc w:val="both"/>
        <w:rPr>
          <w:rFonts w:ascii="Verdana" w:hAnsi="Verdana" w:cs="Verdana"/>
          <w:bCs/>
          <w:lang w:val="en-GB"/>
        </w:rPr>
      </w:pPr>
    </w:p>
    <w:p w14:paraId="32776B66" w14:textId="77777777" w:rsidR="003C3292" w:rsidRPr="0059315C" w:rsidRDefault="003C3292" w:rsidP="00330EE1">
      <w:pPr>
        <w:pStyle w:val="Listaszerbekezds"/>
        <w:widowControl w:val="0"/>
        <w:numPr>
          <w:ilvl w:val="0"/>
          <w:numId w:val="831"/>
        </w:numPr>
        <w:spacing w:line="240" w:lineRule="auto"/>
        <w:ind w:left="426" w:hanging="142"/>
        <w:jc w:val="both"/>
        <w:rPr>
          <w:rFonts w:ascii="Verdana" w:hAnsi="Verdana" w:cs="Verdana"/>
          <w:bCs/>
        </w:rPr>
      </w:pPr>
      <w:r w:rsidRPr="0059315C">
        <w:rPr>
          <w:rFonts w:ascii="Verdana" w:hAnsi="Verdana" w:cs="Verdana"/>
          <w:b/>
          <w:bCs/>
        </w:rPr>
        <w:t xml:space="preserve">Elérendő szakmai kompetenciák (magyarul): </w:t>
      </w:r>
    </w:p>
    <w:p w14:paraId="2A600604" w14:textId="77777777" w:rsidR="003C3292" w:rsidRPr="0059315C" w:rsidRDefault="003C3292" w:rsidP="003C3292">
      <w:pPr>
        <w:widowControl w:val="0"/>
        <w:autoSpaceDE w:val="0"/>
        <w:autoSpaceDN w:val="0"/>
        <w:adjustRightInd w:val="0"/>
        <w:ind w:left="426"/>
        <w:jc w:val="both"/>
        <w:rPr>
          <w:rFonts w:ascii="Verdana" w:hAnsi="Verdana" w:cs="Verdana"/>
          <w:b/>
        </w:rPr>
      </w:pPr>
      <w:r w:rsidRPr="0059315C">
        <w:rPr>
          <w:rFonts w:ascii="Verdana" w:hAnsi="Verdana" w:cs="Verdana"/>
          <w:b/>
        </w:rPr>
        <w:t>Tudása</w:t>
      </w:r>
    </w:p>
    <w:p w14:paraId="40D398C0"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1097DAAA"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 biztonsági kockázatok ismeretében képes védelmi koncepciót alkotni, kiválasztja a szükséges rendszer elemeket.</w:t>
      </w:r>
    </w:p>
    <w:p w14:paraId="2CAC683A"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6D2742F2"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Ismeri a magánbiztonság fő területeinek, elméleteinek ismeretszerzési és problémamegoldási módszereit.</w:t>
      </w:r>
    </w:p>
    <w:p w14:paraId="164041DE"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Anyanyelvi szinten ismeri a magánbiztonsági és az önkormányzati rendészeti szektor szakmai szókincsét.</w:t>
      </w:r>
    </w:p>
    <w:p w14:paraId="3A2B902E"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344706D5"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Rendelkezik a biztonságvédelem hosszú távú, és magas szintű műveléséhez szükséges gyakorlati módszerekkel és eszközökkel kapcsolatos biztos ismeretekkel.</w:t>
      </w:r>
    </w:p>
    <w:p w14:paraId="23DDF638" w14:textId="77777777" w:rsidR="003C3292" w:rsidRPr="0059315C" w:rsidRDefault="003C3292" w:rsidP="003C3292">
      <w:pPr>
        <w:widowControl w:val="0"/>
        <w:ind w:left="425"/>
        <w:jc w:val="both"/>
        <w:rPr>
          <w:rFonts w:ascii="Verdana" w:hAnsi="Verdana" w:cs="Verdana"/>
          <w:b/>
          <w:bCs/>
          <w:color w:val="000000" w:themeColor="text1"/>
        </w:rPr>
      </w:pPr>
      <w:r w:rsidRPr="0059315C">
        <w:rPr>
          <w:rFonts w:ascii="Verdana" w:hAnsi="Verdana" w:cs="Verdana"/>
          <w:b/>
          <w:bCs/>
          <w:color w:val="000000" w:themeColor="text1"/>
        </w:rPr>
        <w:t xml:space="preserve">A részletezett </w:t>
      </w:r>
      <w:r w:rsidRPr="0059315C">
        <w:rPr>
          <w:rFonts w:ascii="Verdana" w:hAnsi="Verdana" w:cs="Verdana"/>
          <w:b/>
          <w:bCs/>
        </w:rPr>
        <w:t>szakmai</w:t>
      </w:r>
      <w:r w:rsidRPr="0059315C">
        <w:rPr>
          <w:rFonts w:ascii="Verdana" w:hAnsi="Verdana" w:cs="Verdana"/>
          <w:b/>
          <w:bCs/>
          <w:color w:val="000000" w:themeColor="text1"/>
        </w:rPr>
        <w:t xml:space="preserve"> kompetenciák:</w:t>
      </w:r>
    </w:p>
    <w:p w14:paraId="153B77D8"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Birtokában van azoknak a speciális ismereteknek, amelyek alkalmazásával a magánbiztonság területén eredményes munkát tudnak majd végezni. </w:t>
      </w:r>
    </w:p>
    <w:p w14:paraId="25716779" w14:textId="77777777" w:rsidR="003C3292" w:rsidRPr="0059315C" w:rsidRDefault="003C3292" w:rsidP="003C3292">
      <w:pPr>
        <w:pStyle w:val="Listaszerbekezds"/>
        <w:widowControl w:val="0"/>
        <w:numPr>
          <w:ilvl w:val="0"/>
          <w:numId w:val="243"/>
        </w:numPr>
        <w:autoSpaceDE w:val="0"/>
        <w:autoSpaceDN w:val="0"/>
        <w:adjustRightInd w:val="0"/>
        <w:spacing w:before="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Birtokában van azon ismeretek körének, amelyek szükségesek az adott és más képzési területen folyó mesterképzésbe való belépéshez.</w:t>
      </w:r>
    </w:p>
    <w:p w14:paraId="0A9B43CF" w14:textId="77777777" w:rsidR="003C3292" w:rsidRPr="0059315C" w:rsidRDefault="003C3292" w:rsidP="003C3292">
      <w:pPr>
        <w:pStyle w:val="Listaszerbekezds"/>
        <w:widowControl w:val="0"/>
        <w:autoSpaceDE w:val="0"/>
        <w:autoSpaceDN w:val="0"/>
        <w:adjustRightInd w:val="0"/>
        <w:ind w:left="425"/>
        <w:contextualSpacing w:val="0"/>
        <w:jc w:val="both"/>
        <w:rPr>
          <w:rFonts w:ascii="Verdana" w:hAnsi="Verdana" w:cs="Verdana"/>
          <w:b/>
          <w:iCs/>
          <w:lang w:eastAsia="ar-SA"/>
        </w:rPr>
      </w:pPr>
      <w:r w:rsidRPr="0059315C">
        <w:rPr>
          <w:rFonts w:ascii="Verdana" w:hAnsi="Verdana" w:cs="Verdana"/>
          <w:b/>
          <w:iCs/>
          <w:lang w:eastAsia="ar-SA"/>
        </w:rPr>
        <w:t>Képesség</w:t>
      </w:r>
    </w:p>
    <w:p w14:paraId="01850E2E"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687DB41B"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El tudja látni a szakterületének megfelelő szolgáltatói, illetve hatósági jogalkalmazói szolgálati feladatokat.</w:t>
      </w:r>
    </w:p>
    <w:p w14:paraId="39734EE5"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A biztonságvédelem feladatait a szükséges módszerek és eszközök kiválasztásával, egyedi és komplex alkalmazásával tervezi és oldja meg. </w:t>
      </w:r>
    </w:p>
    <w:p w14:paraId="17A67964"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688BAEC4"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51BC934F"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Megtervezi és megszervezi saját önálló tanulását, ahhoz a hozzáférhető források legszélesebb körét használja.</w:t>
      </w:r>
    </w:p>
    <w:p w14:paraId="4A6C0C13" w14:textId="77777777" w:rsidR="003C3292" w:rsidRPr="0059315C"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2E180E98"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lastRenderedPageBreak/>
        <w:t xml:space="preserve">A részletezett </w:t>
      </w:r>
      <w:r w:rsidRPr="0059315C">
        <w:rPr>
          <w:rFonts w:ascii="Verdana" w:hAnsi="Verdana" w:cs="Verdana"/>
          <w:b/>
          <w:bCs/>
          <w:iCs/>
          <w:lang w:eastAsia="ar-SA"/>
        </w:rPr>
        <w:t>szakmai</w:t>
      </w:r>
      <w:r w:rsidRPr="0059315C">
        <w:rPr>
          <w:rFonts w:ascii="Verdana" w:hAnsi="Verdana" w:cs="Verdana"/>
          <w:b/>
          <w:bCs/>
        </w:rPr>
        <w:t xml:space="preserve"> kompetenciák:</w:t>
      </w:r>
    </w:p>
    <w:p w14:paraId="6BF4A0F4"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b/>
          <w:bCs/>
        </w:rPr>
      </w:pPr>
      <w:r w:rsidRPr="0059315C">
        <w:rPr>
          <w:rFonts w:ascii="Verdana" w:hAnsi="Verdana" w:cs="Verdana"/>
          <w:bCs/>
          <w:iCs/>
          <w:lang w:eastAsia="ar-SA"/>
        </w:rPr>
        <w:t>Elvégzi a vezetői döntések előkészítését, gyakorolja a vezetési funkciókat.</w:t>
      </w:r>
    </w:p>
    <w:p w14:paraId="22CF9246" w14:textId="77777777" w:rsidR="003C3292" w:rsidRPr="0059315C" w:rsidRDefault="003C3292" w:rsidP="003C3292">
      <w:pPr>
        <w:widowControl w:val="0"/>
        <w:autoSpaceDE w:val="0"/>
        <w:autoSpaceDN w:val="0"/>
        <w:adjustRightInd w:val="0"/>
        <w:ind w:left="426"/>
        <w:jc w:val="both"/>
        <w:rPr>
          <w:rFonts w:ascii="Verdana" w:hAnsi="Verdana" w:cs="Verdana"/>
          <w:b/>
          <w:bCs/>
        </w:rPr>
      </w:pPr>
      <w:r w:rsidRPr="0059315C">
        <w:rPr>
          <w:rFonts w:ascii="Verdana" w:hAnsi="Verdana" w:cs="Verdana"/>
          <w:b/>
          <w:bCs/>
          <w:iCs/>
          <w:lang w:eastAsia="ar-SA"/>
        </w:rPr>
        <w:t>Attitűdje</w:t>
      </w:r>
    </w:p>
    <w:p w14:paraId="102B54FC"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6967FAF2"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fogékony, empatikus és érzékeny az ügyfelek problémáira.</w:t>
      </w:r>
    </w:p>
    <w:p w14:paraId="551306F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Feladatai ellátása során együttműködési készség jellemzi, törekszik a beosztottak bevonására a döntési folyamatokba.</w:t>
      </w:r>
    </w:p>
    <w:p w14:paraId="55FFA8B1" w14:textId="77777777" w:rsidR="003C3292" w:rsidRPr="0059315C" w:rsidRDefault="003C3292" w:rsidP="003C3292">
      <w:pPr>
        <w:pStyle w:val="Listaszerbekezds"/>
        <w:widowControl w:val="0"/>
        <w:numPr>
          <w:ilvl w:val="0"/>
          <w:numId w:val="243"/>
        </w:numPr>
        <w:spacing w:line="256" w:lineRule="auto"/>
        <w:ind w:left="426" w:firstLine="0"/>
        <w:jc w:val="both"/>
        <w:rPr>
          <w:rFonts w:ascii="Verdana" w:hAnsi="Verdana" w:cs="Verdana"/>
          <w:bCs/>
          <w:iCs/>
          <w:lang w:eastAsia="ar-SA"/>
        </w:rPr>
      </w:pPr>
      <w:r w:rsidRPr="0059315C">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4BF78284"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az új technikai megoldásokra, a biztonságot szem előtt tartva képviseli megbízója, munkáltatója érdekeit.</w:t>
      </w:r>
    </w:p>
    <w:p w14:paraId="7156D139"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w:t>
      </w:r>
      <w:r w:rsidRPr="0059315C">
        <w:rPr>
          <w:rFonts w:ascii="Verdana" w:hAnsi="Verdana" w:cs="Verdana"/>
          <w:b/>
          <w:bCs/>
          <w:iCs/>
          <w:lang w:eastAsia="ar-SA"/>
        </w:rPr>
        <w:t>részletezett</w:t>
      </w:r>
      <w:r w:rsidRPr="0059315C">
        <w:rPr>
          <w:rFonts w:ascii="Verdana" w:hAnsi="Verdana" w:cs="Verdana"/>
          <w:b/>
          <w:bCs/>
        </w:rPr>
        <w:t xml:space="preserve"> szakmai kompetenciák:</w:t>
      </w:r>
    </w:p>
    <w:p w14:paraId="2AA57EA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az adott szakterület új eredményei, innovációi iránt, törekszik azok megismerésére, megértésére és alkalmazására. </w:t>
      </w:r>
    </w:p>
    <w:p w14:paraId="29F8ABC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Precíz és határozott fellépésű. </w:t>
      </w:r>
    </w:p>
    <w:p w14:paraId="43E1D1D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Önkritikus saját munkájával kapcsolatosan. </w:t>
      </w:r>
    </w:p>
    <w:p w14:paraId="493C374A"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 szakterületén zajló szakmai, technológiai fejlesztés és innováció megismerésére, elfogadására, hiteles közvetítésére. </w:t>
      </w:r>
    </w:p>
    <w:p w14:paraId="2621FA56"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Törekszik arra, hogy a problémákat lehetőleg másokkal együttműködésben oldja meg. </w:t>
      </w:r>
    </w:p>
    <w:p w14:paraId="008D70AA" w14:textId="77777777" w:rsidR="003C3292" w:rsidRPr="0059315C" w:rsidRDefault="003C3292" w:rsidP="003C3292">
      <w:pPr>
        <w:widowControl w:val="0"/>
        <w:autoSpaceDE w:val="0"/>
        <w:autoSpaceDN w:val="0"/>
        <w:adjustRightInd w:val="0"/>
        <w:ind w:left="426"/>
        <w:jc w:val="both"/>
        <w:rPr>
          <w:rFonts w:ascii="Verdana" w:hAnsi="Verdana" w:cs="Verdana"/>
          <w:bCs/>
          <w:iCs/>
          <w:lang w:eastAsia="ar-SA"/>
        </w:rPr>
      </w:pPr>
      <w:r w:rsidRPr="0059315C">
        <w:rPr>
          <w:rFonts w:ascii="Verdana" w:hAnsi="Verdana" w:cs="Verdana"/>
          <w:b/>
          <w:bCs/>
          <w:iCs/>
          <w:lang w:eastAsia="ar-SA"/>
        </w:rPr>
        <w:t>Autonómiája és felelőssége</w:t>
      </w:r>
    </w:p>
    <w:p w14:paraId="4D27DECE" w14:textId="77777777" w:rsidR="003C3292" w:rsidRPr="0059315C" w:rsidRDefault="003C3292" w:rsidP="003C3292">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0D9B75C2"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Érdekérvényesítésében betartja a biztonsági szakma írott és íratlan szabályait.</w:t>
      </w:r>
    </w:p>
    <w:p w14:paraId="20014827"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Tervezi, szervezi, valamint végrehajtja a magánbiztonsági és önkormányzati rendészeti szakterületnek megfelelő és azt érintő feladatokat.</w:t>
      </w:r>
    </w:p>
    <w:p w14:paraId="6C39CE3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Javaslatokat tesz a vezetői felé a hatékonysági szempontokat figyelembe véve.</w:t>
      </w:r>
    </w:p>
    <w:p w14:paraId="00AA04B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Felelősséget érez a munkáltatója, megbízója biztonságáért, valamint a rábízott munkaerőért.</w:t>
      </w:r>
    </w:p>
    <w:p w14:paraId="158341B0"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Felelősséggel részt vállal szakmai nézetek kialakításában, indoklásában.</w:t>
      </w:r>
    </w:p>
    <w:p w14:paraId="677BBDA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Biztonságtechnikai kérdésekben önálló döntés meghozatalára képes, felelősséget vállal saját munkájáért és döntéseiért.</w:t>
      </w:r>
    </w:p>
    <w:p w14:paraId="112878C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8AEC4EF" w14:textId="77777777" w:rsidR="003C3292" w:rsidRPr="0059315C" w:rsidRDefault="003C3292" w:rsidP="003C3292">
      <w:pPr>
        <w:widowControl w:val="0"/>
        <w:ind w:left="425"/>
        <w:jc w:val="both"/>
        <w:rPr>
          <w:rFonts w:ascii="Verdana" w:hAnsi="Verdana" w:cs="Verdana"/>
          <w:b/>
          <w:bCs/>
          <w:iCs/>
          <w:lang w:eastAsia="ar-SA"/>
        </w:rPr>
      </w:pPr>
      <w:r w:rsidRPr="0059315C">
        <w:rPr>
          <w:rFonts w:ascii="Verdana" w:hAnsi="Verdana" w:cs="Verdana"/>
          <w:b/>
          <w:bCs/>
          <w:iCs/>
          <w:lang w:eastAsia="ar-SA"/>
        </w:rPr>
        <w:t xml:space="preserve">A </w:t>
      </w:r>
      <w:r w:rsidRPr="0059315C">
        <w:rPr>
          <w:rFonts w:ascii="Verdana" w:hAnsi="Verdana" w:cs="Verdana"/>
          <w:b/>
          <w:lang w:val="en-US"/>
        </w:rPr>
        <w:t>részletezett</w:t>
      </w:r>
      <w:r w:rsidRPr="0059315C">
        <w:rPr>
          <w:rFonts w:ascii="Verdana" w:hAnsi="Verdana" w:cs="Verdana"/>
          <w:b/>
          <w:bCs/>
          <w:iCs/>
          <w:lang w:eastAsia="ar-SA"/>
        </w:rPr>
        <w:t xml:space="preserve"> szakmai kompetenciák:</w:t>
      </w:r>
    </w:p>
    <w:p w14:paraId="43C5DFB6"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Önállóan végzi munkáját, folyamatos önellenőrzés mellett. </w:t>
      </w:r>
    </w:p>
    <w:p w14:paraId="19242F9F" w14:textId="77777777" w:rsidR="003C3292" w:rsidRPr="0059315C"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Felelősséget érez a munkáltatója, megbízója biztonságáért, valamint a rábízott munkaerőért. </w:t>
      </w:r>
    </w:p>
    <w:p w14:paraId="1C43ACD2" w14:textId="77777777" w:rsidR="003C3292" w:rsidRPr="0059315C"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Felelősséggel részt vállal szakmai nézetek kialakításában, indoklásában. </w:t>
      </w:r>
    </w:p>
    <w:p w14:paraId="6B49C7C2" w14:textId="77777777" w:rsidR="003C3292" w:rsidRPr="0059315C"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Képzettségi szintjének megfelelő felelősségtudattal rendelkezik és reflektál saját tevékenységének következményeire.</w:t>
      </w:r>
    </w:p>
    <w:p w14:paraId="088144A8" w14:textId="77777777" w:rsidR="003C3292" w:rsidRPr="0059315C" w:rsidRDefault="003C3292" w:rsidP="003C3292">
      <w:pPr>
        <w:widowControl w:val="0"/>
        <w:ind w:left="426"/>
        <w:jc w:val="both"/>
        <w:rPr>
          <w:rFonts w:ascii="Verdana" w:hAnsi="Verdana" w:cs="Verdana"/>
          <w:b/>
          <w:bCs/>
          <w:lang w:val="en-US"/>
        </w:rPr>
      </w:pPr>
      <w:r w:rsidRPr="0059315C">
        <w:rPr>
          <w:rFonts w:ascii="Verdana" w:hAnsi="Verdana" w:cs="Verdana"/>
          <w:b/>
          <w:bCs/>
        </w:rPr>
        <w:t>Elérendő szakmai kompetenciák (angolul) (</w:t>
      </w:r>
      <w:r w:rsidRPr="0059315C">
        <w:rPr>
          <w:rFonts w:ascii="Verdana" w:hAnsi="Verdana" w:cs="Verdana"/>
          <w:b/>
          <w:bCs/>
          <w:lang w:val="en-US"/>
        </w:rPr>
        <w:t xml:space="preserve">Competences – English): </w:t>
      </w:r>
    </w:p>
    <w:p w14:paraId="62339927"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Knowledge</w:t>
      </w:r>
    </w:p>
    <w:p w14:paraId="708748E1"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103C62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He/she, knowing the security risks, is able to create a protection concept, selects the necessary</w:t>
      </w:r>
      <w:r w:rsidRPr="0059315C">
        <w:rPr>
          <w:rFonts w:ascii="Verdana" w:hAnsi="Verdana" w:cs="Verdana"/>
          <w:bCs/>
          <w:iCs/>
          <w:lang w:eastAsia="ar-SA"/>
        </w:rPr>
        <w:t xml:space="preserve"> </w:t>
      </w:r>
      <w:r w:rsidRPr="0059315C">
        <w:rPr>
          <w:rFonts w:ascii="Verdana" w:hAnsi="Verdana" w:cs="Verdana"/>
          <w:bCs/>
          <w:iCs/>
          <w:lang w:val="en-US" w:eastAsia="ar-SA"/>
        </w:rPr>
        <w:t>system elements.</w:t>
      </w:r>
    </w:p>
    <w:p w14:paraId="58D61EC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2967E39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main areas and theories of private security and methods of acquiring knowledge and solving problems.</w:t>
      </w:r>
    </w:p>
    <w:p w14:paraId="1192877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professional vocabulary of the private security and municipal law enforcement sectors at a native level.</w:t>
      </w:r>
    </w:p>
    <w:p w14:paraId="3D6302B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1A6C32A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possesses solid knowledge of the practical methods and tools necessary for the long-term and high-level cultivation of security protection.</w:t>
      </w:r>
    </w:p>
    <w:p w14:paraId="43E0C48E"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20E14DC9" w14:textId="77777777" w:rsidR="003C3292"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rPr>
      </w:pPr>
      <w:r w:rsidRPr="0059315C">
        <w:rPr>
          <w:rFonts w:ascii="Verdana" w:hAnsi="Verdana" w:cs="Verdana"/>
        </w:rPr>
        <w:t xml:space="preserve">The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7E71D575"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rPr>
      </w:pPr>
      <w:r w:rsidRPr="0059315C">
        <w:rPr>
          <w:rFonts w:ascii="Verdana" w:hAnsi="Verdana" w:cs="Verdana"/>
        </w:rPr>
        <w:t>He/she has the ability to select, apply individually  the methods and tools required for the work; ability to work on a project basis, ability to work in cooperation and able for rational work-dividing.</w:t>
      </w:r>
    </w:p>
    <w:p w14:paraId="7016E79B"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Capabilities</w:t>
      </w:r>
    </w:p>
    <w:p w14:paraId="39C01A1F"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9B6F7F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perform the service tasks of a service provider and official law enforcer corresponding to his field of expertise.</w:t>
      </w:r>
    </w:p>
    <w:p w14:paraId="1B54B83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solve the tasks of security protection by selecting the necessary methods and tools and applying them individually and complexly.</w:t>
      </w:r>
    </w:p>
    <w:p w14:paraId="1C2C1A3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62F713C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BBE00D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organize his/her own independent study, using the widest range of available resources.</w:t>
      </w:r>
    </w:p>
    <w:p w14:paraId="03344D7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compile a task-authority matrix, define operational processes, and work in a group. Ability to set measurable corporate quality goals.</w:t>
      </w:r>
    </w:p>
    <w:p w14:paraId="088CC200"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1AFB1F78" w14:textId="77777777" w:rsidR="003C3292" w:rsidRPr="0059315C" w:rsidRDefault="003C3292" w:rsidP="003C3292">
      <w:pPr>
        <w:pStyle w:val="Listaszerbekezds"/>
        <w:widowControl w:val="0"/>
        <w:numPr>
          <w:ilvl w:val="0"/>
          <w:numId w:val="243"/>
        </w:numPr>
        <w:spacing w:before="0" w:line="240" w:lineRule="auto"/>
        <w:ind w:left="425" w:firstLine="0"/>
        <w:contextualSpacing w:val="0"/>
        <w:jc w:val="both"/>
        <w:rPr>
          <w:rFonts w:ascii="Verdana" w:hAnsi="Verdana" w:cs="Verdana"/>
          <w:bCs/>
          <w:iCs/>
          <w:lang w:val="en-US" w:eastAsia="ar-SA"/>
        </w:rPr>
      </w:pPr>
      <w:r w:rsidRPr="0059315C">
        <w:rPr>
          <w:rFonts w:ascii="Verdana" w:hAnsi="Verdana" w:cs="Verdana"/>
          <w:bCs/>
          <w:iCs/>
          <w:lang w:val="en-US" w:eastAsia="ar-SA"/>
        </w:rPr>
        <w:t>Prepare executive decisions, practice managerial functions.</w:t>
      </w:r>
    </w:p>
    <w:p w14:paraId="2EF3022C" w14:textId="77777777" w:rsidR="003C3292" w:rsidRPr="0059315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59315C">
        <w:rPr>
          <w:rFonts w:ascii="Verdana" w:hAnsi="Verdana" w:cs="Verdana"/>
          <w:b/>
          <w:lang w:val="en-US"/>
        </w:rPr>
        <w:t>Attitude</w:t>
      </w:r>
    </w:p>
    <w:p w14:paraId="3BA7166F"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4146440"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open, receptive, empathetic and sensitive to the problems of clients.</w:t>
      </w:r>
    </w:p>
    <w:p w14:paraId="6D56A4C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cooperative in the performance of his/her duties and seeks to involve his/her subordinates in the decision-making process.</w:t>
      </w:r>
    </w:p>
    <w:p w14:paraId="2FFCECC5"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15140022"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open to new technical solutions, he represents the interests of his client and employer with safety in mind.</w:t>
      </w:r>
    </w:p>
    <w:p w14:paraId="3B55E587"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69534954"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 xml:space="preserve">Open to new achievements and innovations of their specialization, and seek to become familiar with, understand, and apply them. </w:t>
      </w:r>
    </w:p>
    <w:p w14:paraId="3B30FAD3"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Accurate, orderly, and determined. </w:t>
      </w:r>
    </w:p>
    <w:p w14:paraId="61134C4A"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Critique their own work. </w:t>
      </w:r>
    </w:p>
    <w:p w14:paraId="3C62925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C94FD2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Seek to solve problems in collaboration with others if possible. </w:t>
      </w:r>
    </w:p>
    <w:p w14:paraId="6AC1A4ED" w14:textId="77777777" w:rsidR="003C3292" w:rsidRPr="0059315C" w:rsidRDefault="003C3292" w:rsidP="003C3292">
      <w:pPr>
        <w:widowControl w:val="0"/>
        <w:ind w:left="426"/>
        <w:jc w:val="both"/>
        <w:rPr>
          <w:rFonts w:ascii="Verdana" w:hAnsi="Verdana" w:cs="Verdana"/>
          <w:lang w:val="en-US"/>
        </w:rPr>
      </w:pPr>
      <w:r w:rsidRPr="0059315C">
        <w:rPr>
          <w:rFonts w:ascii="Verdana" w:hAnsi="Verdana" w:cs="Verdana"/>
          <w:b/>
          <w:lang w:val="en-US"/>
        </w:rPr>
        <w:t>Autonomy and responsibility</w:t>
      </w:r>
    </w:p>
    <w:p w14:paraId="21E1026C"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5026B968"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in his advocacy, complies with the written and unwritten rules of the security profession.</w:t>
      </w:r>
    </w:p>
    <w:p w14:paraId="78A3B24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plans, organizes, and executes tasks fully or partly related to private security and municipal law enforcement.</w:t>
      </w:r>
    </w:p>
    <w:p w14:paraId="3AFA61E6"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makes recommendations to his managers, taking efficiency aspects into account.</w:t>
      </w:r>
    </w:p>
    <w:p w14:paraId="328A78D1"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feels responsible for the safety of his employer and client, as well as for the workforce entrusted to him.</w:t>
      </w:r>
    </w:p>
    <w:p w14:paraId="0549AF9D"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responsibly participates in the formation and justification of professional views.</w:t>
      </w:r>
    </w:p>
    <w:p w14:paraId="76E2CAA9"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able to make independent decisions on security issues, takes responsibility for his own work and decisions.</w:t>
      </w:r>
    </w:p>
    <w:p w14:paraId="7585B12C"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24EAE7E3" w14:textId="77777777" w:rsidR="003C3292" w:rsidRPr="0059315C" w:rsidRDefault="003C3292" w:rsidP="003C3292">
      <w:pPr>
        <w:widowControl w:val="0"/>
        <w:ind w:left="425"/>
        <w:jc w:val="both"/>
        <w:rPr>
          <w:rFonts w:ascii="Verdana" w:hAnsi="Verdana" w:cs="Verdana"/>
          <w:b/>
          <w:lang w:val="en-US"/>
        </w:rPr>
      </w:pPr>
      <w:r w:rsidRPr="0059315C">
        <w:rPr>
          <w:rFonts w:ascii="Verdana" w:hAnsi="Verdana" w:cs="Verdana"/>
          <w:b/>
          <w:lang w:val="en-US"/>
        </w:rPr>
        <w:t>Specified competences:</w:t>
      </w:r>
    </w:p>
    <w:p w14:paraId="62CEAF87" w14:textId="77777777" w:rsidR="003C3292" w:rsidRPr="0059315C" w:rsidRDefault="003C3292" w:rsidP="003C3292">
      <w:pPr>
        <w:pStyle w:val="Listaszerbekezds"/>
        <w:widowControl w:val="0"/>
        <w:numPr>
          <w:ilvl w:val="0"/>
          <w:numId w:val="243"/>
        </w:numPr>
        <w:spacing w:before="0" w:line="240" w:lineRule="auto"/>
        <w:ind w:left="425" w:firstLine="0"/>
        <w:jc w:val="both"/>
        <w:rPr>
          <w:rFonts w:ascii="Verdana" w:hAnsi="Verdana" w:cs="Verdana"/>
          <w:bCs/>
          <w:iCs/>
          <w:lang w:val="en-US" w:eastAsia="ar-SA"/>
        </w:rPr>
      </w:pPr>
      <w:r w:rsidRPr="0059315C">
        <w:rPr>
          <w:rFonts w:ascii="Verdana" w:hAnsi="Verdana" w:cs="Verdana"/>
          <w:bCs/>
          <w:iCs/>
          <w:lang w:val="en-US" w:eastAsia="ar-SA"/>
        </w:rPr>
        <w:t xml:space="preserve">Work independently under constant self-check. </w:t>
      </w:r>
    </w:p>
    <w:p w14:paraId="2E30B37F"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Feel responsibility for their employers’ and clients’ safety, as well as for the safety of the workforce they are in charge of. </w:t>
      </w:r>
    </w:p>
    <w:p w14:paraId="1D62E6BB"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Responsibly get involved in formulating and reasoning professional standpoints. </w:t>
      </w:r>
    </w:p>
    <w:p w14:paraId="763A545E" w14:textId="77777777" w:rsidR="003C3292" w:rsidRPr="0059315C"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Have sense of responsibility matching their qualifications, and reflect to the consequences of their own actions.</w:t>
      </w:r>
    </w:p>
    <w:p w14:paraId="36C3A272" w14:textId="77777777" w:rsidR="003C3292" w:rsidRPr="0059315C" w:rsidRDefault="003C3292" w:rsidP="00330EE1">
      <w:pPr>
        <w:widowControl w:val="0"/>
        <w:numPr>
          <w:ilvl w:val="0"/>
          <w:numId w:val="831"/>
        </w:numPr>
        <w:tabs>
          <w:tab w:val="left" w:pos="567"/>
          <w:tab w:val="left" w:pos="720"/>
        </w:tabs>
        <w:spacing w:line="240" w:lineRule="auto"/>
        <w:ind w:left="426" w:hanging="142"/>
        <w:jc w:val="both"/>
        <w:rPr>
          <w:rFonts w:ascii="Verdana" w:hAnsi="Verdana" w:cs="Verdana"/>
          <w:bCs/>
          <w:i/>
          <w:color w:val="FF0000"/>
        </w:rPr>
      </w:pPr>
      <w:r w:rsidRPr="0059315C">
        <w:rPr>
          <w:rFonts w:ascii="Verdana" w:hAnsi="Verdana" w:cs="Verdana"/>
          <w:b/>
          <w:bCs/>
        </w:rPr>
        <w:t>Előtanulmányi követelmények: -</w:t>
      </w:r>
    </w:p>
    <w:p w14:paraId="0A3BB27A" w14:textId="77777777" w:rsidR="003C3292" w:rsidRPr="0059315C" w:rsidRDefault="003C3292" w:rsidP="00330EE1">
      <w:pPr>
        <w:widowControl w:val="0"/>
        <w:numPr>
          <w:ilvl w:val="0"/>
          <w:numId w:val="831"/>
        </w:numPr>
        <w:tabs>
          <w:tab w:val="left" w:pos="720"/>
        </w:tabs>
        <w:spacing w:line="240" w:lineRule="auto"/>
        <w:ind w:left="426" w:hanging="142"/>
        <w:jc w:val="both"/>
        <w:rPr>
          <w:rFonts w:ascii="Verdana" w:hAnsi="Verdana" w:cs="Verdana"/>
          <w:b/>
          <w:bCs/>
        </w:rPr>
      </w:pPr>
      <w:r w:rsidRPr="0059315C">
        <w:rPr>
          <w:rFonts w:ascii="Verdana" w:hAnsi="Verdana" w:cs="Verdana"/>
          <w:b/>
          <w:bCs/>
        </w:rPr>
        <w:t>A tantárgy tananyagának leírása, tematika. Description of the subject, curriculum (magyarul, angolul - English):</w:t>
      </w:r>
    </w:p>
    <w:p w14:paraId="2F3ABB9A" w14:textId="77777777" w:rsidR="003C3292" w:rsidRDefault="003C3292" w:rsidP="00330EE1">
      <w:pPr>
        <w:pStyle w:val="NormlWeb"/>
        <w:numPr>
          <w:ilvl w:val="1"/>
          <w:numId w:val="831"/>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egyes reaktortípusok működési elve</w:t>
      </w:r>
      <w:r>
        <w:rPr>
          <w:rFonts w:ascii="Verdana" w:hAnsi="Verdana" w:cs="Verdana"/>
          <w:color w:val="000000"/>
          <w:sz w:val="20"/>
          <w:szCs w:val="20"/>
        </w:rPr>
        <w:t xml:space="preserve"> / </w:t>
      </w:r>
      <w:r w:rsidRPr="0059315C">
        <w:rPr>
          <w:rFonts w:ascii="Verdana" w:hAnsi="Verdana" w:cs="Verdana"/>
          <w:color w:val="000000"/>
          <w:sz w:val="20"/>
          <w:szCs w:val="20"/>
          <w:lang w:val="en-US"/>
        </w:rPr>
        <w:t>Operating principles of each reactor type</w:t>
      </w:r>
    </w:p>
    <w:p w14:paraId="7B3BCF25" w14:textId="77777777" w:rsidR="003C3292" w:rsidRPr="0059315C" w:rsidRDefault="003C3292" w:rsidP="00330EE1">
      <w:pPr>
        <w:pStyle w:val="NormlWeb"/>
        <w:numPr>
          <w:ilvl w:val="1"/>
          <w:numId w:val="831"/>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 mérnöki gátak és a mélységi védelem</w:t>
      </w:r>
      <w:r>
        <w:rPr>
          <w:rFonts w:ascii="Verdana" w:hAnsi="Verdana" w:cs="Verdana"/>
          <w:color w:val="000000"/>
          <w:sz w:val="20"/>
          <w:szCs w:val="20"/>
        </w:rPr>
        <w:t xml:space="preserve"> /</w:t>
      </w:r>
      <w:r w:rsidRPr="003E5203">
        <w:rPr>
          <w:rFonts w:ascii="Verdana" w:hAnsi="Verdana" w:cs="Verdana"/>
          <w:color w:val="000000"/>
          <w:sz w:val="20"/>
          <w:szCs w:val="20"/>
          <w:lang w:val="en-US"/>
        </w:rPr>
        <w:t xml:space="preserve"> </w:t>
      </w:r>
      <w:r w:rsidRPr="0059315C">
        <w:rPr>
          <w:rFonts w:ascii="Verdana" w:hAnsi="Verdana" w:cs="Verdana"/>
          <w:color w:val="000000"/>
          <w:sz w:val="20"/>
          <w:szCs w:val="20"/>
          <w:lang w:val="en-US"/>
        </w:rPr>
        <w:t>Engineering barriers and the principles of depth protection</w:t>
      </w:r>
      <w:r>
        <w:rPr>
          <w:rFonts w:ascii="Verdana" w:hAnsi="Verdana" w:cs="Verdana"/>
          <w:color w:val="000000"/>
          <w:sz w:val="20"/>
          <w:szCs w:val="20"/>
          <w:lang w:val="en-US"/>
        </w:rPr>
        <w:t>.</w:t>
      </w:r>
    </w:p>
    <w:p w14:paraId="4086B43B" w14:textId="77777777" w:rsidR="003C3292" w:rsidRPr="0059315C" w:rsidRDefault="003C3292" w:rsidP="00330EE1">
      <w:pPr>
        <w:pStyle w:val="NormlWeb"/>
        <w:numPr>
          <w:ilvl w:val="1"/>
          <w:numId w:val="831"/>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INES-skála, a fizikai védelem kialakításnak elvei</w:t>
      </w:r>
      <w:r>
        <w:rPr>
          <w:rFonts w:ascii="Verdana" w:hAnsi="Verdana" w:cs="Verdana"/>
          <w:color w:val="000000"/>
          <w:sz w:val="20"/>
          <w:szCs w:val="20"/>
        </w:rPr>
        <w:t xml:space="preserve"> / </w:t>
      </w:r>
      <w:r w:rsidRPr="0059315C">
        <w:rPr>
          <w:rFonts w:ascii="Verdana" w:hAnsi="Verdana" w:cs="Verdana"/>
          <w:color w:val="000000"/>
          <w:sz w:val="20"/>
          <w:szCs w:val="20"/>
          <w:lang w:val="en-US"/>
        </w:rPr>
        <w:t>The INES scale, and the elements of physical protection design</w:t>
      </w:r>
      <w:r>
        <w:rPr>
          <w:rFonts w:ascii="Verdana" w:hAnsi="Verdana" w:cs="Verdana"/>
          <w:color w:val="000000"/>
          <w:sz w:val="20"/>
          <w:szCs w:val="20"/>
          <w:lang w:val="en-US"/>
        </w:rPr>
        <w:t>.</w:t>
      </w:r>
    </w:p>
    <w:p w14:paraId="0ABD0398" w14:textId="77777777" w:rsidR="003C3292" w:rsidRPr="003E5203" w:rsidRDefault="003C3292" w:rsidP="00330EE1">
      <w:pPr>
        <w:pStyle w:val="NormlWeb"/>
        <w:numPr>
          <w:ilvl w:val="1"/>
          <w:numId w:val="831"/>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 xml:space="preserve">Nukleáris létesítmények fizikai védelmének tervezése  </w:t>
      </w:r>
      <w:r>
        <w:rPr>
          <w:rFonts w:ascii="Verdana" w:hAnsi="Verdana" w:cs="Verdana"/>
          <w:color w:val="000000"/>
          <w:sz w:val="20"/>
          <w:szCs w:val="20"/>
        </w:rPr>
        <w:t xml:space="preserve">/ </w:t>
      </w:r>
      <w:r w:rsidRPr="0059315C">
        <w:rPr>
          <w:rFonts w:ascii="Verdana" w:hAnsi="Verdana" w:cs="Verdana"/>
          <w:color w:val="000000"/>
          <w:sz w:val="20"/>
          <w:szCs w:val="20"/>
          <w:lang w:val="en-US"/>
        </w:rPr>
        <w:t>Design of physical protection system of nuclear power plants</w:t>
      </w:r>
      <w:r>
        <w:rPr>
          <w:rFonts w:ascii="Verdana" w:hAnsi="Verdana" w:cs="Verdana"/>
          <w:color w:val="000000"/>
          <w:sz w:val="20"/>
          <w:szCs w:val="20"/>
          <w:lang w:val="en-US"/>
        </w:rPr>
        <w:t>.</w:t>
      </w:r>
    </w:p>
    <w:p w14:paraId="103F8EA0" w14:textId="77777777" w:rsidR="003C3292" w:rsidRPr="0059315C" w:rsidRDefault="003C3292" w:rsidP="00330EE1">
      <w:pPr>
        <w:widowControl w:val="0"/>
        <w:numPr>
          <w:ilvl w:val="0"/>
          <w:numId w:val="831"/>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tantárgy meghirdetésének gyakorisága/a tantervben történő félévi elhelyezkedése: </w:t>
      </w:r>
      <w:r w:rsidRPr="0059315C">
        <w:rPr>
          <w:rFonts w:ascii="Verdana" w:hAnsi="Verdana" w:cs="Verdana"/>
        </w:rPr>
        <w:t>2. vagy 4.</w:t>
      </w:r>
      <w:r>
        <w:rPr>
          <w:rFonts w:ascii="Verdana" w:hAnsi="Verdana" w:cs="Verdana"/>
        </w:rPr>
        <w:t xml:space="preserve"> félév</w:t>
      </w:r>
      <w:r w:rsidRPr="0059315C">
        <w:rPr>
          <w:rFonts w:ascii="Verdana" w:hAnsi="Verdana" w:cs="Verdana"/>
        </w:rPr>
        <w:t xml:space="preserve"> /</w:t>
      </w:r>
      <w:r>
        <w:rPr>
          <w:rFonts w:ascii="Verdana" w:hAnsi="Verdana" w:cs="Verdana"/>
        </w:rPr>
        <w:t xml:space="preserve"> </w:t>
      </w:r>
      <w:r w:rsidRPr="0059315C">
        <w:rPr>
          <w:rFonts w:ascii="Verdana" w:hAnsi="Verdana" w:cs="Verdana"/>
        </w:rPr>
        <w:t>tavaszi félév</w:t>
      </w:r>
    </w:p>
    <w:p w14:paraId="714F50A3" w14:textId="77777777" w:rsidR="003C3292" w:rsidRPr="0059315C" w:rsidRDefault="003C3292" w:rsidP="00330EE1">
      <w:pPr>
        <w:widowControl w:val="0"/>
        <w:numPr>
          <w:ilvl w:val="0"/>
          <w:numId w:val="831"/>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tanórákon való részvétel követelményei, az elfogadható hiányzások mértéke, a távolmaradás pótlásának lehetősége: </w:t>
      </w:r>
      <w:r w:rsidRPr="0059315C">
        <w:rPr>
          <w:rFonts w:ascii="Verdana" w:hAnsi="Verdana" w:cs="Verdana"/>
        </w:rPr>
        <w:t xml:space="preserve">A hallgatónak a tanórák legalább 70 %-án jelen kell lennie, 30 %-ot meghaladó hiányzás esetén a félév </w:t>
      </w:r>
      <w:r w:rsidRPr="0059315C">
        <w:rPr>
          <w:rFonts w:ascii="Verdana" w:hAnsi="Verdana" w:cs="Verdana"/>
        </w:rPr>
        <w:lastRenderedPageBreak/>
        <w:t>teljesítése nem írható alá. A hallgató köteles az előadás és a gyakorlat anyagát beszerezni, abból önállóan felkészülni.</w:t>
      </w:r>
    </w:p>
    <w:p w14:paraId="0AD5661E" w14:textId="77777777" w:rsidR="003C3292" w:rsidRPr="0059315C" w:rsidRDefault="003C3292" w:rsidP="00330EE1">
      <w:pPr>
        <w:widowControl w:val="0"/>
        <w:numPr>
          <w:ilvl w:val="0"/>
          <w:numId w:val="831"/>
        </w:numPr>
        <w:tabs>
          <w:tab w:val="left" w:pos="720"/>
        </w:tabs>
        <w:spacing w:line="240" w:lineRule="auto"/>
        <w:ind w:left="426" w:hanging="142"/>
        <w:jc w:val="both"/>
        <w:rPr>
          <w:rFonts w:ascii="Verdana" w:hAnsi="Verdana" w:cs="Verdana"/>
          <w:bCs/>
        </w:rPr>
      </w:pPr>
      <w:r w:rsidRPr="0059315C">
        <w:rPr>
          <w:rFonts w:ascii="Verdana" w:hAnsi="Verdana" w:cs="Verdana"/>
          <w:b/>
        </w:rPr>
        <w:t>Félévközi feladatok, ismeretek ellenőrzésének rendje:</w:t>
      </w:r>
    </w:p>
    <w:p w14:paraId="37BB4BC4" w14:textId="77777777" w:rsidR="003C3292" w:rsidRPr="0059315C" w:rsidRDefault="003C3292" w:rsidP="003C3292">
      <w:pPr>
        <w:widowControl w:val="0"/>
        <w:ind w:left="426"/>
        <w:jc w:val="both"/>
        <w:rPr>
          <w:rFonts w:ascii="Verdana" w:hAnsi="Verdana" w:cs="Verdana"/>
          <w:bCs/>
        </w:rPr>
      </w:pPr>
      <w:r w:rsidRPr="0059315C">
        <w:rPr>
          <w:rFonts w:ascii="Verdana" w:hAnsi="Verdana" w:cs="Verdana"/>
          <w:bCs/>
        </w:rPr>
        <w:t>A tanulmányi munka alapja az előadások rendszeres látogatása (a 14. pont szerint), ZH dolgozat megírása egy alkalommal, vagy projektfeladat teljesítése. A zárthelyi dolgozat értékelése: három fokozatú értékelés – (a helyes válaszok aránya 0-70% nem felelt meg; 71-80% megfelelt; 81-100% kiválóan megfelelt osztályzat). Eredménytelen zárthelyi dolgozat kétszer javítható.</w:t>
      </w:r>
    </w:p>
    <w:p w14:paraId="275660E4" w14:textId="77777777" w:rsidR="003C3292" w:rsidRPr="0059315C" w:rsidRDefault="003C3292" w:rsidP="00330EE1">
      <w:pPr>
        <w:widowControl w:val="0"/>
        <w:numPr>
          <w:ilvl w:val="0"/>
          <w:numId w:val="831"/>
        </w:numPr>
        <w:tabs>
          <w:tab w:val="left" w:pos="720"/>
        </w:tabs>
        <w:spacing w:line="240" w:lineRule="auto"/>
        <w:ind w:left="426" w:hanging="142"/>
        <w:jc w:val="both"/>
        <w:rPr>
          <w:rFonts w:ascii="Verdana" w:hAnsi="Verdana" w:cs="Verdana"/>
          <w:b/>
          <w:bCs/>
        </w:rPr>
      </w:pPr>
      <w:r w:rsidRPr="0059315C">
        <w:rPr>
          <w:rFonts w:ascii="Verdana" w:hAnsi="Verdana" w:cs="Verdana"/>
          <w:b/>
          <w:bCs/>
        </w:rPr>
        <w:t xml:space="preserve">Az értékelés, az aláírás és a kreditek megszerzésének pontos feltételei: </w:t>
      </w:r>
    </w:p>
    <w:p w14:paraId="37CFD7A1" w14:textId="77777777" w:rsidR="003C3292" w:rsidRPr="0059315C" w:rsidRDefault="003C3292" w:rsidP="00330EE1">
      <w:pPr>
        <w:widowControl w:val="0"/>
        <w:numPr>
          <w:ilvl w:val="1"/>
          <w:numId w:val="831"/>
        </w:numPr>
        <w:tabs>
          <w:tab w:val="left" w:pos="709"/>
          <w:tab w:val="left" w:pos="993"/>
          <w:tab w:val="left" w:pos="2069"/>
        </w:tabs>
        <w:spacing w:line="240" w:lineRule="auto"/>
        <w:ind w:left="426" w:firstLine="0"/>
        <w:jc w:val="both"/>
        <w:rPr>
          <w:rFonts w:ascii="Verdana" w:hAnsi="Verdana" w:cs="Verdana"/>
          <w:b/>
          <w:bCs/>
          <w:i/>
        </w:rPr>
      </w:pPr>
      <w:r w:rsidRPr="0059315C">
        <w:rPr>
          <w:rFonts w:ascii="Verdana" w:hAnsi="Verdana" w:cs="Verdana"/>
          <w:b/>
        </w:rPr>
        <w:t xml:space="preserve">Az aláírás megszerzésének feltételei: </w:t>
      </w:r>
      <w:r w:rsidRPr="0059315C">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3B901C4C" w14:textId="77777777" w:rsidR="003C3292" w:rsidRPr="0059315C" w:rsidRDefault="003C3292" w:rsidP="00330EE1">
      <w:pPr>
        <w:widowControl w:val="0"/>
        <w:numPr>
          <w:ilvl w:val="1"/>
          <w:numId w:val="831"/>
        </w:numPr>
        <w:tabs>
          <w:tab w:val="left" w:pos="709"/>
          <w:tab w:val="left" w:pos="993"/>
        </w:tabs>
        <w:spacing w:line="240" w:lineRule="auto"/>
        <w:ind w:left="426" w:firstLine="0"/>
        <w:jc w:val="both"/>
        <w:rPr>
          <w:rFonts w:ascii="Verdana" w:hAnsi="Verdana" w:cs="Verdana"/>
          <w:bCs/>
        </w:rPr>
      </w:pPr>
      <w:r w:rsidRPr="0059315C">
        <w:rPr>
          <w:rFonts w:ascii="Verdana" w:hAnsi="Verdana" w:cs="Verdana"/>
          <w:b/>
        </w:rPr>
        <w:t xml:space="preserve">Az értékelés: </w:t>
      </w:r>
      <w:r w:rsidRPr="0059315C">
        <w:rPr>
          <w:rFonts w:ascii="Verdana" w:hAnsi="Verdana" w:cs="Verdana"/>
          <w:bCs/>
        </w:rPr>
        <w:t>Szóbeli vagy írásbeli beszámoló, három fokozatú értékelés. Aki kiselőadást tartott, vagy a feladat feldolgozásában értékelhető teljesítményt nyújtott, a teljesítménye beszámít az összértékelésbe. A tárgyfelelős oktató  a vizsgára felkészülést segítő ellenőrző kérdéseket ad ki.</w:t>
      </w:r>
    </w:p>
    <w:p w14:paraId="229A5D2A" w14:textId="77777777" w:rsidR="003C3292" w:rsidRPr="0059315C" w:rsidRDefault="003C3292" w:rsidP="00330EE1">
      <w:pPr>
        <w:widowControl w:val="0"/>
        <w:numPr>
          <w:ilvl w:val="1"/>
          <w:numId w:val="831"/>
        </w:numPr>
        <w:tabs>
          <w:tab w:val="left" w:pos="709"/>
          <w:tab w:val="left" w:pos="993"/>
          <w:tab w:val="left" w:pos="3977"/>
        </w:tabs>
        <w:spacing w:line="240" w:lineRule="auto"/>
        <w:ind w:left="426" w:firstLine="0"/>
        <w:jc w:val="both"/>
        <w:rPr>
          <w:rFonts w:ascii="Verdana" w:hAnsi="Verdana" w:cs="Verdana"/>
        </w:rPr>
      </w:pPr>
      <w:r w:rsidRPr="0059315C">
        <w:rPr>
          <w:rFonts w:ascii="Verdana" w:hAnsi="Verdana" w:cs="Verdana"/>
          <w:b/>
          <w:bCs/>
        </w:rPr>
        <w:t xml:space="preserve">A kreditek megszerzésének feltételei: </w:t>
      </w:r>
      <w:r w:rsidRPr="0059315C">
        <w:rPr>
          <w:rFonts w:ascii="Verdana" w:hAnsi="Verdana" w:cs="Verdana"/>
        </w:rPr>
        <w:t>A kreditek megszerzésének feltétele az aláírás megszerzése és a beszámoló szóbeli vizsga legalább megfelelt szintű teljesítése.</w:t>
      </w:r>
    </w:p>
    <w:p w14:paraId="16F4C7A9" w14:textId="77777777" w:rsidR="003C3292" w:rsidRPr="0059315C" w:rsidRDefault="003C3292" w:rsidP="00330EE1">
      <w:pPr>
        <w:widowControl w:val="0"/>
        <w:numPr>
          <w:ilvl w:val="0"/>
          <w:numId w:val="831"/>
        </w:numPr>
        <w:tabs>
          <w:tab w:val="left" w:pos="360"/>
          <w:tab w:val="left" w:pos="720"/>
        </w:tabs>
        <w:spacing w:line="240" w:lineRule="auto"/>
        <w:ind w:left="426" w:hanging="142"/>
        <w:jc w:val="both"/>
        <w:rPr>
          <w:rFonts w:ascii="Verdana" w:hAnsi="Verdana" w:cs="Verdana"/>
          <w:bCs/>
        </w:rPr>
      </w:pPr>
      <w:r w:rsidRPr="0059315C">
        <w:rPr>
          <w:rFonts w:ascii="Verdana" w:hAnsi="Verdana" w:cs="Verdana"/>
          <w:b/>
          <w:bCs/>
        </w:rPr>
        <w:t>Irodalomjegyzék:</w:t>
      </w:r>
    </w:p>
    <w:p w14:paraId="479C6919" w14:textId="77777777" w:rsidR="003C3292" w:rsidRPr="0059315C" w:rsidRDefault="003C3292" w:rsidP="00330EE1">
      <w:pPr>
        <w:widowControl w:val="0"/>
        <w:numPr>
          <w:ilvl w:val="1"/>
          <w:numId w:val="831"/>
        </w:numPr>
        <w:tabs>
          <w:tab w:val="clear" w:pos="1283"/>
          <w:tab w:val="left" w:pos="567"/>
          <w:tab w:val="left" w:pos="1134"/>
        </w:tabs>
        <w:spacing w:after="0" w:line="240" w:lineRule="auto"/>
        <w:ind w:left="426" w:firstLine="0"/>
        <w:jc w:val="both"/>
        <w:rPr>
          <w:rFonts w:ascii="Verdana" w:hAnsi="Verdana" w:cs="Verdana"/>
          <w:bCs/>
        </w:rPr>
      </w:pPr>
      <w:r w:rsidRPr="0059315C">
        <w:rPr>
          <w:rFonts w:ascii="Verdana" w:hAnsi="Verdana" w:cs="Verdana"/>
          <w:b/>
          <w:bCs/>
        </w:rPr>
        <w:t>Kötelező irodalom:</w:t>
      </w:r>
    </w:p>
    <w:p w14:paraId="5678C197"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Christián László (szerk.): Létesítményvédelem egyetemi jegyzet 2. és 8. fejezete, NKE, 2014</w:t>
      </w:r>
    </w:p>
    <w:p w14:paraId="71A7B211"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Horváth T.-Kovács T.: Kockázatértékelési módszerek, azok alkalmazási lehetőségei a fizikai védelem területén; Tavaszi Biztonságtechnikai Szimpózium 2013., Budapest, Magyarország, 2013. április 10., Óbudai Egyetem, 10. oldal (ISBN: 978-615-5018-53-4) </w:t>
      </w:r>
    </w:p>
    <w:p w14:paraId="49672BD0"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Nuclear Security Recommendations on Physical Protection of Nuclear Material and Nuclear Facilities, IAEA Nuclear Security Series No.13 (INFCIRC/225/Rev.5) </w:t>
      </w:r>
      <w:hyperlink r:id="rId95" w:history="1">
        <w:r w:rsidRPr="0059315C">
          <w:rPr>
            <w:rFonts w:ascii="Verdana" w:hAnsi="Verdana" w:cs="Verdana"/>
            <w:color w:val="000000"/>
            <w:sz w:val="20"/>
            <w:szCs w:val="20"/>
          </w:rPr>
          <w:t>www-pub.iaea.org/MTCD/publications/PDF/Pub1481_web.pdf</w:t>
        </w:r>
      </w:hyperlink>
      <w:r w:rsidRPr="0059315C">
        <w:rPr>
          <w:rFonts w:ascii="Verdana" w:hAnsi="Verdana" w:cs="Verdana"/>
          <w:color w:val="000000"/>
          <w:sz w:val="20"/>
          <w:szCs w:val="20"/>
        </w:rPr>
        <w:t xml:space="preserve"> (letöltve: 2015. február 18.)</w:t>
      </w:r>
    </w:p>
    <w:p w14:paraId="1608AB4C" w14:textId="77777777" w:rsidR="003C3292" w:rsidRPr="0059315C" w:rsidRDefault="003C3292" w:rsidP="00330EE1">
      <w:pPr>
        <w:widowControl w:val="0"/>
        <w:numPr>
          <w:ilvl w:val="1"/>
          <w:numId w:val="831"/>
        </w:numPr>
        <w:tabs>
          <w:tab w:val="clear" w:pos="1283"/>
          <w:tab w:val="left" w:pos="567"/>
          <w:tab w:val="left" w:pos="1134"/>
        </w:tabs>
        <w:spacing w:after="0" w:line="240" w:lineRule="auto"/>
        <w:ind w:left="426" w:firstLine="0"/>
        <w:jc w:val="both"/>
        <w:rPr>
          <w:rFonts w:ascii="Verdana" w:hAnsi="Verdana" w:cs="Verdana"/>
          <w:b/>
          <w:bCs/>
        </w:rPr>
      </w:pPr>
      <w:r w:rsidRPr="0059315C">
        <w:rPr>
          <w:rFonts w:ascii="Verdana" w:hAnsi="Verdana" w:cs="Verdana"/>
          <w:b/>
          <w:bCs/>
        </w:rPr>
        <w:t>Ajánlott irodalom:</w:t>
      </w:r>
    </w:p>
    <w:p w14:paraId="65A04931"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Szvetlana Alekszijevics: Csernobili ima c. könyve, Európa Könyvkiadó, 2016, (e-book)</w:t>
      </w:r>
    </w:p>
    <w:p w14:paraId="5124BAAF"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Patterson, D. G. CPP PSP: Implementing Physical Protection Systems: A Practical Guide (Kindle Locations 87-88), ASIS International, Kindle Edition </w:t>
      </w:r>
    </w:p>
    <w:p w14:paraId="091ABC45"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(Sandia National Laboratories): Vulnerability and assessment of physical protection systems, ISBN13 978-0-7506-7788-2 (2001)</w:t>
      </w:r>
    </w:p>
    <w:p w14:paraId="61B55DBC" w14:textId="77777777" w:rsidR="003C3292" w:rsidRPr="0059315C" w:rsidRDefault="003C3292" w:rsidP="00330EE1">
      <w:pPr>
        <w:pStyle w:val="NormlWeb"/>
        <w:numPr>
          <w:ilvl w:val="2"/>
          <w:numId w:val="831"/>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Design and Evaluation of Physical Protection System (PPS), ISBN-13: 978-0-08-055428-0 (Kindle Location 230), Elsevier Science, Kindle Edition</w:t>
      </w:r>
    </w:p>
    <w:p w14:paraId="05D9D7C2" w14:textId="77777777" w:rsidR="003C3292" w:rsidRPr="0059315C" w:rsidRDefault="003C3292" w:rsidP="003C3292">
      <w:pPr>
        <w:widowControl w:val="0"/>
        <w:tabs>
          <w:tab w:val="left" w:pos="567"/>
          <w:tab w:val="left" w:pos="851"/>
          <w:tab w:val="left" w:pos="993"/>
        </w:tabs>
        <w:ind w:left="284"/>
        <w:jc w:val="both"/>
        <w:rPr>
          <w:rFonts w:ascii="Verdana" w:hAnsi="Verdana" w:cs="Verdana"/>
          <w:bCs/>
        </w:rPr>
      </w:pPr>
    </w:p>
    <w:p w14:paraId="7662A699" w14:textId="2EDA5D9B" w:rsidR="003C3292" w:rsidRPr="00FE1048" w:rsidRDefault="00FE1048" w:rsidP="003C3292">
      <w:pPr>
        <w:widowControl w:val="0"/>
        <w:jc w:val="both"/>
        <w:rPr>
          <w:rFonts w:ascii="Verdana" w:hAnsi="Verdana" w:cs="Verdana"/>
          <w:bCs/>
        </w:rPr>
      </w:pPr>
      <w:r>
        <w:rPr>
          <w:rFonts w:ascii="Verdana" w:hAnsi="Verdana" w:cs="Verdana"/>
          <w:bCs/>
        </w:rPr>
        <w:t xml:space="preserve">Budapest, 2023. december </w:t>
      </w:r>
    </w:p>
    <w:p w14:paraId="419E3EC8" w14:textId="77777777" w:rsidR="003C3292" w:rsidRPr="0059315C" w:rsidRDefault="003C3292" w:rsidP="003C3292">
      <w:pPr>
        <w:widowControl w:val="0"/>
        <w:tabs>
          <w:tab w:val="center" w:pos="7655"/>
        </w:tabs>
        <w:jc w:val="both"/>
        <w:rPr>
          <w:rFonts w:ascii="Verdana" w:hAnsi="Verdana" w:cs="Verdana"/>
        </w:rPr>
      </w:pPr>
      <w:r w:rsidRPr="0059315C">
        <w:rPr>
          <w:rFonts w:ascii="Verdana" w:hAnsi="Verdana" w:cs="Verdana"/>
          <w:bCs/>
        </w:rPr>
        <w:tab/>
      </w:r>
      <w:r w:rsidRPr="0059315C">
        <w:rPr>
          <w:rFonts w:ascii="Verdana" w:hAnsi="Verdana" w:cs="Verdana"/>
          <w:bCs/>
        </w:rPr>
        <w:tab/>
      </w:r>
      <w:r w:rsidRPr="0059315C">
        <w:rPr>
          <w:rFonts w:ascii="Verdana" w:hAnsi="Verdana" w:cs="Verdana"/>
          <w:bCs/>
        </w:rPr>
        <w:tab/>
      </w:r>
      <w:r w:rsidRPr="0059315C">
        <w:rPr>
          <w:rFonts w:ascii="Verdana" w:hAnsi="Verdana" w:cs="Verdana"/>
          <w:bCs/>
        </w:rPr>
        <w:tab/>
        <w:t>Dr. Rottler Violetta PhD.</w:t>
      </w:r>
    </w:p>
    <w:p w14:paraId="6EDB5A97" w14:textId="77777777" w:rsidR="003C3292" w:rsidRDefault="003C3292" w:rsidP="003C3292">
      <w:pPr>
        <w:widowControl w:val="0"/>
        <w:tabs>
          <w:tab w:val="center" w:pos="7655"/>
        </w:tabs>
        <w:jc w:val="both"/>
        <w:rPr>
          <w:rFonts w:ascii="Verdana" w:hAnsi="Verdana" w:cs="Verdana"/>
        </w:rPr>
      </w:pPr>
      <w:r w:rsidRPr="0059315C">
        <w:rPr>
          <w:rFonts w:ascii="Verdana" w:hAnsi="Verdana" w:cs="Verdana"/>
        </w:rPr>
        <w:lastRenderedPageBreak/>
        <w:tab/>
        <w:t>adjunktus</w:t>
      </w:r>
      <w:r w:rsidRPr="0059315C">
        <w:rPr>
          <w:rFonts w:ascii="Verdana" w:hAnsi="Verdana" w:cs="Verdana"/>
        </w:rPr>
        <w:tab/>
      </w:r>
      <w:r w:rsidRPr="0059315C">
        <w:rPr>
          <w:rFonts w:ascii="Verdana" w:hAnsi="Verdana" w:cs="Verdana"/>
        </w:rPr>
        <w:tab/>
        <w:t>tantárgyfelelős</w:t>
      </w:r>
      <w:r>
        <w:rPr>
          <w:rFonts w:ascii="Verdana" w:hAnsi="Verdana" w:cs="Verdana"/>
        </w:rPr>
        <w:t xml:space="preserve"> sk.</w:t>
      </w:r>
    </w:p>
    <w:p w14:paraId="702F4E2F" w14:textId="77777777" w:rsidR="003C3292" w:rsidRDefault="003C3292" w:rsidP="003C3292">
      <w:pPr>
        <w:rPr>
          <w:rFonts w:ascii="Verdana" w:hAnsi="Verdana" w:cs="Verdana"/>
        </w:rPr>
      </w:pPr>
      <w:r>
        <w:rPr>
          <w:rFonts w:ascii="Verdana" w:hAnsi="Verdana" w:cs="Verdana"/>
        </w:rPr>
        <w:br w:type="page"/>
      </w:r>
    </w:p>
    <w:tbl>
      <w:tblPr>
        <w:tblW w:w="9072" w:type="dxa"/>
        <w:tblInd w:w="113" w:type="dxa"/>
        <w:tblLook w:val="04A0" w:firstRow="1" w:lastRow="0" w:firstColumn="1" w:lastColumn="0" w:noHBand="0" w:noVBand="1"/>
      </w:tblPr>
      <w:tblGrid>
        <w:gridCol w:w="4855"/>
        <w:gridCol w:w="1620"/>
        <w:gridCol w:w="2597"/>
      </w:tblGrid>
      <w:tr w:rsidR="003C3292" w:rsidRPr="00165E62" w14:paraId="58CA8241" w14:textId="77777777" w:rsidTr="003C3292">
        <w:tc>
          <w:tcPr>
            <w:tcW w:w="4855" w:type="dxa"/>
            <w:tcBorders>
              <w:top w:val="nil"/>
              <w:left w:val="nil"/>
              <w:bottom w:val="single" w:sz="4" w:space="0" w:color="auto"/>
              <w:right w:val="nil"/>
            </w:tcBorders>
          </w:tcPr>
          <w:p w14:paraId="61D760AD" w14:textId="77777777" w:rsidR="003C3292" w:rsidRPr="00165E62" w:rsidRDefault="003C3292" w:rsidP="003C3292">
            <w:pPr>
              <w:jc w:val="center"/>
              <w:rPr>
                <w:rFonts w:ascii="Verdana" w:hAnsi="Verdana" w:cs="Verdana"/>
                <w:b/>
                <w:smallCaps/>
              </w:rPr>
            </w:pPr>
            <w:r w:rsidRPr="00165E62">
              <w:rPr>
                <w:rFonts w:ascii="Verdana" w:hAnsi="Verdana" w:cs="Verdana"/>
                <w:b/>
                <w:smallCaps/>
              </w:rPr>
              <w:lastRenderedPageBreak/>
              <w:t>Nemzeti Közszolgálati Egyetem</w:t>
            </w:r>
          </w:p>
        </w:tc>
        <w:tc>
          <w:tcPr>
            <w:tcW w:w="1620" w:type="dxa"/>
          </w:tcPr>
          <w:p w14:paraId="1EA4B394" w14:textId="77777777" w:rsidR="003C3292" w:rsidRPr="00165E62" w:rsidRDefault="003C3292" w:rsidP="003C3292">
            <w:pPr>
              <w:jc w:val="both"/>
              <w:rPr>
                <w:rFonts w:ascii="Verdana" w:hAnsi="Verdana" w:cs="Verdana"/>
              </w:rPr>
            </w:pPr>
          </w:p>
        </w:tc>
        <w:tc>
          <w:tcPr>
            <w:tcW w:w="2597" w:type="dxa"/>
          </w:tcPr>
          <w:p w14:paraId="2F89E95E" w14:textId="77777777" w:rsidR="003C3292" w:rsidRPr="00165E62" w:rsidRDefault="003C3292" w:rsidP="003C3292">
            <w:pPr>
              <w:jc w:val="right"/>
              <w:rPr>
                <w:rFonts w:ascii="Verdana" w:hAnsi="Verdana" w:cs="Verdana"/>
              </w:rPr>
            </w:pPr>
          </w:p>
        </w:tc>
      </w:tr>
      <w:tr w:rsidR="003C3292" w:rsidRPr="00165E62" w14:paraId="7CBA49DE" w14:textId="77777777" w:rsidTr="003C3292">
        <w:tc>
          <w:tcPr>
            <w:tcW w:w="4855" w:type="dxa"/>
            <w:tcBorders>
              <w:top w:val="single" w:sz="4" w:space="0" w:color="auto"/>
              <w:left w:val="nil"/>
              <w:bottom w:val="nil"/>
              <w:right w:val="nil"/>
            </w:tcBorders>
          </w:tcPr>
          <w:p w14:paraId="6BF3DFE9" w14:textId="77777777" w:rsidR="003C3292" w:rsidRPr="00165E62" w:rsidRDefault="003C3292" w:rsidP="003C3292">
            <w:pPr>
              <w:jc w:val="center"/>
              <w:rPr>
                <w:rFonts w:ascii="Verdana" w:hAnsi="Verdana" w:cs="Verdana"/>
                <w:b/>
              </w:rPr>
            </w:pPr>
            <w:r w:rsidRPr="00165E62">
              <w:rPr>
                <w:rFonts w:ascii="Verdana" w:hAnsi="Verdana" w:cs="Verdana"/>
                <w:b/>
              </w:rPr>
              <w:t>Rendészettudományi Kar</w:t>
            </w:r>
          </w:p>
        </w:tc>
        <w:tc>
          <w:tcPr>
            <w:tcW w:w="1620" w:type="dxa"/>
          </w:tcPr>
          <w:p w14:paraId="05E1E7DB" w14:textId="77777777" w:rsidR="003C3292" w:rsidRPr="00165E62" w:rsidRDefault="003C3292" w:rsidP="003C3292">
            <w:pPr>
              <w:jc w:val="both"/>
              <w:rPr>
                <w:rFonts w:ascii="Verdana" w:hAnsi="Verdana" w:cs="Verdana"/>
              </w:rPr>
            </w:pPr>
          </w:p>
        </w:tc>
        <w:tc>
          <w:tcPr>
            <w:tcW w:w="2597" w:type="dxa"/>
          </w:tcPr>
          <w:p w14:paraId="468879ED" w14:textId="77777777" w:rsidR="003C3292" w:rsidRPr="00165E62" w:rsidRDefault="003C3292" w:rsidP="003C3292">
            <w:pPr>
              <w:jc w:val="both"/>
              <w:rPr>
                <w:rFonts w:ascii="Verdana" w:hAnsi="Verdana" w:cs="Verdana"/>
              </w:rPr>
            </w:pPr>
          </w:p>
        </w:tc>
      </w:tr>
    </w:tbl>
    <w:p w14:paraId="11B0C283" w14:textId="77777777" w:rsidR="003C3292" w:rsidRPr="00165E62" w:rsidRDefault="003C3292" w:rsidP="003C3292">
      <w:pPr>
        <w:widowControl w:val="0"/>
        <w:ind w:left="426" w:hanging="142"/>
        <w:jc w:val="center"/>
        <w:rPr>
          <w:rFonts w:ascii="Verdana" w:hAnsi="Verdana" w:cs="Verdana"/>
          <w:b/>
          <w:bCs/>
        </w:rPr>
      </w:pPr>
    </w:p>
    <w:p w14:paraId="4522CE9E" w14:textId="77777777" w:rsidR="003C3292" w:rsidRPr="00165E62" w:rsidRDefault="003C3292" w:rsidP="003C3292">
      <w:pPr>
        <w:widowControl w:val="0"/>
        <w:ind w:left="426" w:hanging="142"/>
        <w:jc w:val="center"/>
        <w:rPr>
          <w:rFonts w:ascii="Verdana" w:hAnsi="Verdana" w:cs="Verdana"/>
          <w:b/>
          <w:bCs/>
        </w:rPr>
      </w:pPr>
      <w:r w:rsidRPr="00165E62">
        <w:rPr>
          <w:rFonts w:ascii="Verdana" w:hAnsi="Verdana" w:cs="Verdana"/>
          <w:b/>
          <w:bCs/>
        </w:rPr>
        <w:t>TANTÁRGYI PROGRAM</w:t>
      </w:r>
    </w:p>
    <w:p w14:paraId="635D519F" w14:textId="77777777" w:rsidR="003C3292" w:rsidRPr="00165E62" w:rsidRDefault="003C3292" w:rsidP="00330EE1">
      <w:pPr>
        <w:widowControl w:val="0"/>
        <w:numPr>
          <w:ilvl w:val="0"/>
          <w:numId w:val="832"/>
        </w:numPr>
        <w:tabs>
          <w:tab w:val="clear" w:pos="720"/>
          <w:tab w:val="num" w:pos="426"/>
          <w:tab w:val="left" w:pos="567"/>
        </w:tabs>
        <w:spacing w:line="240" w:lineRule="auto"/>
        <w:ind w:hanging="436"/>
        <w:jc w:val="both"/>
        <w:rPr>
          <w:rFonts w:ascii="Verdana" w:hAnsi="Verdana" w:cs="Verdana"/>
          <w:bCs/>
        </w:rPr>
      </w:pPr>
      <w:r w:rsidRPr="00165E62">
        <w:rPr>
          <w:rFonts w:ascii="Verdana" w:hAnsi="Verdana" w:cs="Verdana"/>
          <w:b/>
          <w:bCs/>
        </w:rPr>
        <w:t xml:space="preserve">A tantárgy kódja: </w:t>
      </w:r>
      <w:r w:rsidRPr="00165E62">
        <w:rPr>
          <w:rFonts w:ascii="Verdana" w:hAnsi="Verdana" w:cs="Verdana"/>
          <w:bCs/>
        </w:rPr>
        <w:t>RMORB</w:t>
      </w:r>
      <w:r>
        <w:rPr>
          <w:rFonts w:ascii="Verdana" w:hAnsi="Verdana" w:cs="Verdana"/>
          <w:bCs/>
        </w:rPr>
        <w:t>79</w:t>
      </w:r>
    </w:p>
    <w:p w14:paraId="0E1132E2" w14:textId="77777777" w:rsidR="003C3292" w:rsidRPr="00165E62" w:rsidRDefault="003C3292" w:rsidP="00330EE1">
      <w:pPr>
        <w:pStyle w:val="NormlWeb"/>
        <w:numPr>
          <w:ilvl w:val="0"/>
          <w:numId w:val="832"/>
        </w:numPr>
        <w:spacing w:before="0" w:beforeAutospacing="0" w:after="120" w:afterAutospacing="0" w:line="240" w:lineRule="auto"/>
        <w:ind w:left="426" w:hanging="142"/>
        <w:textAlignment w:val="baseline"/>
        <w:rPr>
          <w:rFonts w:ascii="Verdana" w:hAnsi="Verdana" w:cs="Verdana"/>
          <w:color w:val="000000"/>
          <w:sz w:val="20"/>
          <w:szCs w:val="20"/>
        </w:rPr>
      </w:pPr>
      <w:r w:rsidRPr="00165E62">
        <w:rPr>
          <w:rFonts w:ascii="Verdana" w:hAnsi="Verdana" w:cs="Verdana"/>
          <w:b/>
          <w:bCs/>
          <w:sz w:val="20"/>
          <w:szCs w:val="20"/>
        </w:rPr>
        <w:t xml:space="preserve">A tantárgy megnevezése (magyarul): </w:t>
      </w:r>
      <w:r w:rsidRPr="00165E62">
        <w:rPr>
          <w:rFonts w:ascii="Verdana" w:hAnsi="Verdana" w:cs="Verdana"/>
          <w:bCs/>
          <w:sz w:val="20"/>
          <w:szCs w:val="20"/>
        </w:rPr>
        <w:t>Egyetemi polgárőség</w:t>
      </w:r>
    </w:p>
    <w:p w14:paraId="44D9ADB7" w14:textId="77777777" w:rsidR="003C3292" w:rsidRPr="00165E62" w:rsidRDefault="003C3292" w:rsidP="00330EE1">
      <w:pPr>
        <w:pStyle w:val="NormlWeb"/>
        <w:numPr>
          <w:ilvl w:val="0"/>
          <w:numId w:val="832"/>
        </w:numPr>
        <w:spacing w:before="0" w:beforeAutospacing="0" w:after="120" w:afterAutospacing="0" w:line="240" w:lineRule="auto"/>
        <w:ind w:left="426" w:hanging="142"/>
        <w:jc w:val="both"/>
        <w:textAlignment w:val="baseline"/>
        <w:rPr>
          <w:rFonts w:ascii="Verdana" w:eastAsia="Gulim" w:hAnsi="Verdana"/>
          <w:b/>
          <w:bCs/>
          <w:color w:val="000000"/>
          <w:sz w:val="20"/>
          <w:szCs w:val="20"/>
          <w:lang w:val="en-US" w:eastAsia="ko-KR"/>
        </w:rPr>
      </w:pPr>
      <w:r w:rsidRPr="00165E62">
        <w:rPr>
          <w:rFonts w:ascii="Verdana" w:hAnsi="Verdana" w:cs="Verdana"/>
          <w:b/>
          <w:bCs/>
          <w:sz w:val="20"/>
          <w:szCs w:val="20"/>
        </w:rPr>
        <w:t xml:space="preserve">A tantárgy megnevezése (angolul): </w:t>
      </w:r>
      <w:r w:rsidRPr="00165E62">
        <w:rPr>
          <w:rFonts w:ascii="Verdana" w:eastAsia="Gulim" w:hAnsi="Verdana"/>
          <w:color w:val="000000"/>
          <w:sz w:val="20"/>
          <w:szCs w:val="20"/>
          <w:lang w:val="en-US" w:eastAsia="ko-KR"/>
        </w:rPr>
        <w:t>University Civilian Volunteer Security Organization</w:t>
      </w:r>
    </w:p>
    <w:p w14:paraId="6DEA265C" w14:textId="77777777" w:rsidR="003C3292" w:rsidRPr="00165E62" w:rsidRDefault="003C3292" w:rsidP="00330EE1">
      <w:pPr>
        <w:widowControl w:val="0"/>
        <w:numPr>
          <w:ilvl w:val="0"/>
          <w:numId w:val="832"/>
        </w:numPr>
        <w:tabs>
          <w:tab w:val="left" w:pos="567"/>
        </w:tabs>
        <w:spacing w:before="0" w:line="240" w:lineRule="auto"/>
        <w:ind w:left="426" w:hanging="142"/>
        <w:jc w:val="both"/>
        <w:rPr>
          <w:rFonts w:ascii="Verdana" w:hAnsi="Verdana" w:cs="Verdana"/>
          <w:b/>
          <w:bCs/>
        </w:rPr>
      </w:pPr>
      <w:r w:rsidRPr="00165E62">
        <w:rPr>
          <w:rFonts w:ascii="Verdana" w:hAnsi="Verdana" w:cs="Verdana"/>
          <w:b/>
          <w:bCs/>
        </w:rPr>
        <w:t xml:space="preserve">Kreditérték és képzési karakter: </w:t>
      </w:r>
    </w:p>
    <w:p w14:paraId="4ACE924E" w14:textId="77777777" w:rsidR="003C3292" w:rsidRPr="00165E62" w:rsidRDefault="003C3292" w:rsidP="00330EE1">
      <w:pPr>
        <w:pStyle w:val="Listaszerbekezds"/>
        <w:widowControl w:val="0"/>
        <w:numPr>
          <w:ilvl w:val="1"/>
          <w:numId w:val="832"/>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3 kredit</w:t>
      </w:r>
    </w:p>
    <w:p w14:paraId="71CF8FFA" w14:textId="77777777" w:rsidR="003C3292" w:rsidRPr="00165E62" w:rsidRDefault="003C3292" w:rsidP="00330EE1">
      <w:pPr>
        <w:pStyle w:val="Listaszerbekezds"/>
        <w:widowControl w:val="0"/>
        <w:numPr>
          <w:ilvl w:val="1"/>
          <w:numId w:val="832"/>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a tantárgy elméleti vagy gyakorlati jellegének mértéke: 60</w:t>
      </w:r>
      <w:r w:rsidRPr="00165E62">
        <w:rPr>
          <w:rFonts w:ascii="Verdana" w:hAnsi="Verdana" w:cs="Verdana"/>
          <w:b/>
          <w:bCs/>
        </w:rPr>
        <w:t xml:space="preserve"> </w:t>
      </w:r>
      <w:r w:rsidRPr="00165E62">
        <w:rPr>
          <w:rFonts w:ascii="Verdana" w:hAnsi="Verdana" w:cs="Verdana"/>
          <w:bCs/>
        </w:rPr>
        <w:t>% gyakorlat, 40 % elmélet</w:t>
      </w:r>
    </w:p>
    <w:p w14:paraId="42D35B43" w14:textId="77777777" w:rsidR="003C3292" w:rsidRPr="00165E62" w:rsidRDefault="003C3292" w:rsidP="00330EE1">
      <w:pPr>
        <w:widowControl w:val="0"/>
        <w:numPr>
          <w:ilvl w:val="0"/>
          <w:numId w:val="832"/>
        </w:numPr>
        <w:tabs>
          <w:tab w:val="left" w:pos="426"/>
        </w:tabs>
        <w:spacing w:before="0" w:line="240" w:lineRule="auto"/>
        <w:ind w:left="426" w:hanging="142"/>
        <w:jc w:val="both"/>
        <w:rPr>
          <w:rFonts w:ascii="Verdana" w:hAnsi="Verdana" w:cs="Verdana"/>
          <w:bCs/>
        </w:rPr>
      </w:pPr>
      <w:r w:rsidRPr="00165E62">
        <w:rPr>
          <w:rFonts w:ascii="Verdana" w:hAnsi="Verdana" w:cs="Verdana"/>
          <w:b/>
          <w:bCs/>
        </w:rPr>
        <w:t>A szak(ok), szakirányok/specializációk megnevezése (ahol oktatják):</w:t>
      </w:r>
    </w:p>
    <w:p w14:paraId="4160F37B"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magánbiztonsági szak</w:t>
      </w:r>
    </w:p>
    <w:p w14:paraId="3F697CDE" w14:textId="77777777" w:rsidR="003C3292" w:rsidRPr="00165E62" w:rsidRDefault="003C3292" w:rsidP="00330EE1">
      <w:pPr>
        <w:widowControl w:val="0"/>
        <w:numPr>
          <w:ilvl w:val="0"/>
          <w:numId w:val="832"/>
        </w:numPr>
        <w:spacing w:before="0" w:line="240" w:lineRule="auto"/>
        <w:ind w:left="426" w:hanging="142"/>
        <w:jc w:val="both"/>
        <w:rPr>
          <w:rFonts w:ascii="Verdana" w:hAnsi="Verdana" w:cs="Verdana"/>
          <w:bCs/>
        </w:rPr>
      </w:pPr>
      <w:r w:rsidRPr="00165E62">
        <w:rPr>
          <w:rFonts w:ascii="Verdana" w:hAnsi="Verdana" w:cs="Verdana"/>
          <w:b/>
          <w:bCs/>
        </w:rPr>
        <w:t xml:space="preserve">Az oktatásért felelős oktatási szervezeti egység megnevezése: </w:t>
      </w:r>
    </w:p>
    <w:p w14:paraId="4CE8198E"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NKE RTK Magánbiztonsági és Önkormányzati Rendészeti Tanszék</w:t>
      </w:r>
    </w:p>
    <w:p w14:paraId="7F292C4E" w14:textId="77777777" w:rsidR="003C3292" w:rsidRPr="00165E62" w:rsidRDefault="003C3292" w:rsidP="00330EE1">
      <w:pPr>
        <w:widowControl w:val="0"/>
        <w:numPr>
          <w:ilvl w:val="0"/>
          <w:numId w:val="832"/>
        </w:numPr>
        <w:tabs>
          <w:tab w:val="left" w:pos="426"/>
        </w:tabs>
        <w:spacing w:before="0" w:line="240" w:lineRule="auto"/>
        <w:ind w:left="426" w:hanging="142"/>
        <w:jc w:val="both"/>
        <w:rPr>
          <w:rFonts w:ascii="Verdana" w:hAnsi="Verdana" w:cs="Verdana"/>
          <w:bCs/>
        </w:rPr>
      </w:pPr>
      <w:r w:rsidRPr="00165E62">
        <w:rPr>
          <w:rFonts w:ascii="Verdana" w:hAnsi="Verdana" w:cs="Verdana"/>
          <w:b/>
          <w:bCs/>
        </w:rPr>
        <w:t>A tantárgyfelelős oktató neve, beosztása, tudományos fokozata:</w:t>
      </w:r>
      <w:r w:rsidRPr="00165E62">
        <w:rPr>
          <w:rFonts w:ascii="Verdana" w:hAnsi="Verdana" w:cs="Verdana"/>
          <w:bCs/>
        </w:rPr>
        <w:t xml:space="preserve"> </w:t>
      </w:r>
    </w:p>
    <w:p w14:paraId="6995B6BA"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Dr. Kovács Sándor r.ezredes, mesteroktató</w:t>
      </w:r>
    </w:p>
    <w:p w14:paraId="2F8FEA4B" w14:textId="77777777" w:rsidR="003C3292" w:rsidRPr="00165E62" w:rsidRDefault="003C3292" w:rsidP="00330EE1">
      <w:pPr>
        <w:widowControl w:val="0"/>
        <w:numPr>
          <w:ilvl w:val="0"/>
          <w:numId w:val="832"/>
        </w:numPr>
        <w:spacing w:before="0" w:line="240" w:lineRule="auto"/>
        <w:ind w:left="426" w:hanging="142"/>
        <w:jc w:val="both"/>
        <w:rPr>
          <w:rFonts w:ascii="Verdana" w:hAnsi="Verdana" w:cs="Verdana"/>
          <w:bCs/>
        </w:rPr>
      </w:pPr>
      <w:r w:rsidRPr="00165E62">
        <w:rPr>
          <w:rFonts w:ascii="Verdana" w:hAnsi="Verdana" w:cs="Verdana"/>
          <w:b/>
          <w:bCs/>
        </w:rPr>
        <w:t>A tanórák száma és típusa</w:t>
      </w:r>
    </w:p>
    <w:p w14:paraId="3F1C083A" w14:textId="77777777" w:rsidR="003C3292" w:rsidRPr="00165E62" w:rsidRDefault="003C3292" w:rsidP="00330EE1">
      <w:pPr>
        <w:widowControl w:val="0"/>
        <w:numPr>
          <w:ilvl w:val="1"/>
          <w:numId w:val="832"/>
        </w:numPr>
        <w:tabs>
          <w:tab w:val="left" w:pos="709"/>
          <w:tab w:val="left" w:pos="1134"/>
          <w:tab w:val="left" w:pos="3977"/>
        </w:tabs>
        <w:spacing w:before="0" w:line="240" w:lineRule="auto"/>
        <w:ind w:left="426" w:firstLine="0"/>
        <w:jc w:val="both"/>
        <w:rPr>
          <w:rFonts w:ascii="Verdana" w:hAnsi="Verdana" w:cs="Verdana"/>
          <w:bCs/>
          <w:i/>
        </w:rPr>
      </w:pPr>
      <w:r w:rsidRPr="00165E62">
        <w:rPr>
          <w:rFonts w:ascii="Verdana" w:hAnsi="Verdana" w:cs="Verdana"/>
          <w:bCs/>
        </w:rPr>
        <w:t xml:space="preserve">össz óraszám/félév: </w:t>
      </w:r>
    </w:p>
    <w:p w14:paraId="31746FC3" w14:textId="77777777" w:rsidR="003C3292" w:rsidRPr="00165E62" w:rsidRDefault="003C3292" w:rsidP="00330EE1">
      <w:pPr>
        <w:widowControl w:val="0"/>
        <w:numPr>
          <w:ilvl w:val="2"/>
          <w:numId w:val="832"/>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nappali munkarend: 28 óra (14 EA + 0 SZ + 14 GY)</w:t>
      </w:r>
    </w:p>
    <w:p w14:paraId="5AF06BBF" w14:textId="77777777" w:rsidR="003C3292" w:rsidRPr="00165E62" w:rsidRDefault="003C3292" w:rsidP="00330EE1">
      <w:pPr>
        <w:widowControl w:val="0"/>
        <w:numPr>
          <w:ilvl w:val="2"/>
          <w:numId w:val="832"/>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levelező munkarend: 8 óra (4 EA + 0 SZ+ 4 GY)</w:t>
      </w:r>
    </w:p>
    <w:p w14:paraId="54626B68" w14:textId="77777777" w:rsidR="003C3292" w:rsidRPr="00165E62" w:rsidRDefault="003C3292" w:rsidP="00330EE1">
      <w:pPr>
        <w:widowControl w:val="0"/>
        <w:numPr>
          <w:ilvl w:val="1"/>
          <w:numId w:val="832"/>
        </w:numPr>
        <w:tabs>
          <w:tab w:val="left" w:pos="709"/>
          <w:tab w:val="left" w:pos="1134"/>
          <w:tab w:val="left" w:pos="3977"/>
        </w:tabs>
        <w:spacing w:before="0" w:line="240" w:lineRule="auto"/>
        <w:ind w:left="426" w:firstLine="0"/>
        <w:jc w:val="both"/>
        <w:rPr>
          <w:rFonts w:ascii="Verdana" w:hAnsi="Verdana" w:cs="Verdana"/>
          <w:bCs/>
        </w:rPr>
      </w:pPr>
      <w:r w:rsidRPr="00165E62">
        <w:rPr>
          <w:rFonts w:ascii="Verdana" w:hAnsi="Verdana" w:cs="Verdana"/>
          <w:bCs/>
        </w:rPr>
        <w:t>heti óraszám - nappali munkarend: 3</w:t>
      </w:r>
    </w:p>
    <w:p w14:paraId="5EBF59A2" w14:textId="77777777" w:rsidR="003C3292" w:rsidRPr="00165E62" w:rsidRDefault="003C3292" w:rsidP="00330EE1">
      <w:pPr>
        <w:widowControl w:val="0"/>
        <w:numPr>
          <w:ilvl w:val="1"/>
          <w:numId w:val="832"/>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rPr>
        <w:t>Az ismeret átadásában alkalmazandó további sajátos módok, jellemzők:</w:t>
      </w:r>
      <w:r w:rsidRPr="00165E62">
        <w:rPr>
          <w:rFonts w:ascii="Verdana" w:hAnsi="Verdana" w:cs="Verdana"/>
          <w:b/>
          <w:color w:val="FF0000"/>
        </w:rPr>
        <w:t xml:space="preserve"> </w:t>
      </w:r>
      <w:r w:rsidRPr="00165E62">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6DDE886C" w14:textId="77777777" w:rsidR="003C3292" w:rsidRPr="00165E62" w:rsidRDefault="003C3292" w:rsidP="00330EE1">
      <w:pPr>
        <w:pStyle w:val="NormlWeb"/>
        <w:numPr>
          <w:ilvl w:val="0"/>
          <w:numId w:val="832"/>
        </w:numPr>
        <w:spacing w:before="0" w:beforeAutospacing="0" w:after="120" w:afterAutospacing="0" w:line="240" w:lineRule="auto"/>
        <w:ind w:left="426" w:hanging="142"/>
        <w:jc w:val="both"/>
        <w:textAlignment w:val="baseline"/>
        <w:rPr>
          <w:rFonts w:ascii="Verdana" w:hAnsi="Verdana" w:cs="Verdana"/>
          <w:bCs/>
          <w:sz w:val="20"/>
          <w:szCs w:val="20"/>
        </w:rPr>
      </w:pPr>
      <w:r w:rsidRPr="00165E62">
        <w:rPr>
          <w:rFonts w:ascii="Verdana" w:hAnsi="Verdana" w:cs="Verdana"/>
          <w:b/>
          <w:bCs/>
          <w:sz w:val="20"/>
          <w:szCs w:val="20"/>
        </w:rPr>
        <w:t>A tantárgy szakmai tartalma (magyarul):</w:t>
      </w:r>
      <w:r w:rsidRPr="00165E62">
        <w:rPr>
          <w:rFonts w:ascii="Verdana" w:hAnsi="Verdana" w:cs="Verdana"/>
          <w:bCs/>
          <w:sz w:val="20"/>
          <w:szCs w:val="20"/>
        </w:rPr>
        <w:t xml:space="preserve"> </w:t>
      </w:r>
    </w:p>
    <w:p w14:paraId="0D2478A5" w14:textId="77777777" w:rsidR="003C3292" w:rsidRPr="00165E62" w:rsidRDefault="003C3292" w:rsidP="003C3292">
      <w:pPr>
        <w:pStyle w:val="Listaszerbekezds"/>
        <w:ind w:left="426"/>
        <w:jc w:val="both"/>
        <w:textAlignment w:val="baseline"/>
        <w:rPr>
          <w:rFonts w:ascii="Verdana" w:eastAsia="Gulim" w:hAnsi="Verdana"/>
          <w:b/>
          <w:bCs/>
          <w:color w:val="000000"/>
          <w:lang w:eastAsia="ko-KR"/>
        </w:rPr>
      </w:pPr>
      <w:r w:rsidRPr="00165E62">
        <w:rPr>
          <w:rFonts w:ascii="Verdana" w:eastAsia="Gulim" w:hAnsi="Verdana"/>
          <w:color w:val="000000"/>
          <w:lang w:eastAsia="ko-KR"/>
        </w:rPr>
        <w:t xml:space="preserve">A hallgató fejlessze mindazon képességeit, ismereteit, amelyek révén felkészült önkormányzati rendészeti szakember, polgárőr vezető vállhat belőle. Ismerje meg a közrend, közbiztonság helyi szereplőit, a helyi biztonság jellemzőit, tudja a lakosság önvédelmi szerveződésének megalakításának és működtetésének módszereit. Szerezzen ismereteket a polgárőrség szerepéről a helyi közösségek biztonságának megteremtésében való részvételéről. Legyen tisztában a polgárőrök lehetőségeiről a bűnmegelőzés eszközeivel, a közbiztonságot veszélyeztető cselekmények civil </w:t>
      </w:r>
      <w:r w:rsidRPr="00165E62">
        <w:rPr>
          <w:rFonts w:ascii="Verdana" w:eastAsia="Gulim" w:hAnsi="Verdana"/>
          <w:color w:val="000000"/>
          <w:lang w:eastAsia="ko-KR"/>
        </w:rPr>
        <w:lastRenderedPageBreak/>
        <w:t>eszközökkel történő megelőzésének és felderítésnek módszereiről, járőrszolgálat szervezéséről, térfigyelő szolgálat feladatairól. Sajátítsák el a közösségi rendészeti filozófia elveit, a lakosság szubjektív biztonságérzetének érdemi javítását eredményező intézkedések végrehajtásához szükséges szakmai ismereteket. Készség szinten legyenek képesek a rendőrséggel történő együttműködés kialakítására, és a koordinátor szerepének betöltésére. Szerezzenek ismereteket a polgárőr egyesületek gazdálkodásának szabályairól, és a jogszabályban előírt beszámolók tartalmáról.  A tananyag elsajátítása megalapozza a polgárőr vezetői feladatok ellátásához, és irányításához szükséges kompetenciákat, vezetői felkészültséget.</w:t>
      </w:r>
    </w:p>
    <w:p w14:paraId="4B350A83" w14:textId="77777777" w:rsidR="003C3292" w:rsidRPr="00165E62" w:rsidRDefault="003C3292" w:rsidP="003C3292">
      <w:pPr>
        <w:ind w:left="400" w:hangingChars="200" w:hanging="400"/>
        <w:jc w:val="both"/>
        <w:rPr>
          <w:rFonts w:ascii="Verdana" w:hAnsi="Verdana" w:cs="Verdana"/>
          <w:color w:val="000000"/>
        </w:rPr>
      </w:pPr>
      <w:r w:rsidRPr="00165E62">
        <w:rPr>
          <w:rFonts w:ascii="Verdana" w:eastAsia="Gulim" w:hAnsi="Verdana"/>
          <w:b/>
          <w:bCs/>
          <w:color w:val="000000"/>
          <w:lang w:eastAsia="ko-KR"/>
        </w:rPr>
        <w:tab/>
        <w:t xml:space="preserve"> </w:t>
      </w:r>
      <w:r w:rsidRPr="00165E62">
        <w:rPr>
          <w:rFonts w:ascii="Verdana" w:eastAsia="Gulim" w:hAnsi="Verdana"/>
          <w:color w:val="000000"/>
          <w:lang w:eastAsia="ko-KR"/>
        </w:rPr>
        <w:t>Course description: The students have to develop all the abilities and knowledge that would enable them to become a competent municipal law enforcement officer or leader. Getting to know the local actors of public order maintenance, and public security, the characteristics of local security, the methods of establishing and operating self-defense organization of citizens. Learning about the role of the Hungarian Civilian Volunteer Security Organization in providing security at local level. Being aware of crime prevention measures of civilian guards, their practice on preventing and detecting threatening acts against public security, organization of patrol service, and tasks of surveillance service. Acquire the principles of community policing philosophy and the special</w:t>
      </w:r>
      <w:r w:rsidRPr="00165E62">
        <w:rPr>
          <w:rFonts w:ascii="Verdana" w:eastAsia="Gulim" w:hAnsi="Verdana"/>
          <w:color w:val="000000"/>
          <w:lang w:val="en-US" w:eastAsia="ko-KR"/>
        </w:rPr>
        <w:t xml:space="preserve"> professional knowledge in order to improve significantly the perceived security of citizens. Being able to develop cooperation with the police and acting as skilled coordinator. Financial knowledge about the operating of civil protection associations and the content of statutory reports. Learning of the curriculum gives the students manager competences and leadership skills which required to perform a good leadership on this field.</w:t>
      </w:r>
    </w:p>
    <w:p w14:paraId="4CE122C0" w14:textId="77777777" w:rsidR="003C3292" w:rsidRPr="00165E62" w:rsidRDefault="003C3292" w:rsidP="00330EE1">
      <w:pPr>
        <w:pStyle w:val="Listaszerbekezds"/>
        <w:widowControl w:val="0"/>
        <w:numPr>
          <w:ilvl w:val="0"/>
          <w:numId w:val="832"/>
        </w:numPr>
        <w:spacing w:line="240" w:lineRule="auto"/>
        <w:ind w:left="426" w:hanging="142"/>
        <w:jc w:val="both"/>
        <w:rPr>
          <w:rFonts w:ascii="Verdana" w:hAnsi="Verdana" w:cs="Verdana"/>
          <w:bCs/>
        </w:rPr>
      </w:pPr>
      <w:r w:rsidRPr="00165E62">
        <w:rPr>
          <w:rFonts w:ascii="Verdana" w:hAnsi="Verdana" w:cs="Verdana"/>
          <w:b/>
          <w:bCs/>
        </w:rPr>
        <w:t xml:space="preserve">Elérendő szakmai kompetenciák (magyarul): </w:t>
      </w:r>
    </w:p>
    <w:p w14:paraId="73FEED73" w14:textId="77777777" w:rsidR="003C3292" w:rsidRPr="00165E62" w:rsidRDefault="003C3292" w:rsidP="003C3292">
      <w:pPr>
        <w:widowControl w:val="0"/>
        <w:autoSpaceDE w:val="0"/>
        <w:autoSpaceDN w:val="0"/>
        <w:adjustRightInd w:val="0"/>
        <w:ind w:left="426"/>
        <w:jc w:val="both"/>
        <w:rPr>
          <w:rFonts w:ascii="Verdana" w:hAnsi="Verdana" w:cs="Verdana"/>
          <w:b/>
        </w:rPr>
      </w:pPr>
      <w:r w:rsidRPr="00165E62">
        <w:rPr>
          <w:rFonts w:ascii="Verdana" w:hAnsi="Verdana" w:cs="Verdana"/>
          <w:b/>
        </w:rPr>
        <w:t>Tudása</w:t>
      </w:r>
    </w:p>
    <w:p w14:paraId="15E83C7B"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0964FD26"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 biztonsági kockázatok ismeretében képes védelmi koncepciót alkotni, kiválasztja a szükséges rendszer elemeket.</w:t>
      </w:r>
    </w:p>
    <w:p w14:paraId="025052B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5E818A32"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Ismeri a magánbiztonság fő területeinek, elméleteinek ismeretszerzési és problémamegoldási módszereit.</w:t>
      </w:r>
    </w:p>
    <w:p w14:paraId="2A9F92F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Anyanyelvi szinten ismeri a magánbiztonsági és az önkormányzati rendészeti szektor szakmai szókincsét.</w:t>
      </w:r>
    </w:p>
    <w:p w14:paraId="46D595F9"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0AE74A8D"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Rendelkezik a biztonságvédelem hosszú távú, és magas szintű műveléséhez szükséges gyakorlati módszerekkel és eszközökkel kapcsolatos biztos ismeretekkel.</w:t>
      </w:r>
    </w:p>
    <w:p w14:paraId="6623B593" w14:textId="77777777" w:rsidR="003C3292" w:rsidRPr="00165E62" w:rsidRDefault="003C3292" w:rsidP="003C3292">
      <w:pPr>
        <w:widowControl w:val="0"/>
        <w:ind w:left="425"/>
        <w:jc w:val="both"/>
        <w:rPr>
          <w:rFonts w:ascii="Verdana" w:hAnsi="Verdana" w:cs="Verdana"/>
          <w:b/>
          <w:bCs/>
          <w:color w:val="000000" w:themeColor="text1"/>
        </w:rPr>
      </w:pPr>
      <w:r w:rsidRPr="00165E62">
        <w:rPr>
          <w:rFonts w:ascii="Verdana" w:hAnsi="Verdana" w:cs="Verdana"/>
          <w:b/>
          <w:bCs/>
          <w:color w:val="000000" w:themeColor="text1"/>
        </w:rPr>
        <w:t xml:space="preserve">A részletezett </w:t>
      </w:r>
      <w:r w:rsidRPr="00127424">
        <w:rPr>
          <w:rFonts w:ascii="Verdana" w:hAnsi="Verdana" w:cs="Verdana"/>
          <w:b/>
          <w:bCs/>
        </w:rPr>
        <w:t>szakmai</w:t>
      </w:r>
      <w:r w:rsidRPr="00165E62">
        <w:rPr>
          <w:rFonts w:ascii="Verdana" w:hAnsi="Verdana" w:cs="Verdana"/>
          <w:b/>
          <w:bCs/>
          <w:color w:val="000000" w:themeColor="text1"/>
        </w:rPr>
        <w:t xml:space="preserve"> kompetenciák:</w:t>
      </w:r>
    </w:p>
    <w:p w14:paraId="02F9A4A5"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Birtokában van azoknak a speciális ismereteknek, amelyek alkalmazásával a </w:t>
      </w:r>
      <w:r w:rsidRPr="00165E62">
        <w:rPr>
          <w:rFonts w:ascii="Verdana" w:hAnsi="Verdana" w:cs="Verdana"/>
          <w:bCs/>
          <w:iCs/>
          <w:lang w:eastAsia="ar-SA"/>
        </w:rPr>
        <w:lastRenderedPageBreak/>
        <w:t xml:space="preserve">magánbiztonság területén eredményes munkát tudnak majd végezni. </w:t>
      </w:r>
    </w:p>
    <w:p w14:paraId="3E2DF20F" w14:textId="77777777" w:rsidR="003C3292" w:rsidRPr="00165E62" w:rsidRDefault="003C3292" w:rsidP="003C3292">
      <w:pPr>
        <w:pStyle w:val="Listaszerbekezds"/>
        <w:widowControl w:val="0"/>
        <w:numPr>
          <w:ilvl w:val="0"/>
          <w:numId w:val="243"/>
        </w:numPr>
        <w:autoSpaceDE w:val="0"/>
        <w:autoSpaceDN w:val="0"/>
        <w:adjustRightInd w:val="0"/>
        <w:spacing w:before="0" w:line="240" w:lineRule="auto"/>
        <w:ind w:left="426" w:firstLine="0"/>
        <w:jc w:val="both"/>
        <w:rPr>
          <w:rFonts w:ascii="Verdana" w:hAnsi="Verdana" w:cs="Verdana"/>
          <w:bCs/>
          <w:iCs/>
          <w:lang w:eastAsia="ar-SA"/>
        </w:rPr>
      </w:pPr>
      <w:r w:rsidRPr="00165E62">
        <w:rPr>
          <w:rFonts w:ascii="Verdana" w:hAnsi="Verdana" w:cs="Verdana"/>
          <w:bCs/>
          <w:iCs/>
          <w:lang w:eastAsia="ar-SA"/>
        </w:rPr>
        <w:t>Birtokában van azon ismeretek körének, amelyek szükségesek az adott és más képzési területen folyó mesterképzésbe való belépéshez.</w:t>
      </w:r>
    </w:p>
    <w:p w14:paraId="03ABF210" w14:textId="77777777" w:rsidR="003C3292" w:rsidRPr="00165E62" w:rsidRDefault="003C3292" w:rsidP="003C3292">
      <w:pPr>
        <w:pStyle w:val="Listaszerbekezds"/>
        <w:widowControl w:val="0"/>
        <w:autoSpaceDE w:val="0"/>
        <w:autoSpaceDN w:val="0"/>
        <w:adjustRightInd w:val="0"/>
        <w:ind w:left="426"/>
        <w:jc w:val="both"/>
        <w:rPr>
          <w:rFonts w:ascii="Verdana" w:hAnsi="Verdana" w:cs="Verdana"/>
          <w:b/>
          <w:iCs/>
          <w:lang w:eastAsia="ar-SA"/>
        </w:rPr>
      </w:pPr>
    </w:p>
    <w:p w14:paraId="7671F44D" w14:textId="77777777" w:rsidR="003C3292" w:rsidRPr="00165E62" w:rsidRDefault="003C3292" w:rsidP="003C3292">
      <w:pPr>
        <w:pStyle w:val="Listaszerbekezds"/>
        <w:widowControl w:val="0"/>
        <w:autoSpaceDE w:val="0"/>
        <w:autoSpaceDN w:val="0"/>
        <w:adjustRightInd w:val="0"/>
        <w:ind w:left="426"/>
        <w:jc w:val="both"/>
        <w:rPr>
          <w:rFonts w:ascii="Verdana" w:hAnsi="Verdana" w:cs="Verdana"/>
          <w:b/>
          <w:iCs/>
          <w:lang w:eastAsia="ar-SA"/>
        </w:rPr>
      </w:pPr>
      <w:r w:rsidRPr="00165E62">
        <w:rPr>
          <w:rFonts w:ascii="Verdana" w:hAnsi="Verdana" w:cs="Verdana"/>
          <w:b/>
          <w:iCs/>
          <w:lang w:eastAsia="ar-SA"/>
        </w:rPr>
        <w:t>Képesség</w:t>
      </w:r>
    </w:p>
    <w:p w14:paraId="0CB6196C"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40FA09FE"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El tudja látni a szakterületének megfelelő szolgáltatói, illetve hatósági jogalkalmazói szolgálati feladatokat.</w:t>
      </w:r>
    </w:p>
    <w:p w14:paraId="535E333C"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A biztonságvédelem feladatait a szükséges módszerek és eszközök kiválasztásával, egyedi és komplex alkalmazásával tervezi és oldja meg. </w:t>
      </w:r>
    </w:p>
    <w:p w14:paraId="5FE05618"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3C53B3A1"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Megérti és használja a helyi rendészettel kapcsolatos online és nyomtatott szakirodalmát magyar és idegen nyelven, rendelkezik a hatékony információkeresés és -feldolgozás ismereteivel a szakterülete vonatkozásában. </w:t>
      </w:r>
    </w:p>
    <w:p w14:paraId="721F0A51"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Megtervezi és megszervezi saját önálló tanulását, ahhoz a hozzáférhető források legszélesebb körét használja.</w:t>
      </w:r>
    </w:p>
    <w:p w14:paraId="2BDBB5AC" w14:textId="77777777" w:rsidR="003C3292" w:rsidRPr="00165E62" w:rsidRDefault="003C3292" w:rsidP="003C3292">
      <w:pPr>
        <w:pStyle w:val="Listaszerbekezds"/>
        <w:widowControl w:val="0"/>
        <w:numPr>
          <w:ilvl w:val="0"/>
          <w:numId w:val="24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26D53EDC"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részletezett szakmai kompetenciák:</w:t>
      </w:r>
    </w:p>
    <w:p w14:paraId="5DD93A50"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
          <w:bCs/>
        </w:rPr>
      </w:pPr>
      <w:r w:rsidRPr="00165E62">
        <w:rPr>
          <w:rFonts w:ascii="Verdana" w:hAnsi="Verdana" w:cs="Verdana"/>
          <w:bCs/>
          <w:iCs/>
          <w:lang w:eastAsia="ar-SA"/>
        </w:rPr>
        <w:t>Elvégzi a vezetői döntések előkészítését, gyakorolja a vezetési funkciókat.</w:t>
      </w:r>
    </w:p>
    <w:p w14:paraId="719EF856" w14:textId="77777777" w:rsidR="003C3292" w:rsidRPr="00165E62" w:rsidRDefault="003C3292" w:rsidP="003C3292">
      <w:pPr>
        <w:widowControl w:val="0"/>
        <w:autoSpaceDE w:val="0"/>
        <w:autoSpaceDN w:val="0"/>
        <w:adjustRightInd w:val="0"/>
        <w:ind w:left="426"/>
        <w:jc w:val="both"/>
        <w:rPr>
          <w:rFonts w:ascii="Verdana" w:hAnsi="Verdana" w:cs="Verdana"/>
          <w:b/>
          <w:bCs/>
        </w:rPr>
      </w:pPr>
      <w:r w:rsidRPr="00165E62">
        <w:rPr>
          <w:rFonts w:ascii="Verdana" w:hAnsi="Verdana" w:cs="Verdana"/>
          <w:b/>
          <w:bCs/>
          <w:iCs/>
          <w:lang w:eastAsia="ar-SA"/>
        </w:rPr>
        <w:t>Attitűdje</w:t>
      </w:r>
    </w:p>
    <w:p w14:paraId="7AA9DCF2"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képzési és kimeneti követelményekből átemelt szakmai kompetenciák:</w:t>
      </w:r>
    </w:p>
    <w:p w14:paraId="618E2AB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fogékony, empatikus és érzékeny az ügyfelek problémáira.</w:t>
      </w:r>
    </w:p>
    <w:p w14:paraId="2609C9F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Feladatai ellátása során együttműködési készség jellemzi, törekszik a beosztottak bevonására a döntési folyamatokba.</w:t>
      </w:r>
    </w:p>
    <w:p w14:paraId="6095922B" w14:textId="77777777" w:rsidR="003C3292" w:rsidRPr="00165E62" w:rsidRDefault="003C3292" w:rsidP="003C3292">
      <w:pPr>
        <w:pStyle w:val="Listaszerbekezds"/>
        <w:widowControl w:val="0"/>
        <w:numPr>
          <w:ilvl w:val="0"/>
          <w:numId w:val="243"/>
        </w:numPr>
        <w:spacing w:line="256" w:lineRule="auto"/>
        <w:ind w:left="426" w:firstLine="0"/>
        <w:jc w:val="both"/>
        <w:rPr>
          <w:rFonts w:ascii="Verdana" w:hAnsi="Verdana" w:cs="Verdana"/>
          <w:bCs/>
          <w:iCs/>
          <w:lang w:eastAsia="ar-SA"/>
        </w:rPr>
      </w:pPr>
      <w:r w:rsidRPr="00165E62">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6515777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az új technikai megoldásokra, a biztonságot szem előtt tartva képviseli megbízója, munkáltatója érdekeit.</w:t>
      </w:r>
    </w:p>
    <w:p w14:paraId="039566D4"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A részletezett szakmai kompetenciák:</w:t>
      </w:r>
    </w:p>
    <w:p w14:paraId="15968EE3"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az adott szakterület új eredményei, innovációi iránt, törekszik azok megismerésére, megértésére és alkalmazására. </w:t>
      </w:r>
    </w:p>
    <w:p w14:paraId="4BF452F6"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Precíz és határozott fellépésű. </w:t>
      </w:r>
    </w:p>
    <w:p w14:paraId="771F7F8E"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Önkritikus saját munkájával kapcsolatosan. </w:t>
      </w:r>
    </w:p>
    <w:p w14:paraId="0E6D62C6"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 szakterületén zajló szakmai, technológiai fejlesztés és innováció megismerésére, elfogadására, hiteles közvetítésére. </w:t>
      </w:r>
    </w:p>
    <w:p w14:paraId="157306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Törekszik arra, hogy a problémákat lehetőleg másokkal együttműködésben oldja meg. </w:t>
      </w:r>
    </w:p>
    <w:p w14:paraId="78DC452C" w14:textId="77777777" w:rsidR="003C3292" w:rsidRPr="00165E62" w:rsidRDefault="003C3292" w:rsidP="003C3292">
      <w:pPr>
        <w:widowControl w:val="0"/>
        <w:autoSpaceDE w:val="0"/>
        <w:autoSpaceDN w:val="0"/>
        <w:adjustRightInd w:val="0"/>
        <w:ind w:left="426"/>
        <w:jc w:val="both"/>
        <w:rPr>
          <w:rFonts w:ascii="Verdana" w:hAnsi="Verdana" w:cs="Verdana"/>
          <w:bCs/>
          <w:iCs/>
          <w:lang w:eastAsia="ar-SA"/>
        </w:rPr>
      </w:pPr>
      <w:r w:rsidRPr="00165E62">
        <w:rPr>
          <w:rFonts w:ascii="Verdana" w:hAnsi="Verdana" w:cs="Verdana"/>
          <w:b/>
          <w:bCs/>
          <w:iCs/>
          <w:lang w:eastAsia="ar-SA"/>
        </w:rPr>
        <w:t>Autonómiája és felelőssége</w:t>
      </w:r>
    </w:p>
    <w:p w14:paraId="35569BDA" w14:textId="77777777" w:rsidR="003C3292" w:rsidRPr="00165E62" w:rsidRDefault="003C3292" w:rsidP="003C3292">
      <w:pPr>
        <w:widowControl w:val="0"/>
        <w:ind w:left="425"/>
        <w:jc w:val="both"/>
        <w:rPr>
          <w:rFonts w:ascii="Verdana" w:hAnsi="Verdana" w:cs="Verdana"/>
          <w:b/>
          <w:bCs/>
        </w:rPr>
      </w:pPr>
      <w:r w:rsidRPr="00165E62">
        <w:rPr>
          <w:rFonts w:ascii="Verdana" w:hAnsi="Verdana" w:cs="Verdana"/>
          <w:b/>
          <w:bCs/>
        </w:rPr>
        <w:t xml:space="preserve">A képzési és </w:t>
      </w:r>
      <w:r w:rsidRPr="00127424">
        <w:rPr>
          <w:rFonts w:ascii="Verdana" w:hAnsi="Verdana" w:cs="Verdana"/>
          <w:b/>
        </w:rPr>
        <w:t>kimeneti</w:t>
      </w:r>
      <w:r w:rsidRPr="00165E62">
        <w:rPr>
          <w:rFonts w:ascii="Verdana" w:hAnsi="Verdana" w:cs="Verdana"/>
          <w:b/>
          <w:bCs/>
        </w:rPr>
        <w:t xml:space="preserve"> követelményekből átemelt szakmai kompetenciák:</w:t>
      </w:r>
    </w:p>
    <w:p w14:paraId="56A5BF3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Érdekérvényesítésében betartja a biztonsági szakma írott és íratlan szabályait.</w:t>
      </w:r>
    </w:p>
    <w:p w14:paraId="2FA512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Tervezi, szervezi, valamint végrehajtja a magánbiztonsági és önkormányzati rendészeti szakterületnek megfelelő és azt érintő feladatokat.</w:t>
      </w:r>
    </w:p>
    <w:p w14:paraId="6AD2AF5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Javaslatokat tesz a vezetői felé a hatékonysági szempontokat figyelembe véve.</w:t>
      </w:r>
    </w:p>
    <w:p w14:paraId="2F9D4F6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lastRenderedPageBreak/>
        <w:t>Felelősséget érez a munkáltatója, megbízója biztonságáért, valamint a rábízott munkaerőért.</w:t>
      </w:r>
    </w:p>
    <w:p w14:paraId="40FC289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Felelősséggel részt vállal szakmai nézetek kialakításában, indoklásában.</w:t>
      </w:r>
    </w:p>
    <w:p w14:paraId="24AEF51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Személyvédelmi kérdésekben önálló döntés meghozatalára képes, felelősséget vállal saját munkájáért és döntéseiért.</w:t>
      </w:r>
    </w:p>
    <w:p w14:paraId="66FD35F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B0C30EE" w14:textId="77777777" w:rsidR="003C3292" w:rsidRPr="00165E62" w:rsidRDefault="003C3292" w:rsidP="003C3292">
      <w:pPr>
        <w:widowControl w:val="0"/>
        <w:ind w:left="425"/>
        <w:jc w:val="both"/>
        <w:rPr>
          <w:rFonts w:ascii="Verdana" w:hAnsi="Verdana" w:cs="Verdana"/>
          <w:b/>
          <w:bCs/>
          <w:iCs/>
          <w:lang w:eastAsia="ar-SA"/>
        </w:rPr>
      </w:pPr>
      <w:r w:rsidRPr="00165E62">
        <w:rPr>
          <w:rFonts w:ascii="Verdana" w:hAnsi="Verdana" w:cs="Verdana"/>
          <w:b/>
          <w:bCs/>
          <w:iCs/>
          <w:lang w:eastAsia="ar-SA"/>
        </w:rPr>
        <w:t xml:space="preserve">A részletezett szakmai </w:t>
      </w:r>
      <w:r w:rsidRPr="00127424">
        <w:rPr>
          <w:rFonts w:ascii="Verdana" w:hAnsi="Verdana" w:cs="Verdana"/>
          <w:b/>
          <w:lang w:val="en-US"/>
        </w:rPr>
        <w:t>kompetenciák</w:t>
      </w:r>
      <w:r w:rsidRPr="00165E62">
        <w:rPr>
          <w:rFonts w:ascii="Verdana" w:hAnsi="Verdana" w:cs="Verdana"/>
          <w:b/>
          <w:bCs/>
          <w:iCs/>
          <w:lang w:eastAsia="ar-SA"/>
        </w:rPr>
        <w:t>:</w:t>
      </w:r>
    </w:p>
    <w:p w14:paraId="3DBDD907" w14:textId="77777777" w:rsidR="003C3292" w:rsidRPr="00165E62" w:rsidRDefault="003C3292" w:rsidP="003C3292">
      <w:pPr>
        <w:pStyle w:val="Listaszerbekezds"/>
        <w:widowControl w:val="0"/>
        <w:numPr>
          <w:ilvl w:val="0"/>
          <w:numId w:val="243"/>
        </w:numPr>
        <w:spacing w:before="0" w:after="0" w:line="240" w:lineRule="auto"/>
        <w:ind w:left="425" w:firstLine="0"/>
        <w:contextualSpacing w:val="0"/>
        <w:jc w:val="both"/>
        <w:rPr>
          <w:rFonts w:ascii="Verdana" w:hAnsi="Verdana" w:cs="Verdana"/>
          <w:bCs/>
          <w:iCs/>
          <w:lang w:eastAsia="ar-SA"/>
        </w:rPr>
      </w:pPr>
      <w:r w:rsidRPr="00165E62">
        <w:rPr>
          <w:rFonts w:ascii="Verdana" w:hAnsi="Verdana" w:cs="Verdana"/>
          <w:bCs/>
          <w:iCs/>
          <w:lang w:eastAsia="ar-SA"/>
        </w:rPr>
        <w:t xml:space="preserve">Önállóan végzi munkáját, folyamatos önellenőrzés mellett. </w:t>
      </w:r>
    </w:p>
    <w:p w14:paraId="373BAEB8" w14:textId="77777777" w:rsidR="003C3292" w:rsidRPr="00165E62" w:rsidRDefault="003C3292" w:rsidP="003C3292">
      <w:pPr>
        <w:pStyle w:val="Listaszerbekezds"/>
        <w:widowControl w:val="0"/>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Felelősséget érez a munkáltatója, megbízója biztonságáért, valamint a rábízott munkaerőért. </w:t>
      </w:r>
    </w:p>
    <w:p w14:paraId="07AAA622" w14:textId="77777777" w:rsidR="003C3292" w:rsidRPr="00165E62"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Felelősséggel részt vállal szakmai nézetek kialakításában, indoklásában. </w:t>
      </w:r>
    </w:p>
    <w:p w14:paraId="38B41F4C" w14:textId="77777777" w:rsidR="003C3292" w:rsidRPr="00165E62" w:rsidRDefault="003C3292" w:rsidP="003C3292">
      <w:pPr>
        <w:pStyle w:val="Listaszerbekezds"/>
        <w:numPr>
          <w:ilvl w:val="0"/>
          <w:numId w:val="24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Képzettségi szintjének megfelelő felelősségtudattal rendelkezik és reflektál saját tevékenységének következményeire.</w:t>
      </w:r>
    </w:p>
    <w:p w14:paraId="7121823E" w14:textId="77777777" w:rsidR="003C3292" w:rsidRPr="00165E62" w:rsidRDefault="003C3292" w:rsidP="003C3292">
      <w:pPr>
        <w:widowControl w:val="0"/>
        <w:ind w:left="426"/>
        <w:jc w:val="both"/>
        <w:rPr>
          <w:rFonts w:ascii="Verdana" w:hAnsi="Verdana" w:cs="Verdana"/>
          <w:b/>
          <w:bCs/>
          <w:lang w:val="en-US"/>
        </w:rPr>
      </w:pPr>
      <w:r w:rsidRPr="00165E62">
        <w:rPr>
          <w:rFonts w:ascii="Verdana" w:hAnsi="Verdana" w:cs="Verdana"/>
          <w:b/>
          <w:bCs/>
        </w:rPr>
        <w:t>Elérendő szakmai kompetenciák (angolul) (</w:t>
      </w:r>
      <w:r w:rsidRPr="00165E62">
        <w:rPr>
          <w:rFonts w:ascii="Verdana" w:hAnsi="Verdana" w:cs="Verdana"/>
          <w:b/>
          <w:bCs/>
          <w:lang w:val="en-US"/>
        </w:rPr>
        <w:t xml:space="preserve">Competences – English): </w:t>
      </w:r>
    </w:p>
    <w:p w14:paraId="2D8E8A59"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Knowledge</w:t>
      </w:r>
    </w:p>
    <w:p w14:paraId="505E3BB1"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4A24DA7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knowing the security risks, is able to create a protection concept, selects the necessary</w:t>
      </w:r>
      <w:r w:rsidRPr="00165E62">
        <w:rPr>
          <w:rFonts w:ascii="Verdana" w:hAnsi="Verdana" w:cs="Verdana"/>
          <w:bCs/>
          <w:iCs/>
          <w:lang w:eastAsia="ar-SA"/>
        </w:rPr>
        <w:t xml:space="preserve"> </w:t>
      </w:r>
      <w:r w:rsidRPr="00165E62">
        <w:rPr>
          <w:rFonts w:ascii="Verdana" w:hAnsi="Verdana" w:cs="Verdana"/>
          <w:bCs/>
          <w:iCs/>
          <w:lang w:val="en-US" w:eastAsia="ar-SA"/>
        </w:rPr>
        <w:t>system elements.</w:t>
      </w:r>
    </w:p>
    <w:p w14:paraId="02DD763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050D39A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main areas and theories of private security and methods of acquiring knowledge and solving problems.</w:t>
      </w:r>
    </w:p>
    <w:p w14:paraId="6768B5E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professional vocabulary of the private security and municipal law enforcement sectors at a native level.</w:t>
      </w:r>
    </w:p>
    <w:p w14:paraId="371806C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2FC9BC7E"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possesses solid knowledge of the practical methods and tools necessary for the long-term and high-level cultivation of security protection.</w:t>
      </w:r>
    </w:p>
    <w:p w14:paraId="6950F554"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61E08343" w14:textId="77777777" w:rsidR="003C3292" w:rsidRPr="00165E62" w:rsidRDefault="003C3292" w:rsidP="003C3292">
      <w:pPr>
        <w:ind w:left="426"/>
        <w:jc w:val="both"/>
        <w:rPr>
          <w:rFonts w:ascii="Verdana" w:hAnsi="Verdana" w:cs="Verdana"/>
        </w:rPr>
      </w:pPr>
    </w:p>
    <w:p w14:paraId="7D1882D1" w14:textId="77777777" w:rsidR="003C3292" w:rsidRDefault="003C3292" w:rsidP="003C3292">
      <w:pPr>
        <w:pStyle w:val="Listaszerbekezds"/>
        <w:widowControl w:val="0"/>
        <w:numPr>
          <w:ilvl w:val="0"/>
          <w:numId w:val="243"/>
        </w:numPr>
        <w:spacing w:line="240" w:lineRule="auto"/>
        <w:ind w:left="426" w:firstLine="0"/>
        <w:jc w:val="both"/>
        <w:rPr>
          <w:rFonts w:ascii="Verdana" w:hAnsi="Verdana" w:cs="Verdana"/>
        </w:rPr>
      </w:pPr>
      <w:r w:rsidRPr="00165E62">
        <w:rPr>
          <w:rFonts w:ascii="Verdana" w:hAnsi="Verdana" w:cs="Verdana"/>
        </w:rPr>
        <w:t xml:space="preserve">The sudent </w:t>
      </w:r>
      <w:r w:rsidRPr="00127424">
        <w:rPr>
          <w:rFonts w:ascii="Verdana" w:hAnsi="Verdana" w:cs="Verdana"/>
          <w:bCs/>
          <w:iCs/>
          <w:lang w:val="en-US" w:eastAsia="ar-SA"/>
        </w:rPr>
        <w:t>has</w:t>
      </w:r>
      <w:r w:rsidRPr="00165E62">
        <w:rPr>
          <w:rFonts w:ascii="Verdana" w:hAnsi="Verdana" w:cs="Verdana"/>
        </w:rPr>
        <w:t xml:space="preserve">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05F983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rPr>
      </w:pPr>
      <w:r w:rsidRPr="00165E62">
        <w:rPr>
          <w:rFonts w:ascii="Verdana" w:hAnsi="Verdana" w:cs="Verdana"/>
        </w:rPr>
        <w:t>He/she has the ability to select, apply individually  the methods and tools required for the work; ability to work on a project basis, ability to work in cooperation and able for rational work-dividing.</w:t>
      </w:r>
    </w:p>
    <w:p w14:paraId="5E5E6AD6"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Capabilities</w:t>
      </w:r>
    </w:p>
    <w:p w14:paraId="6735882E"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0BB630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perform the service tasks of a service provider and official law enforcer corresponding to his field of expertise.</w:t>
      </w:r>
    </w:p>
    <w:p w14:paraId="677E6F0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solve the tasks of security protection by selecting the necessary methods and tools and applying them individually and complexly.</w:t>
      </w:r>
    </w:p>
    <w:p w14:paraId="7876FF7D"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08346057"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lastRenderedPageBreak/>
        <w:t>Ability to understand and uses the online and printed literature related to private security in Hungarian and foreign languages, has knowledge of effective information search and processing in relation to his field of expertise.</w:t>
      </w:r>
    </w:p>
    <w:p w14:paraId="5C609BE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organize his/her own independent study, using the widest range of available resources.</w:t>
      </w:r>
    </w:p>
    <w:p w14:paraId="01490260"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compile a task-authority matrix, define operational processes, and work in a group. Ability to set measurable corporate quality goals.</w:t>
      </w:r>
    </w:p>
    <w:p w14:paraId="68ECC51C"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5E52B1C4" w14:textId="77777777" w:rsidR="003C3292" w:rsidRPr="00165E62" w:rsidRDefault="003C3292" w:rsidP="003C3292">
      <w:pPr>
        <w:pStyle w:val="Listaszerbekezds"/>
        <w:widowControl w:val="0"/>
        <w:numPr>
          <w:ilvl w:val="0"/>
          <w:numId w:val="243"/>
        </w:numPr>
        <w:spacing w:before="0" w:line="240" w:lineRule="auto"/>
        <w:ind w:left="425" w:firstLine="0"/>
        <w:jc w:val="both"/>
        <w:rPr>
          <w:rFonts w:ascii="Verdana" w:hAnsi="Verdana" w:cs="Verdana"/>
          <w:bCs/>
          <w:iCs/>
          <w:lang w:val="en-US" w:eastAsia="ar-SA"/>
        </w:rPr>
      </w:pPr>
      <w:r w:rsidRPr="00165E62">
        <w:rPr>
          <w:rFonts w:ascii="Verdana" w:hAnsi="Verdana" w:cs="Verdana"/>
          <w:bCs/>
          <w:iCs/>
          <w:lang w:val="en-US" w:eastAsia="ar-SA"/>
        </w:rPr>
        <w:t>Prepare executive decisions, practice managerial functions.</w:t>
      </w:r>
    </w:p>
    <w:p w14:paraId="257A9568" w14:textId="77777777" w:rsidR="003C3292" w:rsidRPr="00165E6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165E62">
        <w:rPr>
          <w:rFonts w:ascii="Verdana" w:hAnsi="Verdana" w:cs="Verdana"/>
          <w:b/>
          <w:lang w:val="en-US"/>
        </w:rPr>
        <w:t>Attitude</w:t>
      </w:r>
    </w:p>
    <w:p w14:paraId="6AC26B27"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3F95B619"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open, receptive, empathetic and sensitive to the problems of clients.</w:t>
      </w:r>
    </w:p>
    <w:p w14:paraId="6D77AB6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cooperative in the performance of his/her duties and seeks to involve his/her subordinates in the decision-making process.</w:t>
      </w:r>
    </w:p>
    <w:p w14:paraId="22F6A153"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6A97B50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open to new technical solutions, he represents the interests of his client and employer with safety in mind.</w:t>
      </w:r>
    </w:p>
    <w:p w14:paraId="5907EEFB"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20680A8C"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achievements and innovations of their specialization, and seek to become familiar with, understand, and apply them. </w:t>
      </w:r>
    </w:p>
    <w:p w14:paraId="52695DE5"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Accurate, orderly, and determined. </w:t>
      </w:r>
    </w:p>
    <w:p w14:paraId="2F440D82"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Critique their own work. </w:t>
      </w:r>
    </w:p>
    <w:p w14:paraId="60C6FC9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4CD5B1F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Seek to solve problems in collaboration with others if possible. </w:t>
      </w:r>
    </w:p>
    <w:p w14:paraId="3D19C4B3" w14:textId="77777777" w:rsidR="003C3292" w:rsidRPr="00165E62" w:rsidRDefault="003C3292" w:rsidP="003C3292">
      <w:pPr>
        <w:widowControl w:val="0"/>
        <w:ind w:left="426"/>
        <w:jc w:val="both"/>
        <w:rPr>
          <w:rFonts w:ascii="Verdana" w:hAnsi="Verdana" w:cs="Verdana"/>
          <w:lang w:val="en-US"/>
        </w:rPr>
      </w:pPr>
      <w:r w:rsidRPr="00165E62">
        <w:rPr>
          <w:rFonts w:ascii="Verdana" w:hAnsi="Verdana" w:cs="Verdana"/>
          <w:b/>
          <w:lang w:val="en-US"/>
        </w:rPr>
        <w:t>Autonomy and responsibility</w:t>
      </w:r>
    </w:p>
    <w:p w14:paraId="209BCAB1"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13BB9C9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in his advocacy, complies with the written and unwritten rules of the security profession.</w:t>
      </w:r>
    </w:p>
    <w:p w14:paraId="1F73918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plans, organizes, and executes tasks fully or partly related to private security and municipal law enforcement.</w:t>
      </w:r>
    </w:p>
    <w:p w14:paraId="2FA353EB"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makes recommendations to his managers, taking efficiency aspects into account.</w:t>
      </w:r>
    </w:p>
    <w:p w14:paraId="27D730B8"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feels responsible for the safety of his employer and client, as well as for the workforce entrusted to him.</w:t>
      </w:r>
    </w:p>
    <w:p w14:paraId="0574CE3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responsibly participates in the formation and justification of professional views.</w:t>
      </w:r>
    </w:p>
    <w:p w14:paraId="6D18303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able to make independent decisions on security issues, takes responsibility for his own work and decisions.</w:t>
      </w:r>
    </w:p>
    <w:p w14:paraId="53FE3061"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5992CBE2" w14:textId="77777777" w:rsidR="003C3292" w:rsidRPr="00165E62" w:rsidRDefault="003C3292" w:rsidP="003C3292">
      <w:pPr>
        <w:widowControl w:val="0"/>
        <w:ind w:left="425"/>
        <w:jc w:val="both"/>
        <w:rPr>
          <w:rFonts w:ascii="Verdana" w:hAnsi="Verdana" w:cs="Verdana"/>
          <w:b/>
          <w:lang w:val="en-US"/>
        </w:rPr>
      </w:pPr>
      <w:r w:rsidRPr="00165E62">
        <w:rPr>
          <w:rFonts w:ascii="Verdana" w:hAnsi="Verdana" w:cs="Verdana"/>
          <w:b/>
          <w:lang w:val="en-US"/>
        </w:rPr>
        <w:t>Specified competences:</w:t>
      </w:r>
    </w:p>
    <w:p w14:paraId="6FA4845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Work independently under constant self-check. </w:t>
      </w:r>
    </w:p>
    <w:p w14:paraId="15765614"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lastRenderedPageBreak/>
        <w:t xml:space="preserve">Feel responsibility for their employers’ and clients’ safety, as well as for the safety of the workforce they are in charge of. </w:t>
      </w:r>
    </w:p>
    <w:p w14:paraId="77D0E799"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Responsibly get involved in formulating and reasoning professional standpoints. </w:t>
      </w:r>
    </w:p>
    <w:p w14:paraId="2451CA7A" w14:textId="77777777" w:rsidR="003C3292" w:rsidRPr="00165E62" w:rsidRDefault="003C3292" w:rsidP="003C3292">
      <w:pPr>
        <w:pStyle w:val="Listaszerbekezds"/>
        <w:widowControl w:val="0"/>
        <w:numPr>
          <w:ilvl w:val="0"/>
          <w:numId w:val="24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Have sense of responsibility matching their qualifications, and reflect to the consequences of their own actions.</w:t>
      </w:r>
    </w:p>
    <w:p w14:paraId="70D16164" w14:textId="77777777" w:rsidR="003C3292" w:rsidRPr="00DB5C7A" w:rsidRDefault="003C3292" w:rsidP="00330EE1">
      <w:pPr>
        <w:widowControl w:val="0"/>
        <w:numPr>
          <w:ilvl w:val="0"/>
          <w:numId w:val="832"/>
        </w:numPr>
        <w:tabs>
          <w:tab w:val="left" w:pos="567"/>
        </w:tabs>
        <w:spacing w:line="240" w:lineRule="auto"/>
        <w:ind w:left="426" w:hanging="142"/>
        <w:jc w:val="both"/>
        <w:rPr>
          <w:rFonts w:ascii="Verdana" w:hAnsi="Verdana" w:cs="Verdana"/>
          <w:bCs/>
          <w:i/>
          <w:color w:val="FF0000"/>
        </w:rPr>
      </w:pPr>
      <w:r w:rsidRPr="00165E62">
        <w:rPr>
          <w:rFonts w:ascii="Verdana" w:hAnsi="Verdana" w:cs="Verdana"/>
          <w:b/>
          <w:bCs/>
        </w:rPr>
        <w:t>Előtanulmányi követelmények: -</w:t>
      </w:r>
    </w:p>
    <w:p w14:paraId="2B922693" w14:textId="77777777" w:rsidR="003C3292" w:rsidRPr="00DB5C7A" w:rsidRDefault="003C3292" w:rsidP="00330EE1">
      <w:pPr>
        <w:widowControl w:val="0"/>
        <w:numPr>
          <w:ilvl w:val="0"/>
          <w:numId w:val="832"/>
        </w:numPr>
        <w:spacing w:line="240" w:lineRule="auto"/>
        <w:ind w:left="426" w:hanging="142"/>
        <w:jc w:val="both"/>
        <w:rPr>
          <w:rFonts w:ascii="Verdana" w:hAnsi="Verdana" w:cs="Verdana"/>
          <w:b/>
          <w:bCs/>
        </w:rPr>
      </w:pPr>
      <w:r w:rsidRPr="00165E62">
        <w:rPr>
          <w:rFonts w:ascii="Verdana" w:hAnsi="Verdana" w:cs="Verdana"/>
          <w:b/>
          <w:bCs/>
        </w:rPr>
        <w:t>A tantárgy tananyagának leírása, tematika. Description of the subject, curriculum (magyarul, angolul - English):</w:t>
      </w:r>
    </w:p>
    <w:p w14:paraId="20DEA8F3"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165E62">
        <w:rPr>
          <w:rFonts w:ascii="Verdana" w:hAnsi="Verdana"/>
          <w:color w:val="000000"/>
          <w:sz w:val="20"/>
          <w:szCs w:val="20"/>
        </w:rPr>
        <w:t xml:space="preserve">Polgárőri alapfelkészítés </w:t>
      </w:r>
      <w:r>
        <w:rPr>
          <w:rFonts w:ascii="Verdana" w:hAnsi="Verdana"/>
          <w:color w:val="000000"/>
          <w:sz w:val="20"/>
          <w:szCs w:val="20"/>
        </w:rPr>
        <w:t xml:space="preserve">/ </w:t>
      </w:r>
      <w:r w:rsidRPr="00165E62">
        <w:rPr>
          <w:rFonts w:ascii="Verdana" w:hAnsi="Verdana"/>
          <w:color w:val="000000"/>
          <w:sz w:val="20"/>
          <w:szCs w:val="20"/>
        </w:rPr>
        <w:t>Basic knowledge of Civilian Volunteer Security Organization</w:t>
      </w:r>
      <w:r>
        <w:rPr>
          <w:rFonts w:ascii="Verdana" w:hAnsi="Verdana"/>
          <w:color w:val="000000"/>
          <w:sz w:val="20"/>
          <w:szCs w:val="20"/>
        </w:rPr>
        <w:t>.</w:t>
      </w:r>
    </w:p>
    <w:p w14:paraId="19043A10"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helyi rendészet rendszere / The local governmental law enforcement system.</w:t>
      </w:r>
    </w:p>
    <w:p w14:paraId="52342BBD"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települési bűnmegelőzés, közösségi rendészet / Crime prevention at local level, community policing.</w:t>
      </w:r>
    </w:p>
    <w:p w14:paraId="367EC6C8"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állami rendvédelem és az önkormányzati rendészet összefüggései, elhatárolása. Az önkormányzati rendészet elméleti, alkotmányos alapjai, alapfogalmak / The state enforcement and local governmental enforcement relation.</w:t>
      </w:r>
    </w:p>
    <w:p w14:paraId="389CA752"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hatályos jogi szabályozása, feladatok, hatáskörök / The constitutional definitions related to local governmental law enforcement.</w:t>
      </w:r>
    </w:p>
    <w:p w14:paraId="6CCBC542"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szervezeti felépítése és működése / The law rules related to Civilian Volunteer Security Organization.</w:t>
      </w:r>
    </w:p>
    <w:p w14:paraId="605B7853"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 egyesületek együttműködése más szervekkel / rendőrség, önkormányzat, egyéb társszervek, civil szervezetek) / Cooperation with police, local government, and other civilian organizations.</w:t>
      </w:r>
    </w:p>
    <w:p w14:paraId="3023F207"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kapcsolattartás formái a lakossággal és a többi érintett szereplővel / The ways of information exchange with citizens and other entities.</w:t>
      </w:r>
    </w:p>
    <w:p w14:paraId="6E08C344" w14:textId="77777777" w:rsidR="003C3292"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Okos város, okos egyetem / Smart city, smart university.</w:t>
      </w:r>
    </w:p>
    <w:p w14:paraId="613807E7" w14:textId="77777777" w:rsidR="003C3292" w:rsidRPr="00A3725C" w:rsidRDefault="003C3292" w:rsidP="00330EE1">
      <w:pPr>
        <w:pStyle w:val="NormlWeb"/>
        <w:numPr>
          <w:ilvl w:val="1"/>
          <w:numId w:val="832"/>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Nemzetközi kitekintés, legjobb külföldi gyakorlatok. / Best practices from abroad.</w:t>
      </w:r>
    </w:p>
    <w:p w14:paraId="3D942107" w14:textId="77777777" w:rsidR="003C3292" w:rsidRPr="00A3725C" w:rsidRDefault="003C3292" w:rsidP="00330EE1">
      <w:pPr>
        <w:pStyle w:val="Listaszerbekezds"/>
        <w:widowControl w:val="0"/>
        <w:numPr>
          <w:ilvl w:val="0"/>
          <w:numId w:val="832"/>
        </w:numPr>
        <w:spacing w:line="240" w:lineRule="auto"/>
        <w:ind w:left="426" w:hanging="142"/>
        <w:jc w:val="both"/>
        <w:rPr>
          <w:rFonts w:ascii="Verdana" w:hAnsi="Verdana" w:cs="Verdana"/>
        </w:rPr>
      </w:pPr>
      <w:r w:rsidRPr="00A3725C">
        <w:rPr>
          <w:rFonts w:ascii="Verdana" w:hAnsi="Verdana" w:cs="Verdana"/>
          <w:b/>
          <w:bCs/>
        </w:rPr>
        <w:t xml:space="preserve">A tantárgy meghirdetésének gyakorisága/a tantervben történő félévi elhelyezkedése: </w:t>
      </w:r>
      <w:r w:rsidRPr="00A3725C">
        <w:rPr>
          <w:rFonts w:ascii="Verdana" w:hAnsi="Verdana" w:cs="Verdana"/>
        </w:rPr>
        <w:t>3, 4, és 5. félév</w:t>
      </w:r>
    </w:p>
    <w:p w14:paraId="76C3E9E6" w14:textId="77777777" w:rsidR="003C3292" w:rsidRPr="00165E62" w:rsidRDefault="003C3292" w:rsidP="00330EE1">
      <w:pPr>
        <w:widowControl w:val="0"/>
        <w:numPr>
          <w:ilvl w:val="0"/>
          <w:numId w:val="832"/>
        </w:numPr>
        <w:tabs>
          <w:tab w:val="left" w:pos="360"/>
        </w:tabs>
        <w:spacing w:line="240" w:lineRule="auto"/>
        <w:ind w:left="426" w:hanging="142"/>
        <w:jc w:val="both"/>
        <w:rPr>
          <w:rFonts w:ascii="Verdana" w:hAnsi="Verdana" w:cs="Verdana"/>
        </w:rPr>
      </w:pPr>
      <w:r w:rsidRPr="00165E62">
        <w:rPr>
          <w:rFonts w:ascii="Verdana" w:hAnsi="Verdana" w:cs="Verdana"/>
          <w:b/>
          <w:bCs/>
        </w:rPr>
        <w:t xml:space="preserve">A tanórákon való részvétel követelményei, az elfogadható hiányzások mértéke, a távolmaradás pótlásának lehetősége: </w:t>
      </w:r>
      <w:r w:rsidRPr="00165E62">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54F10D05" w14:textId="77777777" w:rsidR="003C3292" w:rsidRPr="00165E62" w:rsidRDefault="003C3292" w:rsidP="00330EE1">
      <w:pPr>
        <w:widowControl w:val="0"/>
        <w:numPr>
          <w:ilvl w:val="0"/>
          <w:numId w:val="832"/>
        </w:numPr>
        <w:tabs>
          <w:tab w:val="left" w:pos="360"/>
        </w:tabs>
        <w:spacing w:line="240" w:lineRule="auto"/>
        <w:ind w:left="426" w:hanging="142"/>
        <w:jc w:val="both"/>
        <w:rPr>
          <w:rFonts w:ascii="Verdana" w:hAnsi="Verdana" w:cs="Verdana"/>
          <w:bCs/>
        </w:rPr>
      </w:pPr>
      <w:r w:rsidRPr="00165E62">
        <w:rPr>
          <w:rFonts w:ascii="Verdana" w:hAnsi="Verdana" w:cs="Verdana"/>
          <w:b/>
        </w:rPr>
        <w:t>Félévközi feladatok, ismeretek ellenőrzésének rendje:</w:t>
      </w:r>
    </w:p>
    <w:p w14:paraId="3E8D6B62" w14:textId="77777777" w:rsidR="003C3292" w:rsidRPr="00165E62" w:rsidRDefault="003C3292" w:rsidP="003C3292">
      <w:pPr>
        <w:widowControl w:val="0"/>
        <w:ind w:left="426"/>
        <w:jc w:val="both"/>
        <w:rPr>
          <w:rFonts w:ascii="Verdana" w:hAnsi="Verdana" w:cs="Verdana"/>
          <w:bCs/>
        </w:rPr>
      </w:pPr>
      <w:r w:rsidRPr="00165E62">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525D5E06" w14:textId="77777777" w:rsidR="003C3292" w:rsidRPr="00165E62" w:rsidRDefault="003C3292" w:rsidP="00330EE1">
      <w:pPr>
        <w:widowControl w:val="0"/>
        <w:numPr>
          <w:ilvl w:val="0"/>
          <w:numId w:val="832"/>
        </w:numPr>
        <w:spacing w:line="240" w:lineRule="auto"/>
        <w:ind w:left="426" w:hanging="142"/>
        <w:jc w:val="both"/>
        <w:rPr>
          <w:rFonts w:ascii="Verdana" w:hAnsi="Verdana" w:cs="Verdana"/>
          <w:b/>
          <w:bCs/>
        </w:rPr>
      </w:pPr>
      <w:r w:rsidRPr="00165E62">
        <w:rPr>
          <w:rFonts w:ascii="Verdana" w:hAnsi="Verdana" w:cs="Verdana"/>
          <w:b/>
          <w:bCs/>
        </w:rPr>
        <w:t xml:space="preserve">Az értékelés, az aláírás és a kreditek megszerzésének pontos feltételei: </w:t>
      </w:r>
    </w:p>
    <w:p w14:paraId="62ECFAB2" w14:textId="77777777" w:rsidR="003C3292" w:rsidRPr="00165E62" w:rsidRDefault="003C3292" w:rsidP="003C3292">
      <w:pPr>
        <w:widowControl w:val="0"/>
        <w:tabs>
          <w:tab w:val="left" w:pos="709"/>
          <w:tab w:val="left" w:pos="993"/>
          <w:tab w:val="left" w:pos="1276"/>
        </w:tabs>
        <w:ind w:left="360"/>
        <w:jc w:val="both"/>
        <w:rPr>
          <w:rFonts w:ascii="Verdana" w:hAnsi="Verdana" w:cs="Verdana"/>
          <w:b/>
          <w:bCs/>
          <w:i/>
        </w:rPr>
      </w:pPr>
      <w:r w:rsidRPr="00165E62">
        <w:rPr>
          <w:rFonts w:ascii="Verdana" w:hAnsi="Verdana" w:cs="Verdana"/>
          <w:b/>
        </w:rPr>
        <w:t xml:space="preserve">15.1.Az aláírás megszerzésének feltételei: </w:t>
      </w:r>
      <w:r w:rsidRPr="00165E62">
        <w:rPr>
          <w:rFonts w:ascii="Verdana" w:hAnsi="Verdana" w:cs="Verdana"/>
          <w:bCs/>
        </w:rPr>
        <w:t xml:space="preserve">Az aláírás megszerzésének feltétele a 14. pontban meghatározott arányú részvétel a foglalkozásokon és a 15. pontban </w:t>
      </w:r>
      <w:r w:rsidRPr="00165E62">
        <w:rPr>
          <w:rFonts w:ascii="Verdana" w:hAnsi="Verdana" w:cs="Verdana"/>
          <w:bCs/>
        </w:rPr>
        <w:lastRenderedPageBreak/>
        <w:t xml:space="preserve">meghatározott félévközi feladatok legalább elégséges teljesítése. </w:t>
      </w:r>
    </w:p>
    <w:p w14:paraId="385A7BCC" w14:textId="77777777" w:rsidR="003C3292" w:rsidRPr="00165E62" w:rsidRDefault="003C3292" w:rsidP="00330EE1">
      <w:pPr>
        <w:pStyle w:val="Listaszerbekezds"/>
        <w:widowControl w:val="0"/>
        <w:numPr>
          <w:ilvl w:val="1"/>
          <w:numId w:val="832"/>
        </w:numPr>
        <w:tabs>
          <w:tab w:val="left" w:pos="1134"/>
        </w:tabs>
        <w:spacing w:line="240" w:lineRule="auto"/>
        <w:ind w:left="426" w:firstLine="0"/>
        <w:jc w:val="both"/>
        <w:rPr>
          <w:rFonts w:ascii="Verdana" w:hAnsi="Verdana" w:cs="Verdana"/>
          <w:bCs/>
        </w:rPr>
      </w:pPr>
      <w:r w:rsidRPr="00165E62">
        <w:rPr>
          <w:rFonts w:ascii="Verdana" w:hAnsi="Verdana" w:cs="Verdana"/>
          <w:b/>
        </w:rPr>
        <w:t xml:space="preserve">Az értékelés: </w:t>
      </w:r>
      <w:r w:rsidRPr="00165E62">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024C01A0" w14:textId="77777777" w:rsidR="003C3292" w:rsidRPr="00165E62" w:rsidRDefault="003C3292" w:rsidP="00330EE1">
      <w:pPr>
        <w:widowControl w:val="0"/>
        <w:numPr>
          <w:ilvl w:val="1"/>
          <w:numId w:val="832"/>
        </w:numPr>
        <w:tabs>
          <w:tab w:val="left" w:pos="1134"/>
        </w:tabs>
        <w:spacing w:line="240" w:lineRule="auto"/>
        <w:ind w:left="426" w:firstLine="0"/>
        <w:jc w:val="both"/>
        <w:rPr>
          <w:rFonts w:ascii="Verdana" w:hAnsi="Verdana" w:cs="Verdana"/>
        </w:rPr>
      </w:pPr>
      <w:r w:rsidRPr="00165E62">
        <w:rPr>
          <w:rFonts w:ascii="Verdana" w:hAnsi="Verdana" w:cs="Verdana"/>
          <w:b/>
          <w:bCs/>
        </w:rPr>
        <w:t xml:space="preserve">A kreditek megszerzésének feltételei: </w:t>
      </w:r>
      <w:r w:rsidRPr="00165E62">
        <w:rPr>
          <w:rFonts w:ascii="Verdana" w:hAnsi="Verdana" w:cs="Verdana"/>
        </w:rPr>
        <w:t>A kreditek megszerzésének feltétele az aláírás megszerzése és a szóbeli vizsga legalább megfelelt szintű teljesítése.</w:t>
      </w:r>
    </w:p>
    <w:p w14:paraId="38E719A9" w14:textId="77777777" w:rsidR="003C3292" w:rsidRPr="00165E62" w:rsidRDefault="003C3292" w:rsidP="00330EE1">
      <w:pPr>
        <w:widowControl w:val="0"/>
        <w:numPr>
          <w:ilvl w:val="0"/>
          <w:numId w:val="832"/>
        </w:numPr>
        <w:tabs>
          <w:tab w:val="left" w:pos="360"/>
        </w:tabs>
        <w:spacing w:line="240" w:lineRule="auto"/>
        <w:ind w:left="426" w:hanging="142"/>
        <w:jc w:val="both"/>
        <w:rPr>
          <w:rFonts w:ascii="Verdana" w:hAnsi="Verdana" w:cs="Verdana"/>
          <w:bCs/>
        </w:rPr>
      </w:pPr>
      <w:r w:rsidRPr="00165E62">
        <w:rPr>
          <w:rFonts w:ascii="Verdana" w:hAnsi="Verdana" w:cs="Verdana"/>
          <w:b/>
          <w:bCs/>
        </w:rPr>
        <w:t>Irodalomjegyzék:</w:t>
      </w:r>
    </w:p>
    <w:p w14:paraId="14D04DA1" w14:textId="77777777" w:rsidR="003C3292" w:rsidRPr="00165E62" w:rsidRDefault="003C3292" w:rsidP="00330EE1">
      <w:pPr>
        <w:pStyle w:val="NormlWeb"/>
        <w:numPr>
          <w:ilvl w:val="1"/>
          <w:numId w:val="832"/>
        </w:numPr>
        <w:tabs>
          <w:tab w:val="left" w:pos="1134"/>
        </w:tabs>
        <w:spacing w:before="0" w:beforeAutospacing="0" w:after="0" w:afterAutospacing="0" w:line="240" w:lineRule="auto"/>
        <w:ind w:left="426" w:firstLine="0"/>
        <w:rPr>
          <w:rFonts w:ascii="Verdana" w:hAnsi="Verdana"/>
          <w:b/>
          <w:bCs/>
          <w:color w:val="000000"/>
          <w:sz w:val="20"/>
          <w:szCs w:val="20"/>
        </w:rPr>
      </w:pPr>
      <w:r w:rsidRPr="00165E62">
        <w:rPr>
          <w:rFonts w:ascii="Verdana" w:hAnsi="Verdana"/>
          <w:b/>
          <w:bCs/>
          <w:color w:val="000000"/>
          <w:sz w:val="20"/>
          <w:szCs w:val="20"/>
        </w:rPr>
        <w:t>Kötelező irodalom:</w:t>
      </w:r>
    </w:p>
    <w:p w14:paraId="163ECCD1" w14:textId="77777777" w:rsidR="003C3292" w:rsidRPr="00165E62" w:rsidRDefault="003C3292" w:rsidP="00330EE1">
      <w:pPr>
        <w:pStyle w:val="NormlWeb"/>
        <w:numPr>
          <w:ilvl w:val="0"/>
          <w:numId w:val="829"/>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FINSZTER Géza: Rendészettan. Dialóg Campus, 2018. </w:t>
      </w:r>
    </w:p>
    <w:p w14:paraId="024431AA" w14:textId="77777777" w:rsidR="003C3292" w:rsidRPr="00165E62" w:rsidRDefault="003C3292" w:rsidP="00330EE1">
      <w:pPr>
        <w:pStyle w:val="NormlWeb"/>
        <w:numPr>
          <w:ilvl w:val="0"/>
          <w:numId w:val="829"/>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László-BACSÁRDI József: Önkormányzati rendészet. Dialóg Campus, 2018. </w:t>
      </w:r>
    </w:p>
    <w:p w14:paraId="0D320208" w14:textId="77777777" w:rsidR="003C3292" w:rsidRPr="00165E62" w:rsidRDefault="003C3292" w:rsidP="00330EE1">
      <w:pPr>
        <w:pStyle w:val="NormlWeb"/>
        <w:numPr>
          <w:ilvl w:val="0"/>
          <w:numId w:val="829"/>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Tihanyi Miklós (szerk.): A rendészeti feladatokat ellátó szervek és a polgárőrség. NKE, Budapest, 2015. </w:t>
      </w:r>
    </w:p>
    <w:p w14:paraId="52849405" w14:textId="77777777" w:rsidR="003C3292" w:rsidRPr="00165E62" w:rsidRDefault="003C3292" w:rsidP="00330EE1">
      <w:pPr>
        <w:pStyle w:val="NormlWeb"/>
        <w:numPr>
          <w:ilvl w:val="0"/>
          <w:numId w:val="829"/>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Kardos Pál: Sokszínű polgárőrség: New Yorktól az NKE egyetemi polgárőrségig. Magyar Rendészet 2019/4.</w:t>
      </w:r>
    </w:p>
    <w:p w14:paraId="432F6D9B" w14:textId="77777777" w:rsidR="003C3292" w:rsidRPr="00165E62" w:rsidRDefault="003C3292" w:rsidP="00330EE1">
      <w:pPr>
        <w:pStyle w:val="NormlWeb"/>
        <w:numPr>
          <w:ilvl w:val="1"/>
          <w:numId w:val="832"/>
        </w:numPr>
        <w:tabs>
          <w:tab w:val="left" w:pos="1134"/>
        </w:tabs>
        <w:spacing w:before="120" w:beforeAutospacing="0" w:after="0" w:afterAutospacing="0" w:line="240" w:lineRule="auto"/>
        <w:ind w:left="425" w:firstLine="0"/>
        <w:jc w:val="both"/>
        <w:rPr>
          <w:rFonts w:ascii="Verdana" w:hAnsi="Verdana"/>
          <w:b/>
          <w:bCs/>
          <w:color w:val="000000"/>
          <w:sz w:val="20"/>
          <w:szCs w:val="20"/>
        </w:rPr>
      </w:pPr>
      <w:r w:rsidRPr="00165E62">
        <w:rPr>
          <w:rFonts w:ascii="Verdana" w:hAnsi="Verdana"/>
          <w:b/>
          <w:bCs/>
          <w:color w:val="000000"/>
          <w:sz w:val="20"/>
          <w:szCs w:val="20"/>
        </w:rPr>
        <w:t>Ajánlott irodalom:</w:t>
      </w:r>
    </w:p>
    <w:p w14:paraId="0D8CB026" w14:textId="77777777" w:rsidR="003C3292" w:rsidRPr="00165E62" w:rsidRDefault="003C3292" w:rsidP="00330EE1">
      <w:pPr>
        <w:pStyle w:val="NormlWeb"/>
        <w:numPr>
          <w:ilvl w:val="0"/>
          <w:numId w:val="830"/>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A helyi rendészeti együttműködés rendszere. Iustum Aequm Salutare, XIV. 2018. 1. 33–61.</w:t>
      </w:r>
    </w:p>
    <w:p w14:paraId="694E574D" w14:textId="77777777" w:rsidR="003C3292" w:rsidRPr="00165E62" w:rsidRDefault="003C3292" w:rsidP="00330EE1">
      <w:pPr>
        <w:pStyle w:val="NormlWeb"/>
        <w:numPr>
          <w:ilvl w:val="0"/>
          <w:numId w:val="830"/>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Sallai Gyula (szerk): Az okos város (Smart City), Dialog Campus Budapest, 2018.</w:t>
      </w:r>
    </w:p>
    <w:p w14:paraId="7D781955" w14:textId="77777777" w:rsidR="003C3292" w:rsidRPr="00165E62" w:rsidRDefault="003C3292" w:rsidP="003C3292">
      <w:pPr>
        <w:widowControl w:val="0"/>
        <w:jc w:val="both"/>
        <w:rPr>
          <w:rFonts w:ascii="Verdana" w:hAnsi="Verdana" w:cs="Verdana"/>
          <w:bCs/>
        </w:rPr>
      </w:pPr>
    </w:p>
    <w:p w14:paraId="0370D575" w14:textId="77777777" w:rsidR="003C3292" w:rsidRDefault="003C3292" w:rsidP="003C3292">
      <w:pPr>
        <w:widowControl w:val="0"/>
        <w:jc w:val="both"/>
        <w:rPr>
          <w:rFonts w:ascii="Verdana" w:hAnsi="Verdana" w:cs="Verdana"/>
          <w:bCs/>
        </w:rPr>
      </w:pPr>
      <w:r>
        <w:rPr>
          <w:rFonts w:ascii="Verdana" w:hAnsi="Verdana" w:cs="Verdana"/>
          <w:bCs/>
        </w:rPr>
        <w:t xml:space="preserve">Budapest, 2023. december </w:t>
      </w:r>
    </w:p>
    <w:p w14:paraId="1AB99B7C" w14:textId="77777777" w:rsidR="003C3292" w:rsidRPr="00165E62" w:rsidRDefault="003C3292" w:rsidP="003C3292">
      <w:pPr>
        <w:widowControl w:val="0"/>
        <w:tabs>
          <w:tab w:val="center" w:pos="7655"/>
        </w:tabs>
        <w:spacing w:after="0"/>
        <w:jc w:val="both"/>
        <w:rPr>
          <w:rFonts w:ascii="Verdana" w:hAnsi="Verdana" w:cs="Verdana"/>
        </w:rPr>
      </w:pPr>
      <w:r>
        <w:rPr>
          <w:rFonts w:ascii="Verdana" w:hAnsi="Verdana" w:cs="Verdana"/>
          <w:bCs/>
        </w:rPr>
        <w:tab/>
      </w:r>
      <w:r w:rsidRPr="00165E62">
        <w:rPr>
          <w:rFonts w:ascii="Verdana" w:hAnsi="Verdana" w:cs="Verdana"/>
          <w:bCs/>
        </w:rPr>
        <w:t>Dr. Kovács Sándor</w:t>
      </w:r>
    </w:p>
    <w:p w14:paraId="5D8E9D71" w14:textId="77777777" w:rsidR="003C3292" w:rsidRPr="00165E62" w:rsidRDefault="003C3292" w:rsidP="003C3292">
      <w:pPr>
        <w:widowControl w:val="0"/>
        <w:tabs>
          <w:tab w:val="center" w:pos="7655"/>
        </w:tabs>
        <w:spacing w:after="0"/>
        <w:jc w:val="both"/>
        <w:rPr>
          <w:rFonts w:ascii="Verdana" w:hAnsi="Verdana" w:cs="Verdana"/>
          <w:bCs/>
        </w:rPr>
      </w:pPr>
      <w:r w:rsidRPr="00165E62">
        <w:rPr>
          <w:rFonts w:ascii="Verdana" w:hAnsi="Verdana" w:cs="Verdana"/>
        </w:rPr>
        <w:tab/>
        <w:t>mesteroktató</w:t>
      </w:r>
      <w:r w:rsidRPr="00165E62">
        <w:rPr>
          <w:rFonts w:ascii="Verdana" w:hAnsi="Verdana" w:cs="Verdana"/>
        </w:rPr>
        <w:tab/>
      </w:r>
      <w:r w:rsidRPr="00165E62">
        <w:rPr>
          <w:rFonts w:ascii="Verdana" w:hAnsi="Verdana" w:cs="Verdana"/>
        </w:rPr>
        <w:tab/>
        <w:t>tantárgyfelelős</w:t>
      </w:r>
      <w:r>
        <w:rPr>
          <w:rFonts w:ascii="Verdana" w:hAnsi="Verdana" w:cs="Verdana"/>
        </w:rPr>
        <w:t xml:space="preserve"> sk.</w:t>
      </w:r>
    </w:p>
    <w:p w14:paraId="433AD723" w14:textId="77777777" w:rsidR="003C3292" w:rsidRDefault="003C3292" w:rsidP="003C3292">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3C3292" w:rsidRPr="0005383F" w14:paraId="0C4749AC" w14:textId="77777777" w:rsidTr="003C3292">
        <w:tc>
          <w:tcPr>
            <w:tcW w:w="4855" w:type="dxa"/>
            <w:tcBorders>
              <w:top w:val="nil"/>
              <w:left w:val="nil"/>
              <w:bottom w:val="single" w:sz="4" w:space="0" w:color="auto"/>
              <w:right w:val="nil"/>
            </w:tcBorders>
          </w:tcPr>
          <w:p w14:paraId="435C2073" w14:textId="77777777" w:rsidR="003C3292" w:rsidRPr="0005383F" w:rsidRDefault="003C3292" w:rsidP="003C3292">
            <w:pPr>
              <w:jc w:val="center"/>
              <w:rPr>
                <w:rFonts w:ascii="Verdana" w:hAnsi="Verdana" w:cs="Verdana"/>
                <w:b/>
                <w:smallCaps/>
              </w:rPr>
            </w:pPr>
            <w:r w:rsidRPr="0005383F">
              <w:rPr>
                <w:rFonts w:ascii="Verdana" w:hAnsi="Verdana" w:cs="Verdana"/>
                <w:b/>
                <w:smallCaps/>
              </w:rPr>
              <w:lastRenderedPageBreak/>
              <w:t>Nemzeti Közszolgálati Egyetem</w:t>
            </w:r>
          </w:p>
        </w:tc>
        <w:tc>
          <w:tcPr>
            <w:tcW w:w="1620" w:type="dxa"/>
          </w:tcPr>
          <w:p w14:paraId="4055A13C" w14:textId="77777777" w:rsidR="003C3292" w:rsidRPr="0005383F" w:rsidRDefault="003C3292" w:rsidP="003C3292">
            <w:pPr>
              <w:jc w:val="both"/>
              <w:rPr>
                <w:rFonts w:ascii="Verdana" w:hAnsi="Verdana" w:cs="Verdana"/>
              </w:rPr>
            </w:pPr>
          </w:p>
        </w:tc>
        <w:tc>
          <w:tcPr>
            <w:tcW w:w="2597" w:type="dxa"/>
          </w:tcPr>
          <w:p w14:paraId="30176340" w14:textId="77777777" w:rsidR="003C3292" w:rsidRPr="0005383F" w:rsidRDefault="003C3292" w:rsidP="003C3292">
            <w:pPr>
              <w:jc w:val="right"/>
              <w:rPr>
                <w:rFonts w:ascii="Verdana" w:hAnsi="Verdana" w:cs="Verdana"/>
              </w:rPr>
            </w:pPr>
          </w:p>
        </w:tc>
      </w:tr>
      <w:tr w:rsidR="003C3292" w:rsidRPr="0005383F" w14:paraId="14CBFAAA" w14:textId="77777777" w:rsidTr="003C3292">
        <w:tc>
          <w:tcPr>
            <w:tcW w:w="4855" w:type="dxa"/>
            <w:tcBorders>
              <w:top w:val="single" w:sz="4" w:space="0" w:color="auto"/>
              <w:left w:val="nil"/>
              <w:bottom w:val="nil"/>
              <w:right w:val="nil"/>
            </w:tcBorders>
          </w:tcPr>
          <w:p w14:paraId="25E20089" w14:textId="77777777" w:rsidR="003C3292" w:rsidRPr="0005383F" w:rsidRDefault="003C3292" w:rsidP="003C3292">
            <w:pPr>
              <w:jc w:val="center"/>
              <w:rPr>
                <w:rFonts w:ascii="Verdana" w:hAnsi="Verdana" w:cs="Verdana"/>
                <w:b/>
              </w:rPr>
            </w:pPr>
            <w:r w:rsidRPr="0005383F">
              <w:rPr>
                <w:rFonts w:ascii="Verdana" w:hAnsi="Verdana" w:cs="Verdana"/>
                <w:b/>
              </w:rPr>
              <w:t>Rendészettudományi Kar</w:t>
            </w:r>
          </w:p>
        </w:tc>
        <w:tc>
          <w:tcPr>
            <w:tcW w:w="1620" w:type="dxa"/>
          </w:tcPr>
          <w:p w14:paraId="6A3B5252" w14:textId="77777777" w:rsidR="003C3292" w:rsidRPr="0005383F" w:rsidRDefault="003C3292" w:rsidP="003C3292">
            <w:pPr>
              <w:jc w:val="both"/>
              <w:rPr>
                <w:rFonts w:ascii="Verdana" w:hAnsi="Verdana" w:cs="Verdana"/>
              </w:rPr>
            </w:pPr>
          </w:p>
        </w:tc>
        <w:tc>
          <w:tcPr>
            <w:tcW w:w="2597" w:type="dxa"/>
          </w:tcPr>
          <w:p w14:paraId="00D209BB" w14:textId="77777777" w:rsidR="003C3292" w:rsidRPr="0005383F" w:rsidRDefault="003C3292" w:rsidP="003C3292">
            <w:pPr>
              <w:jc w:val="both"/>
              <w:rPr>
                <w:rFonts w:ascii="Verdana" w:hAnsi="Verdana" w:cs="Verdana"/>
              </w:rPr>
            </w:pPr>
          </w:p>
        </w:tc>
      </w:tr>
    </w:tbl>
    <w:p w14:paraId="705C1A48" w14:textId="77777777" w:rsidR="003C3292" w:rsidRPr="0005383F" w:rsidRDefault="003C3292" w:rsidP="003C3292">
      <w:pPr>
        <w:widowControl w:val="0"/>
        <w:ind w:left="426" w:hanging="142"/>
        <w:jc w:val="center"/>
        <w:rPr>
          <w:rFonts w:ascii="Verdana" w:hAnsi="Verdana" w:cs="Verdana"/>
          <w:b/>
          <w:bCs/>
        </w:rPr>
      </w:pPr>
    </w:p>
    <w:p w14:paraId="18692F49" w14:textId="77777777" w:rsidR="003C3292" w:rsidRPr="0005383F" w:rsidRDefault="003C3292" w:rsidP="003C3292">
      <w:pPr>
        <w:widowControl w:val="0"/>
        <w:ind w:left="426" w:hanging="142"/>
        <w:jc w:val="center"/>
        <w:rPr>
          <w:rFonts w:ascii="Verdana" w:hAnsi="Verdana" w:cs="Verdana"/>
          <w:b/>
          <w:bCs/>
        </w:rPr>
      </w:pPr>
      <w:r w:rsidRPr="0005383F">
        <w:rPr>
          <w:rFonts w:ascii="Verdana" w:hAnsi="Verdana" w:cs="Verdana"/>
          <w:b/>
          <w:bCs/>
        </w:rPr>
        <w:t>TANTÁRGYI PROGRAM</w:t>
      </w:r>
    </w:p>
    <w:p w14:paraId="1647CDC7" w14:textId="77777777" w:rsidR="003C3292" w:rsidRPr="0005383F" w:rsidRDefault="003C3292" w:rsidP="00330EE1">
      <w:pPr>
        <w:widowControl w:val="0"/>
        <w:numPr>
          <w:ilvl w:val="0"/>
          <w:numId w:val="833"/>
        </w:numPr>
        <w:tabs>
          <w:tab w:val="clear" w:pos="720"/>
          <w:tab w:val="left" w:pos="426"/>
          <w:tab w:val="left" w:pos="567"/>
        </w:tabs>
        <w:spacing w:line="240" w:lineRule="auto"/>
        <w:ind w:hanging="436"/>
        <w:jc w:val="both"/>
        <w:rPr>
          <w:rFonts w:ascii="Verdana" w:hAnsi="Verdana" w:cs="Verdana"/>
          <w:bCs/>
        </w:rPr>
      </w:pPr>
      <w:r w:rsidRPr="0005383F">
        <w:rPr>
          <w:rFonts w:ascii="Verdana" w:hAnsi="Verdana" w:cs="Verdana"/>
          <w:b/>
          <w:bCs/>
        </w:rPr>
        <w:t xml:space="preserve">A tantárgy kódja: </w:t>
      </w:r>
      <w:r w:rsidRPr="0005383F">
        <w:rPr>
          <w:rFonts w:ascii="Verdana" w:hAnsi="Verdana" w:cs="Verdana"/>
          <w:bCs/>
        </w:rPr>
        <w:t>RMORB</w:t>
      </w:r>
      <w:r>
        <w:rPr>
          <w:rFonts w:ascii="Verdana" w:hAnsi="Verdana" w:cs="Verdana"/>
          <w:bCs/>
        </w:rPr>
        <w:t>56</w:t>
      </w:r>
    </w:p>
    <w:p w14:paraId="5BADFEFE" w14:textId="77777777" w:rsidR="003C3292" w:rsidRPr="0005383F" w:rsidRDefault="003C3292" w:rsidP="00330EE1">
      <w:pPr>
        <w:pStyle w:val="NormlWeb"/>
        <w:numPr>
          <w:ilvl w:val="0"/>
          <w:numId w:val="833"/>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05383F">
        <w:rPr>
          <w:rFonts w:ascii="Verdana" w:hAnsi="Verdana" w:cs="Verdana"/>
          <w:b/>
          <w:bCs/>
          <w:sz w:val="20"/>
          <w:szCs w:val="20"/>
        </w:rPr>
        <w:t xml:space="preserve">A tantárgy megnevezése (magyarul): </w:t>
      </w:r>
      <w:r w:rsidRPr="0005383F">
        <w:rPr>
          <w:rFonts w:ascii="Verdana" w:hAnsi="Verdana" w:cs="Verdana"/>
          <w:bCs/>
          <w:sz w:val="20"/>
          <w:szCs w:val="20"/>
        </w:rPr>
        <w:t>Személyvédelem</w:t>
      </w:r>
    </w:p>
    <w:p w14:paraId="3D1C3CDA" w14:textId="77777777" w:rsidR="003C3292" w:rsidRPr="0005383F" w:rsidRDefault="003C3292" w:rsidP="00330EE1">
      <w:pPr>
        <w:widowControl w:val="0"/>
        <w:numPr>
          <w:ilvl w:val="0"/>
          <w:numId w:val="833"/>
        </w:numPr>
        <w:tabs>
          <w:tab w:val="left" w:pos="567"/>
          <w:tab w:val="left" w:pos="720"/>
        </w:tabs>
        <w:spacing w:line="240" w:lineRule="auto"/>
        <w:ind w:left="426" w:hanging="142"/>
        <w:jc w:val="both"/>
        <w:rPr>
          <w:rFonts w:ascii="Verdana" w:hAnsi="Verdana" w:cs="Verdana"/>
          <w:lang w:val="en-GB"/>
        </w:rPr>
      </w:pPr>
      <w:r w:rsidRPr="0005383F">
        <w:rPr>
          <w:rFonts w:ascii="Verdana" w:hAnsi="Verdana" w:cs="Verdana"/>
          <w:b/>
          <w:bCs/>
        </w:rPr>
        <w:t xml:space="preserve">A tantárgy megnevezése (angolul): </w:t>
      </w:r>
      <w:r w:rsidRPr="0005383F">
        <w:rPr>
          <w:rFonts w:ascii="Verdana" w:hAnsi="Verdana" w:cs="Verdana"/>
          <w:bCs/>
        </w:rPr>
        <w:t>Close protection</w:t>
      </w:r>
    </w:p>
    <w:p w14:paraId="7F574438" w14:textId="77777777" w:rsidR="003C3292" w:rsidRPr="0005383F" w:rsidRDefault="003C3292" w:rsidP="00330EE1">
      <w:pPr>
        <w:widowControl w:val="0"/>
        <w:numPr>
          <w:ilvl w:val="0"/>
          <w:numId w:val="833"/>
        </w:numPr>
        <w:tabs>
          <w:tab w:val="clear" w:pos="720"/>
          <w:tab w:val="left" w:pos="426"/>
          <w:tab w:val="left" w:pos="567"/>
        </w:tabs>
        <w:spacing w:before="0" w:line="240" w:lineRule="auto"/>
        <w:ind w:hanging="436"/>
        <w:jc w:val="both"/>
        <w:rPr>
          <w:rFonts w:ascii="Verdana" w:hAnsi="Verdana" w:cs="Verdana"/>
          <w:b/>
          <w:bCs/>
        </w:rPr>
      </w:pPr>
      <w:r w:rsidRPr="0005383F">
        <w:rPr>
          <w:rFonts w:ascii="Verdana" w:hAnsi="Verdana" w:cs="Verdana"/>
          <w:b/>
          <w:bCs/>
        </w:rPr>
        <w:t xml:space="preserve">Kreditérték és képzési karakter: </w:t>
      </w:r>
    </w:p>
    <w:p w14:paraId="51E10E0E" w14:textId="77777777" w:rsidR="003C3292" w:rsidRPr="0005383F" w:rsidRDefault="003C3292" w:rsidP="00330EE1">
      <w:pPr>
        <w:pStyle w:val="Listaszerbekezds"/>
        <w:widowControl w:val="0"/>
        <w:numPr>
          <w:ilvl w:val="1"/>
          <w:numId w:val="833"/>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3 kredit</w:t>
      </w:r>
    </w:p>
    <w:p w14:paraId="41E516B6" w14:textId="17770747" w:rsidR="003C3292" w:rsidRPr="0005383F" w:rsidRDefault="003C3292" w:rsidP="00330EE1">
      <w:pPr>
        <w:pStyle w:val="Listaszerbekezds"/>
        <w:widowControl w:val="0"/>
        <w:numPr>
          <w:ilvl w:val="1"/>
          <w:numId w:val="833"/>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 xml:space="preserve">a tantárgy elméleti vagy gyakorlati jellegének mértéke: </w:t>
      </w:r>
      <w:r w:rsidR="00C46500">
        <w:rPr>
          <w:rFonts w:ascii="Verdana" w:hAnsi="Verdana" w:cs="Verdana"/>
          <w:bCs/>
        </w:rPr>
        <w:t>5</w:t>
      </w:r>
      <w:r w:rsidRPr="0005383F">
        <w:rPr>
          <w:rFonts w:ascii="Verdana" w:hAnsi="Verdana" w:cs="Verdana"/>
          <w:bCs/>
        </w:rPr>
        <w:t>0</w:t>
      </w:r>
      <w:r w:rsidRPr="0005383F">
        <w:rPr>
          <w:rFonts w:ascii="Verdana" w:hAnsi="Verdana" w:cs="Verdana"/>
          <w:b/>
          <w:bCs/>
        </w:rPr>
        <w:t xml:space="preserve"> </w:t>
      </w:r>
      <w:r w:rsidRPr="0005383F">
        <w:rPr>
          <w:rFonts w:ascii="Verdana" w:hAnsi="Verdana" w:cs="Verdana"/>
          <w:bCs/>
        </w:rPr>
        <w:t xml:space="preserve">% gyakorlat, </w:t>
      </w:r>
      <w:r w:rsidR="00C46500">
        <w:rPr>
          <w:rFonts w:ascii="Verdana" w:hAnsi="Verdana" w:cs="Verdana"/>
          <w:bCs/>
        </w:rPr>
        <w:t>5</w:t>
      </w:r>
      <w:r w:rsidRPr="0005383F">
        <w:rPr>
          <w:rFonts w:ascii="Verdana" w:hAnsi="Verdana" w:cs="Verdana"/>
          <w:bCs/>
        </w:rPr>
        <w:t>0 % elmélet</w:t>
      </w:r>
    </w:p>
    <w:p w14:paraId="0CA525FA" w14:textId="77777777" w:rsidR="003C3292" w:rsidRPr="0005383F" w:rsidRDefault="003C3292" w:rsidP="00330EE1">
      <w:pPr>
        <w:widowControl w:val="0"/>
        <w:numPr>
          <w:ilvl w:val="0"/>
          <w:numId w:val="833"/>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szak(ok), szakirányok/specializációk megnevezése (ahol oktatják):</w:t>
      </w:r>
      <w:r w:rsidRPr="0005383F">
        <w:rPr>
          <w:rFonts w:ascii="Verdana" w:hAnsi="Verdana" w:cs="Verdana"/>
          <w:bCs/>
        </w:rPr>
        <w:t xml:space="preserve"> </w:t>
      </w:r>
    </w:p>
    <w:p w14:paraId="36AEA3D7"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magánbiztonsági szak</w:t>
      </w:r>
    </w:p>
    <w:p w14:paraId="64D03589" w14:textId="77777777" w:rsidR="003C3292" w:rsidRPr="0005383F" w:rsidRDefault="003C3292" w:rsidP="00330EE1">
      <w:pPr>
        <w:widowControl w:val="0"/>
        <w:numPr>
          <w:ilvl w:val="0"/>
          <w:numId w:val="833"/>
        </w:numPr>
        <w:tabs>
          <w:tab w:val="left" w:pos="720"/>
        </w:tabs>
        <w:spacing w:before="0" w:line="240" w:lineRule="auto"/>
        <w:ind w:left="426" w:hanging="142"/>
        <w:jc w:val="both"/>
        <w:rPr>
          <w:rFonts w:ascii="Verdana" w:hAnsi="Verdana" w:cs="Verdana"/>
          <w:bCs/>
        </w:rPr>
      </w:pPr>
      <w:r w:rsidRPr="0005383F">
        <w:rPr>
          <w:rFonts w:ascii="Verdana" w:hAnsi="Verdana" w:cs="Verdana"/>
          <w:b/>
          <w:bCs/>
        </w:rPr>
        <w:t xml:space="preserve">Az oktatásért felelős oktatási szervezeti egység megnevezése: </w:t>
      </w:r>
    </w:p>
    <w:p w14:paraId="22A2BF15"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NKE RTK Magánbiztonsági és Önkormányzati Rendészeti Tanszék</w:t>
      </w:r>
    </w:p>
    <w:p w14:paraId="58895B33" w14:textId="77777777" w:rsidR="003C3292" w:rsidRPr="0005383F" w:rsidRDefault="003C3292" w:rsidP="00330EE1">
      <w:pPr>
        <w:widowControl w:val="0"/>
        <w:numPr>
          <w:ilvl w:val="0"/>
          <w:numId w:val="833"/>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tantárgyfelelős oktató neve, beosztása, tudományos fokozata:</w:t>
      </w:r>
      <w:r w:rsidRPr="0005383F">
        <w:rPr>
          <w:rFonts w:ascii="Verdana" w:hAnsi="Verdana" w:cs="Verdana"/>
          <w:bCs/>
        </w:rPr>
        <w:t xml:space="preserve"> </w:t>
      </w:r>
    </w:p>
    <w:p w14:paraId="287C93D0"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Dr. Kovács Sándor r.ezredes, mesteroktató</w:t>
      </w:r>
    </w:p>
    <w:p w14:paraId="4E3F55B3" w14:textId="77777777" w:rsidR="003C3292" w:rsidRPr="0005383F" w:rsidRDefault="003C3292" w:rsidP="00330EE1">
      <w:pPr>
        <w:widowControl w:val="0"/>
        <w:numPr>
          <w:ilvl w:val="0"/>
          <w:numId w:val="833"/>
        </w:numPr>
        <w:tabs>
          <w:tab w:val="left" w:pos="720"/>
        </w:tabs>
        <w:spacing w:before="0" w:line="240" w:lineRule="auto"/>
        <w:ind w:left="426" w:hanging="142"/>
        <w:jc w:val="both"/>
        <w:rPr>
          <w:rFonts w:ascii="Verdana" w:hAnsi="Verdana" w:cs="Verdana"/>
          <w:bCs/>
        </w:rPr>
      </w:pPr>
      <w:r w:rsidRPr="0005383F">
        <w:rPr>
          <w:rFonts w:ascii="Verdana" w:hAnsi="Verdana" w:cs="Verdana"/>
          <w:b/>
          <w:bCs/>
        </w:rPr>
        <w:t>A tanórák száma és típusa</w:t>
      </w:r>
    </w:p>
    <w:p w14:paraId="6EC78446" w14:textId="77777777" w:rsidR="003C3292" w:rsidRPr="0005383F" w:rsidRDefault="003C3292" w:rsidP="00330EE1">
      <w:pPr>
        <w:widowControl w:val="0"/>
        <w:numPr>
          <w:ilvl w:val="1"/>
          <w:numId w:val="833"/>
        </w:numPr>
        <w:tabs>
          <w:tab w:val="clear" w:pos="1283"/>
          <w:tab w:val="left" w:pos="1134"/>
          <w:tab w:val="left" w:pos="3977"/>
        </w:tabs>
        <w:spacing w:before="0" w:line="240" w:lineRule="auto"/>
        <w:ind w:left="426" w:firstLine="0"/>
        <w:jc w:val="both"/>
        <w:rPr>
          <w:rFonts w:ascii="Verdana" w:hAnsi="Verdana" w:cs="Verdana"/>
          <w:bCs/>
          <w:i/>
        </w:rPr>
      </w:pPr>
      <w:r w:rsidRPr="0005383F">
        <w:rPr>
          <w:rFonts w:ascii="Verdana" w:hAnsi="Verdana" w:cs="Verdana"/>
          <w:bCs/>
        </w:rPr>
        <w:t xml:space="preserve">össz óraszám/félév: </w:t>
      </w:r>
    </w:p>
    <w:p w14:paraId="772A5FDF" w14:textId="77777777" w:rsidR="003C3292" w:rsidRPr="0005383F" w:rsidRDefault="003C3292" w:rsidP="00330EE1">
      <w:pPr>
        <w:widowControl w:val="0"/>
        <w:numPr>
          <w:ilvl w:val="2"/>
          <w:numId w:val="833"/>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nappali munkarend: 28 óra (14 EA + 0 SZ + 14 GY)</w:t>
      </w:r>
    </w:p>
    <w:p w14:paraId="2FACE453" w14:textId="77777777" w:rsidR="003C3292" w:rsidRPr="0005383F" w:rsidRDefault="003C3292" w:rsidP="00330EE1">
      <w:pPr>
        <w:widowControl w:val="0"/>
        <w:numPr>
          <w:ilvl w:val="2"/>
          <w:numId w:val="833"/>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levelező munkarend: 8 óra (4 EA + 0 SZ+ 4 GY)</w:t>
      </w:r>
    </w:p>
    <w:p w14:paraId="16C016CD" w14:textId="77777777" w:rsidR="003C3292" w:rsidRPr="0005383F" w:rsidRDefault="003C3292" w:rsidP="00330EE1">
      <w:pPr>
        <w:widowControl w:val="0"/>
        <w:numPr>
          <w:ilvl w:val="1"/>
          <w:numId w:val="833"/>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bCs/>
        </w:rPr>
        <w:t>heti óraszám - nappali munkarend: 3</w:t>
      </w:r>
    </w:p>
    <w:p w14:paraId="6237775C" w14:textId="77777777" w:rsidR="003C3292" w:rsidRPr="0005383F" w:rsidRDefault="003C3292" w:rsidP="00330EE1">
      <w:pPr>
        <w:widowControl w:val="0"/>
        <w:numPr>
          <w:ilvl w:val="1"/>
          <w:numId w:val="833"/>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rPr>
        <w:t>Az ismeret átadásában alkalmazandó további sajátos módok, jellemzők:</w:t>
      </w:r>
      <w:r w:rsidRPr="0005383F">
        <w:rPr>
          <w:rFonts w:ascii="Verdana" w:hAnsi="Verdana" w:cs="Verdana"/>
          <w:b/>
          <w:color w:val="FF0000"/>
        </w:rPr>
        <w:t xml:space="preserve"> </w:t>
      </w:r>
      <w:r w:rsidRPr="0005383F">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4EAE9CE" w14:textId="77777777" w:rsidR="003C3292" w:rsidRPr="003926FF" w:rsidRDefault="003C3292" w:rsidP="00330EE1">
      <w:pPr>
        <w:pStyle w:val="NormlWeb"/>
        <w:numPr>
          <w:ilvl w:val="0"/>
          <w:numId w:val="833"/>
        </w:numPr>
        <w:tabs>
          <w:tab w:val="clear" w:pos="720"/>
        </w:tabs>
        <w:spacing w:before="0" w:beforeAutospacing="0" w:after="120" w:afterAutospacing="0" w:line="240" w:lineRule="auto"/>
        <w:ind w:left="426" w:hanging="142"/>
        <w:jc w:val="both"/>
        <w:textAlignment w:val="baseline"/>
        <w:rPr>
          <w:rFonts w:ascii="Verdana" w:hAnsi="Verdana"/>
          <w:sz w:val="20"/>
          <w:szCs w:val="20"/>
        </w:rPr>
      </w:pPr>
      <w:r w:rsidRPr="003926FF">
        <w:rPr>
          <w:rFonts w:ascii="Verdana" w:hAnsi="Verdana" w:cs="Verdana"/>
          <w:b/>
          <w:bCs/>
          <w:sz w:val="20"/>
          <w:szCs w:val="20"/>
        </w:rPr>
        <w:t>A tantárgy szakmai tartalma (magyarul):</w:t>
      </w:r>
      <w:r w:rsidRPr="003926FF">
        <w:rPr>
          <w:rFonts w:ascii="Verdana" w:hAnsi="Verdana" w:cs="Verdana"/>
          <w:bCs/>
          <w:sz w:val="20"/>
          <w:szCs w:val="20"/>
        </w:rPr>
        <w:t xml:space="preserve"> </w:t>
      </w:r>
      <w:r w:rsidRPr="003926FF">
        <w:rPr>
          <w:rFonts w:ascii="Verdana" w:hAnsi="Verdana" w:cs="Verdana"/>
          <w:color w:val="000000"/>
          <w:sz w:val="20"/>
          <w:szCs w:val="20"/>
        </w:rPr>
        <w:t xml:space="preserve"> </w:t>
      </w:r>
      <w:r w:rsidRPr="003926FF">
        <w:rPr>
          <w:rFonts w:ascii="Verdana" w:hAnsi="Verdana"/>
          <w:color w:val="000000"/>
          <w:sz w:val="20"/>
          <w:szCs w:val="20"/>
        </w:rPr>
        <w:t>A hallgató ismerje meg, sajátítsa el mindazon speciális ismereteket, amelyek elősegítik a személyvédelmi feladatok ellátását. A tananyag elsajátítása megbízhatóan alapozza meg a személyvédelem szakismereteinek feldolgozását és egyben megalapozza a vezetői felkészültséget.</w:t>
      </w:r>
    </w:p>
    <w:p w14:paraId="43182E18" w14:textId="77777777" w:rsidR="003C3292" w:rsidRPr="0005383F" w:rsidRDefault="003C3292" w:rsidP="003C3292">
      <w:pPr>
        <w:ind w:left="425"/>
        <w:jc w:val="both"/>
        <w:rPr>
          <w:rFonts w:ascii="Verdana" w:hAnsi="Verdana"/>
        </w:rPr>
      </w:pPr>
      <w:r w:rsidRPr="0005383F">
        <w:rPr>
          <w:rFonts w:ascii="Verdana" w:hAnsi="Verdana"/>
          <w:b/>
          <w:bCs/>
          <w:color w:val="000000"/>
        </w:rPr>
        <w:t>Course description: </w:t>
      </w:r>
      <w:r w:rsidRPr="0005383F">
        <w:rPr>
          <w:rFonts w:ascii="Verdana" w:hAnsi="Verdana"/>
          <w:color w:val="000000"/>
        </w:rPr>
        <w:t>Students should learn and acquire all the special knowledge of those facilities which are responsible for the close protection tasks. Acquiring the curriculum can give reliable foundation to students to provide the close protection and the leadership task, as well.</w:t>
      </w:r>
    </w:p>
    <w:p w14:paraId="11AD39A5" w14:textId="77777777" w:rsidR="003C3292" w:rsidRPr="0005383F" w:rsidRDefault="003C3292" w:rsidP="00330EE1">
      <w:pPr>
        <w:pStyle w:val="Listaszerbekezds"/>
        <w:widowControl w:val="0"/>
        <w:numPr>
          <w:ilvl w:val="0"/>
          <w:numId w:val="833"/>
        </w:numPr>
        <w:spacing w:line="240" w:lineRule="auto"/>
        <w:ind w:left="426" w:hanging="142"/>
        <w:jc w:val="both"/>
        <w:rPr>
          <w:rFonts w:ascii="Verdana" w:hAnsi="Verdana" w:cs="Verdana"/>
          <w:bCs/>
        </w:rPr>
      </w:pPr>
      <w:r w:rsidRPr="0005383F">
        <w:rPr>
          <w:rFonts w:ascii="Verdana" w:hAnsi="Verdana" w:cs="Verdana"/>
          <w:b/>
          <w:bCs/>
        </w:rPr>
        <w:t xml:space="preserve">Elérendő szakmai kompetenciák (magyarul): </w:t>
      </w:r>
    </w:p>
    <w:p w14:paraId="3D892A23" w14:textId="77777777" w:rsidR="003C3292" w:rsidRPr="0005383F" w:rsidRDefault="003C3292" w:rsidP="003C3292">
      <w:pPr>
        <w:widowControl w:val="0"/>
        <w:tabs>
          <w:tab w:val="center" w:pos="426"/>
        </w:tabs>
        <w:autoSpaceDE w:val="0"/>
        <w:autoSpaceDN w:val="0"/>
        <w:adjustRightInd w:val="0"/>
        <w:ind w:left="426"/>
        <w:jc w:val="both"/>
        <w:rPr>
          <w:rFonts w:ascii="Verdana" w:hAnsi="Verdana" w:cs="Verdana"/>
          <w:b/>
        </w:rPr>
      </w:pPr>
      <w:r w:rsidRPr="0005383F">
        <w:rPr>
          <w:rFonts w:ascii="Verdana" w:hAnsi="Verdana" w:cs="Verdana"/>
          <w:b/>
        </w:rPr>
        <w:t>Tudása</w:t>
      </w:r>
    </w:p>
    <w:p w14:paraId="52224739"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lastRenderedPageBreak/>
        <w:t xml:space="preserve">A képzési és kimeneti követelményekből átemelt szakmai kompetenciák: </w:t>
      </w:r>
    </w:p>
    <w:p w14:paraId="08132CA1"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 biztonsági kockázatok ismeretében képes védelmi koncepciót alkotni, kiválasztja a szükséges rendszer elemeket.</w:t>
      </w:r>
    </w:p>
    <w:p w14:paraId="62A3C493"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3FB91C0F"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Ismeri a magánbiztonság fő területeinek, elméleteinek ismeretszerzési és problémamegoldási módszereit.</w:t>
      </w:r>
    </w:p>
    <w:p w14:paraId="3B76516D"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Anyanyelvi szinten ismeri a magánbiztonsági és az önkormányzati rendészeti szektor szakmai szókincsét.</w:t>
      </w:r>
    </w:p>
    <w:p w14:paraId="451EA49B"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439D9843"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Rendelkezik a biztonságvédelem hosszú távú, és magas szintű műveléséhez szükséges gyakorlati módszerekkel és eszközökkel kapcsolatos biztos ismeretekkel.</w:t>
      </w:r>
    </w:p>
    <w:p w14:paraId="0FE726E6" w14:textId="77777777" w:rsidR="003C3292" w:rsidRPr="0005383F" w:rsidRDefault="003C3292" w:rsidP="003C3292">
      <w:pPr>
        <w:widowControl w:val="0"/>
        <w:tabs>
          <w:tab w:val="center" w:pos="426"/>
        </w:tabs>
        <w:ind w:left="425"/>
        <w:jc w:val="both"/>
        <w:rPr>
          <w:rFonts w:ascii="Verdana" w:hAnsi="Verdana" w:cs="Verdana"/>
          <w:b/>
          <w:bCs/>
          <w:color w:val="000000" w:themeColor="text1"/>
        </w:rPr>
      </w:pPr>
      <w:r w:rsidRPr="0005383F">
        <w:rPr>
          <w:rFonts w:ascii="Verdana" w:hAnsi="Verdana" w:cs="Verdana"/>
          <w:b/>
          <w:bCs/>
          <w:color w:val="000000" w:themeColor="text1"/>
        </w:rPr>
        <w:t xml:space="preserve">A </w:t>
      </w:r>
      <w:r w:rsidRPr="0005383F">
        <w:rPr>
          <w:rFonts w:ascii="Verdana" w:hAnsi="Verdana" w:cs="Verdana"/>
          <w:b/>
          <w:bCs/>
        </w:rPr>
        <w:t>részletezett</w:t>
      </w:r>
      <w:r w:rsidRPr="0005383F">
        <w:rPr>
          <w:rFonts w:ascii="Verdana" w:hAnsi="Verdana" w:cs="Verdana"/>
          <w:b/>
          <w:bCs/>
          <w:color w:val="000000" w:themeColor="text1"/>
        </w:rPr>
        <w:t xml:space="preserve"> szakmai kompetenciák:</w:t>
      </w:r>
    </w:p>
    <w:p w14:paraId="31CBEFE4"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Birtokában van azoknak a speciális ismereteknek, amelyek alkalmazásával a magánbiztonság területén eredményes munkát tudnak majd végezni. </w:t>
      </w:r>
    </w:p>
    <w:p w14:paraId="77BEC95A"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line="240" w:lineRule="auto"/>
        <w:ind w:left="426" w:firstLine="0"/>
        <w:jc w:val="both"/>
        <w:rPr>
          <w:rFonts w:ascii="Verdana" w:hAnsi="Verdana" w:cs="Verdana"/>
          <w:bCs/>
          <w:iCs/>
          <w:lang w:eastAsia="ar-SA"/>
        </w:rPr>
      </w:pPr>
      <w:r w:rsidRPr="0005383F">
        <w:rPr>
          <w:rFonts w:ascii="Verdana" w:hAnsi="Verdana" w:cs="Verdana"/>
          <w:bCs/>
          <w:iCs/>
          <w:lang w:eastAsia="ar-SA"/>
        </w:rPr>
        <w:t>Birtokában van azon ismeretek körének, amelyek szükségesek az adott és más képzési területen folyó mesterképzésbe való belépéshez.</w:t>
      </w:r>
    </w:p>
    <w:p w14:paraId="6D3F857E" w14:textId="77777777" w:rsidR="003C3292" w:rsidRPr="0005383F" w:rsidRDefault="003C3292" w:rsidP="003C3292">
      <w:pPr>
        <w:widowControl w:val="0"/>
        <w:tabs>
          <w:tab w:val="center" w:pos="426"/>
        </w:tabs>
        <w:autoSpaceDE w:val="0"/>
        <w:autoSpaceDN w:val="0"/>
        <w:adjustRightInd w:val="0"/>
        <w:ind w:left="425"/>
        <w:jc w:val="both"/>
        <w:rPr>
          <w:rFonts w:ascii="Verdana" w:hAnsi="Verdana" w:cs="Verdana"/>
          <w:b/>
          <w:iCs/>
          <w:lang w:eastAsia="ar-SA"/>
        </w:rPr>
      </w:pPr>
      <w:r w:rsidRPr="003926FF">
        <w:rPr>
          <w:rFonts w:ascii="Verdana" w:hAnsi="Verdana" w:cs="Verdana"/>
          <w:b/>
          <w:bCs/>
          <w:iCs/>
          <w:lang w:eastAsia="ar-SA"/>
        </w:rPr>
        <w:t>Képesség</w:t>
      </w:r>
    </w:p>
    <w:p w14:paraId="38F12018"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 xml:space="preserve">A képzési és kimeneti követelményekből átemelt szakmai kompetenciák: </w:t>
      </w:r>
    </w:p>
    <w:p w14:paraId="15691329"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El tudja látni a szakterületének megfelelő szolgáltatói, illetve hatósági jogalkalmazói szolgálati feladatokat.</w:t>
      </w:r>
    </w:p>
    <w:p w14:paraId="7B10C895"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A biztonságvédelem feladatait a szükséges módszerek és eszközök kiválasztásával, egyedi és komplex alkalmazásával tervezi és oldja meg. </w:t>
      </w:r>
    </w:p>
    <w:p w14:paraId="4DEC0147"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71F9D216"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17FD9945"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Megtervezi és megszervezi saját önálló tanulását, ahhoz a hozzáférhető források legszélesebb körét használja.</w:t>
      </w:r>
    </w:p>
    <w:p w14:paraId="76EDA888" w14:textId="77777777" w:rsidR="003C3292" w:rsidRPr="0005383F" w:rsidRDefault="003C3292" w:rsidP="003C3292">
      <w:pPr>
        <w:pStyle w:val="Listaszerbekezds"/>
        <w:widowControl w:val="0"/>
        <w:numPr>
          <w:ilvl w:val="0"/>
          <w:numId w:val="24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166759A7"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15E7130B" w14:textId="77777777" w:rsidR="003C3292" w:rsidRPr="0005383F" w:rsidRDefault="003C3292" w:rsidP="003C3292">
      <w:pPr>
        <w:pStyle w:val="Listaszerbekezds"/>
        <w:widowControl w:val="0"/>
        <w:numPr>
          <w:ilvl w:val="0"/>
          <w:numId w:val="243"/>
        </w:numPr>
        <w:tabs>
          <w:tab w:val="center" w:pos="426"/>
        </w:tabs>
        <w:spacing w:before="0" w:line="240" w:lineRule="auto"/>
        <w:ind w:left="425" w:firstLine="0"/>
        <w:contextualSpacing w:val="0"/>
        <w:jc w:val="both"/>
        <w:rPr>
          <w:rFonts w:ascii="Verdana" w:hAnsi="Verdana" w:cs="Verdana"/>
          <w:b/>
          <w:bCs/>
        </w:rPr>
      </w:pPr>
      <w:r w:rsidRPr="0005383F">
        <w:rPr>
          <w:rFonts w:ascii="Verdana" w:hAnsi="Verdana" w:cs="Verdana"/>
          <w:bCs/>
          <w:iCs/>
          <w:lang w:eastAsia="ar-SA"/>
        </w:rPr>
        <w:t>Elvégzi a vezetői döntések előkészítését, gyakorolja a vezetési funkciókat.</w:t>
      </w:r>
    </w:p>
    <w:p w14:paraId="5CD24963" w14:textId="77777777" w:rsidR="003C3292" w:rsidRPr="0005383F" w:rsidRDefault="003C3292" w:rsidP="003C3292">
      <w:pPr>
        <w:widowControl w:val="0"/>
        <w:tabs>
          <w:tab w:val="center" w:pos="426"/>
        </w:tabs>
        <w:autoSpaceDE w:val="0"/>
        <w:autoSpaceDN w:val="0"/>
        <w:adjustRightInd w:val="0"/>
        <w:ind w:left="425"/>
        <w:jc w:val="both"/>
        <w:rPr>
          <w:rFonts w:ascii="Verdana" w:hAnsi="Verdana" w:cs="Verdana"/>
          <w:b/>
          <w:bCs/>
        </w:rPr>
      </w:pPr>
      <w:r w:rsidRPr="0005383F">
        <w:rPr>
          <w:rFonts w:ascii="Verdana" w:hAnsi="Verdana" w:cs="Verdana"/>
          <w:b/>
          <w:bCs/>
          <w:iCs/>
          <w:lang w:eastAsia="ar-SA"/>
        </w:rPr>
        <w:t>Attitűdje</w:t>
      </w:r>
    </w:p>
    <w:p w14:paraId="0A56443E"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2A84B9D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fogékony, empatikus és érzékeny az ügyfelek problémáira.</w:t>
      </w:r>
    </w:p>
    <w:p w14:paraId="40DB4E1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Feladatai ellátása során együttműködési készség jellemzi, törekszik a beosztottak bevonására a döntési folyamatokba.</w:t>
      </w:r>
    </w:p>
    <w:p w14:paraId="384FBD65" w14:textId="77777777" w:rsidR="003C3292" w:rsidRPr="0005383F" w:rsidRDefault="003C3292" w:rsidP="003C3292">
      <w:pPr>
        <w:pStyle w:val="Listaszerbekezds"/>
        <w:widowControl w:val="0"/>
        <w:numPr>
          <w:ilvl w:val="0"/>
          <w:numId w:val="24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66219AE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az új technikai megoldásokra, a biztonságot szem előtt tartva képviseli megbízója, munkáltatója érdekeit.</w:t>
      </w:r>
    </w:p>
    <w:p w14:paraId="323FF672"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5ADE302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az adott szakterület új eredményei, innovációi iránt, törekszik azok megismerésére, megértésére és alkalmazására. </w:t>
      </w:r>
    </w:p>
    <w:p w14:paraId="18EB3A7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lastRenderedPageBreak/>
        <w:t xml:space="preserve">Precíz és határozott fellépésű. </w:t>
      </w:r>
    </w:p>
    <w:p w14:paraId="132EB45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Önkritikus saját munkájával kapcsolatosan. </w:t>
      </w:r>
    </w:p>
    <w:p w14:paraId="01C8F73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 szakterületén zajló szakmai, technológiai fejlesztés és innováció megismerésére, elfogadására, hiteles közvetítésére. </w:t>
      </w:r>
    </w:p>
    <w:p w14:paraId="15C01C99"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Törekszik arra, hogy a problémákat lehetőleg másokkal együttműködésben oldja meg. </w:t>
      </w:r>
    </w:p>
    <w:p w14:paraId="0615CE7D" w14:textId="77777777" w:rsidR="003C3292" w:rsidRPr="0005383F" w:rsidRDefault="003C3292" w:rsidP="003C3292">
      <w:pPr>
        <w:widowControl w:val="0"/>
        <w:tabs>
          <w:tab w:val="center" w:pos="426"/>
        </w:tabs>
        <w:autoSpaceDE w:val="0"/>
        <w:autoSpaceDN w:val="0"/>
        <w:adjustRightInd w:val="0"/>
        <w:ind w:left="426"/>
        <w:jc w:val="both"/>
        <w:rPr>
          <w:rFonts w:ascii="Verdana" w:hAnsi="Verdana" w:cs="Verdana"/>
          <w:bCs/>
          <w:iCs/>
          <w:lang w:eastAsia="ar-SA"/>
        </w:rPr>
      </w:pPr>
      <w:r w:rsidRPr="0005383F">
        <w:rPr>
          <w:rFonts w:ascii="Verdana" w:hAnsi="Verdana" w:cs="Verdana"/>
          <w:b/>
          <w:bCs/>
          <w:iCs/>
          <w:lang w:eastAsia="ar-SA"/>
        </w:rPr>
        <w:t>Autonómiája és felelőssége</w:t>
      </w:r>
    </w:p>
    <w:p w14:paraId="0D9F3EAC" w14:textId="77777777" w:rsidR="003C3292" w:rsidRPr="0005383F" w:rsidRDefault="003C3292" w:rsidP="003C3292">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3133F4D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Érdekérvényesítésében betartja a biztonsági szakma írott és íratlan szabályait.</w:t>
      </w:r>
    </w:p>
    <w:p w14:paraId="3145E52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Tervezi, szervezi, valamint végrehajtja a magánbiztonsági és önkormányzati rendészeti szakterületnek megfelelő és azt érintő feladatokat.</w:t>
      </w:r>
    </w:p>
    <w:p w14:paraId="6175EB34"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Javaslatokat tesz a vezetői felé a hatékonysági szempontokat figyelembe véve.</w:t>
      </w:r>
    </w:p>
    <w:p w14:paraId="03CD0D6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Felelősséget érez a munkáltatója, megbízója biztonságáért, valamint a rábízott munkaerőért.</w:t>
      </w:r>
    </w:p>
    <w:p w14:paraId="6C87BDE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Felelősséggel részt vállal szakmai nézetek kialakításában, indoklásában.</w:t>
      </w:r>
    </w:p>
    <w:p w14:paraId="2E8DE59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Személyvédelmi kérdésekben önálló döntés meghozatalára képes, felelősséget vállal saját munkájáért és döntéseiért.</w:t>
      </w:r>
    </w:p>
    <w:p w14:paraId="14ADD09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6B26DDB5" w14:textId="77777777" w:rsidR="003C3292" w:rsidRPr="0005383F" w:rsidRDefault="003C3292" w:rsidP="003C3292">
      <w:pPr>
        <w:widowControl w:val="0"/>
        <w:tabs>
          <w:tab w:val="center" w:pos="426"/>
        </w:tabs>
        <w:ind w:left="425"/>
        <w:jc w:val="both"/>
        <w:rPr>
          <w:rFonts w:ascii="Verdana" w:hAnsi="Verdana" w:cs="Verdana"/>
          <w:b/>
          <w:bCs/>
          <w:iCs/>
          <w:lang w:eastAsia="ar-SA"/>
        </w:rPr>
      </w:pPr>
      <w:r w:rsidRPr="0005383F">
        <w:rPr>
          <w:rFonts w:ascii="Verdana" w:hAnsi="Verdana" w:cs="Verdana"/>
          <w:b/>
          <w:bCs/>
          <w:iCs/>
          <w:lang w:eastAsia="ar-SA"/>
        </w:rPr>
        <w:t xml:space="preserve">A részletezett </w:t>
      </w:r>
      <w:r w:rsidRPr="0005383F">
        <w:rPr>
          <w:rFonts w:ascii="Verdana" w:hAnsi="Verdana" w:cs="Verdana"/>
          <w:b/>
          <w:bCs/>
        </w:rPr>
        <w:t>szakmai</w:t>
      </w:r>
      <w:r w:rsidRPr="0005383F">
        <w:rPr>
          <w:rFonts w:ascii="Verdana" w:hAnsi="Verdana" w:cs="Verdana"/>
          <w:b/>
          <w:bCs/>
          <w:iCs/>
          <w:lang w:eastAsia="ar-SA"/>
        </w:rPr>
        <w:t xml:space="preserve"> kompetenciák:</w:t>
      </w:r>
    </w:p>
    <w:p w14:paraId="4D1447D6" w14:textId="77777777" w:rsidR="003C3292" w:rsidRPr="0005383F" w:rsidRDefault="003C3292" w:rsidP="003C3292">
      <w:pPr>
        <w:pStyle w:val="Listaszerbekezds"/>
        <w:widowControl w:val="0"/>
        <w:numPr>
          <w:ilvl w:val="0"/>
          <w:numId w:val="243"/>
        </w:numPr>
        <w:tabs>
          <w:tab w:val="center" w:pos="426"/>
        </w:tabs>
        <w:spacing w:before="0" w:line="240" w:lineRule="auto"/>
        <w:ind w:left="425" w:firstLine="0"/>
        <w:jc w:val="both"/>
        <w:rPr>
          <w:rFonts w:ascii="Verdana" w:hAnsi="Verdana" w:cs="Verdana"/>
          <w:bCs/>
          <w:iCs/>
          <w:lang w:eastAsia="ar-SA"/>
        </w:rPr>
      </w:pPr>
      <w:r w:rsidRPr="0005383F">
        <w:rPr>
          <w:rFonts w:ascii="Verdana" w:hAnsi="Verdana" w:cs="Verdana"/>
          <w:bCs/>
          <w:iCs/>
          <w:lang w:eastAsia="ar-SA"/>
        </w:rPr>
        <w:t xml:space="preserve">Önállóan végzi munkáját, folyamatos önellenőrzés mellett. </w:t>
      </w:r>
    </w:p>
    <w:p w14:paraId="1E14C9E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Felelősséget érez a munkáltatója, megbízója biztonságáért, valamint a rábízott munkaerőért. </w:t>
      </w:r>
    </w:p>
    <w:p w14:paraId="1E92E270" w14:textId="77777777" w:rsidR="003C3292" w:rsidRPr="0005383F" w:rsidRDefault="003C3292" w:rsidP="003C3292">
      <w:pPr>
        <w:pStyle w:val="Listaszerbekezds"/>
        <w:numPr>
          <w:ilvl w:val="0"/>
          <w:numId w:val="24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Felelősséggel részt vállal szakmai nézetek kialakításában, indoklásában. </w:t>
      </w:r>
    </w:p>
    <w:p w14:paraId="0405A0A8" w14:textId="77777777" w:rsidR="003C3292" w:rsidRPr="0005383F" w:rsidRDefault="003C3292" w:rsidP="003C3292">
      <w:pPr>
        <w:pStyle w:val="Listaszerbekezds"/>
        <w:numPr>
          <w:ilvl w:val="0"/>
          <w:numId w:val="24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Képzettségi szintjének megfelelő felelősségtudattal rendelkezik és reflektál saját tevékenységének következményeire.</w:t>
      </w:r>
    </w:p>
    <w:p w14:paraId="66F108D2" w14:textId="77777777" w:rsidR="003C3292" w:rsidRPr="0005383F" w:rsidRDefault="003C3292" w:rsidP="003C3292">
      <w:pPr>
        <w:widowControl w:val="0"/>
        <w:tabs>
          <w:tab w:val="center" w:pos="426"/>
        </w:tabs>
        <w:ind w:left="426"/>
        <w:jc w:val="both"/>
        <w:rPr>
          <w:rFonts w:ascii="Verdana" w:hAnsi="Verdana" w:cs="Verdana"/>
          <w:b/>
          <w:bCs/>
          <w:lang w:val="en-US"/>
        </w:rPr>
      </w:pPr>
      <w:r w:rsidRPr="0005383F">
        <w:rPr>
          <w:rFonts w:ascii="Verdana" w:hAnsi="Verdana" w:cs="Verdana"/>
          <w:b/>
          <w:bCs/>
        </w:rPr>
        <w:t>Elérendő szakmai kompetenciák (angolul) (</w:t>
      </w:r>
      <w:r w:rsidRPr="0005383F">
        <w:rPr>
          <w:rFonts w:ascii="Verdana" w:hAnsi="Verdana" w:cs="Verdana"/>
          <w:b/>
          <w:bCs/>
          <w:lang w:val="en-US"/>
        </w:rPr>
        <w:t xml:space="preserve">Competences – English): </w:t>
      </w:r>
    </w:p>
    <w:p w14:paraId="47EC5E8B"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Knowledge</w:t>
      </w:r>
    </w:p>
    <w:p w14:paraId="51F3D6CF"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w:t>
      </w:r>
      <w:r w:rsidRPr="0005383F">
        <w:rPr>
          <w:rFonts w:ascii="Verdana" w:hAnsi="Verdana" w:cs="Verdana"/>
          <w:b/>
          <w:bCs/>
          <w:iCs/>
          <w:lang w:eastAsia="ar-SA"/>
        </w:rPr>
        <w:t>the</w:t>
      </w:r>
      <w:r w:rsidRPr="0005383F">
        <w:rPr>
          <w:rFonts w:ascii="Verdana" w:hAnsi="Verdana" w:cs="Verdana"/>
          <w:b/>
          <w:lang w:val="en-US"/>
        </w:rPr>
        <w:t xml:space="preserve"> programme and outcome requirements:</w:t>
      </w:r>
    </w:p>
    <w:p w14:paraId="128494A6"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knowing the security risks, is able to create a protection concept, selects the necessary</w:t>
      </w:r>
      <w:r w:rsidRPr="0005383F">
        <w:rPr>
          <w:rFonts w:ascii="Verdana" w:hAnsi="Verdana" w:cs="Verdana"/>
          <w:bCs/>
          <w:iCs/>
          <w:lang w:eastAsia="ar-SA"/>
        </w:rPr>
        <w:t xml:space="preserve"> </w:t>
      </w:r>
      <w:r w:rsidRPr="0005383F">
        <w:rPr>
          <w:rFonts w:ascii="Verdana" w:hAnsi="Verdana" w:cs="Verdana"/>
          <w:bCs/>
          <w:iCs/>
          <w:lang w:val="en-US" w:eastAsia="ar-SA"/>
        </w:rPr>
        <w:t>system elements.</w:t>
      </w:r>
    </w:p>
    <w:p w14:paraId="034768C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658BE7F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main areas and theories of private security and methods of acquiring knowledge and solving problems.</w:t>
      </w:r>
    </w:p>
    <w:p w14:paraId="434F061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professional vocabulary of the private security and municipal law enforcement sectors at a native level.</w:t>
      </w:r>
    </w:p>
    <w:p w14:paraId="49A96789"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02F5E20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possesses solid knowledge of the practical methods and tools necessary for the long-term and high-level cultivation of security protection.</w:t>
      </w:r>
    </w:p>
    <w:p w14:paraId="2DED695C"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07EFAC18" w14:textId="77777777" w:rsidR="003C3292" w:rsidRDefault="003C3292" w:rsidP="003C3292">
      <w:pPr>
        <w:pStyle w:val="Listaszerbekezds"/>
        <w:widowControl w:val="0"/>
        <w:numPr>
          <w:ilvl w:val="0"/>
          <w:numId w:val="243"/>
        </w:numPr>
        <w:tabs>
          <w:tab w:val="center" w:pos="426"/>
        </w:tabs>
        <w:spacing w:before="0" w:line="240" w:lineRule="auto"/>
        <w:ind w:left="425" w:firstLine="0"/>
        <w:jc w:val="both"/>
        <w:rPr>
          <w:rFonts w:ascii="Verdana" w:hAnsi="Verdana" w:cs="Verdana"/>
        </w:rPr>
      </w:pPr>
      <w:r w:rsidRPr="003926FF">
        <w:rPr>
          <w:rFonts w:ascii="Verdana" w:hAnsi="Verdana" w:cs="Verdana"/>
          <w:bCs/>
          <w:iCs/>
          <w:lang w:val="en-US" w:eastAsia="ar-SA"/>
        </w:rPr>
        <w:t>The</w:t>
      </w:r>
      <w:r w:rsidRPr="0005383F">
        <w:rPr>
          <w:rFonts w:ascii="Verdana" w:hAnsi="Verdana" w:cs="Verdana"/>
        </w:rPr>
        <w:t xml:space="preserv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10A9CBA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rPr>
      </w:pPr>
      <w:r w:rsidRPr="0005383F">
        <w:rPr>
          <w:rFonts w:ascii="Verdana" w:hAnsi="Verdana" w:cs="Verdana"/>
        </w:rPr>
        <w:t xml:space="preserve">He/she has the ability to select, apply individually  the methods and tools required for the work; ability to work on a project basis, ability to work in cooperation and able </w:t>
      </w:r>
      <w:r w:rsidRPr="0005383F">
        <w:rPr>
          <w:rFonts w:ascii="Verdana" w:hAnsi="Verdana" w:cs="Verdana"/>
        </w:rPr>
        <w:lastRenderedPageBreak/>
        <w:t>for rational work-dividing.</w:t>
      </w:r>
    </w:p>
    <w:p w14:paraId="5CF631E3"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Capabilities</w:t>
      </w:r>
    </w:p>
    <w:p w14:paraId="6BE4AD1A"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the programme </w:t>
      </w:r>
      <w:r w:rsidRPr="0005383F">
        <w:rPr>
          <w:rFonts w:ascii="Verdana" w:hAnsi="Verdana" w:cs="Verdana"/>
          <w:b/>
          <w:bCs/>
          <w:iCs/>
          <w:lang w:eastAsia="ar-SA"/>
        </w:rPr>
        <w:t>and</w:t>
      </w:r>
      <w:r w:rsidRPr="0005383F">
        <w:rPr>
          <w:rFonts w:ascii="Verdana" w:hAnsi="Verdana" w:cs="Verdana"/>
          <w:b/>
          <w:lang w:val="en-US"/>
        </w:rPr>
        <w:t xml:space="preserve"> outcome requirements:</w:t>
      </w:r>
    </w:p>
    <w:p w14:paraId="3ED19DE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perform the service tasks of a service provider and official law enforcer corresponding to his field of expertise.</w:t>
      </w:r>
    </w:p>
    <w:p w14:paraId="0AA390A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solve the tasks of security protection by selecting the necessary methods and tools and applying them individually and complexly.</w:t>
      </w:r>
    </w:p>
    <w:p w14:paraId="3FF0C8B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1351900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3B0EBA6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organize his/her own independent study, using the widest range of available resources.</w:t>
      </w:r>
    </w:p>
    <w:p w14:paraId="3F10D54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compile a task-authority matrix, define operational processes, and work in a group. Ability to set measurable corporate quality goals.</w:t>
      </w:r>
    </w:p>
    <w:p w14:paraId="03D408C7"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78615BE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Prepare executive decisions, practice managerial functions.</w:t>
      </w:r>
    </w:p>
    <w:p w14:paraId="4A10CF04" w14:textId="77777777" w:rsidR="003C3292" w:rsidRPr="0005383F" w:rsidRDefault="003C3292" w:rsidP="003C3292">
      <w:pPr>
        <w:tabs>
          <w:tab w:val="center"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cs="Verdana"/>
          <w:lang w:val="en-US"/>
        </w:rPr>
      </w:pPr>
      <w:r w:rsidRPr="0005383F">
        <w:rPr>
          <w:rFonts w:ascii="Verdana" w:hAnsi="Verdana" w:cs="Verdana"/>
          <w:b/>
          <w:lang w:val="en-US"/>
        </w:rPr>
        <w:t>Attitude</w:t>
      </w:r>
    </w:p>
    <w:p w14:paraId="01E2BB93"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7242B83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open, receptive, empathetic and sensitive to the problems of clients.</w:t>
      </w:r>
    </w:p>
    <w:p w14:paraId="04A0F5B7"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cooperative in the performance of his/her duties and seeks to involve his/her subordinates in the decision-making process.</w:t>
      </w:r>
    </w:p>
    <w:p w14:paraId="2DFF23A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3007A40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open to new technical solutions, he represents the interests of his client and employer with safety in mind.</w:t>
      </w:r>
    </w:p>
    <w:p w14:paraId="302C324D"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2A928FB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achievements and innovations of their specialization, and seek to become familiar with, understand, and apply them. </w:t>
      </w:r>
    </w:p>
    <w:p w14:paraId="539F130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Accurate, orderly, and determined. </w:t>
      </w:r>
    </w:p>
    <w:p w14:paraId="18A8CC75"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Critique their own work. </w:t>
      </w:r>
    </w:p>
    <w:p w14:paraId="1EB855B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0BDCDBD"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Seek to solve problems in collaboration with others if possible. </w:t>
      </w:r>
    </w:p>
    <w:p w14:paraId="2C8A873B" w14:textId="77777777" w:rsidR="003C3292" w:rsidRPr="0005383F" w:rsidRDefault="003C3292" w:rsidP="003C3292">
      <w:pPr>
        <w:widowControl w:val="0"/>
        <w:tabs>
          <w:tab w:val="center" w:pos="426"/>
        </w:tabs>
        <w:ind w:left="426"/>
        <w:jc w:val="both"/>
        <w:rPr>
          <w:rFonts w:ascii="Verdana" w:hAnsi="Verdana" w:cs="Verdana"/>
          <w:lang w:val="en-US"/>
        </w:rPr>
      </w:pPr>
      <w:r w:rsidRPr="0005383F">
        <w:rPr>
          <w:rFonts w:ascii="Verdana" w:hAnsi="Verdana" w:cs="Verdana"/>
          <w:b/>
          <w:lang w:val="en-US"/>
        </w:rPr>
        <w:t>Autonomy and responsibility</w:t>
      </w:r>
    </w:p>
    <w:p w14:paraId="5972A56B"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1E40E28C"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in his advocacy, complies with the written and unwritten rules of the security profession.</w:t>
      </w:r>
    </w:p>
    <w:p w14:paraId="3A3FE52F"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plans, organizes, and executes tasks fully or partly related to private security and municipal law enforcement.</w:t>
      </w:r>
    </w:p>
    <w:p w14:paraId="40480B20"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makes recommendations to his managers, taking efficiency aspects into account.</w:t>
      </w:r>
    </w:p>
    <w:p w14:paraId="26DF964E"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lastRenderedPageBreak/>
        <w:t>He/she feels responsible for the safety of his employer and client, as well as for the workforce entrusted to him.</w:t>
      </w:r>
    </w:p>
    <w:p w14:paraId="6A95F358"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responsibly participates in the formation and justification of professional views.</w:t>
      </w:r>
    </w:p>
    <w:p w14:paraId="15A55BF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able to make independent decisions on security issues, takes responsibility for his own work and decisions.</w:t>
      </w:r>
    </w:p>
    <w:p w14:paraId="03C6339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65B6741C" w14:textId="77777777" w:rsidR="003C3292" w:rsidRPr="0005383F" w:rsidRDefault="003C3292" w:rsidP="003C3292">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239135DB"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Work independently under constant self-check. </w:t>
      </w:r>
    </w:p>
    <w:p w14:paraId="14CBEAAD"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Feel responsibility for their employers’ and clients’ safety, as well as for the safety of the workforce they are in charge of. </w:t>
      </w:r>
    </w:p>
    <w:p w14:paraId="6DF6B9B3"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Responsibly get involved in formulating and reasoning professional standpoints. </w:t>
      </w:r>
    </w:p>
    <w:p w14:paraId="2D3EF37A" w14:textId="77777777" w:rsidR="003C3292" w:rsidRPr="0005383F" w:rsidRDefault="003C3292" w:rsidP="003C3292">
      <w:pPr>
        <w:pStyle w:val="Listaszerbekezds"/>
        <w:widowControl w:val="0"/>
        <w:numPr>
          <w:ilvl w:val="0"/>
          <w:numId w:val="24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Have sense of responsibility matching their qualifications, and reflect to the consequences of their own actions.</w:t>
      </w:r>
    </w:p>
    <w:p w14:paraId="630F5514" w14:textId="77777777" w:rsidR="003C3292" w:rsidRPr="0005383F" w:rsidRDefault="003C3292" w:rsidP="00330EE1">
      <w:pPr>
        <w:widowControl w:val="0"/>
        <w:numPr>
          <w:ilvl w:val="0"/>
          <w:numId w:val="833"/>
        </w:numPr>
        <w:tabs>
          <w:tab w:val="left" w:pos="567"/>
          <w:tab w:val="left" w:pos="720"/>
        </w:tabs>
        <w:spacing w:line="240" w:lineRule="auto"/>
        <w:ind w:left="426" w:hanging="142"/>
        <w:jc w:val="both"/>
        <w:rPr>
          <w:rFonts w:ascii="Verdana" w:hAnsi="Verdana" w:cs="Verdana"/>
          <w:bCs/>
          <w:i/>
          <w:color w:val="FF0000"/>
        </w:rPr>
      </w:pPr>
      <w:r w:rsidRPr="0005383F">
        <w:rPr>
          <w:rFonts w:ascii="Verdana" w:hAnsi="Verdana" w:cs="Verdana"/>
          <w:b/>
          <w:bCs/>
        </w:rPr>
        <w:t>Előtanulmányi követelmények: -</w:t>
      </w:r>
    </w:p>
    <w:p w14:paraId="5E3FBE39" w14:textId="77777777" w:rsidR="003C3292" w:rsidRDefault="003C3292" w:rsidP="00330EE1">
      <w:pPr>
        <w:widowControl w:val="0"/>
        <w:numPr>
          <w:ilvl w:val="0"/>
          <w:numId w:val="833"/>
        </w:numPr>
        <w:tabs>
          <w:tab w:val="left" w:pos="720"/>
        </w:tabs>
        <w:spacing w:line="240" w:lineRule="auto"/>
        <w:ind w:left="426" w:hanging="142"/>
        <w:jc w:val="both"/>
        <w:rPr>
          <w:rFonts w:ascii="Verdana" w:hAnsi="Verdana" w:cs="Verdana"/>
          <w:b/>
          <w:bCs/>
        </w:rPr>
      </w:pPr>
      <w:r w:rsidRPr="0005383F">
        <w:rPr>
          <w:rFonts w:ascii="Verdana" w:hAnsi="Verdana" w:cs="Verdana"/>
          <w:b/>
          <w:bCs/>
        </w:rPr>
        <w:t>A tantárgy tananyagának leírása, tematika. Description of the subject, curriculum (magyarul, angolul - English):</w:t>
      </w:r>
    </w:p>
    <w:p w14:paraId="4E71885E"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 xml:space="preserve">A személyvédelem helye a biztonságvédelem rendszerében / </w:t>
      </w:r>
      <w:r w:rsidRPr="003926FF">
        <w:rPr>
          <w:rFonts w:ascii="Verdana" w:hAnsi="Verdana"/>
          <w:color w:val="000000"/>
        </w:rPr>
        <w:tab/>
        <w:t>Close protection in the security technology system.</w:t>
      </w:r>
    </w:p>
    <w:p w14:paraId="74895B0E"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részei, védett személyek, alapfogalmak, kapcsolódó jogszabályok, és a személybiztosítóval szemben támasztott követelmények, valamint a személyvédelem a merényletek tükrében / Close protection elements, protected persons, basic concepts, related law rules, requirements for body guards in the light of assassinations.</w:t>
      </w:r>
    </w:p>
    <w:p w14:paraId="54773147"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Személybiztosítás gyalog (1-7 fős alakzatok) és gépjárművel (1-3 gépjárművel) / Personal protection on foot (1-7 persons) and vehicle (1-3 vehicles)</w:t>
      </w:r>
    </w:p>
    <w:p w14:paraId="7BAA611B"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Előkészítés, helyszínbiztosítás hivatalos-, és magánprogramon, valamint szállás-, és lakásbiztosítás, továbbá útvonalellenőrzés / Preparation, site protection of programs (both official and private), protecting accommodation and home, and route control</w:t>
      </w:r>
    </w:p>
    <w:p w14:paraId="525C53BA"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Az Országgyűlési Őrség személyvédelmi feladata / Personal protection tasks of the Parliamentary Guard</w:t>
      </w:r>
    </w:p>
    <w:p w14:paraId="3B04D76B" w14:textId="77777777" w:rsidR="003C3292" w:rsidRPr="003926FF"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Terrorelhárítási Központ személyvédelmi feladatai / Personal protection tasks of the Counter Terrorism Centre</w:t>
      </w:r>
    </w:p>
    <w:p w14:paraId="43C8FD56"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biztosítási terv készítése, valamint külföldi biztosítás előkészítése és végrehajtása / Preparation the protection plan and preparation and execution protection abroad.</w:t>
      </w:r>
    </w:p>
    <w:p w14:paraId="10ABA170" w14:textId="77777777" w:rsidR="003C3292"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Gyakorlati bemutató (Készenléti Rendőrség Személy- és Objektumvédelmi Igazgatóság Személyvédelmi Főosztály), személybiztosítás gyalog (1-7 fős alakzatok) és gépjárművel (1-3 gépjárművel) / Practical demonstration (Rapid Response and Special Police Service, Department of Personnel and Object Protection, Department of Personal Protection), personal protection on foot (1-7 persons) and vehicle (1-3 vehicles)</w:t>
      </w:r>
    </w:p>
    <w:p w14:paraId="235D0D52" w14:textId="77777777" w:rsidR="003C3292" w:rsidRPr="003926FF" w:rsidRDefault="003C3292" w:rsidP="00330EE1">
      <w:pPr>
        <w:widowControl w:val="0"/>
        <w:numPr>
          <w:ilvl w:val="1"/>
          <w:numId w:val="833"/>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a magánbiztonság területén / Personal protection on the field of private security</w:t>
      </w:r>
    </w:p>
    <w:p w14:paraId="43D4CF24" w14:textId="77777777" w:rsidR="003C3292" w:rsidRPr="0005383F" w:rsidRDefault="003C3292" w:rsidP="00330EE1">
      <w:pPr>
        <w:widowControl w:val="0"/>
        <w:numPr>
          <w:ilvl w:val="0"/>
          <w:numId w:val="833"/>
        </w:numPr>
        <w:tabs>
          <w:tab w:val="left" w:pos="720"/>
        </w:tabs>
        <w:spacing w:line="240" w:lineRule="auto"/>
        <w:ind w:left="426" w:hanging="142"/>
        <w:jc w:val="both"/>
        <w:rPr>
          <w:rFonts w:ascii="Verdana" w:hAnsi="Verdana" w:cs="Verdana"/>
        </w:rPr>
      </w:pPr>
      <w:r w:rsidRPr="0005383F">
        <w:rPr>
          <w:rFonts w:ascii="Verdana" w:hAnsi="Verdana" w:cs="Verdana"/>
          <w:b/>
          <w:bCs/>
        </w:rPr>
        <w:t xml:space="preserve">A tantárgy meghirdetésének gyakorisága/a tantervben történő félévi elhelyezkedése: </w:t>
      </w:r>
      <w:r w:rsidRPr="0005383F">
        <w:rPr>
          <w:rFonts w:ascii="Verdana" w:hAnsi="Verdana" w:cs="Verdana"/>
        </w:rPr>
        <w:t>3, 4, és 5. félév</w:t>
      </w:r>
    </w:p>
    <w:p w14:paraId="561B7570" w14:textId="77777777" w:rsidR="003C3292" w:rsidRPr="0005383F" w:rsidRDefault="003C3292" w:rsidP="00330EE1">
      <w:pPr>
        <w:widowControl w:val="0"/>
        <w:numPr>
          <w:ilvl w:val="0"/>
          <w:numId w:val="833"/>
        </w:numPr>
        <w:tabs>
          <w:tab w:val="left" w:pos="720"/>
        </w:tabs>
        <w:spacing w:line="240" w:lineRule="auto"/>
        <w:ind w:left="426" w:hanging="142"/>
        <w:jc w:val="both"/>
        <w:rPr>
          <w:rFonts w:ascii="Verdana" w:hAnsi="Verdana" w:cs="Verdana"/>
        </w:rPr>
      </w:pPr>
      <w:r w:rsidRPr="0005383F">
        <w:rPr>
          <w:rFonts w:ascii="Verdana" w:hAnsi="Verdana" w:cs="Verdana"/>
          <w:b/>
          <w:bCs/>
        </w:rPr>
        <w:lastRenderedPageBreak/>
        <w:t xml:space="preserve">A tanórákon való részvétel követelményei, az elfogadható hiányzások mértéke, a távolmaradás pótlásának lehetősége: </w:t>
      </w:r>
      <w:r w:rsidRPr="0005383F">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76752FF6" w14:textId="77777777" w:rsidR="003C3292" w:rsidRPr="0005383F" w:rsidRDefault="003C3292" w:rsidP="00330EE1">
      <w:pPr>
        <w:widowControl w:val="0"/>
        <w:numPr>
          <w:ilvl w:val="0"/>
          <w:numId w:val="833"/>
        </w:numPr>
        <w:tabs>
          <w:tab w:val="left" w:pos="720"/>
        </w:tabs>
        <w:spacing w:line="240" w:lineRule="auto"/>
        <w:ind w:left="426" w:hanging="142"/>
        <w:jc w:val="both"/>
        <w:rPr>
          <w:rFonts w:ascii="Verdana" w:hAnsi="Verdana" w:cs="Verdana"/>
          <w:bCs/>
        </w:rPr>
      </w:pPr>
      <w:r w:rsidRPr="0005383F">
        <w:rPr>
          <w:rFonts w:ascii="Verdana" w:hAnsi="Verdana" w:cs="Verdana"/>
          <w:b/>
        </w:rPr>
        <w:t>Félévközi feladatok, ismeretek ellenőrzésének rendje:</w:t>
      </w:r>
    </w:p>
    <w:p w14:paraId="08BDEE40" w14:textId="77777777" w:rsidR="003C3292" w:rsidRPr="0005383F" w:rsidRDefault="003C3292" w:rsidP="003C3292">
      <w:pPr>
        <w:widowControl w:val="0"/>
        <w:ind w:left="426"/>
        <w:jc w:val="both"/>
        <w:rPr>
          <w:rFonts w:ascii="Verdana" w:hAnsi="Verdana" w:cs="Verdana"/>
          <w:bCs/>
        </w:rPr>
      </w:pPr>
      <w:r w:rsidRPr="0005383F">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7969C6B8" w14:textId="77777777" w:rsidR="003C3292" w:rsidRPr="0005383F" w:rsidRDefault="003C3292" w:rsidP="00330EE1">
      <w:pPr>
        <w:widowControl w:val="0"/>
        <w:numPr>
          <w:ilvl w:val="0"/>
          <w:numId w:val="833"/>
        </w:numPr>
        <w:tabs>
          <w:tab w:val="left" w:pos="720"/>
        </w:tabs>
        <w:spacing w:line="240" w:lineRule="auto"/>
        <w:ind w:left="426" w:hanging="142"/>
        <w:jc w:val="both"/>
        <w:rPr>
          <w:rFonts w:ascii="Verdana" w:hAnsi="Verdana" w:cs="Verdana"/>
          <w:b/>
          <w:bCs/>
        </w:rPr>
      </w:pPr>
      <w:r w:rsidRPr="0005383F">
        <w:rPr>
          <w:rFonts w:ascii="Verdana" w:hAnsi="Verdana" w:cs="Verdana"/>
          <w:b/>
          <w:bCs/>
        </w:rPr>
        <w:t xml:space="preserve">Az értékelés, az aláírás és a kreditek megszerzésének pontos feltételei: </w:t>
      </w:r>
    </w:p>
    <w:p w14:paraId="69F966E5" w14:textId="77777777" w:rsidR="003C3292" w:rsidRPr="0005383F" w:rsidRDefault="003C3292" w:rsidP="00330EE1">
      <w:pPr>
        <w:widowControl w:val="0"/>
        <w:numPr>
          <w:ilvl w:val="1"/>
          <w:numId w:val="833"/>
        </w:numPr>
        <w:tabs>
          <w:tab w:val="left" w:pos="709"/>
          <w:tab w:val="left" w:pos="993"/>
          <w:tab w:val="left" w:pos="2069"/>
        </w:tabs>
        <w:spacing w:line="240" w:lineRule="auto"/>
        <w:ind w:left="426" w:firstLine="0"/>
        <w:jc w:val="both"/>
        <w:rPr>
          <w:rFonts w:ascii="Verdana" w:hAnsi="Verdana" w:cs="Verdana"/>
          <w:b/>
          <w:bCs/>
          <w:i/>
        </w:rPr>
      </w:pPr>
      <w:r w:rsidRPr="0005383F">
        <w:rPr>
          <w:rFonts w:ascii="Verdana" w:hAnsi="Verdana" w:cs="Verdana"/>
          <w:b/>
        </w:rPr>
        <w:t xml:space="preserve">Az aláírás megszerzésének feltételei: </w:t>
      </w:r>
      <w:r w:rsidRPr="0005383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1FED4851" w14:textId="73826CF3" w:rsidR="003C3292" w:rsidRPr="0005383F" w:rsidRDefault="003C3292" w:rsidP="00330EE1">
      <w:pPr>
        <w:widowControl w:val="0"/>
        <w:numPr>
          <w:ilvl w:val="1"/>
          <w:numId w:val="833"/>
        </w:numPr>
        <w:tabs>
          <w:tab w:val="left" w:pos="709"/>
          <w:tab w:val="left" w:pos="993"/>
        </w:tabs>
        <w:spacing w:line="240" w:lineRule="auto"/>
        <w:ind w:left="426" w:firstLine="0"/>
        <w:jc w:val="both"/>
        <w:rPr>
          <w:rFonts w:ascii="Verdana" w:hAnsi="Verdana" w:cs="Verdana"/>
          <w:bCs/>
        </w:rPr>
      </w:pPr>
      <w:r w:rsidRPr="0005383F">
        <w:rPr>
          <w:rFonts w:ascii="Verdana" w:hAnsi="Verdana" w:cs="Verdana"/>
          <w:b/>
        </w:rPr>
        <w:t xml:space="preserve">Az értékelés: </w:t>
      </w:r>
      <w:r w:rsidRPr="0005383F">
        <w:rPr>
          <w:rFonts w:ascii="Verdana" w:hAnsi="Verdana" w:cs="Verdana"/>
          <w:bCs/>
        </w:rPr>
        <w:t xml:space="preserve">Szóbeli vagy írásbeli </w:t>
      </w:r>
      <w:r w:rsidR="00C46500">
        <w:rPr>
          <w:rFonts w:ascii="Verdana" w:hAnsi="Verdana" w:cs="Verdana"/>
          <w:bCs/>
        </w:rPr>
        <w:t>kollokvium</w:t>
      </w:r>
      <w:r w:rsidRPr="0005383F">
        <w:rPr>
          <w:rFonts w:ascii="Verdana" w:hAnsi="Verdana" w:cs="Verdana"/>
          <w:bCs/>
        </w:rPr>
        <w:t>,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6CFC1F31" w14:textId="6F31DC67" w:rsidR="003C3292" w:rsidRPr="0005383F" w:rsidRDefault="003C3292" w:rsidP="00330EE1">
      <w:pPr>
        <w:widowControl w:val="0"/>
        <w:numPr>
          <w:ilvl w:val="1"/>
          <w:numId w:val="833"/>
        </w:numPr>
        <w:tabs>
          <w:tab w:val="left" w:pos="709"/>
          <w:tab w:val="left" w:pos="993"/>
          <w:tab w:val="left" w:pos="3977"/>
        </w:tabs>
        <w:spacing w:line="240" w:lineRule="auto"/>
        <w:ind w:left="426" w:firstLine="0"/>
        <w:jc w:val="both"/>
        <w:rPr>
          <w:rFonts w:ascii="Verdana" w:hAnsi="Verdana" w:cs="Verdana"/>
        </w:rPr>
      </w:pPr>
      <w:r w:rsidRPr="0005383F">
        <w:rPr>
          <w:rFonts w:ascii="Verdana" w:hAnsi="Verdana" w:cs="Verdana"/>
          <w:b/>
          <w:bCs/>
        </w:rPr>
        <w:t xml:space="preserve">A kreditek megszerzésének feltételei: </w:t>
      </w:r>
      <w:r w:rsidRPr="0005383F">
        <w:rPr>
          <w:rFonts w:ascii="Verdana" w:hAnsi="Verdana" w:cs="Verdana"/>
        </w:rPr>
        <w:t xml:space="preserve">A kreditek megszerzésének feltétele az aláírás megszerzése és a szóbeli vizsga legalább </w:t>
      </w:r>
      <w:r w:rsidR="00C46500">
        <w:rPr>
          <w:rFonts w:ascii="Verdana" w:hAnsi="Verdana" w:cs="Verdana"/>
        </w:rPr>
        <w:t>elégséges</w:t>
      </w:r>
      <w:r w:rsidRPr="0005383F">
        <w:rPr>
          <w:rFonts w:ascii="Verdana" w:hAnsi="Verdana" w:cs="Verdana"/>
        </w:rPr>
        <w:t xml:space="preserve"> szintű teljesítése.</w:t>
      </w:r>
    </w:p>
    <w:p w14:paraId="1F459DDA" w14:textId="77777777" w:rsidR="003C3292" w:rsidRPr="0005383F" w:rsidRDefault="003C3292" w:rsidP="003C3292">
      <w:pPr>
        <w:widowControl w:val="0"/>
        <w:tabs>
          <w:tab w:val="left" w:pos="720"/>
          <w:tab w:val="left" w:pos="993"/>
          <w:tab w:val="left" w:pos="1276"/>
          <w:tab w:val="left" w:pos="3977"/>
        </w:tabs>
        <w:ind w:left="426"/>
        <w:jc w:val="both"/>
        <w:rPr>
          <w:rFonts w:ascii="Verdana" w:hAnsi="Verdana" w:cs="Verdana"/>
        </w:rPr>
      </w:pPr>
    </w:p>
    <w:p w14:paraId="4CC58232" w14:textId="77777777" w:rsidR="003C3292" w:rsidRPr="0005383F" w:rsidRDefault="003C3292" w:rsidP="00330EE1">
      <w:pPr>
        <w:widowControl w:val="0"/>
        <w:numPr>
          <w:ilvl w:val="0"/>
          <w:numId w:val="833"/>
        </w:numPr>
        <w:tabs>
          <w:tab w:val="left" w:pos="720"/>
        </w:tabs>
        <w:spacing w:line="240" w:lineRule="auto"/>
        <w:ind w:left="426" w:hanging="142"/>
        <w:jc w:val="both"/>
        <w:rPr>
          <w:rFonts w:ascii="Verdana" w:hAnsi="Verdana" w:cs="Verdana"/>
          <w:bCs/>
        </w:rPr>
      </w:pPr>
      <w:r w:rsidRPr="0005383F">
        <w:rPr>
          <w:rFonts w:ascii="Verdana" w:hAnsi="Verdana" w:cs="Verdana"/>
          <w:b/>
          <w:bCs/>
        </w:rPr>
        <w:t>Irodalomjegyzék:</w:t>
      </w:r>
    </w:p>
    <w:p w14:paraId="50209560" w14:textId="77777777" w:rsidR="003C3292" w:rsidRPr="0005383F" w:rsidRDefault="003C3292" w:rsidP="00330EE1">
      <w:pPr>
        <w:pStyle w:val="NormlWeb"/>
        <w:numPr>
          <w:ilvl w:val="1"/>
          <w:numId w:val="833"/>
        </w:numPr>
        <w:tabs>
          <w:tab w:val="clear" w:pos="1283"/>
          <w:tab w:val="center" w:pos="1134"/>
        </w:tabs>
        <w:spacing w:before="0" w:beforeAutospacing="0" w:after="0" w:afterAutospacing="0" w:line="240" w:lineRule="auto"/>
        <w:ind w:left="426" w:firstLine="0"/>
        <w:rPr>
          <w:rFonts w:ascii="Verdana" w:hAnsi="Verdana"/>
          <w:sz w:val="20"/>
          <w:szCs w:val="20"/>
        </w:rPr>
      </w:pPr>
      <w:r w:rsidRPr="0005383F">
        <w:rPr>
          <w:rFonts w:ascii="Verdana" w:hAnsi="Verdana"/>
          <w:b/>
          <w:bCs/>
          <w:color w:val="000000"/>
          <w:sz w:val="20"/>
          <w:szCs w:val="20"/>
        </w:rPr>
        <w:t>Kötelező irodalom:</w:t>
      </w:r>
    </w:p>
    <w:p w14:paraId="0D0F5C38" w14:textId="77777777" w:rsidR="003C3292" w:rsidRPr="0005383F" w:rsidRDefault="003C3292" w:rsidP="00330EE1">
      <w:pPr>
        <w:pStyle w:val="NormlWeb"/>
        <w:numPr>
          <w:ilvl w:val="0"/>
          <w:numId w:val="903"/>
        </w:numPr>
        <w:spacing w:before="0" w:beforeAutospacing="0" w:after="0" w:afterAutospacing="0" w:line="240" w:lineRule="auto"/>
        <w:jc w:val="both"/>
        <w:textAlignment w:val="baseline"/>
        <w:rPr>
          <w:rFonts w:ascii="Verdana" w:hAnsi="Verdana"/>
          <w:color w:val="000000"/>
          <w:sz w:val="20"/>
          <w:szCs w:val="20"/>
        </w:rPr>
      </w:pPr>
      <w:r w:rsidRPr="0005383F">
        <w:rPr>
          <w:rFonts w:ascii="Verdana" w:hAnsi="Verdana"/>
          <w:color w:val="000000"/>
          <w:sz w:val="20"/>
          <w:szCs w:val="20"/>
        </w:rPr>
        <w:t xml:space="preserve">Christián László (szerk.): Személy- és vagyonvédelem, Budapest, NKE RTK egyetemi jegyzet, 2014. (CHRISTIÁN László (ed.): Personal- and property protection, </w:t>
      </w:r>
      <w:r w:rsidRPr="00C46500">
        <w:rPr>
          <w:rFonts w:ascii="Verdana" w:hAnsi="Verdana"/>
          <w:color w:val="000000"/>
          <w:sz w:val="20"/>
          <w:szCs w:val="20"/>
        </w:rPr>
        <w:t xml:space="preserve">Budapest, NUPS, 2014. ISBN: 978-615-5305-62-7, Forrás: </w:t>
      </w:r>
      <w:hyperlink r:id="rId96" w:history="1">
        <w:r w:rsidRPr="00C46500">
          <w:rPr>
            <w:rStyle w:val="Hiperhivatkozs"/>
            <w:rFonts w:ascii="Verdana" w:hAnsi="Verdana"/>
            <w:sz w:val="20"/>
            <w:szCs w:val="20"/>
          </w:rPr>
          <w:t>http://ludita.uni-nke.hu/repozitorium/bitstream/handle/11410/8572/Teljes%20sz%c3%b6veg%21?sequence=1&amp;isAllowed=y</w:t>
        </w:r>
      </w:hyperlink>
      <w:r w:rsidRPr="0005383F">
        <w:rPr>
          <w:rFonts w:ascii="Verdana" w:hAnsi="Verdana"/>
          <w:color w:val="000000"/>
          <w:sz w:val="20"/>
          <w:szCs w:val="20"/>
        </w:rPr>
        <w:t>,</w:t>
      </w:r>
    </w:p>
    <w:p w14:paraId="215189BE" w14:textId="77777777" w:rsidR="003C3292" w:rsidRPr="0005383F" w:rsidRDefault="003C3292" w:rsidP="00330EE1">
      <w:pPr>
        <w:pStyle w:val="NormlWeb"/>
        <w:numPr>
          <w:ilvl w:val="1"/>
          <w:numId w:val="833"/>
        </w:numPr>
        <w:tabs>
          <w:tab w:val="clear" w:pos="1283"/>
          <w:tab w:val="center" w:pos="1134"/>
        </w:tabs>
        <w:spacing w:before="120" w:beforeAutospacing="0" w:after="0" w:afterAutospacing="0" w:line="240" w:lineRule="auto"/>
        <w:ind w:left="425" w:firstLine="0"/>
        <w:jc w:val="both"/>
        <w:rPr>
          <w:rFonts w:ascii="Verdana" w:hAnsi="Verdana"/>
          <w:sz w:val="20"/>
          <w:szCs w:val="20"/>
        </w:rPr>
      </w:pPr>
      <w:r w:rsidRPr="0005383F">
        <w:rPr>
          <w:rFonts w:ascii="Verdana" w:hAnsi="Verdana"/>
          <w:b/>
          <w:bCs/>
          <w:color w:val="000000"/>
          <w:sz w:val="20"/>
          <w:szCs w:val="20"/>
        </w:rPr>
        <w:t>Ajánlott irodalom:</w:t>
      </w:r>
    </w:p>
    <w:p w14:paraId="501DF6BE" w14:textId="77777777" w:rsidR="003C3292" w:rsidRPr="0005383F" w:rsidRDefault="003C3292" w:rsidP="00330EE1">
      <w:pPr>
        <w:pStyle w:val="NormlWeb"/>
        <w:numPr>
          <w:ilvl w:val="0"/>
          <w:numId w:val="904"/>
        </w:numPr>
        <w:spacing w:before="0" w:beforeAutospacing="0" w:after="0" w:afterAutospacing="0" w:line="240" w:lineRule="auto"/>
        <w:jc w:val="both"/>
        <w:textAlignment w:val="baseline"/>
        <w:rPr>
          <w:rFonts w:ascii="Verdana" w:hAnsi="Verdana"/>
          <w:color w:val="000000"/>
          <w:sz w:val="20"/>
          <w:szCs w:val="20"/>
        </w:rPr>
      </w:pPr>
      <w:r w:rsidRPr="0005383F">
        <w:rPr>
          <w:rFonts w:ascii="Verdana" w:hAnsi="Verdana"/>
          <w:color w:val="000000"/>
          <w:sz w:val="20"/>
          <w:szCs w:val="20"/>
        </w:rPr>
        <w:t>Christián László - Handl Tamás - Nagy Tamás: A magánbiztonság bolygó hollandija. Gondolatok a személyvédelem helyzetéről. Detektor Plusz, 23. évfolyam 2016/6. szám pp. 14-15. </w:t>
      </w:r>
    </w:p>
    <w:p w14:paraId="288FC41F" w14:textId="77777777" w:rsidR="003C3292" w:rsidRPr="0005383F" w:rsidRDefault="003C3292" w:rsidP="00330EE1">
      <w:pPr>
        <w:pStyle w:val="NormlWeb"/>
        <w:numPr>
          <w:ilvl w:val="0"/>
          <w:numId w:val="904"/>
        </w:numPr>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Készenléti Rendőrség Személy és Objektumvédelmi Igazgatóság tansegédlete.</w:t>
      </w:r>
    </w:p>
    <w:p w14:paraId="2E639EB9" w14:textId="77777777" w:rsidR="003C3292" w:rsidRPr="0005383F" w:rsidRDefault="003C3292" w:rsidP="003C3292">
      <w:pPr>
        <w:widowControl w:val="0"/>
        <w:jc w:val="both"/>
        <w:rPr>
          <w:rFonts w:ascii="Verdana" w:hAnsi="Verdana" w:cs="Verdana"/>
          <w:bCs/>
        </w:rPr>
      </w:pPr>
    </w:p>
    <w:p w14:paraId="54EBDC07" w14:textId="07C029AF" w:rsidR="003C3292" w:rsidRPr="00FE1048" w:rsidRDefault="00FE1048" w:rsidP="003C3292">
      <w:pPr>
        <w:widowControl w:val="0"/>
        <w:jc w:val="both"/>
        <w:rPr>
          <w:rFonts w:ascii="Verdana" w:hAnsi="Verdana" w:cs="Verdana"/>
          <w:bCs/>
        </w:rPr>
      </w:pPr>
      <w:r>
        <w:rPr>
          <w:rFonts w:ascii="Verdana" w:hAnsi="Verdana" w:cs="Verdana"/>
          <w:bCs/>
        </w:rPr>
        <w:t xml:space="preserve">Budapest, 2023. december </w:t>
      </w:r>
    </w:p>
    <w:p w14:paraId="7764D3F4" w14:textId="77777777" w:rsidR="003C3292" w:rsidRPr="0005383F" w:rsidRDefault="003C3292" w:rsidP="003C3292">
      <w:pPr>
        <w:widowControl w:val="0"/>
        <w:tabs>
          <w:tab w:val="center" w:pos="7655"/>
        </w:tabs>
        <w:jc w:val="both"/>
        <w:rPr>
          <w:rFonts w:ascii="Verdana" w:hAnsi="Verdana" w:cs="Verdana"/>
        </w:rPr>
      </w:pPr>
      <w:r w:rsidRPr="0005383F">
        <w:rPr>
          <w:rFonts w:ascii="Verdana" w:hAnsi="Verdana" w:cs="Verdana"/>
          <w:bCs/>
        </w:rPr>
        <w:tab/>
      </w:r>
      <w:r w:rsidRPr="0005383F">
        <w:rPr>
          <w:rFonts w:ascii="Verdana" w:hAnsi="Verdana" w:cs="Verdana"/>
          <w:bCs/>
        </w:rPr>
        <w:tab/>
      </w:r>
      <w:r w:rsidRPr="0005383F">
        <w:rPr>
          <w:rFonts w:ascii="Verdana" w:hAnsi="Verdana" w:cs="Verdana"/>
          <w:bCs/>
        </w:rPr>
        <w:tab/>
      </w:r>
      <w:r w:rsidRPr="0005383F">
        <w:rPr>
          <w:rFonts w:ascii="Verdana" w:hAnsi="Verdana" w:cs="Verdana"/>
          <w:bCs/>
        </w:rPr>
        <w:tab/>
        <w:t>Dr. Kovács Sándor</w:t>
      </w:r>
    </w:p>
    <w:p w14:paraId="7224288E" w14:textId="7FB50385" w:rsidR="003C3292" w:rsidRDefault="003C3292" w:rsidP="003C3292">
      <w:pPr>
        <w:widowControl w:val="0"/>
        <w:tabs>
          <w:tab w:val="center" w:pos="7655"/>
        </w:tabs>
        <w:jc w:val="both"/>
        <w:rPr>
          <w:rFonts w:ascii="Verdana" w:hAnsi="Verdana" w:cs="Verdana"/>
        </w:rPr>
      </w:pPr>
      <w:r w:rsidRPr="0005383F">
        <w:rPr>
          <w:rFonts w:ascii="Verdana" w:hAnsi="Verdana" w:cs="Verdana"/>
        </w:rPr>
        <w:tab/>
        <w:t>mesteroktató</w:t>
      </w:r>
      <w:r w:rsidRPr="0005383F">
        <w:rPr>
          <w:rFonts w:ascii="Verdana" w:hAnsi="Verdana" w:cs="Verdana"/>
        </w:rPr>
        <w:tab/>
      </w:r>
      <w:r w:rsidRPr="0005383F">
        <w:rPr>
          <w:rFonts w:ascii="Verdana" w:hAnsi="Verdana" w:cs="Verdana"/>
        </w:rPr>
        <w:tab/>
        <w:t>tantárgyfelelős</w:t>
      </w:r>
      <w:r>
        <w:rPr>
          <w:rFonts w:ascii="Verdana" w:hAnsi="Verdana" w:cs="Verdana"/>
        </w:rPr>
        <w:t xml:space="preserve"> sk.</w:t>
      </w:r>
    </w:p>
    <w:p w14:paraId="5E550AE9" w14:textId="77777777" w:rsidR="00FE1048" w:rsidRPr="0005383F" w:rsidRDefault="00FE1048" w:rsidP="003C3292">
      <w:pPr>
        <w:widowControl w:val="0"/>
        <w:tabs>
          <w:tab w:val="center" w:pos="7655"/>
        </w:tabs>
        <w:jc w:val="both"/>
        <w:rPr>
          <w:rFonts w:ascii="Verdana" w:hAnsi="Verdana" w:cs="Verdana"/>
        </w:rPr>
      </w:pPr>
    </w:p>
    <w:tbl>
      <w:tblPr>
        <w:tblW w:w="9072" w:type="dxa"/>
        <w:tblInd w:w="113" w:type="dxa"/>
        <w:tblLook w:val="01E0" w:firstRow="1" w:lastRow="1" w:firstColumn="1" w:lastColumn="1" w:noHBand="0" w:noVBand="0"/>
      </w:tblPr>
      <w:tblGrid>
        <w:gridCol w:w="4855"/>
        <w:gridCol w:w="1620"/>
        <w:gridCol w:w="2597"/>
      </w:tblGrid>
      <w:tr w:rsidR="003C3292" w14:paraId="1FBE4750" w14:textId="77777777" w:rsidTr="003C3292">
        <w:tc>
          <w:tcPr>
            <w:tcW w:w="4855" w:type="dxa"/>
            <w:tcBorders>
              <w:top w:val="nil"/>
              <w:left w:val="nil"/>
              <w:bottom w:val="single" w:sz="4" w:space="0" w:color="auto"/>
              <w:right w:val="nil"/>
            </w:tcBorders>
            <w:hideMark/>
          </w:tcPr>
          <w:p w14:paraId="5104734A"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32C7C8BB" w14:textId="77777777" w:rsidR="003C3292" w:rsidRDefault="003C3292" w:rsidP="003C3292">
            <w:pPr>
              <w:spacing w:after="0" w:line="240" w:lineRule="auto"/>
              <w:jc w:val="both"/>
              <w:rPr>
                <w:rFonts w:ascii="Verdana" w:hAnsi="Verdana"/>
              </w:rPr>
            </w:pPr>
          </w:p>
        </w:tc>
        <w:tc>
          <w:tcPr>
            <w:tcW w:w="2597" w:type="dxa"/>
          </w:tcPr>
          <w:p w14:paraId="356C8886" w14:textId="77777777" w:rsidR="003C3292" w:rsidRDefault="003C3292" w:rsidP="003C3292">
            <w:pPr>
              <w:spacing w:after="0" w:line="240" w:lineRule="auto"/>
              <w:jc w:val="right"/>
              <w:rPr>
                <w:rFonts w:ascii="Verdana" w:hAnsi="Verdana"/>
              </w:rPr>
            </w:pPr>
          </w:p>
        </w:tc>
      </w:tr>
      <w:tr w:rsidR="003C3292" w14:paraId="691DAC72" w14:textId="77777777" w:rsidTr="003C3292">
        <w:tc>
          <w:tcPr>
            <w:tcW w:w="4855" w:type="dxa"/>
            <w:tcBorders>
              <w:top w:val="single" w:sz="4" w:space="0" w:color="auto"/>
              <w:left w:val="nil"/>
              <w:bottom w:val="nil"/>
              <w:right w:val="nil"/>
            </w:tcBorders>
            <w:hideMark/>
          </w:tcPr>
          <w:p w14:paraId="61C2783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7C8BB47E" w14:textId="77777777" w:rsidR="003C3292" w:rsidRDefault="003C3292" w:rsidP="003C3292">
            <w:pPr>
              <w:spacing w:after="0" w:line="240" w:lineRule="auto"/>
              <w:jc w:val="both"/>
              <w:rPr>
                <w:rFonts w:ascii="Verdana" w:hAnsi="Verdana"/>
              </w:rPr>
            </w:pPr>
          </w:p>
        </w:tc>
        <w:tc>
          <w:tcPr>
            <w:tcW w:w="2597" w:type="dxa"/>
          </w:tcPr>
          <w:p w14:paraId="16983B0A" w14:textId="77777777" w:rsidR="003C3292" w:rsidRDefault="003C3292" w:rsidP="003C3292">
            <w:pPr>
              <w:spacing w:after="0" w:line="240" w:lineRule="auto"/>
              <w:jc w:val="both"/>
              <w:rPr>
                <w:rFonts w:ascii="Verdana" w:hAnsi="Verdana"/>
              </w:rPr>
            </w:pPr>
          </w:p>
        </w:tc>
      </w:tr>
    </w:tbl>
    <w:p w14:paraId="326D8BFF" w14:textId="77777777" w:rsidR="003C3292" w:rsidRDefault="003C3292" w:rsidP="003C3292">
      <w:pPr>
        <w:widowControl w:val="0"/>
        <w:spacing w:line="240" w:lineRule="auto"/>
        <w:ind w:left="426" w:hanging="142"/>
        <w:jc w:val="center"/>
        <w:rPr>
          <w:rFonts w:ascii="Verdana" w:hAnsi="Verdana"/>
          <w:b/>
          <w:bCs/>
        </w:rPr>
      </w:pPr>
    </w:p>
    <w:p w14:paraId="2FA095C5"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3E9E8221" w14:textId="77777777" w:rsidR="003C3292" w:rsidRDefault="003C3292" w:rsidP="00330EE1">
      <w:pPr>
        <w:widowControl w:val="0"/>
        <w:numPr>
          <w:ilvl w:val="0"/>
          <w:numId w:val="836"/>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t>RRETB09</w:t>
      </w:r>
    </w:p>
    <w:p w14:paraId="61F3047A" w14:textId="77777777" w:rsidR="003C3292" w:rsidRDefault="003C3292" w:rsidP="00330EE1">
      <w:pPr>
        <w:widowControl w:val="0"/>
        <w:numPr>
          <w:ilvl w:val="0"/>
          <w:numId w:val="836"/>
        </w:numPr>
        <w:tabs>
          <w:tab w:val="clear"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Sportrendészet</w:t>
      </w:r>
    </w:p>
    <w:p w14:paraId="42FFAA04" w14:textId="77777777" w:rsidR="003C3292" w:rsidRDefault="003C3292" w:rsidP="00330EE1">
      <w:pPr>
        <w:widowControl w:val="0"/>
        <w:numPr>
          <w:ilvl w:val="0"/>
          <w:numId w:val="836"/>
        </w:numPr>
        <w:tabs>
          <w:tab w:val="clear" w:pos="720"/>
          <w:tab w:val="num" w:pos="426"/>
        </w:tabs>
        <w:spacing w:line="240" w:lineRule="auto"/>
        <w:ind w:hanging="436"/>
        <w:jc w:val="both"/>
        <w:rPr>
          <w:rFonts w:ascii="Verdana" w:hAnsi="Verdana"/>
          <w:b/>
          <w:bCs/>
          <w:lang w:val="en-GB"/>
        </w:rPr>
      </w:pPr>
      <w:r>
        <w:rPr>
          <w:rFonts w:ascii="Verdana" w:hAnsi="Verdana"/>
          <w:b/>
          <w:bCs/>
        </w:rPr>
        <w:t xml:space="preserve">A tantárgy megnevezése (angolul): </w:t>
      </w:r>
      <w:r w:rsidRPr="00317B41">
        <w:rPr>
          <w:rFonts w:ascii="Verdana" w:hAnsi="Verdana"/>
          <w:bCs/>
        </w:rPr>
        <w:t>Sports policing</w:t>
      </w:r>
    </w:p>
    <w:p w14:paraId="652A324B" w14:textId="77777777" w:rsidR="003C3292" w:rsidRDefault="003C3292" w:rsidP="00330EE1">
      <w:pPr>
        <w:widowControl w:val="0"/>
        <w:numPr>
          <w:ilvl w:val="0"/>
          <w:numId w:val="836"/>
        </w:numPr>
        <w:spacing w:line="240" w:lineRule="auto"/>
        <w:ind w:left="426" w:hanging="142"/>
        <w:jc w:val="both"/>
        <w:rPr>
          <w:rFonts w:ascii="Verdana" w:hAnsi="Verdana"/>
          <w:b/>
          <w:bCs/>
        </w:rPr>
      </w:pPr>
      <w:r>
        <w:rPr>
          <w:rFonts w:ascii="Verdana" w:hAnsi="Verdana"/>
          <w:b/>
          <w:bCs/>
        </w:rPr>
        <w:t xml:space="preserve">Kreditérték és képzési karakter: </w:t>
      </w:r>
    </w:p>
    <w:p w14:paraId="1ED85518" w14:textId="77777777" w:rsidR="003C3292" w:rsidRDefault="003C3292" w:rsidP="00330EE1">
      <w:pPr>
        <w:pStyle w:val="Listaszerbekezds"/>
        <w:widowControl w:val="0"/>
        <w:numPr>
          <w:ilvl w:val="1"/>
          <w:numId w:val="836"/>
        </w:numPr>
        <w:tabs>
          <w:tab w:val="clear" w:pos="1283"/>
        </w:tabs>
        <w:spacing w:line="240" w:lineRule="auto"/>
        <w:ind w:left="993" w:hanging="426"/>
        <w:jc w:val="both"/>
        <w:rPr>
          <w:rFonts w:ascii="Verdana" w:hAnsi="Verdana"/>
          <w:b/>
          <w:bCs/>
        </w:rPr>
      </w:pPr>
      <w:r>
        <w:rPr>
          <w:rFonts w:ascii="Verdana" w:hAnsi="Verdana"/>
          <w:bCs/>
        </w:rPr>
        <w:t>2 kredit</w:t>
      </w:r>
    </w:p>
    <w:p w14:paraId="6C453822" w14:textId="77777777" w:rsidR="003C3292" w:rsidRDefault="003C3292" w:rsidP="00330EE1">
      <w:pPr>
        <w:pStyle w:val="Listaszerbekezds"/>
        <w:widowControl w:val="0"/>
        <w:numPr>
          <w:ilvl w:val="1"/>
          <w:numId w:val="836"/>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20</w:t>
      </w:r>
      <w:r>
        <w:rPr>
          <w:rFonts w:ascii="Verdana" w:hAnsi="Verdana"/>
          <w:b/>
          <w:bCs/>
        </w:rPr>
        <w:t xml:space="preserve"> </w:t>
      </w:r>
      <w:r>
        <w:rPr>
          <w:rFonts w:ascii="Verdana" w:hAnsi="Verdana"/>
          <w:bCs/>
        </w:rPr>
        <w:t>% gyakorlat, 80 % elmélet</w:t>
      </w:r>
    </w:p>
    <w:p w14:paraId="368755F5" w14:textId="77777777" w:rsidR="003C3292"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r>
        <w:rPr>
          <w:rFonts w:ascii="Verdana" w:hAnsi="Verdana"/>
          <w:bCs/>
        </w:rPr>
        <w:t xml:space="preserve"> </w:t>
      </w:r>
      <w:r w:rsidRPr="00317B41">
        <w:rPr>
          <w:rFonts w:ascii="Verdana" w:hAnsi="Verdana"/>
          <w:bCs/>
        </w:rPr>
        <w:t>bűnügyi igazgatási alapképzési szak bűnügyi nyomozó, gazdaságvédelmi nyomozó, bűnügyi hírszerző szakirány/Rendészeti igazgatási szak, közlekedésrendészeti szakirány, közrendvédelmi szakirány, igazgatásrendészeti szakirány, büntetés-végrehajtási szakirány, határrendészeti szakirány, vám- és pénzügyőri szakirány</w:t>
      </w:r>
    </w:p>
    <w:p w14:paraId="00F9572C" w14:textId="77777777" w:rsidR="003C3292" w:rsidRDefault="003C3292" w:rsidP="00330EE1">
      <w:pPr>
        <w:widowControl w:val="0"/>
        <w:numPr>
          <w:ilvl w:val="0"/>
          <w:numId w:val="836"/>
        </w:numPr>
        <w:spacing w:line="240" w:lineRule="auto"/>
        <w:jc w:val="both"/>
        <w:rPr>
          <w:rFonts w:ascii="Verdana" w:hAnsi="Verdana"/>
          <w:bCs/>
        </w:rPr>
      </w:pPr>
      <w:r>
        <w:rPr>
          <w:rFonts w:ascii="Verdana" w:hAnsi="Verdana"/>
          <w:b/>
          <w:bCs/>
        </w:rPr>
        <w:t xml:space="preserve">Az oktatásért felelős oktatási szervezeti egység megnevezése: </w:t>
      </w:r>
      <w:r w:rsidRPr="00237931">
        <w:rPr>
          <w:rFonts w:ascii="Verdana" w:hAnsi="Verdana"/>
          <w:bCs/>
        </w:rPr>
        <w:t>Rendészetelméleti és -történeti Tanszék</w:t>
      </w:r>
    </w:p>
    <w:p w14:paraId="7891EB2D" w14:textId="77777777" w:rsidR="003C3292" w:rsidRDefault="003C3292" w:rsidP="00330EE1">
      <w:pPr>
        <w:widowControl w:val="0"/>
        <w:numPr>
          <w:ilvl w:val="0"/>
          <w:numId w:val="836"/>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r w:rsidRPr="00317B41">
        <w:rPr>
          <w:rFonts w:ascii="Verdana" w:hAnsi="Verdana"/>
          <w:bCs/>
        </w:rPr>
        <w:t xml:space="preserve">Dr. </w:t>
      </w:r>
      <w:r>
        <w:rPr>
          <w:rFonts w:ascii="Verdana" w:hAnsi="Verdana"/>
          <w:bCs/>
        </w:rPr>
        <w:t>Nagy-</w:t>
      </w:r>
      <w:r w:rsidRPr="00317B41">
        <w:rPr>
          <w:rFonts w:ascii="Verdana" w:hAnsi="Verdana"/>
          <w:bCs/>
        </w:rPr>
        <w:t>Tóth Nikolett Ágnes PhD., egyetemi adjunktus</w:t>
      </w:r>
    </w:p>
    <w:p w14:paraId="10F82665" w14:textId="77777777" w:rsidR="003C3292"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A tanórák száma és típusa</w:t>
      </w:r>
    </w:p>
    <w:p w14:paraId="1AE5B840" w14:textId="77777777" w:rsidR="003C3292" w:rsidRDefault="003C3292" w:rsidP="00330EE1">
      <w:pPr>
        <w:widowControl w:val="0"/>
        <w:numPr>
          <w:ilvl w:val="1"/>
          <w:numId w:val="836"/>
        </w:numPr>
        <w:tabs>
          <w:tab w:val="clear" w:pos="1283"/>
        </w:tabs>
        <w:spacing w:line="240" w:lineRule="auto"/>
        <w:ind w:left="851" w:hanging="425"/>
        <w:jc w:val="both"/>
        <w:rPr>
          <w:rFonts w:ascii="Verdana" w:hAnsi="Verdana"/>
          <w:bCs/>
        </w:rPr>
      </w:pPr>
      <w:r>
        <w:rPr>
          <w:rFonts w:ascii="Verdana" w:hAnsi="Verdana"/>
          <w:bCs/>
        </w:rPr>
        <w:t>össz óraszám/félév:</w:t>
      </w:r>
    </w:p>
    <w:p w14:paraId="79DA34A1" w14:textId="77777777" w:rsidR="003C3292" w:rsidRDefault="003C3292" w:rsidP="00330EE1">
      <w:pPr>
        <w:widowControl w:val="0"/>
        <w:numPr>
          <w:ilvl w:val="2"/>
          <w:numId w:val="836"/>
        </w:numPr>
        <w:tabs>
          <w:tab w:val="num" w:pos="1134"/>
        </w:tabs>
        <w:spacing w:line="240" w:lineRule="auto"/>
        <w:ind w:left="1134" w:hanging="425"/>
        <w:jc w:val="both"/>
        <w:rPr>
          <w:rFonts w:ascii="Verdana" w:hAnsi="Verdana"/>
          <w:bCs/>
        </w:rPr>
      </w:pPr>
      <w:r>
        <w:rPr>
          <w:rFonts w:ascii="Verdana" w:hAnsi="Verdana"/>
          <w:bCs/>
        </w:rPr>
        <w:t>nappali munkarend: 14 (10 EA + 2 SZ + 2 GY)</w:t>
      </w:r>
    </w:p>
    <w:p w14:paraId="43220C55" w14:textId="77777777" w:rsidR="003C3292" w:rsidRDefault="003C3292" w:rsidP="00330EE1">
      <w:pPr>
        <w:widowControl w:val="0"/>
        <w:numPr>
          <w:ilvl w:val="2"/>
          <w:numId w:val="836"/>
        </w:numPr>
        <w:tabs>
          <w:tab w:val="num" w:pos="1134"/>
        </w:tabs>
        <w:spacing w:line="240" w:lineRule="auto"/>
        <w:ind w:left="1134" w:hanging="425"/>
        <w:jc w:val="both"/>
        <w:rPr>
          <w:rFonts w:ascii="Verdana" w:hAnsi="Verdana"/>
          <w:bCs/>
        </w:rPr>
      </w:pPr>
      <w:r>
        <w:rPr>
          <w:rFonts w:ascii="Verdana" w:hAnsi="Verdana"/>
          <w:bCs/>
        </w:rPr>
        <w:t>levelező munkarend: 10 (6 EA + 2 SZ + 2 GY)</w:t>
      </w:r>
    </w:p>
    <w:p w14:paraId="0C3FFEDC" w14:textId="77777777" w:rsidR="003C3292" w:rsidRDefault="003C3292" w:rsidP="00330EE1">
      <w:pPr>
        <w:widowControl w:val="0"/>
        <w:numPr>
          <w:ilvl w:val="1"/>
          <w:numId w:val="836"/>
        </w:numPr>
        <w:tabs>
          <w:tab w:val="clear" w:pos="1283"/>
        </w:tabs>
        <w:spacing w:line="240" w:lineRule="auto"/>
        <w:ind w:left="851" w:hanging="425"/>
        <w:jc w:val="both"/>
        <w:rPr>
          <w:rFonts w:ascii="Verdana" w:hAnsi="Verdana"/>
          <w:bCs/>
        </w:rPr>
      </w:pPr>
      <w:r>
        <w:rPr>
          <w:rFonts w:ascii="Verdana" w:hAnsi="Verdana"/>
          <w:bCs/>
        </w:rPr>
        <w:t>heti óraszám - nappali munkarend:2</w:t>
      </w:r>
    </w:p>
    <w:p w14:paraId="0E20F991" w14:textId="77777777" w:rsidR="003C3292" w:rsidRPr="00B72B67" w:rsidRDefault="003C3292" w:rsidP="00330EE1">
      <w:pPr>
        <w:widowControl w:val="0"/>
        <w:numPr>
          <w:ilvl w:val="1"/>
          <w:numId w:val="836"/>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w:t>
      </w:r>
      <w:r w:rsidRPr="00317B41">
        <w:rPr>
          <w:rFonts w:ascii="Verdana" w:hAnsi="Verdana"/>
        </w:rPr>
        <w:t xml:space="preserve"> -</w:t>
      </w:r>
    </w:p>
    <w:p w14:paraId="2212F9A2" w14:textId="77777777" w:rsidR="003C3292"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r>
        <w:rPr>
          <w:rFonts w:ascii="Verdana" w:hAnsi="Verdana"/>
          <w:bCs/>
          <w:highlight w:val="lightGray"/>
        </w:rPr>
        <w:t>…</w:t>
      </w:r>
    </w:p>
    <w:p w14:paraId="4CFF7A0B" w14:textId="77777777" w:rsidR="003C3292" w:rsidRDefault="003C3292" w:rsidP="003C3292">
      <w:pPr>
        <w:widowControl w:val="0"/>
        <w:spacing w:line="240" w:lineRule="auto"/>
        <w:ind w:left="426"/>
        <w:jc w:val="both"/>
        <w:rPr>
          <w:rFonts w:ascii="Verdana" w:hAnsi="Verdana"/>
          <w:bCs/>
          <w:i/>
        </w:rPr>
      </w:pPr>
      <w:r w:rsidRPr="00BA29FB">
        <w:rPr>
          <w:rFonts w:ascii="Verdana" w:hAnsi="Verdana"/>
          <w:bCs/>
          <w:i/>
        </w:rPr>
        <w:t>A tantárgy célja, hogy megismertesse a hallgatókat elsősorban a sportrendészet fogalmi rendszerével és a sportrendezvények biztosításához kapcsolódó jogszabályok, nem jogi normák rendszerével, a sport és a büntetőjog kapcsolatával. A téma megfelelő elsajátításához elengedhetetlen a sportjog alapjainak tisztázása, melyet a hallgatók jelen tárgy keretében elsajátíthatnak</w:t>
      </w:r>
    </w:p>
    <w:p w14:paraId="7FF9C8B1" w14:textId="77777777" w:rsidR="003C3292" w:rsidRPr="00317B41" w:rsidRDefault="003C3292" w:rsidP="003C3292">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317B41">
        <w:rPr>
          <w:rFonts w:ascii="Verdana" w:hAnsi="Verdana"/>
          <w:bCs/>
        </w:rPr>
        <w:t>The discipline is aimed at making the students familiar first of all with the notion „sports policing”, the non-legal norms and legal regulations connected to policing of sports-events, further the relationship of sport and 2 penal law. To be able to acquire this issue appropriately, it is inevitable to clarify the basis of sports-law.</w:t>
      </w:r>
    </w:p>
    <w:p w14:paraId="2C952031" w14:textId="77777777" w:rsidR="003C3292" w:rsidRPr="00BA29FB" w:rsidRDefault="003C3292" w:rsidP="00330EE1">
      <w:pPr>
        <w:pStyle w:val="Listaszerbekezds"/>
        <w:widowControl w:val="0"/>
        <w:numPr>
          <w:ilvl w:val="0"/>
          <w:numId w:val="836"/>
        </w:numPr>
        <w:spacing w:line="240" w:lineRule="auto"/>
        <w:jc w:val="both"/>
        <w:rPr>
          <w:rFonts w:ascii="Verdana" w:hAnsi="Verdana"/>
          <w:bCs/>
        </w:rPr>
      </w:pPr>
      <w:r>
        <w:rPr>
          <w:rFonts w:ascii="Verdana" w:hAnsi="Verdana"/>
          <w:b/>
          <w:bCs/>
        </w:rPr>
        <w:t xml:space="preserve">Elérendő szakmai kompetenciák (magyarul): </w:t>
      </w:r>
    </w:p>
    <w:p w14:paraId="7000D53C" w14:textId="77777777" w:rsidR="003C3292" w:rsidRDefault="003C3292" w:rsidP="003C3292">
      <w:pPr>
        <w:pStyle w:val="Listaszerbekezds"/>
        <w:widowControl w:val="0"/>
        <w:spacing w:line="240" w:lineRule="auto"/>
        <w:jc w:val="both"/>
        <w:rPr>
          <w:rFonts w:ascii="Verdana" w:eastAsia="Verdana" w:hAnsi="Verdana" w:cs="Verdana"/>
        </w:rPr>
      </w:pPr>
    </w:p>
    <w:p w14:paraId="6B014C0A" w14:textId="77777777" w:rsidR="003C3292" w:rsidRPr="00BA29FB" w:rsidRDefault="003C3292" w:rsidP="003C3292">
      <w:pPr>
        <w:pStyle w:val="Listaszerbekezds"/>
        <w:widowControl w:val="0"/>
        <w:spacing w:line="240" w:lineRule="auto"/>
        <w:jc w:val="both"/>
        <w:rPr>
          <w:rFonts w:ascii="Verdana" w:hAnsi="Verdana"/>
          <w:bCs/>
        </w:rPr>
      </w:pPr>
      <w:r w:rsidRPr="00BA29FB">
        <w:rPr>
          <w:rFonts w:ascii="Verdana" w:eastAsia="Verdana" w:hAnsi="Verdana" w:cs="Verdana"/>
        </w:rPr>
        <w:t xml:space="preserve">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w:t>
      </w:r>
      <w:r w:rsidRPr="00BA29FB">
        <w:rPr>
          <w:rFonts w:ascii="Verdana" w:eastAsia="Verdana" w:hAnsi="Verdana" w:cs="Verdana"/>
        </w:rPr>
        <w:lastRenderedPageBreak/>
        <w:t>feladatokat hatékonyan megoldani, nemzetközi szinten együttműködni.</w:t>
      </w:r>
    </w:p>
    <w:p w14:paraId="2BCF158B" w14:textId="77777777" w:rsidR="003C3292" w:rsidRDefault="003C3292" w:rsidP="003C3292">
      <w:pPr>
        <w:widowControl w:val="0"/>
        <w:spacing w:after="0" w:line="240" w:lineRule="auto"/>
        <w:ind w:left="360"/>
        <w:jc w:val="both"/>
        <w:rPr>
          <w:rFonts w:ascii="Verdana" w:eastAsia="Verdana" w:hAnsi="Verdana" w:cs="Verdana"/>
        </w:rPr>
      </w:pPr>
    </w:p>
    <w:p w14:paraId="427A3D5A"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Tudása</w:t>
      </w:r>
    </w:p>
    <w:p w14:paraId="669086F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51960FA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Összességében átfogó képpel rendelkezik a rendészettudományi, a hadtudományi, az állam- és jogtudományi területek alapvető tényeiről, irányairól és határairól hazai és nemzetközi vonulatban is. </w:t>
      </w:r>
    </w:p>
    <w:p w14:paraId="04E2C79F"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Alapvető ismeretekkel rendelkezik a hivatásrendjétől eltérő további közszolgálati hivatásrendek felépítéséről, szervezetéről, működéséről és feladatairól. Közös közszolgálati érték- és fogalomkészlettel bír..</w:t>
      </w:r>
    </w:p>
    <w:p w14:paraId="0B10C55A"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1D6FD61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66748293"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Azonosítani tudja a társadalmi folyamatok és jelenségek egymásra hatásának mechanizmusait, felismeri a problémamegoldás lehetőségeit.</w:t>
      </w:r>
    </w:p>
    <w:p w14:paraId="1EC21BE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17B5CA09"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Mélyrehatóan ismeri a rendészettudományt megalapozó iskolákat, kialakulásának és fejlődésének történetét, alapjait. Képes azonosítani a jelenkori és jövőbeni kihívásokat, amelyekre megfelelő módon reflektál.</w:t>
      </w:r>
    </w:p>
    <w:p w14:paraId="34146F92" w14:textId="77777777" w:rsidR="003C3292" w:rsidRDefault="003C3292" w:rsidP="003C3292">
      <w:pPr>
        <w:widowControl w:val="0"/>
        <w:spacing w:after="0" w:line="240" w:lineRule="auto"/>
        <w:ind w:left="360"/>
        <w:jc w:val="both"/>
        <w:rPr>
          <w:rFonts w:ascii="Verdana" w:eastAsia="Verdana" w:hAnsi="Verdana" w:cs="Verdana"/>
          <w:highlight w:val="yellow"/>
        </w:rPr>
      </w:pPr>
    </w:p>
    <w:p w14:paraId="0F0905A4"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Képességei</w:t>
      </w:r>
    </w:p>
    <w:p w14:paraId="682A10A2"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Képes hatékonyan értelmezni és értékelni az Európára és Magyarországra ható globális eseményeket és világfolyamatokat, valamint hatékonyan feldolgozza a kapcsolódó információkat, adatokat.</w:t>
      </w:r>
    </w:p>
    <w:p w14:paraId="30CD0F90"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Rendelkezik olyan tanulási készségekkel, amelyek szükségesek ahhoz, hogy nagyfokú önállósággal folytathassa további tanulmányait</w:t>
      </w:r>
    </w:p>
    <w:p w14:paraId="45DAD2B1"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76D19FCC"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Szakterületéhez, annak részterületeihez köthetően képes magas színvonalú elemző munkára, szaktudományos formájú összefoglalók, elemzések készítésére és tanácsadásra a döntéshozók részére, nemzeti és nemzetközi fórumokon. </w:t>
      </w:r>
    </w:p>
    <w:p w14:paraId="62EC4A98"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Képes aktívan és magas színvonalon közvetíteni szakterületének ismereteit, bekapcsolódni kutatási, fejlesztési projektekbe, a vonatkozó publikációs forrásokat használni.</w:t>
      </w:r>
    </w:p>
    <w:p w14:paraId="1DF6A23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19BA7253"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rPr>
        <w:t>- Képes az infokommunikációs eszközök alkalmazására, rendészeti vezetői és felhasználói szinten tudja kezelni a számítógépes alkalmazásokat: szövegszerkesztő, táblázatkezelő, statisztikai és speciális rendészeti programokat.</w:t>
      </w:r>
    </w:p>
    <w:p w14:paraId="20C0992B"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rPr>
        <w:t>- Képes a rendészet területén a szakmai követelményeknek leginkább megfelelő menedzser szemléletű vezetési és irányítási eszközök használatára, különös tekintettel a korszerű vezetési technikákra és szervezési megoldásokra.</w:t>
      </w:r>
    </w:p>
    <w:p w14:paraId="17C0D73F" w14:textId="77777777" w:rsidR="003C3292" w:rsidRDefault="003C3292" w:rsidP="003C3292">
      <w:pPr>
        <w:ind w:left="340"/>
        <w:jc w:val="both"/>
        <w:rPr>
          <w:rFonts w:ascii="Verdana" w:eastAsia="Verdana" w:hAnsi="Verdana" w:cs="Verdana"/>
        </w:rPr>
      </w:pPr>
      <w:r>
        <w:rPr>
          <w:rFonts w:ascii="Verdana" w:eastAsia="Verdana" w:hAnsi="Verdana" w:cs="Verdana"/>
          <w:b/>
        </w:rPr>
        <w:lastRenderedPageBreak/>
        <w:t xml:space="preserve">- </w:t>
      </w:r>
      <w:r>
        <w:rPr>
          <w:rFonts w:ascii="Verdana" w:eastAsia="Verdana" w:hAnsi="Verdana" w:cs="Verdana"/>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5C0E5072" w14:textId="77777777" w:rsidR="003C3292" w:rsidRDefault="003C3292" w:rsidP="003C3292">
      <w:pPr>
        <w:rPr>
          <w:rFonts w:ascii="Verdana" w:eastAsia="Verdana" w:hAnsi="Verdana" w:cs="Verdana"/>
        </w:rPr>
      </w:pPr>
    </w:p>
    <w:p w14:paraId="2C3106F9"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Attitűdje</w:t>
      </w:r>
    </w:p>
    <w:p w14:paraId="6FE544F6"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Elkötelezett a közszolgálat iránt, felismeri a közszolgálati hivatásrenddel járó felelősséget, és hitelesen képviseli annak szellemiségét.</w:t>
      </w:r>
    </w:p>
    <w:p w14:paraId="49938EA6"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Elkötelezett az ország jövője és sikerei iránt, nyitott az új ismeretekre és kihívásokra, amelyek Magyarország helyét és lehetőségeit érintik a 21. században.</w:t>
      </w:r>
    </w:p>
    <w:p w14:paraId="3CD444C1"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65E80C6"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627EEB8B"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Ismeri és vállalja azt a szakmai identitást, amelyek a rendészeti szakterület sajátos karakterét, személyes és közösségi szerepét alkotják</w:t>
      </w:r>
    </w:p>
    <w:p w14:paraId="3A1F1581"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Motivált a rendészettudomány, az elmélet és a gyakorlat új eredményeinek feltérképezésére, a társadalmi-gazdasági-jogi környezetet érintő változások megfigyelésére, konklúzió levonására.</w:t>
      </w:r>
    </w:p>
    <w:p w14:paraId="5588BFD1"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7A33997A"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Munkája során jellemzi az elsajátított elméleti ismeretek alkalmazása, az alaposság, a módszeresség és a folyamatos tudásvágy, a tanulási készség, a saját munkájával szembeni igényesség és a szükséges mértékű önkritika.</w:t>
      </w:r>
    </w:p>
    <w:p w14:paraId="2893D462"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Elkötelezett a magas színvonalú, minőségi munkavégzés iránt, törekszik e szemléletet munkatársai felé is közvetíteni, a csoportmunkában részt venni, azt irányítani, kellő munkatapasztalat után vezetői feladatokat ellátni.</w:t>
      </w:r>
    </w:p>
    <w:p w14:paraId="4A477F3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Autodidakta módon folyamatosan törekszik az önfejlesztésre, a rendészettudományra jellemző belső törvények, törvényszerűségek, iskolák, irányzatok megértésére, az ismeretek és elméletek továbbfejlesztésére.</w:t>
      </w:r>
    </w:p>
    <w:p w14:paraId="33E7D24C" w14:textId="77777777" w:rsidR="003C3292" w:rsidRDefault="003C3292" w:rsidP="003C3292">
      <w:pPr>
        <w:widowControl w:val="0"/>
        <w:spacing w:after="0" w:line="240" w:lineRule="auto"/>
        <w:ind w:left="360"/>
        <w:jc w:val="both"/>
        <w:rPr>
          <w:rFonts w:ascii="Verdana" w:eastAsia="Verdana" w:hAnsi="Verdana" w:cs="Verdana"/>
        </w:rPr>
      </w:pPr>
    </w:p>
    <w:p w14:paraId="5F7B705E" w14:textId="77777777" w:rsidR="003C3292" w:rsidRDefault="003C3292" w:rsidP="003C3292">
      <w:pPr>
        <w:widowControl w:val="0"/>
        <w:spacing w:after="0" w:line="240" w:lineRule="auto"/>
        <w:ind w:firstLine="360"/>
        <w:jc w:val="both"/>
        <w:rPr>
          <w:rFonts w:ascii="Verdana" w:eastAsia="Verdana" w:hAnsi="Verdana" w:cs="Verdana"/>
          <w:b/>
        </w:rPr>
      </w:pPr>
      <w:r>
        <w:rPr>
          <w:rFonts w:ascii="Verdana" w:eastAsia="Verdana" w:hAnsi="Verdana" w:cs="Verdana"/>
          <w:b/>
        </w:rPr>
        <w:t>Autonómiája és felelőssége</w:t>
      </w:r>
    </w:p>
    <w:p w14:paraId="1D92C049"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Felelősséget érez a közszolgálat egésze iránt, és kialakult benne az a magával szembeni igényesség, amely biztosítja, hogy saját szakterületén méltó részt vállaljon annak működtetésében.</w:t>
      </w:r>
    </w:p>
    <w:p w14:paraId="21E766D8"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Vállalja a közszolgálati hivatásrenddel, a köz érdekében végzett munkával járó felelősséget. </w:t>
      </w:r>
    </w:p>
    <w:p w14:paraId="45613A65"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Felelősséget vállal a munkájával és a magatartásával kapcsolatos szakmai, jogi és etikai normák és szabályok betartása terén.</w:t>
      </w:r>
    </w:p>
    <w:p w14:paraId="3E0A0AEF"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22524F4A"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A rendészeti terület tudományos irányú fejlődési céljainak elérése érdekében részben önállóan, részben csoport tagjaként hasznosítani tudja elméleti és gyakorlati tudását, képességeit. </w:t>
      </w:r>
    </w:p>
    <w:p w14:paraId="4AB882E7"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xml:space="preserve">- Szakmai felelősséggel fordul a következő nemzedék felé, a rendészet területén </w:t>
      </w:r>
      <w:r>
        <w:rPr>
          <w:rFonts w:ascii="Verdana" w:eastAsia="Verdana" w:hAnsi="Verdana" w:cs="Verdana"/>
        </w:rPr>
        <w:lastRenderedPageBreak/>
        <w:t>megszerzett ismereteinek átadásával és személyes példamutatással segíti őket szakmai fejlődésükben, hivatástudatuk elmélyítésében.</w:t>
      </w:r>
    </w:p>
    <w:p w14:paraId="2382BA87" w14:textId="77777777" w:rsidR="003C3292" w:rsidRDefault="003C3292" w:rsidP="003C3292">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693A8204" w14:textId="77777777" w:rsidR="003C3292" w:rsidRDefault="003C3292" w:rsidP="003C3292">
      <w:pPr>
        <w:widowControl w:val="0"/>
        <w:spacing w:after="0" w:line="240" w:lineRule="auto"/>
        <w:ind w:left="360"/>
        <w:jc w:val="both"/>
        <w:rPr>
          <w:rFonts w:ascii="Verdana" w:eastAsia="Verdana" w:hAnsi="Verdana" w:cs="Verdana"/>
        </w:rPr>
      </w:pPr>
      <w:r>
        <w:rPr>
          <w:rFonts w:ascii="Verdana" w:eastAsia="Verdana" w:hAnsi="Verdana" w:cs="Verdan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2367F984" w14:textId="77777777" w:rsidR="00FE1048" w:rsidRDefault="00FE1048" w:rsidP="003C3292">
      <w:pPr>
        <w:widowControl w:val="0"/>
        <w:spacing w:line="240" w:lineRule="auto"/>
        <w:ind w:left="426"/>
        <w:jc w:val="both"/>
        <w:rPr>
          <w:rFonts w:ascii="Verdana" w:eastAsia="Verdana" w:hAnsi="Verdana" w:cs="Verdana"/>
          <w:b/>
        </w:rPr>
      </w:pPr>
    </w:p>
    <w:p w14:paraId="0649D644" w14:textId="6952AA9B"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 xml:space="preserve">Elérendő szakmai kompetenciák (angolul) (Competences – English): </w:t>
      </w:r>
    </w:p>
    <w:p w14:paraId="59ADA852"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Knowledge</w:t>
      </w:r>
    </w:p>
    <w:p w14:paraId="761F45C6"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28C4C407"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1FA10734"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addition his/her own profession, the student has a basic knowledge of the structure, organisation, operation and tasks of other public service professions. The student has a common set of values and concepts in public service.</w:t>
      </w:r>
    </w:p>
    <w:p w14:paraId="7F9E1461"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6E80B9CF"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5B651BAE"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identifies the mechanisms of interaction between social processes and phenomena and recognise the possibilities of problem solving.</w:t>
      </w:r>
    </w:p>
    <w:p w14:paraId="50E3C830"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4D83BB71"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1BACE5E" w14:textId="77777777" w:rsidR="003C3292" w:rsidRDefault="003C3292" w:rsidP="003C3292">
      <w:pPr>
        <w:widowControl w:val="0"/>
        <w:spacing w:line="240" w:lineRule="auto"/>
        <w:ind w:left="426"/>
        <w:jc w:val="both"/>
        <w:rPr>
          <w:rFonts w:ascii="Verdana" w:eastAsia="Verdana" w:hAnsi="Verdana" w:cs="Verdana"/>
        </w:rPr>
      </w:pPr>
    </w:p>
    <w:p w14:paraId="068BD0B5"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Capabilities</w:t>
      </w:r>
    </w:p>
    <w:p w14:paraId="3CD25A17"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is able to interpret and evaluate effectively the global events and world processes affecting Europe and Hungary, as well as efficiently process the related information and data.</w:t>
      </w:r>
    </w:p>
    <w:p w14:paraId="6CD6EFE1"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has the learning skills necessary to be able to continue his/her studies with a high degree of independence.</w:t>
      </w:r>
    </w:p>
    <w:p w14:paraId="0CBD8E8A"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5F120B17"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Ability to carry out high quality analytical work, prepare summaries and analyses in a scientific form and advise decision-makers in national and international fora, in relation to his/her field of specialization and its sub-areas.</w:t>
      </w:r>
    </w:p>
    <w:p w14:paraId="52404BB8"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Ability to actively and effectively communicate knowledge in the field, to participate in research and development projects and to use relevant publication resources.</w:t>
      </w:r>
    </w:p>
    <w:p w14:paraId="07A5ADEF"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7A0E665D"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lastRenderedPageBreak/>
        <w:t>- He/she is able to use information communication tools, can handle computer applications at the level of law enforcement managers and users: text editor, spreadsheet, statistical and special law enforcement programs.</w:t>
      </w:r>
    </w:p>
    <w:p w14:paraId="1579F500"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able to use management and management tools that best meet professional requirements in the field of law enforcement, with particular regard to modern management techniques and organizational solutions.</w:t>
      </w:r>
    </w:p>
    <w:p w14:paraId="02B8B42E"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able to get involved in research aimed at mapping the history of law enforcement, able to interpret, use and process related Hungarian and foreign language publication sources, their historical embedding, and able to present them.</w:t>
      </w:r>
    </w:p>
    <w:p w14:paraId="02E4FE83" w14:textId="77777777" w:rsidR="003C3292" w:rsidRDefault="003C3292" w:rsidP="003C3292">
      <w:pPr>
        <w:widowControl w:val="0"/>
        <w:spacing w:line="240" w:lineRule="auto"/>
        <w:ind w:left="426"/>
        <w:jc w:val="both"/>
        <w:rPr>
          <w:rFonts w:ascii="Verdana" w:eastAsia="Verdana" w:hAnsi="Verdana" w:cs="Verdana"/>
        </w:rPr>
      </w:pPr>
    </w:p>
    <w:p w14:paraId="2604AB1B"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b/>
        </w:rPr>
      </w:pPr>
      <w:r>
        <w:rPr>
          <w:rFonts w:ascii="Verdana" w:eastAsia="Verdana" w:hAnsi="Verdana" w:cs="Verdana"/>
          <w:b/>
        </w:rPr>
        <w:t>Attitude</w:t>
      </w:r>
    </w:p>
    <w:p w14:paraId="1C24E82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EEBA91D"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41C3A22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w:t>
      </w:r>
      <w:r>
        <w:rPr>
          <w:rFonts w:ascii="Verdana" w:eastAsia="Verdana" w:hAnsi="Verdana" w:cs="Verdana"/>
        </w:rPr>
        <w:tab/>
        <w:t>The student knows the digital technologies used in public service in his/her own professional field and how to communicate with them as well as the digital communication tools appropriate for the specific environment.</w:t>
      </w:r>
    </w:p>
    <w:p w14:paraId="0930FCED"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3763D781"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knowledge of and commitment to the professional identities that constitute the specific character of the law enforcement profession, its personal and community role.</w:t>
      </w:r>
    </w:p>
    <w:p w14:paraId="0C4F4DAD"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is motivated to explore new developments in police science, theory and practice, to monitor changes in the socio-economic and legal environment and to draw conclusions.</w:t>
      </w:r>
    </w:p>
    <w:p w14:paraId="5963A935"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5F5F3B68"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6376E6DC"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He/she is committed to high-quality, high-quality work, he/she tries to convey this attitude to his colleagues, to participate in group work, to manage it, and after sufficient work experience to perform managerial tasks.</w:t>
      </w:r>
    </w:p>
    <w:p w14:paraId="63837D35"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In a self-taught manner, he continuously strives for self-improvement, to understand the internal laws, legalities, schools, and trends characteristic of law enforcement, and to further develop his knowledge and theories.</w:t>
      </w:r>
    </w:p>
    <w:p w14:paraId="46673AB0"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p>
    <w:p w14:paraId="01434304"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Autonomy and responsibility</w:t>
      </w:r>
    </w:p>
    <w:p w14:paraId="0C6E9219"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feels responsibility for the public service as a whole and he/she has developed a sense of responsibility towards himself/herself, which ensures that he/she takes an appropriate part in its operation in his/her own field of expertise.</w:t>
      </w:r>
    </w:p>
    <w:p w14:paraId="08E791EB"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The student assumes the responsibility associated with the public service profession and the work towards the public interest.</w:t>
      </w:r>
    </w:p>
    <w:p w14:paraId="36D59244" w14:textId="77777777" w:rsidR="003C3292" w:rsidRDefault="003C3292" w:rsidP="003C3292">
      <w:pPr>
        <w:widowControl w:val="0"/>
        <w:spacing w:line="240" w:lineRule="auto"/>
        <w:ind w:left="426"/>
        <w:jc w:val="both"/>
        <w:rPr>
          <w:rFonts w:ascii="Verdana" w:eastAsia="Verdana" w:hAnsi="Verdana" w:cs="Verdana"/>
        </w:rPr>
      </w:pPr>
      <w:r>
        <w:rPr>
          <w:rFonts w:ascii="Verdana" w:eastAsia="Verdana" w:hAnsi="Verdana" w:cs="Verdana"/>
        </w:rPr>
        <w:t xml:space="preserve">- The student takes responsibilities for compliance with professional, legal, ethical </w:t>
      </w:r>
      <w:r>
        <w:rPr>
          <w:rFonts w:ascii="Verdana" w:eastAsia="Verdana" w:hAnsi="Verdana" w:cs="Verdana"/>
        </w:rPr>
        <w:lastRenderedPageBreak/>
        <w:t>standards and rules in relation to his/her work and conduct.</w:t>
      </w:r>
    </w:p>
    <w:p w14:paraId="3A590B24"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050D2A5D"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is able to use his/her theoretical and practical knowledge and skills to achieve the scientific development objectives of the law enforcement field, partly independently and partly as a member of a team.</w:t>
      </w:r>
    </w:p>
    <w:p w14:paraId="651EF3CC" w14:textId="77777777" w:rsidR="003C3292" w:rsidRDefault="003C3292" w:rsidP="003C3292">
      <w:pPr>
        <w:widowControl w:val="0"/>
        <w:spacing w:after="0" w:line="240" w:lineRule="auto"/>
        <w:ind w:left="360" w:firstLine="66"/>
        <w:jc w:val="both"/>
        <w:rPr>
          <w:rFonts w:ascii="Verdana" w:eastAsia="Verdana" w:hAnsi="Verdana" w:cs="Verdana"/>
        </w:rPr>
      </w:pPr>
      <w:r>
        <w:rPr>
          <w:rFonts w:ascii="Verdana" w:eastAsia="Verdana" w:hAnsi="Verdana" w:cs="Verdana"/>
        </w:rPr>
        <w:t>- He/she has a sense of professional responsibility towards the next generation, helping them to develop professionally and deepen their professional awareness by passing on his/her knowledge of law enforcement and by setting a personal example.</w:t>
      </w:r>
    </w:p>
    <w:p w14:paraId="6F7BB3EB" w14:textId="77777777" w:rsidR="003C3292" w:rsidRDefault="003C3292" w:rsidP="003C3292">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77B24444" w14:textId="77777777" w:rsidR="003C3292" w:rsidRPr="00E071E8" w:rsidRDefault="003C3292" w:rsidP="003C3292">
      <w:pPr>
        <w:widowControl w:val="0"/>
        <w:spacing w:line="240" w:lineRule="auto"/>
        <w:ind w:left="426"/>
        <w:jc w:val="both"/>
        <w:rPr>
          <w:rFonts w:ascii="Verdana" w:eastAsia="Verdana" w:hAnsi="Verdana" w:cs="Verdana"/>
        </w:rPr>
      </w:pPr>
      <w:r>
        <w:rPr>
          <w:rFonts w:ascii="Verdana" w:eastAsia="Verdana" w:hAnsi="Verdana" w:cs="Verdana"/>
          <w:b/>
        </w:rPr>
        <w:t>-</w:t>
      </w:r>
      <w:r>
        <w:rPr>
          <w:rFonts w:ascii="Verdana" w:eastAsia="Verdana" w:hAnsi="Verdana" w:cs="Verdan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0CF1D553" w14:textId="77777777" w:rsidR="003C3292" w:rsidRPr="00BA29FB" w:rsidRDefault="003C3292" w:rsidP="003C3292">
      <w:pPr>
        <w:widowControl w:val="0"/>
        <w:spacing w:line="240" w:lineRule="auto"/>
        <w:jc w:val="both"/>
        <w:rPr>
          <w:rFonts w:ascii="Verdana" w:hAnsi="Verdana"/>
          <w:bCs/>
        </w:rPr>
      </w:pPr>
    </w:p>
    <w:p w14:paraId="349184EE" w14:textId="77777777" w:rsidR="003C3292" w:rsidRPr="00D722AB" w:rsidRDefault="003C3292" w:rsidP="00330EE1">
      <w:pPr>
        <w:widowControl w:val="0"/>
        <w:numPr>
          <w:ilvl w:val="0"/>
          <w:numId w:val="836"/>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4DA565A4" w14:textId="77777777" w:rsidR="003C3292" w:rsidRDefault="003C3292" w:rsidP="00330EE1">
      <w:pPr>
        <w:widowControl w:val="0"/>
        <w:numPr>
          <w:ilvl w:val="0"/>
          <w:numId w:val="836"/>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D3933D8"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12.1 A sportjog mibenléte, rendszertani elhelyezkedése</w:t>
      </w:r>
    </w:p>
    <w:p w14:paraId="7686DB8D"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12.2 Sportrendészet, mint a sportjog és a rendészet speciális területe</w:t>
      </w:r>
    </w:p>
    <w:p w14:paraId="2EA1BA9E"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12.3 A sportrendezvények biztosításának elméleti kérdései</w:t>
      </w:r>
    </w:p>
    <w:p w14:paraId="0D8105C2"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12.4 A sportrendezvények biztosításának gyakorlati kérdései</w:t>
      </w:r>
    </w:p>
    <w:p w14:paraId="29C6AC75"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rPr>
        <w:t>12.5 Sport és büntetőjog</w:t>
      </w:r>
      <w:r w:rsidRPr="00E071E8">
        <w:rPr>
          <w:rFonts w:ascii="Verdana" w:hAnsi="Verdana"/>
          <w:bCs/>
        </w:rPr>
        <w:cr/>
      </w:r>
    </w:p>
    <w:p w14:paraId="45D2DB32"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lang w:val="en"/>
        </w:rPr>
        <w:t>12.1 Nature and taxonomy of sports law</w:t>
      </w:r>
    </w:p>
    <w:p w14:paraId="452FED13"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 xml:space="preserve">12.2 Sports policing as a special area of </w:t>
      </w:r>
      <w:r w:rsidRPr="00E071E8">
        <w:rPr>
          <w:rFonts w:ascii="Arial" w:hAnsi="Arial" w:cs="Arial"/>
          <w:bCs/>
          <w:iCs/>
        </w:rPr>
        <w:t>​​</w:t>
      </w:r>
      <w:r w:rsidRPr="00E071E8">
        <w:rPr>
          <w:rFonts w:ascii="Verdana" w:hAnsi="Verdana"/>
          <w:bCs/>
          <w:iCs/>
        </w:rPr>
        <w:t>sports law and policing</w:t>
      </w:r>
    </w:p>
    <w:p w14:paraId="5AA6B88F"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12.3 Theoretical issues of securing sports events</w:t>
      </w:r>
    </w:p>
    <w:p w14:paraId="49032ACD"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rPr>
        <w:t>12.4 Practical issues of securing sports events</w:t>
      </w:r>
    </w:p>
    <w:p w14:paraId="198DE70C" w14:textId="77777777" w:rsidR="003C3292" w:rsidRPr="00E071E8" w:rsidRDefault="003C3292" w:rsidP="003C3292">
      <w:pPr>
        <w:widowControl w:val="0"/>
        <w:spacing w:line="240" w:lineRule="auto"/>
        <w:jc w:val="both"/>
        <w:rPr>
          <w:rFonts w:ascii="Verdana" w:hAnsi="Verdana"/>
          <w:bCs/>
        </w:rPr>
      </w:pPr>
      <w:r w:rsidRPr="00E071E8">
        <w:rPr>
          <w:rFonts w:ascii="Verdana" w:hAnsi="Verdana"/>
          <w:bCs/>
          <w:iCs/>
          <w:lang w:val="en"/>
        </w:rPr>
        <w:t>12.5 Sports and Criminal Law</w:t>
      </w:r>
    </w:p>
    <w:p w14:paraId="73E57266" w14:textId="77777777" w:rsidR="003C3292" w:rsidRDefault="003C3292" w:rsidP="003C3292">
      <w:pPr>
        <w:widowControl w:val="0"/>
        <w:spacing w:line="240" w:lineRule="auto"/>
        <w:jc w:val="both"/>
        <w:rPr>
          <w:rFonts w:ascii="Verdana" w:hAnsi="Verdana"/>
          <w:b/>
          <w:bCs/>
        </w:rPr>
      </w:pPr>
    </w:p>
    <w:p w14:paraId="4462B85A" w14:textId="77777777" w:rsidR="003C3292" w:rsidRPr="00237931"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237931">
        <w:rPr>
          <w:rFonts w:ascii="Verdana" w:hAnsi="Verdana"/>
          <w:bCs/>
        </w:rPr>
        <w:t>őszi</w:t>
      </w:r>
      <w:r>
        <w:rPr>
          <w:rFonts w:ascii="Verdana" w:hAnsi="Verdana"/>
          <w:bCs/>
        </w:rPr>
        <w:t xml:space="preserve"> és tavaszi</w:t>
      </w:r>
      <w:r w:rsidRPr="00237931">
        <w:rPr>
          <w:rFonts w:ascii="Verdana" w:hAnsi="Verdana"/>
          <w:bCs/>
        </w:rPr>
        <w:t xml:space="preserve"> félév</w:t>
      </w:r>
    </w:p>
    <w:p w14:paraId="1A4733EF" w14:textId="77777777" w:rsidR="003C3292"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8A00621" w14:textId="77777777" w:rsidR="003C3292" w:rsidRPr="002E19AB" w:rsidRDefault="003C3292" w:rsidP="003C3292">
      <w:pPr>
        <w:widowControl w:val="0"/>
        <w:spacing w:line="240" w:lineRule="auto"/>
        <w:jc w:val="both"/>
        <w:rPr>
          <w:rFonts w:ascii="Verdana" w:hAnsi="Verdana"/>
          <w:bCs/>
        </w:rPr>
      </w:pPr>
      <w:r w:rsidRPr="002E19AB">
        <w:rPr>
          <w:rFonts w:ascii="Verdana" w:hAnsi="Verdana"/>
          <w:bCs/>
        </w:rPr>
        <w:t>A hallgató köteles a foglalkozások legalább 67 %-án részt venni.</w:t>
      </w:r>
      <w:r>
        <w:rPr>
          <w:rFonts w:ascii="Verdana" w:hAnsi="Verdana"/>
          <w:bCs/>
        </w:rPr>
        <w:t xml:space="preserve"> </w:t>
      </w:r>
      <w:r w:rsidRPr="002E19AB">
        <w:rPr>
          <w:rFonts w:ascii="Verdana" w:hAnsi="Verdana"/>
          <w:bCs/>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6E180391" w14:textId="77777777" w:rsidR="003C3292" w:rsidRDefault="003C3292" w:rsidP="00330EE1">
      <w:pPr>
        <w:widowControl w:val="0"/>
        <w:numPr>
          <w:ilvl w:val="0"/>
          <w:numId w:val="836"/>
        </w:numPr>
        <w:spacing w:line="240" w:lineRule="auto"/>
        <w:jc w:val="both"/>
        <w:rPr>
          <w:rFonts w:ascii="Verdana" w:hAnsi="Verdana"/>
          <w:bCs/>
        </w:rPr>
      </w:pPr>
      <w:r>
        <w:rPr>
          <w:rFonts w:ascii="Verdana" w:hAnsi="Verdana"/>
          <w:b/>
        </w:rPr>
        <w:t>Félévközi feladatok, ismeretek ellenőrzésének rendje:</w:t>
      </w:r>
    </w:p>
    <w:p w14:paraId="2A4DBAE0" w14:textId="77777777" w:rsidR="003C3292" w:rsidRPr="002E19AB" w:rsidRDefault="003C3292" w:rsidP="003C3292">
      <w:pPr>
        <w:widowControl w:val="0"/>
        <w:spacing w:line="240" w:lineRule="auto"/>
        <w:jc w:val="both"/>
        <w:rPr>
          <w:rFonts w:ascii="Verdana" w:hAnsi="Verdana"/>
          <w:b/>
          <w:bCs/>
        </w:rPr>
      </w:pPr>
      <w:r w:rsidRPr="002E19AB">
        <w:rPr>
          <w:rFonts w:ascii="Verdana" w:hAnsi="Verdana"/>
          <w:bCs/>
        </w:rPr>
        <w:t>A hallgató köteles kiselőadást tartani, s annak szerkeszett formáját írásban is leadni.</w:t>
      </w:r>
    </w:p>
    <w:p w14:paraId="0306FE1E" w14:textId="77777777" w:rsidR="003C3292" w:rsidRDefault="003C3292" w:rsidP="00330EE1">
      <w:pPr>
        <w:widowControl w:val="0"/>
        <w:numPr>
          <w:ilvl w:val="0"/>
          <w:numId w:val="836"/>
        </w:numPr>
        <w:spacing w:line="240" w:lineRule="auto"/>
        <w:jc w:val="both"/>
        <w:rPr>
          <w:rFonts w:ascii="Verdana" w:hAnsi="Verdana"/>
          <w:b/>
          <w:bCs/>
        </w:rPr>
      </w:pPr>
      <w:r>
        <w:rPr>
          <w:rFonts w:ascii="Verdana" w:hAnsi="Verdana"/>
          <w:b/>
          <w:bCs/>
        </w:rPr>
        <w:t xml:space="preserve">Az értékelés, az aláírás és a kreditek megszerzésének pontos feltételei: </w:t>
      </w:r>
    </w:p>
    <w:p w14:paraId="3E4F771A" w14:textId="77777777" w:rsidR="003C3292" w:rsidRDefault="003C3292" w:rsidP="00330EE1">
      <w:pPr>
        <w:widowControl w:val="0"/>
        <w:numPr>
          <w:ilvl w:val="1"/>
          <w:numId w:val="836"/>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aláírás megszerzésének feltételei:</w:t>
      </w:r>
    </w:p>
    <w:p w14:paraId="0998EEC0"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A hallgató részvétele a foglalkozások legalább 67 %-án, valamint a prezentáció megtartása.</w:t>
      </w:r>
    </w:p>
    <w:p w14:paraId="4B0BFF1C" w14:textId="77777777" w:rsidR="003C3292" w:rsidRDefault="003C3292" w:rsidP="00330EE1">
      <w:pPr>
        <w:widowControl w:val="0"/>
        <w:numPr>
          <w:ilvl w:val="1"/>
          <w:numId w:val="836"/>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lastRenderedPageBreak/>
        <w:t>Az értékelés:</w:t>
      </w:r>
    </w:p>
    <w:p w14:paraId="2646BA54"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Gyakorlati jegy, három fokozatú értékeléssel.</w:t>
      </w:r>
    </w:p>
    <w:p w14:paraId="0266E43D" w14:textId="77777777" w:rsidR="003C3292" w:rsidRDefault="003C3292" w:rsidP="00330EE1">
      <w:pPr>
        <w:widowControl w:val="0"/>
        <w:numPr>
          <w:ilvl w:val="1"/>
          <w:numId w:val="836"/>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 kreditek megszerzésének feltételei:</w:t>
      </w:r>
    </w:p>
    <w:p w14:paraId="404EA2B8" w14:textId="77777777" w:rsidR="003C3292" w:rsidRDefault="003C3292" w:rsidP="003C3292">
      <w:pPr>
        <w:widowControl w:val="0"/>
        <w:tabs>
          <w:tab w:val="left" w:pos="993"/>
        </w:tabs>
        <w:spacing w:line="240" w:lineRule="auto"/>
        <w:ind w:left="426"/>
        <w:jc w:val="both"/>
        <w:rPr>
          <w:rFonts w:ascii="Verdana" w:eastAsia="Verdana" w:hAnsi="Verdana" w:cs="Verdana"/>
        </w:rPr>
      </w:pPr>
      <w:r>
        <w:rPr>
          <w:rFonts w:ascii="Verdana" w:eastAsia="Verdana" w:hAnsi="Verdana" w:cs="Verdana"/>
        </w:rPr>
        <w:t>A kreditek megszerzésének feltétele az aláírás megszerzése és a legalább megfelelt jegy.</w:t>
      </w:r>
    </w:p>
    <w:p w14:paraId="23C54D48" w14:textId="77777777" w:rsidR="003C3292" w:rsidRDefault="003C3292" w:rsidP="00330EE1">
      <w:pPr>
        <w:widowControl w:val="0"/>
        <w:numPr>
          <w:ilvl w:val="0"/>
          <w:numId w:val="836"/>
        </w:numPr>
        <w:spacing w:line="240" w:lineRule="auto"/>
        <w:ind w:left="426" w:hanging="142"/>
        <w:jc w:val="both"/>
        <w:rPr>
          <w:rFonts w:ascii="Verdana" w:hAnsi="Verdana"/>
          <w:bCs/>
        </w:rPr>
      </w:pPr>
      <w:r>
        <w:rPr>
          <w:rFonts w:ascii="Verdana" w:hAnsi="Verdana"/>
          <w:b/>
          <w:bCs/>
        </w:rPr>
        <w:t>Irodalomjegyzék:</w:t>
      </w:r>
    </w:p>
    <w:p w14:paraId="633284DE" w14:textId="77777777" w:rsidR="003C3292" w:rsidRPr="002E19AB" w:rsidRDefault="003C3292" w:rsidP="00330EE1">
      <w:pPr>
        <w:widowControl w:val="0"/>
        <w:numPr>
          <w:ilvl w:val="1"/>
          <w:numId w:val="836"/>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24201DF4" w14:textId="77777777" w:rsidR="003C3292" w:rsidRPr="00E97E34" w:rsidRDefault="003C3292" w:rsidP="00330EE1">
      <w:pPr>
        <w:pStyle w:val="Listaszerbekezds"/>
        <w:widowControl w:val="0"/>
        <w:numPr>
          <w:ilvl w:val="0"/>
          <w:numId w:val="834"/>
        </w:numPr>
        <w:tabs>
          <w:tab w:val="left" w:pos="567"/>
          <w:tab w:val="left" w:pos="851"/>
          <w:tab w:val="num" w:pos="3977"/>
        </w:tabs>
        <w:spacing w:line="240" w:lineRule="auto"/>
        <w:jc w:val="both"/>
        <w:rPr>
          <w:rFonts w:ascii="Verdana" w:hAnsi="Verdana"/>
          <w:bCs/>
          <w:i/>
        </w:rPr>
      </w:pPr>
      <w:r w:rsidRPr="00E97E34">
        <w:rPr>
          <w:rFonts w:ascii="Verdana" w:hAnsi="Verdana"/>
          <w:bCs/>
          <w:i/>
        </w:rPr>
        <w:t>Tóth Nikolett Ágnes: Sportrendészet a sportigazgatás rendszerében. Budapest, Nemzeti Közszolgálati Egyetem, Államtudományi és Közigazgatási Kar, 2019. ISBN: 9789634980568</w:t>
      </w:r>
    </w:p>
    <w:p w14:paraId="7F29E34B" w14:textId="77777777" w:rsidR="003C3292" w:rsidRPr="00E97E34" w:rsidRDefault="003C3292" w:rsidP="00330EE1">
      <w:pPr>
        <w:pStyle w:val="Listaszerbekezds"/>
        <w:widowControl w:val="0"/>
        <w:numPr>
          <w:ilvl w:val="0"/>
          <w:numId w:val="834"/>
        </w:numPr>
        <w:tabs>
          <w:tab w:val="left" w:pos="567"/>
          <w:tab w:val="left" w:pos="851"/>
          <w:tab w:val="num" w:pos="3977"/>
        </w:tabs>
        <w:spacing w:line="240" w:lineRule="auto"/>
        <w:jc w:val="both"/>
        <w:rPr>
          <w:rFonts w:ascii="Verdana" w:hAnsi="Verdana"/>
          <w:bCs/>
          <w:i/>
        </w:rPr>
      </w:pPr>
      <w:r w:rsidRPr="00E97E34">
        <w:rPr>
          <w:rFonts w:ascii="Verdana" w:hAnsi="Verdana"/>
          <w:bCs/>
          <w:i/>
        </w:rPr>
        <w:t>Fejes Péter, Sárközy Tamás, Szekeres Diána, Tóth Nikolett: A magyar sport jogi szabályozása. Az első magyar sportjogi egyetemi tankönyv. HVG-ORAC Kiadó, 2019. ISBN: 978 963 258 454 6</w:t>
      </w:r>
    </w:p>
    <w:p w14:paraId="0501A34B" w14:textId="77777777" w:rsidR="003C3292" w:rsidRDefault="003C3292" w:rsidP="003C3292">
      <w:pPr>
        <w:widowControl w:val="0"/>
        <w:tabs>
          <w:tab w:val="left" w:pos="567"/>
          <w:tab w:val="left" w:pos="851"/>
          <w:tab w:val="num" w:pos="3977"/>
        </w:tabs>
        <w:spacing w:line="240" w:lineRule="auto"/>
        <w:jc w:val="both"/>
        <w:rPr>
          <w:rFonts w:ascii="Verdana" w:hAnsi="Verdana"/>
          <w:bCs/>
        </w:rPr>
      </w:pPr>
    </w:p>
    <w:p w14:paraId="2AE22F37" w14:textId="77777777" w:rsidR="003C3292" w:rsidRDefault="003C3292" w:rsidP="00330EE1">
      <w:pPr>
        <w:widowControl w:val="0"/>
        <w:numPr>
          <w:ilvl w:val="1"/>
          <w:numId w:val="836"/>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423A28F2" w14:textId="77777777" w:rsidR="003C3292" w:rsidRDefault="003C3292" w:rsidP="00330EE1">
      <w:pPr>
        <w:pStyle w:val="Listaszerbekezds"/>
        <w:widowControl w:val="0"/>
        <w:numPr>
          <w:ilvl w:val="0"/>
          <w:numId w:val="835"/>
        </w:numPr>
        <w:spacing w:before="0" w:after="0" w:line="240" w:lineRule="auto"/>
        <w:jc w:val="both"/>
        <w:rPr>
          <w:rFonts w:ascii="Verdana" w:hAnsi="Verdana"/>
        </w:rPr>
      </w:pPr>
      <w:r w:rsidRPr="00E97E34">
        <w:rPr>
          <w:rFonts w:ascii="Verdana" w:hAnsi="Verdana"/>
        </w:rPr>
        <w:t>Tóth Nikolett Ágnes: Theoretical foundations of sports policing. London, Egyesült</w:t>
      </w:r>
      <w:r>
        <w:rPr>
          <w:rFonts w:ascii="Verdana" w:hAnsi="Verdana"/>
        </w:rPr>
        <w:t xml:space="preserve"> </w:t>
      </w:r>
      <w:r w:rsidRPr="00E97E34">
        <w:rPr>
          <w:rFonts w:ascii="Verdana" w:hAnsi="Verdana"/>
        </w:rPr>
        <w:t>Királyság/ Anglia : OmniScriptum Publishing Group, 2023. ISBN: 9786206174608</w:t>
      </w:r>
    </w:p>
    <w:p w14:paraId="4C41AF32" w14:textId="77777777" w:rsidR="003C3292" w:rsidRDefault="003C3292" w:rsidP="00330EE1">
      <w:pPr>
        <w:pStyle w:val="Listaszerbekezds"/>
        <w:widowControl w:val="0"/>
        <w:numPr>
          <w:ilvl w:val="0"/>
          <w:numId w:val="835"/>
        </w:numPr>
        <w:spacing w:before="0" w:after="0" w:line="240" w:lineRule="auto"/>
        <w:jc w:val="both"/>
        <w:rPr>
          <w:rFonts w:ascii="Verdana" w:hAnsi="Verdana"/>
        </w:rPr>
      </w:pPr>
      <w:r w:rsidRPr="00E97E34">
        <w:rPr>
          <w:rFonts w:ascii="Verdana" w:hAnsi="Verdana"/>
        </w:rPr>
        <w:t>Szabolcs, Mátyás ; Nagy-Tóth, Nikolett Ágnes ; Dávid, Lóránt Dénes ; Gogo, Adol Fredrick Collins ; Bujdosó, Zoltán</w:t>
      </w:r>
      <w:r>
        <w:rPr>
          <w:rFonts w:ascii="Verdana" w:hAnsi="Verdana"/>
        </w:rPr>
        <w:t>:</w:t>
      </w:r>
      <w:r w:rsidRPr="00E97E34">
        <w:rPr>
          <w:rFonts w:ascii="Verdana" w:hAnsi="Verdana"/>
        </w:rPr>
        <w:t>The Role of Sports Policing and Tourism Safety at the Summer Olympics</w:t>
      </w:r>
      <w:r>
        <w:rPr>
          <w:rFonts w:ascii="Verdana" w:hAnsi="Verdana"/>
        </w:rPr>
        <w:t xml:space="preserve">. </w:t>
      </w:r>
      <w:r w:rsidRPr="00E97E34">
        <w:rPr>
          <w:rFonts w:ascii="Verdana" w:hAnsi="Verdana"/>
        </w:rPr>
        <w:t>SUSTAINABILITY 14 : 10 Paper: 5928 , 16</w:t>
      </w:r>
      <w:r>
        <w:rPr>
          <w:rFonts w:ascii="Verdana" w:hAnsi="Verdana"/>
        </w:rPr>
        <w:t xml:space="preserve"> p., 2022. </w:t>
      </w:r>
    </w:p>
    <w:p w14:paraId="0EEADE7E" w14:textId="77777777" w:rsidR="003C3292" w:rsidRDefault="003C3292" w:rsidP="00330EE1">
      <w:pPr>
        <w:pStyle w:val="Listaszerbekezds"/>
        <w:widowControl w:val="0"/>
        <w:numPr>
          <w:ilvl w:val="0"/>
          <w:numId w:val="835"/>
        </w:numPr>
        <w:spacing w:before="0" w:after="0" w:line="240" w:lineRule="auto"/>
        <w:jc w:val="both"/>
        <w:rPr>
          <w:rFonts w:ascii="Verdana" w:hAnsi="Verdana"/>
        </w:rPr>
      </w:pPr>
      <w:r w:rsidRPr="00BA29FB">
        <w:rPr>
          <w:rFonts w:ascii="Verdana" w:hAnsi="Verdana"/>
        </w:rPr>
        <w:t>Tóth Nikolett</w:t>
      </w:r>
      <w:r>
        <w:rPr>
          <w:rFonts w:ascii="Verdana" w:hAnsi="Verdana"/>
        </w:rPr>
        <w:t xml:space="preserve"> Ágnes: </w:t>
      </w:r>
      <w:r w:rsidRPr="00BA29FB">
        <w:rPr>
          <w:rFonts w:ascii="Verdana" w:hAnsi="Verdana"/>
        </w:rPr>
        <w:t>A sportrendészet jubiláló elemei</w:t>
      </w:r>
      <w:r>
        <w:rPr>
          <w:rFonts w:ascii="Verdana" w:hAnsi="Verdana"/>
        </w:rPr>
        <w:t xml:space="preserve">. </w:t>
      </w:r>
      <w:r w:rsidRPr="00BA29FB">
        <w:rPr>
          <w:rFonts w:ascii="Verdana" w:hAnsi="Verdana"/>
        </w:rPr>
        <w:t>BELÜGYI SZEMLE: A BELÜGYMINISZTÉRIUM SZAKMAI TUDOMÁNYOS FOLYÓIRATA (2010-)</w:t>
      </w:r>
      <w:r>
        <w:rPr>
          <w:rFonts w:ascii="Verdana" w:hAnsi="Verdana"/>
        </w:rPr>
        <w:t xml:space="preserve"> 70 : 11 pp. 2437-2441. , 5 p., 2022.</w:t>
      </w:r>
    </w:p>
    <w:p w14:paraId="63664CA1" w14:textId="77777777" w:rsidR="003C3292" w:rsidRDefault="003C3292" w:rsidP="00330EE1">
      <w:pPr>
        <w:pStyle w:val="Listaszerbekezds"/>
        <w:widowControl w:val="0"/>
        <w:numPr>
          <w:ilvl w:val="0"/>
          <w:numId w:val="835"/>
        </w:numPr>
        <w:spacing w:before="0" w:after="0" w:line="240" w:lineRule="auto"/>
        <w:jc w:val="both"/>
        <w:rPr>
          <w:rFonts w:ascii="Verdana" w:hAnsi="Verdana"/>
        </w:rPr>
      </w:pPr>
      <w:r>
        <w:rPr>
          <w:rFonts w:ascii="Verdana" w:hAnsi="Verdana"/>
        </w:rPr>
        <w:t>Tóth</w:t>
      </w:r>
      <w:r w:rsidRPr="00BA29FB">
        <w:rPr>
          <w:rFonts w:ascii="Verdana" w:hAnsi="Verdana"/>
        </w:rPr>
        <w:t xml:space="preserve"> Nikolett Ágnes</w:t>
      </w:r>
      <w:r>
        <w:rPr>
          <w:rFonts w:ascii="Verdana" w:hAnsi="Verdana"/>
        </w:rPr>
        <w:t xml:space="preserve">: </w:t>
      </w:r>
      <w:r w:rsidRPr="00BA29FB">
        <w:rPr>
          <w:rFonts w:ascii="Verdana" w:hAnsi="Verdana"/>
        </w:rPr>
        <w:t>Innovatív sportrendészeti eszközök</w:t>
      </w:r>
      <w:r>
        <w:rPr>
          <w:rFonts w:ascii="Verdana" w:hAnsi="Verdana"/>
        </w:rPr>
        <w:t xml:space="preserve">. </w:t>
      </w:r>
      <w:r w:rsidRPr="00BA29FB">
        <w:rPr>
          <w:rFonts w:ascii="Verdana" w:hAnsi="Verdana"/>
        </w:rPr>
        <w:t xml:space="preserve">BELÜGYI SZEMLE: A BELÜGYMINISZTÉRIUM SZAKMAI TUDOMÁNYOS FOLYÓIRATA (2010-) 68 : 4 </w:t>
      </w:r>
      <w:r>
        <w:rPr>
          <w:rFonts w:ascii="Verdana" w:hAnsi="Verdana"/>
        </w:rPr>
        <w:t>KÜLÖNSZÁM pp. 123-136. , 14 p. 2020.</w:t>
      </w:r>
    </w:p>
    <w:p w14:paraId="6696B9EB" w14:textId="77777777" w:rsidR="003C3292" w:rsidRPr="00BA29FB" w:rsidRDefault="003C3292" w:rsidP="00330EE1">
      <w:pPr>
        <w:pStyle w:val="Listaszerbekezds"/>
        <w:widowControl w:val="0"/>
        <w:numPr>
          <w:ilvl w:val="0"/>
          <w:numId w:val="835"/>
        </w:numPr>
        <w:spacing w:before="0" w:after="0" w:line="240" w:lineRule="auto"/>
        <w:jc w:val="both"/>
        <w:rPr>
          <w:rFonts w:ascii="Verdana" w:hAnsi="Verdana"/>
        </w:rPr>
      </w:pPr>
      <w:r w:rsidRPr="00BA29FB">
        <w:rPr>
          <w:rFonts w:ascii="Verdana" w:hAnsi="Verdana"/>
        </w:rPr>
        <w:t>Tóth Nikolett Ágnes: A sportjog mint sajátos szakjog. Budapest, Magyar Közlöny Lap- és Könyvkiadó. 2019</w:t>
      </w:r>
      <w:r>
        <w:rPr>
          <w:rFonts w:ascii="Verdana" w:hAnsi="Verdana"/>
        </w:rPr>
        <w:t xml:space="preserve">., </w:t>
      </w:r>
      <w:r w:rsidRPr="00BA29FB">
        <w:rPr>
          <w:rFonts w:ascii="Verdana" w:hAnsi="Verdana"/>
        </w:rPr>
        <w:t xml:space="preserve">ISBN: 9786155710674 </w:t>
      </w:r>
    </w:p>
    <w:p w14:paraId="3F6748C2" w14:textId="77777777" w:rsidR="003C3292" w:rsidRDefault="003C3292" w:rsidP="003C3292">
      <w:pPr>
        <w:widowControl w:val="0"/>
        <w:spacing w:after="0" w:line="240" w:lineRule="auto"/>
        <w:ind w:left="360"/>
        <w:jc w:val="both"/>
        <w:rPr>
          <w:rFonts w:ascii="Verdana" w:hAnsi="Verdana"/>
          <w:bCs/>
        </w:rPr>
      </w:pPr>
    </w:p>
    <w:p w14:paraId="785F12E4" w14:textId="77777777" w:rsidR="003C3292" w:rsidRDefault="003C3292" w:rsidP="003C3292">
      <w:pPr>
        <w:widowControl w:val="0"/>
        <w:spacing w:after="0" w:line="240" w:lineRule="auto"/>
        <w:ind w:left="360"/>
        <w:jc w:val="both"/>
        <w:rPr>
          <w:rFonts w:ascii="Verdana" w:hAnsi="Verdana"/>
          <w:bCs/>
        </w:rPr>
      </w:pPr>
    </w:p>
    <w:p w14:paraId="72649B8D" w14:textId="77777777" w:rsidR="003C3292" w:rsidRDefault="003C3292" w:rsidP="003C3292">
      <w:pPr>
        <w:widowControl w:val="0"/>
        <w:spacing w:after="0" w:line="240" w:lineRule="auto"/>
        <w:ind w:left="360"/>
        <w:jc w:val="both"/>
        <w:rPr>
          <w:rFonts w:ascii="Verdana" w:hAnsi="Verdana"/>
          <w:bCs/>
        </w:rPr>
      </w:pPr>
    </w:p>
    <w:p w14:paraId="18B071A0" w14:textId="77777777" w:rsidR="003C3292" w:rsidRPr="00BA29FB" w:rsidRDefault="003C3292" w:rsidP="003C3292">
      <w:pPr>
        <w:widowControl w:val="0"/>
        <w:spacing w:after="0" w:line="240" w:lineRule="auto"/>
        <w:ind w:left="360"/>
        <w:jc w:val="both"/>
        <w:rPr>
          <w:rFonts w:ascii="Verdana" w:hAnsi="Verdana"/>
        </w:rPr>
      </w:pPr>
      <w:r w:rsidRPr="00BA29FB">
        <w:rPr>
          <w:rFonts w:ascii="Verdana" w:hAnsi="Verdana"/>
          <w:bCs/>
        </w:rPr>
        <w:t xml:space="preserve">Budapest, 2023. </w:t>
      </w:r>
      <w:r>
        <w:rPr>
          <w:rFonts w:ascii="Verdana" w:hAnsi="Verdana"/>
          <w:bCs/>
        </w:rPr>
        <w:t>december 18.</w:t>
      </w:r>
    </w:p>
    <w:p w14:paraId="4403D546" w14:textId="77777777" w:rsidR="003C3292" w:rsidRPr="00237931" w:rsidRDefault="003C3292" w:rsidP="003C3292">
      <w:pPr>
        <w:widowControl w:val="0"/>
        <w:spacing w:after="0" w:line="240" w:lineRule="auto"/>
        <w:jc w:val="right"/>
        <w:rPr>
          <w:rFonts w:ascii="Verdana" w:hAnsi="Verdana"/>
          <w:bCs/>
        </w:rPr>
      </w:pPr>
      <w:r>
        <w:rPr>
          <w:rFonts w:ascii="Verdana" w:hAnsi="Verdana"/>
          <w:bCs/>
        </w:rPr>
        <w:t>Dr. Nagy-Tóth Nikolett Ágnes PhD.</w:t>
      </w:r>
    </w:p>
    <w:p w14:paraId="6219C993" w14:textId="77777777" w:rsidR="003C3292" w:rsidRDefault="003C3292" w:rsidP="003C3292">
      <w:pPr>
        <w:widowControl w:val="0"/>
        <w:spacing w:after="0" w:line="240" w:lineRule="auto"/>
        <w:jc w:val="right"/>
        <w:rPr>
          <w:rFonts w:ascii="Verdana" w:hAnsi="Verdana"/>
          <w:bCs/>
        </w:rPr>
      </w:pPr>
      <w:r>
        <w:rPr>
          <w:rFonts w:ascii="Verdana" w:hAnsi="Verdana"/>
          <w:bCs/>
        </w:rPr>
        <w:t>adjunktus</w:t>
      </w:r>
    </w:p>
    <w:p w14:paraId="125702DE" w14:textId="77777777" w:rsidR="003C3292" w:rsidRDefault="003C3292" w:rsidP="003C3292">
      <w:pPr>
        <w:widowControl w:val="0"/>
        <w:spacing w:line="240" w:lineRule="auto"/>
        <w:jc w:val="right"/>
        <w:rPr>
          <w:rFonts w:ascii="Verdana" w:hAnsi="Verdana"/>
          <w:bCs/>
        </w:rPr>
      </w:pPr>
    </w:p>
    <w:p w14:paraId="1677F699" w14:textId="77777777" w:rsidR="00762617" w:rsidRDefault="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762617" w:rsidRPr="00A76627" w14:paraId="6C83F561" w14:textId="77777777" w:rsidTr="001660C3">
        <w:tc>
          <w:tcPr>
            <w:tcW w:w="4855" w:type="dxa"/>
            <w:tcBorders>
              <w:top w:val="nil"/>
              <w:left w:val="nil"/>
              <w:bottom w:val="single" w:sz="4" w:space="0" w:color="auto"/>
              <w:right w:val="nil"/>
            </w:tcBorders>
            <w:hideMark/>
          </w:tcPr>
          <w:p w14:paraId="133C0175" w14:textId="77777777" w:rsidR="00762617" w:rsidRPr="00A76627" w:rsidRDefault="00762617" w:rsidP="001660C3">
            <w:pPr>
              <w:spacing w:after="0" w:line="240" w:lineRule="auto"/>
              <w:jc w:val="center"/>
              <w:rPr>
                <w:rFonts w:ascii="Verdana" w:hAnsi="Verdana"/>
                <w:b/>
                <w:smallCaps/>
              </w:rPr>
            </w:pPr>
            <w:r w:rsidRPr="00A76627">
              <w:rPr>
                <w:rFonts w:ascii="Verdana" w:hAnsi="Verdana"/>
                <w:b/>
                <w:smallCaps/>
              </w:rPr>
              <w:lastRenderedPageBreak/>
              <w:t>Nemzeti Közszolgálati Egyetem</w:t>
            </w:r>
          </w:p>
        </w:tc>
        <w:tc>
          <w:tcPr>
            <w:tcW w:w="1620" w:type="dxa"/>
          </w:tcPr>
          <w:p w14:paraId="0010AFFD" w14:textId="77777777" w:rsidR="00762617" w:rsidRPr="00A76627" w:rsidRDefault="00762617" w:rsidP="001660C3">
            <w:pPr>
              <w:spacing w:after="0" w:line="240" w:lineRule="auto"/>
              <w:jc w:val="both"/>
              <w:rPr>
                <w:rFonts w:ascii="Verdana" w:hAnsi="Verdana"/>
              </w:rPr>
            </w:pPr>
          </w:p>
        </w:tc>
        <w:tc>
          <w:tcPr>
            <w:tcW w:w="2597" w:type="dxa"/>
          </w:tcPr>
          <w:p w14:paraId="1B3C1F28" w14:textId="77777777" w:rsidR="00762617" w:rsidRPr="00A76627" w:rsidRDefault="00762617" w:rsidP="001660C3">
            <w:pPr>
              <w:spacing w:after="0" w:line="240" w:lineRule="auto"/>
              <w:jc w:val="right"/>
              <w:rPr>
                <w:rFonts w:ascii="Verdana" w:hAnsi="Verdana"/>
              </w:rPr>
            </w:pPr>
          </w:p>
        </w:tc>
      </w:tr>
      <w:tr w:rsidR="00762617" w:rsidRPr="00A76627" w14:paraId="088EC6F9" w14:textId="77777777" w:rsidTr="001660C3">
        <w:tc>
          <w:tcPr>
            <w:tcW w:w="4855" w:type="dxa"/>
            <w:tcBorders>
              <w:top w:val="single" w:sz="4" w:space="0" w:color="auto"/>
              <w:left w:val="nil"/>
              <w:bottom w:val="nil"/>
              <w:right w:val="nil"/>
            </w:tcBorders>
            <w:hideMark/>
          </w:tcPr>
          <w:p w14:paraId="1D698C64" w14:textId="77777777" w:rsidR="00762617" w:rsidRPr="00A76627" w:rsidRDefault="00762617" w:rsidP="001660C3">
            <w:pPr>
              <w:spacing w:after="0" w:line="240" w:lineRule="auto"/>
              <w:jc w:val="center"/>
              <w:rPr>
                <w:rFonts w:ascii="Verdana" w:hAnsi="Verdana"/>
                <w:b/>
              </w:rPr>
            </w:pPr>
            <w:r w:rsidRPr="00A76627">
              <w:rPr>
                <w:rFonts w:ascii="Verdana" w:hAnsi="Verdana"/>
                <w:b/>
              </w:rPr>
              <w:t>Rendészettudományi Kar</w:t>
            </w:r>
          </w:p>
        </w:tc>
        <w:tc>
          <w:tcPr>
            <w:tcW w:w="1620" w:type="dxa"/>
          </w:tcPr>
          <w:p w14:paraId="753B9F6F" w14:textId="77777777" w:rsidR="00762617" w:rsidRPr="00A76627" w:rsidRDefault="00762617" w:rsidP="001660C3">
            <w:pPr>
              <w:spacing w:after="0" w:line="240" w:lineRule="auto"/>
              <w:jc w:val="both"/>
              <w:rPr>
                <w:rFonts w:ascii="Verdana" w:hAnsi="Verdana"/>
              </w:rPr>
            </w:pPr>
          </w:p>
        </w:tc>
        <w:tc>
          <w:tcPr>
            <w:tcW w:w="2597" w:type="dxa"/>
          </w:tcPr>
          <w:p w14:paraId="0B604DA1" w14:textId="77777777" w:rsidR="00762617" w:rsidRPr="00A76627" w:rsidRDefault="00762617" w:rsidP="001660C3">
            <w:pPr>
              <w:spacing w:after="0" w:line="240" w:lineRule="auto"/>
              <w:jc w:val="both"/>
              <w:rPr>
                <w:rFonts w:ascii="Verdana" w:hAnsi="Verdana"/>
              </w:rPr>
            </w:pPr>
          </w:p>
        </w:tc>
      </w:tr>
    </w:tbl>
    <w:p w14:paraId="6873FBBF" w14:textId="77777777" w:rsidR="00762617" w:rsidRPr="00A76627" w:rsidRDefault="00762617" w:rsidP="00762617">
      <w:pPr>
        <w:widowControl w:val="0"/>
        <w:spacing w:line="240" w:lineRule="auto"/>
        <w:ind w:left="426" w:hanging="142"/>
        <w:jc w:val="center"/>
        <w:rPr>
          <w:rFonts w:ascii="Verdana" w:hAnsi="Verdana"/>
          <w:b/>
          <w:bCs/>
        </w:rPr>
      </w:pPr>
    </w:p>
    <w:p w14:paraId="448DBE8E" w14:textId="77777777" w:rsidR="00762617" w:rsidRPr="00A76627" w:rsidRDefault="00762617" w:rsidP="00762617">
      <w:pPr>
        <w:widowControl w:val="0"/>
        <w:spacing w:line="240" w:lineRule="auto"/>
        <w:ind w:left="426" w:hanging="142"/>
        <w:jc w:val="center"/>
        <w:rPr>
          <w:rFonts w:ascii="Verdana" w:hAnsi="Verdana"/>
          <w:b/>
          <w:bCs/>
        </w:rPr>
      </w:pPr>
      <w:r w:rsidRPr="00A76627">
        <w:rPr>
          <w:rFonts w:ascii="Verdana" w:hAnsi="Verdana"/>
          <w:b/>
          <w:bCs/>
        </w:rPr>
        <w:t>TANTÁRGYI PROGRAM</w:t>
      </w:r>
    </w:p>
    <w:p w14:paraId="0CD42435" w14:textId="77777777" w:rsidR="00762617" w:rsidRPr="00A76627" w:rsidRDefault="00762617" w:rsidP="00330EE1">
      <w:pPr>
        <w:widowControl w:val="0"/>
        <w:numPr>
          <w:ilvl w:val="0"/>
          <w:numId w:val="888"/>
        </w:numPr>
        <w:spacing w:line="240" w:lineRule="auto"/>
        <w:jc w:val="both"/>
        <w:rPr>
          <w:rFonts w:ascii="Verdana" w:hAnsi="Verdana"/>
          <w:bCs/>
        </w:rPr>
      </w:pPr>
      <w:r w:rsidRPr="00A76627">
        <w:rPr>
          <w:rFonts w:ascii="Verdana" w:hAnsi="Verdana"/>
          <w:b/>
          <w:bCs/>
        </w:rPr>
        <w:t>A tantárgy kódja:</w:t>
      </w:r>
      <w:r w:rsidRPr="00A76627">
        <w:rPr>
          <w:rFonts w:ascii="Verdana" w:hAnsi="Verdana"/>
        </w:rPr>
        <w:t xml:space="preserve"> </w:t>
      </w:r>
      <w:r w:rsidRPr="00E83149">
        <w:rPr>
          <w:rFonts w:ascii="Verdana" w:hAnsi="Verdana"/>
          <w:bCs/>
        </w:rPr>
        <w:t>RRETB11</w:t>
      </w:r>
    </w:p>
    <w:p w14:paraId="417DB7D5" w14:textId="77777777" w:rsidR="00762617" w:rsidRPr="00A76627" w:rsidRDefault="00762617" w:rsidP="00330EE1">
      <w:pPr>
        <w:widowControl w:val="0"/>
        <w:numPr>
          <w:ilvl w:val="0"/>
          <w:numId w:val="888"/>
        </w:numPr>
        <w:spacing w:line="240" w:lineRule="auto"/>
        <w:jc w:val="both"/>
        <w:rPr>
          <w:rFonts w:ascii="Verdana" w:hAnsi="Verdana"/>
          <w:b/>
          <w:bCs/>
          <w:lang w:val="en-GB"/>
        </w:rPr>
      </w:pPr>
      <w:r w:rsidRPr="00A76627">
        <w:rPr>
          <w:rFonts w:ascii="Verdana" w:hAnsi="Verdana"/>
          <w:b/>
          <w:bCs/>
        </w:rPr>
        <w:t>A tantárgy megnevezése (magyarul):</w:t>
      </w:r>
      <w:r w:rsidRPr="00A76627">
        <w:rPr>
          <w:rFonts w:ascii="Verdana" w:hAnsi="Verdana"/>
        </w:rPr>
        <w:t xml:space="preserve"> </w:t>
      </w:r>
      <w:r w:rsidRPr="00A73924">
        <w:rPr>
          <w:rFonts w:ascii="Verdana" w:hAnsi="Verdana"/>
          <w:bCs/>
        </w:rPr>
        <w:t>Az Oroszországi Föderáció rendészeti rendszerei</w:t>
      </w:r>
    </w:p>
    <w:p w14:paraId="0F023129" w14:textId="77777777" w:rsidR="00762617" w:rsidRPr="00A76627" w:rsidRDefault="00762617" w:rsidP="00330EE1">
      <w:pPr>
        <w:widowControl w:val="0"/>
        <w:numPr>
          <w:ilvl w:val="0"/>
          <w:numId w:val="888"/>
        </w:numPr>
        <w:spacing w:line="240" w:lineRule="auto"/>
        <w:jc w:val="both"/>
        <w:rPr>
          <w:rFonts w:ascii="Verdana" w:hAnsi="Verdana"/>
          <w:b/>
          <w:bCs/>
          <w:lang w:val="en-GB"/>
        </w:rPr>
      </w:pPr>
      <w:r w:rsidRPr="00A76627">
        <w:rPr>
          <w:rFonts w:ascii="Verdana" w:hAnsi="Verdana"/>
          <w:b/>
          <w:bCs/>
        </w:rPr>
        <w:t>A tantárgy megnevezése (angolul):</w:t>
      </w:r>
      <w:r w:rsidRPr="00A76627">
        <w:rPr>
          <w:rFonts w:ascii="Verdana" w:hAnsi="Verdana"/>
        </w:rPr>
        <w:t xml:space="preserve"> </w:t>
      </w:r>
      <w:r w:rsidRPr="00A76627">
        <w:rPr>
          <w:rFonts w:ascii="Verdana" w:hAnsi="Verdana"/>
          <w:bCs/>
        </w:rPr>
        <w:t>Law Enforcement Systems</w:t>
      </w:r>
      <w:r w:rsidRPr="00B127C7">
        <w:rPr>
          <w:rFonts w:ascii="Times New Roman" w:hAnsi="Times New Roman"/>
          <w:bCs/>
        </w:rPr>
        <w:t xml:space="preserve"> </w:t>
      </w:r>
      <w:r w:rsidRPr="00B127C7">
        <w:rPr>
          <w:rFonts w:ascii="Verdana" w:hAnsi="Verdana"/>
          <w:bCs/>
        </w:rPr>
        <w:t xml:space="preserve">of </w:t>
      </w:r>
      <w:r w:rsidRPr="00B127C7">
        <w:rPr>
          <w:rFonts w:ascii="Verdana" w:hAnsi="Verdana"/>
          <w:bCs/>
          <w:lang w:val="en-GB"/>
        </w:rPr>
        <w:t>Russian Federation</w:t>
      </w:r>
    </w:p>
    <w:p w14:paraId="6224B002" w14:textId="77777777" w:rsidR="00762617" w:rsidRPr="00A76627" w:rsidRDefault="00762617" w:rsidP="00330EE1">
      <w:pPr>
        <w:widowControl w:val="0"/>
        <w:numPr>
          <w:ilvl w:val="0"/>
          <w:numId w:val="888"/>
        </w:numPr>
        <w:tabs>
          <w:tab w:val="num" w:pos="567"/>
        </w:tabs>
        <w:spacing w:line="240" w:lineRule="auto"/>
        <w:ind w:left="426" w:hanging="142"/>
        <w:jc w:val="both"/>
        <w:rPr>
          <w:rFonts w:ascii="Verdana" w:hAnsi="Verdana"/>
          <w:b/>
          <w:bCs/>
        </w:rPr>
      </w:pPr>
      <w:r w:rsidRPr="00A76627">
        <w:rPr>
          <w:rFonts w:ascii="Verdana" w:hAnsi="Verdana"/>
          <w:b/>
          <w:bCs/>
        </w:rPr>
        <w:t xml:space="preserve">Kreditérték és képzési karakter: </w:t>
      </w:r>
    </w:p>
    <w:p w14:paraId="34812CD2" w14:textId="77777777" w:rsidR="00762617" w:rsidRPr="00A76627" w:rsidRDefault="00762617" w:rsidP="00330EE1">
      <w:pPr>
        <w:pStyle w:val="Listaszerbekezds"/>
        <w:widowControl w:val="0"/>
        <w:numPr>
          <w:ilvl w:val="1"/>
          <w:numId w:val="888"/>
        </w:numPr>
        <w:tabs>
          <w:tab w:val="clear" w:pos="1283"/>
        </w:tabs>
        <w:spacing w:line="240" w:lineRule="auto"/>
        <w:ind w:left="993" w:hanging="426"/>
        <w:jc w:val="both"/>
        <w:rPr>
          <w:rFonts w:ascii="Verdana" w:hAnsi="Verdana"/>
          <w:b/>
          <w:bCs/>
        </w:rPr>
      </w:pPr>
      <w:r w:rsidRPr="00A76627">
        <w:rPr>
          <w:rFonts w:ascii="Verdana" w:hAnsi="Verdana"/>
          <w:bCs/>
        </w:rPr>
        <w:t>3 kredit</w:t>
      </w:r>
    </w:p>
    <w:p w14:paraId="5AA143F0" w14:textId="77777777" w:rsidR="00762617" w:rsidRPr="00A76627" w:rsidRDefault="00762617" w:rsidP="00330EE1">
      <w:pPr>
        <w:pStyle w:val="Listaszerbekezds"/>
        <w:widowControl w:val="0"/>
        <w:numPr>
          <w:ilvl w:val="1"/>
          <w:numId w:val="888"/>
        </w:numPr>
        <w:tabs>
          <w:tab w:val="clear" w:pos="1283"/>
        </w:tabs>
        <w:spacing w:line="240" w:lineRule="auto"/>
        <w:ind w:left="993" w:hanging="426"/>
        <w:jc w:val="both"/>
        <w:rPr>
          <w:rFonts w:ascii="Verdana" w:hAnsi="Verdana"/>
          <w:b/>
          <w:bCs/>
        </w:rPr>
      </w:pPr>
      <w:r w:rsidRPr="00A76627">
        <w:rPr>
          <w:rFonts w:ascii="Verdana" w:hAnsi="Verdana"/>
          <w:bCs/>
        </w:rPr>
        <w:t xml:space="preserve">a tantárgy elméleti vagy gyakorlati jellegének mértéke </w:t>
      </w:r>
      <w:r>
        <w:rPr>
          <w:rFonts w:ascii="Verdana" w:hAnsi="Verdana"/>
          <w:bCs/>
        </w:rPr>
        <w:t>7</w:t>
      </w:r>
      <w:r w:rsidRPr="00A76627">
        <w:rPr>
          <w:rFonts w:ascii="Verdana" w:hAnsi="Verdana"/>
          <w:bCs/>
        </w:rPr>
        <w:t xml:space="preserve">0% gyakorlat, </w:t>
      </w:r>
      <w:r>
        <w:rPr>
          <w:rFonts w:ascii="Verdana" w:hAnsi="Verdana"/>
          <w:bCs/>
        </w:rPr>
        <w:t>30</w:t>
      </w:r>
      <w:r w:rsidRPr="00A76627">
        <w:rPr>
          <w:rFonts w:ascii="Verdana" w:hAnsi="Verdana"/>
          <w:bCs/>
        </w:rPr>
        <w:t>% elmélet</w:t>
      </w:r>
    </w:p>
    <w:p w14:paraId="77B82B3F" w14:textId="77777777" w:rsidR="00762617" w:rsidRPr="00A76627" w:rsidRDefault="00762617" w:rsidP="00330EE1">
      <w:pPr>
        <w:pStyle w:val="Listaszerbekezds"/>
        <w:widowControl w:val="0"/>
        <w:numPr>
          <w:ilvl w:val="0"/>
          <w:numId w:val="888"/>
        </w:numPr>
        <w:spacing w:after="0" w:line="240" w:lineRule="auto"/>
        <w:jc w:val="both"/>
        <w:rPr>
          <w:rFonts w:ascii="Verdana" w:hAnsi="Verdana"/>
        </w:rPr>
      </w:pPr>
      <w:r w:rsidRPr="00A76627">
        <w:rPr>
          <w:rFonts w:ascii="Verdana" w:hAnsi="Verdana"/>
          <w:b/>
          <w:bCs/>
        </w:rPr>
        <w:t>A szak(ok), szakirányok/specializációk megnevezése (ahol oktatják):</w:t>
      </w:r>
      <w:r w:rsidRPr="00A76627">
        <w:rPr>
          <w:rFonts w:ascii="Verdana" w:hAnsi="Verdana"/>
        </w:rPr>
        <w:t xml:space="preserve"> Rendészeti </w:t>
      </w:r>
      <w:r>
        <w:rPr>
          <w:rFonts w:ascii="Verdana" w:hAnsi="Verdana"/>
        </w:rPr>
        <w:t>alapképzési szak</w:t>
      </w:r>
      <w:r w:rsidRPr="00A76627">
        <w:rPr>
          <w:rFonts w:ascii="Verdana" w:hAnsi="Verdana"/>
        </w:rPr>
        <w:t xml:space="preserve"> </w:t>
      </w:r>
    </w:p>
    <w:p w14:paraId="6F6000A7" w14:textId="77777777" w:rsidR="00762617" w:rsidRPr="00A76627" w:rsidRDefault="00762617" w:rsidP="00330EE1">
      <w:pPr>
        <w:widowControl w:val="0"/>
        <w:numPr>
          <w:ilvl w:val="0"/>
          <w:numId w:val="888"/>
        </w:numPr>
        <w:tabs>
          <w:tab w:val="num" w:pos="567"/>
        </w:tabs>
        <w:spacing w:line="240" w:lineRule="auto"/>
        <w:ind w:left="426" w:hanging="142"/>
        <w:jc w:val="both"/>
        <w:rPr>
          <w:rFonts w:ascii="Verdana" w:hAnsi="Verdana"/>
          <w:bCs/>
        </w:rPr>
      </w:pPr>
      <w:r w:rsidRPr="00A76627">
        <w:rPr>
          <w:rFonts w:ascii="Verdana" w:hAnsi="Verdana"/>
          <w:b/>
          <w:bCs/>
        </w:rPr>
        <w:t>Az oktatásért felelős oktatási szervezeti egység megnevezése:</w:t>
      </w:r>
      <w:r w:rsidRPr="00A76627">
        <w:rPr>
          <w:rFonts w:ascii="Verdana" w:hAnsi="Verdana"/>
          <w:bCs/>
        </w:rPr>
        <w:t xml:space="preserve"> Rendészetelméleti és –történeti tanszék</w:t>
      </w:r>
    </w:p>
    <w:p w14:paraId="5105EEBE" w14:textId="77777777" w:rsidR="00762617" w:rsidRPr="00A76627" w:rsidRDefault="00762617" w:rsidP="00330EE1">
      <w:pPr>
        <w:pStyle w:val="Listaszerbekezds"/>
        <w:widowControl w:val="0"/>
        <w:numPr>
          <w:ilvl w:val="0"/>
          <w:numId w:val="888"/>
        </w:numPr>
        <w:tabs>
          <w:tab w:val="num" w:pos="567"/>
        </w:tabs>
        <w:spacing w:line="240" w:lineRule="auto"/>
        <w:jc w:val="both"/>
        <w:rPr>
          <w:rFonts w:ascii="Verdana" w:hAnsi="Verdana"/>
          <w:bCs/>
          <w:highlight w:val="lightGray"/>
        </w:rPr>
      </w:pPr>
      <w:r w:rsidRPr="00A76627">
        <w:rPr>
          <w:rFonts w:ascii="Verdana" w:hAnsi="Verdana"/>
          <w:b/>
          <w:bCs/>
        </w:rPr>
        <w:t>A tantárgyfelelős oktató neve, beosztása, tudományos fokozata:</w:t>
      </w:r>
      <w:r w:rsidRPr="00A76627">
        <w:rPr>
          <w:rFonts w:ascii="Verdana" w:hAnsi="Verdana"/>
          <w:bCs/>
        </w:rPr>
        <w:t xml:space="preserve"> Dr. Deák József, PhD, adjunktus, oktató</w:t>
      </w:r>
    </w:p>
    <w:p w14:paraId="6BA4D466" w14:textId="77777777" w:rsidR="00762617" w:rsidRPr="00A76627" w:rsidRDefault="00762617" w:rsidP="00330EE1">
      <w:pPr>
        <w:widowControl w:val="0"/>
        <w:numPr>
          <w:ilvl w:val="0"/>
          <w:numId w:val="888"/>
        </w:numPr>
        <w:spacing w:line="240" w:lineRule="auto"/>
        <w:ind w:left="426" w:hanging="142"/>
        <w:jc w:val="both"/>
        <w:rPr>
          <w:rFonts w:ascii="Verdana" w:hAnsi="Verdana"/>
          <w:bCs/>
        </w:rPr>
      </w:pPr>
      <w:r w:rsidRPr="00A76627">
        <w:rPr>
          <w:rFonts w:ascii="Verdana" w:hAnsi="Verdana"/>
          <w:b/>
          <w:bCs/>
        </w:rPr>
        <w:t>A tanórák száma és típusa</w:t>
      </w:r>
    </w:p>
    <w:p w14:paraId="2D75440B" w14:textId="77777777" w:rsidR="00762617" w:rsidRPr="00A76627" w:rsidRDefault="00762617" w:rsidP="00330EE1">
      <w:pPr>
        <w:widowControl w:val="0"/>
        <w:numPr>
          <w:ilvl w:val="1"/>
          <w:numId w:val="888"/>
        </w:numPr>
        <w:tabs>
          <w:tab w:val="clear" w:pos="1283"/>
          <w:tab w:val="num" w:pos="709"/>
        </w:tabs>
        <w:spacing w:line="240" w:lineRule="auto"/>
        <w:ind w:left="851" w:hanging="425"/>
        <w:jc w:val="both"/>
        <w:rPr>
          <w:rFonts w:ascii="Verdana" w:hAnsi="Verdana"/>
          <w:bCs/>
        </w:rPr>
      </w:pPr>
      <w:r w:rsidRPr="00A76627">
        <w:rPr>
          <w:rFonts w:ascii="Verdana" w:hAnsi="Verdana"/>
          <w:bCs/>
        </w:rPr>
        <w:t>össz óraszám/félév:</w:t>
      </w:r>
    </w:p>
    <w:p w14:paraId="06C01E8F" w14:textId="77777777" w:rsidR="00762617" w:rsidRPr="00A76627" w:rsidRDefault="00762617" w:rsidP="00330EE1">
      <w:pPr>
        <w:widowControl w:val="0"/>
        <w:numPr>
          <w:ilvl w:val="2"/>
          <w:numId w:val="888"/>
        </w:numPr>
        <w:spacing w:line="240" w:lineRule="auto"/>
        <w:jc w:val="both"/>
        <w:rPr>
          <w:rFonts w:ascii="Verdana" w:hAnsi="Verdana"/>
          <w:bCs/>
        </w:rPr>
      </w:pPr>
      <w:r w:rsidRPr="00A76627">
        <w:rPr>
          <w:rFonts w:ascii="Verdana" w:hAnsi="Verdana"/>
          <w:bCs/>
        </w:rPr>
        <w:t>nappali munkarend:</w:t>
      </w:r>
      <w:r w:rsidRPr="00A76627">
        <w:rPr>
          <w:rFonts w:ascii="Verdana" w:hAnsi="Verdana"/>
        </w:rPr>
        <w:t xml:space="preserve"> </w:t>
      </w:r>
      <w:r>
        <w:rPr>
          <w:rFonts w:ascii="Verdana" w:hAnsi="Verdana"/>
          <w:bCs/>
        </w:rPr>
        <w:t>28 óra (8 EA + 2</w:t>
      </w:r>
      <w:r w:rsidRPr="00A76627">
        <w:rPr>
          <w:rFonts w:ascii="Verdana" w:hAnsi="Verdana"/>
          <w:bCs/>
        </w:rPr>
        <w:t>0 GY)</w:t>
      </w:r>
    </w:p>
    <w:p w14:paraId="13610F25" w14:textId="77777777" w:rsidR="00762617" w:rsidRPr="00A76627" w:rsidRDefault="00762617" w:rsidP="00330EE1">
      <w:pPr>
        <w:pStyle w:val="Listaszerbekezds"/>
        <w:widowControl w:val="0"/>
        <w:numPr>
          <w:ilvl w:val="2"/>
          <w:numId w:val="888"/>
        </w:numPr>
        <w:tabs>
          <w:tab w:val="num" w:pos="709"/>
          <w:tab w:val="num" w:pos="1134"/>
        </w:tabs>
        <w:spacing w:line="240" w:lineRule="auto"/>
        <w:ind w:left="1134" w:hanging="425"/>
        <w:jc w:val="both"/>
        <w:rPr>
          <w:rFonts w:ascii="Verdana" w:hAnsi="Verdana"/>
          <w:bCs/>
        </w:rPr>
      </w:pPr>
      <w:r w:rsidRPr="00A76627">
        <w:rPr>
          <w:rFonts w:ascii="Verdana" w:hAnsi="Verdana"/>
          <w:bCs/>
        </w:rPr>
        <w:t xml:space="preserve">levelező munkarend: </w:t>
      </w:r>
      <w:r>
        <w:rPr>
          <w:rFonts w:ascii="Verdana" w:hAnsi="Verdana"/>
          <w:bCs/>
        </w:rPr>
        <w:t xml:space="preserve">6 óra (2 EA+ 4 </w:t>
      </w:r>
      <w:r w:rsidRPr="00A76627">
        <w:rPr>
          <w:rFonts w:ascii="Verdana" w:hAnsi="Verdana"/>
          <w:bCs/>
        </w:rPr>
        <w:t>GY)</w:t>
      </w:r>
    </w:p>
    <w:p w14:paraId="0D8EC4F4" w14:textId="77777777" w:rsidR="00762617" w:rsidRPr="00A76627" w:rsidRDefault="00762617" w:rsidP="00330EE1">
      <w:pPr>
        <w:widowControl w:val="0"/>
        <w:numPr>
          <w:ilvl w:val="1"/>
          <w:numId w:val="888"/>
        </w:numPr>
        <w:tabs>
          <w:tab w:val="clear" w:pos="1283"/>
          <w:tab w:val="num" w:pos="709"/>
        </w:tabs>
        <w:spacing w:line="240" w:lineRule="auto"/>
        <w:ind w:left="851" w:hanging="425"/>
        <w:jc w:val="both"/>
        <w:rPr>
          <w:rFonts w:ascii="Verdana" w:hAnsi="Verdana"/>
          <w:bCs/>
        </w:rPr>
      </w:pPr>
      <w:r w:rsidRPr="00A76627">
        <w:rPr>
          <w:rFonts w:ascii="Verdana" w:hAnsi="Verdana"/>
          <w:bCs/>
        </w:rPr>
        <w:t>heti óraszám - nappali munkarend:2</w:t>
      </w:r>
    </w:p>
    <w:p w14:paraId="39267532" w14:textId="77777777" w:rsidR="00762617" w:rsidRPr="00A76627" w:rsidRDefault="00762617" w:rsidP="00330EE1">
      <w:pPr>
        <w:widowControl w:val="0"/>
        <w:numPr>
          <w:ilvl w:val="0"/>
          <w:numId w:val="888"/>
        </w:numPr>
        <w:spacing w:line="240" w:lineRule="auto"/>
        <w:ind w:left="426" w:hanging="142"/>
        <w:jc w:val="both"/>
        <w:rPr>
          <w:rFonts w:ascii="Verdana" w:hAnsi="Verdana"/>
          <w:bCs/>
        </w:rPr>
      </w:pPr>
      <w:r w:rsidRPr="00A76627">
        <w:rPr>
          <w:rFonts w:ascii="Verdana" w:hAnsi="Verdana"/>
          <w:b/>
          <w:bCs/>
        </w:rPr>
        <w:t xml:space="preserve">A tantárgy szakmai tartalma (magyarul): </w:t>
      </w:r>
      <w:r w:rsidRPr="00A76627">
        <w:rPr>
          <w:rFonts w:ascii="Verdana" w:hAnsi="Verdana"/>
          <w:bCs/>
        </w:rPr>
        <w:t>A hallgatók átfogó tájékoztatást kapnak a</w:t>
      </w:r>
      <w:r>
        <w:rPr>
          <w:rFonts w:ascii="Verdana" w:hAnsi="Verdana"/>
          <w:bCs/>
        </w:rPr>
        <w:t>z Oroszországi Föderáció rendészeti rendszerei, struktúrái</w:t>
      </w:r>
      <w:r w:rsidRPr="00A76627">
        <w:rPr>
          <w:rFonts w:ascii="Verdana" w:hAnsi="Verdana"/>
          <w:bCs/>
        </w:rPr>
        <w:t xml:space="preserve"> kialakulásáról, felépítéséről és működéséről.</w:t>
      </w:r>
    </w:p>
    <w:p w14:paraId="136ACD9E" w14:textId="77777777" w:rsidR="00762617" w:rsidRPr="00A76627" w:rsidRDefault="00762617" w:rsidP="00762617">
      <w:pPr>
        <w:widowControl w:val="0"/>
        <w:spacing w:line="240" w:lineRule="auto"/>
        <w:ind w:left="426"/>
        <w:jc w:val="both"/>
        <w:rPr>
          <w:rFonts w:ascii="Verdana" w:hAnsi="Verdana"/>
          <w:bCs/>
          <w:lang w:val="en-GB"/>
        </w:rPr>
      </w:pPr>
      <w:r w:rsidRPr="00A76627">
        <w:rPr>
          <w:rFonts w:ascii="Verdana" w:hAnsi="Verdana"/>
          <w:b/>
          <w:bCs/>
        </w:rPr>
        <w:t>A tantárgy szakmai tartalma (angolul) (</w:t>
      </w:r>
      <w:r w:rsidRPr="00A76627">
        <w:rPr>
          <w:rFonts w:ascii="Verdana" w:hAnsi="Verdana"/>
          <w:b/>
          <w:bCs/>
          <w:lang w:val="en-US"/>
        </w:rPr>
        <w:t>Course description</w:t>
      </w:r>
      <w:r w:rsidRPr="00A76627">
        <w:rPr>
          <w:rFonts w:ascii="Verdana" w:hAnsi="Verdana"/>
          <w:b/>
          <w:bCs/>
        </w:rPr>
        <w:t>):</w:t>
      </w:r>
      <w:r w:rsidRPr="00A76627">
        <w:rPr>
          <w:rFonts w:ascii="Verdana" w:hAnsi="Verdana"/>
          <w:bCs/>
        </w:rPr>
        <w:t xml:space="preserve"> Students are provided with comprehensive information on the forma</w:t>
      </w:r>
      <w:r>
        <w:rPr>
          <w:rFonts w:ascii="Verdana" w:hAnsi="Verdana"/>
          <w:bCs/>
        </w:rPr>
        <w:t xml:space="preserve">tion, structure and operation </w:t>
      </w:r>
      <w:r w:rsidRPr="00A60377">
        <w:rPr>
          <w:rFonts w:ascii="Verdana" w:hAnsi="Verdana"/>
          <w:bCs/>
        </w:rPr>
        <w:t xml:space="preserve">of </w:t>
      </w:r>
      <w:r w:rsidRPr="00A60377">
        <w:rPr>
          <w:rFonts w:ascii="Verdana" w:hAnsi="Verdana"/>
          <w:bCs/>
          <w:lang w:val="en-GB"/>
        </w:rPr>
        <w:t>Russian Federation</w:t>
      </w:r>
      <w:r w:rsidRPr="00A76627">
        <w:rPr>
          <w:rFonts w:ascii="Verdana" w:hAnsi="Verdana"/>
          <w:bCs/>
        </w:rPr>
        <w:t xml:space="preserve"> law enforcement systems and structures. </w:t>
      </w:r>
    </w:p>
    <w:p w14:paraId="035EE0B2" w14:textId="77777777" w:rsidR="00762617" w:rsidRPr="00A76627" w:rsidRDefault="00762617" w:rsidP="00330EE1">
      <w:pPr>
        <w:pStyle w:val="Listaszerbekezds"/>
        <w:widowControl w:val="0"/>
        <w:numPr>
          <w:ilvl w:val="0"/>
          <w:numId w:val="888"/>
        </w:numPr>
        <w:spacing w:line="240" w:lineRule="auto"/>
        <w:jc w:val="both"/>
        <w:rPr>
          <w:rFonts w:ascii="Verdana" w:hAnsi="Verdana"/>
          <w:bCs/>
        </w:rPr>
      </w:pPr>
      <w:r w:rsidRPr="00A76627">
        <w:rPr>
          <w:rFonts w:ascii="Verdana" w:hAnsi="Verdana"/>
          <w:b/>
          <w:bCs/>
        </w:rPr>
        <w:t xml:space="preserve">Elérendő szakmai kompetenciák (magyarul): </w:t>
      </w:r>
    </w:p>
    <w:p w14:paraId="69DECC47" w14:textId="77777777" w:rsidR="00762617" w:rsidRPr="00A76627" w:rsidRDefault="00762617" w:rsidP="00762617">
      <w:pPr>
        <w:ind w:left="426"/>
        <w:jc w:val="both"/>
        <w:rPr>
          <w:rFonts w:ascii="Verdana" w:eastAsia="Calibri" w:hAnsi="Verdana"/>
        </w:rPr>
      </w:pPr>
      <w:r w:rsidRPr="00325972">
        <w:rPr>
          <w:rFonts w:ascii="Verdana" w:eastAsia="Calibri" w:hAnsi="Verdana"/>
        </w:rPr>
        <w:t>A képzés célja olyan rendészeti tisztek képzése, akik a rendvédelmi feladatokat ellátó szervek, irányítói, vezetői feladatok ellátására alkalmasak, ismerik a rendészeti igazgatásban alkalmazott elveket, eljárásokat és eszközöket, azonosulni tudnak a szervezet elvárásaival, valamint gyakorlati tapasztalatok megszerzése után, alkalmasak vezetői, irányítói, valamint hatósági jogalkalmazói feladatok ellátására.</w:t>
      </w:r>
      <w:r>
        <w:rPr>
          <w:rFonts w:ascii="Verdana" w:eastAsia="Calibri" w:hAnsi="Verdana"/>
        </w:rPr>
        <w:t xml:space="preserve"> </w:t>
      </w:r>
    </w:p>
    <w:p w14:paraId="234FA1CD"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Tudása</w:t>
      </w:r>
    </w:p>
    <w:p w14:paraId="40FEFF6D" w14:textId="77777777" w:rsidR="00762617" w:rsidRPr="00AB109E" w:rsidRDefault="00762617" w:rsidP="00762617">
      <w:pPr>
        <w:widowControl w:val="0"/>
        <w:autoSpaceDE w:val="0"/>
        <w:autoSpaceDN w:val="0"/>
        <w:adjustRightInd w:val="0"/>
        <w:spacing w:after="0" w:line="240" w:lineRule="auto"/>
        <w:ind w:firstLine="360"/>
        <w:jc w:val="both"/>
        <w:rPr>
          <w:rFonts w:ascii="Verdana" w:hAnsi="Verdana"/>
        </w:rPr>
      </w:pPr>
      <w:r>
        <w:rPr>
          <w:rFonts w:ascii="Verdana" w:hAnsi="Verdana"/>
        </w:rPr>
        <w:t xml:space="preserve">- </w:t>
      </w:r>
      <w:r w:rsidRPr="00AB109E">
        <w:rPr>
          <w:rFonts w:ascii="Verdana" w:hAnsi="Verdana"/>
        </w:rPr>
        <w:t>Mélységében és átfogóan ismeri a rendészeti igazgatási szakterület alapvető diszciplínáit.</w:t>
      </w:r>
    </w:p>
    <w:p w14:paraId="1199DD28" w14:textId="77777777" w:rsidR="00762617" w:rsidRPr="00AB109E" w:rsidRDefault="00762617" w:rsidP="00762617">
      <w:pPr>
        <w:widowControl w:val="0"/>
        <w:autoSpaceDE w:val="0"/>
        <w:autoSpaceDN w:val="0"/>
        <w:adjustRightInd w:val="0"/>
        <w:spacing w:after="0" w:line="240" w:lineRule="auto"/>
        <w:ind w:firstLine="360"/>
        <w:jc w:val="both"/>
        <w:rPr>
          <w:rFonts w:ascii="Verdana" w:hAnsi="Verdana"/>
        </w:rPr>
      </w:pPr>
      <w:r w:rsidRPr="00AB109E">
        <w:rPr>
          <w:rFonts w:ascii="Verdana" w:hAnsi="Verdana"/>
        </w:rPr>
        <w:t>- Alaposan ismeri a rendészeti tevékenységhez kapcsolódó átfogó fogalmakat, összefüggéseket, szabályokat, folyamatokat és eljárásokat.</w:t>
      </w:r>
    </w:p>
    <w:p w14:paraId="56C5F1DD"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w:t>
      </w:r>
    </w:p>
    <w:p w14:paraId="02DC9D2E"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p>
    <w:p w14:paraId="6486A4C8"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Képességei</w:t>
      </w:r>
    </w:p>
    <w:p w14:paraId="1C6C79E8" w14:textId="77777777" w:rsidR="00762617" w:rsidRPr="00AB109E" w:rsidRDefault="00762617" w:rsidP="00762617">
      <w:pPr>
        <w:spacing w:line="259" w:lineRule="auto"/>
        <w:ind w:left="426"/>
        <w:jc w:val="both"/>
        <w:rPr>
          <w:rFonts w:ascii="Verdana" w:eastAsia="Calibri" w:hAnsi="Verdana"/>
        </w:rPr>
      </w:pPr>
      <w:r>
        <w:rPr>
          <w:rFonts w:ascii="Verdana" w:eastAsia="Calibri" w:hAnsi="Verdana"/>
        </w:rPr>
        <w:t xml:space="preserve">- </w:t>
      </w:r>
      <w:r w:rsidRPr="00AB109E">
        <w:rPr>
          <w:rFonts w:ascii="Verdana" w:eastAsia="Calibri" w:hAnsi="Verdana"/>
        </w:rPr>
        <w:t>Képes végezni, irányítani és vezetni a rendvédelmi szolgálati tevékenységet, továbbá ennek során együttműködni más hivatásrendekkel.</w:t>
      </w:r>
    </w:p>
    <w:p w14:paraId="088D7D52" w14:textId="77777777" w:rsidR="00762617" w:rsidRPr="00A76627" w:rsidRDefault="00762617" w:rsidP="00762617">
      <w:pPr>
        <w:spacing w:line="259" w:lineRule="auto"/>
        <w:ind w:left="426"/>
        <w:jc w:val="both"/>
        <w:rPr>
          <w:rFonts w:ascii="Verdana" w:eastAsia="Calibri" w:hAnsi="Verdana"/>
        </w:rPr>
      </w:pPr>
      <w:r w:rsidRPr="00AB109E">
        <w:rPr>
          <w:rFonts w:ascii="Verdana" w:eastAsia="Calibri" w:hAnsi="Verdana"/>
        </w:rPr>
        <w:t>- Képes az alárendeltek napi tevékenységének tervezésére, szervezésére és vezetésére.</w:t>
      </w:r>
    </w:p>
    <w:p w14:paraId="370D6391"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17B19509"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rPr>
      </w:pPr>
    </w:p>
    <w:p w14:paraId="64A613A0" w14:textId="7248B394" w:rsidR="00762617" w:rsidRPr="00762617" w:rsidRDefault="00762617" w:rsidP="00762617">
      <w:pPr>
        <w:widowControl w:val="0"/>
        <w:autoSpaceDE w:val="0"/>
        <w:autoSpaceDN w:val="0"/>
        <w:adjustRightInd w:val="0"/>
        <w:spacing w:after="0" w:line="240" w:lineRule="auto"/>
        <w:ind w:firstLine="360"/>
        <w:jc w:val="both"/>
        <w:rPr>
          <w:rFonts w:ascii="Verdana" w:hAnsi="Verdana"/>
        </w:rPr>
      </w:pPr>
      <w:r w:rsidRPr="00A76627">
        <w:rPr>
          <w:rFonts w:ascii="Verdana" w:hAnsi="Verdana"/>
          <w:b/>
        </w:rPr>
        <w:t>Attitűdje</w:t>
      </w:r>
      <w:r>
        <w:rPr>
          <w:rFonts w:ascii="Verdana" w:hAnsi="Verdana"/>
          <w:b/>
        </w:rPr>
        <w:t xml:space="preserve">: </w:t>
      </w:r>
      <w:r w:rsidRPr="0025415A">
        <w:rPr>
          <w:rFonts w:ascii="Verdana" w:hAnsi="Verdana"/>
          <w:b/>
        </w:rPr>
        <w:t>-</w:t>
      </w:r>
    </w:p>
    <w:p w14:paraId="524BDEEE"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43B42953" w14:textId="77777777"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p>
    <w:p w14:paraId="78643BC0" w14:textId="705C47A4" w:rsidR="00762617" w:rsidRPr="00A76627" w:rsidRDefault="00762617" w:rsidP="00762617">
      <w:pPr>
        <w:widowControl w:val="0"/>
        <w:autoSpaceDE w:val="0"/>
        <w:autoSpaceDN w:val="0"/>
        <w:adjustRightInd w:val="0"/>
        <w:spacing w:after="0" w:line="240" w:lineRule="auto"/>
        <w:ind w:firstLine="360"/>
        <w:jc w:val="both"/>
        <w:rPr>
          <w:rFonts w:ascii="Verdana" w:hAnsi="Verdana"/>
          <w:b/>
        </w:rPr>
      </w:pPr>
      <w:r w:rsidRPr="00A76627">
        <w:rPr>
          <w:rFonts w:ascii="Verdana" w:hAnsi="Verdana"/>
          <w:b/>
        </w:rPr>
        <w:t>Autonómiája és felelőssége</w:t>
      </w:r>
      <w:r>
        <w:rPr>
          <w:rFonts w:ascii="Verdana" w:hAnsi="Verdana"/>
          <w:b/>
        </w:rPr>
        <w:t xml:space="preserve">: </w:t>
      </w:r>
      <w:r w:rsidRPr="0025415A">
        <w:rPr>
          <w:rFonts w:ascii="Verdana" w:hAnsi="Verdana"/>
          <w:b/>
        </w:rPr>
        <w:t>-</w:t>
      </w:r>
    </w:p>
    <w:p w14:paraId="38552478" w14:textId="77777777" w:rsidR="00762617" w:rsidRPr="00A76627" w:rsidRDefault="00762617" w:rsidP="00762617">
      <w:pPr>
        <w:widowControl w:val="0"/>
        <w:autoSpaceDE w:val="0"/>
        <w:autoSpaceDN w:val="0"/>
        <w:adjustRightInd w:val="0"/>
        <w:spacing w:after="0" w:line="240" w:lineRule="auto"/>
        <w:ind w:left="360"/>
        <w:jc w:val="both"/>
        <w:rPr>
          <w:rFonts w:ascii="Verdana" w:hAnsi="Verdana"/>
          <w:bCs/>
        </w:rPr>
      </w:pPr>
      <w:r w:rsidRPr="00A76627">
        <w:rPr>
          <w:rFonts w:ascii="Verdana" w:hAnsi="Verdana"/>
          <w:b/>
          <w:bCs/>
          <w:i/>
          <w:lang w:val="x-none"/>
        </w:rPr>
        <w:t>A részletezett szakmai kompetenciák:</w:t>
      </w:r>
      <w:r w:rsidRPr="00A76627">
        <w:rPr>
          <w:rFonts w:ascii="Verdana" w:hAnsi="Verdana"/>
          <w:b/>
          <w:bCs/>
          <w:i/>
        </w:rPr>
        <w:t xml:space="preserve"> -</w:t>
      </w:r>
    </w:p>
    <w:p w14:paraId="3564E2D7" w14:textId="77777777" w:rsidR="00762617" w:rsidRPr="00A76627" w:rsidRDefault="00762617" w:rsidP="00762617">
      <w:pPr>
        <w:widowControl w:val="0"/>
        <w:autoSpaceDE w:val="0"/>
        <w:autoSpaceDN w:val="0"/>
        <w:adjustRightInd w:val="0"/>
        <w:spacing w:after="0" w:line="240" w:lineRule="auto"/>
        <w:ind w:left="360"/>
        <w:jc w:val="both"/>
        <w:rPr>
          <w:rFonts w:ascii="Verdana" w:hAnsi="Verdana"/>
        </w:rPr>
      </w:pPr>
    </w:p>
    <w:p w14:paraId="7A5F2460" w14:textId="77777777" w:rsidR="00762617" w:rsidRDefault="00762617" w:rsidP="00762617">
      <w:pPr>
        <w:widowControl w:val="0"/>
        <w:spacing w:line="240" w:lineRule="auto"/>
        <w:ind w:left="426"/>
        <w:jc w:val="both"/>
        <w:rPr>
          <w:rFonts w:ascii="Verdana" w:hAnsi="Verdana"/>
          <w:b/>
          <w:bCs/>
          <w:lang w:val="en-US"/>
        </w:rPr>
      </w:pPr>
      <w:r w:rsidRPr="00A76627">
        <w:rPr>
          <w:rFonts w:ascii="Verdana" w:hAnsi="Verdana"/>
          <w:b/>
          <w:bCs/>
        </w:rPr>
        <w:t>Elérendő szakmai kompetenciák (angolul) (</w:t>
      </w:r>
      <w:r>
        <w:rPr>
          <w:rFonts w:ascii="Verdana" w:hAnsi="Verdana"/>
          <w:b/>
          <w:bCs/>
          <w:lang w:val="en-US"/>
        </w:rPr>
        <w:t>Competences – English):</w:t>
      </w:r>
    </w:p>
    <w:p w14:paraId="2F0361A6" w14:textId="77777777" w:rsidR="00762617" w:rsidRPr="0025415A" w:rsidRDefault="00762617" w:rsidP="00762617">
      <w:pPr>
        <w:widowControl w:val="0"/>
        <w:spacing w:line="240" w:lineRule="auto"/>
        <w:ind w:left="426"/>
        <w:jc w:val="both"/>
        <w:rPr>
          <w:rFonts w:ascii="Verdana" w:hAnsi="Verdana"/>
          <w:bCs/>
          <w:lang w:val="en-US"/>
        </w:rPr>
      </w:pPr>
      <w:r w:rsidRPr="0025415A">
        <w:rPr>
          <w:rFonts w:ascii="Verdana" w:hAnsi="Verdana"/>
          <w:bCs/>
          <w:lang w:val="en-US"/>
        </w:rPr>
        <w:t>the aim of the programme is to train law enforcement officers who can perform managerial and leadership tasks in law enforcement organisations, who are familiar with the principles, procedures and tools used in law enforcement administration, who can identify with the expectations of the organisation and who, after gaining practical experience, can perform managerial, leadership and law enforcement tasks.</w:t>
      </w:r>
    </w:p>
    <w:p w14:paraId="2FC5F100"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Knowledge</w:t>
      </w:r>
    </w:p>
    <w:p w14:paraId="57BB62B8" w14:textId="77777777" w:rsidR="00762617" w:rsidRPr="0025415A" w:rsidRDefault="00762617" w:rsidP="00762617">
      <w:pPr>
        <w:widowControl w:val="0"/>
        <w:spacing w:line="240" w:lineRule="auto"/>
        <w:ind w:left="425"/>
        <w:jc w:val="both"/>
        <w:rPr>
          <w:rFonts w:ascii="Verdana" w:hAnsi="Verdana"/>
          <w:bCs/>
          <w:lang w:val="en-GB"/>
        </w:rPr>
      </w:pPr>
      <w:r w:rsidRPr="00A76627">
        <w:rPr>
          <w:rFonts w:ascii="Verdana" w:hAnsi="Verdana"/>
          <w:bCs/>
          <w:lang w:val="en-GB"/>
        </w:rPr>
        <w:t xml:space="preserve">- </w:t>
      </w:r>
      <w:r w:rsidRPr="0025415A">
        <w:rPr>
          <w:rFonts w:ascii="Verdana" w:hAnsi="Verdana"/>
          <w:bCs/>
          <w:lang w:val="en-GB"/>
        </w:rPr>
        <w:t>He/she has in-depth and comprehensive knowledge of the core disciplines of law enforcement administration.</w:t>
      </w:r>
    </w:p>
    <w:p w14:paraId="4AC6FEE4" w14:textId="77777777" w:rsidR="00762617" w:rsidRPr="00A76627" w:rsidRDefault="00762617" w:rsidP="00762617">
      <w:pPr>
        <w:widowControl w:val="0"/>
        <w:spacing w:line="240" w:lineRule="auto"/>
        <w:ind w:left="425"/>
        <w:jc w:val="both"/>
        <w:rPr>
          <w:rFonts w:ascii="Verdana" w:hAnsi="Verdana"/>
          <w:bCs/>
          <w:lang w:val="en-GB"/>
        </w:rPr>
      </w:pPr>
      <w:r w:rsidRPr="0025415A">
        <w:rPr>
          <w:rFonts w:ascii="Verdana" w:hAnsi="Verdana"/>
          <w:bCs/>
          <w:lang w:val="en-GB"/>
        </w:rPr>
        <w:t>- He/she has in-depth knowledge of the broad concepts, contexts, rules, processes, and procedures related to law enforcement.</w:t>
      </w:r>
    </w:p>
    <w:p w14:paraId="4F2D46B2"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6FDFAA6"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Ablity</w:t>
      </w:r>
    </w:p>
    <w:p w14:paraId="28857FEF" w14:textId="77777777" w:rsidR="00762617" w:rsidRPr="0025415A" w:rsidRDefault="00762617" w:rsidP="00762617">
      <w:pPr>
        <w:widowControl w:val="0"/>
        <w:spacing w:line="240" w:lineRule="auto"/>
        <w:ind w:left="426"/>
        <w:jc w:val="both"/>
        <w:rPr>
          <w:rFonts w:ascii="Verdana" w:hAnsi="Verdana"/>
          <w:lang w:val="en-GB"/>
        </w:rPr>
      </w:pPr>
      <w:r>
        <w:rPr>
          <w:rFonts w:ascii="Verdana" w:hAnsi="Verdana"/>
          <w:lang w:val="en-GB"/>
        </w:rPr>
        <w:t>-</w:t>
      </w:r>
      <w:r w:rsidRPr="0025415A">
        <w:rPr>
          <w:rFonts w:ascii="Verdana" w:hAnsi="Verdana"/>
          <w:lang w:val="en-GB"/>
        </w:rPr>
        <w:t xml:space="preserve"> Ability to perform, manage, and lead law enforcement tasks and cooperate with other professional organisations in doing so.</w:t>
      </w:r>
    </w:p>
    <w:p w14:paraId="2489AE32" w14:textId="77777777" w:rsidR="00762617" w:rsidRPr="00A76627" w:rsidRDefault="00762617" w:rsidP="00762617">
      <w:pPr>
        <w:widowControl w:val="0"/>
        <w:spacing w:line="240" w:lineRule="auto"/>
        <w:ind w:left="426"/>
        <w:jc w:val="both"/>
        <w:rPr>
          <w:rFonts w:ascii="Verdana" w:hAnsi="Verdana"/>
          <w:lang w:val="en-GB"/>
        </w:rPr>
      </w:pPr>
      <w:r w:rsidRPr="0025415A">
        <w:rPr>
          <w:rFonts w:ascii="Verdana" w:hAnsi="Verdana"/>
          <w:lang w:val="en-GB"/>
        </w:rPr>
        <w:t>- Ability to plan, organise and manage the daily activities of subordinates.</w:t>
      </w:r>
      <w:r>
        <w:rPr>
          <w:rFonts w:ascii="Verdana" w:hAnsi="Verdana"/>
          <w:lang w:val="en-GB"/>
        </w:rPr>
        <w:t xml:space="preserve"> </w:t>
      </w:r>
    </w:p>
    <w:p w14:paraId="50EC7ABF"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B2DCF46" w14:textId="77777777" w:rsidR="00762617" w:rsidRPr="00A76627" w:rsidRDefault="00762617" w:rsidP="00762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76627">
        <w:rPr>
          <w:rFonts w:ascii="Verdana" w:hAnsi="Verdana"/>
          <w:b/>
          <w:lang w:val="en-GB"/>
        </w:rPr>
        <w:t>Attitude</w:t>
      </w:r>
      <w:r>
        <w:rPr>
          <w:rFonts w:ascii="Verdana" w:hAnsi="Verdana"/>
          <w:b/>
          <w:lang w:val="en-GB"/>
        </w:rPr>
        <w:t xml:space="preserve">: </w:t>
      </w:r>
      <w:r w:rsidRPr="0025415A">
        <w:rPr>
          <w:rFonts w:ascii="Verdana" w:hAnsi="Verdana"/>
          <w:b/>
          <w:lang w:val="en-GB"/>
        </w:rPr>
        <w:t>-</w:t>
      </w:r>
    </w:p>
    <w:p w14:paraId="47757AC2"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00F34583" w14:textId="77777777" w:rsidR="00762617" w:rsidRPr="00A76627" w:rsidRDefault="00762617" w:rsidP="00762617">
      <w:pPr>
        <w:widowControl w:val="0"/>
        <w:spacing w:line="240" w:lineRule="auto"/>
        <w:ind w:left="426"/>
        <w:jc w:val="both"/>
        <w:rPr>
          <w:rFonts w:ascii="Verdana" w:hAnsi="Verdana"/>
          <w:b/>
          <w:lang w:val="en-GB"/>
        </w:rPr>
      </w:pPr>
      <w:r w:rsidRPr="00A76627">
        <w:rPr>
          <w:rFonts w:ascii="Verdana" w:hAnsi="Verdana"/>
          <w:b/>
          <w:lang w:val="en-GB"/>
        </w:rPr>
        <w:t>Autonomy and responsibility</w:t>
      </w:r>
      <w:r>
        <w:rPr>
          <w:rFonts w:ascii="Verdana" w:hAnsi="Verdana"/>
          <w:b/>
          <w:lang w:val="en-GB"/>
        </w:rPr>
        <w:t>:</w:t>
      </w:r>
      <w:r w:rsidRPr="0025415A">
        <w:rPr>
          <w:rFonts w:ascii="Verdana" w:hAnsi="Verdana"/>
          <w:b/>
          <w:lang w:val="en-GB"/>
        </w:rPr>
        <w:t xml:space="preserve"> -</w:t>
      </w:r>
    </w:p>
    <w:p w14:paraId="0FBE6EB0" w14:textId="77777777" w:rsidR="00762617" w:rsidRPr="00A505D8" w:rsidRDefault="00762617" w:rsidP="00762617">
      <w:pPr>
        <w:widowControl w:val="0"/>
        <w:spacing w:line="240" w:lineRule="auto"/>
        <w:ind w:left="426"/>
        <w:jc w:val="both"/>
        <w:rPr>
          <w:rFonts w:ascii="Verdana" w:hAnsi="Verdana"/>
          <w:b/>
          <w:lang w:val="en-GB"/>
        </w:rPr>
      </w:pPr>
      <w:r w:rsidRPr="00A505D8">
        <w:rPr>
          <w:rFonts w:ascii="Verdana" w:hAnsi="Verdana"/>
          <w:b/>
          <w:lang w:val="en-GB"/>
        </w:rPr>
        <w:t>Competences in the programme and outcome requirements:</w:t>
      </w:r>
      <w:r w:rsidRPr="00A76627">
        <w:rPr>
          <w:rFonts w:ascii="Verdana" w:hAnsi="Verdana"/>
          <w:b/>
          <w:lang w:val="en-GB"/>
        </w:rPr>
        <w:t xml:space="preserve"> -</w:t>
      </w:r>
    </w:p>
    <w:p w14:paraId="17A8FCFB" w14:textId="77777777" w:rsidR="00762617" w:rsidRPr="00A76627" w:rsidRDefault="00762617" w:rsidP="00330EE1">
      <w:pPr>
        <w:pStyle w:val="Listaszerbekezds"/>
        <w:widowControl w:val="0"/>
        <w:numPr>
          <w:ilvl w:val="0"/>
          <w:numId w:val="888"/>
        </w:numPr>
        <w:spacing w:line="240" w:lineRule="auto"/>
        <w:jc w:val="both"/>
        <w:rPr>
          <w:rFonts w:ascii="Verdana" w:hAnsi="Verdana"/>
          <w:b/>
          <w:bCs/>
          <w:i/>
          <w:color w:val="FF0000"/>
        </w:rPr>
      </w:pPr>
      <w:r w:rsidRPr="00A76627">
        <w:rPr>
          <w:rFonts w:ascii="Verdana" w:hAnsi="Verdana"/>
          <w:b/>
          <w:bCs/>
        </w:rPr>
        <w:t xml:space="preserve">Előtanulmányi követelmények: </w:t>
      </w:r>
      <w:r w:rsidRPr="00A76627">
        <w:rPr>
          <w:rFonts w:ascii="Verdana" w:hAnsi="Verdana"/>
          <w:b/>
          <w:lang w:val="en-GB"/>
        </w:rPr>
        <w:t>-</w:t>
      </w:r>
    </w:p>
    <w:p w14:paraId="48FDDA26" w14:textId="77777777" w:rsidR="00762617" w:rsidRPr="00A76627" w:rsidRDefault="00762617" w:rsidP="00330EE1">
      <w:pPr>
        <w:widowControl w:val="0"/>
        <w:numPr>
          <w:ilvl w:val="0"/>
          <w:numId w:val="888"/>
        </w:numPr>
        <w:spacing w:line="240" w:lineRule="auto"/>
        <w:ind w:left="426" w:hanging="142"/>
        <w:jc w:val="both"/>
        <w:rPr>
          <w:rFonts w:ascii="Verdana" w:hAnsi="Verdana"/>
          <w:b/>
          <w:bCs/>
        </w:rPr>
      </w:pPr>
      <w:r w:rsidRPr="00A76627">
        <w:rPr>
          <w:rFonts w:ascii="Verdana" w:hAnsi="Verdana"/>
          <w:b/>
          <w:bCs/>
        </w:rPr>
        <w:t>A tantárgy tananyagának leírása, tematika. Description of the subject, curriculum (magyarul, angolul - English):</w:t>
      </w:r>
    </w:p>
    <w:p w14:paraId="4DA6C566" w14:textId="77777777" w:rsidR="00762617" w:rsidRPr="00A76627" w:rsidRDefault="00762617" w:rsidP="00330EE1">
      <w:pPr>
        <w:widowControl w:val="0"/>
        <w:numPr>
          <w:ilvl w:val="1"/>
          <w:numId w:val="888"/>
        </w:numPr>
        <w:tabs>
          <w:tab w:val="left" w:pos="709"/>
          <w:tab w:val="left" w:pos="993"/>
        </w:tabs>
        <w:spacing w:line="240" w:lineRule="auto"/>
        <w:ind w:left="856" w:hanging="431"/>
        <w:jc w:val="both"/>
        <w:rPr>
          <w:rFonts w:ascii="Verdana" w:hAnsi="Verdana"/>
          <w:bCs/>
        </w:rPr>
      </w:pPr>
      <w:r w:rsidRPr="00A76627">
        <w:rPr>
          <w:rFonts w:ascii="Verdana" w:hAnsi="Verdana"/>
          <w:b/>
          <w:bCs/>
        </w:rPr>
        <w:t>A</w:t>
      </w:r>
      <w:r>
        <w:rPr>
          <w:rFonts w:ascii="Verdana" w:hAnsi="Verdana"/>
          <w:b/>
          <w:bCs/>
        </w:rPr>
        <w:t>z Oroszországi Föderáció</w:t>
      </w:r>
      <w:r w:rsidRPr="00A76627">
        <w:rPr>
          <w:rFonts w:ascii="Verdana" w:hAnsi="Verdana"/>
          <w:b/>
          <w:bCs/>
        </w:rPr>
        <w:t xml:space="preserve"> közbiztonsági rendszer</w:t>
      </w:r>
      <w:r>
        <w:rPr>
          <w:rFonts w:ascii="Verdana" w:hAnsi="Verdana"/>
          <w:b/>
          <w:bCs/>
        </w:rPr>
        <w:t>e</w:t>
      </w:r>
      <w:r w:rsidRPr="00A76627">
        <w:rPr>
          <w:rFonts w:ascii="Verdana" w:hAnsi="Verdana"/>
          <w:b/>
          <w:bCs/>
        </w:rPr>
        <w:t>. (</w:t>
      </w:r>
      <w:r w:rsidRPr="00A76627">
        <w:rPr>
          <w:rStyle w:val="tlid-translation"/>
          <w:rFonts w:ascii="Verdana" w:hAnsi="Verdana"/>
          <w:b/>
          <w:lang w:val="en"/>
        </w:rPr>
        <w:t>The public security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Style w:val="tlid-translation"/>
          <w:rFonts w:ascii="Verdana" w:hAnsi="Verdana"/>
          <w:b/>
          <w:lang w:val="en"/>
        </w:rPr>
        <w:t>).</w:t>
      </w:r>
      <w:r w:rsidRPr="00A76627">
        <w:rPr>
          <w:rStyle w:val="tlid-translation"/>
          <w:rFonts w:ascii="Verdana" w:hAnsi="Verdana"/>
          <w:lang w:val="en"/>
        </w:rPr>
        <w:t xml:space="preserve"> </w:t>
      </w:r>
      <w:r w:rsidRPr="00A76627">
        <w:rPr>
          <w:rFonts w:ascii="Verdana" w:hAnsi="Verdana"/>
          <w:bCs/>
        </w:rPr>
        <w:t xml:space="preserve">A közbiztonsági rendszer fogalma, elemei, értelmezési kerete. A közbiztonsági rendszer típusai, alrendszerei, ezek kapcsolódási területei, összefüggésrendszere. A közbiztonsági rendszerek </w:t>
      </w:r>
      <w:r w:rsidRPr="00A76627">
        <w:rPr>
          <w:rFonts w:ascii="Verdana" w:hAnsi="Verdana"/>
          <w:bCs/>
        </w:rPr>
        <w:lastRenderedPageBreak/>
        <w:t>alrendszereinek szerkezeti elemei, belső összefüggésrendszere, arányai. A rendészeti alrendszer, a magánbiztonsági alrendszer és a civil önvédelem alrendszer.</w:t>
      </w:r>
    </w:p>
    <w:p w14:paraId="11EFB745" w14:textId="77777777" w:rsidR="00762617" w:rsidRPr="00A76627" w:rsidRDefault="00762617" w:rsidP="00330EE1">
      <w:pPr>
        <w:widowControl w:val="0"/>
        <w:numPr>
          <w:ilvl w:val="1"/>
          <w:numId w:val="888"/>
        </w:numPr>
        <w:tabs>
          <w:tab w:val="left" w:pos="709"/>
          <w:tab w:val="left" w:pos="993"/>
        </w:tabs>
        <w:spacing w:line="240" w:lineRule="auto"/>
        <w:ind w:left="856" w:hanging="431"/>
        <w:jc w:val="both"/>
        <w:rPr>
          <w:rFonts w:ascii="Verdana" w:hAnsi="Verdana"/>
          <w:bCs/>
        </w:rPr>
      </w:pPr>
      <w:r w:rsidRPr="00EC0F58">
        <w:rPr>
          <w:rFonts w:ascii="Verdana" w:hAnsi="Verdana"/>
          <w:b/>
          <w:bCs/>
        </w:rPr>
        <w:t xml:space="preserve">Az Oroszországi Föderáció </w:t>
      </w:r>
      <w:r w:rsidRPr="00A76627">
        <w:rPr>
          <w:rFonts w:ascii="Verdana" w:hAnsi="Verdana"/>
          <w:b/>
          <w:bCs/>
        </w:rPr>
        <w:t>rendészeti rendszer</w:t>
      </w:r>
      <w:r>
        <w:rPr>
          <w:rFonts w:ascii="Verdana" w:hAnsi="Verdana"/>
          <w:b/>
          <w:bCs/>
        </w:rPr>
        <w:t>e</w:t>
      </w:r>
      <w:r w:rsidRPr="00A76627">
        <w:rPr>
          <w:rFonts w:ascii="Verdana" w:hAnsi="Verdana"/>
          <w:b/>
          <w:bCs/>
        </w:rPr>
        <w:t xml:space="preserve"> (The law enforcement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Fonts w:ascii="Verdana" w:hAnsi="Verdana"/>
          <w:b/>
          <w:bCs/>
        </w:rPr>
        <w:t>).</w:t>
      </w:r>
      <w:r w:rsidRPr="00A76627">
        <w:rPr>
          <w:rFonts w:ascii="Verdana" w:hAnsi="Verdana"/>
          <w:bCs/>
        </w:rPr>
        <w:t xml:space="preserve"> A rendészeti rendszer és a közbiztonsági rendszer összefüggései, társadalmi vonatkozásai. A rendészeti rendszer elemei, jogi szabályozási kerete. A szűkebb értelemben interpretálható rendészeti hatóságok. A Rendőrség, a Vám- és Pénzügyőrség, a Büntetés-végrehajtási szervezet és a nemzetbiztonsági szolgálatok.</w:t>
      </w:r>
    </w:p>
    <w:p w14:paraId="3456840B" w14:textId="77777777" w:rsidR="00762617" w:rsidRPr="00A76627" w:rsidRDefault="00762617" w:rsidP="00330EE1">
      <w:pPr>
        <w:widowControl w:val="0"/>
        <w:numPr>
          <w:ilvl w:val="1"/>
          <w:numId w:val="888"/>
        </w:numPr>
        <w:tabs>
          <w:tab w:val="left" w:pos="709"/>
          <w:tab w:val="left" w:pos="993"/>
        </w:tabs>
        <w:spacing w:line="240" w:lineRule="auto"/>
        <w:ind w:left="856" w:hanging="431"/>
        <w:jc w:val="both"/>
        <w:rPr>
          <w:rFonts w:ascii="Verdana" w:hAnsi="Verdana"/>
          <w:b/>
        </w:rPr>
      </w:pPr>
      <w:r w:rsidRPr="00EC0F58">
        <w:rPr>
          <w:rFonts w:ascii="Verdana" w:hAnsi="Verdana"/>
          <w:b/>
          <w:bCs/>
        </w:rPr>
        <w:t xml:space="preserve">Az Oroszországi Föderáció </w:t>
      </w:r>
      <w:r w:rsidRPr="00A76627">
        <w:rPr>
          <w:rFonts w:ascii="Verdana" w:hAnsi="Verdana"/>
          <w:b/>
          <w:bCs/>
        </w:rPr>
        <w:t>közbiztonsági rendszer</w:t>
      </w:r>
      <w:r>
        <w:rPr>
          <w:rFonts w:ascii="Verdana" w:hAnsi="Verdana"/>
          <w:b/>
          <w:bCs/>
        </w:rPr>
        <w:t>e</w:t>
      </w:r>
      <w:r w:rsidRPr="00A76627">
        <w:rPr>
          <w:rFonts w:ascii="Verdana" w:hAnsi="Verdana"/>
          <w:b/>
          <w:bCs/>
        </w:rPr>
        <w:t xml:space="preserve"> további alrendszerei (Other subsystems of the public security system</w:t>
      </w:r>
      <w:r w:rsidRPr="00EC0F58">
        <w:rPr>
          <w:rFonts w:ascii="Verdana" w:hAnsi="Verdana"/>
          <w:bCs/>
        </w:rPr>
        <w:t xml:space="preserve"> </w:t>
      </w:r>
      <w:r w:rsidRPr="00EC0F58">
        <w:rPr>
          <w:rFonts w:ascii="Verdana" w:hAnsi="Verdana"/>
          <w:b/>
          <w:bCs/>
        </w:rPr>
        <w:t xml:space="preserve">of </w:t>
      </w:r>
      <w:r w:rsidRPr="00EC0F58">
        <w:rPr>
          <w:rFonts w:ascii="Verdana" w:hAnsi="Verdana"/>
          <w:b/>
          <w:bCs/>
          <w:lang w:val="en-GB"/>
        </w:rPr>
        <w:t>Russian Federation</w:t>
      </w:r>
      <w:r w:rsidRPr="00A76627">
        <w:rPr>
          <w:rFonts w:ascii="Verdana" w:hAnsi="Verdana"/>
          <w:b/>
          <w:bCs/>
        </w:rPr>
        <w:t>)</w:t>
      </w:r>
      <w:r w:rsidRPr="00A76627">
        <w:rPr>
          <w:rFonts w:ascii="Verdana" w:hAnsi="Verdana"/>
        </w:rPr>
        <w:t xml:space="preserve">. A magánbiztonság és a civil önvédelmi alrendszer, mint a közbiztonsági rendszer további elemei. Összefüggések és funkciórendszer. A rendészeti rendszer speciális területei. A rendészeti rendszer határterületei, az itt megjelenő szervezetek </w:t>
      </w:r>
    </w:p>
    <w:p w14:paraId="761479C0" w14:textId="77777777" w:rsidR="00762617" w:rsidRPr="00A76627" w:rsidRDefault="00762617" w:rsidP="00330EE1">
      <w:pPr>
        <w:widowControl w:val="0"/>
        <w:numPr>
          <w:ilvl w:val="0"/>
          <w:numId w:val="888"/>
        </w:numPr>
        <w:tabs>
          <w:tab w:val="num" w:pos="360"/>
        </w:tabs>
        <w:spacing w:line="240" w:lineRule="auto"/>
        <w:ind w:left="426" w:hanging="142"/>
        <w:jc w:val="both"/>
        <w:rPr>
          <w:rFonts w:ascii="Verdana" w:hAnsi="Verdana"/>
          <w:bCs/>
        </w:rPr>
      </w:pPr>
      <w:r w:rsidRPr="00A76627">
        <w:rPr>
          <w:rFonts w:ascii="Verdana" w:hAnsi="Verdana"/>
          <w:b/>
          <w:bCs/>
        </w:rPr>
        <w:t xml:space="preserve">A tantárgy meghirdetésének gyakorisága/a tantervben történő félévi elhelyezkedése: </w:t>
      </w:r>
      <w:r w:rsidRPr="00A76627">
        <w:rPr>
          <w:rFonts w:ascii="Verdana" w:hAnsi="Verdana"/>
          <w:bCs/>
        </w:rPr>
        <w:t>I. félév</w:t>
      </w:r>
    </w:p>
    <w:p w14:paraId="0A8FC033" w14:textId="77777777" w:rsidR="00762617" w:rsidRPr="00A76627" w:rsidRDefault="00762617" w:rsidP="00330EE1">
      <w:pPr>
        <w:widowControl w:val="0"/>
        <w:numPr>
          <w:ilvl w:val="0"/>
          <w:numId w:val="888"/>
        </w:numPr>
        <w:spacing w:line="240" w:lineRule="auto"/>
        <w:jc w:val="both"/>
        <w:rPr>
          <w:rFonts w:ascii="Verdana" w:hAnsi="Verdana"/>
          <w:bCs/>
        </w:rPr>
      </w:pPr>
      <w:r w:rsidRPr="00A76627">
        <w:rPr>
          <w:rFonts w:ascii="Verdana" w:hAnsi="Verdana"/>
          <w:b/>
          <w:bCs/>
        </w:rPr>
        <w:t>A tanórákon való részvétel követelményei, az elfogadható hiányzások mértéke, a távolmaradás pótlásának lehetősége:</w:t>
      </w:r>
      <w:r w:rsidRPr="00A76627">
        <w:rPr>
          <w:rFonts w:ascii="Verdana" w:hAnsi="Verdana"/>
        </w:rPr>
        <w:t xml:space="preserve"> </w:t>
      </w:r>
      <w:r w:rsidRPr="00A76627">
        <w:rPr>
          <w:rFonts w:ascii="Verdana" w:hAnsi="Verdana"/>
          <w:bCs/>
        </w:rPr>
        <w:t xml:space="preserve">A hallgató köteles a foglalkozások legalább 75 %-án részt venni. </w:t>
      </w:r>
      <w:r w:rsidRPr="00A76627">
        <w:rPr>
          <w:rFonts w:ascii="Verdana" w:hAnsi="Verdana"/>
          <w:b/>
          <w:bCs/>
        </w:rPr>
        <w:t xml:space="preserve"> </w:t>
      </w:r>
      <w:r w:rsidRPr="00A76627">
        <w:rPr>
          <w:rFonts w:ascii="Verdana" w:hAnsi="Verdana"/>
          <w:bCs/>
        </w:rPr>
        <w:t xml:space="preserve">Hiányzók pótlása egyénileg az adott témából írt beadandó dolgozat formájában kötelező. </w:t>
      </w:r>
    </w:p>
    <w:p w14:paraId="47CD2B56" w14:textId="77777777" w:rsidR="00762617" w:rsidRPr="00A76627" w:rsidRDefault="00762617" w:rsidP="00330EE1">
      <w:pPr>
        <w:widowControl w:val="0"/>
        <w:numPr>
          <w:ilvl w:val="0"/>
          <w:numId w:val="888"/>
        </w:numPr>
        <w:spacing w:line="240" w:lineRule="auto"/>
        <w:ind w:left="426" w:hanging="142"/>
        <w:jc w:val="both"/>
        <w:rPr>
          <w:rFonts w:ascii="Verdana" w:hAnsi="Verdana"/>
          <w:bCs/>
        </w:rPr>
      </w:pPr>
      <w:r w:rsidRPr="00A76627">
        <w:rPr>
          <w:rFonts w:ascii="Verdana" w:hAnsi="Verdana"/>
          <w:b/>
        </w:rPr>
        <w:t>Félévközi feladatok, ismeretek ellenőrzésének rendje:</w:t>
      </w:r>
    </w:p>
    <w:p w14:paraId="25044EAC" w14:textId="77777777" w:rsidR="00762617" w:rsidRPr="00A76627" w:rsidRDefault="00762617" w:rsidP="00762617">
      <w:pPr>
        <w:widowControl w:val="0"/>
        <w:spacing w:line="240" w:lineRule="auto"/>
        <w:ind w:left="426"/>
        <w:jc w:val="both"/>
        <w:rPr>
          <w:rFonts w:ascii="Verdana" w:hAnsi="Verdana"/>
        </w:rPr>
      </w:pPr>
      <w:r w:rsidRPr="00A76627">
        <w:rPr>
          <w:rFonts w:ascii="Verdana" w:hAnsi="Verdana"/>
        </w:rPr>
        <w:t>A tanulmányi munka alapja az előadások rendszeres látogatása (a 14. pont szerint), a foglalkozások témájából egy alkalommal a tantárgyi tematika választott részéből prezentáció és kiselőadás tartása. A nappali és levelező munkarendű képzésben a 14. szerinti foglalkozáson való kötelező részvétel, a meghatározott feladatok leadása.</w:t>
      </w:r>
    </w:p>
    <w:p w14:paraId="314ADA74" w14:textId="77777777" w:rsidR="00762617" w:rsidRPr="00A76627" w:rsidRDefault="00762617" w:rsidP="00330EE1">
      <w:pPr>
        <w:widowControl w:val="0"/>
        <w:numPr>
          <w:ilvl w:val="0"/>
          <w:numId w:val="888"/>
        </w:numPr>
        <w:spacing w:line="240" w:lineRule="auto"/>
        <w:ind w:left="426" w:hanging="142"/>
        <w:jc w:val="both"/>
        <w:rPr>
          <w:rFonts w:ascii="Verdana" w:hAnsi="Verdana"/>
          <w:b/>
          <w:bCs/>
        </w:rPr>
      </w:pPr>
      <w:r w:rsidRPr="00A76627">
        <w:rPr>
          <w:rFonts w:ascii="Verdana" w:hAnsi="Verdana"/>
          <w:b/>
          <w:bCs/>
        </w:rPr>
        <w:t xml:space="preserve">Az értékelés, az aláírás és a kreditek megszerzésének pontos feltételei: </w:t>
      </w:r>
      <w:r w:rsidRPr="00A76627">
        <w:rPr>
          <w:rFonts w:ascii="Verdana" w:hAnsi="Verdana"/>
          <w:bCs/>
        </w:rPr>
        <w:t>szóbeli beszámoló</w:t>
      </w:r>
    </w:p>
    <w:p w14:paraId="1FAB4FF0" w14:textId="77777777" w:rsidR="00762617" w:rsidRPr="00A76627" w:rsidRDefault="00762617" w:rsidP="00330EE1">
      <w:pPr>
        <w:widowControl w:val="0"/>
        <w:numPr>
          <w:ilvl w:val="1"/>
          <w:numId w:val="888"/>
        </w:numPr>
        <w:tabs>
          <w:tab w:val="left" w:pos="709"/>
          <w:tab w:val="left" w:pos="993"/>
          <w:tab w:val="left" w:pos="1134"/>
        </w:tabs>
        <w:spacing w:line="240" w:lineRule="auto"/>
        <w:ind w:left="992" w:hanging="567"/>
        <w:jc w:val="both"/>
        <w:rPr>
          <w:rFonts w:ascii="Verdana" w:hAnsi="Verdana"/>
        </w:rPr>
      </w:pPr>
      <w:r w:rsidRPr="00A76627">
        <w:rPr>
          <w:rFonts w:ascii="Verdana" w:hAnsi="Verdana"/>
          <w:b/>
        </w:rPr>
        <w:t xml:space="preserve">Az aláírás megszerzésének feltételei: </w:t>
      </w:r>
      <w:r w:rsidRPr="00A76627">
        <w:rPr>
          <w:rFonts w:ascii="Verdana" w:hAnsi="Verdana"/>
        </w:rPr>
        <w:t>a 14. szerinti foglalkozáson való kötelező részvétel, a meghatározott feladatok leadása és a 15. pontban meghatározott félévközi feladatok legalább elégséges teljesítése.</w:t>
      </w:r>
    </w:p>
    <w:p w14:paraId="0A265BB8" w14:textId="77777777" w:rsidR="00762617" w:rsidRPr="00A76627" w:rsidRDefault="00762617" w:rsidP="00330EE1">
      <w:pPr>
        <w:widowControl w:val="0"/>
        <w:numPr>
          <w:ilvl w:val="1"/>
          <w:numId w:val="888"/>
        </w:numPr>
        <w:tabs>
          <w:tab w:val="left" w:pos="709"/>
          <w:tab w:val="left" w:pos="993"/>
          <w:tab w:val="left" w:pos="1134"/>
        </w:tabs>
        <w:spacing w:line="240" w:lineRule="auto"/>
        <w:ind w:left="992" w:hanging="567"/>
        <w:jc w:val="both"/>
        <w:rPr>
          <w:rFonts w:ascii="Verdana" w:hAnsi="Verdana"/>
        </w:rPr>
      </w:pPr>
      <w:r w:rsidRPr="00A76627">
        <w:rPr>
          <w:rFonts w:ascii="Verdana" w:hAnsi="Verdana"/>
        </w:rPr>
        <w:t>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w:t>
      </w:r>
      <w:r>
        <w:rPr>
          <w:rFonts w:ascii="Verdana" w:hAnsi="Verdana"/>
        </w:rPr>
        <w:t xml:space="preserve"> és prezentálása</w:t>
      </w:r>
      <w:r w:rsidRPr="00A76627">
        <w:rPr>
          <w:rFonts w:ascii="Verdana" w:hAnsi="Verdana"/>
        </w:rPr>
        <w:t xml:space="preserve"> is elfogadható beszámolónak.</w:t>
      </w:r>
    </w:p>
    <w:p w14:paraId="7C9957CA" w14:textId="77777777" w:rsidR="00762617" w:rsidRPr="00A76627" w:rsidRDefault="00762617" w:rsidP="00330EE1">
      <w:pPr>
        <w:widowControl w:val="0"/>
        <w:numPr>
          <w:ilvl w:val="1"/>
          <w:numId w:val="888"/>
        </w:numPr>
        <w:tabs>
          <w:tab w:val="left" w:pos="709"/>
          <w:tab w:val="left" w:pos="993"/>
          <w:tab w:val="left" w:pos="1134"/>
        </w:tabs>
        <w:spacing w:line="240" w:lineRule="auto"/>
        <w:ind w:left="992" w:hanging="567"/>
        <w:jc w:val="both"/>
        <w:rPr>
          <w:rFonts w:ascii="Verdana" w:hAnsi="Verdana"/>
        </w:rPr>
      </w:pPr>
      <w:r w:rsidRPr="00A76627">
        <w:rPr>
          <w:rFonts w:ascii="Verdana" w:hAnsi="Verdana"/>
          <w:b/>
        </w:rPr>
        <w:t>Az értékelés:</w:t>
      </w:r>
    </w:p>
    <w:p w14:paraId="21C9D832" w14:textId="77777777" w:rsidR="00762617" w:rsidRPr="00A76627" w:rsidRDefault="00762617" w:rsidP="00762617">
      <w:pPr>
        <w:pStyle w:val="Listaszerbekezds"/>
        <w:tabs>
          <w:tab w:val="left" w:pos="1134"/>
        </w:tabs>
        <w:spacing w:line="259" w:lineRule="auto"/>
        <w:ind w:left="993"/>
        <w:jc w:val="both"/>
        <w:rPr>
          <w:rFonts w:ascii="Verdana" w:hAnsi="Verdana"/>
        </w:rPr>
      </w:pPr>
      <w:r w:rsidRPr="00A76627">
        <w:rPr>
          <w:rFonts w:ascii="Verdana" w:hAnsi="Verdana"/>
        </w:rPr>
        <w:t>Szóbeli vizsga és a meghatározott feladat (esszé</w:t>
      </w:r>
      <w:r>
        <w:rPr>
          <w:rFonts w:ascii="Verdana" w:hAnsi="Verdana"/>
        </w:rPr>
        <w:t xml:space="preserve"> és PPT</w:t>
      </w:r>
      <w:r w:rsidRPr="00A76627">
        <w:rPr>
          <w:rFonts w:ascii="Verdana" w:hAnsi="Verdana"/>
        </w:rPr>
        <w:t xml:space="preserve">) leadására kapott ötfokozatú értékelés kerekített számtani átlaga a beszámoló részosztályzata. </w:t>
      </w:r>
    </w:p>
    <w:p w14:paraId="5777BAB9" w14:textId="77777777" w:rsidR="00762617" w:rsidRPr="00A76627" w:rsidRDefault="00762617" w:rsidP="00330EE1">
      <w:pPr>
        <w:widowControl w:val="0"/>
        <w:numPr>
          <w:ilvl w:val="1"/>
          <w:numId w:val="888"/>
        </w:numPr>
        <w:tabs>
          <w:tab w:val="left" w:pos="709"/>
          <w:tab w:val="left" w:pos="993"/>
          <w:tab w:val="num" w:pos="3977"/>
        </w:tabs>
        <w:spacing w:line="240" w:lineRule="auto"/>
        <w:ind w:left="426" w:firstLine="0"/>
        <w:jc w:val="both"/>
        <w:rPr>
          <w:rFonts w:ascii="Verdana" w:hAnsi="Verdana"/>
        </w:rPr>
      </w:pPr>
      <w:r w:rsidRPr="00A76627">
        <w:rPr>
          <w:rFonts w:ascii="Verdana" w:hAnsi="Verdana"/>
          <w:b/>
        </w:rPr>
        <w:t>A kreditek megszerzésének feltételei:</w:t>
      </w:r>
      <w:r w:rsidRPr="00A76627">
        <w:rPr>
          <w:rFonts w:ascii="Verdana" w:hAnsi="Verdana"/>
        </w:rPr>
        <w:t xml:space="preserve"> Az aláírás megszerzése és legalább elégséges vizsgajegy. </w:t>
      </w:r>
    </w:p>
    <w:p w14:paraId="27432CC4" w14:textId="77777777" w:rsidR="00762617" w:rsidRPr="00A76627" w:rsidRDefault="00762617" w:rsidP="00330EE1">
      <w:pPr>
        <w:widowControl w:val="0"/>
        <w:numPr>
          <w:ilvl w:val="0"/>
          <w:numId w:val="888"/>
        </w:numPr>
        <w:spacing w:line="240" w:lineRule="auto"/>
        <w:ind w:left="426" w:hanging="142"/>
        <w:jc w:val="both"/>
        <w:rPr>
          <w:rFonts w:ascii="Verdana" w:hAnsi="Verdana"/>
          <w:bCs/>
        </w:rPr>
      </w:pPr>
      <w:r w:rsidRPr="00A76627">
        <w:rPr>
          <w:rFonts w:ascii="Verdana" w:hAnsi="Verdana"/>
          <w:b/>
          <w:bCs/>
        </w:rPr>
        <w:t>Irodalomjegyzék:</w:t>
      </w:r>
    </w:p>
    <w:p w14:paraId="571921B6" w14:textId="77777777" w:rsidR="00762617" w:rsidRPr="00EF6C77" w:rsidRDefault="00762617" w:rsidP="00330EE1">
      <w:pPr>
        <w:widowControl w:val="0"/>
        <w:numPr>
          <w:ilvl w:val="1"/>
          <w:numId w:val="888"/>
        </w:numPr>
        <w:tabs>
          <w:tab w:val="clear" w:pos="1283"/>
          <w:tab w:val="left" w:pos="567"/>
          <w:tab w:val="left" w:pos="851"/>
          <w:tab w:val="num" w:pos="993"/>
          <w:tab w:val="num" w:pos="3977"/>
        </w:tabs>
        <w:spacing w:line="240" w:lineRule="auto"/>
        <w:ind w:left="426" w:hanging="142"/>
        <w:jc w:val="both"/>
        <w:rPr>
          <w:rFonts w:ascii="Verdana" w:hAnsi="Verdana"/>
        </w:rPr>
      </w:pPr>
      <w:r w:rsidRPr="00A76627">
        <w:rPr>
          <w:rFonts w:ascii="Verdana" w:hAnsi="Verdana"/>
          <w:b/>
          <w:bCs/>
        </w:rPr>
        <w:t>Kötelező irodalom:</w:t>
      </w:r>
    </w:p>
    <w:p w14:paraId="7A2F1A08" w14:textId="77777777" w:rsidR="00762617" w:rsidRPr="00EF6C77" w:rsidRDefault="00762617" w:rsidP="00330EE1">
      <w:pPr>
        <w:pStyle w:val="lfej"/>
        <w:widowControl w:val="0"/>
        <w:numPr>
          <w:ilvl w:val="0"/>
          <w:numId w:val="887"/>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Finszter Géza: Rendészetelmélet. NKE RTK. Budapest 2014. ISBN 978-615-5305-59-7</w:t>
      </w:r>
    </w:p>
    <w:p w14:paraId="7C0699B7" w14:textId="77777777" w:rsidR="00762617" w:rsidRDefault="00762617" w:rsidP="00330EE1">
      <w:pPr>
        <w:pStyle w:val="lfej"/>
        <w:widowControl w:val="0"/>
        <w:numPr>
          <w:ilvl w:val="0"/>
          <w:numId w:val="887"/>
        </w:numPr>
        <w:tabs>
          <w:tab w:val="clear" w:pos="4819"/>
          <w:tab w:val="right" w:pos="1134"/>
          <w:tab w:val="center" w:pos="4536"/>
        </w:tabs>
        <w:spacing w:after="0" w:line="240" w:lineRule="auto"/>
        <w:ind w:left="1077"/>
        <w:jc w:val="both"/>
        <w:rPr>
          <w:rFonts w:ascii="Verdana" w:hAnsi="Verdana"/>
        </w:rPr>
      </w:pPr>
      <w:r w:rsidRPr="00EF6C77">
        <w:rPr>
          <w:rFonts w:ascii="Verdana" w:hAnsi="Verdana"/>
        </w:rPr>
        <w:lastRenderedPageBreak/>
        <w:t xml:space="preserve">Deák József: Népi karhatalommal a nép ellen. A hatalom hatalma: rendezvények kavalkádjának rendőri biztosítása a Szovjetunióban. Csoportosulás, lázadás és a társadalom terrorizálása. Rendészettörténeti tanulmányok 2. Budapest </w:t>
      </w:r>
    </w:p>
    <w:p w14:paraId="24440894" w14:textId="77777777" w:rsidR="00762617" w:rsidRPr="00EF6C77" w:rsidRDefault="00762617" w:rsidP="00762617">
      <w:pPr>
        <w:pStyle w:val="lfej"/>
        <w:widowControl w:val="0"/>
        <w:tabs>
          <w:tab w:val="right" w:pos="1134"/>
        </w:tabs>
        <w:ind w:left="1077"/>
        <w:jc w:val="both"/>
        <w:rPr>
          <w:rFonts w:ascii="Verdana" w:hAnsi="Verdana"/>
        </w:rPr>
      </w:pPr>
      <w:r w:rsidRPr="00EF6C77">
        <w:rPr>
          <w:rFonts w:ascii="Verdana" w:hAnsi="Verdana"/>
        </w:rPr>
        <w:t>2019.www.archive.bm-tt.hu/rtt/assets/letolt/rendtorttan2.pdf</w:t>
      </w:r>
    </w:p>
    <w:p w14:paraId="6109DC6C" w14:textId="77777777" w:rsidR="00762617" w:rsidRPr="00EF6C77" w:rsidRDefault="00762617" w:rsidP="00330EE1">
      <w:pPr>
        <w:pStyle w:val="lfej"/>
        <w:widowControl w:val="0"/>
        <w:numPr>
          <w:ilvl w:val="0"/>
          <w:numId w:val="887"/>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Deák József: A cári políciától a szovjet milíciáig. A rendvédelem átszervezése a forradalom után. Rendészettörténeti tanulmányok 3. Budapest 2020.</w:t>
      </w:r>
    </w:p>
    <w:p w14:paraId="525A0016" w14:textId="77777777" w:rsidR="00762617" w:rsidRDefault="005F38E5" w:rsidP="00762617">
      <w:pPr>
        <w:pStyle w:val="lfej"/>
        <w:widowControl w:val="0"/>
        <w:tabs>
          <w:tab w:val="right" w:pos="1134"/>
        </w:tabs>
        <w:ind w:left="1077"/>
        <w:jc w:val="both"/>
        <w:rPr>
          <w:rFonts w:ascii="Verdana" w:hAnsi="Verdana"/>
        </w:rPr>
      </w:pPr>
      <w:hyperlink r:id="rId97" w:history="1">
        <w:r w:rsidR="00762617" w:rsidRPr="003E64AD">
          <w:rPr>
            <w:rStyle w:val="Hiperhivatkozs"/>
            <w:rFonts w:ascii="Verdana" w:hAnsi="Verdana"/>
          </w:rPr>
          <w:t>http://real.mtak.hu/133833/1/rendtorttan3.pdf</w:t>
        </w:r>
      </w:hyperlink>
    </w:p>
    <w:p w14:paraId="61C23890" w14:textId="77777777" w:rsidR="00762617" w:rsidRDefault="00762617" w:rsidP="00330EE1">
      <w:pPr>
        <w:pStyle w:val="lfej"/>
        <w:widowControl w:val="0"/>
        <w:numPr>
          <w:ilvl w:val="0"/>
          <w:numId w:val="887"/>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 xml:space="preserve">Deák József: Az orosz és a magyar rendészeti sajtó életre hívásának közös okai, jellemzői a XIX. században. In. A bűnözés és a bűnmegelőzés rendészettudományi tényezői, a Magyar Hadtudományi Társaság Határőr Szakosztály Pécsi Szakcsoportja, a Magyar Rendészettudományi Társaság, Pécs, 2019. ISBN 978-615-5954-01-6 </w:t>
      </w:r>
      <w:hyperlink r:id="rId98" w:history="1">
        <w:r w:rsidRPr="003E64AD">
          <w:rPr>
            <w:rStyle w:val="Hiperhivatkozs"/>
            <w:rFonts w:ascii="Verdana" w:hAnsi="Verdana"/>
          </w:rPr>
          <w:t>https://pecshor.hu/periodika/XXI/deakjozsef.pdf</w:t>
        </w:r>
      </w:hyperlink>
    </w:p>
    <w:p w14:paraId="7300CDB7" w14:textId="77777777" w:rsidR="00762617" w:rsidRDefault="00762617" w:rsidP="00330EE1">
      <w:pPr>
        <w:pStyle w:val="lfej"/>
        <w:widowControl w:val="0"/>
        <w:numPr>
          <w:ilvl w:val="0"/>
          <w:numId w:val="887"/>
        </w:numPr>
        <w:tabs>
          <w:tab w:val="clear" w:pos="4819"/>
          <w:tab w:val="right" w:pos="1134"/>
          <w:tab w:val="center" w:pos="4536"/>
        </w:tabs>
        <w:spacing w:after="0" w:line="240" w:lineRule="auto"/>
        <w:ind w:left="1077"/>
        <w:jc w:val="both"/>
        <w:rPr>
          <w:rFonts w:ascii="Verdana" w:hAnsi="Verdana"/>
        </w:rPr>
      </w:pPr>
      <w:r w:rsidRPr="00EF6C77">
        <w:rPr>
          <w:rFonts w:ascii="Verdana" w:hAnsi="Verdana"/>
        </w:rPr>
        <w:t xml:space="preserve">Gill Greame – Young James: Handbook of Russian Politics and Society, Routledge, New-York – Oxon, 2015. ISBN 113-890-1-957 </w:t>
      </w:r>
      <w:hyperlink r:id="rId99" w:anchor="v=onepage&amp;q&amp;f" w:history="1">
        <w:r w:rsidRPr="003E64AD">
          <w:rPr>
            <w:rStyle w:val="Hiperhivatkozs"/>
            <w:rFonts w:ascii="Verdana" w:hAnsi="Verdana"/>
          </w:rPr>
          <w:t>https://books.google.hu/books?id=yGOpAgAAQBAJ&amp;pg=PA209&amp;redir_esc=y#v=onepage&amp;q&amp;f</w:t>
        </w:r>
      </w:hyperlink>
    </w:p>
    <w:p w14:paraId="00E0EAC8" w14:textId="77777777" w:rsidR="00762617" w:rsidRPr="00EF6C77" w:rsidRDefault="00762617" w:rsidP="00330EE1">
      <w:pPr>
        <w:widowControl w:val="0"/>
        <w:numPr>
          <w:ilvl w:val="1"/>
          <w:numId w:val="888"/>
        </w:numPr>
        <w:tabs>
          <w:tab w:val="clear" w:pos="1283"/>
          <w:tab w:val="num" w:pos="567"/>
          <w:tab w:val="num" w:pos="2069"/>
          <w:tab w:val="num" w:pos="3977"/>
        </w:tabs>
        <w:spacing w:line="240" w:lineRule="auto"/>
        <w:ind w:left="993" w:hanging="709"/>
        <w:jc w:val="both"/>
        <w:rPr>
          <w:rFonts w:ascii="Verdana" w:hAnsi="Verdana"/>
          <w:b/>
        </w:rPr>
      </w:pPr>
      <w:r w:rsidRPr="00EF6C77">
        <w:rPr>
          <w:rFonts w:ascii="Verdana" w:hAnsi="Verdana"/>
          <w:b/>
        </w:rPr>
        <w:t>Ajánlott irodalom:</w:t>
      </w:r>
    </w:p>
    <w:p w14:paraId="4F9BB387" w14:textId="77777777" w:rsidR="00762617" w:rsidRPr="00EF6C77" w:rsidRDefault="00762617" w:rsidP="00330EE1">
      <w:pPr>
        <w:pStyle w:val="Listaszerbekezds"/>
        <w:widowControl w:val="0"/>
        <w:numPr>
          <w:ilvl w:val="0"/>
          <w:numId w:val="889"/>
        </w:numPr>
        <w:tabs>
          <w:tab w:val="left" w:pos="1134"/>
          <w:tab w:val="left" w:pos="1701"/>
        </w:tabs>
        <w:spacing w:before="0" w:line="240" w:lineRule="auto"/>
        <w:ind w:hanging="11"/>
        <w:jc w:val="both"/>
        <w:rPr>
          <w:rFonts w:ascii="Verdana" w:hAnsi="Verdana"/>
        </w:rPr>
      </w:pPr>
      <w:r w:rsidRPr="00EF6C77">
        <w:rPr>
          <w:rFonts w:ascii="Verdana" w:hAnsi="Verdana"/>
        </w:rPr>
        <w:t>Sallai János: Rendészeti rendszerek jegyzet. NKE. Budapest 2013.</w:t>
      </w:r>
    </w:p>
    <w:p w14:paraId="234316B7" w14:textId="77777777" w:rsidR="00762617" w:rsidRPr="00EF6C77" w:rsidRDefault="00762617" w:rsidP="00330EE1">
      <w:pPr>
        <w:pStyle w:val="Listaszerbekezds"/>
        <w:widowControl w:val="0"/>
        <w:numPr>
          <w:ilvl w:val="0"/>
          <w:numId w:val="889"/>
        </w:numPr>
        <w:spacing w:before="0" w:line="240" w:lineRule="auto"/>
        <w:ind w:left="1077"/>
        <w:jc w:val="both"/>
        <w:rPr>
          <w:rFonts w:ascii="Verdana" w:hAnsi="Verdana"/>
        </w:rPr>
      </w:pPr>
      <w:r w:rsidRPr="00EF6C77">
        <w:rPr>
          <w:rFonts w:ascii="Verdana" w:hAnsi="Verdana"/>
        </w:rPr>
        <w:t>Finszter Géza: Rendészettan. Dialóg Campus. Budapest 2018.</w:t>
      </w:r>
    </w:p>
    <w:p w14:paraId="5FCB3329" w14:textId="77777777" w:rsidR="00762617" w:rsidRPr="00EF6C77" w:rsidRDefault="00762617" w:rsidP="00330EE1">
      <w:pPr>
        <w:pStyle w:val="Listaszerbekezds"/>
        <w:widowControl w:val="0"/>
        <w:numPr>
          <w:ilvl w:val="0"/>
          <w:numId w:val="889"/>
        </w:numPr>
        <w:spacing w:before="0" w:line="240" w:lineRule="auto"/>
        <w:ind w:left="1077"/>
        <w:jc w:val="both"/>
        <w:rPr>
          <w:rFonts w:ascii="Verdana" w:hAnsi="Verdana"/>
        </w:rPr>
      </w:pPr>
      <w:r w:rsidRPr="00EF6C77">
        <w:rPr>
          <w:rFonts w:ascii="Verdana" w:hAnsi="Verdana"/>
        </w:rPr>
        <w:t>Finszter Géza: Rendészetelmélet. NKE RTK. Budapest 2014.</w:t>
      </w:r>
    </w:p>
    <w:p w14:paraId="11768D14" w14:textId="77777777" w:rsidR="00762617" w:rsidRPr="00EF6C77" w:rsidRDefault="00762617" w:rsidP="00330EE1">
      <w:pPr>
        <w:pStyle w:val="Listaszerbekezds"/>
        <w:widowControl w:val="0"/>
        <w:numPr>
          <w:ilvl w:val="0"/>
          <w:numId w:val="889"/>
        </w:numPr>
        <w:spacing w:before="0" w:line="240" w:lineRule="auto"/>
        <w:ind w:left="1077"/>
        <w:jc w:val="both"/>
        <w:rPr>
          <w:rFonts w:ascii="Verdana" w:hAnsi="Verdana"/>
        </w:rPr>
      </w:pPr>
      <w:r w:rsidRPr="00EF6C77">
        <w:rPr>
          <w:rFonts w:ascii="Verdana" w:hAnsi="Verdana"/>
        </w:rPr>
        <w:t>Finszter Géza: A rendőrség joga. NKE RTK. Budapest 2014.</w:t>
      </w:r>
    </w:p>
    <w:p w14:paraId="0C0F024C" w14:textId="77777777" w:rsidR="00762617" w:rsidRPr="00EF6C77" w:rsidRDefault="00762617" w:rsidP="00330EE1">
      <w:pPr>
        <w:pStyle w:val="Listaszerbekezds"/>
        <w:widowControl w:val="0"/>
        <w:numPr>
          <w:ilvl w:val="0"/>
          <w:numId w:val="889"/>
        </w:numPr>
        <w:spacing w:before="0" w:line="240" w:lineRule="auto"/>
        <w:ind w:left="1077"/>
        <w:jc w:val="both"/>
        <w:rPr>
          <w:rFonts w:ascii="Verdana" w:hAnsi="Verdana"/>
        </w:rPr>
      </w:pPr>
      <w:r w:rsidRPr="00EF6C77">
        <w:rPr>
          <w:rFonts w:ascii="Verdana" w:hAnsi="Verdana"/>
        </w:rPr>
        <w:t>Finszter Géza: A rendészeti szervek működésének jogi alapjai. RTF. MA jegyzet. 2012. (átdolgozott változat)</w:t>
      </w:r>
    </w:p>
    <w:p w14:paraId="36D7E2C5" w14:textId="77777777" w:rsidR="00762617" w:rsidRPr="00A76627" w:rsidRDefault="00762617" w:rsidP="00762617">
      <w:pPr>
        <w:widowControl w:val="0"/>
        <w:spacing w:line="240" w:lineRule="auto"/>
        <w:ind w:left="1077"/>
        <w:jc w:val="both"/>
        <w:rPr>
          <w:rFonts w:ascii="Verdana" w:hAnsi="Verdana"/>
          <w:bCs/>
        </w:rPr>
      </w:pPr>
    </w:p>
    <w:p w14:paraId="13236C25" w14:textId="77777777" w:rsidR="00762617" w:rsidRPr="00A76627" w:rsidRDefault="00762617" w:rsidP="00762617">
      <w:pPr>
        <w:widowControl w:val="0"/>
        <w:spacing w:line="240" w:lineRule="auto"/>
        <w:jc w:val="both"/>
        <w:rPr>
          <w:rFonts w:ascii="Verdana" w:hAnsi="Verdana"/>
          <w:bCs/>
        </w:rPr>
      </w:pPr>
      <w:r w:rsidRPr="00A76627">
        <w:rPr>
          <w:rFonts w:ascii="Verdana" w:hAnsi="Verdana"/>
          <w:bCs/>
        </w:rPr>
        <w:t>Budapest, 2023.</w:t>
      </w:r>
      <w:r>
        <w:rPr>
          <w:rFonts w:ascii="Verdana" w:hAnsi="Verdana"/>
          <w:bCs/>
        </w:rPr>
        <w:t>01.09</w:t>
      </w:r>
      <w:r w:rsidRPr="00A76627">
        <w:rPr>
          <w:rFonts w:ascii="Verdana" w:hAnsi="Verdana"/>
          <w:bCs/>
        </w:rPr>
        <w:t>.</w:t>
      </w:r>
    </w:p>
    <w:p w14:paraId="50F89358" w14:textId="77777777" w:rsidR="00762617" w:rsidRPr="00A76627" w:rsidRDefault="00762617" w:rsidP="00762617">
      <w:pPr>
        <w:widowControl w:val="0"/>
        <w:spacing w:after="0" w:line="240" w:lineRule="auto"/>
        <w:jc w:val="right"/>
        <w:rPr>
          <w:rFonts w:ascii="Verdana" w:hAnsi="Verdana"/>
          <w:b/>
          <w:bCs/>
        </w:rPr>
      </w:pPr>
      <w:r w:rsidRPr="00A76627">
        <w:rPr>
          <w:rFonts w:ascii="Verdana" w:hAnsi="Verdana"/>
          <w:bCs/>
        </w:rPr>
        <w:t xml:space="preserve">                                                                                               </w:t>
      </w:r>
      <w:r>
        <w:rPr>
          <w:rFonts w:ascii="Verdana" w:hAnsi="Verdana"/>
          <w:b/>
          <w:bCs/>
        </w:rPr>
        <w:t>Dr. Deák József,</w:t>
      </w:r>
      <w:r w:rsidRPr="00A76627">
        <w:rPr>
          <w:rFonts w:ascii="Verdana" w:hAnsi="Verdana"/>
          <w:b/>
          <w:bCs/>
        </w:rPr>
        <w:t xml:space="preserve">PhD, </w:t>
      </w:r>
    </w:p>
    <w:p w14:paraId="6B3970E1" w14:textId="77777777" w:rsidR="00762617" w:rsidRPr="00A76627" w:rsidRDefault="00762617" w:rsidP="00762617">
      <w:pPr>
        <w:widowControl w:val="0"/>
        <w:spacing w:after="0" w:line="240" w:lineRule="auto"/>
        <w:jc w:val="right"/>
        <w:rPr>
          <w:rFonts w:ascii="Verdana" w:hAnsi="Verdana"/>
          <w:bCs/>
        </w:rPr>
      </w:pPr>
      <w:r w:rsidRPr="00A76627">
        <w:rPr>
          <w:rFonts w:ascii="Verdana" w:hAnsi="Verdana"/>
          <w:bCs/>
        </w:rPr>
        <w:t>adjunktus, oktató sk.</w:t>
      </w:r>
    </w:p>
    <w:p w14:paraId="15AC66BF" w14:textId="77777777" w:rsidR="00762617" w:rsidRPr="00A76627" w:rsidRDefault="00762617" w:rsidP="00762617">
      <w:pPr>
        <w:pStyle w:val="Listaszerbekezds"/>
        <w:widowControl w:val="0"/>
        <w:spacing w:line="240" w:lineRule="auto"/>
        <w:ind w:left="1134"/>
        <w:contextualSpacing w:val="0"/>
        <w:jc w:val="both"/>
        <w:rPr>
          <w:rFonts w:ascii="Verdana" w:hAnsi="Verdana"/>
          <w:bCs/>
        </w:rPr>
      </w:pPr>
    </w:p>
    <w:p w14:paraId="11EE5C5F" w14:textId="77777777" w:rsidR="00762617" w:rsidRDefault="00762617" w:rsidP="00762617">
      <w:pPr>
        <w:jc w:val="both"/>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6DA63A67" w14:textId="77777777" w:rsidTr="003C3292">
        <w:tc>
          <w:tcPr>
            <w:tcW w:w="4855" w:type="dxa"/>
            <w:tcBorders>
              <w:top w:val="nil"/>
              <w:left w:val="nil"/>
              <w:bottom w:val="single" w:sz="4" w:space="0" w:color="auto"/>
              <w:right w:val="nil"/>
            </w:tcBorders>
            <w:hideMark/>
          </w:tcPr>
          <w:p w14:paraId="6F5F1BC9"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EB9D845" w14:textId="77777777" w:rsidR="003C3292" w:rsidRDefault="003C3292" w:rsidP="003C3292">
            <w:pPr>
              <w:spacing w:after="0" w:line="240" w:lineRule="auto"/>
              <w:jc w:val="both"/>
              <w:rPr>
                <w:rFonts w:ascii="Verdana" w:hAnsi="Verdana"/>
              </w:rPr>
            </w:pPr>
          </w:p>
        </w:tc>
        <w:tc>
          <w:tcPr>
            <w:tcW w:w="2597" w:type="dxa"/>
          </w:tcPr>
          <w:p w14:paraId="2AAA986C" w14:textId="77777777" w:rsidR="003C3292" w:rsidRDefault="003C3292" w:rsidP="003C3292">
            <w:pPr>
              <w:spacing w:after="0" w:line="240" w:lineRule="auto"/>
              <w:jc w:val="right"/>
              <w:rPr>
                <w:rFonts w:ascii="Verdana" w:hAnsi="Verdana"/>
              </w:rPr>
            </w:pPr>
          </w:p>
        </w:tc>
      </w:tr>
      <w:tr w:rsidR="003C3292" w14:paraId="1D799E43" w14:textId="77777777" w:rsidTr="003C3292">
        <w:tc>
          <w:tcPr>
            <w:tcW w:w="4855" w:type="dxa"/>
            <w:tcBorders>
              <w:top w:val="single" w:sz="4" w:space="0" w:color="auto"/>
              <w:left w:val="nil"/>
              <w:bottom w:val="nil"/>
              <w:right w:val="nil"/>
            </w:tcBorders>
            <w:hideMark/>
          </w:tcPr>
          <w:p w14:paraId="1D1B7316"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11ADB99" w14:textId="77777777" w:rsidR="003C3292" w:rsidRDefault="003C3292" w:rsidP="003C3292">
            <w:pPr>
              <w:spacing w:after="0" w:line="240" w:lineRule="auto"/>
              <w:jc w:val="both"/>
              <w:rPr>
                <w:rFonts w:ascii="Verdana" w:hAnsi="Verdana"/>
              </w:rPr>
            </w:pPr>
          </w:p>
        </w:tc>
        <w:tc>
          <w:tcPr>
            <w:tcW w:w="2597" w:type="dxa"/>
          </w:tcPr>
          <w:p w14:paraId="3E6756CC" w14:textId="77777777" w:rsidR="003C3292" w:rsidRDefault="003C3292" w:rsidP="003C3292">
            <w:pPr>
              <w:spacing w:after="0" w:line="240" w:lineRule="auto"/>
              <w:jc w:val="both"/>
              <w:rPr>
                <w:rFonts w:ascii="Verdana" w:hAnsi="Verdana"/>
              </w:rPr>
            </w:pPr>
          </w:p>
        </w:tc>
      </w:tr>
    </w:tbl>
    <w:p w14:paraId="5DB9351F" w14:textId="77777777" w:rsidR="003C3292" w:rsidRDefault="003C3292" w:rsidP="003C3292">
      <w:pPr>
        <w:widowControl w:val="0"/>
        <w:spacing w:line="240" w:lineRule="auto"/>
        <w:ind w:left="426" w:hanging="142"/>
        <w:jc w:val="center"/>
        <w:rPr>
          <w:rFonts w:ascii="Verdana" w:hAnsi="Verdana"/>
          <w:b/>
          <w:bCs/>
        </w:rPr>
      </w:pPr>
    </w:p>
    <w:p w14:paraId="2537DCBA"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B1B85B6" w14:textId="77777777" w:rsidR="003C3292" w:rsidRDefault="003C3292" w:rsidP="00330EE1">
      <w:pPr>
        <w:widowControl w:val="0"/>
        <w:numPr>
          <w:ilvl w:val="0"/>
          <w:numId w:val="794"/>
        </w:numPr>
        <w:tabs>
          <w:tab w:val="clear" w:pos="720"/>
          <w:tab w:val="num" w:pos="426"/>
        </w:tabs>
        <w:spacing w:line="240" w:lineRule="auto"/>
        <w:ind w:hanging="436"/>
        <w:jc w:val="both"/>
        <w:rPr>
          <w:rFonts w:ascii="Verdana" w:hAnsi="Verdana"/>
        </w:rPr>
      </w:pPr>
      <w:r w:rsidRPr="443FE831">
        <w:rPr>
          <w:rFonts w:ascii="Verdana" w:hAnsi="Verdana"/>
          <w:b/>
          <w:bCs/>
        </w:rPr>
        <w:t xml:space="preserve">A tantárgy kódja: </w:t>
      </w:r>
      <w:r w:rsidRPr="443FE831">
        <w:rPr>
          <w:rFonts w:ascii="Verdana" w:hAnsi="Verdana"/>
        </w:rPr>
        <w:t>RVPTB142</w:t>
      </w:r>
    </w:p>
    <w:p w14:paraId="19E59586" w14:textId="77777777" w:rsidR="003C3292" w:rsidRPr="00955C75" w:rsidRDefault="003C3292" w:rsidP="00330EE1">
      <w:pPr>
        <w:widowControl w:val="0"/>
        <w:numPr>
          <w:ilvl w:val="0"/>
          <w:numId w:val="794"/>
        </w:numPr>
        <w:spacing w:line="240" w:lineRule="auto"/>
        <w:ind w:left="426" w:hanging="142"/>
        <w:jc w:val="both"/>
        <w:rPr>
          <w:rFonts w:ascii="Verdana" w:hAnsi="Verdana"/>
          <w:b/>
          <w:bCs/>
        </w:rPr>
      </w:pPr>
      <w:r w:rsidRPr="443FE831">
        <w:rPr>
          <w:rFonts w:ascii="Verdana" w:hAnsi="Verdana"/>
          <w:b/>
          <w:bCs/>
        </w:rPr>
        <w:t>A tantárgy megnevezése (magyarul):</w:t>
      </w:r>
      <w:r w:rsidRPr="443FE831">
        <w:rPr>
          <w:rFonts w:ascii="Verdana" w:hAnsi="Verdana"/>
        </w:rPr>
        <w:t xml:space="preserve"> Bevételi hatóságok nemzetközi együttműködése</w:t>
      </w:r>
    </w:p>
    <w:p w14:paraId="17A5F9A4" w14:textId="77777777" w:rsidR="003C3292" w:rsidRDefault="003C3292" w:rsidP="00330EE1">
      <w:pPr>
        <w:widowControl w:val="0"/>
        <w:numPr>
          <w:ilvl w:val="0"/>
          <w:numId w:val="794"/>
        </w:numPr>
        <w:spacing w:line="240" w:lineRule="auto"/>
        <w:ind w:left="426" w:hanging="142"/>
        <w:jc w:val="both"/>
        <w:rPr>
          <w:rFonts w:ascii="Verdana" w:hAnsi="Verdana"/>
        </w:rPr>
      </w:pPr>
      <w:r w:rsidRPr="443FE831">
        <w:rPr>
          <w:rFonts w:ascii="Verdana" w:hAnsi="Verdana"/>
          <w:b/>
          <w:bCs/>
        </w:rPr>
        <w:t xml:space="preserve">A tantárgy megnevezése (angolul): </w:t>
      </w:r>
      <w:r w:rsidRPr="443FE831">
        <w:rPr>
          <w:rFonts w:ascii="Verdana" w:hAnsi="Verdana"/>
        </w:rPr>
        <w:t xml:space="preserve">International Cooperation of the </w:t>
      </w:r>
      <w:r w:rsidRPr="00D54099">
        <w:rPr>
          <w:rFonts w:ascii="Verdana" w:hAnsi="Verdana"/>
        </w:rPr>
        <w:t>revenue authorities</w:t>
      </w:r>
    </w:p>
    <w:p w14:paraId="5566D8C0" w14:textId="77777777" w:rsidR="003C3292" w:rsidRDefault="003C3292" w:rsidP="00330EE1">
      <w:pPr>
        <w:widowControl w:val="0"/>
        <w:numPr>
          <w:ilvl w:val="0"/>
          <w:numId w:val="794"/>
        </w:numPr>
        <w:spacing w:line="240" w:lineRule="auto"/>
        <w:ind w:left="426" w:hanging="142"/>
        <w:jc w:val="both"/>
        <w:rPr>
          <w:rFonts w:ascii="Verdana" w:hAnsi="Verdana"/>
          <w:b/>
          <w:bCs/>
        </w:rPr>
      </w:pPr>
      <w:r w:rsidRPr="443FE831">
        <w:rPr>
          <w:rFonts w:ascii="Verdana" w:hAnsi="Verdana"/>
          <w:b/>
          <w:bCs/>
        </w:rPr>
        <w:t xml:space="preserve">Kreditérték és képzési karakter: </w:t>
      </w:r>
    </w:p>
    <w:p w14:paraId="65962539" w14:textId="77777777" w:rsidR="003C3292" w:rsidRDefault="003C3292" w:rsidP="00330EE1">
      <w:pPr>
        <w:pStyle w:val="Listaszerbekezds"/>
        <w:widowControl w:val="0"/>
        <w:numPr>
          <w:ilvl w:val="1"/>
          <w:numId w:val="794"/>
        </w:numPr>
        <w:spacing w:line="240" w:lineRule="auto"/>
        <w:ind w:left="993" w:hanging="426"/>
        <w:jc w:val="both"/>
        <w:rPr>
          <w:rFonts w:ascii="Verdana" w:hAnsi="Verdana"/>
          <w:b/>
          <w:bCs/>
        </w:rPr>
      </w:pPr>
      <w:r>
        <w:rPr>
          <w:rFonts w:ascii="Verdana" w:hAnsi="Verdana"/>
        </w:rPr>
        <w:t>3</w:t>
      </w:r>
      <w:r w:rsidRPr="443FE831">
        <w:rPr>
          <w:rFonts w:ascii="Verdana" w:hAnsi="Verdana"/>
        </w:rPr>
        <w:t xml:space="preserve"> kredit</w:t>
      </w:r>
    </w:p>
    <w:p w14:paraId="4C1EF5FD" w14:textId="77777777" w:rsidR="003C3292" w:rsidRDefault="003C3292" w:rsidP="00330EE1">
      <w:pPr>
        <w:pStyle w:val="Listaszerbekezds"/>
        <w:widowControl w:val="0"/>
        <w:numPr>
          <w:ilvl w:val="1"/>
          <w:numId w:val="794"/>
        </w:numPr>
        <w:spacing w:line="240" w:lineRule="auto"/>
        <w:ind w:left="993" w:hanging="426"/>
        <w:jc w:val="both"/>
        <w:rPr>
          <w:rFonts w:ascii="Verdana" w:hAnsi="Verdana"/>
          <w:b/>
          <w:bCs/>
        </w:rPr>
      </w:pPr>
      <w:r w:rsidRPr="443FE831">
        <w:rPr>
          <w:rFonts w:ascii="Verdana" w:hAnsi="Verdana"/>
        </w:rPr>
        <w:t xml:space="preserve">a tantárgy elméleti vagy gyakorlati jellegének mértéke </w:t>
      </w:r>
      <w:r>
        <w:rPr>
          <w:rFonts w:ascii="Verdana" w:hAnsi="Verdana"/>
        </w:rPr>
        <w:t>50</w:t>
      </w:r>
      <w:r w:rsidRPr="443FE831">
        <w:rPr>
          <w:rFonts w:ascii="Verdana" w:hAnsi="Verdana"/>
          <w:b/>
          <w:bCs/>
        </w:rPr>
        <w:t xml:space="preserve"> </w:t>
      </w:r>
      <w:r w:rsidRPr="443FE831">
        <w:rPr>
          <w:rFonts w:ascii="Verdana" w:hAnsi="Verdana"/>
        </w:rPr>
        <w:t xml:space="preserve">% gyakorlat, </w:t>
      </w:r>
      <w:r>
        <w:rPr>
          <w:rFonts w:ascii="Verdana" w:hAnsi="Verdana"/>
        </w:rPr>
        <w:t>5</w:t>
      </w:r>
      <w:r w:rsidRPr="443FE831">
        <w:rPr>
          <w:rFonts w:ascii="Verdana" w:hAnsi="Verdana"/>
        </w:rPr>
        <w:t>0 % elmélet</w:t>
      </w:r>
    </w:p>
    <w:p w14:paraId="5ACFD588"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A szak(ok), szakirányok/specializációk megnevezése (ahol oktatják):</w:t>
      </w:r>
      <w:r w:rsidRPr="443FE831">
        <w:rPr>
          <w:rFonts w:ascii="Verdana" w:hAnsi="Verdana"/>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723FAE73"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 xml:space="preserve">Az oktatásért felelős oktatási szervezeti egység megnevezése: </w:t>
      </w:r>
      <w:r w:rsidRPr="443FE831">
        <w:rPr>
          <w:rFonts w:ascii="Verdana" w:hAnsi="Verdana"/>
        </w:rPr>
        <w:t>Vám- és Pénzügyőri Tanszék</w:t>
      </w:r>
    </w:p>
    <w:p w14:paraId="10146F23" w14:textId="05FE135B" w:rsidR="003C3292" w:rsidRPr="00624B9C" w:rsidRDefault="003C3292" w:rsidP="00330EE1">
      <w:pPr>
        <w:widowControl w:val="0"/>
        <w:numPr>
          <w:ilvl w:val="0"/>
          <w:numId w:val="794"/>
        </w:numPr>
        <w:spacing w:line="240" w:lineRule="auto"/>
        <w:ind w:left="426" w:hanging="142"/>
        <w:jc w:val="both"/>
        <w:rPr>
          <w:rFonts w:ascii="Verdana" w:hAnsi="Verdana"/>
          <w:bCs/>
          <w:highlight w:val="yellow"/>
        </w:rPr>
      </w:pPr>
      <w:r w:rsidRPr="443FE831">
        <w:rPr>
          <w:rFonts w:ascii="Verdana" w:hAnsi="Verdana"/>
          <w:b/>
          <w:bCs/>
        </w:rPr>
        <w:t>A tantárgyfelelős oktató neve, beosztása, tudományos fokozata:</w:t>
      </w:r>
      <w:r w:rsidRPr="443FE831">
        <w:rPr>
          <w:rFonts w:ascii="Verdana" w:hAnsi="Verdana"/>
        </w:rPr>
        <w:t xml:space="preserve"> </w:t>
      </w:r>
      <w:r w:rsidR="00624B9C" w:rsidRPr="00624B9C">
        <w:rPr>
          <w:rFonts w:ascii="Verdana" w:hAnsi="Verdana"/>
          <w:highlight w:val="yellow"/>
        </w:rPr>
        <w:t>Dr. Suba László pénzügyőr alezredes, adjunktus</w:t>
      </w:r>
    </w:p>
    <w:p w14:paraId="7AF840D7"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A tanórák száma és típusa</w:t>
      </w:r>
    </w:p>
    <w:p w14:paraId="20DC81FA" w14:textId="77777777" w:rsidR="003C3292" w:rsidRDefault="003C3292" w:rsidP="00330EE1">
      <w:pPr>
        <w:widowControl w:val="0"/>
        <w:numPr>
          <w:ilvl w:val="1"/>
          <w:numId w:val="794"/>
        </w:numPr>
        <w:spacing w:line="240" w:lineRule="auto"/>
        <w:ind w:left="851" w:hanging="425"/>
        <w:jc w:val="both"/>
        <w:rPr>
          <w:rFonts w:ascii="Verdana" w:hAnsi="Verdana"/>
          <w:bCs/>
        </w:rPr>
      </w:pPr>
      <w:r w:rsidRPr="443FE831">
        <w:rPr>
          <w:rFonts w:ascii="Verdana" w:hAnsi="Verdana"/>
        </w:rPr>
        <w:t xml:space="preserve">össz óraszám/félév: </w:t>
      </w:r>
      <w:r>
        <w:rPr>
          <w:rFonts w:ascii="Verdana" w:hAnsi="Verdana"/>
        </w:rPr>
        <w:t>28</w:t>
      </w:r>
    </w:p>
    <w:p w14:paraId="46730FB0" w14:textId="77777777" w:rsidR="003C3292" w:rsidRDefault="003C3292" w:rsidP="00330EE1">
      <w:pPr>
        <w:widowControl w:val="0"/>
        <w:numPr>
          <w:ilvl w:val="2"/>
          <w:numId w:val="794"/>
        </w:numPr>
        <w:tabs>
          <w:tab w:val="num" w:pos="1134"/>
        </w:tabs>
        <w:spacing w:line="240" w:lineRule="auto"/>
        <w:ind w:left="1134" w:hanging="425"/>
        <w:jc w:val="both"/>
        <w:rPr>
          <w:rFonts w:ascii="Verdana" w:hAnsi="Verdana"/>
          <w:bCs/>
        </w:rPr>
      </w:pPr>
      <w:r w:rsidRPr="443FE831">
        <w:rPr>
          <w:rFonts w:ascii="Verdana" w:hAnsi="Verdana"/>
        </w:rPr>
        <w:t xml:space="preserve">nappali munkarend: </w:t>
      </w:r>
      <w:r>
        <w:rPr>
          <w:rFonts w:ascii="Verdana" w:hAnsi="Verdana"/>
        </w:rPr>
        <w:t>28</w:t>
      </w:r>
      <w:r w:rsidRPr="443FE831">
        <w:rPr>
          <w:rFonts w:ascii="Verdana" w:hAnsi="Verdana"/>
        </w:rPr>
        <w:t xml:space="preserve"> (</w:t>
      </w:r>
      <w:r>
        <w:rPr>
          <w:rFonts w:ascii="Verdana" w:hAnsi="Verdana"/>
        </w:rPr>
        <w:t>14</w:t>
      </w:r>
      <w:r w:rsidRPr="443FE831">
        <w:rPr>
          <w:rFonts w:ascii="Verdana" w:hAnsi="Verdana"/>
        </w:rPr>
        <w:t xml:space="preserve"> EA + </w:t>
      </w:r>
      <w:r w:rsidRPr="443FE831">
        <w:rPr>
          <w:rFonts w:ascii="Verdana" w:hAnsi="Verdana"/>
          <w:highlight w:val="lightGray"/>
        </w:rPr>
        <w:t>…</w:t>
      </w:r>
      <w:r w:rsidRPr="443FE831">
        <w:rPr>
          <w:rFonts w:ascii="Verdana" w:hAnsi="Verdana"/>
        </w:rPr>
        <w:t xml:space="preserve"> SZ + </w:t>
      </w:r>
      <w:r>
        <w:rPr>
          <w:rFonts w:ascii="Verdana" w:hAnsi="Verdana"/>
        </w:rPr>
        <w:t>14</w:t>
      </w:r>
      <w:r w:rsidRPr="443FE831">
        <w:rPr>
          <w:rFonts w:ascii="Verdana" w:hAnsi="Verdana"/>
        </w:rPr>
        <w:t xml:space="preserve"> GY)</w:t>
      </w:r>
    </w:p>
    <w:p w14:paraId="472DB1CC" w14:textId="77777777" w:rsidR="003C3292" w:rsidRDefault="003C3292" w:rsidP="00330EE1">
      <w:pPr>
        <w:widowControl w:val="0"/>
        <w:numPr>
          <w:ilvl w:val="2"/>
          <w:numId w:val="794"/>
        </w:numPr>
        <w:tabs>
          <w:tab w:val="num" w:pos="1134"/>
        </w:tabs>
        <w:spacing w:line="240" w:lineRule="auto"/>
        <w:ind w:left="1134" w:hanging="425"/>
        <w:jc w:val="both"/>
        <w:rPr>
          <w:rFonts w:ascii="Verdana" w:hAnsi="Verdana"/>
          <w:bCs/>
        </w:rPr>
      </w:pPr>
      <w:r w:rsidRPr="443FE831">
        <w:rPr>
          <w:rFonts w:ascii="Verdana" w:hAnsi="Verdana"/>
        </w:rPr>
        <w:t xml:space="preserve">levelező munkarend: </w:t>
      </w:r>
      <w:r>
        <w:rPr>
          <w:rFonts w:ascii="Verdana" w:hAnsi="Verdana"/>
        </w:rPr>
        <w:t>8</w:t>
      </w:r>
      <w:r w:rsidRPr="443FE831">
        <w:rPr>
          <w:rFonts w:ascii="Verdana" w:hAnsi="Verdana"/>
        </w:rPr>
        <w:t xml:space="preserve"> (4 EA + 0 SZ + </w:t>
      </w:r>
      <w:r>
        <w:rPr>
          <w:rFonts w:ascii="Verdana" w:hAnsi="Verdana"/>
        </w:rPr>
        <w:t>4</w:t>
      </w:r>
      <w:r w:rsidRPr="443FE831">
        <w:rPr>
          <w:rFonts w:ascii="Verdana" w:hAnsi="Verdana"/>
        </w:rPr>
        <w:t xml:space="preserve"> GY)</w:t>
      </w:r>
    </w:p>
    <w:p w14:paraId="3F0AB74D" w14:textId="77777777" w:rsidR="003C3292" w:rsidRDefault="003C3292" w:rsidP="00330EE1">
      <w:pPr>
        <w:widowControl w:val="0"/>
        <w:numPr>
          <w:ilvl w:val="1"/>
          <w:numId w:val="794"/>
        </w:numPr>
        <w:spacing w:line="240" w:lineRule="auto"/>
        <w:ind w:left="851" w:hanging="425"/>
        <w:jc w:val="both"/>
        <w:rPr>
          <w:rFonts w:ascii="Verdana" w:hAnsi="Verdana"/>
          <w:bCs/>
        </w:rPr>
      </w:pPr>
      <w:r w:rsidRPr="443FE831">
        <w:rPr>
          <w:rFonts w:ascii="Verdana" w:hAnsi="Verdana"/>
        </w:rPr>
        <w:t xml:space="preserve">heti óraszám - nappali munkarend: </w:t>
      </w:r>
      <w:r>
        <w:rPr>
          <w:rFonts w:ascii="Verdana" w:hAnsi="Verdana"/>
        </w:rPr>
        <w:t>2</w:t>
      </w:r>
    </w:p>
    <w:p w14:paraId="1926D6CC" w14:textId="77777777" w:rsidR="003C3292" w:rsidRPr="00972E9B" w:rsidRDefault="003C3292" w:rsidP="00330EE1">
      <w:pPr>
        <w:widowControl w:val="0"/>
        <w:numPr>
          <w:ilvl w:val="1"/>
          <w:numId w:val="794"/>
        </w:numPr>
        <w:spacing w:line="240" w:lineRule="auto"/>
        <w:ind w:left="851" w:hanging="425"/>
        <w:jc w:val="both"/>
        <w:rPr>
          <w:rFonts w:ascii="Verdana" w:hAnsi="Verdana"/>
          <w:bCs/>
          <w:color w:val="000000" w:themeColor="text1"/>
        </w:rPr>
      </w:pPr>
      <w:r w:rsidRPr="443FE831">
        <w:rPr>
          <w:rFonts w:ascii="Verdana" w:hAnsi="Verdana"/>
          <w:color w:val="000000" w:themeColor="text1"/>
        </w:rPr>
        <w:t>Az ismeret átadásában alkalmazandó további sajátos módok, jellemzők: az oktatás interaktív módon valósul meg, a hallgatók részére a foglalkozásvezető egyedi feladatokat határoz meg, melyek a foglalkozásokon kerülnek megbeszélésre</w:t>
      </w:r>
    </w:p>
    <w:p w14:paraId="020B1114" w14:textId="77777777" w:rsidR="003C3292" w:rsidRPr="00D54099" w:rsidRDefault="003C3292" w:rsidP="00330EE1">
      <w:pPr>
        <w:widowControl w:val="0"/>
        <w:numPr>
          <w:ilvl w:val="0"/>
          <w:numId w:val="794"/>
        </w:numPr>
        <w:autoSpaceDE w:val="0"/>
        <w:autoSpaceDN w:val="0"/>
        <w:adjustRightInd w:val="0"/>
        <w:spacing w:after="0" w:line="240" w:lineRule="auto"/>
        <w:ind w:left="360" w:hanging="142"/>
        <w:jc w:val="both"/>
        <w:rPr>
          <w:rFonts w:ascii="Verdana" w:hAnsi="Verdana"/>
          <w:bCs/>
        </w:rPr>
      </w:pPr>
      <w:r w:rsidRPr="00D54099">
        <w:rPr>
          <w:rFonts w:ascii="Verdana" w:hAnsi="Verdana"/>
          <w:b/>
          <w:bCs/>
        </w:rPr>
        <w:t>A tantárgy szakmai tartalma (magyarul):</w:t>
      </w:r>
      <w:r w:rsidRPr="00D54099">
        <w:rPr>
          <w:rFonts w:ascii="Verdana" w:hAnsi="Verdana"/>
        </w:rPr>
        <w:t xml:space="preserve"> A tantárgy oktatásának célja, hogy hallgatók megismerkedjenek a Nemzeti Adó- és Vámhivatal (NAV) szerteágazó nemzetközi kapcsolatrendszerével, különös tekintettel a vámszakmai, adószakmai, bűnügyi és rendészeti együttműködésekre.</w:t>
      </w:r>
      <w:r>
        <w:rPr>
          <w:rFonts w:ascii="Verdana" w:hAnsi="Verdana"/>
        </w:rPr>
        <w:t xml:space="preserve"> További cél az együttműködések hátterét biztosító intézményrendszer bemutatása.  </w:t>
      </w:r>
    </w:p>
    <w:p w14:paraId="7D9ACBE2" w14:textId="77777777" w:rsidR="003C3292" w:rsidRPr="00D54099" w:rsidRDefault="003C3292" w:rsidP="003C3292">
      <w:pPr>
        <w:widowControl w:val="0"/>
        <w:autoSpaceDE w:val="0"/>
        <w:autoSpaceDN w:val="0"/>
        <w:adjustRightInd w:val="0"/>
        <w:spacing w:after="0" w:line="240" w:lineRule="auto"/>
        <w:ind w:left="360"/>
        <w:jc w:val="both"/>
        <w:rPr>
          <w:rFonts w:ascii="Verdana" w:hAnsi="Verdana"/>
          <w:bCs/>
          <w:lang w:val="en-GB"/>
        </w:rPr>
      </w:pPr>
      <w:r w:rsidRPr="00D54099">
        <w:rPr>
          <w:rFonts w:ascii="Verdana" w:hAnsi="Verdana"/>
          <w:b/>
          <w:bCs/>
        </w:rPr>
        <w:t>A tantárgy szakmai tartalma (angolul) (</w:t>
      </w:r>
      <w:r w:rsidRPr="00D54099">
        <w:rPr>
          <w:rFonts w:ascii="Verdana" w:hAnsi="Verdana"/>
          <w:b/>
          <w:bCs/>
          <w:lang w:val="en-US"/>
        </w:rPr>
        <w:t>Course description</w:t>
      </w:r>
      <w:r w:rsidRPr="00D54099">
        <w:rPr>
          <w:rFonts w:ascii="Verdana" w:hAnsi="Verdana"/>
          <w:b/>
          <w:bCs/>
        </w:rPr>
        <w:t xml:space="preserve">): </w:t>
      </w:r>
      <w:r w:rsidRPr="00D54099">
        <w:rPr>
          <w:rFonts w:ascii="Verdana" w:hAnsi="Verdana" w:cs="Verdana"/>
        </w:rPr>
        <w:t>The aim of the course is to familiarise students with the National Tax and Customs Administration's (N</w:t>
      </w:r>
      <w:r>
        <w:rPr>
          <w:rFonts w:ascii="Verdana" w:hAnsi="Verdana" w:cs="Verdana"/>
        </w:rPr>
        <w:t>TCA</w:t>
      </w:r>
      <w:r w:rsidRPr="00D54099">
        <w:rPr>
          <w:rFonts w:ascii="Verdana" w:hAnsi="Verdana" w:cs="Verdana"/>
        </w:rPr>
        <w:t>) wide-ranging international relations, with particular emphasis on customs, tax, criminal and law enforcement cooperation. It also aims to introduce the institutional framework that underpins this cooperation.</w:t>
      </w:r>
    </w:p>
    <w:p w14:paraId="368C8FF8" w14:textId="77777777" w:rsidR="003C3292" w:rsidRDefault="003C3292" w:rsidP="00330EE1">
      <w:pPr>
        <w:pStyle w:val="Listaszerbekezds"/>
        <w:widowControl w:val="0"/>
        <w:numPr>
          <w:ilvl w:val="0"/>
          <w:numId w:val="794"/>
        </w:numPr>
        <w:spacing w:line="240" w:lineRule="auto"/>
        <w:jc w:val="both"/>
        <w:rPr>
          <w:rFonts w:ascii="Verdana" w:hAnsi="Verdana"/>
          <w:bCs/>
        </w:rPr>
      </w:pPr>
      <w:r w:rsidRPr="443FE831">
        <w:rPr>
          <w:rFonts w:ascii="Verdana" w:hAnsi="Verdana"/>
          <w:b/>
          <w:bCs/>
        </w:rPr>
        <w:t xml:space="preserve">Elérendő szakmai kompetenciák (magyarul): </w:t>
      </w:r>
    </w:p>
    <w:p w14:paraId="497BF908"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340D7CE0"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47C7678" w14:textId="77777777" w:rsidR="003C3292" w:rsidRPr="00556439" w:rsidRDefault="003C3292" w:rsidP="00330EE1">
      <w:pPr>
        <w:pStyle w:val="Listaszerbekezds"/>
        <w:numPr>
          <w:ilvl w:val="0"/>
          <w:numId w:val="793"/>
        </w:numPr>
        <w:spacing w:before="0" w:after="160" w:line="256" w:lineRule="auto"/>
        <w:rPr>
          <w:rFonts w:ascii="Verdana" w:hAnsi="Verdana"/>
          <w:lang w:eastAsia="ar-SA"/>
        </w:rPr>
      </w:pPr>
      <w:r w:rsidRPr="00556439">
        <w:rPr>
          <w:rFonts w:ascii="Verdana" w:hAnsi="Verdana"/>
          <w:lang w:eastAsia="ar-S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p>
    <w:p w14:paraId="35D98BF2"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5DA9F26" w14:textId="77777777" w:rsidR="003C3292" w:rsidRPr="006D35AC" w:rsidRDefault="003C3292" w:rsidP="00330EE1">
      <w:pPr>
        <w:pStyle w:val="Listaszerbekezds"/>
        <w:widowControl w:val="0"/>
        <w:numPr>
          <w:ilvl w:val="0"/>
          <w:numId w:val="793"/>
        </w:numPr>
        <w:autoSpaceDE w:val="0"/>
        <w:autoSpaceDN w:val="0"/>
        <w:adjustRightInd w:val="0"/>
        <w:spacing w:line="240" w:lineRule="auto"/>
        <w:jc w:val="both"/>
        <w:rPr>
          <w:rFonts w:ascii="Verdana" w:hAnsi="Verdana"/>
          <w:b/>
        </w:rPr>
      </w:pPr>
      <w:r w:rsidRPr="006D35AC">
        <w:rPr>
          <w:rFonts w:ascii="Verdana" w:hAnsi="Verdana"/>
          <w:lang w:eastAsia="ar-SA"/>
        </w:rPr>
        <w:t>Az adó- és vámhatósági szabályozás sajátos jellegéből fakadóan rendelkezik az európai uniós integráció történetéről, intézményrendszeréről és a gyakorlati megvalósulásáról szóló ismeretekkel.</w:t>
      </w:r>
    </w:p>
    <w:p w14:paraId="5F1865A5" w14:textId="77777777" w:rsidR="003C3292" w:rsidRDefault="003C3292" w:rsidP="00330EE1">
      <w:pPr>
        <w:pStyle w:val="Listaszerbekezds"/>
        <w:widowControl w:val="0"/>
        <w:numPr>
          <w:ilvl w:val="0"/>
          <w:numId w:val="793"/>
        </w:numPr>
        <w:autoSpaceDE w:val="0"/>
        <w:autoSpaceDN w:val="0"/>
        <w:adjustRightInd w:val="0"/>
        <w:spacing w:line="240" w:lineRule="auto"/>
        <w:jc w:val="both"/>
        <w:rPr>
          <w:rFonts w:ascii="Verdana" w:hAnsi="Verdana"/>
          <w:bCs/>
        </w:rPr>
      </w:pPr>
      <w:r w:rsidRPr="006D35AC">
        <w:rPr>
          <w:rFonts w:ascii="Verdana" w:hAnsi="Verdana"/>
          <w:bCs/>
        </w:rPr>
        <w:t>Tisztában van az adó- és vámhatóság bűnügyi szakmai ágának tevékenységéhez kapcsolódó alapvető elméletekkel, a bűnügyi szakmai ág működésével, struktúrájával, kapcsolatrendszerével.</w:t>
      </w:r>
    </w:p>
    <w:p w14:paraId="46005A0F" w14:textId="77777777" w:rsidR="003C3292" w:rsidRPr="006D35AC" w:rsidRDefault="003C3292" w:rsidP="00330EE1">
      <w:pPr>
        <w:pStyle w:val="Listaszerbekezds"/>
        <w:widowControl w:val="0"/>
        <w:numPr>
          <w:ilvl w:val="0"/>
          <w:numId w:val="793"/>
        </w:numPr>
        <w:autoSpaceDE w:val="0"/>
        <w:autoSpaceDN w:val="0"/>
        <w:adjustRightInd w:val="0"/>
        <w:spacing w:line="240" w:lineRule="auto"/>
        <w:jc w:val="both"/>
        <w:rPr>
          <w:rFonts w:ascii="Verdana" w:hAnsi="Verdana"/>
          <w:bCs/>
        </w:rPr>
      </w:pPr>
      <w:r w:rsidRPr="00980ABF">
        <w:rPr>
          <w:rFonts w:ascii="Verdana" w:hAnsi="Verdana"/>
          <w:bCs/>
        </w:rPr>
        <w:t>Megérti a vámügyi jogszabályok hatókörét, valamint a vámügy küldetését és jogi meghatározásait.</w:t>
      </w:r>
    </w:p>
    <w:p w14:paraId="168BD99A"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0E27AEDB"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36BCD18" w14:textId="77777777" w:rsidR="003C3292" w:rsidRPr="00556439" w:rsidRDefault="003C3292" w:rsidP="00330EE1">
      <w:pPr>
        <w:pStyle w:val="Listaszerbekezds"/>
        <w:numPr>
          <w:ilvl w:val="0"/>
          <w:numId w:val="792"/>
        </w:numPr>
        <w:spacing w:before="0" w:after="160" w:line="256" w:lineRule="auto"/>
        <w:rPr>
          <w:rFonts w:ascii="Verdana" w:hAnsi="Verdana"/>
          <w:lang w:eastAsia="ar-SA"/>
        </w:rPr>
      </w:pPr>
      <w:r w:rsidRPr="00556439">
        <w:rPr>
          <w:rFonts w:ascii="Verdana" w:hAnsi="Verdana"/>
          <w:lang w:eastAsia="ar-SA"/>
        </w:rPr>
        <w:t>Érti saját szakterülete kritikai megközelítéseit, átlátja szakterülete legfontosabb problémáit, a nézőpontok közötti különbségeket.</w:t>
      </w:r>
    </w:p>
    <w:p w14:paraId="79A7DAC5"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780BB97" w14:textId="77777777" w:rsidR="003C3292" w:rsidRPr="006D35AC" w:rsidRDefault="003C3292" w:rsidP="00330EE1">
      <w:pPr>
        <w:pStyle w:val="Listaszerbekezds"/>
        <w:widowControl w:val="0"/>
        <w:numPr>
          <w:ilvl w:val="0"/>
          <w:numId w:val="792"/>
        </w:numPr>
        <w:autoSpaceDE w:val="0"/>
        <w:autoSpaceDN w:val="0"/>
        <w:adjustRightInd w:val="0"/>
        <w:spacing w:line="240" w:lineRule="auto"/>
        <w:jc w:val="both"/>
        <w:rPr>
          <w:rFonts w:ascii="Verdana" w:hAnsi="Verdana"/>
          <w:bCs/>
        </w:rPr>
      </w:pPr>
      <w:r w:rsidRPr="006D35AC">
        <w:rPr>
          <w:rFonts w:ascii="Verdana" w:hAnsi="Verdana"/>
          <w:bCs/>
        </w:rPr>
        <w:t>Képes az adó- és vámhatóságnál a szakmai területét érintő feladatok koordinálására, ennek során – szükség szerint – munkáját összehangolja más szakmai területekkel, más hivatásrendekkel.</w:t>
      </w:r>
    </w:p>
    <w:p w14:paraId="60A96BCA"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5E991FB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3628892" w14:textId="77777777" w:rsidR="003C3292" w:rsidRPr="00556439" w:rsidRDefault="003C3292" w:rsidP="00330EE1">
      <w:pPr>
        <w:pStyle w:val="Listaszerbekezds"/>
        <w:numPr>
          <w:ilvl w:val="0"/>
          <w:numId w:val="792"/>
        </w:numPr>
        <w:spacing w:before="0" w:after="160" w:line="256" w:lineRule="auto"/>
        <w:rPr>
          <w:rFonts w:ascii="Verdana" w:hAnsi="Verdana"/>
          <w:lang w:eastAsia="ar-SA"/>
        </w:rPr>
      </w:pPr>
      <w:r w:rsidRPr="00556439">
        <w:rPr>
          <w:rFonts w:ascii="Verdana" w:hAnsi="Verdana"/>
          <w:lang w:eastAsia="ar-SA"/>
        </w:rPr>
        <w:t>Nyitott a rendvédelmi szervek közti legjobb gyakorlatok megismerésére, cseréjére.</w:t>
      </w:r>
    </w:p>
    <w:p w14:paraId="661E21C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D01C55A" w14:textId="77777777" w:rsidR="003C3292" w:rsidRDefault="003C3292" w:rsidP="00330EE1">
      <w:pPr>
        <w:pStyle w:val="Listaszerbekezds"/>
        <w:widowControl w:val="0"/>
        <w:numPr>
          <w:ilvl w:val="0"/>
          <w:numId w:val="792"/>
        </w:numPr>
        <w:autoSpaceDE w:val="0"/>
        <w:autoSpaceDN w:val="0"/>
        <w:adjustRightInd w:val="0"/>
        <w:spacing w:line="240" w:lineRule="auto"/>
        <w:jc w:val="both"/>
        <w:rPr>
          <w:rFonts w:ascii="Verdana" w:hAnsi="Verdana"/>
          <w:bCs/>
        </w:rPr>
      </w:pPr>
      <w:r w:rsidRPr="006D35AC">
        <w:rPr>
          <w:rFonts w:ascii="Verdana" w:hAnsi="Verdana"/>
          <w:bCs/>
        </w:rPr>
        <w:t>Adó- és vámhatósági tevékenységével a közösség érdekeit szolgálja, hitelesen közvetíti a szervezet társadalmi szerepét, értékeit.</w:t>
      </w:r>
    </w:p>
    <w:p w14:paraId="37FCD82D" w14:textId="77777777" w:rsidR="003C3292" w:rsidRDefault="003C3292" w:rsidP="00330EE1">
      <w:pPr>
        <w:pStyle w:val="Listaszerbekezds"/>
        <w:widowControl w:val="0"/>
        <w:numPr>
          <w:ilvl w:val="0"/>
          <w:numId w:val="792"/>
        </w:numPr>
        <w:autoSpaceDE w:val="0"/>
        <w:autoSpaceDN w:val="0"/>
        <w:adjustRightInd w:val="0"/>
        <w:spacing w:line="240" w:lineRule="auto"/>
        <w:jc w:val="both"/>
        <w:rPr>
          <w:rFonts w:ascii="Verdana" w:hAnsi="Verdana"/>
          <w:bCs/>
        </w:rPr>
      </w:pPr>
      <w:r w:rsidRPr="00980ABF">
        <w:rPr>
          <w:rFonts w:ascii="Verdana" w:hAnsi="Verdana"/>
          <w:bCs/>
        </w:rPr>
        <w:t>Nyitott az adó- és vámhatóság bűnügyi szakmai ágának tevékenységével kapcsolatos új és specifikus ismeretek megszerzésére, az új eszközökkel és módszerekkel kapcsolatban.</w:t>
      </w:r>
    </w:p>
    <w:p w14:paraId="79FDFEF3" w14:textId="77777777" w:rsidR="003C3292" w:rsidRPr="006D35AC" w:rsidRDefault="003C3292" w:rsidP="00330EE1">
      <w:pPr>
        <w:pStyle w:val="Listaszerbekezds"/>
        <w:widowControl w:val="0"/>
        <w:numPr>
          <w:ilvl w:val="0"/>
          <w:numId w:val="792"/>
        </w:numPr>
        <w:autoSpaceDE w:val="0"/>
        <w:autoSpaceDN w:val="0"/>
        <w:adjustRightInd w:val="0"/>
        <w:spacing w:line="240" w:lineRule="auto"/>
        <w:jc w:val="both"/>
        <w:rPr>
          <w:rFonts w:ascii="Verdana" w:hAnsi="Verdana"/>
          <w:bCs/>
        </w:rPr>
      </w:pPr>
      <w:r w:rsidRPr="00980ABF">
        <w:rPr>
          <w:rFonts w:ascii="Verdana" w:hAnsi="Verdana"/>
          <w:bCs/>
        </w:rPr>
        <w:t>Fontosnak tartja az adó- és vámhatóság vámigazgatási és rendészeti szakterülete gondolkodás- és szemléletmódjának hiteles közvetítését.</w:t>
      </w:r>
    </w:p>
    <w:p w14:paraId="202AB0DB"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20CF8FB6"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5C8FDE6"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D35AC">
        <w:rPr>
          <w:rFonts w:ascii="Verdana" w:hAnsi="Verdana"/>
          <w:lang w:eastAsia="ar-SA"/>
        </w:rPr>
        <w:t>A gyakorlati tudás és tapasztalatok megszerzését követően szervezeti egységét vezeti, működési folyamatait tervezi és irányítja, erőforrásaival gazdálkodik.</w:t>
      </w:r>
    </w:p>
    <w:p w14:paraId="1AC15705" w14:textId="77777777"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63414F7" w14:textId="77777777" w:rsidR="003C3292"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rPr>
      </w:pPr>
      <w:r w:rsidRPr="005876E0">
        <w:rPr>
          <w:rFonts w:ascii="Verdana" w:hAnsi="Verdana"/>
          <w:lang w:eastAsia="ar-SA"/>
        </w:rPr>
        <w:t>Individualista személyként felelősséggel vállalja a kezdeményező szerepét a nemzetközi együttműködés területén, adó, vám, rendészeti és bűnügyi kérdésekben szervezi a</w:t>
      </w:r>
      <w:r>
        <w:rPr>
          <w:rFonts w:ascii="Verdana" w:hAnsi="Verdana"/>
          <w:lang w:eastAsia="ar-SA"/>
        </w:rPr>
        <w:t xml:space="preserve"> </w:t>
      </w:r>
      <w:r w:rsidRPr="005876E0">
        <w:rPr>
          <w:rFonts w:ascii="Verdana" w:hAnsi="Verdana"/>
          <w:lang w:eastAsia="ar-SA"/>
        </w:rPr>
        <w:t>külföldi partnerekkel az eredményes együttműködést.</w:t>
      </w:r>
    </w:p>
    <w:p w14:paraId="1714F969" w14:textId="77777777" w:rsidR="003C3292"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bűnügyi szakmai ágának tevékenységével kapcsolatos szervezeten belüli és azon kívüli szakmai fórumok munkájában.</w:t>
      </w:r>
    </w:p>
    <w:p w14:paraId="1AB0F508" w14:textId="77777777" w:rsidR="003C3292" w:rsidRPr="005876E0"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vámigazgatási és rendészeti szakmai ágának tevékenységével kapcsolatos szervezeten belüli és azon kívüli szakmai fórumok munkájában.</w:t>
      </w:r>
    </w:p>
    <w:p w14:paraId="11B4FD1D"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lastRenderedPageBreak/>
        <w:t>Elérendő szakmai kompetenciák (angolul) (</w:t>
      </w:r>
      <w:r>
        <w:rPr>
          <w:rFonts w:ascii="Verdana" w:hAnsi="Verdana"/>
          <w:b/>
          <w:bCs/>
          <w:lang w:val="en-US"/>
        </w:rPr>
        <w:t xml:space="preserve">Competences – English): </w:t>
      </w:r>
    </w:p>
    <w:p w14:paraId="675F06C4"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4393871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B32B52" w14:textId="77777777" w:rsidR="003C3292" w:rsidRPr="00556439" w:rsidRDefault="003C3292" w:rsidP="00330EE1">
      <w:pPr>
        <w:pStyle w:val="Listaszerbekezds"/>
        <w:widowControl w:val="0"/>
        <w:numPr>
          <w:ilvl w:val="0"/>
          <w:numId w:val="792"/>
        </w:numPr>
        <w:spacing w:line="240" w:lineRule="auto"/>
        <w:jc w:val="both"/>
        <w:rPr>
          <w:rFonts w:ascii="Verdana" w:hAnsi="Verdana"/>
          <w:b/>
          <w:lang w:val="en-GB"/>
        </w:rPr>
      </w:pPr>
      <w:r w:rsidRPr="00556439">
        <w:rPr>
          <w:rFonts w:ascii="Verdana" w:hAnsi="Verdana"/>
          <w:lang w:eastAsia="ar-SA"/>
        </w:rPr>
        <w:t>The student has the appropriate knowledge of constitutional law, criminal law, criminal procedure law, administrative law, law enforcement procedural law, law of administrative offences, law enforcement civil law, international law and EU law.</w:t>
      </w:r>
    </w:p>
    <w:p w14:paraId="2D919CB7" w14:textId="77777777" w:rsidR="003C3292" w:rsidRPr="00556439" w:rsidRDefault="003C3292" w:rsidP="003C3292">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4635ED99" w14:textId="77777777" w:rsidR="003C3292" w:rsidRPr="00980ABF" w:rsidRDefault="003C3292" w:rsidP="00330EE1">
      <w:pPr>
        <w:pStyle w:val="Listaszerbekezds"/>
        <w:widowControl w:val="0"/>
        <w:numPr>
          <w:ilvl w:val="0"/>
          <w:numId w:val="792"/>
        </w:numPr>
        <w:spacing w:line="240" w:lineRule="auto"/>
        <w:jc w:val="both"/>
        <w:rPr>
          <w:rFonts w:ascii="Verdana" w:hAnsi="Verdana"/>
          <w:b/>
          <w:lang w:val="en-GB"/>
        </w:rPr>
      </w:pPr>
      <w:r w:rsidRPr="006D35AC">
        <w:rPr>
          <w:rFonts w:ascii="Verdana" w:hAnsi="Verdana"/>
          <w:lang w:eastAsia="ar-SA"/>
        </w:rPr>
        <w:t>He/she, due to the specific nature of tax and customs regulation, has knowledge of the history, institutional system and practical implementation of European Union integration.</w:t>
      </w:r>
    </w:p>
    <w:p w14:paraId="1DE8ED9C" w14:textId="77777777" w:rsidR="003C3292" w:rsidRDefault="003C3292" w:rsidP="00330EE1">
      <w:pPr>
        <w:pStyle w:val="Listaszerbekezds"/>
        <w:widowControl w:val="0"/>
        <w:numPr>
          <w:ilvl w:val="0"/>
          <w:numId w:val="792"/>
        </w:numPr>
        <w:spacing w:line="240" w:lineRule="auto"/>
        <w:jc w:val="both"/>
        <w:rPr>
          <w:rFonts w:ascii="Verdana" w:hAnsi="Verdana"/>
          <w:bCs/>
          <w:lang w:val="en-GB"/>
        </w:rPr>
      </w:pPr>
      <w:r w:rsidRPr="00980ABF">
        <w:rPr>
          <w:rFonts w:ascii="Verdana" w:hAnsi="Verdana"/>
          <w:bCs/>
          <w:lang w:val="en-GB"/>
        </w:rPr>
        <w:t>He/she is aware of the basic theories related to the activities of the criminal professional branch of the tax and customs authorities, as well as the operation, structure, and relationship system of the criminal professional branch.</w:t>
      </w:r>
    </w:p>
    <w:p w14:paraId="0BF04A26" w14:textId="77777777" w:rsidR="003C3292" w:rsidRPr="00980ABF" w:rsidRDefault="003C3292" w:rsidP="00330EE1">
      <w:pPr>
        <w:pStyle w:val="Listaszerbekezds"/>
        <w:widowControl w:val="0"/>
        <w:numPr>
          <w:ilvl w:val="0"/>
          <w:numId w:val="792"/>
        </w:numPr>
        <w:spacing w:line="240" w:lineRule="auto"/>
        <w:jc w:val="both"/>
        <w:rPr>
          <w:rFonts w:ascii="Verdana" w:hAnsi="Verdana"/>
          <w:bCs/>
          <w:lang w:val="en-GB"/>
        </w:rPr>
      </w:pPr>
      <w:r w:rsidRPr="00980ABF">
        <w:rPr>
          <w:rFonts w:ascii="Verdana" w:hAnsi="Verdana"/>
          <w:bCs/>
          <w:lang w:val="en-GB"/>
        </w:rPr>
        <w:t>He/she understands the scope of customs legislation and the mission and legal definitions of customs.</w:t>
      </w:r>
    </w:p>
    <w:p w14:paraId="1C594A6E"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2889216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FD30BD0" w14:textId="77777777" w:rsidR="003C3292" w:rsidRPr="00556439" w:rsidRDefault="003C3292" w:rsidP="00330EE1">
      <w:pPr>
        <w:pStyle w:val="Listaszerbekezds"/>
        <w:widowControl w:val="0"/>
        <w:numPr>
          <w:ilvl w:val="0"/>
          <w:numId w:val="792"/>
        </w:numPr>
        <w:spacing w:line="240" w:lineRule="auto"/>
        <w:jc w:val="both"/>
        <w:rPr>
          <w:rFonts w:ascii="Verdana" w:hAnsi="Verdana"/>
          <w:lang w:eastAsia="ar-SA"/>
        </w:rPr>
      </w:pPr>
      <w:r w:rsidRPr="00556439">
        <w:rPr>
          <w:rFonts w:ascii="Verdana" w:hAnsi="Verdana"/>
          <w:lang w:eastAsia="ar-SA"/>
        </w:rPr>
        <w:t>The student understands the critical approaches in his/her field, recognises the main issues in it and the differences between the various standpoints.</w:t>
      </w:r>
    </w:p>
    <w:p w14:paraId="4E790886"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1448CDFB" w14:textId="77777777" w:rsidR="003C3292" w:rsidRPr="006D35AC" w:rsidRDefault="003C3292" w:rsidP="00330EE1">
      <w:pPr>
        <w:pStyle w:val="Listaszerbekezds"/>
        <w:widowControl w:val="0"/>
        <w:numPr>
          <w:ilvl w:val="0"/>
          <w:numId w:val="792"/>
        </w:numPr>
        <w:spacing w:line="240" w:lineRule="auto"/>
        <w:jc w:val="both"/>
        <w:rPr>
          <w:rFonts w:ascii="Verdana" w:hAnsi="Verdana"/>
          <w:lang w:val="en-GB"/>
        </w:rPr>
      </w:pPr>
      <w:r w:rsidRPr="006D35AC">
        <w:rPr>
          <w:rFonts w:ascii="Verdana" w:hAnsi="Verdana"/>
          <w:lang w:val="en-GB"/>
        </w:rPr>
        <w:t>Ability to coordinate the tasks related to his/her professional field at the tax and customs authorities, in the course of which, as necessary, he coordinates his/her work with other professional fields and other professional codes.</w:t>
      </w:r>
    </w:p>
    <w:p w14:paraId="4812CCBB"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44504C4"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6D49D15" w14:textId="77777777" w:rsidR="003C3292" w:rsidRPr="00556439" w:rsidRDefault="003C3292" w:rsidP="00330EE1">
      <w:pPr>
        <w:pStyle w:val="Listaszerbekezds"/>
        <w:widowControl w:val="0"/>
        <w:numPr>
          <w:ilvl w:val="0"/>
          <w:numId w:val="792"/>
        </w:numPr>
        <w:spacing w:line="240" w:lineRule="auto"/>
        <w:jc w:val="both"/>
        <w:rPr>
          <w:rFonts w:ascii="Verdana" w:hAnsi="Verdana"/>
          <w:b/>
          <w:lang w:val="en-GB"/>
        </w:rPr>
      </w:pPr>
      <w:r w:rsidRPr="00556439">
        <w:rPr>
          <w:rFonts w:ascii="Verdana" w:hAnsi="Verdana"/>
          <w:lang w:eastAsia="ar-SA"/>
        </w:rPr>
        <w:t>The student is open to learning and exchanging best practices between law enforcement agencies.</w:t>
      </w:r>
    </w:p>
    <w:p w14:paraId="159B0C38" w14:textId="77777777" w:rsidR="003C3292" w:rsidRPr="00556439" w:rsidRDefault="003C3292" w:rsidP="003C3292">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78306ECC" w14:textId="77777777" w:rsidR="003C3292" w:rsidRDefault="003C3292" w:rsidP="00330EE1">
      <w:pPr>
        <w:pStyle w:val="Listaszerbekezds"/>
        <w:numPr>
          <w:ilvl w:val="0"/>
          <w:numId w:val="7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6D35AC">
        <w:rPr>
          <w:rFonts w:ascii="Verdana" w:hAnsi="Verdana"/>
          <w:lang w:val="en-GB"/>
        </w:rPr>
        <w:t>He/she, with its tax and customs authority activities, serves the interests of the community and authentically conveys the organization's social role and values.</w:t>
      </w:r>
    </w:p>
    <w:p w14:paraId="7517799F" w14:textId="77777777" w:rsidR="003C3292" w:rsidRDefault="003C3292" w:rsidP="00330EE1">
      <w:pPr>
        <w:pStyle w:val="Listaszerbekezds"/>
        <w:numPr>
          <w:ilvl w:val="0"/>
          <w:numId w:val="7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is open to acquiring new and specific knowledge related to the activities of the criminal branch of the tax and customs authorities, new tools and methods.</w:t>
      </w:r>
    </w:p>
    <w:p w14:paraId="20A1D029" w14:textId="77777777" w:rsidR="003C3292" w:rsidRPr="006D35AC" w:rsidRDefault="003C3292" w:rsidP="00330EE1">
      <w:pPr>
        <w:pStyle w:val="Listaszerbekezds"/>
        <w:numPr>
          <w:ilvl w:val="0"/>
          <w:numId w:val="7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considers it important to convey authentically the way of thinking and approach of the tax and customs authority's customs administration and law enforcement field.</w:t>
      </w:r>
    </w:p>
    <w:p w14:paraId="7ABB710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3ED473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0D09DEE" w14:textId="77777777" w:rsidR="003C3292" w:rsidRPr="006D35AC" w:rsidRDefault="003C3292" w:rsidP="00330EE1">
      <w:pPr>
        <w:pStyle w:val="Listaszerbekezds"/>
        <w:widowControl w:val="0"/>
        <w:numPr>
          <w:ilvl w:val="0"/>
          <w:numId w:val="792"/>
        </w:numPr>
        <w:spacing w:line="240" w:lineRule="auto"/>
        <w:jc w:val="both"/>
        <w:rPr>
          <w:rFonts w:ascii="Verdana" w:hAnsi="Verdana"/>
          <w:lang w:eastAsia="ar-SA"/>
        </w:rPr>
      </w:pPr>
      <w:r w:rsidRPr="006D35AC">
        <w:rPr>
          <w:rFonts w:ascii="Verdana" w:hAnsi="Verdana"/>
          <w:lang w:eastAsia="ar-SA"/>
        </w:rPr>
        <w:t>The student leads his/her organisational unit and plans and manages its operational processes and resources after acquiring practical knowledge and experience.</w:t>
      </w:r>
    </w:p>
    <w:p w14:paraId="1E4794B8"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B2127D8" w14:textId="77777777" w:rsidR="003C3292" w:rsidRPr="00980ABF" w:rsidRDefault="003C3292" w:rsidP="00330EE1">
      <w:pPr>
        <w:pStyle w:val="Listaszerbekezds"/>
        <w:widowControl w:val="0"/>
        <w:numPr>
          <w:ilvl w:val="0"/>
          <w:numId w:val="792"/>
        </w:numPr>
        <w:spacing w:line="240" w:lineRule="auto"/>
        <w:jc w:val="both"/>
        <w:rPr>
          <w:rFonts w:ascii="Verdana" w:hAnsi="Verdana"/>
          <w:lang w:val="en-GB"/>
        </w:rPr>
      </w:pPr>
      <w:r w:rsidRPr="00581CEA">
        <w:rPr>
          <w:rFonts w:ascii="Verdana" w:hAnsi="Verdana"/>
          <w:lang w:eastAsia="ar-SA"/>
        </w:rPr>
        <w:t>As an individualist, he takes the lead in international cooperation, organizes effective cooperation with foreign partners in tax, customs,</w:t>
      </w:r>
      <w:r>
        <w:rPr>
          <w:rFonts w:ascii="Verdana" w:hAnsi="Verdana"/>
          <w:lang w:eastAsia="ar-SA"/>
        </w:rPr>
        <w:t xml:space="preserve"> </w:t>
      </w:r>
      <w:r w:rsidRPr="00581CEA">
        <w:rPr>
          <w:rFonts w:ascii="Verdana" w:hAnsi="Verdana"/>
          <w:lang w:eastAsia="ar-SA"/>
        </w:rPr>
        <w:t>law enforcement and criminal matters.</w:t>
      </w:r>
    </w:p>
    <w:p w14:paraId="02024A83" w14:textId="77777777" w:rsidR="003C3292" w:rsidRDefault="003C3292" w:rsidP="00330EE1">
      <w:pPr>
        <w:pStyle w:val="Listaszerbekezds"/>
        <w:widowControl w:val="0"/>
        <w:numPr>
          <w:ilvl w:val="0"/>
          <w:numId w:val="792"/>
        </w:numPr>
        <w:spacing w:line="240" w:lineRule="auto"/>
        <w:jc w:val="both"/>
        <w:rPr>
          <w:rFonts w:ascii="Verdana" w:hAnsi="Verdana"/>
          <w:lang w:val="en-GB"/>
        </w:rPr>
      </w:pPr>
      <w:r w:rsidRPr="00980ABF">
        <w:rPr>
          <w:rFonts w:ascii="Verdana" w:hAnsi="Verdana"/>
          <w:lang w:val="en-GB"/>
        </w:rPr>
        <w:t>He/she participates independently and responsibly in the work of professional forums within and outside the organization related to the activities of the criminal branch of the tax and customs authorities.</w:t>
      </w:r>
    </w:p>
    <w:p w14:paraId="2CF12A2E" w14:textId="77777777" w:rsidR="003C3292" w:rsidRPr="00581CEA" w:rsidRDefault="003C3292" w:rsidP="00330EE1">
      <w:pPr>
        <w:pStyle w:val="Listaszerbekezds"/>
        <w:widowControl w:val="0"/>
        <w:numPr>
          <w:ilvl w:val="0"/>
          <w:numId w:val="792"/>
        </w:numPr>
        <w:spacing w:line="240" w:lineRule="auto"/>
        <w:jc w:val="both"/>
        <w:rPr>
          <w:rFonts w:ascii="Verdana" w:hAnsi="Verdana"/>
          <w:lang w:val="en-GB"/>
        </w:rPr>
      </w:pPr>
      <w:r w:rsidRPr="00980ABF">
        <w:rPr>
          <w:rFonts w:ascii="Verdana" w:hAnsi="Verdana"/>
          <w:lang w:val="en-GB"/>
        </w:rPr>
        <w:lastRenderedPageBreak/>
        <w:t>He/she participates independently and responsibly in the work of professional forums within and outside the organization related to the activities of the customs administration and law enforcement professional branch of the tax and customs authorities.</w:t>
      </w:r>
    </w:p>
    <w:p w14:paraId="3AEBEF18" w14:textId="77777777" w:rsidR="003C3292" w:rsidRPr="00D722AB" w:rsidRDefault="003C3292" w:rsidP="00330EE1">
      <w:pPr>
        <w:widowControl w:val="0"/>
        <w:numPr>
          <w:ilvl w:val="0"/>
          <w:numId w:val="794"/>
        </w:numPr>
        <w:spacing w:line="240" w:lineRule="auto"/>
        <w:ind w:left="426" w:hanging="142"/>
        <w:jc w:val="both"/>
        <w:rPr>
          <w:rFonts w:ascii="Verdana" w:hAnsi="Verdana"/>
          <w:bCs/>
          <w:i/>
          <w:color w:val="FF0000"/>
        </w:rPr>
      </w:pPr>
      <w:r w:rsidRPr="443FE831">
        <w:rPr>
          <w:rFonts w:ascii="Verdana" w:hAnsi="Verdana"/>
          <w:b/>
          <w:bCs/>
        </w:rPr>
        <w:t xml:space="preserve">Előtanulmányi követelmények: </w:t>
      </w:r>
      <w:r w:rsidRPr="443FE831">
        <w:rPr>
          <w:rFonts w:ascii="Verdana" w:hAnsi="Verdana"/>
        </w:rPr>
        <w:t>-</w:t>
      </w:r>
    </w:p>
    <w:p w14:paraId="08404809" w14:textId="77777777" w:rsidR="003C3292" w:rsidRDefault="003C3292" w:rsidP="00330EE1">
      <w:pPr>
        <w:widowControl w:val="0"/>
        <w:numPr>
          <w:ilvl w:val="0"/>
          <w:numId w:val="794"/>
        </w:numPr>
        <w:spacing w:line="240" w:lineRule="auto"/>
        <w:ind w:left="426" w:hanging="142"/>
        <w:jc w:val="both"/>
        <w:rPr>
          <w:rFonts w:ascii="Verdana" w:hAnsi="Verdana"/>
          <w:b/>
          <w:bCs/>
        </w:rPr>
      </w:pPr>
      <w:r w:rsidRPr="443FE831">
        <w:rPr>
          <w:rFonts w:ascii="Verdana" w:hAnsi="Verdana"/>
          <w:b/>
          <w:bCs/>
        </w:rPr>
        <w:t>A tantárgy tananyagának leírása, tematika. Description of the subject, curriculum (magyarul, angolul - English):</w:t>
      </w:r>
    </w:p>
    <w:p w14:paraId="25182C5B" w14:textId="77777777" w:rsidR="003C3292" w:rsidRPr="00581CEA" w:rsidRDefault="003C3292" w:rsidP="00330EE1">
      <w:pPr>
        <w:widowControl w:val="0"/>
        <w:numPr>
          <w:ilvl w:val="1"/>
          <w:numId w:val="794"/>
        </w:numPr>
        <w:spacing w:line="240" w:lineRule="auto"/>
        <w:ind w:left="426" w:hanging="8"/>
        <w:jc w:val="both"/>
        <w:rPr>
          <w:rFonts w:ascii="Verdana" w:hAnsi="Verdana"/>
          <w:b/>
          <w:bCs/>
        </w:rPr>
      </w:pPr>
      <w:r w:rsidRPr="443FE831">
        <w:rPr>
          <w:rFonts w:ascii="Verdana" w:hAnsi="Verdana"/>
        </w:rPr>
        <w:t xml:space="preserve"> </w:t>
      </w:r>
      <w:r w:rsidRPr="443FE831">
        <w:rPr>
          <w:rFonts w:ascii="Verdana" w:hAnsi="Verdana"/>
          <w:b/>
          <w:bCs/>
        </w:rPr>
        <w:t>Az Európai Unión belüli együttműködés formái (Forms of cooperation within the European Union)</w:t>
      </w:r>
    </w:p>
    <w:p w14:paraId="2B6A638B" w14:textId="77777777" w:rsidR="003C3292" w:rsidRPr="0083005A" w:rsidRDefault="003C3292" w:rsidP="003C3292">
      <w:pPr>
        <w:widowControl w:val="0"/>
        <w:spacing w:line="240" w:lineRule="auto"/>
        <w:ind w:left="426"/>
        <w:jc w:val="both"/>
        <w:rPr>
          <w:rFonts w:ascii="Verdana" w:hAnsi="Verdana"/>
          <w:bCs/>
        </w:rPr>
      </w:pPr>
      <w:r w:rsidRPr="00581CEA">
        <w:rPr>
          <w:rFonts w:ascii="Verdana" w:hAnsi="Verdana"/>
          <w:bCs/>
        </w:rPr>
        <w:t>Integrálódás az EU adó-, vám-, jövedéki és nyomozati rendszereihez. Az</w:t>
      </w:r>
      <w:r>
        <w:rPr>
          <w:rFonts w:ascii="Verdana" w:hAnsi="Verdana"/>
          <w:bCs/>
        </w:rPr>
        <w:t xml:space="preserve"> </w:t>
      </w:r>
      <w:r w:rsidRPr="00581CEA">
        <w:rPr>
          <w:rFonts w:ascii="Verdana" w:hAnsi="Verdana"/>
          <w:bCs/>
        </w:rPr>
        <w:t>interoperabilitás menedzsmentje. A régi tagállamok és a tagjelölt országok</w:t>
      </w:r>
      <w:r>
        <w:rPr>
          <w:rFonts w:ascii="Verdana" w:hAnsi="Verdana"/>
          <w:bCs/>
        </w:rPr>
        <w:t xml:space="preserve"> </w:t>
      </w:r>
      <w:r w:rsidRPr="00581CEA">
        <w:rPr>
          <w:rFonts w:ascii="Verdana" w:hAnsi="Verdana"/>
          <w:bCs/>
        </w:rPr>
        <w:t>együttműködése a csatlakozás érdekében. A Twinning programok. A DG TAXUD</w:t>
      </w:r>
      <w:r>
        <w:rPr>
          <w:rFonts w:ascii="Verdana" w:hAnsi="Verdana"/>
          <w:bCs/>
        </w:rPr>
        <w:t xml:space="preserve"> </w:t>
      </w:r>
      <w:r w:rsidRPr="00581CEA">
        <w:rPr>
          <w:rFonts w:ascii="Verdana" w:hAnsi="Verdana"/>
          <w:bCs/>
        </w:rPr>
        <w:t>működése.</w:t>
      </w:r>
    </w:p>
    <w:p w14:paraId="2B79A616" w14:textId="77777777" w:rsidR="003C3292" w:rsidRPr="00581CEA" w:rsidRDefault="003C3292" w:rsidP="00330EE1">
      <w:pPr>
        <w:widowControl w:val="0"/>
        <w:numPr>
          <w:ilvl w:val="1"/>
          <w:numId w:val="794"/>
        </w:numPr>
        <w:spacing w:line="240" w:lineRule="auto"/>
        <w:ind w:left="420" w:firstLine="0"/>
        <w:jc w:val="both"/>
        <w:rPr>
          <w:rFonts w:ascii="Verdana" w:hAnsi="Verdana"/>
          <w:b/>
        </w:rPr>
      </w:pPr>
      <w:r w:rsidRPr="443FE831">
        <w:rPr>
          <w:rFonts w:ascii="Verdana" w:hAnsi="Verdana"/>
          <w:b/>
          <w:bCs/>
        </w:rPr>
        <w:t xml:space="preserve">A nemzetközi együttműködés fórumai (Forums of international cooperation) </w:t>
      </w:r>
    </w:p>
    <w:p w14:paraId="74E5649E" w14:textId="77777777" w:rsidR="003C3292" w:rsidRDefault="003C3292" w:rsidP="003C3292">
      <w:pPr>
        <w:widowControl w:val="0"/>
        <w:tabs>
          <w:tab w:val="left" w:pos="993"/>
          <w:tab w:val="num" w:pos="1134"/>
        </w:tabs>
        <w:spacing w:line="240" w:lineRule="auto"/>
        <w:ind w:left="426"/>
        <w:jc w:val="both"/>
        <w:rPr>
          <w:rFonts w:ascii="Verdana" w:hAnsi="Verdana"/>
        </w:rPr>
      </w:pPr>
      <w:r w:rsidRPr="00581CEA">
        <w:rPr>
          <w:rFonts w:ascii="Verdana" w:hAnsi="Verdana"/>
          <w:bCs/>
        </w:rPr>
        <w:t>Az Európai Adóigazgatások Szervezete (IOTA). A Vám Világszervezet. Magyar</w:t>
      </w:r>
      <w:r>
        <w:rPr>
          <w:rFonts w:ascii="Verdana" w:hAnsi="Verdana"/>
          <w:bCs/>
        </w:rPr>
        <w:t xml:space="preserve"> </w:t>
      </w:r>
      <w:r w:rsidRPr="00581CEA">
        <w:rPr>
          <w:rFonts w:ascii="Verdana" w:hAnsi="Verdana"/>
          <w:bCs/>
        </w:rPr>
        <w:t>szerepvállalás a szervezetek munkájában. Az Európai Csalás Elleni Hivatal (OLAF)</w:t>
      </w:r>
      <w:r>
        <w:rPr>
          <w:rFonts w:ascii="Verdana" w:hAnsi="Verdana"/>
          <w:bCs/>
        </w:rPr>
        <w:t xml:space="preserve"> </w:t>
      </w:r>
      <w:r w:rsidRPr="00581CEA">
        <w:rPr>
          <w:rFonts w:ascii="Verdana" w:hAnsi="Verdana"/>
          <w:bCs/>
        </w:rPr>
        <w:t>szervezete, működése. Egyéb nemzetközi adó- és vámigazgatási kapcsolatok.</w:t>
      </w:r>
    </w:p>
    <w:p w14:paraId="1F51FE4E" w14:textId="77777777" w:rsidR="003C3292" w:rsidRDefault="003C3292" w:rsidP="00330EE1">
      <w:pPr>
        <w:widowControl w:val="0"/>
        <w:numPr>
          <w:ilvl w:val="1"/>
          <w:numId w:val="794"/>
        </w:numPr>
        <w:spacing w:line="240" w:lineRule="auto"/>
        <w:ind w:left="420" w:firstLine="0"/>
        <w:jc w:val="both"/>
        <w:rPr>
          <w:rFonts w:ascii="Verdana" w:hAnsi="Verdana"/>
          <w:b/>
          <w:bCs/>
        </w:rPr>
      </w:pPr>
      <w:r w:rsidRPr="443FE831">
        <w:rPr>
          <w:rFonts w:ascii="Verdana" w:hAnsi="Verdana"/>
          <w:b/>
          <w:bCs/>
        </w:rPr>
        <w:t>Kétoldalú egyezmények (Bilateral Conventions)</w:t>
      </w:r>
    </w:p>
    <w:p w14:paraId="2795C862" w14:textId="77777777" w:rsidR="003C3292" w:rsidRPr="0083005A" w:rsidRDefault="003C3292" w:rsidP="003C3292">
      <w:pPr>
        <w:widowControl w:val="0"/>
        <w:spacing w:line="240" w:lineRule="auto"/>
        <w:ind w:left="420"/>
        <w:jc w:val="both"/>
        <w:rPr>
          <w:rFonts w:ascii="Verdana" w:hAnsi="Verdana"/>
          <w:bCs/>
        </w:rPr>
      </w:pPr>
      <w:r w:rsidRPr="00581CEA">
        <w:rPr>
          <w:rFonts w:ascii="Verdana" w:hAnsi="Verdana"/>
          <w:bCs/>
        </w:rPr>
        <w:t>A NAV kétoldalú megállapodásai. A megállapodások keretében történő</w:t>
      </w:r>
      <w:r>
        <w:rPr>
          <w:rFonts w:ascii="Verdana" w:hAnsi="Verdana"/>
          <w:bCs/>
        </w:rPr>
        <w:t xml:space="preserve"> </w:t>
      </w:r>
      <w:r w:rsidRPr="00581CEA">
        <w:rPr>
          <w:rFonts w:ascii="Verdana" w:hAnsi="Verdana"/>
          <w:bCs/>
        </w:rPr>
        <w:t>kapcsolattartás</w:t>
      </w:r>
      <w:r w:rsidRPr="0083005A">
        <w:rPr>
          <w:rFonts w:ascii="Verdana" w:hAnsi="Verdana"/>
          <w:bCs/>
        </w:rPr>
        <w:t>.</w:t>
      </w:r>
    </w:p>
    <w:p w14:paraId="38352D78"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 xml:space="preserve">A tantárgy meghirdetésének gyakorisága/a tantervben történő félévi </w:t>
      </w:r>
      <w:r w:rsidRPr="00980ABF">
        <w:rPr>
          <w:rFonts w:ascii="Verdana" w:hAnsi="Verdana"/>
          <w:b/>
          <w:bCs/>
        </w:rPr>
        <w:t xml:space="preserve">elhelyezkedése: </w:t>
      </w:r>
      <w:r w:rsidRPr="00980ABF">
        <w:rPr>
          <w:rFonts w:ascii="Verdana" w:hAnsi="Verdana"/>
          <w:color w:val="000000" w:themeColor="text1"/>
        </w:rPr>
        <w:t>2., 3., 4. és 5. félév</w:t>
      </w:r>
    </w:p>
    <w:p w14:paraId="6B1E3493"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A tanórákon való részvétel követelményei, az elfogadható hiányzások mértéke, a távolmaradás pótlásának lehetősége:</w:t>
      </w:r>
    </w:p>
    <w:p w14:paraId="00D3DF65"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5B2DE00F"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t>Félévközi feladatok, ismeretek ellenőrzésének rendje:</w:t>
      </w:r>
    </w:p>
    <w:p w14:paraId="09F98C66" w14:textId="77777777" w:rsidR="003C3292" w:rsidRPr="00046685" w:rsidRDefault="003C3292" w:rsidP="003C3292">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és a kredit megszerzésének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458BE80A" w14:textId="77777777" w:rsidR="003C3292" w:rsidRDefault="003C3292" w:rsidP="00330EE1">
      <w:pPr>
        <w:widowControl w:val="0"/>
        <w:numPr>
          <w:ilvl w:val="0"/>
          <w:numId w:val="794"/>
        </w:numPr>
        <w:spacing w:line="240" w:lineRule="auto"/>
        <w:ind w:left="426" w:hanging="142"/>
        <w:jc w:val="both"/>
        <w:rPr>
          <w:rFonts w:ascii="Verdana" w:hAnsi="Verdana"/>
          <w:b/>
          <w:bCs/>
        </w:rPr>
      </w:pPr>
      <w:r w:rsidRPr="443FE831">
        <w:rPr>
          <w:rFonts w:ascii="Verdana" w:hAnsi="Verdana"/>
          <w:b/>
          <w:bCs/>
        </w:rPr>
        <w:t xml:space="preserve">Az értékelés, az aláírás és a kreditek megszerzésének pontos feltételei: </w:t>
      </w:r>
    </w:p>
    <w:p w14:paraId="2351B04F" w14:textId="77777777" w:rsidR="003C3292" w:rsidRDefault="003C3292" w:rsidP="003C3292">
      <w:pPr>
        <w:widowControl w:val="0"/>
        <w:spacing w:line="240" w:lineRule="auto"/>
        <w:ind w:left="426"/>
        <w:jc w:val="both"/>
        <w:rPr>
          <w:rFonts w:ascii="Verdana" w:hAnsi="Verdana"/>
          <w:bCs/>
        </w:rPr>
      </w:pPr>
      <w:r w:rsidRPr="00046685">
        <w:rPr>
          <w:rFonts w:ascii="Verdana" w:hAnsi="Verdana"/>
          <w:bCs/>
        </w:rPr>
        <w:t>A</w:t>
      </w:r>
      <w:r>
        <w:rPr>
          <w:rFonts w:ascii="Verdana" w:hAnsi="Verdana"/>
          <w:bCs/>
        </w:rPr>
        <w:t xml:space="preserve"> </w:t>
      </w:r>
      <w:r w:rsidRPr="00046685">
        <w:rPr>
          <w:rFonts w:ascii="Verdana" w:hAnsi="Verdana"/>
          <w:bCs/>
        </w:rPr>
        <w:t>tantárgy aláírásának</w:t>
      </w:r>
      <w:r>
        <w:rPr>
          <w:rFonts w:ascii="Verdana" w:hAnsi="Verdana"/>
          <w:bCs/>
        </w:rPr>
        <w:t xml:space="preserve"> és a kredit megszerzésének</w:t>
      </w:r>
      <w:r w:rsidRPr="00046685">
        <w:rPr>
          <w:rFonts w:ascii="Verdana" w:hAnsi="Verdana"/>
          <w:bCs/>
        </w:rPr>
        <w:t xml:space="preserve"> feltétele a tanórákon való részvétel</w:t>
      </w:r>
      <w:r>
        <w:rPr>
          <w:rFonts w:ascii="Verdana" w:hAnsi="Verdana"/>
          <w:bCs/>
        </w:rPr>
        <w:t xml:space="preserve"> (14. pont szerint) és a ZH eredményes (15. pont szerint) teljesítése</w:t>
      </w:r>
      <w:r w:rsidRPr="00046685">
        <w:rPr>
          <w:rFonts w:ascii="Verdana" w:hAnsi="Verdana"/>
          <w:bCs/>
        </w:rPr>
        <w:t xml:space="preserve">. </w:t>
      </w:r>
    </w:p>
    <w:p w14:paraId="0FE59707" w14:textId="77777777" w:rsidR="003C3292" w:rsidRDefault="003C3292" w:rsidP="00330EE1">
      <w:pPr>
        <w:widowControl w:val="0"/>
        <w:numPr>
          <w:ilvl w:val="1"/>
          <w:numId w:val="794"/>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aláírás megszerzésének feltételei:</w:t>
      </w:r>
    </w:p>
    <w:p w14:paraId="75DF903A" w14:textId="77777777" w:rsidR="003C3292" w:rsidRDefault="003C3292" w:rsidP="003C3292">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1CACF31D" w14:textId="77777777" w:rsidR="003C3292" w:rsidRDefault="003C3292" w:rsidP="00330EE1">
      <w:pPr>
        <w:widowControl w:val="0"/>
        <w:numPr>
          <w:ilvl w:val="1"/>
          <w:numId w:val="794"/>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értékelés:</w:t>
      </w:r>
    </w:p>
    <w:p w14:paraId="31F764B2" w14:textId="77777777" w:rsidR="003C3292" w:rsidRDefault="003C3292" w:rsidP="003C3292">
      <w:pPr>
        <w:widowControl w:val="0"/>
        <w:tabs>
          <w:tab w:val="left" w:pos="993"/>
        </w:tabs>
        <w:spacing w:line="240" w:lineRule="auto"/>
        <w:ind w:left="426"/>
        <w:jc w:val="both"/>
        <w:rPr>
          <w:rFonts w:ascii="Verdana" w:hAnsi="Verdana"/>
          <w:highlight w:val="lightGray"/>
        </w:rPr>
      </w:pPr>
      <w:r>
        <w:rPr>
          <w:rFonts w:ascii="Verdana" w:hAnsi="Verdana"/>
        </w:rPr>
        <w:t xml:space="preserve">Évközi értékelés, </w:t>
      </w:r>
      <w:r w:rsidRPr="00073D4A">
        <w:rPr>
          <w:rFonts w:ascii="Verdana" w:hAnsi="Verdana"/>
        </w:rPr>
        <w:t>melynek alapja az előadások rendszeres látogatása (a 14. pont szerint), továbbá a 15. pontban részletezett feladat</w:t>
      </w:r>
      <w:r>
        <w:rPr>
          <w:rFonts w:ascii="Verdana" w:hAnsi="Verdana"/>
        </w:rPr>
        <w:t xml:space="preserve"> legalább elégséges eredménye.</w:t>
      </w:r>
    </w:p>
    <w:p w14:paraId="7ADECD3D" w14:textId="77777777" w:rsidR="003C3292" w:rsidRDefault="003C3292" w:rsidP="00330EE1">
      <w:pPr>
        <w:widowControl w:val="0"/>
        <w:numPr>
          <w:ilvl w:val="1"/>
          <w:numId w:val="794"/>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 kreditek megszerzésének feltételei:</w:t>
      </w:r>
      <w:r w:rsidRPr="443FE831">
        <w:rPr>
          <w:rFonts w:ascii="Verdana" w:hAnsi="Verdana"/>
        </w:rPr>
        <w:t xml:space="preserve"> </w:t>
      </w:r>
    </w:p>
    <w:p w14:paraId="50748F6D" w14:textId="77777777" w:rsidR="003C3292" w:rsidRPr="00D12830" w:rsidRDefault="003C3292" w:rsidP="003C3292">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22AF2297" w14:textId="77777777" w:rsidR="003C3292" w:rsidRDefault="003C3292" w:rsidP="00330EE1">
      <w:pPr>
        <w:widowControl w:val="0"/>
        <w:numPr>
          <w:ilvl w:val="0"/>
          <w:numId w:val="794"/>
        </w:numPr>
        <w:spacing w:line="240" w:lineRule="auto"/>
        <w:ind w:left="426" w:hanging="142"/>
        <w:jc w:val="both"/>
        <w:rPr>
          <w:rFonts w:ascii="Verdana" w:hAnsi="Verdana"/>
          <w:bCs/>
        </w:rPr>
      </w:pPr>
      <w:r w:rsidRPr="443FE831">
        <w:rPr>
          <w:rFonts w:ascii="Verdana" w:hAnsi="Verdana"/>
          <w:b/>
          <w:bCs/>
        </w:rPr>
        <w:lastRenderedPageBreak/>
        <w:t>Irodalomjegyzék:</w:t>
      </w:r>
    </w:p>
    <w:p w14:paraId="33CEB41A" w14:textId="77777777" w:rsidR="003C3292" w:rsidRDefault="003C3292" w:rsidP="00330EE1">
      <w:pPr>
        <w:widowControl w:val="0"/>
        <w:numPr>
          <w:ilvl w:val="1"/>
          <w:numId w:val="794"/>
        </w:numPr>
        <w:tabs>
          <w:tab w:val="left" w:pos="567"/>
          <w:tab w:val="left" w:pos="851"/>
          <w:tab w:val="num" w:pos="3977"/>
        </w:tabs>
        <w:spacing w:line="240" w:lineRule="auto"/>
        <w:ind w:left="426" w:hanging="142"/>
        <w:jc w:val="both"/>
        <w:rPr>
          <w:rFonts w:ascii="Verdana" w:hAnsi="Verdana"/>
          <w:bCs/>
        </w:rPr>
      </w:pPr>
      <w:r w:rsidRPr="443FE831">
        <w:rPr>
          <w:rFonts w:ascii="Verdana" w:hAnsi="Verdana"/>
          <w:b/>
          <w:bCs/>
        </w:rPr>
        <w:t xml:space="preserve">Kötelező irodalom: </w:t>
      </w:r>
    </w:p>
    <w:p w14:paraId="1BE01A98" w14:textId="77777777" w:rsidR="003C3292" w:rsidRDefault="003C3292" w:rsidP="00330EE1">
      <w:pPr>
        <w:widowControl w:val="0"/>
        <w:numPr>
          <w:ilvl w:val="0"/>
          <w:numId w:val="795"/>
        </w:numPr>
        <w:spacing w:before="0" w:after="0" w:line="240" w:lineRule="auto"/>
        <w:ind w:left="709" w:hanging="425"/>
        <w:jc w:val="both"/>
        <w:rPr>
          <w:rFonts w:ascii="Verdana" w:hAnsi="Verdana"/>
        </w:rPr>
      </w:pPr>
      <w:r w:rsidRPr="008C0299">
        <w:rPr>
          <w:rFonts w:ascii="Verdana" w:hAnsi="Verdana"/>
        </w:rPr>
        <w:t>Csatlós Zsolt: Nemzetközi bűnügyi együttműködés formái, módja, csatornái. In: Szabó Andrea (szerk.) Pénzügyi nyomozói kézikönyv. Dialóg Campus, Bp., 2018. pp. 137-162. ISBN:9789632248288</w:t>
      </w:r>
    </w:p>
    <w:p w14:paraId="7F690831" w14:textId="77777777" w:rsidR="003C3292" w:rsidRPr="003B2499" w:rsidRDefault="003C3292" w:rsidP="00330EE1">
      <w:pPr>
        <w:widowControl w:val="0"/>
        <w:numPr>
          <w:ilvl w:val="0"/>
          <w:numId w:val="795"/>
        </w:numPr>
        <w:spacing w:before="0" w:after="0" w:line="240" w:lineRule="auto"/>
        <w:ind w:left="709"/>
        <w:jc w:val="both"/>
        <w:rPr>
          <w:rFonts w:ascii="Verdana" w:hAnsi="Verdana"/>
        </w:rPr>
      </w:pPr>
      <w:r w:rsidRPr="003B2499">
        <w:rPr>
          <w:rFonts w:ascii="Verdana" w:hAnsi="Verdana"/>
        </w:rPr>
        <w:t xml:space="preserve">Mingst, Karen A.: A nemzetközi kapcsolatok alapjai. Napvilág Kiadó, Bp., 2011. ISBN: 978-963-33-8042-0 </w:t>
      </w:r>
    </w:p>
    <w:p w14:paraId="7B6C2ADF" w14:textId="77777777" w:rsidR="003C3292" w:rsidRDefault="003C3292" w:rsidP="00330EE1">
      <w:pPr>
        <w:widowControl w:val="0"/>
        <w:numPr>
          <w:ilvl w:val="0"/>
          <w:numId w:val="795"/>
        </w:numPr>
        <w:spacing w:before="0" w:after="0" w:line="240" w:lineRule="auto"/>
        <w:ind w:left="709"/>
        <w:jc w:val="both"/>
        <w:rPr>
          <w:rFonts w:ascii="Verdana" w:hAnsi="Verdana"/>
        </w:rPr>
      </w:pPr>
      <w:r w:rsidRPr="003B2499">
        <w:rPr>
          <w:rFonts w:ascii="Verdana" w:hAnsi="Verdana"/>
        </w:rPr>
        <w:t>Bakai Kristóf Péter: Az európai uniós és visegrádi vámegyüttműködés helyzete és fejlesztésének lehetőségei. Doktori értekezés. NKE Hadtudományi Doktori Iskola, Budapest, 2022.</w:t>
      </w:r>
    </w:p>
    <w:p w14:paraId="7FB59C94" w14:textId="77777777" w:rsidR="003C3292" w:rsidRPr="008C0299" w:rsidRDefault="003C3292" w:rsidP="00330EE1">
      <w:pPr>
        <w:widowControl w:val="0"/>
        <w:numPr>
          <w:ilvl w:val="0"/>
          <w:numId w:val="795"/>
        </w:numPr>
        <w:spacing w:before="0" w:after="0" w:line="240" w:lineRule="auto"/>
        <w:ind w:left="709"/>
        <w:jc w:val="both"/>
        <w:rPr>
          <w:rFonts w:ascii="Verdana" w:hAnsi="Verdana"/>
        </w:rPr>
      </w:pPr>
      <w:r w:rsidRPr="008C0299">
        <w:rPr>
          <w:rFonts w:ascii="Verdana" w:hAnsi="Verdana"/>
        </w:rPr>
        <w:t>Bakai Kristóf Péter: A Nemzeti Adó-és Vámhivatal nemzetközi együttműködése. Oktatási segédanyag, Nemzeti Közszolgálati Egyetem, Budapest, 2013.</w:t>
      </w:r>
    </w:p>
    <w:p w14:paraId="7544C56F" w14:textId="77777777" w:rsidR="003C3292" w:rsidRPr="003B2499" w:rsidRDefault="003C3292" w:rsidP="00330EE1">
      <w:pPr>
        <w:widowControl w:val="0"/>
        <w:numPr>
          <w:ilvl w:val="0"/>
          <w:numId w:val="795"/>
        </w:numPr>
        <w:spacing w:before="0" w:after="0" w:line="240" w:lineRule="auto"/>
        <w:ind w:left="709"/>
        <w:jc w:val="both"/>
        <w:rPr>
          <w:rFonts w:ascii="Verdana" w:hAnsi="Verdana"/>
        </w:rPr>
      </w:pPr>
      <w:r w:rsidRPr="008C0299">
        <w:rPr>
          <w:rFonts w:ascii="Verdana" w:hAnsi="Verdana"/>
        </w:rPr>
        <w:t>Várnay Ernő–Papp Mónika: Az Európai Unió Joga 2015. évi átdolgozott kiadás. Bp., Wolters Kluwer Kft., 2016. ISBN: 9789632955261</w:t>
      </w:r>
    </w:p>
    <w:p w14:paraId="6A573446" w14:textId="77777777" w:rsidR="003C3292" w:rsidRPr="003B2499" w:rsidRDefault="003C3292" w:rsidP="00330EE1">
      <w:pPr>
        <w:widowControl w:val="0"/>
        <w:numPr>
          <w:ilvl w:val="1"/>
          <w:numId w:val="794"/>
        </w:numPr>
        <w:tabs>
          <w:tab w:val="num" w:pos="2069"/>
          <w:tab w:val="num" w:pos="3977"/>
        </w:tabs>
        <w:spacing w:line="240" w:lineRule="auto"/>
        <w:ind w:left="993" w:hanging="709"/>
        <w:jc w:val="both"/>
        <w:rPr>
          <w:rFonts w:ascii="Verdana" w:hAnsi="Verdana"/>
          <w:b/>
          <w:bCs/>
        </w:rPr>
      </w:pPr>
      <w:r w:rsidRPr="443FE831">
        <w:rPr>
          <w:rFonts w:ascii="Verdana" w:hAnsi="Verdana"/>
          <w:b/>
          <w:bCs/>
        </w:rPr>
        <w:t xml:space="preserve">Ajánlott irodalom: </w:t>
      </w:r>
    </w:p>
    <w:p w14:paraId="2E7D527F" w14:textId="77777777" w:rsidR="003C3292" w:rsidRPr="008C0299" w:rsidRDefault="003C3292" w:rsidP="00330EE1">
      <w:pPr>
        <w:pStyle w:val="Listaszerbekezds"/>
        <w:widowControl w:val="0"/>
        <w:numPr>
          <w:ilvl w:val="0"/>
          <w:numId w:val="796"/>
        </w:numPr>
        <w:spacing w:before="0" w:after="0" w:line="240" w:lineRule="auto"/>
        <w:jc w:val="both"/>
        <w:rPr>
          <w:rFonts w:ascii="Verdana" w:hAnsi="Verdana"/>
        </w:rPr>
      </w:pPr>
      <w:r w:rsidRPr="008C0299">
        <w:rPr>
          <w:rFonts w:ascii="Verdana" w:hAnsi="Verdana"/>
        </w:rPr>
        <w:t>Ábrahám Márta et al.: Az Európai Csalás Elleni Hivatal (OLAF) az Európai Unió bűnügyi együttműködési rendszerében. CompLex Kiadó, Budapest, 2005. ISBN:9789632248288</w:t>
      </w:r>
    </w:p>
    <w:p w14:paraId="18D2AFA6" w14:textId="77777777" w:rsidR="003C3292" w:rsidRPr="008C0299" w:rsidRDefault="003C3292" w:rsidP="00330EE1">
      <w:pPr>
        <w:pStyle w:val="Listaszerbekezds"/>
        <w:widowControl w:val="0"/>
        <w:numPr>
          <w:ilvl w:val="0"/>
          <w:numId w:val="796"/>
        </w:numPr>
        <w:spacing w:before="0" w:after="0" w:line="240" w:lineRule="auto"/>
        <w:jc w:val="both"/>
        <w:rPr>
          <w:rFonts w:ascii="Verdana" w:hAnsi="Verdana"/>
        </w:rPr>
      </w:pPr>
      <w:r w:rsidRPr="008C0299">
        <w:rPr>
          <w:rFonts w:ascii="Verdana" w:hAnsi="Verdana"/>
        </w:rPr>
        <w:t>Horváth Zoltán: Kézikönyv az Európai Unióról. 8., átd., bőv. kiad. Bp., 2011. ISBN: 9789632581293</w:t>
      </w:r>
    </w:p>
    <w:p w14:paraId="65A94127" w14:textId="77777777" w:rsidR="003C3292" w:rsidRPr="008C0299" w:rsidRDefault="003C3292" w:rsidP="00330EE1">
      <w:pPr>
        <w:pStyle w:val="Listaszerbekezds"/>
        <w:widowControl w:val="0"/>
        <w:numPr>
          <w:ilvl w:val="0"/>
          <w:numId w:val="796"/>
        </w:numPr>
        <w:spacing w:before="0" w:after="0" w:line="240" w:lineRule="auto"/>
        <w:jc w:val="both"/>
        <w:rPr>
          <w:rFonts w:ascii="Verdana" w:hAnsi="Verdana"/>
        </w:rPr>
      </w:pPr>
      <w:r w:rsidRPr="008C0299">
        <w:rPr>
          <w:rFonts w:ascii="Verdana" w:hAnsi="Verdana"/>
        </w:rPr>
        <w:t>Horváth Zoltán</w:t>
      </w:r>
      <w:r>
        <w:rPr>
          <w:rFonts w:ascii="Verdana" w:hAnsi="Verdana"/>
        </w:rPr>
        <w:t xml:space="preserve"> </w:t>
      </w:r>
      <w:r w:rsidRPr="008C0299">
        <w:rPr>
          <w:rFonts w:ascii="Verdana" w:hAnsi="Verdana"/>
        </w:rPr>
        <w:t>–</w:t>
      </w:r>
      <w:r>
        <w:rPr>
          <w:rFonts w:ascii="Verdana" w:hAnsi="Verdana"/>
        </w:rPr>
        <w:t xml:space="preserve"> </w:t>
      </w:r>
      <w:r w:rsidRPr="008C0299">
        <w:rPr>
          <w:rFonts w:ascii="Verdana" w:hAnsi="Verdana"/>
        </w:rPr>
        <w:t>Ódor Bálint: Az Európai Unió szerződéses reformja – az Unió Lisszabon után. Bp., 2010. ISBN: 9789632581057</w:t>
      </w:r>
      <w:r w:rsidRPr="008C0299">
        <w:rPr>
          <w:rFonts w:ascii="Verdana" w:hAnsi="Verdana"/>
        </w:rPr>
        <w:tab/>
      </w:r>
    </w:p>
    <w:p w14:paraId="29356ACF" w14:textId="77777777" w:rsidR="003C3292" w:rsidRPr="003B2499" w:rsidRDefault="003C3292" w:rsidP="00330EE1">
      <w:pPr>
        <w:pStyle w:val="Listaszerbekezds"/>
        <w:widowControl w:val="0"/>
        <w:numPr>
          <w:ilvl w:val="0"/>
          <w:numId w:val="796"/>
        </w:numPr>
        <w:spacing w:before="0" w:after="0" w:line="240" w:lineRule="auto"/>
        <w:jc w:val="both"/>
        <w:rPr>
          <w:rFonts w:ascii="Verdana" w:hAnsi="Verdana"/>
        </w:rPr>
      </w:pPr>
      <w:r w:rsidRPr="003B2499">
        <w:rPr>
          <w:rFonts w:ascii="Verdana" w:hAnsi="Verdana"/>
        </w:rPr>
        <w:t xml:space="preserve">Bakai Kristóf Péter: Organizing the international relations of the National Tax and Customs Administration of Hungary 2010-2012. Customs Scientific Journal, ROCB &amp; RTCs European Region, No. 2013/1., pp. 85-91., ISSN 2308-6971 </w:t>
      </w:r>
    </w:p>
    <w:p w14:paraId="014F416C" w14:textId="77777777" w:rsidR="003C3292" w:rsidRDefault="003C3292" w:rsidP="00330EE1">
      <w:pPr>
        <w:pStyle w:val="Listaszerbekezds"/>
        <w:widowControl w:val="0"/>
        <w:numPr>
          <w:ilvl w:val="0"/>
          <w:numId w:val="796"/>
        </w:numPr>
        <w:spacing w:before="0" w:after="0" w:line="240" w:lineRule="auto"/>
        <w:jc w:val="both"/>
        <w:rPr>
          <w:rFonts w:ascii="Verdana" w:hAnsi="Verdana"/>
        </w:rPr>
      </w:pPr>
      <w:r w:rsidRPr="003B2499">
        <w:rPr>
          <w:rFonts w:ascii="Verdana" w:hAnsi="Verdana"/>
        </w:rPr>
        <w:t xml:space="preserve">Rábenstein Roland: A Vám- és Pénzügyőrség nemzetközi együttműködése, különös tekintettel a kábítószerbűnözés elleni harcra. Szakmai Szemle, 1. sz., 2009, pp. 154-160., ISSN 1785-1181 </w:t>
      </w:r>
    </w:p>
    <w:p w14:paraId="588D84E1" w14:textId="70433394" w:rsidR="003C3292" w:rsidRPr="000E3653" w:rsidRDefault="003C3292" w:rsidP="003C3292">
      <w:pPr>
        <w:widowControl w:val="0"/>
        <w:spacing w:line="240" w:lineRule="auto"/>
        <w:jc w:val="both"/>
        <w:rPr>
          <w:rFonts w:ascii="Verdana" w:hAnsi="Verdana"/>
          <w:b/>
        </w:rPr>
      </w:pPr>
      <w:r w:rsidRPr="000E3653">
        <w:rPr>
          <w:rFonts w:ascii="Verdana" w:hAnsi="Verdana"/>
          <w:b/>
        </w:rPr>
        <w:t xml:space="preserve">Budapest, </w:t>
      </w:r>
      <w:r w:rsidR="00624B9C">
        <w:rPr>
          <w:rFonts w:ascii="Verdana" w:hAnsi="Verdana"/>
          <w:b/>
        </w:rPr>
        <w:t>2025.</w:t>
      </w:r>
    </w:p>
    <w:p w14:paraId="482F91DE" w14:textId="77777777" w:rsidR="003C3292" w:rsidRDefault="003C3292" w:rsidP="003C3292">
      <w:pPr>
        <w:widowControl w:val="0"/>
        <w:spacing w:line="240" w:lineRule="auto"/>
        <w:jc w:val="both"/>
        <w:rPr>
          <w:rFonts w:ascii="Verdana" w:hAnsi="Verdana"/>
          <w:bCs/>
        </w:rPr>
      </w:pPr>
    </w:p>
    <w:p w14:paraId="63FBC6B1" w14:textId="6342C6D4" w:rsidR="003C3292" w:rsidRPr="00E8325F" w:rsidRDefault="003C3292" w:rsidP="003C3292">
      <w:pPr>
        <w:widowControl w:val="0"/>
        <w:spacing w:after="0" w:line="240" w:lineRule="auto"/>
        <w:jc w:val="right"/>
        <w:rPr>
          <w:rFonts w:ascii="Verdana" w:hAnsi="Verdana"/>
          <w:bCs/>
        </w:rPr>
      </w:pPr>
      <w:r w:rsidRPr="00E8325F">
        <w:rPr>
          <w:rFonts w:ascii="Verdana" w:hAnsi="Verdana"/>
          <w:bCs/>
        </w:rPr>
        <w:t xml:space="preserve">Dr. </w:t>
      </w:r>
      <w:r w:rsidR="00624B9C">
        <w:rPr>
          <w:rFonts w:ascii="Verdana" w:hAnsi="Verdana"/>
          <w:bCs/>
        </w:rPr>
        <w:t>Suba László adjunktus</w:t>
      </w:r>
      <w:r>
        <w:rPr>
          <w:rFonts w:ascii="Verdana" w:hAnsi="Verdana"/>
          <w:bCs/>
        </w:rPr>
        <w:t xml:space="preserve"> sk.</w:t>
      </w:r>
    </w:p>
    <w:p w14:paraId="4D02545C" w14:textId="77777777" w:rsidR="003C3292" w:rsidRDefault="003C3292" w:rsidP="003C3292">
      <w:pPr>
        <w:widowControl w:val="0"/>
        <w:spacing w:after="0" w:line="240" w:lineRule="auto"/>
        <w:jc w:val="right"/>
        <w:rPr>
          <w:rFonts w:ascii="Verdana" w:hAnsi="Verdana"/>
          <w:bCs/>
        </w:rPr>
      </w:pPr>
    </w:p>
    <w:p w14:paraId="6D6B2203" w14:textId="77777777" w:rsidR="003C3292" w:rsidRDefault="003C3292" w:rsidP="003C3292">
      <w:pPr>
        <w:widowControl w:val="0"/>
        <w:spacing w:line="240" w:lineRule="auto"/>
        <w:jc w:val="right"/>
        <w:rPr>
          <w:rFonts w:ascii="Verdana" w:hAnsi="Verdana"/>
          <w:bCs/>
        </w:rPr>
      </w:pPr>
    </w:p>
    <w:p w14:paraId="4204D011"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40F83695" w14:textId="77777777" w:rsidTr="003C3292">
        <w:tc>
          <w:tcPr>
            <w:tcW w:w="4855" w:type="dxa"/>
            <w:tcBorders>
              <w:top w:val="nil"/>
              <w:left w:val="nil"/>
              <w:bottom w:val="single" w:sz="4" w:space="0" w:color="auto"/>
              <w:right w:val="nil"/>
            </w:tcBorders>
            <w:hideMark/>
          </w:tcPr>
          <w:p w14:paraId="4DAEE322"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494C69B7" w14:textId="77777777" w:rsidR="003C3292" w:rsidRDefault="003C3292" w:rsidP="003C3292">
            <w:pPr>
              <w:spacing w:after="0" w:line="240" w:lineRule="auto"/>
              <w:jc w:val="both"/>
              <w:rPr>
                <w:rFonts w:ascii="Verdana" w:hAnsi="Verdana"/>
              </w:rPr>
            </w:pPr>
          </w:p>
        </w:tc>
        <w:tc>
          <w:tcPr>
            <w:tcW w:w="2597" w:type="dxa"/>
          </w:tcPr>
          <w:p w14:paraId="13806D92" w14:textId="77777777" w:rsidR="003C3292" w:rsidRDefault="003C3292" w:rsidP="003C3292">
            <w:pPr>
              <w:spacing w:after="0" w:line="240" w:lineRule="auto"/>
              <w:jc w:val="right"/>
              <w:rPr>
                <w:rFonts w:ascii="Verdana" w:hAnsi="Verdana"/>
              </w:rPr>
            </w:pPr>
          </w:p>
        </w:tc>
      </w:tr>
      <w:tr w:rsidR="003C3292" w14:paraId="79C75F1C" w14:textId="77777777" w:rsidTr="003C3292">
        <w:tc>
          <w:tcPr>
            <w:tcW w:w="4855" w:type="dxa"/>
            <w:tcBorders>
              <w:top w:val="single" w:sz="4" w:space="0" w:color="auto"/>
              <w:left w:val="nil"/>
              <w:bottom w:val="nil"/>
              <w:right w:val="nil"/>
            </w:tcBorders>
            <w:hideMark/>
          </w:tcPr>
          <w:p w14:paraId="0D52C2FB"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B0ECA49" w14:textId="77777777" w:rsidR="003C3292" w:rsidRDefault="003C3292" w:rsidP="003C3292">
            <w:pPr>
              <w:spacing w:after="0" w:line="240" w:lineRule="auto"/>
              <w:jc w:val="both"/>
              <w:rPr>
                <w:rFonts w:ascii="Verdana" w:hAnsi="Verdana"/>
              </w:rPr>
            </w:pPr>
          </w:p>
        </w:tc>
        <w:tc>
          <w:tcPr>
            <w:tcW w:w="2597" w:type="dxa"/>
          </w:tcPr>
          <w:p w14:paraId="417327B7" w14:textId="77777777" w:rsidR="003C3292" w:rsidRDefault="003C3292" w:rsidP="003C3292">
            <w:pPr>
              <w:spacing w:after="0" w:line="240" w:lineRule="auto"/>
              <w:jc w:val="both"/>
              <w:rPr>
                <w:rFonts w:ascii="Verdana" w:hAnsi="Verdana"/>
              </w:rPr>
            </w:pPr>
          </w:p>
        </w:tc>
      </w:tr>
    </w:tbl>
    <w:p w14:paraId="7098A7E2" w14:textId="77777777" w:rsidR="003C3292" w:rsidRDefault="003C3292" w:rsidP="003C3292">
      <w:pPr>
        <w:widowControl w:val="0"/>
        <w:spacing w:line="240" w:lineRule="auto"/>
        <w:ind w:left="426" w:hanging="142"/>
        <w:jc w:val="center"/>
        <w:rPr>
          <w:rFonts w:ascii="Verdana" w:hAnsi="Verdana"/>
          <w:b/>
          <w:bCs/>
        </w:rPr>
      </w:pPr>
    </w:p>
    <w:p w14:paraId="2B6D8CE7"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4C340E1" w14:textId="77777777" w:rsidR="003C3292" w:rsidRDefault="003C3292" w:rsidP="00330EE1">
      <w:pPr>
        <w:widowControl w:val="0"/>
        <w:numPr>
          <w:ilvl w:val="0"/>
          <w:numId w:val="798"/>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RVPTB145</w:t>
      </w:r>
    </w:p>
    <w:p w14:paraId="719CABBC" w14:textId="77777777" w:rsidR="003C3292" w:rsidRDefault="003C3292" w:rsidP="00330EE1">
      <w:pPr>
        <w:widowControl w:val="0"/>
        <w:numPr>
          <w:ilvl w:val="0"/>
          <w:numId w:val="798"/>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Emberi erőforrás mint érték a rendészetben</w:t>
      </w:r>
    </w:p>
    <w:p w14:paraId="22754DC0" w14:textId="77777777" w:rsidR="003C3292" w:rsidRPr="006C6386" w:rsidRDefault="003C3292" w:rsidP="00330EE1">
      <w:pPr>
        <w:pStyle w:val="Listaszerbekezds"/>
        <w:numPr>
          <w:ilvl w:val="0"/>
          <w:numId w:val="798"/>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1A4955">
        <w:rPr>
          <w:rFonts w:ascii="Verdana" w:hAnsi="Verdana"/>
          <w:bCs/>
        </w:rPr>
        <w:t>Human resources as a value in law enforcement</w:t>
      </w:r>
      <w:r w:rsidRPr="00C445F5">
        <w:rPr>
          <w:rFonts w:ascii="Verdana" w:hAnsi="Verdana"/>
          <w:bCs/>
        </w:rPr>
        <w:t xml:space="preserve"> </w:t>
      </w:r>
    </w:p>
    <w:p w14:paraId="09347B5F" w14:textId="77777777" w:rsidR="003C3292" w:rsidRDefault="003C3292" w:rsidP="00330EE1">
      <w:pPr>
        <w:widowControl w:val="0"/>
        <w:numPr>
          <w:ilvl w:val="0"/>
          <w:numId w:val="798"/>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3D6D9CF7" w14:textId="77777777" w:rsidR="003C3292" w:rsidRDefault="003C3292" w:rsidP="00330EE1">
      <w:pPr>
        <w:pStyle w:val="Listaszerbekezds"/>
        <w:widowControl w:val="0"/>
        <w:numPr>
          <w:ilvl w:val="1"/>
          <w:numId w:val="798"/>
        </w:numPr>
        <w:tabs>
          <w:tab w:val="clear" w:pos="1283"/>
        </w:tabs>
        <w:spacing w:line="240" w:lineRule="auto"/>
        <w:ind w:left="993" w:hanging="426"/>
        <w:jc w:val="both"/>
        <w:rPr>
          <w:rFonts w:ascii="Verdana" w:hAnsi="Verdana"/>
          <w:b/>
          <w:bCs/>
        </w:rPr>
      </w:pPr>
      <w:r>
        <w:rPr>
          <w:rFonts w:ascii="Verdana" w:hAnsi="Verdana"/>
          <w:bCs/>
        </w:rPr>
        <w:t>3 kredit</w:t>
      </w:r>
    </w:p>
    <w:p w14:paraId="312B8513" w14:textId="77777777" w:rsidR="003C3292" w:rsidRDefault="003C3292" w:rsidP="00330EE1">
      <w:pPr>
        <w:pStyle w:val="Listaszerbekezds"/>
        <w:widowControl w:val="0"/>
        <w:numPr>
          <w:ilvl w:val="1"/>
          <w:numId w:val="798"/>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75</w:t>
      </w:r>
      <w:r>
        <w:rPr>
          <w:rFonts w:ascii="Verdana" w:hAnsi="Verdana"/>
          <w:b/>
          <w:bCs/>
        </w:rPr>
        <w:t xml:space="preserve"> </w:t>
      </w:r>
      <w:r>
        <w:rPr>
          <w:rFonts w:ascii="Verdana" w:hAnsi="Verdana"/>
          <w:bCs/>
        </w:rPr>
        <w:t>% gyakorlat, 25 % elmélet</w:t>
      </w:r>
    </w:p>
    <w:p w14:paraId="6D9CFF78" w14:textId="77777777" w:rsidR="003C3292" w:rsidRDefault="003C3292" w:rsidP="00330EE1">
      <w:pPr>
        <w:widowControl w:val="0"/>
        <w:numPr>
          <w:ilvl w:val="0"/>
          <w:numId w:val="798"/>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3B018911" w14:textId="200DF379" w:rsidR="003C3292" w:rsidRPr="00624B9C" w:rsidRDefault="003C3292" w:rsidP="00330EE1">
      <w:pPr>
        <w:widowControl w:val="0"/>
        <w:numPr>
          <w:ilvl w:val="0"/>
          <w:numId w:val="798"/>
        </w:numPr>
        <w:tabs>
          <w:tab w:val="num" w:pos="567"/>
        </w:tabs>
        <w:spacing w:line="240" w:lineRule="auto"/>
        <w:ind w:left="426" w:hanging="142"/>
        <w:jc w:val="both"/>
        <w:rPr>
          <w:rFonts w:ascii="Verdana" w:hAnsi="Verdana"/>
          <w:bCs/>
          <w:highlight w:val="yellow"/>
        </w:rPr>
      </w:pPr>
      <w:r>
        <w:rPr>
          <w:rFonts w:ascii="Verdana" w:hAnsi="Verdana"/>
          <w:b/>
          <w:bCs/>
        </w:rPr>
        <w:t xml:space="preserve">Az oktatásért felelős oktatási szervezeti egység megnevezése: </w:t>
      </w:r>
      <w:r w:rsidR="00624B9C" w:rsidRPr="00624B9C">
        <w:rPr>
          <w:rFonts w:ascii="Verdana" w:hAnsi="Verdana"/>
          <w:bCs/>
          <w:highlight w:val="yellow"/>
        </w:rPr>
        <w:t>ÁNTK Emberi Erőforrás Tanszék</w:t>
      </w:r>
    </w:p>
    <w:p w14:paraId="44F42F5C" w14:textId="77777777" w:rsidR="003C3292" w:rsidRPr="00746A04" w:rsidRDefault="003C3292" w:rsidP="00330EE1">
      <w:pPr>
        <w:widowControl w:val="0"/>
        <w:numPr>
          <w:ilvl w:val="0"/>
          <w:numId w:val="798"/>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66C9C29F" w14:textId="77777777" w:rsidR="003C3292" w:rsidRDefault="003C3292" w:rsidP="00330EE1">
      <w:pPr>
        <w:widowControl w:val="0"/>
        <w:numPr>
          <w:ilvl w:val="0"/>
          <w:numId w:val="798"/>
        </w:numPr>
        <w:spacing w:line="240" w:lineRule="auto"/>
        <w:ind w:left="426" w:hanging="142"/>
        <w:jc w:val="both"/>
        <w:rPr>
          <w:rFonts w:ascii="Verdana" w:hAnsi="Verdana"/>
          <w:bCs/>
        </w:rPr>
      </w:pPr>
      <w:r>
        <w:rPr>
          <w:rFonts w:ascii="Verdana" w:hAnsi="Verdana"/>
          <w:b/>
          <w:bCs/>
        </w:rPr>
        <w:t>A tanórák száma és típusa</w:t>
      </w:r>
    </w:p>
    <w:p w14:paraId="653C44AC" w14:textId="77777777" w:rsidR="003C3292" w:rsidRDefault="003C3292" w:rsidP="00330EE1">
      <w:pPr>
        <w:widowControl w:val="0"/>
        <w:numPr>
          <w:ilvl w:val="1"/>
          <w:numId w:val="798"/>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54235E70" w14:textId="77777777" w:rsidR="003C3292" w:rsidRDefault="003C3292" w:rsidP="00330EE1">
      <w:pPr>
        <w:widowControl w:val="0"/>
        <w:numPr>
          <w:ilvl w:val="2"/>
          <w:numId w:val="798"/>
        </w:numPr>
        <w:tabs>
          <w:tab w:val="num" w:pos="709"/>
          <w:tab w:val="num" w:pos="1134"/>
        </w:tabs>
        <w:spacing w:line="240" w:lineRule="auto"/>
        <w:ind w:left="1134" w:hanging="425"/>
        <w:jc w:val="both"/>
        <w:rPr>
          <w:rFonts w:ascii="Verdana" w:hAnsi="Verdana"/>
          <w:bCs/>
        </w:rPr>
      </w:pPr>
      <w:r>
        <w:rPr>
          <w:rFonts w:ascii="Verdana" w:hAnsi="Verdana"/>
          <w:bCs/>
        </w:rPr>
        <w:t>nappali munkarend: 28 (7 EA + 0 SZ + 21 GY)</w:t>
      </w:r>
    </w:p>
    <w:p w14:paraId="6BEAD45D" w14:textId="77777777" w:rsidR="003C3292" w:rsidRDefault="003C3292" w:rsidP="00330EE1">
      <w:pPr>
        <w:widowControl w:val="0"/>
        <w:numPr>
          <w:ilvl w:val="2"/>
          <w:numId w:val="798"/>
        </w:numPr>
        <w:tabs>
          <w:tab w:val="num" w:pos="709"/>
          <w:tab w:val="num" w:pos="1134"/>
        </w:tabs>
        <w:spacing w:line="240" w:lineRule="auto"/>
        <w:ind w:left="1134" w:hanging="425"/>
        <w:jc w:val="both"/>
        <w:rPr>
          <w:rFonts w:ascii="Verdana" w:hAnsi="Verdana"/>
          <w:bCs/>
        </w:rPr>
      </w:pPr>
      <w:r>
        <w:rPr>
          <w:rFonts w:ascii="Verdana" w:hAnsi="Verdana"/>
          <w:bCs/>
        </w:rPr>
        <w:t>levelező munkarend: 8 (6 EA + 0 SZ + 2 GY)</w:t>
      </w:r>
    </w:p>
    <w:p w14:paraId="2AE1E048" w14:textId="77777777" w:rsidR="003C3292" w:rsidRDefault="003C3292" w:rsidP="00330EE1">
      <w:pPr>
        <w:widowControl w:val="0"/>
        <w:numPr>
          <w:ilvl w:val="1"/>
          <w:numId w:val="798"/>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36660498" w14:textId="77777777" w:rsidR="003C3292" w:rsidRPr="004475BD" w:rsidRDefault="003C3292" w:rsidP="00330EE1">
      <w:pPr>
        <w:widowControl w:val="0"/>
        <w:numPr>
          <w:ilvl w:val="1"/>
          <w:numId w:val="798"/>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02CB1E47" w14:textId="77777777" w:rsidR="003C3292" w:rsidRPr="004475BD" w:rsidRDefault="003C3292" w:rsidP="00330EE1">
      <w:pPr>
        <w:widowControl w:val="0"/>
        <w:numPr>
          <w:ilvl w:val="0"/>
          <w:numId w:val="798"/>
        </w:numPr>
        <w:tabs>
          <w:tab w:val="clear" w:pos="720"/>
        </w:tabs>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w:t>
      </w:r>
      <w:r w:rsidRPr="001A4955">
        <w:rPr>
          <w:rFonts w:ascii="Verdana" w:hAnsi="Verdana"/>
          <w:bCs/>
        </w:rPr>
        <w:t>A tantárgy keretében a hallgatók olyan témakörökkel ismerkedhetnek meg, amelyek a munkahelyi „együttélést” segítik, megkönnyítik a munkahelyi beilleszkedést, illetve a rendészeti szervezetekhez való elköteleződést erősítik.</w:t>
      </w:r>
    </w:p>
    <w:p w14:paraId="45554237" w14:textId="77777777" w:rsidR="003C3292" w:rsidRDefault="003C3292" w:rsidP="003C3292">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1A4955">
        <w:rPr>
          <w:rFonts w:ascii="Verdana" w:hAnsi="Verdana" w:cs="Verdana"/>
          <w:bCs/>
        </w:rPr>
        <w:t>During the course, students will be introduced to topics that promote “cohabitation” in the workplace, facilitate their integration in the workplace, and strengthen their commitment to law enforcement organizations</w:t>
      </w:r>
      <w:r w:rsidRPr="00C06A70">
        <w:rPr>
          <w:rFonts w:ascii="Verdana" w:hAnsi="Verdana" w:cs="Verdana"/>
          <w:bCs/>
        </w:rPr>
        <w:t>.</w:t>
      </w:r>
    </w:p>
    <w:p w14:paraId="72DA0934" w14:textId="77777777" w:rsidR="003C3292" w:rsidRDefault="003C3292" w:rsidP="00330EE1">
      <w:pPr>
        <w:pStyle w:val="Listaszerbekezds"/>
        <w:widowControl w:val="0"/>
        <w:numPr>
          <w:ilvl w:val="0"/>
          <w:numId w:val="798"/>
        </w:numPr>
        <w:spacing w:line="240" w:lineRule="auto"/>
        <w:jc w:val="both"/>
        <w:rPr>
          <w:rFonts w:ascii="Verdana" w:hAnsi="Verdana"/>
          <w:bCs/>
        </w:rPr>
      </w:pPr>
      <w:r>
        <w:rPr>
          <w:rFonts w:ascii="Verdana" w:hAnsi="Verdana"/>
          <w:b/>
          <w:bCs/>
        </w:rPr>
        <w:t xml:space="preserve">Elérendő szakmai kompetenciák (magyarul): </w:t>
      </w:r>
    </w:p>
    <w:p w14:paraId="319FFCD6"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61B37BC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DA0598F" w14:textId="77777777" w:rsidR="003C3292" w:rsidRDefault="003C3292" w:rsidP="00330EE1">
      <w:pPr>
        <w:pStyle w:val="Listaszerbekezds"/>
        <w:numPr>
          <w:ilvl w:val="0"/>
          <w:numId w:val="792"/>
        </w:numPr>
        <w:spacing w:before="0" w:after="160" w:line="256" w:lineRule="auto"/>
        <w:jc w:val="both"/>
        <w:rPr>
          <w:rFonts w:ascii="Verdana" w:hAnsi="Verdana"/>
          <w:lang w:eastAsia="ar-SA"/>
        </w:rPr>
      </w:pPr>
      <w:r w:rsidRPr="00641B91">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B989BBD" w14:textId="77777777" w:rsidR="003C3292" w:rsidRPr="00641B91" w:rsidRDefault="003C3292" w:rsidP="00330EE1">
      <w:pPr>
        <w:pStyle w:val="Listaszerbekezds"/>
        <w:numPr>
          <w:ilvl w:val="0"/>
          <w:numId w:val="792"/>
        </w:numPr>
        <w:spacing w:before="0" w:after="160" w:line="256" w:lineRule="auto"/>
        <w:jc w:val="both"/>
        <w:rPr>
          <w:rFonts w:ascii="Verdana" w:hAnsi="Verdana"/>
          <w:lang w:eastAsia="ar-SA"/>
        </w:rPr>
      </w:pPr>
      <w:r w:rsidRPr="00641B91">
        <w:rPr>
          <w:rFonts w:ascii="Verdana" w:hAnsi="Verdana"/>
          <w:lang w:eastAsia="ar-SA"/>
        </w:rPr>
        <w:lastRenderedPageBreak/>
        <w:t>Tisztában van a rendészeti logisztika, a gazdálkodás, valamint a humánerőforrás-gazdálkodás alapelveivel és gyakorlati megvalósításával.</w:t>
      </w:r>
    </w:p>
    <w:p w14:paraId="389B84DE"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144FF02"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0EF7B8B6"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5075CE7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7DCB52"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3EEDF5CF" w14:textId="77777777" w:rsidR="003C3292" w:rsidRDefault="003C3292" w:rsidP="00330EE1">
      <w:pPr>
        <w:pStyle w:val="Listaszerbekezds"/>
        <w:widowControl w:val="0"/>
        <w:numPr>
          <w:ilvl w:val="0"/>
          <w:numId w:val="797"/>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49FBEB0D" w14:textId="77777777" w:rsidR="003C3292" w:rsidRPr="00641B91" w:rsidRDefault="003C3292" w:rsidP="00330EE1">
      <w:pPr>
        <w:pStyle w:val="Listaszerbekezds"/>
        <w:widowControl w:val="0"/>
        <w:numPr>
          <w:ilvl w:val="0"/>
          <w:numId w:val="797"/>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60753E4B" w14:textId="4ADDDFA4"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FE1048">
        <w:rPr>
          <w:rFonts w:ascii="Verdana" w:hAnsi="Verdana"/>
          <w:b/>
          <w:lang w:eastAsia="ar-SA"/>
        </w:rPr>
        <w:t>-</w:t>
      </w:r>
    </w:p>
    <w:p w14:paraId="0CE3A4A8"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1430799B"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22B5E81B"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7962183" w14:textId="77777777" w:rsidR="003C3292" w:rsidRPr="00C06A70"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lang w:eastAsia="ar-SA"/>
        </w:rPr>
      </w:pPr>
      <w:r w:rsidRPr="00C06A70">
        <w:rPr>
          <w:rFonts w:ascii="Verdana" w:hAnsi="Verdana"/>
          <w:lang w:eastAsia="ar-SA"/>
        </w:rPr>
        <w:t>Munkavégzése során politikamentesség, bajtársiasság, a rendvédelmi feladatokat ellátó szervekhez való lojalitás jellemzi.</w:t>
      </w:r>
    </w:p>
    <w:p w14:paraId="15905FEE" w14:textId="77777777" w:rsidR="003C3292"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Rendelkezik a szervezeti hierarchiának megfelelő engedelmesség képességével és parancsadási készséggel.</w:t>
      </w:r>
    </w:p>
    <w:p w14:paraId="5EBCEFEC" w14:textId="77777777" w:rsidR="003C3292" w:rsidRPr="00641B91" w:rsidRDefault="003C3292" w:rsidP="00330EE1">
      <w:pPr>
        <w:pStyle w:val="Listaszerbekezds"/>
        <w:widowControl w:val="0"/>
        <w:numPr>
          <w:ilvl w:val="0"/>
          <w:numId w:val="792"/>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A választott hivatásának megfelelő életvitelt folytat.</w:t>
      </w:r>
    </w:p>
    <w:p w14:paraId="114D0EFF" w14:textId="7C3CB618"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FE1048">
        <w:rPr>
          <w:rFonts w:ascii="Verdana" w:hAnsi="Verdana"/>
          <w:b/>
          <w:lang w:eastAsia="ar-SA"/>
        </w:rPr>
        <w:t>-</w:t>
      </w:r>
    </w:p>
    <w:p w14:paraId="54451371"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7907C8D6"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3AB0C46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A6CB88F" w14:textId="77777777" w:rsidR="003C3292" w:rsidRPr="00641B91"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41B91">
        <w:rPr>
          <w:rFonts w:ascii="Verdana" w:hAnsi="Verdana"/>
          <w:lang w:eastAsia="ar-SA"/>
        </w:rPr>
        <w:t xml:space="preserve">Vállalja a közszolgálati hivatásrenddel, a köz érdekében végzett munkával járó felelősséget. </w:t>
      </w:r>
    </w:p>
    <w:p w14:paraId="27F0FE72"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t>Felelősséget vállal a munkájával és a magatartásával kapcsolatos szakmai, jogi és etikai normák és szabályok betartása terén.</w:t>
      </w:r>
    </w:p>
    <w:p w14:paraId="635E339A" w14:textId="77777777"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FEE9322" w14:textId="77777777" w:rsidR="003C3292" w:rsidRDefault="003C3292" w:rsidP="003C3292">
      <w:pPr>
        <w:widowControl w:val="0"/>
        <w:spacing w:line="240" w:lineRule="auto"/>
        <w:ind w:left="426"/>
        <w:jc w:val="both"/>
        <w:rPr>
          <w:rFonts w:ascii="Verdana" w:hAnsi="Verdana"/>
          <w:b/>
          <w:bCs/>
        </w:rPr>
      </w:pPr>
    </w:p>
    <w:p w14:paraId="6E8F4050"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8A3296A"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76786DC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518FDFC" w14:textId="77777777" w:rsidR="003C3292" w:rsidRDefault="003C3292" w:rsidP="00330EE1">
      <w:pPr>
        <w:pStyle w:val="Listaszerbekezds"/>
        <w:widowControl w:val="0"/>
        <w:numPr>
          <w:ilvl w:val="0"/>
          <w:numId w:val="792"/>
        </w:numPr>
        <w:spacing w:line="240" w:lineRule="auto"/>
        <w:jc w:val="both"/>
        <w:rPr>
          <w:rFonts w:ascii="Verdana" w:hAnsi="Verdana"/>
          <w:lang w:eastAsia="ar-SA"/>
        </w:rPr>
      </w:pPr>
      <w:r>
        <w:rPr>
          <w:rFonts w:ascii="Verdana" w:hAnsi="Verdana"/>
          <w:lang w:eastAsia="ar-SA"/>
        </w:rPr>
        <w:t>T</w:t>
      </w:r>
      <w:r w:rsidRPr="00641B91">
        <w:rPr>
          <w:rFonts w:ascii="Verdana" w:hAnsi="Verdana"/>
          <w:lang w:eastAsia="ar-SA"/>
        </w:rPr>
        <w:t>he student is aware of the principles and practical implementation of law enforcement logistics, management and human resources management.</w:t>
      </w:r>
      <w:r w:rsidRPr="00C46FAB">
        <w:rPr>
          <w:rFonts w:ascii="Verdana" w:hAnsi="Verdana"/>
          <w:lang w:eastAsia="ar-SA"/>
        </w:rPr>
        <w:t xml:space="preserve"> </w:t>
      </w:r>
    </w:p>
    <w:p w14:paraId="2AD45C21" w14:textId="77777777" w:rsidR="003C3292" w:rsidRPr="00641B91" w:rsidRDefault="003C3292" w:rsidP="00330EE1">
      <w:pPr>
        <w:pStyle w:val="Listaszerbekezds"/>
        <w:numPr>
          <w:ilvl w:val="0"/>
          <w:numId w:val="792"/>
        </w:numPr>
        <w:spacing w:before="0" w:after="160" w:line="256" w:lineRule="auto"/>
        <w:jc w:val="both"/>
        <w:rPr>
          <w:rFonts w:ascii="Verdana" w:hAnsi="Verdana"/>
          <w:lang w:eastAsia="ar-SA"/>
        </w:rPr>
      </w:pPr>
      <w:r w:rsidRPr="00641B91">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2FDF1E94" w14:textId="77777777" w:rsidR="003C3292" w:rsidRDefault="003C3292" w:rsidP="003C3292">
      <w:pPr>
        <w:pStyle w:val="Listaszerbekezds"/>
        <w:widowControl w:val="0"/>
        <w:spacing w:line="240" w:lineRule="auto"/>
        <w:jc w:val="both"/>
        <w:rPr>
          <w:rFonts w:ascii="Verdana" w:hAnsi="Verdana"/>
          <w:lang w:eastAsia="ar-SA"/>
        </w:rPr>
      </w:pPr>
    </w:p>
    <w:p w14:paraId="1DA4DD46" w14:textId="1E3E13B1" w:rsidR="003C3292" w:rsidRPr="006C6386" w:rsidRDefault="003C3292" w:rsidP="003C3292">
      <w:pPr>
        <w:widowControl w:val="0"/>
        <w:spacing w:line="240" w:lineRule="auto"/>
        <w:ind w:left="360"/>
        <w:jc w:val="both"/>
        <w:rPr>
          <w:rFonts w:ascii="Verdana" w:hAnsi="Verdana"/>
          <w:lang w:eastAsia="ar-SA"/>
        </w:rPr>
      </w:pPr>
      <w:r w:rsidRPr="006C6386">
        <w:rPr>
          <w:rFonts w:ascii="Verdana" w:hAnsi="Verdana"/>
          <w:b/>
          <w:lang w:val="en-GB"/>
        </w:rPr>
        <w:t>Specified competences:</w:t>
      </w:r>
      <w:r w:rsidR="00FE1048">
        <w:rPr>
          <w:rFonts w:ascii="Verdana" w:hAnsi="Verdana"/>
          <w:b/>
          <w:lang w:val="en-GB"/>
        </w:rPr>
        <w:t>-</w:t>
      </w:r>
    </w:p>
    <w:p w14:paraId="58C9812C" w14:textId="77777777" w:rsidR="003C3292" w:rsidRDefault="003C3292" w:rsidP="003C3292">
      <w:pPr>
        <w:widowControl w:val="0"/>
        <w:spacing w:line="240" w:lineRule="auto"/>
        <w:ind w:left="426"/>
        <w:jc w:val="both"/>
        <w:rPr>
          <w:rFonts w:ascii="Verdana" w:hAnsi="Verdana"/>
          <w:b/>
          <w:lang w:val="en-GB"/>
        </w:rPr>
      </w:pPr>
    </w:p>
    <w:p w14:paraId="456D5E6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0FCBAB6D"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37C40CE" w14:textId="77777777" w:rsidR="003C3292" w:rsidRPr="00641B91" w:rsidRDefault="003C3292" w:rsidP="00330EE1">
      <w:pPr>
        <w:pStyle w:val="Listaszerbekezds"/>
        <w:numPr>
          <w:ilvl w:val="0"/>
          <w:numId w:val="792"/>
        </w:numPr>
        <w:spacing w:before="0" w:after="160" w:line="256" w:lineRule="auto"/>
        <w:rPr>
          <w:rFonts w:ascii="Verdana" w:hAnsi="Verdana"/>
          <w:lang w:eastAsia="ar-SA"/>
        </w:rPr>
      </w:pPr>
      <w:r w:rsidRPr="00641B91">
        <w:rPr>
          <w:rFonts w:ascii="Verdana" w:hAnsi="Verdana"/>
          <w:lang w:eastAsia="ar-SA"/>
        </w:rPr>
        <w:lastRenderedPageBreak/>
        <w:t>The student is able to interpret and apply in practice the legal background related to his/her job and tasks.</w:t>
      </w:r>
    </w:p>
    <w:p w14:paraId="20CEC7E6" w14:textId="77777777" w:rsidR="003C3292" w:rsidRPr="00641B91" w:rsidRDefault="003C3292" w:rsidP="00330EE1">
      <w:pPr>
        <w:pStyle w:val="Listaszerbekezds"/>
        <w:widowControl w:val="0"/>
        <w:numPr>
          <w:ilvl w:val="0"/>
          <w:numId w:val="792"/>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37D78AB6" w14:textId="77777777" w:rsidR="003C3292" w:rsidRPr="00641B91" w:rsidRDefault="003C3292" w:rsidP="00330EE1">
      <w:pPr>
        <w:pStyle w:val="Listaszerbekezds"/>
        <w:widowControl w:val="0"/>
        <w:numPr>
          <w:ilvl w:val="0"/>
          <w:numId w:val="792"/>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62F13EE2"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5C064AFA" w14:textId="77777777" w:rsidR="003C3292" w:rsidRDefault="003C3292" w:rsidP="003C3292">
      <w:pPr>
        <w:widowControl w:val="0"/>
        <w:spacing w:line="240" w:lineRule="auto"/>
        <w:ind w:left="426"/>
        <w:jc w:val="both"/>
        <w:rPr>
          <w:rFonts w:ascii="Verdana" w:hAnsi="Verdana"/>
          <w:lang w:val="en-GB"/>
        </w:rPr>
      </w:pPr>
    </w:p>
    <w:p w14:paraId="787741B8"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221151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A323CAB" w14:textId="77777777" w:rsidR="003C3292" w:rsidRPr="00C06A70" w:rsidRDefault="003C3292" w:rsidP="00330EE1">
      <w:pPr>
        <w:pStyle w:val="Listaszerbekezds"/>
        <w:widowControl w:val="0"/>
        <w:numPr>
          <w:ilvl w:val="0"/>
          <w:numId w:val="792"/>
        </w:numPr>
        <w:spacing w:line="240" w:lineRule="auto"/>
        <w:jc w:val="both"/>
        <w:rPr>
          <w:rFonts w:ascii="Verdana" w:hAnsi="Verdana"/>
          <w:lang w:eastAsia="ar-SA"/>
        </w:rPr>
      </w:pPr>
      <w:r w:rsidRPr="00C06A70">
        <w:rPr>
          <w:rFonts w:ascii="Verdana" w:hAnsi="Verdana"/>
          <w:lang w:eastAsia="ar-SA"/>
        </w:rPr>
        <w:t>In the student’s work, he/she is characterized by apolitical and comradely behaviour and loyalty to the law enforcement agencies.</w:t>
      </w:r>
    </w:p>
    <w:p w14:paraId="144E1988" w14:textId="77777777" w:rsidR="003C3292" w:rsidRDefault="003C3292" w:rsidP="00330EE1">
      <w:pPr>
        <w:pStyle w:val="Listaszerbekezds"/>
        <w:widowControl w:val="0"/>
        <w:numPr>
          <w:ilvl w:val="0"/>
          <w:numId w:val="792"/>
        </w:numPr>
        <w:spacing w:line="240" w:lineRule="auto"/>
        <w:jc w:val="both"/>
        <w:rPr>
          <w:rFonts w:ascii="Verdana" w:hAnsi="Verdana"/>
          <w:lang w:eastAsia="ar-SA"/>
        </w:rPr>
      </w:pPr>
      <w:r w:rsidRPr="00C06A70">
        <w:rPr>
          <w:rFonts w:ascii="Verdana" w:hAnsi="Verdana"/>
          <w:lang w:eastAsia="ar-SA"/>
        </w:rPr>
        <w:t>The student has the ability to obey and to give orders in accordance with the organisational hierarchy.</w:t>
      </w:r>
    </w:p>
    <w:p w14:paraId="13362CBB" w14:textId="77777777" w:rsidR="003C3292" w:rsidRDefault="003C3292" w:rsidP="00330EE1">
      <w:pPr>
        <w:pStyle w:val="Listaszerbekezds"/>
        <w:widowControl w:val="0"/>
        <w:numPr>
          <w:ilvl w:val="0"/>
          <w:numId w:val="792"/>
        </w:numPr>
        <w:spacing w:line="240" w:lineRule="auto"/>
        <w:jc w:val="both"/>
        <w:rPr>
          <w:rFonts w:ascii="Verdana" w:hAnsi="Verdana"/>
          <w:lang w:eastAsia="ar-SA"/>
        </w:rPr>
      </w:pPr>
      <w:r w:rsidRPr="00641B91">
        <w:rPr>
          <w:rFonts w:ascii="Verdana" w:hAnsi="Verdana"/>
          <w:lang w:eastAsia="ar-SA"/>
        </w:rPr>
        <w:t>The student leads a life in accordance with his/her chosen vocation.</w:t>
      </w:r>
    </w:p>
    <w:p w14:paraId="205ECFDC"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59012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18E84B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73866660"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612616C" w14:textId="77777777" w:rsidR="003C3292" w:rsidRPr="00641B91" w:rsidRDefault="003C3292" w:rsidP="00330EE1">
      <w:pPr>
        <w:pStyle w:val="Listaszerbekezds"/>
        <w:widowControl w:val="0"/>
        <w:numPr>
          <w:ilvl w:val="0"/>
          <w:numId w:val="792"/>
        </w:numPr>
        <w:spacing w:line="240" w:lineRule="auto"/>
        <w:jc w:val="both"/>
        <w:rPr>
          <w:rFonts w:ascii="Verdana" w:hAnsi="Verdana"/>
          <w:lang w:eastAsia="ar-SA"/>
        </w:rPr>
      </w:pPr>
      <w:r w:rsidRPr="00641B91">
        <w:rPr>
          <w:rFonts w:ascii="Verdana" w:hAnsi="Verdana"/>
          <w:lang w:eastAsia="ar-SA"/>
        </w:rPr>
        <w:t>The student assumes the responsibility associated with the public service profession and the work towards the public interest.</w:t>
      </w:r>
    </w:p>
    <w:p w14:paraId="7240662B" w14:textId="393BB758" w:rsidR="003C3292" w:rsidRPr="00D6508D" w:rsidRDefault="003C3292" w:rsidP="00330EE1">
      <w:pPr>
        <w:pStyle w:val="Listaszerbekezds"/>
        <w:widowControl w:val="0"/>
        <w:numPr>
          <w:ilvl w:val="0"/>
          <w:numId w:val="792"/>
        </w:numPr>
        <w:spacing w:line="240" w:lineRule="auto"/>
        <w:jc w:val="both"/>
        <w:rPr>
          <w:rFonts w:ascii="Verdana" w:hAnsi="Verdana"/>
          <w:lang w:eastAsia="ar-SA"/>
        </w:rPr>
      </w:pPr>
      <w:r w:rsidRPr="00641B91">
        <w:rPr>
          <w:rFonts w:ascii="Verdana" w:hAnsi="Verdana"/>
          <w:lang w:eastAsia="ar-SA"/>
        </w:rPr>
        <w:t>The student takes responsibilties for compliance with professional, legal, ethical standards and rules in relation to his/her work and conduct.</w:t>
      </w:r>
    </w:p>
    <w:p w14:paraId="2AAA7863" w14:textId="471C71A9" w:rsidR="003C3292" w:rsidRPr="00B26C16" w:rsidRDefault="003C3292" w:rsidP="00D6508D">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8D943AE" w14:textId="77777777" w:rsidR="003C3292" w:rsidRPr="00D722AB" w:rsidRDefault="003C3292" w:rsidP="00330EE1">
      <w:pPr>
        <w:widowControl w:val="0"/>
        <w:numPr>
          <w:ilvl w:val="0"/>
          <w:numId w:val="798"/>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7206629E" w14:textId="77777777" w:rsidR="003C3292" w:rsidRDefault="003C3292" w:rsidP="00330EE1">
      <w:pPr>
        <w:widowControl w:val="0"/>
        <w:numPr>
          <w:ilvl w:val="0"/>
          <w:numId w:val="798"/>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A0243A0" w14:textId="77777777" w:rsidR="003C3292" w:rsidRPr="003E646A" w:rsidRDefault="003C3292" w:rsidP="00330EE1">
      <w:pPr>
        <w:pStyle w:val="Listaszerbekezds"/>
        <w:widowControl w:val="0"/>
        <w:numPr>
          <w:ilvl w:val="1"/>
          <w:numId w:val="798"/>
        </w:numPr>
        <w:tabs>
          <w:tab w:val="clear" w:pos="1283"/>
        </w:tabs>
        <w:spacing w:line="240" w:lineRule="auto"/>
        <w:ind w:left="851" w:hanging="431"/>
        <w:jc w:val="both"/>
        <w:rPr>
          <w:rFonts w:ascii="Verdana" w:hAnsi="Verdana"/>
          <w:bCs/>
        </w:rPr>
      </w:pPr>
      <w:r w:rsidRPr="003E646A">
        <w:rPr>
          <w:rFonts w:ascii="Verdana" w:hAnsi="Verdana"/>
          <w:bCs/>
        </w:rPr>
        <w:t>Munkahelyi beilleszkedés, mentorálás</w:t>
      </w:r>
      <w:r w:rsidRPr="003E646A">
        <w:rPr>
          <w:rFonts w:ascii="Times New Roman" w:hAnsi="Times New Roman"/>
          <w:bCs/>
          <w:lang w:val="en"/>
        </w:rPr>
        <w:t xml:space="preserve"> </w:t>
      </w:r>
      <w:r>
        <w:rPr>
          <w:rFonts w:ascii="Times New Roman" w:hAnsi="Times New Roman"/>
          <w:bCs/>
          <w:lang w:val="en"/>
        </w:rPr>
        <w:t>(</w:t>
      </w:r>
      <w:r w:rsidRPr="003E646A">
        <w:rPr>
          <w:rFonts w:ascii="Verdana" w:hAnsi="Verdana"/>
          <w:bCs/>
          <w:lang w:val="en"/>
        </w:rPr>
        <w:t>Workplace integration, mentoring</w:t>
      </w:r>
      <w:r>
        <w:rPr>
          <w:rFonts w:ascii="Verdana" w:hAnsi="Verdana"/>
          <w:bCs/>
          <w:lang w:val="en"/>
        </w:rPr>
        <w:t>)</w:t>
      </w:r>
    </w:p>
    <w:p w14:paraId="43E9579F" w14:textId="77777777" w:rsidR="003C3292" w:rsidRPr="003E646A" w:rsidRDefault="003C3292" w:rsidP="00330EE1">
      <w:pPr>
        <w:pStyle w:val="Listaszerbekezds"/>
        <w:widowControl w:val="0"/>
        <w:numPr>
          <w:ilvl w:val="1"/>
          <w:numId w:val="798"/>
        </w:numPr>
        <w:tabs>
          <w:tab w:val="clear" w:pos="1283"/>
        </w:tabs>
        <w:spacing w:line="240" w:lineRule="auto"/>
        <w:ind w:left="420" w:firstLine="0"/>
        <w:jc w:val="both"/>
        <w:rPr>
          <w:rFonts w:ascii="Verdana" w:hAnsi="Verdana"/>
          <w:bCs/>
        </w:rPr>
      </w:pPr>
      <w:r w:rsidRPr="003E646A">
        <w:rPr>
          <w:rFonts w:ascii="Verdana" w:hAnsi="Verdana"/>
          <w:bCs/>
        </w:rPr>
        <w:t>Különböző generációk együttélése a szervezetben</w:t>
      </w:r>
      <w:r w:rsidRPr="003E646A">
        <w:rPr>
          <w:rFonts w:ascii="Verdana" w:hAnsi="Verdana"/>
          <w:bCs/>
          <w:lang w:val="en"/>
        </w:rPr>
        <w:t xml:space="preserve"> (Symbiosis of different generations in the organization</w:t>
      </w:r>
      <w:r>
        <w:rPr>
          <w:rFonts w:ascii="Verdana" w:hAnsi="Verdana"/>
          <w:bCs/>
          <w:lang w:val="en"/>
        </w:rPr>
        <w:t>)</w:t>
      </w:r>
    </w:p>
    <w:p w14:paraId="69D34A66" w14:textId="77777777" w:rsidR="003C3292" w:rsidRPr="003E646A" w:rsidRDefault="003C3292" w:rsidP="00330EE1">
      <w:pPr>
        <w:pStyle w:val="Listaszerbekezds"/>
        <w:widowControl w:val="0"/>
        <w:numPr>
          <w:ilvl w:val="1"/>
          <w:numId w:val="798"/>
        </w:numPr>
        <w:tabs>
          <w:tab w:val="clear" w:pos="1283"/>
        </w:tabs>
        <w:spacing w:line="240" w:lineRule="auto"/>
        <w:ind w:left="851" w:hanging="431"/>
        <w:jc w:val="both"/>
        <w:rPr>
          <w:rFonts w:ascii="Verdana" w:hAnsi="Verdana"/>
          <w:bCs/>
        </w:rPr>
      </w:pPr>
      <w:r w:rsidRPr="003E646A">
        <w:rPr>
          <w:rFonts w:ascii="Verdana" w:hAnsi="Verdana"/>
          <w:bCs/>
        </w:rPr>
        <w:t xml:space="preserve">A szervezeti kommunikáció </w:t>
      </w:r>
      <w:r>
        <w:rPr>
          <w:rFonts w:ascii="Verdana" w:hAnsi="Verdana"/>
          <w:bCs/>
        </w:rPr>
        <w:t>(Organizational communication)</w:t>
      </w:r>
    </w:p>
    <w:p w14:paraId="69DA0A83" w14:textId="77777777" w:rsidR="003C3292" w:rsidRPr="003E646A" w:rsidRDefault="003C3292" w:rsidP="00330EE1">
      <w:pPr>
        <w:pStyle w:val="Listaszerbekezds"/>
        <w:widowControl w:val="0"/>
        <w:numPr>
          <w:ilvl w:val="1"/>
          <w:numId w:val="798"/>
        </w:numPr>
        <w:tabs>
          <w:tab w:val="clear" w:pos="1283"/>
        </w:tabs>
        <w:spacing w:line="240" w:lineRule="auto"/>
        <w:ind w:left="420" w:firstLine="0"/>
        <w:jc w:val="both"/>
        <w:rPr>
          <w:rFonts w:ascii="Verdana" w:hAnsi="Verdana"/>
          <w:bCs/>
        </w:rPr>
      </w:pPr>
      <w:r w:rsidRPr="003E646A">
        <w:rPr>
          <w:rFonts w:ascii="Verdana" w:hAnsi="Verdana"/>
          <w:bCs/>
        </w:rPr>
        <w:t xml:space="preserve">A szervezetek munkaerő megtartását elősegítő tényezők </w:t>
      </w:r>
      <w:r>
        <w:rPr>
          <w:rFonts w:ascii="Verdana" w:hAnsi="Verdana"/>
          <w:bCs/>
        </w:rPr>
        <w:t>(</w:t>
      </w:r>
      <w:r w:rsidRPr="003E646A">
        <w:rPr>
          <w:rFonts w:ascii="Verdana" w:hAnsi="Verdana"/>
          <w:bCs/>
          <w:lang w:val="en"/>
        </w:rPr>
        <w:t>Organizational factors contributing to the retention of the workforce</w:t>
      </w:r>
      <w:r>
        <w:rPr>
          <w:rFonts w:ascii="Verdana" w:hAnsi="Verdana"/>
          <w:bCs/>
        </w:rPr>
        <w:t>)</w:t>
      </w:r>
    </w:p>
    <w:p w14:paraId="6CD22D29" w14:textId="77777777" w:rsidR="003C3292" w:rsidRDefault="003C3292" w:rsidP="00330EE1">
      <w:pPr>
        <w:pStyle w:val="Listaszerbekezds"/>
        <w:widowControl w:val="0"/>
        <w:numPr>
          <w:ilvl w:val="1"/>
          <w:numId w:val="798"/>
        </w:numPr>
        <w:tabs>
          <w:tab w:val="clear" w:pos="1283"/>
        </w:tabs>
        <w:spacing w:line="240" w:lineRule="auto"/>
        <w:ind w:left="420" w:firstLine="0"/>
        <w:jc w:val="both"/>
        <w:rPr>
          <w:rFonts w:ascii="Verdana" w:hAnsi="Verdana"/>
          <w:bCs/>
        </w:rPr>
      </w:pPr>
      <w:r w:rsidRPr="003E646A">
        <w:rPr>
          <w:rFonts w:ascii="Verdana" w:hAnsi="Verdana"/>
          <w:bCs/>
        </w:rPr>
        <w:t>A munka és a magánélet összeegyeztetésének kérdései</w:t>
      </w:r>
      <w:r w:rsidRPr="003E646A">
        <w:rPr>
          <w:rFonts w:ascii="Times New Roman" w:hAnsi="Times New Roman"/>
          <w:bCs/>
          <w:lang w:val="en"/>
        </w:rPr>
        <w:t xml:space="preserve"> </w:t>
      </w:r>
      <w:r w:rsidRPr="003E646A">
        <w:rPr>
          <w:rFonts w:ascii="Verdana" w:hAnsi="Verdana"/>
          <w:bCs/>
          <w:lang w:val="en"/>
        </w:rPr>
        <w:t>(Work-life balance issues</w:t>
      </w:r>
      <w:r>
        <w:rPr>
          <w:rFonts w:ascii="Verdana" w:hAnsi="Verdana"/>
          <w:bCs/>
          <w:lang w:val="en"/>
        </w:rPr>
        <w:t>)</w:t>
      </w:r>
    </w:p>
    <w:p w14:paraId="561B7B79" w14:textId="77777777" w:rsidR="003C3292" w:rsidRPr="003E646A" w:rsidRDefault="003C3292" w:rsidP="00330EE1">
      <w:pPr>
        <w:pStyle w:val="Listaszerbekezds"/>
        <w:widowControl w:val="0"/>
        <w:numPr>
          <w:ilvl w:val="1"/>
          <w:numId w:val="798"/>
        </w:numPr>
        <w:tabs>
          <w:tab w:val="clear" w:pos="1283"/>
        </w:tabs>
        <w:spacing w:line="240" w:lineRule="auto"/>
        <w:ind w:left="851" w:hanging="431"/>
        <w:jc w:val="both"/>
        <w:rPr>
          <w:rFonts w:ascii="Verdana" w:hAnsi="Verdana"/>
          <w:bCs/>
        </w:rPr>
      </w:pPr>
      <w:r>
        <w:rPr>
          <w:rFonts w:ascii="Verdana" w:hAnsi="Verdana"/>
          <w:bCs/>
        </w:rPr>
        <w:t>A munkáltatói márkaépítés (Employer branding)</w:t>
      </w:r>
    </w:p>
    <w:p w14:paraId="775CBB47" w14:textId="77777777" w:rsidR="003C3292" w:rsidRDefault="003C3292" w:rsidP="00330EE1">
      <w:pPr>
        <w:widowControl w:val="0"/>
        <w:numPr>
          <w:ilvl w:val="0"/>
          <w:numId w:val="798"/>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 xml:space="preserve">2., 3., 4., </w:t>
      </w:r>
      <w:r w:rsidRPr="003E646A">
        <w:rPr>
          <w:rFonts w:ascii="Verdana" w:hAnsi="Verdana"/>
          <w:bCs/>
          <w:color w:val="000000" w:themeColor="text1"/>
        </w:rPr>
        <w:t>5.</w:t>
      </w:r>
      <w:r>
        <w:rPr>
          <w:rFonts w:ascii="Verdana" w:hAnsi="Verdana"/>
          <w:bCs/>
          <w:color w:val="000000" w:themeColor="text1"/>
        </w:rPr>
        <w:t xml:space="preserve"> és 6.</w:t>
      </w:r>
      <w:r w:rsidRPr="003E646A">
        <w:rPr>
          <w:rFonts w:ascii="Verdana" w:hAnsi="Verdana"/>
          <w:bCs/>
          <w:color w:val="000000" w:themeColor="text1"/>
        </w:rPr>
        <w:t xml:space="preserve"> félév</w:t>
      </w:r>
    </w:p>
    <w:p w14:paraId="3B898955" w14:textId="77777777" w:rsidR="003C3292" w:rsidRDefault="003C3292" w:rsidP="00330EE1">
      <w:pPr>
        <w:widowControl w:val="0"/>
        <w:numPr>
          <w:ilvl w:val="0"/>
          <w:numId w:val="798"/>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26664325"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3C2A9DEF" w14:textId="77777777" w:rsidR="003C3292" w:rsidRDefault="003C3292" w:rsidP="00330EE1">
      <w:pPr>
        <w:widowControl w:val="0"/>
        <w:numPr>
          <w:ilvl w:val="0"/>
          <w:numId w:val="798"/>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49F9BC34" w14:textId="77777777" w:rsidR="003C3292" w:rsidRPr="00046685" w:rsidRDefault="003C3292" w:rsidP="003C3292">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 xml:space="preserve">az utolsó </w:t>
      </w:r>
      <w:r>
        <w:rPr>
          <w:rFonts w:ascii="Verdana" w:hAnsi="Verdana"/>
          <w:bCs/>
        </w:rPr>
        <w:lastRenderedPageBreak/>
        <w:t>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0CB603B1" w14:textId="77777777" w:rsidR="003C3292" w:rsidRDefault="003C3292" w:rsidP="00330EE1">
      <w:pPr>
        <w:widowControl w:val="0"/>
        <w:numPr>
          <w:ilvl w:val="0"/>
          <w:numId w:val="798"/>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DB846E3" w14:textId="77777777" w:rsidR="003C3292" w:rsidRDefault="003C3292" w:rsidP="003C3292">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61844509" w14:textId="77777777" w:rsidR="003C3292" w:rsidRDefault="003C3292" w:rsidP="00330EE1">
      <w:pPr>
        <w:widowControl w:val="0"/>
        <w:numPr>
          <w:ilvl w:val="1"/>
          <w:numId w:val="798"/>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A594A8E" w14:textId="77777777" w:rsidR="003C3292" w:rsidRDefault="003C3292" w:rsidP="003C3292">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3E8DECB9" w14:textId="77777777" w:rsidR="003C3292" w:rsidRDefault="003C3292" w:rsidP="00330EE1">
      <w:pPr>
        <w:widowControl w:val="0"/>
        <w:numPr>
          <w:ilvl w:val="1"/>
          <w:numId w:val="798"/>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5BF4574" w14:textId="77777777" w:rsidR="003C3292" w:rsidRDefault="003C3292" w:rsidP="003C3292">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75D86195" w14:textId="77777777" w:rsidR="003C3292" w:rsidRDefault="003C3292" w:rsidP="00330EE1">
      <w:pPr>
        <w:widowControl w:val="0"/>
        <w:numPr>
          <w:ilvl w:val="1"/>
          <w:numId w:val="798"/>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0924874B" w14:textId="77777777" w:rsidR="003C3292" w:rsidRPr="00D12830" w:rsidRDefault="003C3292" w:rsidP="003C3292">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59670CF4" w14:textId="77777777" w:rsidR="003C3292" w:rsidRDefault="003C3292" w:rsidP="00330EE1">
      <w:pPr>
        <w:widowControl w:val="0"/>
        <w:numPr>
          <w:ilvl w:val="0"/>
          <w:numId w:val="798"/>
        </w:numPr>
        <w:tabs>
          <w:tab w:val="num" w:pos="360"/>
        </w:tabs>
        <w:spacing w:line="240" w:lineRule="auto"/>
        <w:ind w:left="426" w:hanging="142"/>
        <w:jc w:val="both"/>
        <w:rPr>
          <w:rFonts w:ascii="Verdana" w:hAnsi="Verdana"/>
          <w:bCs/>
        </w:rPr>
      </w:pPr>
      <w:r>
        <w:rPr>
          <w:rFonts w:ascii="Verdana" w:hAnsi="Verdana"/>
          <w:b/>
          <w:bCs/>
        </w:rPr>
        <w:t>Irodalomjegyzék:</w:t>
      </w:r>
    </w:p>
    <w:p w14:paraId="6168DC22" w14:textId="77777777" w:rsidR="003C3292" w:rsidRDefault="003C3292" w:rsidP="00330EE1">
      <w:pPr>
        <w:widowControl w:val="0"/>
        <w:numPr>
          <w:ilvl w:val="1"/>
          <w:numId w:val="798"/>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0ED1E8FC" w14:textId="77777777" w:rsidR="003C3292" w:rsidRPr="003B3F59" w:rsidRDefault="003C3292" w:rsidP="00330EE1">
      <w:pPr>
        <w:pStyle w:val="Listaszerbekezds"/>
        <w:numPr>
          <w:ilvl w:val="0"/>
          <w:numId w:val="799"/>
        </w:numPr>
        <w:spacing w:before="0" w:after="160" w:line="256" w:lineRule="auto"/>
        <w:ind w:left="709" w:hanging="425"/>
        <w:jc w:val="both"/>
        <w:rPr>
          <w:rFonts w:ascii="Verdana" w:hAnsi="Verdana"/>
        </w:rPr>
      </w:pPr>
      <w:r w:rsidRPr="003B3F59">
        <w:rPr>
          <w:rFonts w:ascii="Verdana" w:hAnsi="Verdana"/>
        </w:rPr>
        <w:t>Szabó Szilvia – Szakács Gábor (szerk.): Közszolgálati HR-menedzsment. Budapest, NKE Szolgáltató Kft., 2015, ISBN 978-615-5527-32-6</w:t>
      </w:r>
    </w:p>
    <w:p w14:paraId="25E3BCDA" w14:textId="77777777" w:rsidR="003C3292" w:rsidRDefault="003C3292" w:rsidP="00330EE1">
      <w:pPr>
        <w:pStyle w:val="Listaszerbekezds"/>
        <w:numPr>
          <w:ilvl w:val="0"/>
          <w:numId w:val="799"/>
        </w:numPr>
        <w:spacing w:before="0" w:after="160" w:line="256" w:lineRule="auto"/>
        <w:ind w:left="644"/>
        <w:jc w:val="both"/>
        <w:rPr>
          <w:rFonts w:ascii="Verdana" w:hAnsi="Verdana"/>
        </w:rPr>
      </w:pPr>
      <w:r w:rsidRPr="003B3F59">
        <w:rPr>
          <w:rFonts w:ascii="Verdana" w:hAnsi="Verdana"/>
        </w:rPr>
        <w:t>Csóka Gabriella – Szakács Gábor (szerk.): A közszolgálat emberierőforrás-gazdálkodási rendszerének fejlesztését szolgáló kutatások jelentései II. Budapest, Nemzeti Közszolgálati Egyetem, Államtudományi és Közigazgatási Kar, 2018.</w:t>
      </w:r>
    </w:p>
    <w:p w14:paraId="5F2CF7C1" w14:textId="40B2850C" w:rsidR="003C3292" w:rsidRPr="00D6508D" w:rsidRDefault="003C3292" w:rsidP="00330EE1">
      <w:pPr>
        <w:pStyle w:val="Listaszerbekezds"/>
        <w:numPr>
          <w:ilvl w:val="0"/>
          <w:numId w:val="799"/>
        </w:numPr>
        <w:spacing w:before="0" w:after="160" w:line="256" w:lineRule="auto"/>
        <w:ind w:left="644"/>
        <w:jc w:val="both"/>
        <w:rPr>
          <w:rFonts w:ascii="Verdana" w:hAnsi="Verdana"/>
        </w:rPr>
      </w:pPr>
      <w:r>
        <w:rPr>
          <w:rFonts w:ascii="Verdana" w:hAnsi="Verdana"/>
        </w:rPr>
        <w:t>Christián László – Erdős Ákos:</w:t>
      </w:r>
      <w:r w:rsidRPr="003B3F59">
        <w:rPr>
          <w:rFonts w:ascii="Verdana" w:hAnsi="Verdana"/>
        </w:rPr>
        <w:t xml:space="preserve"> Vészharang és jubileum? A rendészeti felsőoktatás kilátásai, a tisztjelöltek toborzásának és életpályára állításának nehézségei. Belügyi Szemle , 68(12), </w:t>
      </w:r>
      <w:r>
        <w:rPr>
          <w:rFonts w:ascii="Verdana" w:hAnsi="Verdana"/>
        </w:rPr>
        <w:t xml:space="preserve">2020, pp. </w:t>
      </w:r>
      <w:r w:rsidRPr="003B3F59">
        <w:rPr>
          <w:rFonts w:ascii="Verdana" w:hAnsi="Verdana"/>
        </w:rPr>
        <w:t>11-42.</w:t>
      </w:r>
    </w:p>
    <w:p w14:paraId="5B2990D6" w14:textId="77777777" w:rsidR="003C3292" w:rsidRDefault="003C3292" w:rsidP="00330EE1">
      <w:pPr>
        <w:widowControl w:val="0"/>
        <w:numPr>
          <w:ilvl w:val="1"/>
          <w:numId w:val="798"/>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64A646E5" w14:textId="77777777" w:rsidR="003C3292" w:rsidRPr="003B3F59" w:rsidRDefault="003C3292" w:rsidP="00330EE1">
      <w:pPr>
        <w:pStyle w:val="Listaszerbekezds"/>
        <w:numPr>
          <w:ilvl w:val="0"/>
          <w:numId w:val="800"/>
        </w:numPr>
        <w:spacing w:before="0" w:after="160" w:line="256" w:lineRule="auto"/>
        <w:jc w:val="both"/>
        <w:rPr>
          <w:rFonts w:ascii="Verdana" w:hAnsi="Verdana"/>
        </w:rPr>
      </w:pPr>
      <w:r w:rsidRPr="003B3F59">
        <w:rPr>
          <w:rFonts w:ascii="Verdana" w:hAnsi="Verdana"/>
        </w:rPr>
        <w:t xml:space="preserve">Magasvári Adrienn – Szabó Andrea: A Nemzeti Adó- és Vámhivatal munkaerő-megtartó képességének vizsgálata egy speciális célcsoport körében. MAGYAR RENDÉSZET 19. évf., 2-3. sz., 2020, pp. 143-162. </w:t>
      </w:r>
    </w:p>
    <w:p w14:paraId="59FAA145" w14:textId="77777777" w:rsidR="003C3292" w:rsidRDefault="003C3292" w:rsidP="00330EE1">
      <w:pPr>
        <w:pStyle w:val="Listaszerbekezds"/>
        <w:numPr>
          <w:ilvl w:val="0"/>
          <w:numId w:val="800"/>
        </w:numPr>
        <w:spacing w:before="0" w:after="160" w:line="256" w:lineRule="auto"/>
        <w:jc w:val="both"/>
        <w:rPr>
          <w:rFonts w:ascii="Verdana" w:hAnsi="Verdana"/>
        </w:rPr>
      </w:pPr>
      <w:r w:rsidRPr="003B3F59">
        <w:rPr>
          <w:rFonts w:ascii="Verdana" w:hAnsi="Verdana"/>
        </w:rPr>
        <w:t>Magasvári Adrienn – Rab Henriett – Szabó Imre Szilárd (szerk.): A Nemzeti Adó- és Vámhivatal személyi állományának jogállásáról szóló törvény magyarázata. Pécsi Munkajogi Közlemények, 15. évf., különszám, 2023</w:t>
      </w:r>
    </w:p>
    <w:p w14:paraId="7F09CB59" w14:textId="77777777" w:rsidR="003C3292" w:rsidRPr="003B3F59" w:rsidRDefault="003C3292" w:rsidP="00330EE1">
      <w:pPr>
        <w:pStyle w:val="Listaszerbekezds"/>
        <w:numPr>
          <w:ilvl w:val="0"/>
          <w:numId w:val="800"/>
        </w:numPr>
        <w:spacing w:before="0" w:after="160" w:line="256" w:lineRule="auto"/>
        <w:jc w:val="both"/>
        <w:rPr>
          <w:rFonts w:ascii="Verdana" w:hAnsi="Verdana"/>
        </w:rPr>
      </w:pPr>
      <w:r w:rsidRPr="003B3F59">
        <w:rPr>
          <w:rFonts w:ascii="Verdana" w:hAnsi="Verdana"/>
        </w:rPr>
        <w:t>Krauss Gábor – Magasvári Adrienn – Szakács Édua: Módszertan a közszolgálati mentori rendszer bevezetéséhez. Budapest, Nemzeti Közszolgálati Egyetem, 2018.</w:t>
      </w:r>
    </w:p>
    <w:p w14:paraId="35CB1C21" w14:textId="77777777" w:rsidR="003C3292" w:rsidRDefault="003C3292" w:rsidP="003C3292">
      <w:pPr>
        <w:pStyle w:val="Listaszerbekezds"/>
        <w:widowControl w:val="0"/>
        <w:spacing w:after="0" w:line="240" w:lineRule="auto"/>
        <w:jc w:val="both"/>
        <w:rPr>
          <w:rFonts w:ascii="Verdana" w:hAnsi="Verdana"/>
          <w:highlight w:val="lightGray"/>
        </w:rPr>
      </w:pPr>
    </w:p>
    <w:p w14:paraId="4C02EF23" w14:textId="49560A87" w:rsidR="003C3292" w:rsidRDefault="003C3292" w:rsidP="003C3292">
      <w:pPr>
        <w:widowControl w:val="0"/>
        <w:spacing w:line="240" w:lineRule="auto"/>
        <w:jc w:val="both"/>
        <w:rPr>
          <w:rFonts w:ascii="Verdana" w:hAnsi="Verdana"/>
          <w:bCs/>
        </w:rPr>
      </w:pPr>
      <w:r w:rsidRPr="00E8325F">
        <w:rPr>
          <w:rFonts w:ascii="Verdana" w:hAnsi="Verdana"/>
          <w:bCs/>
        </w:rPr>
        <w:t xml:space="preserve">Budapest, </w:t>
      </w:r>
      <w:r w:rsidR="00624B9C">
        <w:rPr>
          <w:rFonts w:ascii="Verdana" w:hAnsi="Verdana"/>
          <w:bCs/>
        </w:rPr>
        <w:t>2025.</w:t>
      </w:r>
    </w:p>
    <w:p w14:paraId="279CE0B1" w14:textId="77777777" w:rsidR="003C3292" w:rsidRDefault="003C3292" w:rsidP="003C3292">
      <w:pPr>
        <w:widowControl w:val="0"/>
        <w:spacing w:line="240" w:lineRule="auto"/>
        <w:jc w:val="both"/>
        <w:rPr>
          <w:rFonts w:ascii="Verdana" w:hAnsi="Verdana"/>
          <w:bCs/>
        </w:rPr>
      </w:pPr>
    </w:p>
    <w:p w14:paraId="4864AB03" w14:textId="77777777" w:rsidR="003C3292" w:rsidRPr="00E8325F" w:rsidRDefault="003C3292" w:rsidP="003C3292">
      <w:pPr>
        <w:widowControl w:val="0"/>
        <w:spacing w:after="0" w:line="240" w:lineRule="auto"/>
        <w:jc w:val="right"/>
        <w:rPr>
          <w:rFonts w:ascii="Verdana" w:hAnsi="Verdana"/>
          <w:bCs/>
        </w:rPr>
      </w:pPr>
      <w:r w:rsidRPr="00E8325F">
        <w:rPr>
          <w:rFonts w:ascii="Verdana" w:hAnsi="Verdana"/>
          <w:bCs/>
        </w:rPr>
        <w:t>Dr. Magasvári Adrienn, PhD, adjunktus</w:t>
      </w:r>
    </w:p>
    <w:p w14:paraId="59015B38" w14:textId="28DF6FD3" w:rsidR="003C3292" w:rsidRDefault="003C3292" w:rsidP="003C3292">
      <w:pPr>
        <w:widowControl w:val="0"/>
        <w:spacing w:after="0" w:line="240" w:lineRule="auto"/>
        <w:jc w:val="right"/>
        <w:rPr>
          <w:rFonts w:ascii="Verdana" w:hAnsi="Verdana"/>
          <w:bCs/>
        </w:rPr>
      </w:pPr>
      <w:r w:rsidRPr="00E8325F">
        <w:rPr>
          <w:rFonts w:ascii="Verdana" w:hAnsi="Verdana"/>
          <w:bCs/>
        </w:rPr>
        <w:t>sk.</w:t>
      </w:r>
    </w:p>
    <w:p w14:paraId="1ED1C739" w14:textId="6009A5A8" w:rsidR="00295E47" w:rsidRDefault="00295E47">
      <w:pPr>
        <w:rPr>
          <w:rFonts w:ascii="Verdana" w:hAnsi="Verdana"/>
          <w:bCs/>
        </w:rPr>
      </w:pPr>
      <w:r>
        <w:rPr>
          <w:rFonts w:ascii="Verdana" w:hAnsi="Verdana"/>
          <w:bCs/>
        </w:rPr>
        <w:br w:type="page"/>
      </w:r>
    </w:p>
    <w:p w14:paraId="6D2507D4" w14:textId="77777777" w:rsidR="00295E47" w:rsidRDefault="00295E47" w:rsidP="003C3292">
      <w:pPr>
        <w:widowControl w:val="0"/>
        <w:spacing w:after="0" w:line="240" w:lineRule="auto"/>
        <w:jc w:val="right"/>
        <w:rPr>
          <w:rFonts w:ascii="Verdana" w:hAnsi="Verdana"/>
          <w:bCs/>
        </w:rPr>
      </w:pPr>
    </w:p>
    <w:tbl>
      <w:tblPr>
        <w:tblW w:w="10692" w:type="dxa"/>
        <w:tblInd w:w="113" w:type="dxa"/>
        <w:tblLook w:val="01E0" w:firstRow="1" w:lastRow="1" w:firstColumn="1" w:lastColumn="1" w:noHBand="0" w:noVBand="0"/>
      </w:tblPr>
      <w:tblGrid>
        <w:gridCol w:w="4855"/>
        <w:gridCol w:w="1620"/>
        <w:gridCol w:w="1620"/>
        <w:gridCol w:w="2597"/>
      </w:tblGrid>
      <w:tr w:rsidR="00295E47" w14:paraId="083A900C" w14:textId="77777777" w:rsidTr="00295E47">
        <w:tc>
          <w:tcPr>
            <w:tcW w:w="4855" w:type="dxa"/>
            <w:tcBorders>
              <w:top w:val="nil"/>
              <w:left w:val="nil"/>
              <w:bottom w:val="single" w:sz="4" w:space="0" w:color="auto"/>
              <w:right w:val="nil"/>
            </w:tcBorders>
            <w:hideMark/>
          </w:tcPr>
          <w:p w14:paraId="6D366A07" w14:textId="77777777" w:rsidR="00295E47" w:rsidRDefault="00295E47" w:rsidP="003C3292">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8E5B88B" w14:textId="77777777" w:rsidR="00295E47" w:rsidRDefault="00295E47" w:rsidP="003C3292">
            <w:pPr>
              <w:spacing w:after="0" w:line="240" w:lineRule="auto"/>
              <w:jc w:val="both"/>
              <w:rPr>
                <w:rFonts w:ascii="Verdana" w:hAnsi="Verdana"/>
              </w:rPr>
            </w:pPr>
          </w:p>
        </w:tc>
        <w:tc>
          <w:tcPr>
            <w:tcW w:w="1620" w:type="dxa"/>
          </w:tcPr>
          <w:p w14:paraId="5B8E92B7" w14:textId="6B68A743" w:rsidR="00295E47" w:rsidRDefault="00295E47" w:rsidP="003C3292">
            <w:pPr>
              <w:spacing w:after="0" w:line="240" w:lineRule="auto"/>
              <w:jc w:val="both"/>
              <w:rPr>
                <w:rFonts w:ascii="Verdana" w:hAnsi="Verdana"/>
              </w:rPr>
            </w:pPr>
          </w:p>
        </w:tc>
        <w:tc>
          <w:tcPr>
            <w:tcW w:w="2597" w:type="dxa"/>
          </w:tcPr>
          <w:p w14:paraId="079F6035" w14:textId="77777777" w:rsidR="00295E47" w:rsidRDefault="00295E47" w:rsidP="003C3292">
            <w:pPr>
              <w:spacing w:after="0" w:line="240" w:lineRule="auto"/>
              <w:jc w:val="right"/>
              <w:rPr>
                <w:rFonts w:ascii="Verdana" w:hAnsi="Verdana"/>
              </w:rPr>
            </w:pPr>
          </w:p>
        </w:tc>
      </w:tr>
      <w:tr w:rsidR="00295E47" w14:paraId="4940F115" w14:textId="77777777" w:rsidTr="00295E47">
        <w:tc>
          <w:tcPr>
            <w:tcW w:w="4855" w:type="dxa"/>
            <w:tcBorders>
              <w:top w:val="single" w:sz="4" w:space="0" w:color="auto"/>
              <w:left w:val="nil"/>
              <w:bottom w:val="nil"/>
              <w:right w:val="nil"/>
            </w:tcBorders>
            <w:hideMark/>
          </w:tcPr>
          <w:p w14:paraId="49B4D814" w14:textId="77777777" w:rsidR="00295E47" w:rsidRDefault="00295E47" w:rsidP="003C3292">
            <w:pPr>
              <w:spacing w:after="0" w:line="240" w:lineRule="auto"/>
              <w:jc w:val="center"/>
              <w:rPr>
                <w:rFonts w:ascii="Verdana" w:hAnsi="Verdana"/>
                <w:b/>
              </w:rPr>
            </w:pPr>
            <w:r>
              <w:rPr>
                <w:rFonts w:ascii="Verdana" w:hAnsi="Verdana"/>
                <w:b/>
              </w:rPr>
              <w:t>Rendészettudományi Kar</w:t>
            </w:r>
          </w:p>
        </w:tc>
        <w:tc>
          <w:tcPr>
            <w:tcW w:w="1620" w:type="dxa"/>
          </w:tcPr>
          <w:p w14:paraId="6DF02181" w14:textId="77777777" w:rsidR="00295E47" w:rsidRDefault="00295E47" w:rsidP="003C3292">
            <w:pPr>
              <w:spacing w:after="0" w:line="240" w:lineRule="auto"/>
              <w:jc w:val="both"/>
              <w:rPr>
                <w:rFonts w:ascii="Verdana" w:hAnsi="Verdana"/>
              </w:rPr>
            </w:pPr>
          </w:p>
        </w:tc>
        <w:tc>
          <w:tcPr>
            <w:tcW w:w="1620" w:type="dxa"/>
          </w:tcPr>
          <w:p w14:paraId="39D24830" w14:textId="0FE56213" w:rsidR="00295E47" w:rsidRDefault="00295E47" w:rsidP="003C3292">
            <w:pPr>
              <w:spacing w:after="0" w:line="240" w:lineRule="auto"/>
              <w:jc w:val="both"/>
              <w:rPr>
                <w:rFonts w:ascii="Verdana" w:hAnsi="Verdana"/>
              </w:rPr>
            </w:pPr>
          </w:p>
        </w:tc>
        <w:tc>
          <w:tcPr>
            <w:tcW w:w="2597" w:type="dxa"/>
          </w:tcPr>
          <w:p w14:paraId="532839DF" w14:textId="77777777" w:rsidR="00295E47" w:rsidRDefault="00295E47" w:rsidP="003C3292">
            <w:pPr>
              <w:spacing w:after="0" w:line="240" w:lineRule="auto"/>
              <w:jc w:val="both"/>
              <w:rPr>
                <w:rFonts w:ascii="Verdana" w:hAnsi="Verdana"/>
              </w:rPr>
            </w:pPr>
          </w:p>
        </w:tc>
      </w:tr>
    </w:tbl>
    <w:p w14:paraId="5B6DA0FF" w14:textId="77777777" w:rsidR="003C3292" w:rsidRDefault="003C3292" w:rsidP="003C3292">
      <w:pPr>
        <w:widowControl w:val="0"/>
        <w:spacing w:line="240" w:lineRule="auto"/>
        <w:ind w:left="426" w:hanging="142"/>
        <w:jc w:val="center"/>
        <w:rPr>
          <w:rFonts w:ascii="Verdana" w:hAnsi="Verdana"/>
          <w:b/>
          <w:bCs/>
        </w:rPr>
      </w:pPr>
    </w:p>
    <w:p w14:paraId="17C645D5"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2C71C523" w14:textId="77777777" w:rsidR="003C3292" w:rsidRDefault="003C3292" w:rsidP="00330EE1">
      <w:pPr>
        <w:widowControl w:val="0"/>
        <w:numPr>
          <w:ilvl w:val="0"/>
          <w:numId w:val="801"/>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RVPTB140</w:t>
      </w:r>
    </w:p>
    <w:p w14:paraId="23A49181" w14:textId="77777777" w:rsidR="003C3292" w:rsidRDefault="003C3292" w:rsidP="00330EE1">
      <w:pPr>
        <w:widowControl w:val="0"/>
        <w:numPr>
          <w:ilvl w:val="0"/>
          <w:numId w:val="801"/>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Tudatos adózás</w:t>
      </w:r>
    </w:p>
    <w:p w14:paraId="7B6EC7C5" w14:textId="77777777" w:rsidR="003C3292" w:rsidRPr="006C6386" w:rsidRDefault="003C3292" w:rsidP="00330EE1">
      <w:pPr>
        <w:pStyle w:val="Listaszerbekezds"/>
        <w:numPr>
          <w:ilvl w:val="0"/>
          <w:numId w:val="801"/>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453614">
        <w:rPr>
          <w:rFonts w:ascii="Verdana" w:hAnsi="Verdana"/>
          <w:bCs/>
        </w:rPr>
        <w:t>Conscious taxation</w:t>
      </w:r>
      <w:r w:rsidRPr="00C445F5">
        <w:rPr>
          <w:rFonts w:ascii="Verdana" w:hAnsi="Verdana"/>
          <w:bCs/>
        </w:rPr>
        <w:t xml:space="preserve"> </w:t>
      </w:r>
    </w:p>
    <w:p w14:paraId="63F2BC76" w14:textId="77777777" w:rsidR="003C3292" w:rsidRDefault="003C3292" w:rsidP="00330EE1">
      <w:pPr>
        <w:widowControl w:val="0"/>
        <w:numPr>
          <w:ilvl w:val="0"/>
          <w:numId w:val="801"/>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7234EA48" w14:textId="77777777" w:rsidR="003C3292" w:rsidRDefault="003C3292" w:rsidP="00330EE1">
      <w:pPr>
        <w:pStyle w:val="Listaszerbekezds"/>
        <w:widowControl w:val="0"/>
        <w:numPr>
          <w:ilvl w:val="1"/>
          <w:numId w:val="801"/>
        </w:numPr>
        <w:tabs>
          <w:tab w:val="clear" w:pos="1283"/>
        </w:tabs>
        <w:spacing w:line="240" w:lineRule="auto"/>
        <w:ind w:left="993" w:hanging="426"/>
        <w:jc w:val="both"/>
        <w:rPr>
          <w:rFonts w:ascii="Verdana" w:hAnsi="Verdana"/>
          <w:b/>
          <w:bCs/>
        </w:rPr>
      </w:pPr>
      <w:r>
        <w:rPr>
          <w:rFonts w:ascii="Verdana" w:hAnsi="Verdana"/>
          <w:bCs/>
        </w:rPr>
        <w:t>3 kredit</w:t>
      </w:r>
    </w:p>
    <w:p w14:paraId="730CD02D" w14:textId="77777777" w:rsidR="003C3292" w:rsidRDefault="003C3292" w:rsidP="00330EE1">
      <w:pPr>
        <w:pStyle w:val="Listaszerbekezds"/>
        <w:widowControl w:val="0"/>
        <w:numPr>
          <w:ilvl w:val="1"/>
          <w:numId w:val="80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4D9B50A6" w14:textId="77777777" w:rsidR="003C3292" w:rsidRDefault="003C3292" w:rsidP="00330EE1">
      <w:pPr>
        <w:widowControl w:val="0"/>
        <w:numPr>
          <w:ilvl w:val="0"/>
          <w:numId w:val="801"/>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5A71C559" w14:textId="77777777" w:rsidR="003C3292" w:rsidRDefault="003C3292" w:rsidP="00330EE1">
      <w:pPr>
        <w:widowControl w:val="0"/>
        <w:numPr>
          <w:ilvl w:val="0"/>
          <w:numId w:val="801"/>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59ACC764" w14:textId="6BF401CA" w:rsidR="003C3292" w:rsidRPr="00624B9C" w:rsidRDefault="003C3292" w:rsidP="00330EE1">
      <w:pPr>
        <w:widowControl w:val="0"/>
        <w:numPr>
          <w:ilvl w:val="0"/>
          <w:numId w:val="801"/>
        </w:numPr>
        <w:tabs>
          <w:tab w:val="num" w:pos="567"/>
        </w:tabs>
        <w:spacing w:line="240" w:lineRule="auto"/>
        <w:ind w:left="426" w:hanging="142"/>
        <w:jc w:val="both"/>
        <w:rPr>
          <w:rFonts w:ascii="Verdana" w:hAnsi="Verdana"/>
          <w:bCs/>
          <w:highlight w:val="yellow"/>
        </w:rPr>
      </w:pPr>
      <w:r>
        <w:rPr>
          <w:rFonts w:ascii="Verdana" w:hAnsi="Verdana"/>
          <w:b/>
          <w:bCs/>
        </w:rPr>
        <w:t>A tantárgyfelelős oktató neve, beosztása, tudományos fokozata:</w:t>
      </w:r>
      <w:r>
        <w:rPr>
          <w:rFonts w:ascii="Verdana" w:hAnsi="Verdana"/>
          <w:bCs/>
        </w:rPr>
        <w:t xml:space="preserve"> </w:t>
      </w:r>
      <w:r w:rsidR="00624B9C" w:rsidRPr="00624B9C">
        <w:rPr>
          <w:rFonts w:ascii="Verdana" w:hAnsi="Verdana"/>
          <w:bCs/>
          <w:highlight w:val="yellow"/>
        </w:rPr>
        <w:t>dr. Pajor Andrea mesteroktató</w:t>
      </w:r>
    </w:p>
    <w:p w14:paraId="546A1BEC" w14:textId="77777777" w:rsidR="003C3292" w:rsidRDefault="003C3292" w:rsidP="00330EE1">
      <w:pPr>
        <w:widowControl w:val="0"/>
        <w:numPr>
          <w:ilvl w:val="0"/>
          <w:numId w:val="801"/>
        </w:numPr>
        <w:spacing w:line="240" w:lineRule="auto"/>
        <w:ind w:left="426" w:hanging="142"/>
        <w:jc w:val="both"/>
        <w:rPr>
          <w:rFonts w:ascii="Verdana" w:hAnsi="Verdana"/>
          <w:bCs/>
        </w:rPr>
      </w:pPr>
      <w:r>
        <w:rPr>
          <w:rFonts w:ascii="Verdana" w:hAnsi="Verdana"/>
          <w:b/>
          <w:bCs/>
        </w:rPr>
        <w:t>A tanórák száma és típusa</w:t>
      </w:r>
    </w:p>
    <w:p w14:paraId="05BE095A" w14:textId="77777777" w:rsidR="003C3292" w:rsidRDefault="003C3292" w:rsidP="00330EE1">
      <w:pPr>
        <w:widowControl w:val="0"/>
        <w:numPr>
          <w:ilvl w:val="1"/>
          <w:numId w:val="801"/>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66796249" w14:textId="77777777" w:rsidR="003C3292" w:rsidRDefault="003C3292" w:rsidP="00330EE1">
      <w:pPr>
        <w:widowControl w:val="0"/>
        <w:numPr>
          <w:ilvl w:val="2"/>
          <w:numId w:val="801"/>
        </w:numPr>
        <w:tabs>
          <w:tab w:val="num" w:pos="709"/>
          <w:tab w:val="num" w:pos="1134"/>
        </w:tabs>
        <w:spacing w:line="240" w:lineRule="auto"/>
        <w:ind w:left="1134" w:hanging="425"/>
        <w:jc w:val="both"/>
        <w:rPr>
          <w:rFonts w:ascii="Verdana" w:hAnsi="Verdana"/>
          <w:bCs/>
        </w:rPr>
      </w:pPr>
      <w:r>
        <w:rPr>
          <w:rFonts w:ascii="Verdana" w:hAnsi="Verdana"/>
          <w:bCs/>
        </w:rPr>
        <w:t>nappali munkarend: 28 (14 EA + 0 SZ + 14 GY)</w:t>
      </w:r>
    </w:p>
    <w:p w14:paraId="59BC8B3F" w14:textId="77777777" w:rsidR="003C3292" w:rsidRDefault="003C3292" w:rsidP="00330EE1">
      <w:pPr>
        <w:widowControl w:val="0"/>
        <w:numPr>
          <w:ilvl w:val="2"/>
          <w:numId w:val="801"/>
        </w:numPr>
        <w:tabs>
          <w:tab w:val="num" w:pos="709"/>
          <w:tab w:val="num" w:pos="1134"/>
        </w:tabs>
        <w:spacing w:line="240" w:lineRule="auto"/>
        <w:ind w:left="1134" w:hanging="425"/>
        <w:jc w:val="both"/>
        <w:rPr>
          <w:rFonts w:ascii="Verdana" w:hAnsi="Verdana"/>
          <w:bCs/>
        </w:rPr>
      </w:pPr>
      <w:r>
        <w:rPr>
          <w:rFonts w:ascii="Verdana" w:hAnsi="Verdana"/>
          <w:bCs/>
        </w:rPr>
        <w:t>levelező munkarend: 8 (4 EA + 0 SZ + 4 GY)</w:t>
      </w:r>
    </w:p>
    <w:p w14:paraId="3136CBFA" w14:textId="77777777" w:rsidR="003C3292" w:rsidRDefault="003C3292" w:rsidP="00330EE1">
      <w:pPr>
        <w:widowControl w:val="0"/>
        <w:numPr>
          <w:ilvl w:val="1"/>
          <w:numId w:val="801"/>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1E3BF25D" w14:textId="77777777" w:rsidR="003C3292" w:rsidRPr="004475BD" w:rsidRDefault="003C3292" w:rsidP="00330EE1">
      <w:pPr>
        <w:widowControl w:val="0"/>
        <w:numPr>
          <w:ilvl w:val="1"/>
          <w:numId w:val="801"/>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7CCDAAA1" w14:textId="77777777" w:rsidR="003C3292" w:rsidRPr="00453614" w:rsidRDefault="003C3292" w:rsidP="00330EE1">
      <w:pPr>
        <w:widowControl w:val="0"/>
        <w:numPr>
          <w:ilvl w:val="0"/>
          <w:numId w:val="801"/>
        </w:numPr>
        <w:tabs>
          <w:tab w:val="clear" w:pos="720"/>
        </w:tabs>
        <w:autoSpaceDE w:val="0"/>
        <w:autoSpaceDN w:val="0"/>
        <w:adjustRightInd w:val="0"/>
        <w:spacing w:after="0" w:line="240" w:lineRule="auto"/>
        <w:ind w:left="360" w:hanging="142"/>
        <w:jc w:val="both"/>
        <w:rPr>
          <w:rFonts w:ascii="Verdana" w:hAnsi="Verdana"/>
          <w:bCs/>
          <w:lang w:val="en-GB"/>
        </w:rPr>
      </w:pPr>
      <w:r w:rsidRPr="00453614">
        <w:rPr>
          <w:rFonts w:ascii="Verdana" w:hAnsi="Verdana"/>
          <w:b/>
          <w:bCs/>
        </w:rPr>
        <w:t>A tantárgy szakmai tartalma (magyarul):</w:t>
      </w:r>
      <w:r w:rsidRPr="00453614">
        <w:rPr>
          <w:rFonts w:ascii="Verdana" w:hAnsi="Verdana"/>
          <w:bCs/>
        </w:rPr>
        <w:t xml:space="preserve"> A tantárgy oktatásának célja, hogy a hallgatók megismerjék az adózás célját, rendszerét, a munkavállalókra vonatkozó elemeit. Tisztában legyenek a társadalom adózásho</w:t>
      </w:r>
      <w:r>
        <w:rPr>
          <w:rFonts w:ascii="Verdana" w:hAnsi="Verdana"/>
          <w:bCs/>
        </w:rPr>
        <w:t>z való hozzáállásával és m</w:t>
      </w:r>
      <w:r w:rsidRPr="00453614">
        <w:rPr>
          <w:rFonts w:ascii="Verdana" w:hAnsi="Verdana"/>
          <w:bCs/>
        </w:rPr>
        <w:t>egismerjék a NAV adótudatosságot támogató tevékenységeit.</w:t>
      </w:r>
    </w:p>
    <w:p w14:paraId="7917E250" w14:textId="77777777" w:rsidR="003C3292" w:rsidRPr="00453614" w:rsidRDefault="003C3292" w:rsidP="003C3292">
      <w:pPr>
        <w:widowControl w:val="0"/>
        <w:autoSpaceDE w:val="0"/>
        <w:autoSpaceDN w:val="0"/>
        <w:adjustRightInd w:val="0"/>
        <w:spacing w:after="0" w:line="240" w:lineRule="auto"/>
        <w:ind w:left="360"/>
        <w:jc w:val="both"/>
        <w:rPr>
          <w:rFonts w:ascii="Verdana" w:hAnsi="Verdana"/>
          <w:bCs/>
          <w:lang w:val="en-GB"/>
        </w:rPr>
      </w:pPr>
      <w:r w:rsidRPr="00453614">
        <w:rPr>
          <w:rFonts w:ascii="Verdana" w:hAnsi="Verdana"/>
          <w:b/>
          <w:bCs/>
        </w:rPr>
        <w:t>A tantárgy szakmai tartalma (angolul) (</w:t>
      </w:r>
      <w:r w:rsidRPr="00453614">
        <w:rPr>
          <w:rFonts w:ascii="Verdana" w:hAnsi="Verdana"/>
          <w:b/>
          <w:bCs/>
          <w:lang w:val="en-US"/>
        </w:rPr>
        <w:t>Course description</w:t>
      </w:r>
      <w:r w:rsidRPr="00453614">
        <w:rPr>
          <w:rFonts w:ascii="Verdana" w:hAnsi="Verdana"/>
          <w:b/>
          <w:bCs/>
        </w:rPr>
        <w:t xml:space="preserve">): </w:t>
      </w:r>
      <w:r w:rsidRPr="00453614">
        <w:rPr>
          <w:rFonts w:ascii="Verdana" w:hAnsi="Verdana" w:cs="Verdana"/>
          <w:bCs/>
        </w:rPr>
        <w:t xml:space="preserve">The objective of teaching the subject is for students to learn about the purpose and system of taxation, and the elements that apply to employees. They should be aware </w:t>
      </w:r>
      <w:r>
        <w:rPr>
          <w:rFonts w:ascii="Verdana" w:hAnsi="Verdana" w:cs="Verdana"/>
          <w:bCs/>
        </w:rPr>
        <w:t xml:space="preserve">of the </w:t>
      </w:r>
      <w:r w:rsidRPr="00453614">
        <w:rPr>
          <w:rFonts w:ascii="Verdana" w:hAnsi="Verdana" w:cs="Verdana"/>
          <w:bCs/>
        </w:rPr>
        <w:t>society's attitude to taxation. The goal is to get to know NTCA's activities supporting tax awareness.</w:t>
      </w:r>
    </w:p>
    <w:p w14:paraId="245212C5" w14:textId="77777777" w:rsidR="003C3292" w:rsidRDefault="003C3292" w:rsidP="00330EE1">
      <w:pPr>
        <w:pStyle w:val="Listaszerbekezds"/>
        <w:widowControl w:val="0"/>
        <w:numPr>
          <w:ilvl w:val="0"/>
          <w:numId w:val="801"/>
        </w:numPr>
        <w:spacing w:line="240" w:lineRule="auto"/>
        <w:jc w:val="both"/>
        <w:rPr>
          <w:rFonts w:ascii="Verdana" w:hAnsi="Verdana"/>
          <w:bCs/>
        </w:rPr>
      </w:pPr>
      <w:r>
        <w:rPr>
          <w:rFonts w:ascii="Verdana" w:hAnsi="Verdana"/>
          <w:b/>
          <w:bCs/>
        </w:rPr>
        <w:t xml:space="preserve">Elérendő szakmai kompetenciák (magyarul): </w:t>
      </w:r>
    </w:p>
    <w:p w14:paraId="7BA6E53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CB413B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3646DCE" w14:textId="77777777" w:rsidR="003C3292" w:rsidRDefault="003C3292" w:rsidP="00330EE1">
      <w:pPr>
        <w:pStyle w:val="Listaszerbekezds"/>
        <w:numPr>
          <w:ilvl w:val="0"/>
          <w:numId w:val="792"/>
        </w:numPr>
        <w:spacing w:before="0" w:after="160" w:line="256" w:lineRule="auto"/>
        <w:jc w:val="both"/>
        <w:rPr>
          <w:rFonts w:ascii="Verdana" w:hAnsi="Verdana"/>
          <w:lang w:eastAsia="ar-SA"/>
        </w:rPr>
      </w:pPr>
      <w:r w:rsidRPr="00453614">
        <w:rPr>
          <w:rFonts w:ascii="Verdana" w:hAnsi="Verdana"/>
          <w:lang w:eastAsia="ar-SA"/>
        </w:rPr>
        <w:t xml:space="preserve">Alaposan ismeri és érti az adó- és vámhatósági feladatrendszerhez kötődő legfontosabb összefüggéseket, elméleteket és az ezeket felépítő fogalomrendszert </w:t>
      </w:r>
    </w:p>
    <w:p w14:paraId="2ED53F05" w14:textId="77777777" w:rsidR="003C3292" w:rsidRDefault="003C3292" w:rsidP="00330EE1">
      <w:pPr>
        <w:pStyle w:val="Listaszerbekezds"/>
        <w:numPr>
          <w:ilvl w:val="0"/>
          <w:numId w:val="792"/>
        </w:numPr>
        <w:spacing w:before="0" w:after="160" w:line="256" w:lineRule="auto"/>
        <w:jc w:val="both"/>
        <w:rPr>
          <w:rFonts w:ascii="Verdana" w:hAnsi="Verdana"/>
          <w:lang w:eastAsia="ar-SA"/>
        </w:rPr>
      </w:pPr>
      <w:r w:rsidRPr="00453614">
        <w:rPr>
          <w:rFonts w:ascii="Verdana" w:hAnsi="Verdana"/>
          <w:lang w:eastAsia="ar-SA"/>
        </w:rPr>
        <w:lastRenderedPageBreak/>
        <w:t>Szakterületével összefüggően átfogó jogi − adójogi, alkotmányjogi, büntetőjogi, büntető eljárásjogi, közigazgatási jogi, hatósági eljárásjogi, polgári jogi, nemzetközi és európai uniós jogi − ismeretekkel rendelkezik.</w:t>
      </w:r>
    </w:p>
    <w:p w14:paraId="45DF6BB9" w14:textId="4DC245EC"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273467EF"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2083F97E"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02071D0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5F28A76"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24B6ABAF" w14:textId="77777777" w:rsidR="003C3292" w:rsidRDefault="003C3292" w:rsidP="00330EE1">
      <w:pPr>
        <w:pStyle w:val="Listaszerbekezds"/>
        <w:widowControl w:val="0"/>
        <w:numPr>
          <w:ilvl w:val="0"/>
          <w:numId w:val="797"/>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0EE528C0" w14:textId="77777777" w:rsidR="003C3292" w:rsidRPr="00641B91" w:rsidRDefault="003C3292" w:rsidP="00330EE1">
      <w:pPr>
        <w:pStyle w:val="Listaszerbekezds"/>
        <w:widowControl w:val="0"/>
        <w:numPr>
          <w:ilvl w:val="0"/>
          <w:numId w:val="797"/>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08590EDE" w14:textId="2336FC48"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5B9C0834"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0BF39D84"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1BEE96A4"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B15C235" w14:textId="77777777" w:rsidR="003C3292" w:rsidRPr="007A6661" w:rsidRDefault="003C3292" w:rsidP="00330EE1">
      <w:pPr>
        <w:pStyle w:val="Listaszerbekezds"/>
        <w:numPr>
          <w:ilvl w:val="0"/>
          <w:numId w:val="792"/>
        </w:numPr>
        <w:spacing w:before="0" w:after="160" w:line="256" w:lineRule="auto"/>
        <w:jc w:val="both"/>
        <w:rPr>
          <w:rFonts w:ascii="Verdana" w:hAnsi="Verdana"/>
          <w:lang w:eastAsia="ar-SA"/>
        </w:rPr>
      </w:pPr>
      <w:r w:rsidRPr="007A6661">
        <w:rPr>
          <w:rFonts w:ascii="Verdana" w:hAnsi="Verdana"/>
          <w:lang w:eastAsia="ar-SA"/>
        </w:rPr>
        <w:t>Nyitott és érdeklődő a tradicionális és új szakmai ismeretek, tendenciák, módszerek és technikák iránt.</w:t>
      </w:r>
    </w:p>
    <w:p w14:paraId="7CC840AB" w14:textId="77777777" w:rsidR="003C3292" w:rsidRPr="007A6661" w:rsidRDefault="003C3292" w:rsidP="00330EE1">
      <w:pPr>
        <w:pStyle w:val="Listaszerbekezds"/>
        <w:numPr>
          <w:ilvl w:val="0"/>
          <w:numId w:val="792"/>
        </w:numPr>
        <w:spacing w:before="0" w:after="160" w:line="256" w:lineRule="auto"/>
        <w:rPr>
          <w:rFonts w:ascii="Verdana" w:hAnsi="Verdana"/>
          <w:lang w:eastAsia="ar-SA"/>
        </w:rPr>
      </w:pPr>
      <w:r w:rsidRPr="007A6661">
        <w:rPr>
          <w:rFonts w:ascii="Verdana" w:hAnsi="Verdana"/>
          <w:lang w:eastAsia="ar-SA"/>
        </w:rPr>
        <w:t>Az állampolgárokkal való jogszerű, kulturált, segítőkész viselkedésmód jellemzi.</w:t>
      </w:r>
    </w:p>
    <w:p w14:paraId="44C31D3E" w14:textId="242B638F" w:rsidR="003C3292" w:rsidRPr="00D6508D" w:rsidRDefault="003C3292" w:rsidP="00330EE1">
      <w:pPr>
        <w:pStyle w:val="Listaszerbekezds"/>
        <w:numPr>
          <w:ilvl w:val="0"/>
          <w:numId w:val="792"/>
        </w:numPr>
        <w:spacing w:before="0" w:after="160" w:line="256" w:lineRule="auto"/>
        <w:jc w:val="both"/>
        <w:rPr>
          <w:rFonts w:ascii="Verdana" w:hAnsi="Verdana"/>
          <w:lang w:eastAsia="ar-SA"/>
        </w:rPr>
      </w:pPr>
      <w:r w:rsidRPr="007A6661">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0C45B8FB" w14:textId="7E83CFED"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69D62669" w14:textId="77777777" w:rsidR="003C3292" w:rsidRDefault="003C3292" w:rsidP="003C3292">
      <w:pPr>
        <w:widowControl w:val="0"/>
        <w:autoSpaceDE w:val="0"/>
        <w:autoSpaceDN w:val="0"/>
        <w:adjustRightInd w:val="0"/>
        <w:spacing w:line="240" w:lineRule="auto"/>
        <w:ind w:firstLine="360"/>
        <w:jc w:val="both"/>
        <w:rPr>
          <w:rFonts w:ascii="Verdana" w:hAnsi="Verdana"/>
          <w:b/>
        </w:rPr>
      </w:pPr>
    </w:p>
    <w:p w14:paraId="578C70F2"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41D5D5D8"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79A8D1" w14:textId="77777777" w:rsidR="003C3292" w:rsidRPr="00641B91"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7A6661">
        <w:rPr>
          <w:rFonts w:ascii="Verdana" w:hAnsi="Verdana"/>
          <w:lang w:eastAsia="ar-SA"/>
        </w:rPr>
        <w:t>Szabadon és felelős módon viszonyul az Európa és Magyarország jövőjével kapcsolatos kihívásokhoz, valamint az egyéni és közösségi felelősségvállalás lehetőségeihez.</w:t>
      </w:r>
    </w:p>
    <w:p w14:paraId="2D4E429A" w14:textId="77777777" w:rsidR="003C3292" w:rsidRDefault="003C3292" w:rsidP="003C3292">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r>
      <w:r w:rsidRPr="007A6661">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641B91">
        <w:rPr>
          <w:rFonts w:ascii="Verdana" w:hAnsi="Verdana"/>
          <w:lang w:eastAsia="ar-SA"/>
        </w:rPr>
        <w:t>.</w:t>
      </w:r>
    </w:p>
    <w:p w14:paraId="2E5DDE45" w14:textId="3FE02C99" w:rsidR="003C3292" w:rsidRDefault="003C3292" w:rsidP="003C3292">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r w:rsidR="00D6508D">
        <w:rPr>
          <w:rFonts w:ascii="Verdana" w:hAnsi="Verdana"/>
          <w:b/>
          <w:lang w:eastAsia="ar-SA"/>
        </w:rPr>
        <w:t xml:space="preserve"> -</w:t>
      </w:r>
    </w:p>
    <w:p w14:paraId="6224CC1D" w14:textId="77777777" w:rsidR="003C3292" w:rsidRDefault="003C3292" w:rsidP="003C3292">
      <w:pPr>
        <w:widowControl w:val="0"/>
        <w:spacing w:line="240" w:lineRule="auto"/>
        <w:ind w:left="426"/>
        <w:jc w:val="both"/>
        <w:rPr>
          <w:rFonts w:ascii="Verdana" w:hAnsi="Verdana"/>
          <w:b/>
          <w:bCs/>
        </w:rPr>
      </w:pPr>
    </w:p>
    <w:p w14:paraId="38B76694"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EE700C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F1590E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965F4F7" w14:textId="77777777" w:rsidR="003C3292" w:rsidRPr="00453614" w:rsidRDefault="003C3292" w:rsidP="00330EE1">
      <w:pPr>
        <w:pStyle w:val="Listaszerbekezds"/>
        <w:numPr>
          <w:ilvl w:val="0"/>
          <w:numId w:val="792"/>
        </w:numPr>
        <w:spacing w:before="0" w:after="160" w:line="256" w:lineRule="auto"/>
        <w:jc w:val="both"/>
        <w:rPr>
          <w:rFonts w:ascii="Verdana" w:hAnsi="Verdana"/>
          <w:lang w:eastAsia="ar-SA"/>
        </w:rPr>
      </w:pPr>
      <w:r w:rsidRPr="00453614">
        <w:rPr>
          <w:rFonts w:ascii="Verdana" w:hAnsi="Verdana"/>
          <w:lang w:eastAsia="ar-SA"/>
        </w:rPr>
        <w:t>He/she thoroughly knows and understands the most important connections and theories related to the system of tasks of the tax and customs authorities and the conceptual system that builds them up.</w:t>
      </w:r>
    </w:p>
    <w:p w14:paraId="7AE46EA8" w14:textId="03054DAF" w:rsidR="003C3292" w:rsidRPr="00D6508D" w:rsidRDefault="003C3292" w:rsidP="00330EE1">
      <w:pPr>
        <w:pStyle w:val="Listaszerbekezds"/>
        <w:numPr>
          <w:ilvl w:val="0"/>
          <w:numId w:val="792"/>
        </w:numPr>
        <w:spacing w:before="0" w:after="160" w:line="256" w:lineRule="auto"/>
        <w:jc w:val="both"/>
        <w:rPr>
          <w:rFonts w:ascii="Verdana" w:hAnsi="Verdana"/>
          <w:lang w:eastAsia="ar-SA"/>
        </w:rPr>
      </w:pPr>
      <w:r w:rsidRPr="00453614">
        <w:rPr>
          <w:rFonts w:ascii="Verdana" w:hAnsi="Verdana"/>
          <w:lang w:eastAsia="ar-SA"/>
        </w:rPr>
        <w:t xml:space="preserve">He/she, in connection with his field of expertise, has comprehensive legal knowledge - tax law, constitutional law, criminal law, criminal procedural law, </w:t>
      </w:r>
      <w:r w:rsidRPr="00453614">
        <w:rPr>
          <w:rFonts w:ascii="Verdana" w:hAnsi="Verdana"/>
          <w:lang w:eastAsia="ar-SA"/>
        </w:rPr>
        <w:lastRenderedPageBreak/>
        <w:t>administrative law, official procedural law, civil law, international and European Union law.</w:t>
      </w:r>
    </w:p>
    <w:p w14:paraId="28762183" w14:textId="77777777" w:rsidR="003C3292" w:rsidRPr="006C6386" w:rsidRDefault="003C3292" w:rsidP="003C3292">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56F06971" w14:textId="77777777" w:rsidR="003C3292" w:rsidRDefault="003C3292" w:rsidP="003C3292">
      <w:pPr>
        <w:widowControl w:val="0"/>
        <w:spacing w:line="240" w:lineRule="auto"/>
        <w:ind w:left="426"/>
        <w:jc w:val="both"/>
        <w:rPr>
          <w:rFonts w:ascii="Verdana" w:hAnsi="Verdana"/>
          <w:b/>
          <w:lang w:val="en-GB"/>
        </w:rPr>
      </w:pPr>
    </w:p>
    <w:p w14:paraId="6009FF7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7A9B971B"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E00DD32" w14:textId="77777777" w:rsidR="003C3292" w:rsidRPr="00641B91" w:rsidRDefault="003C3292" w:rsidP="00330EE1">
      <w:pPr>
        <w:pStyle w:val="Listaszerbekezds"/>
        <w:numPr>
          <w:ilvl w:val="0"/>
          <w:numId w:val="792"/>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4232A0B4" w14:textId="77777777" w:rsidR="003C3292" w:rsidRPr="00641B91" w:rsidRDefault="003C3292" w:rsidP="00330EE1">
      <w:pPr>
        <w:pStyle w:val="Listaszerbekezds"/>
        <w:widowControl w:val="0"/>
        <w:numPr>
          <w:ilvl w:val="0"/>
          <w:numId w:val="792"/>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2B4BF58E" w14:textId="77777777" w:rsidR="003C3292" w:rsidRPr="00641B91" w:rsidRDefault="003C3292" w:rsidP="00330EE1">
      <w:pPr>
        <w:pStyle w:val="Listaszerbekezds"/>
        <w:widowControl w:val="0"/>
        <w:numPr>
          <w:ilvl w:val="0"/>
          <w:numId w:val="792"/>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1C180C19" w14:textId="77777777" w:rsidR="003C3292" w:rsidRPr="00B9636F" w:rsidRDefault="003C3292" w:rsidP="003C3292">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6194E7CF" w14:textId="77777777" w:rsidR="003C3292" w:rsidRDefault="003C3292" w:rsidP="003C3292">
      <w:pPr>
        <w:widowControl w:val="0"/>
        <w:spacing w:line="240" w:lineRule="auto"/>
        <w:ind w:left="426"/>
        <w:jc w:val="both"/>
        <w:rPr>
          <w:rFonts w:ascii="Verdana" w:hAnsi="Verdana"/>
          <w:lang w:val="en-GB"/>
        </w:rPr>
      </w:pPr>
    </w:p>
    <w:p w14:paraId="288DCA0A"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28CB34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AC790BA" w14:textId="77777777" w:rsidR="003C3292" w:rsidRPr="00C06A70" w:rsidRDefault="003C3292" w:rsidP="00330EE1">
      <w:pPr>
        <w:pStyle w:val="Listaszerbekezds"/>
        <w:widowControl w:val="0"/>
        <w:numPr>
          <w:ilvl w:val="0"/>
          <w:numId w:val="792"/>
        </w:numPr>
        <w:spacing w:line="240" w:lineRule="auto"/>
        <w:jc w:val="both"/>
        <w:rPr>
          <w:rFonts w:ascii="Verdana" w:hAnsi="Verdana"/>
          <w:lang w:eastAsia="ar-SA"/>
        </w:rPr>
      </w:pPr>
      <w:r w:rsidRPr="007A6661">
        <w:rPr>
          <w:rFonts w:ascii="Verdana" w:hAnsi="Verdana"/>
          <w:lang w:eastAsia="ar-SA"/>
        </w:rPr>
        <w:t>The student is open and interested in traditional and new professional knowledge, trends, methods and techniques.</w:t>
      </w:r>
    </w:p>
    <w:p w14:paraId="6507FDCB" w14:textId="77777777" w:rsidR="003C3292" w:rsidRDefault="003C3292" w:rsidP="00330EE1">
      <w:pPr>
        <w:pStyle w:val="Listaszerbekezds"/>
        <w:widowControl w:val="0"/>
        <w:numPr>
          <w:ilvl w:val="0"/>
          <w:numId w:val="792"/>
        </w:numPr>
        <w:spacing w:line="240" w:lineRule="auto"/>
        <w:jc w:val="both"/>
        <w:rPr>
          <w:rFonts w:ascii="Verdana" w:hAnsi="Verdana"/>
          <w:lang w:eastAsia="ar-SA"/>
        </w:rPr>
      </w:pPr>
      <w:r w:rsidRPr="007A6661">
        <w:rPr>
          <w:rFonts w:ascii="Verdana" w:hAnsi="Verdana"/>
          <w:lang w:eastAsia="ar-SA"/>
        </w:rPr>
        <w:t>The student is lawful, civilised and helpful in dealing with citizens.</w:t>
      </w:r>
    </w:p>
    <w:p w14:paraId="7EA046DC" w14:textId="77777777" w:rsidR="003C3292" w:rsidRDefault="003C3292" w:rsidP="00330EE1">
      <w:pPr>
        <w:pStyle w:val="Listaszerbekezds"/>
        <w:widowControl w:val="0"/>
        <w:numPr>
          <w:ilvl w:val="0"/>
          <w:numId w:val="792"/>
        </w:numPr>
        <w:spacing w:line="240" w:lineRule="auto"/>
        <w:jc w:val="both"/>
        <w:rPr>
          <w:rFonts w:ascii="Verdana" w:hAnsi="Verdana"/>
          <w:lang w:eastAsia="ar-SA"/>
        </w:rPr>
      </w:pPr>
      <w:r w:rsidRPr="007A6661">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641B91">
        <w:rPr>
          <w:rFonts w:ascii="Verdana" w:hAnsi="Verdana"/>
          <w:lang w:eastAsia="ar-SA"/>
        </w:rPr>
        <w:t>.</w:t>
      </w:r>
    </w:p>
    <w:p w14:paraId="65CB5843"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505E35F"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DF095F9"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61B6187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1D68BF7" w14:textId="77777777" w:rsidR="003C3292" w:rsidRPr="007A6661" w:rsidRDefault="003C3292" w:rsidP="00330EE1">
      <w:pPr>
        <w:pStyle w:val="Listaszerbekezds"/>
        <w:widowControl w:val="0"/>
        <w:numPr>
          <w:ilvl w:val="0"/>
          <w:numId w:val="792"/>
        </w:numPr>
        <w:spacing w:line="240" w:lineRule="auto"/>
        <w:jc w:val="both"/>
        <w:rPr>
          <w:rFonts w:ascii="Verdana" w:hAnsi="Verdana"/>
          <w:lang w:eastAsia="ar-SA"/>
        </w:rPr>
      </w:pPr>
      <w:r w:rsidRPr="007A6661">
        <w:rPr>
          <w:rFonts w:ascii="Verdana" w:hAnsi="Verdana"/>
          <w:lang w:eastAsia="ar-SA"/>
        </w:rPr>
        <w:t>The student takes a free and responsible approach to the challenges related to the future of Europe and Hungary, and to the possibilities of the individual and commun</w:t>
      </w:r>
      <w:r>
        <w:rPr>
          <w:rFonts w:ascii="Verdana" w:hAnsi="Verdana"/>
          <w:lang w:eastAsia="ar-SA"/>
        </w:rPr>
        <w:t xml:space="preserve">ity </w:t>
      </w:r>
      <w:r w:rsidRPr="007A6661">
        <w:rPr>
          <w:rFonts w:ascii="Verdana" w:hAnsi="Verdana"/>
          <w:lang w:eastAsia="ar-SA"/>
        </w:rPr>
        <w:t>responsibility.</w:t>
      </w:r>
    </w:p>
    <w:p w14:paraId="0D17AA9D" w14:textId="18FB2C74" w:rsidR="003C3292" w:rsidRPr="00D6508D" w:rsidRDefault="003C3292" w:rsidP="00330EE1">
      <w:pPr>
        <w:pStyle w:val="Listaszerbekezds"/>
        <w:widowControl w:val="0"/>
        <w:numPr>
          <w:ilvl w:val="0"/>
          <w:numId w:val="792"/>
        </w:numPr>
        <w:spacing w:line="240" w:lineRule="auto"/>
        <w:jc w:val="both"/>
        <w:rPr>
          <w:rFonts w:ascii="Verdana" w:hAnsi="Verdana"/>
          <w:lang w:eastAsia="ar-SA"/>
        </w:rPr>
      </w:pPr>
      <w:r w:rsidRPr="007A6661">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p>
    <w:p w14:paraId="6D3E47CB" w14:textId="02389FC9" w:rsidR="003C3292" w:rsidRDefault="003C3292" w:rsidP="00550CE2">
      <w:pPr>
        <w:widowControl w:val="0"/>
        <w:spacing w:line="240" w:lineRule="auto"/>
        <w:ind w:left="426"/>
        <w:jc w:val="both"/>
        <w:rPr>
          <w:rFonts w:ascii="Verdana" w:hAnsi="Verdana"/>
          <w:b/>
          <w:lang w:val="en-GB"/>
        </w:rPr>
      </w:pPr>
      <w:r w:rsidRPr="00B26C16">
        <w:rPr>
          <w:rFonts w:ascii="Verdana" w:hAnsi="Verdana"/>
          <w:b/>
          <w:lang w:val="en-GB"/>
        </w:rPr>
        <w:t>Specified competences:</w:t>
      </w:r>
      <w:r w:rsidR="00D6508D">
        <w:rPr>
          <w:rFonts w:ascii="Verdana" w:hAnsi="Verdana"/>
          <w:b/>
          <w:lang w:val="en-GB"/>
        </w:rPr>
        <w:t xml:space="preserve"> -</w:t>
      </w:r>
    </w:p>
    <w:p w14:paraId="5156A561" w14:textId="77777777" w:rsidR="00550CE2" w:rsidRPr="00B26C16" w:rsidRDefault="00550CE2" w:rsidP="00550CE2">
      <w:pPr>
        <w:widowControl w:val="0"/>
        <w:spacing w:line="240" w:lineRule="auto"/>
        <w:ind w:left="426"/>
        <w:jc w:val="both"/>
        <w:rPr>
          <w:rFonts w:ascii="Verdana" w:hAnsi="Verdana"/>
          <w:b/>
          <w:lang w:val="en-GB"/>
        </w:rPr>
      </w:pPr>
    </w:p>
    <w:p w14:paraId="095539F3" w14:textId="77777777" w:rsidR="003C3292" w:rsidRPr="00D722AB" w:rsidRDefault="003C3292" w:rsidP="00330EE1">
      <w:pPr>
        <w:widowControl w:val="0"/>
        <w:numPr>
          <w:ilvl w:val="0"/>
          <w:numId w:val="801"/>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259CD4DA" w14:textId="77777777" w:rsidR="003C3292" w:rsidRDefault="003C3292" w:rsidP="00330EE1">
      <w:pPr>
        <w:widowControl w:val="0"/>
        <w:numPr>
          <w:ilvl w:val="0"/>
          <w:numId w:val="80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C9E842B" w14:textId="77777777" w:rsidR="003C3292" w:rsidRPr="003E646A" w:rsidRDefault="003C3292" w:rsidP="00330EE1">
      <w:pPr>
        <w:pStyle w:val="Listaszerbekezds"/>
        <w:widowControl w:val="0"/>
        <w:numPr>
          <w:ilvl w:val="1"/>
          <w:numId w:val="801"/>
        </w:numPr>
        <w:tabs>
          <w:tab w:val="clear" w:pos="1283"/>
        </w:tabs>
        <w:spacing w:line="240" w:lineRule="auto"/>
        <w:ind w:left="851" w:hanging="431"/>
        <w:jc w:val="both"/>
        <w:rPr>
          <w:rFonts w:ascii="Verdana" w:hAnsi="Verdana"/>
          <w:bCs/>
        </w:rPr>
      </w:pPr>
      <w:r w:rsidRPr="007A6661">
        <w:rPr>
          <w:rFonts w:ascii="Verdana" w:hAnsi="Verdana"/>
          <w:bCs/>
        </w:rPr>
        <w:t>Hallgatókra vonatkozó adózási szabályok</w:t>
      </w:r>
      <w:r w:rsidRPr="007A6661">
        <w:rPr>
          <w:rFonts w:ascii="Verdana" w:hAnsi="Verdana"/>
          <w:bCs/>
          <w:lang w:val="en"/>
        </w:rPr>
        <w:t xml:space="preserve"> (Tax rules for students</w:t>
      </w:r>
      <w:r>
        <w:rPr>
          <w:rFonts w:ascii="Verdana" w:hAnsi="Verdana"/>
          <w:bCs/>
          <w:lang w:val="en"/>
        </w:rPr>
        <w:t>)</w:t>
      </w:r>
    </w:p>
    <w:p w14:paraId="38411859" w14:textId="77777777" w:rsidR="003C3292" w:rsidRPr="003E646A" w:rsidRDefault="003C3292" w:rsidP="00330EE1">
      <w:pPr>
        <w:pStyle w:val="Listaszerbekezds"/>
        <w:widowControl w:val="0"/>
        <w:numPr>
          <w:ilvl w:val="1"/>
          <w:numId w:val="801"/>
        </w:numPr>
        <w:tabs>
          <w:tab w:val="clear" w:pos="1283"/>
        </w:tabs>
        <w:spacing w:line="240" w:lineRule="auto"/>
        <w:ind w:left="420" w:firstLine="0"/>
        <w:jc w:val="both"/>
        <w:rPr>
          <w:rFonts w:ascii="Verdana" w:hAnsi="Verdana"/>
          <w:bCs/>
        </w:rPr>
      </w:pPr>
      <w:r w:rsidRPr="007A6661">
        <w:rPr>
          <w:rFonts w:ascii="Verdana" w:hAnsi="Verdana"/>
          <w:bCs/>
        </w:rPr>
        <w:t>Munkavállalókra vonatkozó alapvető adózási szabályok</w:t>
      </w:r>
      <w:r w:rsidRPr="007A6661">
        <w:rPr>
          <w:rFonts w:ascii="Verdana" w:hAnsi="Verdana"/>
          <w:bCs/>
          <w:lang w:val="en"/>
        </w:rPr>
        <w:t xml:space="preserve"> </w:t>
      </w:r>
      <w:r w:rsidRPr="003E646A">
        <w:rPr>
          <w:rFonts w:ascii="Verdana" w:hAnsi="Verdana"/>
          <w:bCs/>
          <w:lang w:val="en"/>
        </w:rPr>
        <w:t>(</w:t>
      </w:r>
      <w:r w:rsidRPr="007A6661">
        <w:rPr>
          <w:rFonts w:ascii="Verdana" w:hAnsi="Verdana"/>
          <w:bCs/>
          <w:lang w:val="en"/>
        </w:rPr>
        <w:t>Tax rules for employees</w:t>
      </w:r>
      <w:r>
        <w:rPr>
          <w:rFonts w:ascii="Verdana" w:hAnsi="Verdana"/>
          <w:bCs/>
          <w:lang w:val="en"/>
        </w:rPr>
        <w:t>)</w:t>
      </w:r>
    </w:p>
    <w:p w14:paraId="344FE70C" w14:textId="77777777" w:rsidR="003C3292" w:rsidRPr="003E646A" w:rsidRDefault="003C3292" w:rsidP="00330EE1">
      <w:pPr>
        <w:pStyle w:val="Listaszerbekezds"/>
        <w:widowControl w:val="0"/>
        <w:numPr>
          <w:ilvl w:val="1"/>
          <w:numId w:val="801"/>
        </w:numPr>
        <w:tabs>
          <w:tab w:val="clear" w:pos="1283"/>
        </w:tabs>
        <w:spacing w:line="240" w:lineRule="auto"/>
        <w:ind w:left="851" w:hanging="431"/>
        <w:jc w:val="both"/>
        <w:rPr>
          <w:rFonts w:ascii="Verdana" w:hAnsi="Verdana"/>
          <w:bCs/>
        </w:rPr>
      </w:pPr>
      <w:r w:rsidRPr="007A6661">
        <w:rPr>
          <w:rFonts w:ascii="Verdana" w:hAnsi="Verdana"/>
          <w:bCs/>
        </w:rPr>
        <w:t xml:space="preserve">Az adózási morál </w:t>
      </w:r>
      <w:r>
        <w:rPr>
          <w:rFonts w:ascii="Verdana" w:hAnsi="Verdana"/>
          <w:bCs/>
        </w:rPr>
        <w:t>(</w:t>
      </w:r>
      <w:r w:rsidRPr="007A6661">
        <w:rPr>
          <w:rFonts w:ascii="Verdana" w:hAnsi="Verdana"/>
          <w:bCs/>
          <w:lang w:val="en"/>
        </w:rPr>
        <w:t>Tax morale</w:t>
      </w:r>
      <w:r>
        <w:rPr>
          <w:rFonts w:ascii="Verdana" w:hAnsi="Verdana"/>
          <w:bCs/>
        </w:rPr>
        <w:t>)</w:t>
      </w:r>
    </w:p>
    <w:p w14:paraId="785F9398" w14:textId="77777777" w:rsidR="003C3292" w:rsidRPr="003E646A" w:rsidRDefault="003C3292" w:rsidP="00330EE1">
      <w:pPr>
        <w:pStyle w:val="Listaszerbekezds"/>
        <w:widowControl w:val="0"/>
        <w:numPr>
          <w:ilvl w:val="1"/>
          <w:numId w:val="801"/>
        </w:numPr>
        <w:tabs>
          <w:tab w:val="clear" w:pos="1283"/>
        </w:tabs>
        <w:spacing w:line="240" w:lineRule="auto"/>
        <w:ind w:left="420" w:firstLine="0"/>
        <w:jc w:val="both"/>
        <w:rPr>
          <w:rFonts w:ascii="Verdana" w:hAnsi="Verdana"/>
          <w:bCs/>
        </w:rPr>
      </w:pPr>
      <w:r w:rsidRPr="007A6661">
        <w:rPr>
          <w:rFonts w:ascii="Verdana" w:hAnsi="Verdana"/>
          <w:bCs/>
        </w:rPr>
        <w:t xml:space="preserve">Az adóhatóság társadalmi szerepe, megítélése </w:t>
      </w:r>
      <w:r>
        <w:rPr>
          <w:rFonts w:ascii="Verdana" w:hAnsi="Verdana"/>
          <w:bCs/>
        </w:rPr>
        <w:t>(</w:t>
      </w:r>
      <w:r w:rsidRPr="007A6661">
        <w:rPr>
          <w:rFonts w:ascii="Verdana" w:hAnsi="Verdana"/>
          <w:bCs/>
          <w:lang w:val="en"/>
        </w:rPr>
        <w:t>Social role and perception of the tax authority</w:t>
      </w:r>
      <w:r>
        <w:rPr>
          <w:rFonts w:ascii="Verdana" w:hAnsi="Verdana"/>
          <w:bCs/>
        </w:rPr>
        <w:t>)</w:t>
      </w:r>
    </w:p>
    <w:p w14:paraId="05AE1F11" w14:textId="77777777" w:rsidR="003C3292" w:rsidRDefault="003C3292" w:rsidP="00330EE1">
      <w:pPr>
        <w:pStyle w:val="Listaszerbekezds"/>
        <w:widowControl w:val="0"/>
        <w:numPr>
          <w:ilvl w:val="1"/>
          <w:numId w:val="801"/>
        </w:numPr>
        <w:tabs>
          <w:tab w:val="clear" w:pos="1283"/>
        </w:tabs>
        <w:spacing w:line="240" w:lineRule="auto"/>
        <w:ind w:left="420" w:firstLine="0"/>
        <w:jc w:val="both"/>
        <w:rPr>
          <w:rFonts w:ascii="Verdana" w:hAnsi="Verdana"/>
          <w:bCs/>
        </w:rPr>
      </w:pPr>
      <w:r>
        <w:rPr>
          <w:rFonts w:ascii="Verdana" w:hAnsi="Verdana"/>
          <w:bCs/>
        </w:rPr>
        <w:t>Adótudatosság</w:t>
      </w:r>
      <w:r w:rsidRPr="003E646A">
        <w:rPr>
          <w:rFonts w:ascii="Times New Roman" w:hAnsi="Times New Roman"/>
          <w:bCs/>
          <w:lang w:val="en"/>
        </w:rPr>
        <w:t xml:space="preserve"> </w:t>
      </w:r>
      <w:r w:rsidRPr="003E646A">
        <w:rPr>
          <w:rFonts w:ascii="Verdana" w:hAnsi="Verdana"/>
          <w:bCs/>
          <w:lang w:val="en"/>
        </w:rPr>
        <w:t>(</w:t>
      </w:r>
      <w:r w:rsidRPr="007A6661">
        <w:rPr>
          <w:rFonts w:ascii="Verdana" w:hAnsi="Verdana"/>
          <w:bCs/>
          <w:lang w:val="en"/>
        </w:rPr>
        <w:t>Tax awareness</w:t>
      </w:r>
      <w:r>
        <w:rPr>
          <w:rFonts w:ascii="Verdana" w:hAnsi="Verdana"/>
          <w:bCs/>
          <w:lang w:val="en"/>
        </w:rPr>
        <w:t>)</w:t>
      </w:r>
    </w:p>
    <w:p w14:paraId="03EA7192" w14:textId="77777777" w:rsidR="003C3292" w:rsidRPr="003E646A" w:rsidRDefault="003C3292" w:rsidP="00330EE1">
      <w:pPr>
        <w:pStyle w:val="Listaszerbekezds"/>
        <w:widowControl w:val="0"/>
        <w:numPr>
          <w:ilvl w:val="1"/>
          <w:numId w:val="801"/>
        </w:numPr>
        <w:tabs>
          <w:tab w:val="clear" w:pos="1283"/>
        </w:tabs>
        <w:spacing w:line="240" w:lineRule="auto"/>
        <w:ind w:left="851" w:hanging="431"/>
        <w:jc w:val="both"/>
        <w:rPr>
          <w:rFonts w:ascii="Verdana" w:hAnsi="Verdana"/>
          <w:bCs/>
        </w:rPr>
      </w:pPr>
      <w:r>
        <w:rPr>
          <w:rFonts w:ascii="Verdana" w:hAnsi="Verdana"/>
          <w:bCs/>
        </w:rPr>
        <w:t>Adózási kultúra (</w:t>
      </w:r>
      <w:r w:rsidRPr="007A6661">
        <w:rPr>
          <w:rFonts w:ascii="Verdana" w:hAnsi="Verdana"/>
          <w:bCs/>
          <w:lang w:val="en"/>
        </w:rPr>
        <w:t>Culture of taxation</w:t>
      </w:r>
      <w:r>
        <w:rPr>
          <w:rFonts w:ascii="Verdana" w:hAnsi="Verdana"/>
          <w:bCs/>
        </w:rPr>
        <w:t>)</w:t>
      </w:r>
    </w:p>
    <w:p w14:paraId="5413AFD3" w14:textId="77777777" w:rsidR="003C3292" w:rsidRDefault="003C3292" w:rsidP="00330EE1">
      <w:pPr>
        <w:widowControl w:val="0"/>
        <w:numPr>
          <w:ilvl w:val="0"/>
          <w:numId w:val="801"/>
        </w:numPr>
        <w:tabs>
          <w:tab w:val="clear" w:pos="720"/>
        </w:tabs>
        <w:spacing w:line="240" w:lineRule="auto"/>
        <w:ind w:left="426" w:hanging="142"/>
        <w:jc w:val="both"/>
        <w:rPr>
          <w:rFonts w:ascii="Verdana" w:hAnsi="Verdana"/>
          <w:bCs/>
        </w:rPr>
      </w:pPr>
      <w:r w:rsidRPr="003E646A">
        <w:rPr>
          <w:rFonts w:ascii="Verdana" w:hAnsi="Verdana"/>
          <w:b/>
          <w:bCs/>
        </w:rPr>
        <w:lastRenderedPageBreak/>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2., 3., 4.,</w:t>
      </w:r>
      <w:r w:rsidRPr="003E646A">
        <w:rPr>
          <w:rFonts w:ascii="Verdana" w:hAnsi="Verdana"/>
          <w:bCs/>
          <w:color w:val="000000" w:themeColor="text1"/>
        </w:rPr>
        <w:t xml:space="preserve"> 5. </w:t>
      </w:r>
      <w:r>
        <w:rPr>
          <w:rFonts w:ascii="Verdana" w:hAnsi="Verdana"/>
          <w:bCs/>
          <w:color w:val="000000" w:themeColor="text1"/>
        </w:rPr>
        <w:t xml:space="preserve">és 6. </w:t>
      </w:r>
      <w:r w:rsidRPr="003E646A">
        <w:rPr>
          <w:rFonts w:ascii="Verdana" w:hAnsi="Verdana"/>
          <w:bCs/>
          <w:color w:val="000000" w:themeColor="text1"/>
        </w:rPr>
        <w:t>félév</w:t>
      </w:r>
    </w:p>
    <w:p w14:paraId="124D1DED" w14:textId="77777777" w:rsidR="003C3292" w:rsidRDefault="003C3292" w:rsidP="00330EE1">
      <w:pPr>
        <w:widowControl w:val="0"/>
        <w:numPr>
          <w:ilvl w:val="0"/>
          <w:numId w:val="801"/>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381D2A2" w14:textId="77777777" w:rsidR="003C3292" w:rsidRDefault="003C3292" w:rsidP="003C3292">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167A59E9" w14:textId="77777777" w:rsidR="003C3292" w:rsidRDefault="003C3292" w:rsidP="00330EE1">
      <w:pPr>
        <w:widowControl w:val="0"/>
        <w:numPr>
          <w:ilvl w:val="0"/>
          <w:numId w:val="801"/>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ED7F6F0" w14:textId="77777777" w:rsidR="003C3292" w:rsidRPr="00046685" w:rsidRDefault="003C3292" w:rsidP="003C3292">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6E295756" w14:textId="77777777" w:rsidR="003C3292" w:rsidRDefault="003C3292" w:rsidP="00330EE1">
      <w:pPr>
        <w:widowControl w:val="0"/>
        <w:numPr>
          <w:ilvl w:val="0"/>
          <w:numId w:val="80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43086BB6" w14:textId="77777777" w:rsidR="003C3292" w:rsidRDefault="003C3292" w:rsidP="003C3292">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35190D7E" w14:textId="77777777" w:rsidR="003C3292" w:rsidRDefault="003C3292" w:rsidP="00330EE1">
      <w:pPr>
        <w:widowControl w:val="0"/>
        <w:numPr>
          <w:ilvl w:val="1"/>
          <w:numId w:val="80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1D277597" w14:textId="77777777" w:rsidR="003C3292" w:rsidRDefault="003C3292" w:rsidP="003C3292">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0DD6DB07" w14:textId="77777777" w:rsidR="003C3292" w:rsidRDefault="003C3292" w:rsidP="00330EE1">
      <w:pPr>
        <w:widowControl w:val="0"/>
        <w:numPr>
          <w:ilvl w:val="1"/>
          <w:numId w:val="801"/>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69D65BA" w14:textId="77777777" w:rsidR="003C3292" w:rsidRDefault="003C3292" w:rsidP="003C3292">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5F543D4D" w14:textId="77777777" w:rsidR="003C3292" w:rsidRDefault="003C3292" w:rsidP="00330EE1">
      <w:pPr>
        <w:widowControl w:val="0"/>
        <w:numPr>
          <w:ilvl w:val="1"/>
          <w:numId w:val="80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DC09DAC" w14:textId="77777777" w:rsidR="003C3292" w:rsidRPr="00D12830" w:rsidRDefault="003C3292" w:rsidP="003C3292">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216D9C23" w14:textId="77777777" w:rsidR="003C3292" w:rsidRDefault="003C3292" w:rsidP="00330EE1">
      <w:pPr>
        <w:widowControl w:val="0"/>
        <w:numPr>
          <w:ilvl w:val="0"/>
          <w:numId w:val="801"/>
        </w:numPr>
        <w:tabs>
          <w:tab w:val="num" w:pos="360"/>
        </w:tabs>
        <w:spacing w:line="240" w:lineRule="auto"/>
        <w:ind w:left="426" w:hanging="142"/>
        <w:jc w:val="both"/>
        <w:rPr>
          <w:rFonts w:ascii="Verdana" w:hAnsi="Verdana"/>
          <w:bCs/>
        </w:rPr>
      </w:pPr>
      <w:r>
        <w:rPr>
          <w:rFonts w:ascii="Verdana" w:hAnsi="Verdana"/>
          <w:b/>
          <w:bCs/>
        </w:rPr>
        <w:t>Irodalomjegyzék:</w:t>
      </w:r>
    </w:p>
    <w:p w14:paraId="050BBD97" w14:textId="77777777" w:rsidR="003C3292" w:rsidRDefault="003C3292" w:rsidP="00330EE1">
      <w:pPr>
        <w:widowControl w:val="0"/>
        <w:numPr>
          <w:ilvl w:val="1"/>
          <w:numId w:val="801"/>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2E74F949" w14:textId="77777777" w:rsidR="003C3292" w:rsidRPr="001735BD" w:rsidRDefault="003C3292" w:rsidP="00330EE1">
      <w:pPr>
        <w:pStyle w:val="Listaszerbekezds"/>
        <w:numPr>
          <w:ilvl w:val="0"/>
          <w:numId w:val="883"/>
        </w:numPr>
        <w:spacing w:before="0" w:after="160" w:line="256" w:lineRule="auto"/>
        <w:ind w:left="567" w:hanging="283"/>
        <w:jc w:val="both"/>
        <w:rPr>
          <w:rFonts w:ascii="Verdana" w:hAnsi="Verdana"/>
        </w:rPr>
      </w:pPr>
      <w:r w:rsidRPr="001735BD">
        <w:rPr>
          <w:rFonts w:ascii="Verdana" w:hAnsi="Verdana"/>
        </w:rPr>
        <w:t>Dr. Herich György: Adótan 2023. Penta Unió Oktatási Centrum, Budapest, 2023. ISBN: 9786155249907</w:t>
      </w:r>
    </w:p>
    <w:p w14:paraId="1747DF85" w14:textId="5BC48F9B" w:rsidR="003C3292" w:rsidRPr="00550CE2" w:rsidRDefault="003C3292" w:rsidP="00330EE1">
      <w:pPr>
        <w:pStyle w:val="Listaszerbekezds"/>
        <w:numPr>
          <w:ilvl w:val="0"/>
          <w:numId w:val="883"/>
        </w:numPr>
        <w:spacing w:before="0" w:after="160" w:line="256" w:lineRule="auto"/>
        <w:ind w:left="644"/>
        <w:jc w:val="both"/>
        <w:rPr>
          <w:rFonts w:ascii="Verdana" w:hAnsi="Verdana"/>
        </w:rPr>
      </w:pPr>
      <w:r w:rsidRPr="001735BD">
        <w:rPr>
          <w:rFonts w:ascii="Verdana" w:hAnsi="Verdana"/>
        </w:rPr>
        <w:t>Czene-Polgár Viktória – Magasvári Adrienn – Pajor Andrea: Adóigazgatás és adóeljárás. Dialóg Campus, Budapest, 2020. ISBN 9789635310739</w:t>
      </w:r>
    </w:p>
    <w:p w14:paraId="3B56AB50" w14:textId="77777777" w:rsidR="003C3292" w:rsidRDefault="003C3292" w:rsidP="00330EE1">
      <w:pPr>
        <w:widowControl w:val="0"/>
        <w:numPr>
          <w:ilvl w:val="1"/>
          <w:numId w:val="801"/>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6F6E62C" w14:textId="6004E760" w:rsidR="003C3292" w:rsidRDefault="003C3292" w:rsidP="00330EE1">
      <w:pPr>
        <w:pStyle w:val="Listaszerbekezds"/>
        <w:numPr>
          <w:ilvl w:val="0"/>
          <w:numId w:val="884"/>
        </w:numPr>
        <w:spacing w:before="0" w:after="160" w:line="256" w:lineRule="auto"/>
        <w:jc w:val="both"/>
        <w:rPr>
          <w:rFonts w:ascii="Verdana" w:hAnsi="Verdana"/>
        </w:rPr>
      </w:pPr>
      <w:r w:rsidRPr="001735BD">
        <w:rPr>
          <w:rFonts w:ascii="Verdana" w:hAnsi="Verdana"/>
        </w:rPr>
        <w:t>Pajor Andrea; Szabó Andrea (szerk.): Az adó- és vámhatósági ellenőrzések komplex rendszere. Wolters Kluwer Hungary, Budapest, 2022. ISBN 978 963 594 054 7</w:t>
      </w:r>
    </w:p>
    <w:p w14:paraId="372D2D42" w14:textId="1418FB7D" w:rsidR="00550CE2" w:rsidRDefault="00550CE2">
      <w:pPr>
        <w:rPr>
          <w:rFonts w:ascii="Verdana" w:hAnsi="Verdana"/>
        </w:rPr>
      </w:pPr>
      <w:r>
        <w:rPr>
          <w:rFonts w:ascii="Verdana" w:hAnsi="Verdana"/>
        </w:rPr>
        <w:br w:type="page"/>
      </w:r>
    </w:p>
    <w:p w14:paraId="1D749D4A" w14:textId="77777777" w:rsidR="00550CE2" w:rsidRPr="001735BD" w:rsidRDefault="00550CE2" w:rsidP="00550CE2">
      <w:pPr>
        <w:pStyle w:val="Listaszerbekezds"/>
        <w:spacing w:before="0" w:after="160" w:line="256" w:lineRule="auto"/>
        <w:jc w:val="both"/>
        <w:rPr>
          <w:rFonts w:ascii="Verdana" w:hAnsi="Verdana"/>
        </w:rPr>
      </w:pPr>
    </w:p>
    <w:p w14:paraId="48E8CBBF" w14:textId="77777777" w:rsidR="003C3292" w:rsidRPr="001735BD" w:rsidRDefault="003C3292" w:rsidP="00330EE1">
      <w:pPr>
        <w:pStyle w:val="Listaszerbekezds"/>
        <w:numPr>
          <w:ilvl w:val="0"/>
          <w:numId w:val="884"/>
        </w:numPr>
        <w:spacing w:before="0" w:after="160" w:line="256" w:lineRule="auto"/>
        <w:jc w:val="both"/>
        <w:rPr>
          <w:rFonts w:ascii="Verdana" w:hAnsi="Verdana"/>
        </w:rPr>
      </w:pPr>
      <w:r w:rsidRPr="001735BD">
        <w:rPr>
          <w:rFonts w:ascii="Verdana" w:hAnsi="Verdana"/>
        </w:rPr>
        <w:t>Bóta Csaba (szerk.): Az adóhatósági ellenőrzések gyakorlata a NAV szemszögéből. Saldo, Budapest, 202</w:t>
      </w:r>
      <w:r>
        <w:rPr>
          <w:rFonts w:ascii="Verdana" w:hAnsi="Verdana"/>
        </w:rPr>
        <w:t>3</w:t>
      </w:r>
      <w:r w:rsidRPr="001735BD">
        <w:rPr>
          <w:rFonts w:ascii="Verdana" w:hAnsi="Verdana"/>
        </w:rPr>
        <w:t>. ISBN</w:t>
      </w:r>
      <w:r>
        <w:rPr>
          <w:rFonts w:ascii="Verdana" w:hAnsi="Verdana"/>
        </w:rPr>
        <w:t xml:space="preserve"> </w:t>
      </w:r>
      <w:r w:rsidRPr="001735BD">
        <w:rPr>
          <w:rFonts w:ascii="Verdana" w:hAnsi="Verdana"/>
        </w:rPr>
        <w:t>9789636386764</w:t>
      </w:r>
    </w:p>
    <w:p w14:paraId="25DD4D35" w14:textId="77777777" w:rsidR="003C3292" w:rsidRDefault="003C3292" w:rsidP="003C3292">
      <w:pPr>
        <w:pStyle w:val="Listaszerbekezds"/>
        <w:widowControl w:val="0"/>
        <w:spacing w:after="0" w:line="240" w:lineRule="auto"/>
        <w:jc w:val="both"/>
        <w:rPr>
          <w:rFonts w:ascii="Verdana" w:hAnsi="Verdana"/>
          <w:highlight w:val="lightGray"/>
        </w:rPr>
      </w:pPr>
    </w:p>
    <w:p w14:paraId="35E7B688" w14:textId="3ADB486D" w:rsidR="003C3292" w:rsidRDefault="003C3292" w:rsidP="003C3292">
      <w:pPr>
        <w:widowControl w:val="0"/>
        <w:spacing w:line="240" w:lineRule="auto"/>
        <w:jc w:val="both"/>
        <w:rPr>
          <w:rFonts w:ascii="Verdana" w:hAnsi="Verdana"/>
          <w:bCs/>
        </w:rPr>
      </w:pPr>
      <w:r w:rsidRPr="00E8325F">
        <w:rPr>
          <w:rFonts w:ascii="Verdana" w:hAnsi="Verdana"/>
          <w:bCs/>
        </w:rPr>
        <w:t xml:space="preserve">Budapest, </w:t>
      </w:r>
      <w:r w:rsidR="00624B9C">
        <w:rPr>
          <w:rFonts w:ascii="Verdana" w:hAnsi="Verdana"/>
          <w:bCs/>
        </w:rPr>
        <w:t>2025.</w:t>
      </w:r>
    </w:p>
    <w:p w14:paraId="155255CD" w14:textId="77777777" w:rsidR="003C3292" w:rsidRDefault="003C3292" w:rsidP="003C3292">
      <w:pPr>
        <w:widowControl w:val="0"/>
        <w:spacing w:line="240" w:lineRule="auto"/>
        <w:jc w:val="both"/>
        <w:rPr>
          <w:rFonts w:ascii="Verdana" w:hAnsi="Verdana"/>
          <w:bCs/>
        </w:rPr>
      </w:pPr>
    </w:p>
    <w:p w14:paraId="12B25D83" w14:textId="1AB4E288" w:rsidR="003C3292" w:rsidRPr="00E8325F" w:rsidRDefault="00624B9C" w:rsidP="003C3292">
      <w:pPr>
        <w:widowControl w:val="0"/>
        <w:spacing w:after="0" w:line="240" w:lineRule="auto"/>
        <w:jc w:val="right"/>
        <w:rPr>
          <w:rFonts w:ascii="Verdana" w:hAnsi="Verdana"/>
          <w:bCs/>
        </w:rPr>
      </w:pPr>
      <w:r>
        <w:rPr>
          <w:rFonts w:ascii="Verdana" w:hAnsi="Verdana"/>
          <w:bCs/>
        </w:rPr>
        <w:t>dr. Pajor Andrea mesteroktató</w:t>
      </w:r>
    </w:p>
    <w:p w14:paraId="5FBA1B5E" w14:textId="77777777" w:rsidR="003C3292" w:rsidRDefault="003C3292" w:rsidP="003C3292">
      <w:pPr>
        <w:widowControl w:val="0"/>
        <w:spacing w:after="0" w:line="240" w:lineRule="auto"/>
        <w:jc w:val="right"/>
        <w:rPr>
          <w:rFonts w:ascii="Verdana" w:hAnsi="Verdana"/>
          <w:bCs/>
        </w:rPr>
      </w:pPr>
      <w:r w:rsidRPr="00E8325F">
        <w:rPr>
          <w:rFonts w:ascii="Verdana" w:hAnsi="Verdana"/>
          <w:bCs/>
        </w:rPr>
        <w:t>sk.</w:t>
      </w:r>
    </w:p>
    <w:p w14:paraId="01B8C882" w14:textId="77777777" w:rsidR="003C3292" w:rsidRDefault="003C3292" w:rsidP="003C3292">
      <w:pPr>
        <w:widowControl w:val="0"/>
        <w:spacing w:line="240" w:lineRule="auto"/>
        <w:jc w:val="right"/>
        <w:rPr>
          <w:rFonts w:ascii="Verdana" w:hAnsi="Verdana"/>
          <w:bCs/>
        </w:rPr>
      </w:pPr>
    </w:p>
    <w:p w14:paraId="28F0D129"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57C8BEC7" w14:textId="77777777" w:rsidTr="003C3292">
        <w:tc>
          <w:tcPr>
            <w:tcW w:w="4855" w:type="dxa"/>
            <w:tcBorders>
              <w:bottom w:val="single" w:sz="4" w:space="0" w:color="auto"/>
            </w:tcBorders>
          </w:tcPr>
          <w:p w14:paraId="3994D2A3"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1D617F4C" w14:textId="77777777" w:rsidR="003C3292" w:rsidRPr="008E2772" w:rsidRDefault="003C3292" w:rsidP="003C3292">
            <w:pPr>
              <w:spacing w:after="0" w:line="240" w:lineRule="auto"/>
              <w:jc w:val="both"/>
              <w:rPr>
                <w:rFonts w:ascii="Verdana" w:hAnsi="Verdana"/>
              </w:rPr>
            </w:pPr>
          </w:p>
        </w:tc>
        <w:tc>
          <w:tcPr>
            <w:tcW w:w="2597" w:type="dxa"/>
          </w:tcPr>
          <w:p w14:paraId="405D5669" w14:textId="77777777" w:rsidR="003C3292" w:rsidRPr="008E2772" w:rsidRDefault="003C3292" w:rsidP="003C3292">
            <w:pPr>
              <w:spacing w:after="0" w:line="240" w:lineRule="auto"/>
              <w:jc w:val="right"/>
              <w:rPr>
                <w:rFonts w:ascii="Verdana" w:hAnsi="Verdana"/>
              </w:rPr>
            </w:pPr>
          </w:p>
        </w:tc>
      </w:tr>
      <w:tr w:rsidR="003C3292" w:rsidRPr="008E2772" w14:paraId="6245AE01" w14:textId="77777777" w:rsidTr="003C3292">
        <w:tc>
          <w:tcPr>
            <w:tcW w:w="4855" w:type="dxa"/>
            <w:tcBorders>
              <w:top w:val="single" w:sz="4" w:space="0" w:color="auto"/>
            </w:tcBorders>
          </w:tcPr>
          <w:p w14:paraId="4B4BC0D1"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3430FAAD" w14:textId="77777777" w:rsidR="003C3292" w:rsidRPr="008E2772" w:rsidRDefault="003C3292" w:rsidP="003C3292">
            <w:pPr>
              <w:spacing w:after="0" w:line="240" w:lineRule="auto"/>
              <w:jc w:val="both"/>
              <w:rPr>
                <w:rFonts w:ascii="Verdana" w:hAnsi="Verdana"/>
              </w:rPr>
            </w:pPr>
          </w:p>
        </w:tc>
        <w:tc>
          <w:tcPr>
            <w:tcW w:w="2597" w:type="dxa"/>
          </w:tcPr>
          <w:p w14:paraId="560D9623" w14:textId="77777777" w:rsidR="003C3292" w:rsidRPr="008E2772" w:rsidRDefault="003C3292" w:rsidP="003C3292">
            <w:pPr>
              <w:spacing w:after="0" w:line="240" w:lineRule="auto"/>
              <w:jc w:val="both"/>
              <w:rPr>
                <w:rFonts w:ascii="Verdana" w:hAnsi="Verdana"/>
              </w:rPr>
            </w:pPr>
          </w:p>
        </w:tc>
      </w:tr>
    </w:tbl>
    <w:p w14:paraId="26314EC8" w14:textId="77777777" w:rsidR="003C3292" w:rsidRPr="008E2772" w:rsidRDefault="003C3292" w:rsidP="003C3292">
      <w:pPr>
        <w:widowControl w:val="0"/>
        <w:spacing w:line="240" w:lineRule="auto"/>
        <w:ind w:left="426" w:hanging="142"/>
        <w:jc w:val="center"/>
        <w:rPr>
          <w:rFonts w:ascii="Verdana" w:hAnsi="Verdana"/>
          <w:b/>
          <w:bCs/>
        </w:rPr>
      </w:pPr>
    </w:p>
    <w:p w14:paraId="4CA81025"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6802BD6" w14:textId="77777777" w:rsidR="003C3292" w:rsidRPr="008E2772" w:rsidRDefault="003C3292" w:rsidP="00330EE1">
      <w:pPr>
        <w:widowControl w:val="0"/>
        <w:numPr>
          <w:ilvl w:val="0"/>
          <w:numId w:val="846"/>
        </w:numPr>
        <w:tabs>
          <w:tab w:val="clear" w:pos="720"/>
          <w:tab w:val="num" w:pos="426"/>
        </w:tabs>
        <w:spacing w:line="240" w:lineRule="auto"/>
        <w:ind w:hanging="436"/>
        <w:jc w:val="both"/>
        <w:rPr>
          <w:rFonts w:ascii="Verdana" w:hAnsi="Verdana"/>
          <w:bCs/>
        </w:rPr>
      </w:pPr>
      <w:r w:rsidRPr="008E2772">
        <w:rPr>
          <w:rFonts w:ascii="Verdana" w:hAnsi="Verdana"/>
          <w:b/>
          <w:bCs/>
        </w:rPr>
        <w:t>A tantárgy kódja:</w:t>
      </w:r>
      <w:r w:rsidRPr="00664358">
        <w:rPr>
          <w:rFonts w:ascii="Verdana" w:hAnsi="Verdana"/>
          <w:b/>
          <w:bCs/>
          <w:color w:val="FF0000"/>
        </w:rPr>
        <w:t xml:space="preserve"> </w:t>
      </w:r>
      <w:r>
        <w:rPr>
          <w:rFonts w:ascii="Verdana" w:hAnsi="Verdana"/>
          <w:b/>
          <w:bCs/>
        </w:rPr>
        <w:t>RVPTB56</w:t>
      </w:r>
    </w:p>
    <w:p w14:paraId="5E1EAD1F" w14:textId="77777777" w:rsidR="003C3292" w:rsidRPr="00135661" w:rsidRDefault="003C3292" w:rsidP="00330EE1">
      <w:pPr>
        <w:pStyle w:val="Listaszerbekezds"/>
        <w:numPr>
          <w:ilvl w:val="0"/>
          <w:numId w:val="846"/>
        </w:numPr>
        <w:tabs>
          <w:tab w:val="clear" w:pos="720"/>
          <w:tab w:val="num" w:pos="426"/>
        </w:tabs>
        <w:spacing w:before="0" w:after="160" w:line="259" w:lineRule="auto"/>
        <w:ind w:hanging="436"/>
        <w:rPr>
          <w:rFonts w:ascii="Verdana" w:hAnsi="Verdana"/>
          <w:bCs/>
        </w:rPr>
      </w:pPr>
      <w:r w:rsidRPr="00135661">
        <w:rPr>
          <w:rFonts w:ascii="Verdana" w:hAnsi="Verdana"/>
          <w:b/>
          <w:bCs/>
        </w:rPr>
        <w:t>A tantárgy megnevezése (magyarul):</w:t>
      </w:r>
      <w:r w:rsidRPr="00135661">
        <w:rPr>
          <w:rFonts w:ascii="Verdana" w:hAnsi="Verdana"/>
          <w:bCs/>
        </w:rPr>
        <w:t xml:space="preserve"> Vámellenőrzés a gyakorlatban – Záhonytól Brüsszelig</w:t>
      </w:r>
    </w:p>
    <w:p w14:paraId="59E46C2E" w14:textId="77777777" w:rsidR="003C3292" w:rsidRPr="000B4D1A" w:rsidRDefault="003C3292" w:rsidP="00330EE1">
      <w:pPr>
        <w:widowControl w:val="0"/>
        <w:numPr>
          <w:ilvl w:val="0"/>
          <w:numId w:val="846"/>
        </w:numPr>
        <w:tabs>
          <w:tab w:val="clear" w:pos="720"/>
          <w:tab w:val="num" w:pos="426"/>
        </w:tabs>
        <w:spacing w:line="240" w:lineRule="auto"/>
        <w:ind w:hanging="436"/>
        <w:jc w:val="both"/>
        <w:rPr>
          <w:rFonts w:ascii="Verdana" w:hAnsi="Verdana"/>
          <w:bCs/>
          <w:lang w:val="en-GB"/>
        </w:rPr>
      </w:pPr>
      <w:r w:rsidRPr="008E2772">
        <w:rPr>
          <w:rFonts w:ascii="Verdana" w:hAnsi="Verdana"/>
          <w:b/>
          <w:bCs/>
        </w:rPr>
        <w:t xml:space="preserve">A tantárgy megnevezése (angolul): </w:t>
      </w:r>
      <w:r w:rsidRPr="00135661">
        <w:rPr>
          <w:rFonts w:ascii="Verdana" w:hAnsi="Verdana"/>
          <w:bCs/>
        </w:rPr>
        <w:t>Customs control in practice – from Záhony to Brussels</w:t>
      </w:r>
    </w:p>
    <w:p w14:paraId="2B170C76" w14:textId="77777777" w:rsidR="003C3292" w:rsidRPr="00100E29" w:rsidRDefault="003C3292" w:rsidP="00330EE1">
      <w:pPr>
        <w:widowControl w:val="0"/>
        <w:numPr>
          <w:ilvl w:val="0"/>
          <w:numId w:val="846"/>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E45C5FD" w14:textId="77777777" w:rsidR="003C3292" w:rsidRPr="00100E29" w:rsidRDefault="003C3292" w:rsidP="00330EE1">
      <w:pPr>
        <w:pStyle w:val="Listaszerbekezds"/>
        <w:widowControl w:val="0"/>
        <w:numPr>
          <w:ilvl w:val="1"/>
          <w:numId w:val="846"/>
        </w:numPr>
        <w:tabs>
          <w:tab w:val="clear" w:pos="1283"/>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45C93A73" w14:textId="77777777" w:rsidR="003C3292" w:rsidRPr="008E2772" w:rsidRDefault="003C3292" w:rsidP="00330EE1">
      <w:pPr>
        <w:pStyle w:val="Listaszerbekezds"/>
        <w:widowControl w:val="0"/>
        <w:numPr>
          <w:ilvl w:val="1"/>
          <w:numId w:val="846"/>
        </w:numPr>
        <w:tabs>
          <w:tab w:val="clear" w:pos="1283"/>
        </w:tabs>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50</w:t>
      </w:r>
      <w:r w:rsidRPr="008E2772">
        <w:rPr>
          <w:rFonts w:ascii="Verdana" w:hAnsi="Verdana"/>
          <w:b/>
          <w:bCs/>
        </w:rPr>
        <w:t xml:space="preserve"> </w:t>
      </w:r>
      <w:r>
        <w:rPr>
          <w:rFonts w:ascii="Verdana" w:hAnsi="Verdana"/>
          <w:bCs/>
        </w:rPr>
        <w:t>% elmélet</w:t>
      </w:r>
      <w:r w:rsidRPr="008E2772">
        <w:rPr>
          <w:rFonts w:ascii="Verdana" w:hAnsi="Verdana"/>
          <w:bCs/>
        </w:rPr>
        <w:t xml:space="preserve">, </w:t>
      </w:r>
      <w:r>
        <w:rPr>
          <w:rFonts w:ascii="Verdana" w:hAnsi="Verdana"/>
          <w:bCs/>
        </w:rPr>
        <w:t>50</w:t>
      </w:r>
      <w:r w:rsidRPr="008E2772">
        <w:rPr>
          <w:rFonts w:ascii="Verdana" w:hAnsi="Verdana"/>
          <w:bCs/>
        </w:rPr>
        <w:t xml:space="preserve">% </w:t>
      </w:r>
      <w:r>
        <w:rPr>
          <w:rFonts w:ascii="Verdana" w:hAnsi="Verdana"/>
          <w:bCs/>
        </w:rPr>
        <w:t>gyakorla</w:t>
      </w:r>
      <w:r w:rsidRPr="008E2772">
        <w:rPr>
          <w:rFonts w:ascii="Verdana" w:hAnsi="Verdana"/>
          <w:bCs/>
        </w:rPr>
        <w:t>t</w:t>
      </w:r>
    </w:p>
    <w:p w14:paraId="53D428D0" w14:textId="77777777" w:rsidR="003C3292" w:rsidRDefault="003C3292" w:rsidP="00330EE1">
      <w:pPr>
        <w:widowControl w:val="0"/>
        <w:numPr>
          <w:ilvl w:val="0"/>
          <w:numId w:val="846"/>
        </w:numPr>
        <w:spacing w:line="240" w:lineRule="auto"/>
        <w:ind w:left="426" w:hanging="142"/>
        <w:jc w:val="both"/>
        <w:rPr>
          <w:rFonts w:ascii="Verdana" w:hAnsi="Verdana"/>
          <w:bCs/>
        </w:rPr>
      </w:pPr>
      <w:r w:rsidRPr="002759FD">
        <w:rPr>
          <w:rFonts w:ascii="Verdana" w:hAnsi="Verdana"/>
          <w:b/>
          <w:bCs/>
        </w:rPr>
        <w:t xml:space="preserve">A szak(ok), </w:t>
      </w:r>
      <w:r w:rsidRPr="008E3721">
        <w:rPr>
          <w:rFonts w:ascii="Verdana" w:hAnsi="Verdana"/>
          <w:b/>
          <w:bCs/>
        </w:rPr>
        <w:t>szakirányok/specializációk</w:t>
      </w:r>
      <w:r w:rsidRPr="002759FD">
        <w:rPr>
          <w:rFonts w:ascii="Verdana" w:hAnsi="Verdana"/>
          <w:b/>
          <w:bCs/>
        </w:rPr>
        <w:t xml:space="preserve"> megnevezése (ahol oktatják):</w:t>
      </w:r>
      <w:r w:rsidRPr="002759FD">
        <w:rPr>
          <w:rFonts w:ascii="Verdana" w:hAnsi="Verdana"/>
          <w:bCs/>
        </w:rPr>
        <w:t xml:space="preserve"> </w:t>
      </w:r>
      <w:r>
        <w:rPr>
          <w:rFonts w:ascii="Verdana" w:hAnsi="Verdana"/>
          <w:bCs/>
        </w:rPr>
        <w:t xml:space="preserve">pénzügyi </w:t>
      </w:r>
      <w:r w:rsidRPr="002759FD">
        <w:rPr>
          <w:rFonts w:ascii="Verdana" w:hAnsi="Verdana"/>
          <w:bCs/>
        </w:rPr>
        <w:t>rendészeti alapképzési szak, vámigazgatási és rendészeti szakirány</w:t>
      </w:r>
    </w:p>
    <w:p w14:paraId="0D2EA801" w14:textId="77777777" w:rsidR="003C3292" w:rsidRPr="002759FD" w:rsidRDefault="003C3292" w:rsidP="00330EE1">
      <w:pPr>
        <w:widowControl w:val="0"/>
        <w:numPr>
          <w:ilvl w:val="0"/>
          <w:numId w:val="846"/>
        </w:numPr>
        <w:spacing w:line="240" w:lineRule="auto"/>
        <w:ind w:hanging="436"/>
        <w:jc w:val="both"/>
        <w:rPr>
          <w:rFonts w:ascii="Verdana" w:hAnsi="Verdana"/>
          <w:bCs/>
        </w:rPr>
      </w:pPr>
      <w:r w:rsidRPr="002759FD">
        <w:rPr>
          <w:rFonts w:ascii="Verdana" w:hAnsi="Verdana"/>
          <w:b/>
          <w:bCs/>
        </w:rPr>
        <w:t>Az oktatásért felelős oktatási szervezeti egység megnevezése:</w:t>
      </w:r>
      <w:r>
        <w:rPr>
          <w:rFonts w:ascii="Verdana" w:hAnsi="Verdana"/>
          <w:b/>
          <w:bCs/>
        </w:rPr>
        <w:t xml:space="preserve"> </w:t>
      </w:r>
      <w:r w:rsidRPr="002759FD">
        <w:rPr>
          <w:rFonts w:ascii="Verdana" w:hAnsi="Verdana"/>
          <w:bCs/>
        </w:rPr>
        <w:t>Vám- és Pénzügyőri Tanszék</w:t>
      </w:r>
    </w:p>
    <w:p w14:paraId="51EFEC2E" w14:textId="611B5ED0" w:rsidR="003C3292" w:rsidRPr="008E2772" w:rsidRDefault="003C3292" w:rsidP="00330EE1">
      <w:pPr>
        <w:widowControl w:val="0"/>
        <w:numPr>
          <w:ilvl w:val="0"/>
          <w:numId w:val="846"/>
        </w:numPr>
        <w:tabs>
          <w:tab w:val="num" w:pos="567"/>
        </w:tabs>
        <w:spacing w:line="240" w:lineRule="auto"/>
        <w:ind w:left="426" w:hanging="142"/>
        <w:jc w:val="both"/>
        <w:rPr>
          <w:rFonts w:ascii="Verdana" w:hAnsi="Verdana"/>
          <w:bCs/>
          <w:highlight w:val="lightGray"/>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sidR="00624B9C" w:rsidRPr="00624B9C">
        <w:rPr>
          <w:rFonts w:ascii="Verdana" w:hAnsi="Verdana"/>
          <w:bCs/>
          <w:highlight w:val="yellow"/>
        </w:rPr>
        <w:t>Dr. Suba László pénzügyőr alezredes adjunktus</w:t>
      </w:r>
    </w:p>
    <w:p w14:paraId="7C4474ED" w14:textId="77777777" w:rsidR="003C3292" w:rsidRPr="008E2772" w:rsidRDefault="003C3292" w:rsidP="00330EE1">
      <w:pPr>
        <w:widowControl w:val="0"/>
        <w:numPr>
          <w:ilvl w:val="0"/>
          <w:numId w:val="846"/>
        </w:numPr>
        <w:spacing w:line="240" w:lineRule="auto"/>
        <w:ind w:left="426" w:hanging="142"/>
        <w:jc w:val="both"/>
        <w:rPr>
          <w:rFonts w:ascii="Verdana" w:hAnsi="Verdana"/>
          <w:bCs/>
        </w:rPr>
      </w:pPr>
      <w:r w:rsidRPr="008E2772">
        <w:rPr>
          <w:rFonts w:ascii="Verdana" w:hAnsi="Verdana"/>
          <w:b/>
          <w:bCs/>
        </w:rPr>
        <w:t>A tanórák száma és típusa</w:t>
      </w:r>
    </w:p>
    <w:p w14:paraId="6946AE97" w14:textId="77777777" w:rsidR="003C3292" w:rsidRPr="008E2772" w:rsidRDefault="003C3292" w:rsidP="00330EE1">
      <w:pPr>
        <w:widowControl w:val="0"/>
        <w:numPr>
          <w:ilvl w:val="1"/>
          <w:numId w:val="846"/>
        </w:numPr>
        <w:tabs>
          <w:tab w:val="clear" w:pos="1283"/>
          <w:tab w:val="num" w:pos="709"/>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p>
    <w:p w14:paraId="57A4D8DB" w14:textId="77777777" w:rsidR="003C3292" w:rsidRDefault="003C3292" w:rsidP="00330EE1">
      <w:pPr>
        <w:widowControl w:val="0"/>
        <w:numPr>
          <w:ilvl w:val="2"/>
          <w:numId w:val="846"/>
        </w:numPr>
        <w:tabs>
          <w:tab w:val="num" w:pos="709"/>
          <w:tab w:val="num" w:pos="1134"/>
        </w:tabs>
        <w:spacing w:line="240" w:lineRule="auto"/>
        <w:ind w:left="851" w:hanging="425"/>
        <w:jc w:val="both"/>
        <w:rPr>
          <w:rFonts w:ascii="Verdana" w:hAnsi="Verdana"/>
          <w:bCs/>
        </w:rPr>
      </w:pPr>
      <w:r>
        <w:rPr>
          <w:rFonts w:ascii="Verdana" w:hAnsi="Verdana"/>
          <w:bCs/>
        </w:rPr>
        <w:t>nappali</w:t>
      </w:r>
      <w:r w:rsidRPr="008E2772">
        <w:rPr>
          <w:rFonts w:ascii="Verdana" w:hAnsi="Verdana"/>
          <w:bCs/>
        </w:rPr>
        <w:t xml:space="preserve"> munkarend: </w:t>
      </w:r>
      <w:r>
        <w:rPr>
          <w:rFonts w:ascii="Verdana" w:hAnsi="Verdana"/>
          <w:bCs/>
        </w:rPr>
        <w:t xml:space="preserve">28 </w:t>
      </w:r>
      <w:r w:rsidRPr="008E2772">
        <w:rPr>
          <w:rFonts w:ascii="Verdana" w:hAnsi="Verdana"/>
          <w:bCs/>
        </w:rPr>
        <w:t>(</w:t>
      </w:r>
      <w:r>
        <w:rPr>
          <w:rFonts w:ascii="Verdana" w:hAnsi="Verdana"/>
          <w:bCs/>
        </w:rPr>
        <w:t>14</w:t>
      </w:r>
      <w:r w:rsidRPr="008E2772">
        <w:rPr>
          <w:rFonts w:ascii="Verdana" w:hAnsi="Verdana"/>
          <w:bCs/>
        </w:rPr>
        <w:t xml:space="preserve"> EA + </w:t>
      </w:r>
      <w:r>
        <w:rPr>
          <w:rFonts w:ascii="Verdana" w:hAnsi="Verdana"/>
          <w:bCs/>
        </w:rPr>
        <w:t xml:space="preserve">0 </w:t>
      </w:r>
      <w:r w:rsidRPr="008E2772">
        <w:rPr>
          <w:rFonts w:ascii="Verdana" w:hAnsi="Verdana"/>
          <w:bCs/>
        </w:rPr>
        <w:t xml:space="preserve">SZ + </w:t>
      </w:r>
      <w:r>
        <w:rPr>
          <w:rFonts w:ascii="Verdana" w:hAnsi="Verdana"/>
          <w:bCs/>
        </w:rPr>
        <w:t>14</w:t>
      </w:r>
      <w:r w:rsidRPr="008E2772">
        <w:rPr>
          <w:rFonts w:ascii="Verdana" w:hAnsi="Verdana"/>
          <w:bCs/>
        </w:rPr>
        <w:t xml:space="preserve"> GY)</w:t>
      </w:r>
    </w:p>
    <w:p w14:paraId="6A202904" w14:textId="77777777" w:rsidR="003C3292" w:rsidRPr="008E2772" w:rsidRDefault="003C3292" w:rsidP="00330EE1">
      <w:pPr>
        <w:widowControl w:val="0"/>
        <w:numPr>
          <w:ilvl w:val="2"/>
          <w:numId w:val="846"/>
        </w:numPr>
        <w:tabs>
          <w:tab w:val="num" w:pos="709"/>
          <w:tab w:val="num" w:pos="1134"/>
        </w:tabs>
        <w:spacing w:line="240" w:lineRule="auto"/>
        <w:ind w:left="851" w:hanging="425"/>
        <w:jc w:val="both"/>
        <w:rPr>
          <w:rFonts w:ascii="Verdana" w:hAnsi="Verdana"/>
          <w:bCs/>
        </w:rPr>
      </w:pPr>
      <w:r>
        <w:rPr>
          <w:rFonts w:ascii="Verdana" w:hAnsi="Verdana"/>
          <w:bCs/>
        </w:rPr>
        <w:t>levelező munkarend: 8 (4 EA + 0 SZ+ 4 GY)</w:t>
      </w:r>
    </w:p>
    <w:p w14:paraId="6ED26806" w14:textId="77777777" w:rsidR="003C3292" w:rsidRDefault="003C3292" w:rsidP="00330EE1">
      <w:pPr>
        <w:widowControl w:val="0"/>
        <w:numPr>
          <w:ilvl w:val="1"/>
          <w:numId w:val="846"/>
        </w:numPr>
        <w:tabs>
          <w:tab w:val="clear" w:pos="1283"/>
          <w:tab w:val="num" w:pos="709"/>
          <w:tab w:val="num" w:pos="1134"/>
        </w:tabs>
        <w:spacing w:line="240" w:lineRule="auto"/>
        <w:ind w:left="851" w:hanging="425"/>
        <w:jc w:val="both"/>
        <w:rPr>
          <w:rFonts w:ascii="Verdana" w:hAnsi="Verdana"/>
          <w:bCs/>
        </w:rPr>
      </w:pPr>
      <w:r>
        <w:rPr>
          <w:rFonts w:ascii="Verdana" w:hAnsi="Verdana"/>
          <w:bCs/>
        </w:rPr>
        <w:t>heti óraszám/félév</w:t>
      </w:r>
    </w:p>
    <w:p w14:paraId="18EDABC3" w14:textId="77777777" w:rsidR="003C3292" w:rsidRDefault="003C3292" w:rsidP="00330EE1">
      <w:pPr>
        <w:pStyle w:val="Listaszerbekezds"/>
        <w:widowControl w:val="0"/>
        <w:numPr>
          <w:ilvl w:val="2"/>
          <w:numId w:val="846"/>
        </w:numPr>
        <w:spacing w:line="240" w:lineRule="auto"/>
        <w:ind w:left="993" w:hanging="567"/>
        <w:jc w:val="both"/>
        <w:rPr>
          <w:rFonts w:ascii="Verdana" w:hAnsi="Verdana"/>
          <w:bCs/>
        </w:rPr>
      </w:pPr>
      <w:r>
        <w:rPr>
          <w:rFonts w:ascii="Verdana" w:hAnsi="Verdana"/>
          <w:bCs/>
        </w:rPr>
        <w:t>nappali munkarend: 2</w:t>
      </w:r>
      <w:r w:rsidRPr="00135661">
        <w:rPr>
          <w:rFonts w:ascii="Verdana" w:hAnsi="Verdana"/>
          <w:bCs/>
        </w:rPr>
        <w:t xml:space="preserve"> </w:t>
      </w:r>
    </w:p>
    <w:p w14:paraId="70E31BCC" w14:textId="77777777" w:rsidR="003C3292" w:rsidRPr="00135661" w:rsidRDefault="003C3292" w:rsidP="00330EE1">
      <w:pPr>
        <w:pStyle w:val="Listaszerbekezds"/>
        <w:widowControl w:val="0"/>
        <w:numPr>
          <w:ilvl w:val="2"/>
          <w:numId w:val="846"/>
        </w:numPr>
        <w:spacing w:line="240" w:lineRule="auto"/>
        <w:ind w:left="993" w:hanging="567"/>
        <w:jc w:val="both"/>
        <w:rPr>
          <w:rFonts w:ascii="Verdana" w:hAnsi="Verdana"/>
          <w:bCs/>
        </w:rPr>
      </w:pPr>
      <w:r>
        <w:rPr>
          <w:rFonts w:ascii="Verdana" w:hAnsi="Verdana"/>
          <w:bCs/>
        </w:rPr>
        <w:t>levelező munkarend: 1</w:t>
      </w:r>
    </w:p>
    <w:p w14:paraId="53AE57A5" w14:textId="77777777" w:rsidR="003C3292" w:rsidRPr="008E3721" w:rsidRDefault="003C3292" w:rsidP="00330EE1">
      <w:pPr>
        <w:widowControl w:val="0"/>
        <w:numPr>
          <w:ilvl w:val="1"/>
          <w:numId w:val="846"/>
        </w:numPr>
        <w:tabs>
          <w:tab w:val="clear" w:pos="1283"/>
          <w:tab w:val="num" w:pos="709"/>
          <w:tab w:val="num" w:pos="1134"/>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egyéni és csoportmunka</w:t>
      </w:r>
    </w:p>
    <w:p w14:paraId="62653C91" w14:textId="77777777" w:rsidR="003C3292" w:rsidRDefault="003C3292" w:rsidP="00330EE1">
      <w:pPr>
        <w:pStyle w:val="Default"/>
        <w:widowControl/>
        <w:numPr>
          <w:ilvl w:val="0"/>
          <w:numId w:val="846"/>
        </w:numPr>
        <w:spacing w:before="0" w:after="0" w:line="240" w:lineRule="auto"/>
      </w:pPr>
      <w:r w:rsidRPr="008E2772">
        <w:rPr>
          <w:rFonts w:ascii="Verdana" w:hAnsi="Verdana"/>
          <w:b/>
          <w:bCs/>
          <w:sz w:val="20"/>
          <w:szCs w:val="20"/>
        </w:rPr>
        <w:t>A tantárgy szakmai tartalma (magyarul):</w:t>
      </w:r>
      <w:r w:rsidRPr="008E2772">
        <w:rPr>
          <w:rFonts w:ascii="Verdana" w:hAnsi="Verdana"/>
          <w:bCs/>
          <w:sz w:val="20"/>
          <w:szCs w:val="20"/>
        </w:rPr>
        <w:t xml:space="preserve"> </w:t>
      </w:r>
    </w:p>
    <w:p w14:paraId="60D16888" w14:textId="77777777" w:rsidR="003C3292" w:rsidRPr="00664358" w:rsidRDefault="003C3292" w:rsidP="003C3292">
      <w:pPr>
        <w:widowControl w:val="0"/>
        <w:spacing w:after="0" w:line="240" w:lineRule="auto"/>
        <w:jc w:val="both"/>
        <w:rPr>
          <w:rFonts w:ascii="Verdana" w:hAnsi="Verdana"/>
        </w:rPr>
      </w:pPr>
      <w:r w:rsidRPr="00664358">
        <w:rPr>
          <w:rFonts w:ascii="Verdana" w:hAnsi="Verdana"/>
        </w:rPr>
        <w:t>A vámigazgatási eljárásban egyre nagyobb teret hódít az elektronikus eljárások és az egyszerűsítések rendszere. Ezzel együtt nő a hatékony, koncentrált ellenőrzések szerepe. A témakör részletes elemzése azért i</w:t>
      </w:r>
      <w:r>
        <w:rPr>
          <w:rFonts w:ascii="Verdana" w:hAnsi="Verdana"/>
        </w:rPr>
        <w:t xml:space="preserve">s indokolt, mert a szóban forgó </w:t>
      </w:r>
      <w:r w:rsidRPr="00664358">
        <w:rPr>
          <w:rFonts w:ascii="Verdana" w:hAnsi="Verdana"/>
        </w:rPr>
        <w:t>t</w:t>
      </w:r>
      <w:r>
        <w:rPr>
          <w:rFonts w:ascii="Verdana" w:hAnsi="Verdana"/>
        </w:rPr>
        <w:t xml:space="preserve">erület </w:t>
      </w:r>
      <w:r w:rsidRPr="00664358">
        <w:rPr>
          <w:rFonts w:ascii="Verdana" w:hAnsi="Verdana"/>
        </w:rPr>
        <w:t>jelentős</w:t>
      </w:r>
      <w:r>
        <w:rPr>
          <w:rFonts w:ascii="Verdana" w:hAnsi="Verdana"/>
        </w:rPr>
        <w:t xml:space="preserve"> </w:t>
      </w:r>
      <w:r w:rsidRPr="00664358">
        <w:rPr>
          <w:rFonts w:ascii="Verdana" w:hAnsi="Verdana"/>
        </w:rPr>
        <w:t xml:space="preserve">mértékben kapcsolódik a testület bevételi eredményességéhez. </w:t>
      </w:r>
    </w:p>
    <w:p w14:paraId="5CA40BC9" w14:textId="77777777" w:rsidR="003C3292" w:rsidRDefault="003C3292" w:rsidP="003C3292">
      <w:pPr>
        <w:widowControl w:val="0"/>
        <w:spacing w:line="240" w:lineRule="auto"/>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664358">
        <w:rPr>
          <w:rFonts w:ascii="Verdana" w:hAnsi="Verdana"/>
          <w:bCs/>
          <w:lang w:val="en-GB"/>
        </w:rPr>
        <w:t>The system of electronic procedures and simplifications is gaining more and more space in the customs administration procedure. At the same time, the role of efficient, concentrated inspections is increasing. A detailed analysis of the topic is also justified because the area in question is significantly related to the revenue effectiveness of the board.</w:t>
      </w:r>
    </w:p>
    <w:p w14:paraId="6B5CC3DF" w14:textId="348DD055" w:rsidR="003C3292" w:rsidRPr="00D6508D" w:rsidRDefault="003C3292" w:rsidP="00D6508D">
      <w:pPr>
        <w:widowControl w:val="0"/>
        <w:spacing w:line="240" w:lineRule="auto"/>
        <w:jc w:val="both"/>
        <w:rPr>
          <w:rFonts w:ascii="Verdana" w:hAnsi="Verdana"/>
          <w:bCs/>
        </w:rPr>
      </w:pPr>
      <w:r w:rsidRPr="002C7489">
        <w:rPr>
          <w:rFonts w:ascii="Verdana" w:hAnsi="Verdana"/>
          <w:b/>
          <w:bCs/>
        </w:rPr>
        <w:t xml:space="preserve">Elérendő szakmai kompetenciák (magyarul): </w:t>
      </w:r>
    </w:p>
    <w:p w14:paraId="22893659" w14:textId="2B6176C1" w:rsidR="003C3292" w:rsidRPr="002C7489" w:rsidRDefault="00D6508D" w:rsidP="003C3292">
      <w:pPr>
        <w:widowControl w:val="0"/>
        <w:spacing w:after="0" w:line="240" w:lineRule="auto"/>
        <w:jc w:val="both"/>
        <w:rPr>
          <w:rFonts w:ascii="Verdana" w:hAnsi="Verdana"/>
          <w:b/>
          <w:bCs/>
        </w:rPr>
      </w:pPr>
      <w:r>
        <w:rPr>
          <w:rFonts w:ascii="Verdana" w:hAnsi="Verdana"/>
          <w:b/>
          <w:bCs/>
        </w:rPr>
        <w:t>Tudása</w:t>
      </w:r>
    </w:p>
    <w:p w14:paraId="09FFEECA" w14:textId="2D63EBBF"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w:t>
      </w:r>
      <w:r w:rsidR="00D6508D">
        <w:rPr>
          <w:rFonts w:ascii="Verdana" w:hAnsi="Verdana"/>
          <w:b/>
          <w:bCs/>
        </w:rPr>
        <w:t>l átemelt szakmai kompetenciák:</w:t>
      </w:r>
    </w:p>
    <w:p w14:paraId="3A788437"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 xml:space="preserve">Szakterületének megfelelő jogi – alkotmányjogi, büntetőjogi, büntetőeljárás-jogi, közigazgatási jogi, rendészeti hatósági eljárásjogi, szabálysértési jogi, rendészeti civiljogi, </w:t>
      </w:r>
      <w:r w:rsidRPr="002C7489">
        <w:rPr>
          <w:rFonts w:ascii="Verdana" w:hAnsi="Verdana"/>
          <w:bCs/>
        </w:rPr>
        <w:lastRenderedPageBreak/>
        <w:t>nemzetközi és európai uniós jogi − ismeretekkel rendelkezik.</w:t>
      </w:r>
    </w:p>
    <w:p w14:paraId="3C74FABD"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Tisztában van a szakterületéhez kapcsolódó kommunikációs, pszichológiai, szociológiai, etikai, logikai és egyéb társadalomtudományi ismeretekkel.</w:t>
      </w:r>
    </w:p>
    <w:p w14:paraId="6C6C8FAF" w14:textId="2D3E64F6" w:rsidR="003C3292" w:rsidRPr="00D6508D" w:rsidRDefault="003C3292" w:rsidP="003C3292">
      <w:pPr>
        <w:widowControl w:val="0"/>
        <w:spacing w:after="0" w:line="240" w:lineRule="auto"/>
        <w:jc w:val="both"/>
        <w:rPr>
          <w:rFonts w:ascii="Verdana" w:hAnsi="Verdana"/>
          <w:bCs/>
        </w:rPr>
      </w:pPr>
      <w:r w:rsidRPr="002C7489">
        <w:rPr>
          <w:rFonts w:ascii="Verdana" w:hAnsi="Verdana"/>
          <w:bCs/>
        </w:rPr>
        <w:t>- Tudatában van a munkájához szükséges ügyviteli, titok- és adatvédelmi szabályoknak.</w:t>
      </w:r>
    </w:p>
    <w:p w14:paraId="1BD1188C"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3FA782F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Alaposan ismeri és érti az adó- és vámhatósági feladatrendszerhez kötődő legfontosabb összefüggéseket, elméleteket és az ezeket felépítő fogalomrendszert.</w:t>
      </w:r>
    </w:p>
    <w:p w14:paraId="1857D18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Az adó- és vámhatósági szabályozás sajátos jellegéből fakadóan rendelkezik az európai uniós integráció történetéről, intézményrendszeréről és a gyakorlati megvalósulásáról szóló ismeretekkel.</w:t>
      </w:r>
    </w:p>
    <w:p w14:paraId="7C0D66A1" w14:textId="77777777" w:rsidR="003C3292" w:rsidRPr="002C7489" w:rsidRDefault="003C3292" w:rsidP="003C3292">
      <w:pPr>
        <w:widowControl w:val="0"/>
        <w:spacing w:after="0" w:line="240" w:lineRule="auto"/>
        <w:jc w:val="both"/>
        <w:rPr>
          <w:rFonts w:ascii="Verdana" w:hAnsi="Verdana"/>
          <w:bCs/>
        </w:rPr>
      </w:pPr>
    </w:p>
    <w:p w14:paraId="5BECD403" w14:textId="71E63A0A" w:rsidR="003C3292" w:rsidRPr="002C7489" w:rsidRDefault="00D6508D" w:rsidP="003C3292">
      <w:pPr>
        <w:widowControl w:val="0"/>
        <w:spacing w:after="0" w:line="240" w:lineRule="auto"/>
        <w:jc w:val="both"/>
        <w:rPr>
          <w:rFonts w:ascii="Verdana" w:hAnsi="Verdana"/>
          <w:b/>
          <w:bCs/>
        </w:rPr>
      </w:pPr>
      <w:r>
        <w:rPr>
          <w:rFonts w:ascii="Verdana" w:hAnsi="Verdana"/>
          <w:b/>
          <w:bCs/>
        </w:rPr>
        <w:t>Képességei</w:t>
      </w:r>
    </w:p>
    <w:p w14:paraId="278E70A0"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1E83756E"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csoportmunkára.</w:t>
      </w:r>
    </w:p>
    <w:p w14:paraId="1A714605" w14:textId="31633B72"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munkaköréhez és feladataihoz kapcsolódó jogszabályi háttér értelmezésé</w:t>
      </w:r>
      <w:r w:rsidR="00D6508D">
        <w:rPr>
          <w:rFonts w:ascii="Verdana" w:hAnsi="Verdana"/>
          <w:bCs/>
        </w:rPr>
        <w:t>re és gyakorlati alkalmazására.</w:t>
      </w:r>
    </w:p>
    <w:p w14:paraId="06980017"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104836C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Az adó- és vámhatósági munkakörében képes a feladatait útmutatás nélkül, önállóan ellátni, ennek során képes a rendelkezésére álló erőforrásokat optimálisan felhasználni.</w:t>
      </w:r>
    </w:p>
    <w:p w14:paraId="3D69D0D3"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Képes a rendszeresen előforduló áruk felismerésére és a leírásuknak megfelelő osztályozására okmányellenőrzés, illetve fizikai ellenőrzés alapján.</w:t>
      </w:r>
    </w:p>
    <w:p w14:paraId="1F7CFD67" w14:textId="77777777" w:rsidR="003C3292" w:rsidRPr="002C7489" w:rsidRDefault="003C3292" w:rsidP="003C3292">
      <w:pPr>
        <w:widowControl w:val="0"/>
        <w:spacing w:after="0" w:line="240" w:lineRule="auto"/>
        <w:jc w:val="both"/>
        <w:rPr>
          <w:rFonts w:ascii="Verdana" w:hAnsi="Verdana"/>
          <w:bCs/>
        </w:rPr>
      </w:pPr>
    </w:p>
    <w:p w14:paraId="699205FC" w14:textId="022594BB" w:rsidR="003C3292" w:rsidRDefault="00D6508D" w:rsidP="003C3292">
      <w:pPr>
        <w:widowControl w:val="0"/>
        <w:spacing w:after="0" w:line="240" w:lineRule="auto"/>
        <w:jc w:val="both"/>
        <w:rPr>
          <w:rFonts w:ascii="Verdana" w:hAnsi="Verdana"/>
          <w:b/>
          <w:bCs/>
        </w:rPr>
      </w:pPr>
      <w:r>
        <w:rPr>
          <w:rFonts w:ascii="Verdana" w:hAnsi="Verdana"/>
          <w:b/>
          <w:bCs/>
        </w:rPr>
        <w:t xml:space="preserve">Attitűdje </w:t>
      </w:r>
    </w:p>
    <w:p w14:paraId="21FC780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6D966CF4"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Elkötelezett a minőségi szakmai munkavégzés iránt, azt a pontosságra való törekvés jellemzi.</w:t>
      </w:r>
    </w:p>
    <w:p w14:paraId="7F6625D6" w14:textId="5E44D382"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Készen áll a támogató erőforrások folytonos keresésére, szakmai felelőssége és tudása folytonos fejlesztésére, személyes tanulását a</w:t>
      </w:r>
      <w:r w:rsidR="00D6508D">
        <w:rPr>
          <w:rFonts w:ascii="Verdana" w:hAnsi="Verdana"/>
          <w:bCs/>
        </w:rPr>
        <w:t xml:space="preserve"> közjó szolgálatában értelmezi.</w:t>
      </w:r>
    </w:p>
    <w:p w14:paraId="0CC688D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377D6585"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Nyitott a vámigazgatási és rendészeti szakmai ág tevékenységével kapcsolatos új és specifikus ismeretek megszerzésére, az új eszközökkel és módszerekkel kapcsolatban.</w:t>
      </w:r>
    </w:p>
    <w:p w14:paraId="60AC73FC" w14:textId="77777777" w:rsidR="003C3292" w:rsidRPr="002C7489" w:rsidRDefault="003C3292" w:rsidP="003C3292">
      <w:pPr>
        <w:widowControl w:val="0"/>
        <w:spacing w:after="0" w:line="240" w:lineRule="auto"/>
        <w:jc w:val="both"/>
        <w:rPr>
          <w:rFonts w:ascii="Verdana" w:hAnsi="Verdana"/>
          <w:b/>
          <w:bCs/>
        </w:rPr>
      </w:pPr>
    </w:p>
    <w:p w14:paraId="068FAAD4" w14:textId="0876D0BA"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 xml:space="preserve">Autonómiája és </w:t>
      </w:r>
      <w:r w:rsidR="00D6508D">
        <w:rPr>
          <w:rFonts w:ascii="Verdana" w:hAnsi="Verdana"/>
          <w:b/>
          <w:bCs/>
        </w:rPr>
        <w:t>felelőssége</w:t>
      </w:r>
    </w:p>
    <w:p w14:paraId="50993B64"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03A1767F" w14:textId="25C8621D" w:rsidR="003C3292" w:rsidRPr="002C7489"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Felelősséget érez a közszolgálat egésze iránt, és kialakult benne az a magával szembeni igényesség, amely biztosítja, hogy saját szakterületén méltó részt vállaljon annak m</w:t>
      </w:r>
      <w:r w:rsidR="00D6508D">
        <w:rPr>
          <w:rFonts w:ascii="Verdana" w:hAnsi="Verdana"/>
          <w:bCs/>
        </w:rPr>
        <w:t>űködtetésében.</w:t>
      </w:r>
    </w:p>
    <w:p w14:paraId="644B927E" w14:textId="77777777" w:rsidR="003C3292" w:rsidRPr="002C7489" w:rsidRDefault="003C3292" w:rsidP="003C3292">
      <w:pPr>
        <w:widowControl w:val="0"/>
        <w:spacing w:after="0" w:line="240" w:lineRule="auto"/>
        <w:jc w:val="both"/>
        <w:rPr>
          <w:rFonts w:ascii="Verdana" w:hAnsi="Verdana"/>
          <w:b/>
          <w:bCs/>
        </w:rPr>
      </w:pPr>
      <w:r w:rsidRPr="002C7489">
        <w:rPr>
          <w:rFonts w:ascii="Verdana" w:hAnsi="Verdana"/>
          <w:b/>
          <w:bCs/>
        </w:rPr>
        <w:t>A részletezett szakmai kompetenciák:</w:t>
      </w:r>
    </w:p>
    <w:p w14:paraId="423FD9FE"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Önállóan és felelősséggel vesz részt az adó- és vámhatóság vámigazgatási és rendészeti szakmai ágának tevékenységével kapcsolatos szervezeten belüli és azon kívüli szakmai fórumok munkájában.</w:t>
      </w:r>
    </w:p>
    <w:p w14:paraId="269AC688" w14:textId="77777777" w:rsidR="003C3292" w:rsidRPr="002C7489" w:rsidRDefault="003C3292" w:rsidP="003C3292">
      <w:pPr>
        <w:widowControl w:val="0"/>
        <w:spacing w:after="0" w:line="240" w:lineRule="auto"/>
        <w:jc w:val="both"/>
        <w:rPr>
          <w:rFonts w:ascii="Verdana" w:hAnsi="Verdana"/>
          <w:bCs/>
        </w:rPr>
      </w:pPr>
    </w:p>
    <w:p w14:paraId="1ABF2068" w14:textId="77777777" w:rsidR="003C3292" w:rsidRPr="002C7489" w:rsidRDefault="003C3292" w:rsidP="003C3292">
      <w:pPr>
        <w:widowControl w:val="0"/>
        <w:spacing w:after="0" w:line="240" w:lineRule="auto"/>
        <w:jc w:val="both"/>
        <w:rPr>
          <w:rFonts w:ascii="Verdana" w:hAnsi="Verdana"/>
          <w:b/>
          <w:bCs/>
          <w:lang w:val="en-US"/>
        </w:rPr>
      </w:pPr>
      <w:r w:rsidRPr="002C7489">
        <w:rPr>
          <w:rFonts w:ascii="Verdana" w:hAnsi="Verdana"/>
          <w:b/>
          <w:bCs/>
        </w:rPr>
        <w:lastRenderedPageBreak/>
        <w:t>Elérendő szakmai kompetenciák (angolul) (</w:t>
      </w:r>
      <w:r w:rsidRPr="002C7489">
        <w:rPr>
          <w:rFonts w:ascii="Verdana" w:hAnsi="Verdana"/>
          <w:b/>
          <w:bCs/>
          <w:lang w:val="en-US"/>
        </w:rPr>
        <w:t xml:space="preserve">Competences – English): </w:t>
      </w:r>
    </w:p>
    <w:p w14:paraId="314AF6D2" w14:textId="77777777" w:rsidR="003C3292" w:rsidRDefault="003C3292" w:rsidP="003C3292">
      <w:pPr>
        <w:widowControl w:val="0"/>
        <w:spacing w:after="0" w:line="240" w:lineRule="auto"/>
        <w:jc w:val="both"/>
        <w:rPr>
          <w:rFonts w:ascii="Verdana" w:hAnsi="Verdana"/>
          <w:b/>
          <w:bCs/>
          <w:lang w:val="en-GB"/>
        </w:rPr>
      </w:pPr>
    </w:p>
    <w:p w14:paraId="21E249E8" w14:textId="74618EDC"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Knowledge</w:t>
      </w:r>
    </w:p>
    <w:p w14:paraId="013A0E98"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2B4E915F"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The student has legal knowledge appropriate to his field of expertise - constitutional law, criminal law, criminal procedure law, public administrative law, law enforcement authority procedural law, violation law, law enforcement civil law, international and European Union law.</w:t>
      </w:r>
    </w:p>
    <w:p w14:paraId="002BAD2D"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The student is aware of issues of communication, psychology, sociology, ethics, logic and other social sciences relevant to his/her field.</w:t>
      </w:r>
    </w:p>
    <w:p w14:paraId="49DF2D0D" w14:textId="6A4639E6" w:rsidR="003C3292" w:rsidRPr="002C7489" w:rsidRDefault="003C3292" w:rsidP="003C3292">
      <w:pPr>
        <w:widowControl w:val="0"/>
        <w:spacing w:after="0" w:line="240" w:lineRule="auto"/>
        <w:jc w:val="both"/>
        <w:rPr>
          <w:rFonts w:ascii="Verdana" w:hAnsi="Verdana"/>
          <w:bCs/>
        </w:rPr>
      </w:pPr>
      <w:r w:rsidRPr="002C7489">
        <w:rPr>
          <w:rFonts w:ascii="Verdana" w:hAnsi="Verdana"/>
          <w:bCs/>
        </w:rPr>
        <w:t xml:space="preserve">- The student is aware of the administrative, confidentiality and data protection </w:t>
      </w:r>
      <w:r w:rsidR="00D6508D">
        <w:rPr>
          <w:rFonts w:ascii="Verdana" w:hAnsi="Verdana"/>
          <w:bCs/>
        </w:rPr>
        <w:t>rules required for his/her work</w:t>
      </w:r>
    </w:p>
    <w:p w14:paraId="11D02CF2"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7A58FA3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He/she thoroughly knows and understands the most important connections and theories related to the system of tasks of the tax and customs authorities and the conceptual system that builds them up.</w:t>
      </w:r>
    </w:p>
    <w:p w14:paraId="4283A93B"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Cs/>
          <w:lang w:val="en-GB"/>
        </w:rPr>
        <w:t>- He/she, due to the specific nature of tax and customs regulation, has knowledge of the history, institutional system and practical implementation of European Union integration.</w:t>
      </w:r>
    </w:p>
    <w:p w14:paraId="50001E84" w14:textId="77777777" w:rsidR="003C3292" w:rsidRDefault="003C3292" w:rsidP="003C3292">
      <w:pPr>
        <w:widowControl w:val="0"/>
        <w:spacing w:after="0" w:line="240" w:lineRule="auto"/>
        <w:jc w:val="both"/>
        <w:rPr>
          <w:rFonts w:ascii="Verdana" w:hAnsi="Verdana"/>
          <w:b/>
          <w:bCs/>
          <w:lang w:val="en-GB"/>
        </w:rPr>
      </w:pPr>
    </w:p>
    <w:p w14:paraId="2F9F7EE1"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
          <w:bCs/>
          <w:lang w:val="en-GB"/>
        </w:rPr>
        <w:t>Capabilities</w:t>
      </w:r>
    </w:p>
    <w:p w14:paraId="14D337D0" w14:textId="77777777" w:rsidR="003C3292" w:rsidRDefault="003C3292" w:rsidP="003C3292">
      <w:pPr>
        <w:widowControl w:val="0"/>
        <w:spacing w:after="0" w:line="240" w:lineRule="auto"/>
        <w:jc w:val="both"/>
        <w:rPr>
          <w:rFonts w:ascii="Verdana" w:hAnsi="Verdana"/>
          <w:b/>
          <w:bCs/>
          <w:lang w:val="en-GB"/>
        </w:rPr>
      </w:pPr>
    </w:p>
    <w:p w14:paraId="0610D147"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4E39326F"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work in teams.</w:t>
      </w:r>
    </w:p>
    <w:p w14:paraId="0350BB86"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interpret and apply in practice the legal background related to his/her job and tasks</w:t>
      </w:r>
    </w:p>
    <w:p w14:paraId="4B36A612" w14:textId="77777777" w:rsidR="003C3292" w:rsidRPr="002C7489" w:rsidRDefault="003C3292" w:rsidP="003C3292">
      <w:pPr>
        <w:widowControl w:val="0"/>
        <w:spacing w:after="0" w:line="240" w:lineRule="auto"/>
        <w:jc w:val="both"/>
        <w:rPr>
          <w:rFonts w:ascii="Verdana" w:hAnsi="Verdana"/>
          <w:bCs/>
        </w:rPr>
      </w:pPr>
    </w:p>
    <w:p w14:paraId="0A8DE8B2"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0124AB37" w14:textId="77777777" w:rsidR="003C3292" w:rsidRPr="002C7489" w:rsidRDefault="003C3292" w:rsidP="003C3292">
      <w:pPr>
        <w:widowControl w:val="0"/>
        <w:spacing w:after="0" w:line="240" w:lineRule="auto"/>
        <w:jc w:val="both"/>
        <w:rPr>
          <w:rFonts w:ascii="Verdana" w:hAnsi="Verdana"/>
          <w:bCs/>
          <w:lang w:val="en-GB"/>
        </w:rPr>
      </w:pPr>
      <w:r w:rsidRPr="002C7489">
        <w:rPr>
          <w:rFonts w:ascii="Verdana" w:hAnsi="Verdana"/>
          <w:bCs/>
          <w:lang w:val="en-GB"/>
        </w:rPr>
        <w:t>- Ability to, in his/her duties at the tax and customs authorities,  carry out his tasks independently without guidance, and in doing so, he/she is able to optimally use the resources available to him/her.</w:t>
      </w:r>
    </w:p>
    <w:p w14:paraId="76C91972"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Ability to, in his/her duties at the tax and customs authorities,  carry out his tasks independently without guidance, and in doing so, he/she is able to optimally use the resources available to him/her.</w:t>
      </w:r>
    </w:p>
    <w:p w14:paraId="1BE21AA9" w14:textId="77777777" w:rsidR="003C3292" w:rsidRPr="002C7489" w:rsidRDefault="003C3292" w:rsidP="003C3292">
      <w:pPr>
        <w:widowControl w:val="0"/>
        <w:spacing w:after="0" w:line="240" w:lineRule="auto"/>
        <w:jc w:val="both"/>
        <w:rPr>
          <w:rFonts w:ascii="Verdana" w:hAnsi="Verdana"/>
          <w:bCs/>
          <w:lang w:val="en-GB"/>
        </w:rPr>
      </w:pPr>
    </w:p>
    <w:p w14:paraId="56E53A4D" w14:textId="030AC008"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Attitude</w:t>
      </w:r>
    </w:p>
    <w:p w14:paraId="32FA78A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4DF3B952" w14:textId="77777777" w:rsidR="003C3292" w:rsidRPr="002C7489" w:rsidRDefault="003C3292" w:rsidP="003C3292">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comitted to carry out his/her professional work at a qualified level and he/she strives for accuracy.</w:t>
      </w:r>
    </w:p>
    <w:p w14:paraId="58DFF05E" w14:textId="024A6C7C"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ready to constantly seek supportive resources, to continuously develop his/her professional responsibility and knowledge, and to interpret his/her personal learning in</w:t>
      </w:r>
      <w:r w:rsidR="00D6508D">
        <w:rPr>
          <w:rFonts w:ascii="Verdana" w:hAnsi="Verdana"/>
          <w:bCs/>
        </w:rPr>
        <w:t xml:space="preserve"> the service of the common good</w:t>
      </w:r>
    </w:p>
    <w:p w14:paraId="2215258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204DB504" w14:textId="77777777" w:rsidR="003C3292" w:rsidRPr="002C7489" w:rsidRDefault="003C3292" w:rsidP="003C3292">
      <w:pPr>
        <w:widowControl w:val="0"/>
        <w:spacing w:after="0" w:line="240" w:lineRule="auto"/>
        <w:jc w:val="both"/>
        <w:rPr>
          <w:rFonts w:ascii="Verdana" w:hAnsi="Verdana"/>
          <w:bCs/>
        </w:rPr>
      </w:pPr>
      <w:r w:rsidRPr="002C7489">
        <w:rPr>
          <w:rFonts w:ascii="Verdana" w:hAnsi="Verdana"/>
          <w:bCs/>
        </w:rPr>
        <w:t xml:space="preserve">- He/she is open to acquiring new and specific knowledge related to the activities of the </w:t>
      </w:r>
      <w:r w:rsidRPr="002C7489">
        <w:rPr>
          <w:rFonts w:ascii="Verdana" w:hAnsi="Verdana"/>
          <w:bCs/>
        </w:rPr>
        <w:lastRenderedPageBreak/>
        <w:t>customs administration and law enforcement professional branch, in relation to new tools and methods.</w:t>
      </w:r>
    </w:p>
    <w:p w14:paraId="60260F6D" w14:textId="77777777" w:rsidR="003C3292" w:rsidRDefault="003C3292" w:rsidP="003C3292">
      <w:pPr>
        <w:widowControl w:val="0"/>
        <w:spacing w:after="0" w:line="240" w:lineRule="auto"/>
        <w:jc w:val="both"/>
        <w:rPr>
          <w:rFonts w:ascii="Verdana" w:hAnsi="Verdana"/>
          <w:b/>
          <w:bCs/>
          <w:lang w:val="en-GB"/>
        </w:rPr>
      </w:pPr>
    </w:p>
    <w:p w14:paraId="1410788F" w14:textId="7095D35C" w:rsidR="003C3292" w:rsidRPr="00D6508D" w:rsidRDefault="003C3292" w:rsidP="003C3292">
      <w:pPr>
        <w:widowControl w:val="0"/>
        <w:spacing w:after="0" w:line="240" w:lineRule="auto"/>
        <w:jc w:val="both"/>
        <w:rPr>
          <w:rFonts w:ascii="Verdana" w:hAnsi="Verdana"/>
          <w:bCs/>
          <w:lang w:val="en-GB"/>
        </w:rPr>
      </w:pPr>
      <w:r w:rsidRPr="002C7489">
        <w:rPr>
          <w:rFonts w:ascii="Verdana" w:hAnsi="Verdana"/>
          <w:b/>
          <w:bCs/>
          <w:lang w:val="en-GB"/>
        </w:rPr>
        <w:t>Autonomy and responsibility</w:t>
      </w:r>
    </w:p>
    <w:p w14:paraId="56EDB54E"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6092DC78" w14:textId="17795E84" w:rsidR="003C3292" w:rsidRPr="00D6508D" w:rsidRDefault="003C3292" w:rsidP="00D6508D">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 xml:space="preserve">The student feels responsibility for the public service as a whole and he/she has developed a sense of responsibility towards himself/herself, which ensures that he/she takes an appropriate part in its operation in </w:t>
      </w:r>
      <w:r w:rsidR="00D6508D">
        <w:rPr>
          <w:rFonts w:ascii="Verdana" w:hAnsi="Verdana"/>
          <w:bCs/>
        </w:rPr>
        <w:t>his/her own field of expertise.</w:t>
      </w:r>
    </w:p>
    <w:p w14:paraId="7D20C7B9" w14:textId="77777777" w:rsidR="003C3292" w:rsidRPr="002C7489" w:rsidRDefault="003C3292" w:rsidP="003C3292">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6D9B0621" w14:textId="6E69DBC0" w:rsidR="003C3292" w:rsidRDefault="003C3292" w:rsidP="003C3292">
      <w:pPr>
        <w:widowControl w:val="0"/>
        <w:spacing w:after="0" w:line="240" w:lineRule="auto"/>
        <w:jc w:val="both"/>
        <w:rPr>
          <w:rFonts w:ascii="Verdana" w:hAnsi="Verdana"/>
          <w:bCs/>
        </w:rPr>
      </w:pPr>
      <w:r w:rsidRPr="002C7489">
        <w:rPr>
          <w:rFonts w:ascii="Verdana" w:hAnsi="Verdana"/>
          <w:bCs/>
        </w:rPr>
        <w:t>- He/she participates independently and responsibly in the work of professional forums within and outside the organization related to the activities of the customs administration and law enforcement professional branch of the tax and customs authorities.</w:t>
      </w:r>
    </w:p>
    <w:p w14:paraId="6E2047B0" w14:textId="77777777" w:rsidR="00D6508D" w:rsidRPr="002C7489" w:rsidRDefault="00D6508D" w:rsidP="003C3292">
      <w:pPr>
        <w:widowControl w:val="0"/>
        <w:spacing w:after="0" w:line="240" w:lineRule="auto"/>
        <w:jc w:val="both"/>
        <w:rPr>
          <w:rFonts w:ascii="Verdana" w:hAnsi="Verdana"/>
          <w:bCs/>
        </w:rPr>
      </w:pPr>
    </w:p>
    <w:p w14:paraId="6F471EFD" w14:textId="77777777" w:rsidR="003C3292" w:rsidRPr="008763F5" w:rsidRDefault="003C3292" w:rsidP="003C3292">
      <w:pPr>
        <w:widowControl w:val="0"/>
        <w:spacing w:line="240" w:lineRule="auto"/>
        <w:jc w:val="both"/>
        <w:rPr>
          <w:rFonts w:ascii="Verdana" w:hAnsi="Verdana"/>
          <w:lang w:val="en-GB"/>
        </w:rPr>
      </w:pPr>
      <w:r>
        <w:rPr>
          <w:rFonts w:ascii="Verdana" w:hAnsi="Verdana"/>
          <w:b/>
          <w:bCs/>
        </w:rPr>
        <w:t xml:space="preserve">11. </w:t>
      </w:r>
      <w:r w:rsidRPr="008E2772">
        <w:rPr>
          <w:rFonts w:ascii="Verdana" w:hAnsi="Verdana"/>
          <w:b/>
          <w:bCs/>
        </w:rPr>
        <w:t xml:space="preserve">Előtanulmányi követelmények: </w:t>
      </w:r>
      <w:r>
        <w:rPr>
          <w:rFonts w:ascii="Verdana" w:hAnsi="Verdana"/>
          <w:bCs/>
        </w:rPr>
        <w:t>RVPTB 112</w:t>
      </w:r>
      <w:r w:rsidRPr="00D2703E">
        <w:rPr>
          <w:rFonts w:ascii="Verdana" w:hAnsi="Verdana"/>
          <w:bCs/>
        </w:rPr>
        <w:t xml:space="preserve"> </w:t>
      </w:r>
      <w:r>
        <w:rPr>
          <w:rFonts w:ascii="Verdana" w:hAnsi="Verdana"/>
          <w:bCs/>
        </w:rPr>
        <w:t>Uniós vámjog 2.</w:t>
      </w:r>
      <w:r w:rsidRPr="00D2703E">
        <w:rPr>
          <w:rFonts w:ascii="Verdana" w:hAnsi="Verdana"/>
          <w:bCs/>
        </w:rPr>
        <w:t xml:space="preserve"> </w:t>
      </w:r>
    </w:p>
    <w:p w14:paraId="167CCB9F" w14:textId="77777777" w:rsidR="003C3292" w:rsidRPr="002C7489" w:rsidRDefault="003C3292" w:rsidP="00330EE1">
      <w:pPr>
        <w:pStyle w:val="Listaszerbekezds"/>
        <w:widowControl w:val="0"/>
        <w:numPr>
          <w:ilvl w:val="0"/>
          <w:numId w:val="841"/>
        </w:numPr>
        <w:spacing w:line="240" w:lineRule="auto"/>
        <w:ind w:left="426" w:hanging="426"/>
        <w:jc w:val="both"/>
        <w:rPr>
          <w:rFonts w:ascii="Verdana" w:hAnsi="Verdana"/>
          <w:b/>
          <w:bCs/>
        </w:rPr>
      </w:pPr>
      <w:r w:rsidRPr="002C7489">
        <w:rPr>
          <w:rFonts w:ascii="Verdana" w:hAnsi="Verdana"/>
          <w:b/>
          <w:bCs/>
        </w:rPr>
        <w:t xml:space="preserve"> A tantárgy tananyagának leírása, tematika. (magyarul, angolul - English):</w:t>
      </w:r>
    </w:p>
    <w:p w14:paraId="4C9C420B"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12.1</w:t>
      </w:r>
      <w:r w:rsidRPr="00940950">
        <w:rPr>
          <w:rFonts w:ascii="Verdana" w:hAnsi="Verdana"/>
          <w:bCs/>
        </w:rPr>
        <w:t xml:space="preserve"> A vámjog hatályos jogforrásai </w:t>
      </w:r>
    </w:p>
    <w:p w14:paraId="219E6B14"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12.2</w:t>
      </w:r>
      <w:r w:rsidRPr="00940950">
        <w:rPr>
          <w:rFonts w:ascii="Verdana" w:hAnsi="Verdana"/>
          <w:bCs/>
        </w:rPr>
        <w:t xml:space="preserve"> Az uniós vámjog és a nemzeti jogi szabályozás. </w:t>
      </w:r>
    </w:p>
    <w:p w14:paraId="557E91E4"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12.3</w:t>
      </w:r>
      <w:r w:rsidRPr="00940950">
        <w:rPr>
          <w:rFonts w:ascii="Verdana" w:hAnsi="Verdana"/>
          <w:bCs/>
        </w:rPr>
        <w:t xml:space="preserve"> A vámjogszabályok hatálya.  </w:t>
      </w:r>
    </w:p>
    <w:p w14:paraId="73AFB76F" w14:textId="77777777" w:rsidR="003C3292" w:rsidRPr="00940950" w:rsidRDefault="003C3292" w:rsidP="003C3292">
      <w:pPr>
        <w:widowControl w:val="0"/>
        <w:tabs>
          <w:tab w:val="left" w:pos="993"/>
        </w:tabs>
        <w:spacing w:line="240" w:lineRule="auto"/>
        <w:jc w:val="both"/>
        <w:rPr>
          <w:rFonts w:ascii="Verdana" w:hAnsi="Verdana"/>
          <w:bCs/>
        </w:rPr>
      </w:pPr>
      <w:r w:rsidRPr="00940950">
        <w:rPr>
          <w:rFonts w:ascii="Verdana" w:hAnsi="Verdana"/>
          <w:b/>
          <w:bCs/>
        </w:rPr>
        <w:t>12.4</w:t>
      </w:r>
      <w:r w:rsidRPr="00940950">
        <w:rPr>
          <w:rFonts w:ascii="Verdana" w:hAnsi="Verdana"/>
          <w:bCs/>
        </w:rPr>
        <w:t xml:space="preserve"> Nemzetközi egyezmények. </w:t>
      </w:r>
    </w:p>
    <w:p w14:paraId="371D14D6" w14:textId="77777777" w:rsidR="003C3292" w:rsidRDefault="003C3292" w:rsidP="003C3292">
      <w:pPr>
        <w:widowControl w:val="0"/>
        <w:tabs>
          <w:tab w:val="left" w:pos="993"/>
        </w:tabs>
        <w:spacing w:line="240" w:lineRule="auto"/>
        <w:jc w:val="both"/>
        <w:rPr>
          <w:rFonts w:ascii="Verdana" w:hAnsi="Verdana"/>
          <w:bCs/>
        </w:rPr>
      </w:pPr>
    </w:p>
    <w:p w14:paraId="71B524CA" w14:textId="77777777" w:rsidR="003C3292" w:rsidRPr="005E7DFC" w:rsidRDefault="003C3292" w:rsidP="003C3292">
      <w:pPr>
        <w:widowControl w:val="0"/>
        <w:tabs>
          <w:tab w:val="left" w:pos="993"/>
        </w:tabs>
        <w:spacing w:line="240" w:lineRule="auto"/>
        <w:jc w:val="both"/>
        <w:rPr>
          <w:rFonts w:ascii="Verdana" w:hAnsi="Verdana"/>
          <w:b/>
          <w:bCs/>
        </w:rPr>
      </w:pPr>
      <w:r w:rsidRPr="005E7DFC">
        <w:rPr>
          <w:rFonts w:ascii="Verdana" w:hAnsi="Verdana"/>
          <w:b/>
          <w:bCs/>
        </w:rPr>
        <w:t>Description of the subject, curriculum</w:t>
      </w:r>
    </w:p>
    <w:p w14:paraId="4D514B6C"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12.1 </w:t>
      </w:r>
      <w:r w:rsidRPr="00940950">
        <w:rPr>
          <w:rFonts w:ascii="Verdana" w:hAnsi="Verdana"/>
          <w:bCs/>
        </w:rPr>
        <w:t xml:space="preserve">Current sources of customs law; </w:t>
      </w:r>
    </w:p>
    <w:p w14:paraId="42C759C2"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12.2 </w:t>
      </w:r>
      <w:r w:rsidRPr="00940950">
        <w:rPr>
          <w:rFonts w:ascii="Verdana" w:hAnsi="Verdana"/>
          <w:bCs/>
        </w:rPr>
        <w:t xml:space="preserve">EU customs law and the national legislation; </w:t>
      </w:r>
    </w:p>
    <w:p w14:paraId="74CB340D"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12.3 </w:t>
      </w:r>
      <w:r w:rsidRPr="00940950">
        <w:rPr>
          <w:rFonts w:ascii="Verdana" w:hAnsi="Verdana"/>
          <w:bCs/>
        </w:rPr>
        <w:t xml:space="preserve">Scope of customs legislation; </w:t>
      </w:r>
    </w:p>
    <w:p w14:paraId="3298C8FD" w14:textId="77777777" w:rsidR="003C3292" w:rsidRPr="00940950" w:rsidRDefault="003C3292" w:rsidP="003C3292">
      <w:pPr>
        <w:widowControl w:val="0"/>
        <w:spacing w:line="240" w:lineRule="auto"/>
        <w:jc w:val="both"/>
        <w:rPr>
          <w:rFonts w:ascii="Verdana" w:hAnsi="Verdana"/>
          <w:bCs/>
        </w:rPr>
      </w:pPr>
      <w:r w:rsidRPr="00940950">
        <w:rPr>
          <w:rFonts w:ascii="Verdana" w:hAnsi="Verdana"/>
          <w:b/>
          <w:bCs/>
        </w:rPr>
        <w:t xml:space="preserve">12.4 </w:t>
      </w:r>
      <w:r w:rsidRPr="00940950">
        <w:rPr>
          <w:rFonts w:ascii="Verdana" w:hAnsi="Verdana"/>
          <w:bCs/>
        </w:rPr>
        <w:t>International conventions;</w:t>
      </w:r>
    </w:p>
    <w:p w14:paraId="2A636BE7" w14:textId="77777777" w:rsidR="003C3292" w:rsidRPr="00940950" w:rsidRDefault="003C3292" w:rsidP="003C3292">
      <w:pPr>
        <w:widowControl w:val="0"/>
        <w:spacing w:line="240" w:lineRule="auto"/>
        <w:jc w:val="both"/>
        <w:rPr>
          <w:rFonts w:ascii="Verdana" w:hAnsi="Verdana"/>
          <w:bCs/>
        </w:rPr>
      </w:pPr>
    </w:p>
    <w:p w14:paraId="432F362A" w14:textId="77777777" w:rsidR="003C3292" w:rsidRDefault="003C3292" w:rsidP="00330EE1">
      <w:pPr>
        <w:pStyle w:val="Listaszerbekezds"/>
        <w:widowControl w:val="0"/>
        <w:numPr>
          <w:ilvl w:val="0"/>
          <w:numId w:val="841"/>
        </w:numPr>
        <w:spacing w:line="240" w:lineRule="auto"/>
        <w:ind w:left="426" w:hanging="426"/>
        <w:jc w:val="both"/>
        <w:rPr>
          <w:rFonts w:ascii="Verdana" w:hAnsi="Verdana"/>
          <w:bCs/>
        </w:rPr>
      </w:pPr>
      <w:r w:rsidRPr="00940950">
        <w:rPr>
          <w:rFonts w:ascii="Verdana" w:hAnsi="Verdana"/>
          <w:b/>
          <w:bCs/>
        </w:rPr>
        <w:t xml:space="preserve">A tantárgy meghirdetésének gyakorisága/a tantervben történő félévi elhelyezkedése: </w:t>
      </w:r>
    </w:p>
    <w:p w14:paraId="053DBA69" w14:textId="77777777" w:rsidR="003C3292" w:rsidRDefault="003C3292" w:rsidP="003C3292">
      <w:pPr>
        <w:pStyle w:val="Listaszerbekezds"/>
        <w:widowControl w:val="0"/>
        <w:spacing w:line="240" w:lineRule="auto"/>
        <w:ind w:left="426"/>
        <w:jc w:val="both"/>
        <w:rPr>
          <w:rFonts w:ascii="Verdana" w:hAnsi="Verdana"/>
          <w:bCs/>
        </w:rPr>
      </w:pPr>
      <w:r>
        <w:rPr>
          <w:rFonts w:ascii="Verdana" w:hAnsi="Verdana"/>
          <w:bCs/>
        </w:rPr>
        <w:t>pénzügyi rendészeti alapképzési szak, nappali munkarend: 4-5. félév</w:t>
      </w:r>
    </w:p>
    <w:p w14:paraId="2C24F6C2" w14:textId="77777777" w:rsidR="003C3292" w:rsidRDefault="003C3292" w:rsidP="003C3292">
      <w:pPr>
        <w:pStyle w:val="Listaszerbekezds"/>
        <w:widowControl w:val="0"/>
        <w:spacing w:line="240" w:lineRule="auto"/>
        <w:ind w:left="426"/>
        <w:jc w:val="both"/>
        <w:rPr>
          <w:rFonts w:ascii="Verdana" w:hAnsi="Verdana"/>
          <w:bCs/>
        </w:rPr>
      </w:pPr>
      <w:r>
        <w:rPr>
          <w:rFonts w:ascii="Verdana" w:hAnsi="Verdana"/>
          <w:bCs/>
        </w:rPr>
        <w:t>pénzügyi rendészeti alapképzési szak, levelező munkarend: 4-5. félév</w:t>
      </w:r>
    </w:p>
    <w:p w14:paraId="211B3530" w14:textId="77777777" w:rsidR="003C3292" w:rsidRPr="00940950" w:rsidRDefault="003C3292" w:rsidP="003C3292">
      <w:pPr>
        <w:pStyle w:val="Listaszerbekezds"/>
        <w:widowControl w:val="0"/>
        <w:spacing w:line="240" w:lineRule="auto"/>
        <w:ind w:left="426"/>
        <w:jc w:val="both"/>
        <w:rPr>
          <w:rFonts w:ascii="Verdana" w:hAnsi="Verdana"/>
          <w:bCs/>
        </w:rPr>
      </w:pPr>
    </w:p>
    <w:p w14:paraId="2BD43B92" w14:textId="77777777" w:rsidR="003C3292" w:rsidRPr="006A4DF4" w:rsidRDefault="003C3292" w:rsidP="00330EE1">
      <w:pPr>
        <w:pStyle w:val="Listaszerbekezds"/>
        <w:widowControl w:val="0"/>
        <w:numPr>
          <w:ilvl w:val="0"/>
          <w:numId w:val="841"/>
        </w:numPr>
        <w:spacing w:line="240" w:lineRule="auto"/>
        <w:ind w:left="426" w:hanging="426"/>
        <w:jc w:val="both"/>
        <w:rPr>
          <w:rFonts w:ascii="Verdana" w:hAnsi="Verdana"/>
          <w:bCs/>
        </w:rPr>
      </w:pPr>
      <w:r w:rsidRPr="006A4DF4">
        <w:rPr>
          <w:rFonts w:ascii="Verdana" w:hAnsi="Verdana"/>
          <w:b/>
          <w:bCs/>
        </w:rPr>
        <w:t>A tanórákon való részvétel követelményei, az elfogadható hiányzások mértéke, a távolmaradás pótlásának lehetősége:</w:t>
      </w:r>
      <w:r w:rsidRPr="006A4DF4">
        <w:rPr>
          <w:rFonts w:ascii="Verdana" w:hAnsi="Verdana"/>
          <w:bCs/>
        </w:rPr>
        <w:t xml:space="preserve"> </w:t>
      </w:r>
    </w:p>
    <w:p w14:paraId="07FE0E4F" w14:textId="77777777" w:rsidR="003C3292" w:rsidRDefault="003C3292" w:rsidP="003C3292">
      <w:pPr>
        <w:widowControl w:val="0"/>
        <w:spacing w:line="240" w:lineRule="auto"/>
        <w:ind w:left="426"/>
        <w:jc w:val="both"/>
        <w:rPr>
          <w:rFonts w:ascii="Verdana" w:hAnsi="Verdana"/>
          <w:bCs/>
        </w:rPr>
      </w:pPr>
      <w:r w:rsidRPr="00DA3730">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38779E01" w14:textId="77777777" w:rsidR="003C3292" w:rsidRPr="006A4DF4" w:rsidRDefault="003C3292" w:rsidP="00330EE1">
      <w:pPr>
        <w:pStyle w:val="Listaszerbekezds"/>
        <w:widowControl w:val="0"/>
        <w:numPr>
          <w:ilvl w:val="0"/>
          <w:numId w:val="841"/>
        </w:numPr>
        <w:spacing w:line="240" w:lineRule="auto"/>
        <w:ind w:left="426" w:hanging="426"/>
        <w:jc w:val="both"/>
        <w:rPr>
          <w:rFonts w:ascii="Verdana" w:hAnsi="Verdana"/>
          <w:bCs/>
        </w:rPr>
      </w:pPr>
      <w:r w:rsidRPr="006A4DF4">
        <w:rPr>
          <w:rFonts w:ascii="Verdana" w:hAnsi="Verdana"/>
          <w:b/>
        </w:rPr>
        <w:t>Félévközi feladatok, ismeretek ellenőrzésének rendje:</w:t>
      </w:r>
      <w:r w:rsidRPr="006A4DF4">
        <w:rPr>
          <w:rFonts w:ascii="Verdana" w:hAnsi="Verdana"/>
          <w:bCs/>
        </w:rPr>
        <w:t xml:space="preserve"> </w:t>
      </w:r>
    </w:p>
    <w:p w14:paraId="5FF553C5" w14:textId="77777777" w:rsidR="003C3292" w:rsidRPr="00536651" w:rsidRDefault="003C3292" w:rsidP="003C3292">
      <w:pPr>
        <w:widowControl w:val="0"/>
        <w:spacing w:line="240" w:lineRule="auto"/>
        <w:ind w:left="426"/>
        <w:jc w:val="both"/>
        <w:rPr>
          <w:rFonts w:ascii="Verdana" w:hAnsi="Verdana"/>
          <w:bCs/>
        </w:rPr>
      </w:pPr>
      <w:r w:rsidRPr="00DA3730">
        <w:rPr>
          <w:rFonts w:ascii="Verdana" w:hAnsi="Verdana"/>
          <w:bCs/>
        </w:rPr>
        <w:t>A tanulmányi munka alapja az előadások rendszeres látogatása (a 14. pont szerint)</w:t>
      </w:r>
      <w:r>
        <w:rPr>
          <w:rFonts w:ascii="Verdana" w:hAnsi="Verdana"/>
          <w:bCs/>
        </w:rPr>
        <w:t>, órai munka</w:t>
      </w:r>
      <w:r w:rsidRPr="00DA3730">
        <w:rPr>
          <w:rFonts w:ascii="Verdana" w:hAnsi="Verdana"/>
          <w:bCs/>
        </w:rPr>
        <w:t xml:space="preserve"> és a 12.4 tárgykört követően </w:t>
      </w:r>
      <w:r>
        <w:rPr>
          <w:rFonts w:ascii="Verdana" w:hAnsi="Verdana"/>
          <w:bCs/>
        </w:rPr>
        <w:t xml:space="preserve">beadandó </w:t>
      </w:r>
      <w:r w:rsidRPr="00DA3730">
        <w:rPr>
          <w:rFonts w:ascii="Verdana" w:hAnsi="Verdana"/>
          <w:bCs/>
        </w:rPr>
        <w:t xml:space="preserve">dolgozat megírása. A </w:t>
      </w:r>
      <w:r>
        <w:rPr>
          <w:rFonts w:ascii="Verdana" w:hAnsi="Verdana"/>
          <w:bCs/>
        </w:rPr>
        <w:t>beadandó dolgozat</w:t>
      </w:r>
      <w:r w:rsidRPr="00DA3730">
        <w:rPr>
          <w:rFonts w:ascii="Verdana" w:hAnsi="Verdana"/>
          <w:bCs/>
        </w:rPr>
        <w:t xml:space="preserve"> értékelése: ötfokozatú értékelés – (a helyes válaszok aránya 0-60% elégtelen; 61-70% elégséges; 71-80% közepes; 81-90% jó; 91-100% jeles osztályzat). </w:t>
      </w:r>
    </w:p>
    <w:p w14:paraId="619B8A60" w14:textId="77777777" w:rsidR="003C3292" w:rsidRPr="006A4DF4" w:rsidRDefault="003C3292" w:rsidP="00330EE1">
      <w:pPr>
        <w:pStyle w:val="Listaszerbekezds"/>
        <w:widowControl w:val="0"/>
        <w:numPr>
          <w:ilvl w:val="0"/>
          <w:numId w:val="841"/>
        </w:numPr>
        <w:spacing w:line="240" w:lineRule="auto"/>
        <w:ind w:left="426" w:hanging="426"/>
        <w:jc w:val="both"/>
        <w:rPr>
          <w:rFonts w:ascii="Verdana" w:hAnsi="Verdana"/>
          <w:b/>
          <w:bCs/>
        </w:rPr>
      </w:pPr>
      <w:r>
        <w:rPr>
          <w:rFonts w:ascii="Verdana" w:hAnsi="Verdana"/>
          <w:b/>
          <w:bCs/>
        </w:rPr>
        <w:t xml:space="preserve"> </w:t>
      </w:r>
      <w:r w:rsidRPr="006A4DF4">
        <w:rPr>
          <w:rFonts w:ascii="Verdana" w:hAnsi="Verdana"/>
          <w:b/>
          <w:bCs/>
        </w:rPr>
        <w:t xml:space="preserve">Az értékelés, az aláírás és a kreditek megszerzésének pontos feltételei: </w:t>
      </w:r>
    </w:p>
    <w:p w14:paraId="27186E9A"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lastRenderedPageBreak/>
        <w:t>16.1.</w:t>
      </w:r>
      <w:r w:rsidRPr="00DA3730">
        <w:rPr>
          <w:rFonts w:ascii="Verdana" w:hAnsi="Verdana"/>
        </w:rPr>
        <w:t xml:space="preserve"> Az aláírás megszerzésének feltételei:</w:t>
      </w:r>
    </w:p>
    <w:p w14:paraId="6F57C8BC"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rPr>
        <w:t>Az aláírás megszerzésének feltétele a 14. pontban meghatározott arányú részvétel a foglalkozásokon és a 15. pontban meghatározott félévközi feladatok legalább elégséges teljesítése.</w:t>
      </w:r>
    </w:p>
    <w:p w14:paraId="15BCB662"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t>16.2.</w:t>
      </w:r>
      <w:r w:rsidRPr="00DA3730">
        <w:rPr>
          <w:rFonts w:ascii="Verdana" w:hAnsi="Verdana"/>
        </w:rPr>
        <w:t xml:space="preserve"> Az értékelés:</w:t>
      </w:r>
      <w:r>
        <w:rPr>
          <w:rFonts w:ascii="Verdana" w:hAnsi="Verdana"/>
        </w:rPr>
        <w:t xml:space="preserve"> évközi értékelés</w:t>
      </w:r>
    </w:p>
    <w:p w14:paraId="03AD783D" w14:textId="77777777" w:rsidR="003C3292" w:rsidRDefault="003C3292" w:rsidP="003C3292">
      <w:pPr>
        <w:widowControl w:val="0"/>
        <w:tabs>
          <w:tab w:val="left" w:pos="993"/>
        </w:tabs>
        <w:spacing w:line="240" w:lineRule="auto"/>
        <w:ind w:left="426"/>
        <w:jc w:val="both"/>
        <w:rPr>
          <w:rFonts w:ascii="Verdana" w:hAnsi="Verdana"/>
        </w:rPr>
      </w:pPr>
      <w:r w:rsidRPr="00DA3730">
        <w:rPr>
          <w:rFonts w:ascii="Verdana" w:hAnsi="Verdana"/>
        </w:rPr>
        <w:t xml:space="preserve">A félév értékelése </w:t>
      </w:r>
      <w:r>
        <w:rPr>
          <w:rFonts w:ascii="Verdana" w:hAnsi="Verdana"/>
        </w:rPr>
        <w:t>a beadandó dolgozat – írásbeli</w:t>
      </w:r>
      <w:r w:rsidRPr="00DA3730">
        <w:rPr>
          <w:rFonts w:ascii="Verdana" w:hAnsi="Verdana"/>
        </w:rPr>
        <w:t xml:space="preserve"> vizsga. </w:t>
      </w:r>
    </w:p>
    <w:p w14:paraId="30EA7D33" w14:textId="77777777" w:rsidR="003C3292" w:rsidRPr="00DA3730" w:rsidRDefault="003C3292" w:rsidP="003C3292">
      <w:pPr>
        <w:widowControl w:val="0"/>
        <w:tabs>
          <w:tab w:val="left" w:pos="993"/>
        </w:tabs>
        <w:spacing w:line="240" w:lineRule="auto"/>
        <w:ind w:left="426"/>
        <w:jc w:val="both"/>
        <w:rPr>
          <w:rFonts w:ascii="Verdana" w:hAnsi="Verdana"/>
        </w:rPr>
      </w:pPr>
      <w:r w:rsidRPr="00DA3730">
        <w:rPr>
          <w:rFonts w:ascii="Verdana" w:hAnsi="Verdana"/>
          <w:b/>
        </w:rPr>
        <w:t>16.3.</w:t>
      </w:r>
      <w:r w:rsidRPr="00DA3730">
        <w:rPr>
          <w:rFonts w:ascii="Verdana" w:hAnsi="Verdana"/>
        </w:rPr>
        <w:t xml:space="preserve"> A kreditek megszerzésének feltételei:</w:t>
      </w:r>
    </w:p>
    <w:p w14:paraId="2ED1DA7B" w14:textId="77777777" w:rsidR="003C3292" w:rsidRPr="008E2772" w:rsidRDefault="003C3292" w:rsidP="003C3292">
      <w:pPr>
        <w:widowControl w:val="0"/>
        <w:tabs>
          <w:tab w:val="left" w:pos="993"/>
        </w:tabs>
        <w:spacing w:line="240" w:lineRule="auto"/>
        <w:ind w:left="426"/>
        <w:jc w:val="both"/>
        <w:rPr>
          <w:rFonts w:ascii="Verdana" w:hAnsi="Verdana"/>
        </w:rPr>
      </w:pPr>
      <w:r w:rsidRPr="00DA3730">
        <w:rPr>
          <w:rFonts w:ascii="Verdana" w:hAnsi="Verdana"/>
        </w:rPr>
        <w:t xml:space="preserve">A kreditek megszerzésének feltétele az aláírás megszerzése és a </w:t>
      </w:r>
      <w:r>
        <w:rPr>
          <w:rFonts w:ascii="Verdana" w:hAnsi="Verdana"/>
        </w:rPr>
        <w:t>beadandó dolgozat</w:t>
      </w:r>
      <w:r w:rsidRPr="00DA3730">
        <w:rPr>
          <w:rFonts w:ascii="Verdana" w:hAnsi="Verdana"/>
        </w:rPr>
        <w:t xml:space="preserve"> legalább elégséges eredménye.</w:t>
      </w:r>
    </w:p>
    <w:p w14:paraId="43B76910" w14:textId="77777777" w:rsidR="003C3292" w:rsidRPr="008E2772" w:rsidRDefault="003C3292" w:rsidP="00330EE1">
      <w:pPr>
        <w:widowControl w:val="0"/>
        <w:numPr>
          <w:ilvl w:val="0"/>
          <w:numId w:val="841"/>
        </w:numPr>
        <w:spacing w:line="240" w:lineRule="auto"/>
        <w:ind w:left="426" w:hanging="426"/>
        <w:jc w:val="both"/>
        <w:rPr>
          <w:rFonts w:ascii="Verdana" w:hAnsi="Verdana"/>
          <w:bCs/>
        </w:rPr>
      </w:pPr>
      <w:r w:rsidRPr="008E2772">
        <w:rPr>
          <w:rFonts w:ascii="Verdana" w:hAnsi="Verdana"/>
          <w:b/>
          <w:bCs/>
        </w:rPr>
        <w:t>Irodalomjegyzék:</w:t>
      </w:r>
    </w:p>
    <w:p w14:paraId="6E46767B" w14:textId="77777777" w:rsidR="003C3292" w:rsidRDefault="003C3292" w:rsidP="00330EE1">
      <w:pPr>
        <w:pStyle w:val="Listaszerbekezds"/>
        <w:widowControl w:val="0"/>
        <w:numPr>
          <w:ilvl w:val="1"/>
          <w:numId w:val="843"/>
        </w:numPr>
        <w:spacing w:line="240" w:lineRule="auto"/>
        <w:jc w:val="both"/>
        <w:rPr>
          <w:rFonts w:ascii="Verdana" w:hAnsi="Verdana"/>
          <w:b/>
          <w:bCs/>
        </w:rPr>
      </w:pPr>
      <w:r w:rsidRPr="002C7489">
        <w:rPr>
          <w:rFonts w:ascii="Verdana" w:hAnsi="Verdana"/>
          <w:b/>
          <w:bCs/>
        </w:rPr>
        <w:t>Kötelező irodalom:</w:t>
      </w:r>
    </w:p>
    <w:p w14:paraId="203C4D90" w14:textId="77777777" w:rsidR="003C3292" w:rsidRPr="002C7489" w:rsidRDefault="003C3292" w:rsidP="003C3292">
      <w:pPr>
        <w:pStyle w:val="Listaszerbekezds"/>
        <w:widowControl w:val="0"/>
        <w:spacing w:line="240" w:lineRule="auto"/>
        <w:jc w:val="both"/>
        <w:rPr>
          <w:rFonts w:ascii="Verdana" w:hAnsi="Verdana"/>
          <w:b/>
          <w:bCs/>
        </w:rPr>
      </w:pPr>
    </w:p>
    <w:p w14:paraId="447850F9" w14:textId="77777777" w:rsidR="003C3292" w:rsidRPr="0024522E" w:rsidRDefault="003C3292" w:rsidP="00330EE1">
      <w:pPr>
        <w:pStyle w:val="Listaszerbekezds"/>
        <w:numPr>
          <w:ilvl w:val="0"/>
          <w:numId w:val="844"/>
        </w:numPr>
        <w:spacing w:before="0" w:after="160" w:line="20" w:lineRule="atLeast"/>
        <w:jc w:val="both"/>
        <w:rPr>
          <w:rFonts w:ascii="Verdana" w:hAnsi="Verdana"/>
        </w:rPr>
      </w:pPr>
      <w:r w:rsidRPr="0024522E">
        <w:rPr>
          <w:rFonts w:ascii="Verdana" w:hAnsi="Verdana"/>
        </w:rPr>
        <w:t xml:space="preserve">Suba László – Szendi Antal: </w:t>
      </w:r>
      <w:r w:rsidRPr="0024522E">
        <w:rPr>
          <w:rFonts w:ascii="Verdana" w:hAnsi="Verdana"/>
          <w:iCs/>
        </w:rPr>
        <w:t>Az uniós vámjog vázlata.</w:t>
      </w:r>
      <w:r w:rsidRPr="0024522E">
        <w:rPr>
          <w:rFonts w:ascii="Verdana" w:hAnsi="Verdana"/>
        </w:rPr>
        <w:t xml:space="preserve"> Nordex Nonprofit Kft. – Dialóg Campus Kiadó, Bp., 2018.</w:t>
      </w:r>
    </w:p>
    <w:p w14:paraId="3433E5DC" w14:textId="784B82C9" w:rsidR="003C3292" w:rsidRPr="00D6508D" w:rsidRDefault="003C3292" w:rsidP="00330EE1">
      <w:pPr>
        <w:pStyle w:val="Listaszerbekezds"/>
        <w:numPr>
          <w:ilvl w:val="0"/>
          <w:numId w:val="844"/>
        </w:numPr>
        <w:spacing w:before="0" w:after="0" w:line="240" w:lineRule="auto"/>
        <w:jc w:val="both"/>
        <w:rPr>
          <w:rFonts w:ascii="Verdana" w:hAnsi="Verdana"/>
        </w:rPr>
      </w:pPr>
      <w:r w:rsidRPr="0024522E">
        <w:rPr>
          <w:rFonts w:ascii="Verdana" w:hAnsi="Verdana"/>
        </w:rPr>
        <w:t xml:space="preserve">Dézsi Zsolt – Zoltay Gergely: </w:t>
      </w:r>
      <w:r w:rsidRPr="0024522E">
        <w:rPr>
          <w:rFonts w:ascii="Verdana" w:hAnsi="Verdana"/>
          <w:iCs/>
        </w:rPr>
        <w:t>Vámjogi ismeretek A Vám-, jövedéki- és termékdíj ügyintézők kézikönyve.</w:t>
      </w:r>
      <w:r w:rsidRPr="0024522E">
        <w:rPr>
          <w:rFonts w:ascii="Verdana" w:hAnsi="Verdana"/>
        </w:rPr>
        <w:t xml:space="preserve"> Saldo Kiadó, Bp., 2016.</w:t>
      </w:r>
    </w:p>
    <w:p w14:paraId="4605FB58" w14:textId="77777777" w:rsidR="003C3292" w:rsidRDefault="003C3292" w:rsidP="00330EE1">
      <w:pPr>
        <w:pStyle w:val="Listaszerbekezds"/>
        <w:widowControl w:val="0"/>
        <w:numPr>
          <w:ilvl w:val="1"/>
          <w:numId w:val="842"/>
        </w:numPr>
        <w:spacing w:line="240" w:lineRule="auto"/>
        <w:jc w:val="both"/>
        <w:rPr>
          <w:rFonts w:ascii="Verdana" w:hAnsi="Verdana"/>
          <w:b/>
          <w:bCs/>
        </w:rPr>
      </w:pPr>
      <w:r w:rsidRPr="002C7489">
        <w:rPr>
          <w:rFonts w:ascii="Verdana" w:hAnsi="Verdana"/>
          <w:b/>
          <w:bCs/>
        </w:rPr>
        <w:t xml:space="preserve">Ajánlott irodalom: </w:t>
      </w:r>
    </w:p>
    <w:p w14:paraId="6E883150" w14:textId="77777777" w:rsidR="003C3292" w:rsidRPr="002C7489" w:rsidRDefault="003C3292" w:rsidP="003C3292">
      <w:pPr>
        <w:pStyle w:val="Listaszerbekezds"/>
        <w:widowControl w:val="0"/>
        <w:spacing w:line="240" w:lineRule="auto"/>
        <w:jc w:val="both"/>
        <w:rPr>
          <w:rFonts w:ascii="Verdana" w:hAnsi="Verdana"/>
          <w:b/>
          <w:bCs/>
        </w:rPr>
      </w:pPr>
    </w:p>
    <w:p w14:paraId="79D8BBCD" w14:textId="77777777" w:rsidR="003C3292" w:rsidRPr="0024522E" w:rsidRDefault="003C3292" w:rsidP="00330EE1">
      <w:pPr>
        <w:pStyle w:val="Listaszerbekezds"/>
        <w:numPr>
          <w:ilvl w:val="0"/>
          <w:numId w:val="845"/>
        </w:numPr>
        <w:spacing w:before="0" w:after="160" w:line="240" w:lineRule="auto"/>
        <w:ind w:left="714" w:hanging="357"/>
        <w:jc w:val="both"/>
        <w:rPr>
          <w:rFonts w:ascii="Verdana" w:hAnsi="Verdana"/>
        </w:rPr>
      </w:pPr>
      <w:r w:rsidRPr="0024522E">
        <w:rPr>
          <w:rFonts w:ascii="Verdana" w:hAnsi="Verdana"/>
        </w:rPr>
        <w:t xml:space="preserve">Suba László: Az árumozgás-felügyelet elektronizálási folyamata a vámhatóságnál. (Electronisation process of the supervision of circulation of goods by the Customs.) In. Zsámbokiné Ficskovszky, Ágnes (szerk.) </w:t>
      </w:r>
      <w:r w:rsidRPr="0024522E">
        <w:rPr>
          <w:rFonts w:ascii="Verdana" w:hAnsi="Verdana"/>
          <w:iCs/>
        </w:rPr>
        <w:t>Biztonság, szolgáltatás, fejlesztés, avagy új irányok a bevételi hatóságok működésében.</w:t>
      </w:r>
      <w:r w:rsidRPr="0024522E">
        <w:rPr>
          <w:rFonts w:ascii="Verdana" w:hAnsi="Verdana"/>
        </w:rPr>
        <w:t xml:space="preserve"> Tanulmánykötet. Magyar Rendészettudományi Társaság Vám- és Pénzügyőri Tagozat, Bp., 2019. pp. 202–217. (ISBN 978-615-80567-9-3).</w:t>
      </w:r>
    </w:p>
    <w:p w14:paraId="0AA99D7D" w14:textId="77777777" w:rsidR="003C3292" w:rsidRPr="0024522E" w:rsidRDefault="003C3292" w:rsidP="00330EE1">
      <w:pPr>
        <w:pStyle w:val="Listaszerbekezds"/>
        <w:numPr>
          <w:ilvl w:val="0"/>
          <w:numId w:val="845"/>
        </w:numPr>
        <w:spacing w:before="0" w:after="160" w:line="240" w:lineRule="auto"/>
        <w:jc w:val="both"/>
        <w:rPr>
          <w:rFonts w:ascii="Verdana" w:hAnsi="Verdana"/>
        </w:rPr>
      </w:pPr>
      <w:r w:rsidRPr="0024522E">
        <w:rPr>
          <w:rFonts w:ascii="Verdana" w:hAnsi="Verdana"/>
        </w:rPr>
        <w:t>Herich György: Adótan 2015. Penta Unió Oktatási Centrum, Bp., 2015.</w:t>
      </w:r>
    </w:p>
    <w:p w14:paraId="280B7B2F" w14:textId="77777777" w:rsidR="003C3292" w:rsidRDefault="003C3292" w:rsidP="003C3292">
      <w:pPr>
        <w:widowControl w:val="0"/>
        <w:spacing w:line="240" w:lineRule="auto"/>
        <w:ind w:left="284"/>
        <w:jc w:val="both"/>
        <w:rPr>
          <w:rFonts w:ascii="Verdana" w:hAnsi="Verdana"/>
          <w:bCs/>
        </w:rPr>
      </w:pPr>
    </w:p>
    <w:p w14:paraId="5B818B72" w14:textId="6D56C5A6" w:rsidR="003C3292" w:rsidRPr="002C7489" w:rsidRDefault="003C3292" w:rsidP="003C3292">
      <w:pPr>
        <w:widowControl w:val="0"/>
        <w:spacing w:line="240" w:lineRule="auto"/>
        <w:ind w:left="284"/>
        <w:jc w:val="both"/>
        <w:rPr>
          <w:rFonts w:ascii="Verdana" w:hAnsi="Verdana"/>
          <w:bCs/>
        </w:rPr>
      </w:pPr>
      <w:r w:rsidRPr="002C7489">
        <w:rPr>
          <w:rFonts w:ascii="Verdana" w:hAnsi="Verdana"/>
          <w:bCs/>
        </w:rPr>
        <w:t>B</w:t>
      </w:r>
      <w:r>
        <w:rPr>
          <w:rFonts w:ascii="Verdana" w:hAnsi="Verdana"/>
          <w:bCs/>
        </w:rPr>
        <w:t xml:space="preserve">udapest, </w:t>
      </w:r>
      <w:r w:rsidR="00624B9C">
        <w:rPr>
          <w:rFonts w:ascii="Verdana" w:hAnsi="Verdana"/>
          <w:bCs/>
        </w:rPr>
        <w:t>2025.</w:t>
      </w:r>
    </w:p>
    <w:p w14:paraId="13CF784C" w14:textId="77777777" w:rsidR="003C3292" w:rsidRPr="002C7489" w:rsidRDefault="003C3292" w:rsidP="003C3292">
      <w:pPr>
        <w:widowControl w:val="0"/>
        <w:spacing w:line="240" w:lineRule="auto"/>
        <w:jc w:val="both"/>
        <w:rPr>
          <w:rFonts w:ascii="Verdana" w:hAnsi="Verdana"/>
          <w:bCs/>
        </w:rPr>
      </w:pPr>
    </w:p>
    <w:p w14:paraId="1946B3F5" w14:textId="31F46CB2" w:rsidR="003C3292" w:rsidRDefault="00624B9C" w:rsidP="003C3292">
      <w:pPr>
        <w:widowControl w:val="0"/>
        <w:spacing w:after="0" w:line="240" w:lineRule="auto"/>
        <w:jc w:val="right"/>
        <w:rPr>
          <w:rFonts w:ascii="Verdana" w:hAnsi="Verdana"/>
          <w:bCs/>
        </w:rPr>
      </w:pPr>
      <w:r>
        <w:rPr>
          <w:rFonts w:ascii="Verdana" w:hAnsi="Verdana"/>
          <w:bCs/>
        </w:rPr>
        <w:t>Dr. Suba László adjunktus</w:t>
      </w:r>
      <w:r w:rsidR="003C3292" w:rsidRPr="002C7489">
        <w:rPr>
          <w:rFonts w:ascii="Verdana" w:hAnsi="Verdana"/>
          <w:bCs/>
        </w:rPr>
        <w:t xml:space="preserve"> sk.</w:t>
      </w:r>
    </w:p>
    <w:p w14:paraId="25993EB8" w14:textId="36478954" w:rsidR="00D6508D" w:rsidRDefault="00D6508D" w:rsidP="003C3292">
      <w:pPr>
        <w:widowControl w:val="0"/>
        <w:spacing w:after="0" w:line="240" w:lineRule="auto"/>
        <w:jc w:val="right"/>
        <w:rPr>
          <w:rFonts w:ascii="Verdana" w:hAnsi="Verdana"/>
          <w:bCs/>
        </w:rPr>
      </w:pPr>
    </w:p>
    <w:p w14:paraId="716C386D" w14:textId="52CBB8CA" w:rsidR="00D6508D" w:rsidRDefault="00D6508D">
      <w:pPr>
        <w:rPr>
          <w:rFonts w:ascii="Verdana" w:hAnsi="Verdana"/>
          <w:bCs/>
        </w:rPr>
      </w:pPr>
      <w:r>
        <w:rPr>
          <w:rFonts w:ascii="Verdana" w:hAnsi="Verdana"/>
          <w:bCs/>
        </w:rPr>
        <w:br w:type="page"/>
      </w:r>
    </w:p>
    <w:p w14:paraId="6C7CFC2A" w14:textId="77777777" w:rsidR="00D6508D" w:rsidRPr="008E2772" w:rsidRDefault="00D6508D" w:rsidP="003C3292">
      <w:pPr>
        <w:widowControl w:val="0"/>
        <w:spacing w:after="0" w:line="240" w:lineRule="auto"/>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6178A7" w14:paraId="254E112A" w14:textId="77777777" w:rsidTr="003C3292">
        <w:tc>
          <w:tcPr>
            <w:tcW w:w="4855" w:type="dxa"/>
            <w:tcBorders>
              <w:bottom w:val="single" w:sz="4" w:space="0" w:color="auto"/>
            </w:tcBorders>
          </w:tcPr>
          <w:p w14:paraId="6CE2260A" w14:textId="77777777" w:rsidR="003C3292" w:rsidRPr="006178A7" w:rsidRDefault="003C3292" w:rsidP="003C3292">
            <w:pPr>
              <w:spacing w:after="0" w:line="240" w:lineRule="auto"/>
              <w:jc w:val="center"/>
              <w:rPr>
                <w:rFonts w:ascii="Verdana" w:hAnsi="Verdana"/>
                <w:b/>
                <w:smallCaps/>
              </w:rPr>
            </w:pPr>
            <w:r w:rsidRPr="006178A7">
              <w:rPr>
                <w:rFonts w:ascii="Verdana" w:hAnsi="Verdana"/>
                <w:b/>
                <w:smallCaps/>
              </w:rPr>
              <w:t>Nemzeti Közszolgálati Egyetem</w:t>
            </w:r>
          </w:p>
        </w:tc>
        <w:tc>
          <w:tcPr>
            <w:tcW w:w="1620" w:type="dxa"/>
          </w:tcPr>
          <w:p w14:paraId="3ADA3436" w14:textId="77777777" w:rsidR="003C3292" w:rsidRPr="006178A7" w:rsidRDefault="003C3292" w:rsidP="003C3292">
            <w:pPr>
              <w:spacing w:after="0" w:line="240" w:lineRule="auto"/>
              <w:jc w:val="both"/>
              <w:rPr>
                <w:rFonts w:ascii="Verdana" w:hAnsi="Verdana"/>
              </w:rPr>
            </w:pPr>
          </w:p>
        </w:tc>
        <w:tc>
          <w:tcPr>
            <w:tcW w:w="2597" w:type="dxa"/>
          </w:tcPr>
          <w:p w14:paraId="6011C8B7" w14:textId="77777777" w:rsidR="003C3292" w:rsidRPr="006178A7" w:rsidRDefault="003C3292" w:rsidP="003C3292">
            <w:pPr>
              <w:spacing w:after="0" w:line="240" w:lineRule="auto"/>
              <w:jc w:val="right"/>
              <w:rPr>
                <w:rFonts w:ascii="Verdana" w:hAnsi="Verdana"/>
              </w:rPr>
            </w:pPr>
          </w:p>
        </w:tc>
      </w:tr>
      <w:tr w:rsidR="003C3292" w:rsidRPr="006178A7" w14:paraId="1D3E103B" w14:textId="77777777" w:rsidTr="003C3292">
        <w:tc>
          <w:tcPr>
            <w:tcW w:w="4855" w:type="dxa"/>
            <w:tcBorders>
              <w:top w:val="single" w:sz="4" w:space="0" w:color="auto"/>
            </w:tcBorders>
          </w:tcPr>
          <w:p w14:paraId="3EF53553" w14:textId="77777777" w:rsidR="003C3292" w:rsidRPr="006178A7" w:rsidRDefault="003C3292" w:rsidP="003C3292">
            <w:pPr>
              <w:spacing w:after="0" w:line="240" w:lineRule="auto"/>
              <w:jc w:val="center"/>
              <w:rPr>
                <w:rFonts w:ascii="Verdana" w:hAnsi="Verdana"/>
                <w:b/>
              </w:rPr>
            </w:pPr>
            <w:r w:rsidRPr="006178A7">
              <w:rPr>
                <w:rFonts w:ascii="Verdana" w:hAnsi="Verdana"/>
                <w:b/>
              </w:rPr>
              <w:t>Rendészettudományi Kar</w:t>
            </w:r>
          </w:p>
        </w:tc>
        <w:tc>
          <w:tcPr>
            <w:tcW w:w="1620" w:type="dxa"/>
          </w:tcPr>
          <w:p w14:paraId="600B8C6A" w14:textId="77777777" w:rsidR="003C3292" w:rsidRPr="006178A7" w:rsidRDefault="003C3292" w:rsidP="003C3292">
            <w:pPr>
              <w:spacing w:after="0" w:line="240" w:lineRule="auto"/>
              <w:jc w:val="both"/>
              <w:rPr>
                <w:rFonts w:ascii="Verdana" w:hAnsi="Verdana"/>
              </w:rPr>
            </w:pPr>
          </w:p>
        </w:tc>
        <w:tc>
          <w:tcPr>
            <w:tcW w:w="2597" w:type="dxa"/>
          </w:tcPr>
          <w:p w14:paraId="3616A17D" w14:textId="77777777" w:rsidR="003C3292" w:rsidRPr="006178A7" w:rsidRDefault="003C3292" w:rsidP="003C3292">
            <w:pPr>
              <w:spacing w:after="0" w:line="240" w:lineRule="auto"/>
              <w:jc w:val="both"/>
              <w:rPr>
                <w:rFonts w:ascii="Verdana" w:hAnsi="Verdana"/>
              </w:rPr>
            </w:pPr>
          </w:p>
        </w:tc>
      </w:tr>
    </w:tbl>
    <w:p w14:paraId="71015669" w14:textId="77777777" w:rsidR="003C3292" w:rsidRPr="006178A7" w:rsidRDefault="003C3292" w:rsidP="003C3292">
      <w:pPr>
        <w:widowControl w:val="0"/>
        <w:spacing w:line="240" w:lineRule="auto"/>
        <w:ind w:left="426" w:hanging="142"/>
        <w:jc w:val="center"/>
        <w:rPr>
          <w:rFonts w:ascii="Verdana" w:hAnsi="Verdana"/>
          <w:b/>
          <w:bCs/>
        </w:rPr>
      </w:pPr>
    </w:p>
    <w:p w14:paraId="5B5CF613" w14:textId="77777777" w:rsidR="003C3292" w:rsidRPr="006178A7" w:rsidRDefault="003C3292" w:rsidP="003C3292">
      <w:pPr>
        <w:widowControl w:val="0"/>
        <w:spacing w:line="240" w:lineRule="auto"/>
        <w:ind w:left="426" w:hanging="142"/>
        <w:jc w:val="center"/>
        <w:rPr>
          <w:rFonts w:ascii="Verdana" w:hAnsi="Verdana"/>
          <w:b/>
          <w:bCs/>
        </w:rPr>
      </w:pPr>
      <w:r w:rsidRPr="006178A7">
        <w:rPr>
          <w:rFonts w:ascii="Verdana" w:hAnsi="Verdana"/>
          <w:b/>
          <w:bCs/>
        </w:rPr>
        <w:t>TANTÁRGYI PROGRAM</w:t>
      </w:r>
    </w:p>
    <w:p w14:paraId="18592187" w14:textId="77777777" w:rsidR="003C3292" w:rsidRPr="006178A7" w:rsidRDefault="003C3292" w:rsidP="00330EE1">
      <w:pPr>
        <w:widowControl w:val="0"/>
        <w:numPr>
          <w:ilvl w:val="0"/>
          <w:numId w:val="847"/>
        </w:numPr>
        <w:tabs>
          <w:tab w:val="clear" w:pos="720"/>
          <w:tab w:val="num" w:pos="426"/>
          <w:tab w:val="num" w:pos="567"/>
        </w:tabs>
        <w:spacing w:line="240" w:lineRule="auto"/>
        <w:ind w:hanging="436"/>
        <w:jc w:val="both"/>
        <w:rPr>
          <w:rFonts w:ascii="Verdana" w:hAnsi="Verdana"/>
          <w:bCs/>
        </w:rPr>
      </w:pPr>
      <w:r w:rsidRPr="006178A7">
        <w:rPr>
          <w:rFonts w:ascii="Verdana" w:hAnsi="Verdana"/>
          <w:b/>
          <w:bCs/>
        </w:rPr>
        <w:t xml:space="preserve">A tantárgy kódja: </w:t>
      </w:r>
      <w:r w:rsidRPr="00107639">
        <w:rPr>
          <w:rFonts w:ascii="Verdana" w:hAnsi="Verdana"/>
          <w:bCs/>
        </w:rPr>
        <w:t>RVPTB</w:t>
      </w:r>
      <w:r>
        <w:rPr>
          <w:rFonts w:ascii="Verdana" w:hAnsi="Verdana"/>
          <w:bCs/>
        </w:rPr>
        <w:t>141</w:t>
      </w:r>
    </w:p>
    <w:p w14:paraId="2E67FDBA" w14:textId="77777777" w:rsidR="003C3292" w:rsidRPr="006178A7" w:rsidRDefault="003C3292" w:rsidP="00330EE1">
      <w:pPr>
        <w:widowControl w:val="0"/>
        <w:numPr>
          <w:ilvl w:val="0"/>
          <w:numId w:val="847"/>
        </w:numPr>
        <w:tabs>
          <w:tab w:val="num" w:pos="567"/>
        </w:tabs>
        <w:spacing w:line="240" w:lineRule="auto"/>
        <w:ind w:left="426" w:hanging="142"/>
        <w:jc w:val="both"/>
        <w:rPr>
          <w:rFonts w:ascii="Verdana" w:hAnsi="Verdana"/>
          <w:b/>
          <w:bCs/>
          <w:lang w:val="en-GB"/>
        </w:rPr>
      </w:pPr>
      <w:r w:rsidRPr="006178A7">
        <w:rPr>
          <w:rFonts w:ascii="Verdana" w:hAnsi="Verdana"/>
          <w:b/>
          <w:bCs/>
        </w:rPr>
        <w:t>A tantárgy megnevezése (magyarul):</w:t>
      </w:r>
      <w:r w:rsidRPr="006178A7">
        <w:rPr>
          <w:rFonts w:ascii="Verdana" w:hAnsi="Verdana"/>
          <w:bCs/>
        </w:rPr>
        <w:t xml:space="preserve"> </w:t>
      </w:r>
      <w:r>
        <w:rPr>
          <w:rFonts w:ascii="Verdana" w:hAnsi="Verdana"/>
          <w:bCs/>
        </w:rPr>
        <w:t>Narkológia</w:t>
      </w:r>
    </w:p>
    <w:p w14:paraId="667D9F8F" w14:textId="77777777" w:rsidR="003C3292" w:rsidRPr="006178A7" w:rsidRDefault="003C3292" w:rsidP="00330EE1">
      <w:pPr>
        <w:widowControl w:val="0"/>
        <w:numPr>
          <w:ilvl w:val="0"/>
          <w:numId w:val="847"/>
        </w:numPr>
        <w:tabs>
          <w:tab w:val="num" w:pos="567"/>
        </w:tabs>
        <w:spacing w:line="240" w:lineRule="auto"/>
        <w:ind w:left="426" w:hanging="142"/>
        <w:jc w:val="both"/>
        <w:rPr>
          <w:rFonts w:ascii="Verdana" w:hAnsi="Verdana"/>
          <w:b/>
          <w:bCs/>
        </w:rPr>
      </w:pPr>
      <w:r w:rsidRPr="006178A7">
        <w:rPr>
          <w:rFonts w:ascii="Verdana" w:hAnsi="Verdana"/>
          <w:b/>
          <w:bCs/>
        </w:rPr>
        <w:t xml:space="preserve">A tantárgy megnevezése (angolul): </w:t>
      </w:r>
      <w:r>
        <w:rPr>
          <w:rFonts w:ascii="Verdana" w:hAnsi="Verdana"/>
          <w:bCs/>
        </w:rPr>
        <w:t>Narcology</w:t>
      </w:r>
    </w:p>
    <w:p w14:paraId="7C5F2CBA" w14:textId="77777777" w:rsidR="003C3292" w:rsidRPr="006178A7" w:rsidRDefault="003C3292" w:rsidP="00330EE1">
      <w:pPr>
        <w:widowControl w:val="0"/>
        <w:numPr>
          <w:ilvl w:val="0"/>
          <w:numId w:val="847"/>
        </w:numPr>
        <w:tabs>
          <w:tab w:val="num" w:pos="567"/>
        </w:tabs>
        <w:spacing w:line="240" w:lineRule="auto"/>
        <w:ind w:left="426" w:hanging="142"/>
        <w:jc w:val="both"/>
        <w:rPr>
          <w:rFonts w:ascii="Verdana" w:hAnsi="Verdana"/>
          <w:b/>
          <w:bCs/>
        </w:rPr>
      </w:pPr>
      <w:r w:rsidRPr="006178A7">
        <w:rPr>
          <w:rFonts w:ascii="Verdana" w:hAnsi="Verdana"/>
          <w:b/>
          <w:bCs/>
        </w:rPr>
        <w:t xml:space="preserve">Kreditérték és képzési karakter: </w:t>
      </w:r>
    </w:p>
    <w:p w14:paraId="6A43DE78" w14:textId="77777777" w:rsidR="003C3292" w:rsidRPr="006178A7" w:rsidRDefault="003C3292" w:rsidP="00330EE1">
      <w:pPr>
        <w:pStyle w:val="Listaszerbekezds"/>
        <w:widowControl w:val="0"/>
        <w:numPr>
          <w:ilvl w:val="1"/>
          <w:numId w:val="847"/>
        </w:numPr>
        <w:tabs>
          <w:tab w:val="clear" w:pos="3977"/>
        </w:tabs>
        <w:spacing w:line="240" w:lineRule="auto"/>
        <w:ind w:left="993" w:hanging="567"/>
        <w:jc w:val="both"/>
        <w:rPr>
          <w:rFonts w:ascii="Verdana" w:hAnsi="Verdana"/>
          <w:b/>
          <w:bCs/>
        </w:rPr>
      </w:pPr>
      <w:r w:rsidRPr="00A365C9">
        <w:rPr>
          <w:rFonts w:ascii="Verdana" w:hAnsi="Verdana"/>
          <w:bCs/>
        </w:rPr>
        <w:t>3</w:t>
      </w:r>
      <w:r w:rsidRPr="006178A7">
        <w:rPr>
          <w:rFonts w:ascii="Verdana" w:hAnsi="Verdana"/>
          <w:bCs/>
        </w:rPr>
        <w:t xml:space="preserve"> kredit</w:t>
      </w:r>
    </w:p>
    <w:p w14:paraId="48BA8805" w14:textId="77777777" w:rsidR="003C3292" w:rsidRPr="006178A7" w:rsidRDefault="003C3292" w:rsidP="00330EE1">
      <w:pPr>
        <w:pStyle w:val="Listaszerbekezds"/>
        <w:widowControl w:val="0"/>
        <w:numPr>
          <w:ilvl w:val="1"/>
          <w:numId w:val="847"/>
        </w:numPr>
        <w:tabs>
          <w:tab w:val="clear" w:pos="3977"/>
        </w:tabs>
        <w:spacing w:line="240" w:lineRule="auto"/>
        <w:ind w:left="993" w:hanging="567"/>
        <w:jc w:val="both"/>
        <w:rPr>
          <w:rFonts w:ascii="Verdana" w:hAnsi="Verdana"/>
          <w:b/>
          <w:bCs/>
        </w:rPr>
      </w:pPr>
      <w:r w:rsidRPr="006178A7">
        <w:rPr>
          <w:rFonts w:ascii="Verdana" w:hAnsi="Verdana"/>
          <w:bCs/>
        </w:rPr>
        <w:t xml:space="preserve">a tantárgy elméleti vagy gyakorlati jellegének mértéke: </w:t>
      </w:r>
      <w:r>
        <w:rPr>
          <w:rFonts w:ascii="Verdana" w:hAnsi="Verdana"/>
          <w:bCs/>
        </w:rPr>
        <w:t>50 % gyakorlat, 5</w:t>
      </w:r>
      <w:r w:rsidRPr="006178A7">
        <w:rPr>
          <w:rFonts w:ascii="Verdana" w:hAnsi="Verdana"/>
          <w:bCs/>
        </w:rPr>
        <w:t xml:space="preserve">0 % </w:t>
      </w:r>
      <w:r>
        <w:rPr>
          <w:rFonts w:ascii="Verdana" w:hAnsi="Verdana"/>
          <w:bCs/>
        </w:rPr>
        <w:t>elmélet</w:t>
      </w:r>
    </w:p>
    <w:p w14:paraId="37010D45" w14:textId="77777777" w:rsidR="003C3292" w:rsidRPr="006178A7" w:rsidRDefault="003C3292" w:rsidP="00330EE1">
      <w:pPr>
        <w:widowControl w:val="0"/>
        <w:numPr>
          <w:ilvl w:val="0"/>
          <w:numId w:val="847"/>
        </w:numPr>
        <w:spacing w:before="0" w:line="259" w:lineRule="auto"/>
        <w:ind w:left="426" w:hanging="142"/>
        <w:jc w:val="both"/>
        <w:rPr>
          <w:rFonts w:ascii="Verdana" w:hAnsi="Verdana"/>
          <w:bCs/>
        </w:rPr>
      </w:pPr>
      <w:r w:rsidRPr="006178A7">
        <w:rPr>
          <w:rFonts w:ascii="Verdana" w:hAnsi="Verdana"/>
          <w:b/>
          <w:bCs/>
        </w:rPr>
        <w:t>A szak(ok), szakirányok/specializációk megnevezése (ahol oktatják):</w:t>
      </w:r>
      <w:r w:rsidRPr="006178A7">
        <w:rPr>
          <w:rFonts w:ascii="Verdana" w:hAnsi="Verdana"/>
          <w:bCs/>
        </w:rPr>
        <w:t xml:space="preserve"> Pénzügyi rendészeti alapképzési szak, </w:t>
      </w:r>
      <w:r>
        <w:rPr>
          <w:rFonts w:ascii="Verdana" w:hAnsi="Verdana"/>
          <w:bCs/>
        </w:rPr>
        <w:t>Magánbiztonsági alapképzési szak, Büntetés-végrehajtási alapképzési szak, Bűnügyi alapképzési szak, Bűnügyi igazgatási alapképzési szak, Rendészeti alapképzési szak, Rendészeti igazgatási alapképzési szak</w:t>
      </w:r>
    </w:p>
    <w:p w14:paraId="3E66E7A8" w14:textId="0C2285E2" w:rsidR="003C3292" w:rsidRPr="00624B9C" w:rsidRDefault="003C3292" w:rsidP="00330EE1">
      <w:pPr>
        <w:widowControl w:val="0"/>
        <w:numPr>
          <w:ilvl w:val="0"/>
          <w:numId w:val="847"/>
        </w:numPr>
        <w:tabs>
          <w:tab w:val="num" w:pos="567"/>
        </w:tabs>
        <w:spacing w:before="0" w:line="259" w:lineRule="auto"/>
        <w:ind w:left="426" w:hanging="142"/>
        <w:jc w:val="both"/>
        <w:rPr>
          <w:rFonts w:ascii="Verdana" w:hAnsi="Verdana"/>
          <w:bCs/>
          <w:highlight w:val="yellow"/>
        </w:rPr>
      </w:pPr>
      <w:r w:rsidRPr="006178A7">
        <w:rPr>
          <w:rFonts w:ascii="Verdana" w:hAnsi="Verdana"/>
          <w:b/>
          <w:bCs/>
        </w:rPr>
        <w:t xml:space="preserve">Az oktatásért felelős oktatási szervezeti egység megnevezése: </w:t>
      </w:r>
      <w:r w:rsidR="00624B9C" w:rsidRPr="00624B9C">
        <w:rPr>
          <w:rFonts w:ascii="Verdana" w:hAnsi="Verdana"/>
          <w:bCs/>
          <w:highlight w:val="yellow"/>
        </w:rPr>
        <w:t>Határrendészeti Tanszék</w:t>
      </w:r>
    </w:p>
    <w:p w14:paraId="0CD1FED6" w14:textId="1F7AA3D1" w:rsidR="003C3292" w:rsidRPr="006178A7" w:rsidRDefault="003C3292" w:rsidP="00330EE1">
      <w:pPr>
        <w:widowControl w:val="0"/>
        <w:numPr>
          <w:ilvl w:val="0"/>
          <w:numId w:val="847"/>
        </w:numPr>
        <w:tabs>
          <w:tab w:val="num" w:pos="567"/>
        </w:tabs>
        <w:spacing w:line="240" w:lineRule="auto"/>
        <w:ind w:left="426" w:hanging="142"/>
        <w:jc w:val="both"/>
        <w:rPr>
          <w:rFonts w:ascii="Verdana" w:hAnsi="Verdana"/>
          <w:bCs/>
        </w:rPr>
      </w:pPr>
      <w:r w:rsidRPr="006178A7">
        <w:rPr>
          <w:rFonts w:ascii="Verdana" w:hAnsi="Verdana"/>
          <w:b/>
          <w:bCs/>
        </w:rPr>
        <w:t>A tantárgyfelelős oktató neve, beosztása, tudományos fokozata:</w:t>
      </w:r>
      <w:r w:rsidRPr="006178A7">
        <w:rPr>
          <w:rFonts w:ascii="Verdana" w:hAnsi="Verdana"/>
          <w:bCs/>
        </w:rPr>
        <w:t xml:space="preserve"> Dr. Erdős Ákos </w:t>
      </w:r>
      <w:r>
        <w:rPr>
          <w:rFonts w:ascii="Verdana" w:hAnsi="Verdana"/>
          <w:bCs/>
        </w:rPr>
        <w:t>PhD</w:t>
      </w:r>
      <w:r w:rsidRPr="006178A7">
        <w:rPr>
          <w:rFonts w:ascii="Verdana" w:hAnsi="Verdana"/>
          <w:bCs/>
        </w:rPr>
        <w:t xml:space="preserve">, </w:t>
      </w:r>
      <w:r w:rsidR="00624B9C">
        <w:rPr>
          <w:rFonts w:ascii="Verdana" w:hAnsi="Verdana"/>
          <w:bCs/>
        </w:rPr>
        <w:t>adjunktus</w:t>
      </w:r>
      <w:bookmarkStart w:id="80" w:name="_GoBack"/>
      <w:bookmarkEnd w:id="80"/>
    </w:p>
    <w:p w14:paraId="6F2A134F" w14:textId="77777777" w:rsidR="003C3292" w:rsidRPr="006178A7" w:rsidRDefault="003C3292" w:rsidP="00330EE1">
      <w:pPr>
        <w:widowControl w:val="0"/>
        <w:numPr>
          <w:ilvl w:val="0"/>
          <w:numId w:val="847"/>
        </w:numPr>
        <w:spacing w:line="240" w:lineRule="auto"/>
        <w:ind w:left="426" w:hanging="142"/>
        <w:jc w:val="both"/>
        <w:rPr>
          <w:rFonts w:ascii="Verdana" w:hAnsi="Verdana"/>
          <w:bCs/>
        </w:rPr>
      </w:pPr>
      <w:r w:rsidRPr="006178A7">
        <w:rPr>
          <w:rFonts w:ascii="Verdana" w:hAnsi="Verdana"/>
          <w:b/>
          <w:bCs/>
        </w:rPr>
        <w:t>A tanórák száma és típusa</w:t>
      </w:r>
    </w:p>
    <w:p w14:paraId="3C33A70D" w14:textId="77777777" w:rsidR="003C3292" w:rsidRPr="006178A7" w:rsidRDefault="003C3292" w:rsidP="00330EE1">
      <w:pPr>
        <w:widowControl w:val="0"/>
        <w:numPr>
          <w:ilvl w:val="1"/>
          <w:numId w:val="847"/>
        </w:numPr>
        <w:tabs>
          <w:tab w:val="clear" w:pos="3977"/>
          <w:tab w:val="num" w:pos="709"/>
          <w:tab w:val="num" w:pos="2069"/>
        </w:tabs>
        <w:spacing w:line="240" w:lineRule="auto"/>
        <w:ind w:left="851" w:hanging="425"/>
        <w:jc w:val="both"/>
        <w:rPr>
          <w:rFonts w:ascii="Verdana" w:hAnsi="Verdana"/>
          <w:b/>
          <w:bCs/>
          <w:i/>
          <w:color w:val="FF0000"/>
        </w:rPr>
      </w:pPr>
      <w:r w:rsidRPr="006178A7">
        <w:rPr>
          <w:rFonts w:ascii="Verdana" w:hAnsi="Verdana"/>
          <w:bCs/>
        </w:rPr>
        <w:t xml:space="preserve">össz óraszám/félév: </w:t>
      </w:r>
    </w:p>
    <w:p w14:paraId="249C6030" w14:textId="77777777" w:rsidR="003C3292" w:rsidRPr="006178A7" w:rsidRDefault="003C3292" w:rsidP="00330EE1">
      <w:pPr>
        <w:widowControl w:val="0"/>
        <w:numPr>
          <w:ilvl w:val="2"/>
          <w:numId w:val="847"/>
        </w:numPr>
        <w:tabs>
          <w:tab w:val="num" w:pos="709"/>
          <w:tab w:val="num" w:pos="1134"/>
        </w:tabs>
        <w:spacing w:line="240" w:lineRule="auto"/>
        <w:ind w:left="851" w:hanging="425"/>
        <w:jc w:val="both"/>
        <w:rPr>
          <w:rFonts w:ascii="Verdana" w:hAnsi="Verdana"/>
          <w:bCs/>
        </w:rPr>
      </w:pPr>
      <w:r w:rsidRPr="006178A7">
        <w:rPr>
          <w:rFonts w:ascii="Verdana" w:hAnsi="Verdana"/>
          <w:bCs/>
        </w:rPr>
        <w:t xml:space="preserve">nappali munkarend: </w:t>
      </w:r>
      <w:r>
        <w:rPr>
          <w:rFonts w:ascii="Verdana" w:hAnsi="Verdana"/>
          <w:bCs/>
        </w:rPr>
        <w:t>28</w:t>
      </w:r>
      <w:r w:rsidRPr="006178A7">
        <w:rPr>
          <w:rFonts w:ascii="Verdana" w:hAnsi="Verdana"/>
          <w:bCs/>
        </w:rPr>
        <w:t xml:space="preserve"> (</w:t>
      </w:r>
      <w:r>
        <w:rPr>
          <w:rFonts w:ascii="Verdana" w:hAnsi="Verdana"/>
          <w:bCs/>
        </w:rPr>
        <w:t>14 EA, 0 SZ, 14</w:t>
      </w:r>
      <w:r w:rsidRPr="006178A7">
        <w:rPr>
          <w:rFonts w:ascii="Verdana" w:hAnsi="Verdana"/>
          <w:bCs/>
        </w:rPr>
        <w:t xml:space="preserve"> GY</w:t>
      </w:r>
      <w:r>
        <w:rPr>
          <w:rFonts w:ascii="Verdana" w:hAnsi="Verdana"/>
          <w:bCs/>
        </w:rPr>
        <w:t>)</w:t>
      </w:r>
    </w:p>
    <w:p w14:paraId="1E22C956" w14:textId="77777777" w:rsidR="003C3292" w:rsidRPr="003B4975" w:rsidRDefault="003C3292" w:rsidP="00330EE1">
      <w:pPr>
        <w:widowControl w:val="0"/>
        <w:numPr>
          <w:ilvl w:val="2"/>
          <w:numId w:val="847"/>
        </w:numPr>
        <w:tabs>
          <w:tab w:val="num" w:pos="709"/>
          <w:tab w:val="num" w:pos="1134"/>
        </w:tabs>
        <w:spacing w:line="240" w:lineRule="auto"/>
        <w:ind w:left="851" w:hanging="425"/>
        <w:jc w:val="both"/>
        <w:rPr>
          <w:rFonts w:ascii="Verdana" w:hAnsi="Verdana"/>
          <w:bCs/>
        </w:rPr>
      </w:pPr>
      <w:r w:rsidRPr="003B4975">
        <w:rPr>
          <w:rFonts w:ascii="Verdana" w:hAnsi="Verdana"/>
          <w:bCs/>
        </w:rPr>
        <w:t>levelező munkarend: 8 (</w:t>
      </w:r>
      <w:r>
        <w:rPr>
          <w:rFonts w:ascii="Verdana" w:hAnsi="Verdana"/>
          <w:bCs/>
        </w:rPr>
        <w:t>4</w:t>
      </w:r>
      <w:r w:rsidRPr="003B4975">
        <w:rPr>
          <w:rFonts w:ascii="Verdana" w:hAnsi="Verdana"/>
          <w:bCs/>
        </w:rPr>
        <w:t xml:space="preserve"> EA, 0 SZ, </w:t>
      </w:r>
      <w:r>
        <w:rPr>
          <w:rFonts w:ascii="Verdana" w:hAnsi="Verdana"/>
          <w:bCs/>
        </w:rPr>
        <w:t>4</w:t>
      </w:r>
      <w:r w:rsidRPr="003B4975">
        <w:rPr>
          <w:rFonts w:ascii="Verdana" w:hAnsi="Verdana"/>
          <w:bCs/>
        </w:rPr>
        <w:t xml:space="preserve"> GY)</w:t>
      </w:r>
    </w:p>
    <w:p w14:paraId="3792AF0D" w14:textId="77777777" w:rsidR="003C3292" w:rsidRPr="003B4975" w:rsidRDefault="003C3292" w:rsidP="00330EE1">
      <w:pPr>
        <w:widowControl w:val="0"/>
        <w:numPr>
          <w:ilvl w:val="1"/>
          <w:numId w:val="847"/>
        </w:numPr>
        <w:tabs>
          <w:tab w:val="clear" w:pos="3977"/>
          <w:tab w:val="num" w:pos="709"/>
          <w:tab w:val="num" w:pos="2069"/>
        </w:tabs>
        <w:spacing w:line="240" w:lineRule="auto"/>
        <w:ind w:left="851" w:hanging="425"/>
        <w:jc w:val="both"/>
        <w:rPr>
          <w:rFonts w:ascii="Verdana" w:hAnsi="Verdana"/>
          <w:bCs/>
          <w:color w:val="FF0000"/>
        </w:rPr>
      </w:pPr>
      <w:r w:rsidRPr="003B4975">
        <w:rPr>
          <w:rFonts w:ascii="Verdana" w:hAnsi="Verdana"/>
          <w:bCs/>
        </w:rPr>
        <w:t>heti óraszám - nappali munkarend: 2</w:t>
      </w:r>
    </w:p>
    <w:p w14:paraId="11525227" w14:textId="77777777" w:rsidR="003C3292" w:rsidRPr="006178A7" w:rsidRDefault="003C3292" w:rsidP="00330EE1">
      <w:pPr>
        <w:widowControl w:val="0"/>
        <w:numPr>
          <w:ilvl w:val="1"/>
          <w:numId w:val="847"/>
        </w:numPr>
        <w:tabs>
          <w:tab w:val="clear" w:pos="3977"/>
          <w:tab w:val="num" w:pos="709"/>
          <w:tab w:val="num" w:pos="2069"/>
        </w:tabs>
        <w:spacing w:line="240" w:lineRule="auto"/>
        <w:ind w:left="851" w:hanging="425"/>
        <w:jc w:val="both"/>
        <w:rPr>
          <w:rFonts w:ascii="Verdana" w:hAnsi="Verdana"/>
          <w:bCs/>
        </w:rPr>
      </w:pPr>
      <w:r w:rsidRPr="006178A7">
        <w:rPr>
          <w:rFonts w:ascii="Verdana" w:hAnsi="Verdana"/>
        </w:rPr>
        <w:t xml:space="preserve">Az ismeret átadásában alkalmazandó további sajátos módok, jellemzők: </w:t>
      </w:r>
      <w:r>
        <w:rPr>
          <w:rFonts w:ascii="Verdana" w:hAnsi="Verdana"/>
        </w:rPr>
        <w:t>gyakorlati feladatok megoldása önállóan és csapatban</w:t>
      </w:r>
    </w:p>
    <w:p w14:paraId="1E266023" w14:textId="77777777" w:rsidR="003C3292" w:rsidRPr="006178A7" w:rsidRDefault="003C3292" w:rsidP="00330EE1">
      <w:pPr>
        <w:widowControl w:val="0"/>
        <w:numPr>
          <w:ilvl w:val="0"/>
          <w:numId w:val="847"/>
        </w:numPr>
        <w:spacing w:line="240" w:lineRule="auto"/>
        <w:ind w:left="426" w:hanging="142"/>
        <w:jc w:val="both"/>
        <w:rPr>
          <w:rFonts w:ascii="Verdana" w:hAnsi="Verdana"/>
          <w:bCs/>
        </w:rPr>
      </w:pPr>
      <w:r w:rsidRPr="006178A7">
        <w:rPr>
          <w:rFonts w:ascii="Verdana" w:hAnsi="Verdana"/>
          <w:b/>
          <w:bCs/>
        </w:rPr>
        <w:t>A tantárgy szakmai tartalma (magyarul):</w:t>
      </w:r>
      <w:r w:rsidRPr="006178A7">
        <w:rPr>
          <w:rFonts w:ascii="Verdana" w:hAnsi="Verdana"/>
          <w:bCs/>
        </w:rPr>
        <w:t xml:space="preserve"> </w:t>
      </w:r>
    </w:p>
    <w:p w14:paraId="4142DA82" w14:textId="77777777" w:rsidR="003C3292" w:rsidRPr="006178A7" w:rsidRDefault="003C3292" w:rsidP="003C3292">
      <w:pPr>
        <w:widowControl w:val="0"/>
        <w:spacing w:line="240" w:lineRule="auto"/>
        <w:ind w:left="426"/>
        <w:jc w:val="both"/>
        <w:rPr>
          <w:rFonts w:ascii="Verdana" w:hAnsi="Verdana"/>
          <w:bCs/>
        </w:rPr>
      </w:pPr>
      <w:r w:rsidRPr="003B4975">
        <w:rPr>
          <w:rFonts w:ascii="Verdana" w:hAnsi="Verdana"/>
          <w:bCs/>
        </w:rPr>
        <w:t>A tantárgy célja a különböző pszichoaktív anyagok megjelenési formáinak bemutatása és a droghasználat általános lényegének és társadalmi értelmezésének feltárása. Foglalkozunk a pszichoaktív szerek hatásmechanizmusával, egészségügyi, szociális hatásaival és rendészeti szerepével. A tantárgy célja továbbá az alap szintű ismeretek átadása az addikciók kialakulásával kapcsolatban.</w:t>
      </w:r>
    </w:p>
    <w:p w14:paraId="3CC5851E"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
          <w:bCs/>
        </w:rPr>
        <w:t>A tantárgy szakmai tartalma (angolul) (</w:t>
      </w:r>
      <w:r w:rsidRPr="006178A7">
        <w:rPr>
          <w:rFonts w:ascii="Verdana" w:hAnsi="Verdana"/>
          <w:b/>
          <w:bCs/>
          <w:lang w:val="en-US"/>
        </w:rPr>
        <w:t>Course description</w:t>
      </w:r>
      <w:r w:rsidRPr="006178A7">
        <w:rPr>
          <w:rFonts w:ascii="Verdana" w:hAnsi="Verdana"/>
          <w:b/>
          <w:bCs/>
        </w:rPr>
        <w:t xml:space="preserve">): </w:t>
      </w:r>
    </w:p>
    <w:p w14:paraId="0090AC37" w14:textId="77777777" w:rsidR="003C3292" w:rsidRPr="00550935" w:rsidRDefault="003C3292" w:rsidP="003C3292">
      <w:pPr>
        <w:widowControl w:val="0"/>
        <w:spacing w:line="240" w:lineRule="auto"/>
        <w:ind w:left="426"/>
        <w:jc w:val="both"/>
        <w:rPr>
          <w:rFonts w:ascii="Verdana" w:hAnsi="Verdana"/>
          <w:bCs/>
        </w:rPr>
      </w:pPr>
      <w:r w:rsidRPr="003B4975">
        <w:rPr>
          <w:rFonts w:ascii="Verdana" w:hAnsi="Verdana"/>
          <w:bCs/>
        </w:rPr>
        <w:t>The course aims to provide information on the appearance of psychoactive substances and to analyse the effects of drug consumption on society. We deal with mechanism of psychoactive substances, and their effects on human health, sociality and law enforcement. The course aims to provide basic information on addiction.</w:t>
      </w:r>
    </w:p>
    <w:p w14:paraId="492B6510" w14:textId="77777777" w:rsidR="003C3292" w:rsidRPr="006178A7" w:rsidRDefault="003C3292" w:rsidP="00330EE1">
      <w:pPr>
        <w:pStyle w:val="Listaszerbekezds"/>
        <w:widowControl w:val="0"/>
        <w:numPr>
          <w:ilvl w:val="0"/>
          <w:numId w:val="847"/>
        </w:numPr>
        <w:tabs>
          <w:tab w:val="clear" w:pos="720"/>
          <w:tab w:val="num" w:pos="426"/>
        </w:tabs>
        <w:spacing w:line="240" w:lineRule="auto"/>
        <w:ind w:hanging="436"/>
        <w:jc w:val="both"/>
        <w:rPr>
          <w:rFonts w:ascii="Verdana" w:hAnsi="Verdana"/>
          <w:bCs/>
        </w:rPr>
      </w:pPr>
      <w:r w:rsidRPr="006178A7">
        <w:rPr>
          <w:rFonts w:ascii="Verdana" w:hAnsi="Verdana"/>
          <w:b/>
          <w:bCs/>
        </w:rPr>
        <w:t xml:space="preserve">Elérendő kompetenciák (magyarul): </w:t>
      </w:r>
    </w:p>
    <w:p w14:paraId="20D101AA" w14:textId="77777777" w:rsidR="003C3292" w:rsidRDefault="003C3292" w:rsidP="003C3292">
      <w:pPr>
        <w:widowControl w:val="0"/>
        <w:spacing w:line="240" w:lineRule="auto"/>
        <w:ind w:left="426"/>
        <w:jc w:val="both"/>
        <w:rPr>
          <w:rFonts w:ascii="Verdana" w:hAnsi="Verdana"/>
          <w:b/>
          <w:bCs/>
        </w:rPr>
      </w:pPr>
    </w:p>
    <w:p w14:paraId="0D399673" w14:textId="77777777" w:rsidR="003C3292" w:rsidRPr="00255D6D" w:rsidRDefault="003C3292" w:rsidP="003C3292">
      <w:pPr>
        <w:widowControl w:val="0"/>
        <w:spacing w:line="240" w:lineRule="auto"/>
        <w:ind w:left="426"/>
        <w:jc w:val="both"/>
        <w:rPr>
          <w:rFonts w:ascii="Verdana" w:hAnsi="Verdana"/>
          <w:b/>
          <w:bCs/>
        </w:rPr>
      </w:pPr>
      <w:r>
        <w:rPr>
          <w:rFonts w:ascii="Verdana" w:hAnsi="Verdana"/>
          <w:b/>
          <w:bCs/>
        </w:rPr>
        <w:t>Tudása</w:t>
      </w:r>
    </w:p>
    <w:p w14:paraId="754D7C63"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8A9CE29" w14:textId="77777777" w:rsidR="003C3292" w:rsidRPr="00527A06" w:rsidRDefault="003C3292" w:rsidP="00330EE1">
      <w:pPr>
        <w:pStyle w:val="Listaszerbekezds"/>
        <w:widowControl w:val="0"/>
        <w:numPr>
          <w:ilvl w:val="0"/>
          <w:numId w:val="850"/>
        </w:numPr>
        <w:spacing w:line="240" w:lineRule="auto"/>
        <w:jc w:val="both"/>
        <w:rPr>
          <w:rFonts w:ascii="Verdana" w:hAnsi="Verdana"/>
          <w:bCs/>
        </w:rPr>
      </w:pPr>
      <w:r w:rsidRPr="003B4975">
        <w:rPr>
          <w:rFonts w:ascii="Verdana" w:hAnsi="Verdana"/>
          <w:bCs/>
        </w:rPr>
        <w:lastRenderedPageBreak/>
        <w:t>Tisztában van a szakterületéhez kapcsolódó kommunikációs, pszichológiai, szociológiai, etikai, logikai és egyéb társadalomtudományi ismeretekkel</w:t>
      </w:r>
    </w:p>
    <w:p w14:paraId="6556DFD2" w14:textId="77777777" w:rsidR="003C3292" w:rsidRDefault="003C3292" w:rsidP="003C3292">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50D56ED4" w14:textId="77777777" w:rsidR="003C3292" w:rsidRDefault="003C3292" w:rsidP="00330EE1">
      <w:pPr>
        <w:pStyle w:val="Listaszerbekezds"/>
        <w:widowControl w:val="0"/>
        <w:numPr>
          <w:ilvl w:val="0"/>
          <w:numId w:val="850"/>
        </w:numPr>
        <w:spacing w:line="240" w:lineRule="auto"/>
        <w:jc w:val="both"/>
        <w:rPr>
          <w:rFonts w:ascii="Verdana" w:hAnsi="Verdana"/>
          <w:bCs/>
        </w:rPr>
      </w:pPr>
      <w:r w:rsidRPr="00CC3F0A">
        <w:rPr>
          <w:rFonts w:ascii="Verdana" w:hAnsi="Verdana"/>
          <w:bCs/>
        </w:rPr>
        <w:t>Ismeri az adó- és vámhatóság szervezeti felépítését, működését, az adó- és vámhatósági szolgálati jogviszonyból fakadó jogait és kötelességeit, valamint a tevékenysége során alkalmazott elveket, eljárásokat és eszközöket.</w:t>
      </w:r>
    </w:p>
    <w:p w14:paraId="2709984E" w14:textId="77777777" w:rsidR="003C3292" w:rsidRDefault="003C3292" w:rsidP="003C3292">
      <w:pPr>
        <w:widowControl w:val="0"/>
        <w:spacing w:line="240" w:lineRule="auto"/>
        <w:ind w:left="426"/>
        <w:jc w:val="both"/>
        <w:rPr>
          <w:rFonts w:ascii="Verdana" w:hAnsi="Verdana"/>
          <w:b/>
          <w:bCs/>
        </w:rPr>
      </w:pPr>
    </w:p>
    <w:p w14:paraId="3624A148" w14:textId="77777777" w:rsidR="003C3292" w:rsidRDefault="003C3292" w:rsidP="003C3292">
      <w:pPr>
        <w:widowControl w:val="0"/>
        <w:spacing w:line="240" w:lineRule="auto"/>
        <w:ind w:left="426"/>
        <w:jc w:val="both"/>
        <w:rPr>
          <w:rFonts w:ascii="Verdana" w:hAnsi="Verdana"/>
          <w:b/>
          <w:bCs/>
        </w:rPr>
      </w:pPr>
      <w:r>
        <w:rPr>
          <w:rFonts w:ascii="Verdana" w:hAnsi="Verdana"/>
          <w:b/>
          <w:bCs/>
        </w:rPr>
        <w:t>Képességei</w:t>
      </w:r>
    </w:p>
    <w:p w14:paraId="364C22CB"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1DFA535" w14:textId="77777777" w:rsidR="003C3292" w:rsidRPr="00100ED0" w:rsidRDefault="003C3292" w:rsidP="00330EE1">
      <w:pPr>
        <w:pStyle w:val="Listaszerbekezds"/>
        <w:widowControl w:val="0"/>
        <w:numPr>
          <w:ilvl w:val="0"/>
          <w:numId w:val="850"/>
        </w:numPr>
        <w:spacing w:line="240" w:lineRule="auto"/>
        <w:jc w:val="both"/>
        <w:rPr>
          <w:rFonts w:ascii="Verdana" w:hAnsi="Verdana"/>
          <w:bCs/>
        </w:rPr>
      </w:pPr>
      <w:r w:rsidRPr="00BC6B19">
        <w:rPr>
          <w:rFonts w:ascii="Verdana" w:hAnsi="Verdana"/>
          <w:bCs/>
        </w:rPr>
        <w:t>Érti saját szakterülete kritikai megközelítéseit, átlátja szakterülete legfontosabb problémáit, a nézőpontok közötti különbségeket.</w:t>
      </w:r>
    </w:p>
    <w:p w14:paraId="1BD1A578" w14:textId="77777777" w:rsidR="003C3292" w:rsidRDefault="003C3292" w:rsidP="003C3292">
      <w:pPr>
        <w:widowControl w:val="0"/>
        <w:spacing w:line="240" w:lineRule="auto"/>
        <w:ind w:left="426"/>
        <w:jc w:val="both"/>
        <w:rPr>
          <w:rFonts w:ascii="Verdana" w:hAnsi="Verdana"/>
          <w:b/>
          <w:lang w:eastAsia="ar-SA"/>
        </w:rPr>
      </w:pPr>
    </w:p>
    <w:p w14:paraId="54C59D72"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3C3608BD" w14:textId="77777777" w:rsidR="003C3292" w:rsidRDefault="003C3292" w:rsidP="003C3292">
      <w:pPr>
        <w:widowControl w:val="0"/>
        <w:spacing w:line="240" w:lineRule="auto"/>
        <w:ind w:left="426"/>
        <w:jc w:val="both"/>
        <w:rPr>
          <w:rFonts w:ascii="Verdana" w:hAnsi="Verdana"/>
          <w:b/>
          <w:bCs/>
        </w:rPr>
      </w:pPr>
    </w:p>
    <w:p w14:paraId="7FFA0AD4" w14:textId="77777777" w:rsidR="003C3292" w:rsidRDefault="003C3292" w:rsidP="003C3292">
      <w:pPr>
        <w:widowControl w:val="0"/>
        <w:spacing w:line="240" w:lineRule="auto"/>
        <w:ind w:left="426"/>
        <w:jc w:val="both"/>
        <w:rPr>
          <w:rFonts w:ascii="Verdana" w:hAnsi="Verdana"/>
          <w:b/>
          <w:bCs/>
        </w:rPr>
      </w:pPr>
      <w:r>
        <w:rPr>
          <w:rFonts w:ascii="Verdana" w:hAnsi="Verdana"/>
          <w:b/>
          <w:bCs/>
        </w:rPr>
        <w:t>Attitűdje</w:t>
      </w:r>
    </w:p>
    <w:p w14:paraId="367E74DB"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C55C98E" w14:textId="77777777" w:rsidR="003C3292" w:rsidRDefault="003C3292" w:rsidP="00330EE1">
      <w:pPr>
        <w:pStyle w:val="Listaszerbekezds"/>
        <w:widowControl w:val="0"/>
        <w:numPr>
          <w:ilvl w:val="0"/>
          <w:numId w:val="850"/>
        </w:numPr>
        <w:spacing w:line="240" w:lineRule="auto"/>
        <w:jc w:val="both"/>
        <w:rPr>
          <w:rFonts w:ascii="Verdana" w:hAnsi="Verdana"/>
          <w:bCs/>
        </w:rPr>
      </w:pPr>
      <w:r w:rsidRPr="00BC6B19">
        <w:rPr>
          <w:rFonts w:ascii="Verdana" w:hAnsi="Verdana"/>
          <w:bCs/>
        </w:rPr>
        <w:t>Nyitott, fogékony, empatikus és érzékeny az ügyfelek problémáira</w:t>
      </w:r>
    </w:p>
    <w:p w14:paraId="722217D0" w14:textId="77777777" w:rsidR="003C3292" w:rsidRPr="00100ED0" w:rsidRDefault="003C3292" w:rsidP="003C3292">
      <w:pPr>
        <w:pStyle w:val="Listaszerbekezds"/>
        <w:widowControl w:val="0"/>
        <w:ind w:left="1146"/>
        <w:jc w:val="both"/>
        <w:rPr>
          <w:rFonts w:ascii="Verdana" w:hAnsi="Verdana"/>
          <w:bCs/>
        </w:rPr>
      </w:pPr>
    </w:p>
    <w:p w14:paraId="20F86E7E" w14:textId="77777777" w:rsidR="003C3292" w:rsidRDefault="003C3292" w:rsidP="003C3292">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75B388D9" w14:textId="77777777" w:rsidR="003C3292" w:rsidRPr="007430C4" w:rsidRDefault="003C3292" w:rsidP="003C3292">
      <w:pPr>
        <w:widowControl w:val="0"/>
        <w:jc w:val="both"/>
        <w:rPr>
          <w:rFonts w:ascii="Verdana" w:hAnsi="Verdana"/>
          <w:bCs/>
        </w:rPr>
      </w:pPr>
    </w:p>
    <w:p w14:paraId="0395EC10" w14:textId="77777777" w:rsidR="003C3292" w:rsidRDefault="003C3292" w:rsidP="003C3292">
      <w:pPr>
        <w:widowControl w:val="0"/>
        <w:spacing w:line="240" w:lineRule="auto"/>
        <w:ind w:left="426"/>
        <w:jc w:val="both"/>
        <w:rPr>
          <w:rFonts w:ascii="Verdana" w:hAnsi="Verdana"/>
          <w:bCs/>
        </w:rPr>
      </w:pPr>
      <w:r w:rsidRPr="006178A7">
        <w:rPr>
          <w:rFonts w:ascii="Verdana" w:hAnsi="Verdana"/>
          <w:b/>
          <w:bCs/>
        </w:rPr>
        <w:t>Autonómiája és felelőssége</w:t>
      </w:r>
      <w:r w:rsidRPr="006178A7">
        <w:rPr>
          <w:rFonts w:ascii="Verdana" w:hAnsi="Verdana"/>
          <w:bCs/>
        </w:rPr>
        <w:t xml:space="preserve"> </w:t>
      </w:r>
    </w:p>
    <w:p w14:paraId="298DE5C6" w14:textId="77777777" w:rsidR="003C3292" w:rsidRDefault="003C3292" w:rsidP="003C3292">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3B4AD1A" w14:textId="77777777" w:rsidR="003C3292" w:rsidRPr="00100ED0" w:rsidRDefault="003C3292" w:rsidP="00330EE1">
      <w:pPr>
        <w:pStyle w:val="Listaszerbekezds"/>
        <w:widowControl w:val="0"/>
        <w:numPr>
          <w:ilvl w:val="0"/>
          <w:numId w:val="850"/>
        </w:numPr>
        <w:spacing w:line="240" w:lineRule="auto"/>
        <w:jc w:val="both"/>
        <w:rPr>
          <w:rFonts w:ascii="Verdana" w:hAnsi="Verdana"/>
          <w:bCs/>
        </w:rPr>
      </w:pPr>
      <w:r w:rsidRPr="00CC3F0A">
        <w:rPr>
          <w:rFonts w:ascii="Verdana" w:hAnsi="Verdana"/>
          <w:bCs/>
        </w:rPr>
        <w:t>Tisztában van a fegyveres feladatellátásból és a kényszerítő eszközök alkalmazásának lehetőségéből ráháruló felelősséggel és helyesen él azokkal.</w:t>
      </w:r>
    </w:p>
    <w:p w14:paraId="0561A5ED" w14:textId="77777777" w:rsidR="003C3292" w:rsidRDefault="003C3292" w:rsidP="003C3292">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0E2722A8" w14:textId="77777777" w:rsidR="003C3292" w:rsidRPr="006178A7" w:rsidRDefault="003C3292" w:rsidP="003C3292">
      <w:pPr>
        <w:widowControl w:val="0"/>
        <w:spacing w:line="240" w:lineRule="auto"/>
        <w:ind w:left="426"/>
        <w:jc w:val="both"/>
        <w:rPr>
          <w:rFonts w:ascii="Verdana" w:hAnsi="Verdana"/>
          <w:bCs/>
        </w:rPr>
      </w:pPr>
    </w:p>
    <w:p w14:paraId="0E694B4B" w14:textId="77777777" w:rsidR="003C3292" w:rsidRPr="006178A7" w:rsidRDefault="003C3292" w:rsidP="003C3292">
      <w:pPr>
        <w:widowControl w:val="0"/>
        <w:spacing w:line="240" w:lineRule="auto"/>
        <w:ind w:left="426"/>
        <w:jc w:val="both"/>
        <w:rPr>
          <w:rFonts w:ascii="Verdana" w:hAnsi="Verdana"/>
          <w:b/>
          <w:bCs/>
          <w:lang w:val="en-US"/>
        </w:rPr>
      </w:pPr>
      <w:r w:rsidRPr="006178A7">
        <w:rPr>
          <w:rFonts w:ascii="Verdana" w:hAnsi="Verdana"/>
          <w:b/>
          <w:bCs/>
        </w:rPr>
        <w:t>Elérendő kompetenciák (angolul) (</w:t>
      </w:r>
      <w:r w:rsidRPr="006178A7">
        <w:rPr>
          <w:rFonts w:ascii="Verdana" w:hAnsi="Verdana"/>
          <w:b/>
          <w:bCs/>
          <w:lang w:val="en-US"/>
        </w:rPr>
        <w:t xml:space="preserve">Competences – English): </w:t>
      </w:r>
    </w:p>
    <w:p w14:paraId="787A41ED" w14:textId="77777777" w:rsidR="003C3292" w:rsidRDefault="003C3292" w:rsidP="003C3292">
      <w:pPr>
        <w:widowControl w:val="0"/>
        <w:spacing w:line="240" w:lineRule="auto"/>
        <w:ind w:left="426"/>
        <w:jc w:val="both"/>
        <w:rPr>
          <w:rFonts w:ascii="Verdana" w:hAnsi="Verdana"/>
          <w:b/>
          <w:lang w:val="en-GB"/>
        </w:rPr>
      </w:pPr>
    </w:p>
    <w:p w14:paraId="05401E75" w14:textId="77777777" w:rsidR="003C3292" w:rsidRDefault="003C3292" w:rsidP="003C3292">
      <w:pPr>
        <w:widowControl w:val="0"/>
        <w:spacing w:line="240" w:lineRule="auto"/>
        <w:ind w:left="426"/>
        <w:jc w:val="both"/>
        <w:rPr>
          <w:rFonts w:ascii="Verdana" w:hAnsi="Verdana"/>
          <w:lang w:val="en-GB"/>
        </w:rPr>
      </w:pPr>
      <w:r w:rsidRPr="006178A7">
        <w:rPr>
          <w:rFonts w:ascii="Verdana" w:hAnsi="Verdana"/>
          <w:b/>
          <w:lang w:val="en-GB"/>
        </w:rPr>
        <w:t>Knowledge</w:t>
      </w:r>
    </w:p>
    <w:p w14:paraId="07DD1DA3"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8C6B35B" w14:textId="77777777" w:rsidR="003C3292" w:rsidRPr="00255D6D" w:rsidRDefault="003C3292" w:rsidP="00330EE1">
      <w:pPr>
        <w:pStyle w:val="Listaszerbekezds"/>
        <w:widowControl w:val="0"/>
        <w:numPr>
          <w:ilvl w:val="0"/>
          <w:numId w:val="850"/>
        </w:numPr>
        <w:spacing w:line="240" w:lineRule="auto"/>
        <w:jc w:val="both"/>
        <w:rPr>
          <w:rFonts w:ascii="Verdana" w:hAnsi="Verdana"/>
          <w:bCs/>
        </w:rPr>
      </w:pPr>
      <w:r w:rsidRPr="00D52075">
        <w:rPr>
          <w:rFonts w:ascii="Verdana" w:hAnsi="Verdana"/>
          <w:bCs/>
        </w:rPr>
        <w:t>The student is aware of issues of communication, psychology, sociology, ethics, logic and other social sciences relevant to his/her field.</w:t>
      </w:r>
    </w:p>
    <w:p w14:paraId="09DB8C4B" w14:textId="77777777" w:rsidR="003C3292" w:rsidRDefault="003C3292" w:rsidP="003C3292">
      <w:pPr>
        <w:widowControl w:val="0"/>
        <w:spacing w:line="240" w:lineRule="auto"/>
        <w:ind w:left="426"/>
        <w:jc w:val="both"/>
        <w:rPr>
          <w:rFonts w:ascii="Verdana" w:hAnsi="Verdana"/>
          <w:lang w:val="en-GB"/>
        </w:rPr>
      </w:pPr>
      <w:r w:rsidRPr="00B26C16">
        <w:rPr>
          <w:rFonts w:ascii="Verdana" w:hAnsi="Verdana"/>
          <w:b/>
          <w:lang w:val="en-GB"/>
        </w:rPr>
        <w:t>Specified competences:</w:t>
      </w:r>
    </w:p>
    <w:p w14:paraId="46A1D1BE" w14:textId="77777777" w:rsidR="003C3292" w:rsidRPr="006178A7" w:rsidRDefault="003C3292" w:rsidP="003C3292">
      <w:pPr>
        <w:widowControl w:val="0"/>
        <w:spacing w:line="240" w:lineRule="auto"/>
        <w:ind w:left="426"/>
        <w:jc w:val="both"/>
        <w:rPr>
          <w:rFonts w:ascii="Verdana" w:hAnsi="Verdana"/>
          <w:lang w:val="en-GB"/>
        </w:rPr>
      </w:pPr>
    </w:p>
    <w:p w14:paraId="48F83E37" w14:textId="77777777" w:rsidR="003C3292" w:rsidRDefault="003C3292" w:rsidP="003C3292">
      <w:pPr>
        <w:widowControl w:val="0"/>
        <w:spacing w:line="240" w:lineRule="auto"/>
        <w:ind w:left="426"/>
        <w:jc w:val="both"/>
        <w:rPr>
          <w:rFonts w:ascii="Verdana" w:hAnsi="Verdana"/>
          <w:lang w:val="en-GB"/>
        </w:rPr>
      </w:pPr>
      <w:r w:rsidRPr="006178A7">
        <w:rPr>
          <w:rFonts w:ascii="Verdana" w:hAnsi="Verdana"/>
          <w:b/>
          <w:lang w:val="en-GB"/>
        </w:rPr>
        <w:t>Capabilities</w:t>
      </w:r>
    </w:p>
    <w:p w14:paraId="767795CD"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4BAC0CC" w14:textId="77777777" w:rsidR="003C3292" w:rsidRPr="00255D6D" w:rsidRDefault="003C3292" w:rsidP="00330EE1">
      <w:pPr>
        <w:pStyle w:val="Listaszerbekezds"/>
        <w:widowControl w:val="0"/>
        <w:numPr>
          <w:ilvl w:val="0"/>
          <w:numId w:val="850"/>
        </w:numPr>
        <w:spacing w:line="240" w:lineRule="auto"/>
        <w:jc w:val="both"/>
        <w:rPr>
          <w:rFonts w:ascii="Verdana" w:hAnsi="Verdana"/>
          <w:bCs/>
        </w:rPr>
      </w:pPr>
      <w:r w:rsidRPr="00D52075">
        <w:rPr>
          <w:rFonts w:ascii="Verdana" w:hAnsi="Verdana"/>
          <w:bCs/>
        </w:rPr>
        <w:t>The student understands the critical approaches in his/her field, recognises the main issues in it and the differences between the various standpoints.</w:t>
      </w:r>
    </w:p>
    <w:p w14:paraId="6B833E87" w14:textId="77777777" w:rsidR="003C3292" w:rsidRDefault="003C3292" w:rsidP="003C3292">
      <w:pPr>
        <w:widowControl w:val="0"/>
        <w:spacing w:line="240" w:lineRule="auto"/>
        <w:ind w:left="426"/>
        <w:jc w:val="both"/>
        <w:rPr>
          <w:rFonts w:ascii="Verdana" w:hAnsi="Verdana"/>
          <w:lang w:val="en-GB"/>
        </w:rPr>
      </w:pPr>
      <w:r w:rsidRPr="00B26C16">
        <w:rPr>
          <w:rFonts w:ascii="Verdana" w:hAnsi="Verdana"/>
          <w:b/>
          <w:lang w:val="en-GB"/>
        </w:rPr>
        <w:t>Specified competences:</w:t>
      </w:r>
    </w:p>
    <w:p w14:paraId="2502BAE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4C80AB3"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Pr>
          <w:rFonts w:ascii="Verdana" w:hAnsi="Verdana"/>
          <w:b/>
          <w:lang w:val="en-GB"/>
        </w:rPr>
        <w:lastRenderedPageBreak/>
        <w:t>Attitude</w:t>
      </w:r>
    </w:p>
    <w:p w14:paraId="394F6160"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35576C87" w14:textId="77777777" w:rsidR="003C3292" w:rsidRDefault="003C3292" w:rsidP="00330EE1">
      <w:pPr>
        <w:pStyle w:val="Listaszerbekezds"/>
        <w:widowControl w:val="0"/>
        <w:numPr>
          <w:ilvl w:val="0"/>
          <w:numId w:val="850"/>
        </w:numPr>
        <w:spacing w:line="240" w:lineRule="auto"/>
        <w:jc w:val="both"/>
        <w:rPr>
          <w:rFonts w:ascii="Verdana" w:hAnsi="Verdana"/>
          <w:bCs/>
        </w:rPr>
      </w:pPr>
      <w:r w:rsidRPr="00D52075">
        <w:rPr>
          <w:rFonts w:ascii="Verdana" w:hAnsi="Verdana"/>
          <w:bCs/>
        </w:rPr>
        <w:t>The student is open, receptive, empathetic and sensitive to the problems of clients.</w:t>
      </w:r>
    </w:p>
    <w:p w14:paraId="75EB49E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Specified competences:</w:t>
      </w:r>
    </w:p>
    <w:p w14:paraId="5E7F6BCD" w14:textId="77777777" w:rsidR="003C3292" w:rsidRPr="006178A7"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9577090"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Autonomy and responsibility</w:t>
      </w:r>
    </w:p>
    <w:p w14:paraId="0A861D08"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61471C7" w14:textId="77777777" w:rsidR="003C3292" w:rsidRPr="00255D6D" w:rsidRDefault="003C3292" w:rsidP="00330EE1">
      <w:pPr>
        <w:pStyle w:val="Listaszerbekezds"/>
        <w:widowControl w:val="0"/>
        <w:numPr>
          <w:ilvl w:val="0"/>
          <w:numId w:val="850"/>
        </w:numPr>
        <w:spacing w:line="240" w:lineRule="auto"/>
        <w:jc w:val="both"/>
        <w:rPr>
          <w:rFonts w:ascii="Verdana" w:hAnsi="Verdana"/>
          <w:bCs/>
        </w:rPr>
      </w:pPr>
      <w:r w:rsidRPr="00CC3F0A">
        <w:rPr>
          <w:rFonts w:ascii="Verdana" w:hAnsi="Verdana"/>
          <w:bCs/>
        </w:rPr>
        <w:t>The student is aware of the responsibilities arising from carrying a weapon in the performance of his/her duties and the possibility of using coercive means and uses them correctly.</w:t>
      </w:r>
    </w:p>
    <w:p w14:paraId="695DD022" w14:textId="77777777" w:rsidR="003C3292"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F069752" w14:textId="77777777" w:rsidR="003C3292" w:rsidRPr="006178A7" w:rsidRDefault="003C3292" w:rsidP="003C3292">
      <w:pPr>
        <w:widowControl w:val="0"/>
        <w:spacing w:line="240" w:lineRule="auto"/>
        <w:jc w:val="both"/>
        <w:rPr>
          <w:rFonts w:ascii="Verdana" w:hAnsi="Verdana"/>
          <w:b/>
          <w:lang w:val="en-GB"/>
        </w:rPr>
      </w:pPr>
    </w:p>
    <w:p w14:paraId="4AE7FF01" w14:textId="77777777" w:rsidR="003C3292" w:rsidRPr="00BC6B19" w:rsidRDefault="003C3292" w:rsidP="00330EE1">
      <w:pPr>
        <w:widowControl w:val="0"/>
        <w:numPr>
          <w:ilvl w:val="0"/>
          <w:numId w:val="847"/>
        </w:numPr>
        <w:tabs>
          <w:tab w:val="num" w:pos="567"/>
        </w:tabs>
        <w:spacing w:line="240" w:lineRule="auto"/>
        <w:ind w:left="426" w:hanging="142"/>
        <w:jc w:val="both"/>
        <w:rPr>
          <w:rFonts w:ascii="Verdana" w:hAnsi="Verdana"/>
          <w:bCs/>
          <w:i/>
        </w:rPr>
      </w:pPr>
      <w:r w:rsidRPr="00BC6B19">
        <w:rPr>
          <w:rFonts w:ascii="Verdana" w:hAnsi="Verdana"/>
          <w:b/>
          <w:bCs/>
        </w:rPr>
        <w:t>Előtanulmányi követelmények: -</w:t>
      </w:r>
    </w:p>
    <w:p w14:paraId="412E9784" w14:textId="77777777" w:rsidR="003C3292" w:rsidRDefault="003C3292" w:rsidP="00330EE1">
      <w:pPr>
        <w:widowControl w:val="0"/>
        <w:numPr>
          <w:ilvl w:val="0"/>
          <w:numId w:val="847"/>
        </w:numPr>
        <w:spacing w:line="240" w:lineRule="auto"/>
        <w:ind w:left="426" w:hanging="142"/>
        <w:jc w:val="both"/>
        <w:rPr>
          <w:rFonts w:ascii="Verdana" w:hAnsi="Verdana"/>
          <w:b/>
          <w:bCs/>
        </w:rPr>
      </w:pPr>
      <w:r w:rsidRPr="006178A7">
        <w:rPr>
          <w:rFonts w:ascii="Verdana" w:hAnsi="Verdana"/>
          <w:b/>
          <w:bCs/>
        </w:rPr>
        <w:t>A tantárgy tananyagának leírása, tematika. Description of the subject, curriculum (magyarul, angolul - English):</w:t>
      </w:r>
    </w:p>
    <w:p w14:paraId="337767BD"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BC6B19">
        <w:rPr>
          <w:rFonts w:ascii="Verdana" w:hAnsi="Verdana"/>
          <w:bCs/>
        </w:rPr>
        <w:t>Drogok terminológiája és története (Terminology and history of drugs)</w:t>
      </w:r>
    </w:p>
    <w:p w14:paraId="06D38DC3"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BC6B19">
        <w:rPr>
          <w:rFonts w:ascii="Verdana" w:hAnsi="Verdana"/>
          <w:bCs/>
        </w:rPr>
        <w:t>Drogok rendszertana (</w:t>
      </w:r>
      <w:r>
        <w:rPr>
          <w:rFonts w:ascii="Verdana" w:hAnsi="Verdana"/>
          <w:bCs/>
        </w:rPr>
        <w:t>Theoretical taxonomy</w:t>
      </w:r>
      <w:r w:rsidRPr="00BC6B19">
        <w:rPr>
          <w:rFonts w:ascii="Verdana" w:hAnsi="Verdana"/>
          <w:bCs/>
        </w:rPr>
        <w:t xml:space="preserve"> of psychoactive drugs)</w:t>
      </w:r>
    </w:p>
    <w:p w14:paraId="7CF22BFB"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F9578A">
        <w:rPr>
          <w:rFonts w:ascii="Verdana" w:hAnsi="Verdana"/>
          <w:bCs/>
        </w:rPr>
        <w:t xml:space="preserve">A hazai kábítószerpiac jellemzői </w:t>
      </w:r>
      <w:r w:rsidRPr="00BC6B19">
        <w:rPr>
          <w:rFonts w:ascii="Verdana" w:hAnsi="Verdana"/>
          <w:bCs/>
        </w:rPr>
        <w:t>(</w:t>
      </w:r>
      <w:r w:rsidRPr="00F9578A">
        <w:rPr>
          <w:rFonts w:ascii="Verdana" w:hAnsi="Verdana"/>
          <w:bCs/>
        </w:rPr>
        <w:t>Characteristics of psychoactive drug market in Hungary</w:t>
      </w:r>
      <w:r w:rsidRPr="00BC6B19">
        <w:rPr>
          <w:rFonts w:ascii="Verdana" w:hAnsi="Verdana"/>
          <w:bCs/>
        </w:rPr>
        <w:t>)</w:t>
      </w:r>
    </w:p>
    <w:p w14:paraId="718E3A96"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F9578A">
        <w:rPr>
          <w:rFonts w:ascii="Verdana" w:hAnsi="Verdana"/>
          <w:bCs/>
        </w:rPr>
        <w:t xml:space="preserve">Egyes pszichoaktív szerek hatásai és prevalenciája </w:t>
      </w:r>
      <w:r w:rsidRPr="00BC6B19">
        <w:rPr>
          <w:rFonts w:ascii="Verdana" w:hAnsi="Verdana"/>
          <w:bCs/>
        </w:rPr>
        <w:t>(</w:t>
      </w:r>
      <w:r w:rsidRPr="00F9578A">
        <w:rPr>
          <w:rFonts w:ascii="Verdana" w:hAnsi="Verdana"/>
          <w:bCs/>
        </w:rPr>
        <w:t>Effects and prevalence of psychoactive drugs</w:t>
      </w:r>
      <w:r w:rsidRPr="00BC6B19">
        <w:rPr>
          <w:rFonts w:ascii="Verdana" w:hAnsi="Verdana"/>
          <w:bCs/>
        </w:rPr>
        <w:t>)</w:t>
      </w:r>
    </w:p>
    <w:p w14:paraId="786A76D0"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F9578A">
        <w:rPr>
          <w:rFonts w:ascii="Verdana" w:hAnsi="Verdana"/>
          <w:bCs/>
        </w:rPr>
        <w:t xml:space="preserve">A droghasználat okai </w:t>
      </w:r>
      <w:r w:rsidRPr="00BC6B19">
        <w:rPr>
          <w:rFonts w:ascii="Verdana" w:hAnsi="Verdana"/>
          <w:bCs/>
        </w:rPr>
        <w:t>(</w:t>
      </w:r>
      <w:r w:rsidRPr="00F9578A">
        <w:rPr>
          <w:rFonts w:ascii="Verdana" w:hAnsi="Verdana"/>
          <w:bCs/>
        </w:rPr>
        <w:t>Reasons of drug use</w:t>
      </w:r>
      <w:r w:rsidRPr="00BC6B19">
        <w:rPr>
          <w:rFonts w:ascii="Verdana" w:hAnsi="Verdana"/>
          <w:bCs/>
        </w:rPr>
        <w:t>)</w:t>
      </w:r>
    </w:p>
    <w:p w14:paraId="275D002D"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F9578A">
        <w:rPr>
          <w:rFonts w:ascii="Verdana" w:hAnsi="Verdana"/>
          <w:bCs/>
        </w:rPr>
        <w:t xml:space="preserve">A droghasználat egészségügyi és társadalmi hatásai </w:t>
      </w:r>
      <w:r w:rsidRPr="00BC6B19">
        <w:rPr>
          <w:rFonts w:ascii="Verdana" w:hAnsi="Verdana"/>
          <w:bCs/>
        </w:rPr>
        <w:t>(</w:t>
      </w:r>
      <w:r w:rsidRPr="00F9578A">
        <w:rPr>
          <w:rFonts w:ascii="Verdana" w:hAnsi="Verdana"/>
          <w:bCs/>
        </w:rPr>
        <w:t>Drug use effects on health and sociality</w:t>
      </w:r>
      <w:r w:rsidRPr="00BC6B19">
        <w:rPr>
          <w:rFonts w:ascii="Verdana" w:hAnsi="Verdana"/>
          <w:bCs/>
        </w:rPr>
        <w:t>)</w:t>
      </w:r>
    </w:p>
    <w:p w14:paraId="35DC8681" w14:textId="77777777" w:rsidR="003C3292" w:rsidRPr="00BC6B19" w:rsidRDefault="003C3292" w:rsidP="00330EE1">
      <w:pPr>
        <w:widowControl w:val="0"/>
        <w:numPr>
          <w:ilvl w:val="1"/>
          <w:numId w:val="847"/>
        </w:numPr>
        <w:tabs>
          <w:tab w:val="clear" w:pos="3977"/>
        </w:tabs>
        <w:spacing w:line="240" w:lineRule="auto"/>
        <w:ind w:left="1418" w:hanging="992"/>
        <w:jc w:val="both"/>
        <w:rPr>
          <w:rFonts w:ascii="Verdana" w:hAnsi="Verdana"/>
          <w:bCs/>
        </w:rPr>
      </w:pPr>
      <w:r w:rsidRPr="00F9578A">
        <w:rPr>
          <w:rFonts w:ascii="Verdana" w:hAnsi="Verdana"/>
          <w:bCs/>
        </w:rPr>
        <w:t xml:space="preserve">Az addikciók típusai, kialakulása és következményei </w:t>
      </w:r>
      <w:r w:rsidRPr="00BC6B19">
        <w:rPr>
          <w:rFonts w:ascii="Verdana" w:hAnsi="Verdana"/>
          <w:bCs/>
        </w:rPr>
        <w:t>(Terminology and history of drugs)</w:t>
      </w:r>
    </w:p>
    <w:p w14:paraId="6820D9A1" w14:textId="77777777" w:rsidR="003C3292" w:rsidRPr="00AA6BCB" w:rsidRDefault="003C3292" w:rsidP="00330EE1">
      <w:pPr>
        <w:widowControl w:val="0"/>
        <w:numPr>
          <w:ilvl w:val="1"/>
          <w:numId w:val="847"/>
        </w:numPr>
        <w:tabs>
          <w:tab w:val="clear" w:pos="3977"/>
        </w:tabs>
        <w:spacing w:line="240" w:lineRule="auto"/>
        <w:ind w:left="1418" w:hanging="992"/>
        <w:jc w:val="both"/>
        <w:rPr>
          <w:rFonts w:ascii="Verdana" w:hAnsi="Verdana"/>
          <w:bCs/>
        </w:rPr>
      </w:pPr>
      <w:r>
        <w:rPr>
          <w:rFonts w:ascii="Verdana" w:hAnsi="Verdana"/>
          <w:bCs/>
        </w:rPr>
        <w:t>Számonkérés (Test)</w:t>
      </w:r>
    </w:p>
    <w:p w14:paraId="4F49DC5D"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5F97C4AF"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5C6152CD"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1CB26B86"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03D3C07C"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6D8C0F7D"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313B2253"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44A0A3FE"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61C018F2"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2189D54E"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3FC8DF90"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18356311" w14:textId="77777777" w:rsidR="003C3292" w:rsidRPr="00550935" w:rsidRDefault="003C3292" w:rsidP="00330EE1">
      <w:pPr>
        <w:pStyle w:val="Listaszerbekezds"/>
        <w:widowControl w:val="0"/>
        <w:numPr>
          <w:ilvl w:val="0"/>
          <w:numId w:val="849"/>
        </w:numPr>
        <w:spacing w:line="240" w:lineRule="auto"/>
        <w:jc w:val="both"/>
        <w:rPr>
          <w:rFonts w:ascii="Verdana" w:hAnsi="Verdana"/>
          <w:vanish/>
        </w:rPr>
      </w:pPr>
    </w:p>
    <w:p w14:paraId="53264F27" w14:textId="77777777" w:rsidR="003C3292" w:rsidRPr="00550935" w:rsidRDefault="003C3292" w:rsidP="00330EE1">
      <w:pPr>
        <w:pStyle w:val="Listaszerbekezds"/>
        <w:widowControl w:val="0"/>
        <w:numPr>
          <w:ilvl w:val="1"/>
          <w:numId w:val="849"/>
        </w:numPr>
        <w:spacing w:line="240" w:lineRule="auto"/>
        <w:jc w:val="both"/>
        <w:rPr>
          <w:rFonts w:ascii="Verdana" w:hAnsi="Verdana"/>
          <w:vanish/>
        </w:rPr>
      </w:pPr>
    </w:p>
    <w:p w14:paraId="7FB76C0C" w14:textId="77777777" w:rsidR="003C3292" w:rsidRPr="00550935" w:rsidRDefault="003C3292" w:rsidP="00330EE1">
      <w:pPr>
        <w:pStyle w:val="Listaszerbekezds"/>
        <w:widowControl w:val="0"/>
        <w:numPr>
          <w:ilvl w:val="1"/>
          <w:numId w:val="849"/>
        </w:numPr>
        <w:spacing w:line="240" w:lineRule="auto"/>
        <w:jc w:val="both"/>
        <w:rPr>
          <w:rFonts w:ascii="Verdana" w:hAnsi="Verdana"/>
          <w:vanish/>
        </w:rPr>
      </w:pPr>
    </w:p>
    <w:p w14:paraId="3AB9033E" w14:textId="77777777" w:rsidR="003C3292" w:rsidRPr="00DB3ACA" w:rsidRDefault="003C3292" w:rsidP="003C3292">
      <w:pPr>
        <w:widowControl w:val="0"/>
        <w:ind w:left="360"/>
        <w:jc w:val="both"/>
        <w:rPr>
          <w:rFonts w:ascii="Verdana" w:hAnsi="Verdana"/>
          <w:b/>
          <w:bCs/>
        </w:rPr>
      </w:pPr>
    </w:p>
    <w:p w14:paraId="66BE372A" w14:textId="77777777" w:rsidR="003C3292" w:rsidRPr="006178A7" w:rsidRDefault="003C3292" w:rsidP="00330EE1">
      <w:pPr>
        <w:widowControl w:val="0"/>
        <w:numPr>
          <w:ilvl w:val="0"/>
          <w:numId w:val="847"/>
        </w:numPr>
        <w:tabs>
          <w:tab w:val="clear" w:pos="720"/>
        </w:tabs>
        <w:spacing w:line="240" w:lineRule="auto"/>
        <w:ind w:left="426" w:hanging="142"/>
        <w:jc w:val="both"/>
        <w:rPr>
          <w:rFonts w:ascii="Verdana" w:hAnsi="Verdana"/>
          <w:bCs/>
        </w:rPr>
      </w:pPr>
      <w:r w:rsidRPr="006178A7">
        <w:rPr>
          <w:rFonts w:ascii="Verdana" w:hAnsi="Verdana"/>
          <w:b/>
          <w:bCs/>
        </w:rPr>
        <w:t xml:space="preserve">A tantárgy meghirdetésének gyakorisága/a tantervben történő félévi elhelyezkedése: </w:t>
      </w:r>
    </w:p>
    <w:p w14:paraId="2A5737B3" w14:textId="77777777" w:rsidR="003C3292" w:rsidRPr="006178A7" w:rsidRDefault="003C3292" w:rsidP="003C3292">
      <w:pPr>
        <w:widowControl w:val="0"/>
        <w:spacing w:line="240" w:lineRule="auto"/>
        <w:ind w:left="426"/>
        <w:jc w:val="both"/>
        <w:rPr>
          <w:rFonts w:ascii="Verdana" w:hAnsi="Verdana"/>
          <w:bCs/>
        </w:rPr>
      </w:pPr>
      <w:r>
        <w:rPr>
          <w:rFonts w:ascii="Verdana" w:hAnsi="Verdana"/>
          <w:bCs/>
        </w:rPr>
        <w:t>2-3-4. félév</w:t>
      </w:r>
    </w:p>
    <w:p w14:paraId="6F00A804" w14:textId="77777777" w:rsidR="003C3292" w:rsidRPr="006178A7" w:rsidRDefault="003C3292" w:rsidP="00330EE1">
      <w:pPr>
        <w:widowControl w:val="0"/>
        <w:numPr>
          <w:ilvl w:val="0"/>
          <w:numId w:val="847"/>
        </w:numPr>
        <w:tabs>
          <w:tab w:val="clear" w:pos="720"/>
        </w:tabs>
        <w:spacing w:line="240" w:lineRule="auto"/>
        <w:ind w:left="426" w:hanging="142"/>
        <w:jc w:val="both"/>
        <w:rPr>
          <w:rFonts w:ascii="Verdana" w:hAnsi="Verdana"/>
          <w:bCs/>
          <w:color w:val="FF0000"/>
        </w:rPr>
      </w:pPr>
      <w:r w:rsidRPr="006178A7">
        <w:rPr>
          <w:rFonts w:ascii="Verdana" w:hAnsi="Verdana"/>
          <w:b/>
          <w:bCs/>
        </w:rPr>
        <w:t>A tanórákon való részvétel követelményei, az elfogadható hiányzások mértéke, a távolmaradás pótlásának lehetősége:</w:t>
      </w:r>
      <w:r w:rsidRPr="006178A7">
        <w:rPr>
          <w:rFonts w:ascii="Verdana" w:hAnsi="Verdana"/>
          <w:bCs/>
        </w:rPr>
        <w:t xml:space="preserve"> </w:t>
      </w:r>
    </w:p>
    <w:p w14:paraId="073A8111" w14:textId="77777777" w:rsidR="003C3292" w:rsidRPr="006178A7" w:rsidRDefault="003C3292" w:rsidP="003C3292">
      <w:pPr>
        <w:widowControl w:val="0"/>
        <w:spacing w:line="240" w:lineRule="auto"/>
        <w:ind w:left="426"/>
        <w:jc w:val="both"/>
        <w:rPr>
          <w:rFonts w:ascii="Verdana" w:hAnsi="Verdana"/>
          <w:bCs/>
          <w:color w:val="FF0000"/>
        </w:rPr>
      </w:pPr>
      <w:r w:rsidRPr="006178A7">
        <w:rPr>
          <w:rFonts w:ascii="Verdana" w:hAnsi="Verdana"/>
          <w:bCs/>
        </w:rPr>
        <w:t>A hallgatónak a tanórák legalább 70 %-án jelen kell lennie, 30 %-ot meghaladó hiányzás esetén a félév teljesítése nem írható alá.</w:t>
      </w:r>
    </w:p>
    <w:p w14:paraId="6A7613F5" w14:textId="77777777" w:rsidR="003C3292" w:rsidRPr="006178A7" w:rsidRDefault="003C3292" w:rsidP="00330EE1">
      <w:pPr>
        <w:pStyle w:val="Listaszerbekezds"/>
        <w:widowControl w:val="0"/>
        <w:numPr>
          <w:ilvl w:val="0"/>
          <w:numId w:val="847"/>
        </w:numPr>
        <w:tabs>
          <w:tab w:val="clear" w:pos="720"/>
        </w:tabs>
        <w:spacing w:line="240" w:lineRule="auto"/>
        <w:ind w:left="426" w:hanging="142"/>
        <w:jc w:val="both"/>
        <w:rPr>
          <w:rFonts w:ascii="Verdana" w:hAnsi="Verdana"/>
          <w:bCs/>
        </w:rPr>
      </w:pPr>
      <w:r w:rsidRPr="006178A7">
        <w:rPr>
          <w:rFonts w:ascii="Verdana" w:hAnsi="Verdana"/>
          <w:b/>
        </w:rPr>
        <w:t>Félévközi feladatok, ismeretek ellenőrzésének rendje:</w:t>
      </w:r>
    </w:p>
    <w:p w14:paraId="4EE89357" w14:textId="77777777" w:rsidR="003C3292" w:rsidRDefault="003C3292" w:rsidP="003C3292">
      <w:pPr>
        <w:widowControl w:val="0"/>
        <w:spacing w:line="240" w:lineRule="auto"/>
        <w:ind w:left="426"/>
        <w:jc w:val="both"/>
        <w:rPr>
          <w:rFonts w:ascii="Verdana" w:hAnsi="Verdana"/>
          <w:bCs/>
        </w:rPr>
      </w:pPr>
      <w:r w:rsidRPr="005D1027">
        <w:rPr>
          <w:rFonts w:ascii="Verdana" w:hAnsi="Verdana"/>
          <w:bCs/>
        </w:rPr>
        <w:t>A tanulmányi munka alapja a gyakorlati foglalkozások rendszeres látogatása (a 14. pont szerint). Az ismeretek ellenőrzése elméleti tudásméréssel és egyéni gyakorlati méréssel történ</w:t>
      </w:r>
      <w:r>
        <w:rPr>
          <w:rFonts w:ascii="Verdana" w:hAnsi="Verdana"/>
          <w:bCs/>
        </w:rPr>
        <w:t>ik. Az elméleti tudásmérés 12.</w:t>
      </w:r>
      <w:r w:rsidRPr="005D1027">
        <w:rPr>
          <w:rFonts w:ascii="Verdana" w:hAnsi="Verdana"/>
          <w:bCs/>
        </w:rPr>
        <w:t xml:space="preserve"> tárgykörhöz kapcsolódó zárthelyi dolgozat megírásával (</w:t>
      </w:r>
      <w:r>
        <w:rPr>
          <w:rFonts w:ascii="Verdana" w:hAnsi="Verdana"/>
          <w:bCs/>
        </w:rPr>
        <w:t xml:space="preserve">papíralapú vagy </w:t>
      </w:r>
      <w:r w:rsidRPr="005D1027">
        <w:rPr>
          <w:rFonts w:ascii="Verdana" w:hAnsi="Verdana"/>
          <w:bCs/>
        </w:rPr>
        <w:t>moodle</w:t>
      </w:r>
      <w:r>
        <w:rPr>
          <w:rFonts w:ascii="Verdana" w:hAnsi="Verdana"/>
          <w:bCs/>
        </w:rPr>
        <w:t xml:space="preserve"> teszt formájában</w:t>
      </w:r>
      <w:r w:rsidRPr="005D1027">
        <w:rPr>
          <w:rFonts w:ascii="Verdana" w:hAnsi="Verdana"/>
          <w:bCs/>
        </w:rPr>
        <w:t xml:space="preserve">) </w:t>
      </w:r>
      <w:r>
        <w:rPr>
          <w:rFonts w:ascii="Verdana" w:hAnsi="Verdana"/>
          <w:bCs/>
        </w:rPr>
        <w:t>zajlik</w:t>
      </w:r>
      <w:r w:rsidRPr="005D1027">
        <w:rPr>
          <w:rFonts w:ascii="Verdana" w:hAnsi="Verdana"/>
          <w:bCs/>
        </w:rPr>
        <w:t xml:space="preserve">. A zárthelyi dolgozat értékelése: ötfokozatú értékelés (a helyes válaszok aránya 0-60% elégtelen; 61-70% elégséges; 71-80% közepes; 81-90% jó; 91-100% jeles osztályzat). </w:t>
      </w:r>
      <w:r w:rsidRPr="005D1027">
        <w:rPr>
          <w:rFonts w:ascii="Verdana" w:hAnsi="Verdana"/>
          <w:bCs/>
        </w:rPr>
        <w:lastRenderedPageBreak/>
        <w:t>Eredménytelen zárthelyi dolgozat kétszer javítható.</w:t>
      </w:r>
    </w:p>
    <w:p w14:paraId="4B695BAD" w14:textId="77777777" w:rsidR="003C3292" w:rsidRPr="006178A7" w:rsidRDefault="003C3292" w:rsidP="00330EE1">
      <w:pPr>
        <w:widowControl w:val="0"/>
        <w:numPr>
          <w:ilvl w:val="0"/>
          <w:numId w:val="847"/>
        </w:numPr>
        <w:spacing w:line="240" w:lineRule="auto"/>
        <w:ind w:left="426" w:hanging="142"/>
        <w:jc w:val="both"/>
        <w:rPr>
          <w:rFonts w:ascii="Verdana" w:hAnsi="Verdana"/>
          <w:b/>
          <w:bCs/>
        </w:rPr>
      </w:pPr>
      <w:r w:rsidRPr="006178A7">
        <w:rPr>
          <w:rFonts w:ascii="Verdana" w:hAnsi="Verdana"/>
          <w:b/>
          <w:bCs/>
        </w:rPr>
        <w:t>Az értékelés, az aláírás és a kreditek megszerzésének pontos feltételei:</w:t>
      </w:r>
    </w:p>
    <w:p w14:paraId="23EEEB58" w14:textId="77777777" w:rsidR="003C3292" w:rsidRPr="006178A7" w:rsidRDefault="003C3292" w:rsidP="003C3292">
      <w:pPr>
        <w:widowControl w:val="0"/>
        <w:spacing w:line="240" w:lineRule="auto"/>
        <w:ind w:firstLine="426"/>
        <w:jc w:val="both"/>
        <w:rPr>
          <w:rFonts w:ascii="Verdana" w:hAnsi="Verdana"/>
          <w:b/>
          <w:bCs/>
        </w:rPr>
      </w:pPr>
      <w:r w:rsidRPr="006178A7">
        <w:rPr>
          <w:rFonts w:ascii="Verdana" w:hAnsi="Verdana"/>
          <w:bCs/>
        </w:rPr>
        <w:t>16.1.</w:t>
      </w:r>
      <w:r w:rsidRPr="006178A7">
        <w:rPr>
          <w:rFonts w:ascii="Verdana" w:hAnsi="Verdana"/>
          <w:bCs/>
        </w:rPr>
        <w:tab/>
      </w:r>
      <w:r w:rsidRPr="006178A7">
        <w:rPr>
          <w:rFonts w:ascii="Verdana" w:hAnsi="Verdana"/>
          <w:b/>
          <w:bCs/>
        </w:rPr>
        <w:t xml:space="preserve">Az aláírás megszerzésének feltételei: </w:t>
      </w:r>
    </w:p>
    <w:p w14:paraId="1FC74D3D" w14:textId="77777777" w:rsidR="003C3292" w:rsidRPr="00A36E4F" w:rsidRDefault="003C3292" w:rsidP="003C3292">
      <w:pPr>
        <w:widowControl w:val="0"/>
        <w:spacing w:line="240" w:lineRule="auto"/>
        <w:ind w:left="426"/>
        <w:jc w:val="both"/>
        <w:rPr>
          <w:rFonts w:ascii="Verdana" w:hAnsi="Verdana"/>
          <w:bCs/>
        </w:rPr>
      </w:pPr>
      <w:r w:rsidRPr="00A36E4F">
        <w:rPr>
          <w:rFonts w:ascii="Verdana" w:hAnsi="Verdana"/>
          <w:bCs/>
        </w:rPr>
        <w:t>Az aláírás megszerzésének feltétele a 14. pontban meghatározott arányú részvétel a foglalkozásokon</w:t>
      </w:r>
      <w:r>
        <w:rPr>
          <w:rFonts w:ascii="Verdana" w:hAnsi="Verdana"/>
          <w:bCs/>
        </w:rPr>
        <w:t>.</w:t>
      </w:r>
    </w:p>
    <w:p w14:paraId="3BEACE77"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Cs/>
        </w:rPr>
        <w:t>16.2.</w:t>
      </w:r>
      <w:r w:rsidRPr="006178A7">
        <w:rPr>
          <w:rFonts w:ascii="Verdana" w:hAnsi="Verdana"/>
          <w:b/>
          <w:bCs/>
        </w:rPr>
        <w:tab/>
        <w:t xml:space="preserve">Az értékelés: </w:t>
      </w:r>
    </w:p>
    <w:p w14:paraId="39FF72A3" w14:textId="77777777" w:rsidR="003C3292" w:rsidRDefault="003C3292" w:rsidP="003C3292">
      <w:pPr>
        <w:widowControl w:val="0"/>
        <w:spacing w:line="240" w:lineRule="auto"/>
        <w:ind w:left="426"/>
        <w:jc w:val="both"/>
        <w:rPr>
          <w:rFonts w:ascii="Verdana" w:hAnsi="Verdana"/>
        </w:rPr>
      </w:pPr>
      <w:r w:rsidRPr="002D4105">
        <w:rPr>
          <w:rFonts w:ascii="Verdana" w:hAnsi="Verdana"/>
        </w:rPr>
        <w:t xml:space="preserve">A tantárgy </w:t>
      </w:r>
      <w:r>
        <w:rPr>
          <w:rFonts w:ascii="Verdana" w:hAnsi="Verdana"/>
        </w:rPr>
        <w:t>évközi értékeléssel (ÉÉ) zárul. Az évközi értékelés során adott érdemjegy a 15. pontban meghatározott elméleti tudásmérés eredményén alapszik.</w:t>
      </w:r>
      <w:r w:rsidRPr="002D4105">
        <w:rPr>
          <w:rFonts w:ascii="Verdana" w:hAnsi="Verdana"/>
        </w:rPr>
        <w:t xml:space="preserve"> </w:t>
      </w:r>
    </w:p>
    <w:p w14:paraId="17DDB507" w14:textId="77777777" w:rsidR="003C3292" w:rsidRPr="006178A7" w:rsidRDefault="003C3292" w:rsidP="003C3292">
      <w:pPr>
        <w:widowControl w:val="0"/>
        <w:spacing w:line="240" w:lineRule="auto"/>
        <w:ind w:left="426"/>
        <w:jc w:val="both"/>
        <w:rPr>
          <w:rFonts w:ascii="Verdana" w:hAnsi="Verdana"/>
          <w:b/>
          <w:bCs/>
        </w:rPr>
      </w:pPr>
      <w:r w:rsidRPr="006178A7">
        <w:rPr>
          <w:rFonts w:ascii="Verdana" w:hAnsi="Verdana"/>
          <w:bCs/>
        </w:rPr>
        <w:t>16.3.</w:t>
      </w:r>
      <w:r w:rsidRPr="006178A7">
        <w:rPr>
          <w:rFonts w:ascii="Verdana" w:hAnsi="Verdana"/>
          <w:b/>
          <w:bCs/>
        </w:rPr>
        <w:tab/>
        <w:t xml:space="preserve">A kreditek megszerzésének feltételei: </w:t>
      </w:r>
    </w:p>
    <w:p w14:paraId="2F7690E8" w14:textId="77777777" w:rsidR="003C3292" w:rsidRDefault="003C3292" w:rsidP="003C3292">
      <w:pPr>
        <w:widowControl w:val="0"/>
        <w:spacing w:line="240" w:lineRule="auto"/>
        <w:ind w:left="426"/>
        <w:jc w:val="both"/>
        <w:rPr>
          <w:rFonts w:ascii="Verdana" w:hAnsi="Verdana"/>
          <w:bCs/>
        </w:rPr>
      </w:pPr>
      <w:r w:rsidRPr="006178A7">
        <w:rPr>
          <w:rFonts w:ascii="Verdana" w:hAnsi="Verdana"/>
          <w:bCs/>
        </w:rPr>
        <w:t>A kreditek megszerzésének feltétele az aláírás megszerzése és az évközi értékelés legalább elégséges eredménye.</w:t>
      </w:r>
    </w:p>
    <w:p w14:paraId="72A1D312" w14:textId="77777777" w:rsidR="003C3292" w:rsidRPr="006178A7" w:rsidRDefault="003C3292" w:rsidP="003C3292">
      <w:pPr>
        <w:widowControl w:val="0"/>
        <w:spacing w:line="240" w:lineRule="auto"/>
        <w:jc w:val="both"/>
        <w:rPr>
          <w:rFonts w:ascii="Verdana" w:hAnsi="Verdana"/>
          <w:bCs/>
        </w:rPr>
      </w:pPr>
    </w:p>
    <w:p w14:paraId="452B3B9F" w14:textId="77777777" w:rsidR="003C3292" w:rsidRPr="006178A7" w:rsidRDefault="003C3292" w:rsidP="00330EE1">
      <w:pPr>
        <w:widowControl w:val="0"/>
        <w:numPr>
          <w:ilvl w:val="0"/>
          <w:numId w:val="847"/>
        </w:numPr>
        <w:tabs>
          <w:tab w:val="num" w:pos="360"/>
        </w:tabs>
        <w:spacing w:line="240" w:lineRule="auto"/>
        <w:ind w:left="426" w:hanging="142"/>
        <w:jc w:val="both"/>
        <w:rPr>
          <w:rFonts w:ascii="Verdana" w:hAnsi="Verdana"/>
          <w:bCs/>
        </w:rPr>
      </w:pPr>
      <w:r w:rsidRPr="006178A7">
        <w:rPr>
          <w:rFonts w:ascii="Verdana" w:hAnsi="Verdana"/>
          <w:b/>
          <w:bCs/>
        </w:rPr>
        <w:t>Irodalomjegyzék:</w:t>
      </w:r>
    </w:p>
    <w:p w14:paraId="269B13C3" w14:textId="77777777" w:rsidR="003C3292" w:rsidRPr="006178A7" w:rsidRDefault="003C3292" w:rsidP="00330EE1">
      <w:pPr>
        <w:widowControl w:val="0"/>
        <w:numPr>
          <w:ilvl w:val="1"/>
          <w:numId w:val="847"/>
        </w:numPr>
        <w:tabs>
          <w:tab w:val="clear" w:pos="3977"/>
          <w:tab w:val="left" w:pos="567"/>
          <w:tab w:val="left" w:pos="851"/>
          <w:tab w:val="num" w:pos="2069"/>
        </w:tabs>
        <w:spacing w:line="240" w:lineRule="auto"/>
        <w:ind w:left="426" w:hanging="142"/>
        <w:jc w:val="both"/>
        <w:rPr>
          <w:rFonts w:ascii="Verdana" w:hAnsi="Verdana"/>
          <w:bCs/>
        </w:rPr>
      </w:pPr>
      <w:r w:rsidRPr="006178A7">
        <w:rPr>
          <w:rFonts w:ascii="Verdana" w:hAnsi="Verdana"/>
          <w:b/>
          <w:bCs/>
        </w:rPr>
        <w:t>Kötelező irodalom:</w:t>
      </w:r>
    </w:p>
    <w:p w14:paraId="2651E0E1" w14:textId="77777777" w:rsidR="003C3292" w:rsidRPr="00A365C9" w:rsidRDefault="003C3292" w:rsidP="00330EE1">
      <w:pPr>
        <w:pStyle w:val="Default"/>
        <w:widowControl/>
        <w:numPr>
          <w:ilvl w:val="0"/>
          <w:numId w:val="848"/>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Bayer István: Drogok és emberek. Focus Kiadó, Budapest, 2005, ISBN: 963-9468-41X</w:t>
      </w:r>
    </w:p>
    <w:p w14:paraId="2E2CE4B1" w14:textId="77777777" w:rsidR="003C3292" w:rsidRPr="00A365C9" w:rsidRDefault="003C3292" w:rsidP="00330EE1">
      <w:pPr>
        <w:pStyle w:val="Default"/>
        <w:widowControl/>
        <w:numPr>
          <w:ilvl w:val="0"/>
          <w:numId w:val="848"/>
        </w:numPr>
        <w:spacing w:before="0" w:after="49" w:line="240" w:lineRule="auto"/>
        <w:ind w:left="1134"/>
        <w:jc w:val="both"/>
        <w:rPr>
          <w:rFonts w:ascii="Verdana" w:eastAsia="Courier New" w:hAnsi="Verdana"/>
          <w:color w:val="auto"/>
          <w:sz w:val="20"/>
          <w:szCs w:val="20"/>
        </w:rPr>
      </w:pPr>
      <w:r>
        <w:rPr>
          <w:rFonts w:ascii="Verdana" w:eastAsia="Courier New" w:hAnsi="Verdana"/>
          <w:color w:val="auto"/>
          <w:sz w:val="20"/>
          <w:szCs w:val="20"/>
        </w:rPr>
        <w:t xml:space="preserve">Edwards Griffith: Az </w:t>
      </w:r>
      <w:r w:rsidRPr="00A365C9">
        <w:rPr>
          <w:rFonts w:ascii="Verdana" w:eastAsia="Courier New" w:hAnsi="Verdana"/>
          <w:color w:val="auto"/>
          <w:sz w:val="20"/>
          <w:szCs w:val="20"/>
        </w:rPr>
        <w:t>anyag természete. Napvilág Kiadó, Budapest, 2006, ISBN: 963-9350-769</w:t>
      </w:r>
    </w:p>
    <w:p w14:paraId="0B4E22AF" w14:textId="77777777" w:rsidR="003C3292" w:rsidRPr="00A365C9" w:rsidRDefault="003C3292" w:rsidP="00330EE1">
      <w:pPr>
        <w:pStyle w:val="Default"/>
        <w:widowControl/>
        <w:numPr>
          <w:ilvl w:val="0"/>
          <w:numId w:val="848"/>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Rácz József: Addiktológia. Tünettan és intervenció (I-II. fejezet) Semmelweis Egyetem, Budapest, 2008, ISBN: 963-715-2229</w:t>
      </w:r>
    </w:p>
    <w:p w14:paraId="4F9558E2" w14:textId="77777777" w:rsidR="003C3292" w:rsidRPr="00A365C9" w:rsidRDefault="003C3292" w:rsidP="00330EE1">
      <w:pPr>
        <w:pStyle w:val="Default"/>
        <w:widowControl/>
        <w:numPr>
          <w:ilvl w:val="0"/>
          <w:numId w:val="848"/>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 Balázs Hedvig: Drogosok. In. Gelsei G. – Gergely V. – Horváth V. – Rácz M. M. (szerk.) A láthatatlanság vége – társadalomismereti olvasókönyv. Alapítvány a Társadalomelméleti Kollégiumért. pp. 121-141., Budapest, 2004, ISBN: 963-216-580-2</w:t>
      </w:r>
    </w:p>
    <w:p w14:paraId="2F7FB09E" w14:textId="77777777" w:rsidR="003C3292" w:rsidRPr="006178A7" w:rsidRDefault="003C3292" w:rsidP="00330EE1">
      <w:pPr>
        <w:widowControl w:val="0"/>
        <w:numPr>
          <w:ilvl w:val="1"/>
          <w:numId w:val="847"/>
        </w:numPr>
        <w:tabs>
          <w:tab w:val="clear" w:pos="3977"/>
          <w:tab w:val="num" w:pos="567"/>
          <w:tab w:val="num" w:pos="2069"/>
        </w:tabs>
        <w:spacing w:line="240" w:lineRule="auto"/>
        <w:ind w:left="993" w:hanging="709"/>
        <w:jc w:val="both"/>
        <w:rPr>
          <w:rFonts w:ascii="Verdana" w:hAnsi="Verdana"/>
          <w:b/>
          <w:bCs/>
        </w:rPr>
      </w:pPr>
      <w:r w:rsidRPr="006178A7">
        <w:rPr>
          <w:rFonts w:ascii="Verdana" w:hAnsi="Verdana"/>
          <w:b/>
          <w:bCs/>
        </w:rPr>
        <w:t>Ajánlott irodalom:</w:t>
      </w:r>
    </w:p>
    <w:p w14:paraId="50A7610F" w14:textId="77777777" w:rsidR="003C3292" w:rsidRPr="006178A7" w:rsidRDefault="003C3292" w:rsidP="00330EE1">
      <w:pPr>
        <w:pStyle w:val="Default"/>
        <w:widowControl/>
        <w:numPr>
          <w:ilvl w:val="0"/>
          <w:numId w:val="851"/>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(szerk.): Az addiktológia alapjai I. ELTE Eötvös Kiadó, Budapest, 2007, ISBN: 978-963-463-9114</w:t>
      </w:r>
      <w:r>
        <w:rPr>
          <w:rFonts w:ascii="Verdana" w:eastAsia="Courier New" w:hAnsi="Verdana"/>
          <w:color w:val="auto"/>
          <w:sz w:val="20"/>
          <w:szCs w:val="20"/>
        </w:rPr>
        <w:t>.</w:t>
      </w:r>
    </w:p>
    <w:p w14:paraId="4043571D" w14:textId="77777777" w:rsidR="003C3292" w:rsidRPr="006178A7" w:rsidRDefault="003C3292" w:rsidP="003C3292">
      <w:pPr>
        <w:pStyle w:val="Default"/>
        <w:spacing w:after="49"/>
        <w:ind w:left="774"/>
        <w:jc w:val="both"/>
        <w:rPr>
          <w:rFonts w:ascii="Verdana" w:eastAsia="Courier New" w:hAnsi="Verdana"/>
          <w:color w:val="auto"/>
          <w:sz w:val="20"/>
          <w:szCs w:val="20"/>
        </w:rPr>
      </w:pPr>
    </w:p>
    <w:p w14:paraId="7271C521" w14:textId="77777777" w:rsidR="003C3292" w:rsidRPr="006178A7" w:rsidRDefault="003C3292" w:rsidP="003C3292">
      <w:pPr>
        <w:widowControl w:val="0"/>
        <w:tabs>
          <w:tab w:val="num" w:pos="2069"/>
        </w:tabs>
        <w:spacing w:line="240" w:lineRule="auto"/>
        <w:ind w:left="993"/>
        <w:jc w:val="both"/>
        <w:rPr>
          <w:rFonts w:ascii="Verdana" w:hAnsi="Verdana"/>
          <w:b/>
          <w:bCs/>
        </w:rPr>
      </w:pPr>
    </w:p>
    <w:p w14:paraId="11A47BC7" w14:textId="77777777" w:rsidR="003C3292" w:rsidRDefault="003C3292" w:rsidP="003C3292">
      <w:pPr>
        <w:widowControl w:val="0"/>
        <w:spacing w:after="0" w:line="240" w:lineRule="auto"/>
        <w:jc w:val="both"/>
        <w:rPr>
          <w:rFonts w:ascii="Verdana" w:hAnsi="Verdana"/>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C3292" w14:paraId="5BC20FA2" w14:textId="77777777" w:rsidTr="003C3292">
        <w:trPr>
          <w:trHeight w:val="618"/>
        </w:trPr>
        <w:tc>
          <w:tcPr>
            <w:tcW w:w="4531" w:type="dxa"/>
          </w:tcPr>
          <w:p w14:paraId="6E2D2D46" w14:textId="77777777" w:rsidR="003C3292" w:rsidRDefault="003C3292" w:rsidP="003C3292">
            <w:pPr>
              <w:widowControl w:val="0"/>
              <w:jc w:val="both"/>
              <w:rPr>
                <w:rFonts w:ascii="Verdana" w:hAnsi="Verdana"/>
                <w:b/>
                <w:bCs/>
              </w:rPr>
            </w:pPr>
            <w:r w:rsidRPr="006178A7">
              <w:rPr>
                <w:rFonts w:ascii="Verdana" w:hAnsi="Verdana"/>
                <w:b/>
                <w:bCs/>
              </w:rPr>
              <w:t>Budapest, 2023.</w:t>
            </w:r>
          </w:p>
        </w:tc>
        <w:tc>
          <w:tcPr>
            <w:tcW w:w="4531" w:type="dxa"/>
          </w:tcPr>
          <w:p w14:paraId="562EC82B" w14:textId="77777777" w:rsidR="003C3292" w:rsidRDefault="003C3292" w:rsidP="003C3292">
            <w:pPr>
              <w:widowControl w:val="0"/>
              <w:jc w:val="both"/>
              <w:rPr>
                <w:rFonts w:ascii="Verdana" w:hAnsi="Verdana"/>
                <w:b/>
                <w:bCs/>
              </w:rPr>
            </w:pPr>
          </w:p>
        </w:tc>
      </w:tr>
      <w:tr w:rsidR="003C3292" w14:paraId="089CDEC8" w14:textId="77777777" w:rsidTr="003C3292">
        <w:tc>
          <w:tcPr>
            <w:tcW w:w="4531" w:type="dxa"/>
          </w:tcPr>
          <w:p w14:paraId="3EDE96EA" w14:textId="77777777" w:rsidR="003C3292" w:rsidRDefault="003C3292" w:rsidP="003C3292">
            <w:pPr>
              <w:widowControl w:val="0"/>
              <w:jc w:val="both"/>
              <w:rPr>
                <w:rFonts w:ascii="Verdana" w:hAnsi="Verdana"/>
                <w:b/>
                <w:bCs/>
              </w:rPr>
            </w:pPr>
          </w:p>
        </w:tc>
        <w:tc>
          <w:tcPr>
            <w:tcW w:w="4531" w:type="dxa"/>
            <w:vAlign w:val="bottom"/>
          </w:tcPr>
          <w:p w14:paraId="7C505969" w14:textId="77777777" w:rsidR="003C3292" w:rsidRDefault="003C3292" w:rsidP="003C3292">
            <w:pPr>
              <w:widowControl w:val="0"/>
              <w:jc w:val="center"/>
              <w:rPr>
                <w:rFonts w:ascii="Verdana" w:hAnsi="Verdana"/>
                <w:b/>
                <w:bCs/>
              </w:rPr>
            </w:pPr>
            <w:r>
              <w:rPr>
                <w:rFonts w:ascii="Verdana" w:hAnsi="Verdana"/>
                <w:b/>
                <w:bCs/>
              </w:rPr>
              <w:t>Dr. Erdős Ákos</w:t>
            </w:r>
          </w:p>
          <w:p w14:paraId="3182F925" w14:textId="77777777" w:rsidR="003C3292" w:rsidRDefault="003C3292" w:rsidP="003C3292">
            <w:pPr>
              <w:widowControl w:val="0"/>
              <w:jc w:val="center"/>
              <w:rPr>
                <w:rFonts w:ascii="Verdana" w:hAnsi="Verdana"/>
                <w:b/>
                <w:bCs/>
              </w:rPr>
            </w:pPr>
            <w:r w:rsidRPr="006178A7">
              <w:rPr>
                <w:rFonts w:ascii="Verdana" w:hAnsi="Verdana"/>
                <w:b/>
                <w:bCs/>
              </w:rPr>
              <w:t>tanársegéd</w:t>
            </w:r>
          </w:p>
        </w:tc>
      </w:tr>
    </w:tbl>
    <w:p w14:paraId="051B4613" w14:textId="77777777" w:rsidR="003C3292" w:rsidRDefault="003C3292" w:rsidP="003C3292">
      <w:pPr>
        <w:widowControl w:val="0"/>
        <w:spacing w:after="0" w:line="240" w:lineRule="auto"/>
        <w:jc w:val="both"/>
        <w:rPr>
          <w:rFonts w:ascii="Verdana" w:hAnsi="Verdana"/>
          <w:b/>
          <w:bCs/>
        </w:rPr>
      </w:pPr>
    </w:p>
    <w:p w14:paraId="025BE8D9" w14:textId="6E23D1F1" w:rsidR="005F38E5" w:rsidRDefault="005F38E5">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5F38E5" w:rsidRPr="008E2772" w14:paraId="4B95ADC0" w14:textId="77777777" w:rsidTr="005F38E5">
        <w:tc>
          <w:tcPr>
            <w:tcW w:w="4855" w:type="dxa"/>
            <w:tcBorders>
              <w:bottom w:val="single" w:sz="4" w:space="0" w:color="auto"/>
            </w:tcBorders>
          </w:tcPr>
          <w:p w14:paraId="6BA18D66" w14:textId="77777777" w:rsidR="005F38E5" w:rsidRPr="008E2772" w:rsidRDefault="005F38E5" w:rsidP="005F38E5">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2FBA7BF7" w14:textId="77777777" w:rsidR="005F38E5" w:rsidRPr="008E2772" w:rsidRDefault="005F38E5" w:rsidP="005F38E5">
            <w:pPr>
              <w:spacing w:after="0" w:line="240" w:lineRule="auto"/>
              <w:jc w:val="both"/>
              <w:rPr>
                <w:rFonts w:ascii="Verdana" w:hAnsi="Verdana"/>
              </w:rPr>
            </w:pPr>
          </w:p>
        </w:tc>
        <w:tc>
          <w:tcPr>
            <w:tcW w:w="2597" w:type="dxa"/>
          </w:tcPr>
          <w:p w14:paraId="20327A97" w14:textId="77777777" w:rsidR="005F38E5" w:rsidRPr="008E2772" w:rsidRDefault="005F38E5" w:rsidP="005F38E5">
            <w:pPr>
              <w:spacing w:after="0" w:line="240" w:lineRule="auto"/>
              <w:jc w:val="right"/>
              <w:rPr>
                <w:rFonts w:ascii="Verdana" w:hAnsi="Verdana"/>
              </w:rPr>
            </w:pPr>
          </w:p>
        </w:tc>
      </w:tr>
      <w:tr w:rsidR="005F38E5" w:rsidRPr="008E2772" w14:paraId="08C096A0" w14:textId="77777777" w:rsidTr="005F38E5">
        <w:tc>
          <w:tcPr>
            <w:tcW w:w="4855" w:type="dxa"/>
            <w:tcBorders>
              <w:top w:val="single" w:sz="4" w:space="0" w:color="auto"/>
            </w:tcBorders>
          </w:tcPr>
          <w:p w14:paraId="48376FBF" w14:textId="77777777" w:rsidR="005F38E5" w:rsidRPr="008E2772" w:rsidRDefault="005F38E5" w:rsidP="005F38E5">
            <w:pPr>
              <w:spacing w:after="0" w:line="240" w:lineRule="auto"/>
              <w:jc w:val="center"/>
              <w:rPr>
                <w:rFonts w:ascii="Verdana" w:hAnsi="Verdana"/>
                <w:b/>
              </w:rPr>
            </w:pPr>
            <w:r w:rsidRPr="008E2772">
              <w:rPr>
                <w:rFonts w:ascii="Verdana" w:hAnsi="Verdana"/>
                <w:b/>
              </w:rPr>
              <w:t>Rendészettudományi Kar</w:t>
            </w:r>
          </w:p>
        </w:tc>
        <w:tc>
          <w:tcPr>
            <w:tcW w:w="1620" w:type="dxa"/>
          </w:tcPr>
          <w:p w14:paraId="11C6D9CA" w14:textId="77777777" w:rsidR="005F38E5" w:rsidRPr="008E2772" w:rsidRDefault="005F38E5" w:rsidP="005F38E5">
            <w:pPr>
              <w:spacing w:after="0" w:line="240" w:lineRule="auto"/>
              <w:jc w:val="both"/>
              <w:rPr>
                <w:rFonts w:ascii="Verdana" w:hAnsi="Verdana"/>
              </w:rPr>
            </w:pPr>
          </w:p>
        </w:tc>
        <w:tc>
          <w:tcPr>
            <w:tcW w:w="2597" w:type="dxa"/>
          </w:tcPr>
          <w:p w14:paraId="149DE756" w14:textId="77777777" w:rsidR="005F38E5" w:rsidRPr="008E2772" w:rsidRDefault="005F38E5" w:rsidP="005F38E5">
            <w:pPr>
              <w:spacing w:after="0" w:line="240" w:lineRule="auto"/>
              <w:jc w:val="both"/>
              <w:rPr>
                <w:rFonts w:ascii="Verdana" w:hAnsi="Verdana"/>
              </w:rPr>
            </w:pPr>
          </w:p>
        </w:tc>
      </w:tr>
    </w:tbl>
    <w:p w14:paraId="5F5F3D6F" w14:textId="77777777" w:rsidR="005F38E5" w:rsidRPr="008E2772" w:rsidRDefault="005F38E5" w:rsidP="005F38E5">
      <w:pPr>
        <w:widowControl w:val="0"/>
        <w:spacing w:line="240" w:lineRule="auto"/>
        <w:ind w:left="426" w:hanging="142"/>
        <w:jc w:val="center"/>
        <w:rPr>
          <w:rFonts w:ascii="Verdana" w:hAnsi="Verdana"/>
          <w:b/>
          <w:bCs/>
        </w:rPr>
      </w:pPr>
    </w:p>
    <w:p w14:paraId="63C4A5D6" w14:textId="77777777" w:rsidR="005F38E5" w:rsidRPr="008E2772" w:rsidRDefault="005F38E5" w:rsidP="005F38E5">
      <w:pPr>
        <w:widowControl w:val="0"/>
        <w:spacing w:line="240" w:lineRule="auto"/>
        <w:ind w:left="426" w:hanging="142"/>
        <w:jc w:val="center"/>
        <w:rPr>
          <w:rFonts w:ascii="Verdana" w:hAnsi="Verdana"/>
          <w:b/>
          <w:bCs/>
        </w:rPr>
      </w:pPr>
      <w:r w:rsidRPr="008E2772">
        <w:rPr>
          <w:rFonts w:ascii="Verdana" w:hAnsi="Verdana"/>
          <w:b/>
          <w:bCs/>
        </w:rPr>
        <w:t>TANTÁRGYI PROGRAM</w:t>
      </w:r>
    </w:p>
    <w:p w14:paraId="0A1AECC5" w14:textId="77777777" w:rsidR="005F38E5" w:rsidRPr="008E2772" w:rsidRDefault="005F38E5" w:rsidP="00330EE1">
      <w:pPr>
        <w:widowControl w:val="0"/>
        <w:numPr>
          <w:ilvl w:val="0"/>
          <w:numId w:val="916"/>
        </w:numPr>
        <w:tabs>
          <w:tab w:val="num" w:pos="567"/>
        </w:tabs>
        <w:spacing w:line="240" w:lineRule="auto"/>
        <w:jc w:val="both"/>
        <w:rPr>
          <w:rFonts w:ascii="Verdana" w:hAnsi="Verdana"/>
          <w:bCs/>
        </w:rPr>
      </w:pPr>
      <w:r w:rsidRPr="008E2772">
        <w:rPr>
          <w:rFonts w:ascii="Verdana" w:hAnsi="Verdana"/>
          <w:b/>
          <w:bCs/>
        </w:rPr>
        <w:t xml:space="preserve">A tantárgy kódja: </w:t>
      </w:r>
      <w:r w:rsidRPr="005F38E5">
        <w:rPr>
          <w:rFonts w:ascii="Verdana" w:hAnsi="Verdana"/>
          <w:bCs/>
          <w:highlight w:val="yellow"/>
        </w:rPr>
        <w:t>RKBTB55</w:t>
      </w:r>
    </w:p>
    <w:p w14:paraId="45F9F5DE" w14:textId="77777777" w:rsidR="005F38E5" w:rsidRPr="005F38E5" w:rsidRDefault="005F38E5" w:rsidP="00330EE1">
      <w:pPr>
        <w:widowControl w:val="0"/>
        <w:numPr>
          <w:ilvl w:val="0"/>
          <w:numId w:val="916"/>
        </w:numPr>
        <w:tabs>
          <w:tab w:val="clear" w:pos="644"/>
          <w:tab w:val="num" w:pos="567"/>
          <w:tab w:val="num" w:pos="720"/>
        </w:tabs>
        <w:spacing w:line="240" w:lineRule="auto"/>
        <w:ind w:left="426" w:hanging="142"/>
        <w:jc w:val="both"/>
        <w:rPr>
          <w:rFonts w:ascii="Verdana" w:hAnsi="Verdana"/>
          <w:bCs/>
          <w:highlight w:val="yellow"/>
          <w:lang w:val="en-GB"/>
        </w:rPr>
      </w:pPr>
      <w:r>
        <w:rPr>
          <w:rFonts w:ascii="Verdana" w:hAnsi="Verdana"/>
          <w:b/>
          <w:bCs/>
        </w:rPr>
        <w:t xml:space="preserve">A tantárgy megnevezése (magyarul): </w:t>
      </w:r>
      <w:r w:rsidRPr="005F38E5">
        <w:rPr>
          <w:rFonts w:ascii="Verdana" w:hAnsi="Verdana"/>
          <w:bCs/>
          <w:highlight w:val="yellow"/>
        </w:rPr>
        <w:t>Romológia (roma közösségekkel kapcsolatos érzékenyítés és készségfejlesztés)</w:t>
      </w:r>
    </w:p>
    <w:p w14:paraId="215A173F" w14:textId="77777777" w:rsidR="005F38E5" w:rsidRDefault="005F38E5" w:rsidP="00330EE1">
      <w:pPr>
        <w:widowControl w:val="0"/>
        <w:numPr>
          <w:ilvl w:val="0"/>
          <w:numId w:val="916"/>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A tantárgy megnevezése (angolul): </w:t>
      </w:r>
      <w:r>
        <w:rPr>
          <w:rFonts w:ascii="Verdana" w:hAnsi="Verdana"/>
          <w:bCs/>
        </w:rPr>
        <w:t>Romology (</w:t>
      </w:r>
      <w:r w:rsidRPr="009F7E32">
        <w:rPr>
          <w:rFonts w:ascii="Verdana" w:hAnsi="Verdana"/>
          <w:bCs/>
        </w:rPr>
        <w:t xml:space="preserve">sensitization and skill development related to </w:t>
      </w:r>
      <w:r>
        <w:rPr>
          <w:rFonts w:ascii="Verdana" w:hAnsi="Verdana"/>
          <w:bCs/>
        </w:rPr>
        <w:t>roma</w:t>
      </w:r>
      <w:r w:rsidRPr="009F7E32">
        <w:rPr>
          <w:rFonts w:ascii="Verdana" w:hAnsi="Verdana"/>
          <w:bCs/>
        </w:rPr>
        <w:t xml:space="preserve"> communities</w:t>
      </w:r>
      <w:r w:rsidRPr="008E2772">
        <w:rPr>
          <w:rFonts w:ascii="Verdana" w:hAnsi="Verdana"/>
          <w:b/>
          <w:bCs/>
        </w:rPr>
        <w:t xml:space="preserve"> </w:t>
      </w:r>
    </w:p>
    <w:p w14:paraId="183A9E50" w14:textId="77777777" w:rsidR="005F38E5" w:rsidRPr="00100E29" w:rsidRDefault="005F38E5" w:rsidP="00330EE1">
      <w:pPr>
        <w:widowControl w:val="0"/>
        <w:numPr>
          <w:ilvl w:val="0"/>
          <w:numId w:val="916"/>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1BD80F0C" w14:textId="77777777" w:rsidR="005F38E5" w:rsidRPr="00100E29" w:rsidRDefault="005F38E5" w:rsidP="00330EE1">
      <w:pPr>
        <w:pStyle w:val="Listaszerbekezds"/>
        <w:widowControl w:val="0"/>
        <w:numPr>
          <w:ilvl w:val="1"/>
          <w:numId w:val="916"/>
        </w:numPr>
        <w:tabs>
          <w:tab w:val="clear" w:pos="858"/>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4AC60ABD" w14:textId="77777777" w:rsidR="005F38E5" w:rsidRPr="008E2772" w:rsidRDefault="005F38E5" w:rsidP="00330EE1">
      <w:pPr>
        <w:pStyle w:val="Listaszerbekezds"/>
        <w:widowControl w:val="0"/>
        <w:numPr>
          <w:ilvl w:val="1"/>
          <w:numId w:val="916"/>
        </w:numPr>
        <w:tabs>
          <w:tab w:val="clear" w:pos="858"/>
        </w:tabs>
        <w:spacing w:line="240" w:lineRule="auto"/>
        <w:ind w:left="993" w:hanging="426"/>
        <w:jc w:val="both"/>
        <w:rPr>
          <w:rFonts w:ascii="Verdana" w:hAnsi="Verdana"/>
          <w:b/>
          <w:bCs/>
        </w:rPr>
      </w:pPr>
      <w:r w:rsidRPr="00100E29">
        <w:rPr>
          <w:rFonts w:ascii="Verdana" w:hAnsi="Verdana"/>
          <w:bCs/>
        </w:rPr>
        <w:t xml:space="preserve">a tantárgy elméleti vagy gyakorlati </w:t>
      </w:r>
      <w:r>
        <w:rPr>
          <w:rFonts w:ascii="Verdana" w:hAnsi="Verdana"/>
          <w:bCs/>
        </w:rPr>
        <w:t>jellegének mértéke 40</w:t>
      </w:r>
      <w:r w:rsidRPr="008E2772">
        <w:rPr>
          <w:rFonts w:ascii="Verdana" w:hAnsi="Verdana"/>
          <w:b/>
          <w:bCs/>
        </w:rPr>
        <w:t xml:space="preserve"> </w:t>
      </w:r>
      <w:r>
        <w:rPr>
          <w:rFonts w:ascii="Verdana" w:hAnsi="Verdana"/>
          <w:bCs/>
        </w:rPr>
        <w:t>% gyakorlat, 60</w:t>
      </w:r>
      <w:r w:rsidRPr="008E2772">
        <w:rPr>
          <w:rFonts w:ascii="Verdana" w:hAnsi="Verdana"/>
          <w:bCs/>
        </w:rPr>
        <w:t xml:space="preserve"> % elmélet</w:t>
      </w:r>
    </w:p>
    <w:p w14:paraId="2A96C429" w14:textId="77777777" w:rsidR="005F38E5" w:rsidRPr="00B82783" w:rsidRDefault="005F38E5" w:rsidP="00330EE1">
      <w:pPr>
        <w:pStyle w:val="Listaszerbekezds"/>
        <w:numPr>
          <w:ilvl w:val="0"/>
          <w:numId w:val="916"/>
        </w:numPr>
        <w:tabs>
          <w:tab w:val="clear" w:pos="644"/>
          <w:tab w:val="num" w:pos="426"/>
        </w:tabs>
        <w:spacing w:before="0" w:after="160" w:line="259" w:lineRule="auto"/>
        <w:ind w:left="426" w:hanging="142"/>
        <w:rPr>
          <w:rFonts w:ascii="Verdana" w:hAnsi="Verdana"/>
          <w:bCs/>
        </w:rPr>
      </w:pPr>
      <w:r w:rsidRPr="0066476C">
        <w:rPr>
          <w:rFonts w:ascii="Verdana" w:hAnsi="Verdana"/>
          <w:b/>
          <w:bCs/>
        </w:rPr>
        <w:t xml:space="preserve">A szak(ok), </w:t>
      </w:r>
      <w:r w:rsidRPr="00B8633A">
        <w:rPr>
          <w:rFonts w:ascii="Verdana" w:hAnsi="Verdana"/>
          <w:b/>
          <w:bCs/>
        </w:rPr>
        <w:t>szakirányok/specializációk</w:t>
      </w:r>
      <w:r w:rsidRPr="0066476C">
        <w:rPr>
          <w:rFonts w:ascii="Verdana" w:hAnsi="Verdana"/>
          <w:b/>
          <w:bCs/>
        </w:rPr>
        <w:t xml:space="preserve"> megnevezése:</w:t>
      </w:r>
      <w:r w:rsidRPr="0066476C">
        <w:rPr>
          <w:rFonts w:ascii="Verdana" w:hAnsi="Verdana"/>
          <w:bCs/>
        </w:rPr>
        <w:t xml:space="preserve"> Bűnügyi alapképzési szak, Rendészeti alapképzési szak, Bűnügyi igazgatási alapképzési szak, Rendészeti igazgatási szak, Büntetés-végrehajtási alapképzési szak, Magánbiztonsági alapképzési szak, Pénzügyi rendészeti alapképzési szak</w:t>
      </w:r>
      <w:r>
        <w:rPr>
          <w:rFonts w:ascii="Verdana" w:hAnsi="Verdana"/>
          <w:bCs/>
        </w:rPr>
        <w:t>.</w:t>
      </w:r>
    </w:p>
    <w:p w14:paraId="74F02804" w14:textId="77777777" w:rsidR="005F38E5" w:rsidRPr="00320FEA" w:rsidRDefault="005F38E5" w:rsidP="00330EE1">
      <w:pPr>
        <w:widowControl w:val="0"/>
        <w:numPr>
          <w:ilvl w:val="0"/>
          <w:numId w:val="916"/>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320FEA">
        <w:rPr>
          <w:rFonts w:ascii="Verdana" w:hAnsi="Verdana"/>
          <w:bCs/>
        </w:rPr>
        <w:t>Közbiztonsági Tanszék</w:t>
      </w:r>
    </w:p>
    <w:p w14:paraId="3C3C1A76" w14:textId="77777777" w:rsidR="005F38E5" w:rsidRPr="00B8633A" w:rsidRDefault="005F38E5" w:rsidP="00330EE1">
      <w:pPr>
        <w:widowControl w:val="0"/>
        <w:numPr>
          <w:ilvl w:val="0"/>
          <w:numId w:val="916"/>
        </w:numPr>
        <w:tabs>
          <w:tab w:val="clear" w:pos="644"/>
          <w:tab w:val="num" w:pos="567"/>
          <w:tab w:val="num" w:pos="720"/>
        </w:tabs>
        <w:spacing w:line="240" w:lineRule="auto"/>
        <w:ind w:left="426" w:hanging="142"/>
        <w:jc w:val="both"/>
        <w:rPr>
          <w:rFonts w:ascii="Verdana" w:hAnsi="Verdana"/>
          <w:bCs/>
        </w:rPr>
      </w:pPr>
      <w:r w:rsidRPr="00B8633A">
        <w:rPr>
          <w:rFonts w:ascii="Verdana" w:hAnsi="Verdana"/>
          <w:b/>
          <w:bCs/>
        </w:rPr>
        <w:t>A tantárgyfelelős oktató neve, beosztása, tudományos fokozata:</w:t>
      </w:r>
      <w:r w:rsidRPr="00B8633A">
        <w:rPr>
          <w:rFonts w:ascii="Verdana" w:hAnsi="Verdana"/>
          <w:bCs/>
        </w:rPr>
        <w:t xml:space="preserve"> dr. Kovács Richárd r. őrnagy mesteroktató</w:t>
      </w:r>
    </w:p>
    <w:p w14:paraId="68D00831" w14:textId="77777777" w:rsidR="005F38E5" w:rsidRPr="008E2772" w:rsidRDefault="005F38E5" w:rsidP="00330EE1">
      <w:pPr>
        <w:widowControl w:val="0"/>
        <w:numPr>
          <w:ilvl w:val="0"/>
          <w:numId w:val="916"/>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0FD72C26" w14:textId="77777777" w:rsidR="005F38E5" w:rsidRPr="008E2772" w:rsidRDefault="005F38E5" w:rsidP="00330EE1">
      <w:pPr>
        <w:widowControl w:val="0"/>
        <w:numPr>
          <w:ilvl w:val="1"/>
          <w:numId w:val="916"/>
        </w:numPr>
        <w:tabs>
          <w:tab w:val="clear" w:pos="858"/>
          <w:tab w:val="num" w:pos="709"/>
          <w:tab w:val="num" w:pos="1134"/>
        </w:tabs>
        <w:spacing w:line="240" w:lineRule="auto"/>
        <w:ind w:left="851" w:hanging="425"/>
        <w:jc w:val="both"/>
        <w:rPr>
          <w:rFonts w:ascii="Verdana" w:hAnsi="Verdana"/>
          <w:b/>
          <w:bCs/>
          <w:i/>
          <w:color w:val="FF0000"/>
        </w:rPr>
      </w:pPr>
      <w:r>
        <w:rPr>
          <w:rFonts w:ascii="Verdana" w:hAnsi="Verdana"/>
          <w:bCs/>
        </w:rPr>
        <w:t xml:space="preserve">nappali munkarend: 28 </w:t>
      </w:r>
      <w:r w:rsidRPr="008E2772">
        <w:rPr>
          <w:rFonts w:ascii="Verdana" w:hAnsi="Verdana"/>
          <w:bCs/>
        </w:rPr>
        <w:t>össz óraszám/félév</w:t>
      </w:r>
      <w:r>
        <w:rPr>
          <w:rFonts w:ascii="Verdana" w:hAnsi="Verdana"/>
          <w:bCs/>
        </w:rPr>
        <w:t xml:space="preserve"> (16 E + 12 GY)</w:t>
      </w:r>
      <w:r w:rsidRPr="008E2772">
        <w:rPr>
          <w:rFonts w:ascii="Verdana" w:hAnsi="Verdana"/>
          <w:bCs/>
        </w:rPr>
        <w:t xml:space="preserve"> </w:t>
      </w:r>
    </w:p>
    <w:p w14:paraId="4CC57A4E" w14:textId="77777777" w:rsidR="005F38E5" w:rsidRPr="008E2772" w:rsidRDefault="005F38E5" w:rsidP="00330EE1">
      <w:pPr>
        <w:widowControl w:val="0"/>
        <w:numPr>
          <w:ilvl w:val="2"/>
          <w:numId w:val="916"/>
        </w:numPr>
        <w:tabs>
          <w:tab w:val="clear" w:pos="1724"/>
          <w:tab w:val="num" w:pos="709"/>
          <w:tab w:val="num" w:pos="1134"/>
          <w:tab w:val="num" w:pos="1800"/>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 xml:space="preserve">8 óra </w:t>
      </w:r>
    </w:p>
    <w:p w14:paraId="4EF1EDA2" w14:textId="77777777" w:rsidR="005F38E5" w:rsidRPr="00320FEA" w:rsidRDefault="005F38E5" w:rsidP="00330EE1">
      <w:pPr>
        <w:widowControl w:val="0"/>
        <w:numPr>
          <w:ilvl w:val="1"/>
          <w:numId w:val="916"/>
        </w:numPr>
        <w:tabs>
          <w:tab w:val="clear" w:pos="858"/>
          <w:tab w:val="num" w:pos="709"/>
          <w:tab w:val="num" w:pos="206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sidRPr="00320FEA">
        <w:rPr>
          <w:rFonts w:ascii="Verdana" w:hAnsi="Verdana"/>
        </w:rPr>
        <w:t>gyakorlati tapasztalatok, illetve a bölcsészettudományi karon szerzett romológiai ismeretek alkalmazása</w:t>
      </w:r>
    </w:p>
    <w:p w14:paraId="32363DE3"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b/>
          <w:lang w:val="en-GB"/>
        </w:rPr>
        <w:t>9.</w:t>
      </w:r>
      <w:r w:rsidRPr="0066476C">
        <w:rPr>
          <w:rFonts w:ascii="Verdana" w:hAnsi="Verdana"/>
          <w:lang w:val="en-GB"/>
        </w:rPr>
        <w:tab/>
      </w:r>
      <w:r w:rsidRPr="0066476C">
        <w:rPr>
          <w:rFonts w:ascii="Verdana" w:hAnsi="Verdana"/>
          <w:b/>
          <w:lang w:val="en-GB"/>
        </w:rPr>
        <w:t>A tantárgy szakmai tartalma (magyarul):</w:t>
      </w:r>
      <w:r w:rsidRPr="0066476C">
        <w:rPr>
          <w:rFonts w:ascii="Verdana" w:hAnsi="Verdana"/>
          <w:lang w:val="en-GB"/>
        </w:rPr>
        <w:t xml:space="preserve"> A képzés célja a hallgatók társadalomismeretének erősítése, olyan tudás- és készségfejlesztési lehetőségeket biztosításával, amelyek elősegítik a roma közösségekkel való hatékony és kulturálisan érzékeny együttműködést. A tantárgy célja a roma közösségek történetének, kultúrájának, esetleges kriminológiai sajátosságainak és a bűnüldözéshez kapcsolódó speciális ismereteknek a megismertetése, valamint a társadalmi integráció, a bűnmegelőzés és az áldozatvédelem terén való gyakorlati alkalmazás fejlesztése.</w:t>
      </w:r>
    </w:p>
    <w:p w14:paraId="65F105BA" w14:textId="77777777" w:rsidR="005F38E5" w:rsidRPr="0066476C" w:rsidRDefault="005F38E5" w:rsidP="005F38E5">
      <w:pPr>
        <w:widowControl w:val="0"/>
        <w:spacing w:line="240" w:lineRule="auto"/>
        <w:ind w:left="426"/>
        <w:jc w:val="both"/>
        <w:rPr>
          <w:rFonts w:ascii="Verdana" w:hAnsi="Verdana"/>
          <w:lang w:val="en-GB"/>
        </w:rPr>
      </w:pPr>
      <w:r w:rsidRPr="00320FEA">
        <w:rPr>
          <w:rFonts w:ascii="Verdana" w:hAnsi="Verdana"/>
          <w:b/>
          <w:lang w:val="en-GB"/>
        </w:rPr>
        <w:t>A tantárgy szakmai tartalma (angolul) (Course description):</w:t>
      </w:r>
      <w:r w:rsidRPr="0066476C">
        <w:rPr>
          <w:rFonts w:ascii="Verdana" w:hAnsi="Verdana"/>
          <w:lang w:val="en-GB"/>
        </w:rPr>
        <w:t xml:space="preserve"> The purpose of the training is to strengthen the students' social knowledge by providing knowledge and skill development opportunities that promote effective and culturally sensitive cooperation with Roma communities. The aim of the subject is to introduce the history, culture, possible criminological characteristics and special knowledge related to law enforcement of the Roma communities, as well as the development of practical application in the field of social integration, crime prevention and victim protection.</w:t>
      </w:r>
    </w:p>
    <w:p w14:paraId="6A75AFB9"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b/>
          <w:lang w:val="en-GB"/>
        </w:rPr>
        <w:t>10.</w:t>
      </w:r>
      <w:r w:rsidRPr="0066476C">
        <w:rPr>
          <w:rFonts w:ascii="Verdana" w:hAnsi="Verdana"/>
          <w:lang w:val="en-GB"/>
        </w:rPr>
        <w:tab/>
      </w:r>
      <w:r w:rsidRPr="0066476C">
        <w:rPr>
          <w:rFonts w:ascii="Verdana" w:hAnsi="Verdana"/>
          <w:b/>
          <w:lang w:val="en-GB"/>
        </w:rPr>
        <w:t>Elérendő kompetenciák</w:t>
      </w:r>
      <w:r w:rsidRPr="0066476C">
        <w:rPr>
          <w:rFonts w:ascii="Verdana" w:hAnsi="Verdana"/>
          <w:lang w:val="en-GB"/>
        </w:rPr>
        <w:t xml:space="preserve"> (magyarul): </w:t>
      </w:r>
    </w:p>
    <w:p w14:paraId="3FE32F6A"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Tudása:</w:t>
      </w:r>
    </w:p>
    <w:p w14:paraId="099EBBDE"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2999FCA1"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 xml:space="preserve">Birtokában van a különböző közszolgálati szervekkel szemben támasztott </w:t>
      </w:r>
      <w:r w:rsidRPr="0066476C">
        <w:rPr>
          <w:rFonts w:ascii="Verdana" w:hAnsi="Verdana"/>
          <w:lang w:val="en-GB"/>
        </w:rPr>
        <w:lastRenderedPageBreak/>
        <w:t>hivatásetikai feltételrendszer által megkövetelt kritériumoknak.</w:t>
      </w:r>
    </w:p>
    <w:p w14:paraId="137D832F"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Ismeri a külső és belső biztonság legfontosabb összefüggéseit, elméleteit és az ezeket felépítő fogalomrendszert.</w:t>
      </w:r>
    </w:p>
    <w:p w14:paraId="511E5B9E"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Alapvető ismeretekkel rendelkezik a személyes adatok védelmével és a közérdekű adatokkal kapcsolatos jogi szabályozás tekintetében.</w:t>
      </w:r>
    </w:p>
    <w:p w14:paraId="14ADA96C"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654952B9"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Tisztában van a közrendvédelem általános elveivel.</w:t>
      </w:r>
    </w:p>
    <w:p w14:paraId="48F76FC7" w14:textId="77777777" w:rsidR="005F38E5" w:rsidRPr="0066476C" w:rsidRDefault="005F38E5" w:rsidP="005F38E5">
      <w:pPr>
        <w:widowControl w:val="0"/>
        <w:spacing w:line="240" w:lineRule="auto"/>
        <w:ind w:left="426"/>
        <w:jc w:val="both"/>
        <w:rPr>
          <w:rFonts w:ascii="Verdana" w:hAnsi="Verdana"/>
          <w:lang w:val="en-GB"/>
        </w:rPr>
      </w:pPr>
    </w:p>
    <w:p w14:paraId="578806B3"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Képességei: </w:t>
      </w:r>
    </w:p>
    <w:p w14:paraId="1875DFF7"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7D1DBF86"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Képes a munkaköréhez és feladataihoz kapcsolódó jogszabályi háttér értelmezésére és gyakorlati alkalmazására.</w:t>
      </w:r>
    </w:p>
    <w:p w14:paraId="79496BBE"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Széles körű felkészültsége folytán alkalmas arra, hogy a környezeti változásokhoz és a változó munkateherhez alkalmazkodjon.</w:t>
      </w:r>
    </w:p>
    <w:p w14:paraId="10B73FCD"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Képes a csoportmunkára.</w:t>
      </w:r>
    </w:p>
    <w:p w14:paraId="611764FA"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5989ABED"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Magabiztosan el tudja látni a hivatásos szolgálati jogviszonyból adódó kötelezettségeket és feladatokat.</w:t>
      </w:r>
    </w:p>
    <w:p w14:paraId="11958C86" w14:textId="77777777" w:rsidR="005F38E5" w:rsidRPr="0066476C" w:rsidRDefault="005F38E5" w:rsidP="005F38E5">
      <w:pPr>
        <w:widowControl w:val="0"/>
        <w:spacing w:line="240" w:lineRule="auto"/>
        <w:ind w:left="426"/>
        <w:jc w:val="both"/>
        <w:rPr>
          <w:rFonts w:ascii="Verdana" w:hAnsi="Verdana"/>
          <w:lang w:val="en-GB"/>
        </w:rPr>
      </w:pPr>
    </w:p>
    <w:p w14:paraId="313CB9F6"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Attitűdje:</w:t>
      </w:r>
    </w:p>
    <w:p w14:paraId="01B6DE93"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5F855676"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Elkötelezett a közszolgálat iránt, felismeri a közszolgálati hivatásrenddel járó felelősséget, és hitelesen képviseli annak szellemiségét.</w:t>
      </w:r>
    </w:p>
    <w:p w14:paraId="1952DB64"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Elkötelezett a demokratikus értékek és a jogállamiság mellett.</w:t>
      </w:r>
    </w:p>
    <w:p w14:paraId="1AB752BD"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 xml:space="preserve">Elfogadja szakterülete etikai normáit és szabályait, és ezeket a szakmai feladatok ellátásában, az emberi kapcsolatokban és a kommunikációban egyaránt képes betartani. </w:t>
      </w:r>
    </w:p>
    <w:p w14:paraId="05EDD41C"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0FEEF989"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Mások véleményét tiszteletben tartja, ugyanakkor álláspontját hitelesen képviseli.</w:t>
      </w:r>
    </w:p>
    <w:p w14:paraId="5DE7BB8F" w14:textId="77777777" w:rsidR="005F38E5"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1E133F08" w14:textId="77777777" w:rsidR="005F38E5" w:rsidRPr="0066476C" w:rsidRDefault="005F38E5" w:rsidP="005F38E5">
      <w:pPr>
        <w:widowControl w:val="0"/>
        <w:spacing w:line="240" w:lineRule="auto"/>
        <w:ind w:left="426"/>
        <w:jc w:val="both"/>
        <w:rPr>
          <w:rFonts w:ascii="Verdana" w:hAnsi="Verdana"/>
          <w:b/>
          <w:lang w:val="en-GB"/>
        </w:rPr>
      </w:pPr>
      <w:r w:rsidRPr="0066476C">
        <w:rPr>
          <w:rFonts w:ascii="Verdana" w:hAnsi="Verdana"/>
          <w:b/>
          <w:lang w:val="en-GB"/>
        </w:rPr>
        <w:t>A részletezett szakmai kompetenciák:</w:t>
      </w:r>
    </w:p>
    <w:p w14:paraId="6365E6D4"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Ellenálló a munkájával járó pszichikai és fizikai stresszel szemben.</w:t>
      </w:r>
    </w:p>
    <w:p w14:paraId="57553372"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Nyitott, fogékony, empatikus és érzékeny az ügyfelek problémáira.</w:t>
      </w:r>
    </w:p>
    <w:p w14:paraId="7AA393D9"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Felkészült a hatékony hatósági jogalkalmazásra.</w:t>
      </w:r>
    </w:p>
    <w:p w14:paraId="706BDA33"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Az állampolgárokkal való jogszerű, kulturált, segítőkész viselkedésmód jellemzi.</w:t>
      </w:r>
    </w:p>
    <w:p w14:paraId="749EC5CB" w14:textId="77777777" w:rsidR="005F38E5" w:rsidRDefault="005F38E5" w:rsidP="005F38E5">
      <w:pPr>
        <w:widowControl w:val="0"/>
        <w:spacing w:line="240" w:lineRule="auto"/>
        <w:jc w:val="both"/>
        <w:rPr>
          <w:rFonts w:ascii="Verdana" w:hAnsi="Verdana"/>
          <w:lang w:val="en-GB"/>
        </w:rPr>
      </w:pPr>
    </w:p>
    <w:p w14:paraId="0A16F2E9"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Autonómiája és felelőssége: </w:t>
      </w:r>
    </w:p>
    <w:p w14:paraId="2D71995B"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7A15012F"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lastRenderedPageBreak/>
        <w:t>-</w:t>
      </w:r>
      <w:r w:rsidRPr="0066476C">
        <w:rPr>
          <w:rFonts w:ascii="Verdana" w:hAnsi="Verdana"/>
          <w:lang w:val="en-GB"/>
        </w:rPr>
        <w:tab/>
        <w:t>Felelősséget érez a közszolgálat egésze iránt, és kialakult benne az a magával szembeni igényesség, amely biztosítja, hogy saját szakterületén méltó részt vállaljon annak működtetésében.</w:t>
      </w:r>
    </w:p>
    <w:p w14:paraId="12DB7312"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 xml:space="preserve">Vállalja a közszolgálati hivatásrenddel, a köz érdekében végzett munkával járó felelősséget. </w:t>
      </w:r>
    </w:p>
    <w:p w14:paraId="07DA2AEC"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Felelősséget vállal a munkájával és a magatartásával kapcsolatos szakmai, jogi és etikai normák és szabályok betartása terén.</w:t>
      </w:r>
    </w:p>
    <w:p w14:paraId="57AD47BF"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Felelősséget érez a munkája ellátása során tudomására jutott adatok, információk kezelése és azok megosztása tekintetében.</w:t>
      </w:r>
    </w:p>
    <w:p w14:paraId="2DA64414"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5E8E7700" w14:textId="77777777" w:rsidR="005F38E5"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Tisztában van a fegyveres feladatellátásból és a kényszerítő eszközök alkalmazásának lehetőségéből ráháruló felelősséggel és helyesen él azokkal.</w:t>
      </w:r>
    </w:p>
    <w:p w14:paraId="1A781CA2" w14:textId="77777777" w:rsidR="005F38E5" w:rsidRPr="0066476C" w:rsidRDefault="005F38E5" w:rsidP="005F38E5">
      <w:pPr>
        <w:widowControl w:val="0"/>
        <w:spacing w:line="240" w:lineRule="auto"/>
        <w:ind w:left="708" w:hanging="282"/>
        <w:jc w:val="both"/>
        <w:rPr>
          <w:rFonts w:ascii="Verdana" w:hAnsi="Verdana"/>
          <w:lang w:val="en-GB"/>
        </w:rPr>
      </w:pPr>
    </w:p>
    <w:p w14:paraId="0CEF4055"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Elérendő kompetenciák (angolul) (Competences – English): </w:t>
      </w:r>
    </w:p>
    <w:p w14:paraId="5183A950" w14:textId="77777777" w:rsidR="005F38E5" w:rsidRPr="00320FEA" w:rsidRDefault="005F38E5" w:rsidP="005F38E5">
      <w:pPr>
        <w:widowControl w:val="0"/>
        <w:spacing w:line="240" w:lineRule="auto"/>
        <w:ind w:left="426"/>
        <w:jc w:val="both"/>
        <w:rPr>
          <w:rFonts w:ascii="Verdana" w:hAnsi="Verdana"/>
          <w:lang w:val="en-GB"/>
        </w:rPr>
      </w:pPr>
      <w:r w:rsidRPr="00320FEA">
        <w:rPr>
          <w:rFonts w:ascii="Verdana" w:hAnsi="Verdana"/>
          <w:lang w:val="en-GB"/>
        </w:rPr>
        <w:t>Knowledge:</w:t>
      </w:r>
    </w:p>
    <w:p w14:paraId="430330E3" w14:textId="77777777" w:rsidR="005F38E5" w:rsidRPr="00320FEA" w:rsidRDefault="005F38E5" w:rsidP="005F38E5">
      <w:pPr>
        <w:widowControl w:val="0"/>
        <w:spacing w:line="240" w:lineRule="auto"/>
        <w:ind w:left="426"/>
        <w:jc w:val="both"/>
        <w:rPr>
          <w:rFonts w:ascii="Verdana" w:hAnsi="Verdana"/>
          <w:lang w:val="en-GB"/>
        </w:rPr>
      </w:pPr>
      <w:r w:rsidRPr="00320FEA">
        <w:rPr>
          <w:rFonts w:ascii="Verdana" w:hAnsi="Verdana"/>
          <w:lang w:val="en-GB"/>
        </w:rPr>
        <w:t>Competences in the programme and outcome requirements:</w:t>
      </w:r>
    </w:p>
    <w:p w14:paraId="6C775199"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is aware of the criteria required by the system of professional ethics applied to the various public service bodies.</w:t>
      </w:r>
    </w:p>
    <w:p w14:paraId="38825251"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xml:space="preserve">- The student knows the most important relationships, theories and conceptual </w:t>
      </w:r>
      <w:r>
        <w:rPr>
          <w:rFonts w:ascii="Verdana" w:hAnsi="Verdana"/>
          <w:lang w:val="en-GB"/>
        </w:rPr>
        <w:t xml:space="preserve">   </w:t>
      </w:r>
      <w:r w:rsidRPr="0066476C">
        <w:rPr>
          <w:rFonts w:ascii="Verdana" w:hAnsi="Verdana"/>
          <w:lang w:val="en-GB"/>
        </w:rPr>
        <w:t>frameworks of external and internal security.</w:t>
      </w:r>
    </w:p>
    <w:p w14:paraId="7A9CD174"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The student has a basic knowledge of the legal framework for the protection of personal data and data of public interest.</w:t>
      </w:r>
    </w:p>
    <w:p w14:paraId="6D1C3BC9"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6F2E768B"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aware of the general principles of public order protection.</w:t>
      </w:r>
    </w:p>
    <w:p w14:paraId="64869B52" w14:textId="77777777" w:rsidR="005F38E5" w:rsidRPr="0066476C" w:rsidRDefault="005F38E5" w:rsidP="005F38E5">
      <w:pPr>
        <w:widowControl w:val="0"/>
        <w:spacing w:line="240" w:lineRule="auto"/>
        <w:ind w:left="426"/>
        <w:jc w:val="both"/>
        <w:rPr>
          <w:rFonts w:ascii="Verdana" w:hAnsi="Verdana"/>
          <w:lang w:val="en-GB"/>
        </w:rPr>
      </w:pPr>
    </w:p>
    <w:p w14:paraId="1B017720"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Capabilities: </w:t>
      </w:r>
    </w:p>
    <w:p w14:paraId="2243D467"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1F383BBA"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The student is able to interpret and apply in practice the legal background related to his/her job and tasks.</w:t>
      </w:r>
    </w:p>
    <w:p w14:paraId="4B580CE9"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Due to the wide range of his/her skills, the student is able to adapt to the environmental changes and the changing workloads.</w:t>
      </w:r>
    </w:p>
    <w:p w14:paraId="0BF42548"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able to work in teams.</w:t>
      </w:r>
    </w:p>
    <w:p w14:paraId="3046FE71"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2E9C133D"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can confidently carry out the duties and responsibilities arising from his/her professional service status.</w:t>
      </w:r>
    </w:p>
    <w:p w14:paraId="349ACB00" w14:textId="77777777" w:rsidR="005F38E5" w:rsidRPr="0066476C" w:rsidRDefault="005F38E5" w:rsidP="005F38E5">
      <w:pPr>
        <w:widowControl w:val="0"/>
        <w:spacing w:line="240" w:lineRule="auto"/>
        <w:ind w:left="426"/>
        <w:jc w:val="both"/>
        <w:rPr>
          <w:rFonts w:ascii="Verdana" w:hAnsi="Verdana"/>
          <w:lang w:val="en-GB"/>
        </w:rPr>
      </w:pPr>
    </w:p>
    <w:p w14:paraId="316A8F8D"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Attitude: </w:t>
      </w:r>
    </w:p>
    <w:p w14:paraId="6011D1D0"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26AAFE3E"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The student is committed to public service, recognises the repsonsibility associated with the professions of public service and authentically represents its spirit.</w:t>
      </w:r>
    </w:p>
    <w:p w14:paraId="08E856A9"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   The student is committed to democratic values and the rule of law.</w:t>
      </w:r>
    </w:p>
    <w:p w14:paraId="54514578"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xml:space="preserve">-   The student accepts the ethical standards and rules of his/her professional field and </w:t>
      </w:r>
      <w:r w:rsidRPr="0066476C">
        <w:rPr>
          <w:rFonts w:ascii="Verdana" w:hAnsi="Verdana"/>
          <w:lang w:val="en-GB"/>
        </w:rPr>
        <w:lastRenderedPageBreak/>
        <w:t>he/she is able to comply with them in the performance of his/her professional duties, in human relations and in communication.</w:t>
      </w:r>
    </w:p>
    <w:p w14:paraId="4CE2EFA6"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The student is sensitive and open to social problems, his/her approach is based on professional and human solidarity. He/she is committed to equal opportunity. He/she is tolerant towards different social and cultural groups and communities.</w:t>
      </w:r>
    </w:p>
    <w:p w14:paraId="39109217"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The student respects other people’s opinions but at the same time represents his/her own point of views authentically.</w:t>
      </w:r>
    </w:p>
    <w:p w14:paraId="4BC14D94"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During the performance of his/her duties he/she strives to demonstrate appropriate self-control, behaviru free from prejudice, tolerance and empathy, equal treatment, helpfulness and respect for basic human and civil rights.</w:t>
      </w:r>
    </w:p>
    <w:p w14:paraId="51C9FCB5"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4CF092B4"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 xml:space="preserve">The student is resistant to the psychological and physical stress of his/her work. </w:t>
      </w:r>
    </w:p>
    <w:p w14:paraId="4438F342"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open, receptive, empathetic and sensitive to the problems of clients</w:t>
      </w:r>
    </w:p>
    <w:p w14:paraId="57D90C15"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 xml:space="preserve">The student is prepared to apply the law effectively in the administration of justice. </w:t>
      </w:r>
    </w:p>
    <w:p w14:paraId="3CB16B0E" w14:textId="77777777" w:rsidR="005F38E5" w:rsidRPr="0066476C" w:rsidRDefault="005F38E5" w:rsidP="005F38E5">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lawful, civilised and helpful in dealing with citizens.</w:t>
      </w:r>
    </w:p>
    <w:p w14:paraId="7D64C15D" w14:textId="77777777" w:rsidR="005F38E5" w:rsidRPr="0066476C" w:rsidRDefault="005F38E5" w:rsidP="005F38E5">
      <w:pPr>
        <w:widowControl w:val="0"/>
        <w:spacing w:line="240" w:lineRule="auto"/>
        <w:ind w:left="426"/>
        <w:jc w:val="both"/>
        <w:rPr>
          <w:rFonts w:ascii="Verdana" w:hAnsi="Verdana"/>
          <w:lang w:val="en-GB"/>
        </w:rPr>
      </w:pPr>
    </w:p>
    <w:p w14:paraId="1D5AFF5A"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 xml:space="preserve">Autonomy and responsibility: </w:t>
      </w:r>
    </w:p>
    <w:p w14:paraId="4702EF32"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569F204A"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feels responsibility for the public service as a whole and he/she has developed a sense of responsibility towards himself/herself, which ensures that he/she takes an appropriate part in its operation in his/her own</w:t>
      </w:r>
      <w:r>
        <w:rPr>
          <w:rFonts w:ascii="Verdana" w:hAnsi="Verdana"/>
          <w:lang w:val="en-GB"/>
        </w:rPr>
        <w:t xml:space="preserve"> </w:t>
      </w:r>
      <w:r w:rsidRPr="0066476C">
        <w:rPr>
          <w:rFonts w:ascii="Verdana" w:hAnsi="Verdana"/>
          <w:lang w:val="en-GB"/>
        </w:rPr>
        <w:t>field of expertise.</w:t>
      </w:r>
    </w:p>
    <w:p w14:paraId="31A68988"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assumes the responsibility associated with the public service profession and the work towards the public interest.</w:t>
      </w:r>
    </w:p>
    <w:p w14:paraId="5CF6E74B"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xml:space="preserve">- </w:t>
      </w:r>
      <w:r w:rsidRPr="0066476C">
        <w:rPr>
          <w:rFonts w:ascii="Verdana" w:hAnsi="Verdana"/>
          <w:lang w:val="en-GB"/>
        </w:rPr>
        <w:tab/>
        <w:t>The student takes responsibilties for compliance with professional, legal, ethical standards and rules in relation to his/her work and conduct.</w:t>
      </w:r>
    </w:p>
    <w:p w14:paraId="07140DA1"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 xml:space="preserve">- </w:t>
      </w:r>
      <w:r w:rsidRPr="0066476C">
        <w:rPr>
          <w:rFonts w:ascii="Verdana" w:hAnsi="Verdana"/>
          <w:lang w:val="en-GB"/>
        </w:rPr>
        <w:tab/>
        <w:t>The student takes responsibility for handling and sharing the data and information he/she receives during his/her work.</w:t>
      </w:r>
    </w:p>
    <w:p w14:paraId="275B83C0" w14:textId="77777777" w:rsidR="005F38E5" w:rsidRPr="00320FEA" w:rsidRDefault="005F38E5" w:rsidP="005F38E5">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7CDA214E" w14:textId="77777777" w:rsidR="005F38E5" w:rsidRPr="0066476C" w:rsidRDefault="005F38E5" w:rsidP="005F38E5">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leads his/her organisational unit and plans and manages its operational processes and resources after acquiring practical knowledge and experience.</w:t>
      </w:r>
    </w:p>
    <w:p w14:paraId="573CB541" w14:textId="77777777" w:rsidR="005F38E5" w:rsidRPr="008E2772" w:rsidRDefault="005F38E5" w:rsidP="005F38E5">
      <w:pPr>
        <w:widowControl w:val="0"/>
        <w:spacing w:line="240" w:lineRule="auto"/>
        <w:ind w:left="426"/>
        <w:jc w:val="both"/>
        <w:rPr>
          <w:rFonts w:ascii="Verdana" w:hAnsi="Verdana"/>
          <w:lang w:val="en-GB"/>
        </w:rPr>
      </w:pPr>
    </w:p>
    <w:p w14:paraId="4F026BA2" w14:textId="77777777" w:rsidR="005F38E5" w:rsidRPr="008E2772" w:rsidRDefault="005F38E5" w:rsidP="00330EE1">
      <w:pPr>
        <w:widowControl w:val="0"/>
        <w:numPr>
          <w:ilvl w:val="0"/>
          <w:numId w:val="912"/>
        </w:numPr>
        <w:spacing w:line="240" w:lineRule="auto"/>
        <w:ind w:hanging="153"/>
        <w:jc w:val="both"/>
        <w:rPr>
          <w:rFonts w:ascii="Verdana" w:hAnsi="Verdana"/>
          <w:bCs/>
          <w:i/>
        </w:rPr>
      </w:pPr>
      <w:r>
        <w:rPr>
          <w:rFonts w:ascii="Verdana" w:hAnsi="Verdana"/>
          <w:b/>
          <w:bCs/>
        </w:rPr>
        <w:t>Előtanulmányi követelmények:-</w:t>
      </w:r>
    </w:p>
    <w:p w14:paraId="2AE80AB5" w14:textId="77777777" w:rsidR="005F38E5" w:rsidRPr="008E2772" w:rsidRDefault="005F38E5" w:rsidP="00330EE1">
      <w:pPr>
        <w:widowControl w:val="0"/>
        <w:numPr>
          <w:ilvl w:val="0"/>
          <w:numId w:val="912"/>
        </w:numPr>
        <w:spacing w:line="240" w:lineRule="auto"/>
        <w:ind w:left="426" w:firstLine="141"/>
        <w:jc w:val="both"/>
        <w:rPr>
          <w:rFonts w:ascii="Verdana" w:hAnsi="Verdana"/>
          <w:b/>
          <w:bCs/>
        </w:rPr>
      </w:pPr>
      <w:r w:rsidRPr="008E2772">
        <w:rPr>
          <w:rFonts w:ascii="Verdana" w:hAnsi="Verdana"/>
          <w:b/>
          <w:bCs/>
        </w:rPr>
        <w:t xml:space="preserve">A tantárgy tananyagának leírása, tematika. Description of the subject, </w:t>
      </w:r>
      <w:r>
        <w:rPr>
          <w:rFonts w:ascii="Verdana" w:hAnsi="Verdana"/>
          <w:b/>
          <w:bCs/>
        </w:rPr>
        <w:t xml:space="preserve"> </w:t>
      </w:r>
      <w:r w:rsidRPr="008E2772">
        <w:rPr>
          <w:rFonts w:ascii="Verdana" w:hAnsi="Verdana"/>
          <w:b/>
          <w:bCs/>
        </w:rPr>
        <w:t>curriculum (magyarul, angolul - English):</w:t>
      </w:r>
    </w:p>
    <w:p w14:paraId="22EF87F7" w14:textId="77777777" w:rsidR="005F38E5" w:rsidRPr="00137F0B" w:rsidRDefault="005F38E5" w:rsidP="00330EE1">
      <w:pPr>
        <w:widowControl w:val="0"/>
        <w:numPr>
          <w:ilvl w:val="1"/>
          <w:numId w:val="912"/>
        </w:numPr>
        <w:tabs>
          <w:tab w:val="left" w:pos="709"/>
          <w:tab w:val="left" w:pos="993"/>
        </w:tabs>
        <w:spacing w:line="240" w:lineRule="auto"/>
        <w:ind w:left="1418" w:hanging="709"/>
        <w:jc w:val="both"/>
        <w:rPr>
          <w:rFonts w:ascii="Verdana" w:hAnsi="Verdana"/>
        </w:rPr>
      </w:pPr>
      <w:r w:rsidRPr="00137F0B">
        <w:rPr>
          <w:rFonts w:ascii="Verdana" w:hAnsi="Verdana"/>
        </w:rPr>
        <w:t xml:space="preserve">Roma társadalmi és kulturális jellemzők és azok értelmezhetősége </w:t>
      </w:r>
    </w:p>
    <w:p w14:paraId="5A3FC9C6" w14:textId="77777777" w:rsidR="005F38E5" w:rsidRPr="00137F0B" w:rsidRDefault="005F38E5" w:rsidP="00330EE1">
      <w:pPr>
        <w:widowControl w:val="0"/>
        <w:numPr>
          <w:ilvl w:val="1"/>
          <w:numId w:val="912"/>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Intézkedési ismeretek a roma közösségekkel való munkában</w:t>
      </w:r>
    </w:p>
    <w:p w14:paraId="5C2C8FDD" w14:textId="77777777" w:rsidR="005F38E5" w:rsidRPr="00137F0B" w:rsidRDefault="005F38E5" w:rsidP="00330EE1">
      <w:pPr>
        <w:widowControl w:val="0"/>
        <w:numPr>
          <w:ilvl w:val="1"/>
          <w:numId w:val="912"/>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A diszkrimináció megelőzése a bűntető eljárás során</w:t>
      </w:r>
    </w:p>
    <w:p w14:paraId="3497F072" w14:textId="77777777" w:rsidR="005F38E5" w:rsidRPr="00137F0B" w:rsidRDefault="005F38E5" w:rsidP="00330EE1">
      <w:pPr>
        <w:pStyle w:val="Listaszerbekezds"/>
        <w:widowControl w:val="0"/>
        <w:numPr>
          <w:ilvl w:val="0"/>
          <w:numId w:val="913"/>
        </w:numPr>
        <w:tabs>
          <w:tab w:val="left" w:pos="993"/>
        </w:tabs>
        <w:spacing w:line="240" w:lineRule="auto"/>
        <w:contextualSpacing w:val="0"/>
        <w:jc w:val="both"/>
        <w:rPr>
          <w:rFonts w:ascii="Verdana" w:hAnsi="Verdana"/>
          <w:vanish/>
        </w:rPr>
      </w:pPr>
    </w:p>
    <w:p w14:paraId="43F0131D" w14:textId="77777777" w:rsidR="005F38E5" w:rsidRPr="00137F0B" w:rsidRDefault="005F38E5" w:rsidP="00330EE1">
      <w:pPr>
        <w:pStyle w:val="Listaszerbekezds"/>
        <w:widowControl w:val="0"/>
        <w:numPr>
          <w:ilvl w:val="0"/>
          <w:numId w:val="913"/>
        </w:numPr>
        <w:tabs>
          <w:tab w:val="left" w:pos="993"/>
        </w:tabs>
        <w:spacing w:line="240" w:lineRule="auto"/>
        <w:contextualSpacing w:val="0"/>
        <w:jc w:val="both"/>
        <w:rPr>
          <w:rFonts w:ascii="Verdana" w:hAnsi="Verdana"/>
          <w:vanish/>
        </w:rPr>
      </w:pPr>
    </w:p>
    <w:p w14:paraId="6C1A273C" w14:textId="77777777" w:rsidR="005F38E5" w:rsidRPr="00137F0B" w:rsidRDefault="005F38E5" w:rsidP="00330EE1">
      <w:pPr>
        <w:widowControl w:val="0"/>
        <w:numPr>
          <w:ilvl w:val="1"/>
          <w:numId w:val="913"/>
        </w:numPr>
        <w:tabs>
          <w:tab w:val="clear" w:pos="3977"/>
          <w:tab w:val="left" w:pos="709"/>
          <w:tab w:val="left" w:pos="993"/>
          <w:tab w:val="num" w:pos="3686"/>
        </w:tabs>
        <w:spacing w:line="240" w:lineRule="auto"/>
        <w:ind w:left="1418" w:hanging="709"/>
        <w:jc w:val="both"/>
        <w:rPr>
          <w:rFonts w:ascii="Verdana" w:hAnsi="Verdana"/>
        </w:rPr>
      </w:pPr>
      <w:r w:rsidRPr="00137F0B">
        <w:rPr>
          <w:rFonts w:ascii="Verdana" w:hAnsi="Verdana"/>
        </w:rPr>
        <w:t>Roma social and cultural characteristics and their interpretation</w:t>
      </w:r>
    </w:p>
    <w:p w14:paraId="4260119F" w14:textId="77777777" w:rsidR="005F38E5" w:rsidRPr="00137F0B" w:rsidRDefault="005F38E5" w:rsidP="00330EE1">
      <w:pPr>
        <w:widowControl w:val="0"/>
        <w:numPr>
          <w:ilvl w:val="1"/>
          <w:numId w:val="913"/>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Procedural skills in working with Roma communities</w:t>
      </w:r>
    </w:p>
    <w:p w14:paraId="7A90DF18" w14:textId="77777777" w:rsidR="005F38E5" w:rsidRPr="00137F0B" w:rsidRDefault="005F38E5" w:rsidP="00330EE1">
      <w:pPr>
        <w:widowControl w:val="0"/>
        <w:numPr>
          <w:ilvl w:val="1"/>
          <w:numId w:val="913"/>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Prevention of discrimination during criminal proceedings</w:t>
      </w:r>
    </w:p>
    <w:p w14:paraId="22CB8FDC" w14:textId="77777777" w:rsidR="005F38E5" w:rsidRDefault="005F38E5" w:rsidP="005F38E5">
      <w:pPr>
        <w:widowControl w:val="0"/>
        <w:tabs>
          <w:tab w:val="left" w:pos="993"/>
        </w:tabs>
        <w:spacing w:line="240" w:lineRule="auto"/>
        <w:jc w:val="both"/>
        <w:rPr>
          <w:rFonts w:ascii="Verdana" w:hAnsi="Verdana"/>
          <w:b/>
        </w:rPr>
      </w:pPr>
    </w:p>
    <w:p w14:paraId="765AB360" w14:textId="77777777" w:rsidR="005F38E5" w:rsidRDefault="005F38E5" w:rsidP="005F38E5">
      <w:pPr>
        <w:widowControl w:val="0"/>
        <w:tabs>
          <w:tab w:val="left" w:pos="993"/>
        </w:tabs>
        <w:spacing w:line="240" w:lineRule="auto"/>
        <w:jc w:val="both"/>
        <w:rPr>
          <w:rFonts w:ascii="Verdana" w:hAnsi="Verdana"/>
          <w:b/>
        </w:rPr>
      </w:pPr>
    </w:p>
    <w:p w14:paraId="10A05C85" w14:textId="77777777" w:rsidR="005F38E5" w:rsidRDefault="005F38E5" w:rsidP="005F38E5">
      <w:pPr>
        <w:widowControl w:val="0"/>
        <w:tabs>
          <w:tab w:val="left" w:pos="993"/>
        </w:tabs>
        <w:spacing w:line="240" w:lineRule="auto"/>
        <w:jc w:val="both"/>
        <w:rPr>
          <w:rFonts w:ascii="Verdana" w:hAnsi="Verdana"/>
          <w:b/>
        </w:rPr>
      </w:pPr>
    </w:p>
    <w:p w14:paraId="730A0A7E" w14:textId="77777777" w:rsidR="005F38E5" w:rsidRPr="005B7C88" w:rsidRDefault="005F38E5" w:rsidP="005F38E5">
      <w:pPr>
        <w:widowControl w:val="0"/>
        <w:tabs>
          <w:tab w:val="left" w:pos="993"/>
        </w:tabs>
        <w:spacing w:line="240" w:lineRule="auto"/>
        <w:jc w:val="both"/>
        <w:rPr>
          <w:rFonts w:ascii="Verdana" w:hAnsi="Verdana"/>
          <w:b/>
        </w:rPr>
      </w:pPr>
    </w:p>
    <w:p w14:paraId="63417C1B" w14:textId="77777777" w:rsidR="005F38E5" w:rsidRPr="008E2772" w:rsidRDefault="005F38E5" w:rsidP="005F38E5">
      <w:pPr>
        <w:widowControl w:val="0"/>
        <w:tabs>
          <w:tab w:val="left" w:pos="993"/>
        </w:tabs>
        <w:spacing w:line="240" w:lineRule="auto"/>
        <w:ind w:left="426"/>
        <w:jc w:val="both"/>
        <w:rPr>
          <w:rFonts w:ascii="Verdana" w:hAnsi="Verdana"/>
          <w:bCs/>
        </w:rPr>
      </w:pPr>
    </w:p>
    <w:p w14:paraId="62430D38" w14:textId="77777777" w:rsidR="005F38E5" w:rsidRPr="008E2772" w:rsidRDefault="005F38E5" w:rsidP="00330EE1">
      <w:pPr>
        <w:widowControl w:val="0"/>
        <w:numPr>
          <w:ilvl w:val="0"/>
          <w:numId w:val="913"/>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320FEA">
        <w:rPr>
          <w:rFonts w:ascii="Verdana" w:hAnsi="Verdana"/>
          <w:bCs/>
        </w:rPr>
        <w:t>minden félév</w:t>
      </w:r>
    </w:p>
    <w:p w14:paraId="415F0F63" w14:textId="77777777" w:rsidR="005F38E5" w:rsidRPr="00137F0B" w:rsidRDefault="005F38E5" w:rsidP="00330EE1">
      <w:pPr>
        <w:widowControl w:val="0"/>
        <w:numPr>
          <w:ilvl w:val="0"/>
          <w:numId w:val="913"/>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p>
    <w:p w14:paraId="76DE0DF9" w14:textId="77777777" w:rsidR="005F38E5" w:rsidRPr="00137F0B" w:rsidRDefault="005F38E5" w:rsidP="005F38E5">
      <w:pPr>
        <w:widowControl w:val="0"/>
        <w:spacing w:line="240" w:lineRule="auto"/>
        <w:ind w:left="426"/>
        <w:jc w:val="both"/>
        <w:rPr>
          <w:rFonts w:ascii="Verdana" w:hAnsi="Verdana"/>
          <w:bCs/>
        </w:rPr>
      </w:pPr>
      <w:r w:rsidRPr="00137F0B">
        <w:rPr>
          <w:rFonts w:ascii="Verdana" w:hAnsi="Verdana"/>
          <w:bCs/>
        </w:rPr>
        <w:t xml:space="preserve">A hallgató köteles a foglalkozások legalább 75%-án részt venni. Amennyiben a hallgató az elfogadható hiányzások mértékét túllépi, a részvétel a tanárral való egyeztetés alapján meghatározott házi dolgozat készítésével pótolható.  </w:t>
      </w:r>
    </w:p>
    <w:p w14:paraId="3FCAEE76" w14:textId="77777777" w:rsidR="005F38E5" w:rsidRPr="008E2772" w:rsidRDefault="005F38E5" w:rsidP="00330EE1">
      <w:pPr>
        <w:widowControl w:val="0"/>
        <w:numPr>
          <w:ilvl w:val="0"/>
          <w:numId w:val="913"/>
        </w:numPr>
        <w:spacing w:line="240" w:lineRule="auto"/>
        <w:ind w:left="426" w:hanging="142"/>
        <w:jc w:val="both"/>
        <w:rPr>
          <w:rFonts w:ascii="Verdana" w:hAnsi="Verdana"/>
          <w:bCs/>
        </w:rPr>
      </w:pPr>
      <w:r w:rsidRPr="008E2772">
        <w:rPr>
          <w:rFonts w:ascii="Verdana" w:hAnsi="Verdana"/>
          <w:b/>
        </w:rPr>
        <w:t>Félévközi feladatok, ismeretek ellenőrzésének rendje:</w:t>
      </w:r>
      <w:r>
        <w:rPr>
          <w:rFonts w:ascii="Verdana" w:hAnsi="Verdana"/>
          <w:bCs/>
        </w:rPr>
        <w:t xml:space="preserve"> </w:t>
      </w:r>
    </w:p>
    <w:p w14:paraId="672AF902" w14:textId="77777777" w:rsidR="005F38E5" w:rsidRPr="00BE05C6" w:rsidRDefault="005F38E5" w:rsidP="005F38E5">
      <w:pPr>
        <w:widowControl w:val="0"/>
        <w:spacing w:line="240" w:lineRule="auto"/>
        <w:ind w:left="426"/>
        <w:jc w:val="both"/>
        <w:rPr>
          <w:rFonts w:ascii="Verdana" w:hAnsi="Verdana"/>
          <w:bCs/>
        </w:rPr>
      </w:pPr>
      <w:r w:rsidRPr="00BE05C6">
        <w:rPr>
          <w:rFonts w:ascii="Verdana" w:hAnsi="Verdana"/>
          <w:bCs/>
        </w:rPr>
        <w:t xml:space="preserve">A tanulmányi munka alapja az előadások rendszeres látogatása (a 14. pont szerint), a foglalkozások témájából egy prezentáció és egy beadandó dolgozat készítése a vizsgaidőszak kezdetéig. </w:t>
      </w:r>
    </w:p>
    <w:p w14:paraId="769FC140" w14:textId="77777777" w:rsidR="005F38E5" w:rsidRPr="00137F0B" w:rsidRDefault="005F38E5" w:rsidP="005F38E5">
      <w:pPr>
        <w:widowControl w:val="0"/>
        <w:spacing w:line="240" w:lineRule="auto"/>
        <w:ind w:left="426"/>
        <w:jc w:val="both"/>
        <w:rPr>
          <w:rFonts w:ascii="Verdana" w:hAnsi="Verdana"/>
          <w:bCs/>
        </w:rPr>
      </w:pPr>
      <w:r w:rsidRPr="00137F0B">
        <w:rPr>
          <w:rFonts w:ascii="Verdana" w:hAnsi="Verdana"/>
          <w:bCs/>
        </w:rPr>
        <w:t>A félévközi feladatok témakörei:</w:t>
      </w:r>
    </w:p>
    <w:p w14:paraId="69C5BA4B" w14:textId="77777777" w:rsidR="005F38E5" w:rsidRPr="00137F0B" w:rsidRDefault="005F38E5" w:rsidP="005F38E5">
      <w:pPr>
        <w:widowControl w:val="0"/>
        <w:tabs>
          <w:tab w:val="left" w:pos="567"/>
        </w:tabs>
        <w:spacing w:line="240" w:lineRule="auto"/>
        <w:ind w:left="426"/>
        <w:jc w:val="both"/>
        <w:rPr>
          <w:rFonts w:ascii="Verdana" w:hAnsi="Verdana"/>
          <w:bCs/>
        </w:rPr>
      </w:pPr>
      <w:r w:rsidRPr="00137F0B">
        <w:rPr>
          <w:rFonts w:ascii="Verdana" w:hAnsi="Verdana"/>
          <w:bCs/>
        </w:rPr>
        <w:t>-</w:t>
      </w:r>
      <w:r w:rsidRPr="00137F0B">
        <w:rPr>
          <w:rFonts w:ascii="Verdana" w:hAnsi="Verdana"/>
          <w:bCs/>
        </w:rPr>
        <w:tab/>
        <w:t>Roma társadalmi és kulturális jellemzők és azok értelmezhetősége</w:t>
      </w:r>
    </w:p>
    <w:p w14:paraId="6188CDCC" w14:textId="77777777" w:rsidR="005F38E5" w:rsidRPr="00137F0B" w:rsidRDefault="005F38E5" w:rsidP="005F38E5">
      <w:pPr>
        <w:widowControl w:val="0"/>
        <w:spacing w:line="240" w:lineRule="auto"/>
        <w:ind w:left="426"/>
        <w:jc w:val="both"/>
        <w:rPr>
          <w:rFonts w:ascii="Verdana" w:hAnsi="Verdana"/>
          <w:bCs/>
        </w:rPr>
      </w:pPr>
      <w:r w:rsidRPr="00137F0B">
        <w:rPr>
          <w:rFonts w:ascii="Verdana" w:hAnsi="Verdana"/>
          <w:bCs/>
        </w:rPr>
        <w:t>- Intézkedési ismeretek a roma közösségekkel való munkában</w:t>
      </w:r>
    </w:p>
    <w:p w14:paraId="584C034B" w14:textId="77777777" w:rsidR="005F38E5" w:rsidRPr="00137F0B" w:rsidRDefault="005F38E5" w:rsidP="005F38E5">
      <w:pPr>
        <w:widowControl w:val="0"/>
        <w:spacing w:line="240" w:lineRule="auto"/>
        <w:ind w:left="426"/>
        <w:jc w:val="both"/>
        <w:rPr>
          <w:rFonts w:ascii="Verdana" w:hAnsi="Verdana"/>
          <w:bCs/>
          <w:highlight w:val="lightGray"/>
        </w:rPr>
      </w:pPr>
      <w:r w:rsidRPr="00137F0B">
        <w:rPr>
          <w:rFonts w:ascii="Verdana" w:hAnsi="Verdana"/>
          <w:bCs/>
        </w:rPr>
        <w:t>- A diszkrimináció megelőzése a bűntető eljárás során</w:t>
      </w:r>
    </w:p>
    <w:p w14:paraId="77273B92" w14:textId="77777777" w:rsidR="005F38E5" w:rsidRPr="008E2772" w:rsidRDefault="005F38E5" w:rsidP="005F38E5">
      <w:pPr>
        <w:widowControl w:val="0"/>
        <w:spacing w:line="240" w:lineRule="auto"/>
        <w:jc w:val="both"/>
        <w:rPr>
          <w:rFonts w:ascii="Verdana" w:hAnsi="Verdana"/>
          <w:bCs/>
          <w:highlight w:val="lightGray"/>
        </w:rPr>
      </w:pPr>
    </w:p>
    <w:p w14:paraId="37253C63" w14:textId="77777777" w:rsidR="005F38E5" w:rsidRPr="008E2772" w:rsidRDefault="005F38E5" w:rsidP="00330EE1">
      <w:pPr>
        <w:widowControl w:val="0"/>
        <w:numPr>
          <w:ilvl w:val="0"/>
          <w:numId w:val="913"/>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2A8A6E9E" w14:textId="77777777" w:rsidR="005F38E5" w:rsidRPr="008E2772" w:rsidRDefault="005F38E5" w:rsidP="005F38E5">
      <w:pPr>
        <w:widowControl w:val="0"/>
        <w:tabs>
          <w:tab w:val="left" w:pos="993"/>
        </w:tabs>
        <w:spacing w:line="240" w:lineRule="auto"/>
        <w:ind w:left="426"/>
        <w:jc w:val="both"/>
        <w:rPr>
          <w:rFonts w:ascii="Verdana" w:hAnsi="Verdana"/>
        </w:rPr>
      </w:pPr>
      <w:r>
        <w:rPr>
          <w:rFonts w:ascii="Verdana" w:hAnsi="Verdana"/>
          <w:b/>
        </w:rPr>
        <w:t xml:space="preserve">16.1 </w:t>
      </w:r>
      <w:r w:rsidRPr="008E2772">
        <w:rPr>
          <w:rFonts w:ascii="Verdana" w:hAnsi="Verdana"/>
          <w:b/>
        </w:rPr>
        <w:t>Az aláírás megszerzésének feltételei:</w:t>
      </w:r>
    </w:p>
    <w:p w14:paraId="1BC27646" w14:textId="77777777" w:rsidR="005F38E5" w:rsidRPr="008E2772" w:rsidRDefault="005F38E5" w:rsidP="005F38E5">
      <w:pPr>
        <w:widowControl w:val="0"/>
        <w:tabs>
          <w:tab w:val="left" w:pos="993"/>
        </w:tabs>
        <w:spacing w:line="240" w:lineRule="auto"/>
        <w:ind w:left="426"/>
        <w:jc w:val="both"/>
        <w:rPr>
          <w:rFonts w:ascii="Verdana" w:hAnsi="Verdana"/>
        </w:rPr>
      </w:pPr>
      <w:r w:rsidRPr="00BE05C6">
        <w:rPr>
          <w:rFonts w:ascii="Verdana" w:hAnsi="Verdana"/>
        </w:rPr>
        <w:t>- A tanórákon részvétel, a 14. pontban meghatározottak szerint.</w:t>
      </w:r>
    </w:p>
    <w:p w14:paraId="0E400ADD" w14:textId="77777777" w:rsidR="005F38E5" w:rsidRPr="008E2772" w:rsidRDefault="005F38E5" w:rsidP="00330EE1">
      <w:pPr>
        <w:widowControl w:val="0"/>
        <w:numPr>
          <w:ilvl w:val="1"/>
          <w:numId w:val="914"/>
        </w:numPr>
        <w:tabs>
          <w:tab w:val="clear" w:pos="3977"/>
          <w:tab w:val="left" w:pos="709"/>
          <w:tab w:val="left" w:pos="993"/>
          <w:tab w:val="num" w:pos="1134"/>
        </w:tabs>
        <w:spacing w:line="240" w:lineRule="auto"/>
        <w:ind w:hanging="3551"/>
        <w:jc w:val="both"/>
        <w:rPr>
          <w:rFonts w:ascii="Verdana" w:hAnsi="Verdana"/>
        </w:rPr>
      </w:pPr>
      <w:r w:rsidRPr="008E2772">
        <w:rPr>
          <w:rFonts w:ascii="Verdana" w:hAnsi="Verdana"/>
          <w:b/>
        </w:rPr>
        <w:t>Az értékelés:</w:t>
      </w:r>
    </w:p>
    <w:p w14:paraId="49ED72F0" w14:textId="77777777" w:rsidR="005F38E5" w:rsidRPr="00137F0B" w:rsidRDefault="005F38E5" w:rsidP="005F38E5">
      <w:pPr>
        <w:widowControl w:val="0"/>
        <w:tabs>
          <w:tab w:val="left" w:pos="993"/>
        </w:tabs>
        <w:spacing w:line="240" w:lineRule="auto"/>
        <w:ind w:left="426"/>
        <w:jc w:val="both"/>
        <w:rPr>
          <w:rFonts w:ascii="Verdana" w:hAnsi="Verdana"/>
          <w:highlight w:val="lightGray"/>
        </w:rPr>
      </w:pPr>
      <w:r w:rsidRPr="00137F0B">
        <w:rPr>
          <w:rFonts w:ascii="Verdana" w:hAnsi="Verdana"/>
        </w:rPr>
        <w:t>A tantárgy ötfokozatú félévközi jeggyel zárul, mely a beadandó dolgozat és a prezentáció értékeléséből áll.</w:t>
      </w:r>
    </w:p>
    <w:p w14:paraId="355F32EF" w14:textId="77777777" w:rsidR="005F38E5" w:rsidRPr="008E2772" w:rsidRDefault="005F38E5" w:rsidP="00330EE1">
      <w:pPr>
        <w:widowControl w:val="0"/>
        <w:numPr>
          <w:ilvl w:val="1"/>
          <w:numId w:val="914"/>
        </w:numPr>
        <w:tabs>
          <w:tab w:val="clear" w:pos="3977"/>
          <w:tab w:val="left" w:pos="709"/>
          <w:tab w:val="left" w:pos="993"/>
          <w:tab w:val="num" w:pos="1134"/>
        </w:tabs>
        <w:spacing w:line="240" w:lineRule="auto"/>
        <w:ind w:left="426" w:firstLine="0"/>
        <w:jc w:val="both"/>
        <w:rPr>
          <w:rFonts w:ascii="Verdana" w:hAnsi="Verdana"/>
        </w:rPr>
      </w:pPr>
      <w:r w:rsidRPr="008E2772">
        <w:rPr>
          <w:rFonts w:ascii="Verdana" w:hAnsi="Verdana"/>
          <w:b/>
        </w:rPr>
        <w:t>A kreditek megszerzésének feltételei:</w:t>
      </w:r>
      <w:r w:rsidRPr="008E2772">
        <w:rPr>
          <w:rFonts w:ascii="Verdana" w:hAnsi="Verdana"/>
        </w:rPr>
        <w:t xml:space="preserve"> </w:t>
      </w:r>
    </w:p>
    <w:p w14:paraId="2031DB2F" w14:textId="77777777" w:rsidR="005F38E5" w:rsidRPr="00BE05C6" w:rsidRDefault="005F38E5" w:rsidP="005F38E5">
      <w:pPr>
        <w:widowControl w:val="0"/>
        <w:tabs>
          <w:tab w:val="left" w:pos="993"/>
        </w:tabs>
        <w:spacing w:line="240" w:lineRule="auto"/>
        <w:ind w:left="426"/>
        <w:jc w:val="both"/>
        <w:rPr>
          <w:rFonts w:ascii="Verdana" w:hAnsi="Verdana"/>
        </w:rPr>
      </w:pPr>
      <w:r w:rsidRPr="00BE05C6">
        <w:rPr>
          <w:rFonts w:ascii="Verdana" w:hAnsi="Verdana"/>
        </w:rPr>
        <w:t xml:space="preserve">A kreditek megszerzésének feltétele az aláírás megszerzése és legalább elégséges félévközi jegy.  </w:t>
      </w:r>
    </w:p>
    <w:p w14:paraId="33B2642E" w14:textId="77777777" w:rsidR="005F38E5" w:rsidRPr="008E2772" w:rsidRDefault="005F38E5" w:rsidP="005F38E5">
      <w:pPr>
        <w:widowControl w:val="0"/>
        <w:tabs>
          <w:tab w:val="left" w:pos="993"/>
        </w:tabs>
        <w:spacing w:line="240" w:lineRule="auto"/>
        <w:jc w:val="both"/>
        <w:rPr>
          <w:rFonts w:ascii="Verdana" w:hAnsi="Verdana"/>
        </w:rPr>
      </w:pPr>
    </w:p>
    <w:p w14:paraId="5DBA04D6" w14:textId="77777777" w:rsidR="005F38E5" w:rsidRPr="008E2772" w:rsidRDefault="005F38E5" w:rsidP="00330EE1">
      <w:pPr>
        <w:widowControl w:val="0"/>
        <w:numPr>
          <w:ilvl w:val="0"/>
          <w:numId w:val="914"/>
        </w:numPr>
        <w:spacing w:line="240" w:lineRule="auto"/>
        <w:ind w:left="426" w:hanging="142"/>
        <w:jc w:val="both"/>
        <w:rPr>
          <w:rFonts w:ascii="Verdana" w:hAnsi="Verdana"/>
          <w:bCs/>
        </w:rPr>
      </w:pPr>
      <w:r w:rsidRPr="008E2772">
        <w:rPr>
          <w:rFonts w:ascii="Verdana" w:hAnsi="Verdana"/>
          <w:b/>
          <w:bCs/>
        </w:rPr>
        <w:t>Irodalomjegyzék:</w:t>
      </w:r>
    </w:p>
    <w:p w14:paraId="44587490" w14:textId="77777777" w:rsidR="005F38E5" w:rsidRPr="008E2772" w:rsidRDefault="005F38E5" w:rsidP="00330EE1">
      <w:pPr>
        <w:widowControl w:val="0"/>
        <w:numPr>
          <w:ilvl w:val="1"/>
          <w:numId w:val="914"/>
        </w:numPr>
        <w:tabs>
          <w:tab w:val="clear" w:pos="3977"/>
          <w:tab w:val="left" w:pos="567"/>
          <w:tab w:val="left" w:pos="993"/>
        </w:tabs>
        <w:spacing w:line="240" w:lineRule="auto"/>
        <w:ind w:left="426" w:hanging="142"/>
        <w:jc w:val="both"/>
        <w:rPr>
          <w:rFonts w:ascii="Verdana" w:hAnsi="Verdana"/>
          <w:bCs/>
        </w:rPr>
      </w:pPr>
      <w:r w:rsidRPr="008E2772">
        <w:rPr>
          <w:rFonts w:ascii="Verdana" w:hAnsi="Verdana"/>
          <w:b/>
          <w:bCs/>
        </w:rPr>
        <w:t>Kötelező irodalom:</w:t>
      </w:r>
    </w:p>
    <w:p w14:paraId="107C8498" w14:textId="77777777" w:rsidR="005F38E5" w:rsidRPr="00CF0A98" w:rsidRDefault="005F38E5" w:rsidP="00330EE1">
      <w:pPr>
        <w:pStyle w:val="Listaszerbekezds"/>
        <w:numPr>
          <w:ilvl w:val="0"/>
          <w:numId w:val="645"/>
        </w:numPr>
        <w:spacing w:before="0" w:after="160" w:line="259" w:lineRule="auto"/>
        <w:rPr>
          <w:rFonts w:ascii="Verdana" w:hAnsi="Verdana"/>
        </w:rPr>
      </w:pPr>
      <w:r>
        <w:rPr>
          <w:rFonts w:ascii="Verdana" w:hAnsi="Verdana"/>
        </w:rPr>
        <w:t xml:space="preserve">Forray R. Katalin: </w:t>
      </w:r>
      <w:r w:rsidRPr="00CF0A98">
        <w:rPr>
          <w:rFonts w:ascii="Verdana" w:hAnsi="Verdana"/>
        </w:rPr>
        <w:t xml:space="preserve">Ismeretek </w:t>
      </w:r>
      <w:r>
        <w:rPr>
          <w:rFonts w:ascii="Verdana" w:hAnsi="Verdana"/>
        </w:rPr>
        <w:t xml:space="preserve">a romológia alapképzési szakhoz. </w:t>
      </w:r>
      <w:r w:rsidRPr="00CF0A98">
        <w:rPr>
          <w:rFonts w:ascii="Verdana" w:hAnsi="Verdana"/>
        </w:rPr>
        <w:t>Bölcsész Konzorcium</w:t>
      </w:r>
      <w:r>
        <w:rPr>
          <w:rFonts w:ascii="Verdana" w:hAnsi="Verdana"/>
        </w:rPr>
        <w:t xml:space="preserve">; </w:t>
      </w:r>
      <w:r w:rsidRPr="00CF0A98">
        <w:rPr>
          <w:rFonts w:ascii="Verdana" w:hAnsi="Verdana"/>
        </w:rPr>
        <w:t>2016.</w:t>
      </w:r>
      <w:r>
        <w:rPr>
          <w:rFonts w:ascii="Verdana" w:hAnsi="Verdana"/>
        </w:rPr>
        <w:t>; ISBN:</w:t>
      </w:r>
      <w:r w:rsidRPr="00CF0A98">
        <w:rPr>
          <w:rFonts w:ascii="Verdana" w:hAnsi="Verdana"/>
        </w:rPr>
        <w:t>963 9704 21 0</w:t>
      </w:r>
    </w:p>
    <w:p w14:paraId="13F76B40" w14:textId="77777777" w:rsidR="005F38E5" w:rsidRPr="008E2772" w:rsidRDefault="005F38E5" w:rsidP="00330EE1">
      <w:pPr>
        <w:widowControl w:val="0"/>
        <w:numPr>
          <w:ilvl w:val="0"/>
          <w:numId w:val="645"/>
        </w:numPr>
        <w:spacing w:before="0" w:after="0" w:line="240" w:lineRule="auto"/>
        <w:jc w:val="both"/>
        <w:rPr>
          <w:rFonts w:ascii="Verdana" w:hAnsi="Verdana"/>
          <w:highlight w:val="lightGray"/>
        </w:rPr>
      </w:pPr>
      <w:r>
        <w:rPr>
          <w:rFonts w:ascii="Verdana" w:hAnsi="Verdana"/>
        </w:rPr>
        <w:t xml:space="preserve">Borbíró Andrea: A büntető hatalom korlátainak megtartása: A büntetés mint végső eszköz. </w:t>
      </w:r>
      <w:r w:rsidRPr="00CF0A98">
        <w:rPr>
          <w:rFonts w:ascii="Verdana" w:hAnsi="Verdana"/>
        </w:rPr>
        <w:t>ELTE Eötvös Kiadó</w:t>
      </w:r>
      <w:r>
        <w:rPr>
          <w:rFonts w:ascii="Verdana" w:hAnsi="Verdana"/>
        </w:rPr>
        <w:t xml:space="preserve">; 2014.; ISBN: </w:t>
      </w:r>
      <w:r w:rsidRPr="00CF0A98">
        <w:rPr>
          <w:rFonts w:ascii="Verdana" w:hAnsi="Verdana"/>
        </w:rPr>
        <w:t>9789632845111</w:t>
      </w:r>
    </w:p>
    <w:p w14:paraId="15DA3A4A" w14:textId="77777777" w:rsidR="005F38E5" w:rsidRPr="008E2772" w:rsidRDefault="005F38E5" w:rsidP="00330EE1">
      <w:pPr>
        <w:widowControl w:val="0"/>
        <w:numPr>
          <w:ilvl w:val="0"/>
          <w:numId w:val="645"/>
        </w:numPr>
        <w:spacing w:before="0" w:after="0" w:line="240" w:lineRule="auto"/>
        <w:jc w:val="both"/>
        <w:rPr>
          <w:rFonts w:ascii="Verdana" w:hAnsi="Verdana"/>
          <w:highlight w:val="lightGray"/>
        </w:rPr>
      </w:pPr>
      <w:r w:rsidRPr="00B8633A">
        <w:rPr>
          <w:rFonts w:ascii="Verdana" w:hAnsi="Verdana"/>
        </w:rPr>
        <w:t>Forray R. Katalin: Romológia-Ciganológia. Ludovika Egyetemi Kiadó; 2000.; ISBN:</w:t>
      </w:r>
      <w:r w:rsidRPr="00E7117C">
        <w:t xml:space="preserve"> </w:t>
      </w:r>
      <w:r w:rsidRPr="00E7117C">
        <w:rPr>
          <w:rFonts w:ascii="Verdana" w:hAnsi="Verdana"/>
        </w:rPr>
        <w:t>9789639310025</w:t>
      </w:r>
    </w:p>
    <w:p w14:paraId="6FFAD9A9" w14:textId="77777777" w:rsidR="005F38E5" w:rsidRDefault="005F38E5" w:rsidP="00330EE1">
      <w:pPr>
        <w:widowControl w:val="0"/>
        <w:numPr>
          <w:ilvl w:val="1"/>
          <w:numId w:val="914"/>
        </w:numPr>
        <w:tabs>
          <w:tab w:val="num" w:pos="2069"/>
        </w:tabs>
        <w:spacing w:line="240" w:lineRule="auto"/>
        <w:ind w:left="993" w:hanging="709"/>
        <w:jc w:val="both"/>
        <w:rPr>
          <w:rFonts w:ascii="Verdana" w:hAnsi="Verdana"/>
          <w:b/>
          <w:bCs/>
        </w:rPr>
      </w:pPr>
      <w:r w:rsidRPr="008E2772">
        <w:rPr>
          <w:rFonts w:ascii="Verdana" w:hAnsi="Verdana"/>
          <w:b/>
          <w:bCs/>
        </w:rPr>
        <w:t>Ajánlott irodalom:</w:t>
      </w:r>
    </w:p>
    <w:p w14:paraId="057D0BC1" w14:textId="77777777" w:rsidR="005F38E5" w:rsidRPr="00B8633A" w:rsidRDefault="005F38E5" w:rsidP="00330EE1">
      <w:pPr>
        <w:pStyle w:val="Listaszerbekezds"/>
        <w:widowControl w:val="0"/>
        <w:numPr>
          <w:ilvl w:val="0"/>
          <w:numId w:val="915"/>
        </w:numPr>
        <w:tabs>
          <w:tab w:val="num" w:pos="2069"/>
        </w:tabs>
        <w:spacing w:line="240" w:lineRule="auto"/>
        <w:jc w:val="both"/>
        <w:rPr>
          <w:rFonts w:ascii="Verdana" w:hAnsi="Verdana"/>
          <w:bCs/>
        </w:rPr>
      </w:pPr>
      <w:r w:rsidRPr="00B8633A">
        <w:rPr>
          <w:rFonts w:ascii="Verdana" w:hAnsi="Verdana"/>
          <w:bCs/>
        </w:rPr>
        <w:t xml:space="preserve">Neményi Mária: Roma kutatások az MTA Szociológiai Kutatóintézetében. Romológiai folyóirat, 2014. </w:t>
      </w:r>
    </w:p>
    <w:p w14:paraId="29389932" w14:textId="77777777" w:rsidR="005F38E5" w:rsidRDefault="005F38E5" w:rsidP="005F38E5">
      <w:pPr>
        <w:widowControl w:val="0"/>
        <w:spacing w:line="240" w:lineRule="auto"/>
        <w:ind w:left="644" w:firstLine="60"/>
        <w:jc w:val="both"/>
        <w:rPr>
          <w:rStyle w:val="Hiperhivatkozs"/>
          <w:rFonts w:ascii="Verdana" w:hAnsi="Verdana"/>
          <w:b/>
          <w:bCs/>
        </w:rPr>
      </w:pPr>
      <w:r w:rsidRPr="00305F4B">
        <w:rPr>
          <w:rFonts w:ascii="Verdana" w:hAnsi="Verdana"/>
          <w:bCs/>
        </w:rPr>
        <w:t xml:space="preserve">Forrás: </w:t>
      </w:r>
      <w:hyperlink r:id="rId100" w:history="1">
        <w:r w:rsidRPr="00FF7A5C">
          <w:rPr>
            <w:rStyle w:val="Hiperhivatkozs"/>
            <w:rFonts w:ascii="Verdana" w:hAnsi="Verdana"/>
            <w:b/>
            <w:bCs/>
          </w:rPr>
          <w:t>https://epa.oszk.hu/02400/02473/00004/pdf/EPA02473_romologia_20</w:t>
        </w:r>
        <w:r w:rsidRPr="00FF7A5C">
          <w:rPr>
            <w:rStyle w:val="Hiperhivatkozs"/>
            <w:rFonts w:ascii="Verdana" w:hAnsi="Verdana"/>
            <w:b/>
            <w:bCs/>
          </w:rPr>
          <w:lastRenderedPageBreak/>
          <w:t>14_06-07_043-063.pdf</w:t>
        </w:r>
      </w:hyperlink>
    </w:p>
    <w:p w14:paraId="4239C44E" w14:textId="77777777" w:rsidR="005F38E5" w:rsidRDefault="005F38E5" w:rsidP="005F38E5">
      <w:pPr>
        <w:widowControl w:val="0"/>
        <w:spacing w:line="240" w:lineRule="auto"/>
        <w:ind w:left="644" w:firstLine="60"/>
        <w:jc w:val="both"/>
        <w:rPr>
          <w:rFonts w:ascii="Verdana" w:hAnsi="Verdana"/>
          <w:b/>
          <w:bCs/>
        </w:rPr>
      </w:pPr>
    </w:p>
    <w:p w14:paraId="3D2CBE07" w14:textId="77777777" w:rsidR="005F38E5" w:rsidRPr="00B8633A" w:rsidRDefault="005F38E5" w:rsidP="00330EE1">
      <w:pPr>
        <w:pStyle w:val="Listaszerbekezds"/>
        <w:widowControl w:val="0"/>
        <w:numPr>
          <w:ilvl w:val="0"/>
          <w:numId w:val="915"/>
        </w:numPr>
        <w:tabs>
          <w:tab w:val="num" w:pos="2069"/>
        </w:tabs>
        <w:spacing w:line="240" w:lineRule="auto"/>
        <w:jc w:val="both"/>
        <w:rPr>
          <w:rFonts w:ascii="Verdana" w:hAnsi="Verdana"/>
          <w:bCs/>
        </w:rPr>
      </w:pPr>
      <w:r w:rsidRPr="00B8633A">
        <w:rPr>
          <w:rFonts w:ascii="Verdana" w:hAnsi="Verdana"/>
          <w:bCs/>
        </w:rPr>
        <w:t xml:space="preserve">Messing Vera és Molnár Emília: Bezáródó kapcsolati hálók: szegény roma háztartások kapcsolati jellemzői. Esély folyóirat; 2011. </w:t>
      </w:r>
    </w:p>
    <w:p w14:paraId="7882D646" w14:textId="77777777" w:rsidR="005F38E5" w:rsidRDefault="005F38E5" w:rsidP="005F38E5">
      <w:pPr>
        <w:widowControl w:val="0"/>
        <w:tabs>
          <w:tab w:val="num" w:pos="567"/>
        </w:tabs>
        <w:spacing w:line="240" w:lineRule="auto"/>
        <w:ind w:left="284"/>
        <w:jc w:val="both"/>
        <w:rPr>
          <w:rFonts w:ascii="Verdana" w:hAnsi="Verdana"/>
          <w:b/>
          <w:bCs/>
        </w:rPr>
      </w:pPr>
      <w:r>
        <w:rPr>
          <w:rFonts w:ascii="Verdana" w:hAnsi="Verdana"/>
          <w:b/>
          <w:bCs/>
        </w:rPr>
        <w:tab/>
      </w:r>
      <w:r w:rsidRPr="00305F4B">
        <w:rPr>
          <w:rFonts w:ascii="Verdana" w:hAnsi="Verdana"/>
          <w:b/>
          <w:bCs/>
        </w:rPr>
        <w:t>Forrás: http://www.esely.org/kiadvanyok/2011_5/04molnar.indd.pdf</w:t>
      </w:r>
    </w:p>
    <w:p w14:paraId="4E63436D" w14:textId="77777777" w:rsidR="005F38E5" w:rsidRPr="008E2772" w:rsidRDefault="005F38E5" w:rsidP="005F38E5">
      <w:pPr>
        <w:widowControl w:val="0"/>
        <w:tabs>
          <w:tab w:val="num" w:pos="2069"/>
        </w:tabs>
        <w:spacing w:line="240" w:lineRule="auto"/>
        <w:ind w:left="284"/>
        <w:jc w:val="both"/>
        <w:rPr>
          <w:rFonts w:ascii="Verdana" w:hAnsi="Verdana"/>
          <w:b/>
          <w:bCs/>
        </w:rPr>
      </w:pPr>
    </w:p>
    <w:p w14:paraId="511E7A26" w14:textId="77777777" w:rsidR="005F38E5" w:rsidRDefault="005F38E5" w:rsidP="005F38E5">
      <w:pPr>
        <w:widowControl w:val="0"/>
        <w:spacing w:line="240" w:lineRule="auto"/>
        <w:jc w:val="both"/>
        <w:rPr>
          <w:rFonts w:ascii="Verdana" w:hAnsi="Verdana"/>
          <w:bCs/>
          <w:highlight w:val="lightGray"/>
        </w:rPr>
      </w:pPr>
    </w:p>
    <w:p w14:paraId="1940DD92" w14:textId="77777777" w:rsidR="005F38E5" w:rsidRDefault="005F38E5" w:rsidP="005F38E5">
      <w:pPr>
        <w:widowControl w:val="0"/>
        <w:spacing w:line="240" w:lineRule="auto"/>
        <w:jc w:val="both"/>
        <w:rPr>
          <w:rFonts w:ascii="Verdana" w:hAnsi="Verdana"/>
          <w:bCs/>
          <w:highlight w:val="lightGray"/>
        </w:rPr>
      </w:pPr>
    </w:p>
    <w:p w14:paraId="6880F4BE" w14:textId="77777777" w:rsidR="005F38E5" w:rsidRPr="00B8633A" w:rsidRDefault="005F38E5" w:rsidP="005F38E5">
      <w:pPr>
        <w:widowControl w:val="0"/>
        <w:spacing w:line="240" w:lineRule="auto"/>
        <w:jc w:val="both"/>
        <w:rPr>
          <w:rFonts w:ascii="Verdana" w:hAnsi="Verdana"/>
          <w:b/>
          <w:bCs/>
        </w:rPr>
      </w:pPr>
      <w:r w:rsidRPr="00B8633A">
        <w:rPr>
          <w:rFonts w:ascii="Verdana" w:hAnsi="Verdana"/>
          <w:b/>
          <w:bCs/>
        </w:rPr>
        <w:t>Budapest, 2025.</w:t>
      </w:r>
    </w:p>
    <w:p w14:paraId="3639FA89" w14:textId="77777777" w:rsidR="005F38E5" w:rsidRPr="00B8633A" w:rsidRDefault="005F38E5" w:rsidP="005F38E5">
      <w:pPr>
        <w:widowControl w:val="0"/>
        <w:spacing w:after="0" w:line="240" w:lineRule="auto"/>
        <w:jc w:val="right"/>
        <w:rPr>
          <w:rFonts w:ascii="Verdana" w:hAnsi="Verdana"/>
          <w:b/>
          <w:bCs/>
        </w:rPr>
      </w:pPr>
      <w:r w:rsidRPr="00B8633A">
        <w:rPr>
          <w:rFonts w:ascii="Verdana" w:hAnsi="Verdana"/>
          <w:b/>
          <w:bCs/>
        </w:rPr>
        <w:t>dr. Kovács Richárd r. őrnagy, mesteroktató, sk.</w:t>
      </w:r>
    </w:p>
    <w:p w14:paraId="694D279E" w14:textId="77777777" w:rsidR="005F38E5" w:rsidRPr="008E2772" w:rsidRDefault="005F38E5">
      <w:pPr>
        <w:rPr>
          <w:rFonts w:ascii="Verdana" w:hAnsi="Verdana"/>
        </w:rPr>
      </w:pPr>
    </w:p>
    <w:p w14:paraId="6F3A0E59" w14:textId="77777777" w:rsidR="003C3292" w:rsidRPr="006178A7" w:rsidRDefault="003C3292" w:rsidP="003C3292">
      <w:pPr>
        <w:widowControl w:val="0"/>
        <w:spacing w:after="0" w:line="240" w:lineRule="auto"/>
        <w:jc w:val="both"/>
        <w:rPr>
          <w:rFonts w:ascii="Verdana" w:hAnsi="Verdana"/>
          <w:b/>
          <w:bCs/>
        </w:rPr>
      </w:pPr>
    </w:p>
    <w:p w14:paraId="1B008B2D" w14:textId="77777777" w:rsidR="003C3292" w:rsidRPr="006178A7" w:rsidRDefault="003C3292" w:rsidP="003C3292">
      <w:pPr>
        <w:widowControl w:val="0"/>
        <w:spacing w:after="0" w:line="240" w:lineRule="auto"/>
        <w:jc w:val="both"/>
        <w:rPr>
          <w:rFonts w:ascii="Verdana" w:hAnsi="Verdana"/>
          <w:b/>
          <w:bCs/>
        </w:rPr>
      </w:pPr>
    </w:p>
    <w:p w14:paraId="7EE7F59E" w14:textId="77777777" w:rsidR="003C3292" w:rsidRPr="006178A7" w:rsidRDefault="003C3292" w:rsidP="003C3292">
      <w:pPr>
        <w:widowControl w:val="0"/>
        <w:spacing w:line="240" w:lineRule="auto"/>
        <w:jc w:val="both"/>
        <w:rPr>
          <w:rFonts w:ascii="Verdana" w:hAnsi="Verdana"/>
          <w:bCs/>
        </w:rPr>
      </w:pPr>
    </w:p>
    <w:p w14:paraId="23C6AF0D" w14:textId="77777777" w:rsidR="003C3292" w:rsidRPr="006178A7" w:rsidRDefault="003C3292" w:rsidP="003C3292">
      <w:pPr>
        <w:widowControl w:val="0"/>
        <w:spacing w:after="0" w:line="240" w:lineRule="auto"/>
        <w:ind w:left="5954"/>
        <w:rPr>
          <w:rFonts w:ascii="Verdana" w:hAnsi="Verdana"/>
        </w:rPr>
      </w:pPr>
      <w:r>
        <w:rPr>
          <w:rFonts w:ascii="Verdana" w:hAnsi="Verdana"/>
          <w:b/>
          <w:bCs/>
        </w:rPr>
        <w:t xml:space="preserve">     </w:t>
      </w:r>
    </w:p>
    <w:p w14:paraId="18365AEB" w14:textId="77777777" w:rsidR="003C3292" w:rsidRPr="006178A7" w:rsidRDefault="003C3292" w:rsidP="003C3292">
      <w:pPr>
        <w:widowControl w:val="0"/>
        <w:spacing w:after="0" w:line="240" w:lineRule="auto"/>
        <w:ind w:left="5664" w:firstLine="708"/>
        <w:rPr>
          <w:rFonts w:ascii="Verdana" w:hAnsi="Verdana"/>
        </w:rPr>
      </w:pPr>
    </w:p>
    <w:p w14:paraId="784AB100"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50703691" w14:textId="77777777" w:rsidTr="003C3292">
        <w:tc>
          <w:tcPr>
            <w:tcW w:w="4855" w:type="dxa"/>
            <w:tcBorders>
              <w:top w:val="nil"/>
              <w:left w:val="nil"/>
              <w:bottom w:val="single" w:sz="4" w:space="0" w:color="auto"/>
              <w:right w:val="nil"/>
            </w:tcBorders>
            <w:hideMark/>
          </w:tcPr>
          <w:p w14:paraId="6439FA40"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F426303" w14:textId="77777777" w:rsidR="003C3292" w:rsidRDefault="003C3292" w:rsidP="003C3292">
            <w:pPr>
              <w:spacing w:after="0" w:line="240" w:lineRule="auto"/>
              <w:jc w:val="both"/>
              <w:rPr>
                <w:rFonts w:ascii="Verdana" w:hAnsi="Verdana"/>
              </w:rPr>
            </w:pPr>
          </w:p>
        </w:tc>
        <w:tc>
          <w:tcPr>
            <w:tcW w:w="2597" w:type="dxa"/>
          </w:tcPr>
          <w:p w14:paraId="50DD2F66" w14:textId="77777777" w:rsidR="003C3292" w:rsidRDefault="003C3292" w:rsidP="003C3292">
            <w:pPr>
              <w:spacing w:after="0" w:line="240" w:lineRule="auto"/>
              <w:jc w:val="right"/>
              <w:rPr>
                <w:rFonts w:ascii="Verdana" w:hAnsi="Verdana"/>
              </w:rPr>
            </w:pPr>
          </w:p>
        </w:tc>
      </w:tr>
      <w:tr w:rsidR="003C3292" w14:paraId="546CC3B7" w14:textId="77777777" w:rsidTr="003C3292">
        <w:tc>
          <w:tcPr>
            <w:tcW w:w="4855" w:type="dxa"/>
            <w:tcBorders>
              <w:top w:val="single" w:sz="4" w:space="0" w:color="auto"/>
              <w:left w:val="nil"/>
              <w:bottom w:val="nil"/>
              <w:right w:val="nil"/>
            </w:tcBorders>
            <w:hideMark/>
          </w:tcPr>
          <w:p w14:paraId="7BEA42B2"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650DA7B0" w14:textId="77777777" w:rsidR="003C3292" w:rsidRDefault="003C3292" w:rsidP="003C3292">
            <w:pPr>
              <w:spacing w:after="0" w:line="240" w:lineRule="auto"/>
              <w:jc w:val="both"/>
              <w:rPr>
                <w:rFonts w:ascii="Verdana" w:hAnsi="Verdana"/>
              </w:rPr>
            </w:pPr>
          </w:p>
        </w:tc>
        <w:tc>
          <w:tcPr>
            <w:tcW w:w="2597" w:type="dxa"/>
          </w:tcPr>
          <w:p w14:paraId="57E7030C" w14:textId="77777777" w:rsidR="003C3292" w:rsidRDefault="003C3292" w:rsidP="003C3292">
            <w:pPr>
              <w:spacing w:after="0" w:line="240" w:lineRule="auto"/>
              <w:jc w:val="both"/>
              <w:rPr>
                <w:rFonts w:ascii="Verdana" w:hAnsi="Verdana"/>
              </w:rPr>
            </w:pPr>
          </w:p>
        </w:tc>
      </w:tr>
    </w:tbl>
    <w:p w14:paraId="6B9D33F2" w14:textId="77777777" w:rsidR="003C3292" w:rsidRDefault="003C3292" w:rsidP="003C3292">
      <w:pPr>
        <w:widowControl w:val="0"/>
        <w:spacing w:line="240" w:lineRule="auto"/>
        <w:ind w:left="426" w:hanging="142"/>
        <w:jc w:val="center"/>
        <w:rPr>
          <w:rFonts w:ascii="Verdana" w:hAnsi="Verdana"/>
          <w:b/>
          <w:bCs/>
        </w:rPr>
      </w:pPr>
    </w:p>
    <w:p w14:paraId="08DEBD68"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415073C" w14:textId="77777777" w:rsidR="003C3292" w:rsidRPr="007328A7" w:rsidRDefault="003C3292" w:rsidP="00330EE1">
      <w:pPr>
        <w:widowControl w:val="0"/>
        <w:numPr>
          <w:ilvl w:val="0"/>
          <w:numId w:val="825"/>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E16708">
        <w:rPr>
          <w:rFonts w:ascii="Verdana" w:hAnsi="Verdana"/>
          <w:b/>
          <w:bCs/>
          <w:color w:val="000000" w:themeColor="text1"/>
        </w:rPr>
        <w:t>RKBTB26</w:t>
      </w:r>
    </w:p>
    <w:p w14:paraId="15C37B71" w14:textId="77777777" w:rsidR="003C3292" w:rsidRPr="00522605"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A tantárgy megnevezése (magyarul):</w:t>
      </w:r>
      <w:r>
        <w:rPr>
          <w:rFonts w:ascii="Verdana" w:hAnsi="Verdana"/>
          <w:bCs/>
        </w:rPr>
        <w:t xml:space="preserve"> </w:t>
      </w:r>
      <w:r w:rsidRPr="001311DB">
        <w:rPr>
          <w:rFonts w:ascii="Verdana" w:hAnsi="Verdana"/>
          <w:bCs/>
        </w:rPr>
        <w:t>Közlekedési büntetőjog</w:t>
      </w:r>
    </w:p>
    <w:p w14:paraId="07634E15" w14:textId="77777777" w:rsidR="003C3292" w:rsidRPr="00B75122" w:rsidRDefault="003C3292" w:rsidP="00330EE1">
      <w:pPr>
        <w:widowControl w:val="0"/>
        <w:numPr>
          <w:ilvl w:val="0"/>
          <w:numId w:val="825"/>
        </w:numPr>
        <w:spacing w:line="240" w:lineRule="auto"/>
        <w:ind w:left="426" w:hanging="142"/>
        <w:jc w:val="both"/>
        <w:rPr>
          <w:rFonts w:ascii="Verdana" w:hAnsi="Verdana"/>
          <w:b/>
          <w:bCs/>
        </w:rPr>
      </w:pPr>
      <w:r>
        <w:rPr>
          <w:rFonts w:ascii="Verdana" w:hAnsi="Verdana"/>
          <w:b/>
          <w:bCs/>
        </w:rPr>
        <w:t>A tantárgy megnevezése (angolul):</w:t>
      </w:r>
      <w:r>
        <w:t xml:space="preserve"> </w:t>
      </w:r>
      <w:r w:rsidRPr="001311DB">
        <w:rPr>
          <w:rFonts w:ascii="Verdana" w:hAnsi="Verdana"/>
          <w:bCs/>
        </w:rPr>
        <w:t>Penal law in traffic</w:t>
      </w:r>
      <w:r w:rsidRPr="00CC5231">
        <w:rPr>
          <w:rFonts w:ascii="Verdana" w:hAnsi="Verdana"/>
          <w:bCs/>
        </w:rPr>
        <w:t xml:space="preserve"> </w:t>
      </w:r>
    </w:p>
    <w:p w14:paraId="07B73FAB" w14:textId="77777777" w:rsidR="003C3292" w:rsidRDefault="003C3292" w:rsidP="00330EE1">
      <w:pPr>
        <w:widowControl w:val="0"/>
        <w:numPr>
          <w:ilvl w:val="0"/>
          <w:numId w:val="825"/>
        </w:numPr>
        <w:spacing w:line="240" w:lineRule="auto"/>
        <w:ind w:left="426" w:hanging="142"/>
        <w:jc w:val="both"/>
        <w:rPr>
          <w:rFonts w:ascii="Verdana" w:hAnsi="Verdana"/>
          <w:b/>
          <w:bCs/>
        </w:rPr>
      </w:pPr>
      <w:r>
        <w:rPr>
          <w:rFonts w:ascii="Verdana" w:hAnsi="Verdana"/>
          <w:b/>
          <w:bCs/>
        </w:rPr>
        <w:t xml:space="preserve">Kreditérték és képzési karakter: </w:t>
      </w:r>
    </w:p>
    <w:p w14:paraId="1C1233E7" w14:textId="77777777" w:rsidR="003C3292" w:rsidRDefault="003C3292" w:rsidP="00330EE1">
      <w:pPr>
        <w:pStyle w:val="Listaszerbekezds"/>
        <w:widowControl w:val="0"/>
        <w:numPr>
          <w:ilvl w:val="1"/>
          <w:numId w:val="825"/>
        </w:numPr>
        <w:tabs>
          <w:tab w:val="clear" w:pos="1283"/>
        </w:tabs>
        <w:spacing w:line="240" w:lineRule="auto"/>
        <w:ind w:left="993" w:hanging="426"/>
        <w:jc w:val="both"/>
        <w:rPr>
          <w:rFonts w:ascii="Verdana" w:hAnsi="Verdana"/>
          <w:b/>
          <w:bCs/>
        </w:rPr>
      </w:pPr>
      <w:r w:rsidRPr="001311DB">
        <w:rPr>
          <w:rFonts w:ascii="Verdana" w:hAnsi="Verdana"/>
          <w:bCs/>
          <w:color w:val="000000" w:themeColor="text1"/>
        </w:rPr>
        <w:t>3</w:t>
      </w:r>
      <w:r>
        <w:rPr>
          <w:rFonts w:ascii="Verdana" w:hAnsi="Verdana"/>
          <w:bCs/>
        </w:rPr>
        <w:t xml:space="preserve"> kredit</w:t>
      </w:r>
    </w:p>
    <w:p w14:paraId="015DE1EA" w14:textId="77777777" w:rsidR="003C3292" w:rsidRDefault="003C3292" w:rsidP="00330EE1">
      <w:pPr>
        <w:pStyle w:val="Listaszerbekezds"/>
        <w:widowControl w:val="0"/>
        <w:numPr>
          <w:ilvl w:val="1"/>
          <w:numId w:val="825"/>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 gyakorlat, 50% elmélet</w:t>
      </w:r>
    </w:p>
    <w:p w14:paraId="09B07BF1" w14:textId="77777777" w:rsidR="003C3292" w:rsidRPr="001311DB" w:rsidRDefault="003C3292" w:rsidP="00330EE1">
      <w:pPr>
        <w:widowControl w:val="0"/>
        <w:numPr>
          <w:ilvl w:val="0"/>
          <w:numId w:val="825"/>
        </w:numPr>
        <w:spacing w:line="240" w:lineRule="auto"/>
        <w:ind w:left="426" w:hanging="142"/>
        <w:jc w:val="both"/>
        <w:rPr>
          <w:rFonts w:ascii="Verdana" w:hAnsi="Verdana"/>
          <w:bCs/>
          <w:sz w:val="18"/>
        </w:rPr>
      </w:pPr>
      <w:r>
        <w:rPr>
          <w:rFonts w:ascii="Verdana" w:hAnsi="Verdana"/>
          <w:b/>
          <w:bCs/>
        </w:rPr>
        <w:t xml:space="preserve">A szak(ok), </w:t>
      </w:r>
      <w:r w:rsidRPr="0095413E">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1311DB">
        <w:rPr>
          <w:rFonts w:ascii="Verdana" w:hAnsi="Verdana"/>
          <w:bCs/>
        </w:rPr>
        <w:t xml:space="preserve">Rendészeti alapképzési szak valamennyi szakirányán, bűnügyi alapképzési szak valamennyi szakirányán, </w:t>
      </w:r>
      <w:r w:rsidRPr="006F6171">
        <w:rPr>
          <w:rFonts w:ascii="Verdana" w:hAnsi="Verdana"/>
          <w:bCs/>
          <w:color w:val="000000" w:themeColor="text1"/>
        </w:rPr>
        <w:t>rendészeti igazgatási alapképzési szak valamennyi szakirányán, bűnügyi igazgatási alapképzési szak valamennyi szakirányán.</w:t>
      </w:r>
    </w:p>
    <w:p w14:paraId="528F8D4A" w14:textId="77777777" w:rsidR="003C3292"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D21847">
        <w:rPr>
          <w:rFonts w:ascii="Verdana" w:hAnsi="Verdana"/>
          <w:bCs/>
        </w:rPr>
        <w:t xml:space="preserve">Közbiztonsági Tanszék </w:t>
      </w:r>
    </w:p>
    <w:p w14:paraId="682C32D3" w14:textId="77777777" w:rsidR="003C3292" w:rsidRPr="00973EF0"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973EF0">
        <w:rPr>
          <w:rFonts w:ascii="Verdana" w:hAnsi="Verdana"/>
          <w:bCs/>
        </w:rPr>
        <w:t xml:space="preserve">Dr. </w:t>
      </w:r>
      <w:r>
        <w:rPr>
          <w:rFonts w:ascii="Verdana" w:hAnsi="Verdana"/>
          <w:bCs/>
        </w:rPr>
        <w:t>Major Róbert</w:t>
      </w:r>
      <w:r w:rsidRPr="00973EF0">
        <w:rPr>
          <w:rFonts w:ascii="Verdana" w:hAnsi="Verdana"/>
          <w:bCs/>
        </w:rPr>
        <w:t xml:space="preserve"> PhD., </w:t>
      </w:r>
      <w:r>
        <w:rPr>
          <w:rFonts w:ascii="Verdana" w:hAnsi="Verdana"/>
          <w:bCs/>
        </w:rPr>
        <w:t>egyetemi docens</w:t>
      </w:r>
    </w:p>
    <w:p w14:paraId="02A6B035" w14:textId="77777777" w:rsidR="003C3292"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A tanórák száma és típusa</w:t>
      </w:r>
    </w:p>
    <w:p w14:paraId="4FC295C7" w14:textId="77777777" w:rsidR="003C3292" w:rsidRDefault="003C3292" w:rsidP="00330EE1">
      <w:pPr>
        <w:widowControl w:val="0"/>
        <w:numPr>
          <w:ilvl w:val="1"/>
          <w:numId w:val="825"/>
        </w:numPr>
        <w:tabs>
          <w:tab w:val="clear" w:pos="1283"/>
        </w:tabs>
        <w:spacing w:line="240" w:lineRule="auto"/>
        <w:ind w:left="851" w:hanging="425"/>
        <w:jc w:val="both"/>
        <w:rPr>
          <w:rFonts w:ascii="Verdana" w:hAnsi="Verdana"/>
          <w:bCs/>
        </w:rPr>
      </w:pPr>
      <w:r>
        <w:rPr>
          <w:rFonts w:ascii="Verdana" w:hAnsi="Verdana"/>
          <w:bCs/>
        </w:rPr>
        <w:t>össz óraszám/félév:</w:t>
      </w:r>
    </w:p>
    <w:p w14:paraId="76F8D9CB" w14:textId="77777777" w:rsidR="003C3292" w:rsidRDefault="003C3292" w:rsidP="00330EE1">
      <w:pPr>
        <w:widowControl w:val="0"/>
        <w:numPr>
          <w:ilvl w:val="2"/>
          <w:numId w:val="825"/>
        </w:numPr>
        <w:tabs>
          <w:tab w:val="num" w:pos="1134"/>
        </w:tabs>
        <w:spacing w:line="240" w:lineRule="auto"/>
        <w:ind w:left="1134" w:hanging="425"/>
        <w:jc w:val="both"/>
        <w:rPr>
          <w:rFonts w:ascii="Verdana" w:hAnsi="Verdana"/>
          <w:bCs/>
        </w:rPr>
      </w:pPr>
      <w:r>
        <w:rPr>
          <w:rFonts w:ascii="Verdana" w:hAnsi="Verdana"/>
          <w:bCs/>
        </w:rPr>
        <w:t>nappali munkarend: 28 (14 EA + 0 SZ + 14 GY)</w:t>
      </w:r>
      <w:r w:rsidRPr="003942DD">
        <w:rPr>
          <w:rFonts w:ascii="Verdana" w:hAnsi="Verdana"/>
          <w:bCs/>
        </w:rPr>
        <w:t xml:space="preserve"> </w:t>
      </w:r>
    </w:p>
    <w:p w14:paraId="43C8442C" w14:textId="77777777" w:rsidR="003C3292" w:rsidRPr="006F6171" w:rsidRDefault="003C3292" w:rsidP="00330EE1">
      <w:pPr>
        <w:widowControl w:val="0"/>
        <w:numPr>
          <w:ilvl w:val="2"/>
          <w:numId w:val="825"/>
        </w:numPr>
        <w:tabs>
          <w:tab w:val="num" w:pos="1134"/>
        </w:tabs>
        <w:spacing w:line="240" w:lineRule="auto"/>
        <w:ind w:left="1134" w:hanging="425"/>
        <w:jc w:val="both"/>
        <w:rPr>
          <w:rFonts w:ascii="Verdana" w:hAnsi="Verdana"/>
          <w:bCs/>
          <w:color w:val="000000" w:themeColor="text1"/>
        </w:rPr>
      </w:pPr>
      <w:r w:rsidRPr="006F6171">
        <w:rPr>
          <w:rFonts w:ascii="Verdana" w:hAnsi="Verdana"/>
          <w:bCs/>
          <w:color w:val="000000" w:themeColor="text1"/>
        </w:rPr>
        <w:t>levelező munkarend: 8 (8 EA + 0 SZ + 0 GY)</w:t>
      </w:r>
    </w:p>
    <w:p w14:paraId="74EC1689" w14:textId="77777777" w:rsidR="003C3292" w:rsidRDefault="003C3292" w:rsidP="00330EE1">
      <w:pPr>
        <w:widowControl w:val="0"/>
        <w:numPr>
          <w:ilvl w:val="1"/>
          <w:numId w:val="825"/>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20297BB5" w14:textId="77777777" w:rsidR="003C3292" w:rsidRPr="006F6171" w:rsidRDefault="003C3292" w:rsidP="00330EE1">
      <w:pPr>
        <w:widowControl w:val="0"/>
        <w:numPr>
          <w:ilvl w:val="0"/>
          <w:numId w:val="825"/>
        </w:numPr>
        <w:spacing w:line="240" w:lineRule="auto"/>
        <w:ind w:left="426" w:hanging="142"/>
        <w:jc w:val="both"/>
        <w:rPr>
          <w:rFonts w:ascii="Verdana" w:hAnsi="Verdana"/>
          <w:b/>
          <w:color w:val="000000" w:themeColor="text1"/>
        </w:rPr>
      </w:pPr>
      <w:r>
        <w:rPr>
          <w:rFonts w:ascii="Verdana" w:hAnsi="Verdana"/>
          <w:b/>
          <w:bCs/>
        </w:rPr>
        <w:t>A tantárgy szakmai tartalma (magyarul</w:t>
      </w:r>
      <w:r w:rsidRPr="006F6171">
        <w:rPr>
          <w:rFonts w:ascii="Verdana" w:hAnsi="Verdana"/>
          <w:b/>
          <w:bCs/>
          <w:color w:val="000000" w:themeColor="text1"/>
        </w:rPr>
        <w:t xml:space="preserve">): </w:t>
      </w:r>
    </w:p>
    <w:p w14:paraId="727BA4FE" w14:textId="77777777" w:rsidR="003C3292" w:rsidRPr="001311DB" w:rsidRDefault="003C3292" w:rsidP="003C3292">
      <w:pPr>
        <w:widowControl w:val="0"/>
        <w:spacing w:line="240" w:lineRule="auto"/>
        <w:ind w:left="426"/>
        <w:jc w:val="both"/>
        <w:rPr>
          <w:rFonts w:ascii="Verdana" w:hAnsi="Verdana"/>
        </w:rPr>
      </w:pPr>
      <w:r w:rsidRPr="001311DB">
        <w:rPr>
          <w:rFonts w:ascii="Verdana" w:hAnsi="Verdana"/>
        </w:rPr>
        <w:t>A tantárgy lehetőséget nyújt arra, hogy hallgatóink betekintést nyerjenek a közlekedési bűncselekményekhez kapcsolódó eljárásokba, megismerjék azok specialitásait.</w:t>
      </w:r>
    </w:p>
    <w:p w14:paraId="0C75A71A" w14:textId="77777777" w:rsidR="003C3292" w:rsidRPr="0095413E" w:rsidRDefault="003C3292" w:rsidP="003C3292">
      <w:pPr>
        <w:widowControl w:val="0"/>
        <w:spacing w:line="240" w:lineRule="auto"/>
        <w:ind w:left="426"/>
        <w:jc w:val="both"/>
        <w:rPr>
          <w:rFonts w:ascii="Verdana" w:hAnsi="Verdana"/>
        </w:rPr>
      </w:pPr>
      <w:r w:rsidRPr="001311DB">
        <w:rPr>
          <w:rFonts w:ascii="Verdana" w:hAnsi="Verdana"/>
        </w:rPr>
        <w:t>A hallgató átlátja a közlekedési bűncselekmények nyomozási, vizsgálati és bírósági szakban folyó eljárásához kapcsolódó specialitásokat, mind büntetőjogi mind kriminalisztikai területen.</w:t>
      </w:r>
    </w:p>
    <w:p w14:paraId="1898499E" w14:textId="77777777" w:rsidR="003C3292" w:rsidRDefault="003C3292" w:rsidP="003C3292">
      <w:pPr>
        <w:widowControl w:val="0"/>
        <w:spacing w:line="240" w:lineRule="auto"/>
        <w:ind w:left="426"/>
        <w:jc w:val="both"/>
      </w:pPr>
      <w:r>
        <w:rPr>
          <w:rFonts w:ascii="Verdana" w:hAnsi="Verdana"/>
          <w:b/>
          <w:bCs/>
        </w:rPr>
        <w:t>A tantárgy szakmai tartalma (angolul) (</w:t>
      </w:r>
      <w:r>
        <w:rPr>
          <w:rFonts w:ascii="Verdana" w:hAnsi="Verdana"/>
          <w:b/>
          <w:bCs/>
          <w:lang w:val="en-US"/>
        </w:rPr>
        <w:t>Course description):</w:t>
      </w:r>
      <w:r w:rsidRPr="00270F8F">
        <w:t xml:space="preserve"> </w:t>
      </w:r>
    </w:p>
    <w:p w14:paraId="254CFC94" w14:textId="77777777" w:rsidR="003C3292" w:rsidRPr="001311DB" w:rsidRDefault="003C3292" w:rsidP="003C3292">
      <w:pPr>
        <w:widowControl w:val="0"/>
        <w:spacing w:line="240" w:lineRule="auto"/>
        <w:ind w:left="426"/>
        <w:jc w:val="both"/>
        <w:rPr>
          <w:rFonts w:ascii="Verdana" w:hAnsi="Verdana"/>
        </w:rPr>
      </w:pPr>
      <w:r w:rsidRPr="001311DB">
        <w:rPr>
          <w:rFonts w:ascii="Verdana" w:hAnsi="Verdana"/>
        </w:rPr>
        <w:t>Students get an insight to the processes connected to traffic crimes and they are acquainted with their specialities.</w:t>
      </w:r>
    </w:p>
    <w:p w14:paraId="15828CDD" w14:textId="77777777" w:rsidR="003C3292" w:rsidRDefault="003C3292" w:rsidP="003C3292">
      <w:pPr>
        <w:widowControl w:val="0"/>
        <w:spacing w:line="240" w:lineRule="auto"/>
        <w:ind w:left="426"/>
        <w:jc w:val="both"/>
        <w:rPr>
          <w:rFonts w:ascii="Verdana" w:hAnsi="Verdana"/>
        </w:rPr>
      </w:pPr>
      <w:r w:rsidRPr="001311DB">
        <w:rPr>
          <w:rFonts w:ascii="Verdana" w:hAnsi="Verdana"/>
        </w:rPr>
        <w:t>The student reviews the inspection investigation and jurification phases of the traffic crime cases’ process , both in penal law and criminalistics areas.</w:t>
      </w:r>
    </w:p>
    <w:p w14:paraId="4C62BE9F" w14:textId="77777777" w:rsidR="003C3292"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 xml:space="preserve">Elérendő szakmai kompetenciák (magyarul): </w:t>
      </w:r>
    </w:p>
    <w:p w14:paraId="0337A66B" w14:textId="77777777" w:rsidR="003C3292" w:rsidRDefault="003C3292" w:rsidP="003C3292">
      <w:pPr>
        <w:widowControl w:val="0"/>
        <w:autoSpaceDE w:val="0"/>
        <w:autoSpaceDN w:val="0"/>
        <w:adjustRightInd w:val="0"/>
        <w:spacing w:after="0" w:line="240" w:lineRule="auto"/>
        <w:ind w:left="360"/>
        <w:jc w:val="both"/>
        <w:rPr>
          <w:rFonts w:ascii="Verdana" w:hAnsi="Verdana"/>
          <w:bCs/>
          <w:i/>
          <w:lang w:val="x-none"/>
        </w:rPr>
      </w:pPr>
    </w:p>
    <w:p w14:paraId="08F80362"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t>Tudása</w:t>
      </w:r>
    </w:p>
    <w:p w14:paraId="2DA67609"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660B00E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Tudatában van a munkájához szükséges ügyviteli, titok- és adatvédelmi szabályoknak.</w:t>
      </w:r>
    </w:p>
    <w:p w14:paraId="4F2EF0C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Ismeri a rendészeti, rendvédelmi szervek felépítését, működését és tevékenysége során alkalmazott elveket, eljárásokat és eszközöket.</w:t>
      </w:r>
    </w:p>
    <w:p w14:paraId="56D8DE42"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Tudása kiterjed a rendészeti szakmai kommunikációra szóban és írásban, a tanult idegen nyelven is. </w:t>
      </w:r>
    </w:p>
    <w:p w14:paraId="43C276E7" w14:textId="57F70C2F" w:rsidR="003C3292" w:rsidRPr="00D6508D"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Jól ismeri a rendvédelmi feladatokat ellátó szerveknél működő informatikai eszközöket, alkalmazásokat és rendszereket, valamint speciális technikai eszközöket.</w:t>
      </w:r>
    </w:p>
    <w:p w14:paraId="165862CC"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57D2EEA5"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Mélységében és átfogóan ismeri a rendészeti igazgatási szakterület alapvető diszciplínáit.</w:t>
      </w:r>
    </w:p>
    <w:p w14:paraId="521A152B"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Alaposan ismeri a rendészeti tevékenységhez kapcsolódó átfogó fogalmakat, összefüggéseket, szabályokat, folyamatokat és eljárásokat.</w:t>
      </w:r>
    </w:p>
    <w:p w14:paraId="4DAAFBAC"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értékelő-elemző munka területeit, elveit és módszereinek alkalmazására vonatkozó alapokat.</w:t>
      </w:r>
    </w:p>
    <w:p w14:paraId="3385C24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rendőrség közlekedésrendészeti ellenőrzési feladatainak végrehajtásához kapcsolódó eljárások jogi előírásait, taktikáit és technikáit, a rendszeresített technikai eszközöket.</w:t>
      </w:r>
    </w:p>
    <w:p w14:paraId="2D7B4B54"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lang w:eastAsia="ar-SA"/>
        </w:rPr>
      </w:pPr>
    </w:p>
    <w:p w14:paraId="6E05A310" w14:textId="77777777" w:rsidR="003C3292" w:rsidRPr="009F042C" w:rsidRDefault="003C3292" w:rsidP="003C3292">
      <w:pPr>
        <w:widowControl w:val="0"/>
        <w:autoSpaceDE w:val="0"/>
        <w:autoSpaceDN w:val="0"/>
        <w:adjustRightInd w:val="0"/>
        <w:spacing w:line="240" w:lineRule="auto"/>
        <w:ind w:firstLine="357"/>
        <w:jc w:val="both"/>
        <w:rPr>
          <w:rFonts w:ascii="Verdana" w:hAnsi="Verdana"/>
          <w:b/>
          <w:color w:val="000000"/>
        </w:rPr>
      </w:pPr>
      <w:r w:rsidRPr="009F042C">
        <w:rPr>
          <w:rFonts w:ascii="Verdana" w:hAnsi="Verdana"/>
          <w:b/>
        </w:rPr>
        <w:t>Képességei</w:t>
      </w:r>
    </w:p>
    <w:p w14:paraId="694D9CF0"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618A946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munkaköréhez és feladataihoz kapcsolódó jogszabályi háttér értelmezésére és gyakorlati alkalmazására.</w:t>
      </w:r>
    </w:p>
    <w:p w14:paraId="1C6C1ED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Széles körű felkészültsége folytán alkalmas arra, hogy a környezeti változásokhoz és a változó munkateherhez alkalmazkodjon.</w:t>
      </w:r>
    </w:p>
    <w:p w14:paraId="7AE8F041"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csoportmunkára.</w:t>
      </w:r>
    </w:p>
    <w:p w14:paraId="5555E400"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5B18AD8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szakmai kommunikációra szóban és írásban, a tanult idegen nyelven is.</w:t>
      </w:r>
    </w:p>
    <w:p w14:paraId="5CC6634B"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feladatokat ellátó szerveknél működő informatikai eszközök, alkalmazások és rendszerek, valamint speciális technikai eszközöket megfelelő használatára.</w:t>
      </w:r>
    </w:p>
    <w:p w14:paraId="41DC1E1F"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Szabálysértési és más rendészeti eljárásokat önállóan folytat le.</w:t>
      </w:r>
    </w:p>
    <w:p w14:paraId="21485EC0" w14:textId="74142177" w:rsidR="003C3292" w:rsidRPr="00D6508D"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Pontosan kezeli az ügyiratokat, betartja a határidőket.</w:t>
      </w:r>
    </w:p>
    <w:p w14:paraId="7067BD6B" w14:textId="77777777" w:rsidR="003C3292" w:rsidRPr="009F042C" w:rsidRDefault="003C3292" w:rsidP="003C3292">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56DAB19F"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közlekedési balesetek helyszíni szemléjének és vizsgálatának lefolytatására és e tevékenységek irányítására, a rendszeresített technikai eszközök használatára.</w:t>
      </w:r>
    </w:p>
    <w:p w14:paraId="1EDD156D"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közlekedésrendészeti ellenőrzés megtervezésére, megszervezésére, végrehajtására, a rendszeresített technikai eszközök használatára.</w:t>
      </w:r>
    </w:p>
    <w:p w14:paraId="228BC952"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i/>
          <w:highlight w:val="yellow"/>
        </w:rPr>
      </w:pPr>
    </w:p>
    <w:p w14:paraId="67B716A5" w14:textId="77777777" w:rsidR="003C3292" w:rsidRPr="009F042C" w:rsidRDefault="003C3292" w:rsidP="003C3292">
      <w:pPr>
        <w:widowControl w:val="0"/>
        <w:autoSpaceDE w:val="0"/>
        <w:autoSpaceDN w:val="0"/>
        <w:adjustRightInd w:val="0"/>
        <w:spacing w:line="240" w:lineRule="auto"/>
        <w:ind w:firstLine="360"/>
        <w:jc w:val="both"/>
        <w:rPr>
          <w:rFonts w:ascii="Verdana" w:hAnsi="Verdana"/>
          <w:b/>
        </w:rPr>
      </w:pPr>
      <w:r w:rsidRPr="009F042C">
        <w:rPr>
          <w:rFonts w:ascii="Verdana" w:hAnsi="Verdana"/>
          <w:b/>
        </w:rPr>
        <w:t xml:space="preserve">Attitűdje </w:t>
      </w:r>
    </w:p>
    <w:p w14:paraId="75EC9932" w14:textId="77777777" w:rsidR="003C3292" w:rsidRPr="009F042C" w:rsidRDefault="003C3292" w:rsidP="003C3292">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10BE0A8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Elfogadja szakterülete etikai normáit és szabályait, és ezeket a szakmai feladatok ellátásában, az emberi kapcsolatokban és a kommunikációban egyaránt képes betartani. </w:t>
      </w:r>
    </w:p>
    <w:p w14:paraId="65A69E2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Elkötelezett a minőségi szakmai munkavégzés iránt, azt a pontosságra való törekvés jellemzi.</w:t>
      </w:r>
    </w:p>
    <w:p w14:paraId="440E3873"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Nyitottan, valamint feladat- és megoldás-központúan viszonyul a szakterületén </w:t>
      </w:r>
      <w:r w:rsidRPr="009F042C">
        <w:rPr>
          <w:rFonts w:ascii="Verdana" w:hAnsi="Verdana"/>
        </w:rPr>
        <w:lastRenderedPageBreak/>
        <w:t>tapasztalt kihívásokhoz. Megfelelő kezdeményező képességgel rendelkezik a problémafelismerés és -kezelés területén. Kritikusan gondolkodik.</w:t>
      </w:r>
    </w:p>
    <w:p w14:paraId="70987E66"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535FB1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Munkájában és emberi kapcsolataiban megbízhatóság jellemzi.</w:t>
      </w:r>
    </w:p>
    <w:p w14:paraId="22EEEB9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Munkavégzése során politikamentesség, bajtársiasság, a rendvédelmi feladatokat ellátó szervekhez való lojalitás jellemzi.</w:t>
      </w:r>
    </w:p>
    <w:p w14:paraId="42D0BCD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Rendelkezik a szervezeti hierarchiának megfelelő engedelmesség képességével és parancsadási készséggel.</w:t>
      </w:r>
    </w:p>
    <w:p w14:paraId="5CE9A520"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Szilárd akaraterő jellemzi a célkitűzések megvalósítása érdekében.</w:t>
      </w:r>
    </w:p>
    <w:p w14:paraId="0A70A3BB"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és érdeklődő a tradicionális és új szakmai ismeretek, tendenciák, módszerek és technikák iránt.</w:t>
      </w:r>
    </w:p>
    <w:p w14:paraId="1E45EE04"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a rendvédelmi szervek közti legjobb gyakorlatok megismerésére, cseréjére.</w:t>
      </w:r>
    </w:p>
    <w:p w14:paraId="7BC8C1F4"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Felkészült a hatékony hatósági jogalkalmazásra.</w:t>
      </w:r>
    </w:p>
    <w:p w14:paraId="3A5DEF3D" w14:textId="6E4E7E24" w:rsidR="003C3292" w:rsidRPr="00D6508D"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Az állampolgárokkal való jogszerű, kulturált, segítőkész viselkedésmód jellemzi.</w:t>
      </w:r>
    </w:p>
    <w:p w14:paraId="3284AF19" w14:textId="5C2E51F8" w:rsidR="003C3292" w:rsidRDefault="003C3292" w:rsidP="00D6508D">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rPr>
        <w:t>–</w:t>
      </w:r>
    </w:p>
    <w:p w14:paraId="780B8CE1" w14:textId="77777777" w:rsidR="00D6508D" w:rsidRPr="00D6508D" w:rsidRDefault="00D6508D" w:rsidP="00D6508D">
      <w:pPr>
        <w:widowControl w:val="0"/>
        <w:autoSpaceDE w:val="0"/>
        <w:autoSpaceDN w:val="0"/>
        <w:adjustRightInd w:val="0"/>
        <w:spacing w:after="0" w:line="240" w:lineRule="auto"/>
        <w:ind w:left="360"/>
        <w:jc w:val="both"/>
        <w:rPr>
          <w:rFonts w:ascii="Verdana" w:hAnsi="Verdana"/>
          <w:b/>
          <w:lang w:eastAsia="ar-SA"/>
        </w:rPr>
      </w:pPr>
    </w:p>
    <w:p w14:paraId="273E1DC3" w14:textId="77777777" w:rsidR="003C3292" w:rsidRPr="009F042C" w:rsidRDefault="003C3292" w:rsidP="003C3292">
      <w:pPr>
        <w:widowControl w:val="0"/>
        <w:autoSpaceDE w:val="0"/>
        <w:autoSpaceDN w:val="0"/>
        <w:adjustRightInd w:val="0"/>
        <w:spacing w:line="240" w:lineRule="auto"/>
        <w:ind w:firstLine="360"/>
        <w:jc w:val="both"/>
        <w:rPr>
          <w:rFonts w:ascii="Verdana" w:hAnsi="Verdana"/>
          <w:b/>
        </w:rPr>
      </w:pPr>
      <w:r w:rsidRPr="009F042C">
        <w:rPr>
          <w:rFonts w:ascii="Verdana" w:hAnsi="Verdana"/>
          <w:b/>
        </w:rPr>
        <w:t>Autonómiája és felelőssége</w:t>
      </w:r>
    </w:p>
    <w:p w14:paraId="150886DA" w14:textId="77777777" w:rsidR="003C3292" w:rsidRPr="009F042C" w:rsidRDefault="003C3292" w:rsidP="003C3292">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032A17D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a munkájával és a magatartásával kapcsolatos szakmai, jogi és etikai normák és szabályok betartása terén.</w:t>
      </w:r>
    </w:p>
    <w:p w14:paraId="00E140E4"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a saját hivatásrendjével, valamint a közszolgálat más szakterületein, továbbá egyéb érintett szakterületeken dolgozókkal is hatékony együttműködést valósít meg.</w:t>
      </w:r>
    </w:p>
    <w:p w14:paraId="5C831DA1"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szakmai döntéseiért, illetve beosztottjainak szakmai tevékenységéért. Tisztában van érdemi döntései közvetlen és közvetett következményeivel.</w:t>
      </w:r>
    </w:p>
    <w:p w14:paraId="2D14A02C"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érez a munkája ellátása során tudomására jutott adatok, információk kezelése és azok megosztása tekintetében.</w:t>
      </w:r>
    </w:p>
    <w:p w14:paraId="0B5173E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Alkalmas önálló döntéshozatalra, parancsadásra, ezeket megfelelő felelősséggel gyakorolja.</w:t>
      </w:r>
    </w:p>
    <w:p w14:paraId="4ED930ED"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lang w:eastAsia="ar-SA"/>
        </w:rPr>
      </w:pPr>
    </w:p>
    <w:p w14:paraId="7D36C82A"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lang w:val="en-US"/>
        </w:rPr>
        <w:t>–</w:t>
      </w:r>
    </w:p>
    <w:p w14:paraId="39A9EBD1" w14:textId="77777777" w:rsidR="003C3292" w:rsidRPr="009F042C" w:rsidRDefault="003C3292" w:rsidP="003C3292">
      <w:pPr>
        <w:widowControl w:val="0"/>
        <w:autoSpaceDE w:val="0"/>
        <w:autoSpaceDN w:val="0"/>
        <w:adjustRightInd w:val="0"/>
        <w:spacing w:after="0" w:line="240" w:lineRule="auto"/>
        <w:ind w:left="360"/>
        <w:jc w:val="both"/>
        <w:rPr>
          <w:rFonts w:ascii="Verdana" w:hAnsi="Verdana"/>
        </w:rPr>
      </w:pPr>
    </w:p>
    <w:p w14:paraId="46C894CE" w14:textId="77777777" w:rsidR="003C3292" w:rsidRPr="009F042C" w:rsidRDefault="003C3292" w:rsidP="003C3292">
      <w:pPr>
        <w:widowControl w:val="0"/>
        <w:spacing w:line="240" w:lineRule="auto"/>
        <w:ind w:left="426"/>
        <w:jc w:val="both"/>
        <w:rPr>
          <w:rFonts w:ascii="Verdana" w:hAnsi="Verdana"/>
          <w:b/>
          <w:bCs/>
          <w:lang w:val="en-US"/>
        </w:rPr>
      </w:pPr>
      <w:r w:rsidRPr="009F042C">
        <w:rPr>
          <w:rFonts w:ascii="Verdana" w:hAnsi="Verdana"/>
          <w:b/>
          <w:bCs/>
        </w:rPr>
        <w:t>Elérendő szakmai kompetenciák (angolul) (</w:t>
      </w:r>
      <w:r w:rsidRPr="009F042C">
        <w:rPr>
          <w:rFonts w:ascii="Verdana" w:hAnsi="Verdana"/>
          <w:b/>
          <w:bCs/>
          <w:lang w:val="en-US"/>
        </w:rPr>
        <w:t xml:space="preserve">Competences – English): </w:t>
      </w:r>
    </w:p>
    <w:p w14:paraId="1801818C"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Knowledge</w:t>
      </w:r>
    </w:p>
    <w:p w14:paraId="0CD3A21E"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2DFF0C9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aware of the administrative, confidentiality and data protection rules required for his/her work.</w:t>
      </w:r>
    </w:p>
    <w:p w14:paraId="2C93302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familiar with the structure and functioning of law enforcement agencies and with the principles, procedures and tools used during their activities.</w:t>
      </w:r>
    </w:p>
    <w:p w14:paraId="25AB61EC"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student’s knowledge covers law enforcement professional communication, both oral and written, also in the acquired foreign language.</w:t>
      </w:r>
    </w:p>
    <w:p w14:paraId="3AD86A16"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good knowledge of the IT tools, applications and systems, as well as the specialised technical tools used by law enforcement agencies.</w:t>
      </w:r>
    </w:p>
    <w:p w14:paraId="1B6A8F2F"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6203B299"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lastRenderedPageBreak/>
        <w:t>Specified competences:</w:t>
      </w:r>
    </w:p>
    <w:p w14:paraId="42E77E16"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and comprehensive knowledge of the core disciplines of law enforcement administration.</w:t>
      </w:r>
    </w:p>
    <w:p w14:paraId="45DCD80D"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knowledge of the broad concepts, contexts, rules, processes, and procedures related to law enforcement.</w:t>
      </w:r>
    </w:p>
    <w:p w14:paraId="44593E31"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the areas, principles, and basics of the application of methods of evaluation and analysis in law enforcement.</w:t>
      </w:r>
    </w:p>
    <w:p w14:paraId="2EB3C4F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legal requirements, tactics and techniques of the procedures involved in carrying out traffic control duties, and the technical equipment used.</w:t>
      </w:r>
    </w:p>
    <w:p w14:paraId="4198893B"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13D5712E"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Capabilities</w:t>
      </w:r>
    </w:p>
    <w:p w14:paraId="7E63B5E4"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245F745"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interpret and apply in practice the legal background related to his/her job and tasks.</w:t>
      </w:r>
    </w:p>
    <w:p w14:paraId="612BED41"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Due to the wide range of his/her skills, the student is able to adapt to the environmental changes and the changing workloads.</w:t>
      </w:r>
    </w:p>
    <w:p w14:paraId="6D39B29F"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work in teams.</w:t>
      </w:r>
    </w:p>
    <w:p w14:paraId="59868010"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17EBBADC"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communicate professionally in the area of law enforcement, both orally and in writing, also in the acquired foreign language.</w:t>
      </w:r>
    </w:p>
    <w:p w14:paraId="496C439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make appropriate use of the IT tools, applications and systems, as well as specialised technical tools used by law enforcement agencies.</w:t>
      </w:r>
    </w:p>
    <w:p w14:paraId="596AD8F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conducts administrative offences procedures and other law enforcement proceedings independently.</w:t>
      </w:r>
    </w:p>
    <w:p w14:paraId="731364E2"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handles case files accurately and meets deadlines.</w:t>
      </w:r>
    </w:p>
    <w:p w14:paraId="4A121F6C" w14:textId="77777777" w:rsidR="003C3292" w:rsidRPr="009F042C" w:rsidRDefault="003C3292" w:rsidP="003C3292">
      <w:pPr>
        <w:widowControl w:val="0"/>
        <w:spacing w:line="240" w:lineRule="auto"/>
        <w:ind w:left="426"/>
        <w:jc w:val="both"/>
        <w:rPr>
          <w:rFonts w:ascii="Verdana" w:hAnsi="Verdana"/>
          <w:b/>
          <w:lang w:val="en-GB"/>
        </w:rPr>
      </w:pPr>
    </w:p>
    <w:p w14:paraId="344C4CAD"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6E26458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carry out and manage the on-site inspection and investigation of traffic accidents and use the technical equipment provided.</w:t>
      </w:r>
    </w:p>
    <w:p w14:paraId="4D469DEB"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plan, organise, and carry out traffic policing checks, and use the technical equipment provi-ded.</w:t>
      </w:r>
    </w:p>
    <w:p w14:paraId="292511AC" w14:textId="77777777" w:rsidR="003C3292" w:rsidRPr="009F042C" w:rsidRDefault="003C3292" w:rsidP="003C3292">
      <w:pPr>
        <w:widowControl w:val="0"/>
        <w:spacing w:line="240" w:lineRule="auto"/>
        <w:ind w:left="426"/>
        <w:jc w:val="both"/>
        <w:rPr>
          <w:rFonts w:ascii="Verdana" w:hAnsi="Verdana"/>
          <w:lang w:val="en-GB"/>
        </w:rPr>
      </w:pPr>
    </w:p>
    <w:p w14:paraId="0E23AA09" w14:textId="77777777" w:rsidR="003C3292" w:rsidRPr="009F04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9F042C">
        <w:rPr>
          <w:rFonts w:ascii="Verdana" w:hAnsi="Verdana"/>
          <w:b/>
          <w:lang w:val="en-GB"/>
        </w:rPr>
        <w:t>Attitude</w:t>
      </w:r>
    </w:p>
    <w:p w14:paraId="093ED7BE"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4AE7378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accepts the ethical standards and rules of his/her professional field and he/she is able to comply with them in the performance of his/her professional duties, in human relations and in communication.</w:t>
      </w:r>
    </w:p>
    <w:p w14:paraId="234A86B8"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comitted to carry out his/her professional work at a qualified level and he/she strives for accuracy.</w:t>
      </w:r>
    </w:p>
    <w:p w14:paraId="7D1F15A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2C8EE5EA"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0116FCA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The student is characterized by reliability in his/her works and human relationships.</w:t>
      </w:r>
    </w:p>
    <w:p w14:paraId="69E85B4D"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student’s work, he/she is characterized by apolitical and comradely behaviour and loyalty to the law enforcement agencies.</w:t>
      </w:r>
    </w:p>
    <w:p w14:paraId="12038CB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the ability to obey and to give orders in accordance with the organisational hierarchy.</w:t>
      </w:r>
    </w:p>
    <w:p w14:paraId="2D3B05F4"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strong will to achieve objectives.</w:t>
      </w:r>
    </w:p>
    <w:p w14:paraId="4C602C92"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and interested in traditional and new professional knowledge, trends, methods and techniques.</w:t>
      </w:r>
    </w:p>
    <w:p w14:paraId="209AA918"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to learning and exchanging best practices between law enforcement agencies</w:t>
      </w:r>
    </w:p>
    <w:p w14:paraId="6855BF34"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prepared to apply the law effectively in the administration of justice.</w:t>
      </w:r>
    </w:p>
    <w:p w14:paraId="3C9524A7"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lawful, civilised and helpful in dealing with citizens.</w:t>
      </w:r>
    </w:p>
    <w:p w14:paraId="40ABF0B0" w14:textId="77777777" w:rsidR="003C3292" w:rsidRPr="009F042C"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1F3D577F"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 xml:space="preserve">Specified competences: </w:t>
      </w:r>
      <w:r w:rsidRPr="009F042C">
        <w:rPr>
          <w:rFonts w:ascii="Verdana" w:hAnsi="Verdana"/>
          <w:b/>
          <w:bCs/>
          <w:lang w:val="en-US"/>
        </w:rPr>
        <w:t>–</w:t>
      </w:r>
    </w:p>
    <w:p w14:paraId="0F526886" w14:textId="77777777" w:rsidR="003C3292" w:rsidRPr="009F042C"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78097CC" w14:textId="77777777" w:rsidR="003C3292" w:rsidRPr="009F042C" w:rsidRDefault="003C3292" w:rsidP="003C3292">
      <w:pPr>
        <w:widowControl w:val="0"/>
        <w:spacing w:line="240" w:lineRule="auto"/>
        <w:ind w:left="426"/>
        <w:jc w:val="both"/>
        <w:rPr>
          <w:rFonts w:ascii="Verdana" w:hAnsi="Verdana"/>
          <w:lang w:val="en-GB"/>
        </w:rPr>
      </w:pPr>
      <w:r w:rsidRPr="009F042C">
        <w:rPr>
          <w:rFonts w:ascii="Verdana" w:hAnsi="Verdana"/>
          <w:b/>
          <w:lang w:val="en-GB"/>
        </w:rPr>
        <w:t>Autonomy and responsibility</w:t>
      </w:r>
    </w:p>
    <w:p w14:paraId="4B4C5303" w14:textId="77777777" w:rsidR="003C3292" w:rsidRPr="009F042C" w:rsidRDefault="003C3292" w:rsidP="003C3292">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4A197521"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responsibilties for compliance with professional, legal, ethical standards and rules in relation to his/her work and conduct.</w:t>
      </w:r>
    </w:p>
    <w:p w14:paraId="4DAF4110"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performance of his/her duties, the student collaborates effectively with his/her own professional organisation and with those who work in other areas of public service as well as in other relevant areas.</w:t>
      </w:r>
    </w:p>
    <w:p w14:paraId="575FE6FE"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152D727F"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responsibility for handling and sharing the data and information he/she receives during his/her work.</w:t>
      </w:r>
    </w:p>
    <w:p w14:paraId="0B8E2BE9" w14:textId="77777777" w:rsidR="003C3292" w:rsidRPr="009F042C" w:rsidRDefault="003C3292" w:rsidP="00330EE1">
      <w:pPr>
        <w:pStyle w:val="Listaszerbekezds"/>
        <w:widowControl w:val="0"/>
        <w:numPr>
          <w:ilvl w:val="0"/>
          <w:numId w:val="823"/>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capable of making decisions and giving orders independently, and carries out these tasks with appropriate responsibility.</w:t>
      </w:r>
    </w:p>
    <w:p w14:paraId="68373ED7" w14:textId="77777777" w:rsidR="003C3292" w:rsidRPr="009F042C" w:rsidRDefault="003C3292" w:rsidP="003C3292">
      <w:pPr>
        <w:pStyle w:val="Listaszerbekezds"/>
        <w:widowControl w:val="0"/>
        <w:autoSpaceDE w:val="0"/>
        <w:autoSpaceDN w:val="0"/>
        <w:adjustRightInd w:val="0"/>
        <w:spacing w:after="0" w:line="240" w:lineRule="auto"/>
        <w:ind w:left="1077"/>
        <w:jc w:val="both"/>
        <w:rPr>
          <w:rFonts w:ascii="Verdana" w:hAnsi="Verdana"/>
        </w:rPr>
      </w:pPr>
    </w:p>
    <w:p w14:paraId="2A72BCF6"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w:t>
      </w:r>
      <w:r>
        <w:rPr>
          <w:rFonts w:ascii="Verdana" w:hAnsi="Verdana"/>
          <w:b/>
          <w:bCs/>
          <w:lang w:val="en-US"/>
        </w:rPr>
        <w:t>–</w:t>
      </w:r>
    </w:p>
    <w:p w14:paraId="0EC7F0B4" w14:textId="77777777" w:rsidR="003C3292" w:rsidRDefault="003C3292" w:rsidP="003C3292">
      <w:pPr>
        <w:widowControl w:val="0"/>
        <w:spacing w:line="240" w:lineRule="auto"/>
        <w:ind w:left="426"/>
        <w:jc w:val="both"/>
        <w:rPr>
          <w:rFonts w:ascii="Verdana" w:hAnsi="Verdana"/>
          <w:lang w:val="en-GB"/>
        </w:rPr>
      </w:pPr>
    </w:p>
    <w:p w14:paraId="2769D9DF" w14:textId="77777777" w:rsidR="003C3292" w:rsidRPr="000B458A"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Előtanulmányi követelmények</w:t>
      </w:r>
      <w:r w:rsidRPr="000B458A">
        <w:rPr>
          <w:rFonts w:ascii="Verdana" w:hAnsi="Verdana"/>
          <w:b/>
          <w:bCs/>
        </w:rPr>
        <w:t xml:space="preserve">: </w:t>
      </w:r>
      <w:r w:rsidRPr="000B458A">
        <w:rPr>
          <w:rFonts w:ascii="Verdana" w:hAnsi="Verdana"/>
        </w:rPr>
        <w:t>-</w:t>
      </w:r>
    </w:p>
    <w:p w14:paraId="22D8077F" w14:textId="77777777" w:rsidR="003C3292" w:rsidRDefault="003C3292" w:rsidP="00330EE1">
      <w:pPr>
        <w:widowControl w:val="0"/>
        <w:numPr>
          <w:ilvl w:val="0"/>
          <w:numId w:val="825"/>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4A4518D" w14:textId="77777777" w:rsidR="003C3292" w:rsidRPr="00F86A1C" w:rsidRDefault="003C3292" w:rsidP="00330EE1">
      <w:pPr>
        <w:widowControl w:val="0"/>
        <w:numPr>
          <w:ilvl w:val="1"/>
          <w:numId w:val="825"/>
        </w:numPr>
        <w:tabs>
          <w:tab w:val="clear" w:pos="1283"/>
        </w:tabs>
        <w:spacing w:line="240" w:lineRule="auto"/>
        <w:ind w:left="426" w:firstLine="0"/>
        <w:jc w:val="both"/>
        <w:rPr>
          <w:rFonts w:ascii="Verdana" w:hAnsi="Verdana"/>
        </w:rPr>
      </w:pPr>
      <w:r>
        <w:t xml:space="preserve"> </w:t>
      </w:r>
      <w:r w:rsidRPr="00F86A1C">
        <w:rPr>
          <w:rFonts w:ascii="Verdana" w:hAnsi="Verdana"/>
        </w:rPr>
        <w:t>Közlekedési bűncselekmények általános jellemzői (General features of traffic crimes)</w:t>
      </w:r>
    </w:p>
    <w:p w14:paraId="3ED973D3" w14:textId="77777777" w:rsidR="003C3292" w:rsidRPr="00F86A1C" w:rsidRDefault="003C3292" w:rsidP="00330EE1">
      <w:pPr>
        <w:widowControl w:val="0"/>
        <w:numPr>
          <w:ilvl w:val="1"/>
          <w:numId w:val="825"/>
        </w:numPr>
        <w:tabs>
          <w:tab w:val="clear" w:pos="1283"/>
        </w:tabs>
        <w:spacing w:line="240" w:lineRule="auto"/>
        <w:ind w:left="426" w:firstLine="0"/>
        <w:jc w:val="both"/>
        <w:rPr>
          <w:rFonts w:ascii="Verdana" w:hAnsi="Verdana"/>
        </w:rPr>
      </w:pPr>
      <w:r w:rsidRPr="00F86A1C">
        <w:rPr>
          <w:rFonts w:ascii="Verdana" w:hAnsi="Verdana"/>
        </w:rPr>
        <w:t>Az egyes közlekedési bűncselekmények elemzése (Analisys of traffic crime cases)</w:t>
      </w:r>
    </w:p>
    <w:p w14:paraId="373D4B2E" w14:textId="77777777" w:rsidR="003C3292" w:rsidRPr="00F86A1C" w:rsidRDefault="003C3292" w:rsidP="00330EE1">
      <w:pPr>
        <w:widowControl w:val="0"/>
        <w:numPr>
          <w:ilvl w:val="1"/>
          <w:numId w:val="825"/>
        </w:numPr>
        <w:tabs>
          <w:tab w:val="clear" w:pos="1283"/>
        </w:tabs>
        <w:spacing w:line="240" w:lineRule="auto"/>
        <w:ind w:left="426" w:firstLine="0"/>
        <w:jc w:val="both"/>
        <w:rPr>
          <w:rFonts w:ascii="Verdana" w:hAnsi="Verdana"/>
        </w:rPr>
      </w:pPr>
      <w:r w:rsidRPr="00F86A1C">
        <w:rPr>
          <w:rFonts w:ascii="Verdana" w:hAnsi="Verdana"/>
        </w:rPr>
        <w:t>A közlekedési bűncselekmények bizonyításának jogi és kriminalisztikai kérdései (Legal and criminalistic questions of varification in traffic crimes)</w:t>
      </w:r>
    </w:p>
    <w:p w14:paraId="457A0245" w14:textId="77777777" w:rsidR="003C3292" w:rsidRPr="00F86A1C" w:rsidRDefault="003C3292" w:rsidP="00330EE1">
      <w:pPr>
        <w:widowControl w:val="0"/>
        <w:numPr>
          <w:ilvl w:val="1"/>
          <w:numId w:val="825"/>
        </w:numPr>
        <w:tabs>
          <w:tab w:val="clear" w:pos="1283"/>
        </w:tabs>
        <w:spacing w:line="240" w:lineRule="auto"/>
        <w:ind w:left="426" w:firstLine="0"/>
        <w:jc w:val="both"/>
        <w:rPr>
          <w:rFonts w:ascii="Verdana" w:hAnsi="Verdana"/>
        </w:rPr>
      </w:pPr>
      <w:r w:rsidRPr="00F86A1C">
        <w:rPr>
          <w:rFonts w:ascii="Verdana" w:hAnsi="Verdana"/>
        </w:rPr>
        <w:t xml:space="preserve">Szakértő az eljárásban (Expert in the procedure) (alkohol, kábítószer, sérülések, baleseti számítá-sok, az ütközési folyamat mechanikája, baleset-szimuláció, láthatóság, észlelhetőség) </w:t>
      </w:r>
    </w:p>
    <w:p w14:paraId="74B5F3BE" w14:textId="77777777" w:rsidR="003C3292" w:rsidRPr="00710A19"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p>
    <w:p w14:paraId="0354C8B2" w14:textId="77777777" w:rsidR="003C3292" w:rsidRPr="00F86A1C" w:rsidRDefault="003C3292" w:rsidP="003C3292">
      <w:pPr>
        <w:widowControl w:val="0"/>
        <w:spacing w:line="240" w:lineRule="auto"/>
        <w:ind w:left="426"/>
        <w:jc w:val="both"/>
        <w:rPr>
          <w:rFonts w:ascii="Verdana" w:hAnsi="Verdana"/>
        </w:rPr>
      </w:pPr>
      <w:r w:rsidRPr="00F86A1C">
        <w:rPr>
          <w:rFonts w:ascii="Verdana" w:hAnsi="Verdana"/>
        </w:rPr>
        <w:lastRenderedPageBreak/>
        <w:t>Rendészeti alapképzési szak valamennyi szakirányán, bűnügyi alapképzési szak valamennyi szakirányán: őszi</w:t>
      </w:r>
      <w:r>
        <w:rPr>
          <w:rFonts w:ascii="Verdana" w:hAnsi="Verdana"/>
        </w:rPr>
        <w:t xml:space="preserve"> félév </w:t>
      </w:r>
      <w:r w:rsidRPr="00F86A1C">
        <w:rPr>
          <w:rFonts w:ascii="Verdana" w:hAnsi="Verdana"/>
        </w:rPr>
        <w:t>/ 7. félév</w:t>
      </w:r>
    </w:p>
    <w:p w14:paraId="66A41420" w14:textId="77777777" w:rsidR="003C3292" w:rsidRPr="006F6171" w:rsidRDefault="003C3292" w:rsidP="003C3292">
      <w:pPr>
        <w:widowControl w:val="0"/>
        <w:spacing w:line="240" w:lineRule="auto"/>
        <w:ind w:left="426"/>
        <w:jc w:val="both"/>
        <w:rPr>
          <w:rFonts w:ascii="Verdana" w:hAnsi="Verdana"/>
          <w:color w:val="000000" w:themeColor="text1"/>
        </w:rPr>
      </w:pPr>
      <w:r w:rsidRPr="006F6171">
        <w:rPr>
          <w:rFonts w:ascii="Verdana" w:hAnsi="Verdana"/>
          <w:color w:val="000000" w:themeColor="text1"/>
        </w:rPr>
        <w:t>Rendészeti igazgatási alapképzési szak valamennyi szakirányán, bűnügyi igazgatási alapképzési szak valamennyi szakirányán: őszi félév / 5. félév</w:t>
      </w:r>
    </w:p>
    <w:p w14:paraId="3FA50A0F" w14:textId="77777777" w:rsidR="003C3292" w:rsidRDefault="003C3292" w:rsidP="00330EE1">
      <w:pPr>
        <w:widowControl w:val="0"/>
        <w:numPr>
          <w:ilvl w:val="0"/>
          <w:numId w:val="825"/>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97FCAA6"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 hallgató köteles a</w:t>
      </w:r>
      <w:r>
        <w:rPr>
          <w:rFonts w:ascii="Verdana" w:hAnsi="Verdana"/>
        </w:rPr>
        <w:t>z elméleti és gyakorlatok</w:t>
      </w:r>
      <w:r w:rsidRPr="00DA5D65">
        <w:rPr>
          <w:rFonts w:ascii="Verdana" w:hAnsi="Verdana"/>
        </w:rPr>
        <w:t xml:space="preserve"> foglalkozások legalább 70</w:t>
      </w:r>
      <w:r>
        <w:rPr>
          <w:rFonts w:ascii="Verdana" w:hAnsi="Verdana"/>
        </w:rPr>
        <w:t>-70</w:t>
      </w:r>
      <w:r w:rsidRPr="00DA5D65">
        <w:rPr>
          <w:rFonts w:ascii="Verdana" w:hAnsi="Verdana"/>
        </w:rPr>
        <w:t xml:space="preserve"> %-án részt venni. </w:t>
      </w:r>
    </w:p>
    <w:p w14:paraId="768E1D0A"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Amennyiben a hallgató meghaladja a hiányzás elfogadható mértékét, abban az esetben az aláírás megtagadásra kerül. A</w:t>
      </w:r>
      <w:r>
        <w:rPr>
          <w:rFonts w:ascii="Verdana" w:hAnsi="Verdana"/>
        </w:rPr>
        <w:t>z</w:t>
      </w:r>
      <w:r w:rsidRPr="00DA5D65">
        <w:rPr>
          <w:rFonts w:ascii="Verdana" w:hAnsi="Verdana"/>
        </w:rPr>
        <w:t xml:space="preserve">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44FD0790" w14:textId="77777777" w:rsidR="003C3292" w:rsidRDefault="003C3292" w:rsidP="00330EE1">
      <w:pPr>
        <w:widowControl w:val="0"/>
        <w:numPr>
          <w:ilvl w:val="0"/>
          <w:numId w:val="825"/>
        </w:numPr>
        <w:spacing w:line="240" w:lineRule="auto"/>
        <w:ind w:left="426" w:hanging="142"/>
        <w:jc w:val="both"/>
        <w:rPr>
          <w:rFonts w:ascii="Verdana" w:hAnsi="Verdana"/>
          <w:bCs/>
        </w:rPr>
      </w:pPr>
      <w:r w:rsidRPr="002E5523">
        <w:rPr>
          <w:rFonts w:ascii="Verdana" w:hAnsi="Verdana"/>
          <w:b/>
          <w:bCs/>
        </w:rPr>
        <w:t>Félévközi</w:t>
      </w:r>
      <w:r>
        <w:rPr>
          <w:rFonts w:ascii="Verdana" w:hAnsi="Verdana"/>
          <w:b/>
        </w:rPr>
        <w:t xml:space="preserve"> feladatok, ismeretek ellenőrzésének rendje:</w:t>
      </w:r>
    </w:p>
    <w:p w14:paraId="3A17EDC3" w14:textId="77777777" w:rsidR="003C3292" w:rsidRPr="00DA4B78" w:rsidRDefault="003C3292" w:rsidP="003C3292">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p>
    <w:p w14:paraId="4309327F" w14:textId="77777777" w:rsidR="003C3292" w:rsidRDefault="003C3292" w:rsidP="00330EE1">
      <w:pPr>
        <w:widowControl w:val="0"/>
        <w:numPr>
          <w:ilvl w:val="0"/>
          <w:numId w:val="825"/>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2E3181D" w14:textId="77777777" w:rsidR="003C3292" w:rsidRDefault="003C3292" w:rsidP="00330EE1">
      <w:pPr>
        <w:widowControl w:val="0"/>
        <w:numPr>
          <w:ilvl w:val="1"/>
          <w:numId w:val="82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D20F28A"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Az aláírás megszerzésének feltétele a 14. pontban meghatározott arányú részvétel a</w:t>
      </w:r>
      <w:r>
        <w:rPr>
          <w:rFonts w:ascii="Verdana" w:hAnsi="Verdana"/>
        </w:rPr>
        <w:t xml:space="preserve">z elméleti és gyakorlati </w:t>
      </w:r>
      <w:r w:rsidRPr="00DA5D65">
        <w:rPr>
          <w:rFonts w:ascii="Verdana" w:hAnsi="Verdana"/>
        </w:rPr>
        <w:t>foglalkozásokon és a 15. pontban meghatározott félévközi feladatok legalább elégséges teljesítése.</w:t>
      </w:r>
    </w:p>
    <w:p w14:paraId="24058874" w14:textId="77777777" w:rsidR="003C3292" w:rsidRDefault="003C3292" w:rsidP="00330EE1">
      <w:pPr>
        <w:widowControl w:val="0"/>
        <w:numPr>
          <w:ilvl w:val="1"/>
          <w:numId w:val="825"/>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3508869" w14:textId="77777777" w:rsidR="003C3292" w:rsidRDefault="003C3292" w:rsidP="003C3292">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r w:rsidRPr="00DA5D65">
        <w:rPr>
          <w:rFonts w:ascii="Verdana" w:hAnsi="Verdana"/>
        </w:rPr>
        <w:t xml:space="preserve"> Az elégséges eredményh</w:t>
      </w:r>
      <w:r>
        <w:rPr>
          <w:rFonts w:ascii="Verdana" w:hAnsi="Verdana"/>
        </w:rPr>
        <w:t>ez legalább 60</w:t>
      </w:r>
      <w:r w:rsidRPr="00DA5D65">
        <w:rPr>
          <w:rFonts w:ascii="Verdana" w:hAnsi="Verdana"/>
        </w:rPr>
        <w:t xml:space="preserve">%-ot kell teljesíteni. </w:t>
      </w:r>
      <w:r w:rsidRPr="00246A11">
        <w:rPr>
          <w:rFonts w:ascii="Verdana" w:hAnsi="Verdana"/>
        </w:rPr>
        <w:t>Bármely feladatra kapott elégtelen eredmény esetén a feladat egyszer pótolható.</w:t>
      </w:r>
    </w:p>
    <w:p w14:paraId="438DD573" w14:textId="77777777" w:rsidR="003C3292" w:rsidRDefault="003C3292" w:rsidP="00330EE1">
      <w:pPr>
        <w:widowControl w:val="0"/>
        <w:numPr>
          <w:ilvl w:val="1"/>
          <w:numId w:val="825"/>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3426430" w14:textId="77777777" w:rsidR="003C3292" w:rsidRPr="00DA5D65" w:rsidRDefault="003C3292" w:rsidP="003C3292">
      <w:pPr>
        <w:widowControl w:val="0"/>
        <w:spacing w:line="240" w:lineRule="auto"/>
        <w:ind w:left="426"/>
        <w:jc w:val="both"/>
        <w:rPr>
          <w:rFonts w:ascii="Verdana" w:hAnsi="Verdana"/>
        </w:rPr>
      </w:pPr>
      <w:r w:rsidRPr="00DA5D65">
        <w:rPr>
          <w:rFonts w:ascii="Verdana" w:hAnsi="Verdana"/>
        </w:rPr>
        <w:t xml:space="preserve">A kreditek megszerzésének feltétele az aláírás 16.1 pont szerinti megszerzése és a 16.2 pontban meghatározott legalább elégséges </w:t>
      </w:r>
      <w:r>
        <w:rPr>
          <w:rFonts w:ascii="Verdana" w:hAnsi="Verdana"/>
        </w:rPr>
        <w:t>érdemjegy megszerzése</w:t>
      </w:r>
      <w:r w:rsidRPr="00DA5D65">
        <w:rPr>
          <w:rFonts w:ascii="Verdana" w:hAnsi="Verdana"/>
        </w:rPr>
        <w:t xml:space="preserve">. </w:t>
      </w:r>
    </w:p>
    <w:p w14:paraId="150A53E4" w14:textId="77777777" w:rsidR="003C3292" w:rsidRPr="007A1B4F" w:rsidRDefault="003C3292" w:rsidP="003C3292">
      <w:pPr>
        <w:widowControl w:val="0"/>
        <w:tabs>
          <w:tab w:val="left" w:pos="993"/>
        </w:tabs>
        <w:spacing w:line="240" w:lineRule="auto"/>
        <w:ind w:left="426"/>
        <w:jc w:val="both"/>
        <w:rPr>
          <w:rFonts w:ascii="Verdana" w:hAnsi="Verdana"/>
        </w:rPr>
      </w:pPr>
    </w:p>
    <w:p w14:paraId="48410C1F" w14:textId="77777777" w:rsidR="003C3292" w:rsidRPr="007A1B4F" w:rsidRDefault="003C3292" w:rsidP="00330EE1">
      <w:pPr>
        <w:widowControl w:val="0"/>
        <w:numPr>
          <w:ilvl w:val="0"/>
          <w:numId w:val="825"/>
        </w:numPr>
        <w:spacing w:line="240" w:lineRule="auto"/>
        <w:ind w:left="426" w:hanging="142"/>
        <w:jc w:val="both"/>
        <w:rPr>
          <w:rFonts w:ascii="Verdana" w:hAnsi="Verdana"/>
          <w:bCs/>
        </w:rPr>
      </w:pPr>
      <w:r w:rsidRPr="007A1B4F">
        <w:rPr>
          <w:rFonts w:ascii="Verdana" w:hAnsi="Verdana"/>
          <w:b/>
          <w:bCs/>
        </w:rPr>
        <w:t>Irodalomjegyzék:</w:t>
      </w:r>
    </w:p>
    <w:p w14:paraId="027AE73E" w14:textId="77777777" w:rsidR="003C3292" w:rsidRPr="007A1B4F" w:rsidRDefault="003C3292" w:rsidP="00330EE1">
      <w:pPr>
        <w:widowControl w:val="0"/>
        <w:numPr>
          <w:ilvl w:val="1"/>
          <w:numId w:val="825"/>
        </w:numPr>
        <w:tabs>
          <w:tab w:val="left" w:pos="709"/>
          <w:tab w:val="left" w:pos="993"/>
          <w:tab w:val="num" w:pos="3977"/>
        </w:tabs>
        <w:spacing w:line="240" w:lineRule="auto"/>
        <w:ind w:left="426" w:firstLine="0"/>
        <w:jc w:val="both"/>
        <w:rPr>
          <w:rFonts w:ascii="Verdana" w:hAnsi="Verdana"/>
          <w:bCs/>
        </w:rPr>
      </w:pPr>
      <w:r w:rsidRPr="007A1B4F">
        <w:rPr>
          <w:rFonts w:ascii="Verdana" w:hAnsi="Verdana"/>
          <w:b/>
          <w:bCs/>
        </w:rPr>
        <w:t xml:space="preserve">Kötelező irodalom: </w:t>
      </w:r>
    </w:p>
    <w:p w14:paraId="4005F12B" w14:textId="77777777" w:rsidR="003C3292" w:rsidRDefault="003C3292" w:rsidP="003C3292">
      <w:pPr>
        <w:pStyle w:val="Listaszerbekezds"/>
        <w:widowControl w:val="0"/>
        <w:numPr>
          <w:ilvl w:val="0"/>
          <w:numId w:val="142"/>
        </w:numPr>
        <w:spacing w:line="240" w:lineRule="auto"/>
        <w:ind w:hanging="294"/>
        <w:jc w:val="both"/>
        <w:rPr>
          <w:rFonts w:ascii="Verdana" w:hAnsi="Verdana"/>
        </w:rPr>
      </w:pPr>
      <w:r w:rsidRPr="00246A11">
        <w:rPr>
          <w:rFonts w:ascii="Verdana" w:hAnsi="Verdana"/>
        </w:rPr>
        <w:t>1.</w:t>
      </w:r>
      <w:r w:rsidRPr="00246A11">
        <w:rPr>
          <w:rFonts w:ascii="Verdana" w:hAnsi="Verdana"/>
        </w:rPr>
        <w:tab/>
        <w:t>Polt Péter (főszerk): Új Btk kommentár[New Comentary to the Penal Code]</w:t>
      </w:r>
      <w:r>
        <w:rPr>
          <w:rFonts w:ascii="Verdana" w:hAnsi="Verdana"/>
        </w:rPr>
        <w:t>.</w:t>
      </w:r>
      <w:r w:rsidRPr="00246A11">
        <w:rPr>
          <w:rFonts w:ascii="Verdana" w:hAnsi="Verdana"/>
        </w:rPr>
        <w:t xml:space="preserve"> Nemzeti Közszolgálati és Tankönyvkiadó</w:t>
      </w:r>
      <w:r>
        <w:rPr>
          <w:rFonts w:ascii="Verdana" w:hAnsi="Verdana"/>
        </w:rPr>
        <w:t>,</w:t>
      </w:r>
      <w:r w:rsidRPr="00246A11">
        <w:rPr>
          <w:rFonts w:ascii="Verdana" w:hAnsi="Verdana"/>
        </w:rPr>
        <w:t xml:space="preserve"> Budapest 2013 4. kötet XXII. fejezet</w:t>
      </w:r>
      <w:r>
        <w:rPr>
          <w:rFonts w:ascii="Verdana" w:hAnsi="Verdana"/>
        </w:rPr>
        <w:t xml:space="preserve"> ISBN: 978-615-5344-23-7</w:t>
      </w:r>
      <w:r w:rsidRPr="00246A11">
        <w:rPr>
          <w:rFonts w:ascii="Verdana" w:hAnsi="Verdana"/>
        </w:rPr>
        <w:t xml:space="preserve"> </w:t>
      </w:r>
    </w:p>
    <w:p w14:paraId="3F01C894" w14:textId="77777777" w:rsidR="003C3292" w:rsidRPr="00044B17" w:rsidRDefault="003C3292" w:rsidP="00330EE1">
      <w:pPr>
        <w:widowControl w:val="0"/>
        <w:numPr>
          <w:ilvl w:val="1"/>
          <w:numId w:val="825"/>
        </w:numPr>
        <w:tabs>
          <w:tab w:val="left" w:pos="709"/>
          <w:tab w:val="left" w:pos="993"/>
          <w:tab w:val="num" w:pos="3977"/>
        </w:tabs>
        <w:spacing w:line="240" w:lineRule="auto"/>
        <w:ind w:left="426" w:firstLine="0"/>
        <w:jc w:val="both"/>
        <w:rPr>
          <w:rFonts w:ascii="Verdana" w:hAnsi="Verdana"/>
          <w:b/>
          <w:bCs/>
        </w:rPr>
      </w:pPr>
      <w:r w:rsidRPr="00044B17">
        <w:rPr>
          <w:rFonts w:ascii="Verdana" w:hAnsi="Verdana"/>
          <w:b/>
          <w:bCs/>
        </w:rPr>
        <w:t xml:space="preserve">Ajánlott irodalom: </w:t>
      </w:r>
    </w:p>
    <w:p w14:paraId="4278AAF6" w14:textId="77777777" w:rsidR="003C3292" w:rsidRPr="00246A11" w:rsidRDefault="003C3292" w:rsidP="00330EE1">
      <w:pPr>
        <w:pStyle w:val="Listaszerbekezds"/>
        <w:widowControl w:val="0"/>
        <w:numPr>
          <w:ilvl w:val="0"/>
          <w:numId w:val="824"/>
        </w:numPr>
        <w:spacing w:line="240" w:lineRule="auto"/>
        <w:ind w:hanging="294"/>
        <w:jc w:val="both"/>
        <w:rPr>
          <w:rFonts w:ascii="Verdana" w:hAnsi="Verdana"/>
        </w:rPr>
      </w:pPr>
      <w:r w:rsidRPr="00246A11">
        <w:rPr>
          <w:rFonts w:ascii="Verdana" w:hAnsi="Verdana"/>
        </w:rPr>
        <w:t>Enyedi – Fülöp – Melegh – Radványiné – Varga: Közlekedési büntetőjog [Traffic Criminal Law]. HVG-ORAC Lap- és Könyvkiadó Kft, Budapest 2001 V-X fejezetek ISBN: 963-9404-08-X</w:t>
      </w:r>
    </w:p>
    <w:p w14:paraId="2A436700" w14:textId="77777777" w:rsidR="003C3292" w:rsidRPr="007A1B4F" w:rsidRDefault="003C3292" w:rsidP="003C3292">
      <w:pPr>
        <w:pStyle w:val="Listaszerbekezds"/>
        <w:widowControl w:val="0"/>
        <w:spacing w:after="0" w:line="240" w:lineRule="auto"/>
        <w:jc w:val="both"/>
        <w:rPr>
          <w:rFonts w:ascii="Verdana" w:hAnsi="Verdana"/>
        </w:rPr>
      </w:pPr>
    </w:p>
    <w:p w14:paraId="76D33759" w14:textId="77777777" w:rsidR="003C3292" w:rsidRPr="007A1B4F" w:rsidRDefault="003C3292" w:rsidP="003C3292">
      <w:pPr>
        <w:widowControl w:val="0"/>
        <w:spacing w:line="240" w:lineRule="auto"/>
        <w:jc w:val="both"/>
        <w:rPr>
          <w:rFonts w:ascii="Verdana" w:hAnsi="Verdana"/>
          <w:bCs/>
        </w:rPr>
      </w:pPr>
      <w:r w:rsidRPr="007A1B4F">
        <w:rPr>
          <w:rFonts w:ascii="Verdana" w:hAnsi="Verdana"/>
          <w:bCs/>
        </w:rPr>
        <w:t>Budapest, 2023.</w:t>
      </w:r>
      <w:r>
        <w:rPr>
          <w:rFonts w:ascii="Verdana" w:hAnsi="Verdana"/>
          <w:bCs/>
        </w:rPr>
        <w:t xml:space="preserve"> 12. 05.</w:t>
      </w:r>
    </w:p>
    <w:p w14:paraId="1FFF550F" w14:textId="77777777" w:rsidR="003C3292" w:rsidRPr="007A1B4F" w:rsidRDefault="003C3292" w:rsidP="003C3292">
      <w:pPr>
        <w:widowControl w:val="0"/>
        <w:spacing w:line="240" w:lineRule="auto"/>
        <w:jc w:val="both"/>
        <w:rPr>
          <w:rFonts w:ascii="Verdana" w:hAnsi="Verdana"/>
          <w:bCs/>
        </w:rPr>
      </w:pPr>
    </w:p>
    <w:p w14:paraId="216EE084" w14:textId="77777777" w:rsidR="003C3292" w:rsidRDefault="003C3292" w:rsidP="003C3292">
      <w:pPr>
        <w:widowControl w:val="0"/>
        <w:spacing w:after="0" w:line="240" w:lineRule="auto"/>
        <w:jc w:val="right"/>
        <w:rPr>
          <w:rFonts w:ascii="Verdana" w:hAnsi="Verdana"/>
          <w:bCs/>
        </w:rPr>
      </w:pPr>
      <w:r w:rsidRPr="007A1B4F">
        <w:rPr>
          <w:rFonts w:ascii="Verdana" w:hAnsi="Verdana"/>
          <w:bCs/>
        </w:rPr>
        <w:t xml:space="preserve">Dr. </w:t>
      </w:r>
      <w:r>
        <w:rPr>
          <w:rFonts w:ascii="Verdana" w:hAnsi="Verdana"/>
          <w:bCs/>
        </w:rPr>
        <w:t>Major Róbert</w:t>
      </w:r>
      <w:r w:rsidRPr="007A1B4F">
        <w:rPr>
          <w:rFonts w:ascii="Verdana" w:hAnsi="Verdana"/>
          <w:bCs/>
        </w:rPr>
        <w:t xml:space="preserve"> PhD</w:t>
      </w:r>
      <w:r>
        <w:rPr>
          <w:rFonts w:ascii="Verdana" w:hAnsi="Verdana"/>
          <w:bCs/>
        </w:rPr>
        <w:t>,</w:t>
      </w:r>
      <w:r w:rsidRPr="007A1B4F">
        <w:rPr>
          <w:rFonts w:ascii="Verdana" w:hAnsi="Verdana"/>
          <w:bCs/>
        </w:rPr>
        <w:t xml:space="preserve"> </w:t>
      </w:r>
      <w:r>
        <w:rPr>
          <w:rFonts w:ascii="Verdana" w:hAnsi="Verdana"/>
          <w:bCs/>
        </w:rPr>
        <w:t>egyetemi docens</w:t>
      </w:r>
      <w:r w:rsidRPr="007A1B4F">
        <w:rPr>
          <w:rFonts w:ascii="Verdana" w:hAnsi="Verdana"/>
          <w:bCs/>
        </w:rPr>
        <w:t xml:space="preserve"> sk.</w:t>
      </w:r>
    </w:p>
    <w:tbl>
      <w:tblPr>
        <w:tblW w:w="9072" w:type="dxa"/>
        <w:tblInd w:w="113" w:type="dxa"/>
        <w:tblLook w:val="01E0" w:firstRow="1" w:lastRow="1" w:firstColumn="1" w:lastColumn="1" w:noHBand="0" w:noVBand="0"/>
      </w:tblPr>
      <w:tblGrid>
        <w:gridCol w:w="4855"/>
        <w:gridCol w:w="1620"/>
        <w:gridCol w:w="2597"/>
      </w:tblGrid>
      <w:tr w:rsidR="003C3292" w:rsidRPr="005E477C" w14:paraId="37956457" w14:textId="77777777" w:rsidTr="003C3292">
        <w:tc>
          <w:tcPr>
            <w:tcW w:w="4855" w:type="dxa"/>
            <w:tcBorders>
              <w:top w:val="nil"/>
              <w:left w:val="nil"/>
              <w:bottom w:val="single" w:sz="4" w:space="0" w:color="auto"/>
              <w:right w:val="nil"/>
            </w:tcBorders>
            <w:hideMark/>
          </w:tcPr>
          <w:p w14:paraId="0554294C" w14:textId="77777777" w:rsidR="003C3292" w:rsidRPr="005E477C" w:rsidRDefault="003C3292" w:rsidP="003C3292">
            <w:pPr>
              <w:spacing w:after="0" w:line="240" w:lineRule="auto"/>
              <w:jc w:val="center"/>
              <w:rPr>
                <w:rFonts w:ascii="Verdana" w:hAnsi="Verdana"/>
                <w:b/>
                <w:smallCaps/>
              </w:rPr>
            </w:pPr>
            <w:r w:rsidRPr="005E477C">
              <w:rPr>
                <w:rFonts w:ascii="Verdana" w:hAnsi="Verdana"/>
                <w:b/>
                <w:smallCaps/>
              </w:rPr>
              <w:lastRenderedPageBreak/>
              <w:t>Nemzeti Közszolgálati Egyetem</w:t>
            </w:r>
          </w:p>
        </w:tc>
        <w:tc>
          <w:tcPr>
            <w:tcW w:w="1620" w:type="dxa"/>
          </w:tcPr>
          <w:p w14:paraId="08C1042E" w14:textId="77777777" w:rsidR="003C3292" w:rsidRPr="005E477C" w:rsidRDefault="003C3292" w:rsidP="003C3292">
            <w:pPr>
              <w:spacing w:after="0" w:line="240" w:lineRule="auto"/>
              <w:jc w:val="both"/>
              <w:rPr>
                <w:rFonts w:ascii="Verdana" w:hAnsi="Verdana"/>
              </w:rPr>
            </w:pPr>
          </w:p>
        </w:tc>
        <w:tc>
          <w:tcPr>
            <w:tcW w:w="2597" w:type="dxa"/>
          </w:tcPr>
          <w:p w14:paraId="6FCA1BB2" w14:textId="77777777" w:rsidR="003C3292" w:rsidRPr="005E477C" w:rsidRDefault="003C3292" w:rsidP="003C3292">
            <w:pPr>
              <w:spacing w:after="0" w:line="240" w:lineRule="auto"/>
              <w:jc w:val="right"/>
              <w:rPr>
                <w:rFonts w:ascii="Verdana" w:hAnsi="Verdana"/>
              </w:rPr>
            </w:pPr>
          </w:p>
        </w:tc>
      </w:tr>
      <w:tr w:rsidR="003C3292" w:rsidRPr="005E477C" w14:paraId="42F8E747" w14:textId="77777777" w:rsidTr="003C3292">
        <w:tc>
          <w:tcPr>
            <w:tcW w:w="4855" w:type="dxa"/>
            <w:tcBorders>
              <w:top w:val="single" w:sz="4" w:space="0" w:color="auto"/>
              <w:left w:val="nil"/>
              <w:bottom w:val="nil"/>
              <w:right w:val="nil"/>
            </w:tcBorders>
            <w:hideMark/>
          </w:tcPr>
          <w:p w14:paraId="79372E00" w14:textId="77777777" w:rsidR="003C3292" w:rsidRPr="005E477C" w:rsidRDefault="003C3292" w:rsidP="003C3292">
            <w:pPr>
              <w:spacing w:after="0" w:line="240" w:lineRule="auto"/>
              <w:jc w:val="center"/>
              <w:rPr>
                <w:rFonts w:ascii="Verdana" w:hAnsi="Verdana"/>
                <w:b/>
              </w:rPr>
            </w:pPr>
            <w:r w:rsidRPr="005E477C">
              <w:rPr>
                <w:rFonts w:ascii="Verdana" w:hAnsi="Verdana"/>
                <w:b/>
              </w:rPr>
              <w:t>Rendészettudományi Kar</w:t>
            </w:r>
          </w:p>
        </w:tc>
        <w:tc>
          <w:tcPr>
            <w:tcW w:w="1620" w:type="dxa"/>
          </w:tcPr>
          <w:p w14:paraId="54ECB261" w14:textId="77777777" w:rsidR="003C3292" w:rsidRPr="005E477C" w:rsidRDefault="003C3292" w:rsidP="003C3292">
            <w:pPr>
              <w:spacing w:after="0" w:line="240" w:lineRule="auto"/>
              <w:jc w:val="both"/>
              <w:rPr>
                <w:rFonts w:ascii="Verdana" w:hAnsi="Verdana"/>
              </w:rPr>
            </w:pPr>
          </w:p>
        </w:tc>
        <w:tc>
          <w:tcPr>
            <w:tcW w:w="2597" w:type="dxa"/>
          </w:tcPr>
          <w:p w14:paraId="17842129" w14:textId="77777777" w:rsidR="003C3292" w:rsidRPr="005E477C" w:rsidRDefault="003C3292" w:rsidP="003C3292">
            <w:pPr>
              <w:spacing w:after="0" w:line="240" w:lineRule="auto"/>
              <w:jc w:val="both"/>
              <w:rPr>
                <w:rFonts w:ascii="Verdana" w:hAnsi="Verdana"/>
              </w:rPr>
            </w:pPr>
          </w:p>
        </w:tc>
      </w:tr>
    </w:tbl>
    <w:p w14:paraId="61CD7046" w14:textId="77777777" w:rsidR="003C3292" w:rsidRPr="005E477C" w:rsidRDefault="003C3292" w:rsidP="003C3292">
      <w:pPr>
        <w:widowControl w:val="0"/>
        <w:spacing w:line="240" w:lineRule="auto"/>
        <w:ind w:left="426" w:hanging="142"/>
        <w:jc w:val="center"/>
        <w:rPr>
          <w:rFonts w:ascii="Verdana" w:hAnsi="Verdana"/>
          <w:b/>
          <w:bCs/>
        </w:rPr>
      </w:pPr>
    </w:p>
    <w:p w14:paraId="21591356" w14:textId="77777777" w:rsidR="003C3292" w:rsidRPr="005E477C" w:rsidRDefault="003C3292" w:rsidP="003C3292">
      <w:pPr>
        <w:widowControl w:val="0"/>
        <w:spacing w:line="240" w:lineRule="auto"/>
        <w:ind w:left="426" w:hanging="142"/>
        <w:jc w:val="center"/>
        <w:rPr>
          <w:rFonts w:ascii="Verdana" w:hAnsi="Verdana"/>
          <w:b/>
          <w:bCs/>
        </w:rPr>
      </w:pPr>
      <w:r w:rsidRPr="005E477C">
        <w:rPr>
          <w:rFonts w:ascii="Verdana" w:hAnsi="Verdana"/>
          <w:b/>
          <w:bCs/>
        </w:rPr>
        <w:t>TANTÁRGYI PROGRAM</w:t>
      </w:r>
    </w:p>
    <w:p w14:paraId="71477EEA" w14:textId="77777777" w:rsidR="003C3292" w:rsidRPr="005E477C" w:rsidRDefault="003C3292" w:rsidP="00330EE1">
      <w:pPr>
        <w:widowControl w:val="0"/>
        <w:numPr>
          <w:ilvl w:val="0"/>
          <w:numId w:val="826"/>
        </w:numPr>
        <w:tabs>
          <w:tab w:val="clear" w:pos="720"/>
          <w:tab w:val="num" w:pos="426"/>
        </w:tabs>
        <w:spacing w:line="240" w:lineRule="auto"/>
        <w:ind w:hanging="436"/>
        <w:jc w:val="both"/>
        <w:rPr>
          <w:rFonts w:ascii="Verdana" w:hAnsi="Verdana"/>
          <w:bCs/>
        </w:rPr>
      </w:pPr>
      <w:r w:rsidRPr="005E477C">
        <w:rPr>
          <w:rFonts w:ascii="Verdana" w:hAnsi="Verdana"/>
          <w:b/>
          <w:bCs/>
        </w:rPr>
        <w:t xml:space="preserve">A tantárgy kódja: </w:t>
      </w:r>
      <w:r w:rsidRPr="005E477C">
        <w:rPr>
          <w:rFonts w:ascii="Verdana" w:hAnsi="Verdana"/>
          <w:bCs/>
        </w:rPr>
        <w:t>RBÜEB07</w:t>
      </w:r>
    </w:p>
    <w:p w14:paraId="5EDCCB72" w14:textId="77777777" w:rsidR="003C3292" w:rsidRPr="005E477C" w:rsidRDefault="003C3292" w:rsidP="00330EE1">
      <w:pPr>
        <w:widowControl w:val="0"/>
        <w:numPr>
          <w:ilvl w:val="0"/>
          <w:numId w:val="826"/>
        </w:numPr>
        <w:spacing w:line="240" w:lineRule="auto"/>
        <w:ind w:left="426" w:hanging="142"/>
        <w:jc w:val="both"/>
        <w:rPr>
          <w:rFonts w:ascii="Verdana" w:hAnsi="Verdana"/>
          <w:b/>
          <w:bCs/>
          <w:lang w:val="en-GB"/>
        </w:rPr>
      </w:pPr>
      <w:r w:rsidRPr="005E477C">
        <w:rPr>
          <w:rFonts w:ascii="Verdana" w:hAnsi="Verdana"/>
          <w:b/>
          <w:bCs/>
        </w:rPr>
        <w:t>A tantárgy megnevezése (magyarul):</w:t>
      </w:r>
      <w:r w:rsidRPr="005E477C">
        <w:rPr>
          <w:rFonts w:ascii="Verdana" w:hAnsi="Verdana"/>
          <w:bCs/>
        </w:rPr>
        <w:t xml:space="preserve"> A vallomás műszeres ellenőrzése</w:t>
      </w:r>
    </w:p>
    <w:p w14:paraId="5775B8BE" w14:textId="77777777" w:rsidR="003C3292" w:rsidRPr="005E477C" w:rsidRDefault="003C3292" w:rsidP="00330EE1">
      <w:pPr>
        <w:widowControl w:val="0"/>
        <w:numPr>
          <w:ilvl w:val="0"/>
          <w:numId w:val="826"/>
        </w:numPr>
        <w:spacing w:line="240" w:lineRule="auto"/>
        <w:ind w:hanging="436"/>
        <w:jc w:val="both"/>
        <w:rPr>
          <w:rFonts w:ascii="Verdana" w:hAnsi="Verdana"/>
          <w:lang w:val="en-GB"/>
        </w:rPr>
      </w:pPr>
      <w:r w:rsidRPr="005E477C">
        <w:rPr>
          <w:rFonts w:ascii="Verdana" w:hAnsi="Verdana"/>
          <w:b/>
          <w:bCs/>
        </w:rPr>
        <w:t xml:space="preserve">A tantárgy megnevezése (angolul): </w:t>
      </w:r>
      <w:r w:rsidRPr="005E477C">
        <w:rPr>
          <w:rFonts w:ascii="Verdana" w:hAnsi="Verdana"/>
        </w:rPr>
        <w:t>The Instrumental Credibility Examination of the Testimony</w:t>
      </w:r>
    </w:p>
    <w:p w14:paraId="5A3D332E" w14:textId="77777777" w:rsidR="003C3292" w:rsidRPr="005E477C" w:rsidRDefault="003C3292" w:rsidP="00330EE1">
      <w:pPr>
        <w:widowControl w:val="0"/>
        <w:numPr>
          <w:ilvl w:val="0"/>
          <w:numId w:val="826"/>
        </w:numPr>
        <w:spacing w:line="240" w:lineRule="auto"/>
        <w:ind w:left="426" w:hanging="142"/>
        <w:jc w:val="both"/>
        <w:rPr>
          <w:rFonts w:ascii="Verdana" w:hAnsi="Verdana"/>
          <w:b/>
          <w:bCs/>
        </w:rPr>
      </w:pPr>
      <w:r w:rsidRPr="005E477C">
        <w:rPr>
          <w:rFonts w:ascii="Verdana" w:hAnsi="Verdana"/>
          <w:b/>
          <w:bCs/>
        </w:rPr>
        <w:t xml:space="preserve">Kreditérték és képzési karakter: </w:t>
      </w:r>
    </w:p>
    <w:p w14:paraId="78E14399" w14:textId="77777777" w:rsidR="003C3292" w:rsidRPr="005E477C" w:rsidRDefault="003C3292" w:rsidP="00330EE1">
      <w:pPr>
        <w:pStyle w:val="Listaszerbekezds"/>
        <w:widowControl w:val="0"/>
        <w:numPr>
          <w:ilvl w:val="1"/>
          <w:numId w:val="826"/>
        </w:numPr>
        <w:tabs>
          <w:tab w:val="clear" w:pos="1283"/>
        </w:tabs>
        <w:spacing w:line="240" w:lineRule="auto"/>
        <w:ind w:left="993" w:hanging="426"/>
        <w:jc w:val="both"/>
        <w:rPr>
          <w:rFonts w:ascii="Verdana" w:hAnsi="Verdana"/>
          <w:b/>
          <w:bCs/>
        </w:rPr>
      </w:pPr>
      <w:r w:rsidRPr="005E477C">
        <w:rPr>
          <w:rFonts w:ascii="Verdana" w:hAnsi="Verdana"/>
          <w:bCs/>
        </w:rPr>
        <w:t>3 kredit</w:t>
      </w:r>
    </w:p>
    <w:p w14:paraId="74EB4741" w14:textId="77777777" w:rsidR="003C3292" w:rsidRPr="005E477C" w:rsidRDefault="003C3292" w:rsidP="00330EE1">
      <w:pPr>
        <w:pStyle w:val="Listaszerbekezds"/>
        <w:widowControl w:val="0"/>
        <w:numPr>
          <w:ilvl w:val="1"/>
          <w:numId w:val="826"/>
        </w:numPr>
        <w:tabs>
          <w:tab w:val="clear" w:pos="1283"/>
        </w:tabs>
        <w:spacing w:line="240" w:lineRule="auto"/>
        <w:ind w:left="993" w:hanging="426"/>
        <w:jc w:val="both"/>
        <w:rPr>
          <w:rFonts w:ascii="Verdana" w:hAnsi="Verdana"/>
          <w:b/>
          <w:bCs/>
        </w:rPr>
      </w:pPr>
      <w:r w:rsidRPr="005E477C">
        <w:rPr>
          <w:rFonts w:ascii="Verdana" w:hAnsi="Verdana"/>
          <w:bCs/>
        </w:rPr>
        <w:t xml:space="preserve">a tantárgy elméleti vagy gyakorlati jellegének mértéke 0% gyakorlat,    </w:t>
      </w:r>
    </w:p>
    <w:p w14:paraId="0119806E" w14:textId="77777777" w:rsidR="003C3292" w:rsidRPr="005E477C" w:rsidRDefault="003C3292" w:rsidP="003C3292">
      <w:pPr>
        <w:pStyle w:val="Listaszerbekezds"/>
        <w:widowControl w:val="0"/>
        <w:spacing w:line="240" w:lineRule="auto"/>
        <w:ind w:left="993" w:firstLine="423"/>
        <w:jc w:val="both"/>
        <w:rPr>
          <w:rFonts w:ascii="Verdana" w:hAnsi="Verdana"/>
          <w:b/>
          <w:bCs/>
        </w:rPr>
      </w:pPr>
      <w:r w:rsidRPr="005E477C">
        <w:rPr>
          <w:rFonts w:ascii="Verdana" w:hAnsi="Verdana"/>
          <w:bCs/>
        </w:rPr>
        <w:t>100% elmélet</w:t>
      </w:r>
    </w:p>
    <w:p w14:paraId="4A609A28" w14:textId="77777777" w:rsidR="003C3292" w:rsidRPr="005E477C" w:rsidRDefault="003C3292" w:rsidP="00330EE1">
      <w:pPr>
        <w:widowControl w:val="0"/>
        <w:numPr>
          <w:ilvl w:val="0"/>
          <w:numId w:val="826"/>
        </w:numPr>
        <w:spacing w:line="240" w:lineRule="auto"/>
        <w:ind w:hanging="436"/>
        <w:jc w:val="both"/>
        <w:rPr>
          <w:rFonts w:ascii="Verdana" w:hAnsi="Verdana"/>
          <w:bCs/>
        </w:rPr>
      </w:pPr>
      <w:r w:rsidRPr="005E477C">
        <w:rPr>
          <w:rFonts w:ascii="Verdana" w:hAnsi="Verdana"/>
          <w:b/>
          <w:bCs/>
        </w:rPr>
        <w:t>A szak(ok), szakirányok/specializációk megnevezése (ahol oktatják):</w:t>
      </w:r>
      <w:r w:rsidRPr="005E477C">
        <w:rPr>
          <w:rFonts w:ascii="Verdana" w:hAnsi="Verdana"/>
          <w:bCs/>
        </w:rPr>
        <w:t xml:space="preserve"> Bűnügyi alapképzési szak, rendészeti alapképzési szak, bűnügyi igazgatási alapképzési szak, rendészeti igazgatási alapképzési szak valamennyi szakirányán</w:t>
      </w:r>
    </w:p>
    <w:p w14:paraId="7706D216" w14:textId="77777777" w:rsidR="003C3292" w:rsidRPr="005E477C" w:rsidRDefault="003C3292" w:rsidP="00330EE1">
      <w:pPr>
        <w:widowControl w:val="0"/>
        <w:numPr>
          <w:ilvl w:val="0"/>
          <w:numId w:val="826"/>
        </w:numPr>
        <w:spacing w:line="240" w:lineRule="auto"/>
        <w:ind w:left="426" w:hanging="142"/>
        <w:jc w:val="both"/>
        <w:rPr>
          <w:rFonts w:ascii="Verdana" w:hAnsi="Verdana"/>
          <w:bCs/>
        </w:rPr>
      </w:pPr>
      <w:r w:rsidRPr="005E477C">
        <w:rPr>
          <w:rFonts w:ascii="Verdana" w:hAnsi="Verdana"/>
          <w:b/>
          <w:bCs/>
        </w:rPr>
        <w:t xml:space="preserve">Az oktatásért felelős oktatási szervezeti egység megnevezése: </w:t>
      </w:r>
      <w:r w:rsidRPr="005E477C">
        <w:rPr>
          <w:rFonts w:ascii="Verdana" w:hAnsi="Verdana"/>
          <w:bCs/>
        </w:rPr>
        <w:t>Büntető-eljárásjogi Tanszék</w:t>
      </w:r>
    </w:p>
    <w:p w14:paraId="5BB68E53" w14:textId="77777777" w:rsidR="003C3292" w:rsidRPr="005E477C" w:rsidRDefault="003C3292" w:rsidP="00330EE1">
      <w:pPr>
        <w:widowControl w:val="0"/>
        <w:numPr>
          <w:ilvl w:val="0"/>
          <w:numId w:val="826"/>
        </w:numPr>
        <w:spacing w:line="240" w:lineRule="auto"/>
        <w:ind w:left="426" w:hanging="142"/>
        <w:jc w:val="both"/>
        <w:rPr>
          <w:rFonts w:ascii="Verdana" w:hAnsi="Verdana"/>
          <w:bCs/>
          <w:highlight w:val="lightGray"/>
        </w:rPr>
      </w:pPr>
      <w:r w:rsidRPr="005E477C">
        <w:rPr>
          <w:rFonts w:ascii="Verdana" w:hAnsi="Verdana"/>
          <w:b/>
          <w:bCs/>
        </w:rPr>
        <w:t>A tantárgyfelelős oktató neve, beosztása, tudományos fokozata:</w:t>
      </w:r>
      <w:r w:rsidRPr="005E477C">
        <w:rPr>
          <w:rFonts w:ascii="Verdana" w:hAnsi="Verdana"/>
          <w:bCs/>
        </w:rPr>
        <w:t xml:space="preserve"> </w:t>
      </w:r>
      <w:r w:rsidRPr="005E477C">
        <w:rPr>
          <w:rFonts w:ascii="Verdana" w:hAnsi="Verdana"/>
        </w:rPr>
        <w:t>Dr. Budaházi Árpád, PhD, egyetemi docens</w:t>
      </w:r>
    </w:p>
    <w:p w14:paraId="057EFB92" w14:textId="77777777" w:rsidR="003C3292" w:rsidRPr="005E477C" w:rsidRDefault="003C3292" w:rsidP="00330EE1">
      <w:pPr>
        <w:widowControl w:val="0"/>
        <w:numPr>
          <w:ilvl w:val="0"/>
          <w:numId w:val="826"/>
        </w:numPr>
        <w:spacing w:line="240" w:lineRule="auto"/>
        <w:ind w:left="426" w:hanging="142"/>
        <w:jc w:val="both"/>
        <w:rPr>
          <w:rFonts w:ascii="Verdana" w:hAnsi="Verdana"/>
          <w:bCs/>
        </w:rPr>
      </w:pPr>
      <w:r w:rsidRPr="005E477C">
        <w:rPr>
          <w:rFonts w:ascii="Verdana" w:hAnsi="Verdana"/>
          <w:b/>
          <w:bCs/>
        </w:rPr>
        <w:t>A tanórák száma és típusa</w:t>
      </w:r>
    </w:p>
    <w:p w14:paraId="7385B55A" w14:textId="77777777" w:rsidR="003C3292" w:rsidRPr="005E477C" w:rsidRDefault="003C3292" w:rsidP="00330EE1">
      <w:pPr>
        <w:widowControl w:val="0"/>
        <w:numPr>
          <w:ilvl w:val="1"/>
          <w:numId w:val="826"/>
        </w:numPr>
        <w:tabs>
          <w:tab w:val="clear" w:pos="1283"/>
        </w:tabs>
        <w:spacing w:line="240" w:lineRule="auto"/>
        <w:ind w:left="851" w:hanging="425"/>
        <w:jc w:val="both"/>
        <w:rPr>
          <w:rFonts w:ascii="Verdana" w:hAnsi="Verdana"/>
          <w:bCs/>
        </w:rPr>
      </w:pPr>
      <w:r w:rsidRPr="005E477C">
        <w:rPr>
          <w:rFonts w:ascii="Verdana" w:hAnsi="Verdana"/>
          <w:bCs/>
        </w:rPr>
        <w:t>össz óraszám/félév:</w:t>
      </w:r>
    </w:p>
    <w:p w14:paraId="6B8B2911" w14:textId="77777777" w:rsidR="003C3292" w:rsidRPr="005E477C" w:rsidRDefault="003C3292" w:rsidP="00330EE1">
      <w:pPr>
        <w:widowControl w:val="0"/>
        <w:numPr>
          <w:ilvl w:val="2"/>
          <w:numId w:val="826"/>
        </w:numPr>
        <w:tabs>
          <w:tab w:val="num" w:pos="1134"/>
        </w:tabs>
        <w:spacing w:line="240" w:lineRule="auto"/>
        <w:ind w:left="1134" w:hanging="425"/>
        <w:jc w:val="both"/>
        <w:rPr>
          <w:rFonts w:ascii="Verdana" w:hAnsi="Verdana"/>
          <w:bCs/>
        </w:rPr>
      </w:pPr>
      <w:r w:rsidRPr="005E477C">
        <w:rPr>
          <w:rFonts w:ascii="Verdana" w:hAnsi="Verdana"/>
          <w:bCs/>
        </w:rPr>
        <w:t>nappali munkarend: 28 (28 EA + 0 SZ + 0 GY)</w:t>
      </w:r>
    </w:p>
    <w:p w14:paraId="54B35641" w14:textId="77777777" w:rsidR="003C3292" w:rsidRPr="005E477C" w:rsidRDefault="003C3292" w:rsidP="00330EE1">
      <w:pPr>
        <w:widowControl w:val="0"/>
        <w:numPr>
          <w:ilvl w:val="2"/>
          <w:numId w:val="826"/>
        </w:numPr>
        <w:tabs>
          <w:tab w:val="num" w:pos="1134"/>
        </w:tabs>
        <w:spacing w:line="240" w:lineRule="auto"/>
        <w:ind w:left="1134" w:hanging="425"/>
        <w:jc w:val="both"/>
        <w:rPr>
          <w:rFonts w:ascii="Verdana" w:hAnsi="Verdana"/>
          <w:bCs/>
        </w:rPr>
      </w:pPr>
      <w:r w:rsidRPr="005E477C">
        <w:rPr>
          <w:rFonts w:ascii="Verdana" w:hAnsi="Verdana"/>
          <w:bCs/>
        </w:rPr>
        <w:t>levelező munkarend: 8 (8 EA + 0 SZ + 0 GY)</w:t>
      </w:r>
    </w:p>
    <w:p w14:paraId="7F00D6CC" w14:textId="77777777" w:rsidR="003C3292" w:rsidRPr="005E477C" w:rsidRDefault="003C3292" w:rsidP="00330EE1">
      <w:pPr>
        <w:widowControl w:val="0"/>
        <w:numPr>
          <w:ilvl w:val="1"/>
          <w:numId w:val="826"/>
        </w:numPr>
        <w:tabs>
          <w:tab w:val="clear" w:pos="1283"/>
        </w:tabs>
        <w:spacing w:line="240" w:lineRule="auto"/>
        <w:ind w:left="851" w:hanging="425"/>
        <w:jc w:val="both"/>
        <w:rPr>
          <w:rFonts w:ascii="Verdana" w:hAnsi="Verdana"/>
          <w:bCs/>
        </w:rPr>
      </w:pPr>
      <w:r w:rsidRPr="005E477C">
        <w:rPr>
          <w:rFonts w:ascii="Verdana" w:hAnsi="Verdana"/>
          <w:bCs/>
        </w:rPr>
        <w:t>heti óraszám - nappali munkarend: 2</w:t>
      </w:r>
    </w:p>
    <w:p w14:paraId="5E3D527C" w14:textId="77777777" w:rsidR="003C3292" w:rsidRPr="005E477C" w:rsidRDefault="003C3292" w:rsidP="00330EE1">
      <w:pPr>
        <w:widowControl w:val="0"/>
        <w:numPr>
          <w:ilvl w:val="1"/>
          <w:numId w:val="826"/>
        </w:numPr>
        <w:tabs>
          <w:tab w:val="clear" w:pos="1283"/>
        </w:tabs>
        <w:spacing w:line="240" w:lineRule="auto"/>
        <w:ind w:left="851" w:hanging="425"/>
        <w:jc w:val="both"/>
        <w:rPr>
          <w:rFonts w:ascii="Verdana" w:hAnsi="Verdana"/>
          <w:bCs/>
        </w:rPr>
      </w:pPr>
      <w:r w:rsidRPr="005E477C">
        <w:rPr>
          <w:rFonts w:ascii="Verdana" w:hAnsi="Verdana"/>
        </w:rPr>
        <w:t xml:space="preserve">Az ismeret átadásában alkalmazandó további sajátos módok, jellemzők: </w:t>
      </w:r>
    </w:p>
    <w:p w14:paraId="71923AFB" w14:textId="77777777" w:rsidR="003C3292" w:rsidRPr="005E477C" w:rsidRDefault="003C3292" w:rsidP="003C3292">
      <w:pPr>
        <w:widowControl w:val="0"/>
        <w:spacing w:line="240" w:lineRule="auto"/>
        <w:ind w:left="360" w:firstLine="66"/>
        <w:jc w:val="both"/>
        <w:rPr>
          <w:rFonts w:ascii="Verdana" w:hAnsi="Verdana"/>
          <w:bCs/>
        </w:rPr>
      </w:pPr>
      <w:r w:rsidRPr="005E477C">
        <w:rPr>
          <w:rFonts w:ascii="Verdana" w:hAnsi="Verdana"/>
          <w:bCs/>
        </w:rPr>
        <w:t>Tanári előadás, szemléltetés, magyarázat (frontális munka), illetve megbeszélés (csoportmunka, megosztás). Tesztírás (Moodle), kvíz (Kahoot, Blooket).</w:t>
      </w:r>
    </w:p>
    <w:p w14:paraId="11EDAA85" w14:textId="77777777" w:rsidR="003C3292" w:rsidRPr="005E477C" w:rsidRDefault="003C3292" w:rsidP="00330EE1">
      <w:pPr>
        <w:widowControl w:val="0"/>
        <w:numPr>
          <w:ilvl w:val="0"/>
          <w:numId w:val="826"/>
        </w:numPr>
        <w:spacing w:line="240" w:lineRule="auto"/>
        <w:jc w:val="both"/>
        <w:rPr>
          <w:rFonts w:ascii="Verdana" w:hAnsi="Verdana"/>
          <w:bCs/>
        </w:rPr>
      </w:pPr>
      <w:r w:rsidRPr="005E477C">
        <w:rPr>
          <w:rFonts w:ascii="Verdana" w:hAnsi="Verdana"/>
          <w:b/>
          <w:bCs/>
        </w:rPr>
        <w:t>A tantárgy szakmai tartalma (magyarul):</w:t>
      </w:r>
      <w:r w:rsidRPr="005E477C">
        <w:rPr>
          <w:rFonts w:ascii="Verdana" w:hAnsi="Verdana"/>
          <w:bCs/>
        </w:rPr>
        <w:t xml:space="preserve"> A hallgatók megismerik a műszeres vallomásellenőrzést, valamint annak helyét és szerepét a büntetőeljárásban.</w:t>
      </w:r>
    </w:p>
    <w:p w14:paraId="65B36331" w14:textId="77777777" w:rsidR="003C3292" w:rsidRPr="005E477C" w:rsidRDefault="003C3292" w:rsidP="003C3292">
      <w:pPr>
        <w:widowControl w:val="0"/>
        <w:spacing w:line="240" w:lineRule="auto"/>
        <w:ind w:left="426"/>
        <w:jc w:val="both"/>
        <w:rPr>
          <w:rFonts w:ascii="Verdana" w:hAnsi="Verdana"/>
        </w:rPr>
      </w:pPr>
      <w:r w:rsidRPr="005E477C">
        <w:rPr>
          <w:rFonts w:ascii="Verdana" w:hAnsi="Verdana"/>
          <w:b/>
          <w:bCs/>
        </w:rPr>
        <w:t>A tantárgy szakmai tartalma (angolul) (</w:t>
      </w:r>
      <w:r w:rsidRPr="005E477C">
        <w:rPr>
          <w:rFonts w:ascii="Verdana" w:hAnsi="Verdana"/>
          <w:b/>
          <w:bCs/>
          <w:lang w:val="en-US"/>
        </w:rPr>
        <w:t>Course description</w:t>
      </w:r>
      <w:r w:rsidRPr="005E477C">
        <w:rPr>
          <w:rFonts w:ascii="Verdana" w:hAnsi="Verdana"/>
          <w:b/>
          <w:bCs/>
        </w:rPr>
        <w:t>):</w:t>
      </w:r>
      <w:r w:rsidRPr="005E477C">
        <w:rPr>
          <w:rFonts w:ascii="Verdana" w:hAnsi="Verdana"/>
        </w:rPr>
        <w:t xml:space="preserve"> Students get to know the instrumental credibility examination of the testimony as well as its place and role in the criminal procedure.</w:t>
      </w:r>
    </w:p>
    <w:p w14:paraId="2DF13574" w14:textId="77777777" w:rsidR="003C3292" w:rsidRPr="005E477C" w:rsidRDefault="003C3292" w:rsidP="00330EE1">
      <w:pPr>
        <w:pStyle w:val="Listaszerbekezds"/>
        <w:widowControl w:val="0"/>
        <w:numPr>
          <w:ilvl w:val="0"/>
          <w:numId w:val="826"/>
        </w:numPr>
        <w:spacing w:line="240" w:lineRule="auto"/>
        <w:jc w:val="both"/>
        <w:rPr>
          <w:rFonts w:ascii="Verdana" w:hAnsi="Verdana"/>
          <w:bCs/>
        </w:rPr>
      </w:pPr>
      <w:bookmarkStart w:id="81" w:name="_Hlk152611750"/>
      <w:r w:rsidRPr="005E477C">
        <w:rPr>
          <w:rFonts w:ascii="Verdana" w:hAnsi="Verdana"/>
          <w:b/>
          <w:bCs/>
        </w:rPr>
        <w:t xml:space="preserve">Elérendő szakmai kompetenciák (magyarul): </w:t>
      </w:r>
    </w:p>
    <w:p w14:paraId="199C7723" w14:textId="77777777" w:rsidR="003C3292" w:rsidRPr="00747C46"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229344F2"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06C8B97B"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5D8054AF"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F3DB5D6" w14:textId="77777777" w:rsidR="003C3292" w:rsidRPr="00747C46"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1D759AAD" w14:textId="77777777" w:rsidR="003C3292"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43BBA0B6"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lastRenderedPageBreak/>
        <w:t>Átfogó büntetőjogi és büntetőeljárás-jogi ismeretekkel rendelkezik.</w:t>
      </w:r>
    </w:p>
    <w:p w14:paraId="101132FF"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EDE220C"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2ACD1627"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18D7B04F"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25938DE2" w14:textId="77777777" w:rsidR="003C3292" w:rsidRPr="000860ED" w:rsidRDefault="003C3292" w:rsidP="003C3292">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28B6E002"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0ABC7C74"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BFF2BCE" w14:textId="77777777" w:rsidR="003C3292" w:rsidRPr="00747C46"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07406A7C" w14:textId="77777777" w:rsidR="003C3292" w:rsidRPr="00342E97"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4D41D935"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7236AF00"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36E490A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798E480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626E544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DA47E9D"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6A9A1DCE" w14:textId="77777777" w:rsidR="003C3292" w:rsidRPr="000860ED"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r w:rsidRPr="00747C46">
        <w:rPr>
          <w:rFonts w:ascii="Verdana" w:hAnsi="Verdana"/>
          <w:i/>
          <w:color w:val="000000" w:themeColor="text1"/>
          <w:lang w:eastAsia="ar-SA"/>
        </w:rPr>
        <w:t>:</w:t>
      </w:r>
    </w:p>
    <w:p w14:paraId="357660B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196865FB"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551D1570"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57CC5FEC"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688D2B3"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5A08016E"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02BC217" w14:textId="77777777" w:rsidR="003C3292" w:rsidRPr="000860ED" w:rsidRDefault="003C3292" w:rsidP="003C3292">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29C199C4"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0334AA8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167ED95C"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1B654983"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17C1DBB7"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0316CD02" w14:textId="77777777" w:rsidR="003C3292" w:rsidRPr="00342E97" w:rsidRDefault="003C3292" w:rsidP="00330EE1">
      <w:pPr>
        <w:pStyle w:val="Listaszerbekezds"/>
        <w:widowControl w:val="0"/>
        <w:numPr>
          <w:ilvl w:val="0"/>
          <w:numId w:val="640"/>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1CC36AD2"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0FE5AA66"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lastRenderedPageBreak/>
        <w:t>A képzési és kimeneti követelményekből átemelt szakmai kompetenciák:</w:t>
      </w:r>
    </w:p>
    <w:p w14:paraId="78C6C6B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7CC18AF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27FDA3D0"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823A4E"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470390B6"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6ED36FCE" w14:textId="77777777" w:rsidR="003C3292" w:rsidRPr="00747C46"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40751BEF"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67BD8174"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6C1C32F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10DC99F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7A0C0114"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399266BC"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07C078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Alkalmas önálló döntéshozatalra, parancsadásra, ezeket megfelelő felelősséggel gyakorolja.</w:t>
      </w:r>
    </w:p>
    <w:p w14:paraId="713A6A1C"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6905B5B9" w14:textId="77777777" w:rsidR="003C3292" w:rsidRPr="00747C46" w:rsidRDefault="003C3292" w:rsidP="003C3292">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1B19564C"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6105E2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CF8CF04"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602AA5EA"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5F2BFD90"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5AB6B4F"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0C40820E"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21CA0A16"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5EF1ADE8"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78A974CB"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17F295F2"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lastRenderedPageBreak/>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506F24AD" w14:textId="77777777" w:rsidR="003C3292" w:rsidRPr="000860ED" w:rsidRDefault="003C3292" w:rsidP="003C3292">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52DEF0CA"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4DC85D75"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1AB636C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5B616CDA"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4399D63D"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FBCC35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079ED100" w14:textId="77777777" w:rsidR="003C3292" w:rsidRPr="00747C46" w:rsidRDefault="003C3292" w:rsidP="003C3292">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72C4B22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7EF39B7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62A03D0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8515DA7"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2482A709"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434ED62B"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427AF78D"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0277C474"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47B83CA7"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01FBBA73"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312C87D9"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146460E9" w14:textId="77777777" w:rsidR="003C3292" w:rsidRPr="000860ED" w:rsidRDefault="003C3292" w:rsidP="003C3292">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69E6834A"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4B479402"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40600AC"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45548832"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6F9CB77"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47FF8440" w14:textId="77777777" w:rsidR="003C3292" w:rsidRPr="00747C46" w:rsidRDefault="003C3292" w:rsidP="00330EE1">
      <w:pPr>
        <w:pStyle w:val="Listaszerbekezds"/>
        <w:widowControl w:val="0"/>
        <w:numPr>
          <w:ilvl w:val="0"/>
          <w:numId w:val="641"/>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308153EF" w14:textId="77777777" w:rsidR="003C3292" w:rsidRPr="00747C4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6C7DB2A4"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D3B2DF9"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525F6E9D"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 xml:space="preserve">The student is open-minded, has task- and solution-oriented approach to the challenges in his/her professional field. He/she has adequate initiative in the field </w:t>
      </w:r>
      <w:r w:rsidRPr="00747C46">
        <w:rPr>
          <w:rFonts w:ascii="Verdana" w:hAnsi="Verdana"/>
          <w:color w:val="000000" w:themeColor="text1"/>
          <w:lang w:eastAsia="ar-SA"/>
        </w:rPr>
        <w:lastRenderedPageBreak/>
        <w:t>of problem identification and management. He/she has the skill of critical thinking.</w:t>
      </w:r>
    </w:p>
    <w:p w14:paraId="32236FFA"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48B95BA"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49FBB41F"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5839E1E7"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3F9C3030"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65F17009"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A63F7DC"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6828B705"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7D021DA5"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5538332F"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68106FCF" w14:textId="77777777" w:rsidR="003C3292" w:rsidRDefault="003C3292" w:rsidP="003C3292">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599E3AF4" w14:textId="77777777" w:rsidR="003C3292" w:rsidRPr="000860ED" w:rsidRDefault="003C3292" w:rsidP="003C3292">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bookmarkEnd w:id="81"/>
    <w:p w14:paraId="26488BEB" w14:textId="77777777" w:rsidR="003C3292" w:rsidRPr="005E477C" w:rsidRDefault="003C3292" w:rsidP="00330EE1">
      <w:pPr>
        <w:widowControl w:val="0"/>
        <w:numPr>
          <w:ilvl w:val="0"/>
          <w:numId w:val="826"/>
        </w:numPr>
        <w:spacing w:line="240" w:lineRule="auto"/>
        <w:ind w:left="426" w:hanging="142"/>
        <w:jc w:val="both"/>
        <w:rPr>
          <w:rFonts w:ascii="Verdana" w:hAnsi="Verdana"/>
          <w:bCs/>
          <w:i/>
          <w:color w:val="FF0000"/>
        </w:rPr>
      </w:pPr>
      <w:r w:rsidRPr="005E477C">
        <w:rPr>
          <w:rFonts w:ascii="Verdana" w:hAnsi="Verdana"/>
          <w:b/>
          <w:bCs/>
        </w:rPr>
        <w:t xml:space="preserve">Előtanulmányi követelmények: </w:t>
      </w:r>
      <w:r w:rsidRPr="005E477C">
        <w:rPr>
          <w:rFonts w:ascii="Verdana" w:hAnsi="Verdana"/>
          <w:bCs/>
        </w:rPr>
        <w:t>−</w:t>
      </w:r>
    </w:p>
    <w:p w14:paraId="482C71B7" w14:textId="77777777" w:rsidR="003C3292" w:rsidRPr="005E477C" w:rsidRDefault="003C3292" w:rsidP="00330EE1">
      <w:pPr>
        <w:widowControl w:val="0"/>
        <w:numPr>
          <w:ilvl w:val="0"/>
          <w:numId w:val="826"/>
        </w:numPr>
        <w:spacing w:line="240" w:lineRule="auto"/>
        <w:ind w:left="426" w:hanging="142"/>
        <w:jc w:val="both"/>
        <w:rPr>
          <w:rFonts w:ascii="Verdana" w:hAnsi="Verdana"/>
          <w:b/>
          <w:bCs/>
        </w:rPr>
      </w:pPr>
      <w:r w:rsidRPr="005E477C">
        <w:rPr>
          <w:rFonts w:ascii="Verdana" w:hAnsi="Verdana"/>
          <w:b/>
          <w:bCs/>
        </w:rPr>
        <w:t>A tantárgy tananyagának leírása, tematika. Description of the subject, curriculum (magyarul, angolul - English):</w:t>
      </w:r>
    </w:p>
    <w:p w14:paraId="6C134DEC" w14:textId="77777777" w:rsidR="003C3292" w:rsidRPr="005E477C" w:rsidRDefault="003C3292" w:rsidP="00330EE1">
      <w:pPr>
        <w:widowControl w:val="0"/>
        <w:numPr>
          <w:ilvl w:val="1"/>
          <w:numId w:val="826"/>
        </w:numPr>
        <w:tabs>
          <w:tab w:val="clear" w:pos="1283"/>
          <w:tab w:val="left" w:pos="709"/>
          <w:tab w:val="left" w:pos="993"/>
          <w:tab w:val="num" w:pos="3977"/>
        </w:tabs>
        <w:spacing w:line="240" w:lineRule="auto"/>
        <w:ind w:left="426" w:firstLine="0"/>
        <w:jc w:val="both"/>
        <w:rPr>
          <w:rFonts w:ascii="Verdana" w:hAnsi="Verdana"/>
          <w:b/>
        </w:rPr>
      </w:pPr>
      <w:r w:rsidRPr="005E477C">
        <w:rPr>
          <w:rFonts w:ascii="Verdana" w:hAnsi="Verdana"/>
          <w:b/>
        </w:rPr>
        <w:t xml:space="preserve"> </w:t>
      </w:r>
    </w:p>
    <w:p w14:paraId="3BA14BC6"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1. A műszeres vallomásellenőrzés története</w:t>
      </w:r>
    </w:p>
    <w:p w14:paraId="35E4BA48"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2. A poligráf működése </w:t>
      </w:r>
    </w:p>
    <w:p w14:paraId="22CB1D59"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3. A poligráfos vizsgálat jogi szabályozása</w:t>
      </w:r>
    </w:p>
    <w:p w14:paraId="653193DB" w14:textId="77777777" w:rsidR="003C3292" w:rsidRPr="005E477C" w:rsidRDefault="003C3292" w:rsidP="003C3292">
      <w:pPr>
        <w:widowControl w:val="0"/>
        <w:tabs>
          <w:tab w:val="left" w:pos="993"/>
          <w:tab w:val="num" w:pos="1134"/>
        </w:tabs>
        <w:spacing w:after="0" w:line="240" w:lineRule="auto"/>
        <w:ind w:firstLine="426"/>
        <w:jc w:val="both"/>
        <w:rPr>
          <w:rFonts w:ascii="Verdana" w:hAnsi="Verdana"/>
        </w:rPr>
      </w:pPr>
      <w:r w:rsidRPr="005E477C">
        <w:rPr>
          <w:rFonts w:ascii="Verdana" w:hAnsi="Verdana"/>
        </w:rPr>
        <w:t>4. A poligráfos vizsgálat helye és szerepe a büntetőeljárásban</w:t>
      </w:r>
    </w:p>
    <w:p w14:paraId="7E6E6EDE" w14:textId="11C524D9" w:rsidR="003C3292" w:rsidRPr="005E477C" w:rsidRDefault="003C3292" w:rsidP="00D6508D">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5. A vallomás műszeres ellenőrzésére szolgáló egyéb </w:t>
      </w:r>
      <w:r w:rsidR="00D6508D">
        <w:rPr>
          <w:rFonts w:ascii="Verdana" w:hAnsi="Verdana"/>
        </w:rPr>
        <w:t>műszerek</w:t>
      </w:r>
    </w:p>
    <w:p w14:paraId="6DA0347B" w14:textId="77777777" w:rsidR="003C3292" w:rsidRPr="005E477C" w:rsidRDefault="003C3292" w:rsidP="00330EE1">
      <w:pPr>
        <w:widowControl w:val="0"/>
        <w:numPr>
          <w:ilvl w:val="1"/>
          <w:numId w:val="826"/>
        </w:numPr>
        <w:tabs>
          <w:tab w:val="clear" w:pos="1283"/>
          <w:tab w:val="left" w:pos="709"/>
          <w:tab w:val="left" w:pos="993"/>
          <w:tab w:val="num" w:pos="3977"/>
        </w:tabs>
        <w:spacing w:after="0" w:line="240" w:lineRule="auto"/>
        <w:ind w:left="425" w:firstLine="0"/>
        <w:jc w:val="both"/>
        <w:rPr>
          <w:rFonts w:ascii="Verdana" w:hAnsi="Verdana"/>
        </w:rPr>
      </w:pPr>
    </w:p>
    <w:p w14:paraId="360A3A03"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1. The history of instrumental credibility examination of the testimony</w:t>
      </w:r>
    </w:p>
    <w:p w14:paraId="41604B26"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2. The method of polygraph examination</w:t>
      </w:r>
    </w:p>
    <w:p w14:paraId="262FC447"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3. Legal regulation of polygraph exam</w:t>
      </w:r>
    </w:p>
    <w:p w14:paraId="1189989C" w14:textId="77777777" w:rsidR="003C3292" w:rsidRPr="005E477C" w:rsidRDefault="003C3292" w:rsidP="003C3292">
      <w:pPr>
        <w:widowControl w:val="0"/>
        <w:tabs>
          <w:tab w:val="left" w:pos="993"/>
          <w:tab w:val="num" w:pos="1134"/>
        </w:tabs>
        <w:spacing w:after="0" w:line="240" w:lineRule="auto"/>
        <w:ind w:left="425"/>
        <w:jc w:val="both"/>
        <w:rPr>
          <w:rFonts w:ascii="Verdana" w:hAnsi="Verdana"/>
        </w:rPr>
      </w:pPr>
      <w:r w:rsidRPr="005E477C">
        <w:rPr>
          <w:rFonts w:ascii="Verdana" w:hAnsi="Verdana"/>
        </w:rPr>
        <w:t>4. Place and role of polygraph examination in criminal proceedings</w:t>
      </w:r>
    </w:p>
    <w:p w14:paraId="15157797" w14:textId="283FBC86" w:rsidR="003C3292" w:rsidRDefault="003C3292" w:rsidP="00D6508D">
      <w:pPr>
        <w:widowControl w:val="0"/>
        <w:tabs>
          <w:tab w:val="left" w:pos="993"/>
          <w:tab w:val="num" w:pos="1134"/>
        </w:tabs>
        <w:spacing w:after="0" w:line="240" w:lineRule="auto"/>
        <w:ind w:left="425"/>
        <w:jc w:val="both"/>
        <w:rPr>
          <w:rFonts w:ascii="Verdana" w:hAnsi="Verdana"/>
        </w:rPr>
      </w:pPr>
      <w:r w:rsidRPr="005E477C">
        <w:rPr>
          <w:rFonts w:ascii="Verdana" w:hAnsi="Verdana"/>
        </w:rPr>
        <w:t>5. Other methods of instrumental credibili</w:t>
      </w:r>
      <w:r w:rsidR="00D6508D">
        <w:rPr>
          <w:rFonts w:ascii="Verdana" w:hAnsi="Verdana"/>
        </w:rPr>
        <w:t>ty examination of the testimony</w:t>
      </w:r>
    </w:p>
    <w:p w14:paraId="30302CA9" w14:textId="77777777" w:rsidR="00D6508D" w:rsidRPr="00D6508D" w:rsidRDefault="00D6508D" w:rsidP="00D6508D">
      <w:pPr>
        <w:widowControl w:val="0"/>
        <w:tabs>
          <w:tab w:val="left" w:pos="993"/>
          <w:tab w:val="num" w:pos="1134"/>
        </w:tabs>
        <w:spacing w:after="0" w:line="240" w:lineRule="auto"/>
        <w:ind w:left="425"/>
        <w:jc w:val="both"/>
        <w:rPr>
          <w:rFonts w:ascii="Verdana" w:hAnsi="Verdana"/>
        </w:rPr>
      </w:pPr>
    </w:p>
    <w:p w14:paraId="7399A00A" w14:textId="77777777" w:rsidR="003C3292" w:rsidRPr="004648AF" w:rsidRDefault="003C3292" w:rsidP="00330EE1">
      <w:pPr>
        <w:pStyle w:val="Listaszerbekezds"/>
        <w:widowControl w:val="0"/>
        <w:numPr>
          <w:ilvl w:val="0"/>
          <w:numId w:val="826"/>
        </w:numPr>
        <w:spacing w:line="240" w:lineRule="auto"/>
        <w:ind w:left="426" w:hanging="142"/>
        <w:jc w:val="both"/>
        <w:rPr>
          <w:rFonts w:ascii="Verdana" w:hAnsi="Verdana"/>
          <w:bCs/>
        </w:rPr>
      </w:pPr>
      <w:r w:rsidRPr="004648AF">
        <w:rPr>
          <w:rFonts w:ascii="Verdana" w:hAnsi="Verdana"/>
          <w:b/>
          <w:bCs/>
        </w:rPr>
        <w:t xml:space="preserve">A tantárgy meghirdetésének gyakorisága/a tantervben történő félévi elhelyezkedése: </w:t>
      </w:r>
      <w:r w:rsidRPr="004648AF">
        <w:rPr>
          <w:rFonts w:ascii="Verdana" w:hAnsi="Verdana"/>
          <w:bCs/>
        </w:rPr>
        <w:t xml:space="preserve">Bűnügyi igazgatási alapképzési szakon és rendészeti igazgatási alapképzési szakon </w:t>
      </w:r>
      <w:r w:rsidRPr="004648AF">
        <w:rPr>
          <w:rFonts w:ascii="Verdana" w:hAnsi="Verdana"/>
        </w:rPr>
        <w:t>őszi, illetve tavaszi félév / 2., 3., 4., 5., 6. félév.</w:t>
      </w:r>
      <w:r w:rsidRPr="004648AF">
        <w:rPr>
          <w:rFonts w:ascii="Verdana" w:hAnsi="Verdana"/>
        </w:rPr>
        <w:br/>
      </w:r>
      <w:r w:rsidRPr="004648AF">
        <w:rPr>
          <w:rFonts w:ascii="Verdana" w:hAnsi="Verdana"/>
          <w:bCs/>
        </w:rPr>
        <w:lastRenderedPageBreak/>
        <w:t xml:space="preserve">Bűnügyi alapképzési szakon és rendészeti alapképzési szakon </w:t>
      </w:r>
      <w:r w:rsidRPr="004648AF">
        <w:rPr>
          <w:rFonts w:ascii="Verdana" w:hAnsi="Verdana"/>
        </w:rPr>
        <w:t>őszi, illetve tavaszi félév / 2., 3., 4., 5., 6., 7., 8. félév.</w:t>
      </w:r>
    </w:p>
    <w:p w14:paraId="679D84B6" w14:textId="77777777" w:rsidR="003C3292" w:rsidRPr="005E477C" w:rsidRDefault="003C3292" w:rsidP="00330EE1">
      <w:pPr>
        <w:widowControl w:val="0"/>
        <w:numPr>
          <w:ilvl w:val="0"/>
          <w:numId w:val="826"/>
        </w:numPr>
        <w:spacing w:line="240" w:lineRule="auto"/>
        <w:ind w:left="426" w:hanging="142"/>
        <w:jc w:val="both"/>
        <w:rPr>
          <w:rFonts w:ascii="Verdana" w:hAnsi="Verdana"/>
          <w:bCs/>
        </w:rPr>
      </w:pPr>
      <w:r w:rsidRPr="005E477C">
        <w:rPr>
          <w:rFonts w:ascii="Verdana" w:hAnsi="Verdana"/>
          <w:b/>
          <w:bCs/>
        </w:rPr>
        <w:t>A tanórákon való részvétel követelményei, az elfogadható hiányzások mértéke, a távolmaradás pótlásának lehetősége:</w:t>
      </w:r>
    </w:p>
    <w:p w14:paraId="20F9154F" w14:textId="77777777" w:rsidR="003C3292" w:rsidRPr="005E477C" w:rsidRDefault="003C3292" w:rsidP="003C3292">
      <w:pPr>
        <w:widowControl w:val="0"/>
        <w:spacing w:line="240" w:lineRule="auto"/>
        <w:ind w:left="426"/>
        <w:jc w:val="both"/>
        <w:rPr>
          <w:rFonts w:ascii="Verdana" w:hAnsi="Verdana"/>
          <w:bCs/>
        </w:rPr>
      </w:pPr>
      <w:r w:rsidRPr="005E477C">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0EB32D5A" w14:textId="77777777" w:rsidR="003C3292" w:rsidRPr="005E477C" w:rsidRDefault="003C3292" w:rsidP="00330EE1">
      <w:pPr>
        <w:widowControl w:val="0"/>
        <w:numPr>
          <w:ilvl w:val="0"/>
          <w:numId w:val="826"/>
        </w:numPr>
        <w:spacing w:line="240" w:lineRule="auto"/>
        <w:ind w:left="426" w:hanging="142"/>
        <w:jc w:val="both"/>
        <w:rPr>
          <w:rFonts w:ascii="Verdana" w:hAnsi="Verdana"/>
          <w:bCs/>
        </w:rPr>
      </w:pPr>
      <w:r w:rsidRPr="005E477C">
        <w:rPr>
          <w:rFonts w:ascii="Verdana" w:hAnsi="Verdana"/>
          <w:b/>
        </w:rPr>
        <w:t>Félévközi feladatok, ismeretek ellenőrzésének rendje:</w:t>
      </w:r>
    </w:p>
    <w:p w14:paraId="0ADF8B46" w14:textId="77777777" w:rsidR="003C3292" w:rsidRPr="004648AF" w:rsidRDefault="003C3292" w:rsidP="003C3292">
      <w:pPr>
        <w:pStyle w:val="Listaszerbekezds"/>
        <w:shd w:val="clear" w:color="auto" w:fill="FFFFFF"/>
        <w:spacing w:line="240" w:lineRule="auto"/>
        <w:ind w:left="426"/>
        <w:jc w:val="both"/>
        <w:rPr>
          <w:rFonts w:ascii="Calibri" w:hAnsi="Calibri" w:cs="Calibri"/>
          <w:color w:val="000000"/>
          <w:sz w:val="24"/>
          <w:szCs w:val="24"/>
        </w:rPr>
      </w:pPr>
      <w:bookmarkStart w:id="82" w:name="_Hlk152611055"/>
      <w:r w:rsidRPr="004648AF">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CEEAB09" w14:textId="77777777" w:rsidR="003C3292" w:rsidRPr="004648AF" w:rsidRDefault="003C3292" w:rsidP="003C3292">
      <w:pPr>
        <w:pStyle w:val="Listaszerbekezds"/>
        <w:shd w:val="clear" w:color="auto" w:fill="FFFFFF"/>
        <w:spacing w:line="240" w:lineRule="auto"/>
        <w:jc w:val="both"/>
        <w:rPr>
          <w:rFonts w:ascii="Calibri" w:hAnsi="Calibri" w:cs="Calibri"/>
          <w:color w:val="000000"/>
          <w:sz w:val="24"/>
          <w:szCs w:val="24"/>
        </w:rPr>
      </w:pPr>
      <w:r w:rsidRPr="004648AF">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bookmarkEnd w:id="82"/>
    <w:p w14:paraId="2B24515C" w14:textId="77777777" w:rsidR="003C3292" w:rsidRPr="005E477C" w:rsidRDefault="003C3292" w:rsidP="00330EE1">
      <w:pPr>
        <w:widowControl w:val="0"/>
        <w:numPr>
          <w:ilvl w:val="0"/>
          <w:numId w:val="826"/>
        </w:numPr>
        <w:spacing w:line="240" w:lineRule="auto"/>
        <w:ind w:left="426" w:hanging="142"/>
        <w:jc w:val="both"/>
        <w:rPr>
          <w:rFonts w:ascii="Verdana" w:hAnsi="Verdana"/>
          <w:b/>
          <w:bCs/>
        </w:rPr>
      </w:pPr>
      <w:r w:rsidRPr="005E477C">
        <w:rPr>
          <w:rFonts w:ascii="Verdana" w:hAnsi="Verdana"/>
          <w:b/>
          <w:bCs/>
        </w:rPr>
        <w:t xml:space="preserve">Az értékelés, az aláírás és a kreditek megszerzésének pontos feltételei: </w:t>
      </w:r>
    </w:p>
    <w:p w14:paraId="2B520F23" w14:textId="77777777" w:rsidR="003C3292" w:rsidRPr="005E477C" w:rsidRDefault="003C3292" w:rsidP="00330EE1">
      <w:pPr>
        <w:widowControl w:val="0"/>
        <w:numPr>
          <w:ilvl w:val="1"/>
          <w:numId w:val="826"/>
        </w:numPr>
        <w:tabs>
          <w:tab w:val="left" w:pos="709"/>
          <w:tab w:val="left" w:pos="993"/>
          <w:tab w:val="num" w:pos="3977"/>
        </w:tabs>
        <w:spacing w:line="240" w:lineRule="auto"/>
        <w:ind w:left="426" w:firstLine="0"/>
        <w:jc w:val="both"/>
        <w:rPr>
          <w:rFonts w:ascii="Verdana" w:hAnsi="Verdana"/>
        </w:rPr>
      </w:pPr>
      <w:r w:rsidRPr="005E477C">
        <w:rPr>
          <w:rFonts w:ascii="Verdana" w:hAnsi="Verdana"/>
          <w:b/>
        </w:rPr>
        <w:t>Az aláírás megszerzésének feltételei:</w:t>
      </w:r>
    </w:p>
    <w:p w14:paraId="061B8DF5" w14:textId="77777777" w:rsidR="003C3292" w:rsidRPr="005E477C" w:rsidRDefault="003C3292" w:rsidP="003C3292">
      <w:pPr>
        <w:widowControl w:val="0"/>
        <w:tabs>
          <w:tab w:val="left" w:pos="993"/>
          <w:tab w:val="num" w:pos="3977"/>
        </w:tabs>
        <w:spacing w:line="240" w:lineRule="auto"/>
        <w:ind w:left="709"/>
        <w:jc w:val="both"/>
        <w:rPr>
          <w:rFonts w:ascii="Verdana" w:hAnsi="Verdana"/>
        </w:rPr>
      </w:pPr>
      <w:r w:rsidRPr="005E477C">
        <w:rPr>
          <w:rFonts w:ascii="Verdana" w:hAnsi="Verdana"/>
        </w:rPr>
        <w:t>A tantárgy előadásainak és gyakorlatainak rendszeres látogatása. 30 %-ot meghaladó hiányzás az aláírás megtagadását vonja maga után. Szintén feltétele az aláírásnak a zárthelyi dolgozat</w:t>
      </w:r>
      <w:r>
        <w:rPr>
          <w:rFonts w:ascii="Verdana" w:hAnsi="Verdana"/>
        </w:rPr>
        <w:t xml:space="preserve"> </w:t>
      </w:r>
      <w:r w:rsidRPr="005E477C">
        <w:rPr>
          <w:rFonts w:ascii="Verdana" w:hAnsi="Verdana"/>
        </w:rPr>
        <w:t>eredményes megírása.</w:t>
      </w:r>
    </w:p>
    <w:p w14:paraId="6A21941E" w14:textId="77777777" w:rsidR="003C3292" w:rsidRPr="005E477C" w:rsidRDefault="003C3292" w:rsidP="00330EE1">
      <w:pPr>
        <w:widowControl w:val="0"/>
        <w:numPr>
          <w:ilvl w:val="1"/>
          <w:numId w:val="826"/>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Az értékelés:</w:t>
      </w:r>
    </w:p>
    <w:p w14:paraId="253C31DF" w14:textId="77777777" w:rsidR="003C3292" w:rsidRPr="005E477C" w:rsidRDefault="003C3292" w:rsidP="003C3292">
      <w:pPr>
        <w:tabs>
          <w:tab w:val="num" w:pos="3977"/>
        </w:tabs>
        <w:spacing w:line="240" w:lineRule="auto"/>
        <w:ind w:left="709"/>
        <w:contextualSpacing/>
        <w:jc w:val="both"/>
        <w:rPr>
          <w:rFonts w:ascii="Verdana" w:hAnsi="Verdana"/>
        </w:rPr>
      </w:pPr>
      <w:r w:rsidRPr="005E477C">
        <w:rPr>
          <w:rFonts w:ascii="Verdana" w:hAnsi="Verdana"/>
        </w:rPr>
        <w:t>Évközi,</w:t>
      </w:r>
      <w:r w:rsidRPr="005E477C">
        <w:rPr>
          <w:rFonts w:ascii="Verdana" w:hAnsi="Verdana"/>
          <w:b/>
          <w:bCs/>
        </w:rPr>
        <w:t xml:space="preserve"> </w:t>
      </w:r>
      <w:r w:rsidRPr="005E477C">
        <w:rPr>
          <w:rFonts w:ascii="Verdana" w:hAnsi="Verdana"/>
        </w:rPr>
        <w:t>ötfokozatú értékelés, amelynek alapját a zárthelyi dolgozat</w:t>
      </w:r>
      <w:r>
        <w:rPr>
          <w:rFonts w:ascii="Verdana" w:hAnsi="Verdana"/>
        </w:rPr>
        <w:t>ok</w:t>
      </w:r>
      <w:r w:rsidRPr="005E477C">
        <w:rPr>
          <w:rFonts w:ascii="Verdana" w:hAnsi="Verdana"/>
        </w:rPr>
        <w:t xml:space="preserve"> eredménye</w:t>
      </w:r>
      <w:r>
        <w:rPr>
          <w:rFonts w:ascii="Verdana" w:hAnsi="Verdana"/>
        </w:rPr>
        <w:t xml:space="preserve"> </w:t>
      </w:r>
      <w:r w:rsidRPr="005E477C">
        <w:rPr>
          <w:rFonts w:ascii="Verdana" w:hAnsi="Verdana"/>
        </w:rPr>
        <w:t>képezi.</w:t>
      </w:r>
    </w:p>
    <w:p w14:paraId="1151EBDE" w14:textId="77777777" w:rsidR="003C3292" w:rsidRPr="005E477C" w:rsidRDefault="003C3292" w:rsidP="003C3292">
      <w:pPr>
        <w:tabs>
          <w:tab w:val="num" w:pos="3977"/>
        </w:tabs>
        <w:spacing w:line="240" w:lineRule="auto"/>
        <w:ind w:left="425"/>
        <w:contextualSpacing/>
        <w:jc w:val="both"/>
        <w:rPr>
          <w:rFonts w:ascii="Verdana" w:hAnsi="Verdana"/>
        </w:rPr>
      </w:pPr>
    </w:p>
    <w:p w14:paraId="0ED24B70" w14:textId="77777777" w:rsidR="003C3292" w:rsidRPr="005E477C" w:rsidRDefault="003C3292" w:rsidP="00330EE1">
      <w:pPr>
        <w:widowControl w:val="0"/>
        <w:numPr>
          <w:ilvl w:val="1"/>
          <w:numId w:val="826"/>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 kreditek megszerzésének feltételei:</w:t>
      </w:r>
      <w:r w:rsidRPr="005E477C">
        <w:rPr>
          <w:rFonts w:ascii="Verdana" w:hAnsi="Verdana"/>
        </w:rPr>
        <w:t xml:space="preserve"> </w:t>
      </w:r>
    </w:p>
    <w:p w14:paraId="34A4CC79" w14:textId="77777777" w:rsidR="003C3292" w:rsidRPr="005E477C" w:rsidRDefault="003C3292" w:rsidP="003C3292">
      <w:pPr>
        <w:widowControl w:val="0"/>
        <w:tabs>
          <w:tab w:val="left" w:pos="993"/>
          <w:tab w:val="num" w:pos="3977"/>
        </w:tabs>
        <w:spacing w:line="240" w:lineRule="auto"/>
        <w:ind w:left="709"/>
        <w:jc w:val="both"/>
        <w:rPr>
          <w:rFonts w:ascii="Verdana" w:hAnsi="Verdana"/>
        </w:rPr>
      </w:pPr>
      <w:r w:rsidRPr="005E477C">
        <w:rPr>
          <w:rFonts w:ascii="Verdana" w:hAnsi="Verdana"/>
        </w:rPr>
        <w:t>A kreditek megszerzésének feltétele az aláírás megszerzése, valamint legalább elégséges évközi jegy.</w:t>
      </w:r>
    </w:p>
    <w:p w14:paraId="31450E0E" w14:textId="77777777" w:rsidR="003C3292" w:rsidRPr="005E477C" w:rsidRDefault="003C3292" w:rsidP="00330EE1">
      <w:pPr>
        <w:widowControl w:val="0"/>
        <w:numPr>
          <w:ilvl w:val="0"/>
          <w:numId w:val="826"/>
        </w:numPr>
        <w:spacing w:line="240" w:lineRule="auto"/>
        <w:ind w:left="426" w:hanging="142"/>
        <w:jc w:val="both"/>
        <w:rPr>
          <w:rFonts w:ascii="Verdana" w:hAnsi="Verdana"/>
          <w:bCs/>
        </w:rPr>
      </w:pPr>
      <w:r w:rsidRPr="005E477C">
        <w:rPr>
          <w:rFonts w:ascii="Verdana" w:hAnsi="Verdana"/>
          <w:b/>
          <w:bCs/>
        </w:rPr>
        <w:t>Irodalomjegyzék:</w:t>
      </w:r>
    </w:p>
    <w:p w14:paraId="41390F98" w14:textId="77777777" w:rsidR="003C3292" w:rsidRPr="005E477C" w:rsidRDefault="003C3292" w:rsidP="00330EE1">
      <w:pPr>
        <w:widowControl w:val="0"/>
        <w:numPr>
          <w:ilvl w:val="1"/>
          <w:numId w:val="826"/>
        </w:numPr>
        <w:tabs>
          <w:tab w:val="clear" w:pos="1283"/>
          <w:tab w:val="left" w:pos="567"/>
          <w:tab w:val="left" w:pos="851"/>
          <w:tab w:val="num" w:pos="3977"/>
        </w:tabs>
        <w:spacing w:line="240" w:lineRule="auto"/>
        <w:ind w:left="426" w:hanging="142"/>
        <w:jc w:val="both"/>
        <w:rPr>
          <w:rFonts w:ascii="Verdana" w:hAnsi="Verdana"/>
          <w:bCs/>
        </w:rPr>
      </w:pPr>
      <w:r w:rsidRPr="005E477C">
        <w:rPr>
          <w:rFonts w:ascii="Verdana" w:hAnsi="Verdana"/>
          <w:b/>
          <w:bCs/>
        </w:rPr>
        <w:t>Kötelező irodalom:</w:t>
      </w:r>
    </w:p>
    <w:p w14:paraId="45181242" w14:textId="77777777" w:rsidR="003C3292" w:rsidRPr="005E477C" w:rsidRDefault="003C3292" w:rsidP="00330EE1">
      <w:pPr>
        <w:pStyle w:val="Listaszerbekezds"/>
        <w:widowControl w:val="0"/>
        <w:numPr>
          <w:ilvl w:val="0"/>
          <w:numId w:val="802"/>
        </w:numPr>
        <w:tabs>
          <w:tab w:val="left" w:pos="567"/>
          <w:tab w:val="left" w:pos="851"/>
          <w:tab w:val="num" w:pos="3977"/>
        </w:tabs>
        <w:spacing w:before="0" w:after="0" w:line="240" w:lineRule="auto"/>
        <w:jc w:val="both"/>
        <w:rPr>
          <w:rFonts w:ascii="Verdana" w:hAnsi="Verdana"/>
          <w:bCs/>
        </w:rPr>
      </w:pPr>
      <w:r w:rsidRPr="005E477C">
        <w:rPr>
          <w:rFonts w:ascii="Verdana" w:hAnsi="Verdana"/>
          <w:bCs/>
        </w:rPr>
        <w:t>Budaházi Árpád: Poligráf – Műszeres vallomásellenőrzés a bűnügyekben, monográfia. NKE Szolgáltató Kft, Budapest, 2014. ISBN: 9786155305467</w:t>
      </w:r>
    </w:p>
    <w:p w14:paraId="6C86D306" w14:textId="3A5FD3BB" w:rsidR="003C3292" w:rsidRPr="00D6508D" w:rsidRDefault="003C3292" w:rsidP="00330EE1">
      <w:pPr>
        <w:pStyle w:val="Listaszerbekezds"/>
        <w:widowControl w:val="0"/>
        <w:numPr>
          <w:ilvl w:val="0"/>
          <w:numId w:val="802"/>
        </w:numPr>
        <w:tabs>
          <w:tab w:val="left" w:pos="567"/>
          <w:tab w:val="left" w:pos="851"/>
          <w:tab w:val="num" w:pos="3977"/>
        </w:tabs>
        <w:spacing w:before="0" w:after="0" w:line="240" w:lineRule="auto"/>
        <w:jc w:val="both"/>
        <w:rPr>
          <w:rFonts w:ascii="Verdana" w:hAnsi="Verdana"/>
          <w:bCs/>
        </w:rPr>
      </w:pPr>
      <w:r w:rsidRPr="005E477C">
        <w:rPr>
          <w:rFonts w:ascii="Verdana" w:hAnsi="Verdana"/>
        </w:rPr>
        <w:t>Budaházi Árpád – Fantoly Zsanett – Kakuszi Brigitta – Bitter István – Czobor Pál: A műszeres vallomás-ellenőrzés fejlődési irányai. Ludovika Egyetemi Kiadó, Budapest, 2021. ISBN 978-963-531-433-1 (nyomtatott), ISBN: 978-963-531-435-5 (PDF), ISBN: 978-963-531-434-8 (ePub)</w:t>
      </w:r>
    </w:p>
    <w:p w14:paraId="0B5A8717" w14:textId="77777777" w:rsidR="003C3292" w:rsidRPr="005E477C" w:rsidRDefault="003C3292" w:rsidP="003C3292">
      <w:pPr>
        <w:widowControl w:val="0"/>
        <w:spacing w:after="0" w:line="240" w:lineRule="auto"/>
        <w:jc w:val="both"/>
        <w:rPr>
          <w:rFonts w:ascii="Verdana" w:hAnsi="Verdana"/>
          <w:bCs/>
        </w:rPr>
      </w:pPr>
      <w:r w:rsidRPr="005E477C">
        <w:rPr>
          <w:rFonts w:ascii="Verdana" w:hAnsi="Verdana"/>
        </w:rPr>
        <w:t>Budapest, 2023. december</w:t>
      </w:r>
    </w:p>
    <w:p w14:paraId="2AFD4537" w14:textId="77777777" w:rsidR="003C3292" w:rsidRPr="005E477C" w:rsidRDefault="003C3292" w:rsidP="003C3292">
      <w:pPr>
        <w:widowControl w:val="0"/>
        <w:spacing w:line="240" w:lineRule="auto"/>
        <w:jc w:val="both"/>
        <w:rPr>
          <w:rFonts w:ascii="Verdana" w:hAnsi="Verdana"/>
          <w:bCs/>
        </w:rPr>
      </w:pPr>
    </w:p>
    <w:p w14:paraId="515509E0" w14:textId="77777777" w:rsidR="003C3292" w:rsidRPr="005E477C" w:rsidRDefault="003C3292" w:rsidP="003C3292">
      <w:pPr>
        <w:widowControl w:val="0"/>
        <w:spacing w:line="240" w:lineRule="auto"/>
        <w:jc w:val="both"/>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Dr. Budaházi Árpád, PhD</w:t>
      </w:r>
    </w:p>
    <w:p w14:paraId="4668A75F" w14:textId="35ECE0A8" w:rsidR="003C3292" w:rsidRDefault="003C3292" w:rsidP="003C3292">
      <w:pPr>
        <w:widowControl w:val="0"/>
        <w:spacing w:line="240" w:lineRule="auto"/>
        <w:jc w:val="both"/>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egyetemi docens, sk.</w:t>
      </w:r>
    </w:p>
    <w:p w14:paraId="5B737003" w14:textId="48694B5D" w:rsidR="00AB168A" w:rsidRDefault="00AB168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644E0D" w14:paraId="4AEEA4F6" w14:textId="77777777" w:rsidTr="003C3292">
        <w:tc>
          <w:tcPr>
            <w:tcW w:w="4855" w:type="dxa"/>
            <w:tcBorders>
              <w:top w:val="nil"/>
              <w:left w:val="nil"/>
              <w:bottom w:val="single" w:sz="4" w:space="0" w:color="auto"/>
              <w:right w:val="nil"/>
            </w:tcBorders>
            <w:hideMark/>
          </w:tcPr>
          <w:p w14:paraId="1FB3B3F6" w14:textId="77777777" w:rsidR="003C3292" w:rsidRPr="00644E0D" w:rsidRDefault="003C3292" w:rsidP="003C3292">
            <w:pPr>
              <w:spacing w:after="0" w:line="240" w:lineRule="auto"/>
              <w:jc w:val="center"/>
              <w:rPr>
                <w:rFonts w:ascii="Verdana" w:hAnsi="Verdana"/>
                <w:b/>
                <w:smallCaps/>
              </w:rPr>
            </w:pPr>
            <w:r w:rsidRPr="00644E0D">
              <w:rPr>
                <w:rFonts w:ascii="Verdana" w:hAnsi="Verdana"/>
                <w:b/>
                <w:smallCaps/>
              </w:rPr>
              <w:lastRenderedPageBreak/>
              <w:t>Nemzeti Közszolgálati Egyetem</w:t>
            </w:r>
          </w:p>
        </w:tc>
        <w:tc>
          <w:tcPr>
            <w:tcW w:w="1620" w:type="dxa"/>
          </w:tcPr>
          <w:p w14:paraId="4C0BACBF" w14:textId="77777777" w:rsidR="003C3292" w:rsidRPr="00644E0D" w:rsidRDefault="003C3292" w:rsidP="003C3292">
            <w:pPr>
              <w:spacing w:after="0" w:line="240" w:lineRule="auto"/>
              <w:jc w:val="both"/>
              <w:rPr>
                <w:rFonts w:ascii="Verdana" w:hAnsi="Verdana"/>
              </w:rPr>
            </w:pPr>
          </w:p>
        </w:tc>
        <w:tc>
          <w:tcPr>
            <w:tcW w:w="2597" w:type="dxa"/>
          </w:tcPr>
          <w:p w14:paraId="76EF070E" w14:textId="77777777" w:rsidR="003C3292" w:rsidRPr="00644E0D" w:rsidRDefault="003C3292" w:rsidP="003C3292">
            <w:pPr>
              <w:spacing w:after="0" w:line="240" w:lineRule="auto"/>
              <w:jc w:val="right"/>
              <w:rPr>
                <w:rFonts w:ascii="Verdana" w:hAnsi="Verdana"/>
              </w:rPr>
            </w:pPr>
          </w:p>
        </w:tc>
      </w:tr>
      <w:tr w:rsidR="003C3292" w:rsidRPr="00644E0D" w14:paraId="2B29C76F" w14:textId="77777777" w:rsidTr="003C3292">
        <w:tc>
          <w:tcPr>
            <w:tcW w:w="4855" w:type="dxa"/>
            <w:tcBorders>
              <w:top w:val="single" w:sz="4" w:space="0" w:color="auto"/>
              <w:left w:val="nil"/>
              <w:bottom w:val="nil"/>
              <w:right w:val="nil"/>
            </w:tcBorders>
            <w:hideMark/>
          </w:tcPr>
          <w:p w14:paraId="403B5B64" w14:textId="77777777" w:rsidR="003C3292" w:rsidRPr="00644E0D" w:rsidRDefault="003C3292" w:rsidP="003C3292">
            <w:pPr>
              <w:spacing w:after="0" w:line="240" w:lineRule="auto"/>
              <w:jc w:val="center"/>
              <w:rPr>
                <w:rFonts w:ascii="Verdana" w:hAnsi="Verdana"/>
                <w:b/>
              </w:rPr>
            </w:pPr>
            <w:r w:rsidRPr="00644E0D">
              <w:rPr>
                <w:rFonts w:ascii="Verdana" w:hAnsi="Verdana"/>
                <w:b/>
              </w:rPr>
              <w:t>Rendészettudományi Kar</w:t>
            </w:r>
          </w:p>
        </w:tc>
        <w:tc>
          <w:tcPr>
            <w:tcW w:w="1620" w:type="dxa"/>
          </w:tcPr>
          <w:p w14:paraId="402DE5FE" w14:textId="77777777" w:rsidR="003C3292" w:rsidRPr="00644E0D" w:rsidRDefault="003C3292" w:rsidP="003C3292">
            <w:pPr>
              <w:spacing w:after="0" w:line="240" w:lineRule="auto"/>
              <w:jc w:val="both"/>
              <w:rPr>
                <w:rFonts w:ascii="Verdana" w:hAnsi="Verdana"/>
              </w:rPr>
            </w:pPr>
          </w:p>
        </w:tc>
        <w:tc>
          <w:tcPr>
            <w:tcW w:w="2597" w:type="dxa"/>
          </w:tcPr>
          <w:p w14:paraId="3BDD12DF" w14:textId="77777777" w:rsidR="003C3292" w:rsidRPr="00644E0D" w:rsidRDefault="003C3292" w:rsidP="003C3292">
            <w:pPr>
              <w:spacing w:after="0" w:line="240" w:lineRule="auto"/>
              <w:jc w:val="both"/>
              <w:rPr>
                <w:rFonts w:ascii="Verdana" w:hAnsi="Verdana"/>
              </w:rPr>
            </w:pPr>
          </w:p>
        </w:tc>
      </w:tr>
    </w:tbl>
    <w:p w14:paraId="7CD4BFAB" w14:textId="77777777" w:rsidR="003C3292" w:rsidRPr="00644E0D" w:rsidRDefault="003C3292" w:rsidP="003C3292">
      <w:pPr>
        <w:widowControl w:val="0"/>
        <w:spacing w:line="240" w:lineRule="auto"/>
        <w:ind w:left="426" w:hanging="142"/>
        <w:jc w:val="center"/>
        <w:rPr>
          <w:rFonts w:ascii="Verdana" w:hAnsi="Verdana"/>
          <w:b/>
          <w:bCs/>
        </w:rPr>
      </w:pPr>
    </w:p>
    <w:p w14:paraId="08C9F4DE" w14:textId="77777777" w:rsidR="003C3292" w:rsidRPr="00644E0D" w:rsidRDefault="003C3292" w:rsidP="003C3292">
      <w:pPr>
        <w:widowControl w:val="0"/>
        <w:spacing w:line="240" w:lineRule="auto"/>
        <w:ind w:left="426" w:hanging="142"/>
        <w:jc w:val="center"/>
        <w:rPr>
          <w:rFonts w:ascii="Verdana" w:hAnsi="Verdana"/>
          <w:b/>
          <w:bCs/>
        </w:rPr>
      </w:pPr>
      <w:r w:rsidRPr="00644E0D">
        <w:rPr>
          <w:rFonts w:ascii="Verdana" w:hAnsi="Verdana"/>
          <w:b/>
          <w:bCs/>
        </w:rPr>
        <w:t>TANTÁRGYI PROGRAM</w:t>
      </w:r>
    </w:p>
    <w:p w14:paraId="46C391EF" w14:textId="77777777" w:rsidR="003C3292" w:rsidRPr="00644E0D" w:rsidRDefault="003C3292" w:rsidP="00330EE1">
      <w:pPr>
        <w:widowControl w:val="0"/>
        <w:numPr>
          <w:ilvl w:val="0"/>
          <w:numId w:val="827"/>
        </w:numPr>
        <w:spacing w:line="240" w:lineRule="auto"/>
        <w:jc w:val="both"/>
        <w:rPr>
          <w:rFonts w:ascii="Verdana" w:hAnsi="Verdana"/>
          <w:bCs/>
        </w:rPr>
      </w:pPr>
      <w:r w:rsidRPr="00644E0D">
        <w:rPr>
          <w:rFonts w:ascii="Verdana" w:hAnsi="Verdana"/>
          <w:b/>
          <w:bCs/>
        </w:rPr>
        <w:t xml:space="preserve">A tantárgy kódja: </w:t>
      </w:r>
      <w:r w:rsidRPr="00644E0D">
        <w:rPr>
          <w:rFonts w:ascii="Verdana" w:hAnsi="Verdana"/>
          <w:bCs/>
        </w:rPr>
        <w:t>RBÜEB10</w:t>
      </w:r>
    </w:p>
    <w:p w14:paraId="57C25AE2" w14:textId="77777777" w:rsidR="003C3292" w:rsidRPr="00644E0D" w:rsidRDefault="003C3292" w:rsidP="00330EE1">
      <w:pPr>
        <w:widowControl w:val="0"/>
        <w:numPr>
          <w:ilvl w:val="0"/>
          <w:numId w:val="827"/>
        </w:numPr>
        <w:spacing w:line="240" w:lineRule="auto"/>
        <w:jc w:val="both"/>
        <w:rPr>
          <w:rFonts w:ascii="Verdana" w:hAnsi="Verdana"/>
          <w:b/>
          <w:bCs/>
          <w:lang w:val="en-GB"/>
        </w:rPr>
      </w:pPr>
      <w:r w:rsidRPr="00644E0D">
        <w:rPr>
          <w:rFonts w:ascii="Verdana" w:hAnsi="Verdana"/>
          <w:b/>
          <w:bCs/>
        </w:rPr>
        <w:t>A tantárgy megnevezése (magyarul):</w:t>
      </w:r>
      <w:r w:rsidRPr="00644E0D">
        <w:rPr>
          <w:rFonts w:ascii="Verdana" w:hAnsi="Verdana"/>
          <w:bCs/>
        </w:rPr>
        <w:t xml:space="preserve"> A büntetőeljárás aktuális kihívásai</w:t>
      </w:r>
    </w:p>
    <w:p w14:paraId="562580DE" w14:textId="77777777" w:rsidR="003C3292" w:rsidRPr="00644E0D" w:rsidRDefault="003C3292" w:rsidP="00330EE1">
      <w:pPr>
        <w:widowControl w:val="0"/>
        <w:numPr>
          <w:ilvl w:val="0"/>
          <w:numId w:val="827"/>
        </w:numPr>
        <w:spacing w:line="240" w:lineRule="auto"/>
        <w:jc w:val="both"/>
        <w:rPr>
          <w:rFonts w:ascii="Verdana" w:hAnsi="Verdana"/>
          <w:lang w:val="en-GB"/>
        </w:rPr>
      </w:pPr>
      <w:r w:rsidRPr="00644E0D">
        <w:rPr>
          <w:rFonts w:ascii="Verdana" w:hAnsi="Verdana"/>
          <w:b/>
          <w:bCs/>
        </w:rPr>
        <w:t xml:space="preserve">A tantárgy megnevezése (angolul): </w:t>
      </w:r>
      <w:r w:rsidRPr="00644E0D">
        <w:rPr>
          <w:rFonts w:ascii="Verdana" w:hAnsi="Verdana"/>
          <w:bCs/>
        </w:rPr>
        <w:t>The Current Challenges of Criminal Procedure</w:t>
      </w:r>
    </w:p>
    <w:p w14:paraId="77CDACA5" w14:textId="77777777" w:rsidR="003C3292" w:rsidRPr="00644E0D" w:rsidRDefault="003C3292" w:rsidP="00330EE1">
      <w:pPr>
        <w:widowControl w:val="0"/>
        <w:numPr>
          <w:ilvl w:val="0"/>
          <w:numId w:val="827"/>
        </w:numPr>
        <w:spacing w:line="240" w:lineRule="auto"/>
        <w:ind w:left="426" w:hanging="142"/>
        <w:jc w:val="both"/>
        <w:rPr>
          <w:rFonts w:ascii="Verdana" w:hAnsi="Verdana"/>
          <w:b/>
          <w:bCs/>
        </w:rPr>
      </w:pPr>
      <w:r w:rsidRPr="00644E0D">
        <w:rPr>
          <w:rFonts w:ascii="Verdana" w:hAnsi="Verdana"/>
          <w:b/>
          <w:bCs/>
        </w:rPr>
        <w:t xml:space="preserve">Kreditérték és képzési karakter: </w:t>
      </w:r>
    </w:p>
    <w:p w14:paraId="28653AA4" w14:textId="77777777" w:rsidR="003C3292" w:rsidRPr="00644E0D" w:rsidRDefault="003C3292" w:rsidP="00330EE1">
      <w:pPr>
        <w:pStyle w:val="Listaszerbekezds"/>
        <w:widowControl w:val="0"/>
        <w:numPr>
          <w:ilvl w:val="1"/>
          <w:numId w:val="827"/>
        </w:numPr>
        <w:tabs>
          <w:tab w:val="clear" w:pos="1283"/>
        </w:tabs>
        <w:spacing w:line="240" w:lineRule="auto"/>
        <w:ind w:left="993" w:hanging="426"/>
        <w:jc w:val="both"/>
        <w:rPr>
          <w:rFonts w:ascii="Verdana" w:hAnsi="Verdana"/>
          <w:b/>
          <w:bCs/>
        </w:rPr>
      </w:pPr>
      <w:r w:rsidRPr="00644E0D">
        <w:rPr>
          <w:rFonts w:ascii="Verdana" w:hAnsi="Verdana"/>
          <w:bCs/>
        </w:rPr>
        <w:t>3 kredit</w:t>
      </w:r>
    </w:p>
    <w:p w14:paraId="4E87736E" w14:textId="77777777" w:rsidR="003C3292" w:rsidRPr="00644E0D" w:rsidRDefault="003C3292" w:rsidP="00330EE1">
      <w:pPr>
        <w:pStyle w:val="Listaszerbekezds"/>
        <w:widowControl w:val="0"/>
        <w:numPr>
          <w:ilvl w:val="1"/>
          <w:numId w:val="827"/>
        </w:numPr>
        <w:tabs>
          <w:tab w:val="clear" w:pos="1283"/>
        </w:tabs>
        <w:spacing w:line="240" w:lineRule="auto"/>
        <w:ind w:left="993" w:hanging="426"/>
        <w:jc w:val="both"/>
        <w:rPr>
          <w:rFonts w:ascii="Verdana" w:hAnsi="Verdana"/>
          <w:b/>
          <w:bCs/>
        </w:rPr>
      </w:pPr>
      <w:r w:rsidRPr="00644E0D">
        <w:rPr>
          <w:rFonts w:ascii="Verdana" w:hAnsi="Verdana"/>
          <w:bCs/>
        </w:rPr>
        <w:t xml:space="preserve">a tantárgy elméleti vagy gyakorlati jellegének mértéke 0% gyakorlat,    </w:t>
      </w:r>
    </w:p>
    <w:p w14:paraId="3D64123C" w14:textId="77777777" w:rsidR="003C3292" w:rsidRPr="00644E0D" w:rsidRDefault="003C3292" w:rsidP="003C3292">
      <w:pPr>
        <w:pStyle w:val="Listaszerbekezds"/>
        <w:widowControl w:val="0"/>
        <w:spacing w:line="240" w:lineRule="auto"/>
        <w:ind w:left="993" w:firstLine="423"/>
        <w:jc w:val="both"/>
        <w:rPr>
          <w:rFonts w:ascii="Verdana" w:hAnsi="Verdana"/>
          <w:b/>
          <w:bCs/>
        </w:rPr>
      </w:pPr>
      <w:r w:rsidRPr="00644E0D">
        <w:rPr>
          <w:rFonts w:ascii="Verdana" w:hAnsi="Verdana"/>
          <w:bCs/>
        </w:rPr>
        <w:t>100% elmélet</w:t>
      </w:r>
    </w:p>
    <w:p w14:paraId="431C6861" w14:textId="7F653150" w:rsidR="003C3292" w:rsidRPr="00644E0D" w:rsidRDefault="003C3292" w:rsidP="00330EE1">
      <w:pPr>
        <w:widowControl w:val="0"/>
        <w:numPr>
          <w:ilvl w:val="0"/>
          <w:numId w:val="827"/>
        </w:numPr>
        <w:spacing w:line="240" w:lineRule="auto"/>
        <w:jc w:val="both"/>
        <w:rPr>
          <w:rFonts w:ascii="Verdana" w:hAnsi="Verdana"/>
          <w:bCs/>
        </w:rPr>
      </w:pPr>
      <w:r w:rsidRPr="00644E0D">
        <w:rPr>
          <w:rFonts w:ascii="Verdana" w:hAnsi="Verdana"/>
          <w:b/>
          <w:bCs/>
        </w:rPr>
        <w:t>A szak(ok), szakirányok/specializációk megnevezése (ahol oktatják):</w:t>
      </w:r>
      <w:r w:rsidRPr="00644E0D">
        <w:rPr>
          <w:rFonts w:ascii="Verdana" w:hAnsi="Verdana"/>
          <w:bCs/>
        </w:rPr>
        <w:t xml:space="preserve"> Bűnügyi alapképzési szak, rendészeti alapképzési szak, bűnügyi igazgatási alapképzési szak, rendészeti igazgatási alapképzési szak</w:t>
      </w:r>
      <w:r w:rsidR="00103C87">
        <w:rPr>
          <w:rFonts w:ascii="Verdana" w:hAnsi="Verdana"/>
          <w:bCs/>
        </w:rPr>
        <w:t>, pénzügyi rendészeti alapképzési szak</w:t>
      </w:r>
      <w:r w:rsidRPr="00644E0D">
        <w:rPr>
          <w:rFonts w:ascii="Verdana" w:hAnsi="Verdana"/>
          <w:bCs/>
        </w:rPr>
        <w:t xml:space="preserve"> valamennyi szakirányán</w:t>
      </w:r>
      <w:r w:rsidR="00103C87">
        <w:rPr>
          <w:rFonts w:ascii="Verdana" w:hAnsi="Verdana"/>
          <w:bCs/>
        </w:rPr>
        <w:t>, magánbiztonsági és büntetés-végrehajtási alapképzési szakon.</w:t>
      </w:r>
    </w:p>
    <w:p w14:paraId="33DD3040" w14:textId="77777777" w:rsidR="003C3292" w:rsidRPr="00644E0D" w:rsidRDefault="003C3292" w:rsidP="00330EE1">
      <w:pPr>
        <w:widowControl w:val="0"/>
        <w:numPr>
          <w:ilvl w:val="0"/>
          <w:numId w:val="827"/>
        </w:numPr>
        <w:spacing w:line="240" w:lineRule="auto"/>
        <w:ind w:left="426" w:hanging="142"/>
        <w:jc w:val="both"/>
        <w:rPr>
          <w:rFonts w:ascii="Verdana" w:hAnsi="Verdana"/>
          <w:bCs/>
        </w:rPr>
      </w:pPr>
      <w:r w:rsidRPr="00644E0D">
        <w:rPr>
          <w:rFonts w:ascii="Verdana" w:hAnsi="Verdana"/>
          <w:b/>
          <w:bCs/>
        </w:rPr>
        <w:t xml:space="preserve">Az oktatásért felelős oktatási szervezeti egység megnevezése: </w:t>
      </w:r>
      <w:r w:rsidRPr="00644E0D">
        <w:rPr>
          <w:rFonts w:ascii="Verdana" w:hAnsi="Verdana"/>
          <w:bCs/>
        </w:rPr>
        <w:t>Büntető-eljárásjogi Tanszék</w:t>
      </w:r>
    </w:p>
    <w:p w14:paraId="4790C704" w14:textId="77777777" w:rsidR="003C3292" w:rsidRPr="00644E0D" w:rsidRDefault="003C3292" w:rsidP="00330EE1">
      <w:pPr>
        <w:widowControl w:val="0"/>
        <w:numPr>
          <w:ilvl w:val="0"/>
          <w:numId w:val="827"/>
        </w:numPr>
        <w:spacing w:line="240" w:lineRule="auto"/>
        <w:ind w:left="426" w:hanging="142"/>
        <w:jc w:val="both"/>
        <w:rPr>
          <w:rFonts w:ascii="Verdana" w:hAnsi="Verdana"/>
          <w:bCs/>
          <w:highlight w:val="lightGray"/>
        </w:rPr>
      </w:pPr>
      <w:r w:rsidRPr="00644E0D">
        <w:rPr>
          <w:rFonts w:ascii="Verdana" w:hAnsi="Verdana"/>
          <w:b/>
          <w:bCs/>
        </w:rPr>
        <w:t>A tantárgyfelelős oktató neve, beosztása, tudományos fokozata:</w:t>
      </w:r>
      <w:r w:rsidRPr="00644E0D">
        <w:rPr>
          <w:rFonts w:ascii="Verdana" w:hAnsi="Verdana"/>
          <w:bCs/>
        </w:rPr>
        <w:t xml:space="preserve"> </w:t>
      </w:r>
      <w:r w:rsidRPr="00644E0D">
        <w:rPr>
          <w:rFonts w:ascii="Verdana" w:hAnsi="Verdana"/>
        </w:rPr>
        <w:t>Dr. Vári Vince, PhD, egyetemi docens</w:t>
      </w:r>
    </w:p>
    <w:p w14:paraId="182FAE09" w14:textId="77777777" w:rsidR="003C3292" w:rsidRPr="00644E0D" w:rsidRDefault="003C3292" w:rsidP="00330EE1">
      <w:pPr>
        <w:widowControl w:val="0"/>
        <w:numPr>
          <w:ilvl w:val="0"/>
          <w:numId w:val="827"/>
        </w:numPr>
        <w:spacing w:line="240" w:lineRule="auto"/>
        <w:ind w:left="426" w:hanging="142"/>
        <w:jc w:val="both"/>
        <w:rPr>
          <w:rFonts w:ascii="Verdana" w:hAnsi="Verdana"/>
          <w:bCs/>
        </w:rPr>
      </w:pPr>
      <w:r w:rsidRPr="00644E0D">
        <w:rPr>
          <w:rFonts w:ascii="Verdana" w:hAnsi="Verdana"/>
          <w:b/>
          <w:bCs/>
        </w:rPr>
        <w:t>A tanórák száma és típusa</w:t>
      </w:r>
    </w:p>
    <w:p w14:paraId="783450FB" w14:textId="77777777" w:rsidR="003C3292" w:rsidRPr="00644E0D" w:rsidRDefault="003C3292" w:rsidP="00330EE1">
      <w:pPr>
        <w:widowControl w:val="0"/>
        <w:numPr>
          <w:ilvl w:val="1"/>
          <w:numId w:val="827"/>
        </w:numPr>
        <w:tabs>
          <w:tab w:val="clear" w:pos="1283"/>
        </w:tabs>
        <w:spacing w:line="240" w:lineRule="auto"/>
        <w:ind w:left="851" w:hanging="425"/>
        <w:jc w:val="both"/>
        <w:rPr>
          <w:rFonts w:ascii="Verdana" w:hAnsi="Verdana"/>
          <w:bCs/>
        </w:rPr>
      </w:pPr>
      <w:r w:rsidRPr="00644E0D">
        <w:rPr>
          <w:rFonts w:ascii="Verdana" w:hAnsi="Verdana"/>
          <w:bCs/>
        </w:rPr>
        <w:t>össz óraszám/félév:</w:t>
      </w:r>
    </w:p>
    <w:p w14:paraId="0A13927E" w14:textId="77777777" w:rsidR="003C3292" w:rsidRPr="00644E0D" w:rsidRDefault="003C3292" w:rsidP="00330EE1">
      <w:pPr>
        <w:widowControl w:val="0"/>
        <w:numPr>
          <w:ilvl w:val="2"/>
          <w:numId w:val="827"/>
        </w:numPr>
        <w:tabs>
          <w:tab w:val="num" w:pos="1134"/>
        </w:tabs>
        <w:spacing w:line="240" w:lineRule="auto"/>
        <w:ind w:left="1134" w:hanging="425"/>
        <w:jc w:val="both"/>
        <w:rPr>
          <w:rFonts w:ascii="Verdana" w:hAnsi="Verdana"/>
          <w:bCs/>
        </w:rPr>
      </w:pPr>
      <w:r w:rsidRPr="00644E0D">
        <w:rPr>
          <w:rFonts w:ascii="Verdana" w:hAnsi="Verdana"/>
          <w:bCs/>
        </w:rPr>
        <w:t>nappali munkarend: 28 (28 EA + 0 SZ + 0 GY)</w:t>
      </w:r>
    </w:p>
    <w:p w14:paraId="2BE78F11" w14:textId="77777777" w:rsidR="003C3292" w:rsidRPr="00644E0D" w:rsidRDefault="003C3292" w:rsidP="00330EE1">
      <w:pPr>
        <w:widowControl w:val="0"/>
        <w:numPr>
          <w:ilvl w:val="2"/>
          <w:numId w:val="827"/>
        </w:numPr>
        <w:tabs>
          <w:tab w:val="num" w:pos="1134"/>
        </w:tabs>
        <w:spacing w:line="240" w:lineRule="auto"/>
        <w:ind w:left="1134" w:hanging="425"/>
        <w:jc w:val="both"/>
        <w:rPr>
          <w:rFonts w:ascii="Verdana" w:hAnsi="Verdana"/>
          <w:bCs/>
        </w:rPr>
      </w:pPr>
      <w:r w:rsidRPr="00644E0D">
        <w:rPr>
          <w:rFonts w:ascii="Verdana" w:hAnsi="Verdana"/>
          <w:bCs/>
        </w:rPr>
        <w:t>levelező munkarend: 8 (8 EA + 0 SZ + 0 GY)</w:t>
      </w:r>
    </w:p>
    <w:p w14:paraId="6D6847DB" w14:textId="77777777" w:rsidR="003C3292" w:rsidRPr="00644E0D" w:rsidRDefault="003C3292" w:rsidP="00330EE1">
      <w:pPr>
        <w:widowControl w:val="0"/>
        <w:numPr>
          <w:ilvl w:val="1"/>
          <w:numId w:val="827"/>
        </w:numPr>
        <w:tabs>
          <w:tab w:val="clear" w:pos="1283"/>
        </w:tabs>
        <w:spacing w:line="240" w:lineRule="auto"/>
        <w:ind w:left="851" w:hanging="425"/>
        <w:jc w:val="both"/>
        <w:rPr>
          <w:rFonts w:ascii="Verdana" w:hAnsi="Verdana"/>
          <w:bCs/>
        </w:rPr>
      </w:pPr>
      <w:r w:rsidRPr="00644E0D">
        <w:rPr>
          <w:rFonts w:ascii="Verdana" w:hAnsi="Verdana"/>
          <w:bCs/>
        </w:rPr>
        <w:t>heti óraszám - nappali munkarend: 2</w:t>
      </w:r>
    </w:p>
    <w:p w14:paraId="54997DBD" w14:textId="77777777" w:rsidR="003C3292" w:rsidRPr="00644E0D" w:rsidRDefault="003C3292" w:rsidP="00330EE1">
      <w:pPr>
        <w:widowControl w:val="0"/>
        <w:numPr>
          <w:ilvl w:val="1"/>
          <w:numId w:val="827"/>
        </w:numPr>
        <w:tabs>
          <w:tab w:val="clear" w:pos="1283"/>
        </w:tabs>
        <w:spacing w:line="240" w:lineRule="auto"/>
        <w:ind w:left="851" w:hanging="425"/>
        <w:jc w:val="both"/>
        <w:rPr>
          <w:rFonts w:ascii="Verdana" w:hAnsi="Verdana"/>
          <w:bCs/>
        </w:rPr>
      </w:pPr>
      <w:r w:rsidRPr="00644E0D">
        <w:rPr>
          <w:rFonts w:ascii="Verdana" w:hAnsi="Verdana"/>
        </w:rPr>
        <w:t xml:space="preserve">Az ismeret átadásában alkalmazandó további sajátos módok, jellemzők: </w:t>
      </w:r>
    </w:p>
    <w:p w14:paraId="1F79AC21" w14:textId="77777777" w:rsidR="003C3292" w:rsidRPr="00644E0D" w:rsidRDefault="003C3292" w:rsidP="003C3292">
      <w:pPr>
        <w:widowControl w:val="0"/>
        <w:spacing w:line="240" w:lineRule="auto"/>
        <w:ind w:left="360" w:firstLine="66"/>
        <w:jc w:val="both"/>
        <w:rPr>
          <w:rFonts w:ascii="Verdana" w:hAnsi="Verdana"/>
          <w:bCs/>
        </w:rPr>
      </w:pPr>
      <w:r w:rsidRPr="00644E0D">
        <w:rPr>
          <w:rFonts w:ascii="Verdana" w:hAnsi="Verdana"/>
          <w:bCs/>
        </w:rPr>
        <w:t>Tanári előadás, szemléltetés, magyarázat (frontális munka), illetve megbeszélés (csoportmunka, megosztás). Tesztírás (Moodle), kvíz (Kahoot, Blooket).</w:t>
      </w:r>
    </w:p>
    <w:p w14:paraId="19CD3A1E" w14:textId="77777777" w:rsidR="003C3292" w:rsidRPr="00644E0D" w:rsidRDefault="003C3292" w:rsidP="00330EE1">
      <w:pPr>
        <w:widowControl w:val="0"/>
        <w:numPr>
          <w:ilvl w:val="0"/>
          <w:numId w:val="827"/>
        </w:numPr>
        <w:spacing w:line="240" w:lineRule="auto"/>
        <w:jc w:val="both"/>
        <w:rPr>
          <w:rFonts w:ascii="Verdana" w:hAnsi="Verdana"/>
          <w:bCs/>
        </w:rPr>
      </w:pPr>
      <w:r w:rsidRPr="00644E0D">
        <w:rPr>
          <w:rFonts w:ascii="Verdana" w:hAnsi="Verdana"/>
          <w:b/>
          <w:bCs/>
        </w:rPr>
        <w:t>A tantárgy szakmai tartalma (magyarul):</w:t>
      </w:r>
      <w:r w:rsidRPr="00644E0D">
        <w:rPr>
          <w:rFonts w:ascii="Verdana" w:hAnsi="Verdana"/>
          <w:bCs/>
        </w:rPr>
        <w:t xml:space="preserve"> A hallgatók megismerkednek a büntetőeljárás kihívásaival, és megoldást kapnak azon problémákra, amelyek a gyakorlati munkájukban is felmerülhetnek.</w:t>
      </w:r>
    </w:p>
    <w:p w14:paraId="713B595A" w14:textId="77777777" w:rsidR="003C3292" w:rsidRPr="00644E0D" w:rsidRDefault="003C3292" w:rsidP="003C3292">
      <w:pPr>
        <w:widowControl w:val="0"/>
        <w:spacing w:line="240" w:lineRule="auto"/>
        <w:ind w:left="426"/>
        <w:jc w:val="both"/>
        <w:rPr>
          <w:rFonts w:ascii="Verdana" w:hAnsi="Verdana"/>
        </w:rPr>
      </w:pPr>
      <w:r w:rsidRPr="00644E0D">
        <w:rPr>
          <w:rFonts w:ascii="Verdana" w:hAnsi="Verdana"/>
          <w:b/>
          <w:bCs/>
        </w:rPr>
        <w:t>A tantárgy szakmai tartalma (angolul) (</w:t>
      </w:r>
      <w:r w:rsidRPr="00644E0D">
        <w:rPr>
          <w:rFonts w:ascii="Verdana" w:hAnsi="Verdana"/>
          <w:b/>
          <w:bCs/>
          <w:lang w:val="en-US"/>
        </w:rPr>
        <w:t>Course description</w:t>
      </w:r>
      <w:r w:rsidRPr="00644E0D">
        <w:rPr>
          <w:rFonts w:ascii="Verdana" w:hAnsi="Verdana"/>
          <w:b/>
          <w:bCs/>
        </w:rPr>
        <w:t>):</w:t>
      </w:r>
      <w:r w:rsidRPr="00644E0D">
        <w:rPr>
          <w:rFonts w:ascii="Verdana" w:hAnsi="Verdana"/>
        </w:rPr>
        <w:t xml:space="preserve"> Students get to know the challenges of the criminal procedure and get solutions to the problems that may arise in their practical work.</w:t>
      </w:r>
    </w:p>
    <w:p w14:paraId="0CDFC457" w14:textId="77777777" w:rsidR="003C3292" w:rsidRPr="00644E0D" w:rsidRDefault="003C3292" w:rsidP="00330EE1">
      <w:pPr>
        <w:pStyle w:val="Listaszerbekezds"/>
        <w:widowControl w:val="0"/>
        <w:numPr>
          <w:ilvl w:val="0"/>
          <w:numId w:val="827"/>
        </w:numPr>
        <w:spacing w:line="240" w:lineRule="auto"/>
        <w:jc w:val="both"/>
        <w:rPr>
          <w:rFonts w:ascii="Verdana" w:hAnsi="Verdana"/>
          <w:bCs/>
          <w:color w:val="000000" w:themeColor="text1"/>
        </w:rPr>
      </w:pPr>
      <w:r w:rsidRPr="00644E0D">
        <w:rPr>
          <w:rFonts w:ascii="Verdana" w:hAnsi="Verdana"/>
          <w:b/>
          <w:bCs/>
          <w:color w:val="000000" w:themeColor="text1"/>
        </w:rPr>
        <w:t xml:space="preserve">Elérendő szakmai kompetenciák (magyarul): </w:t>
      </w:r>
    </w:p>
    <w:p w14:paraId="7F7BEDC8" w14:textId="77777777" w:rsidR="003C3292" w:rsidRPr="00644E0D"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644E0D">
        <w:rPr>
          <w:rFonts w:ascii="Verdana" w:hAnsi="Verdana"/>
          <w:b/>
          <w:color w:val="000000" w:themeColor="text1"/>
        </w:rPr>
        <w:t>Tudása</w:t>
      </w:r>
    </w:p>
    <w:p w14:paraId="505E09FE"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42B22453"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47284FD4"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08B6363" w14:textId="77777777" w:rsidR="003C3292" w:rsidRPr="00644E0D"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644E0D">
        <w:rPr>
          <w:rFonts w:ascii="Verdana" w:hAnsi="Verdana"/>
          <w:b/>
          <w:color w:val="000000" w:themeColor="text1"/>
          <w:lang w:eastAsia="ar-SA"/>
        </w:rPr>
        <w:lastRenderedPageBreak/>
        <w:t>A részletezett szakmai kompetenciák:</w:t>
      </w:r>
    </w:p>
    <w:p w14:paraId="2E70B1F8"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t>Bűnügyi és bűnügyi igazgatási alapszakon:</w:t>
      </w:r>
    </w:p>
    <w:p w14:paraId="34684B3D"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201B3C54" w14:textId="77777777" w:rsidR="003C3292" w:rsidRPr="00644E0D" w:rsidRDefault="003C3292" w:rsidP="003C3292">
      <w:pPr>
        <w:pStyle w:val="Listaszerbekezds"/>
        <w:numPr>
          <w:ilvl w:val="0"/>
          <w:numId w:val="164"/>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FE61BD6"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Mélységében és átfogóan ismeri a bűnügyi igazgatási szakterület alapvető diszciplínáit.</w:t>
      </w:r>
    </w:p>
    <w:p w14:paraId="49C6B8DC"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Alaposan ismeri a bűnüldözési tevékenységhez kapcsolódó átfogó fogalmakat, összefüggéseket, szabályokat, folyamatokat és eljárásokat.</w:t>
      </w:r>
    </w:p>
    <w:p w14:paraId="67AE9AC6" w14:textId="77777777" w:rsidR="003C3292" w:rsidRPr="00644E0D"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30748961" w14:textId="77777777" w:rsidR="003C3292" w:rsidRPr="00644E0D" w:rsidRDefault="003C3292" w:rsidP="003C3292">
      <w:pPr>
        <w:widowControl w:val="0"/>
        <w:autoSpaceDE w:val="0"/>
        <w:autoSpaceDN w:val="0"/>
        <w:adjustRightInd w:val="0"/>
        <w:spacing w:after="0" w:line="240" w:lineRule="auto"/>
        <w:ind w:left="360"/>
        <w:jc w:val="both"/>
        <w:rPr>
          <w:rFonts w:ascii="Verdana" w:hAnsi="Verdana"/>
          <w:i/>
          <w:lang w:eastAsia="ar-SA"/>
        </w:rPr>
      </w:pPr>
      <w:r w:rsidRPr="00644E0D">
        <w:rPr>
          <w:rFonts w:ascii="Verdana" w:hAnsi="Verdana"/>
          <w:i/>
          <w:lang w:eastAsia="ar-SA"/>
        </w:rPr>
        <w:t>Rendészeti és rendészeti igazgatási alapszakon:</w:t>
      </w:r>
    </w:p>
    <w:p w14:paraId="01C713DA" w14:textId="77777777" w:rsidR="003C3292" w:rsidRPr="00644E0D"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4D513BDB" w14:textId="77777777" w:rsidR="003C3292" w:rsidRPr="00644E0D" w:rsidRDefault="003C3292" w:rsidP="003C3292">
      <w:pPr>
        <w:pStyle w:val="Listaszerbekezds"/>
        <w:numPr>
          <w:ilvl w:val="0"/>
          <w:numId w:val="164"/>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0721A1A" w14:textId="77777777" w:rsidR="003C3292" w:rsidRPr="00644E0D"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Mélységében és átfogóan ismeri a rendészeti igazgatási szakterület alapvető diszciplínáit.</w:t>
      </w:r>
    </w:p>
    <w:p w14:paraId="7460243E" w14:textId="77777777" w:rsidR="003C3292" w:rsidRPr="00644E0D"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Alaposan ismeri a rendészeti tevékenységhez kapcsolódó átfogó fogalmakat, összefüggéseket, szabályokat, folyamatokat és eljárásokat.</w:t>
      </w:r>
    </w:p>
    <w:p w14:paraId="275B65B2"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Képességei</w:t>
      </w:r>
    </w:p>
    <w:p w14:paraId="78592B36"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FDBB6BF"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munkaköréhez és feladataihoz kapcsolódó jogszabályi háttér értelmezésére és gyakorlati alkalmazására.</w:t>
      </w:r>
    </w:p>
    <w:p w14:paraId="7AFE883D"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Érti saját szakterülete kritikai megközelítéseit, átlátja szakterülete legfontosabb problémáit, a nézőpontok közötti különbségeket.</w:t>
      </w:r>
    </w:p>
    <w:p w14:paraId="11BD779C"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személyes szakmai kompetenciák és kompetenciahatárok felismerésére és alkalmazására.</w:t>
      </w:r>
    </w:p>
    <w:p w14:paraId="2CA2616E"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6C8096EB"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t>Bűnügyi és bűnügyi igazgatási alapszakon</w:t>
      </w:r>
      <w:r w:rsidRPr="00644E0D">
        <w:rPr>
          <w:rFonts w:ascii="Verdana" w:hAnsi="Verdana"/>
          <w:i/>
          <w:color w:val="000000" w:themeColor="text1"/>
          <w:lang w:eastAsia="ar-SA"/>
        </w:rPr>
        <w:t>:</w:t>
      </w:r>
    </w:p>
    <w:p w14:paraId="1C2AAD0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Mélyrehatóan képes a bűnügyi munkára vonatkozó jogszabályok megértésére és gyakorlati alkalmazására.</w:t>
      </w:r>
    </w:p>
    <w:p w14:paraId="2C3CE8E5"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bűncselekmények felderítése és bizonyítása terén eredményes munka végzésére.</w:t>
      </w:r>
    </w:p>
    <w:p w14:paraId="37BF5CA1"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4351523F"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21CD18D9"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543F0E21"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120DE4E7" w14:textId="77777777" w:rsidR="003C3292" w:rsidRPr="00644E0D" w:rsidRDefault="003C3292" w:rsidP="003C3292">
      <w:pPr>
        <w:widowControl w:val="0"/>
        <w:autoSpaceDE w:val="0"/>
        <w:autoSpaceDN w:val="0"/>
        <w:adjustRightInd w:val="0"/>
        <w:spacing w:after="0" w:line="240" w:lineRule="auto"/>
        <w:jc w:val="both"/>
        <w:rPr>
          <w:rFonts w:ascii="Verdana" w:hAnsi="Verdana"/>
          <w:i/>
          <w:lang w:eastAsia="ar-SA"/>
        </w:rPr>
      </w:pPr>
      <w:r w:rsidRPr="00644E0D">
        <w:rPr>
          <w:rFonts w:ascii="Verdana" w:hAnsi="Verdana"/>
          <w:i/>
          <w:lang w:eastAsia="ar-SA"/>
        </w:rPr>
        <w:t>Rendészeti és rendészeti igazgatási alapszakon:</w:t>
      </w:r>
    </w:p>
    <w:p w14:paraId="3A132E63"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beosztott vezetőként az állomány munkájának irányítására.</w:t>
      </w:r>
    </w:p>
    <w:p w14:paraId="0CE755D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végezni, irányítani és vezetni a rendvédelmi szolgálati tevékenységet, továbbá ennek során együttműködni más hivatásrendekkel.</w:t>
      </w:r>
    </w:p>
    <w:p w14:paraId="21D51D0E"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07C876E9"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30866D70" w14:textId="77777777" w:rsidR="003C3292" w:rsidRPr="00644E0D"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30211C48" w14:textId="77777777" w:rsidR="003C3292" w:rsidRPr="00644E0D" w:rsidRDefault="003C3292" w:rsidP="00330EE1">
      <w:pPr>
        <w:pStyle w:val="Listaszerbekezds"/>
        <w:widowControl w:val="0"/>
        <w:numPr>
          <w:ilvl w:val="0"/>
          <w:numId w:val="640"/>
        </w:numPr>
        <w:autoSpaceDE w:val="0"/>
        <w:autoSpaceDN w:val="0"/>
        <w:adjustRightInd w:val="0"/>
        <w:spacing w:before="0" w:line="240" w:lineRule="auto"/>
        <w:ind w:left="709"/>
        <w:jc w:val="both"/>
        <w:rPr>
          <w:rFonts w:ascii="Verdana" w:hAnsi="Verdana"/>
          <w:color w:val="000000" w:themeColor="text1"/>
        </w:rPr>
      </w:pPr>
      <w:r w:rsidRPr="00644E0D">
        <w:rPr>
          <w:rFonts w:ascii="Verdana" w:hAnsi="Verdana"/>
          <w:color w:val="000000" w:themeColor="text1"/>
        </w:rPr>
        <w:lastRenderedPageBreak/>
        <w:t>Alkalmas a vizsgálati és a vádelőkészítő munka magas szintű végzésére.</w:t>
      </w:r>
    </w:p>
    <w:p w14:paraId="0146D1A6"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 xml:space="preserve">Attitűdje </w:t>
      </w:r>
    </w:p>
    <w:p w14:paraId="14E57877"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424B38AF"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Elkötelezett a minőségi szakmai munkavégzés iránt, azt a pontosságra való törekvés jellemzi.</w:t>
      </w:r>
    </w:p>
    <w:p w14:paraId="5ACA738B"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23BF751D"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2FC964E"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Vállalja és hitelesen képviseli a rendőrség társadalmi szerepét, alapvető viszonyát a világhoz.</w:t>
      </w:r>
    </w:p>
    <w:p w14:paraId="2F1EEDBA" w14:textId="77777777" w:rsidR="003C3292" w:rsidRPr="00644E0D"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Felkészült a hatékony hatósági jogalkalmazásra.</w:t>
      </w:r>
    </w:p>
    <w:p w14:paraId="5092C5AC" w14:textId="77777777" w:rsidR="003C3292" w:rsidRPr="00644E0D"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29B644CE"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Autonómiája és felelőssége</w:t>
      </w:r>
    </w:p>
    <w:p w14:paraId="507A6D33" w14:textId="77777777" w:rsidR="003C3292" w:rsidRPr="00644E0D"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3BC199E"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622F7EF0"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a munkájával és a magatartásával kapcsolatos szakmai, jogi és etikai normák és szabályok betartása terén.</w:t>
      </w:r>
    </w:p>
    <w:p w14:paraId="5325B466"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68868684" w14:textId="77777777" w:rsidR="003C3292" w:rsidRPr="00644E0D"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BE37183"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Alkalmas önálló döntéshozatalra, parancsadásra, ezeket megfelelő felelősséggel gyakorolja.</w:t>
      </w:r>
    </w:p>
    <w:p w14:paraId="2F867639" w14:textId="77777777" w:rsidR="003C3292" w:rsidRPr="00644E0D"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5472350F" w14:textId="77777777" w:rsidR="003C3292" w:rsidRPr="00644E0D" w:rsidRDefault="003C3292" w:rsidP="003C3292">
      <w:pPr>
        <w:widowControl w:val="0"/>
        <w:spacing w:line="240" w:lineRule="auto"/>
        <w:ind w:left="426"/>
        <w:jc w:val="both"/>
        <w:rPr>
          <w:rFonts w:ascii="Verdana" w:hAnsi="Verdana"/>
          <w:b/>
          <w:bCs/>
          <w:color w:val="000000" w:themeColor="text1"/>
          <w:lang w:val="en-US"/>
        </w:rPr>
      </w:pPr>
      <w:r w:rsidRPr="00644E0D">
        <w:rPr>
          <w:rFonts w:ascii="Verdana" w:hAnsi="Verdana"/>
          <w:b/>
          <w:bCs/>
          <w:color w:val="000000" w:themeColor="text1"/>
        </w:rPr>
        <w:t>Elérendő szakmai kompetenciák (angolul) (</w:t>
      </w:r>
      <w:r w:rsidRPr="00644E0D">
        <w:rPr>
          <w:rFonts w:ascii="Verdana" w:hAnsi="Verdana"/>
          <w:b/>
          <w:bCs/>
          <w:color w:val="000000" w:themeColor="text1"/>
          <w:lang w:val="en-US"/>
        </w:rPr>
        <w:t xml:space="preserve">Competences – English): </w:t>
      </w:r>
    </w:p>
    <w:p w14:paraId="3C6A5DC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Knowledge</w:t>
      </w:r>
    </w:p>
    <w:p w14:paraId="579DB47A"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582183D6" w14:textId="77777777" w:rsidR="003C3292" w:rsidRPr="00644E0D"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8CB8894" w14:textId="77777777" w:rsidR="003C3292" w:rsidRPr="00644E0D"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aware of the principles and practical implementation of law enforcement logistics, management and human resources management.</w:t>
      </w:r>
    </w:p>
    <w:p w14:paraId="53435574"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59322C1D" w14:textId="77777777" w:rsidR="003C3292" w:rsidRPr="00644E0D" w:rsidRDefault="003C3292" w:rsidP="003C3292">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74D340BB" w14:textId="77777777" w:rsidR="003C3292" w:rsidRPr="00644E0D"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7672ADC"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7BE42D88"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core disciplines of criminal justice administration.</w:t>
      </w:r>
    </w:p>
    <w:p w14:paraId="7BB3C505"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lastRenderedPageBreak/>
        <w:t>-</w:t>
      </w:r>
      <w:r w:rsidRPr="00644E0D">
        <w:rPr>
          <w:rFonts w:ascii="Verdana" w:hAnsi="Verdana"/>
          <w:color w:val="000000" w:themeColor="text1"/>
        </w:rPr>
        <w:tab/>
        <w:t>He/she has in-depth knowledge of the broad concepts, contexts, rules, processes and procedures related to law enforcement.</w:t>
      </w:r>
    </w:p>
    <w:p w14:paraId="3A9A5285"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a high level of knowledge of the specific legal, forensic and criminal service skills required in the detection and evidence of crime.</w:t>
      </w:r>
    </w:p>
    <w:p w14:paraId="4D5C7BFA" w14:textId="77777777" w:rsidR="003C3292" w:rsidRPr="00644E0D" w:rsidRDefault="003C3292" w:rsidP="003C3292">
      <w:pPr>
        <w:widowControl w:val="0"/>
        <w:spacing w:after="0" w:line="240" w:lineRule="auto"/>
        <w:ind w:left="425"/>
        <w:jc w:val="both"/>
        <w:rPr>
          <w:rFonts w:ascii="Verdana" w:hAnsi="Verdana"/>
          <w:i/>
        </w:rPr>
      </w:pPr>
      <w:r w:rsidRPr="00644E0D">
        <w:rPr>
          <w:rFonts w:ascii="Verdana" w:hAnsi="Verdana"/>
          <w:i/>
        </w:rPr>
        <w:t>Law Enforcement and Law Enforcement Administration bachelor programme</w:t>
      </w:r>
      <w:r w:rsidRPr="00644E0D">
        <w:rPr>
          <w:rFonts w:ascii="Verdana" w:hAnsi="Verdana"/>
          <w:i/>
          <w:color w:val="000000" w:themeColor="text1"/>
        </w:rPr>
        <w:t>:</w:t>
      </w:r>
    </w:p>
    <w:p w14:paraId="700D007B" w14:textId="77777777" w:rsidR="003C3292" w:rsidRPr="00644E0D"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3DD866A5"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31E69A70"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basic disciplines of law enforcement administration</w:t>
      </w:r>
    </w:p>
    <w:p w14:paraId="76BF9400" w14:textId="77777777" w:rsidR="003C3292" w:rsidRPr="00644E0D" w:rsidRDefault="003C3292" w:rsidP="003C3292">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knowledge of the broad concepts, contexts, rules, processes and procedures related to law enforcement.</w:t>
      </w:r>
    </w:p>
    <w:p w14:paraId="2E9DB19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Capabilities</w:t>
      </w:r>
    </w:p>
    <w:p w14:paraId="72B3F0B5"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7C2648AF" w14:textId="77777777" w:rsidR="003C3292" w:rsidRPr="00644E0D" w:rsidRDefault="003C3292" w:rsidP="003C3292">
      <w:pPr>
        <w:widowControl w:val="0"/>
        <w:spacing w:after="0" w:line="240" w:lineRule="auto"/>
        <w:ind w:left="708" w:hanging="282"/>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interpret and apply in practice the legal background related to his/her job and tasks.</w:t>
      </w:r>
    </w:p>
    <w:p w14:paraId="63BF685E"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understands the critical approaches in his/her field, recognises the main issues in it and the differences between the various standpoints.</w:t>
      </w:r>
    </w:p>
    <w:p w14:paraId="4113D5A9"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identify and apply personal professional competences and competence boundaries.</w:t>
      </w:r>
    </w:p>
    <w:p w14:paraId="30F8835F"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48D49839" w14:textId="77777777" w:rsidR="003C3292" w:rsidRPr="00644E0D" w:rsidRDefault="003C3292" w:rsidP="003C3292">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1EE08BD7"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have an in-depth understanding and practical application of legislation relevant to criminal work.</w:t>
      </w:r>
    </w:p>
    <w:p w14:paraId="2761755F" w14:textId="77777777" w:rsidR="003C3292" w:rsidRPr="00644E0D"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work effectively in the field of detection and evidence of criminal offences.</w:t>
      </w:r>
    </w:p>
    <w:p w14:paraId="60E0952D"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22C7CD1F"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6614D5B5"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48576A7A"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C9CAF79"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204970B" w14:textId="77777777" w:rsidR="003C3292" w:rsidRPr="00644E0D" w:rsidRDefault="003C3292" w:rsidP="003C3292">
      <w:pPr>
        <w:widowControl w:val="0"/>
        <w:spacing w:after="0" w:line="240" w:lineRule="auto"/>
        <w:ind w:firstLine="426"/>
        <w:jc w:val="both"/>
        <w:rPr>
          <w:rFonts w:ascii="Verdana" w:hAnsi="Verdana"/>
          <w:i/>
        </w:rPr>
      </w:pPr>
      <w:r w:rsidRPr="00644E0D">
        <w:rPr>
          <w:rFonts w:ascii="Verdana" w:hAnsi="Verdana"/>
          <w:i/>
        </w:rPr>
        <w:t>Law Enforcement and Law Enforcement Administration bachelor programme:</w:t>
      </w:r>
    </w:p>
    <w:p w14:paraId="05232B8F" w14:textId="77777777" w:rsidR="003C3292" w:rsidRPr="00644E0D"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Ability to perform, direct and lead law enforcement service activities and to cooperate with other professional orders in doing so.</w:t>
      </w:r>
    </w:p>
    <w:p w14:paraId="314AC706"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1CC1F2E3"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578F9E28"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3BB342C1" w14:textId="77777777" w:rsidR="003C3292" w:rsidRPr="00644E0D"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6714BC94" w14:textId="77777777" w:rsidR="003C3292" w:rsidRPr="00644E0D" w:rsidRDefault="003C3292" w:rsidP="00330EE1">
      <w:pPr>
        <w:pStyle w:val="Listaszerbekezds"/>
        <w:widowControl w:val="0"/>
        <w:numPr>
          <w:ilvl w:val="0"/>
          <w:numId w:val="641"/>
        </w:numPr>
        <w:spacing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21936B22" w14:textId="77777777" w:rsidR="003C3292" w:rsidRPr="00644E0D"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644E0D">
        <w:rPr>
          <w:rFonts w:ascii="Verdana" w:hAnsi="Verdana"/>
          <w:b/>
          <w:color w:val="000000" w:themeColor="text1"/>
          <w:lang w:val="en-GB"/>
        </w:rPr>
        <w:t>Attitude</w:t>
      </w:r>
    </w:p>
    <w:p w14:paraId="2F81CA60"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213D823E"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comitted to carry out his/her professional work at a qualified level and he/she strives for accuracy.</w:t>
      </w:r>
    </w:p>
    <w:p w14:paraId="4FBA554C" w14:textId="77777777" w:rsidR="003C3292" w:rsidRPr="00644E0D" w:rsidRDefault="003C3292" w:rsidP="003C3292">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lastRenderedPageBreak/>
        <w:t>-</w:t>
      </w:r>
      <w:r w:rsidRPr="00644E0D">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3A67171B"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1FEE402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assumes and authentically represents the role of the police in society and its fundamental relationship with the world.</w:t>
      </w:r>
    </w:p>
    <w:p w14:paraId="121ED2E3" w14:textId="77777777" w:rsidR="003C3292" w:rsidRPr="00644E0D"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prepared to apply the law effectively in the administration of justice.</w:t>
      </w:r>
    </w:p>
    <w:p w14:paraId="438CF7FA"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1211FD6D"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Autonomy and responsibility</w:t>
      </w:r>
    </w:p>
    <w:p w14:paraId="5733FCA3"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006FE258"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5F4AF76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takes responsibilties for compliance with professional, legal, ethical standards and rules in relation to his/her work and conduct.</w:t>
      </w:r>
    </w:p>
    <w:p w14:paraId="5A00FA90"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72993FB3" w14:textId="77777777" w:rsidR="003C3292" w:rsidRPr="00644E0D" w:rsidRDefault="003C3292" w:rsidP="003C3292">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7C2DAA9D" w14:textId="77777777" w:rsidR="003C3292" w:rsidRPr="00644E0D" w:rsidRDefault="003C3292" w:rsidP="003C3292">
      <w:pPr>
        <w:widowControl w:val="0"/>
        <w:autoSpaceDE w:val="0"/>
        <w:autoSpaceDN w:val="0"/>
        <w:adjustRightInd w:val="0"/>
        <w:spacing w:after="0" w:line="240" w:lineRule="auto"/>
        <w:ind w:left="708" w:hanging="283"/>
        <w:jc w:val="both"/>
        <w:rPr>
          <w:rFonts w:ascii="Verdana" w:hAnsi="Verdana"/>
          <w:lang w:eastAsia="ar-SA"/>
        </w:rPr>
      </w:pPr>
      <w:r w:rsidRPr="00644E0D">
        <w:rPr>
          <w:rFonts w:ascii="Verdana" w:hAnsi="Verdana"/>
          <w:lang w:eastAsia="ar-SA"/>
        </w:rPr>
        <w:t>-</w:t>
      </w:r>
      <w:r w:rsidRPr="00644E0D">
        <w:rPr>
          <w:rFonts w:ascii="Verdana" w:hAnsi="Verdana"/>
          <w:lang w:eastAsia="ar-SA"/>
        </w:rPr>
        <w:tab/>
        <w:t>The student is capable of making decisions and giving orders independently, and carries out these tasks with appropriate responsibility.</w:t>
      </w:r>
    </w:p>
    <w:p w14:paraId="7EF73B26" w14:textId="77777777" w:rsidR="003C3292" w:rsidRPr="00644E0D" w:rsidRDefault="003C3292" w:rsidP="003C3292">
      <w:pPr>
        <w:widowControl w:val="0"/>
        <w:autoSpaceDE w:val="0"/>
        <w:autoSpaceDN w:val="0"/>
        <w:adjustRightInd w:val="0"/>
        <w:spacing w:after="0" w:line="240" w:lineRule="auto"/>
        <w:ind w:left="708" w:hanging="282"/>
        <w:jc w:val="both"/>
        <w:rPr>
          <w:rFonts w:ascii="Verdana" w:hAnsi="Verdana"/>
          <w:lang w:val="en-GB"/>
        </w:rPr>
      </w:pPr>
      <w:r w:rsidRPr="00644E0D">
        <w:rPr>
          <w:rFonts w:ascii="Verdana" w:hAnsi="Verdana"/>
          <w:lang w:eastAsia="ar-SA"/>
        </w:rPr>
        <w:t>-</w:t>
      </w:r>
      <w:r w:rsidRPr="00644E0D">
        <w:rPr>
          <w:rFonts w:ascii="Verdana" w:hAnsi="Verdana"/>
          <w:lang w:eastAsia="ar-SA"/>
        </w:rPr>
        <w:tab/>
        <w:t>The student leads his/her organisational unit and plans and manages its operational processes and resources after acquiring practical knowledge and experience.</w:t>
      </w:r>
    </w:p>
    <w:p w14:paraId="6DA51338" w14:textId="77777777" w:rsidR="003C3292" w:rsidRPr="00644E0D" w:rsidRDefault="003C3292" w:rsidP="00330EE1">
      <w:pPr>
        <w:widowControl w:val="0"/>
        <w:numPr>
          <w:ilvl w:val="0"/>
          <w:numId w:val="827"/>
        </w:numPr>
        <w:spacing w:line="240" w:lineRule="auto"/>
        <w:ind w:left="426" w:hanging="142"/>
        <w:jc w:val="both"/>
        <w:rPr>
          <w:rFonts w:ascii="Verdana" w:hAnsi="Verdana"/>
          <w:bCs/>
          <w:i/>
          <w:color w:val="FF0000"/>
        </w:rPr>
      </w:pPr>
      <w:r w:rsidRPr="00644E0D">
        <w:rPr>
          <w:rFonts w:ascii="Verdana" w:hAnsi="Verdana"/>
          <w:b/>
          <w:bCs/>
        </w:rPr>
        <w:t xml:space="preserve">Előtanulmányi követelmények: </w:t>
      </w:r>
      <w:r w:rsidRPr="00644E0D">
        <w:rPr>
          <w:rFonts w:ascii="Verdana" w:hAnsi="Verdana"/>
          <w:bCs/>
        </w:rPr>
        <w:t>−</w:t>
      </w:r>
    </w:p>
    <w:p w14:paraId="70DF3344" w14:textId="77777777" w:rsidR="003C3292" w:rsidRPr="00644E0D" w:rsidRDefault="003C3292" w:rsidP="00330EE1">
      <w:pPr>
        <w:widowControl w:val="0"/>
        <w:numPr>
          <w:ilvl w:val="0"/>
          <w:numId w:val="827"/>
        </w:numPr>
        <w:spacing w:line="240" w:lineRule="auto"/>
        <w:ind w:left="426" w:hanging="142"/>
        <w:jc w:val="both"/>
        <w:rPr>
          <w:rFonts w:ascii="Verdana" w:hAnsi="Verdana"/>
          <w:b/>
          <w:bCs/>
        </w:rPr>
      </w:pPr>
      <w:r w:rsidRPr="00644E0D">
        <w:rPr>
          <w:rFonts w:ascii="Verdana" w:hAnsi="Verdana"/>
          <w:b/>
          <w:bCs/>
        </w:rPr>
        <w:t>A tantárgy tananyagának leírása, tematika. Description of the subject, curriculum (magyarul, angolul - English):</w:t>
      </w:r>
    </w:p>
    <w:p w14:paraId="3DBEB582" w14:textId="77777777" w:rsidR="003C3292" w:rsidRPr="00644E0D" w:rsidRDefault="003C3292" w:rsidP="00330EE1">
      <w:pPr>
        <w:widowControl w:val="0"/>
        <w:numPr>
          <w:ilvl w:val="1"/>
          <w:numId w:val="827"/>
        </w:numPr>
        <w:tabs>
          <w:tab w:val="clear" w:pos="1283"/>
          <w:tab w:val="left" w:pos="709"/>
          <w:tab w:val="left" w:pos="993"/>
          <w:tab w:val="num" w:pos="3977"/>
        </w:tabs>
        <w:spacing w:line="240" w:lineRule="auto"/>
        <w:ind w:left="426" w:firstLine="0"/>
        <w:jc w:val="both"/>
        <w:rPr>
          <w:rFonts w:ascii="Verdana" w:hAnsi="Verdana"/>
          <w:b/>
        </w:rPr>
      </w:pPr>
      <w:r w:rsidRPr="00644E0D">
        <w:rPr>
          <w:rFonts w:ascii="Verdana" w:hAnsi="Verdana"/>
          <w:b/>
        </w:rPr>
        <w:t xml:space="preserve"> </w:t>
      </w:r>
    </w:p>
    <w:p w14:paraId="5846152A"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1. Alapelvek, alapvető rendelkezések a büntetőeljárási törvényben</w:t>
      </w:r>
    </w:p>
    <w:p w14:paraId="13A6DD67"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2. A bizonyítás problémaköre</w:t>
      </w:r>
    </w:p>
    <w:p w14:paraId="0388768A"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3. Jusztizmord, avagy az ártatlanul elítélés körülményei</w:t>
      </w:r>
    </w:p>
    <w:p w14:paraId="25382F80" w14:textId="77777777" w:rsidR="003C3292" w:rsidRPr="00644E0D" w:rsidRDefault="003C3292" w:rsidP="003C3292">
      <w:pPr>
        <w:widowControl w:val="0"/>
        <w:tabs>
          <w:tab w:val="left" w:pos="993"/>
          <w:tab w:val="num" w:pos="1134"/>
        </w:tabs>
        <w:spacing w:after="0" w:line="240" w:lineRule="auto"/>
        <w:ind w:firstLine="426"/>
        <w:jc w:val="both"/>
        <w:rPr>
          <w:rFonts w:ascii="Verdana" w:hAnsi="Verdana"/>
        </w:rPr>
      </w:pPr>
      <w:r w:rsidRPr="00644E0D">
        <w:rPr>
          <w:rFonts w:ascii="Verdana" w:hAnsi="Verdana"/>
        </w:rPr>
        <w:t>4. A büntetőeljárás és a bűnüldözés hatékonyságának kérdésköre</w:t>
      </w:r>
    </w:p>
    <w:p w14:paraId="77831125"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5. Az igazság, mint korszellem függvénye</w:t>
      </w:r>
    </w:p>
    <w:p w14:paraId="7A35BBDD"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6. Fatális jusztizmordok a hazai büntetőeljárás történetében</w:t>
      </w:r>
    </w:p>
    <w:p w14:paraId="7A74FE33"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r w:rsidRPr="00644E0D">
        <w:rPr>
          <w:rFonts w:ascii="Verdana" w:hAnsi="Verdana"/>
        </w:rPr>
        <w:t>7. A nyomozás megindítása és a gyanú fogalmának aspektusai</w:t>
      </w:r>
    </w:p>
    <w:p w14:paraId="7548E089" w14:textId="77777777" w:rsidR="003C3292" w:rsidRPr="00644E0D" w:rsidRDefault="003C3292" w:rsidP="003C3292">
      <w:pPr>
        <w:widowControl w:val="0"/>
        <w:tabs>
          <w:tab w:val="left" w:pos="993"/>
          <w:tab w:val="num" w:pos="1134"/>
        </w:tabs>
        <w:spacing w:after="0" w:line="240" w:lineRule="auto"/>
        <w:ind w:left="425"/>
        <w:jc w:val="both"/>
        <w:rPr>
          <w:rFonts w:ascii="Verdana" w:hAnsi="Verdana"/>
        </w:rPr>
      </w:pPr>
    </w:p>
    <w:p w14:paraId="07DAEB46" w14:textId="77777777" w:rsidR="003C3292" w:rsidRPr="00644E0D" w:rsidRDefault="003C3292" w:rsidP="00330EE1">
      <w:pPr>
        <w:widowControl w:val="0"/>
        <w:numPr>
          <w:ilvl w:val="1"/>
          <w:numId w:val="827"/>
        </w:numPr>
        <w:tabs>
          <w:tab w:val="clear" w:pos="1283"/>
          <w:tab w:val="left" w:pos="709"/>
          <w:tab w:val="left" w:pos="993"/>
          <w:tab w:val="num" w:pos="3977"/>
        </w:tabs>
        <w:spacing w:after="0" w:line="240" w:lineRule="auto"/>
        <w:ind w:left="425" w:firstLine="0"/>
        <w:jc w:val="both"/>
        <w:rPr>
          <w:rFonts w:ascii="Verdana" w:hAnsi="Verdana"/>
        </w:rPr>
      </w:pPr>
    </w:p>
    <w:p w14:paraId="74808783"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1. Basic principles and introductory provisions in the Criminal Procedure Act</w:t>
      </w:r>
    </w:p>
    <w:p w14:paraId="01DB9771"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2. The scope of the proof</w:t>
      </w:r>
    </w:p>
    <w:p w14:paraId="604D7E6D"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3. Reasons and circumstances of an innocent conviction</w:t>
      </w:r>
    </w:p>
    <w:p w14:paraId="17F7F42B"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4. The question of the effectiveness of the criminal procedure and law enforcement</w:t>
      </w:r>
    </w:p>
    <w:p w14:paraId="1E5ED490"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lastRenderedPageBreak/>
        <w:t>5. Truth as a function of the zeitgeist</w:t>
      </w:r>
    </w:p>
    <w:p w14:paraId="370D61F8"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6. Fatal miscarriages of justice in the history of domestic criminal proceedings</w:t>
      </w:r>
    </w:p>
    <w:p w14:paraId="17742FC7"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r w:rsidRPr="00644E0D">
        <w:rPr>
          <w:rFonts w:ascii="Verdana" w:hAnsi="Verdana"/>
        </w:rPr>
        <w:t>7. Initiation of the investigation and aspects of the concept of suspicion</w:t>
      </w:r>
    </w:p>
    <w:p w14:paraId="5F59A01C" w14:textId="77777777" w:rsidR="003C3292" w:rsidRPr="00644E0D" w:rsidRDefault="003C3292" w:rsidP="003C3292">
      <w:pPr>
        <w:widowControl w:val="0"/>
        <w:tabs>
          <w:tab w:val="left" w:pos="993"/>
          <w:tab w:val="num" w:pos="1134"/>
        </w:tabs>
        <w:spacing w:after="0" w:line="240" w:lineRule="auto"/>
        <w:ind w:left="426"/>
        <w:jc w:val="both"/>
        <w:rPr>
          <w:rFonts w:ascii="Verdana" w:hAnsi="Verdana"/>
        </w:rPr>
      </w:pPr>
    </w:p>
    <w:p w14:paraId="0C604291" w14:textId="77777777" w:rsidR="003C3292" w:rsidRPr="00644E0D" w:rsidRDefault="003C3292" w:rsidP="00330EE1">
      <w:pPr>
        <w:widowControl w:val="0"/>
        <w:numPr>
          <w:ilvl w:val="0"/>
          <w:numId w:val="827"/>
        </w:numPr>
        <w:spacing w:line="240" w:lineRule="auto"/>
        <w:ind w:hanging="436"/>
        <w:jc w:val="both"/>
        <w:rPr>
          <w:rFonts w:ascii="Verdana" w:hAnsi="Verdana"/>
          <w:bCs/>
        </w:rPr>
      </w:pPr>
      <w:r w:rsidRPr="00644E0D">
        <w:rPr>
          <w:rFonts w:ascii="Verdana" w:hAnsi="Verdana"/>
          <w:b/>
          <w:bCs/>
        </w:rPr>
        <w:t xml:space="preserve">A tantárgy meghirdetésének gyakorisága/a tantervben történő félévi elhelyezkedése: </w:t>
      </w:r>
      <w:r w:rsidRPr="00644E0D">
        <w:rPr>
          <w:rFonts w:ascii="Verdana" w:hAnsi="Verdana"/>
          <w:bCs/>
        </w:rPr>
        <w:t xml:space="preserve">Bűnügyi igazgatási alapképzési szakon és rendészeti igazgatási alapképzési szakon </w:t>
      </w:r>
      <w:r w:rsidRPr="00644E0D">
        <w:rPr>
          <w:rFonts w:ascii="Verdana" w:hAnsi="Verdana"/>
        </w:rPr>
        <w:t>őszi, illetve tavaszi félév / 2., 3., 4., 5., 6. félév.</w:t>
      </w:r>
      <w:r w:rsidRPr="00644E0D">
        <w:rPr>
          <w:rFonts w:ascii="Verdana" w:hAnsi="Verdana"/>
        </w:rPr>
        <w:br/>
      </w:r>
      <w:r w:rsidRPr="00644E0D">
        <w:rPr>
          <w:rFonts w:ascii="Verdana" w:hAnsi="Verdana"/>
          <w:bCs/>
        </w:rPr>
        <w:t xml:space="preserve">Bűnügyi alapképzési szakon és rendészeti alapképzési szakon </w:t>
      </w:r>
      <w:r w:rsidRPr="00644E0D">
        <w:rPr>
          <w:rFonts w:ascii="Verdana" w:hAnsi="Verdana"/>
        </w:rPr>
        <w:t>őszi, illetve tavaszi félév / 2., 3., 4., 5., 6., 7., 8. félév.</w:t>
      </w:r>
    </w:p>
    <w:p w14:paraId="63E679D5" w14:textId="77777777" w:rsidR="003C3292" w:rsidRPr="00644E0D" w:rsidRDefault="003C3292" w:rsidP="00330EE1">
      <w:pPr>
        <w:widowControl w:val="0"/>
        <w:numPr>
          <w:ilvl w:val="0"/>
          <w:numId w:val="827"/>
        </w:numPr>
        <w:spacing w:line="240" w:lineRule="auto"/>
        <w:ind w:left="426" w:hanging="142"/>
        <w:jc w:val="both"/>
        <w:rPr>
          <w:rFonts w:ascii="Verdana" w:hAnsi="Verdana"/>
          <w:bCs/>
        </w:rPr>
      </w:pPr>
      <w:r w:rsidRPr="00644E0D">
        <w:rPr>
          <w:rFonts w:ascii="Verdana" w:hAnsi="Verdana"/>
          <w:b/>
          <w:bCs/>
        </w:rPr>
        <w:t>A tanórákon való részvétel követelményei, az elfogadható hiányzások mértéke, a távolmaradás pótlásának lehetősége:</w:t>
      </w:r>
    </w:p>
    <w:p w14:paraId="1BDCD352" w14:textId="77777777" w:rsidR="003C3292" w:rsidRPr="00644E0D" w:rsidRDefault="003C3292" w:rsidP="003C3292">
      <w:pPr>
        <w:widowControl w:val="0"/>
        <w:spacing w:line="240" w:lineRule="auto"/>
        <w:ind w:left="426"/>
        <w:jc w:val="both"/>
        <w:rPr>
          <w:rFonts w:ascii="Verdana" w:hAnsi="Verdana"/>
          <w:bCs/>
        </w:rPr>
      </w:pPr>
      <w:r w:rsidRPr="00644E0D">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01A3BCB2" w14:textId="77777777" w:rsidR="003C3292" w:rsidRPr="00644E0D" w:rsidRDefault="003C3292" w:rsidP="00330EE1">
      <w:pPr>
        <w:widowControl w:val="0"/>
        <w:numPr>
          <w:ilvl w:val="0"/>
          <w:numId w:val="827"/>
        </w:numPr>
        <w:spacing w:line="240" w:lineRule="auto"/>
        <w:ind w:left="426" w:hanging="142"/>
        <w:jc w:val="both"/>
        <w:rPr>
          <w:rFonts w:ascii="Verdana" w:hAnsi="Verdana"/>
          <w:bCs/>
        </w:rPr>
      </w:pPr>
      <w:r w:rsidRPr="00644E0D">
        <w:rPr>
          <w:rFonts w:ascii="Verdana" w:hAnsi="Verdana"/>
          <w:b/>
        </w:rPr>
        <w:t>Félévközi feladatok, ismeretek ellenőrzésének rendje:</w:t>
      </w:r>
    </w:p>
    <w:p w14:paraId="018AAC38" w14:textId="77777777" w:rsidR="003C3292" w:rsidRPr="00644E0D" w:rsidRDefault="003C3292" w:rsidP="003C3292">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FFD929F" w14:textId="77777777" w:rsidR="003C3292" w:rsidRPr="00644E0D" w:rsidRDefault="003C3292" w:rsidP="003C3292">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7DEEBE87" w14:textId="77777777" w:rsidR="003C3292" w:rsidRPr="00644E0D" w:rsidRDefault="003C3292" w:rsidP="00330EE1">
      <w:pPr>
        <w:widowControl w:val="0"/>
        <w:numPr>
          <w:ilvl w:val="0"/>
          <w:numId w:val="827"/>
        </w:numPr>
        <w:spacing w:line="240" w:lineRule="auto"/>
        <w:ind w:left="426" w:hanging="142"/>
        <w:jc w:val="both"/>
        <w:rPr>
          <w:rFonts w:ascii="Verdana" w:hAnsi="Verdana"/>
          <w:b/>
          <w:bCs/>
        </w:rPr>
      </w:pPr>
      <w:r w:rsidRPr="00644E0D">
        <w:rPr>
          <w:rFonts w:ascii="Verdana" w:hAnsi="Verdana"/>
          <w:b/>
          <w:bCs/>
        </w:rPr>
        <w:t xml:space="preserve">Az értékelés, az aláírás és a kreditek megszerzésének pontos feltételei: </w:t>
      </w:r>
    </w:p>
    <w:p w14:paraId="4B102DB0" w14:textId="77777777" w:rsidR="003C3292" w:rsidRPr="00644E0D" w:rsidRDefault="003C3292" w:rsidP="00330EE1">
      <w:pPr>
        <w:widowControl w:val="0"/>
        <w:numPr>
          <w:ilvl w:val="1"/>
          <w:numId w:val="827"/>
        </w:numPr>
        <w:tabs>
          <w:tab w:val="left" w:pos="709"/>
          <w:tab w:val="left" w:pos="993"/>
          <w:tab w:val="num" w:pos="3977"/>
        </w:tabs>
        <w:spacing w:line="240" w:lineRule="auto"/>
        <w:ind w:left="426" w:firstLine="0"/>
        <w:jc w:val="both"/>
        <w:rPr>
          <w:rFonts w:ascii="Verdana" w:hAnsi="Verdana"/>
        </w:rPr>
      </w:pPr>
      <w:r w:rsidRPr="00644E0D">
        <w:rPr>
          <w:rFonts w:ascii="Verdana" w:hAnsi="Verdana"/>
          <w:b/>
        </w:rPr>
        <w:t>Az aláírás megszerzésének feltételei:</w:t>
      </w:r>
    </w:p>
    <w:p w14:paraId="46B5A176" w14:textId="77777777" w:rsidR="003C3292" w:rsidRPr="00644E0D" w:rsidRDefault="003C3292" w:rsidP="003C3292">
      <w:pPr>
        <w:widowControl w:val="0"/>
        <w:tabs>
          <w:tab w:val="left" w:pos="993"/>
          <w:tab w:val="num" w:pos="3977"/>
        </w:tabs>
        <w:spacing w:line="240" w:lineRule="auto"/>
        <w:ind w:left="426"/>
        <w:jc w:val="both"/>
        <w:rPr>
          <w:rFonts w:ascii="Verdana" w:hAnsi="Verdana"/>
        </w:rPr>
      </w:pPr>
      <w:r w:rsidRPr="00644E0D">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4100149E" w14:textId="77777777" w:rsidR="003C3292" w:rsidRPr="00644E0D" w:rsidRDefault="003C3292" w:rsidP="00330EE1">
      <w:pPr>
        <w:widowControl w:val="0"/>
        <w:numPr>
          <w:ilvl w:val="1"/>
          <w:numId w:val="827"/>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Az értékelés:</w:t>
      </w:r>
    </w:p>
    <w:p w14:paraId="3B23C8B1" w14:textId="77777777" w:rsidR="003C3292" w:rsidRPr="00644E0D" w:rsidRDefault="003C3292" w:rsidP="003C3292">
      <w:pPr>
        <w:tabs>
          <w:tab w:val="num" w:pos="3977"/>
        </w:tabs>
        <w:spacing w:line="240" w:lineRule="auto"/>
        <w:ind w:left="425"/>
        <w:contextualSpacing/>
        <w:jc w:val="both"/>
        <w:rPr>
          <w:rFonts w:ascii="Verdana" w:hAnsi="Verdana"/>
        </w:rPr>
      </w:pPr>
      <w:r w:rsidRPr="00644E0D">
        <w:rPr>
          <w:rFonts w:ascii="Verdana" w:hAnsi="Verdana"/>
        </w:rPr>
        <w:t>Évközi,</w:t>
      </w:r>
      <w:r w:rsidRPr="00644E0D">
        <w:rPr>
          <w:rFonts w:ascii="Verdana" w:hAnsi="Verdana"/>
          <w:b/>
          <w:bCs/>
        </w:rPr>
        <w:t xml:space="preserve"> </w:t>
      </w:r>
      <w:r w:rsidRPr="00644E0D">
        <w:rPr>
          <w:rFonts w:ascii="Verdana" w:hAnsi="Verdana"/>
        </w:rPr>
        <w:t>ötfokozatú értékelés, amelynek alapját a zárthelyi dolgozatok eredménye képezi.</w:t>
      </w:r>
    </w:p>
    <w:p w14:paraId="66D6F93A" w14:textId="77777777" w:rsidR="003C3292" w:rsidRPr="00644E0D" w:rsidRDefault="003C3292" w:rsidP="003C3292">
      <w:pPr>
        <w:tabs>
          <w:tab w:val="num" w:pos="3977"/>
        </w:tabs>
        <w:spacing w:line="240" w:lineRule="auto"/>
        <w:ind w:left="425"/>
        <w:contextualSpacing/>
        <w:jc w:val="both"/>
        <w:rPr>
          <w:rFonts w:ascii="Verdana" w:hAnsi="Verdana"/>
        </w:rPr>
      </w:pPr>
    </w:p>
    <w:p w14:paraId="6024187C" w14:textId="77777777" w:rsidR="003C3292" w:rsidRPr="00644E0D" w:rsidRDefault="003C3292" w:rsidP="00330EE1">
      <w:pPr>
        <w:widowControl w:val="0"/>
        <w:numPr>
          <w:ilvl w:val="1"/>
          <w:numId w:val="827"/>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 kreditek megszerzésének feltételei:</w:t>
      </w:r>
      <w:r w:rsidRPr="00644E0D">
        <w:rPr>
          <w:rFonts w:ascii="Verdana" w:hAnsi="Verdana"/>
        </w:rPr>
        <w:t xml:space="preserve"> </w:t>
      </w:r>
    </w:p>
    <w:p w14:paraId="63CC34E5" w14:textId="77777777" w:rsidR="003C3292" w:rsidRPr="00644E0D" w:rsidRDefault="003C3292" w:rsidP="003C3292">
      <w:pPr>
        <w:widowControl w:val="0"/>
        <w:tabs>
          <w:tab w:val="left" w:pos="993"/>
          <w:tab w:val="num" w:pos="3977"/>
        </w:tabs>
        <w:spacing w:line="240" w:lineRule="auto"/>
        <w:ind w:left="426"/>
        <w:jc w:val="both"/>
        <w:rPr>
          <w:rFonts w:ascii="Verdana" w:hAnsi="Verdana"/>
        </w:rPr>
      </w:pPr>
      <w:r w:rsidRPr="00644E0D">
        <w:rPr>
          <w:rFonts w:ascii="Verdana" w:hAnsi="Verdana"/>
        </w:rPr>
        <w:t>A kreditek megszerzésének feltétele az aláírás megszerzése, valamint legalább elégséges évközi jegy.</w:t>
      </w:r>
    </w:p>
    <w:p w14:paraId="2C162BF4" w14:textId="77777777" w:rsidR="003C3292" w:rsidRPr="00644E0D" w:rsidRDefault="003C3292" w:rsidP="00330EE1">
      <w:pPr>
        <w:widowControl w:val="0"/>
        <w:numPr>
          <w:ilvl w:val="0"/>
          <w:numId w:val="827"/>
        </w:numPr>
        <w:spacing w:line="240" w:lineRule="auto"/>
        <w:ind w:left="426" w:hanging="142"/>
        <w:jc w:val="both"/>
        <w:rPr>
          <w:rFonts w:ascii="Verdana" w:hAnsi="Verdana"/>
          <w:bCs/>
        </w:rPr>
      </w:pPr>
      <w:r w:rsidRPr="00644E0D">
        <w:rPr>
          <w:rFonts w:ascii="Verdana" w:hAnsi="Verdana"/>
          <w:b/>
          <w:bCs/>
        </w:rPr>
        <w:t>Irodalomjegyzék:</w:t>
      </w:r>
    </w:p>
    <w:p w14:paraId="69A105A8" w14:textId="77777777" w:rsidR="003C3292" w:rsidRPr="00644E0D" w:rsidRDefault="003C3292" w:rsidP="00330EE1">
      <w:pPr>
        <w:widowControl w:val="0"/>
        <w:numPr>
          <w:ilvl w:val="1"/>
          <w:numId w:val="827"/>
        </w:numPr>
        <w:tabs>
          <w:tab w:val="clear" w:pos="1283"/>
          <w:tab w:val="left" w:pos="567"/>
          <w:tab w:val="left" w:pos="851"/>
        </w:tabs>
        <w:spacing w:line="240" w:lineRule="auto"/>
        <w:ind w:left="426" w:hanging="142"/>
        <w:jc w:val="both"/>
        <w:rPr>
          <w:rFonts w:ascii="Verdana" w:hAnsi="Verdana"/>
          <w:bCs/>
        </w:rPr>
      </w:pPr>
      <w:r w:rsidRPr="00644E0D">
        <w:rPr>
          <w:rFonts w:ascii="Verdana" w:hAnsi="Verdana"/>
          <w:b/>
          <w:bCs/>
        </w:rPr>
        <w:t>Kötelező irodalom:</w:t>
      </w:r>
    </w:p>
    <w:p w14:paraId="6162EBF3" w14:textId="77777777" w:rsidR="003C3292" w:rsidRPr="00644E0D" w:rsidRDefault="003C3292" w:rsidP="00330EE1">
      <w:pPr>
        <w:pStyle w:val="Listaszerbekezds"/>
        <w:widowControl w:val="0"/>
        <w:numPr>
          <w:ilvl w:val="0"/>
          <w:numId w:val="803"/>
        </w:numPr>
        <w:spacing w:before="0" w:after="0" w:line="240" w:lineRule="auto"/>
        <w:jc w:val="both"/>
        <w:rPr>
          <w:rFonts w:ascii="Verdana" w:hAnsi="Verdana"/>
          <w:bCs/>
        </w:rPr>
      </w:pPr>
      <w:r w:rsidRPr="00644E0D">
        <w:rPr>
          <w:rFonts w:ascii="Verdana" w:hAnsi="Verdana"/>
          <w:bCs/>
        </w:rPr>
        <w:t>Fantoly Zsanett: A büntető tárgyalási rendszerek sajátosságai és a büntetőeljárás hatékonysága. HVG Orac Kiadó, Budapest, 2012. ISBN: 978 963 258 184 2</w:t>
      </w:r>
    </w:p>
    <w:p w14:paraId="2B02B507" w14:textId="77777777" w:rsidR="003C3292" w:rsidRPr="00644E0D" w:rsidRDefault="003C3292" w:rsidP="00330EE1">
      <w:pPr>
        <w:pStyle w:val="Listaszerbekezds"/>
        <w:widowControl w:val="0"/>
        <w:numPr>
          <w:ilvl w:val="0"/>
          <w:numId w:val="803"/>
        </w:numPr>
        <w:spacing w:before="0" w:after="0" w:line="240" w:lineRule="auto"/>
        <w:jc w:val="both"/>
        <w:rPr>
          <w:rFonts w:ascii="Verdana" w:hAnsi="Verdana"/>
          <w:bCs/>
        </w:rPr>
      </w:pPr>
      <w:r w:rsidRPr="00644E0D">
        <w:rPr>
          <w:rFonts w:ascii="Verdana" w:hAnsi="Verdana"/>
          <w:bCs/>
        </w:rPr>
        <w:t>Vári Vince: A bűnözés kontroll hatékonyságának problematikája: A magyar rendőrség szervezeti hatékonyságmérése, avagy a statisztikai szemlélet csapdái. GlobeEdit, Chisinau, Moldova, 2022. ISBN: 9783330713345</w:t>
      </w:r>
    </w:p>
    <w:p w14:paraId="21E788AA" w14:textId="77777777" w:rsidR="003C3292" w:rsidRPr="00644E0D" w:rsidRDefault="003C3292" w:rsidP="00330EE1">
      <w:pPr>
        <w:pStyle w:val="Listaszerbekezds"/>
        <w:widowControl w:val="0"/>
        <w:numPr>
          <w:ilvl w:val="0"/>
          <w:numId w:val="803"/>
        </w:numPr>
        <w:tabs>
          <w:tab w:val="left" w:pos="567"/>
          <w:tab w:val="left" w:pos="851"/>
          <w:tab w:val="num" w:pos="3977"/>
        </w:tabs>
        <w:spacing w:before="0" w:after="0" w:line="240" w:lineRule="auto"/>
        <w:jc w:val="both"/>
        <w:rPr>
          <w:rFonts w:ascii="Verdana" w:hAnsi="Verdana"/>
          <w:bCs/>
        </w:rPr>
      </w:pPr>
      <w:r w:rsidRPr="00644E0D">
        <w:rPr>
          <w:rFonts w:ascii="Verdana" w:hAnsi="Verdana"/>
        </w:rPr>
        <w:t xml:space="preserve">Budaházi Árpád – Fantoly Zsanett – Kakuszi Brigitta – Bitter István – Czobor Pál: A műszeres vallomás-ellenőrzés fejlődési irányai. Ludovika Egyetemi Kiadó, Budapest, 2021. ISBN 978-963-531-433-1 (nyomtatott), ISBN: 978-963-531-435-5 (PDF), </w:t>
      </w:r>
      <w:r w:rsidRPr="00644E0D">
        <w:rPr>
          <w:rFonts w:ascii="Verdana" w:hAnsi="Verdana"/>
        </w:rPr>
        <w:lastRenderedPageBreak/>
        <w:t>ISBN: 978-963-531-434-8 (ePub)</w:t>
      </w:r>
    </w:p>
    <w:p w14:paraId="4A72A14C" w14:textId="77777777" w:rsidR="003C3292" w:rsidRPr="00644E0D" w:rsidRDefault="003C3292" w:rsidP="00330EE1">
      <w:pPr>
        <w:pStyle w:val="Listaszerbekezds"/>
        <w:widowControl w:val="0"/>
        <w:numPr>
          <w:ilvl w:val="0"/>
          <w:numId w:val="803"/>
        </w:numPr>
        <w:tabs>
          <w:tab w:val="left" w:pos="567"/>
          <w:tab w:val="left" w:pos="851"/>
          <w:tab w:val="num" w:pos="3977"/>
        </w:tabs>
        <w:spacing w:before="0" w:after="0" w:line="240" w:lineRule="auto"/>
        <w:jc w:val="both"/>
        <w:rPr>
          <w:rFonts w:ascii="Verdana" w:hAnsi="Verdana"/>
          <w:bCs/>
        </w:rPr>
      </w:pPr>
      <w:r w:rsidRPr="00644E0D">
        <w:rPr>
          <w:rFonts w:ascii="Verdana" w:hAnsi="Verdana"/>
          <w:bCs/>
        </w:rPr>
        <w:t>Horgos Lívia: A ius puniendi jogállami tartalmának kiteljesedése. In Szabó Cs. – Molnár D. (szerk.): Studia Doctorandorum Alumnae. Válogatás a DOSz Alumni Osztály tagjainak doktori munkáiból. II. kötet, Doktoranduszok Országos Szövetsége, Budapest, 2021. ISSN: 2630-8401</w:t>
      </w:r>
    </w:p>
    <w:p w14:paraId="2AA2BBA6" w14:textId="77777777" w:rsidR="003C3292" w:rsidRPr="00644E0D" w:rsidRDefault="003C3292" w:rsidP="00330EE1">
      <w:pPr>
        <w:pStyle w:val="Listaszerbekezds"/>
        <w:widowControl w:val="0"/>
        <w:numPr>
          <w:ilvl w:val="0"/>
          <w:numId w:val="803"/>
        </w:numPr>
        <w:spacing w:before="0" w:after="0" w:line="240" w:lineRule="auto"/>
        <w:jc w:val="both"/>
        <w:rPr>
          <w:rFonts w:ascii="Verdana" w:hAnsi="Verdana"/>
          <w:bCs/>
        </w:rPr>
      </w:pPr>
      <w:r w:rsidRPr="00644E0D">
        <w:rPr>
          <w:rFonts w:ascii="Verdana" w:hAnsi="Verdana"/>
          <w:bCs/>
        </w:rPr>
        <w:t>Farkas Ákos: A falra akasztott nádpálca, avagy a büntető igazságszolgáltatás hatékonyságának korlátai. Osiris Kiadó, Budapest, 2002. ISBN: 9633892406</w:t>
      </w:r>
    </w:p>
    <w:p w14:paraId="40059D61" w14:textId="77777777" w:rsidR="003C3292" w:rsidRPr="00644E0D" w:rsidRDefault="003C3292" w:rsidP="003C3292">
      <w:pPr>
        <w:widowControl w:val="0"/>
        <w:spacing w:after="0" w:line="240" w:lineRule="auto"/>
        <w:jc w:val="both"/>
        <w:rPr>
          <w:rFonts w:ascii="Verdana" w:hAnsi="Verdana"/>
        </w:rPr>
      </w:pPr>
    </w:p>
    <w:p w14:paraId="3273766B" w14:textId="77777777" w:rsidR="003C3292" w:rsidRPr="00644E0D" w:rsidRDefault="003C3292" w:rsidP="003C3292">
      <w:pPr>
        <w:widowControl w:val="0"/>
        <w:spacing w:after="0" w:line="240" w:lineRule="auto"/>
        <w:jc w:val="both"/>
        <w:rPr>
          <w:rFonts w:ascii="Verdana" w:hAnsi="Verdana"/>
          <w:bCs/>
        </w:rPr>
      </w:pPr>
      <w:r w:rsidRPr="00644E0D">
        <w:rPr>
          <w:rFonts w:ascii="Verdana" w:hAnsi="Verdana"/>
        </w:rPr>
        <w:t>Budapest, 2023. december</w:t>
      </w:r>
    </w:p>
    <w:p w14:paraId="1292BB18" w14:textId="77777777" w:rsidR="003C3292" w:rsidRPr="00644E0D" w:rsidRDefault="003C3292" w:rsidP="003C3292">
      <w:pPr>
        <w:widowControl w:val="0"/>
        <w:spacing w:line="240" w:lineRule="auto"/>
        <w:jc w:val="both"/>
        <w:rPr>
          <w:rFonts w:ascii="Verdana" w:hAnsi="Verdana"/>
          <w:bCs/>
        </w:rPr>
      </w:pPr>
    </w:p>
    <w:p w14:paraId="2220417E" w14:textId="77777777" w:rsidR="003C3292" w:rsidRPr="00644E0D" w:rsidRDefault="003C3292" w:rsidP="003C3292">
      <w:pPr>
        <w:widowControl w:val="0"/>
        <w:spacing w:line="240" w:lineRule="auto"/>
        <w:jc w:val="both"/>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Dr. Vári Vince, PhD</w:t>
      </w:r>
    </w:p>
    <w:p w14:paraId="4A7D33F9" w14:textId="77777777" w:rsidR="003C3292" w:rsidRPr="00644E0D" w:rsidRDefault="003C3292" w:rsidP="003C3292">
      <w:pPr>
        <w:widowControl w:val="0"/>
        <w:spacing w:line="240" w:lineRule="auto"/>
        <w:jc w:val="both"/>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egyetemi docens, sk.</w:t>
      </w:r>
    </w:p>
    <w:p w14:paraId="403FAFF3"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CDA7D1B" w14:textId="77777777" w:rsidTr="003C3292">
        <w:tc>
          <w:tcPr>
            <w:tcW w:w="4855" w:type="dxa"/>
            <w:tcBorders>
              <w:top w:val="nil"/>
              <w:left w:val="nil"/>
              <w:bottom w:val="single" w:sz="4" w:space="0" w:color="auto"/>
              <w:right w:val="nil"/>
            </w:tcBorders>
            <w:hideMark/>
          </w:tcPr>
          <w:p w14:paraId="664DC49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07C6B83" w14:textId="77777777" w:rsidR="003C3292" w:rsidRDefault="003C3292" w:rsidP="003C3292">
            <w:pPr>
              <w:spacing w:after="0" w:line="240" w:lineRule="auto"/>
              <w:jc w:val="both"/>
              <w:rPr>
                <w:rFonts w:ascii="Verdana" w:hAnsi="Verdana"/>
              </w:rPr>
            </w:pPr>
          </w:p>
        </w:tc>
        <w:tc>
          <w:tcPr>
            <w:tcW w:w="2597" w:type="dxa"/>
          </w:tcPr>
          <w:p w14:paraId="50356E6F" w14:textId="77777777" w:rsidR="003C3292" w:rsidRDefault="003C3292" w:rsidP="003C3292">
            <w:pPr>
              <w:spacing w:after="0" w:line="240" w:lineRule="auto"/>
              <w:jc w:val="right"/>
              <w:rPr>
                <w:rFonts w:ascii="Verdana" w:hAnsi="Verdana"/>
              </w:rPr>
            </w:pPr>
          </w:p>
        </w:tc>
      </w:tr>
      <w:tr w:rsidR="003C3292" w14:paraId="34953CDC" w14:textId="77777777" w:rsidTr="003C3292">
        <w:tc>
          <w:tcPr>
            <w:tcW w:w="4855" w:type="dxa"/>
            <w:tcBorders>
              <w:top w:val="single" w:sz="4" w:space="0" w:color="auto"/>
              <w:left w:val="nil"/>
              <w:bottom w:val="nil"/>
              <w:right w:val="nil"/>
            </w:tcBorders>
            <w:hideMark/>
          </w:tcPr>
          <w:p w14:paraId="54FE340C"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71F95E3" w14:textId="77777777" w:rsidR="003C3292" w:rsidRDefault="003C3292" w:rsidP="003C3292">
            <w:pPr>
              <w:spacing w:after="0" w:line="240" w:lineRule="auto"/>
              <w:jc w:val="both"/>
              <w:rPr>
                <w:rFonts w:ascii="Verdana" w:hAnsi="Verdana"/>
              </w:rPr>
            </w:pPr>
          </w:p>
        </w:tc>
        <w:tc>
          <w:tcPr>
            <w:tcW w:w="2597" w:type="dxa"/>
          </w:tcPr>
          <w:p w14:paraId="51C60406" w14:textId="77777777" w:rsidR="003C3292" w:rsidRDefault="003C3292" w:rsidP="003C3292">
            <w:pPr>
              <w:spacing w:after="0" w:line="240" w:lineRule="auto"/>
              <w:jc w:val="both"/>
              <w:rPr>
                <w:rFonts w:ascii="Verdana" w:hAnsi="Verdana"/>
              </w:rPr>
            </w:pPr>
          </w:p>
        </w:tc>
      </w:tr>
    </w:tbl>
    <w:p w14:paraId="5C4CA63A" w14:textId="77777777" w:rsidR="003C3292" w:rsidRDefault="003C3292" w:rsidP="003C3292">
      <w:pPr>
        <w:widowControl w:val="0"/>
        <w:spacing w:line="240" w:lineRule="auto"/>
        <w:ind w:left="426" w:hanging="142"/>
        <w:jc w:val="center"/>
        <w:rPr>
          <w:rFonts w:ascii="Verdana" w:hAnsi="Verdana"/>
          <w:b/>
          <w:bCs/>
        </w:rPr>
      </w:pPr>
    </w:p>
    <w:p w14:paraId="0391E4E7" w14:textId="77777777" w:rsidR="003C3292" w:rsidRPr="00C174C5" w:rsidRDefault="003C3292" w:rsidP="003C3292">
      <w:pPr>
        <w:widowControl w:val="0"/>
        <w:spacing w:line="240" w:lineRule="auto"/>
        <w:ind w:left="426" w:hanging="142"/>
        <w:jc w:val="center"/>
        <w:rPr>
          <w:rFonts w:ascii="Verdana" w:hAnsi="Verdana"/>
          <w:b/>
          <w:bCs/>
        </w:rPr>
      </w:pPr>
      <w:r w:rsidRPr="00C174C5">
        <w:rPr>
          <w:rFonts w:ascii="Verdana" w:hAnsi="Verdana"/>
          <w:b/>
          <w:bCs/>
        </w:rPr>
        <w:t>TANTÁRGYI PROGRAM</w:t>
      </w:r>
    </w:p>
    <w:p w14:paraId="0F071FA1" w14:textId="77777777" w:rsidR="003C3292" w:rsidRPr="003A7BE3" w:rsidRDefault="003C3292" w:rsidP="00330EE1">
      <w:pPr>
        <w:widowControl w:val="0"/>
        <w:numPr>
          <w:ilvl w:val="0"/>
          <w:numId w:val="828"/>
        </w:numPr>
        <w:tabs>
          <w:tab w:val="clear" w:pos="720"/>
          <w:tab w:val="num" w:pos="426"/>
        </w:tabs>
        <w:spacing w:line="240" w:lineRule="auto"/>
        <w:ind w:hanging="436"/>
        <w:jc w:val="both"/>
        <w:rPr>
          <w:rFonts w:ascii="Verdana" w:hAnsi="Verdana"/>
          <w:bCs/>
        </w:rPr>
      </w:pPr>
      <w:r w:rsidRPr="003A7BE3">
        <w:rPr>
          <w:rFonts w:ascii="Verdana" w:hAnsi="Verdana"/>
          <w:b/>
          <w:bCs/>
        </w:rPr>
        <w:t xml:space="preserve">A tantárgy kódja: </w:t>
      </w:r>
      <w:r w:rsidRPr="003A7BE3">
        <w:rPr>
          <w:rFonts w:ascii="Verdana" w:hAnsi="Verdana"/>
          <w:bCs/>
        </w:rPr>
        <w:t>RBÜEB17</w:t>
      </w:r>
    </w:p>
    <w:p w14:paraId="1F550F53" w14:textId="77777777" w:rsidR="003C3292" w:rsidRPr="003A7BE3" w:rsidRDefault="003C3292" w:rsidP="00330EE1">
      <w:pPr>
        <w:pStyle w:val="Default"/>
        <w:widowControl/>
        <w:numPr>
          <w:ilvl w:val="0"/>
          <w:numId w:val="828"/>
        </w:numPr>
        <w:spacing w:before="0" w:after="0" w:line="240" w:lineRule="auto"/>
        <w:ind w:left="426" w:hanging="142"/>
        <w:rPr>
          <w:rFonts w:ascii="Verdana" w:hAnsi="Verdana"/>
          <w:sz w:val="20"/>
          <w:szCs w:val="20"/>
        </w:rPr>
      </w:pPr>
      <w:r w:rsidRPr="003A7BE3">
        <w:rPr>
          <w:rFonts w:ascii="Verdana" w:hAnsi="Verdana"/>
          <w:b/>
          <w:bCs/>
          <w:sz w:val="20"/>
          <w:szCs w:val="20"/>
        </w:rPr>
        <w:t>A tantárgy megnevezése (magyarul):</w:t>
      </w:r>
      <w:r w:rsidRPr="003A7BE3">
        <w:rPr>
          <w:rFonts w:ascii="Verdana" w:hAnsi="Verdana"/>
          <w:bCs/>
          <w:sz w:val="20"/>
          <w:szCs w:val="20"/>
        </w:rPr>
        <w:t xml:space="preserve"> Az állami büntetőhatalom elmélete és gyakorlata</w:t>
      </w:r>
    </w:p>
    <w:p w14:paraId="1D39A099" w14:textId="77777777" w:rsidR="003C3292" w:rsidRPr="00E800EF" w:rsidRDefault="003C3292" w:rsidP="00330EE1">
      <w:pPr>
        <w:pStyle w:val="Default"/>
        <w:widowControl/>
        <w:numPr>
          <w:ilvl w:val="0"/>
          <w:numId w:val="828"/>
        </w:numPr>
        <w:tabs>
          <w:tab w:val="left" w:pos="426"/>
        </w:tabs>
        <w:spacing w:before="0" w:after="0" w:line="240" w:lineRule="auto"/>
        <w:ind w:hanging="436"/>
        <w:rPr>
          <w:rFonts w:ascii="Verdana" w:hAnsi="Verdana"/>
          <w:sz w:val="20"/>
          <w:szCs w:val="20"/>
        </w:rPr>
      </w:pPr>
      <w:r w:rsidRPr="003A7BE3">
        <w:rPr>
          <w:rFonts w:ascii="Verdana" w:hAnsi="Verdana"/>
          <w:b/>
          <w:bCs/>
          <w:sz w:val="20"/>
          <w:szCs w:val="20"/>
        </w:rPr>
        <w:t xml:space="preserve">A tantárgy megnevezése (angolul): </w:t>
      </w:r>
      <w:r w:rsidRPr="00E800EF">
        <w:rPr>
          <w:rFonts w:ascii="Verdana" w:hAnsi="Verdana"/>
          <w:bCs/>
          <w:sz w:val="20"/>
          <w:szCs w:val="20"/>
        </w:rPr>
        <w:t>The</w:t>
      </w:r>
      <w:r w:rsidRPr="00E800EF">
        <w:rPr>
          <w:rFonts w:ascii="Verdana" w:hAnsi="Verdana"/>
          <w:b/>
          <w:sz w:val="20"/>
          <w:szCs w:val="20"/>
        </w:rPr>
        <w:t xml:space="preserve"> </w:t>
      </w:r>
      <w:r w:rsidRPr="00E800EF">
        <w:rPr>
          <w:rStyle w:val="q4iawc"/>
          <w:rFonts w:ascii="Verdana" w:hAnsi="Verdana"/>
          <w:sz w:val="20"/>
          <w:szCs w:val="20"/>
          <w:lang w:val="en"/>
        </w:rPr>
        <w:t>state’s criminal power: theory and practice</w:t>
      </w:r>
    </w:p>
    <w:p w14:paraId="46D2BEF6" w14:textId="77777777" w:rsidR="003C3292" w:rsidRPr="003A7BE3" w:rsidRDefault="003C3292" w:rsidP="00330EE1">
      <w:pPr>
        <w:widowControl w:val="0"/>
        <w:numPr>
          <w:ilvl w:val="0"/>
          <w:numId w:val="828"/>
        </w:numPr>
        <w:spacing w:line="240" w:lineRule="auto"/>
        <w:ind w:left="426" w:hanging="142"/>
        <w:jc w:val="both"/>
        <w:rPr>
          <w:rFonts w:ascii="Verdana" w:hAnsi="Verdana"/>
          <w:b/>
          <w:bCs/>
        </w:rPr>
      </w:pPr>
      <w:r w:rsidRPr="003A7BE3">
        <w:rPr>
          <w:rFonts w:ascii="Verdana" w:hAnsi="Verdana"/>
          <w:b/>
          <w:bCs/>
        </w:rPr>
        <w:t xml:space="preserve">Kreditérték és képzési karakter: </w:t>
      </w:r>
    </w:p>
    <w:p w14:paraId="1DF4B1BF" w14:textId="77777777" w:rsidR="003C3292" w:rsidRPr="003A7BE3" w:rsidRDefault="003C3292" w:rsidP="00330EE1">
      <w:pPr>
        <w:pStyle w:val="Listaszerbekezds"/>
        <w:widowControl w:val="0"/>
        <w:numPr>
          <w:ilvl w:val="1"/>
          <w:numId w:val="828"/>
        </w:numPr>
        <w:tabs>
          <w:tab w:val="clear" w:pos="1283"/>
          <w:tab w:val="num" w:pos="574"/>
        </w:tabs>
        <w:spacing w:line="240" w:lineRule="auto"/>
        <w:ind w:left="993" w:hanging="426"/>
        <w:jc w:val="both"/>
        <w:rPr>
          <w:rFonts w:ascii="Verdana" w:hAnsi="Verdana"/>
          <w:b/>
          <w:bCs/>
        </w:rPr>
      </w:pPr>
      <w:r w:rsidRPr="003A7BE3">
        <w:rPr>
          <w:rFonts w:ascii="Verdana" w:hAnsi="Verdana"/>
          <w:bCs/>
        </w:rPr>
        <w:t>3 kredit</w:t>
      </w:r>
    </w:p>
    <w:p w14:paraId="4F539FB6" w14:textId="77777777" w:rsidR="003C3292" w:rsidRPr="003A7BE3" w:rsidRDefault="003C3292" w:rsidP="00330EE1">
      <w:pPr>
        <w:pStyle w:val="Listaszerbekezds"/>
        <w:widowControl w:val="0"/>
        <w:numPr>
          <w:ilvl w:val="1"/>
          <w:numId w:val="828"/>
        </w:numPr>
        <w:tabs>
          <w:tab w:val="clear" w:pos="1283"/>
          <w:tab w:val="num" w:pos="574"/>
        </w:tabs>
        <w:spacing w:line="240" w:lineRule="auto"/>
        <w:ind w:left="993" w:hanging="426"/>
        <w:jc w:val="both"/>
        <w:rPr>
          <w:rFonts w:ascii="Verdana" w:hAnsi="Verdana"/>
          <w:b/>
          <w:bCs/>
        </w:rPr>
      </w:pPr>
      <w:r w:rsidRPr="003A7BE3">
        <w:rPr>
          <w:rFonts w:ascii="Verdana" w:hAnsi="Verdana"/>
          <w:bCs/>
        </w:rPr>
        <w:t xml:space="preserve">a tantárgy elméleti vagy gyakorlati jellegének mértéke 0% gyakorlat,    </w:t>
      </w:r>
    </w:p>
    <w:p w14:paraId="5622F337" w14:textId="77777777" w:rsidR="003C3292" w:rsidRPr="003A7BE3" w:rsidRDefault="003C3292" w:rsidP="003C3292">
      <w:pPr>
        <w:pStyle w:val="Listaszerbekezds"/>
        <w:widowControl w:val="0"/>
        <w:spacing w:line="240" w:lineRule="auto"/>
        <w:ind w:left="993" w:firstLine="423"/>
        <w:jc w:val="both"/>
        <w:rPr>
          <w:rFonts w:ascii="Verdana" w:hAnsi="Verdana"/>
          <w:b/>
          <w:bCs/>
        </w:rPr>
      </w:pPr>
      <w:r w:rsidRPr="003A7BE3">
        <w:rPr>
          <w:rFonts w:ascii="Verdana" w:hAnsi="Verdana"/>
          <w:bCs/>
        </w:rPr>
        <w:t>100% elmélet</w:t>
      </w:r>
    </w:p>
    <w:p w14:paraId="15D9669D" w14:textId="4FEB8E0C"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A szak(ok), szakirányok/specializációk megnevezése (ahol oktatják):</w:t>
      </w:r>
      <w:r w:rsidRPr="003A7BE3">
        <w:rPr>
          <w:rFonts w:ascii="Verdana" w:hAnsi="Verdana"/>
          <w:bCs/>
        </w:rPr>
        <w:t xml:space="preserve"> Bűnügyi alapképzési szak, rendészeti alapképzési szak, bűnügyi igazgatási alapképzési szak, rendészeti igazgatási</w:t>
      </w:r>
      <w:r w:rsidR="00466B6D">
        <w:rPr>
          <w:rFonts w:ascii="Verdana" w:hAnsi="Verdana"/>
          <w:bCs/>
        </w:rPr>
        <w:t>, pénzügyi rendészeti</w:t>
      </w:r>
      <w:r w:rsidRPr="003A7BE3">
        <w:rPr>
          <w:rFonts w:ascii="Verdana" w:hAnsi="Verdana"/>
          <w:bCs/>
        </w:rPr>
        <w:t xml:space="preserve"> alapképzési szak valamennyi szakirányán</w:t>
      </w:r>
      <w:r w:rsidR="00466B6D">
        <w:rPr>
          <w:rFonts w:ascii="Verdana" w:hAnsi="Verdana"/>
          <w:bCs/>
        </w:rPr>
        <w:t xml:space="preserve">, magánbiztonsági alapképzési szakon, büntetés-végrehajtási alapképzési szakon. </w:t>
      </w:r>
    </w:p>
    <w:p w14:paraId="50426283"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 xml:space="preserve">Az oktatásért felelős oktatási szervezeti egység megnevezése: </w:t>
      </w:r>
      <w:r w:rsidRPr="003A7BE3">
        <w:rPr>
          <w:rFonts w:ascii="Verdana" w:hAnsi="Verdana"/>
          <w:bCs/>
        </w:rPr>
        <w:t>Büntető-eljárásjogi Tanszék</w:t>
      </w:r>
    </w:p>
    <w:p w14:paraId="1DCA0E63"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A tantárgyfelelős oktató neve, beosztása, tudományos fokozata:</w:t>
      </w:r>
      <w:r w:rsidRPr="003A7BE3">
        <w:rPr>
          <w:rFonts w:ascii="Verdana" w:hAnsi="Verdana"/>
          <w:bCs/>
        </w:rPr>
        <w:t xml:space="preserve"> </w:t>
      </w:r>
      <w:r w:rsidRPr="003A7BE3">
        <w:rPr>
          <w:rFonts w:ascii="Verdana" w:hAnsi="Verdana"/>
        </w:rPr>
        <w:t>Dr. Horgos Lívia, PhD, adjunktus</w:t>
      </w:r>
    </w:p>
    <w:p w14:paraId="6B96BAC9"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A tanórák száma és típusa</w:t>
      </w:r>
    </w:p>
    <w:p w14:paraId="1088B486" w14:textId="77777777" w:rsidR="003C3292" w:rsidRPr="003A7BE3" w:rsidRDefault="003C3292" w:rsidP="00330EE1">
      <w:pPr>
        <w:widowControl w:val="0"/>
        <w:numPr>
          <w:ilvl w:val="1"/>
          <w:numId w:val="828"/>
        </w:numPr>
        <w:tabs>
          <w:tab w:val="clear" w:pos="1283"/>
          <w:tab w:val="num" w:pos="574"/>
        </w:tabs>
        <w:spacing w:line="240" w:lineRule="auto"/>
        <w:ind w:left="851" w:hanging="425"/>
        <w:jc w:val="both"/>
        <w:rPr>
          <w:rFonts w:ascii="Verdana" w:hAnsi="Verdana"/>
          <w:bCs/>
        </w:rPr>
      </w:pPr>
      <w:r w:rsidRPr="003A7BE3">
        <w:rPr>
          <w:rFonts w:ascii="Verdana" w:hAnsi="Verdana"/>
          <w:bCs/>
        </w:rPr>
        <w:t>össz óraszám/félév:</w:t>
      </w:r>
    </w:p>
    <w:p w14:paraId="678223C3" w14:textId="77777777" w:rsidR="003C3292" w:rsidRPr="003A7BE3" w:rsidRDefault="003C3292" w:rsidP="00330EE1">
      <w:pPr>
        <w:widowControl w:val="0"/>
        <w:numPr>
          <w:ilvl w:val="2"/>
          <w:numId w:val="828"/>
        </w:numPr>
        <w:tabs>
          <w:tab w:val="num" w:pos="1134"/>
        </w:tabs>
        <w:spacing w:line="240" w:lineRule="auto"/>
        <w:ind w:left="1134" w:hanging="425"/>
        <w:jc w:val="both"/>
        <w:rPr>
          <w:rFonts w:ascii="Verdana" w:hAnsi="Verdana"/>
          <w:bCs/>
        </w:rPr>
      </w:pPr>
      <w:r w:rsidRPr="003A7BE3">
        <w:rPr>
          <w:rFonts w:ascii="Verdana" w:hAnsi="Verdana"/>
          <w:bCs/>
        </w:rPr>
        <w:t>nappali munkarend: 28 (28 EA + 0 SZ + 0 GY)</w:t>
      </w:r>
    </w:p>
    <w:p w14:paraId="06A2DAB1" w14:textId="77777777" w:rsidR="003C3292" w:rsidRPr="003A7BE3" w:rsidRDefault="003C3292" w:rsidP="00330EE1">
      <w:pPr>
        <w:widowControl w:val="0"/>
        <w:numPr>
          <w:ilvl w:val="2"/>
          <w:numId w:val="828"/>
        </w:numPr>
        <w:tabs>
          <w:tab w:val="num" w:pos="1134"/>
        </w:tabs>
        <w:spacing w:line="240" w:lineRule="auto"/>
        <w:ind w:left="1134" w:hanging="425"/>
        <w:jc w:val="both"/>
        <w:rPr>
          <w:rFonts w:ascii="Verdana" w:hAnsi="Verdana"/>
          <w:bCs/>
        </w:rPr>
      </w:pPr>
      <w:r w:rsidRPr="003A7BE3">
        <w:rPr>
          <w:rFonts w:ascii="Verdana" w:hAnsi="Verdana"/>
          <w:bCs/>
        </w:rPr>
        <w:t>levelező munkarend: 8 (8 EA + 0 SZ + 0 GY)</w:t>
      </w:r>
    </w:p>
    <w:p w14:paraId="30AC6C87" w14:textId="77777777" w:rsidR="003C3292" w:rsidRPr="003A7BE3" w:rsidRDefault="003C3292" w:rsidP="00330EE1">
      <w:pPr>
        <w:widowControl w:val="0"/>
        <w:numPr>
          <w:ilvl w:val="1"/>
          <w:numId w:val="828"/>
        </w:numPr>
        <w:tabs>
          <w:tab w:val="clear" w:pos="1283"/>
          <w:tab w:val="num" w:pos="574"/>
        </w:tabs>
        <w:spacing w:line="240" w:lineRule="auto"/>
        <w:ind w:left="851" w:hanging="425"/>
        <w:jc w:val="both"/>
        <w:rPr>
          <w:rFonts w:ascii="Verdana" w:hAnsi="Verdana"/>
          <w:bCs/>
        </w:rPr>
      </w:pPr>
      <w:r w:rsidRPr="003A7BE3">
        <w:rPr>
          <w:rFonts w:ascii="Verdana" w:hAnsi="Verdana"/>
          <w:bCs/>
        </w:rPr>
        <w:t>heti óraszám - nappali munkarend: 2</w:t>
      </w:r>
    </w:p>
    <w:p w14:paraId="61CC41AB" w14:textId="77777777" w:rsidR="003C3292" w:rsidRPr="003A7BE3" w:rsidRDefault="003C3292" w:rsidP="00330EE1">
      <w:pPr>
        <w:widowControl w:val="0"/>
        <w:numPr>
          <w:ilvl w:val="1"/>
          <w:numId w:val="828"/>
        </w:numPr>
        <w:tabs>
          <w:tab w:val="clear" w:pos="1283"/>
          <w:tab w:val="num" w:pos="574"/>
        </w:tabs>
        <w:spacing w:line="240" w:lineRule="auto"/>
        <w:ind w:left="851" w:hanging="425"/>
        <w:jc w:val="both"/>
        <w:rPr>
          <w:rFonts w:ascii="Verdana" w:hAnsi="Verdana"/>
          <w:bCs/>
        </w:rPr>
      </w:pPr>
      <w:r w:rsidRPr="003A7BE3">
        <w:rPr>
          <w:rFonts w:ascii="Verdana" w:hAnsi="Verdana"/>
        </w:rPr>
        <w:t xml:space="preserve">Az ismeret átadásában alkalmazandó további sajátos módok, jellemzők: </w:t>
      </w:r>
    </w:p>
    <w:p w14:paraId="74003A06" w14:textId="77777777" w:rsidR="003C3292" w:rsidRPr="003A7BE3" w:rsidRDefault="003C3292" w:rsidP="003C3292">
      <w:pPr>
        <w:widowControl w:val="0"/>
        <w:spacing w:line="240" w:lineRule="auto"/>
        <w:ind w:left="360" w:firstLine="66"/>
        <w:jc w:val="both"/>
        <w:rPr>
          <w:rFonts w:ascii="Verdana" w:hAnsi="Verdana"/>
          <w:bCs/>
        </w:rPr>
      </w:pPr>
      <w:r w:rsidRPr="003A7BE3">
        <w:rPr>
          <w:rFonts w:ascii="Verdana" w:hAnsi="Verdana"/>
          <w:bCs/>
        </w:rPr>
        <w:t>Tanári előadás, szemléltetés, magyarázat (frontális munka), illetve megbeszélés (csoportmunka, megosztás).</w:t>
      </w:r>
    </w:p>
    <w:p w14:paraId="47BEF084" w14:textId="77777777" w:rsidR="003C3292" w:rsidRPr="003A7BE3" w:rsidRDefault="003C3292" w:rsidP="00330EE1">
      <w:pPr>
        <w:widowControl w:val="0"/>
        <w:numPr>
          <w:ilvl w:val="0"/>
          <w:numId w:val="828"/>
        </w:numPr>
        <w:spacing w:line="240" w:lineRule="auto"/>
        <w:jc w:val="both"/>
        <w:rPr>
          <w:rFonts w:ascii="Verdana" w:hAnsi="Verdana"/>
          <w:bCs/>
        </w:rPr>
      </w:pPr>
      <w:r w:rsidRPr="003A7BE3">
        <w:rPr>
          <w:rFonts w:ascii="Verdana" w:hAnsi="Verdana"/>
          <w:b/>
          <w:bCs/>
        </w:rPr>
        <w:t>A tantárgy szakmai tartalma (magyarul):</w:t>
      </w:r>
      <w:r w:rsidRPr="003A7BE3">
        <w:rPr>
          <w:rFonts w:ascii="Verdana" w:hAnsi="Verdana"/>
          <w:bCs/>
        </w:rPr>
        <w:t xml:space="preserve"> </w:t>
      </w:r>
      <w:r w:rsidRPr="003A7BE3">
        <w:rPr>
          <w:rFonts w:ascii="Verdana" w:hAnsi="Verdana"/>
        </w:rPr>
        <w:t xml:space="preserve">A tantárgy legfőbb célja, </w:t>
      </w:r>
      <w:r w:rsidRPr="003A7BE3">
        <w:rPr>
          <w:rFonts w:ascii="Verdana" w:hAnsi="Verdana"/>
          <w:bCs/>
          <w:noProof/>
        </w:rPr>
        <w:t xml:space="preserve">hogy a hallgatók az állami büntetőhatalom elméletéből, történetéből és gyakorlatából megfelelő ismereteket sajásítsanak el, mely </w:t>
      </w:r>
      <w:r w:rsidRPr="003A7BE3">
        <w:rPr>
          <w:rFonts w:ascii="Verdana" w:hAnsi="Verdana"/>
        </w:rPr>
        <w:t xml:space="preserve">biztosítja a honi állami büntetőhatalom dinamizmusának, létező és prognosztizálható mozgásainak megértését. A hallgatók komplex ismereteket szereznek a témába vágó, adekvát alkotmányjogi kérdésekről és az állami büntetőhatalom jogállami tartalmának kiteljesedésével összefüggő büntető anyagi jogi és büntető-eljárásjogi jogintézményekről és ezek összefüggéseiről, jelentőségéről.  Igy különösen a hallgatók átfogó képet kapnak a </w:t>
      </w:r>
      <w:r w:rsidRPr="003A7BE3">
        <w:rPr>
          <w:rFonts w:ascii="Verdana" w:hAnsi="Verdana"/>
          <w:bCs/>
        </w:rPr>
        <w:t xml:space="preserve">gyanú fogalmának, fokozatainak lényegi elemeiről, jellemzőiről, az </w:t>
      </w:r>
      <w:r w:rsidRPr="003A7BE3">
        <w:rPr>
          <w:rFonts w:ascii="Verdana" w:hAnsi="Verdana"/>
        </w:rPr>
        <w:t>ügyészség diszkrecionális jogáról, a vádemelés alternatíváiról és annak jelentőségéről. A hallgatók a kurzus során megismerkednek</w:t>
      </w:r>
      <w:r w:rsidRPr="003A7BE3">
        <w:rPr>
          <w:rFonts w:ascii="Verdana" w:hAnsi="Verdana"/>
          <w:shd w:val="clear" w:color="auto" w:fill="FFFFFF"/>
        </w:rPr>
        <w:t xml:space="preserve"> a</w:t>
      </w:r>
      <w:r w:rsidRPr="003A7BE3">
        <w:rPr>
          <w:rFonts w:ascii="Verdana" w:hAnsi="Verdana"/>
        </w:rPr>
        <w:t xml:space="preserve"> magánvád kialakulásával és a közvád megjelenésének formájáról, valamint a</w:t>
      </w:r>
      <w:r w:rsidRPr="003A7BE3">
        <w:rPr>
          <w:rFonts w:ascii="Verdana" w:hAnsi="Verdana"/>
          <w:b/>
        </w:rPr>
        <w:t xml:space="preserve"> </w:t>
      </w:r>
      <w:r w:rsidRPr="003A7BE3">
        <w:rPr>
          <w:rFonts w:ascii="Verdana" w:hAnsi="Verdana"/>
          <w:bCs/>
        </w:rPr>
        <w:t xml:space="preserve">büntetéshez való jog és a vád problematikájának lényeges kérdéseivel, az előkésztő ülés és a tárgyalás gyakorlatával. </w:t>
      </w:r>
    </w:p>
    <w:p w14:paraId="031DC702" w14:textId="77777777" w:rsidR="003C3292" w:rsidRPr="00191242" w:rsidRDefault="003C3292" w:rsidP="003C3292">
      <w:pPr>
        <w:widowControl w:val="0"/>
        <w:spacing w:line="240" w:lineRule="auto"/>
        <w:ind w:left="709"/>
        <w:jc w:val="both"/>
        <w:rPr>
          <w:rFonts w:ascii="Verdana" w:hAnsi="Verdana"/>
          <w:color w:val="000000" w:themeColor="text1"/>
        </w:rPr>
      </w:pPr>
      <w:r w:rsidRPr="003A7BE3">
        <w:rPr>
          <w:rFonts w:ascii="Verdana" w:hAnsi="Verdana"/>
          <w:b/>
          <w:bCs/>
        </w:rPr>
        <w:t>A tantárgy szakmai tartalma (angolul) (</w:t>
      </w:r>
      <w:r w:rsidRPr="003A7BE3">
        <w:rPr>
          <w:rFonts w:ascii="Verdana" w:hAnsi="Verdana"/>
          <w:b/>
          <w:bCs/>
          <w:lang w:val="en-US"/>
        </w:rPr>
        <w:t>Course description</w:t>
      </w:r>
      <w:r w:rsidRPr="003A7BE3">
        <w:rPr>
          <w:rFonts w:ascii="Verdana" w:hAnsi="Verdana"/>
          <w:b/>
          <w:bCs/>
        </w:rPr>
        <w:t>):</w:t>
      </w:r>
      <w:r w:rsidRPr="003A7BE3">
        <w:rPr>
          <w:rFonts w:ascii="Verdana" w:hAnsi="Verdana"/>
        </w:rPr>
        <w:t xml:space="preserve"> </w:t>
      </w:r>
      <w:r w:rsidRPr="003A7BE3">
        <w:rPr>
          <w:rFonts w:ascii="Verdana" w:hAnsi="Verdana"/>
          <w:lang w:val="en"/>
        </w:rPr>
        <w:t xml:space="preserve">The main goal of the subject is to ensure that students acquire appropriate knowledge of the theory, history and practice of the state’s criminal power, ensuring an </w:t>
      </w:r>
      <w:r w:rsidRPr="003A7BE3">
        <w:rPr>
          <w:rFonts w:ascii="Verdana" w:hAnsi="Verdana"/>
          <w:lang w:val="en"/>
        </w:rPr>
        <w:lastRenderedPageBreak/>
        <w:t xml:space="preserve">understanding of the dynamism, existing and predictable movements of the domestic criminal power. The students acquire complex knowledge about the relevant, adequate constitutional law issues, about the criminal substantive law, about criminal procedure law and about institutions related to the fulfillment of the legal content of the state criminal power and their connections and significance. In particular, the students get a comprehensive picture of the essential elements and characteristics of the concept of suspicion, its degrees, the discretionary right of the prosecutor's office, alternatives to prosecution and its importance. During the course, students will learn about the development of private charges and the form of public charges, as well as the essential issues of the right to punishment and </w:t>
      </w:r>
      <w:r w:rsidRPr="00191242">
        <w:rPr>
          <w:rFonts w:ascii="Verdana" w:hAnsi="Verdana"/>
          <w:color w:val="000000" w:themeColor="text1"/>
          <w:lang w:val="en"/>
        </w:rPr>
        <w:t>problems surrounding charge, the practice of the preliminary meeting or the trial.</w:t>
      </w:r>
    </w:p>
    <w:p w14:paraId="28683D0B" w14:textId="77777777" w:rsidR="003C3292" w:rsidRPr="00191242" w:rsidRDefault="003C3292" w:rsidP="00330EE1">
      <w:pPr>
        <w:pStyle w:val="Listaszerbekezds"/>
        <w:widowControl w:val="0"/>
        <w:numPr>
          <w:ilvl w:val="0"/>
          <w:numId w:val="828"/>
        </w:numPr>
        <w:spacing w:line="240" w:lineRule="auto"/>
        <w:jc w:val="both"/>
        <w:rPr>
          <w:rFonts w:ascii="Verdana" w:hAnsi="Verdana"/>
          <w:bCs/>
          <w:color w:val="000000" w:themeColor="text1"/>
        </w:rPr>
      </w:pPr>
      <w:r w:rsidRPr="00191242">
        <w:rPr>
          <w:rFonts w:ascii="Verdana" w:hAnsi="Verdana"/>
          <w:b/>
          <w:bCs/>
          <w:color w:val="000000" w:themeColor="text1"/>
        </w:rPr>
        <w:t xml:space="preserve">Elérendő szakmai kompetenciák (magyarul): </w:t>
      </w:r>
    </w:p>
    <w:p w14:paraId="41FA9402" w14:textId="77777777" w:rsidR="003C3292" w:rsidRPr="00747C46" w:rsidRDefault="003C3292" w:rsidP="003C3292">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450CE65F"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1AEE9598"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4DED9BD8"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F808D14" w14:textId="77777777" w:rsidR="003C3292" w:rsidRPr="00747C46" w:rsidRDefault="003C3292" w:rsidP="003C3292">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71B10969" w14:textId="77777777" w:rsidR="003C3292"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2FC2F67C"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6576B7E7"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167A165A"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64B830B7"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931DB43" w14:textId="77777777" w:rsidR="003C3292" w:rsidRPr="00747C46" w:rsidRDefault="003C3292" w:rsidP="003C3292">
      <w:pPr>
        <w:widowControl w:val="0"/>
        <w:numPr>
          <w:ilvl w:val="0"/>
          <w:numId w:val="164"/>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58B559B4" w14:textId="77777777" w:rsidR="003C3292" w:rsidRPr="000860ED" w:rsidRDefault="003C3292" w:rsidP="003C3292">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403F295B" w14:textId="77777777" w:rsidR="003C3292" w:rsidRPr="00747C46"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52224F2A" w14:textId="77777777" w:rsidR="003C3292" w:rsidRPr="00747C46" w:rsidRDefault="003C3292" w:rsidP="003C3292">
      <w:pPr>
        <w:pStyle w:val="Listaszerbekezds"/>
        <w:numPr>
          <w:ilvl w:val="0"/>
          <w:numId w:val="164"/>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0943E690" w14:textId="77777777" w:rsidR="003C3292" w:rsidRPr="00747C46" w:rsidRDefault="003C3292" w:rsidP="003C3292">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0CF0CFCC" w14:textId="77777777" w:rsidR="003C3292" w:rsidRPr="00342E97" w:rsidRDefault="003C3292" w:rsidP="003C3292">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0D608267"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4A777339"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638C2853"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12F3D118"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2EA95080"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081FC9E"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05C50322" w14:textId="77777777" w:rsidR="003C3292" w:rsidRPr="000860ED" w:rsidRDefault="003C3292" w:rsidP="003C3292">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lastRenderedPageBreak/>
        <w:t>Bűnügyi és bűnügyi igazgatási alapszakon</w:t>
      </w:r>
      <w:r w:rsidRPr="00747C46">
        <w:rPr>
          <w:rFonts w:ascii="Verdana" w:hAnsi="Verdana"/>
          <w:i/>
          <w:color w:val="000000" w:themeColor="text1"/>
          <w:lang w:eastAsia="ar-SA"/>
        </w:rPr>
        <w:t>:</w:t>
      </w:r>
    </w:p>
    <w:p w14:paraId="7215D8A2"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4B24C247"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5C3DE858"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4E076DE8"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0E103361"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1E8FB867"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AA208AF" w14:textId="77777777" w:rsidR="003C3292" w:rsidRPr="000860ED" w:rsidRDefault="003C3292" w:rsidP="003C3292">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0533DD12"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31B4B78F"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7CF2AF61"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053F128E"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FB77DDE" w14:textId="77777777" w:rsidR="003C3292" w:rsidRPr="00747C46" w:rsidRDefault="003C3292" w:rsidP="00330EE1">
      <w:pPr>
        <w:pStyle w:val="Listaszerbekezds"/>
        <w:widowControl w:val="0"/>
        <w:numPr>
          <w:ilvl w:val="0"/>
          <w:numId w:val="640"/>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1D6494E7" w14:textId="77777777" w:rsidR="003C3292" w:rsidRPr="00342E97" w:rsidRDefault="003C3292" w:rsidP="00330EE1">
      <w:pPr>
        <w:pStyle w:val="Listaszerbekezds"/>
        <w:widowControl w:val="0"/>
        <w:numPr>
          <w:ilvl w:val="0"/>
          <w:numId w:val="640"/>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36B120EF"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44494172"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49609D5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1A80CDCD"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5A63F7FB"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2D2F1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0874C6E6" w14:textId="77777777" w:rsidR="003C3292" w:rsidRPr="00747C46" w:rsidRDefault="003C3292" w:rsidP="003C3292">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02FF1FDA" w14:textId="77777777" w:rsidR="003C3292" w:rsidRPr="00747C46" w:rsidRDefault="003C3292" w:rsidP="003C3292">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1075ADD0"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0D99C036" w14:textId="77777777" w:rsidR="003C3292" w:rsidRPr="00747C46" w:rsidRDefault="003C3292" w:rsidP="003C3292">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5E6F923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7948FD1A"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0022C656"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511F7655" w14:textId="77777777" w:rsidR="003C3292" w:rsidRPr="00747C46" w:rsidRDefault="003C3292" w:rsidP="003C3292">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3F0B7159"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 xml:space="preserve">Alkalmas önálló döntéshozatalra, parancsadásra, ezeket megfelelő felelősséggel </w:t>
      </w:r>
      <w:r w:rsidRPr="00747C46">
        <w:rPr>
          <w:rFonts w:ascii="Verdana" w:hAnsi="Verdana"/>
          <w:color w:val="000000" w:themeColor="text1"/>
          <w:lang w:eastAsia="ar-SA"/>
        </w:rPr>
        <w:lastRenderedPageBreak/>
        <w:t>gyakorolja.</w:t>
      </w:r>
    </w:p>
    <w:p w14:paraId="35083CB9" w14:textId="77777777" w:rsidR="003C3292" w:rsidRPr="00747C46" w:rsidRDefault="003C3292" w:rsidP="003C3292">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180E536F" w14:textId="77777777" w:rsidR="003C3292" w:rsidRPr="00747C46" w:rsidRDefault="003C3292" w:rsidP="003C3292">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78A39513"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69AEC3E"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065E78E"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071150C" w14:textId="77777777" w:rsidR="003C3292" w:rsidRPr="00747C46" w:rsidRDefault="003C3292" w:rsidP="003C3292">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5D41148C"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24BE18A0"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2BC37CD4"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0598AE88"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4D6C3EE5"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4CB5A677"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6FC003C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345F2193" w14:textId="77777777" w:rsidR="003C3292" w:rsidRPr="000860ED" w:rsidRDefault="003C3292" w:rsidP="003C3292">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4097C42B"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194D6F34"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4AAFDF9A"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5821FC3F" w14:textId="77777777" w:rsidR="003C3292" w:rsidRPr="00747C46" w:rsidRDefault="003C3292" w:rsidP="003C3292">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2AD6ECE8"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124B48F7"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D3AE68C" w14:textId="77777777" w:rsidR="003C3292" w:rsidRPr="00747C46" w:rsidRDefault="003C3292" w:rsidP="003C3292">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07AB7941"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585777C5"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2E9AB38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7FE54E20" w14:textId="77777777" w:rsidR="003C3292" w:rsidRPr="000860ED" w:rsidRDefault="003C3292" w:rsidP="003C3292">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1AF321E8"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7C68738E"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4E260A38"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2462D518"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lastRenderedPageBreak/>
        <w:t>The student is able to carry out the tasks arising from the conduct of criminal proceedings and the collection of secret information.</w:t>
      </w:r>
    </w:p>
    <w:p w14:paraId="7E95CFE2"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4550CF5"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5DDEF695"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4DA69B54" w14:textId="77777777" w:rsidR="003C3292" w:rsidRPr="000860ED" w:rsidRDefault="003C3292" w:rsidP="003C3292">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0BA1C042" w14:textId="77777777" w:rsidR="003C3292" w:rsidRPr="00747C46" w:rsidRDefault="003C3292" w:rsidP="00330EE1">
      <w:pPr>
        <w:pStyle w:val="Listaszerbekezds"/>
        <w:widowControl w:val="0"/>
        <w:numPr>
          <w:ilvl w:val="0"/>
          <w:numId w:val="641"/>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5759562D"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94BF104"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1169D2D0"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23C93D6C" w14:textId="77777777" w:rsidR="003C3292" w:rsidRPr="00747C46" w:rsidRDefault="003C3292" w:rsidP="00330EE1">
      <w:pPr>
        <w:pStyle w:val="Listaszerbekezds"/>
        <w:widowControl w:val="0"/>
        <w:numPr>
          <w:ilvl w:val="0"/>
          <w:numId w:val="641"/>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7A461320" w14:textId="77777777" w:rsidR="003C3292" w:rsidRPr="00747C46" w:rsidRDefault="003C3292" w:rsidP="00330EE1">
      <w:pPr>
        <w:pStyle w:val="Listaszerbekezds"/>
        <w:widowControl w:val="0"/>
        <w:numPr>
          <w:ilvl w:val="0"/>
          <w:numId w:val="641"/>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6D58A9FC" w14:textId="77777777" w:rsidR="003C3292" w:rsidRPr="00747C4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7D7E1005"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8398A2C"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0276ABA8" w14:textId="77777777" w:rsidR="003C3292" w:rsidRPr="00747C46" w:rsidRDefault="003C3292" w:rsidP="003C3292">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1DA3EE33"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4F5EDC7"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59AFAE34" w14:textId="77777777" w:rsidR="003C3292" w:rsidRPr="00747C46" w:rsidRDefault="003C3292" w:rsidP="003C3292">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43BAE299"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7393DC06"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0A6CC739"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0A237EB2"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0EC033DB"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7E920D14" w14:textId="77777777" w:rsidR="003C3292" w:rsidRPr="00747C46" w:rsidRDefault="003C3292" w:rsidP="003C3292">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440CC522" w14:textId="77777777" w:rsidR="003C3292" w:rsidRPr="00747C46" w:rsidRDefault="003C3292" w:rsidP="003C3292">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8F36F69" w14:textId="77777777" w:rsidR="003C3292" w:rsidRDefault="003C3292" w:rsidP="003C3292">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6E05E29D" w14:textId="77777777" w:rsidR="003C3292" w:rsidRPr="00191242" w:rsidRDefault="003C3292" w:rsidP="003C3292">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p w14:paraId="72D38835" w14:textId="77777777" w:rsidR="003C3292" w:rsidRPr="003A7BE3" w:rsidRDefault="003C3292" w:rsidP="00330EE1">
      <w:pPr>
        <w:widowControl w:val="0"/>
        <w:numPr>
          <w:ilvl w:val="0"/>
          <w:numId w:val="828"/>
        </w:numPr>
        <w:spacing w:line="240" w:lineRule="auto"/>
        <w:ind w:left="426" w:hanging="142"/>
        <w:jc w:val="both"/>
        <w:rPr>
          <w:rFonts w:ascii="Verdana" w:hAnsi="Verdana"/>
          <w:bCs/>
          <w:i/>
          <w:color w:val="FF0000"/>
        </w:rPr>
      </w:pPr>
      <w:r w:rsidRPr="003A7BE3">
        <w:rPr>
          <w:rFonts w:ascii="Verdana" w:hAnsi="Verdana"/>
          <w:b/>
          <w:bCs/>
        </w:rPr>
        <w:t xml:space="preserve">Előtanulmányi követelmények: </w:t>
      </w:r>
      <w:r w:rsidRPr="003A7BE3">
        <w:rPr>
          <w:rFonts w:ascii="Verdana" w:hAnsi="Verdana"/>
          <w:bCs/>
        </w:rPr>
        <w:t>−</w:t>
      </w:r>
    </w:p>
    <w:p w14:paraId="381D5E1A" w14:textId="77777777" w:rsidR="003C3292" w:rsidRPr="003A7BE3" w:rsidRDefault="003C3292" w:rsidP="00330EE1">
      <w:pPr>
        <w:widowControl w:val="0"/>
        <w:numPr>
          <w:ilvl w:val="0"/>
          <w:numId w:val="828"/>
        </w:numPr>
        <w:spacing w:line="240" w:lineRule="auto"/>
        <w:ind w:left="426" w:hanging="142"/>
        <w:jc w:val="both"/>
        <w:rPr>
          <w:rFonts w:ascii="Verdana" w:hAnsi="Verdana"/>
          <w:b/>
          <w:bCs/>
        </w:rPr>
      </w:pPr>
      <w:r w:rsidRPr="003A7BE3">
        <w:rPr>
          <w:rFonts w:ascii="Verdana" w:hAnsi="Verdana"/>
          <w:b/>
          <w:bCs/>
        </w:rPr>
        <w:lastRenderedPageBreak/>
        <w:t>A tantárgy tananyagának leírása, tematika. Description of the subject, curriculum (magyarul, angolul - English):</w:t>
      </w:r>
    </w:p>
    <w:p w14:paraId="59AFE73B" w14:textId="77777777" w:rsidR="003C3292" w:rsidRPr="003A7BE3" w:rsidRDefault="003C3292" w:rsidP="00330EE1">
      <w:pPr>
        <w:widowControl w:val="0"/>
        <w:numPr>
          <w:ilvl w:val="1"/>
          <w:numId w:val="828"/>
        </w:numPr>
        <w:tabs>
          <w:tab w:val="clear" w:pos="1283"/>
          <w:tab w:val="num" w:pos="574"/>
          <w:tab w:val="left" w:pos="709"/>
          <w:tab w:val="left" w:pos="993"/>
        </w:tabs>
        <w:spacing w:line="240" w:lineRule="auto"/>
        <w:ind w:left="426" w:firstLine="0"/>
        <w:jc w:val="both"/>
        <w:rPr>
          <w:rFonts w:ascii="Verdana" w:hAnsi="Verdana"/>
          <w:b/>
        </w:rPr>
      </w:pPr>
      <w:r w:rsidRPr="003A7BE3">
        <w:rPr>
          <w:rFonts w:ascii="Verdana" w:hAnsi="Verdana"/>
          <w:b/>
        </w:rPr>
        <w:t xml:space="preserve"> </w:t>
      </w:r>
    </w:p>
    <w:p w14:paraId="4C46AFD4" w14:textId="77777777" w:rsidR="003C3292" w:rsidRPr="003A7BE3" w:rsidRDefault="003C3292" w:rsidP="003C3292">
      <w:pPr>
        <w:widowControl w:val="0"/>
        <w:tabs>
          <w:tab w:val="left" w:pos="993"/>
          <w:tab w:val="num" w:pos="1134"/>
        </w:tabs>
        <w:spacing w:after="0" w:line="240" w:lineRule="auto"/>
        <w:ind w:left="709" w:hanging="284"/>
        <w:jc w:val="both"/>
        <w:rPr>
          <w:rFonts w:ascii="Verdana" w:hAnsi="Verdana"/>
        </w:rPr>
      </w:pPr>
      <w:r w:rsidRPr="003A7BE3">
        <w:rPr>
          <w:rFonts w:ascii="Verdana" w:hAnsi="Verdana"/>
        </w:rPr>
        <w:t xml:space="preserve">1. A </w:t>
      </w:r>
      <w:r w:rsidRPr="003A7BE3">
        <w:rPr>
          <w:rFonts w:ascii="Verdana" w:hAnsi="Verdana"/>
          <w:bCs/>
        </w:rPr>
        <w:t>Az állami büntetőhatalom múltja. Az állami büntetőhatalom alkotmányjogi, valamint büntetőjogi aspektusai</w:t>
      </w:r>
    </w:p>
    <w:p w14:paraId="4ED43959" w14:textId="77777777" w:rsidR="003C3292" w:rsidRPr="003A7BE3" w:rsidRDefault="003C3292" w:rsidP="003C3292">
      <w:pPr>
        <w:widowControl w:val="0"/>
        <w:tabs>
          <w:tab w:val="left" w:pos="993"/>
          <w:tab w:val="num" w:pos="1134"/>
        </w:tabs>
        <w:spacing w:after="0" w:line="240" w:lineRule="auto"/>
        <w:ind w:left="709" w:hanging="283"/>
        <w:jc w:val="both"/>
        <w:rPr>
          <w:rFonts w:ascii="Verdana" w:hAnsi="Verdana"/>
        </w:rPr>
      </w:pPr>
      <w:r w:rsidRPr="003A7BE3">
        <w:rPr>
          <w:rFonts w:ascii="Verdana" w:hAnsi="Verdana"/>
        </w:rPr>
        <w:t xml:space="preserve">2. </w:t>
      </w:r>
      <w:r w:rsidRPr="003A7BE3">
        <w:rPr>
          <w:rFonts w:ascii="Verdana" w:hAnsi="Verdana"/>
          <w:bCs/>
        </w:rPr>
        <w:t>A büntetéshez való jog (ius puniendi) dimenziói, értelmezése, valamint viszonya az   állami monopóliummá vált büntetőhatalomhoz</w:t>
      </w:r>
    </w:p>
    <w:p w14:paraId="3EA8E34C" w14:textId="77777777" w:rsidR="003C3292" w:rsidRPr="003A7BE3" w:rsidRDefault="003C3292" w:rsidP="003C3292">
      <w:pPr>
        <w:spacing w:after="0" w:line="240" w:lineRule="auto"/>
        <w:rPr>
          <w:rFonts w:ascii="Verdana" w:hAnsi="Verdana"/>
          <w:bCs/>
        </w:rPr>
      </w:pPr>
      <w:r w:rsidRPr="003A7BE3">
        <w:rPr>
          <w:rFonts w:ascii="Verdana" w:hAnsi="Verdana"/>
        </w:rPr>
        <w:t xml:space="preserve">      3. </w:t>
      </w:r>
      <w:r w:rsidRPr="003A7BE3">
        <w:rPr>
          <w:rFonts w:ascii="Verdana" w:hAnsi="Verdana"/>
          <w:bCs/>
        </w:rPr>
        <w:t xml:space="preserve">A büntetéshez való jog - gyanú </w:t>
      </w:r>
    </w:p>
    <w:p w14:paraId="7024BDE3" w14:textId="77777777" w:rsidR="003C3292" w:rsidRPr="003A7BE3" w:rsidRDefault="003C3292" w:rsidP="003C3292">
      <w:pPr>
        <w:spacing w:after="0" w:line="240" w:lineRule="auto"/>
        <w:rPr>
          <w:rFonts w:ascii="Verdana" w:hAnsi="Verdana"/>
          <w:bCs/>
        </w:rPr>
      </w:pPr>
      <w:r w:rsidRPr="003A7BE3">
        <w:rPr>
          <w:rFonts w:ascii="Verdana" w:hAnsi="Verdana"/>
          <w:bCs/>
        </w:rPr>
        <w:t xml:space="preserve">      </w:t>
      </w:r>
      <w:r w:rsidRPr="003A7BE3">
        <w:rPr>
          <w:rFonts w:ascii="Verdana" w:hAnsi="Verdana"/>
        </w:rPr>
        <w:t xml:space="preserve">4. </w:t>
      </w:r>
      <w:r w:rsidRPr="003A7BE3">
        <w:rPr>
          <w:rFonts w:ascii="Verdana" w:hAnsi="Verdana"/>
          <w:bCs/>
        </w:rPr>
        <w:t>A Be. -ben meghatározott Büntető-eljárásjogi akadályok rendszere</w:t>
      </w:r>
    </w:p>
    <w:p w14:paraId="4C95A127" w14:textId="77777777" w:rsidR="003C3292" w:rsidRPr="003A7BE3" w:rsidRDefault="003C3292" w:rsidP="003C3292">
      <w:pPr>
        <w:spacing w:after="0" w:line="240" w:lineRule="auto"/>
        <w:rPr>
          <w:rFonts w:ascii="Verdana" w:hAnsi="Verdana"/>
          <w:bCs/>
        </w:rPr>
      </w:pPr>
      <w:r w:rsidRPr="003A7BE3">
        <w:rPr>
          <w:rFonts w:ascii="Verdana" w:hAnsi="Verdana"/>
        </w:rPr>
        <w:t xml:space="preserve">      5. </w:t>
      </w:r>
      <w:r w:rsidRPr="003A7BE3">
        <w:rPr>
          <w:rFonts w:ascii="Verdana" w:hAnsi="Verdana"/>
          <w:bCs/>
        </w:rPr>
        <w:t>A büntetéshez való jog – vád és bizonyítás</w:t>
      </w:r>
    </w:p>
    <w:p w14:paraId="23544064" w14:textId="77777777" w:rsidR="003C3292" w:rsidRPr="003A7BE3" w:rsidRDefault="003C3292" w:rsidP="003C3292">
      <w:pPr>
        <w:spacing w:after="0" w:line="240" w:lineRule="auto"/>
        <w:rPr>
          <w:rFonts w:ascii="Verdana" w:hAnsi="Verdana"/>
          <w:bCs/>
        </w:rPr>
      </w:pPr>
      <w:r w:rsidRPr="003A7BE3">
        <w:rPr>
          <w:rFonts w:ascii="Verdana" w:hAnsi="Verdana"/>
          <w:bCs/>
        </w:rPr>
        <w:t xml:space="preserve">      6. Előkésztő ülés és tárgyalás</w:t>
      </w:r>
    </w:p>
    <w:p w14:paraId="72371364" w14:textId="77777777" w:rsidR="003C3292" w:rsidRPr="003A7BE3" w:rsidRDefault="003C3292" w:rsidP="003C3292">
      <w:pPr>
        <w:widowControl w:val="0"/>
        <w:tabs>
          <w:tab w:val="left" w:pos="993"/>
          <w:tab w:val="num" w:pos="1134"/>
        </w:tabs>
        <w:spacing w:after="0" w:line="240" w:lineRule="auto"/>
        <w:jc w:val="both"/>
        <w:rPr>
          <w:rFonts w:ascii="Verdana" w:hAnsi="Verdana"/>
        </w:rPr>
      </w:pPr>
    </w:p>
    <w:p w14:paraId="45EFE614" w14:textId="77777777" w:rsidR="003C3292" w:rsidRPr="003A7BE3" w:rsidRDefault="003C3292" w:rsidP="00330EE1">
      <w:pPr>
        <w:widowControl w:val="0"/>
        <w:numPr>
          <w:ilvl w:val="1"/>
          <w:numId w:val="828"/>
        </w:numPr>
        <w:tabs>
          <w:tab w:val="clear" w:pos="1283"/>
          <w:tab w:val="num" w:pos="574"/>
          <w:tab w:val="left" w:pos="709"/>
          <w:tab w:val="left" w:pos="993"/>
        </w:tabs>
        <w:spacing w:after="0" w:line="240" w:lineRule="auto"/>
        <w:ind w:left="425" w:firstLine="0"/>
        <w:jc w:val="both"/>
        <w:rPr>
          <w:rFonts w:ascii="Verdana" w:hAnsi="Verdana"/>
        </w:rPr>
      </w:pPr>
    </w:p>
    <w:p w14:paraId="1F5A65C2"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History of state criminal authority.</w:t>
      </w:r>
      <w:r w:rsidRPr="003A7BE3">
        <w:rPr>
          <w:rStyle w:val="viiyi"/>
          <w:rFonts w:ascii="Verdana" w:hAnsi="Verdana"/>
          <w:lang w:val="en"/>
        </w:rPr>
        <w:t xml:space="preserve"> </w:t>
      </w:r>
      <w:r w:rsidRPr="003A7BE3">
        <w:rPr>
          <w:rStyle w:val="q4iawc"/>
          <w:rFonts w:ascii="Verdana" w:hAnsi="Verdana"/>
          <w:lang w:val="en"/>
        </w:rPr>
        <w:t xml:space="preserve">Constitutional law, as well as criminal law aspects of the criminal power. </w:t>
      </w:r>
    </w:p>
    <w:p w14:paraId="69FE8ACE"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The dimensions, interpretation and relationship of the right to punishment (ius puniendi) to the penal power, which became a state monopoly.</w:t>
      </w:r>
    </w:p>
    <w:p w14:paraId="651FFE0A"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suspicion </w:t>
      </w:r>
    </w:p>
    <w:p w14:paraId="1761B37B"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The system of criminal procedural obstacles defined in criminal procedure law.</w:t>
      </w:r>
    </w:p>
    <w:p w14:paraId="1A2F341A"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accusation and proof </w:t>
      </w:r>
    </w:p>
    <w:p w14:paraId="1FEE88B0" w14:textId="77777777" w:rsidR="003C3292" w:rsidRPr="003A7BE3" w:rsidRDefault="003C3292" w:rsidP="00330EE1">
      <w:pPr>
        <w:pStyle w:val="Listaszerbekezds"/>
        <w:numPr>
          <w:ilvl w:val="0"/>
          <w:numId w:val="804"/>
        </w:numPr>
        <w:spacing w:before="0" w:after="0" w:line="240" w:lineRule="auto"/>
        <w:rPr>
          <w:rStyle w:val="q4iawc"/>
          <w:rFonts w:ascii="Verdana" w:hAnsi="Verdana"/>
          <w:lang w:val="en"/>
        </w:rPr>
      </w:pPr>
      <w:r w:rsidRPr="003A7BE3">
        <w:rPr>
          <w:rStyle w:val="q4iawc"/>
          <w:rFonts w:ascii="Verdana" w:hAnsi="Verdana"/>
          <w:lang w:val="en"/>
        </w:rPr>
        <w:t>Preliminary meeting and trial</w:t>
      </w:r>
    </w:p>
    <w:p w14:paraId="1CFE871B" w14:textId="77777777" w:rsidR="003C3292" w:rsidRPr="003A7BE3" w:rsidRDefault="003C3292" w:rsidP="003C3292">
      <w:pPr>
        <w:widowControl w:val="0"/>
        <w:tabs>
          <w:tab w:val="left" w:pos="993"/>
          <w:tab w:val="num" w:pos="1134"/>
        </w:tabs>
        <w:spacing w:after="0" w:line="240" w:lineRule="auto"/>
        <w:ind w:left="425"/>
        <w:jc w:val="both"/>
        <w:rPr>
          <w:rFonts w:ascii="Verdana" w:hAnsi="Verdana"/>
          <w:b/>
        </w:rPr>
      </w:pPr>
    </w:p>
    <w:p w14:paraId="6B91CF01" w14:textId="77777777" w:rsidR="003C3292" w:rsidRPr="003A7BE3" w:rsidRDefault="003C3292" w:rsidP="00330EE1">
      <w:pPr>
        <w:widowControl w:val="0"/>
        <w:numPr>
          <w:ilvl w:val="0"/>
          <w:numId w:val="828"/>
        </w:numPr>
        <w:tabs>
          <w:tab w:val="clear" w:pos="720"/>
          <w:tab w:val="num" w:pos="426"/>
        </w:tabs>
        <w:spacing w:line="240" w:lineRule="auto"/>
        <w:ind w:left="426" w:hanging="142"/>
        <w:jc w:val="both"/>
        <w:rPr>
          <w:rFonts w:ascii="Verdana" w:hAnsi="Verdana"/>
          <w:bCs/>
        </w:rPr>
      </w:pPr>
      <w:r w:rsidRPr="003A7BE3">
        <w:rPr>
          <w:rFonts w:ascii="Verdana" w:hAnsi="Verdana"/>
          <w:b/>
          <w:bCs/>
        </w:rPr>
        <w:t xml:space="preserve">A tantárgy meghirdetésének gyakorisága/a tantervben történő félévi elhelyezkedése: </w:t>
      </w:r>
      <w:r w:rsidRPr="003A7BE3">
        <w:rPr>
          <w:rFonts w:ascii="Verdana" w:hAnsi="Verdana"/>
          <w:bCs/>
        </w:rPr>
        <w:t xml:space="preserve">Bűnügyi igazgatási alapképzési szakon és rendészeti igazgatási alapképzési szakon </w:t>
      </w:r>
      <w:r w:rsidRPr="003A7BE3">
        <w:rPr>
          <w:rFonts w:ascii="Verdana" w:hAnsi="Verdana"/>
        </w:rPr>
        <w:t>őszi, illetve tavaszi félév / 2., 3., 4., 5., 6. félév.</w:t>
      </w:r>
      <w:r w:rsidRPr="003A7BE3">
        <w:rPr>
          <w:rFonts w:ascii="Verdana" w:hAnsi="Verdana"/>
        </w:rPr>
        <w:br/>
      </w:r>
      <w:r w:rsidRPr="003A7BE3">
        <w:rPr>
          <w:rFonts w:ascii="Verdana" w:hAnsi="Verdana"/>
          <w:bCs/>
        </w:rPr>
        <w:t xml:space="preserve">Bűnügyi alapképzési szakon és rendészeti alapképzési szakon </w:t>
      </w:r>
      <w:r w:rsidRPr="003A7BE3">
        <w:rPr>
          <w:rFonts w:ascii="Verdana" w:hAnsi="Verdana"/>
        </w:rPr>
        <w:t>őszi, illetve tavaszi félév / 2., 3., 4., 5., 6., 7., 8. félév.</w:t>
      </w:r>
    </w:p>
    <w:p w14:paraId="53BF3C0B"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A tanórákon való részvétel követelményei, az elfogadható hiányzások mértéke, a távolmaradás pótlásának lehetősége:</w:t>
      </w:r>
    </w:p>
    <w:p w14:paraId="6A6F5460" w14:textId="77777777" w:rsidR="003C3292" w:rsidRPr="003A7BE3" w:rsidRDefault="003C3292" w:rsidP="003C3292">
      <w:pPr>
        <w:widowControl w:val="0"/>
        <w:spacing w:line="240" w:lineRule="auto"/>
        <w:ind w:left="426"/>
        <w:jc w:val="both"/>
        <w:rPr>
          <w:rFonts w:ascii="Verdana" w:hAnsi="Verdana"/>
          <w:bCs/>
        </w:rPr>
      </w:pPr>
      <w:r w:rsidRPr="003A7BE3">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4C04D3AC"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rPr>
        <w:t>Félévközi feladatok, ismeretek ellenőrzésének rendje:</w:t>
      </w:r>
    </w:p>
    <w:p w14:paraId="70393D6E" w14:textId="77777777" w:rsidR="003C3292" w:rsidRPr="003A7BE3" w:rsidRDefault="003C3292" w:rsidP="003C3292">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5EF69DE5" w14:textId="77777777" w:rsidR="003C3292" w:rsidRPr="003A7BE3" w:rsidRDefault="003C3292" w:rsidP="003C3292">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36143AA0" w14:textId="77777777" w:rsidR="003C3292" w:rsidRPr="003A7BE3" w:rsidRDefault="003C3292" w:rsidP="003C3292">
      <w:pPr>
        <w:widowControl w:val="0"/>
        <w:spacing w:line="240" w:lineRule="auto"/>
        <w:ind w:left="426"/>
        <w:jc w:val="both"/>
        <w:rPr>
          <w:rFonts w:ascii="Verdana" w:hAnsi="Verdana"/>
          <w:bCs/>
        </w:rPr>
      </w:pPr>
    </w:p>
    <w:p w14:paraId="4119DD33" w14:textId="77777777" w:rsidR="003C3292" w:rsidRPr="003A7BE3" w:rsidRDefault="003C3292" w:rsidP="00330EE1">
      <w:pPr>
        <w:widowControl w:val="0"/>
        <w:numPr>
          <w:ilvl w:val="0"/>
          <w:numId w:val="828"/>
        </w:numPr>
        <w:spacing w:line="240" w:lineRule="auto"/>
        <w:ind w:left="426" w:hanging="142"/>
        <w:jc w:val="both"/>
        <w:rPr>
          <w:rFonts w:ascii="Verdana" w:hAnsi="Verdana"/>
          <w:b/>
          <w:bCs/>
        </w:rPr>
      </w:pPr>
      <w:r w:rsidRPr="003A7BE3">
        <w:rPr>
          <w:rFonts w:ascii="Verdana" w:hAnsi="Verdana"/>
          <w:b/>
          <w:bCs/>
        </w:rPr>
        <w:t xml:space="preserve">Az értékelés, az aláírás és a kreditek megszerzésének pontos feltételei: </w:t>
      </w:r>
    </w:p>
    <w:p w14:paraId="1847B589" w14:textId="77777777" w:rsidR="003C3292" w:rsidRPr="003A7BE3" w:rsidRDefault="003C3292" w:rsidP="00330EE1">
      <w:pPr>
        <w:widowControl w:val="0"/>
        <w:numPr>
          <w:ilvl w:val="1"/>
          <w:numId w:val="828"/>
        </w:numPr>
        <w:tabs>
          <w:tab w:val="num" w:pos="574"/>
          <w:tab w:val="left" w:pos="709"/>
          <w:tab w:val="left" w:pos="993"/>
        </w:tabs>
        <w:spacing w:line="240" w:lineRule="auto"/>
        <w:ind w:left="426" w:firstLine="0"/>
        <w:jc w:val="both"/>
        <w:rPr>
          <w:rFonts w:ascii="Verdana" w:hAnsi="Verdana"/>
        </w:rPr>
      </w:pPr>
      <w:r w:rsidRPr="003A7BE3">
        <w:rPr>
          <w:rFonts w:ascii="Verdana" w:hAnsi="Verdana"/>
          <w:b/>
        </w:rPr>
        <w:t>Az aláírás megszerzésének feltételei:</w:t>
      </w:r>
    </w:p>
    <w:p w14:paraId="120C119A" w14:textId="77777777" w:rsidR="003C3292" w:rsidRPr="003A7BE3" w:rsidRDefault="003C3292" w:rsidP="003C3292">
      <w:pPr>
        <w:widowControl w:val="0"/>
        <w:tabs>
          <w:tab w:val="left" w:pos="993"/>
          <w:tab w:val="num" w:pos="3977"/>
        </w:tabs>
        <w:spacing w:line="240" w:lineRule="auto"/>
        <w:ind w:left="426"/>
        <w:jc w:val="both"/>
        <w:rPr>
          <w:rFonts w:ascii="Verdana" w:hAnsi="Verdana"/>
        </w:rPr>
      </w:pPr>
      <w:r w:rsidRPr="003A7BE3">
        <w:rPr>
          <w:rFonts w:ascii="Verdana" w:hAnsi="Verdana"/>
        </w:rPr>
        <w:lastRenderedPageBreak/>
        <w:t>A tantárgy előadásainak és gyakorlatainak rendszeres látogatása. 30 %-ot meghaladó hiányzás az aláírás megtagadását vonja maga után. Szintén feltétele az aláírásnak a zárthelyi dolgozat eredményes megírása.</w:t>
      </w:r>
    </w:p>
    <w:p w14:paraId="740C09B3" w14:textId="77777777" w:rsidR="003C3292" w:rsidRPr="003A7BE3" w:rsidRDefault="003C3292" w:rsidP="00330EE1">
      <w:pPr>
        <w:widowControl w:val="0"/>
        <w:numPr>
          <w:ilvl w:val="1"/>
          <w:numId w:val="828"/>
        </w:numPr>
        <w:tabs>
          <w:tab w:val="num" w:pos="574"/>
          <w:tab w:val="left" w:pos="709"/>
          <w:tab w:val="left" w:pos="993"/>
        </w:tabs>
        <w:spacing w:line="240" w:lineRule="auto"/>
        <w:ind w:left="425" w:firstLine="0"/>
        <w:jc w:val="both"/>
        <w:rPr>
          <w:rFonts w:ascii="Verdana" w:hAnsi="Verdana"/>
        </w:rPr>
      </w:pPr>
      <w:r w:rsidRPr="003A7BE3">
        <w:rPr>
          <w:rFonts w:ascii="Verdana" w:hAnsi="Verdana"/>
          <w:b/>
        </w:rPr>
        <w:t>Az értékelés:</w:t>
      </w:r>
    </w:p>
    <w:p w14:paraId="0CDD002E" w14:textId="77777777" w:rsidR="003C3292" w:rsidRDefault="003C3292" w:rsidP="003C3292">
      <w:pPr>
        <w:tabs>
          <w:tab w:val="num" w:pos="3977"/>
        </w:tabs>
        <w:spacing w:line="240" w:lineRule="auto"/>
        <w:ind w:left="425"/>
        <w:contextualSpacing/>
        <w:jc w:val="both"/>
        <w:rPr>
          <w:rFonts w:ascii="Verdana" w:hAnsi="Verdana"/>
        </w:rPr>
      </w:pPr>
      <w:r w:rsidRPr="003A7BE3">
        <w:rPr>
          <w:rFonts w:ascii="Verdana" w:hAnsi="Verdana"/>
        </w:rPr>
        <w:t>Évközi,</w:t>
      </w:r>
      <w:r w:rsidRPr="003A7BE3">
        <w:rPr>
          <w:rFonts w:ascii="Verdana" w:hAnsi="Verdana"/>
          <w:b/>
          <w:bCs/>
        </w:rPr>
        <w:t xml:space="preserve"> </w:t>
      </w:r>
      <w:r w:rsidRPr="003A7BE3">
        <w:rPr>
          <w:rFonts w:ascii="Verdana" w:hAnsi="Verdana"/>
        </w:rPr>
        <w:t>ötfokozatú értékelés, amelynek alapját a zárthelyi dolgozat</w:t>
      </w:r>
      <w:r>
        <w:rPr>
          <w:rFonts w:ascii="Verdana" w:hAnsi="Verdana"/>
        </w:rPr>
        <w:t>ok</w:t>
      </w:r>
      <w:r w:rsidRPr="003A7BE3">
        <w:rPr>
          <w:rFonts w:ascii="Verdana" w:hAnsi="Verdana"/>
        </w:rPr>
        <w:t xml:space="preserve"> eredménye képezi.</w:t>
      </w:r>
    </w:p>
    <w:p w14:paraId="155CAAC6" w14:textId="77777777" w:rsidR="003C3292" w:rsidRPr="003A7BE3" w:rsidRDefault="003C3292" w:rsidP="003C3292">
      <w:pPr>
        <w:tabs>
          <w:tab w:val="num" w:pos="3977"/>
        </w:tabs>
        <w:spacing w:line="240" w:lineRule="auto"/>
        <w:ind w:left="425"/>
        <w:contextualSpacing/>
        <w:jc w:val="both"/>
        <w:rPr>
          <w:rFonts w:ascii="Verdana" w:hAnsi="Verdana"/>
        </w:rPr>
      </w:pPr>
    </w:p>
    <w:p w14:paraId="1F101B0A" w14:textId="77777777" w:rsidR="003C3292" w:rsidRPr="003A7BE3" w:rsidRDefault="003C3292" w:rsidP="00330EE1">
      <w:pPr>
        <w:widowControl w:val="0"/>
        <w:numPr>
          <w:ilvl w:val="1"/>
          <w:numId w:val="828"/>
        </w:numPr>
        <w:tabs>
          <w:tab w:val="num" w:pos="574"/>
          <w:tab w:val="left" w:pos="709"/>
          <w:tab w:val="left" w:pos="993"/>
        </w:tabs>
        <w:spacing w:line="240" w:lineRule="auto"/>
        <w:ind w:left="425" w:firstLine="0"/>
        <w:jc w:val="both"/>
        <w:rPr>
          <w:rFonts w:ascii="Verdana" w:hAnsi="Verdana"/>
        </w:rPr>
      </w:pPr>
      <w:r w:rsidRPr="003A7BE3">
        <w:rPr>
          <w:rFonts w:ascii="Verdana" w:hAnsi="Verdana"/>
          <w:b/>
        </w:rPr>
        <w:t>A kreditek megszerzésének feltételei:</w:t>
      </w:r>
      <w:r w:rsidRPr="003A7BE3">
        <w:rPr>
          <w:rFonts w:ascii="Verdana" w:hAnsi="Verdana"/>
        </w:rPr>
        <w:t xml:space="preserve"> </w:t>
      </w:r>
    </w:p>
    <w:p w14:paraId="47EA0F72" w14:textId="77777777" w:rsidR="003C3292" w:rsidRPr="003A7BE3" w:rsidRDefault="003C3292" w:rsidP="003C3292">
      <w:pPr>
        <w:widowControl w:val="0"/>
        <w:tabs>
          <w:tab w:val="left" w:pos="993"/>
          <w:tab w:val="num" w:pos="3977"/>
        </w:tabs>
        <w:spacing w:line="240" w:lineRule="auto"/>
        <w:ind w:left="426"/>
        <w:jc w:val="both"/>
        <w:rPr>
          <w:rFonts w:ascii="Verdana" w:hAnsi="Verdana"/>
        </w:rPr>
      </w:pPr>
      <w:r w:rsidRPr="003A7BE3">
        <w:rPr>
          <w:rFonts w:ascii="Verdana" w:hAnsi="Verdana"/>
        </w:rPr>
        <w:t>A kreditek megszerzésének feltétele az aláírás megszerzése, valamint legalább elégséges évközi jegy.</w:t>
      </w:r>
    </w:p>
    <w:p w14:paraId="795F66D2" w14:textId="77777777" w:rsidR="003C3292" w:rsidRPr="003A7BE3" w:rsidRDefault="003C3292" w:rsidP="00330EE1">
      <w:pPr>
        <w:widowControl w:val="0"/>
        <w:numPr>
          <w:ilvl w:val="0"/>
          <w:numId w:val="828"/>
        </w:numPr>
        <w:spacing w:line="240" w:lineRule="auto"/>
        <w:ind w:left="426" w:hanging="142"/>
        <w:jc w:val="both"/>
        <w:rPr>
          <w:rFonts w:ascii="Verdana" w:hAnsi="Verdana"/>
          <w:bCs/>
        </w:rPr>
      </w:pPr>
      <w:r w:rsidRPr="003A7BE3">
        <w:rPr>
          <w:rFonts w:ascii="Verdana" w:hAnsi="Verdana"/>
          <w:b/>
          <w:bCs/>
        </w:rPr>
        <w:t>Irodalomjegyzék:</w:t>
      </w:r>
    </w:p>
    <w:p w14:paraId="5BF88165" w14:textId="77777777" w:rsidR="003C3292" w:rsidRPr="003A7BE3" w:rsidRDefault="003C3292" w:rsidP="00330EE1">
      <w:pPr>
        <w:widowControl w:val="0"/>
        <w:numPr>
          <w:ilvl w:val="1"/>
          <w:numId w:val="828"/>
        </w:numPr>
        <w:tabs>
          <w:tab w:val="clear" w:pos="1283"/>
          <w:tab w:val="left" w:pos="567"/>
          <w:tab w:val="left" w:pos="851"/>
        </w:tabs>
        <w:spacing w:line="240" w:lineRule="auto"/>
        <w:ind w:left="426" w:hanging="142"/>
        <w:jc w:val="both"/>
        <w:rPr>
          <w:rFonts w:ascii="Verdana" w:hAnsi="Verdana"/>
          <w:bCs/>
        </w:rPr>
      </w:pPr>
      <w:r w:rsidRPr="003A7BE3">
        <w:rPr>
          <w:rFonts w:ascii="Verdana" w:hAnsi="Verdana"/>
          <w:b/>
          <w:bCs/>
        </w:rPr>
        <w:t>Kötelező irodalom:</w:t>
      </w:r>
    </w:p>
    <w:p w14:paraId="6788EA50" w14:textId="77777777" w:rsidR="003C3292" w:rsidRPr="003A7BE3" w:rsidRDefault="003C3292" w:rsidP="00330EE1">
      <w:pPr>
        <w:pStyle w:val="Default"/>
        <w:widowControl/>
        <w:numPr>
          <w:ilvl w:val="0"/>
          <w:numId w:val="805"/>
        </w:numPr>
        <w:spacing w:before="0" w:after="0" w:line="240" w:lineRule="auto"/>
        <w:jc w:val="both"/>
        <w:rPr>
          <w:rFonts w:ascii="Verdana" w:hAnsi="Verdana"/>
          <w:color w:val="0000FF"/>
          <w:sz w:val="20"/>
          <w:szCs w:val="20"/>
          <w:u w:val="single"/>
        </w:rPr>
      </w:pPr>
      <w:bookmarkStart w:id="83" w:name="_Hlk116428683"/>
      <w:r w:rsidRPr="003A7BE3">
        <w:rPr>
          <w:rFonts w:ascii="Verdana" w:hAnsi="Verdana"/>
          <w:color w:val="000000" w:themeColor="text1"/>
          <w:sz w:val="20"/>
          <w:szCs w:val="20"/>
        </w:rPr>
        <w:t xml:space="preserve">Horgos Lívia: A ius puniendiről a honi büntetőjogban. Nemzeti Közszolgálati Egyetem, Budapest, 2019. </w:t>
      </w:r>
      <w:r w:rsidRPr="003A7BE3">
        <w:rPr>
          <w:rFonts w:ascii="Verdana" w:hAnsi="Verdana"/>
          <w:sz w:val="20"/>
          <w:szCs w:val="20"/>
        </w:rPr>
        <w:t>ISBN: 978-963-498-127-5</w:t>
      </w:r>
    </w:p>
    <w:p w14:paraId="1AF5682B" w14:textId="77777777" w:rsidR="003C3292" w:rsidRPr="003A7BE3" w:rsidRDefault="003C3292" w:rsidP="003C3292">
      <w:pPr>
        <w:pStyle w:val="Default"/>
        <w:ind w:left="704"/>
        <w:jc w:val="both"/>
        <w:rPr>
          <w:rFonts w:ascii="Verdana" w:hAnsi="Verdana"/>
          <w:b/>
          <w:bCs/>
          <w:sz w:val="20"/>
          <w:szCs w:val="20"/>
        </w:rPr>
      </w:pPr>
    </w:p>
    <w:bookmarkEnd w:id="83"/>
    <w:p w14:paraId="53A9E8AD" w14:textId="77777777" w:rsidR="003C3292" w:rsidRPr="003A7BE3" w:rsidRDefault="003C3292" w:rsidP="00330EE1">
      <w:pPr>
        <w:pStyle w:val="Lbjegyzetszveg"/>
        <w:keepLines w:val="0"/>
        <w:numPr>
          <w:ilvl w:val="0"/>
          <w:numId w:val="805"/>
        </w:numPr>
        <w:tabs>
          <w:tab w:val="left" w:pos="284"/>
        </w:tabs>
        <w:spacing w:before="0" w:after="0" w:line="240" w:lineRule="auto"/>
        <w:jc w:val="both"/>
        <w:rPr>
          <w:rFonts w:ascii="Verdana" w:hAnsi="Verdana"/>
        </w:rPr>
      </w:pPr>
      <w:r w:rsidRPr="003A7BE3">
        <w:rPr>
          <w:rFonts w:ascii="Verdana" w:hAnsi="Verdana"/>
        </w:rPr>
        <w:t xml:space="preserve">Horgos Lívia: A ius puniendi jogállami tartalmának kiteljesedése. In Szabó Cs. – Molnár D. (szerk.): Studia </w:t>
      </w:r>
      <w:r w:rsidRPr="003A7BE3">
        <w:rPr>
          <w:rFonts w:ascii="Verdana" w:hAnsi="Verdana"/>
          <w:lang w:val="la-Latn"/>
        </w:rPr>
        <w:t>Do</w:t>
      </w:r>
      <w:r w:rsidRPr="003A7BE3">
        <w:rPr>
          <w:rFonts w:ascii="Verdana" w:hAnsi="Verdana"/>
        </w:rPr>
        <w:t>c</w:t>
      </w:r>
      <w:r w:rsidRPr="003A7BE3">
        <w:rPr>
          <w:rFonts w:ascii="Verdana" w:hAnsi="Verdana"/>
          <w:lang w:val="la-Latn"/>
        </w:rPr>
        <w:t>torandorum Alumnae</w:t>
      </w:r>
      <w:r w:rsidRPr="003A7BE3">
        <w:rPr>
          <w:rFonts w:ascii="Verdana" w:hAnsi="Verdana"/>
        </w:rPr>
        <w:t xml:space="preserve">. Válogatás a DOSz Alumni Osztály tagjainak doktori munkáiból. II. kötet, Doktoranduszok Országos Szövetsége, Budapest, 2021. ISSN: 2630-8401 </w:t>
      </w:r>
    </w:p>
    <w:p w14:paraId="38501163" w14:textId="77777777" w:rsidR="003C3292" w:rsidRPr="003A7BE3" w:rsidRDefault="003C3292" w:rsidP="003C3292">
      <w:pPr>
        <w:widowControl w:val="0"/>
        <w:spacing w:after="0" w:line="240" w:lineRule="auto"/>
        <w:jc w:val="both"/>
        <w:rPr>
          <w:rFonts w:ascii="Verdana" w:hAnsi="Verdana"/>
        </w:rPr>
      </w:pPr>
    </w:p>
    <w:p w14:paraId="72B7C2F3" w14:textId="77777777" w:rsidR="003C3292" w:rsidRPr="003A7BE3" w:rsidRDefault="003C3292" w:rsidP="003C3292">
      <w:pPr>
        <w:widowControl w:val="0"/>
        <w:spacing w:after="0" w:line="240" w:lineRule="auto"/>
        <w:jc w:val="both"/>
        <w:rPr>
          <w:rFonts w:ascii="Verdana" w:hAnsi="Verdana"/>
        </w:rPr>
      </w:pPr>
    </w:p>
    <w:p w14:paraId="0EBEE921" w14:textId="77777777" w:rsidR="003C3292" w:rsidRPr="003A7BE3" w:rsidRDefault="003C3292" w:rsidP="003C3292">
      <w:pPr>
        <w:widowControl w:val="0"/>
        <w:spacing w:after="0" w:line="240" w:lineRule="auto"/>
        <w:jc w:val="both"/>
        <w:rPr>
          <w:rFonts w:ascii="Verdana" w:hAnsi="Verdana"/>
          <w:bCs/>
        </w:rPr>
      </w:pPr>
      <w:r w:rsidRPr="003A7BE3">
        <w:rPr>
          <w:rFonts w:ascii="Verdana" w:hAnsi="Verdana"/>
        </w:rPr>
        <w:t>Budapest, 2023. december</w:t>
      </w:r>
    </w:p>
    <w:p w14:paraId="4D024C69" w14:textId="77777777" w:rsidR="003C3292" w:rsidRPr="003A7BE3" w:rsidRDefault="003C3292" w:rsidP="003C3292">
      <w:pPr>
        <w:widowControl w:val="0"/>
        <w:spacing w:line="240" w:lineRule="auto"/>
        <w:jc w:val="both"/>
        <w:rPr>
          <w:rFonts w:ascii="Verdana" w:hAnsi="Verdana"/>
          <w:bCs/>
        </w:rPr>
      </w:pPr>
    </w:p>
    <w:p w14:paraId="6C3A458A" w14:textId="77777777" w:rsidR="003C3292" w:rsidRPr="003A7BE3" w:rsidRDefault="003C3292" w:rsidP="003C3292">
      <w:pPr>
        <w:widowControl w:val="0"/>
        <w:spacing w:line="240" w:lineRule="auto"/>
        <w:jc w:val="both"/>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Dr. Horgos Lívia PhD</w:t>
      </w:r>
    </w:p>
    <w:p w14:paraId="128AA078" w14:textId="77777777" w:rsidR="003C3292" w:rsidRPr="003A7BE3" w:rsidRDefault="003C3292" w:rsidP="003C3292">
      <w:pPr>
        <w:widowControl w:val="0"/>
        <w:spacing w:line="240" w:lineRule="auto"/>
        <w:jc w:val="both"/>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adjunktus, sk.</w:t>
      </w:r>
    </w:p>
    <w:p w14:paraId="6B3ACD45"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2D603D78" w14:textId="77777777" w:rsidTr="003C3292">
        <w:tc>
          <w:tcPr>
            <w:tcW w:w="4855" w:type="dxa"/>
            <w:tcBorders>
              <w:top w:val="nil"/>
              <w:left w:val="nil"/>
              <w:bottom w:val="single" w:sz="4" w:space="0" w:color="auto"/>
              <w:right w:val="nil"/>
            </w:tcBorders>
            <w:hideMark/>
          </w:tcPr>
          <w:p w14:paraId="49E1BA51"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3B57EC7" w14:textId="77777777" w:rsidR="003C3292" w:rsidRDefault="003C3292" w:rsidP="003C3292">
            <w:pPr>
              <w:spacing w:after="0" w:line="240" w:lineRule="auto"/>
              <w:jc w:val="both"/>
              <w:rPr>
                <w:rFonts w:ascii="Verdana" w:hAnsi="Verdana"/>
              </w:rPr>
            </w:pPr>
          </w:p>
        </w:tc>
        <w:tc>
          <w:tcPr>
            <w:tcW w:w="2597" w:type="dxa"/>
          </w:tcPr>
          <w:p w14:paraId="14CD91D4" w14:textId="77777777" w:rsidR="003C3292" w:rsidRDefault="003C3292" w:rsidP="003C3292">
            <w:pPr>
              <w:spacing w:after="0" w:line="240" w:lineRule="auto"/>
              <w:jc w:val="right"/>
              <w:rPr>
                <w:rFonts w:ascii="Verdana" w:hAnsi="Verdana"/>
              </w:rPr>
            </w:pPr>
          </w:p>
        </w:tc>
      </w:tr>
      <w:tr w:rsidR="003C3292" w14:paraId="62B5D2A4" w14:textId="77777777" w:rsidTr="003C3292">
        <w:tc>
          <w:tcPr>
            <w:tcW w:w="4855" w:type="dxa"/>
            <w:tcBorders>
              <w:top w:val="single" w:sz="4" w:space="0" w:color="auto"/>
              <w:left w:val="nil"/>
              <w:bottom w:val="nil"/>
              <w:right w:val="nil"/>
            </w:tcBorders>
            <w:hideMark/>
          </w:tcPr>
          <w:p w14:paraId="6022FB0F"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9065FD1" w14:textId="77777777" w:rsidR="003C3292" w:rsidRDefault="003C3292" w:rsidP="003C3292">
            <w:pPr>
              <w:spacing w:after="0" w:line="240" w:lineRule="auto"/>
              <w:jc w:val="both"/>
              <w:rPr>
                <w:rFonts w:ascii="Verdana" w:hAnsi="Verdana"/>
              </w:rPr>
            </w:pPr>
          </w:p>
        </w:tc>
        <w:tc>
          <w:tcPr>
            <w:tcW w:w="2597" w:type="dxa"/>
          </w:tcPr>
          <w:p w14:paraId="4496A7F2" w14:textId="77777777" w:rsidR="003C3292" w:rsidRDefault="003C3292" w:rsidP="003C3292">
            <w:pPr>
              <w:spacing w:after="0" w:line="240" w:lineRule="auto"/>
              <w:jc w:val="both"/>
              <w:rPr>
                <w:rFonts w:ascii="Verdana" w:hAnsi="Verdana"/>
              </w:rPr>
            </w:pPr>
          </w:p>
        </w:tc>
      </w:tr>
    </w:tbl>
    <w:p w14:paraId="745ED4B6" w14:textId="77777777" w:rsidR="003C3292" w:rsidRDefault="003C3292" w:rsidP="003C3292">
      <w:pPr>
        <w:widowControl w:val="0"/>
        <w:spacing w:line="240" w:lineRule="auto"/>
        <w:ind w:left="426" w:hanging="142"/>
        <w:jc w:val="center"/>
        <w:rPr>
          <w:rFonts w:ascii="Verdana" w:hAnsi="Verdana"/>
          <w:b/>
          <w:bCs/>
        </w:rPr>
      </w:pPr>
    </w:p>
    <w:p w14:paraId="751342F9"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7EFD4A35" w14:textId="77777777" w:rsidR="003C3292" w:rsidRPr="00E06180" w:rsidRDefault="003C3292" w:rsidP="00330EE1">
      <w:pPr>
        <w:widowControl w:val="0"/>
        <w:numPr>
          <w:ilvl w:val="0"/>
          <w:numId w:val="806"/>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11</w:t>
      </w:r>
    </w:p>
    <w:p w14:paraId="5614C7EB" w14:textId="77777777" w:rsidR="003C3292" w:rsidRPr="00E06180" w:rsidRDefault="003C3292" w:rsidP="00330EE1">
      <w:pPr>
        <w:widowControl w:val="0"/>
        <w:numPr>
          <w:ilvl w:val="0"/>
          <w:numId w:val="806"/>
        </w:numPr>
        <w:spacing w:line="240" w:lineRule="auto"/>
        <w:ind w:left="426" w:hanging="142"/>
        <w:jc w:val="both"/>
        <w:rPr>
          <w:rFonts w:ascii="Verdana" w:hAnsi="Verdana"/>
          <w:b/>
          <w:bCs/>
          <w:lang w:val="en-GB"/>
        </w:rPr>
      </w:pPr>
      <w:r w:rsidRPr="00E06180">
        <w:rPr>
          <w:rFonts w:ascii="Verdana" w:hAnsi="Verdana"/>
          <w:b/>
          <w:bCs/>
        </w:rPr>
        <w:t>A tantárgy megnevezése (magyarul):</w:t>
      </w:r>
      <w:r w:rsidRPr="00E06180">
        <w:rPr>
          <w:rFonts w:ascii="Verdana" w:hAnsi="Verdana"/>
          <w:bCs/>
        </w:rPr>
        <w:t xml:space="preserve"> </w:t>
      </w:r>
      <w:r w:rsidRPr="008A6FEE">
        <w:rPr>
          <w:rFonts w:ascii="Verdana" w:hAnsi="Verdana"/>
          <w:bCs/>
        </w:rPr>
        <w:t>A b</w:t>
      </w:r>
      <w:r w:rsidRPr="008A6FEE">
        <w:rPr>
          <w:rFonts w:ascii="Verdana" w:hAnsi="Verdana" w:hint="eastAsia"/>
          <w:bCs/>
        </w:rPr>
        <w:t>ű</w:t>
      </w:r>
      <w:r w:rsidRPr="008A6FEE">
        <w:rPr>
          <w:rFonts w:ascii="Verdana" w:hAnsi="Verdana"/>
          <w:bCs/>
        </w:rPr>
        <w:t>nhalmazatok gyakorlati problémái</w:t>
      </w:r>
    </w:p>
    <w:p w14:paraId="7646552A" w14:textId="77777777" w:rsidR="003C3292" w:rsidRPr="00E06180" w:rsidRDefault="003C3292" w:rsidP="00330EE1">
      <w:pPr>
        <w:widowControl w:val="0"/>
        <w:numPr>
          <w:ilvl w:val="0"/>
          <w:numId w:val="806"/>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A6FEE">
        <w:rPr>
          <w:rFonts w:ascii="Verdana" w:hAnsi="Verdana"/>
          <w:bCs/>
        </w:rPr>
        <w:t>Practical problems of plurality of offenses</w:t>
      </w:r>
    </w:p>
    <w:p w14:paraId="033E2173" w14:textId="77777777" w:rsidR="003C3292" w:rsidRDefault="003C3292" w:rsidP="00330EE1">
      <w:pPr>
        <w:widowControl w:val="0"/>
        <w:numPr>
          <w:ilvl w:val="0"/>
          <w:numId w:val="806"/>
        </w:numPr>
        <w:spacing w:line="240" w:lineRule="auto"/>
        <w:ind w:left="426" w:hanging="142"/>
        <w:jc w:val="both"/>
        <w:rPr>
          <w:rFonts w:ascii="Verdana" w:hAnsi="Verdana"/>
          <w:b/>
          <w:bCs/>
        </w:rPr>
      </w:pPr>
      <w:r>
        <w:rPr>
          <w:rFonts w:ascii="Verdana" w:hAnsi="Verdana"/>
          <w:b/>
          <w:bCs/>
        </w:rPr>
        <w:t xml:space="preserve">Kreditérték és képzési karakter: </w:t>
      </w:r>
    </w:p>
    <w:p w14:paraId="0195EF8E" w14:textId="77777777" w:rsidR="003C3292" w:rsidRDefault="003C3292" w:rsidP="00330EE1">
      <w:pPr>
        <w:pStyle w:val="Listaszerbekezds"/>
        <w:widowControl w:val="0"/>
        <w:numPr>
          <w:ilvl w:val="1"/>
          <w:numId w:val="806"/>
        </w:numPr>
        <w:tabs>
          <w:tab w:val="clear" w:pos="1283"/>
        </w:tabs>
        <w:spacing w:line="240" w:lineRule="auto"/>
        <w:ind w:left="993" w:hanging="426"/>
        <w:jc w:val="both"/>
        <w:rPr>
          <w:rFonts w:ascii="Verdana" w:hAnsi="Verdana"/>
          <w:b/>
          <w:bCs/>
        </w:rPr>
      </w:pPr>
      <w:r>
        <w:rPr>
          <w:rFonts w:ascii="Verdana" w:hAnsi="Verdana"/>
          <w:bCs/>
        </w:rPr>
        <w:t>3 kredit</w:t>
      </w:r>
    </w:p>
    <w:p w14:paraId="7013C598" w14:textId="77777777" w:rsidR="003C3292" w:rsidRDefault="003C3292" w:rsidP="00330EE1">
      <w:pPr>
        <w:pStyle w:val="Listaszerbekezds"/>
        <w:widowControl w:val="0"/>
        <w:numPr>
          <w:ilvl w:val="1"/>
          <w:numId w:val="806"/>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41905318" w14:textId="77777777" w:rsidR="003C3292" w:rsidRPr="00E06180" w:rsidRDefault="003C3292" w:rsidP="00330EE1">
      <w:pPr>
        <w:widowControl w:val="0"/>
        <w:numPr>
          <w:ilvl w:val="0"/>
          <w:numId w:val="806"/>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alapképzési szak valamennyi szakirányán, Bűnügyi igazgatá</w:t>
      </w:r>
      <w:r>
        <w:rPr>
          <w:rFonts w:ascii="Verdana" w:hAnsi="Verdana"/>
          <w:bCs/>
        </w:rPr>
        <w:t>si szak valamennyi szakirányán</w:t>
      </w:r>
    </w:p>
    <w:p w14:paraId="58D0A8B1" w14:textId="77777777" w:rsidR="003C3292" w:rsidRPr="00E06180" w:rsidRDefault="003C3292" w:rsidP="00330EE1">
      <w:pPr>
        <w:widowControl w:val="0"/>
        <w:numPr>
          <w:ilvl w:val="0"/>
          <w:numId w:val="806"/>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57E47A7F" w14:textId="77777777" w:rsidR="003C3292" w:rsidRPr="00E06180" w:rsidRDefault="003C3292" w:rsidP="00330EE1">
      <w:pPr>
        <w:widowControl w:val="0"/>
        <w:numPr>
          <w:ilvl w:val="0"/>
          <w:numId w:val="806"/>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733C3F10" w14:textId="77777777" w:rsidR="003C3292" w:rsidRPr="00E06180" w:rsidRDefault="003C3292" w:rsidP="003C3292">
      <w:pPr>
        <w:widowControl w:val="0"/>
        <w:spacing w:line="240" w:lineRule="auto"/>
        <w:ind w:left="426"/>
        <w:jc w:val="both"/>
        <w:rPr>
          <w:rFonts w:ascii="Verdana" w:hAnsi="Verdana"/>
          <w:bCs/>
        </w:rPr>
      </w:pPr>
      <w:r>
        <w:rPr>
          <w:rFonts w:ascii="Verdana" w:hAnsi="Verdana"/>
          <w:bCs/>
        </w:rPr>
        <w:t>Dr. Pallagi Anikó PhD. adjunktus</w:t>
      </w:r>
    </w:p>
    <w:p w14:paraId="694C3C5A" w14:textId="77777777" w:rsidR="003C3292" w:rsidRDefault="003C3292" w:rsidP="00330EE1">
      <w:pPr>
        <w:widowControl w:val="0"/>
        <w:numPr>
          <w:ilvl w:val="0"/>
          <w:numId w:val="806"/>
        </w:numPr>
        <w:spacing w:line="240" w:lineRule="auto"/>
        <w:ind w:left="426" w:hanging="142"/>
        <w:jc w:val="both"/>
        <w:rPr>
          <w:rFonts w:ascii="Verdana" w:hAnsi="Verdana"/>
          <w:bCs/>
        </w:rPr>
      </w:pPr>
      <w:r>
        <w:rPr>
          <w:rFonts w:ascii="Verdana" w:hAnsi="Verdana"/>
          <w:b/>
          <w:bCs/>
        </w:rPr>
        <w:t>A tanórák száma és típusa</w:t>
      </w:r>
    </w:p>
    <w:p w14:paraId="2CB42622" w14:textId="77777777" w:rsidR="003C3292" w:rsidRDefault="003C3292" w:rsidP="00330EE1">
      <w:pPr>
        <w:widowControl w:val="0"/>
        <w:numPr>
          <w:ilvl w:val="1"/>
          <w:numId w:val="806"/>
        </w:numPr>
        <w:tabs>
          <w:tab w:val="clear" w:pos="1283"/>
        </w:tabs>
        <w:spacing w:line="240" w:lineRule="auto"/>
        <w:ind w:left="851" w:hanging="425"/>
        <w:jc w:val="both"/>
        <w:rPr>
          <w:rFonts w:ascii="Verdana" w:hAnsi="Verdana"/>
          <w:bCs/>
        </w:rPr>
      </w:pPr>
      <w:r>
        <w:rPr>
          <w:rFonts w:ascii="Verdana" w:hAnsi="Verdana"/>
          <w:bCs/>
        </w:rPr>
        <w:t>össz óraszám/félév:</w:t>
      </w:r>
    </w:p>
    <w:p w14:paraId="1627AD3D" w14:textId="77777777" w:rsidR="003C3292" w:rsidRDefault="003C3292" w:rsidP="00330EE1">
      <w:pPr>
        <w:widowControl w:val="0"/>
        <w:numPr>
          <w:ilvl w:val="2"/>
          <w:numId w:val="806"/>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0B2DAA32" w14:textId="77777777" w:rsidR="003C3292" w:rsidRDefault="003C3292" w:rsidP="00330EE1">
      <w:pPr>
        <w:widowControl w:val="0"/>
        <w:numPr>
          <w:ilvl w:val="2"/>
          <w:numId w:val="806"/>
        </w:numPr>
        <w:tabs>
          <w:tab w:val="num" w:pos="1134"/>
        </w:tabs>
        <w:spacing w:line="240" w:lineRule="auto"/>
        <w:ind w:left="1134" w:hanging="425"/>
        <w:jc w:val="both"/>
        <w:rPr>
          <w:rFonts w:ascii="Verdana" w:hAnsi="Verdana"/>
          <w:bCs/>
        </w:rPr>
      </w:pPr>
      <w:r>
        <w:rPr>
          <w:rFonts w:ascii="Verdana" w:hAnsi="Verdana"/>
          <w:bCs/>
        </w:rPr>
        <w:t xml:space="preserve">levelező munkarend: - </w:t>
      </w:r>
    </w:p>
    <w:p w14:paraId="71E6FA02" w14:textId="77777777" w:rsidR="003C3292" w:rsidRDefault="003C3292" w:rsidP="00330EE1">
      <w:pPr>
        <w:widowControl w:val="0"/>
        <w:numPr>
          <w:ilvl w:val="1"/>
          <w:numId w:val="806"/>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45120142" w14:textId="77777777" w:rsidR="003C3292" w:rsidRPr="008A6FEE" w:rsidRDefault="003C3292" w:rsidP="00330EE1">
      <w:pPr>
        <w:widowControl w:val="0"/>
        <w:numPr>
          <w:ilvl w:val="1"/>
          <w:numId w:val="806"/>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5EC7156B" w14:textId="77777777" w:rsidR="003C3292" w:rsidRDefault="003C3292" w:rsidP="003C3292">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168D9EE9"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52161FD8"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A félév során legalább két bírósági tárgyalás is betervezésre kerül.</w:t>
      </w:r>
    </w:p>
    <w:p w14:paraId="35D07B15"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1A0EB7C3" w14:textId="77777777" w:rsidR="003C3292" w:rsidRPr="00E06180" w:rsidRDefault="003C3292" w:rsidP="003C3292">
      <w:pPr>
        <w:widowControl w:val="0"/>
        <w:spacing w:line="240" w:lineRule="auto"/>
        <w:ind w:left="851"/>
        <w:jc w:val="both"/>
        <w:rPr>
          <w:rFonts w:ascii="Verdana" w:hAnsi="Verdana"/>
          <w:bCs/>
        </w:rPr>
      </w:pPr>
      <w:r w:rsidRPr="00B92628">
        <w:rPr>
          <w:rFonts w:ascii="Verdana" w:hAnsi="Verdana"/>
          <w:bCs/>
        </w:rPr>
        <w:t>- Tudásfelmérő egyéni és csapatverseny</w:t>
      </w:r>
    </w:p>
    <w:p w14:paraId="41AC733B" w14:textId="77777777" w:rsidR="003C3292" w:rsidRDefault="003C3292" w:rsidP="00330EE1">
      <w:pPr>
        <w:widowControl w:val="0"/>
        <w:numPr>
          <w:ilvl w:val="0"/>
          <w:numId w:val="806"/>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0FCD6B8A" w14:textId="77777777" w:rsidR="003C3292" w:rsidRPr="00C80FBB" w:rsidRDefault="003C3292" w:rsidP="003C3292">
      <w:pPr>
        <w:widowControl w:val="0"/>
        <w:spacing w:line="240" w:lineRule="auto"/>
        <w:ind w:left="426"/>
        <w:jc w:val="both"/>
        <w:rPr>
          <w:rFonts w:ascii="Verdana" w:hAnsi="Verdana"/>
          <w:bCs/>
        </w:rPr>
      </w:pPr>
      <w:r w:rsidRPr="008A6FEE">
        <w:rPr>
          <w:rFonts w:ascii="Verdana" w:hAnsi="Verdana"/>
          <w:bCs/>
        </w:rPr>
        <w:t>A hallgatók a képzés során a büntetőjog egység- halmazat dogmatikai kérdéseit olyan módon sajátítják el, hogy azokat készség szinten tudják alkalmazni gyakorlati munkájuk során. Az ismeretek birtokában a hallgató képes lesz a bűncselekmények helyes minősítésére, így a nyomozati munka szakszerű lefolytatására.</w:t>
      </w:r>
    </w:p>
    <w:p w14:paraId="56A33D16"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4F6B586C" w14:textId="77777777" w:rsidR="003C3292" w:rsidRDefault="003C3292" w:rsidP="003C3292">
      <w:pPr>
        <w:widowControl w:val="0"/>
        <w:spacing w:line="240" w:lineRule="auto"/>
        <w:ind w:left="426"/>
        <w:jc w:val="both"/>
        <w:rPr>
          <w:rFonts w:ascii="Verdana" w:hAnsi="Verdana"/>
          <w:bCs/>
          <w:lang w:val="en-GB"/>
        </w:rPr>
      </w:pPr>
      <w:r w:rsidRPr="008A6FEE">
        <w:rPr>
          <w:rFonts w:ascii="Verdana" w:hAnsi="Verdana"/>
          <w:bCs/>
          <w:lang w:val="en-US"/>
        </w:rPr>
        <w:t xml:space="preserve">During the course students master knowledge about the dogmatic issues and </w:t>
      </w:r>
      <w:r w:rsidRPr="008A6FEE">
        <w:rPr>
          <w:rFonts w:ascii="Verdana" w:hAnsi="Verdana"/>
          <w:bCs/>
          <w:lang w:val="en-US"/>
        </w:rPr>
        <w:lastRenderedPageBreak/>
        <w:t>dimensions of the unity–</w:t>
      </w:r>
      <w:r w:rsidRPr="008A6FEE">
        <w:rPr>
          <w:rFonts w:ascii="Verdana" w:hAnsi="Verdana"/>
          <w:bCs/>
          <w:lang w:val="en-GB"/>
        </w:rPr>
        <w:t xml:space="preserve"> plurality </w:t>
      </w:r>
      <w:r w:rsidRPr="008A6FEE">
        <w:rPr>
          <w:rFonts w:ascii="Verdana" w:hAnsi="Verdana"/>
          <w:bCs/>
          <w:lang w:val="en-US"/>
        </w:rPr>
        <w:t>concept of criminal law to the extent that they can effectively use such knowledge as skills in their everyday practice and work. In possession of such knowledge students are able to qualify crimes appropriately and investigate cases in a professional way.</w:t>
      </w:r>
      <w:r w:rsidRPr="00E06180">
        <w:rPr>
          <w:rFonts w:ascii="Verdana" w:hAnsi="Verdana"/>
          <w:bCs/>
          <w:lang w:val="en-GB"/>
        </w:rPr>
        <w:t xml:space="preserve"> </w:t>
      </w:r>
      <w:r>
        <w:rPr>
          <w:rFonts w:ascii="Verdana" w:hAnsi="Verdana"/>
          <w:bCs/>
          <w:lang w:val="en-GB"/>
        </w:rPr>
        <w:t xml:space="preserve"> </w:t>
      </w:r>
    </w:p>
    <w:p w14:paraId="642C027F" w14:textId="77777777" w:rsidR="003C3292" w:rsidRDefault="003C3292" w:rsidP="00330EE1">
      <w:pPr>
        <w:pStyle w:val="Listaszerbekezds"/>
        <w:widowControl w:val="0"/>
        <w:numPr>
          <w:ilvl w:val="0"/>
          <w:numId w:val="806"/>
        </w:numPr>
        <w:spacing w:line="240" w:lineRule="auto"/>
        <w:jc w:val="both"/>
        <w:rPr>
          <w:rFonts w:ascii="Verdana" w:hAnsi="Verdana"/>
          <w:bCs/>
        </w:rPr>
      </w:pPr>
      <w:r>
        <w:rPr>
          <w:rFonts w:ascii="Verdana" w:hAnsi="Verdana"/>
          <w:b/>
          <w:bCs/>
        </w:rPr>
        <w:t xml:space="preserve">Elérendő szakmai kompetenciák (magyarul): </w:t>
      </w:r>
    </w:p>
    <w:p w14:paraId="0768A51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549347B7"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31330CD3"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0E7FD039"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5863DED1"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0A67D60A" w14:textId="77777777" w:rsidR="003C3292" w:rsidRDefault="003C3292" w:rsidP="003C3292">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C8AF681"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0A1F8789"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769F4FFC"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58CC5FBF"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3381FD20"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1CD88D31"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3AAD5F1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28263B2B"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5DB8A87A"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1024319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578ECBC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1C2BDF3E"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A201A79"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1CA482B4"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6E36F8B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4DEFC58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027A2929"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389BE3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765255C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lastRenderedPageBreak/>
        <w:t>- Felkészült a hatékony hatósági jogalkalmazásra.</w:t>
      </w:r>
    </w:p>
    <w:p w14:paraId="4FB10343"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54D7110F"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59B63F9E"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3FB38211"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64918EB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3F1C890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44C09745"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B781CD7"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39F737BA"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5C21A952" w14:textId="77777777" w:rsidR="003C3292" w:rsidRDefault="003C3292" w:rsidP="003C3292">
      <w:pPr>
        <w:widowControl w:val="0"/>
        <w:spacing w:line="240" w:lineRule="auto"/>
        <w:ind w:left="426"/>
        <w:jc w:val="both"/>
        <w:rPr>
          <w:rFonts w:ascii="Verdana" w:hAnsi="Verdana"/>
          <w:b/>
          <w:bCs/>
        </w:rPr>
      </w:pPr>
    </w:p>
    <w:p w14:paraId="126984F6"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51E807F"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E346BA5"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2C1254D0"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64C680F"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4C40DFA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6FD0686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2941F862"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62E28DA8"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28615FDE" w14:textId="77777777" w:rsidR="003C3292" w:rsidRDefault="003C3292" w:rsidP="003C3292">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3AA78876"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482AF547"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310798A" w14:textId="77777777" w:rsidR="003C3292" w:rsidRDefault="003C3292" w:rsidP="003C3292">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1A136752"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understands the critical approaches in his/her field, recognises the main issues in it and the differences between the various standpoints.</w:t>
      </w:r>
    </w:p>
    <w:p w14:paraId="756F7380"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4FAEF6FA"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lastRenderedPageBreak/>
        <w:t>Specified competences:</w:t>
      </w:r>
    </w:p>
    <w:p w14:paraId="0645A9D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3992635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3FF9FB90" w14:textId="77777777" w:rsidR="003C3292" w:rsidRDefault="003C3292" w:rsidP="003C3292">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74349FE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21E80E0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5E700986"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0B2A3CBD"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6E68D71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471011DA"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4E89AE23"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12EA5BA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43CB78A0"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6FDF733B"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A5487D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47ECCC47"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626592F6"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6DC3D908"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0D69F6C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352DE9B8"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3D6C0A1E" w14:textId="77777777" w:rsidR="003C3292" w:rsidRPr="00D722AB" w:rsidRDefault="003C3292" w:rsidP="00330EE1">
      <w:pPr>
        <w:widowControl w:val="0"/>
        <w:numPr>
          <w:ilvl w:val="0"/>
          <w:numId w:val="806"/>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74CCE54E" w14:textId="77777777" w:rsidR="003C3292" w:rsidRDefault="003C3292" w:rsidP="00330EE1">
      <w:pPr>
        <w:widowControl w:val="0"/>
        <w:numPr>
          <w:ilvl w:val="0"/>
          <w:numId w:val="806"/>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385DB51" w14:textId="77777777" w:rsidR="003C3292" w:rsidRPr="008A6FEE" w:rsidRDefault="003C3292" w:rsidP="00330EE1">
      <w:pPr>
        <w:widowControl w:val="0"/>
        <w:numPr>
          <w:ilvl w:val="1"/>
          <w:numId w:val="806"/>
        </w:numPr>
        <w:tabs>
          <w:tab w:val="clear" w:pos="1283"/>
          <w:tab w:val="left" w:pos="709"/>
          <w:tab w:val="left" w:pos="993"/>
          <w:tab w:val="num" w:pos="3977"/>
        </w:tabs>
        <w:spacing w:line="240" w:lineRule="auto"/>
        <w:ind w:left="426" w:firstLine="0"/>
        <w:jc w:val="both"/>
        <w:rPr>
          <w:rFonts w:ascii="Verdana" w:hAnsi="Verdana"/>
        </w:rPr>
      </w:pPr>
      <w:r w:rsidRPr="008A6FEE">
        <w:rPr>
          <w:rFonts w:ascii="Verdana" w:hAnsi="Verdana"/>
          <w:bCs/>
        </w:rPr>
        <w:t>A bűncselekményi egység fogalma, fajtái (Concept and categories of unity)</w:t>
      </w:r>
    </w:p>
    <w:p w14:paraId="713BA789" w14:textId="77777777" w:rsidR="003C3292" w:rsidRPr="00B92628" w:rsidRDefault="003C3292" w:rsidP="00330EE1">
      <w:pPr>
        <w:widowControl w:val="0"/>
        <w:numPr>
          <w:ilvl w:val="1"/>
          <w:numId w:val="806"/>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bűnhalmazatok fogalma, fajtái (Concept and categories of plurality)</w:t>
      </w:r>
    </w:p>
    <w:p w14:paraId="18972F61" w14:textId="77777777" w:rsidR="003C3292" w:rsidRPr="00B92628" w:rsidRDefault="003C3292" w:rsidP="00330EE1">
      <w:pPr>
        <w:widowControl w:val="0"/>
        <w:numPr>
          <w:ilvl w:val="1"/>
          <w:numId w:val="806"/>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látszólagos halmazatok kiküszöbölése (The elimination principles of pseudo plurality)</w:t>
      </w:r>
    </w:p>
    <w:p w14:paraId="7B015268" w14:textId="77777777" w:rsidR="003C3292" w:rsidRPr="00B92628" w:rsidRDefault="003C3292" w:rsidP="00330EE1">
      <w:pPr>
        <w:widowControl w:val="0"/>
        <w:numPr>
          <w:ilvl w:val="1"/>
          <w:numId w:val="806"/>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bűncselekményi egység és halmazat gyakorlati problémái a jogalkalmazásban (Practical problems in legal practice at the field of unity and plurality.)</w:t>
      </w:r>
    </w:p>
    <w:p w14:paraId="7CC36C7E" w14:textId="77777777" w:rsidR="003C3292" w:rsidRPr="00C20221" w:rsidRDefault="003C3292" w:rsidP="00330EE1">
      <w:pPr>
        <w:widowControl w:val="0"/>
        <w:numPr>
          <w:ilvl w:val="0"/>
          <w:numId w:val="806"/>
        </w:numPr>
        <w:spacing w:line="240" w:lineRule="auto"/>
        <w:ind w:left="426" w:hanging="142"/>
        <w:jc w:val="both"/>
        <w:rPr>
          <w:rFonts w:ascii="Verdana" w:hAnsi="Verdana"/>
          <w:bCs/>
        </w:rPr>
      </w:pPr>
      <w:r w:rsidRPr="00C20221">
        <w:rPr>
          <w:rFonts w:ascii="Verdana" w:hAnsi="Verdana"/>
          <w:b/>
          <w:bCs/>
        </w:rPr>
        <w:lastRenderedPageBreak/>
        <w:t xml:space="preserve">A tantárgy meghirdetésének gyakorisága/a tantervben történő félévi elhelyezkedése: </w:t>
      </w:r>
      <w:r w:rsidRPr="00C20221">
        <w:rPr>
          <w:rFonts w:ascii="Verdana" w:hAnsi="Verdana"/>
          <w:bCs/>
        </w:rPr>
        <w:t>Bűnügyi alapszakon</w:t>
      </w:r>
      <w:r>
        <w:rPr>
          <w:rFonts w:ascii="Verdana" w:hAnsi="Verdana"/>
          <w:bCs/>
        </w:rPr>
        <w:t xml:space="preserve"> 6</w:t>
      </w:r>
      <w:r w:rsidRPr="00C20221">
        <w:rPr>
          <w:rFonts w:ascii="Verdana" w:hAnsi="Verdana"/>
          <w:bCs/>
        </w:rPr>
        <w:t>. félév/</w:t>
      </w:r>
      <w:r>
        <w:rPr>
          <w:rFonts w:ascii="Verdana" w:hAnsi="Verdana"/>
          <w:bCs/>
        </w:rPr>
        <w:t>tavaszi</w:t>
      </w:r>
      <w:r w:rsidRPr="00C20221">
        <w:rPr>
          <w:rFonts w:ascii="Verdana" w:hAnsi="Verdana"/>
          <w:bCs/>
        </w:rPr>
        <w:t xml:space="preserve"> félév, Bűnügyi igazgatási szakok </w:t>
      </w:r>
      <w:r>
        <w:rPr>
          <w:rFonts w:ascii="Verdana" w:hAnsi="Verdana"/>
          <w:bCs/>
        </w:rPr>
        <w:t>5</w:t>
      </w:r>
      <w:r w:rsidRPr="00C20221">
        <w:rPr>
          <w:rFonts w:ascii="Verdana" w:hAnsi="Verdana"/>
          <w:bCs/>
        </w:rPr>
        <w:t>. félév/</w:t>
      </w:r>
      <w:r>
        <w:rPr>
          <w:rFonts w:ascii="Verdana" w:hAnsi="Verdana"/>
          <w:bCs/>
        </w:rPr>
        <w:t>őszi</w:t>
      </w:r>
      <w:r w:rsidRPr="00C20221">
        <w:rPr>
          <w:rFonts w:ascii="Verdana" w:hAnsi="Verdana"/>
          <w:bCs/>
        </w:rPr>
        <w:t xml:space="preserve"> félév</w:t>
      </w:r>
    </w:p>
    <w:p w14:paraId="702622C5" w14:textId="77777777" w:rsidR="003C3292" w:rsidRDefault="003C3292" w:rsidP="00330EE1">
      <w:pPr>
        <w:widowControl w:val="0"/>
        <w:numPr>
          <w:ilvl w:val="0"/>
          <w:numId w:val="806"/>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210C94B" w14:textId="77777777" w:rsidR="003C3292" w:rsidRPr="00C20221" w:rsidRDefault="003C3292" w:rsidP="003C3292">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5907011C" w14:textId="77777777" w:rsidR="003C3292" w:rsidRDefault="003C3292" w:rsidP="00330EE1">
      <w:pPr>
        <w:widowControl w:val="0"/>
        <w:numPr>
          <w:ilvl w:val="0"/>
          <w:numId w:val="806"/>
        </w:numPr>
        <w:spacing w:line="240" w:lineRule="auto"/>
        <w:ind w:left="426" w:hanging="142"/>
        <w:jc w:val="both"/>
        <w:rPr>
          <w:rFonts w:ascii="Verdana" w:hAnsi="Verdana"/>
          <w:bCs/>
        </w:rPr>
      </w:pPr>
      <w:r>
        <w:rPr>
          <w:rFonts w:ascii="Verdana" w:hAnsi="Verdana"/>
          <w:b/>
        </w:rPr>
        <w:t>Félévközi feladatok, ismeretek ellenőrzésének rendje:</w:t>
      </w:r>
    </w:p>
    <w:p w14:paraId="7CC27838"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4B8B0683"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1-12.3. témakörökből a 12.4</w:t>
      </w:r>
      <w:r w:rsidRPr="00B92628">
        <w:rPr>
          <w:rFonts w:ascii="Verdana" w:hAnsi="Verdana"/>
          <w:bCs/>
        </w:rPr>
        <w:t>. témakör előtti foglalkozáson, a második zárthelyi dolgozatra az utolsó foglalkozáson kerül sor.</w:t>
      </w:r>
    </w:p>
    <w:p w14:paraId="2F85A755"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35713641" w14:textId="77777777" w:rsidR="003C3292" w:rsidRPr="00FC354D" w:rsidRDefault="003C3292" w:rsidP="003C3292">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533B354D" w14:textId="77777777" w:rsidR="003C3292" w:rsidRDefault="003C3292" w:rsidP="00330EE1">
      <w:pPr>
        <w:widowControl w:val="0"/>
        <w:numPr>
          <w:ilvl w:val="0"/>
          <w:numId w:val="806"/>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178B513" w14:textId="77777777" w:rsidR="003C3292" w:rsidRDefault="003C3292" w:rsidP="00330EE1">
      <w:pPr>
        <w:widowControl w:val="0"/>
        <w:numPr>
          <w:ilvl w:val="1"/>
          <w:numId w:val="806"/>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EC7552C" w14:textId="77777777" w:rsidR="003C3292" w:rsidRDefault="003C3292" w:rsidP="003C3292">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301B4676" w14:textId="77777777" w:rsidR="003C3292" w:rsidRPr="00B92628" w:rsidRDefault="003C3292" w:rsidP="00330EE1">
      <w:pPr>
        <w:widowControl w:val="0"/>
        <w:numPr>
          <w:ilvl w:val="1"/>
          <w:numId w:val="806"/>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216AEFAA" w14:textId="77777777" w:rsidR="003C3292" w:rsidRDefault="003C3292" w:rsidP="003C3292">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1E791B96" w14:textId="77777777" w:rsidR="003C3292" w:rsidRDefault="003C3292" w:rsidP="00330EE1">
      <w:pPr>
        <w:widowControl w:val="0"/>
        <w:numPr>
          <w:ilvl w:val="1"/>
          <w:numId w:val="806"/>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27240044" w14:textId="77777777" w:rsidR="003C3292" w:rsidRDefault="003C3292" w:rsidP="003C3292">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2B2B0214" w14:textId="77777777" w:rsidR="003C3292" w:rsidRDefault="003C3292" w:rsidP="00330EE1">
      <w:pPr>
        <w:widowControl w:val="0"/>
        <w:numPr>
          <w:ilvl w:val="0"/>
          <w:numId w:val="806"/>
        </w:numPr>
        <w:spacing w:line="240" w:lineRule="auto"/>
        <w:ind w:left="426" w:hanging="142"/>
        <w:jc w:val="both"/>
        <w:rPr>
          <w:rFonts w:ascii="Verdana" w:hAnsi="Verdana"/>
          <w:bCs/>
        </w:rPr>
      </w:pPr>
      <w:r>
        <w:rPr>
          <w:rFonts w:ascii="Verdana" w:hAnsi="Verdana"/>
          <w:b/>
          <w:bCs/>
        </w:rPr>
        <w:t>Irodalomjegyzék:</w:t>
      </w:r>
    </w:p>
    <w:p w14:paraId="2BFB76C9" w14:textId="77777777" w:rsidR="003C3292" w:rsidRDefault="003C3292" w:rsidP="00330EE1">
      <w:pPr>
        <w:widowControl w:val="0"/>
        <w:numPr>
          <w:ilvl w:val="1"/>
          <w:numId w:val="806"/>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6908B55D" w14:textId="77777777" w:rsidR="003C3292" w:rsidRDefault="003C3292" w:rsidP="00330EE1">
      <w:pPr>
        <w:widowControl w:val="0"/>
        <w:numPr>
          <w:ilvl w:val="0"/>
          <w:numId w:val="885"/>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0E22A168" w14:textId="5B8663C2" w:rsidR="003C3292" w:rsidRPr="00AB168A" w:rsidRDefault="003C3292" w:rsidP="00330EE1">
      <w:pPr>
        <w:widowControl w:val="0"/>
        <w:numPr>
          <w:ilvl w:val="0"/>
          <w:numId w:val="885"/>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4DADF4C7" w14:textId="25D126AF" w:rsidR="00AB168A" w:rsidRDefault="00AB168A">
      <w:pPr>
        <w:rPr>
          <w:rFonts w:ascii="Verdana" w:hAnsi="Verdana"/>
          <w:bCs/>
        </w:rPr>
      </w:pPr>
      <w:r>
        <w:rPr>
          <w:rFonts w:ascii="Verdana" w:hAnsi="Verdana"/>
          <w:bCs/>
        </w:rPr>
        <w:br w:type="page"/>
      </w:r>
    </w:p>
    <w:p w14:paraId="63C5C2FE" w14:textId="77777777" w:rsidR="00AB168A" w:rsidRPr="00B92628" w:rsidRDefault="00AB168A" w:rsidP="00AB168A">
      <w:pPr>
        <w:widowControl w:val="0"/>
        <w:spacing w:before="0" w:after="0" w:line="240" w:lineRule="auto"/>
        <w:ind w:left="709"/>
        <w:jc w:val="both"/>
        <w:rPr>
          <w:rFonts w:ascii="Verdana" w:hAnsi="Verdana"/>
        </w:rPr>
      </w:pPr>
    </w:p>
    <w:p w14:paraId="6196C67B" w14:textId="77777777" w:rsidR="003C3292" w:rsidRPr="00EA7793" w:rsidRDefault="003C3292" w:rsidP="00330EE1">
      <w:pPr>
        <w:widowControl w:val="0"/>
        <w:numPr>
          <w:ilvl w:val="1"/>
          <w:numId w:val="806"/>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70494342" w14:textId="77777777" w:rsidR="003C3292" w:rsidRPr="00EA7793" w:rsidRDefault="003C3292" w:rsidP="00330EE1">
      <w:pPr>
        <w:pStyle w:val="Listaszerbekezds"/>
        <w:widowControl w:val="0"/>
        <w:numPr>
          <w:ilvl w:val="0"/>
          <w:numId w:val="886"/>
        </w:numPr>
        <w:spacing w:before="0" w:after="0" w:line="240" w:lineRule="auto"/>
        <w:jc w:val="both"/>
        <w:rPr>
          <w:rFonts w:ascii="Verdana" w:hAnsi="Verdana"/>
        </w:rPr>
      </w:pPr>
      <w:r w:rsidRPr="00B92628">
        <w:rPr>
          <w:rFonts w:ascii="Verdana" w:hAnsi="Verdana"/>
          <w:bCs/>
        </w:rPr>
        <w:t>Ambrus: Egység és halmazat – régi dogmatikai kérdés új megközelítésben. SZTE ÁJK, Szeged, 2014. ISBN 978 963 306 265 4</w:t>
      </w:r>
      <w:r w:rsidRPr="00EA7793">
        <w:rPr>
          <w:rFonts w:ascii="Verdana" w:hAnsi="Verdana"/>
        </w:rPr>
        <w:t xml:space="preserve"> </w:t>
      </w:r>
    </w:p>
    <w:p w14:paraId="45A62E5E" w14:textId="77777777" w:rsidR="003C3292" w:rsidRDefault="003C3292" w:rsidP="003C3292">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134D9B80" w14:textId="77777777" w:rsidR="003C3292" w:rsidRDefault="003C3292" w:rsidP="003C3292">
      <w:pPr>
        <w:widowControl w:val="0"/>
        <w:spacing w:line="240" w:lineRule="auto"/>
        <w:jc w:val="both"/>
        <w:rPr>
          <w:rFonts w:ascii="Verdana" w:hAnsi="Verdana"/>
          <w:bCs/>
        </w:rPr>
      </w:pPr>
    </w:p>
    <w:p w14:paraId="23533EB1" w14:textId="77777777" w:rsidR="003C3292" w:rsidRDefault="003C3292" w:rsidP="003C3292">
      <w:pPr>
        <w:widowControl w:val="0"/>
        <w:spacing w:after="0" w:line="240" w:lineRule="auto"/>
        <w:jc w:val="right"/>
        <w:rPr>
          <w:rFonts w:ascii="Verdana" w:hAnsi="Verdana"/>
          <w:bCs/>
        </w:rPr>
      </w:pPr>
      <w:r>
        <w:rPr>
          <w:rFonts w:ascii="Verdana" w:hAnsi="Verdana"/>
          <w:bCs/>
        </w:rPr>
        <w:t>Dr. Pallagi Anikó PhD. s.k.</w:t>
      </w:r>
    </w:p>
    <w:p w14:paraId="4B98C0D3" w14:textId="77777777" w:rsidR="003C3292" w:rsidRDefault="003C3292" w:rsidP="003C3292">
      <w:pPr>
        <w:widowControl w:val="0"/>
        <w:spacing w:after="0" w:line="240" w:lineRule="auto"/>
        <w:jc w:val="right"/>
        <w:rPr>
          <w:rFonts w:ascii="Verdana" w:hAnsi="Verdana"/>
          <w:bCs/>
        </w:rPr>
      </w:pPr>
      <w:r>
        <w:rPr>
          <w:rFonts w:ascii="Verdana" w:hAnsi="Verdana"/>
          <w:bCs/>
        </w:rPr>
        <w:t>adjunktus</w:t>
      </w:r>
    </w:p>
    <w:p w14:paraId="3E2A4528" w14:textId="77777777" w:rsidR="003C3292" w:rsidRDefault="003C3292" w:rsidP="003C3292">
      <w:pPr>
        <w:widowControl w:val="0"/>
        <w:spacing w:after="0" w:line="240" w:lineRule="auto"/>
        <w:jc w:val="right"/>
        <w:rPr>
          <w:rFonts w:ascii="Verdana" w:hAnsi="Verdana"/>
          <w:bCs/>
        </w:rPr>
      </w:pPr>
      <w:r>
        <w:rPr>
          <w:rFonts w:ascii="Verdana" w:hAnsi="Verdana"/>
          <w:bCs/>
        </w:rPr>
        <w:t>tantárgyfelelős</w:t>
      </w:r>
    </w:p>
    <w:p w14:paraId="76ABD596" w14:textId="77777777" w:rsidR="003C3292" w:rsidRDefault="003C3292" w:rsidP="003C3292">
      <w:pPr>
        <w:widowControl w:val="0"/>
        <w:spacing w:line="240" w:lineRule="auto"/>
        <w:jc w:val="right"/>
        <w:rPr>
          <w:rFonts w:ascii="Verdana" w:hAnsi="Verdana"/>
          <w:bCs/>
        </w:rPr>
      </w:pPr>
    </w:p>
    <w:p w14:paraId="392DD554"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14:paraId="149A6710" w14:textId="77777777" w:rsidTr="003C3292">
        <w:tc>
          <w:tcPr>
            <w:tcW w:w="4855" w:type="dxa"/>
            <w:tcBorders>
              <w:top w:val="nil"/>
              <w:left w:val="nil"/>
              <w:bottom w:val="single" w:sz="4" w:space="0" w:color="auto"/>
              <w:right w:val="nil"/>
            </w:tcBorders>
            <w:hideMark/>
          </w:tcPr>
          <w:p w14:paraId="2E5DB87B"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C7B0CAA" w14:textId="77777777" w:rsidR="003C3292" w:rsidRDefault="003C3292" w:rsidP="003C3292">
            <w:pPr>
              <w:spacing w:after="0" w:line="240" w:lineRule="auto"/>
              <w:jc w:val="both"/>
              <w:rPr>
                <w:rFonts w:ascii="Verdana" w:hAnsi="Verdana"/>
              </w:rPr>
            </w:pPr>
          </w:p>
        </w:tc>
        <w:tc>
          <w:tcPr>
            <w:tcW w:w="2597" w:type="dxa"/>
          </w:tcPr>
          <w:p w14:paraId="77A1C89F" w14:textId="77777777" w:rsidR="003C3292" w:rsidRDefault="003C3292" w:rsidP="003C3292">
            <w:pPr>
              <w:spacing w:after="0" w:line="240" w:lineRule="auto"/>
              <w:jc w:val="right"/>
              <w:rPr>
                <w:rFonts w:ascii="Verdana" w:hAnsi="Verdana"/>
              </w:rPr>
            </w:pPr>
          </w:p>
        </w:tc>
      </w:tr>
      <w:tr w:rsidR="003C3292" w14:paraId="03694368" w14:textId="77777777" w:rsidTr="003C3292">
        <w:tc>
          <w:tcPr>
            <w:tcW w:w="4855" w:type="dxa"/>
            <w:tcBorders>
              <w:top w:val="single" w:sz="4" w:space="0" w:color="auto"/>
              <w:left w:val="nil"/>
              <w:bottom w:val="nil"/>
              <w:right w:val="nil"/>
            </w:tcBorders>
            <w:hideMark/>
          </w:tcPr>
          <w:p w14:paraId="0270887D"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3230D550" w14:textId="77777777" w:rsidR="003C3292" w:rsidRDefault="003C3292" w:rsidP="003C3292">
            <w:pPr>
              <w:spacing w:after="0" w:line="240" w:lineRule="auto"/>
              <w:jc w:val="both"/>
              <w:rPr>
                <w:rFonts w:ascii="Verdana" w:hAnsi="Verdana"/>
              </w:rPr>
            </w:pPr>
          </w:p>
        </w:tc>
        <w:tc>
          <w:tcPr>
            <w:tcW w:w="2597" w:type="dxa"/>
          </w:tcPr>
          <w:p w14:paraId="167436DC" w14:textId="77777777" w:rsidR="003C3292" w:rsidRDefault="003C3292" w:rsidP="003C3292">
            <w:pPr>
              <w:spacing w:after="0" w:line="240" w:lineRule="auto"/>
              <w:jc w:val="both"/>
              <w:rPr>
                <w:rFonts w:ascii="Verdana" w:hAnsi="Verdana"/>
              </w:rPr>
            </w:pPr>
          </w:p>
        </w:tc>
      </w:tr>
    </w:tbl>
    <w:p w14:paraId="784BAA12" w14:textId="77777777" w:rsidR="003C3292" w:rsidRDefault="003C3292" w:rsidP="003C3292">
      <w:pPr>
        <w:widowControl w:val="0"/>
        <w:spacing w:line="240" w:lineRule="auto"/>
        <w:ind w:left="426" w:hanging="142"/>
        <w:jc w:val="center"/>
        <w:rPr>
          <w:rFonts w:ascii="Verdana" w:hAnsi="Verdana"/>
          <w:b/>
          <w:bCs/>
        </w:rPr>
      </w:pPr>
    </w:p>
    <w:p w14:paraId="09C864B6"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7CC4A72" w14:textId="77777777" w:rsidR="003C3292" w:rsidRPr="00E06180" w:rsidRDefault="003C3292" w:rsidP="00330EE1">
      <w:pPr>
        <w:widowControl w:val="0"/>
        <w:numPr>
          <w:ilvl w:val="0"/>
          <w:numId w:val="807"/>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14</w:t>
      </w:r>
    </w:p>
    <w:p w14:paraId="2350D753" w14:textId="77777777" w:rsidR="003C3292" w:rsidRPr="008B13C3" w:rsidRDefault="003C3292" w:rsidP="00330EE1">
      <w:pPr>
        <w:widowControl w:val="0"/>
        <w:numPr>
          <w:ilvl w:val="0"/>
          <w:numId w:val="807"/>
        </w:numPr>
        <w:spacing w:line="240" w:lineRule="auto"/>
        <w:ind w:left="426" w:hanging="142"/>
        <w:jc w:val="both"/>
        <w:rPr>
          <w:rFonts w:ascii="Verdana" w:hAnsi="Verdana"/>
          <w:b/>
          <w:bCs/>
        </w:rPr>
      </w:pPr>
      <w:r w:rsidRPr="00E06180">
        <w:rPr>
          <w:rFonts w:ascii="Verdana" w:hAnsi="Verdana"/>
          <w:b/>
          <w:bCs/>
        </w:rPr>
        <w:t>A tantárgy megnevezése (magyarul):</w:t>
      </w:r>
      <w:r w:rsidRPr="00E06180">
        <w:rPr>
          <w:rFonts w:ascii="Verdana" w:hAnsi="Verdana"/>
          <w:bCs/>
        </w:rPr>
        <w:t xml:space="preserve"> </w:t>
      </w:r>
      <w:r w:rsidRPr="008B13C3">
        <w:rPr>
          <w:rFonts w:ascii="Verdana" w:hAnsi="Verdana"/>
          <w:bCs/>
        </w:rPr>
        <w:t>A büntető jogszabály értelmezése</w:t>
      </w:r>
    </w:p>
    <w:p w14:paraId="6F6151CF" w14:textId="77777777" w:rsidR="003C3292" w:rsidRPr="00E06180" w:rsidRDefault="003C3292" w:rsidP="00330EE1">
      <w:pPr>
        <w:widowControl w:val="0"/>
        <w:numPr>
          <w:ilvl w:val="0"/>
          <w:numId w:val="807"/>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B13C3">
        <w:rPr>
          <w:rFonts w:ascii="Verdana" w:hAnsi="Verdana"/>
          <w:bCs/>
          <w:lang w:val="en-US"/>
        </w:rPr>
        <w:t>Interpretation of provisions of criminal law</w:t>
      </w:r>
    </w:p>
    <w:p w14:paraId="038C570F" w14:textId="77777777" w:rsidR="003C3292" w:rsidRDefault="003C3292" w:rsidP="00330EE1">
      <w:pPr>
        <w:widowControl w:val="0"/>
        <w:numPr>
          <w:ilvl w:val="0"/>
          <w:numId w:val="807"/>
        </w:numPr>
        <w:spacing w:line="240" w:lineRule="auto"/>
        <w:ind w:left="426" w:hanging="142"/>
        <w:jc w:val="both"/>
        <w:rPr>
          <w:rFonts w:ascii="Verdana" w:hAnsi="Verdana"/>
          <w:b/>
          <w:bCs/>
        </w:rPr>
      </w:pPr>
      <w:r>
        <w:rPr>
          <w:rFonts w:ascii="Verdana" w:hAnsi="Verdana"/>
          <w:b/>
          <w:bCs/>
        </w:rPr>
        <w:t xml:space="preserve">Kreditérték és képzési karakter: </w:t>
      </w:r>
    </w:p>
    <w:p w14:paraId="39F47A72" w14:textId="77777777" w:rsidR="003C3292" w:rsidRDefault="003C3292" w:rsidP="00330EE1">
      <w:pPr>
        <w:pStyle w:val="Listaszerbekezds"/>
        <w:widowControl w:val="0"/>
        <w:numPr>
          <w:ilvl w:val="1"/>
          <w:numId w:val="807"/>
        </w:numPr>
        <w:tabs>
          <w:tab w:val="clear" w:pos="1283"/>
        </w:tabs>
        <w:spacing w:line="240" w:lineRule="auto"/>
        <w:ind w:left="993" w:hanging="426"/>
        <w:jc w:val="both"/>
        <w:rPr>
          <w:rFonts w:ascii="Verdana" w:hAnsi="Verdana"/>
          <w:b/>
          <w:bCs/>
        </w:rPr>
      </w:pPr>
      <w:r>
        <w:rPr>
          <w:rFonts w:ascii="Verdana" w:hAnsi="Verdana"/>
          <w:bCs/>
        </w:rPr>
        <w:t>3 kredit</w:t>
      </w:r>
    </w:p>
    <w:p w14:paraId="730A3064" w14:textId="77777777" w:rsidR="003C3292" w:rsidRDefault="003C3292" w:rsidP="00330EE1">
      <w:pPr>
        <w:pStyle w:val="Listaszerbekezds"/>
        <w:widowControl w:val="0"/>
        <w:numPr>
          <w:ilvl w:val="1"/>
          <w:numId w:val="807"/>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68EF6962" w14:textId="77777777" w:rsidR="003C3292" w:rsidRPr="00E06180" w:rsidRDefault="003C3292" w:rsidP="00330EE1">
      <w:pPr>
        <w:widowControl w:val="0"/>
        <w:numPr>
          <w:ilvl w:val="0"/>
          <w:numId w:val="807"/>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igazgatá</w:t>
      </w:r>
      <w:r>
        <w:rPr>
          <w:rFonts w:ascii="Verdana" w:hAnsi="Verdana"/>
          <w:bCs/>
        </w:rPr>
        <w:t>si szak valamennyi szakirányán</w:t>
      </w:r>
    </w:p>
    <w:p w14:paraId="43AAB496" w14:textId="77777777" w:rsidR="003C3292" w:rsidRPr="00E06180" w:rsidRDefault="003C3292" w:rsidP="00330EE1">
      <w:pPr>
        <w:widowControl w:val="0"/>
        <w:numPr>
          <w:ilvl w:val="0"/>
          <w:numId w:val="807"/>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06DEAC1F" w14:textId="77777777" w:rsidR="003C3292" w:rsidRPr="00E06180" w:rsidRDefault="003C3292" w:rsidP="00330EE1">
      <w:pPr>
        <w:widowControl w:val="0"/>
        <w:numPr>
          <w:ilvl w:val="0"/>
          <w:numId w:val="807"/>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277DDBA2" w14:textId="77777777" w:rsidR="003C3292" w:rsidRPr="00E06180" w:rsidRDefault="003C3292" w:rsidP="003C3292">
      <w:pPr>
        <w:widowControl w:val="0"/>
        <w:spacing w:line="240" w:lineRule="auto"/>
        <w:ind w:left="426"/>
        <w:jc w:val="both"/>
        <w:rPr>
          <w:rFonts w:ascii="Verdana" w:hAnsi="Verdana"/>
          <w:bCs/>
        </w:rPr>
      </w:pPr>
      <w:r>
        <w:rPr>
          <w:rFonts w:ascii="Verdana" w:hAnsi="Verdana"/>
          <w:bCs/>
        </w:rPr>
        <w:t>Dr. Pallagi Anikó PhD. adjunktus</w:t>
      </w:r>
    </w:p>
    <w:p w14:paraId="225F9C70" w14:textId="77777777" w:rsidR="003C3292" w:rsidRDefault="003C3292" w:rsidP="00330EE1">
      <w:pPr>
        <w:widowControl w:val="0"/>
        <w:numPr>
          <w:ilvl w:val="0"/>
          <w:numId w:val="807"/>
        </w:numPr>
        <w:spacing w:line="240" w:lineRule="auto"/>
        <w:ind w:left="426" w:hanging="142"/>
        <w:jc w:val="both"/>
        <w:rPr>
          <w:rFonts w:ascii="Verdana" w:hAnsi="Verdana"/>
          <w:bCs/>
        </w:rPr>
      </w:pPr>
      <w:r>
        <w:rPr>
          <w:rFonts w:ascii="Verdana" w:hAnsi="Verdana"/>
          <w:b/>
          <w:bCs/>
        </w:rPr>
        <w:t>A tanórák száma és típusa</w:t>
      </w:r>
    </w:p>
    <w:p w14:paraId="49012C36" w14:textId="77777777" w:rsidR="003C3292" w:rsidRDefault="003C3292" w:rsidP="00330EE1">
      <w:pPr>
        <w:widowControl w:val="0"/>
        <w:numPr>
          <w:ilvl w:val="1"/>
          <w:numId w:val="807"/>
        </w:numPr>
        <w:tabs>
          <w:tab w:val="clear" w:pos="1283"/>
        </w:tabs>
        <w:spacing w:line="240" w:lineRule="auto"/>
        <w:ind w:left="851" w:hanging="425"/>
        <w:jc w:val="both"/>
        <w:rPr>
          <w:rFonts w:ascii="Verdana" w:hAnsi="Verdana"/>
          <w:bCs/>
        </w:rPr>
      </w:pPr>
      <w:r>
        <w:rPr>
          <w:rFonts w:ascii="Verdana" w:hAnsi="Verdana"/>
          <w:bCs/>
        </w:rPr>
        <w:t>össz óraszám/félév:</w:t>
      </w:r>
    </w:p>
    <w:p w14:paraId="4D09DDF2" w14:textId="77777777" w:rsidR="003C3292" w:rsidRDefault="003C3292" w:rsidP="00330EE1">
      <w:pPr>
        <w:widowControl w:val="0"/>
        <w:numPr>
          <w:ilvl w:val="2"/>
          <w:numId w:val="807"/>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0E946DF3" w14:textId="77777777" w:rsidR="003C3292" w:rsidRDefault="003C3292" w:rsidP="00330EE1">
      <w:pPr>
        <w:widowControl w:val="0"/>
        <w:numPr>
          <w:ilvl w:val="2"/>
          <w:numId w:val="807"/>
        </w:numPr>
        <w:tabs>
          <w:tab w:val="num" w:pos="1134"/>
        </w:tabs>
        <w:spacing w:line="240" w:lineRule="auto"/>
        <w:ind w:left="1134" w:hanging="425"/>
        <w:jc w:val="both"/>
        <w:rPr>
          <w:rFonts w:ascii="Verdana" w:hAnsi="Verdana"/>
          <w:bCs/>
        </w:rPr>
      </w:pPr>
      <w:r>
        <w:rPr>
          <w:rFonts w:ascii="Verdana" w:hAnsi="Verdana"/>
          <w:bCs/>
        </w:rPr>
        <w:t>levelező munkarend: 8</w:t>
      </w:r>
      <w:r w:rsidRPr="008B13C3">
        <w:rPr>
          <w:rFonts w:ascii="Verdana" w:hAnsi="Verdana"/>
          <w:bCs/>
        </w:rPr>
        <w:t xml:space="preserve"> (</w:t>
      </w:r>
      <w:r>
        <w:rPr>
          <w:rFonts w:ascii="Verdana" w:hAnsi="Verdana"/>
          <w:bCs/>
        </w:rPr>
        <w:t>4</w:t>
      </w:r>
      <w:r w:rsidRPr="008B13C3">
        <w:rPr>
          <w:rFonts w:ascii="Verdana" w:hAnsi="Verdana"/>
          <w:bCs/>
        </w:rPr>
        <w:t xml:space="preserve"> EA + 0 SZ + </w:t>
      </w:r>
      <w:r>
        <w:rPr>
          <w:rFonts w:ascii="Verdana" w:hAnsi="Verdana"/>
          <w:bCs/>
        </w:rPr>
        <w:t>4</w:t>
      </w:r>
      <w:r w:rsidRPr="008B13C3">
        <w:rPr>
          <w:rFonts w:ascii="Verdana" w:hAnsi="Verdana"/>
          <w:bCs/>
        </w:rPr>
        <w:t xml:space="preserve"> GY)</w:t>
      </w:r>
      <w:r>
        <w:rPr>
          <w:rFonts w:ascii="Verdana" w:hAnsi="Verdana"/>
          <w:bCs/>
        </w:rPr>
        <w:t xml:space="preserve"> </w:t>
      </w:r>
    </w:p>
    <w:p w14:paraId="6F4ABF5E" w14:textId="77777777" w:rsidR="003C3292" w:rsidRDefault="003C3292" w:rsidP="00330EE1">
      <w:pPr>
        <w:widowControl w:val="0"/>
        <w:numPr>
          <w:ilvl w:val="1"/>
          <w:numId w:val="807"/>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219C6CEA" w14:textId="77777777" w:rsidR="003C3292" w:rsidRPr="008A6FEE" w:rsidRDefault="003C3292" w:rsidP="00330EE1">
      <w:pPr>
        <w:widowControl w:val="0"/>
        <w:numPr>
          <w:ilvl w:val="1"/>
          <w:numId w:val="807"/>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090B18EA" w14:textId="77777777" w:rsidR="003C3292" w:rsidRDefault="003C3292" w:rsidP="003C3292">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09C77C90"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45025297"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A félév során </w:t>
      </w:r>
      <w:r>
        <w:rPr>
          <w:rFonts w:ascii="Verdana" w:hAnsi="Verdana"/>
          <w:bCs/>
        </w:rPr>
        <w:t xml:space="preserve">nappali munkarendben </w:t>
      </w:r>
      <w:r w:rsidRPr="00B92628">
        <w:rPr>
          <w:rFonts w:ascii="Verdana" w:hAnsi="Verdana"/>
          <w:bCs/>
        </w:rPr>
        <w:t>legalább két bírósági tárgyalás is betervezésre kerül.</w:t>
      </w:r>
    </w:p>
    <w:p w14:paraId="05274021" w14:textId="77777777" w:rsidR="003C3292" w:rsidRPr="00B92628" w:rsidRDefault="003C3292" w:rsidP="003C3292">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4DD3DA39" w14:textId="77777777" w:rsidR="003C3292" w:rsidRPr="00E06180" w:rsidRDefault="003C3292" w:rsidP="003C3292">
      <w:pPr>
        <w:widowControl w:val="0"/>
        <w:spacing w:line="240" w:lineRule="auto"/>
        <w:ind w:left="851"/>
        <w:jc w:val="both"/>
        <w:rPr>
          <w:rFonts w:ascii="Verdana" w:hAnsi="Verdana"/>
          <w:bCs/>
        </w:rPr>
      </w:pPr>
      <w:r w:rsidRPr="00B92628">
        <w:rPr>
          <w:rFonts w:ascii="Verdana" w:hAnsi="Verdana"/>
          <w:bCs/>
        </w:rPr>
        <w:t>- Tudásfelmérő egyéni és csapatverseny</w:t>
      </w:r>
    </w:p>
    <w:p w14:paraId="5367AB4D" w14:textId="77777777" w:rsidR="003C3292" w:rsidRDefault="003C3292" w:rsidP="00330EE1">
      <w:pPr>
        <w:widowControl w:val="0"/>
        <w:numPr>
          <w:ilvl w:val="0"/>
          <w:numId w:val="807"/>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4B2386B5" w14:textId="77777777" w:rsidR="003C3292" w:rsidRPr="00C80FBB" w:rsidRDefault="003C3292" w:rsidP="003C3292">
      <w:pPr>
        <w:widowControl w:val="0"/>
        <w:spacing w:line="240" w:lineRule="auto"/>
        <w:ind w:left="426"/>
        <w:jc w:val="both"/>
        <w:rPr>
          <w:rFonts w:ascii="Verdana" w:hAnsi="Verdana"/>
          <w:bCs/>
        </w:rPr>
      </w:pPr>
      <w:r w:rsidRPr="008B13C3">
        <w:rPr>
          <w:rFonts w:ascii="Verdana" w:hAnsi="Verdana"/>
          <w:bCs/>
        </w:rPr>
        <w:t xml:space="preserve">Az oktatás során elérendő cél, hogy a hallgatók olyan elméleti felkészültséget és tételes jogi ismereteket szerezzenek, melyeknek birtokában - kiegészítve ezeket a gyakorlati tapasztalatokkal - alkalmassá váljanak speciális jogalkalmazói feladatok ellátására, a törvényesség érvényre juttatására, valamint az időközben változó büntető jogszabályok megfelelő értelmezésére és alkalmazására. A hallgatók a képzés során a bűncselekmények törvényi tényállásának elemeit jogesetek megoldásán keresztül értelmezik, így képesekké válnak az elméleti ismeretek megfelelő gyakorlati </w:t>
      </w:r>
      <w:r w:rsidRPr="008B13C3">
        <w:rPr>
          <w:rFonts w:ascii="Verdana" w:hAnsi="Verdana"/>
          <w:bCs/>
        </w:rPr>
        <w:lastRenderedPageBreak/>
        <w:t>alkalmazására.</w:t>
      </w:r>
    </w:p>
    <w:p w14:paraId="2CF3B083"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1BC75481" w14:textId="77777777" w:rsidR="003C3292" w:rsidRDefault="003C3292" w:rsidP="003C3292">
      <w:pPr>
        <w:widowControl w:val="0"/>
        <w:spacing w:line="240" w:lineRule="auto"/>
        <w:ind w:left="426"/>
        <w:jc w:val="both"/>
        <w:rPr>
          <w:rFonts w:ascii="Verdana" w:hAnsi="Verdana"/>
          <w:bCs/>
          <w:lang w:val="en-GB"/>
        </w:rPr>
      </w:pPr>
      <w:r w:rsidRPr="008B13C3">
        <w:rPr>
          <w:rFonts w:ascii="Verdana" w:hAnsi="Verdana"/>
          <w:bCs/>
        </w:rPr>
        <w:t>The aim of the course is to prepare the students to reach theoretical preparedness, and normative skills which – supplemented with experience in legal practice - make them able to solve specific issues at the field of legal practice, to enforce the law, and to interpret and applicate the meantime varying law.</w:t>
      </w:r>
      <w:r w:rsidRPr="008B13C3">
        <w:rPr>
          <w:rFonts w:ascii="Verdana" w:hAnsi="Verdana"/>
          <w:bCs/>
          <w:lang w:val="en-GB"/>
        </w:rPr>
        <w:t xml:space="preserve"> </w:t>
      </w:r>
      <w:r w:rsidRPr="008B13C3">
        <w:rPr>
          <w:rFonts w:ascii="Verdana" w:hAnsi="Verdana"/>
          <w:bCs/>
          <w:lang w:val="en-US"/>
        </w:rPr>
        <w:t>During the course students interpret and analyze elements of the legal definitions of various criminal offences by looking at and solving case studies, and in this way they become able to put their theoretical knowledge into practice.</w:t>
      </w:r>
      <w:r w:rsidRPr="00E06180">
        <w:rPr>
          <w:rFonts w:ascii="Verdana" w:hAnsi="Verdana"/>
          <w:bCs/>
          <w:lang w:val="en-GB"/>
        </w:rPr>
        <w:t xml:space="preserve"> </w:t>
      </w:r>
      <w:r>
        <w:rPr>
          <w:rFonts w:ascii="Verdana" w:hAnsi="Verdana"/>
          <w:bCs/>
          <w:lang w:val="en-GB"/>
        </w:rPr>
        <w:t xml:space="preserve"> </w:t>
      </w:r>
    </w:p>
    <w:p w14:paraId="49019435" w14:textId="77777777" w:rsidR="003C3292" w:rsidRDefault="003C3292" w:rsidP="00330EE1">
      <w:pPr>
        <w:pStyle w:val="Listaszerbekezds"/>
        <w:widowControl w:val="0"/>
        <w:numPr>
          <w:ilvl w:val="0"/>
          <w:numId w:val="807"/>
        </w:numPr>
        <w:spacing w:line="240" w:lineRule="auto"/>
        <w:jc w:val="both"/>
        <w:rPr>
          <w:rFonts w:ascii="Verdana" w:hAnsi="Verdana"/>
          <w:bCs/>
        </w:rPr>
      </w:pPr>
      <w:r>
        <w:rPr>
          <w:rFonts w:ascii="Verdana" w:hAnsi="Verdana"/>
          <w:b/>
          <w:bCs/>
        </w:rPr>
        <w:t xml:space="preserve">Elérendő szakmai kompetenciák (magyarul): </w:t>
      </w:r>
    </w:p>
    <w:p w14:paraId="5C9F89B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6F7266B3"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12DAD698"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7067388B"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42F11698" w14:textId="77777777" w:rsidR="003C3292" w:rsidRDefault="003C3292" w:rsidP="003C3292">
      <w:pPr>
        <w:widowControl w:val="0"/>
        <w:numPr>
          <w:ilvl w:val="0"/>
          <w:numId w:val="164"/>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35FCA6DA" w14:textId="77777777" w:rsidR="003C3292" w:rsidRDefault="003C3292" w:rsidP="003C3292">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3899C6AC"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7E678747"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64BDA3FB" w14:textId="77777777" w:rsidR="003C3292" w:rsidRDefault="003C3292" w:rsidP="003C3292">
      <w:pPr>
        <w:widowControl w:val="0"/>
        <w:numPr>
          <w:ilvl w:val="0"/>
          <w:numId w:val="164"/>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5A48B151"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31C7682A"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49F3D0C6"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299D1AA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0B13CFD6"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1218F872"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62FFEDA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0F4C068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72A2C54D"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6978028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3C05A9B8"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404CC5EB"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5C51AC8C"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xml:space="preserve">- Nyitottan, valamint feladat- és megoldás-központúan viszonyul a szakterületén </w:t>
      </w:r>
      <w:r>
        <w:rPr>
          <w:rFonts w:ascii="Verdana" w:hAnsi="Verdana"/>
          <w:lang w:eastAsia="ar-SA"/>
        </w:rPr>
        <w:lastRenderedPageBreak/>
        <w:t>tapasztalt kihívásokhoz. Megfelelő kezdeményező képességgel rendelkezik a problémafelismerés és -kezelés területén. Kritikusan gondolkodik.</w:t>
      </w:r>
    </w:p>
    <w:p w14:paraId="4455717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1CEDDC3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6C24D2A2"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Felkészült a hatékony hatósági jogalkalmazásra.</w:t>
      </w:r>
    </w:p>
    <w:p w14:paraId="5BB18FB4"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45E2DA29"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2AD834B5"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436AC71D"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726588B0"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3C39AA05"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0B3C52D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441DCF7"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0DC6BCAF" w14:textId="77777777" w:rsidR="003C3292" w:rsidRDefault="003C3292" w:rsidP="003C3292">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1C414DF5" w14:textId="77777777" w:rsidR="003C3292" w:rsidRDefault="003C3292" w:rsidP="003C3292">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0587551"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Knowledge</w:t>
      </w:r>
    </w:p>
    <w:p w14:paraId="2C99589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11E7E96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8F2D54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66EC3CEF"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0FEA959D"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357A5405"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30F60F32" w14:textId="77777777" w:rsidR="003C3292" w:rsidRDefault="003C3292" w:rsidP="003C3292">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6AB1C0A9" w14:textId="77777777" w:rsidR="003C3292" w:rsidRDefault="003C3292" w:rsidP="003C3292">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403908E2"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671698B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8EEBEA3" w14:textId="77777777" w:rsidR="003C3292" w:rsidRDefault="003C3292" w:rsidP="003C3292">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2A145898"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lastRenderedPageBreak/>
        <w:t>- The student understands the critical approaches in his/her field, recognises the main issues in it and the differences between the various standpoints.</w:t>
      </w:r>
    </w:p>
    <w:p w14:paraId="69978FD7"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7676160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2B37EC1A"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1B69681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35CB924D" w14:textId="77777777" w:rsidR="003C3292" w:rsidRDefault="003C3292" w:rsidP="003C3292">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5DB85A2E"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0468781F"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6D4F5D5"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2E7CB8A" w14:textId="77777777" w:rsidR="003C3292" w:rsidRDefault="003C3292" w:rsidP="003C3292">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1783AD6"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6C75E514"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01E2191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59E965B0"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69EF0514"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11A2AF94"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2936760B"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295B3D18"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2C4384EE"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354F75AE" w14:textId="77777777" w:rsidR="003C3292" w:rsidRDefault="003C3292" w:rsidP="003C3292">
      <w:pPr>
        <w:widowControl w:val="0"/>
        <w:spacing w:line="240" w:lineRule="auto"/>
        <w:ind w:left="426"/>
        <w:jc w:val="both"/>
        <w:rPr>
          <w:rFonts w:ascii="Verdana" w:hAnsi="Verdana"/>
          <w:b/>
          <w:lang w:val="en-GB"/>
        </w:rPr>
      </w:pPr>
      <w:r>
        <w:rPr>
          <w:rFonts w:ascii="Verdana" w:hAnsi="Verdana"/>
          <w:b/>
          <w:lang w:val="en-GB"/>
        </w:rPr>
        <w:t>Specified competences:</w:t>
      </w:r>
    </w:p>
    <w:p w14:paraId="4462582C" w14:textId="77777777" w:rsidR="003C3292" w:rsidRDefault="003C3292" w:rsidP="003C3292">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0BDD6029"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46BEC602" w14:textId="77777777" w:rsidR="003C3292" w:rsidRPr="00D722AB" w:rsidRDefault="003C3292" w:rsidP="00330EE1">
      <w:pPr>
        <w:widowControl w:val="0"/>
        <w:numPr>
          <w:ilvl w:val="0"/>
          <w:numId w:val="807"/>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1FBF0EA6" w14:textId="77777777" w:rsidR="003C3292" w:rsidRDefault="003C3292" w:rsidP="00330EE1">
      <w:pPr>
        <w:widowControl w:val="0"/>
        <w:numPr>
          <w:ilvl w:val="0"/>
          <w:numId w:val="807"/>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FA1BA90" w14:textId="77777777" w:rsidR="003C3292" w:rsidRPr="008A6FEE" w:rsidRDefault="003C3292" w:rsidP="00330EE1">
      <w:pPr>
        <w:widowControl w:val="0"/>
        <w:numPr>
          <w:ilvl w:val="1"/>
          <w:numId w:val="807"/>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élet, a testi épség és az egészség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8B13C3">
        <w:rPr>
          <w:rFonts w:ascii="Verdana" w:hAnsi="Verdana"/>
          <w:bCs/>
        </w:rPr>
        <w:t xml:space="preserve"> </w:t>
      </w:r>
      <w:r w:rsidRPr="008A6FEE">
        <w:rPr>
          <w:rFonts w:ascii="Verdana" w:hAnsi="Verdana"/>
          <w:bCs/>
        </w:rPr>
        <w:t>(</w:t>
      </w:r>
      <w:r w:rsidRPr="008B13C3">
        <w:rPr>
          <w:rFonts w:ascii="Verdana" w:hAnsi="Verdana"/>
          <w:bCs/>
          <w:lang w:val="en-US"/>
        </w:rPr>
        <w:t>Interpretation of o</w:t>
      </w:r>
      <w:r w:rsidRPr="008B13C3">
        <w:rPr>
          <w:rFonts w:ascii="Verdana" w:hAnsi="Verdana"/>
          <w:bCs/>
        </w:rPr>
        <w:t xml:space="preserve">ffenses against life, physical integrity and </w:t>
      </w:r>
      <w:r w:rsidRPr="008B13C3">
        <w:rPr>
          <w:rFonts w:ascii="Verdana" w:hAnsi="Verdana"/>
          <w:bCs/>
        </w:rPr>
        <w:lastRenderedPageBreak/>
        <w:t>health and criminal cases on this field</w:t>
      </w:r>
      <w:r>
        <w:rPr>
          <w:rFonts w:ascii="Verdana" w:hAnsi="Verdana"/>
          <w:bCs/>
        </w:rPr>
        <w:t>.</w:t>
      </w:r>
      <w:r w:rsidRPr="008A6FEE">
        <w:rPr>
          <w:rFonts w:ascii="Verdana" w:hAnsi="Verdana"/>
          <w:bCs/>
        </w:rPr>
        <w:t>)</w:t>
      </w:r>
    </w:p>
    <w:p w14:paraId="7A7F125B" w14:textId="77777777" w:rsidR="003C3292" w:rsidRPr="00B92628" w:rsidRDefault="003C3292" w:rsidP="00330EE1">
      <w:pPr>
        <w:widowControl w:val="0"/>
        <w:numPr>
          <w:ilvl w:val="1"/>
          <w:numId w:val="807"/>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szabadság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c</w:t>
      </w:r>
      <w:r w:rsidRPr="008B13C3">
        <w:rPr>
          <w:rFonts w:ascii="Verdana" w:hAnsi="Verdana"/>
          <w:bCs/>
        </w:rPr>
        <w:t>rimes against human freedom and criminal cases on this field</w:t>
      </w:r>
      <w:r>
        <w:rPr>
          <w:rFonts w:ascii="Verdana" w:hAnsi="Verdana"/>
          <w:bCs/>
        </w:rPr>
        <w:t>.</w:t>
      </w:r>
      <w:r w:rsidRPr="00B92628">
        <w:rPr>
          <w:rFonts w:ascii="Verdana" w:hAnsi="Verdana"/>
          <w:bCs/>
        </w:rPr>
        <w:t>)</w:t>
      </w:r>
    </w:p>
    <w:p w14:paraId="77F02A8F" w14:textId="77777777" w:rsidR="003C3292" w:rsidRPr="00B92628" w:rsidRDefault="003C3292" w:rsidP="00330EE1">
      <w:pPr>
        <w:widowControl w:val="0"/>
        <w:numPr>
          <w:ilvl w:val="1"/>
          <w:numId w:val="807"/>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nemi élet szabadsága és a nemi erkölcs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s</w:t>
      </w:r>
      <w:r w:rsidRPr="008B13C3">
        <w:rPr>
          <w:rFonts w:ascii="Verdana" w:hAnsi="Verdana"/>
          <w:bCs/>
        </w:rPr>
        <w:t>exual freedom and crimes against sexual morality and criminal cases on this field</w:t>
      </w:r>
      <w:r>
        <w:rPr>
          <w:rFonts w:ascii="Verdana" w:hAnsi="Verdana"/>
          <w:bCs/>
        </w:rPr>
        <w:t>.</w:t>
      </w:r>
      <w:r w:rsidRPr="00B92628">
        <w:rPr>
          <w:rFonts w:ascii="Verdana" w:hAnsi="Verdana"/>
          <w:bCs/>
        </w:rPr>
        <w:t>)</w:t>
      </w:r>
    </w:p>
    <w:p w14:paraId="539DB9BE" w14:textId="77777777" w:rsidR="003C3292" w:rsidRPr="008B13C3" w:rsidRDefault="003C3292" w:rsidP="00330EE1">
      <w:pPr>
        <w:widowControl w:val="0"/>
        <w:numPr>
          <w:ilvl w:val="1"/>
          <w:numId w:val="807"/>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gyermekek érdekét sért</w:t>
      </w:r>
      <w:r w:rsidRPr="008B13C3">
        <w:rPr>
          <w:rFonts w:ascii="Verdana" w:hAnsi="Verdana" w:hint="eastAsia"/>
          <w:bCs/>
        </w:rPr>
        <w:t>ő</w:t>
      </w:r>
      <w:r w:rsidRPr="008B13C3">
        <w:rPr>
          <w:rFonts w:ascii="Verdana" w:hAnsi="Verdana"/>
          <w:bCs/>
        </w:rPr>
        <w:t xml:space="preserve"> és a család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o</w:t>
      </w:r>
      <w:r w:rsidRPr="008B13C3">
        <w:rPr>
          <w:rFonts w:ascii="Verdana" w:hAnsi="Verdana"/>
          <w:bCs/>
        </w:rPr>
        <w:t>ffenses against children and against family law and criminal cases on this field</w:t>
      </w:r>
      <w:r w:rsidRPr="00B92628">
        <w:rPr>
          <w:rFonts w:ascii="Verdana" w:hAnsi="Verdana"/>
          <w:bCs/>
        </w:rPr>
        <w:t>.)</w:t>
      </w:r>
    </w:p>
    <w:p w14:paraId="64EB895C" w14:textId="77777777" w:rsidR="003C3292" w:rsidRPr="00B92628" w:rsidRDefault="003C3292" w:rsidP="00330EE1">
      <w:pPr>
        <w:widowControl w:val="0"/>
        <w:numPr>
          <w:ilvl w:val="1"/>
          <w:numId w:val="807"/>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méltóság és egyes alapvet</w:t>
      </w:r>
      <w:r w:rsidRPr="008B13C3">
        <w:rPr>
          <w:rFonts w:ascii="Verdana" w:hAnsi="Verdana" w:hint="eastAsia"/>
          <w:bCs/>
        </w:rPr>
        <w:t>ő</w:t>
      </w:r>
      <w:r w:rsidRPr="008B13C3">
        <w:rPr>
          <w:rFonts w:ascii="Verdana" w:hAnsi="Verdana"/>
          <w:bCs/>
        </w:rPr>
        <w:t xml:space="preserve"> jogok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 (</w:t>
      </w:r>
      <w:r w:rsidRPr="008B13C3">
        <w:rPr>
          <w:rFonts w:ascii="Verdana" w:hAnsi="Verdana"/>
          <w:bCs/>
          <w:lang w:val="en-US"/>
        </w:rPr>
        <w:t>Interpretation of o</w:t>
      </w:r>
      <w:r w:rsidRPr="008B13C3">
        <w:rPr>
          <w:rFonts w:ascii="Verdana" w:hAnsi="Verdana"/>
          <w:bCs/>
        </w:rPr>
        <w:t>ffenses against human dignity and certain fundamental rights and criminal cases on this field</w:t>
      </w:r>
      <w:r>
        <w:rPr>
          <w:rFonts w:ascii="Verdana" w:hAnsi="Verdana"/>
          <w:bCs/>
        </w:rPr>
        <w:t>.)</w:t>
      </w:r>
    </w:p>
    <w:p w14:paraId="3B01785F" w14:textId="77777777" w:rsidR="003C3292" w:rsidRPr="00C20221" w:rsidRDefault="003C3292" w:rsidP="00330EE1">
      <w:pPr>
        <w:widowControl w:val="0"/>
        <w:numPr>
          <w:ilvl w:val="0"/>
          <w:numId w:val="807"/>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 xml:space="preserve">Bűnügyi igazgatási szakok </w:t>
      </w:r>
      <w:r>
        <w:rPr>
          <w:rFonts w:ascii="Verdana" w:hAnsi="Verdana"/>
          <w:bCs/>
        </w:rPr>
        <w:t>5. félév/őszi félév és 6</w:t>
      </w:r>
      <w:r w:rsidRPr="00C20221">
        <w:rPr>
          <w:rFonts w:ascii="Verdana" w:hAnsi="Verdana"/>
          <w:bCs/>
        </w:rPr>
        <w:t>. félév/</w:t>
      </w:r>
      <w:r>
        <w:rPr>
          <w:rFonts w:ascii="Verdana" w:hAnsi="Verdana"/>
          <w:bCs/>
        </w:rPr>
        <w:t>tavaszi</w:t>
      </w:r>
      <w:r w:rsidRPr="00C20221">
        <w:rPr>
          <w:rFonts w:ascii="Verdana" w:hAnsi="Verdana"/>
          <w:bCs/>
        </w:rPr>
        <w:t xml:space="preserve"> félév</w:t>
      </w:r>
    </w:p>
    <w:p w14:paraId="4273A835" w14:textId="77777777" w:rsidR="003C3292" w:rsidRDefault="003C3292" w:rsidP="00330EE1">
      <w:pPr>
        <w:widowControl w:val="0"/>
        <w:numPr>
          <w:ilvl w:val="0"/>
          <w:numId w:val="807"/>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6A08CEF8" w14:textId="77777777" w:rsidR="003C3292" w:rsidRPr="00C20221" w:rsidRDefault="003C3292" w:rsidP="003C3292">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EF8F880" w14:textId="77777777" w:rsidR="003C3292" w:rsidRDefault="003C3292" w:rsidP="00330EE1">
      <w:pPr>
        <w:widowControl w:val="0"/>
        <w:numPr>
          <w:ilvl w:val="0"/>
          <w:numId w:val="807"/>
        </w:numPr>
        <w:spacing w:line="240" w:lineRule="auto"/>
        <w:ind w:left="426" w:hanging="142"/>
        <w:jc w:val="both"/>
        <w:rPr>
          <w:rFonts w:ascii="Verdana" w:hAnsi="Verdana"/>
          <w:bCs/>
        </w:rPr>
      </w:pPr>
      <w:r>
        <w:rPr>
          <w:rFonts w:ascii="Verdana" w:hAnsi="Verdana"/>
          <w:b/>
        </w:rPr>
        <w:t>Félévközi feladatok, ismeretek ellenőrzésének rendje:</w:t>
      </w:r>
    </w:p>
    <w:p w14:paraId="606242BB"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34A6E011"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1-12.4. témakörökből a 12.5</w:t>
      </w:r>
      <w:r w:rsidRPr="00B92628">
        <w:rPr>
          <w:rFonts w:ascii="Verdana" w:hAnsi="Verdana"/>
          <w:bCs/>
        </w:rPr>
        <w:t>. témakör előtti foglalkozáson, a második zárthelyi dolgozatra az utolsó foglalkozáson kerül sor.</w:t>
      </w:r>
    </w:p>
    <w:p w14:paraId="00EEC7BE" w14:textId="77777777" w:rsidR="003C3292" w:rsidRPr="00B92628" w:rsidRDefault="003C3292" w:rsidP="003C3292">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63717626" w14:textId="77777777" w:rsidR="003C3292" w:rsidRPr="00FC354D" w:rsidRDefault="003C3292" w:rsidP="003C3292">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12CE7D81" w14:textId="77777777" w:rsidR="003C3292" w:rsidRDefault="003C3292" w:rsidP="00330EE1">
      <w:pPr>
        <w:widowControl w:val="0"/>
        <w:numPr>
          <w:ilvl w:val="0"/>
          <w:numId w:val="807"/>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6B179CF" w14:textId="77777777" w:rsidR="003C3292" w:rsidRDefault="003C3292" w:rsidP="00330EE1">
      <w:pPr>
        <w:widowControl w:val="0"/>
        <w:numPr>
          <w:ilvl w:val="1"/>
          <w:numId w:val="807"/>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319AB9AA" w14:textId="77777777" w:rsidR="003C3292" w:rsidRDefault="003C3292" w:rsidP="003C3292">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17D182D5" w14:textId="77777777" w:rsidR="003C3292" w:rsidRPr="00B92628" w:rsidRDefault="003C3292" w:rsidP="00330EE1">
      <w:pPr>
        <w:widowControl w:val="0"/>
        <w:numPr>
          <w:ilvl w:val="1"/>
          <w:numId w:val="807"/>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5B94D136" w14:textId="77777777" w:rsidR="003C3292" w:rsidRDefault="003C3292" w:rsidP="003C3292">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772AE86B" w14:textId="77777777" w:rsidR="003C3292" w:rsidRDefault="003C3292" w:rsidP="00330EE1">
      <w:pPr>
        <w:widowControl w:val="0"/>
        <w:numPr>
          <w:ilvl w:val="1"/>
          <w:numId w:val="807"/>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4234EFA" w14:textId="77777777" w:rsidR="003C3292" w:rsidRDefault="003C3292" w:rsidP="003C3292">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19999B46" w14:textId="77777777" w:rsidR="003C3292" w:rsidRDefault="003C3292" w:rsidP="00330EE1">
      <w:pPr>
        <w:widowControl w:val="0"/>
        <w:numPr>
          <w:ilvl w:val="0"/>
          <w:numId w:val="807"/>
        </w:numPr>
        <w:spacing w:line="240" w:lineRule="auto"/>
        <w:ind w:left="426" w:hanging="142"/>
        <w:jc w:val="both"/>
        <w:rPr>
          <w:rFonts w:ascii="Verdana" w:hAnsi="Verdana"/>
          <w:bCs/>
        </w:rPr>
      </w:pPr>
      <w:r>
        <w:rPr>
          <w:rFonts w:ascii="Verdana" w:hAnsi="Verdana"/>
          <w:b/>
          <w:bCs/>
        </w:rPr>
        <w:t>Irodalomjegyzék:</w:t>
      </w:r>
    </w:p>
    <w:p w14:paraId="34E686BA" w14:textId="77777777" w:rsidR="003C3292" w:rsidRDefault="003C3292" w:rsidP="00330EE1">
      <w:pPr>
        <w:widowControl w:val="0"/>
        <w:numPr>
          <w:ilvl w:val="1"/>
          <w:numId w:val="807"/>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lastRenderedPageBreak/>
        <w:t xml:space="preserve">Kötelező irodalom: </w:t>
      </w:r>
    </w:p>
    <w:p w14:paraId="0ACB4D30" w14:textId="77777777" w:rsidR="003C3292" w:rsidRPr="004842FE" w:rsidRDefault="003C3292" w:rsidP="00330EE1">
      <w:pPr>
        <w:widowControl w:val="0"/>
        <w:numPr>
          <w:ilvl w:val="0"/>
          <w:numId w:val="885"/>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345CE615" w14:textId="77777777" w:rsidR="003C3292" w:rsidRDefault="003C3292" w:rsidP="00330EE1">
      <w:pPr>
        <w:widowControl w:val="0"/>
        <w:numPr>
          <w:ilvl w:val="0"/>
          <w:numId w:val="885"/>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AF37D95" w14:textId="77777777" w:rsidR="003C3292" w:rsidRDefault="003C3292" w:rsidP="00330EE1">
      <w:pPr>
        <w:widowControl w:val="0"/>
        <w:numPr>
          <w:ilvl w:val="0"/>
          <w:numId w:val="885"/>
        </w:numPr>
        <w:spacing w:before="0" w:after="0" w:line="240" w:lineRule="auto"/>
        <w:ind w:left="709" w:hanging="425"/>
        <w:jc w:val="both"/>
        <w:rPr>
          <w:rFonts w:ascii="Verdana" w:hAnsi="Verdana"/>
        </w:rPr>
      </w:pPr>
      <w:r w:rsidRPr="004842FE">
        <w:rPr>
          <w:rFonts w:ascii="Verdana" w:hAnsi="Verdana"/>
        </w:rPr>
        <w:t>Blaskó – Hollán – Madai – Pallagi – Polt: Büntetőjog Különös Rész I. Rejtjel Kiadó 2021. ISBN: 978 615 5737 03 9</w:t>
      </w:r>
    </w:p>
    <w:p w14:paraId="1A25A1AF" w14:textId="77777777" w:rsidR="003C3292" w:rsidRPr="00B92628" w:rsidRDefault="003C3292" w:rsidP="00330EE1">
      <w:pPr>
        <w:widowControl w:val="0"/>
        <w:numPr>
          <w:ilvl w:val="0"/>
          <w:numId w:val="885"/>
        </w:numPr>
        <w:spacing w:before="0" w:after="0" w:line="240" w:lineRule="auto"/>
        <w:ind w:left="709" w:hanging="425"/>
        <w:jc w:val="both"/>
        <w:rPr>
          <w:rFonts w:ascii="Verdana" w:hAnsi="Verdana"/>
        </w:rPr>
      </w:pPr>
      <w:r w:rsidRPr="004842FE">
        <w:rPr>
          <w:rFonts w:ascii="Verdana" w:hAnsi="Verdana"/>
        </w:rPr>
        <w:t xml:space="preserve">Blaskó – Hautzinger – </w:t>
      </w:r>
      <w:r>
        <w:rPr>
          <w:rFonts w:ascii="Verdana" w:hAnsi="Verdana"/>
        </w:rPr>
        <w:t xml:space="preserve">Hollán - </w:t>
      </w:r>
      <w:r w:rsidRPr="004842FE">
        <w:rPr>
          <w:rFonts w:ascii="Verdana" w:hAnsi="Verdana"/>
        </w:rPr>
        <w:t>Madai - Pallagi – Polt: Büntetőjog Különös Rész II. Rejtjel Kiadó 2021. ISBN: 978 615 5737 04 6</w:t>
      </w:r>
    </w:p>
    <w:p w14:paraId="30B8876C" w14:textId="77777777" w:rsidR="003C3292" w:rsidRPr="00EA7793" w:rsidRDefault="003C3292" w:rsidP="00330EE1">
      <w:pPr>
        <w:widowControl w:val="0"/>
        <w:numPr>
          <w:ilvl w:val="1"/>
          <w:numId w:val="807"/>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323013B3" w14:textId="77777777" w:rsidR="003C3292" w:rsidRPr="00EA7793" w:rsidRDefault="003C3292" w:rsidP="00330EE1">
      <w:pPr>
        <w:pStyle w:val="Listaszerbekezds"/>
        <w:widowControl w:val="0"/>
        <w:numPr>
          <w:ilvl w:val="0"/>
          <w:numId w:val="886"/>
        </w:numPr>
        <w:spacing w:before="0" w:after="0" w:line="240" w:lineRule="auto"/>
        <w:jc w:val="both"/>
        <w:rPr>
          <w:rFonts w:ascii="Verdana" w:hAnsi="Verdana"/>
        </w:rPr>
      </w:pPr>
      <w:r w:rsidRPr="004842FE">
        <w:rPr>
          <w:rFonts w:ascii="Verdana" w:hAnsi="Verdana"/>
          <w:bCs/>
        </w:rPr>
        <w:t>Amberg – Blaskó: Táblázatok a büntetőjog különös része köréből. Ludovika Kiadó. Budapest. 2020. ISBN: 978 963 498 185 5</w:t>
      </w:r>
      <w:r w:rsidRPr="00EA7793">
        <w:rPr>
          <w:rFonts w:ascii="Verdana" w:hAnsi="Verdana"/>
        </w:rPr>
        <w:t xml:space="preserve"> </w:t>
      </w:r>
    </w:p>
    <w:p w14:paraId="79708F38" w14:textId="77777777" w:rsidR="003C3292" w:rsidRDefault="003C3292" w:rsidP="003C3292">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6E334556" w14:textId="77777777" w:rsidR="003C3292" w:rsidRDefault="003C3292" w:rsidP="003C3292">
      <w:pPr>
        <w:widowControl w:val="0"/>
        <w:spacing w:after="0" w:line="240" w:lineRule="auto"/>
        <w:jc w:val="right"/>
        <w:rPr>
          <w:rFonts w:ascii="Verdana" w:hAnsi="Verdana"/>
          <w:bCs/>
        </w:rPr>
      </w:pPr>
      <w:r>
        <w:rPr>
          <w:rFonts w:ascii="Verdana" w:hAnsi="Verdana"/>
          <w:bCs/>
        </w:rPr>
        <w:t>Dr. Pallagi Anikó PhD. s.k. adjunktus</w:t>
      </w:r>
    </w:p>
    <w:p w14:paraId="3FF7E6F5" w14:textId="77777777" w:rsidR="003C3292" w:rsidRDefault="003C3292" w:rsidP="003C3292">
      <w:pPr>
        <w:widowControl w:val="0"/>
        <w:spacing w:after="0" w:line="240" w:lineRule="auto"/>
        <w:jc w:val="right"/>
        <w:rPr>
          <w:rFonts w:ascii="Verdana" w:hAnsi="Verdana"/>
          <w:bCs/>
        </w:rPr>
      </w:pPr>
      <w:r>
        <w:rPr>
          <w:rFonts w:ascii="Verdana" w:hAnsi="Verdana"/>
          <w:bCs/>
        </w:rPr>
        <w:t>tantárgyfelelős</w:t>
      </w:r>
    </w:p>
    <w:p w14:paraId="24642271" w14:textId="77777777" w:rsidR="003C3292" w:rsidRDefault="003C3292" w:rsidP="003C3292">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14:paraId="63A2C6C0" w14:textId="77777777" w:rsidTr="003C3292">
        <w:tc>
          <w:tcPr>
            <w:tcW w:w="4855" w:type="dxa"/>
            <w:tcBorders>
              <w:top w:val="nil"/>
              <w:left w:val="nil"/>
              <w:bottom w:val="single" w:sz="4" w:space="0" w:color="auto"/>
              <w:right w:val="nil"/>
            </w:tcBorders>
            <w:hideMark/>
          </w:tcPr>
          <w:p w14:paraId="308A0FEF" w14:textId="77777777" w:rsidR="003C3292" w:rsidRDefault="003C3292" w:rsidP="003C3292">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3B921738" w14:textId="77777777" w:rsidR="003C3292" w:rsidRDefault="003C3292" w:rsidP="003C3292">
            <w:pPr>
              <w:spacing w:after="0" w:line="240" w:lineRule="auto"/>
              <w:jc w:val="both"/>
              <w:rPr>
                <w:rFonts w:ascii="Verdana" w:hAnsi="Verdana"/>
              </w:rPr>
            </w:pPr>
          </w:p>
        </w:tc>
        <w:tc>
          <w:tcPr>
            <w:tcW w:w="2597" w:type="dxa"/>
          </w:tcPr>
          <w:p w14:paraId="6E919F8D" w14:textId="77777777" w:rsidR="003C3292" w:rsidRDefault="003C3292" w:rsidP="003C3292">
            <w:pPr>
              <w:spacing w:after="0" w:line="240" w:lineRule="auto"/>
              <w:jc w:val="right"/>
              <w:rPr>
                <w:rFonts w:ascii="Verdana" w:hAnsi="Verdana"/>
              </w:rPr>
            </w:pPr>
          </w:p>
        </w:tc>
      </w:tr>
      <w:tr w:rsidR="003C3292" w14:paraId="40DD9082" w14:textId="77777777" w:rsidTr="003C3292">
        <w:tc>
          <w:tcPr>
            <w:tcW w:w="4855" w:type="dxa"/>
            <w:tcBorders>
              <w:top w:val="single" w:sz="4" w:space="0" w:color="auto"/>
              <w:left w:val="nil"/>
              <w:bottom w:val="nil"/>
              <w:right w:val="nil"/>
            </w:tcBorders>
            <w:hideMark/>
          </w:tcPr>
          <w:p w14:paraId="76AFAE8E" w14:textId="77777777" w:rsidR="003C3292" w:rsidRDefault="003C3292" w:rsidP="003C3292">
            <w:pPr>
              <w:spacing w:after="0" w:line="240" w:lineRule="auto"/>
              <w:jc w:val="center"/>
              <w:rPr>
                <w:rFonts w:ascii="Verdana" w:hAnsi="Verdana"/>
                <w:b/>
              </w:rPr>
            </w:pPr>
            <w:r>
              <w:rPr>
                <w:rFonts w:ascii="Verdana" w:hAnsi="Verdana"/>
                <w:b/>
              </w:rPr>
              <w:t>Rendészettudományi Kar</w:t>
            </w:r>
          </w:p>
        </w:tc>
        <w:tc>
          <w:tcPr>
            <w:tcW w:w="1620" w:type="dxa"/>
          </w:tcPr>
          <w:p w14:paraId="4CC872A0" w14:textId="77777777" w:rsidR="003C3292" w:rsidRDefault="003C3292" w:rsidP="003C3292">
            <w:pPr>
              <w:spacing w:after="0" w:line="240" w:lineRule="auto"/>
              <w:jc w:val="both"/>
              <w:rPr>
                <w:rFonts w:ascii="Verdana" w:hAnsi="Verdana"/>
              </w:rPr>
            </w:pPr>
          </w:p>
        </w:tc>
        <w:tc>
          <w:tcPr>
            <w:tcW w:w="2597" w:type="dxa"/>
          </w:tcPr>
          <w:p w14:paraId="40E23379" w14:textId="77777777" w:rsidR="003C3292" w:rsidRDefault="003C3292" w:rsidP="003C3292">
            <w:pPr>
              <w:spacing w:after="0" w:line="240" w:lineRule="auto"/>
              <w:jc w:val="both"/>
              <w:rPr>
                <w:rFonts w:ascii="Verdana" w:hAnsi="Verdana"/>
              </w:rPr>
            </w:pPr>
          </w:p>
        </w:tc>
      </w:tr>
    </w:tbl>
    <w:p w14:paraId="0EFDA61E" w14:textId="77777777" w:rsidR="003C3292" w:rsidRDefault="003C3292" w:rsidP="003C3292">
      <w:pPr>
        <w:widowControl w:val="0"/>
        <w:spacing w:line="240" w:lineRule="auto"/>
        <w:ind w:left="426" w:hanging="142"/>
        <w:jc w:val="center"/>
        <w:rPr>
          <w:rFonts w:ascii="Verdana" w:hAnsi="Verdana"/>
          <w:b/>
          <w:bCs/>
        </w:rPr>
      </w:pPr>
    </w:p>
    <w:p w14:paraId="33DA8D0A" w14:textId="77777777" w:rsidR="003C3292" w:rsidRDefault="003C3292" w:rsidP="003C3292">
      <w:pPr>
        <w:widowControl w:val="0"/>
        <w:spacing w:line="240" w:lineRule="auto"/>
        <w:ind w:left="426" w:hanging="142"/>
        <w:jc w:val="center"/>
        <w:rPr>
          <w:rFonts w:ascii="Verdana" w:hAnsi="Verdana"/>
          <w:b/>
          <w:bCs/>
        </w:rPr>
      </w:pPr>
      <w:r>
        <w:rPr>
          <w:rFonts w:ascii="Verdana" w:hAnsi="Verdana"/>
          <w:b/>
          <w:bCs/>
        </w:rPr>
        <w:t>TANTÁRGYI PROGRAM</w:t>
      </w:r>
    </w:p>
    <w:p w14:paraId="62617EB0" w14:textId="77777777" w:rsidR="003C3292" w:rsidRDefault="003C3292" w:rsidP="00330EE1">
      <w:pPr>
        <w:widowControl w:val="0"/>
        <w:numPr>
          <w:ilvl w:val="0"/>
          <w:numId w:val="808"/>
        </w:numPr>
        <w:tabs>
          <w:tab w:val="clear" w:pos="720"/>
        </w:tabs>
        <w:spacing w:line="240" w:lineRule="auto"/>
        <w:ind w:left="426" w:hanging="142"/>
        <w:jc w:val="both"/>
        <w:rPr>
          <w:rFonts w:ascii="Verdana" w:hAnsi="Verdana"/>
          <w:bCs/>
        </w:rPr>
      </w:pPr>
      <w:r>
        <w:rPr>
          <w:rFonts w:ascii="Verdana" w:hAnsi="Verdana"/>
          <w:b/>
          <w:bCs/>
        </w:rPr>
        <w:t xml:space="preserve">A tantárgy kódja: </w:t>
      </w:r>
      <w:r w:rsidRPr="000A7950">
        <w:rPr>
          <w:rFonts w:ascii="Verdana" w:hAnsi="Verdana"/>
          <w:bCs/>
        </w:rPr>
        <w:t>RNYTB03</w:t>
      </w:r>
    </w:p>
    <w:p w14:paraId="51461FC5" w14:textId="77777777" w:rsidR="003C3292" w:rsidRPr="00F35F76" w:rsidRDefault="003C3292" w:rsidP="00330EE1">
      <w:pPr>
        <w:widowControl w:val="0"/>
        <w:numPr>
          <w:ilvl w:val="0"/>
          <w:numId w:val="808"/>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A szolgálati kutya alkalmazása</w:t>
      </w:r>
    </w:p>
    <w:p w14:paraId="0A3DAFBF" w14:textId="77777777" w:rsidR="003C3292" w:rsidRDefault="003C3292" w:rsidP="00330EE1">
      <w:pPr>
        <w:widowControl w:val="0"/>
        <w:numPr>
          <w:ilvl w:val="0"/>
          <w:numId w:val="808"/>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Use of service dogs</w:t>
      </w:r>
    </w:p>
    <w:p w14:paraId="7B8BEA6E" w14:textId="77777777" w:rsidR="003C3292" w:rsidRDefault="003C3292" w:rsidP="00330EE1">
      <w:pPr>
        <w:widowControl w:val="0"/>
        <w:numPr>
          <w:ilvl w:val="0"/>
          <w:numId w:val="808"/>
        </w:numPr>
        <w:spacing w:line="240" w:lineRule="auto"/>
        <w:ind w:left="426" w:hanging="142"/>
        <w:jc w:val="both"/>
        <w:rPr>
          <w:rFonts w:ascii="Verdana" w:hAnsi="Verdana"/>
          <w:b/>
          <w:bCs/>
        </w:rPr>
      </w:pPr>
      <w:r>
        <w:rPr>
          <w:rFonts w:ascii="Verdana" w:hAnsi="Verdana"/>
          <w:b/>
          <w:bCs/>
        </w:rPr>
        <w:t xml:space="preserve">Kreditérték és képzési karakter: </w:t>
      </w:r>
    </w:p>
    <w:p w14:paraId="41AD7911" w14:textId="77777777" w:rsidR="003C3292" w:rsidRDefault="003C3292" w:rsidP="00330EE1">
      <w:pPr>
        <w:pStyle w:val="Listaszerbekezds"/>
        <w:widowControl w:val="0"/>
        <w:numPr>
          <w:ilvl w:val="1"/>
          <w:numId w:val="808"/>
        </w:numPr>
        <w:tabs>
          <w:tab w:val="clear" w:pos="1283"/>
        </w:tabs>
        <w:spacing w:line="240" w:lineRule="auto"/>
        <w:ind w:left="993" w:hanging="426"/>
        <w:jc w:val="both"/>
        <w:rPr>
          <w:rFonts w:ascii="Verdana" w:hAnsi="Verdana"/>
          <w:b/>
          <w:bCs/>
        </w:rPr>
      </w:pPr>
      <w:r>
        <w:rPr>
          <w:rFonts w:ascii="Verdana" w:hAnsi="Verdana"/>
          <w:bCs/>
        </w:rPr>
        <w:t>3 kredit</w:t>
      </w:r>
    </w:p>
    <w:p w14:paraId="370A6BCD" w14:textId="77777777" w:rsidR="003C3292" w:rsidRDefault="003C3292" w:rsidP="00330EE1">
      <w:pPr>
        <w:pStyle w:val="Listaszerbekezds"/>
        <w:widowControl w:val="0"/>
        <w:numPr>
          <w:ilvl w:val="1"/>
          <w:numId w:val="808"/>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25D65D28" w14:textId="77777777" w:rsidR="003C3292" w:rsidRPr="00D81C94"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p>
    <w:p w14:paraId="2BC09E86" w14:textId="77777777" w:rsidR="003C3292" w:rsidRDefault="003C3292" w:rsidP="003C3292">
      <w:pPr>
        <w:widowControl w:val="0"/>
        <w:spacing w:line="240" w:lineRule="auto"/>
        <w:ind w:left="426"/>
        <w:jc w:val="both"/>
        <w:rPr>
          <w:rFonts w:ascii="Verdana" w:hAnsi="Verdana"/>
          <w:bCs/>
        </w:rPr>
      </w:pPr>
      <w:r>
        <w:rPr>
          <w:rFonts w:ascii="Verdana" w:hAnsi="Verdana"/>
          <w:bCs/>
        </w:rPr>
        <w:t>Bűnügyi alapképzési szak nappali munkarend</w:t>
      </w:r>
    </w:p>
    <w:p w14:paraId="178E501A" w14:textId="77777777" w:rsidR="003C3292" w:rsidRDefault="003C3292" w:rsidP="003C3292">
      <w:pPr>
        <w:widowControl w:val="0"/>
        <w:spacing w:line="240" w:lineRule="auto"/>
        <w:ind w:left="426"/>
        <w:jc w:val="both"/>
        <w:rPr>
          <w:rFonts w:ascii="Verdana" w:hAnsi="Verdana"/>
          <w:bCs/>
        </w:rPr>
      </w:pPr>
      <w:r>
        <w:rPr>
          <w:rFonts w:ascii="Verdana" w:hAnsi="Verdana"/>
          <w:bCs/>
        </w:rPr>
        <w:t>Bűnügyi igazgatási alapképzési szak nappali munkarend</w:t>
      </w:r>
    </w:p>
    <w:p w14:paraId="49A3AB9E" w14:textId="77777777" w:rsidR="003C3292" w:rsidRDefault="003C3292" w:rsidP="003C3292">
      <w:pPr>
        <w:widowControl w:val="0"/>
        <w:spacing w:line="240" w:lineRule="auto"/>
        <w:ind w:left="426"/>
        <w:jc w:val="both"/>
        <w:rPr>
          <w:rFonts w:ascii="Verdana" w:hAnsi="Verdana"/>
          <w:bCs/>
        </w:rPr>
      </w:pPr>
      <w:r>
        <w:rPr>
          <w:rFonts w:ascii="Verdana" w:hAnsi="Verdana"/>
          <w:bCs/>
        </w:rPr>
        <w:t>Bűnügyi igazgatási alapképzési szak levelező munkarend</w:t>
      </w:r>
    </w:p>
    <w:p w14:paraId="26FBB2C1" w14:textId="77777777" w:rsidR="003C3292" w:rsidRDefault="003C3292" w:rsidP="003C3292">
      <w:pPr>
        <w:widowControl w:val="0"/>
        <w:spacing w:line="240" w:lineRule="auto"/>
        <w:ind w:left="426"/>
        <w:jc w:val="both"/>
        <w:rPr>
          <w:rFonts w:ascii="Verdana" w:hAnsi="Verdana"/>
          <w:bCs/>
        </w:rPr>
      </w:pPr>
      <w:r>
        <w:rPr>
          <w:rFonts w:ascii="Verdana" w:hAnsi="Verdana"/>
          <w:bCs/>
        </w:rPr>
        <w:t>Büntetés-végrehajtási alapképzési szak levelező munkarend</w:t>
      </w:r>
    </w:p>
    <w:p w14:paraId="21054E3D" w14:textId="77777777" w:rsidR="003C3292" w:rsidRDefault="003C3292" w:rsidP="003C3292">
      <w:pPr>
        <w:widowControl w:val="0"/>
        <w:spacing w:line="240" w:lineRule="auto"/>
        <w:ind w:left="426"/>
        <w:jc w:val="both"/>
        <w:rPr>
          <w:rFonts w:ascii="Verdana" w:hAnsi="Verdana"/>
          <w:bCs/>
        </w:rPr>
      </w:pPr>
      <w:r>
        <w:rPr>
          <w:rFonts w:ascii="Verdana" w:hAnsi="Verdana"/>
          <w:bCs/>
        </w:rPr>
        <w:t>Magánbiztonsági alapképzési szak nappali munkarend</w:t>
      </w:r>
    </w:p>
    <w:p w14:paraId="63972F82" w14:textId="77777777" w:rsidR="003C3292" w:rsidRDefault="003C3292" w:rsidP="003C3292">
      <w:pPr>
        <w:widowControl w:val="0"/>
        <w:spacing w:line="240" w:lineRule="auto"/>
        <w:ind w:left="426"/>
        <w:jc w:val="both"/>
        <w:rPr>
          <w:rFonts w:ascii="Verdana" w:hAnsi="Verdana"/>
          <w:bCs/>
        </w:rPr>
      </w:pPr>
      <w:r>
        <w:rPr>
          <w:rFonts w:ascii="Verdana" w:hAnsi="Verdana"/>
          <w:bCs/>
        </w:rPr>
        <w:t>Pénzügyi rendészeti alapképzési szak nappali munkarend</w:t>
      </w:r>
    </w:p>
    <w:p w14:paraId="3A0674A7" w14:textId="77777777" w:rsidR="003C3292" w:rsidRDefault="003C3292" w:rsidP="003C3292">
      <w:pPr>
        <w:widowControl w:val="0"/>
        <w:spacing w:line="240" w:lineRule="auto"/>
        <w:ind w:left="426"/>
        <w:jc w:val="both"/>
        <w:rPr>
          <w:rFonts w:ascii="Verdana" w:hAnsi="Verdana"/>
          <w:bCs/>
        </w:rPr>
      </w:pPr>
      <w:r>
        <w:rPr>
          <w:rFonts w:ascii="Verdana" w:hAnsi="Verdana"/>
          <w:bCs/>
        </w:rPr>
        <w:t>Rendészeti alapképzési szak nappali munkarend</w:t>
      </w:r>
    </w:p>
    <w:p w14:paraId="24B6101F" w14:textId="77777777" w:rsidR="003C3292" w:rsidRDefault="003C3292" w:rsidP="003C3292">
      <w:pPr>
        <w:widowControl w:val="0"/>
        <w:spacing w:line="240" w:lineRule="auto"/>
        <w:ind w:left="426"/>
        <w:jc w:val="both"/>
        <w:rPr>
          <w:rFonts w:ascii="Verdana" w:hAnsi="Verdana"/>
          <w:bCs/>
        </w:rPr>
      </w:pPr>
      <w:r>
        <w:rPr>
          <w:rFonts w:ascii="Verdana" w:hAnsi="Verdana"/>
          <w:bCs/>
        </w:rPr>
        <w:t>Rendészeti igazgatási alapképzési szak levelező munkarend</w:t>
      </w:r>
    </w:p>
    <w:p w14:paraId="77954CDA" w14:textId="77777777" w:rsidR="003C3292" w:rsidRDefault="003C3292" w:rsidP="003C3292">
      <w:pPr>
        <w:widowControl w:val="0"/>
        <w:spacing w:line="240" w:lineRule="auto"/>
        <w:ind w:left="426"/>
        <w:jc w:val="both"/>
        <w:rPr>
          <w:rFonts w:ascii="Verdana" w:hAnsi="Verdana"/>
          <w:bCs/>
        </w:rPr>
      </w:pPr>
      <w:r>
        <w:rPr>
          <w:rFonts w:ascii="Verdana" w:hAnsi="Verdana"/>
          <w:bCs/>
        </w:rPr>
        <w:t>Rendészeti igazgatási alapképzési szak nappali munkarend</w:t>
      </w:r>
    </w:p>
    <w:p w14:paraId="35B22DFF" w14:textId="77777777" w:rsidR="003C3292" w:rsidRPr="000B27E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p>
    <w:p w14:paraId="0F9B7192" w14:textId="77777777" w:rsidR="003C3292" w:rsidRDefault="003C3292" w:rsidP="003C3292">
      <w:pPr>
        <w:widowControl w:val="0"/>
        <w:spacing w:line="240" w:lineRule="auto"/>
        <w:ind w:left="426"/>
        <w:jc w:val="both"/>
        <w:rPr>
          <w:rFonts w:ascii="Verdana" w:hAnsi="Verdana"/>
          <w:bCs/>
        </w:rPr>
      </w:pPr>
      <w:r>
        <w:rPr>
          <w:rFonts w:ascii="Verdana" w:hAnsi="Verdana"/>
          <w:bCs/>
        </w:rPr>
        <w:t>NKE Rendészettudományi Kar Krimináltechnikai Tanszék</w:t>
      </w:r>
    </w:p>
    <w:p w14:paraId="5960B106" w14:textId="77777777" w:rsidR="003C3292" w:rsidRPr="00380FF0" w:rsidRDefault="003C3292" w:rsidP="00330EE1">
      <w:pPr>
        <w:widowControl w:val="0"/>
        <w:numPr>
          <w:ilvl w:val="0"/>
          <w:numId w:val="808"/>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p>
    <w:p w14:paraId="6D741BDA" w14:textId="77777777" w:rsidR="003C3292" w:rsidRDefault="003C3292" w:rsidP="003C3292">
      <w:pPr>
        <w:widowControl w:val="0"/>
        <w:spacing w:line="240" w:lineRule="auto"/>
        <w:ind w:left="426"/>
        <w:jc w:val="both"/>
        <w:rPr>
          <w:rFonts w:ascii="Verdana" w:hAnsi="Verdana"/>
          <w:bCs/>
          <w:highlight w:val="lightGray"/>
        </w:rPr>
      </w:pPr>
      <w:r>
        <w:rPr>
          <w:rFonts w:ascii="Verdana" w:hAnsi="Verdana"/>
          <w:bCs/>
        </w:rPr>
        <w:t>Dr. Frigyer László r. alezredes tanársegéd</w:t>
      </w:r>
    </w:p>
    <w:p w14:paraId="1A5D70E2"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A tanórák száma és típusa</w:t>
      </w:r>
    </w:p>
    <w:p w14:paraId="0DC05D28" w14:textId="77777777" w:rsidR="003C3292" w:rsidRDefault="003C3292" w:rsidP="00330EE1">
      <w:pPr>
        <w:widowControl w:val="0"/>
        <w:numPr>
          <w:ilvl w:val="1"/>
          <w:numId w:val="808"/>
        </w:numPr>
        <w:tabs>
          <w:tab w:val="clear" w:pos="1283"/>
        </w:tabs>
        <w:spacing w:line="240" w:lineRule="auto"/>
        <w:ind w:left="851" w:hanging="425"/>
        <w:jc w:val="both"/>
        <w:rPr>
          <w:rFonts w:ascii="Verdana" w:hAnsi="Verdana"/>
          <w:bCs/>
        </w:rPr>
      </w:pPr>
      <w:r>
        <w:rPr>
          <w:rFonts w:ascii="Verdana" w:hAnsi="Verdana"/>
          <w:bCs/>
        </w:rPr>
        <w:t>össz óraszám/félév:</w:t>
      </w:r>
    </w:p>
    <w:p w14:paraId="27C26CD9" w14:textId="77777777" w:rsidR="003C3292" w:rsidRDefault="003C3292" w:rsidP="00330EE1">
      <w:pPr>
        <w:widowControl w:val="0"/>
        <w:numPr>
          <w:ilvl w:val="2"/>
          <w:numId w:val="808"/>
        </w:numPr>
        <w:tabs>
          <w:tab w:val="num" w:pos="1134"/>
        </w:tabs>
        <w:spacing w:line="240" w:lineRule="auto"/>
        <w:ind w:left="1134" w:hanging="425"/>
        <w:jc w:val="both"/>
        <w:rPr>
          <w:rFonts w:ascii="Verdana" w:hAnsi="Verdana"/>
          <w:bCs/>
        </w:rPr>
      </w:pPr>
      <w:r>
        <w:rPr>
          <w:rFonts w:ascii="Verdana" w:hAnsi="Verdana"/>
          <w:bCs/>
        </w:rPr>
        <w:t>nappali munkarend: 28 (10 EA + 10 SZ + 4 GY)</w:t>
      </w:r>
    </w:p>
    <w:p w14:paraId="68D685D7" w14:textId="77777777" w:rsidR="003C3292" w:rsidRDefault="003C3292" w:rsidP="00330EE1">
      <w:pPr>
        <w:widowControl w:val="0"/>
        <w:numPr>
          <w:ilvl w:val="2"/>
          <w:numId w:val="808"/>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8D96E1D" w14:textId="77777777" w:rsidR="003C3292" w:rsidRDefault="003C3292" w:rsidP="00330EE1">
      <w:pPr>
        <w:widowControl w:val="0"/>
        <w:numPr>
          <w:ilvl w:val="1"/>
          <w:numId w:val="808"/>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1861FC52" w14:textId="77777777" w:rsidR="003C3292" w:rsidRPr="00B72B67" w:rsidRDefault="003C3292" w:rsidP="00330EE1">
      <w:pPr>
        <w:widowControl w:val="0"/>
        <w:numPr>
          <w:ilvl w:val="1"/>
          <w:numId w:val="808"/>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 interaktív gyakorlati foglalkozások szolgálati kutyák és kutyavezetők részvételével</w:t>
      </w:r>
    </w:p>
    <w:p w14:paraId="02198898"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2899E88A" w14:textId="77777777" w:rsidR="003C3292" w:rsidRPr="000154B4" w:rsidRDefault="003C3292" w:rsidP="003C3292">
      <w:pPr>
        <w:widowControl w:val="0"/>
        <w:spacing w:line="240" w:lineRule="auto"/>
        <w:ind w:left="426"/>
        <w:jc w:val="both"/>
        <w:rPr>
          <w:rFonts w:ascii="Verdana" w:hAnsi="Verdana"/>
          <w:bCs/>
          <w:i/>
        </w:rPr>
      </w:pPr>
      <w:r w:rsidRPr="000154B4">
        <w:rPr>
          <w:rFonts w:ascii="Verdana" w:hAnsi="Verdana"/>
          <w:bCs/>
        </w:rPr>
        <w:t xml:space="preserve">A </w:t>
      </w:r>
      <w:r>
        <w:rPr>
          <w:rFonts w:ascii="Verdana" w:hAnsi="Verdana"/>
          <w:bCs/>
        </w:rPr>
        <w:t>tan</w:t>
      </w:r>
      <w:r w:rsidRPr="000154B4">
        <w:rPr>
          <w:rFonts w:ascii="Verdana" w:hAnsi="Verdana"/>
          <w:bCs/>
        </w:rPr>
        <w:t>tárgy oktatási célja, hogy a hallgatók elsajátítsák szakmai munkájuk során alkalmazandó, a rendvédelmi szervek szolgálati kutyáinak alkalmazásához szükséges ismereteket, valamint a szolgálati kutyák és vezetőik szolgálatba állításának, szolgálatszervezésének, a szolgálat ellátásának sajátosságait. Fontos cél, hogy a rendvédelmi szervek által kiadott, szolgálati állatokra vonatkozó utasítások alkalmazásával kapcsolatos ismeretek birtokában legyenek a hallgatók</w:t>
      </w:r>
      <w:r w:rsidRPr="000154B4">
        <w:rPr>
          <w:rFonts w:ascii="Verdana" w:hAnsi="Verdana"/>
          <w:bCs/>
          <w:i/>
        </w:rPr>
        <w:t>.</w:t>
      </w:r>
    </w:p>
    <w:p w14:paraId="337ACE40" w14:textId="77777777" w:rsidR="003C3292" w:rsidRDefault="003C3292" w:rsidP="003C3292">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09474F1C" w14:textId="77777777" w:rsidR="003C3292" w:rsidRDefault="003C3292" w:rsidP="003C3292">
      <w:pPr>
        <w:widowControl w:val="0"/>
        <w:spacing w:line="240" w:lineRule="auto"/>
        <w:ind w:left="426"/>
        <w:jc w:val="both"/>
        <w:rPr>
          <w:rFonts w:ascii="Verdana" w:hAnsi="Verdana"/>
          <w:bCs/>
          <w:lang w:val="en-GB"/>
        </w:rPr>
      </w:pPr>
      <w:r w:rsidRPr="000154B4">
        <w:rPr>
          <w:rFonts w:ascii="Verdana" w:hAnsi="Verdana"/>
          <w:bCs/>
        </w:rPr>
        <w:lastRenderedPageBreak/>
        <w:t>The educational aim of the course is to provide students with the knowledge necessary for the use of service dogs in law enforcement agencies, the specificities of the deployment of service dogs and their handlers, the organisation of service and the performance of service. An important objective is to provide students with knowledge of the application of the instructions issued by law enforcement agencies concerning service animals.</w:t>
      </w:r>
      <w:r>
        <w:rPr>
          <w:rFonts w:ascii="Verdana" w:hAnsi="Verdana"/>
          <w:bCs/>
        </w:rPr>
        <w:t xml:space="preserve"> </w:t>
      </w:r>
      <w:r>
        <w:rPr>
          <w:rFonts w:ascii="Verdana" w:hAnsi="Verdana"/>
          <w:bCs/>
          <w:lang w:val="en-GB"/>
        </w:rPr>
        <w:t xml:space="preserve"> </w:t>
      </w:r>
    </w:p>
    <w:p w14:paraId="0FB2A131" w14:textId="77777777" w:rsidR="003C3292" w:rsidRDefault="003C3292" w:rsidP="00330EE1">
      <w:pPr>
        <w:pStyle w:val="Listaszerbekezds"/>
        <w:widowControl w:val="0"/>
        <w:numPr>
          <w:ilvl w:val="0"/>
          <w:numId w:val="808"/>
        </w:numPr>
        <w:spacing w:line="240" w:lineRule="auto"/>
        <w:jc w:val="both"/>
        <w:rPr>
          <w:rFonts w:ascii="Verdana" w:hAnsi="Verdana"/>
          <w:bCs/>
        </w:rPr>
      </w:pPr>
      <w:r>
        <w:rPr>
          <w:rFonts w:ascii="Verdana" w:hAnsi="Verdana"/>
          <w:b/>
          <w:bCs/>
        </w:rPr>
        <w:t xml:space="preserve">Elérendő szakmai kompetenciák (magyarul): </w:t>
      </w:r>
    </w:p>
    <w:p w14:paraId="52DE9B3C" w14:textId="77777777" w:rsidR="003C3292" w:rsidRDefault="003C3292" w:rsidP="003C3292">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0F61CBF"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CB99DF5" w14:textId="77777777" w:rsidR="003C3292" w:rsidRDefault="003C3292" w:rsidP="003C3292">
      <w:pPr>
        <w:widowControl w:val="0"/>
        <w:autoSpaceDE w:val="0"/>
        <w:autoSpaceDN w:val="0"/>
        <w:adjustRightInd w:val="0"/>
        <w:spacing w:after="0" w:line="240" w:lineRule="auto"/>
        <w:ind w:left="360"/>
        <w:jc w:val="both"/>
      </w:pPr>
      <w:r w:rsidRPr="00AA6181">
        <w:rPr>
          <w:rFonts w:ascii="Verdana" w:hAnsi="Verdana"/>
          <w:lang w:eastAsia="ar-SA"/>
        </w:rPr>
        <w:t>Szakterületének megfelelő szinten rendelkezik intézkedéstaktikai, fegyverzet ismereti és önvédelmi ismeretekkel</w:t>
      </w:r>
      <w:r>
        <w:rPr>
          <w:rFonts w:ascii="Verdana" w:hAnsi="Verdana"/>
          <w:lang w:eastAsia="ar-SA"/>
        </w:rPr>
        <w:t>.</w:t>
      </w:r>
    </w:p>
    <w:p w14:paraId="37EDA04A" w14:textId="77777777" w:rsidR="003C3292" w:rsidRPr="00AA6181" w:rsidRDefault="003C3292" w:rsidP="003C3292">
      <w:pPr>
        <w:widowControl w:val="0"/>
        <w:autoSpaceDE w:val="0"/>
        <w:autoSpaceDN w:val="0"/>
        <w:adjustRightInd w:val="0"/>
        <w:spacing w:after="0" w:line="240" w:lineRule="auto"/>
        <w:ind w:left="360"/>
        <w:jc w:val="both"/>
        <w:rPr>
          <w:rFonts w:ascii="Verdana" w:hAnsi="Verdana"/>
          <w:lang w:eastAsia="ar-SA"/>
        </w:rPr>
      </w:pPr>
      <w:r w:rsidRPr="00AA6181">
        <w:rPr>
          <w:rFonts w:ascii="Verdana" w:hAnsi="Verdana"/>
          <w:lang w:eastAsia="ar-SA"/>
        </w:rPr>
        <w:t>Ismeri a rendészeti, rendvédelmi szervek felépítését, működését és tevékenysége során alkalmazott elveket, eljárásokat és eszközöket.</w:t>
      </w:r>
    </w:p>
    <w:p w14:paraId="322AFA05"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5C66211"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16ACEE4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Jól ismeri a rendvédelmi feladatokat ellátó szerveknél működő informatikai eszközöket, alkalmazásokat és rendszereket, valamint speciális technikai eszközöket.</w:t>
      </w:r>
    </w:p>
    <w:p w14:paraId="033D29C7" w14:textId="77777777" w:rsidR="003C3292" w:rsidRPr="00E604BB" w:rsidRDefault="003C3292" w:rsidP="003C3292">
      <w:pPr>
        <w:widowControl w:val="0"/>
        <w:autoSpaceDE w:val="0"/>
        <w:autoSpaceDN w:val="0"/>
        <w:adjustRightInd w:val="0"/>
        <w:spacing w:after="0" w:line="240" w:lineRule="auto"/>
        <w:ind w:left="360"/>
        <w:jc w:val="both"/>
        <w:rPr>
          <w:rFonts w:ascii="Verdana" w:hAnsi="Verdana"/>
          <w:lang w:eastAsia="ar-SA"/>
        </w:rPr>
      </w:pPr>
    </w:p>
    <w:p w14:paraId="5C787BED" w14:textId="77777777" w:rsidR="003C3292" w:rsidRDefault="003C3292" w:rsidP="003C3292">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15371BA1"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E2BA283"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Érti saját szakterülete kritikai megközelítéseit, átlátja szakterülete legfontosabb problémáit, a nézőpontok közötti különbségeket</w:t>
      </w:r>
      <w:r>
        <w:rPr>
          <w:rFonts w:ascii="Verdana" w:hAnsi="Verdana"/>
          <w:lang w:eastAsia="ar-SA"/>
        </w:rPr>
        <w:t>.</w:t>
      </w:r>
    </w:p>
    <w:p w14:paraId="6B06702D"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710A6076"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6238149"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munkaköréhez és feladataihoz kapcsolódó jogszabályi háttér értelmezésére és gyakorlati alkalmazására.</w:t>
      </w:r>
    </w:p>
    <w:p w14:paraId="0B238F16"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6E34EFFE"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7FE7DB88"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t xml:space="preserve">Attitűdje </w:t>
      </w:r>
    </w:p>
    <w:p w14:paraId="7CDDDEC6" w14:textId="77777777" w:rsidR="003C3292" w:rsidRDefault="003C3292" w:rsidP="003C3292">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6B84132"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p>
    <w:p w14:paraId="45AA1153"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és érdeklődő a tradicionális és új szakmai ismeretek, tendenciák, módszerek és technikák iránt</w:t>
      </w:r>
      <w:r>
        <w:rPr>
          <w:rFonts w:ascii="Verdana" w:hAnsi="Verdana"/>
          <w:lang w:eastAsia="ar-SA"/>
        </w:rPr>
        <w:t>.</w:t>
      </w:r>
    </w:p>
    <w:p w14:paraId="28678827"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6DF0255" w14:textId="77777777" w:rsidR="003C3292" w:rsidRPr="0043469D"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Elkötelezett a közszolgálat iránt, felismeri a közszolgálati hivatásrenddel járó felelősséget, és hitelesen képviseli annak szellemiségét.</w:t>
      </w:r>
    </w:p>
    <w:p w14:paraId="54693944" w14:textId="77777777" w:rsidR="003C3292" w:rsidRDefault="003C3292" w:rsidP="003C3292">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a rendvédelmi szervek közti legjobb gyakorlatok megismerésére, cseréjére</w:t>
      </w:r>
      <w:r>
        <w:rPr>
          <w:rFonts w:ascii="Verdana" w:hAnsi="Verdana"/>
          <w:lang w:eastAsia="ar-SA"/>
        </w:rPr>
        <w:t>.</w:t>
      </w:r>
    </w:p>
    <w:p w14:paraId="63C6BCFE"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p>
    <w:p w14:paraId="5A4D4D90" w14:textId="77777777" w:rsidR="003C3292" w:rsidRDefault="003C3292" w:rsidP="003C3292">
      <w:pPr>
        <w:widowControl w:val="0"/>
        <w:autoSpaceDE w:val="0"/>
        <w:autoSpaceDN w:val="0"/>
        <w:adjustRightInd w:val="0"/>
        <w:spacing w:line="240" w:lineRule="auto"/>
        <w:ind w:firstLine="357"/>
        <w:jc w:val="both"/>
        <w:rPr>
          <w:rFonts w:ascii="Verdana" w:hAnsi="Verdana"/>
          <w:b/>
        </w:rPr>
      </w:pPr>
      <w:r>
        <w:rPr>
          <w:rFonts w:ascii="Verdana" w:hAnsi="Verdana"/>
          <w:b/>
        </w:rPr>
        <w:lastRenderedPageBreak/>
        <w:t>Autonómiája és felelőssége</w:t>
      </w:r>
    </w:p>
    <w:p w14:paraId="62A57FBA" w14:textId="77777777" w:rsidR="003C3292" w:rsidRDefault="003C3292" w:rsidP="003C3292">
      <w:pPr>
        <w:widowControl w:val="0"/>
        <w:autoSpaceDE w:val="0"/>
        <w:autoSpaceDN w:val="0"/>
        <w:adjustRightInd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221EA6D"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p>
    <w:p w14:paraId="6A2B01A1"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A gyakorlati tudás és tapasztalatok megszerzését követően szervezeti egységét vezeti, működési folyamatait tervezi és irányítja, erőforrásaival gazdálkodik.</w:t>
      </w:r>
    </w:p>
    <w:p w14:paraId="0EEA79E0" w14:textId="77777777" w:rsidR="003C3292" w:rsidRDefault="003C3292" w:rsidP="003C3292">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4523E92" w14:textId="77777777" w:rsidR="003C3292" w:rsidRPr="00E62765"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Felelősséget vállal a munkájával és a magatartásával kapcsolatos szakmai, jogi és etikai normák és szabályok betartása terén</w:t>
      </w:r>
      <w:r>
        <w:rPr>
          <w:rFonts w:ascii="Verdana" w:hAnsi="Verdana"/>
          <w:lang w:eastAsia="ar-SA"/>
        </w:rPr>
        <w:t>.</w:t>
      </w:r>
    </w:p>
    <w:p w14:paraId="723749B8" w14:textId="77777777" w:rsidR="003C3292" w:rsidRPr="003E30E8" w:rsidRDefault="003C3292" w:rsidP="003C3292">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r>
        <w:rPr>
          <w:rFonts w:ascii="Verdana" w:hAnsi="Verdana"/>
          <w:lang w:eastAsia="ar-SA"/>
        </w:rPr>
        <w:t>.</w:t>
      </w:r>
    </w:p>
    <w:p w14:paraId="4E13FA26" w14:textId="77777777" w:rsidR="003C3292" w:rsidRPr="00B26C16" w:rsidRDefault="003C3292" w:rsidP="003C3292">
      <w:pPr>
        <w:widowControl w:val="0"/>
        <w:autoSpaceDE w:val="0"/>
        <w:autoSpaceDN w:val="0"/>
        <w:adjustRightInd w:val="0"/>
        <w:spacing w:after="0" w:line="240" w:lineRule="auto"/>
        <w:ind w:left="360"/>
        <w:jc w:val="both"/>
        <w:rPr>
          <w:rFonts w:ascii="Verdana" w:hAnsi="Verdana"/>
        </w:rPr>
      </w:pPr>
    </w:p>
    <w:p w14:paraId="6F7069A1" w14:textId="77777777" w:rsidR="003C3292" w:rsidRDefault="003C3292" w:rsidP="003C3292">
      <w:pPr>
        <w:widowControl w:val="0"/>
        <w:spacing w:line="240" w:lineRule="auto"/>
        <w:ind w:left="425"/>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6913FEC" w14:textId="77777777" w:rsidR="003C3292" w:rsidRDefault="003C3292" w:rsidP="003C3292">
      <w:pPr>
        <w:widowControl w:val="0"/>
        <w:spacing w:line="240" w:lineRule="auto"/>
        <w:ind w:left="425"/>
        <w:jc w:val="both"/>
        <w:rPr>
          <w:rFonts w:ascii="Verdana" w:hAnsi="Verdana"/>
          <w:lang w:val="en-GB"/>
        </w:rPr>
      </w:pPr>
      <w:r>
        <w:rPr>
          <w:rFonts w:ascii="Verdana" w:hAnsi="Verdana"/>
          <w:b/>
          <w:lang w:val="en-GB"/>
        </w:rPr>
        <w:t>Knowledge</w:t>
      </w:r>
    </w:p>
    <w:p w14:paraId="4D4E1315" w14:textId="77777777" w:rsidR="003C3292" w:rsidRPr="00B26C16" w:rsidRDefault="003C3292" w:rsidP="003C3292">
      <w:pPr>
        <w:widowControl w:val="0"/>
        <w:spacing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473ED802"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has knowledge of the tactics of taking measures, weapons and self-defence at a level appropriate to his/her field of specialisation</w:t>
      </w:r>
    </w:p>
    <w:p w14:paraId="50F1943A"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familiar with the structure and functioning of law enforcement agencies and with the principles, procedures and tools used during their activities</w:t>
      </w:r>
    </w:p>
    <w:p w14:paraId="5ED04431"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6D504CF"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65266073"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Good knowledge of the IT tools, applications and systems and specific technical tools used by law enforcement agencies</w:t>
      </w:r>
      <w:r>
        <w:rPr>
          <w:rFonts w:ascii="Verdana" w:hAnsi="Verdana"/>
          <w:lang w:eastAsia="ar-SA"/>
        </w:rPr>
        <w:t>.</w:t>
      </w:r>
    </w:p>
    <w:p w14:paraId="0C4F014F" w14:textId="77777777" w:rsidR="003C3292" w:rsidRPr="003E30E8" w:rsidRDefault="003C3292" w:rsidP="003C3292">
      <w:pPr>
        <w:widowControl w:val="0"/>
        <w:autoSpaceDE w:val="0"/>
        <w:autoSpaceDN w:val="0"/>
        <w:adjustRightInd w:val="0"/>
        <w:spacing w:after="0" w:line="240" w:lineRule="auto"/>
        <w:ind w:left="426"/>
        <w:jc w:val="both"/>
        <w:rPr>
          <w:rFonts w:ascii="Verdana" w:hAnsi="Verdana"/>
          <w:lang w:eastAsia="ar-SA"/>
        </w:rPr>
      </w:pPr>
    </w:p>
    <w:p w14:paraId="4DF1EBE5"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Capabilities</w:t>
      </w:r>
    </w:p>
    <w:p w14:paraId="54F392DF"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F565752"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understands the critical approaches in his/her field, recognises the main issues in it and the differences between the various standpoints</w:t>
      </w:r>
      <w:r>
        <w:rPr>
          <w:rFonts w:ascii="Verdana" w:hAnsi="Verdana"/>
          <w:lang w:eastAsia="ar-SA"/>
        </w:rPr>
        <w:t>.</w:t>
      </w:r>
    </w:p>
    <w:p w14:paraId="4E60A441"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able to apply coercive measures and those restricting personal liberty and to examine if they are carried out in a legal and professional way</w:t>
      </w:r>
    </w:p>
    <w:p w14:paraId="6C8A25A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AD47CC6"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interpret and apply in practice the legal background related to their job and tasks.</w:t>
      </w:r>
    </w:p>
    <w:p w14:paraId="14C37573" w14:textId="77777777" w:rsidR="003C3292" w:rsidRPr="00F03C62" w:rsidRDefault="003C3292" w:rsidP="003C3292">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apply measures restricting personal liberty and coercive measures, and to examine their legality and professionalism.</w:t>
      </w:r>
    </w:p>
    <w:p w14:paraId="297D7520" w14:textId="77777777" w:rsidR="003C3292" w:rsidRPr="003E30E8"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4D0316E1"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A918FCE"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46920E"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The student is ready to constantly seek supportive resources, to continuously develop his/her professional responsibility and knowledge, and to interpret his/her personal learning in the service of the common good.</w:t>
      </w:r>
    </w:p>
    <w:p w14:paraId="675DC9BF" w14:textId="77777777" w:rsidR="003C3292" w:rsidRPr="00914940" w:rsidRDefault="003C3292" w:rsidP="003C3292">
      <w:pPr>
        <w:widowControl w:val="0"/>
        <w:autoSpaceDE w:val="0"/>
        <w:autoSpaceDN w:val="0"/>
        <w:adjustRightInd w:val="0"/>
        <w:spacing w:after="0" w:line="240" w:lineRule="auto"/>
        <w:ind w:left="426"/>
        <w:jc w:val="both"/>
        <w:rPr>
          <w:rFonts w:ascii="Verdana" w:hAnsi="Verdana"/>
          <w:highlight w:val="lightGray"/>
          <w:lang w:eastAsia="ar-SA"/>
        </w:rPr>
      </w:pPr>
      <w:r w:rsidRPr="00914940">
        <w:rPr>
          <w:rFonts w:ascii="Verdana" w:hAnsi="Verdana"/>
          <w:lang w:eastAsia="ar-SA"/>
        </w:rPr>
        <w:lastRenderedPageBreak/>
        <w:t>The student is open and interested in traditional and new professional knowledge, trends, methods and techniques.</w:t>
      </w:r>
    </w:p>
    <w:p w14:paraId="14119A1A"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25198A3" w14:textId="77777777" w:rsidR="003C3292" w:rsidRPr="00914940"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He or she is committed to public service, recognises the responsibilities of the civil service and authentically represents its spirit.</w:t>
      </w:r>
    </w:p>
    <w:p w14:paraId="0F5959BE"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Open to learning and exchanging best practice between law enforcement agencies</w:t>
      </w:r>
      <w:r>
        <w:rPr>
          <w:rFonts w:ascii="Verdana" w:hAnsi="Verdana"/>
          <w:lang w:eastAsia="ar-SA"/>
        </w:rPr>
        <w:t>.</w:t>
      </w:r>
    </w:p>
    <w:p w14:paraId="71D48E2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25EBE53" w14:textId="77777777" w:rsidR="003C3292" w:rsidRDefault="003C3292" w:rsidP="003C3292">
      <w:pPr>
        <w:widowControl w:val="0"/>
        <w:spacing w:line="240" w:lineRule="auto"/>
        <w:ind w:left="426"/>
        <w:jc w:val="both"/>
        <w:rPr>
          <w:rFonts w:ascii="Verdana" w:hAnsi="Verdana"/>
          <w:lang w:val="en-GB"/>
        </w:rPr>
      </w:pPr>
      <w:r>
        <w:rPr>
          <w:rFonts w:ascii="Verdana" w:hAnsi="Verdana"/>
          <w:b/>
          <w:lang w:val="en-GB"/>
        </w:rPr>
        <w:t>Autonomy and responsibility</w:t>
      </w:r>
    </w:p>
    <w:p w14:paraId="07B81A59" w14:textId="77777777" w:rsidR="003C3292" w:rsidRPr="00B26C16" w:rsidRDefault="003C3292" w:rsidP="003C3292">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CD7718C" w14:textId="77777777" w:rsidR="003C3292" w:rsidRDefault="003C3292" w:rsidP="003C3292">
      <w:pPr>
        <w:spacing w:after="0" w:line="240" w:lineRule="auto"/>
        <w:ind w:left="426"/>
        <w:rPr>
          <w:rFonts w:ascii="Verdana" w:hAnsi="Verdana"/>
          <w:lang w:eastAsia="ar-SA"/>
        </w:rPr>
      </w:pPr>
      <w:r w:rsidRPr="0043469D">
        <w:rPr>
          <w:rFonts w:ascii="Verdana" w:hAnsi="Verdana"/>
          <w:lang w:eastAsia="ar-SA"/>
        </w:rPr>
        <w:t>The student is aware of the responsibilities arising from carrying a weapon in the performance of his/her duties and the possibility of using coercive means and uses them correctly</w:t>
      </w:r>
      <w:r>
        <w:rPr>
          <w:rFonts w:ascii="Verdana" w:hAnsi="Verdana"/>
          <w:lang w:eastAsia="ar-SA"/>
        </w:rPr>
        <w:t>.</w:t>
      </w:r>
    </w:p>
    <w:p w14:paraId="302BCE95" w14:textId="77777777" w:rsidR="003C3292" w:rsidRPr="003E30E8" w:rsidRDefault="003C3292" w:rsidP="003C3292">
      <w:pPr>
        <w:spacing w:after="0" w:line="240" w:lineRule="auto"/>
        <w:ind w:left="426"/>
        <w:rPr>
          <w:rFonts w:ascii="Verdana" w:hAnsi="Verdana"/>
          <w:lang w:eastAsia="ar-SA"/>
        </w:rPr>
      </w:pPr>
      <w:r w:rsidRPr="0043469D">
        <w:rPr>
          <w:rFonts w:ascii="Verdana" w:hAnsi="Verdana"/>
          <w:lang w:eastAsia="ar-SA"/>
        </w:rPr>
        <w:t>The student leads his/her organisational unit and plans and manages its operational processes and resources after acquiring practical knowledge and experience</w:t>
      </w:r>
    </w:p>
    <w:p w14:paraId="1BA106AB" w14:textId="77777777" w:rsidR="003C3292" w:rsidRPr="0043469D" w:rsidRDefault="003C3292" w:rsidP="003C3292">
      <w:pPr>
        <w:widowControl w:val="0"/>
        <w:spacing w:line="240" w:lineRule="auto"/>
        <w:ind w:left="426"/>
        <w:jc w:val="both"/>
        <w:rPr>
          <w:rFonts w:ascii="Verdana" w:hAnsi="Verdana"/>
          <w:b/>
          <w:lang w:eastAsia="ar-SA"/>
        </w:rPr>
      </w:pPr>
      <w:r w:rsidRPr="0043469D">
        <w:rPr>
          <w:rFonts w:ascii="Verdana" w:hAnsi="Verdana"/>
          <w:b/>
          <w:lang w:eastAsia="ar-SA"/>
        </w:rPr>
        <w:t>Specified competences:</w:t>
      </w:r>
    </w:p>
    <w:p w14:paraId="0B898E1D"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Assume responsibility for adhering to professional, legal and ethical standards and rules relating to their work and conduct.</w:t>
      </w:r>
    </w:p>
    <w:p w14:paraId="371DA6A8" w14:textId="77777777" w:rsidR="003C3292" w:rsidRDefault="003C3292" w:rsidP="003C3292">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He/she shall be aware of and shall exercise correctly the responsibilities arising from the carrying out of armed duties and the possibility of using coercive means.</w:t>
      </w:r>
    </w:p>
    <w:p w14:paraId="078F56BF" w14:textId="77777777" w:rsidR="003C3292" w:rsidRDefault="003C3292" w:rsidP="003C3292">
      <w:pPr>
        <w:widowControl w:val="0"/>
        <w:autoSpaceDE w:val="0"/>
        <w:autoSpaceDN w:val="0"/>
        <w:adjustRightInd w:val="0"/>
        <w:spacing w:after="0" w:line="240" w:lineRule="auto"/>
        <w:ind w:left="360" w:firstLine="66"/>
        <w:jc w:val="both"/>
        <w:rPr>
          <w:rFonts w:ascii="Verdana" w:hAnsi="Verdana"/>
          <w:lang w:eastAsia="ar-SA"/>
        </w:rPr>
      </w:pPr>
    </w:p>
    <w:p w14:paraId="20FF9D74" w14:textId="77777777" w:rsidR="003C3292" w:rsidRPr="00F35F76" w:rsidRDefault="003C3292" w:rsidP="00330EE1">
      <w:pPr>
        <w:widowControl w:val="0"/>
        <w:numPr>
          <w:ilvl w:val="0"/>
          <w:numId w:val="808"/>
        </w:numPr>
        <w:spacing w:line="240" w:lineRule="auto"/>
        <w:ind w:left="426" w:hanging="142"/>
        <w:jc w:val="both"/>
        <w:rPr>
          <w:rFonts w:ascii="Verdana" w:hAnsi="Verdana"/>
          <w:bCs/>
          <w:iCs/>
        </w:rPr>
      </w:pPr>
      <w:r>
        <w:rPr>
          <w:rFonts w:ascii="Verdana" w:hAnsi="Verdana"/>
          <w:b/>
          <w:bCs/>
        </w:rPr>
        <w:t>Előtanulmányi követelmények: -</w:t>
      </w:r>
    </w:p>
    <w:p w14:paraId="09482A3C" w14:textId="77777777" w:rsidR="003C3292" w:rsidRDefault="003C3292" w:rsidP="00330EE1">
      <w:pPr>
        <w:widowControl w:val="0"/>
        <w:numPr>
          <w:ilvl w:val="0"/>
          <w:numId w:val="808"/>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3088F107" w14:textId="77777777" w:rsidR="003C329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szolgálati kutyákról általában, történeti áttekintés, alkalmazásának általános jogi </w:t>
      </w:r>
      <w:r w:rsidRPr="00450EC2">
        <w:rPr>
          <w:rFonts w:ascii="Verdana" w:hAnsi="Verdana"/>
          <w:lang w:eastAsia="ar-SA"/>
        </w:rPr>
        <w:t>háttere</w:t>
      </w:r>
      <w:r w:rsidRPr="00450EC2">
        <w:rPr>
          <w:rFonts w:ascii="Verdana" w:hAnsi="Verdana"/>
        </w:rPr>
        <w:t xml:space="preserve"> (On service dogs in general, history, legal background of the deployment)</w:t>
      </w:r>
      <w:r w:rsidRPr="00ED3638">
        <w:rPr>
          <w:rFonts w:ascii="Verdana" w:hAnsi="Verdana"/>
        </w:rPr>
        <w:t xml:space="preserve">. </w:t>
      </w:r>
    </w:p>
    <w:p w14:paraId="109359FC"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szolgálati kutyák általános alkalmazási módjai (Appliciation methods of service dogs).</w:t>
      </w:r>
    </w:p>
    <w:p w14:paraId="7FEFD41C"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Követelmények a szolgálati kutyával szemben (Requirements for service dogs).</w:t>
      </w:r>
    </w:p>
    <w:p w14:paraId="2EA945E3"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bűnügyi szakterület (nyomkövetés, szagazonosítás, kábítószer keresés, fegyver-, lőszer-, robbanóanyag-keresés, cigaretta és dohánytermék keresése, tetem-keresés, eltűnt személyek keresése, készpénz-keresés) (Criminal investigations: following scent on hot trail, scent identifications, searching for drugs, firearms, explosives, corpses, missing persons, cash).</w:t>
      </w:r>
    </w:p>
    <w:p w14:paraId="2EEAD7ED" w14:textId="77777777" w:rsidR="003C3292" w:rsidRPr="00450EC2" w:rsidRDefault="003C3292" w:rsidP="003C3292">
      <w:pPr>
        <w:widowControl w:val="0"/>
        <w:tabs>
          <w:tab w:val="left" w:pos="993"/>
          <w:tab w:val="num" w:pos="3977"/>
        </w:tabs>
        <w:spacing w:line="240" w:lineRule="auto"/>
        <w:ind w:left="426"/>
        <w:jc w:val="both"/>
        <w:rPr>
          <w:rFonts w:ascii="Verdana" w:hAnsi="Verdana"/>
          <w:b/>
        </w:rPr>
      </w:pPr>
      <w:r w:rsidRPr="00450EC2">
        <w:rPr>
          <w:rFonts w:ascii="Verdana" w:hAnsi="Verdana"/>
        </w:rPr>
        <w:t>(A 12.1-12.4. pontokban megjelölt témák a levelező munkarendben az első előadás anyagát képezik.)</w:t>
      </w:r>
    </w:p>
    <w:p w14:paraId="026A7D5D"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közrendvédelmi szakterület (járőr-tevékenység, tömegrendezvények biztosítása, speciális elfogó kutya feladatai, határrendészeti szakterület, határőrizeti feladatok, vámigazgatási szakterület, speciális áruvizsgálati tevékenység) (Law and order area: patrolling, securing mass events, catching persons, border enforcement, tax and customs, inspection of cargo).</w:t>
      </w:r>
    </w:p>
    <w:p w14:paraId="4A57F93B"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büntetés-végrehajtási szakterület (objektumvédelem, biztosítási feladatok végrehajtása, biztonsági szemlék végrehajtása) (Correctional area: protection of buildings, guarding persons, execution of security on site investigations).</w:t>
      </w:r>
    </w:p>
    <w:p w14:paraId="2C0118DD" w14:textId="77777777" w:rsidR="003C3292" w:rsidRPr="00450EC2" w:rsidRDefault="003C3292" w:rsidP="00330EE1">
      <w:pPr>
        <w:widowControl w:val="0"/>
        <w:numPr>
          <w:ilvl w:val="1"/>
          <w:numId w:val="808"/>
        </w:numPr>
        <w:tabs>
          <w:tab w:val="clear" w:pos="1283"/>
          <w:tab w:val="left" w:pos="709"/>
          <w:tab w:val="left" w:pos="993"/>
          <w:tab w:val="num" w:pos="3977"/>
        </w:tabs>
        <w:spacing w:line="240" w:lineRule="auto"/>
        <w:ind w:left="426" w:firstLine="0"/>
        <w:jc w:val="both"/>
        <w:rPr>
          <w:rFonts w:ascii="Verdana" w:hAnsi="Verdana"/>
        </w:rPr>
      </w:pPr>
      <w:r w:rsidRPr="00450EC2">
        <w:rPr>
          <w:rFonts w:ascii="Verdana" w:hAnsi="Verdana"/>
        </w:rPr>
        <w:t>A katasztrófa védelmi-, civil biztonsági-, polgárőri-, önkormányzati biztonsági szakterület (égésgyorsító anyagok keresése, biztosítási feladatok végrehajtása, járőr-</w:t>
      </w:r>
      <w:r w:rsidRPr="00450EC2">
        <w:rPr>
          <w:rFonts w:ascii="Verdana" w:hAnsi="Verdana"/>
        </w:rPr>
        <w:lastRenderedPageBreak/>
        <w:t>tevékenység, tömegrendezvények biztosítása (Disaster management, private security, civil patrolling, local governmental security area: searching for chemical suitable for arson, guarding persons, patrolling, securing mass events)</w:t>
      </w:r>
    </w:p>
    <w:p w14:paraId="4123AB41" w14:textId="77777777" w:rsidR="003C3292" w:rsidRPr="00450EC2" w:rsidRDefault="003C3292" w:rsidP="003C3292">
      <w:pPr>
        <w:widowControl w:val="0"/>
        <w:tabs>
          <w:tab w:val="left" w:pos="993"/>
          <w:tab w:val="num" w:pos="1134"/>
        </w:tabs>
        <w:spacing w:line="240" w:lineRule="auto"/>
        <w:ind w:left="426"/>
        <w:jc w:val="both"/>
        <w:rPr>
          <w:rFonts w:ascii="Verdana" w:hAnsi="Verdana"/>
          <w:b/>
        </w:rPr>
      </w:pPr>
      <w:r w:rsidRPr="00450EC2">
        <w:rPr>
          <w:rFonts w:ascii="Verdana" w:hAnsi="Verdana"/>
        </w:rPr>
        <w:t>(A 12.5-12.7. pontokban megjelölt témák a levelező munkarendben a második előadás anyagát képezik.)</w:t>
      </w:r>
    </w:p>
    <w:p w14:paraId="106DB5B5"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A tantárgy meghirdetésének gyakorisága/a tantervben történő félévi elhelyezkedése:</w:t>
      </w:r>
      <w:r>
        <w:rPr>
          <w:rFonts w:ascii="Verdana" w:hAnsi="Verdana"/>
          <w:bCs/>
        </w:rPr>
        <w:t xml:space="preserve"> minden félév</w:t>
      </w:r>
    </w:p>
    <w:p w14:paraId="5BE0931B"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1784F0B" w14:textId="77777777" w:rsidR="003C3292" w:rsidRPr="00450EC2" w:rsidRDefault="003C3292" w:rsidP="003C3292">
      <w:pPr>
        <w:widowControl w:val="0"/>
        <w:spacing w:line="240" w:lineRule="auto"/>
        <w:ind w:left="426"/>
        <w:jc w:val="both"/>
        <w:rPr>
          <w:rFonts w:ascii="Verdana" w:hAnsi="Verdana"/>
          <w:bCs/>
          <w:highlight w:val="lightGray"/>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0F7D49D7"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rPr>
        <w:t>Félévközi feladatok, ismeretek ellenőrzésének rendje:</w:t>
      </w:r>
    </w:p>
    <w:p w14:paraId="548685B6" w14:textId="77777777" w:rsidR="003C3292" w:rsidRDefault="003C3292" w:rsidP="003C3292">
      <w:pPr>
        <w:widowControl w:val="0"/>
        <w:spacing w:line="240" w:lineRule="auto"/>
        <w:ind w:left="426"/>
        <w:jc w:val="both"/>
        <w:rPr>
          <w:rFonts w:ascii="Verdana" w:hAnsi="Verdana"/>
        </w:rPr>
      </w:pPr>
      <w:r>
        <w:rPr>
          <w:rFonts w:ascii="Verdana" w:hAnsi="Verdana"/>
        </w:rPr>
        <w:t>Az elsajátított ismeretek</w:t>
      </w:r>
      <w:r w:rsidRPr="00517E57">
        <w:rPr>
          <w:rFonts w:ascii="Verdana" w:hAnsi="Verdana"/>
        </w:rPr>
        <w:t xml:space="preserve"> értékelés</w:t>
      </w:r>
      <w:r>
        <w:rPr>
          <w:rFonts w:ascii="Verdana" w:hAnsi="Verdana"/>
        </w:rPr>
        <w:t xml:space="preserve"> 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47C47155"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563C9807"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6DA12FB0" w14:textId="77777777" w:rsidR="003C3292" w:rsidRDefault="003C3292" w:rsidP="003C3292">
      <w:pPr>
        <w:widowControl w:val="0"/>
        <w:spacing w:line="240" w:lineRule="auto"/>
        <w:ind w:left="426"/>
        <w:jc w:val="both"/>
        <w:rPr>
          <w:rFonts w:ascii="Verdana" w:hAnsi="Verdana"/>
          <w:bCs/>
          <w:highlight w:val="lightGray"/>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r>
        <w:rPr>
          <w:rFonts w:ascii="Verdana" w:hAnsi="Verdana"/>
          <w:bCs/>
          <w:highlight w:val="lightGray"/>
        </w:rPr>
        <w:t xml:space="preserve"> </w:t>
      </w:r>
    </w:p>
    <w:p w14:paraId="5BAF6966" w14:textId="77777777" w:rsidR="003C3292" w:rsidRDefault="003C3292" w:rsidP="00330EE1">
      <w:pPr>
        <w:widowControl w:val="0"/>
        <w:numPr>
          <w:ilvl w:val="0"/>
          <w:numId w:val="808"/>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36B4EA2" w14:textId="77777777" w:rsidR="003C3292" w:rsidRDefault="003C3292" w:rsidP="00330EE1">
      <w:pPr>
        <w:widowControl w:val="0"/>
        <w:numPr>
          <w:ilvl w:val="1"/>
          <w:numId w:val="808"/>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6B4A239" w14:textId="77777777" w:rsidR="003C3292" w:rsidRDefault="003C3292" w:rsidP="003C3292">
      <w:pPr>
        <w:widowControl w:val="0"/>
        <w:tabs>
          <w:tab w:val="left" w:pos="993"/>
        </w:tabs>
        <w:spacing w:line="240" w:lineRule="auto"/>
        <w:ind w:left="426"/>
        <w:jc w:val="both"/>
        <w:rPr>
          <w:rFonts w:ascii="Verdana" w:hAnsi="Verdana"/>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0AC04AD6" w14:textId="77777777" w:rsidR="003C3292" w:rsidRDefault="003C3292" w:rsidP="00330EE1">
      <w:pPr>
        <w:widowControl w:val="0"/>
        <w:numPr>
          <w:ilvl w:val="1"/>
          <w:numId w:val="808"/>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E03BD66"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Az értékelés </w:t>
      </w:r>
      <w:r>
        <w:rPr>
          <w:rFonts w:ascii="Verdana" w:hAnsi="Verdana"/>
        </w:rPr>
        <w:t>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4085BABC"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65599F7A" w14:textId="77777777" w:rsidR="003C3292" w:rsidRDefault="003C3292" w:rsidP="003C3292">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3A47FBB7" w14:textId="77777777" w:rsidR="003C3292" w:rsidRDefault="003C3292" w:rsidP="003C3292">
      <w:pPr>
        <w:widowControl w:val="0"/>
        <w:tabs>
          <w:tab w:val="left" w:pos="993"/>
        </w:tabs>
        <w:spacing w:line="240" w:lineRule="auto"/>
        <w:ind w:left="426"/>
        <w:jc w:val="both"/>
        <w:rPr>
          <w:rFonts w:ascii="Verdana" w:hAnsi="Verdana"/>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p>
    <w:p w14:paraId="769060A3" w14:textId="77777777" w:rsidR="003C3292" w:rsidRDefault="003C3292" w:rsidP="00330EE1">
      <w:pPr>
        <w:widowControl w:val="0"/>
        <w:numPr>
          <w:ilvl w:val="1"/>
          <w:numId w:val="808"/>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BD84028" w14:textId="77777777" w:rsidR="003C3292" w:rsidRDefault="003C3292" w:rsidP="003C3292">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a </w:t>
      </w:r>
      <w:r w:rsidRPr="00517E57">
        <w:rPr>
          <w:rFonts w:ascii="Verdana" w:hAnsi="Verdana"/>
        </w:rPr>
        <w:t xml:space="preserve">megfelelt (3) </w:t>
      </w:r>
      <w:r>
        <w:rPr>
          <w:rFonts w:ascii="Verdana" w:hAnsi="Verdana"/>
        </w:rPr>
        <w:t xml:space="preserve">értékelés elérése. </w:t>
      </w:r>
    </w:p>
    <w:p w14:paraId="52220A95" w14:textId="77777777" w:rsidR="003C3292" w:rsidRDefault="003C3292" w:rsidP="00330EE1">
      <w:pPr>
        <w:widowControl w:val="0"/>
        <w:numPr>
          <w:ilvl w:val="0"/>
          <w:numId w:val="808"/>
        </w:numPr>
        <w:spacing w:line="240" w:lineRule="auto"/>
        <w:ind w:left="426" w:hanging="142"/>
        <w:jc w:val="both"/>
        <w:rPr>
          <w:rFonts w:ascii="Verdana" w:hAnsi="Verdana"/>
          <w:bCs/>
        </w:rPr>
      </w:pPr>
      <w:r>
        <w:rPr>
          <w:rFonts w:ascii="Verdana" w:hAnsi="Verdana"/>
          <w:b/>
          <w:bCs/>
        </w:rPr>
        <w:t>Irodalomjegyzék:</w:t>
      </w:r>
    </w:p>
    <w:p w14:paraId="7EFCDDFA" w14:textId="77777777" w:rsidR="003C3292" w:rsidRDefault="003C3292" w:rsidP="00330EE1">
      <w:pPr>
        <w:widowControl w:val="0"/>
        <w:numPr>
          <w:ilvl w:val="1"/>
          <w:numId w:val="808"/>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45DCB695" w14:textId="77777777" w:rsidR="003C3292" w:rsidRPr="004F2E6C" w:rsidRDefault="003C3292" w:rsidP="00330EE1">
      <w:pPr>
        <w:widowControl w:val="0"/>
        <w:numPr>
          <w:ilvl w:val="0"/>
          <w:numId w:val="809"/>
        </w:numPr>
        <w:spacing w:before="0" w:after="0" w:line="240" w:lineRule="auto"/>
        <w:ind w:left="709" w:hanging="425"/>
        <w:jc w:val="both"/>
        <w:rPr>
          <w:rFonts w:ascii="Verdana" w:hAnsi="Verdana"/>
        </w:rPr>
      </w:pPr>
      <w:r w:rsidRPr="004F2E6C">
        <w:rPr>
          <w:rFonts w:ascii="Verdana" w:hAnsi="Verdana"/>
        </w:rPr>
        <w:lastRenderedPageBreak/>
        <w:t>Dr.</w:t>
      </w:r>
      <w:r>
        <w:rPr>
          <w:rFonts w:ascii="Verdana" w:hAnsi="Verdana"/>
        </w:rPr>
        <w:t xml:space="preserve"> Szinák János (szer</w:t>
      </w:r>
      <w:r w:rsidRPr="004F2E6C">
        <w:rPr>
          <w:rFonts w:ascii="Verdana" w:hAnsi="Verdana"/>
        </w:rPr>
        <w:t>k.): A kutyakiképzés alapjai. ORFK Kutyavezető-képző Iskola, 2000.</w:t>
      </w:r>
    </w:p>
    <w:p w14:paraId="3F554839" w14:textId="77777777" w:rsidR="003C3292" w:rsidRDefault="003C3292" w:rsidP="00330EE1">
      <w:pPr>
        <w:widowControl w:val="0"/>
        <w:numPr>
          <w:ilvl w:val="0"/>
          <w:numId w:val="809"/>
        </w:numPr>
        <w:spacing w:before="0" w:after="0" w:line="240" w:lineRule="auto"/>
        <w:ind w:left="709" w:hanging="425"/>
        <w:jc w:val="both"/>
      </w:pPr>
      <w:r w:rsidRPr="004F2E6C">
        <w:rPr>
          <w:rFonts w:ascii="Verdana" w:hAnsi="Verdana"/>
        </w:rPr>
        <w:t>Frigyer László: A szolgálati kutyák és vezetőik képzésének, továbbképzésének szabályozása, a fejlesztés szükséges irányai a büntetés-végrehajtásnál. B</w:t>
      </w:r>
      <w:r>
        <w:rPr>
          <w:rFonts w:ascii="Verdana" w:hAnsi="Verdana"/>
        </w:rPr>
        <w:t xml:space="preserve">örtönügyi Szemle </w:t>
      </w:r>
      <w:r w:rsidRPr="004F2E6C">
        <w:rPr>
          <w:rFonts w:ascii="Verdana" w:hAnsi="Verdana"/>
        </w:rPr>
        <w:t>28</w:t>
      </w:r>
      <w:r>
        <w:rPr>
          <w:rFonts w:ascii="Verdana" w:hAnsi="Verdana"/>
        </w:rPr>
        <w:t xml:space="preserve">. évf. 1.sz.; 31-44.o. </w:t>
      </w:r>
      <w:r w:rsidRPr="004F2E6C">
        <w:rPr>
          <w:rFonts w:ascii="Verdana" w:hAnsi="Verdana"/>
        </w:rPr>
        <w:t>(2009)</w:t>
      </w:r>
    </w:p>
    <w:p w14:paraId="45C0813B" w14:textId="77777777" w:rsidR="003C3292" w:rsidRDefault="003C3292" w:rsidP="00330EE1">
      <w:pPr>
        <w:widowControl w:val="0"/>
        <w:numPr>
          <w:ilvl w:val="0"/>
          <w:numId w:val="809"/>
        </w:numPr>
        <w:spacing w:before="0" w:after="0" w:line="240" w:lineRule="auto"/>
        <w:ind w:left="709" w:hanging="425"/>
        <w:jc w:val="both"/>
      </w:pPr>
      <w:r>
        <w:t>Miklósi Ádám: A kutya viselkedése, evolúciója és kogníciója. TIPOTEX Kiadó, 2010. ISBN: 9789632792880</w:t>
      </w:r>
    </w:p>
    <w:p w14:paraId="052A9C10" w14:textId="77777777" w:rsidR="003C3292" w:rsidRPr="00997CFB" w:rsidRDefault="003C3292" w:rsidP="00330EE1">
      <w:pPr>
        <w:widowControl w:val="0"/>
        <w:numPr>
          <w:ilvl w:val="0"/>
          <w:numId w:val="809"/>
        </w:numPr>
        <w:spacing w:before="0" w:after="0" w:line="240" w:lineRule="auto"/>
        <w:ind w:left="709" w:hanging="425"/>
        <w:jc w:val="both"/>
      </w:pPr>
      <w:r w:rsidRPr="00DE701F">
        <w:rPr>
          <w:rFonts w:ascii="Verdana" w:hAnsi="Verdana" w:cs="Open Sans"/>
          <w:color w:val="000000"/>
          <w:kern w:val="36"/>
        </w:rPr>
        <w:t>Frigyer László: Felelősség vagy többletfelelősség keletkezik a szolgálati kutyák alka</w:t>
      </w:r>
      <w:r w:rsidRPr="004F2E6C">
        <w:rPr>
          <w:rFonts w:ascii="Verdana" w:hAnsi="Verdana" w:cs="Open Sans"/>
          <w:color w:val="000000"/>
          <w:kern w:val="36"/>
        </w:rPr>
        <w:t>lmazásával okozott kár kapcsán? Magyar Jog 2023/7-8., 453-458. o. (2023)</w:t>
      </w:r>
    </w:p>
    <w:p w14:paraId="161E0BB8" w14:textId="77777777" w:rsidR="003C3292" w:rsidRPr="00DE701F" w:rsidRDefault="003C3292" w:rsidP="003C3292">
      <w:pPr>
        <w:widowControl w:val="0"/>
        <w:spacing w:after="0" w:line="240" w:lineRule="auto"/>
        <w:ind w:left="709"/>
        <w:jc w:val="both"/>
      </w:pPr>
    </w:p>
    <w:p w14:paraId="19B45847" w14:textId="77777777" w:rsidR="003C3292" w:rsidRDefault="003C3292" w:rsidP="00330EE1">
      <w:pPr>
        <w:widowControl w:val="0"/>
        <w:numPr>
          <w:ilvl w:val="1"/>
          <w:numId w:val="808"/>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36AB6BBE" w14:textId="77777777" w:rsidR="003C3292" w:rsidRPr="00A618D2" w:rsidRDefault="003C3292" w:rsidP="00330EE1">
      <w:pPr>
        <w:pStyle w:val="Listaszerbekezds"/>
        <w:widowControl w:val="0"/>
        <w:numPr>
          <w:ilvl w:val="0"/>
          <w:numId w:val="810"/>
        </w:numPr>
        <w:spacing w:before="0" w:after="0" w:line="240" w:lineRule="auto"/>
        <w:jc w:val="both"/>
        <w:rPr>
          <w:rFonts w:ascii="Verdana" w:hAnsi="Verdana"/>
        </w:rPr>
      </w:pPr>
      <w:r w:rsidRPr="00A618D2">
        <w:t xml:space="preserve">Janza Frigyes: Etológia. ORFK Oktatási és Kiképzőközpont, 1995. </w:t>
      </w:r>
    </w:p>
    <w:p w14:paraId="69512A98" w14:textId="77777777" w:rsidR="003C3292" w:rsidRPr="00A618D2" w:rsidRDefault="003C3292" w:rsidP="00330EE1">
      <w:pPr>
        <w:pStyle w:val="Listaszerbekezds"/>
        <w:widowControl w:val="0"/>
        <w:numPr>
          <w:ilvl w:val="0"/>
          <w:numId w:val="810"/>
        </w:numPr>
        <w:spacing w:before="0" w:after="0" w:line="240" w:lineRule="auto"/>
        <w:jc w:val="both"/>
        <w:rPr>
          <w:rFonts w:ascii="Verdana" w:hAnsi="Verdana"/>
        </w:rPr>
      </w:pPr>
      <w:r w:rsidRPr="00A618D2">
        <w:t>Boglyasovszky Csaba, Frigyer László, Gregori Attila, Silingi István, Czár Vendel: Szolgálati kutya alkalmazása. Budapest, Igazságügyi és Rendészeti Minisztérium (IRM) (2007) , 24 p. ISBN: 97896329379</w:t>
      </w:r>
    </w:p>
    <w:p w14:paraId="69DBE980" w14:textId="77777777" w:rsidR="003C3292" w:rsidRPr="00A618D2" w:rsidRDefault="003C3292" w:rsidP="003C3292">
      <w:pPr>
        <w:widowControl w:val="0"/>
        <w:spacing w:line="240" w:lineRule="auto"/>
        <w:jc w:val="both"/>
        <w:rPr>
          <w:rFonts w:ascii="Verdana" w:hAnsi="Verdana"/>
          <w:bCs/>
        </w:rPr>
      </w:pPr>
      <w:r w:rsidRPr="00A618D2">
        <w:rPr>
          <w:rFonts w:ascii="Verdana" w:hAnsi="Verdana"/>
          <w:bCs/>
        </w:rPr>
        <w:t xml:space="preserve">Budapest, </w:t>
      </w:r>
      <w:r>
        <w:rPr>
          <w:rFonts w:ascii="Verdana" w:hAnsi="Verdana"/>
          <w:bCs/>
        </w:rPr>
        <w:t>2023. december 04.</w:t>
      </w:r>
    </w:p>
    <w:p w14:paraId="3499BD00" w14:textId="77777777" w:rsidR="003C3292" w:rsidRPr="00A618D2" w:rsidRDefault="003C3292" w:rsidP="003C3292">
      <w:pPr>
        <w:widowControl w:val="0"/>
        <w:spacing w:line="240" w:lineRule="auto"/>
        <w:jc w:val="both"/>
        <w:rPr>
          <w:rFonts w:ascii="Verdana" w:hAnsi="Verdana"/>
          <w:bCs/>
        </w:rPr>
      </w:pPr>
    </w:p>
    <w:p w14:paraId="08F47940" w14:textId="77777777" w:rsidR="003C3292" w:rsidRDefault="003C3292" w:rsidP="003C3292">
      <w:pPr>
        <w:widowControl w:val="0"/>
        <w:spacing w:after="0" w:line="240" w:lineRule="auto"/>
        <w:jc w:val="right"/>
        <w:rPr>
          <w:rFonts w:ascii="Verdana" w:hAnsi="Verdana"/>
          <w:bCs/>
        </w:rPr>
      </w:pPr>
      <w:r>
        <w:rPr>
          <w:rFonts w:ascii="Verdana" w:hAnsi="Verdana"/>
          <w:bCs/>
        </w:rPr>
        <w:t>Dr. Frigyer László r. alezredes</w:t>
      </w:r>
    </w:p>
    <w:p w14:paraId="25DC5455" w14:textId="77777777" w:rsidR="003C3292" w:rsidRDefault="003C3292" w:rsidP="003C3292">
      <w:pPr>
        <w:widowControl w:val="0"/>
        <w:spacing w:after="0" w:line="240" w:lineRule="auto"/>
        <w:jc w:val="right"/>
        <w:rPr>
          <w:rFonts w:ascii="Verdana" w:hAnsi="Verdana"/>
          <w:bCs/>
        </w:rPr>
      </w:pPr>
      <w:r>
        <w:rPr>
          <w:rFonts w:ascii="Verdana" w:hAnsi="Verdana"/>
          <w:bCs/>
        </w:rPr>
        <w:t>tanársegéd</w:t>
      </w:r>
    </w:p>
    <w:p w14:paraId="109C10AE" w14:textId="77777777" w:rsidR="003C3292" w:rsidRDefault="003C3292" w:rsidP="003C3292">
      <w:pPr>
        <w:widowControl w:val="0"/>
        <w:spacing w:line="240" w:lineRule="auto"/>
        <w:jc w:val="right"/>
        <w:rPr>
          <w:rFonts w:ascii="Verdana" w:hAnsi="Verdana"/>
          <w:bCs/>
        </w:rPr>
      </w:pPr>
    </w:p>
    <w:p w14:paraId="4E38A7D8" w14:textId="77777777" w:rsidR="003C3292" w:rsidRDefault="003C3292" w:rsidP="003C3292">
      <w:pPr>
        <w:widowControl w:val="0"/>
        <w:spacing w:line="240" w:lineRule="auto"/>
        <w:rPr>
          <w:rFonts w:ascii="Verdana" w:hAnsi="Verdana"/>
          <w:bCs/>
        </w:rPr>
      </w:pPr>
    </w:p>
    <w:p w14:paraId="6E8BF1FE" w14:textId="77777777" w:rsidR="003C3292" w:rsidRDefault="003C3292" w:rsidP="003C329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120F6374" w14:textId="77777777" w:rsidTr="003C3292">
        <w:tc>
          <w:tcPr>
            <w:tcW w:w="4855" w:type="dxa"/>
            <w:tcBorders>
              <w:bottom w:val="single" w:sz="4" w:space="0" w:color="auto"/>
            </w:tcBorders>
          </w:tcPr>
          <w:p w14:paraId="09CF8607"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79556B9E" w14:textId="77777777" w:rsidR="003C3292" w:rsidRPr="006352EC" w:rsidRDefault="003C3292" w:rsidP="003C3292">
            <w:pPr>
              <w:spacing w:after="0" w:line="240" w:lineRule="auto"/>
              <w:jc w:val="both"/>
              <w:rPr>
                <w:rFonts w:ascii="Verdana" w:hAnsi="Verdana"/>
              </w:rPr>
            </w:pPr>
          </w:p>
        </w:tc>
        <w:tc>
          <w:tcPr>
            <w:tcW w:w="2597" w:type="dxa"/>
          </w:tcPr>
          <w:p w14:paraId="5D0E8BA0" w14:textId="77777777" w:rsidR="003C3292" w:rsidRPr="006352EC" w:rsidRDefault="003C3292" w:rsidP="003C3292">
            <w:pPr>
              <w:spacing w:after="0" w:line="240" w:lineRule="auto"/>
              <w:jc w:val="right"/>
              <w:rPr>
                <w:rFonts w:ascii="Verdana" w:hAnsi="Verdana"/>
              </w:rPr>
            </w:pPr>
          </w:p>
        </w:tc>
      </w:tr>
      <w:tr w:rsidR="003C3292" w:rsidRPr="006352EC" w14:paraId="3DD46066" w14:textId="77777777" w:rsidTr="003C3292">
        <w:tc>
          <w:tcPr>
            <w:tcW w:w="4855" w:type="dxa"/>
            <w:tcBorders>
              <w:top w:val="single" w:sz="4" w:space="0" w:color="auto"/>
            </w:tcBorders>
          </w:tcPr>
          <w:p w14:paraId="736702F3"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51E90BC1" w14:textId="77777777" w:rsidR="003C3292" w:rsidRPr="006352EC" w:rsidRDefault="003C3292" w:rsidP="003C3292">
            <w:pPr>
              <w:spacing w:after="0" w:line="240" w:lineRule="auto"/>
              <w:jc w:val="both"/>
              <w:rPr>
                <w:rFonts w:ascii="Verdana" w:hAnsi="Verdana"/>
              </w:rPr>
            </w:pPr>
          </w:p>
        </w:tc>
        <w:tc>
          <w:tcPr>
            <w:tcW w:w="2597" w:type="dxa"/>
          </w:tcPr>
          <w:p w14:paraId="7474BF1B" w14:textId="77777777" w:rsidR="003C3292" w:rsidRPr="006352EC" w:rsidRDefault="003C3292" w:rsidP="003C3292">
            <w:pPr>
              <w:spacing w:after="0" w:line="240" w:lineRule="auto"/>
              <w:jc w:val="both"/>
              <w:rPr>
                <w:rFonts w:ascii="Verdana" w:hAnsi="Verdana"/>
              </w:rPr>
            </w:pPr>
          </w:p>
        </w:tc>
      </w:tr>
    </w:tbl>
    <w:p w14:paraId="178310FC" w14:textId="77777777" w:rsidR="003C3292" w:rsidRPr="006352EC" w:rsidRDefault="003C3292" w:rsidP="003C3292">
      <w:pPr>
        <w:widowControl w:val="0"/>
        <w:spacing w:line="240" w:lineRule="auto"/>
        <w:ind w:left="426" w:hanging="142"/>
        <w:jc w:val="center"/>
        <w:rPr>
          <w:rFonts w:ascii="Verdana" w:hAnsi="Verdana"/>
          <w:b/>
          <w:bCs/>
        </w:rPr>
      </w:pPr>
    </w:p>
    <w:p w14:paraId="1A2F448D"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2265A71F" w14:textId="77777777" w:rsidR="003C3292" w:rsidRPr="006352EC" w:rsidRDefault="003C3292" w:rsidP="00330EE1">
      <w:pPr>
        <w:widowControl w:val="0"/>
        <w:numPr>
          <w:ilvl w:val="0"/>
          <w:numId w:val="814"/>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RTKTB87</w:t>
      </w:r>
    </w:p>
    <w:p w14:paraId="30C91832"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Aerobik</w:t>
      </w:r>
    </w:p>
    <w:p w14:paraId="2DB1F807"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Aerobic</w:t>
      </w:r>
    </w:p>
    <w:p w14:paraId="1F84F16C"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4A2E7DA5" w14:textId="77777777" w:rsidR="003C3292" w:rsidRPr="006352EC" w:rsidRDefault="003C3292" w:rsidP="00330EE1">
      <w:pPr>
        <w:pStyle w:val="Listaszerbekezds"/>
        <w:widowControl w:val="0"/>
        <w:numPr>
          <w:ilvl w:val="1"/>
          <w:numId w:val="814"/>
        </w:numPr>
        <w:tabs>
          <w:tab w:val="clear" w:pos="1425"/>
          <w:tab w:val="num" w:pos="1140"/>
        </w:tabs>
        <w:spacing w:line="240" w:lineRule="auto"/>
        <w:ind w:left="851" w:hanging="425"/>
        <w:jc w:val="both"/>
        <w:rPr>
          <w:rFonts w:ascii="Verdana" w:hAnsi="Verdana"/>
          <w:b/>
          <w:bCs/>
        </w:rPr>
      </w:pPr>
      <w:r w:rsidRPr="006352EC">
        <w:rPr>
          <w:rFonts w:ascii="Verdana" w:hAnsi="Verdana"/>
          <w:bCs/>
        </w:rPr>
        <w:t>3 kredit</w:t>
      </w:r>
    </w:p>
    <w:p w14:paraId="749712BB" w14:textId="77777777" w:rsidR="003C3292" w:rsidRPr="006352EC" w:rsidRDefault="003C3292" w:rsidP="00330EE1">
      <w:pPr>
        <w:pStyle w:val="Listaszerbekezds"/>
        <w:widowControl w:val="0"/>
        <w:numPr>
          <w:ilvl w:val="1"/>
          <w:numId w:val="814"/>
        </w:numPr>
        <w:tabs>
          <w:tab w:val="clear" w:pos="1425"/>
          <w:tab w:val="num" w:pos="1140"/>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62B6906F" w14:textId="77777777" w:rsidR="003C3292" w:rsidRPr="006352EC" w:rsidRDefault="003C3292" w:rsidP="00330EE1">
      <w:pPr>
        <w:widowControl w:val="0"/>
        <w:numPr>
          <w:ilvl w:val="0"/>
          <w:numId w:val="814"/>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10CFDFF3"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11CF16CA"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Benczéné Bagó Andrea, mesteroktató</w:t>
      </w:r>
    </w:p>
    <w:p w14:paraId="50AA0EFC" w14:textId="77777777" w:rsidR="003C3292" w:rsidRPr="006352EC" w:rsidRDefault="003C3292" w:rsidP="00330EE1">
      <w:pPr>
        <w:widowControl w:val="0"/>
        <w:numPr>
          <w:ilvl w:val="0"/>
          <w:numId w:val="814"/>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270DBDF4" w14:textId="77777777" w:rsidR="003C3292" w:rsidRPr="006352EC" w:rsidRDefault="003C3292" w:rsidP="00330EE1">
      <w:pPr>
        <w:widowControl w:val="0"/>
        <w:numPr>
          <w:ilvl w:val="1"/>
          <w:numId w:val="814"/>
        </w:numPr>
        <w:tabs>
          <w:tab w:val="clear" w:pos="1425"/>
          <w:tab w:val="num" w:pos="709"/>
          <w:tab w:val="num" w:pos="1140"/>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553CFC67" w14:textId="77777777" w:rsidR="003C3292" w:rsidRPr="006352EC" w:rsidRDefault="003C3292" w:rsidP="00330EE1">
      <w:pPr>
        <w:widowControl w:val="0"/>
        <w:numPr>
          <w:ilvl w:val="2"/>
          <w:numId w:val="81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1FABCF31" w14:textId="77777777" w:rsidR="003C3292" w:rsidRPr="006352EC" w:rsidRDefault="003C3292" w:rsidP="00330EE1">
      <w:pPr>
        <w:widowControl w:val="0"/>
        <w:numPr>
          <w:ilvl w:val="2"/>
          <w:numId w:val="81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1D384120" w14:textId="77777777" w:rsidR="003C3292" w:rsidRPr="006352EC" w:rsidRDefault="003C3292" w:rsidP="00330EE1">
      <w:pPr>
        <w:widowControl w:val="0"/>
        <w:numPr>
          <w:ilvl w:val="1"/>
          <w:numId w:val="814"/>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227368E" w14:textId="77777777" w:rsidR="003C3292" w:rsidRPr="006352EC" w:rsidRDefault="003C3292" w:rsidP="00330EE1">
      <w:pPr>
        <w:widowControl w:val="0"/>
        <w:numPr>
          <w:ilvl w:val="1"/>
          <w:numId w:val="814"/>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05649578" w14:textId="77777777" w:rsidR="003C3292" w:rsidRPr="006352EC" w:rsidRDefault="003C3292" w:rsidP="00330EE1">
      <w:pPr>
        <w:widowControl w:val="0"/>
        <w:numPr>
          <w:ilvl w:val="0"/>
          <w:numId w:val="814"/>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Zenés gimnasztika speciális eszközzel</w:t>
      </w:r>
    </w:p>
    <w:p w14:paraId="7EC6D2B0" w14:textId="77777777" w:rsidR="003C3292" w:rsidRPr="006352EC" w:rsidRDefault="003C3292" w:rsidP="003C3292">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music gymnastic with special equipments</w:t>
      </w:r>
    </w:p>
    <w:p w14:paraId="2C8DAFB0" w14:textId="77777777" w:rsidR="003C3292" w:rsidRPr="006352EC" w:rsidRDefault="003C3292" w:rsidP="00330EE1">
      <w:pPr>
        <w:pStyle w:val="Listaszerbekezds"/>
        <w:widowControl w:val="0"/>
        <w:numPr>
          <w:ilvl w:val="0"/>
          <w:numId w:val="814"/>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5299AF41"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w:t>
      </w:r>
    </w:p>
    <w:p w14:paraId="6CE532E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2FDF4733"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23BB43AD"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21FF6A6"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7F461DFC"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 Cooperation</w:t>
      </w:r>
    </w:p>
    <w:p w14:paraId="3FF94B07"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autonomy, physical condition</w:t>
      </w:r>
    </w:p>
    <w:p w14:paraId="59C01665" w14:textId="77777777" w:rsidR="003C3292" w:rsidRPr="001710F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39280C24"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506686B0" w14:textId="77777777" w:rsidR="003C3292" w:rsidRPr="006352EC" w:rsidRDefault="003C3292" w:rsidP="00330EE1">
      <w:pPr>
        <w:widowControl w:val="0"/>
        <w:numPr>
          <w:ilvl w:val="0"/>
          <w:numId w:val="814"/>
        </w:numPr>
        <w:tabs>
          <w:tab w:val="clear" w:pos="502"/>
          <w:tab w:val="num" w:pos="567"/>
          <w:tab w:val="num" w:pos="720"/>
        </w:tabs>
        <w:spacing w:line="240" w:lineRule="auto"/>
        <w:ind w:left="426" w:hanging="142"/>
        <w:jc w:val="both"/>
        <w:rPr>
          <w:rFonts w:ascii="Verdana" w:hAnsi="Verdana"/>
          <w:bCs/>
          <w:i/>
        </w:rPr>
      </w:pPr>
      <w:r w:rsidRPr="006352EC">
        <w:rPr>
          <w:rFonts w:ascii="Verdana" w:hAnsi="Verdana"/>
          <w:b/>
          <w:bCs/>
        </w:rPr>
        <w:t xml:space="preserve">Előtanulmányi követelmények: </w:t>
      </w:r>
    </w:p>
    <w:p w14:paraId="0849DDF7" w14:textId="77777777" w:rsidR="003C3292" w:rsidRPr="006352EC" w:rsidRDefault="003C3292" w:rsidP="00330EE1">
      <w:pPr>
        <w:widowControl w:val="0"/>
        <w:numPr>
          <w:ilvl w:val="0"/>
          <w:numId w:val="814"/>
        </w:numPr>
        <w:tabs>
          <w:tab w:val="clear" w:pos="502"/>
          <w:tab w:val="num" w:pos="720"/>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14D4FFE9" w14:textId="77777777" w:rsidR="003C3292" w:rsidRPr="006352EC" w:rsidRDefault="003C3292" w:rsidP="003C3292">
      <w:pPr>
        <w:widowControl w:val="0"/>
        <w:tabs>
          <w:tab w:val="left" w:pos="993"/>
          <w:tab w:val="num" w:pos="2069"/>
        </w:tabs>
        <w:spacing w:line="240" w:lineRule="auto"/>
        <w:ind w:firstLine="426"/>
        <w:jc w:val="both"/>
        <w:rPr>
          <w:rFonts w:ascii="Verdana" w:hAnsi="Verdana"/>
          <w:b/>
        </w:rPr>
      </w:pPr>
      <w:r w:rsidRPr="006352EC">
        <w:rPr>
          <w:rFonts w:ascii="Verdana" w:hAnsi="Verdana"/>
          <w:b/>
        </w:rPr>
        <w:t xml:space="preserve">12.1. </w:t>
      </w:r>
    </w:p>
    <w:p w14:paraId="4A6A4371" w14:textId="77777777" w:rsidR="003C3292" w:rsidRPr="006352EC" w:rsidRDefault="003C3292" w:rsidP="003C3292">
      <w:pPr>
        <w:widowControl w:val="0"/>
        <w:tabs>
          <w:tab w:val="left" w:pos="426"/>
          <w:tab w:val="num" w:pos="2069"/>
        </w:tabs>
        <w:spacing w:line="240" w:lineRule="auto"/>
        <w:ind w:left="426" w:hanging="426"/>
        <w:jc w:val="both"/>
        <w:rPr>
          <w:rFonts w:ascii="Verdana" w:hAnsi="Verdana"/>
          <w:b/>
        </w:rPr>
      </w:pPr>
      <w:r w:rsidRPr="006352EC">
        <w:rPr>
          <w:rFonts w:ascii="Verdana" w:hAnsi="Verdana"/>
          <w:b/>
        </w:rPr>
        <w:lastRenderedPageBreak/>
        <w:t xml:space="preserve">        </w:t>
      </w:r>
      <w:r w:rsidRPr="006352EC">
        <w:rPr>
          <w:rFonts w:ascii="Verdana" w:hAnsi="Verdana"/>
          <w:bCs/>
        </w:rPr>
        <w:t>Alaplépések elsajátítása</w:t>
      </w:r>
    </w:p>
    <w:p w14:paraId="69AA2FEC" w14:textId="77777777" w:rsidR="003C3292" w:rsidRPr="006352EC" w:rsidRDefault="003C3292" w:rsidP="003C3292">
      <w:pPr>
        <w:widowControl w:val="0"/>
        <w:tabs>
          <w:tab w:val="left" w:pos="426"/>
        </w:tabs>
        <w:spacing w:line="240" w:lineRule="auto"/>
        <w:ind w:left="426" w:hanging="426"/>
        <w:jc w:val="both"/>
        <w:rPr>
          <w:rFonts w:ascii="Verdana" w:hAnsi="Verdana"/>
          <w:bCs/>
        </w:rPr>
      </w:pPr>
      <w:r w:rsidRPr="006352EC">
        <w:rPr>
          <w:rFonts w:ascii="Verdana" w:hAnsi="Verdana"/>
          <w:bCs/>
        </w:rPr>
        <w:t xml:space="preserve">        Terhelés fokozatos növelése</w:t>
      </w:r>
    </w:p>
    <w:p w14:paraId="40FD63D3" w14:textId="77777777" w:rsidR="003C3292" w:rsidRPr="006352EC" w:rsidRDefault="003C3292" w:rsidP="003C3292">
      <w:pPr>
        <w:widowControl w:val="0"/>
        <w:tabs>
          <w:tab w:val="left" w:pos="426"/>
        </w:tabs>
        <w:spacing w:line="240" w:lineRule="auto"/>
        <w:ind w:left="426" w:hanging="426"/>
        <w:jc w:val="both"/>
        <w:rPr>
          <w:rFonts w:ascii="Verdana" w:hAnsi="Verdana"/>
          <w:bCs/>
        </w:rPr>
      </w:pPr>
      <w:r w:rsidRPr="006352EC">
        <w:rPr>
          <w:rFonts w:ascii="Verdana" w:hAnsi="Verdana"/>
          <w:bCs/>
        </w:rPr>
        <w:t xml:space="preserve">        Összetettebb koreográfiák elsajátítása</w:t>
      </w:r>
    </w:p>
    <w:p w14:paraId="53EB6F7E" w14:textId="77777777" w:rsidR="003C3292" w:rsidRPr="006352EC" w:rsidRDefault="003C3292" w:rsidP="003C3292">
      <w:pPr>
        <w:widowControl w:val="0"/>
        <w:tabs>
          <w:tab w:val="left" w:pos="993"/>
        </w:tabs>
        <w:spacing w:line="240" w:lineRule="auto"/>
        <w:ind w:left="426"/>
        <w:jc w:val="both"/>
        <w:rPr>
          <w:rFonts w:ascii="Verdana" w:hAnsi="Verdana"/>
          <w:b/>
        </w:rPr>
      </w:pPr>
      <w:r w:rsidRPr="006352EC">
        <w:rPr>
          <w:rFonts w:ascii="Verdana" w:hAnsi="Verdana"/>
          <w:b/>
        </w:rPr>
        <w:t xml:space="preserve"> 12.2.</w:t>
      </w:r>
    </w:p>
    <w:p w14:paraId="0A210673" w14:textId="77777777" w:rsidR="003C3292" w:rsidRPr="006352EC" w:rsidRDefault="003C3292" w:rsidP="003C3292">
      <w:pPr>
        <w:widowControl w:val="0"/>
        <w:tabs>
          <w:tab w:val="left" w:pos="993"/>
        </w:tabs>
        <w:spacing w:line="240" w:lineRule="auto"/>
        <w:jc w:val="both"/>
        <w:rPr>
          <w:rFonts w:ascii="Verdana" w:hAnsi="Verdana"/>
          <w:b/>
        </w:rPr>
      </w:pPr>
      <w:r w:rsidRPr="006352EC">
        <w:rPr>
          <w:rFonts w:ascii="Verdana" w:hAnsi="Verdana"/>
          <w:b/>
        </w:rPr>
        <w:t xml:space="preserve">         </w:t>
      </w:r>
      <w:r w:rsidRPr="006352EC">
        <w:rPr>
          <w:rFonts w:ascii="Verdana" w:hAnsi="Verdana"/>
        </w:rPr>
        <w:t>Learning basic exercises.</w:t>
      </w:r>
    </w:p>
    <w:p w14:paraId="30011CCE" w14:textId="77777777" w:rsidR="003C3292" w:rsidRPr="006352EC" w:rsidRDefault="003C3292" w:rsidP="003C3292">
      <w:pPr>
        <w:widowControl w:val="0"/>
        <w:tabs>
          <w:tab w:val="left" w:pos="709"/>
          <w:tab w:val="left" w:pos="993"/>
        </w:tabs>
        <w:spacing w:line="240" w:lineRule="auto"/>
        <w:jc w:val="both"/>
        <w:rPr>
          <w:rFonts w:ascii="Verdana" w:hAnsi="Verdana"/>
        </w:rPr>
      </w:pPr>
      <w:r w:rsidRPr="006352EC">
        <w:rPr>
          <w:rFonts w:ascii="Verdana" w:hAnsi="Verdana"/>
        </w:rPr>
        <w:t xml:space="preserve">         Gradually increase physical activity.</w:t>
      </w:r>
    </w:p>
    <w:p w14:paraId="35BAD910" w14:textId="77777777" w:rsidR="003C3292" w:rsidRPr="006352EC" w:rsidRDefault="003C3292" w:rsidP="003C3292">
      <w:pPr>
        <w:widowControl w:val="0"/>
        <w:tabs>
          <w:tab w:val="left" w:pos="993"/>
        </w:tabs>
        <w:spacing w:line="240" w:lineRule="auto"/>
        <w:jc w:val="both"/>
        <w:rPr>
          <w:rFonts w:ascii="Verdana" w:hAnsi="Verdana"/>
        </w:rPr>
      </w:pPr>
      <w:r w:rsidRPr="006352EC">
        <w:rPr>
          <w:rFonts w:ascii="Verdana" w:hAnsi="Verdana"/>
        </w:rPr>
        <w:t xml:space="preserve">         Learning choreographies.</w:t>
      </w:r>
    </w:p>
    <w:p w14:paraId="5C260690" w14:textId="77777777" w:rsidR="003C3292" w:rsidRPr="006352EC" w:rsidRDefault="003C3292" w:rsidP="00330EE1">
      <w:pPr>
        <w:widowControl w:val="0"/>
        <w:numPr>
          <w:ilvl w:val="0"/>
          <w:numId w:val="81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39D6B4A7" w14:textId="77777777" w:rsidR="003C3292" w:rsidRPr="006352EC" w:rsidRDefault="003C3292" w:rsidP="00330EE1">
      <w:pPr>
        <w:widowControl w:val="0"/>
        <w:numPr>
          <w:ilvl w:val="0"/>
          <w:numId w:val="81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7CDD4B8C" w14:textId="77777777" w:rsidR="003C3292" w:rsidRPr="006352EC" w:rsidRDefault="003C3292" w:rsidP="00330EE1">
      <w:pPr>
        <w:widowControl w:val="0"/>
        <w:numPr>
          <w:ilvl w:val="0"/>
          <w:numId w:val="814"/>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 xml:space="preserve">Félévközi feladatok, ismeretek ellenőrzésének rendje: </w:t>
      </w:r>
      <w:r w:rsidRPr="006352EC">
        <w:rPr>
          <w:rFonts w:ascii="Verdana" w:hAnsi="Verdana"/>
        </w:rPr>
        <w:t>katalógus vezetése</w:t>
      </w:r>
    </w:p>
    <w:p w14:paraId="50A834BE" w14:textId="77777777" w:rsidR="003C3292" w:rsidRPr="006352EC" w:rsidRDefault="003C3292" w:rsidP="00330EE1">
      <w:pPr>
        <w:widowControl w:val="0"/>
        <w:numPr>
          <w:ilvl w:val="0"/>
          <w:numId w:val="814"/>
        </w:numPr>
        <w:tabs>
          <w:tab w:val="clear" w:pos="502"/>
          <w:tab w:val="num" w:pos="720"/>
        </w:tabs>
        <w:spacing w:line="240" w:lineRule="auto"/>
        <w:ind w:left="426" w:hanging="142"/>
        <w:jc w:val="both"/>
        <w:rPr>
          <w:rFonts w:ascii="Verdana" w:hAnsi="Verdana"/>
          <w:b/>
          <w:bCs/>
        </w:rPr>
      </w:pPr>
      <w:r w:rsidRPr="006352EC">
        <w:rPr>
          <w:rFonts w:ascii="Verdana" w:hAnsi="Verdana"/>
          <w:b/>
          <w:bCs/>
        </w:rPr>
        <w:t xml:space="preserve">Az értékelés, az aláírás és a kreditek megszerzésének pontos feltételei: </w:t>
      </w:r>
    </w:p>
    <w:p w14:paraId="5FFC32AA" w14:textId="77777777" w:rsidR="003C3292" w:rsidRPr="006352EC" w:rsidRDefault="003C3292" w:rsidP="00330EE1">
      <w:pPr>
        <w:widowControl w:val="0"/>
        <w:numPr>
          <w:ilvl w:val="1"/>
          <w:numId w:val="814"/>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A sikeres félév aláírással zárul. </w:t>
      </w:r>
    </w:p>
    <w:p w14:paraId="69309532" w14:textId="77777777" w:rsidR="003C3292" w:rsidRPr="006352EC" w:rsidRDefault="003C3292" w:rsidP="00330EE1">
      <w:pPr>
        <w:widowControl w:val="0"/>
        <w:numPr>
          <w:ilvl w:val="1"/>
          <w:numId w:val="814"/>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07D89F85" w14:textId="77777777" w:rsidR="003C3292" w:rsidRPr="006352EC" w:rsidRDefault="003C3292" w:rsidP="00330EE1">
      <w:pPr>
        <w:widowControl w:val="0"/>
        <w:numPr>
          <w:ilvl w:val="1"/>
          <w:numId w:val="814"/>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1C6C6A90" w14:textId="77777777" w:rsidR="003C3292" w:rsidRPr="006352EC" w:rsidRDefault="003C3292" w:rsidP="00330EE1">
      <w:pPr>
        <w:widowControl w:val="0"/>
        <w:numPr>
          <w:ilvl w:val="0"/>
          <w:numId w:val="81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Irodalomjegyzék:</w:t>
      </w:r>
    </w:p>
    <w:p w14:paraId="0640E777" w14:textId="77777777" w:rsidR="003C3292" w:rsidRPr="006352EC" w:rsidRDefault="003C3292" w:rsidP="00330EE1">
      <w:pPr>
        <w:widowControl w:val="0"/>
        <w:numPr>
          <w:ilvl w:val="1"/>
          <w:numId w:val="814"/>
        </w:numPr>
        <w:tabs>
          <w:tab w:val="clear" w:pos="1425"/>
          <w:tab w:val="left" w:pos="567"/>
          <w:tab w:val="left" w:pos="851"/>
          <w:tab w:val="num" w:pos="993"/>
          <w:tab w:val="num" w:pos="2069"/>
        </w:tabs>
        <w:spacing w:line="240" w:lineRule="auto"/>
        <w:ind w:left="426" w:firstLine="0"/>
        <w:jc w:val="both"/>
        <w:rPr>
          <w:rFonts w:ascii="Verdana" w:hAnsi="Verdana"/>
          <w:bCs/>
        </w:rPr>
      </w:pPr>
      <w:r w:rsidRPr="006352EC">
        <w:rPr>
          <w:rFonts w:ascii="Verdana" w:hAnsi="Verdana"/>
          <w:b/>
          <w:bCs/>
        </w:rPr>
        <w:t>Kötelező irodalom: -</w:t>
      </w:r>
    </w:p>
    <w:p w14:paraId="02FC68D8" w14:textId="77777777" w:rsidR="003C3292" w:rsidRPr="006352EC" w:rsidRDefault="003C3292" w:rsidP="00330EE1">
      <w:pPr>
        <w:widowControl w:val="0"/>
        <w:numPr>
          <w:ilvl w:val="1"/>
          <w:numId w:val="814"/>
        </w:numPr>
        <w:tabs>
          <w:tab w:val="clear" w:pos="1425"/>
          <w:tab w:val="num" w:pos="567"/>
          <w:tab w:val="num" w:pos="1140"/>
          <w:tab w:val="num" w:pos="2069"/>
        </w:tabs>
        <w:spacing w:line="240" w:lineRule="auto"/>
        <w:ind w:left="993" w:hanging="567"/>
        <w:jc w:val="both"/>
        <w:rPr>
          <w:rFonts w:ascii="Verdana" w:hAnsi="Verdana"/>
          <w:b/>
          <w:bCs/>
        </w:rPr>
      </w:pPr>
      <w:r w:rsidRPr="006352EC">
        <w:rPr>
          <w:rFonts w:ascii="Verdana" w:hAnsi="Verdana"/>
          <w:b/>
          <w:bCs/>
        </w:rPr>
        <w:t>Ajánlott irodalom:</w:t>
      </w:r>
    </w:p>
    <w:p w14:paraId="284EEB2E" w14:textId="77777777" w:rsidR="003C3292" w:rsidRPr="006352EC" w:rsidRDefault="003C3292" w:rsidP="00330EE1">
      <w:pPr>
        <w:pStyle w:val="Listaszerbekezds"/>
        <w:widowControl w:val="0"/>
        <w:numPr>
          <w:ilvl w:val="0"/>
          <w:numId w:val="811"/>
        </w:numPr>
        <w:tabs>
          <w:tab w:val="num" w:pos="2069"/>
        </w:tabs>
        <w:spacing w:line="240" w:lineRule="auto"/>
        <w:ind w:left="709" w:hanging="283"/>
        <w:jc w:val="both"/>
        <w:rPr>
          <w:rFonts w:ascii="Verdana" w:hAnsi="Verdana"/>
          <w:bCs/>
        </w:rPr>
      </w:pPr>
      <w:r w:rsidRPr="006352EC">
        <w:rPr>
          <w:rFonts w:ascii="Verdana" w:hAnsi="Verdana"/>
          <w:bCs/>
        </w:rPr>
        <w:t xml:space="preserve">Dr. Petrekanits Máté- Fajcsák Zsuzsanna- Tihanyiné Dr Hős Ágnes: Az aerobic elmélete és gyakorlata </w:t>
      </w:r>
    </w:p>
    <w:p w14:paraId="76A10CD7" w14:textId="77777777" w:rsidR="003C3292" w:rsidRPr="006352EC" w:rsidRDefault="003C3292" w:rsidP="003C3292">
      <w:pPr>
        <w:widowControl w:val="0"/>
        <w:tabs>
          <w:tab w:val="num" w:pos="2069"/>
        </w:tabs>
        <w:spacing w:line="240" w:lineRule="auto"/>
        <w:jc w:val="both"/>
        <w:rPr>
          <w:rFonts w:ascii="Verdana" w:hAnsi="Verdana"/>
          <w:bCs/>
        </w:rPr>
      </w:pPr>
    </w:p>
    <w:p w14:paraId="1B768FBD" w14:textId="77777777" w:rsidR="003C3292" w:rsidRPr="006352EC" w:rsidRDefault="003C3292" w:rsidP="003C3292">
      <w:pPr>
        <w:widowControl w:val="0"/>
        <w:tabs>
          <w:tab w:val="num" w:pos="2069"/>
        </w:tabs>
        <w:spacing w:line="240" w:lineRule="auto"/>
        <w:ind w:left="284"/>
        <w:jc w:val="both"/>
        <w:rPr>
          <w:rFonts w:ascii="Verdana" w:hAnsi="Verdana"/>
          <w:bCs/>
        </w:rPr>
      </w:pPr>
    </w:p>
    <w:p w14:paraId="2E751469"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5C9CD650" w14:textId="77777777" w:rsidR="003C3292" w:rsidRPr="006352EC" w:rsidRDefault="003C3292" w:rsidP="003C3292">
      <w:pPr>
        <w:widowControl w:val="0"/>
        <w:spacing w:after="0" w:line="240" w:lineRule="auto"/>
        <w:jc w:val="right"/>
        <w:rPr>
          <w:rFonts w:ascii="Verdana" w:hAnsi="Verdana"/>
          <w:b/>
          <w:bCs/>
        </w:rPr>
      </w:pPr>
      <w:r w:rsidRPr="006352EC">
        <w:rPr>
          <w:rFonts w:ascii="Verdana" w:hAnsi="Verdana"/>
          <w:b/>
          <w:bCs/>
        </w:rPr>
        <w:t>Dr. Benczéné Bagó Andrea sk.</w:t>
      </w:r>
    </w:p>
    <w:p w14:paraId="07D6908F"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 xml:space="preserve">  mesteroktató</w:t>
      </w:r>
    </w:p>
    <w:p w14:paraId="4D747B17" w14:textId="77777777" w:rsidR="003C3292" w:rsidRPr="006352EC" w:rsidRDefault="003C3292" w:rsidP="003C3292">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29344A5D" w14:textId="77777777" w:rsidTr="003C3292">
        <w:tc>
          <w:tcPr>
            <w:tcW w:w="4855" w:type="dxa"/>
            <w:tcBorders>
              <w:bottom w:val="single" w:sz="4" w:space="0" w:color="auto"/>
            </w:tcBorders>
          </w:tcPr>
          <w:p w14:paraId="08A30397"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70CD7059" w14:textId="77777777" w:rsidR="003C3292" w:rsidRPr="006352EC" w:rsidRDefault="003C3292" w:rsidP="003C3292">
            <w:pPr>
              <w:spacing w:after="0" w:line="240" w:lineRule="auto"/>
              <w:jc w:val="both"/>
              <w:rPr>
                <w:rFonts w:ascii="Verdana" w:hAnsi="Verdana"/>
              </w:rPr>
            </w:pPr>
          </w:p>
        </w:tc>
        <w:tc>
          <w:tcPr>
            <w:tcW w:w="2597" w:type="dxa"/>
          </w:tcPr>
          <w:p w14:paraId="145C04E4" w14:textId="77777777" w:rsidR="003C3292" w:rsidRPr="006352EC" w:rsidRDefault="003C3292" w:rsidP="003C3292">
            <w:pPr>
              <w:spacing w:after="0" w:line="240" w:lineRule="auto"/>
              <w:jc w:val="right"/>
              <w:rPr>
                <w:rFonts w:ascii="Verdana" w:hAnsi="Verdana"/>
              </w:rPr>
            </w:pPr>
          </w:p>
        </w:tc>
      </w:tr>
      <w:tr w:rsidR="003C3292" w:rsidRPr="006352EC" w14:paraId="534FB543" w14:textId="77777777" w:rsidTr="003C3292">
        <w:tc>
          <w:tcPr>
            <w:tcW w:w="4855" w:type="dxa"/>
            <w:tcBorders>
              <w:top w:val="single" w:sz="4" w:space="0" w:color="auto"/>
            </w:tcBorders>
          </w:tcPr>
          <w:p w14:paraId="561599B7"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15B6E9B5" w14:textId="77777777" w:rsidR="003C3292" w:rsidRPr="006352EC" w:rsidRDefault="003C3292" w:rsidP="003C3292">
            <w:pPr>
              <w:spacing w:after="0" w:line="240" w:lineRule="auto"/>
              <w:jc w:val="both"/>
              <w:rPr>
                <w:rFonts w:ascii="Verdana" w:hAnsi="Verdana"/>
              </w:rPr>
            </w:pPr>
          </w:p>
        </w:tc>
        <w:tc>
          <w:tcPr>
            <w:tcW w:w="2597" w:type="dxa"/>
          </w:tcPr>
          <w:p w14:paraId="253091A2" w14:textId="77777777" w:rsidR="003C3292" w:rsidRPr="006352EC" w:rsidRDefault="003C3292" w:rsidP="003C3292">
            <w:pPr>
              <w:spacing w:after="0" w:line="240" w:lineRule="auto"/>
              <w:jc w:val="both"/>
              <w:rPr>
                <w:rFonts w:ascii="Verdana" w:hAnsi="Verdana"/>
              </w:rPr>
            </w:pPr>
          </w:p>
        </w:tc>
      </w:tr>
    </w:tbl>
    <w:p w14:paraId="33E9BB22" w14:textId="77777777" w:rsidR="003C3292" w:rsidRPr="006352EC" w:rsidRDefault="003C3292" w:rsidP="003C3292">
      <w:pPr>
        <w:widowControl w:val="0"/>
        <w:spacing w:line="240" w:lineRule="auto"/>
        <w:ind w:left="426" w:hanging="142"/>
        <w:jc w:val="center"/>
        <w:rPr>
          <w:rFonts w:ascii="Verdana" w:hAnsi="Verdana"/>
          <w:b/>
          <w:bCs/>
        </w:rPr>
      </w:pPr>
    </w:p>
    <w:p w14:paraId="28BCE17E"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712365F4" w14:textId="77777777" w:rsidR="003C3292" w:rsidRPr="006352EC" w:rsidRDefault="003C3292" w:rsidP="00330EE1">
      <w:pPr>
        <w:widowControl w:val="0"/>
        <w:numPr>
          <w:ilvl w:val="0"/>
          <w:numId w:val="815"/>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RTKTB88</w:t>
      </w:r>
    </w:p>
    <w:p w14:paraId="760B30E8" w14:textId="77777777" w:rsidR="003C3292" w:rsidRPr="006352EC" w:rsidRDefault="003C3292" w:rsidP="00330EE1">
      <w:pPr>
        <w:widowControl w:val="0"/>
        <w:numPr>
          <w:ilvl w:val="0"/>
          <w:numId w:val="815"/>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Labdarúgás</w:t>
      </w:r>
    </w:p>
    <w:p w14:paraId="26602A72" w14:textId="77777777" w:rsidR="003C3292" w:rsidRPr="006352EC" w:rsidRDefault="003C3292" w:rsidP="00330EE1">
      <w:pPr>
        <w:widowControl w:val="0"/>
        <w:numPr>
          <w:ilvl w:val="0"/>
          <w:numId w:val="815"/>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Soccer</w:t>
      </w:r>
    </w:p>
    <w:p w14:paraId="52491C1F" w14:textId="77777777" w:rsidR="003C3292" w:rsidRPr="006352EC" w:rsidRDefault="003C3292" w:rsidP="00330EE1">
      <w:pPr>
        <w:widowControl w:val="0"/>
        <w:numPr>
          <w:ilvl w:val="0"/>
          <w:numId w:val="815"/>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59C8C0C1" w14:textId="77777777" w:rsidR="003C3292" w:rsidRPr="006352EC" w:rsidRDefault="003C3292" w:rsidP="00330EE1">
      <w:pPr>
        <w:pStyle w:val="Listaszerbekezds"/>
        <w:widowControl w:val="0"/>
        <w:numPr>
          <w:ilvl w:val="1"/>
          <w:numId w:val="815"/>
        </w:numPr>
        <w:tabs>
          <w:tab w:val="clear" w:pos="1425"/>
        </w:tabs>
        <w:spacing w:line="240" w:lineRule="auto"/>
        <w:ind w:left="851" w:hanging="425"/>
        <w:jc w:val="both"/>
        <w:rPr>
          <w:rFonts w:ascii="Verdana" w:hAnsi="Verdana"/>
          <w:b/>
          <w:bCs/>
        </w:rPr>
      </w:pPr>
      <w:r w:rsidRPr="006352EC">
        <w:rPr>
          <w:rFonts w:ascii="Verdana" w:hAnsi="Verdana"/>
          <w:bCs/>
        </w:rPr>
        <w:t>3 kredit</w:t>
      </w:r>
    </w:p>
    <w:p w14:paraId="059790BF" w14:textId="77777777" w:rsidR="003C3292" w:rsidRPr="006352EC" w:rsidRDefault="003C3292" w:rsidP="00330EE1">
      <w:pPr>
        <w:pStyle w:val="Listaszerbekezds"/>
        <w:widowControl w:val="0"/>
        <w:numPr>
          <w:ilvl w:val="1"/>
          <w:numId w:val="815"/>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2298A0B1" w14:textId="77777777" w:rsidR="003C3292" w:rsidRPr="006352EC" w:rsidRDefault="003C3292" w:rsidP="00330EE1">
      <w:pPr>
        <w:widowControl w:val="0"/>
        <w:numPr>
          <w:ilvl w:val="0"/>
          <w:numId w:val="815"/>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54596DB5" w14:textId="77777777" w:rsidR="003C3292" w:rsidRPr="006352EC" w:rsidRDefault="003C3292" w:rsidP="00330EE1">
      <w:pPr>
        <w:widowControl w:val="0"/>
        <w:numPr>
          <w:ilvl w:val="0"/>
          <w:numId w:val="815"/>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05D29691" w14:textId="77777777" w:rsidR="003C3292" w:rsidRPr="006352EC" w:rsidRDefault="003C3292" w:rsidP="00330EE1">
      <w:pPr>
        <w:widowControl w:val="0"/>
        <w:numPr>
          <w:ilvl w:val="0"/>
          <w:numId w:val="815"/>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Freyer Tamás tanszékvezető, egyetemi docens</w:t>
      </w:r>
    </w:p>
    <w:p w14:paraId="7AE6FC08" w14:textId="77777777" w:rsidR="003C3292" w:rsidRPr="006352EC" w:rsidRDefault="003C3292" w:rsidP="00330EE1">
      <w:pPr>
        <w:widowControl w:val="0"/>
        <w:numPr>
          <w:ilvl w:val="0"/>
          <w:numId w:val="815"/>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0A5FCA6D" w14:textId="77777777" w:rsidR="003C3292" w:rsidRPr="006352EC" w:rsidRDefault="003C3292" w:rsidP="00330EE1">
      <w:pPr>
        <w:widowControl w:val="0"/>
        <w:numPr>
          <w:ilvl w:val="1"/>
          <w:numId w:val="815"/>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17E57378" w14:textId="77777777" w:rsidR="003C3292" w:rsidRPr="006352EC" w:rsidRDefault="003C3292" w:rsidP="00330EE1">
      <w:pPr>
        <w:widowControl w:val="0"/>
        <w:numPr>
          <w:ilvl w:val="2"/>
          <w:numId w:val="815"/>
        </w:numPr>
        <w:tabs>
          <w:tab w:val="num" w:pos="709"/>
          <w:tab w:val="num" w:pos="1134"/>
        </w:tabs>
        <w:spacing w:line="240" w:lineRule="auto"/>
        <w:ind w:left="935" w:hanging="425"/>
        <w:jc w:val="both"/>
        <w:rPr>
          <w:rFonts w:ascii="Verdana" w:hAnsi="Verdana"/>
          <w:bCs/>
        </w:rPr>
      </w:pPr>
      <w:r w:rsidRPr="006352EC">
        <w:rPr>
          <w:rFonts w:ascii="Verdana" w:hAnsi="Verdana"/>
          <w:bCs/>
        </w:rPr>
        <w:t>nappali munkarend: 28 (6 EA + 0 SZ + 22 GY)</w:t>
      </w:r>
    </w:p>
    <w:p w14:paraId="588B7B17" w14:textId="77777777" w:rsidR="003C3292" w:rsidRPr="006352EC" w:rsidRDefault="003C3292" w:rsidP="00330EE1">
      <w:pPr>
        <w:widowControl w:val="0"/>
        <w:numPr>
          <w:ilvl w:val="2"/>
          <w:numId w:val="815"/>
        </w:numPr>
        <w:tabs>
          <w:tab w:val="num" w:pos="709"/>
          <w:tab w:val="num" w:pos="1134"/>
        </w:tabs>
        <w:spacing w:line="240" w:lineRule="auto"/>
        <w:ind w:left="935" w:hanging="425"/>
        <w:jc w:val="both"/>
        <w:rPr>
          <w:rFonts w:ascii="Verdana" w:hAnsi="Verdana"/>
          <w:bCs/>
        </w:rPr>
      </w:pPr>
      <w:r w:rsidRPr="006352EC">
        <w:rPr>
          <w:rFonts w:ascii="Verdana" w:hAnsi="Verdana"/>
          <w:bCs/>
        </w:rPr>
        <w:t>levelező munkarend: -</w:t>
      </w:r>
    </w:p>
    <w:p w14:paraId="79FDF98B" w14:textId="77777777" w:rsidR="003C3292" w:rsidRPr="006352EC" w:rsidRDefault="003C3292" w:rsidP="00330EE1">
      <w:pPr>
        <w:widowControl w:val="0"/>
        <w:numPr>
          <w:ilvl w:val="1"/>
          <w:numId w:val="815"/>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F5B41AF" w14:textId="77777777" w:rsidR="003C3292" w:rsidRPr="006352EC" w:rsidRDefault="003C3292" w:rsidP="00330EE1">
      <w:pPr>
        <w:widowControl w:val="0"/>
        <w:numPr>
          <w:ilvl w:val="1"/>
          <w:numId w:val="815"/>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p>
    <w:p w14:paraId="0AF3978A" w14:textId="77777777" w:rsidR="003C3292" w:rsidRPr="006352EC" w:rsidRDefault="003C3292" w:rsidP="00330EE1">
      <w:pPr>
        <w:widowControl w:val="0"/>
        <w:numPr>
          <w:ilvl w:val="0"/>
          <w:numId w:val="815"/>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Kispályás labdarúgás technikai és taktikai elemeinek oktatása. </w:t>
      </w:r>
    </w:p>
    <w:p w14:paraId="3E094F1E" w14:textId="77777777" w:rsidR="003C3292" w:rsidRPr="006352EC" w:rsidRDefault="003C3292" w:rsidP="003C3292">
      <w:pPr>
        <w:widowControl w:val="0"/>
        <w:spacing w:line="240" w:lineRule="auto"/>
        <w:ind w:left="426"/>
        <w:jc w:val="both"/>
        <w:rPr>
          <w:rFonts w:ascii="Verdana" w:hAnsi="Verdana"/>
          <w:bCs/>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Cs/>
        </w:rPr>
        <w:t>): Education of the soccer with technical and tactical element.</w:t>
      </w:r>
    </w:p>
    <w:p w14:paraId="062CFE67" w14:textId="77777777" w:rsidR="003C3292" w:rsidRPr="006352EC" w:rsidRDefault="003C3292" w:rsidP="00330EE1">
      <w:pPr>
        <w:pStyle w:val="Listaszerbekezds"/>
        <w:widowControl w:val="0"/>
        <w:numPr>
          <w:ilvl w:val="0"/>
          <w:numId w:val="815"/>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07287A5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 csapatmunka, alap technikák elsajátítása </w:t>
      </w:r>
    </w:p>
    <w:p w14:paraId="36EAACBB"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3F15A32"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3D1E2F51"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4A0A19A1"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00862237"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w:t>
      </w:r>
      <w:r w:rsidRPr="001710F6">
        <w:rPr>
          <w:rFonts w:ascii="Verdana" w:hAnsi="Verdana"/>
          <w:b/>
          <w:lang w:val="en-GB"/>
        </w:rPr>
        <w:t xml:space="preserve"> </w:t>
      </w:r>
      <w:r w:rsidRPr="001710F6">
        <w:rPr>
          <w:rFonts w:ascii="Verdana" w:hAnsi="Verdana"/>
          <w:lang w:val="en-GB"/>
        </w:rPr>
        <w:t>Cooperation, team work, learning basic techniques</w:t>
      </w:r>
    </w:p>
    <w:p w14:paraId="34DB3A99"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physical condition</w:t>
      </w:r>
    </w:p>
    <w:p w14:paraId="5963D646" w14:textId="77777777" w:rsidR="003C3292" w:rsidRPr="001710F6"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662026D6"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7A7EDB5F" w14:textId="77777777" w:rsidR="003C3292" w:rsidRPr="006352EC" w:rsidRDefault="003C3292" w:rsidP="00330EE1">
      <w:pPr>
        <w:pStyle w:val="Listaszerbekezds"/>
        <w:widowControl w:val="0"/>
        <w:numPr>
          <w:ilvl w:val="0"/>
          <w:numId w:val="815"/>
        </w:numPr>
        <w:tabs>
          <w:tab w:val="clear" w:pos="502"/>
          <w:tab w:val="num" w:pos="426"/>
        </w:tabs>
        <w:spacing w:before="0" w:after="160" w:line="240" w:lineRule="auto"/>
        <w:ind w:left="720" w:hanging="436"/>
        <w:jc w:val="both"/>
        <w:rPr>
          <w:rFonts w:ascii="Verdana" w:hAnsi="Verdana"/>
          <w:bCs/>
          <w:i/>
        </w:rPr>
      </w:pPr>
      <w:r w:rsidRPr="006352EC">
        <w:rPr>
          <w:rFonts w:ascii="Verdana" w:hAnsi="Verdana"/>
          <w:b/>
          <w:bCs/>
        </w:rPr>
        <w:t xml:space="preserve">Előtanulmányi követelmények: </w:t>
      </w:r>
      <w:r w:rsidRPr="006352EC">
        <w:rPr>
          <w:rFonts w:ascii="Verdana" w:hAnsi="Verdana"/>
          <w:bCs/>
        </w:rPr>
        <w:t>-</w:t>
      </w:r>
    </w:p>
    <w:p w14:paraId="6FB2C079" w14:textId="77777777" w:rsidR="003C3292" w:rsidRPr="006352EC" w:rsidRDefault="003C3292" w:rsidP="003C3292">
      <w:pPr>
        <w:pStyle w:val="Listaszerbekezds"/>
        <w:widowControl w:val="0"/>
        <w:spacing w:line="240" w:lineRule="auto"/>
        <w:jc w:val="both"/>
        <w:rPr>
          <w:rFonts w:ascii="Verdana" w:hAnsi="Verdana"/>
          <w:bCs/>
          <w:i/>
        </w:rPr>
      </w:pPr>
    </w:p>
    <w:p w14:paraId="378ED0A1" w14:textId="77777777" w:rsidR="003C3292" w:rsidRPr="006352EC" w:rsidRDefault="003C3292" w:rsidP="00330EE1">
      <w:pPr>
        <w:pStyle w:val="Listaszerbekezds"/>
        <w:widowControl w:val="0"/>
        <w:numPr>
          <w:ilvl w:val="0"/>
          <w:numId w:val="815"/>
        </w:numPr>
        <w:tabs>
          <w:tab w:val="clear" w:pos="502"/>
          <w:tab w:val="num" w:pos="426"/>
        </w:tabs>
        <w:spacing w:before="240" w:after="0" w:line="240" w:lineRule="auto"/>
        <w:ind w:left="426" w:hanging="142"/>
        <w:jc w:val="both"/>
        <w:rPr>
          <w:rFonts w:ascii="Verdana" w:hAnsi="Verdana"/>
          <w:b/>
          <w:bCs/>
        </w:rPr>
      </w:pPr>
      <w:r w:rsidRPr="006352EC">
        <w:rPr>
          <w:rFonts w:ascii="Verdana" w:hAnsi="Verdana"/>
          <w:b/>
          <w:bCs/>
        </w:rPr>
        <w:t xml:space="preserve">A tantárgy tananyagának leírása, tematika. Description of the subject, </w:t>
      </w:r>
      <w:r w:rsidRPr="006352EC">
        <w:rPr>
          <w:rFonts w:ascii="Verdana" w:hAnsi="Verdana"/>
          <w:b/>
          <w:bCs/>
        </w:rPr>
        <w:lastRenderedPageBreak/>
        <w:t>curriculum (magyarul, angolul - English):</w:t>
      </w:r>
    </w:p>
    <w:p w14:paraId="7CE66EE6" w14:textId="77777777" w:rsidR="003C3292" w:rsidRPr="006352EC" w:rsidRDefault="003C3292" w:rsidP="00330EE1">
      <w:pPr>
        <w:widowControl w:val="0"/>
        <w:numPr>
          <w:ilvl w:val="1"/>
          <w:numId w:val="815"/>
        </w:numPr>
        <w:tabs>
          <w:tab w:val="clear" w:pos="1425"/>
          <w:tab w:val="left" w:pos="709"/>
          <w:tab w:val="left" w:pos="993"/>
          <w:tab w:val="num" w:pos="2069"/>
        </w:tabs>
        <w:spacing w:line="240" w:lineRule="auto"/>
        <w:ind w:left="426" w:firstLine="0"/>
        <w:jc w:val="both"/>
        <w:rPr>
          <w:rFonts w:ascii="Verdana" w:hAnsi="Verdana"/>
          <w:b/>
        </w:rPr>
      </w:pPr>
    </w:p>
    <w:p w14:paraId="2F397986"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
        </w:rPr>
      </w:pPr>
      <w:r w:rsidRPr="006352EC">
        <w:rPr>
          <w:rFonts w:ascii="Verdana" w:hAnsi="Verdana"/>
          <w:bCs/>
        </w:rPr>
        <w:t>Kispályás labdarúgás szabályai</w:t>
      </w:r>
    </w:p>
    <w:p w14:paraId="4AF7C8D8"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Egyéni és páros gyakorlatok</w:t>
      </w:r>
    </w:p>
    <w:p w14:paraId="1EE0E508"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Támadás és védekezés elemei</w:t>
      </w:r>
    </w:p>
    <w:p w14:paraId="34BF2039" w14:textId="77777777" w:rsidR="003C3292" w:rsidRPr="006352EC" w:rsidRDefault="003C3292" w:rsidP="003C3292">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Egymás elleni játékszituációk</w:t>
      </w:r>
    </w:p>
    <w:p w14:paraId="23440D04" w14:textId="77777777" w:rsidR="003C3292" w:rsidRPr="006352EC" w:rsidRDefault="003C3292" w:rsidP="003C3292">
      <w:pPr>
        <w:widowControl w:val="0"/>
        <w:tabs>
          <w:tab w:val="left" w:pos="993"/>
        </w:tabs>
        <w:spacing w:line="240" w:lineRule="auto"/>
        <w:jc w:val="both"/>
        <w:rPr>
          <w:rFonts w:ascii="Verdana" w:hAnsi="Verdana"/>
          <w:b/>
        </w:rPr>
      </w:pPr>
      <w:r w:rsidRPr="006352EC">
        <w:rPr>
          <w:rFonts w:ascii="Verdana" w:hAnsi="Verdana"/>
        </w:rPr>
        <w:t xml:space="preserve">       </w:t>
      </w:r>
      <w:r w:rsidRPr="006352EC">
        <w:rPr>
          <w:rFonts w:ascii="Verdana" w:hAnsi="Verdana"/>
          <w:b/>
        </w:rPr>
        <w:t xml:space="preserve">12.2.  </w:t>
      </w:r>
    </w:p>
    <w:p w14:paraId="04B411EC"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 xml:space="preserve">Rules of soccer </w:t>
      </w:r>
      <w:r w:rsidRPr="006352EC">
        <w:rPr>
          <w:rFonts w:ascii="Verdana" w:hAnsi="Verdana"/>
          <w:bCs/>
        </w:rPr>
        <w:t xml:space="preserve"> </w:t>
      </w:r>
    </w:p>
    <w:p w14:paraId="0B203872"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Individual and paired exercises</w:t>
      </w:r>
    </w:p>
    <w:p w14:paraId="6E22193F" w14:textId="77777777" w:rsidR="003C3292" w:rsidRPr="006352EC" w:rsidRDefault="003C3292" w:rsidP="003C3292">
      <w:pPr>
        <w:widowControl w:val="0"/>
        <w:tabs>
          <w:tab w:val="left" w:pos="993"/>
        </w:tabs>
        <w:spacing w:after="0" w:line="240" w:lineRule="auto"/>
        <w:ind w:left="426"/>
        <w:jc w:val="both"/>
        <w:rPr>
          <w:rFonts w:ascii="Verdana" w:hAnsi="Verdana"/>
          <w:bCs/>
        </w:rPr>
      </w:pPr>
      <w:r w:rsidRPr="006352EC">
        <w:rPr>
          <w:rFonts w:ascii="Verdana" w:hAnsi="Verdana"/>
        </w:rPr>
        <w:t>Elements of attack and defense</w:t>
      </w:r>
    </w:p>
    <w:p w14:paraId="2D2F69B1" w14:textId="77777777" w:rsidR="003C3292" w:rsidRPr="006352EC" w:rsidRDefault="003C3292" w:rsidP="003C3292">
      <w:pPr>
        <w:widowControl w:val="0"/>
        <w:tabs>
          <w:tab w:val="left" w:pos="993"/>
        </w:tabs>
        <w:spacing w:after="0" w:line="240" w:lineRule="auto"/>
        <w:ind w:left="426"/>
        <w:jc w:val="both"/>
        <w:rPr>
          <w:rFonts w:ascii="Verdana" w:hAnsi="Verdana"/>
        </w:rPr>
      </w:pPr>
      <w:r w:rsidRPr="006352EC">
        <w:rPr>
          <w:rFonts w:ascii="Verdana" w:hAnsi="Verdana"/>
        </w:rPr>
        <w:t>Play situations against each other</w:t>
      </w:r>
    </w:p>
    <w:p w14:paraId="0EF6830C" w14:textId="77777777" w:rsidR="003C3292" w:rsidRPr="006352EC" w:rsidRDefault="003C3292" w:rsidP="003C3292">
      <w:pPr>
        <w:widowControl w:val="0"/>
        <w:tabs>
          <w:tab w:val="left" w:pos="993"/>
        </w:tabs>
        <w:spacing w:after="0" w:line="240" w:lineRule="auto"/>
        <w:jc w:val="both"/>
        <w:rPr>
          <w:rFonts w:ascii="Verdana" w:hAnsi="Verdana"/>
        </w:rPr>
      </w:pPr>
    </w:p>
    <w:p w14:paraId="220E0B60" w14:textId="77777777" w:rsidR="003C3292" w:rsidRPr="006352EC" w:rsidRDefault="003C3292" w:rsidP="00330EE1">
      <w:pPr>
        <w:widowControl w:val="0"/>
        <w:numPr>
          <w:ilvl w:val="0"/>
          <w:numId w:val="815"/>
        </w:numPr>
        <w:tabs>
          <w:tab w:val="clear" w:pos="502"/>
          <w:tab w:val="num" w:pos="426"/>
          <w:tab w:val="num" w:pos="720"/>
        </w:tabs>
        <w:spacing w:before="0" w:after="0"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0FD71534" w14:textId="77777777" w:rsidR="003C3292" w:rsidRPr="006352EC" w:rsidRDefault="003C3292" w:rsidP="00330EE1">
      <w:pPr>
        <w:widowControl w:val="0"/>
        <w:numPr>
          <w:ilvl w:val="0"/>
          <w:numId w:val="815"/>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49552FA0" w14:textId="77777777" w:rsidR="003C3292" w:rsidRPr="006352EC" w:rsidRDefault="003C3292" w:rsidP="00330EE1">
      <w:pPr>
        <w:widowControl w:val="0"/>
        <w:numPr>
          <w:ilvl w:val="0"/>
          <w:numId w:val="815"/>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6410EEC1" w14:textId="77777777" w:rsidR="003C3292" w:rsidRPr="006352EC" w:rsidRDefault="003C3292" w:rsidP="00330EE1">
      <w:pPr>
        <w:widowControl w:val="0"/>
        <w:numPr>
          <w:ilvl w:val="0"/>
          <w:numId w:val="815"/>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78A455F3" w14:textId="77777777" w:rsidR="003C3292" w:rsidRPr="006352EC" w:rsidRDefault="003C3292" w:rsidP="00330EE1">
      <w:pPr>
        <w:widowControl w:val="0"/>
        <w:numPr>
          <w:ilvl w:val="1"/>
          <w:numId w:val="815"/>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tanult technikai elemek labdajátékban történő készség szintű alkalmazása. A sikeres félév aláírással zárul.</w:t>
      </w:r>
    </w:p>
    <w:p w14:paraId="5382446F" w14:textId="77777777" w:rsidR="003C3292" w:rsidRPr="006352EC" w:rsidRDefault="003C3292" w:rsidP="00330EE1">
      <w:pPr>
        <w:widowControl w:val="0"/>
        <w:numPr>
          <w:ilvl w:val="1"/>
          <w:numId w:val="815"/>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47884B96" w14:textId="77777777" w:rsidR="003C3292" w:rsidRPr="006352EC" w:rsidRDefault="003C3292" w:rsidP="00330EE1">
      <w:pPr>
        <w:widowControl w:val="0"/>
        <w:numPr>
          <w:ilvl w:val="1"/>
          <w:numId w:val="814"/>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52C89D98" w14:textId="77777777" w:rsidR="003C3292" w:rsidRPr="006352EC" w:rsidRDefault="003C3292" w:rsidP="00330EE1">
      <w:pPr>
        <w:widowControl w:val="0"/>
        <w:numPr>
          <w:ilvl w:val="0"/>
          <w:numId w:val="815"/>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7552C3D5" w14:textId="77777777" w:rsidR="003C3292" w:rsidRPr="006352EC" w:rsidRDefault="003C3292" w:rsidP="00330EE1">
      <w:pPr>
        <w:widowControl w:val="0"/>
        <w:numPr>
          <w:ilvl w:val="1"/>
          <w:numId w:val="815"/>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032FA6A3" w14:textId="77777777" w:rsidR="003C3292" w:rsidRPr="006352EC" w:rsidRDefault="003C3292" w:rsidP="00330EE1">
      <w:pPr>
        <w:widowControl w:val="0"/>
        <w:numPr>
          <w:ilvl w:val="1"/>
          <w:numId w:val="815"/>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56187030" w14:textId="77777777" w:rsidR="003C3292" w:rsidRPr="006352EC" w:rsidRDefault="003C3292" w:rsidP="00330EE1">
      <w:pPr>
        <w:pStyle w:val="Listaszerbekezds"/>
        <w:widowControl w:val="0"/>
        <w:numPr>
          <w:ilvl w:val="0"/>
          <w:numId w:val="812"/>
        </w:numPr>
        <w:tabs>
          <w:tab w:val="num" w:pos="2069"/>
        </w:tabs>
        <w:spacing w:line="240" w:lineRule="auto"/>
        <w:ind w:left="709" w:hanging="283"/>
        <w:jc w:val="both"/>
        <w:rPr>
          <w:rFonts w:ascii="Verdana" w:hAnsi="Verdana"/>
          <w:bCs/>
        </w:rPr>
      </w:pPr>
      <w:r w:rsidRPr="006352EC">
        <w:rPr>
          <w:rFonts w:ascii="Verdana" w:hAnsi="Verdana"/>
          <w:bCs/>
        </w:rPr>
        <w:t>Kis János: Futball és futsal gyakorlatok</w:t>
      </w:r>
    </w:p>
    <w:p w14:paraId="0294CB64" w14:textId="77777777" w:rsidR="003C3292" w:rsidRPr="006352EC" w:rsidRDefault="003C3292" w:rsidP="00330EE1">
      <w:pPr>
        <w:pStyle w:val="Listaszerbekezds"/>
        <w:widowControl w:val="0"/>
        <w:numPr>
          <w:ilvl w:val="0"/>
          <w:numId w:val="812"/>
        </w:numPr>
        <w:tabs>
          <w:tab w:val="num" w:pos="2069"/>
        </w:tabs>
        <w:spacing w:line="240" w:lineRule="auto"/>
        <w:ind w:left="709" w:hanging="283"/>
        <w:jc w:val="both"/>
        <w:rPr>
          <w:rFonts w:ascii="Verdana" w:hAnsi="Verdana"/>
          <w:bCs/>
        </w:rPr>
      </w:pPr>
      <w:r w:rsidRPr="006352EC">
        <w:rPr>
          <w:rFonts w:ascii="Verdana" w:hAnsi="Verdana"/>
          <w:bCs/>
        </w:rPr>
        <w:t xml:space="preserve">Kis János, Kovács Kálmán, Krizán Sándor, Vincze István: 101 futball és futsal gyakorlat I. </w:t>
      </w:r>
    </w:p>
    <w:p w14:paraId="214B7FAA" w14:textId="77777777" w:rsidR="003C3292" w:rsidRPr="006352EC" w:rsidRDefault="003C3292" w:rsidP="003C3292">
      <w:pPr>
        <w:widowControl w:val="0"/>
        <w:spacing w:line="240" w:lineRule="auto"/>
        <w:jc w:val="both"/>
        <w:rPr>
          <w:rFonts w:ascii="Verdana" w:hAnsi="Verdana"/>
          <w:bCs/>
        </w:rPr>
      </w:pPr>
    </w:p>
    <w:p w14:paraId="686D6969" w14:textId="77777777" w:rsidR="003C3292" w:rsidRPr="006352EC" w:rsidRDefault="003C3292" w:rsidP="003C3292">
      <w:pPr>
        <w:widowControl w:val="0"/>
        <w:spacing w:line="240" w:lineRule="auto"/>
        <w:jc w:val="both"/>
        <w:rPr>
          <w:rFonts w:ascii="Verdana" w:hAnsi="Verdana"/>
          <w:bCs/>
        </w:rPr>
      </w:pPr>
    </w:p>
    <w:p w14:paraId="4871CB05"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50864B8B" w14:textId="31C2FE0E" w:rsidR="003C3292" w:rsidRPr="006352EC" w:rsidRDefault="00D6508D" w:rsidP="003C3292">
      <w:pPr>
        <w:widowControl w:val="0"/>
        <w:spacing w:after="0" w:line="240" w:lineRule="auto"/>
        <w:ind w:left="4248" w:firstLine="708"/>
        <w:jc w:val="center"/>
        <w:rPr>
          <w:rFonts w:ascii="Verdana" w:hAnsi="Verdana"/>
          <w:b/>
          <w:bCs/>
        </w:rPr>
      </w:pPr>
      <w:r>
        <w:rPr>
          <w:rFonts w:ascii="Verdana" w:hAnsi="Verdana"/>
          <w:b/>
          <w:bCs/>
        </w:rPr>
        <w:t xml:space="preserve">                       </w:t>
      </w:r>
      <w:r w:rsidR="003C3292" w:rsidRPr="006352EC">
        <w:rPr>
          <w:rFonts w:ascii="Verdana" w:hAnsi="Verdana"/>
          <w:b/>
          <w:bCs/>
        </w:rPr>
        <w:t>Dr. Freyer Tamás sk.</w:t>
      </w:r>
    </w:p>
    <w:p w14:paraId="590A73D2" w14:textId="77777777" w:rsidR="00D6508D" w:rsidRDefault="003C3292" w:rsidP="00D6508D">
      <w:pPr>
        <w:widowControl w:val="0"/>
        <w:spacing w:after="0" w:line="240" w:lineRule="auto"/>
        <w:jc w:val="right"/>
        <w:rPr>
          <w:rFonts w:ascii="Verdana" w:hAnsi="Verdana"/>
          <w:b/>
          <w:bCs/>
        </w:rPr>
      </w:pPr>
      <w:r w:rsidRPr="006352EC">
        <w:rPr>
          <w:rFonts w:ascii="Verdana" w:hAnsi="Verdana"/>
          <w:b/>
          <w:bCs/>
        </w:rPr>
        <w:t xml:space="preserve">                                                                               tanszékvezető, </w:t>
      </w:r>
    </w:p>
    <w:p w14:paraId="4B0CED56" w14:textId="70BB35C3" w:rsidR="003C3292" w:rsidRPr="006352EC" w:rsidRDefault="003C3292" w:rsidP="00D6508D">
      <w:pPr>
        <w:widowControl w:val="0"/>
        <w:spacing w:after="0" w:line="240" w:lineRule="auto"/>
        <w:jc w:val="right"/>
        <w:rPr>
          <w:rFonts w:ascii="Verdana" w:hAnsi="Verdana"/>
          <w:b/>
          <w:bCs/>
        </w:rPr>
      </w:pPr>
      <w:r w:rsidRPr="006352EC">
        <w:rPr>
          <w:rFonts w:ascii="Verdana" w:hAnsi="Verdana"/>
          <w:b/>
          <w:bCs/>
        </w:rPr>
        <w:t>egyetemi docens</w:t>
      </w:r>
    </w:p>
    <w:p w14:paraId="49F9CDEA" w14:textId="77777777" w:rsidR="003C3292" w:rsidRPr="006352EC" w:rsidRDefault="003C3292" w:rsidP="003C3292">
      <w:pPr>
        <w:widowControl w:val="0"/>
        <w:spacing w:after="0" w:line="240" w:lineRule="auto"/>
        <w:ind w:left="5664"/>
        <w:jc w:val="right"/>
        <w:rPr>
          <w:rFonts w:ascii="Verdana" w:hAnsi="Verdana"/>
          <w:b/>
          <w:bCs/>
        </w:rPr>
      </w:pPr>
    </w:p>
    <w:p w14:paraId="0F5D6367" w14:textId="77777777" w:rsidR="003C3292" w:rsidRPr="006352EC" w:rsidRDefault="003C3292" w:rsidP="003C3292">
      <w:pPr>
        <w:rPr>
          <w:rFonts w:ascii="Verdana" w:hAnsi="Verdana"/>
          <w:bCs/>
        </w:rPr>
      </w:pPr>
      <w:r w:rsidRPr="006352EC">
        <w:rPr>
          <w:rFonts w:ascii="Verdana" w:hAnsi="Verdana"/>
          <w:bCs/>
        </w:rPr>
        <w:br w:type="page"/>
      </w:r>
    </w:p>
    <w:p w14:paraId="0CBB0E49" w14:textId="77777777" w:rsidR="003C3292" w:rsidRPr="006352EC" w:rsidRDefault="003C3292" w:rsidP="003C3292">
      <w:pPr>
        <w:widowControl w:val="0"/>
        <w:spacing w:line="240" w:lineRule="auto"/>
        <w:jc w:val="right"/>
        <w:rPr>
          <w:rFonts w:ascii="Verdana" w:hAnsi="Verdana"/>
          <w:bCs/>
        </w:rPr>
      </w:pPr>
    </w:p>
    <w:p w14:paraId="7F1FABE8" w14:textId="77777777" w:rsidR="003C3292" w:rsidRPr="006352EC" w:rsidRDefault="003C3292" w:rsidP="003C3292">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3C3292" w:rsidRPr="006352EC" w14:paraId="52E24B29" w14:textId="77777777" w:rsidTr="003C3292">
        <w:tc>
          <w:tcPr>
            <w:tcW w:w="4855" w:type="dxa"/>
            <w:tcBorders>
              <w:bottom w:val="single" w:sz="4" w:space="0" w:color="auto"/>
            </w:tcBorders>
          </w:tcPr>
          <w:p w14:paraId="7D12D59E" w14:textId="77777777" w:rsidR="003C3292" w:rsidRPr="006352EC" w:rsidRDefault="003C3292" w:rsidP="003C3292">
            <w:pPr>
              <w:spacing w:after="0" w:line="240" w:lineRule="auto"/>
              <w:jc w:val="center"/>
              <w:rPr>
                <w:rFonts w:ascii="Verdana" w:hAnsi="Verdana"/>
                <w:b/>
                <w:smallCaps/>
              </w:rPr>
            </w:pPr>
            <w:r w:rsidRPr="006352EC">
              <w:rPr>
                <w:rFonts w:ascii="Verdana" w:hAnsi="Verdana"/>
                <w:b/>
                <w:smallCaps/>
              </w:rPr>
              <w:t>Nemzeti Közszolgálati Egyetem</w:t>
            </w:r>
          </w:p>
        </w:tc>
        <w:tc>
          <w:tcPr>
            <w:tcW w:w="1620" w:type="dxa"/>
          </w:tcPr>
          <w:p w14:paraId="569A15CB" w14:textId="77777777" w:rsidR="003C3292" w:rsidRPr="006352EC" w:rsidRDefault="003C3292" w:rsidP="003C3292">
            <w:pPr>
              <w:spacing w:after="0" w:line="240" w:lineRule="auto"/>
              <w:jc w:val="both"/>
              <w:rPr>
                <w:rFonts w:ascii="Verdana" w:hAnsi="Verdana"/>
              </w:rPr>
            </w:pPr>
          </w:p>
        </w:tc>
        <w:tc>
          <w:tcPr>
            <w:tcW w:w="2597" w:type="dxa"/>
          </w:tcPr>
          <w:p w14:paraId="7042EF46" w14:textId="77777777" w:rsidR="003C3292" w:rsidRPr="006352EC" w:rsidRDefault="003C3292" w:rsidP="003C3292">
            <w:pPr>
              <w:spacing w:after="0" w:line="240" w:lineRule="auto"/>
              <w:jc w:val="right"/>
              <w:rPr>
                <w:rFonts w:ascii="Verdana" w:hAnsi="Verdana"/>
              </w:rPr>
            </w:pPr>
          </w:p>
        </w:tc>
      </w:tr>
      <w:tr w:rsidR="003C3292" w:rsidRPr="006352EC" w14:paraId="1184876D" w14:textId="77777777" w:rsidTr="003C3292">
        <w:tc>
          <w:tcPr>
            <w:tcW w:w="4855" w:type="dxa"/>
            <w:tcBorders>
              <w:top w:val="single" w:sz="4" w:space="0" w:color="auto"/>
            </w:tcBorders>
          </w:tcPr>
          <w:p w14:paraId="4E6A521D" w14:textId="77777777" w:rsidR="003C3292" w:rsidRPr="006352EC" w:rsidRDefault="003C3292" w:rsidP="003C3292">
            <w:pPr>
              <w:spacing w:after="0" w:line="240" w:lineRule="auto"/>
              <w:jc w:val="center"/>
              <w:rPr>
                <w:rFonts w:ascii="Verdana" w:hAnsi="Verdana"/>
                <w:b/>
              </w:rPr>
            </w:pPr>
            <w:r w:rsidRPr="006352EC">
              <w:rPr>
                <w:rFonts w:ascii="Verdana" w:hAnsi="Verdana"/>
                <w:b/>
              </w:rPr>
              <w:t>Rendészettudományi Kar</w:t>
            </w:r>
          </w:p>
        </w:tc>
        <w:tc>
          <w:tcPr>
            <w:tcW w:w="1620" w:type="dxa"/>
          </w:tcPr>
          <w:p w14:paraId="5FDD03CA" w14:textId="77777777" w:rsidR="003C3292" w:rsidRPr="006352EC" w:rsidRDefault="003C3292" w:rsidP="003C3292">
            <w:pPr>
              <w:spacing w:after="0" w:line="240" w:lineRule="auto"/>
              <w:jc w:val="both"/>
              <w:rPr>
                <w:rFonts w:ascii="Verdana" w:hAnsi="Verdana"/>
              </w:rPr>
            </w:pPr>
          </w:p>
        </w:tc>
        <w:tc>
          <w:tcPr>
            <w:tcW w:w="2597" w:type="dxa"/>
          </w:tcPr>
          <w:p w14:paraId="3CE753BE" w14:textId="77777777" w:rsidR="003C3292" w:rsidRPr="006352EC" w:rsidRDefault="003C3292" w:rsidP="003C3292">
            <w:pPr>
              <w:spacing w:after="0" w:line="240" w:lineRule="auto"/>
              <w:jc w:val="both"/>
              <w:rPr>
                <w:rFonts w:ascii="Verdana" w:hAnsi="Verdana"/>
              </w:rPr>
            </w:pPr>
          </w:p>
        </w:tc>
      </w:tr>
    </w:tbl>
    <w:p w14:paraId="244C2D8D" w14:textId="77777777" w:rsidR="003C3292" w:rsidRPr="006352EC" w:rsidRDefault="003C3292" w:rsidP="003C3292">
      <w:pPr>
        <w:widowControl w:val="0"/>
        <w:spacing w:line="240" w:lineRule="auto"/>
        <w:ind w:left="426" w:hanging="142"/>
        <w:jc w:val="center"/>
        <w:rPr>
          <w:rFonts w:ascii="Verdana" w:hAnsi="Verdana"/>
          <w:b/>
          <w:bCs/>
        </w:rPr>
      </w:pPr>
    </w:p>
    <w:p w14:paraId="197C429B" w14:textId="77777777" w:rsidR="003C3292" w:rsidRPr="006352EC" w:rsidRDefault="003C3292" w:rsidP="003C3292">
      <w:pPr>
        <w:widowControl w:val="0"/>
        <w:spacing w:line="240" w:lineRule="auto"/>
        <w:ind w:left="426" w:hanging="142"/>
        <w:jc w:val="center"/>
        <w:rPr>
          <w:rFonts w:ascii="Verdana" w:hAnsi="Verdana"/>
          <w:b/>
          <w:bCs/>
        </w:rPr>
      </w:pPr>
      <w:r w:rsidRPr="006352EC">
        <w:rPr>
          <w:rFonts w:ascii="Verdana" w:hAnsi="Verdana"/>
          <w:b/>
          <w:bCs/>
        </w:rPr>
        <w:t>TANTÁRGYI PROGRAM</w:t>
      </w:r>
    </w:p>
    <w:p w14:paraId="4F13F99E" w14:textId="77777777" w:rsidR="003C3292" w:rsidRPr="006352EC" w:rsidRDefault="003C3292" w:rsidP="00330EE1">
      <w:pPr>
        <w:widowControl w:val="0"/>
        <w:numPr>
          <w:ilvl w:val="0"/>
          <w:numId w:val="816"/>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RTKTB89</w:t>
      </w:r>
    </w:p>
    <w:p w14:paraId="4C5BFCE9" w14:textId="77777777" w:rsidR="003C3292" w:rsidRPr="006352EC" w:rsidRDefault="003C3292" w:rsidP="00330EE1">
      <w:pPr>
        <w:widowControl w:val="0"/>
        <w:numPr>
          <w:ilvl w:val="0"/>
          <w:numId w:val="816"/>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Kondicionálás</w:t>
      </w:r>
    </w:p>
    <w:p w14:paraId="000260AC" w14:textId="77777777" w:rsidR="003C3292" w:rsidRPr="006352EC" w:rsidRDefault="003C3292" w:rsidP="00330EE1">
      <w:pPr>
        <w:widowControl w:val="0"/>
        <w:numPr>
          <w:ilvl w:val="0"/>
          <w:numId w:val="816"/>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Fitness training</w:t>
      </w:r>
    </w:p>
    <w:p w14:paraId="76435AC8" w14:textId="77777777" w:rsidR="003C3292" w:rsidRPr="006352EC" w:rsidRDefault="003C3292" w:rsidP="00330EE1">
      <w:pPr>
        <w:widowControl w:val="0"/>
        <w:numPr>
          <w:ilvl w:val="0"/>
          <w:numId w:val="816"/>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10FEA29F" w14:textId="77777777" w:rsidR="003C3292" w:rsidRPr="006352EC" w:rsidRDefault="003C3292" w:rsidP="00330EE1">
      <w:pPr>
        <w:pStyle w:val="Listaszerbekezds"/>
        <w:widowControl w:val="0"/>
        <w:numPr>
          <w:ilvl w:val="1"/>
          <w:numId w:val="816"/>
        </w:numPr>
        <w:tabs>
          <w:tab w:val="clear" w:pos="1425"/>
        </w:tabs>
        <w:spacing w:line="240" w:lineRule="auto"/>
        <w:ind w:left="851" w:hanging="425"/>
        <w:jc w:val="both"/>
        <w:rPr>
          <w:rFonts w:ascii="Verdana" w:hAnsi="Verdana"/>
          <w:b/>
          <w:bCs/>
        </w:rPr>
      </w:pPr>
      <w:r w:rsidRPr="006352EC">
        <w:rPr>
          <w:rFonts w:ascii="Verdana" w:hAnsi="Verdana"/>
          <w:bCs/>
        </w:rPr>
        <w:t>3 kredit</w:t>
      </w:r>
    </w:p>
    <w:p w14:paraId="13B167AF" w14:textId="77777777" w:rsidR="003C3292" w:rsidRPr="006352EC" w:rsidRDefault="003C3292" w:rsidP="00330EE1">
      <w:pPr>
        <w:pStyle w:val="Listaszerbekezds"/>
        <w:widowControl w:val="0"/>
        <w:numPr>
          <w:ilvl w:val="1"/>
          <w:numId w:val="816"/>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17E367B6" w14:textId="77777777" w:rsidR="003C3292" w:rsidRPr="006352EC" w:rsidRDefault="003C3292" w:rsidP="00330EE1">
      <w:pPr>
        <w:widowControl w:val="0"/>
        <w:numPr>
          <w:ilvl w:val="0"/>
          <w:numId w:val="816"/>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0A0E815E" w14:textId="77777777" w:rsidR="003C3292" w:rsidRPr="006352EC" w:rsidRDefault="003C3292" w:rsidP="00330EE1">
      <w:pPr>
        <w:widowControl w:val="0"/>
        <w:numPr>
          <w:ilvl w:val="0"/>
          <w:numId w:val="816"/>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6985BB3A" w14:textId="77777777" w:rsidR="003C3292" w:rsidRPr="006352EC" w:rsidRDefault="003C3292" w:rsidP="00330EE1">
      <w:pPr>
        <w:widowControl w:val="0"/>
        <w:numPr>
          <w:ilvl w:val="0"/>
          <w:numId w:val="816"/>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Nagy Ádám Ferenc, tanársegéd</w:t>
      </w:r>
    </w:p>
    <w:p w14:paraId="4A6C963B" w14:textId="77777777" w:rsidR="003C3292" w:rsidRPr="006352EC" w:rsidRDefault="003C3292" w:rsidP="00330EE1">
      <w:pPr>
        <w:widowControl w:val="0"/>
        <w:numPr>
          <w:ilvl w:val="0"/>
          <w:numId w:val="816"/>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42CC406E" w14:textId="77777777" w:rsidR="003C3292" w:rsidRPr="006352EC" w:rsidRDefault="003C3292" w:rsidP="00330EE1">
      <w:pPr>
        <w:widowControl w:val="0"/>
        <w:numPr>
          <w:ilvl w:val="1"/>
          <w:numId w:val="816"/>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30D0A47D" w14:textId="77777777" w:rsidR="003C3292" w:rsidRPr="006352EC" w:rsidRDefault="003C3292" w:rsidP="00330EE1">
      <w:pPr>
        <w:widowControl w:val="0"/>
        <w:numPr>
          <w:ilvl w:val="2"/>
          <w:numId w:val="816"/>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4F4311CC" w14:textId="77777777" w:rsidR="003C3292" w:rsidRPr="006352EC" w:rsidRDefault="003C3292" w:rsidP="00330EE1">
      <w:pPr>
        <w:widowControl w:val="0"/>
        <w:numPr>
          <w:ilvl w:val="2"/>
          <w:numId w:val="816"/>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5B0E9666" w14:textId="77777777" w:rsidR="003C3292" w:rsidRPr="006352EC" w:rsidRDefault="003C3292" w:rsidP="00330EE1">
      <w:pPr>
        <w:widowControl w:val="0"/>
        <w:numPr>
          <w:ilvl w:val="1"/>
          <w:numId w:val="816"/>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59ACB858" w14:textId="77777777" w:rsidR="003C3292" w:rsidRPr="006352EC" w:rsidRDefault="003C3292" w:rsidP="00330EE1">
      <w:pPr>
        <w:widowControl w:val="0"/>
        <w:numPr>
          <w:ilvl w:val="1"/>
          <w:numId w:val="816"/>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5228FA62" w14:textId="77777777" w:rsidR="003C3292" w:rsidRPr="006352EC" w:rsidRDefault="003C3292" w:rsidP="00330EE1">
      <w:pPr>
        <w:widowControl w:val="0"/>
        <w:numPr>
          <w:ilvl w:val="0"/>
          <w:numId w:val="816"/>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Erő, gyorsaság, állóképesség fejlesztése</w:t>
      </w:r>
    </w:p>
    <w:p w14:paraId="091A6975" w14:textId="77777777" w:rsidR="003C3292" w:rsidRPr="006352EC" w:rsidRDefault="003C3292" w:rsidP="003C3292">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 xml:space="preserve">Power, speed and endurance development </w:t>
      </w:r>
    </w:p>
    <w:p w14:paraId="554C578A" w14:textId="77777777" w:rsidR="003C3292" w:rsidRPr="001710F6" w:rsidRDefault="003C3292" w:rsidP="00330EE1">
      <w:pPr>
        <w:pStyle w:val="Listaszerbekezds"/>
        <w:widowControl w:val="0"/>
        <w:numPr>
          <w:ilvl w:val="0"/>
          <w:numId w:val="816"/>
        </w:numPr>
        <w:tabs>
          <w:tab w:val="clear" w:pos="502"/>
          <w:tab w:val="num" w:pos="426"/>
        </w:tabs>
        <w:spacing w:line="240" w:lineRule="auto"/>
        <w:ind w:left="720" w:hanging="436"/>
        <w:jc w:val="both"/>
        <w:rPr>
          <w:rFonts w:ascii="Verdana" w:hAnsi="Verdana"/>
          <w:bCs/>
        </w:rPr>
      </w:pPr>
      <w:r w:rsidRPr="001710F6">
        <w:rPr>
          <w:rFonts w:ascii="Verdana" w:hAnsi="Verdana"/>
          <w:b/>
          <w:bCs/>
        </w:rPr>
        <w:t xml:space="preserve">Elérendő kompetenciák (magyarul): </w:t>
      </w:r>
    </w:p>
    <w:p w14:paraId="6CC71F26"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Edzésmódszerek</w:t>
      </w:r>
    </w:p>
    <w:p w14:paraId="2E02E2BA"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önállóság, fizikai kondíció</w:t>
      </w:r>
    </w:p>
    <w:p w14:paraId="3FC0BF07"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 szorgalom</w:t>
      </w:r>
    </w:p>
    <w:p w14:paraId="606D57FE" w14:textId="77777777" w:rsidR="003C3292" w:rsidRPr="001710F6" w:rsidRDefault="003C3292" w:rsidP="003C3292">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5DD58D0E" w14:textId="77777777" w:rsidR="003C3292" w:rsidRPr="001710F6" w:rsidRDefault="003C3292" w:rsidP="003C3292">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64912D7F"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Knowledge: </w:t>
      </w:r>
      <w:r w:rsidRPr="001710F6">
        <w:rPr>
          <w:rFonts w:ascii="Verdana" w:hAnsi="Verdana"/>
          <w:lang w:val="en-GB"/>
        </w:rPr>
        <w:t>Training methods</w:t>
      </w:r>
    </w:p>
    <w:p w14:paraId="308B520E"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Abilities: </w:t>
      </w:r>
      <w:r w:rsidRPr="001710F6">
        <w:rPr>
          <w:rFonts w:ascii="Verdana" w:hAnsi="Verdana"/>
          <w:lang w:val="en-GB"/>
        </w:rPr>
        <w:t>Coordination, independence, physical fitness</w:t>
      </w:r>
    </w:p>
    <w:p w14:paraId="6BD7B2A8" w14:textId="77777777" w:rsidR="003C3292" w:rsidRPr="001710F6" w:rsidRDefault="003C3292" w:rsidP="003C3292">
      <w:pPr>
        <w:widowControl w:val="0"/>
        <w:spacing w:line="240" w:lineRule="auto"/>
        <w:ind w:left="426"/>
        <w:jc w:val="both"/>
        <w:rPr>
          <w:rFonts w:ascii="Verdana" w:hAnsi="Verdana"/>
          <w:b/>
          <w:lang w:val="en-GB"/>
        </w:rPr>
      </w:pPr>
      <w:r w:rsidRPr="001710F6">
        <w:rPr>
          <w:rFonts w:ascii="Verdana" w:hAnsi="Verdana"/>
          <w:b/>
          <w:lang w:val="en-GB"/>
        </w:rPr>
        <w:t xml:space="preserve">Attitude: </w:t>
      </w:r>
      <w:r w:rsidRPr="001710F6">
        <w:rPr>
          <w:rFonts w:ascii="Verdana" w:hAnsi="Verdana"/>
          <w:lang w:val="en-GB"/>
        </w:rPr>
        <w:t>Adaptation, regularity, diligence</w:t>
      </w:r>
    </w:p>
    <w:p w14:paraId="4CEDD37D" w14:textId="77777777" w:rsidR="003C3292" w:rsidRPr="001710F6" w:rsidRDefault="003C3292" w:rsidP="003C3292">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5AD73102" w14:textId="77777777" w:rsidR="003C3292" w:rsidRPr="006352EC" w:rsidRDefault="003C3292" w:rsidP="00330EE1">
      <w:pPr>
        <w:widowControl w:val="0"/>
        <w:numPr>
          <w:ilvl w:val="0"/>
          <w:numId w:val="816"/>
        </w:numPr>
        <w:tabs>
          <w:tab w:val="clear" w:pos="502"/>
          <w:tab w:val="num" w:pos="426"/>
          <w:tab w:val="num" w:pos="720"/>
        </w:tabs>
        <w:spacing w:line="240" w:lineRule="auto"/>
        <w:ind w:left="426" w:hanging="142"/>
        <w:jc w:val="both"/>
        <w:rPr>
          <w:rFonts w:ascii="Verdana" w:hAnsi="Verdana"/>
          <w:bCs/>
          <w:i/>
        </w:rPr>
      </w:pPr>
      <w:r w:rsidRPr="006352EC">
        <w:rPr>
          <w:rFonts w:ascii="Verdana" w:hAnsi="Verdana"/>
          <w:b/>
          <w:bCs/>
        </w:rPr>
        <w:lastRenderedPageBreak/>
        <w:t xml:space="preserve">Előtanulmányi követelmények: </w:t>
      </w:r>
      <w:r w:rsidRPr="006352EC">
        <w:rPr>
          <w:rFonts w:ascii="Verdana" w:hAnsi="Verdana"/>
          <w:bCs/>
        </w:rPr>
        <w:t>-</w:t>
      </w:r>
    </w:p>
    <w:p w14:paraId="0C800853" w14:textId="77777777" w:rsidR="003C3292" w:rsidRPr="006352EC" w:rsidRDefault="003C3292" w:rsidP="00330EE1">
      <w:pPr>
        <w:pStyle w:val="Listaszerbekezds"/>
        <w:widowControl w:val="0"/>
        <w:numPr>
          <w:ilvl w:val="0"/>
          <w:numId w:val="816"/>
        </w:numPr>
        <w:tabs>
          <w:tab w:val="clear" w:pos="502"/>
          <w:tab w:val="num" w:pos="426"/>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26CC0F87" w14:textId="77777777" w:rsidR="003C3292" w:rsidRPr="006352EC" w:rsidRDefault="003C3292" w:rsidP="00330EE1">
      <w:pPr>
        <w:widowControl w:val="0"/>
        <w:numPr>
          <w:ilvl w:val="1"/>
          <w:numId w:val="816"/>
        </w:numPr>
        <w:tabs>
          <w:tab w:val="clear" w:pos="1425"/>
          <w:tab w:val="left" w:pos="709"/>
          <w:tab w:val="left" w:pos="993"/>
          <w:tab w:val="num" w:pos="2069"/>
        </w:tabs>
        <w:spacing w:line="240" w:lineRule="auto"/>
        <w:ind w:left="426" w:firstLine="0"/>
        <w:rPr>
          <w:rFonts w:ascii="Verdana" w:hAnsi="Verdana"/>
          <w:b/>
        </w:rPr>
      </w:pPr>
    </w:p>
    <w:p w14:paraId="7D7C6A6F" w14:textId="77777777" w:rsidR="003C3292" w:rsidRPr="006352EC" w:rsidRDefault="003C3292" w:rsidP="003C3292">
      <w:pPr>
        <w:widowControl w:val="0"/>
        <w:tabs>
          <w:tab w:val="left" w:pos="709"/>
          <w:tab w:val="left" w:pos="993"/>
        </w:tabs>
        <w:spacing w:line="240" w:lineRule="auto"/>
        <w:ind w:left="426"/>
        <w:rPr>
          <w:rFonts w:ascii="Verdana" w:hAnsi="Verdana"/>
          <w:b/>
        </w:rPr>
      </w:pPr>
      <w:r w:rsidRPr="006352EC">
        <w:rPr>
          <w:rFonts w:ascii="Verdana" w:hAnsi="Verdana"/>
          <w:bCs/>
        </w:rPr>
        <w:t>Edzéselméleti, módszertani és élettani alapfogalmak tisztázása</w:t>
      </w:r>
    </w:p>
    <w:p w14:paraId="290C0D9A" w14:textId="77777777" w:rsidR="003C3292" w:rsidRPr="006352EC" w:rsidRDefault="003C3292" w:rsidP="003C3292">
      <w:pPr>
        <w:widowControl w:val="0"/>
        <w:tabs>
          <w:tab w:val="left" w:pos="993"/>
        </w:tabs>
        <w:spacing w:line="240" w:lineRule="auto"/>
        <w:ind w:left="426"/>
        <w:rPr>
          <w:rFonts w:ascii="Verdana" w:hAnsi="Verdana"/>
          <w:bCs/>
        </w:rPr>
      </w:pPr>
      <w:r w:rsidRPr="006352EC">
        <w:rPr>
          <w:rFonts w:ascii="Verdana" w:hAnsi="Verdana"/>
          <w:bCs/>
        </w:rPr>
        <w:t>Kondicionális képesség fejlesztésének lehetőségei</w:t>
      </w:r>
    </w:p>
    <w:p w14:paraId="4E72885D" w14:textId="77777777" w:rsidR="003C3292" w:rsidRPr="006352EC" w:rsidRDefault="003C3292" w:rsidP="003C3292">
      <w:pPr>
        <w:widowControl w:val="0"/>
        <w:tabs>
          <w:tab w:val="left" w:pos="993"/>
        </w:tabs>
        <w:spacing w:line="240" w:lineRule="auto"/>
        <w:ind w:left="426"/>
        <w:rPr>
          <w:rFonts w:ascii="Verdana" w:hAnsi="Verdana"/>
          <w:bCs/>
        </w:rPr>
      </w:pPr>
      <w:r w:rsidRPr="006352EC">
        <w:rPr>
          <w:rFonts w:ascii="Verdana" w:hAnsi="Verdana"/>
          <w:bCs/>
        </w:rPr>
        <w:t>Dinamikus és statikus erőfejlesztő gyakorlatok</w:t>
      </w:r>
    </w:p>
    <w:p w14:paraId="1AE63333" w14:textId="77777777" w:rsidR="003C3292" w:rsidRPr="006352EC" w:rsidRDefault="003C3292" w:rsidP="003C3292">
      <w:pPr>
        <w:widowControl w:val="0"/>
        <w:tabs>
          <w:tab w:val="left" w:pos="993"/>
        </w:tabs>
        <w:spacing w:line="240" w:lineRule="auto"/>
        <w:ind w:left="426"/>
        <w:rPr>
          <w:rFonts w:ascii="Verdana" w:hAnsi="Verdana"/>
          <w:b/>
          <w:bCs/>
        </w:rPr>
      </w:pPr>
      <w:r w:rsidRPr="006352EC">
        <w:rPr>
          <w:rFonts w:ascii="Verdana" w:hAnsi="Verdana"/>
          <w:b/>
          <w:bCs/>
        </w:rPr>
        <w:t xml:space="preserve">12.2. </w:t>
      </w:r>
    </w:p>
    <w:p w14:paraId="0C46F616"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Clarification of basic concepts of training theory, methodology and physiology</w:t>
      </w:r>
    </w:p>
    <w:p w14:paraId="195B5335"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Development of conditioning capacity</w:t>
      </w:r>
    </w:p>
    <w:p w14:paraId="5F93C7FB" w14:textId="77777777" w:rsidR="003C3292" w:rsidRPr="006352EC" w:rsidRDefault="003C3292" w:rsidP="003C3292">
      <w:pPr>
        <w:widowControl w:val="0"/>
        <w:tabs>
          <w:tab w:val="left" w:pos="426"/>
        </w:tabs>
        <w:spacing w:line="240" w:lineRule="auto"/>
        <w:rPr>
          <w:rFonts w:ascii="Verdana" w:hAnsi="Verdana"/>
          <w:bCs/>
        </w:rPr>
      </w:pPr>
      <w:r w:rsidRPr="006352EC">
        <w:rPr>
          <w:rFonts w:ascii="Verdana" w:hAnsi="Verdana"/>
          <w:bCs/>
        </w:rPr>
        <w:t xml:space="preserve">         Dynamic and static power generation exercises</w:t>
      </w:r>
    </w:p>
    <w:p w14:paraId="436BDD12" w14:textId="77777777" w:rsidR="003C3292" w:rsidRPr="006352EC" w:rsidRDefault="003C3292" w:rsidP="00330EE1">
      <w:pPr>
        <w:widowControl w:val="0"/>
        <w:numPr>
          <w:ilvl w:val="0"/>
          <w:numId w:val="816"/>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1C0CE32B" w14:textId="77777777" w:rsidR="003C3292" w:rsidRPr="006352EC" w:rsidRDefault="003C3292" w:rsidP="00330EE1">
      <w:pPr>
        <w:widowControl w:val="0"/>
        <w:numPr>
          <w:ilvl w:val="0"/>
          <w:numId w:val="816"/>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3573A41D" w14:textId="77777777" w:rsidR="003C3292" w:rsidRPr="006352EC" w:rsidRDefault="003C3292" w:rsidP="00330EE1">
      <w:pPr>
        <w:widowControl w:val="0"/>
        <w:numPr>
          <w:ilvl w:val="0"/>
          <w:numId w:val="816"/>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306BCEEB" w14:textId="77777777" w:rsidR="003C3292" w:rsidRPr="006352EC" w:rsidRDefault="003C3292" w:rsidP="00330EE1">
      <w:pPr>
        <w:widowControl w:val="0"/>
        <w:numPr>
          <w:ilvl w:val="0"/>
          <w:numId w:val="816"/>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32EDD3CE" w14:textId="77777777" w:rsidR="003C3292" w:rsidRPr="006352EC" w:rsidRDefault="003C3292" w:rsidP="00330EE1">
      <w:pPr>
        <w:widowControl w:val="0"/>
        <w:numPr>
          <w:ilvl w:val="1"/>
          <w:numId w:val="816"/>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gyakorlatok ismerete. A sikeres félév aláírással zárul. </w:t>
      </w:r>
    </w:p>
    <w:p w14:paraId="68E355C8" w14:textId="77777777" w:rsidR="003C3292" w:rsidRPr="006352EC" w:rsidRDefault="003C3292" w:rsidP="00330EE1">
      <w:pPr>
        <w:widowControl w:val="0"/>
        <w:numPr>
          <w:ilvl w:val="1"/>
          <w:numId w:val="816"/>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745ED296" w14:textId="77777777" w:rsidR="003C3292" w:rsidRPr="006352EC" w:rsidRDefault="003C3292" w:rsidP="00330EE1">
      <w:pPr>
        <w:widowControl w:val="0"/>
        <w:numPr>
          <w:ilvl w:val="1"/>
          <w:numId w:val="814"/>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74C1CB23" w14:textId="77777777" w:rsidR="003C3292" w:rsidRPr="006352EC" w:rsidRDefault="003C3292" w:rsidP="00330EE1">
      <w:pPr>
        <w:widowControl w:val="0"/>
        <w:numPr>
          <w:ilvl w:val="0"/>
          <w:numId w:val="816"/>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499AE74A" w14:textId="77777777" w:rsidR="003C3292" w:rsidRPr="006352EC" w:rsidRDefault="003C3292" w:rsidP="00330EE1">
      <w:pPr>
        <w:widowControl w:val="0"/>
        <w:numPr>
          <w:ilvl w:val="1"/>
          <w:numId w:val="816"/>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56A7D92C" w14:textId="77777777" w:rsidR="003C3292" w:rsidRPr="006352EC" w:rsidRDefault="003C3292" w:rsidP="00330EE1">
      <w:pPr>
        <w:widowControl w:val="0"/>
        <w:numPr>
          <w:ilvl w:val="1"/>
          <w:numId w:val="816"/>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00435E48" w14:textId="77777777" w:rsidR="003C3292" w:rsidRPr="006352EC" w:rsidRDefault="003C3292" w:rsidP="00330EE1">
      <w:pPr>
        <w:pStyle w:val="Listaszerbekezds"/>
        <w:widowControl w:val="0"/>
        <w:numPr>
          <w:ilvl w:val="0"/>
          <w:numId w:val="813"/>
        </w:numPr>
        <w:tabs>
          <w:tab w:val="num" w:pos="2069"/>
        </w:tabs>
        <w:spacing w:line="240" w:lineRule="auto"/>
        <w:ind w:left="709" w:hanging="283"/>
        <w:jc w:val="both"/>
        <w:rPr>
          <w:rFonts w:ascii="Verdana" w:hAnsi="Verdana"/>
          <w:bCs/>
        </w:rPr>
      </w:pPr>
      <w:r w:rsidRPr="006352EC">
        <w:rPr>
          <w:rFonts w:ascii="Verdana" w:hAnsi="Verdana"/>
          <w:bCs/>
        </w:rPr>
        <w:t>Joe Weider: Testépítés bibliája</w:t>
      </w:r>
    </w:p>
    <w:p w14:paraId="338495D9" w14:textId="77777777" w:rsidR="003C3292" w:rsidRPr="006352EC" w:rsidRDefault="003C3292" w:rsidP="00330EE1">
      <w:pPr>
        <w:pStyle w:val="Listaszerbekezds"/>
        <w:widowControl w:val="0"/>
        <w:numPr>
          <w:ilvl w:val="0"/>
          <w:numId w:val="813"/>
        </w:numPr>
        <w:tabs>
          <w:tab w:val="num" w:pos="2069"/>
        </w:tabs>
        <w:spacing w:line="240" w:lineRule="auto"/>
        <w:ind w:left="709" w:hanging="283"/>
        <w:jc w:val="both"/>
        <w:rPr>
          <w:rFonts w:ascii="Verdana" w:hAnsi="Verdana"/>
          <w:bCs/>
        </w:rPr>
      </w:pPr>
      <w:r w:rsidRPr="006352EC">
        <w:rPr>
          <w:rFonts w:ascii="Verdana" w:hAnsi="Verdana"/>
          <w:bCs/>
        </w:rPr>
        <w:t>Wolfgang Meissner: Edzés gépeken</w:t>
      </w:r>
    </w:p>
    <w:p w14:paraId="00756753" w14:textId="77777777" w:rsidR="003C3292" w:rsidRPr="006352EC" w:rsidRDefault="003C3292" w:rsidP="003C3292">
      <w:pPr>
        <w:widowControl w:val="0"/>
        <w:tabs>
          <w:tab w:val="num" w:pos="2069"/>
        </w:tabs>
        <w:spacing w:line="240" w:lineRule="auto"/>
        <w:jc w:val="both"/>
        <w:rPr>
          <w:rFonts w:ascii="Verdana" w:hAnsi="Verdana"/>
          <w:bCs/>
        </w:rPr>
      </w:pPr>
    </w:p>
    <w:p w14:paraId="33099393" w14:textId="77777777" w:rsidR="003C3292" w:rsidRPr="006352EC" w:rsidRDefault="003C3292" w:rsidP="003C3292">
      <w:pPr>
        <w:widowControl w:val="0"/>
        <w:tabs>
          <w:tab w:val="num" w:pos="2069"/>
        </w:tabs>
        <w:spacing w:line="240" w:lineRule="auto"/>
        <w:ind w:left="284"/>
        <w:jc w:val="both"/>
        <w:rPr>
          <w:rFonts w:ascii="Verdana" w:hAnsi="Verdana"/>
          <w:bCs/>
        </w:rPr>
      </w:pPr>
    </w:p>
    <w:p w14:paraId="116F3FA1" w14:textId="77777777" w:rsidR="003C3292" w:rsidRPr="006352EC" w:rsidRDefault="003C3292" w:rsidP="003C3292">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r w:rsidRPr="006352EC">
        <w:rPr>
          <w:rFonts w:ascii="Verdana" w:hAnsi="Verdana"/>
          <w:bCs/>
        </w:rPr>
        <w:t>.</w:t>
      </w:r>
    </w:p>
    <w:p w14:paraId="73E8BE91"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Nagy Ádám Ferenc sk.</w:t>
      </w:r>
    </w:p>
    <w:p w14:paraId="42E3B647" w14:textId="77777777" w:rsidR="003C3292" w:rsidRPr="006352EC" w:rsidRDefault="003C3292" w:rsidP="003C3292">
      <w:pPr>
        <w:widowControl w:val="0"/>
        <w:spacing w:after="0" w:line="240" w:lineRule="auto"/>
        <w:ind w:left="5664" w:firstLine="708"/>
        <w:jc w:val="right"/>
        <w:rPr>
          <w:rFonts w:ascii="Verdana" w:hAnsi="Verdana"/>
          <w:b/>
          <w:bCs/>
        </w:rPr>
      </w:pPr>
      <w:r w:rsidRPr="006352EC">
        <w:rPr>
          <w:rFonts w:ascii="Verdana" w:hAnsi="Verdana"/>
          <w:b/>
          <w:bCs/>
        </w:rPr>
        <w:t>tanársegéd</w:t>
      </w:r>
    </w:p>
    <w:p w14:paraId="34D48BC0" w14:textId="77777777" w:rsidR="003C3292" w:rsidRPr="006352EC" w:rsidRDefault="003C3292" w:rsidP="003C3292">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6352EC" w14:paraId="449331BB" w14:textId="77777777" w:rsidTr="003C3292">
        <w:tc>
          <w:tcPr>
            <w:tcW w:w="4855" w:type="dxa"/>
            <w:tcBorders>
              <w:top w:val="nil"/>
              <w:left w:val="nil"/>
              <w:bottom w:val="single" w:sz="4" w:space="0" w:color="auto"/>
              <w:right w:val="nil"/>
            </w:tcBorders>
            <w:hideMark/>
          </w:tcPr>
          <w:p w14:paraId="590202F0" w14:textId="77777777" w:rsidR="003C3292" w:rsidRPr="006352EC" w:rsidRDefault="003C3292" w:rsidP="003C3292">
            <w:pPr>
              <w:jc w:val="center"/>
              <w:rPr>
                <w:rFonts w:ascii="Verdana" w:hAnsi="Verdana"/>
                <w:b/>
                <w:smallCaps/>
              </w:rPr>
            </w:pPr>
            <w:r w:rsidRPr="006352EC">
              <w:rPr>
                <w:rFonts w:ascii="Verdana" w:hAnsi="Verdana"/>
                <w:b/>
                <w:smallCaps/>
              </w:rPr>
              <w:lastRenderedPageBreak/>
              <w:t>Nemzeti Közszolgálati Egyetem</w:t>
            </w:r>
          </w:p>
        </w:tc>
        <w:tc>
          <w:tcPr>
            <w:tcW w:w="1620" w:type="dxa"/>
          </w:tcPr>
          <w:p w14:paraId="3D37A840" w14:textId="77777777" w:rsidR="003C3292" w:rsidRPr="006352EC" w:rsidRDefault="003C3292" w:rsidP="003C3292">
            <w:pPr>
              <w:jc w:val="both"/>
              <w:rPr>
                <w:rFonts w:ascii="Verdana" w:hAnsi="Verdana"/>
              </w:rPr>
            </w:pPr>
          </w:p>
        </w:tc>
        <w:tc>
          <w:tcPr>
            <w:tcW w:w="2597" w:type="dxa"/>
          </w:tcPr>
          <w:p w14:paraId="1B3E6AC8" w14:textId="77777777" w:rsidR="003C3292" w:rsidRPr="006352EC" w:rsidRDefault="003C3292" w:rsidP="003C3292">
            <w:pPr>
              <w:jc w:val="right"/>
              <w:rPr>
                <w:rFonts w:ascii="Verdana" w:hAnsi="Verdana"/>
              </w:rPr>
            </w:pPr>
          </w:p>
        </w:tc>
      </w:tr>
      <w:tr w:rsidR="003C3292" w:rsidRPr="006352EC" w14:paraId="7FC72DFD" w14:textId="77777777" w:rsidTr="003C3292">
        <w:tc>
          <w:tcPr>
            <w:tcW w:w="4855" w:type="dxa"/>
            <w:tcBorders>
              <w:top w:val="single" w:sz="4" w:space="0" w:color="auto"/>
              <w:left w:val="nil"/>
              <w:bottom w:val="nil"/>
              <w:right w:val="nil"/>
            </w:tcBorders>
            <w:hideMark/>
          </w:tcPr>
          <w:p w14:paraId="5DE799D0" w14:textId="77777777" w:rsidR="003C3292" w:rsidRPr="006352EC" w:rsidRDefault="003C3292" w:rsidP="003C3292">
            <w:pPr>
              <w:jc w:val="center"/>
              <w:rPr>
                <w:rFonts w:ascii="Verdana" w:hAnsi="Verdana"/>
                <w:b/>
              </w:rPr>
            </w:pPr>
            <w:r w:rsidRPr="006352EC">
              <w:rPr>
                <w:rFonts w:ascii="Verdana" w:hAnsi="Verdana"/>
                <w:b/>
              </w:rPr>
              <w:t>Rendészettudományi Kar</w:t>
            </w:r>
          </w:p>
          <w:p w14:paraId="1904BA53" w14:textId="77777777" w:rsidR="003C3292" w:rsidRPr="006352EC" w:rsidRDefault="003C3292" w:rsidP="003C3292">
            <w:pPr>
              <w:jc w:val="center"/>
              <w:rPr>
                <w:rFonts w:ascii="Verdana" w:hAnsi="Verdana"/>
                <w:b/>
              </w:rPr>
            </w:pPr>
          </w:p>
        </w:tc>
        <w:tc>
          <w:tcPr>
            <w:tcW w:w="1620" w:type="dxa"/>
          </w:tcPr>
          <w:p w14:paraId="656CBBFF" w14:textId="77777777" w:rsidR="003C3292" w:rsidRPr="006352EC" w:rsidRDefault="003C3292" w:rsidP="003C3292">
            <w:pPr>
              <w:jc w:val="both"/>
              <w:rPr>
                <w:rFonts w:ascii="Verdana" w:hAnsi="Verdana"/>
              </w:rPr>
            </w:pPr>
          </w:p>
        </w:tc>
        <w:tc>
          <w:tcPr>
            <w:tcW w:w="2597" w:type="dxa"/>
          </w:tcPr>
          <w:p w14:paraId="1775082C" w14:textId="77777777" w:rsidR="003C3292" w:rsidRPr="006352EC" w:rsidRDefault="003C3292" w:rsidP="003C3292">
            <w:pPr>
              <w:jc w:val="both"/>
              <w:rPr>
                <w:rFonts w:ascii="Verdana" w:hAnsi="Verdana"/>
              </w:rPr>
            </w:pPr>
          </w:p>
        </w:tc>
      </w:tr>
    </w:tbl>
    <w:p w14:paraId="7B2FE093" w14:textId="77777777" w:rsidR="003C3292" w:rsidRDefault="003C3292" w:rsidP="003C3292">
      <w:pPr>
        <w:spacing w:before="240" w:after="0" w:line="240" w:lineRule="auto"/>
        <w:jc w:val="center"/>
        <w:rPr>
          <w:rFonts w:ascii="Verdana" w:hAnsi="Verdana"/>
          <w:b/>
          <w:bCs/>
        </w:rPr>
      </w:pPr>
      <w:r w:rsidRPr="006352EC">
        <w:rPr>
          <w:rFonts w:ascii="Verdana" w:hAnsi="Verdana"/>
          <w:b/>
          <w:bCs/>
        </w:rPr>
        <w:t>TANTÁRGYI PROGRAM</w:t>
      </w:r>
    </w:p>
    <w:p w14:paraId="76C76DF8" w14:textId="77777777" w:rsidR="003C3292" w:rsidRPr="006352EC" w:rsidRDefault="003C3292" w:rsidP="003C3292">
      <w:pPr>
        <w:spacing w:before="240" w:after="0" w:line="240" w:lineRule="auto"/>
        <w:jc w:val="center"/>
        <w:rPr>
          <w:rFonts w:ascii="Verdana" w:hAnsi="Verdana"/>
          <w:b/>
          <w:bCs/>
        </w:rPr>
      </w:pPr>
    </w:p>
    <w:p w14:paraId="5BD2CBFD" w14:textId="77777777" w:rsidR="003C3292" w:rsidRPr="006352EC" w:rsidRDefault="003C3292" w:rsidP="00330EE1">
      <w:pPr>
        <w:numPr>
          <w:ilvl w:val="0"/>
          <w:numId w:val="818"/>
        </w:numPr>
        <w:tabs>
          <w:tab w:val="right" w:pos="567"/>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A tantárgy kódja:</w:t>
      </w:r>
      <w:r w:rsidRPr="006352EC">
        <w:rPr>
          <w:rFonts w:ascii="Verdana" w:hAnsi="Verdana"/>
          <w:b/>
          <w:bCs/>
          <w:color w:val="000000" w:themeColor="text1"/>
          <w:lang w:val="en-GB"/>
        </w:rPr>
        <w:t>RTKTB98</w:t>
      </w:r>
      <w:r w:rsidRPr="006352EC">
        <w:rPr>
          <w:rFonts w:ascii="Verdana" w:hAnsi="Verdana"/>
          <w:b/>
          <w:bCs/>
          <w:lang w:val="en-GB"/>
        </w:rPr>
        <w:t xml:space="preserve">    </w:t>
      </w:r>
    </w:p>
    <w:p w14:paraId="40E87D5B" w14:textId="77777777" w:rsidR="003C3292" w:rsidRPr="006352EC" w:rsidRDefault="003C3292" w:rsidP="00330EE1">
      <w:pPr>
        <w:numPr>
          <w:ilvl w:val="0"/>
          <w:numId w:val="818"/>
        </w:numPr>
        <w:tabs>
          <w:tab w:val="num" w:pos="426"/>
          <w:tab w:val="right" w:pos="900"/>
          <w:tab w:val="center" w:pos="4536"/>
          <w:tab w:val="right" w:pos="9071"/>
        </w:tabs>
        <w:spacing w:before="0" w:after="0" w:line="240" w:lineRule="auto"/>
        <w:ind w:left="284" w:firstLine="17"/>
        <w:jc w:val="both"/>
        <w:rPr>
          <w:rFonts w:ascii="Verdana" w:hAnsi="Verdana"/>
          <w:bCs/>
          <w:lang w:val="en-GB"/>
        </w:rPr>
      </w:pPr>
      <w:r w:rsidRPr="006352EC">
        <w:rPr>
          <w:rFonts w:ascii="Verdana" w:hAnsi="Verdana"/>
          <w:b/>
          <w:bCs/>
          <w:lang w:val="en-GB"/>
        </w:rPr>
        <w:t xml:space="preserve">A tantárgy megnevezése (magyarul): </w:t>
      </w:r>
      <w:r w:rsidRPr="006352EC">
        <w:rPr>
          <w:rFonts w:ascii="Verdana" w:hAnsi="Verdana"/>
          <w:bCs/>
          <w:lang w:val="en-GB"/>
        </w:rPr>
        <w:t>Lovaglás elmélete és gyakorlati alapjai</w:t>
      </w:r>
    </w:p>
    <w:p w14:paraId="321DDABC" w14:textId="77777777" w:rsidR="003C3292" w:rsidRPr="006352EC" w:rsidRDefault="003C3292" w:rsidP="00330EE1">
      <w:pPr>
        <w:numPr>
          <w:ilvl w:val="0"/>
          <w:numId w:val="818"/>
        </w:numPr>
        <w:tabs>
          <w:tab w:val="num" w:pos="426"/>
          <w:tab w:val="right" w:pos="900"/>
          <w:tab w:val="center" w:pos="4536"/>
          <w:tab w:val="right" w:pos="9071"/>
        </w:tabs>
        <w:spacing w:before="0" w:after="0" w:line="240" w:lineRule="auto"/>
        <w:ind w:left="125" w:firstLine="159"/>
        <w:jc w:val="both"/>
        <w:rPr>
          <w:rFonts w:ascii="Verdana" w:hAnsi="Verdana"/>
          <w:bCs/>
          <w:lang w:val="en-GB"/>
        </w:rPr>
      </w:pPr>
      <w:r w:rsidRPr="006352EC">
        <w:rPr>
          <w:rFonts w:ascii="Verdana" w:hAnsi="Verdana"/>
          <w:b/>
          <w:bCs/>
          <w:lang w:val="en-GB"/>
        </w:rPr>
        <w:t xml:space="preserve">A tantárgy megnevezése (angolul): </w:t>
      </w:r>
      <w:r w:rsidRPr="006352EC">
        <w:rPr>
          <w:rFonts w:ascii="Verdana" w:hAnsi="Verdana"/>
          <w:bCs/>
          <w:lang w:val="en-GB"/>
        </w:rPr>
        <w:t>Riding theory and practical basics</w:t>
      </w:r>
    </w:p>
    <w:p w14:paraId="3E5D2D7F" w14:textId="77777777" w:rsidR="003C3292" w:rsidRPr="006352EC" w:rsidRDefault="003C3292" w:rsidP="00330EE1">
      <w:pPr>
        <w:numPr>
          <w:ilvl w:val="0"/>
          <w:numId w:val="818"/>
        </w:numPr>
        <w:tabs>
          <w:tab w:val="num" w:pos="518"/>
          <w:tab w:val="right" w:pos="900"/>
          <w:tab w:val="center" w:pos="4536"/>
          <w:tab w:val="right" w:pos="9071"/>
        </w:tabs>
        <w:spacing w:before="0" w:line="240" w:lineRule="auto"/>
        <w:ind w:left="141" w:firstLine="143"/>
        <w:jc w:val="both"/>
        <w:rPr>
          <w:rFonts w:ascii="Verdana" w:hAnsi="Verdana"/>
          <w:b/>
          <w:bCs/>
          <w:lang w:val="en-GB"/>
        </w:rPr>
      </w:pPr>
      <w:r w:rsidRPr="006352EC">
        <w:rPr>
          <w:rFonts w:ascii="Verdana" w:hAnsi="Verdana"/>
          <w:b/>
          <w:bCs/>
          <w:lang w:val="en-GB"/>
        </w:rPr>
        <w:t xml:space="preserve">Kreditérték, tantárgy típusa </w:t>
      </w:r>
      <w:r w:rsidRPr="006352EC">
        <w:rPr>
          <w:rFonts w:ascii="Verdana" w:hAnsi="Verdana"/>
          <w:bCs/>
          <w:lang w:val="en-GB"/>
        </w:rPr>
        <w:t>(kötelező, kötelezően választható, szabadon választható, kritérium követelmény):</w:t>
      </w:r>
    </w:p>
    <w:p w14:paraId="17A73AC1" w14:textId="77777777" w:rsidR="003C3292" w:rsidRPr="006352EC" w:rsidRDefault="003C3292" w:rsidP="00330EE1">
      <w:pPr>
        <w:numPr>
          <w:ilvl w:val="1"/>
          <w:numId w:val="818"/>
        </w:numPr>
        <w:tabs>
          <w:tab w:val="right" w:pos="900"/>
          <w:tab w:val="num" w:pos="1276"/>
          <w:tab w:val="num" w:pos="2495"/>
          <w:tab w:val="center" w:pos="4536"/>
          <w:tab w:val="right" w:pos="9071"/>
        </w:tabs>
        <w:spacing w:before="0" w:after="0" w:line="240" w:lineRule="auto"/>
        <w:ind w:left="1985" w:hanging="1117"/>
        <w:jc w:val="both"/>
        <w:rPr>
          <w:rFonts w:ascii="Verdana" w:hAnsi="Verdana"/>
          <w:b/>
          <w:bCs/>
          <w:lang w:val="en-GB"/>
        </w:rPr>
      </w:pPr>
      <w:r w:rsidRPr="006352EC">
        <w:rPr>
          <w:rFonts w:ascii="Verdana" w:hAnsi="Verdana"/>
          <w:bCs/>
          <w:lang w:val="en-GB"/>
        </w:rPr>
        <w:t xml:space="preserve">3 kredit, szabadon választható tantárgy </w:t>
      </w:r>
    </w:p>
    <w:p w14:paraId="0585BAE2" w14:textId="77777777" w:rsidR="003C3292" w:rsidRPr="006352EC" w:rsidRDefault="003C3292" w:rsidP="00330EE1">
      <w:pPr>
        <w:numPr>
          <w:ilvl w:val="1"/>
          <w:numId w:val="818"/>
        </w:numPr>
        <w:tabs>
          <w:tab w:val="right" w:pos="900"/>
          <w:tab w:val="num" w:pos="2495"/>
          <w:tab w:val="center" w:pos="4536"/>
          <w:tab w:val="right" w:pos="9071"/>
        </w:tabs>
        <w:spacing w:before="0" w:after="0" w:line="240" w:lineRule="auto"/>
        <w:ind w:left="1232" w:hanging="364"/>
        <w:jc w:val="both"/>
        <w:rPr>
          <w:rFonts w:ascii="Verdana" w:hAnsi="Verdana"/>
          <w:b/>
          <w:bCs/>
          <w:lang w:val="en-GB"/>
        </w:rPr>
      </w:pPr>
      <w:r w:rsidRPr="006352EC">
        <w:rPr>
          <w:rFonts w:ascii="Verdana" w:hAnsi="Verdana"/>
          <w:bCs/>
          <w:lang w:val="en-GB"/>
        </w:rPr>
        <w:t xml:space="preserve">  a tantárgy elméleti vagy gyakorlati jellegének   mértéke</w:t>
      </w:r>
    </w:p>
    <w:p w14:paraId="765F2F7D" w14:textId="77777777" w:rsidR="003C3292" w:rsidRPr="006352EC" w:rsidRDefault="003C3292" w:rsidP="003C3292">
      <w:pPr>
        <w:tabs>
          <w:tab w:val="right" w:pos="900"/>
          <w:tab w:val="center" w:pos="4819"/>
          <w:tab w:val="right" w:pos="9071"/>
        </w:tabs>
        <w:ind w:left="1985" w:hanging="641"/>
        <w:jc w:val="both"/>
        <w:rPr>
          <w:rFonts w:ascii="Verdana" w:hAnsi="Verdana"/>
          <w:b/>
          <w:bCs/>
          <w:lang w:val="en-GB"/>
        </w:rPr>
      </w:pPr>
      <w:r w:rsidRPr="006352EC">
        <w:rPr>
          <w:rFonts w:ascii="Verdana" w:hAnsi="Verdana"/>
          <w:bCs/>
          <w:lang w:val="en-GB"/>
        </w:rPr>
        <w:t>20% elmélet, 80% gyakorlat</w:t>
      </w:r>
      <w:r w:rsidRPr="006352EC">
        <w:rPr>
          <w:rFonts w:ascii="Verdana" w:hAnsi="Verdana"/>
          <w:b/>
          <w:bCs/>
          <w:lang w:val="en-GB"/>
        </w:rPr>
        <w:t xml:space="preserve"> </w:t>
      </w:r>
    </w:p>
    <w:p w14:paraId="3CADC1E0" w14:textId="77777777" w:rsidR="003C3292" w:rsidRPr="006352EC" w:rsidRDefault="003C3292" w:rsidP="00330EE1">
      <w:pPr>
        <w:numPr>
          <w:ilvl w:val="0"/>
          <w:numId w:val="818"/>
        </w:numPr>
        <w:tabs>
          <w:tab w:val="num" w:pos="426"/>
        </w:tabs>
        <w:spacing w:after="0" w:line="240" w:lineRule="auto"/>
        <w:ind w:hanging="436"/>
        <w:jc w:val="both"/>
        <w:rPr>
          <w:rFonts w:ascii="Verdana" w:hAnsi="Verdana"/>
          <w:bCs/>
          <w:lang w:val="en-GB"/>
        </w:rPr>
      </w:pPr>
      <w:r w:rsidRPr="006352EC">
        <w:rPr>
          <w:rFonts w:ascii="Verdana" w:hAnsi="Verdana"/>
          <w:b/>
          <w:bCs/>
          <w:lang w:val="en-GB"/>
        </w:rPr>
        <w:t>A szak(ok), szakirányok megnevezése (ahol oktatják), az oktatás időpontja a képzés során:</w:t>
      </w:r>
    </w:p>
    <w:p w14:paraId="70F384C4" w14:textId="77777777" w:rsidR="003C3292" w:rsidRPr="006352EC" w:rsidRDefault="003C3292" w:rsidP="00330EE1">
      <w:pPr>
        <w:numPr>
          <w:ilvl w:val="1"/>
          <w:numId w:val="818"/>
        </w:numPr>
        <w:tabs>
          <w:tab w:val="right" w:pos="900"/>
          <w:tab w:val="center" w:pos="4536"/>
          <w:tab w:val="right" w:pos="9071"/>
        </w:tabs>
        <w:spacing w:after="0" w:line="240" w:lineRule="auto"/>
        <w:ind w:left="1384" w:hanging="488"/>
        <w:jc w:val="both"/>
        <w:rPr>
          <w:rFonts w:ascii="Verdana" w:hAnsi="Verdana"/>
          <w:bCs/>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p>
    <w:p w14:paraId="49393D9A" w14:textId="77777777" w:rsidR="003C3292" w:rsidRPr="006352EC" w:rsidRDefault="003C3292" w:rsidP="00330EE1">
      <w:pPr>
        <w:numPr>
          <w:ilvl w:val="1"/>
          <w:numId w:val="818"/>
        </w:numPr>
        <w:tabs>
          <w:tab w:val="right" w:pos="900"/>
          <w:tab w:val="center" w:pos="4536"/>
          <w:tab w:val="right" w:pos="9071"/>
        </w:tabs>
        <w:spacing w:after="0" w:line="240" w:lineRule="auto"/>
        <w:ind w:left="1418" w:hanging="508"/>
        <w:jc w:val="both"/>
        <w:rPr>
          <w:rFonts w:ascii="Verdana" w:hAnsi="Verdana"/>
          <w:bCs/>
          <w:lang w:val="en-GB"/>
        </w:rPr>
      </w:pPr>
      <w:r w:rsidRPr="006352EC">
        <w:rPr>
          <w:rFonts w:ascii="Verdana" w:hAnsi="Verdana"/>
          <w:bCs/>
          <w:lang w:val="en-GB"/>
        </w:rPr>
        <w:t>Oktatás helyszíne, időpontja: NKE Ludovika Huszár Lovarda.</w:t>
      </w:r>
    </w:p>
    <w:p w14:paraId="33FD1417" w14:textId="77777777" w:rsidR="003C3292" w:rsidRPr="006352EC" w:rsidRDefault="003C3292" w:rsidP="003C3292">
      <w:pPr>
        <w:tabs>
          <w:tab w:val="right" w:pos="900"/>
          <w:tab w:val="center" w:pos="4819"/>
          <w:tab w:val="right" w:pos="9071"/>
        </w:tabs>
        <w:ind w:left="1418"/>
        <w:jc w:val="both"/>
        <w:rPr>
          <w:rFonts w:ascii="Verdana" w:hAnsi="Verdana"/>
          <w:bCs/>
          <w:lang w:val="en-GB"/>
        </w:rPr>
      </w:pPr>
      <w:r w:rsidRPr="006352EC">
        <w:rPr>
          <w:rFonts w:ascii="Verdana" w:hAnsi="Verdana"/>
          <w:bCs/>
          <w:lang w:val="en-GB"/>
        </w:rPr>
        <w:t>Venue and date, time of the training: NUPS Ludovika Hussars Riding Hall.</w:t>
      </w:r>
    </w:p>
    <w:p w14:paraId="0EF8735A" w14:textId="77777777" w:rsidR="003C3292" w:rsidRPr="006352EC" w:rsidRDefault="003C3292" w:rsidP="00330EE1">
      <w:pPr>
        <w:numPr>
          <w:ilvl w:val="0"/>
          <w:numId w:val="818"/>
        </w:numPr>
        <w:tabs>
          <w:tab w:val="center" w:pos="426"/>
          <w:tab w:val="right" w:pos="9071"/>
        </w:tabs>
        <w:spacing w:after="0" w:line="240" w:lineRule="auto"/>
        <w:ind w:left="126" w:firstLine="158"/>
        <w:jc w:val="both"/>
        <w:rPr>
          <w:rFonts w:ascii="Verdana" w:hAnsi="Verdana"/>
          <w:bCs/>
          <w:lang w:val="en-GB"/>
        </w:rPr>
      </w:pPr>
      <w:r w:rsidRPr="006352EC">
        <w:rPr>
          <w:rFonts w:ascii="Verdana" w:hAnsi="Verdana"/>
          <w:b/>
          <w:bCs/>
          <w:lang w:val="en-GB"/>
        </w:rPr>
        <w:t>Az oktatásért felelős oktatási szervezeti egység megnevezése:</w:t>
      </w:r>
    </w:p>
    <w:p w14:paraId="6C6DF1A0" w14:textId="77777777" w:rsidR="003C3292" w:rsidRPr="006352EC" w:rsidRDefault="003C3292" w:rsidP="003C3292">
      <w:pPr>
        <w:tabs>
          <w:tab w:val="center" w:pos="4819"/>
          <w:tab w:val="right" w:pos="9071"/>
        </w:tabs>
        <w:ind w:left="426"/>
        <w:jc w:val="both"/>
        <w:rPr>
          <w:rFonts w:ascii="Verdana" w:hAnsi="Verdana"/>
          <w:bCs/>
          <w:lang w:val="en-GB"/>
        </w:rPr>
      </w:pPr>
      <w:r w:rsidRPr="006352EC">
        <w:rPr>
          <w:rFonts w:ascii="Verdana" w:hAnsi="Verdana"/>
          <w:bCs/>
          <w:lang w:val="en-GB"/>
        </w:rPr>
        <w:t>Nemzeti Közszolgálati Egyetem, Rendészettudományi Kar, Testnevelési és Küzdősportok Tanszék.</w:t>
      </w:r>
    </w:p>
    <w:p w14:paraId="50DB6E3A" w14:textId="77777777" w:rsidR="003C3292" w:rsidRPr="006352EC" w:rsidRDefault="003C3292" w:rsidP="00330EE1">
      <w:pPr>
        <w:numPr>
          <w:ilvl w:val="0"/>
          <w:numId w:val="818"/>
        </w:numPr>
        <w:tabs>
          <w:tab w:val="num" w:pos="406"/>
          <w:tab w:val="right" w:pos="900"/>
          <w:tab w:val="center" w:pos="4536"/>
          <w:tab w:val="right" w:pos="9071"/>
        </w:tabs>
        <w:spacing w:after="0" w:line="240" w:lineRule="auto"/>
        <w:ind w:left="142" w:firstLine="142"/>
        <w:jc w:val="both"/>
        <w:rPr>
          <w:rFonts w:ascii="Verdana" w:hAnsi="Verdana"/>
          <w:bCs/>
          <w:lang w:val="en-GB"/>
        </w:rPr>
      </w:pPr>
      <w:r w:rsidRPr="006352EC">
        <w:rPr>
          <w:rFonts w:ascii="Verdana" w:hAnsi="Verdana"/>
          <w:b/>
          <w:bCs/>
          <w:lang w:val="en-GB"/>
        </w:rPr>
        <w:t>A tantárgyfelelős oktató neve, beosztása, tudományos fokozata:</w:t>
      </w:r>
      <w:r w:rsidRPr="006352EC">
        <w:rPr>
          <w:rFonts w:ascii="Verdana" w:hAnsi="Verdana"/>
          <w:bCs/>
          <w:lang w:val="en-GB"/>
        </w:rPr>
        <w:t xml:space="preserve"> Kollár Csaba r. őrnagy</w:t>
      </w:r>
    </w:p>
    <w:p w14:paraId="0D207E84" w14:textId="77777777" w:rsidR="003C3292" w:rsidRPr="006352EC" w:rsidRDefault="003C3292" w:rsidP="00330EE1">
      <w:pPr>
        <w:numPr>
          <w:ilvl w:val="0"/>
          <w:numId w:val="818"/>
        </w:numPr>
        <w:tabs>
          <w:tab w:val="center" w:pos="426"/>
          <w:tab w:val="right" w:pos="9071"/>
        </w:tabs>
        <w:spacing w:after="0" w:line="240" w:lineRule="auto"/>
        <w:ind w:left="140" w:firstLine="144"/>
        <w:jc w:val="both"/>
        <w:rPr>
          <w:rFonts w:ascii="Verdana" w:hAnsi="Verdana"/>
          <w:bCs/>
          <w:lang w:val="en-GB"/>
        </w:rPr>
      </w:pPr>
      <w:r w:rsidRPr="006352EC">
        <w:rPr>
          <w:rFonts w:ascii="Verdana" w:hAnsi="Verdana"/>
          <w:b/>
          <w:bCs/>
          <w:lang w:val="en-GB"/>
        </w:rPr>
        <w:t>A tanórák száma és típusa</w:t>
      </w:r>
    </w:p>
    <w:p w14:paraId="32A24075" w14:textId="77777777" w:rsidR="003C3292" w:rsidRPr="006352EC" w:rsidRDefault="003C3292" w:rsidP="003C3292">
      <w:pPr>
        <w:tabs>
          <w:tab w:val="center" w:pos="4819"/>
          <w:tab w:val="right" w:pos="9071"/>
        </w:tabs>
        <w:ind w:left="125" w:firstLine="301"/>
        <w:jc w:val="both"/>
        <w:rPr>
          <w:rFonts w:ascii="Verdana" w:hAnsi="Verdana"/>
          <w:bCs/>
          <w:lang w:val="en-GB"/>
        </w:rPr>
      </w:pPr>
      <w:r w:rsidRPr="006352EC">
        <w:rPr>
          <w:rFonts w:ascii="Verdana" w:hAnsi="Verdana"/>
          <w:b/>
          <w:bCs/>
          <w:lang w:val="en-GB"/>
        </w:rPr>
        <w:t>Number and types of lessons</w:t>
      </w:r>
    </w:p>
    <w:p w14:paraId="158F8C51" w14:textId="77777777" w:rsidR="003C3292" w:rsidRPr="006352EC" w:rsidRDefault="003C3292" w:rsidP="003C3292">
      <w:pPr>
        <w:tabs>
          <w:tab w:val="center" w:pos="4819"/>
          <w:tab w:val="right" w:pos="9071"/>
        </w:tabs>
        <w:ind w:left="924"/>
        <w:jc w:val="both"/>
        <w:rPr>
          <w:rFonts w:ascii="Verdana" w:hAnsi="Verdana"/>
          <w:bCs/>
          <w:lang w:val="en-GB"/>
        </w:rPr>
      </w:pPr>
      <w:r w:rsidRPr="006352EC">
        <w:rPr>
          <w:rFonts w:ascii="Verdana" w:hAnsi="Verdana"/>
          <w:lang w:val="en-GB"/>
        </w:rPr>
        <w:t>8.1.</w:t>
      </w:r>
      <w:r w:rsidRPr="006352EC">
        <w:rPr>
          <w:rFonts w:ascii="Verdana" w:hAnsi="Verdana"/>
          <w:bCs/>
          <w:lang w:val="en-GB"/>
        </w:rPr>
        <w:t xml:space="preserve"> Össz óraszám/félév: 28</w:t>
      </w:r>
    </w:p>
    <w:p w14:paraId="3F06C1AA" w14:textId="77777777" w:rsidR="003C3292" w:rsidRPr="006352EC" w:rsidRDefault="003C3292" w:rsidP="003C3292">
      <w:pPr>
        <w:tabs>
          <w:tab w:val="center" w:pos="4819"/>
          <w:tab w:val="right" w:pos="9071"/>
        </w:tabs>
        <w:spacing w:before="240"/>
        <w:ind w:left="1330"/>
        <w:jc w:val="both"/>
        <w:rPr>
          <w:rFonts w:ascii="Verdana" w:hAnsi="Verdana"/>
          <w:bCs/>
          <w:strike/>
          <w:lang w:val="en-GB"/>
        </w:rPr>
      </w:pPr>
      <w:r w:rsidRPr="006352EC">
        <w:rPr>
          <w:rFonts w:ascii="Verdana" w:hAnsi="Verdana"/>
          <w:bCs/>
          <w:lang w:val="en-GB"/>
        </w:rPr>
        <w:t>Nappali munkarend: 28 (6 EA+ 22 GY)</w:t>
      </w:r>
    </w:p>
    <w:p w14:paraId="0140601E" w14:textId="77777777" w:rsidR="003C3292" w:rsidRPr="006352EC" w:rsidRDefault="003C3292" w:rsidP="003C3292">
      <w:pPr>
        <w:tabs>
          <w:tab w:val="center" w:pos="4819"/>
          <w:tab w:val="right" w:pos="9071"/>
        </w:tabs>
        <w:ind w:left="938"/>
        <w:jc w:val="both"/>
        <w:rPr>
          <w:rFonts w:ascii="Verdana" w:hAnsi="Verdana"/>
          <w:bCs/>
          <w:lang w:val="en-GB"/>
        </w:rPr>
      </w:pPr>
      <w:r w:rsidRPr="006352EC">
        <w:rPr>
          <w:rFonts w:ascii="Verdana" w:hAnsi="Verdana"/>
          <w:lang w:val="en-GB"/>
        </w:rPr>
        <w:t>8.2.</w:t>
      </w:r>
      <w:r w:rsidRPr="006352EC">
        <w:rPr>
          <w:rFonts w:ascii="Verdana" w:hAnsi="Verdana"/>
          <w:bCs/>
          <w:lang w:val="en-GB"/>
        </w:rPr>
        <w:t xml:space="preserve"> Heti óraszám nappali munkarend: 2</w:t>
      </w:r>
    </w:p>
    <w:p w14:paraId="1DB40BB5" w14:textId="77777777" w:rsidR="003C3292" w:rsidRPr="006352EC" w:rsidRDefault="003C3292" w:rsidP="003C3292">
      <w:pPr>
        <w:tabs>
          <w:tab w:val="left" w:pos="1372"/>
          <w:tab w:val="num" w:pos="2069"/>
          <w:tab w:val="num" w:pos="2495"/>
          <w:tab w:val="center" w:pos="4819"/>
          <w:tab w:val="right" w:pos="9071"/>
        </w:tabs>
        <w:ind w:left="1414" w:hanging="476"/>
        <w:jc w:val="both"/>
        <w:rPr>
          <w:rFonts w:ascii="Verdana" w:hAnsi="Verdana"/>
          <w:bCs/>
          <w:lang w:val="en-GB"/>
        </w:rPr>
      </w:pPr>
      <w:r w:rsidRPr="006352EC">
        <w:rPr>
          <w:rFonts w:ascii="Verdana" w:hAnsi="Verdana"/>
          <w:lang w:val="en-GB"/>
        </w:rPr>
        <w:t>8.3.</w:t>
      </w:r>
      <w:r w:rsidRPr="006352EC">
        <w:rPr>
          <w:rFonts w:ascii="Verdana" w:hAnsi="Verdana"/>
          <w:bCs/>
          <w:lang w:val="en-GB"/>
        </w:rPr>
        <w:tab/>
        <w:t>Az ismeret átadásában alkalmazandó további sajátos módok, jellemzők: -</w:t>
      </w:r>
    </w:p>
    <w:p w14:paraId="1F31EA0F" w14:textId="77777777" w:rsidR="003C3292" w:rsidRPr="006352EC" w:rsidRDefault="003C3292" w:rsidP="00330EE1">
      <w:pPr>
        <w:numPr>
          <w:ilvl w:val="0"/>
          <w:numId w:val="818"/>
        </w:numPr>
        <w:tabs>
          <w:tab w:val="num" w:pos="426"/>
          <w:tab w:val="center" w:pos="4536"/>
          <w:tab w:val="right" w:pos="9071"/>
        </w:tabs>
        <w:spacing w:after="0" w:line="240" w:lineRule="auto"/>
        <w:ind w:left="126" w:right="141" w:firstLine="158"/>
        <w:jc w:val="both"/>
        <w:rPr>
          <w:rFonts w:ascii="Verdana" w:hAnsi="Verdana"/>
          <w:lang w:val="en-GB"/>
        </w:rPr>
      </w:pPr>
      <w:r w:rsidRPr="006352EC">
        <w:rPr>
          <w:rFonts w:ascii="Verdana" w:hAnsi="Verdana"/>
          <w:b/>
          <w:bCs/>
          <w:lang w:val="en-GB"/>
        </w:rPr>
        <w:t>A tantárgy szakmai tartalma (magyarul):</w:t>
      </w:r>
    </w:p>
    <w:p w14:paraId="58ED157B" w14:textId="77777777" w:rsidR="003C3292" w:rsidRPr="006352EC" w:rsidRDefault="003C3292" w:rsidP="00D6508D">
      <w:pPr>
        <w:tabs>
          <w:tab w:val="center" w:pos="4819"/>
          <w:tab w:val="right" w:pos="9071"/>
        </w:tabs>
        <w:spacing w:line="240" w:lineRule="auto"/>
        <w:ind w:left="142" w:right="142"/>
        <w:jc w:val="both"/>
        <w:rPr>
          <w:rFonts w:ascii="Verdana" w:hAnsi="Verdana"/>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számára az Egyetem NKE Ludovika Huszár Lovardájában lovas elméleti és gyakorlati oktatás szervezése, tervezése, lebonyolítása. A képzés célja, hogy a hallgatók képet kapjanak a lovaglás elméleti és gyakorlati alapjairól. A lovaglás tantárgy tanításának célja, hogy </w:t>
      </w:r>
      <w:r w:rsidRPr="006352EC">
        <w:rPr>
          <w:rFonts w:ascii="Verdana" w:hAnsi="Verdana"/>
          <w:bCs/>
          <w:lang w:val="en-GB"/>
        </w:rPr>
        <w:lastRenderedPageBreak/>
        <w:t xml:space="preserve">a hallgatók ismerjék a lovaglás során használt felszereléseket és eszközöket, azok </w:t>
      </w:r>
      <w:r w:rsidRPr="006352EC">
        <w:rPr>
          <w:rFonts w:ascii="Verdana" w:hAnsi="Verdana"/>
          <w:lang w:val="en-GB"/>
        </w:rPr>
        <w:t>alkalmazását a ló lovaglásra való előkészítése során. A hallgatók elsajátítják a lovaglás alapjait, a lovardai alap- és iskolagyakorlatok végrehajtási technikáját. A képzés során megismerik a lovassport szakágait, jellemzőit és főbb szabályait.Elvárás, hogy a hallgatók a gyakorlat teljesítése folyamán biztos lovaglási alapokra tegyenek szert, amely lehetővé teszi a későbbiek</w:t>
      </w:r>
      <w:r w:rsidRPr="006352EC">
        <w:rPr>
          <w:rFonts w:ascii="Verdana" w:hAnsi="Verdana"/>
          <w:bCs/>
          <w:lang w:val="en-GB"/>
        </w:rPr>
        <w:t xml:space="preserve"> folyamán, hogy lovas tudásukat magasabb szintre fejleszthessék.</w:t>
      </w:r>
    </w:p>
    <w:p w14:paraId="1A5DF194" w14:textId="77777777" w:rsidR="003C3292" w:rsidRPr="006352EC" w:rsidRDefault="003C3292" w:rsidP="00D6508D">
      <w:pPr>
        <w:tabs>
          <w:tab w:val="center" w:pos="4819"/>
          <w:tab w:val="right" w:pos="9071"/>
        </w:tabs>
        <w:spacing w:line="240" w:lineRule="auto"/>
        <w:ind w:left="142" w:right="142"/>
        <w:jc w:val="both"/>
        <w:rPr>
          <w:rFonts w:ascii="Verdana" w:hAnsi="Verdana"/>
          <w:lang w:val="en-GB"/>
        </w:rPr>
      </w:pPr>
      <w:r w:rsidRPr="006352EC">
        <w:rPr>
          <w:rFonts w:ascii="Verdana" w:hAnsi="Verdana"/>
          <w:b/>
          <w:bCs/>
          <w:lang w:val="en-GB"/>
        </w:rPr>
        <w:t>A tantárgy szakmai tartalma (angolul) (</w:t>
      </w:r>
      <w:r w:rsidRPr="006352EC">
        <w:rPr>
          <w:rFonts w:ascii="Verdana" w:hAnsi="Verdana"/>
          <w:b/>
          <w:bCs/>
          <w:lang w:val="en-US"/>
        </w:rPr>
        <w:t>Course description</w:t>
      </w:r>
      <w:r w:rsidRPr="006352EC">
        <w:rPr>
          <w:rFonts w:ascii="Verdana" w:hAnsi="Verdana"/>
          <w:b/>
          <w:bCs/>
          <w:lang w:val="en-GB"/>
        </w:rPr>
        <w:t xml:space="preserve"> - English):</w:t>
      </w:r>
    </w:p>
    <w:p w14:paraId="21098D7D" w14:textId="77777777" w:rsidR="003C3292" w:rsidRPr="006352EC" w:rsidRDefault="003C3292" w:rsidP="00D6508D">
      <w:pPr>
        <w:tabs>
          <w:tab w:val="center" w:pos="4819"/>
          <w:tab w:val="right" w:pos="9071"/>
        </w:tabs>
        <w:spacing w:line="240" w:lineRule="auto"/>
        <w:ind w:left="126" w:right="141" w:firstLine="42"/>
        <w:jc w:val="both"/>
        <w:rPr>
          <w:rFonts w:ascii="Verdana" w:hAnsi="Verdana"/>
          <w:bCs/>
          <w:lang w:val="en-US"/>
        </w:rPr>
      </w:pPr>
      <w:r w:rsidRPr="006352EC">
        <w:rPr>
          <w:rFonts w:ascii="Verdana" w:hAnsi="Verdana"/>
          <w:bCs/>
          <w:lang w:val="en-US"/>
        </w:rPr>
        <w:t>Professional content of the course</w:t>
      </w:r>
    </w:p>
    <w:p w14:paraId="0685BC45" w14:textId="77777777" w:rsidR="003C3292" w:rsidRPr="006352EC" w:rsidRDefault="003C3292" w:rsidP="00D6508D">
      <w:pPr>
        <w:tabs>
          <w:tab w:val="center" w:pos="4819"/>
          <w:tab w:val="right" w:pos="9071"/>
        </w:tabs>
        <w:spacing w:line="240" w:lineRule="auto"/>
        <w:ind w:left="142" w:right="141" w:firstLine="26"/>
        <w:jc w:val="both"/>
        <w:rPr>
          <w:rFonts w:ascii="Verdana" w:hAnsi="Verdana"/>
          <w:bCs/>
          <w:lang w:val="en-GB"/>
        </w:rPr>
      </w:pPr>
      <w:r w:rsidRPr="006352EC">
        <w:rPr>
          <w:rFonts w:ascii="Verdana" w:hAnsi="Verdana"/>
          <w:bCs/>
          <w:lang w:val="en-GB"/>
        </w:rPr>
        <w:tab/>
        <w:t>Organizing, planning and conducting equestrian theoratical and practical training for the full time BSc students of the Faculty of Military Sciences and Officer Training as well as students of the Faculty of Law Enforcement at National University of Public Service at the University’s NU Ludovika Hussars Riding Hall.</w:t>
      </w:r>
    </w:p>
    <w:p w14:paraId="53945DF6" w14:textId="77777777" w:rsidR="003C3292" w:rsidRPr="006352EC" w:rsidRDefault="003C3292" w:rsidP="00D6508D">
      <w:pPr>
        <w:tabs>
          <w:tab w:val="center" w:pos="4819"/>
          <w:tab w:val="right" w:pos="9071"/>
        </w:tabs>
        <w:spacing w:line="240" w:lineRule="auto"/>
        <w:ind w:left="140" w:right="141"/>
        <w:jc w:val="both"/>
        <w:rPr>
          <w:rFonts w:ascii="Verdana" w:hAnsi="Verdana"/>
          <w:bCs/>
          <w:lang w:val="en-GB"/>
        </w:rPr>
      </w:pPr>
      <w:r w:rsidRPr="006352EC">
        <w:rPr>
          <w:rFonts w:ascii="Verdana" w:hAnsi="Verdana"/>
          <w:bCs/>
          <w:lang w:val="en-GB"/>
        </w:rPr>
        <w:tab/>
        <w:t>The aim of the training is to provide students with an insight into the theoretical and practical basics of riding.</w:t>
      </w:r>
    </w:p>
    <w:p w14:paraId="7DE5775C" w14:textId="77777777" w:rsidR="003C3292" w:rsidRPr="006352EC" w:rsidRDefault="003C3292" w:rsidP="00D6508D">
      <w:pPr>
        <w:tabs>
          <w:tab w:val="center" w:pos="4819"/>
          <w:tab w:val="right" w:pos="9071"/>
        </w:tabs>
        <w:spacing w:line="240" w:lineRule="auto"/>
        <w:ind w:left="126" w:right="141" w:firstLine="14"/>
        <w:jc w:val="both"/>
        <w:rPr>
          <w:rFonts w:ascii="Verdana" w:hAnsi="Verdana"/>
          <w:bCs/>
          <w:lang w:val="en-GB"/>
        </w:rPr>
      </w:pPr>
      <w:r w:rsidRPr="006352EC">
        <w:rPr>
          <w:rFonts w:ascii="Verdana" w:hAnsi="Verdana"/>
          <w:bCs/>
          <w:lang w:val="en-GB"/>
        </w:rPr>
        <w:tab/>
        <w:t>The purpose of teaching the subject of horse riding is to make the students familiar with the equipment and tools used in horse riding and their use in preparing the horse for riding.</w:t>
      </w:r>
    </w:p>
    <w:p w14:paraId="6721122F" w14:textId="77777777" w:rsidR="003C3292" w:rsidRPr="006352EC" w:rsidRDefault="003C3292" w:rsidP="00D6508D">
      <w:pPr>
        <w:tabs>
          <w:tab w:val="center" w:pos="4819"/>
          <w:tab w:val="right" w:pos="9071"/>
        </w:tabs>
        <w:spacing w:line="240" w:lineRule="auto"/>
        <w:ind w:left="168" w:right="141"/>
        <w:jc w:val="both"/>
        <w:rPr>
          <w:rFonts w:ascii="Verdana" w:hAnsi="Verdana"/>
          <w:bCs/>
          <w:lang w:val="en-GB"/>
        </w:rPr>
      </w:pPr>
      <w:r w:rsidRPr="006352EC">
        <w:rPr>
          <w:rFonts w:ascii="Verdana" w:hAnsi="Verdana"/>
          <w:bCs/>
          <w:lang w:val="en-GB"/>
        </w:rPr>
        <w:tab/>
        <w:t>The students learn the basics of riding, the technique of performing basic and school exercises in the Riding Hall.During the training, students will learn about the disciplines, characteristics and main rules of equestrian sport.</w:t>
      </w:r>
    </w:p>
    <w:p w14:paraId="7AC38863" w14:textId="77777777" w:rsidR="003C3292" w:rsidRPr="006352EC" w:rsidRDefault="003C3292" w:rsidP="00D6508D">
      <w:pPr>
        <w:tabs>
          <w:tab w:val="center" w:pos="4819"/>
          <w:tab w:val="right" w:pos="9071"/>
        </w:tabs>
        <w:spacing w:line="240" w:lineRule="auto"/>
        <w:ind w:left="196" w:right="141" w:hanging="28"/>
        <w:jc w:val="both"/>
        <w:rPr>
          <w:rFonts w:ascii="Verdana" w:hAnsi="Verdana"/>
          <w:bCs/>
          <w:lang w:val="en-GB"/>
        </w:rPr>
      </w:pPr>
      <w:r w:rsidRPr="006352EC">
        <w:rPr>
          <w:rFonts w:ascii="Verdana" w:hAnsi="Verdana"/>
          <w:bCs/>
          <w:lang w:val="en-GB"/>
        </w:rPr>
        <w:tab/>
        <w:t>Students are expected to gain solid riding skills during their practice which enable them to be able to improve their riding knowledge to a higher level later on.</w:t>
      </w:r>
    </w:p>
    <w:p w14:paraId="3A542CB6" w14:textId="77777777" w:rsidR="003C3292" w:rsidRPr="001710F6" w:rsidRDefault="003C3292" w:rsidP="003C3292">
      <w:pPr>
        <w:tabs>
          <w:tab w:val="center" w:pos="4819"/>
          <w:tab w:val="right" w:pos="9071"/>
        </w:tabs>
        <w:ind w:left="426" w:right="141" w:hanging="142"/>
        <w:jc w:val="both"/>
        <w:rPr>
          <w:rFonts w:ascii="Verdana" w:hAnsi="Verdana"/>
          <w:bCs/>
          <w:lang w:val="en-GB"/>
        </w:rPr>
      </w:pPr>
    </w:p>
    <w:p w14:paraId="4A440793" w14:textId="77777777" w:rsidR="003C3292" w:rsidRPr="001710F6" w:rsidRDefault="003C3292" w:rsidP="00330EE1">
      <w:pPr>
        <w:numPr>
          <w:ilvl w:val="0"/>
          <w:numId w:val="818"/>
        </w:numPr>
        <w:tabs>
          <w:tab w:val="center" w:pos="4536"/>
          <w:tab w:val="right" w:pos="9071"/>
        </w:tabs>
        <w:spacing w:after="0" w:line="240" w:lineRule="auto"/>
        <w:ind w:left="284" w:right="141"/>
        <w:jc w:val="both"/>
        <w:rPr>
          <w:rFonts w:ascii="Verdana" w:hAnsi="Verdana"/>
          <w:bCs/>
          <w:lang w:val="en-GB"/>
        </w:rPr>
      </w:pPr>
      <w:r w:rsidRPr="001710F6">
        <w:rPr>
          <w:rFonts w:ascii="Verdana" w:hAnsi="Verdana"/>
          <w:b/>
          <w:bCs/>
          <w:lang w:val="en-GB"/>
        </w:rPr>
        <w:t xml:space="preserve"> Elérendő kompetenciák (magyarul):</w:t>
      </w:r>
    </w:p>
    <w:p w14:paraId="2EE37ADB" w14:textId="77777777" w:rsidR="003C3292" w:rsidRPr="001710F6" w:rsidRDefault="003C3292" w:rsidP="00330EE1">
      <w:pPr>
        <w:numPr>
          <w:ilvl w:val="1"/>
          <w:numId w:val="818"/>
        </w:numPr>
        <w:tabs>
          <w:tab w:val="right" w:pos="9071"/>
        </w:tabs>
        <w:spacing w:before="0" w:after="0" w:line="240" w:lineRule="auto"/>
        <w:ind w:left="658" w:right="142" w:hanging="516"/>
        <w:jc w:val="both"/>
        <w:rPr>
          <w:rFonts w:ascii="Verdana" w:hAnsi="Verdana"/>
          <w:bCs/>
          <w:lang w:val="en-GB"/>
        </w:rPr>
      </w:pPr>
      <w:r w:rsidRPr="001710F6">
        <w:rPr>
          <w:rFonts w:ascii="Verdana" w:hAnsi="Verdana"/>
          <w:b/>
          <w:bCs/>
          <w:lang w:val="en-GB"/>
        </w:rPr>
        <w:t xml:space="preserve"> Tudása:</w:t>
      </w:r>
    </w:p>
    <w:p w14:paraId="67ECDEFA" w14:textId="77777777" w:rsidR="003C3292" w:rsidRPr="001710F6" w:rsidRDefault="003C3292" w:rsidP="003C3292">
      <w:pPr>
        <w:tabs>
          <w:tab w:val="left" w:pos="708"/>
          <w:tab w:val="center" w:pos="4819"/>
          <w:tab w:val="right" w:pos="9071"/>
        </w:tabs>
        <w:ind w:left="756" w:right="142"/>
        <w:jc w:val="both"/>
        <w:rPr>
          <w:rFonts w:ascii="Verdana" w:hAnsi="Verdana"/>
          <w:bCs/>
          <w:lang w:val="en-GB"/>
        </w:rPr>
      </w:pPr>
      <w:r w:rsidRPr="001710F6">
        <w:rPr>
          <w:rFonts w:ascii="Verdana" w:hAnsi="Verdana"/>
          <w:bCs/>
          <w:lang w:val="en-GB"/>
        </w:rPr>
        <w:t>Ismeri a magyar nemzeti kultúra jellegzetes, csak európai beágyazottságukban értelmezhető teljesítményeit, a hosszú hagyományra visszatekintő politikai közösségünk azonosságát biztosító tényezőit.Ismeri a szakterületéhez kötődő legfontosabb összefüggéseket, elméleteket és az ezeket felépítő fogalomrendszert.</w:t>
      </w:r>
    </w:p>
    <w:p w14:paraId="0532F83D" w14:textId="77777777" w:rsidR="003C3292" w:rsidRPr="001710F6" w:rsidRDefault="003C3292" w:rsidP="00330EE1">
      <w:pPr>
        <w:numPr>
          <w:ilvl w:val="1"/>
          <w:numId w:val="818"/>
        </w:numPr>
        <w:tabs>
          <w:tab w:val="num" w:pos="1419"/>
          <w:tab w:val="right" w:pos="9071"/>
        </w:tabs>
        <w:spacing w:after="0" w:line="240" w:lineRule="auto"/>
        <w:ind w:left="770" w:right="141" w:hanging="588"/>
        <w:jc w:val="both"/>
        <w:rPr>
          <w:rFonts w:ascii="Verdana" w:hAnsi="Verdana"/>
          <w:bCs/>
          <w:lang w:val="en-GB"/>
        </w:rPr>
      </w:pPr>
      <w:r w:rsidRPr="001710F6">
        <w:rPr>
          <w:rFonts w:ascii="Verdana" w:hAnsi="Verdana"/>
          <w:b/>
          <w:bCs/>
          <w:lang w:val="en-GB"/>
        </w:rPr>
        <w:t>Képességei:</w:t>
      </w:r>
    </w:p>
    <w:p w14:paraId="0F69E05B" w14:textId="77777777" w:rsidR="003C3292" w:rsidRPr="001710F6" w:rsidRDefault="003C3292" w:rsidP="003C3292">
      <w:pPr>
        <w:tabs>
          <w:tab w:val="left" w:pos="708"/>
          <w:tab w:val="center" w:pos="4819"/>
          <w:tab w:val="right" w:pos="9071"/>
        </w:tabs>
        <w:ind w:left="784" w:right="142"/>
        <w:jc w:val="both"/>
        <w:rPr>
          <w:rFonts w:ascii="Verdana" w:hAnsi="Verdana"/>
          <w:bCs/>
          <w:lang w:val="en-GB"/>
        </w:rPr>
      </w:pPr>
      <w:r w:rsidRPr="001710F6">
        <w:rPr>
          <w:rFonts w:ascii="Verdana" w:hAnsi="Verdana"/>
          <w:bCs/>
          <w:lang w:val="en-GB"/>
        </w:rPr>
        <w:t>Képes azonosulni nemzeti hagyományunkkal, önállóan kritikai ítéletet alkotni a nemzeti azonosságtudattal kapcsolatos kérdésekben. Alkalmazza a történeti (történelmi) ismereteket társadalmi és politikai kérdések tárgyalása során, képes önállóan kritikai ítéletet alkotni a nemzeti azonosságtudattal kapcsolatosan.</w:t>
      </w:r>
    </w:p>
    <w:p w14:paraId="6BD0AC44" w14:textId="77777777" w:rsidR="003C3292" w:rsidRPr="001710F6" w:rsidRDefault="003C3292" w:rsidP="00330EE1">
      <w:pPr>
        <w:numPr>
          <w:ilvl w:val="1"/>
          <w:numId w:val="818"/>
        </w:numPr>
        <w:tabs>
          <w:tab w:val="right" w:pos="9071"/>
        </w:tabs>
        <w:spacing w:after="0" w:line="240" w:lineRule="auto"/>
        <w:ind w:left="798" w:right="141" w:hanging="574"/>
        <w:jc w:val="both"/>
        <w:rPr>
          <w:rFonts w:ascii="Verdana" w:hAnsi="Verdana"/>
          <w:bCs/>
          <w:lang w:val="en-GB"/>
        </w:rPr>
      </w:pPr>
      <w:r w:rsidRPr="001710F6">
        <w:rPr>
          <w:rFonts w:ascii="Verdana" w:hAnsi="Verdana"/>
          <w:b/>
          <w:bCs/>
          <w:lang w:val="en-GB"/>
        </w:rPr>
        <w:t>Attitüdje:</w:t>
      </w:r>
    </w:p>
    <w:p w14:paraId="3F6DA929" w14:textId="77777777" w:rsidR="003C3292" w:rsidRPr="001710F6" w:rsidRDefault="003C3292" w:rsidP="003C3292">
      <w:pPr>
        <w:tabs>
          <w:tab w:val="center" w:pos="4819"/>
          <w:tab w:val="right" w:pos="9071"/>
        </w:tabs>
        <w:ind w:left="812" w:right="142"/>
        <w:jc w:val="both"/>
        <w:rPr>
          <w:rFonts w:ascii="Verdana" w:hAnsi="Verdana"/>
          <w:bCs/>
          <w:lang w:val="en-GB"/>
        </w:rPr>
      </w:pPr>
      <w:r w:rsidRPr="001710F6">
        <w:rPr>
          <w:rFonts w:ascii="Verdana" w:hAnsi="Verdana"/>
          <w:bCs/>
          <w:lang w:val="en-GB"/>
        </w:rPr>
        <w:t>Sajátjának tudja, megőrzi és továbbadja azt az érték- és fogalomkészletet, magatartásmintát, amely Magyarországon a közszolgálat legjobbjait hagyományosan jellemezte.</w:t>
      </w:r>
    </w:p>
    <w:p w14:paraId="6CFF587E" w14:textId="77777777" w:rsidR="003C3292" w:rsidRPr="001710F6" w:rsidRDefault="003C3292" w:rsidP="003C3292">
      <w:pPr>
        <w:tabs>
          <w:tab w:val="center" w:pos="4819"/>
          <w:tab w:val="right" w:pos="9071"/>
        </w:tabs>
        <w:ind w:left="812" w:right="141"/>
        <w:jc w:val="both"/>
        <w:rPr>
          <w:rFonts w:ascii="Verdana" w:hAnsi="Verdana"/>
          <w:bCs/>
          <w:lang w:val="en-GB"/>
        </w:rPr>
      </w:pPr>
      <w:r w:rsidRPr="001710F6">
        <w:rPr>
          <w:rFonts w:ascii="Verdana" w:hAnsi="Verdana"/>
          <w:bCs/>
          <w:lang w:val="en-GB"/>
        </w:rPr>
        <w:t xml:space="preserve">Nyitott szakmája átfogó gondolkodásmódjának és gyakorlati működése alapvető jellemzőinek hiteles közvetítésére, átadására. Törekszik arra, hogy önképzése a </w:t>
      </w:r>
      <w:r w:rsidRPr="001710F6">
        <w:rPr>
          <w:rFonts w:ascii="Verdana" w:hAnsi="Verdana"/>
          <w:bCs/>
          <w:lang w:val="en-GB"/>
        </w:rPr>
        <w:lastRenderedPageBreak/>
        <w:t>szakmai céljai megvalósításának egyik eszközévé váljon. Törekszik arra, hogy a problémákat lehetőleg másokkal együttműködésben oldja meg.</w:t>
      </w:r>
    </w:p>
    <w:p w14:paraId="1AF2C85F" w14:textId="77777777" w:rsidR="003C3292" w:rsidRPr="001710F6" w:rsidRDefault="003C3292" w:rsidP="003C3292">
      <w:pPr>
        <w:tabs>
          <w:tab w:val="left" w:pos="708"/>
          <w:tab w:val="center" w:pos="4819"/>
          <w:tab w:val="right" w:pos="9071"/>
        </w:tabs>
        <w:ind w:left="826" w:right="141"/>
        <w:jc w:val="both"/>
        <w:rPr>
          <w:rFonts w:ascii="Verdana" w:hAnsi="Verdana"/>
          <w:bCs/>
          <w:lang w:val="en-GB"/>
        </w:rPr>
      </w:pPr>
      <w:r w:rsidRPr="001710F6">
        <w:rPr>
          <w:rFonts w:ascii="Verdana" w:hAnsi="Verdana"/>
          <w:bCs/>
          <w:lang w:val="en-GB"/>
        </w:rPr>
        <w:t>Fejlett szakmai identitással, hivatástudattal rendelkezik, amelyet a szakmai és szélesebb társadalmi közösség felé is vállal.</w:t>
      </w:r>
    </w:p>
    <w:p w14:paraId="6EFD9BE2" w14:textId="77777777" w:rsidR="003C3292" w:rsidRPr="001710F6" w:rsidRDefault="003C3292" w:rsidP="00330EE1">
      <w:pPr>
        <w:numPr>
          <w:ilvl w:val="1"/>
          <w:numId w:val="818"/>
        </w:numPr>
        <w:tabs>
          <w:tab w:val="num" w:pos="1560"/>
          <w:tab w:val="center" w:pos="4536"/>
          <w:tab w:val="right" w:pos="9071"/>
        </w:tabs>
        <w:spacing w:after="0" w:line="240" w:lineRule="auto"/>
        <w:ind w:left="840" w:right="141" w:hanging="644"/>
        <w:jc w:val="both"/>
        <w:rPr>
          <w:rFonts w:ascii="Verdana" w:hAnsi="Verdana"/>
          <w:bCs/>
          <w:lang w:val="en-GB"/>
        </w:rPr>
      </w:pPr>
      <w:r w:rsidRPr="001710F6">
        <w:rPr>
          <w:rFonts w:ascii="Verdana" w:hAnsi="Verdana"/>
          <w:b/>
          <w:bCs/>
          <w:lang w:val="en-GB"/>
        </w:rPr>
        <w:t>Autonómiája és felelőssége:</w:t>
      </w:r>
    </w:p>
    <w:p w14:paraId="12520FDC" w14:textId="77777777" w:rsidR="003C3292" w:rsidRPr="001710F6" w:rsidRDefault="003C3292" w:rsidP="003C3292">
      <w:pPr>
        <w:tabs>
          <w:tab w:val="center" w:pos="4819"/>
          <w:tab w:val="right" w:pos="9071"/>
        </w:tabs>
        <w:ind w:left="840" w:right="142"/>
        <w:jc w:val="both"/>
        <w:rPr>
          <w:rFonts w:ascii="Verdana" w:hAnsi="Verdana"/>
          <w:bCs/>
          <w:lang w:val="en-GB"/>
        </w:rPr>
      </w:pPr>
      <w:r w:rsidRPr="001710F6">
        <w:rPr>
          <w:rFonts w:ascii="Verdana" w:hAnsi="Verdana"/>
          <w:bCs/>
          <w:lang w:val="en-GB"/>
        </w:rPr>
        <w:t>Jelentős mértékű önállósággal végzi átfogó és speciális szakmai kérdések végiggondolását és adott források alapján történő kidolgozását. Önállóan tervezi meg és végzi tevékenységeit.</w:t>
      </w:r>
    </w:p>
    <w:p w14:paraId="71372DFB" w14:textId="77777777" w:rsidR="003C3292" w:rsidRPr="001710F6" w:rsidRDefault="003C3292" w:rsidP="003C3292">
      <w:pPr>
        <w:tabs>
          <w:tab w:val="center" w:pos="4819"/>
          <w:tab w:val="right" w:pos="9071"/>
        </w:tabs>
        <w:ind w:left="840" w:right="141"/>
        <w:jc w:val="both"/>
        <w:rPr>
          <w:rFonts w:ascii="Verdana" w:hAnsi="Verdana"/>
          <w:bCs/>
          <w:lang w:val="en-GB"/>
        </w:rPr>
      </w:pPr>
      <w:r w:rsidRPr="001710F6">
        <w:rPr>
          <w:rFonts w:ascii="Verdana" w:hAnsi="Verdana"/>
          <w:bCs/>
          <w:lang w:val="en-GB"/>
        </w:rPr>
        <w:t>Szakmai útmutatás alapján végzi átfogó és speciális szakmai kérdések végiggondolását és adott források alapján történő kidolgozását. Önállóan végzi munkáját tevékenysége kritikus értékelése és folyamatos korrekciója mellett.</w:t>
      </w:r>
    </w:p>
    <w:p w14:paraId="6CEBE5D3" w14:textId="77777777" w:rsidR="003C3292" w:rsidRPr="001710F6" w:rsidRDefault="003C3292" w:rsidP="003C3292">
      <w:pPr>
        <w:tabs>
          <w:tab w:val="center" w:pos="4819"/>
          <w:tab w:val="right" w:pos="9071"/>
        </w:tabs>
        <w:ind w:left="840" w:right="141"/>
        <w:jc w:val="both"/>
        <w:rPr>
          <w:rFonts w:ascii="Verdana" w:hAnsi="Verdana"/>
          <w:bCs/>
          <w:lang w:val="en-GB"/>
        </w:rPr>
      </w:pPr>
      <w:r w:rsidRPr="001710F6">
        <w:rPr>
          <w:rFonts w:ascii="Verdana" w:hAnsi="Verdana"/>
          <w:bCs/>
          <w:lang w:val="en-GB"/>
        </w:rPr>
        <w:t>Felelősséget érez a közszolgálat egésze iránt és kialakul benne az a magával szembeni igényesség, amely biztosítja, hogy saját szakterületén méltó részt vállaljon annak működtetésében.</w:t>
      </w:r>
    </w:p>
    <w:p w14:paraId="30DCC25E" w14:textId="77777777" w:rsidR="003C3292" w:rsidRPr="001710F6" w:rsidRDefault="003C3292" w:rsidP="003C3292">
      <w:pPr>
        <w:tabs>
          <w:tab w:val="center" w:pos="4819"/>
          <w:tab w:val="right" w:pos="9071"/>
        </w:tabs>
        <w:ind w:left="840" w:right="141"/>
        <w:jc w:val="both"/>
        <w:rPr>
          <w:rFonts w:ascii="Verdana" w:hAnsi="Verdana"/>
          <w:b/>
          <w:bCs/>
          <w:lang w:val="en-US"/>
        </w:rPr>
      </w:pPr>
      <w:r w:rsidRPr="001710F6">
        <w:rPr>
          <w:rFonts w:ascii="Verdana" w:hAnsi="Verdana"/>
          <w:b/>
          <w:bCs/>
          <w:lang w:val="en-GB"/>
        </w:rPr>
        <w:t>Elérendő kompetenciák (angolul) (</w:t>
      </w:r>
      <w:r w:rsidRPr="001710F6">
        <w:rPr>
          <w:rFonts w:ascii="Verdana" w:hAnsi="Verdana"/>
          <w:b/>
          <w:bCs/>
          <w:lang w:val="en-US"/>
        </w:rPr>
        <w:t xml:space="preserve">Competences to be achievable   – English): </w:t>
      </w:r>
    </w:p>
    <w:p w14:paraId="20196D96" w14:textId="77777777" w:rsidR="003C3292" w:rsidRPr="001710F6" w:rsidRDefault="003C3292" w:rsidP="00330EE1">
      <w:pPr>
        <w:numPr>
          <w:ilvl w:val="1"/>
          <w:numId w:val="819"/>
        </w:numPr>
        <w:tabs>
          <w:tab w:val="num"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567"/>
        <w:jc w:val="both"/>
        <w:rPr>
          <w:rFonts w:ascii="Verdana" w:hAnsi="Verdana"/>
          <w:lang w:val="en-GB" w:bidi="hi-IN"/>
        </w:rPr>
      </w:pPr>
      <w:r w:rsidRPr="001710F6">
        <w:rPr>
          <w:rFonts w:ascii="Verdana" w:hAnsi="Verdana"/>
          <w:b/>
          <w:lang w:val="en-GB" w:bidi="hi-IN"/>
        </w:rPr>
        <w:t>Knowledge</w:t>
      </w:r>
      <w:r w:rsidRPr="001710F6">
        <w:rPr>
          <w:rFonts w:ascii="Verdana" w:hAnsi="Verdana"/>
          <w:lang w:val="en-GB" w:bidi="hi-IN"/>
        </w:rPr>
        <w:t>:</w:t>
      </w:r>
    </w:p>
    <w:p w14:paraId="0A8DDA61"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is familiar with  the characteristic achievements of  the Hungarian national culture which can be interpreted only in their European embeddedness and the factors that ensure the identity of our political community having  a long tradition.</w:t>
      </w:r>
    </w:p>
    <w:p w14:paraId="7EFF6844"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knows the most important contexts, theories and the conceptual frameworks make  them up related to his/her professional field.</w:t>
      </w:r>
    </w:p>
    <w:p w14:paraId="274FFF47" w14:textId="77777777" w:rsidR="003C3292" w:rsidRPr="001710F6" w:rsidRDefault="003C3292" w:rsidP="00330EE1">
      <w:pPr>
        <w:numPr>
          <w:ilvl w:val="1"/>
          <w:numId w:val="81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4" w:hanging="570"/>
        <w:jc w:val="both"/>
        <w:rPr>
          <w:rFonts w:ascii="Verdana" w:hAnsi="Verdana"/>
          <w:lang w:val="en-GB" w:bidi="hi-IN"/>
        </w:rPr>
      </w:pPr>
      <w:r w:rsidRPr="001710F6">
        <w:rPr>
          <w:rFonts w:ascii="Verdana" w:hAnsi="Verdana"/>
          <w:b/>
          <w:lang w:val="en-GB" w:bidi="hi-IN"/>
        </w:rPr>
        <w:t>Capabilities</w:t>
      </w:r>
      <w:r w:rsidRPr="001710F6">
        <w:rPr>
          <w:rFonts w:ascii="Verdana" w:hAnsi="Verdana"/>
          <w:lang w:val="en-GB" w:bidi="hi-IN"/>
        </w:rPr>
        <w:t>:</w:t>
      </w:r>
    </w:p>
    <w:p w14:paraId="430102F6"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2"/>
        <w:jc w:val="both"/>
        <w:rPr>
          <w:rFonts w:ascii="Verdana" w:hAnsi="Verdana"/>
          <w:lang w:val="en-GB" w:bidi="hi-IN"/>
        </w:rPr>
      </w:pPr>
      <w:r w:rsidRPr="001710F6">
        <w:rPr>
          <w:rFonts w:ascii="Verdana" w:hAnsi="Verdana"/>
          <w:lang w:val="en-GB" w:bidi="hi-IN"/>
        </w:rPr>
        <w:t>He/She is able to identify himself/herself with our national traditions and to make critical judgements on issues of national identity independently.He/She applies historical knowledge to the discussions of social and political issues and is able to make critical judgement relating to national identity independently.</w:t>
      </w:r>
    </w:p>
    <w:p w14:paraId="18DB6BBD" w14:textId="77777777" w:rsidR="003C3292" w:rsidRPr="001710F6" w:rsidRDefault="003C3292" w:rsidP="00330EE1">
      <w:pPr>
        <w:numPr>
          <w:ilvl w:val="1"/>
          <w:numId w:val="81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8" w:hanging="584"/>
        <w:jc w:val="both"/>
        <w:rPr>
          <w:rFonts w:ascii="Verdana" w:hAnsi="Verdana"/>
          <w:b/>
          <w:lang w:val="en-GB" w:bidi="hi-IN"/>
        </w:rPr>
      </w:pPr>
      <w:r w:rsidRPr="001710F6">
        <w:rPr>
          <w:rFonts w:ascii="Verdana" w:hAnsi="Verdana"/>
          <w:b/>
          <w:lang w:val="en-GB" w:bidi="hi-IN"/>
        </w:rPr>
        <w:t>Attitude:</w:t>
      </w:r>
    </w:p>
    <w:p w14:paraId="34C0F95E"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identifies  himself/herself with the set of the values and concepts , behaviour patterns traditionally characterized  the best servants of the public service in Hungary.</w:t>
      </w:r>
    </w:p>
    <w:p w14:paraId="6A2B5E77"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b/>
          <w:lang w:val="en-GB" w:bidi="hi-IN"/>
        </w:rPr>
      </w:pPr>
      <w:r w:rsidRPr="001710F6">
        <w:rPr>
          <w:rFonts w:ascii="Verdana" w:hAnsi="Verdana"/>
          <w:lang w:val="en-GB" w:bidi="hi-IN"/>
        </w:rPr>
        <w:t>He/She is open to authentic conveying  and communicating of comprehensive  thinking and essential  features of the practical operation of his/her profession.</w:t>
      </w:r>
    </w:p>
    <w:p w14:paraId="1CD3FAD6"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lang w:val="en-GB" w:bidi="hi-IN"/>
        </w:rPr>
      </w:pPr>
      <w:r w:rsidRPr="001710F6">
        <w:rPr>
          <w:rFonts w:ascii="Verdana" w:hAnsi="Verdana"/>
          <w:lang w:val="en-GB" w:bidi="hi-IN"/>
        </w:rPr>
        <w:lastRenderedPageBreak/>
        <w:t>He/She strives to make his/her self-education  become one of the tools  to achievehis/her professional goals.He/She strives  to solve problems in collaboration with others as much as possible.</w:t>
      </w:r>
    </w:p>
    <w:p w14:paraId="0B4AA409"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has a developed professional identity and a sense of commitment which he/she takes towards the professional and wider social community.</w:t>
      </w:r>
    </w:p>
    <w:p w14:paraId="49839AE7" w14:textId="77777777" w:rsidR="003C3292" w:rsidRPr="001710F6" w:rsidRDefault="003C3292" w:rsidP="00330EE1">
      <w:pPr>
        <w:numPr>
          <w:ilvl w:val="1"/>
          <w:numId w:val="81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2" w:hanging="598"/>
        <w:jc w:val="both"/>
        <w:rPr>
          <w:rFonts w:ascii="Verdana" w:hAnsi="Verdana"/>
          <w:b/>
          <w:lang w:val="en-GB" w:bidi="hi-IN"/>
        </w:rPr>
      </w:pPr>
      <w:r w:rsidRPr="001710F6">
        <w:rPr>
          <w:rFonts w:ascii="Verdana" w:hAnsi="Verdana"/>
          <w:b/>
          <w:lang w:val="en-GB" w:bidi="hi-IN"/>
        </w:rPr>
        <w:t>Autonomy and responsibility:</w:t>
      </w:r>
    </w:p>
    <w:p w14:paraId="58DA5B25"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hanging="28"/>
        <w:jc w:val="both"/>
        <w:rPr>
          <w:rFonts w:ascii="Verdana" w:hAnsi="Verdana"/>
          <w:lang w:val="en-GB" w:bidi="hi-IN"/>
        </w:rPr>
      </w:pPr>
      <w:r w:rsidRPr="001710F6">
        <w:rPr>
          <w:rFonts w:ascii="Verdana" w:hAnsi="Verdana"/>
          <w:lang w:val="en-GB" w:bidi="hi-IN"/>
        </w:rPr>
        <w:t>With a considerable degree of autonomy he/she  develops comprehensive and specialized  professional issues based on specific resources.He/She plans and executes his/her activities independently.</w:t>
      </w:r>
    </w:p>
    <w:p w14:paraId="4BE7825E"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carries out reflection and specific sources based development of comprehensive and specialized professional issues based on professional guidance.</w:t>
      </w:r>
    </w:p>
    <w:p w14:paraId="0B812785" w14:textId="77777777" w:rsidR="003C3292" w:rsidRPr="001710F6" w:rsidRDefault="003C3292" w:rsidP="003C32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28"/>
        <w:jc w:val="both"/>
        <w:rPr>
          <w:rFonts w:ascii="Verdana" w:hAnsi="Verdana"/>
          <w:lang w:val="en-GB" w:bidi="hi-IN"/>
        </w:rPr>
      </w:pPr>
      <w:r w:rsidRPr="001710F6">
        <w:rPr>
          <w:rFonts w:ascii="Verdana" w:hAnsi="Verdana"/>
          <w:lang w:val="en-GB" w:bidi="hi-IN"/>
        </w:rPr>
        <w:t>He/She does his/her job independently , critically evaluating and continuously correcting his/her activities.</w:t>
      </w:r>
    </w:p>
    <w:p w14:paraId="18109E13" w14:textId="061F4FD4" w:rsidR="003C3292" w:rsidRPr="006352EC" w:rsidRDefault="003C3292" w:rsidP="00D6508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38"/>
        <w:jc w:val="both"/>
        <w:rPr>
          <w:rFonts w:ascii="Verdana" w:hAnsi="Verdana"/>
          <w:lang w:val="en-GB" w:bidi="hi-IN"/>
        </w:rPr>
      </w:pPr>
      <w:r w:rsidRPr="001710F6">
        <w:rPr>
          <w:rFonts w:ascii="Verdana" w:hAnsi="Verdana"/>
          <w:lang w:bidi="hi-IN"/>
        </w:rPr>
        <w:t>He/She feels responsible for the public service as a whole and develops a high level of discipline, which ensures that he/she is fully involved in the functioning of his/her field</w:t>
      </w:r>
      <w:r w:rsidR="00D6508D">
        <w:rPr>
          <w:rFonts w:ascii="Verdana" w:hAnsi="Verdana"/>
          <w:lang w:val="en-GB" w:bidi="hi-IN"/>
        </w:rPr>
        <w:t>.</w:t>
      </w:r>
    </w:p>
    <w:p w14:paraId="508D0051" w14:textId="77777777" w:rsidR="003C3292" w:rsidRPr="006352EC" w:rsidRDefault="003C3292" w:rsidP="00330EE1">
      <w:pPr>
        <w:numPr>
          <w:ilvl w:val="0"/>
          <w:numId w:val="819"/>
        </w:numPr>
        <w:tabs>
          <w:tab w:val="right" w:pos="900"/>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 xml:space="preserve">Előtanulmányi kötelezettségek: </w:t>
      </w:r>
      <w:r>
        <w:rPr>
          <w:rFonts w:ascii="Verdana" w:hAnsi="Verdana"/>
          <w:bCs/>
          <w:lang w:val="en-GB"/>
        </w:rPr>
        <w:t>-</w:t>
      </w:r>
    </w:p>
    <w:p w14:paraId="4C5203DC" w14:textId="77777777" w:rsidR="003C3292" w:rsidRPr="006352EC" w:rsidRDefault="003C3292" w:rsidP="00330EE1">
      <w:pPr>
        <w:numPr>
          <w:ilvl w:val="0"/>
          <w:numId w:val="819"/>
        </w:numPr>
        <w:tabs>
          <w:tab w:val="center" w:pos="4536"/>
          <w:tab w:val="right" w:pos="9071"/>
        </w:tabs>
        <w:spacing w:after="0" w:line="240" w:lineRule="auto"/>
        <w:ind w:left="426" w:right="141" w:hanging="142"/>
        <w:jc w:val="both"/>
        <w:rPr>
          <w:rFonts w:ascii="Verdana" w:hAnsi="Verdana"/>
          <w:b/>
          <w:bCs/>
          <w:lang w:val="en-GB"/>
        </w:rPr>
      </w:pPr>
      <w:r w:rsidRPr="006352EC">
        <w:rPr>
          <w:rFonts w:ascii="Verdana" w:hAnsi="Verdana"/>
          <w:b/>
          <w:bCs/>
          <w:lang w:val="en-GB"/>
        </w:rPr>
        <w:t>A tantárgy tananyagának leírása, tematika. Description of the subject, curriculum (magyarul, angolul - English):</w:t>
      </w:r>
    </w:p>
    <w:p w14:paraId="016AE000" w14:textId="77777777" w:rsidR="003C3292" w:rsidRPr="006352EC" w:rsidRDefault="003C3292" w:rsidP="00330EE1">
      <w:pPr>
        <w:numPr>
          <w:ilvl w:val="1"/>
          <w:numId w:val="819"/>
        </w:numPr>
        <w:spacing w:after="0" w:line="240" w:lineRule="auto"/>
        <w:ind w:left="700" w:right="142" w:hanging="532"/>
        <w:jc w:val="both"/>
        <w:rPr>
          <w:rFonts w:ascii="Verdana" w:hAnsi="Verdana"/>
          <w:b/>
        </w:rPr>
      </w:pPr>
      <w:r w:rsidRPr="006352EC">
        <w:rPr>
          <w:rFonts w:ascii="Verdana" w:hAnsi="Verdana"/>
          <w:b/>
        </w:rPr>
        <w:t>A ló kialakulása és háziasítása, lófajták (Elmélet)</w:t>
      </w:r>
    </w:p>
    <w:p w14:paraId="7C2001A4"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eredete és evolúciója,</w:t>
      </w:r>
    </w:p>
    <w:p w14:paraId="72EBDFC5"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rendszertani helye és rokon fajai,</w:t>
      </w:r>
    </w:p>
    <w:p w14:paraId="5DF48339"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háziasítása, szerepe az emberiség történetében,</w:t>
      </w:r>
    </w:p>
    <w:p w14:paraId="085B08E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 lótenyésztés története és korszakai,</w:t>
      </w:r>
    </w:p>
    <w:p w14:paraId="2770A48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hazai tradicionális ménesek története,</w:t>
      </w:r>
    </w:p>
    <w:p w14:paraId="27640A56"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 lótenyésztés helyzete,</w:t>
      </w:r>
    </w:p>
    <w:p w14:paraId="43ED496D"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Magyarországon tenyésztett melegvérű és hidegvérű lófajták,</w:t>
      </w:r>
    </w:p>
    <w:p w14:paraId="0126BFAE" w14:textId="77777777" w:rsidR="003C3292" w:rsidRPr="006352EC" w:rsidRDefault="003C3292" w:rsidP="003C3292">
      <w:pPr>
        <w:spacing w:after="200" w:line="276" w:lineRule="auto"/>
        <w:ind w:left="1200"/>
        <w:jc w:val="both"/>
        <w:rPr>
          <w:rFonts w:ascii="Verdana" w:hAnsi="Verdana"/>
        </w:rPr>
      </w:pPr>
      <w:r w:rsidRPr="006352EC">
        <w:rPr>
          <w:rFonts w:ascii="Verdana" w:hAnsi="Verdana"/>
        </w:rPr>
        <w:t>A világ jelentősebb melegvérű és hidegvérű lófajtái.</w:t>
      </w:r>
    </w:p>
    <w:p w14:paraId="46942AF6" w14:textId="77777777" w:rsidR="003C3292" w:rsidRPr="006352EC" w:rsidRDefault="003C3292" w:rsidP="00330EE1">
      <w:pPr>
        <w:numPr>
          <w:ilvl w:val="1"/>
          <w:numId w:val="819"/>
        </w:numPr>
        <w:spacing w:after="0" w:line="240" w:lineRule="auto"/>
        <w:ind w:left="728" w:right="142" w:hanging="555"/>
        <w:jc w:val="both"/>
        <w:rPr>
          <w:rFonts w:ascii="Verdana" w:hAnsi="Verdana"/>
          <w:b/>
        </w:rPr>
      </w:pPr>
      <w:r w:rsidRPr="006352EC">
        <w:rPr>
          <w:rFonts w:ascii="Verdana" w:hAnsi="Verdana"/>
          <w:b/>
        </w:rPr>
        <w:t>A ló felépítése, mozgatása, szervei (Elmélet)</w:t>
      </w:r>
    </w:p>
    <w:p w14:paraId="3D40F46A"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testtájai,</w:t>
      </w:r>
    </w:p>
    <w:p w14:paraId="7FED4BAA"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mozgása,</w:t>
      </w:r>
    </w:p>
    <w:p w14:paraId="4D7CABB3"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Kívánatos és hibás testalakulások,</w:t>
      </w:r>
    </w:p>
    <w:p w14:paraId="42D3BE14"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ló mozgás szervrendszerének felépítése, működése (a mozgás aktív és,</w:t>
      </w:r>
    </w:p>
    <w:p w14:paraId="502FED1E"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lastRenderedPageBreak/>
        <w:t>passzív szervei),</w:t>
      </w:r>
    </w:p>
    <w:p w14:paraId="59A8684C"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 pata felépítése,</w:t>
      </w:r>
    </w:p>
    <w:p w14:paraId="2CB601A1" w14:textId="77777777" w:rsidR="003C3292" w:rsidRPr="006352EC" w:rsidRDefault="003C3292" w:rsidP="003C3292">
      <w:pPr>
        <w:autoSpaceDE w:val="0"/>
        <w:autoSpaceDN w:val="0"/>
        <w:adjustRightInd w:val="0"/>
        <w:spacing w:after="0" w:line="276" w:lineRule="auto"/>
        <w:ind w:left="1200"/>
        <w:jc w:val="both"/>
        <w:rPr>
          <w:rFonts w:ascii="Verdana" w:hAnsi="Verdana"/>
        </w:rPr>
      </w:pPr>
      <w:r w:rsidRPr="006352EC">
        <w:rPr>
          <w:rFonts w:ascii="Verdana" w:hAnsi="Verdana"/>
        </w:rPr>
        <w:t>Az emésztő készülék felépítése és működése, az emésztés folyamata.</w:t>
      </w:r>
    </w:p>
    <w:p w14:paraId="5D69450B" w14:textId="77777777" w:rsidR="003C3292" w:rsidRPr="006352EC" w:rsidRDefault="003C3292" w:rsidP="00330EE1">
      <w:pPr>
        <w:numPr>
          <w:ilvl w:val="1"/>
          <w:numId w:val="819"/>
        </w:numPr>
        <w:spacing w:after="0" w:line="240" w:lineRule="auto"/>
        <w:ind w:left="770" w:right="142" w:hanging="560"/>
        <w:jc w:val="both"/>
        <w:rPr>
          <w:rFonts w:ascii="Verdana" w:hAnsi="Verdana"/>
        </w:rPr>
      </w:pPr>
      <w:r w:rsidRPr="006352EC">
        <w:rPr>
          <w:rFonts w:ascii="Verdana" w:hAnsi="Verdana"/>
          <w:b/>
        </w:rPr>
        <w:t>A hátasló használata (Elmélet)</w:t>
      </w:r>
    </w:p>
    <w:p w14:paraId="2A8AA2BF"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hátasló használata régen és napjainkban,</w:t>
      </w:r>
    </w:p>
    <w:p w14:paraId="23923482"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ló mozgatása egyénileg és csoportosan,</w:t>
      </w:r>
    </w:p>
    <w:p w14:paraId="3AF51EC4"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futószárazás,</w:t>
      </w:r>
    </w:p>
    <w:p w14:paraId="68AA203D"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ló mozgatása terepen, a tereplovaglás veszélyei és szabályai,</w:t>
      </w:r>
    </w:p>
    <w:p w14:paraId="61A3B899"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Lóversenyzés szakágai, főbb szabályai,</w:t>
      </w:r>
    </w:p>
    <w:p w14:paraId="60EDA9C2"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lovassport szakágainak (díjlovaglás, díjugratás, military, westernlovaglás, távlovaglás, voltige) jellemzői, főbb szabályai,</w:t>
      </w:r>
    </w:p>
    <w:p w14:paraId="18967210"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lovagláshoz kapcsolódó viselkedési alapelvek, a társadalmi érintkezés szabályai,</w:t>
      </w:r>
    </w:p>
    <w:p w14:paraId="5EA28995" w14:textId="77777777" w:rsidR="003C3292" w:rsidRPr="006352EC" w:rsidRDefault="003C3292" w:rsidP="003C3292">
      <w:pPr>
        <w:tabs>
          <w:tab w:val="left" w:pos="1418"/>
          <w:tab w:val="right" w:pos="9072"/>
        </w:tabs>
        <w:spacing w:after="0" w:line="276" w:lineRule="auto"/>
        <w:ind w:left="1236"/>
        <w:jc w:val="both"/>
        <w:rPr>
          <w:rFonts w:ascii="Verdana" w:hAnsi="Verdana"/>
        </w:rPr>
      </w:pPr>
      <w:r w:rsidRPr="006352EC">
        <w:rPr>
          <w:rFonts w:ascii="Verdana" w:hAnsi="Verdana"/>
        </w:rPr>
        <w:t>A kiképzés előfeltételei (oktató-, tanuló személye, helyszín, iskolaló).</w:t>
      </w:r>
    </w:p>
    <w:p w14:paraId="1C84F4B2" w14:textId="77777777" w:rsidR="003C3292" w:rsidRPr="006352EC" w:rsidRDefault="003C3292" w:rsidP="00330EE1">
      <w:pPr>
        <w:numPr>
          <w:ilvl w:val="1"/>
          <w:numId w:val="819"/>
        </w:numPr>
        <w:spacing w:after="0" w:line="240" w:lineRule="auto"/>
        <w:ind w:left="812" w:right="142" w:hanging="602"/>
        <w:jc w:val="both"/>
        <w:rPr>
          <w:rFonts w:ascii="Verdana" w:hAnsi="Verdana"/>
          <w:b/>
        </w:rPr>
      </w:pPr>
      <w:r w:rsidRPr="006352EC">
        <w:rPr>
          <w:rFonts w:ascii="Verdana" w:hAnsi="Verdana"/>
          <w:b/>
        </w:rPr>
        <w:t>Lovas viselkedéskultúra (Elmélet)</w:t>
      </w:r>
    </w:p>
    <w:p w14:paraId="33AC02CB" w14:textId="77777777" w:rsidR="003C3292" w:rsidRPr="006352EC" w:rsidRDefault="003C3292" w:rsidP="003C3292">
      <w:pPr>
        <w:tabs>
          <w:tab w:val="num" w:pos="1568"/>
        </w:tabs>
        <w:autoSpaceDE w:val="0"/>
        <w:autoSpaceDN w:val="0"/>
        <w:adjustRightInd w:val="0"/>
        <w:spacing w:after="0" w:line="276" w:lineRule="auto"/>
        <w:ind w:left="1222"/>
        <w:jc w:val="both"/>
        <w:rPr>
          <w:rFonts w:ascii="Verdana" w:hAnsi="Verdana"/>
        </w:rPr>
      </w:pPr>
      <w:r w:rsidRPr="006352EC">
        <w:rPr>
          <w:rFonts w:ascii="Verdana" w:hAnsi="Verdana"/>
        </w:rPr>
        <w:t>Általános viselkedési alapelvek, viselkedéskultúra,</w:t>
      </w:r>
    </w:p>
    <w:p w14:paraId="68F3ED13" w14:textId="77777777" w:rsidR="003C3292" w:rsidRPr="006352EC" w:rsidRDefault="003C3292" w:rsidP="003C3292">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Lovasetika,</w:t>
      </w:r>
    </w:p>
    <w:p w14:paraId="70DAEF1B" w14:textId="77777777" w:rsidR="003C3292" w:rsidRPr="006352EC" w:rsidRDefault="003C3292" w:rsidP="003C3292">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Etikus és empatikus viselkedés a lóval,</w:t>
      </w:r>
    </w:p>
    <w:p w14:paraId="1A13CCA8" w14:textId="77777777" w:rsidR="003C3292" w:rsidRPr="006352EC" w:rsidRDefault="003C3292" w:rsidP="003C3292">
      <w:pPr>
        <w:tabs>
          <w:tab w:val="num" w:pos="1568"/>
          <w:tab w:val="num" w:pos="1680"/>
        </w:tabs>
        <w:spacing w:after="200" w:line="276" w:lineRule="auto"/>
        <w:ind w:left="1222"/>
        <w:jc w:val="both"/>
        <w:rPr>
          <w:rFonts w:ascii="Verdana" w:hAnsi="Verdana"/>
        </w:rPr>
      </w:pPr>
      <w:r w:rsidRPr="006352EC">
        <w:rPr>
          <w:rFonts w:ascii="Verdana" w:hAnsi="Verdana"/>
        </w:rPr>
        <w:t>A ló kommunikációja, jelzései, „beszéde”.</w:t>
      </w:r>
    </w:p>
    <w:p w14:paraId="049F079A" w14:textId="77777777" w:rsidR="003C3292" w:rsidRPr="006352EC" w:rsidRDefault="003C3292" w:rsidP="00330EE1">
      <w:pPr>
        <w:numPr>
          <w:ilvl w:val="1"/>
          <w:numId w:val="819"/>
        </w:numPr>
        <w:spacing w:after="0" w:line="240" w:lineRule="auto"/>
        <w:ind w:left="798" w:right="142" w:hanging="574"/>
        <w:jc w:val="both"/>
        <w:rPr>
          <w:rFonts w:ascii="Verdana" w:hAnsi="Verdana"/>
          <w:b/>
        </w:rPr>
      </w:pPr>
      <w:r w:rsidRPr="006352EC">
        <w:rPr>
          <w:rFonts w:ascii="Verdana" w:hAnsi="Verdana"/>
          <w:b/>
        </w:rPr>
        <w:t>Felkészülés a lovaglásra(Elmélet)</w:t>
      </w:r>
    </w:p>
    <w:p w14:paraId="63F345C2" w14:textId="77777777" w:rsidR="003C3292" w:rsidRPr="006352EC" w:rsidRDefault="003C3292" w:rsidP="003C3292">
      <w:pPr>
        <w:tabs>
          <w:tab w:val="left" w:pos="1596"/>
          <w:tab w:val="num" w:pos="1750"/>
          <w:tab w:val="right" w:pos="9072"/>
        </w:tabs>
        <w:spacing w:after="0" w:line="276" w:lineRule="auto"/>
        <w:ind w:left="1232"/>
        <w:jc w:val="both"/>
        <w:rPr>
          <w:rFonts w:ascii="Verdana" w:hAnsi="Verdana"/>
        </w:rPr>
      </w:pPr>
      <w:r w:rsidRPr="006352EC">
        <w:rPr>
          <w:rFonts w:ascii="Verdana" w:hAnsi="Verdana"/>
        </w:rPr>
        <w:t>A lovarda méretei, berendezései, kialakítása,</w:t>
      </w:r>
    </w:p>
    <w:p w14:paraId="06C800C4"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lovardai rend és a lovardai szabályok,</w:t>
      </w:r>
    </w:p>
    <w:p w14:paraId="41D21826"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kantározása, nyergelése,</w:t>
      </w:r>
    </w:p>
    <w:p w14:paraId="33F54571"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használatában alkalmazott segédeszközök és védőfelszerelések ,</w:t>
      </w:r>
    </w:p>
    <w:p w14:paraId="6375DF82"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ló kézen történő vezetése,</w:t>
      </w:r>
    </w:p>
    <w:p w14:paraId="3C0C67CD" w14:textId="77777777" w:rsidR="003C3292" w:rsidRPr="006352EC" w:rsidRDefault="003C3292" w:rsidP="003C3292">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lovas öltözéke.</w:t>
      </w:r>
    </w:p>
    <w:p w14:paraId="42F6FAB0" w14:textId="77777777" w:rsidR="003C3292" w:rsidRPr="006352EC" w:rsidRDefault="003C3292" w:rsidP="00330EE1">
      <w:pPr>
        <w:numPr>
          <w:ilvl w:val="1"/>
          <w:numId w:val="819"/>
        </w:numPr>
        <w:spacing w:after="0" w:line="240" w:lineRule="auto"/>
        <w:ind w:left="840" w:right="142" w:hanging="602"/>
        <w:jc w:val="both"/>
        <w:rPr>
          <w:rFonts w:ascii="Verdana" w:hAnsi="Verdana"/>
        </w:rPr>
      </w:pPr>
      <w:r w:rsidRPr="006352EC">
        <w:rPr>
          <w:rFonts w:ascii="Verdana" w:hAnsi="Verdana"/>
          <w:b/>
        </w:rPr>
        <w:t>A lovaglás alapjai(Elmélet)</w:t>
      </w:r>
    </w:p>
    <w:p w14:paraId="17FC1C43"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lovas befolyása a lóra, a segítségek csoportosítása, jellemzése,</w:t>
      </w:r>
    </w:p>
    <w:p w14:paraId="3DD50683"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segítségek helyes alkalmazásának technikája,</w:t>
      </w:r>
    </w:p>
    <w:p w14:paraId="3067B711"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az ülés típusai és hibái,</w:t>
      </w:r>
    </w:p>
    <w:p w14:paraId="15E6DB19"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kialakítása és az üléshibák javításának lehetőségei,</w:t>
      </w:r>
    </w:p>
    <w:p w14:paraId="54701257"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alakzatok (patanyom figurák) és végrehajtásának technikája,</w:t>
      </w:r>
    </w:p>
    <w:p w14:paraId="6A7C7FA6"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gyakorlatok – alapgyakorlatok: elindulás, megállítás, átmenetek, állítás és hajlítás, félfelvétel, felvétel, egész felvétel és az alapgyakorlatok végrehajtásának technikája,</w:t>
      </w:r>
    </w:p>
    <w:p w14:paraId="453A00A9" w14:textId="77777777" w:rsidR="003C3292" w:rsidRPr="006352EC" w:rsidRDefault="003C3292" w:rsidP="003C3292">
      <w:pPr>
        <w:tabs>
          <w:tab w:val="left" w:pos="1418"/>
          <w:tab w:val="num" w:pos="1848"/>
          <w:tab w:val="right" w:pos="9072"/>
        </w:tabs>
        <w:spacing w:after="0" w:line="276" w:lineRule="auto"/>
        <w:ind w:left="1250"/>
        <w:jc w:val="both"/>
        <w:rPr>
          <w:rFonts w:ascii="Verdana" w:hAnsi="Verdana"/>
        </w:rPr>
      </w:pPr>
      <w:r w:rsidRPr="006352EC">
        <w:rPr>
          <w:rFonts w:ascii="Verdana" w:hAnsi="Verdana"/>
        </w:rPr>
        <w:t>A ló jármódjai – alap- és egyéb jármódok.</w:t>
      </w:r>
    </w:p>
    <w:p w14:paraId="5D3828D0" w14:textId="77777777" w:rsidR="003C3292" w:rsidRPr="006352EC" w:rsidRDefault="003C3292" w:rsidP="00330EE1">
      <w:pPr>
        <w:numPr>
          <w:ilvl w:val="1"/>
          <w:numId w:val="819"/>
        </w:numPr>
        <w:spacing w:after="0" w:line="240" w:lineRule="auto"/>
        <w:ind w:left="854" w:right="142" w:hanging="630"/>
        <w:jc w:val="both"/>
        <w:rPr>
          <w:rFonts w:ascii="Verdana" w:hAnsi="Verdana"/>
          <w:b/>
        </w:rPr>
      </w:pPr>
      <w:r w:rsidRPr="006352EC">
        <w:rPr>
          <w:rFonts w:ascii="Verdana" w:hAnsi="Verdana"/>
          <w:b/>
        </w:rPr>
        <w:lastRenderedPageBreak/>
        <w:t>A ló ápolása és mozgatása (Gyakorlat)</w:t>
      </w:r>
    </w:p>
    <w:p w14:paraId="4E829019"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ló kültakarója,</w:t>
      </w:r>
    </w:p>
    <w:p w14:paraId="01DEF570"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célja,</w:t>
      </w:r>
    </w:p>
    <w:p w14:paraId="617A81CF"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eszközei és azok használata,</w:t>
      </w:r>
    </w:p>
    <w:p w14:paraId="33D2BDEA"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ápoláshoz szükséges anyagok,</w:t>
      </w:r>
    </w:p>
    <w:p w14:paraId="36CC9113"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pata ápolása,</w:t>
      </w:r>
    </w:p>
    <w:p w14:paraId="60E6624A"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napi főápolásának menete,</w:t>
      </w:r>
    </w:p>
    <w:p w14:paraId="0155894D" w14:textId="77777777" w:rsidR="003C3292" w:rsidRPr="006352EC" w:rsidRDefault="003C3292" w:rsidP="003C3292">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fürdetése,</w:t>
      </w:r>
    </w:p>
    <w:p w14:paraId="49810F56" w14:textId="77777777" w:rsidR="003C3292" w:rsidRPr="006352EC" w:rsidRDefault="003C3292" w:rsidP="003C3292">
      <w:pPr>
        <w:tabs>
          <w:tab w:val="num" w:pos="1276"/>
        </w:tabs>
        <w:spacing w:after="200" w:line="276" w:lineRule="auto"/>
        <w:ind w:left="1274"/>
        <w:jc w:val="both"/>
        <w:rPr>
          <w:rFonts w:ascii="Verdana" w:hAnsi="Verdana"/>
        </w:rPr>
      </w:pPr>
      <w:r w:rsidRPr="006352EC">
        <w:rPr>
          <w:rFonts w:ascii="Verdana" w:hAnsi="Verdana"/>
        </w:rPr>
        <w:t>A lószolárium és használata,</w:t>
      </w:r>
    </w:p>
    <w:p w14:paraId="77363134"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Lovak szakszerű megkötése, rögzítése,</w:t>
      </w:r>
    </w:p>
    <w:p w14:paraId="750A90D2"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lóápolás szakszerű végrehajtása (rövid- és hosszúszőrök).</w:t>
      </w:r>
    </w:p>
    <w:p w14:paraId="3162CF16" w14:textId="77777777" w:rsidR="003C3292" w:rsidRPr="006352EC" w:rsidRDefault="003C3292" w:rsidP="00330EE1">
      <w:pPr>
        <w:numPr>
          <w:ilvl w:val="1"/>
          <w:numId w:val="819"/>
        </w:numPr>
        <w:spacing w:after="0" w:line="240" w:lineRule="auto"/>
        <w:ind w:left="840" w:right="142" w:hanging="574"/>
        <w:jc w:val="both"/>
        <w:rPr>
          <w:rFonts w:ascii="Verdana" w:hAnsi="Verdana"/>
          <w:b/>
        </w:rPr>
      </w:pPr>
      <w:r w:rsidRPr="006352EC">
        <w:rPr>
          <w:rFonts w:ascii="Verdana" w:hAnsi="Verdana"/>
          <w:b/>
        </w:rPr>
        <w:t>Szerszámozás (Gyakorlat)</w:t>
      </w:r>
    </w:p>
    <w:p w14:paraId="36AF5024"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szerszámok kiválasztása és helyes beállítása,</w:t>
      </w:r>
    </w:p>
    <w:p w14:paraId="7EA2440D"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szerszámok, védőfelszerelések és segédeszközök állapotának ellenőrzése, karbantartása és helyes tárolása,</w:t>
      </w:r>
    </w:p>
    <w:p w14:paraId="321991CC"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védőfelszerelések helyes felhelyezése,</w:t>
      </w:r>
    </w:p>
    <w:p w14:paraId="19FB0851"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segédeszközök kiválasztása és helyes felhelyezése,</w:t>
      </w:r>
    </w:p>
    <w:p w14:paraId="4E7AD0A9"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Kantározás és nyergelés helyes végrehajtása,</w:t>
      </w:r>
    </w:p>
    <w:p w14:paraId="58A3B6F0"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 felszerszámozása nyeregalatti, vagy futószáras munkához,</w:t>
      </w:r>
    </w:p>
    <w:p w14:paraId="1BAE0356" w14:textId="77777777" w:rsidR="003C3292" w:rsidRPr="006352EC" w:rsidRDefault="003C3292" w:rsidP="003C3292">
      <w:pPr>
        <w:tabs>
          <w:tab w:val="right" w:pos="9072"/>
        </w:tabs>
        <w:spacing w:after="0" w:line="276" w:lineRule="auto"/>
        <w:ind w:left="1288"/>
        <w:jc w:val="both"/>
        <w:rPr>
          <w:rFonts w:ascii="Verdana" w:hAnsi="Verdana"/>
        </w:rPr>
      </w:pPr>
      <w:r w:rsidRPr="006352EC">
        <w:rPr>
          <w:rFonts w:ascii="Verdana" w:hAnsi="Verdana"/>
        </w:rPr>
        <w:t>A ló kézen történő vezetése,</w:t>
      </w:r>
    </w:p>
    <w:p w14:paraId="7DC2AE2A" w14:textId="77777777" w:rsidR="003C3292" w:rsidRPr="006352EC" w:rsidRDefault="003C3292" w:rsidP="003C3292">
      <w:pPr>
        <w:spacing w:after="200" w:line="276" w:lineRule="auto"/>
        <w:ind w:left="1288" w:right="141"/>
        <w:jc w:val="both"/>
        <w:rPr>
          <w:rFonts w:ascii="Verdana" w:hAnsi="Verdana"/>
        </w:rPr>
      </w:pPr>
      <w:r w:rsidRPr="006352EC">
        <w:rPr>
          <w:rFonts w:ascii="Verdana" w:hAnsi="Verdana"/>
        </w:rPr>
        <w:t>A lovakkal való munkák biztonságos végrehajtása (felszerszámozás, felvezetés, elővezetés).</w:t>
      </w:r>
    </w:p>
    <w:p w14:paraId="30A07CBE" w14:textId="77777777" w:rsidR="003C3292" w:rsidRPr="006352EC" w:rsidRDefault="003C3292" w:rsidP="00330EE1">
      <w:pPr>
        <w:numPr>
          <w:ilvl w:val="1"/>
          <w:numId w:val="819"/>
        </w:numPr>
        <w:spacing w:after="0" w:line="240" w:lineRule="auto"/>
        <w:ind w:left="826" w:right="142" w:hanging="546"/>
        <w:jc w:val="both"/>
        <w:rPr>
          <w:rFonts w:ascii="Verdana" w:hAnsi="Verdana"/>
          <w:b/>
        </w:rPr>
      </w:pPr>
      <w:r w:rsidRPr="006352EC">
        <w:rPr>
          <w:rFonts w:ascii="Verdana" w:hAnsi="Verdana"/>
          <w:b/>
        </w:rPr>
        <w:t>Lószerszámok ismerete és karbantartása(Gyakorlat)</w:t>
      </w:r>
    </w:p>
    <w:p w14:paraId="17DE45B0"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Kötőfék,</w:t>
      </w:r>
    </w:p>
    <w:p w14:paraId="45244169"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Vezetőszár,</w:t>
      </w:r>
    </w:p>
    <w:p w14:paraId="1AEE3622"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Kantárok,</w:t>
      </w:r>
    </w:p>
    <w:p w14:paraId="3F9F79CA"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Zablák,</w:t>
      </w:r>
    </w:p>
    <w:p w14:paraId="64100024"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Segédszárak,</w:t>
      </w:r>
    </w:p>
    <w:p w14:paraId="54E2430A"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Nyeregtípusok,</w:t>
      </w:r>
    </w:p>
    <w:p w14:paraId="0732A7EF"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Lábvédők,</w:t>
      </w:r>
    </w:p>
    <w:p w14:paraId="3D61325F"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Nyeregalátét,</w:t>
      </w:r>
    </w:p>
    <w:p w14:paraId="54D64957"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Futószár,</w:t>
      </w:r>
    </w:p>
    <w:p w14:paraId="3BC87ED9"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Ostorok,</w:t>
      </w:r>
    </w:p>
    <w:p w14:paraId="15B7286C"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Szügyhám,</w:t>
      </w:r>
    </w:p>
    <w:p w14:paraId="2E9665B1"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t>Egyéb kiegészítők,</w:t>
      </w:r>
    </w:p>
    <w:p w14:paraId="5AC80274" w14:textId="77777777" w:rsidR="003C3292" w:rsidRPr="006352EC" w:rsidRDefault="003C3292" w:rsidP="003C3292">
      <w:pPr>
        <w:autoSpaceDE w:val="0"/>
        <w:autoSpaceDN w:val="0"/>
        <w:adjustRightInd w:val="0"/>
        <w:spacing w:after="0" w:line="276" w:lineRule="auto"/>
        <w:ind w:left="1330"/>
        <w:jc w:val="both"/>
        <w:rPr>
          <w:rFonts w:ascii="Verdana" w:hAnsi="Verdana"/>
        </w:rPr>
      </w:pPr>
      <w:r w:rsidRPr="006352EC">
        <w:rPr>
          <w:rFonts w:ascii="Verdana" w:hAnsi="Verdana"/>
        </w:rPr>
        <w:lastRenderedPageBreak/>
        <w:t>A szerszámok karbantartásának eszközei, anyagai,</w:t>
      </w:r>
    </w:p>
    <w:p w14:paraId="4612FD19" w14:textId="77777777" w:rsidR="003C3292" w:rsidRPr="006352EC" w:rsidRDefault="003C3292" w:rsidP="003C3292">
      <w:pPr>
        <w:spacing w:after="200" w:line="276" w:lineRule="auto"/>
        <w:ind w:left="1330"/>
        <w:jc w:val="both"/>
        <w:rPr>
          <w:rFonts w:ascii="Verdana" w:hAnsi="Verdana"/>
        </w:rPr>
      </w:pPr>
      <w:r w:rsidRPr="006352EC">
        <w:rPr>
          <w:rFonts w:ascii="Verdana" w:hAnsi="Verdana"/>
        </w:rPr>
        <w:t>A szerszámok napi és időszakos karbantartása.</w:t>
      </w:r>
    </w:p>
    <w:p w14:paraId="61848391" w14:textId="77777777" w:rsidR="003C3292" w:rsidRPr="006352EC" w:rsidRDefault="003C3292" w:rsidP="00330EE1">
      <w:pPr>
        <w:numPr>
          <w:ilvl w:val="1"/>
          <w:numId w:val="819"/>
        </w:numPr>
        <w:spacing w:after="0" w:line="240" w:lineRule="auto"/>
        <w:ind w:left="896" w:right="142" w:hanging="630"/>
        <w:jc w:val="both"/>
        <w:rPr>
          <w:rFonts w:ascii="Verdana" w:hAnsi="Verdana"/>
          <w:b/>
        </w:rPr>
      </w:pPr>
      <w:r w:rsidRPr="006352EC">
        <w:rPr>
          <w:rFonts w:ascii="Verdana" w:hAnsi="Verdana"/>
          <w:b/>
        </w:rPr>
        <w:t>Lovaglási feladatok (Gyakorlat)</w:t>
      </w:r>
    </w:p>
    <w:p w14:paraId="33B84990"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lóra és lóról szállás helyes végrehajtása,</w:t>
      </w:r>
    </w:p>
    <w:p w14:paraId="3FEAE4C4"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futószáron történő lovaglás, fejlesztő gyakorlatok futószáron,</w:t>
      </w:r>
    </w:p>
    <w:p w14:paraId="315709A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helyes, és korrekt ülés kialakítása,</w:t>
      </w:r>
    </w:p>
    <w:p w14:paraId="731AD67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segítségek használatának begyakorlása,</w:t>
      </w:r>
    </w:p>
    <w:p w14:paraId="67A34C6E"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Az alapgyakorlatok helyes végrehajtása,</w:t>
      </w:r>
    </w:p>
    <w:p w14:paraId="7EB7FBB0"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patanyom figurák lovaglásának helyes módja,</w:t>
      </w:r>
    </w:p>
    <w:p w14:paraId="733F8612"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Három alapjármódban való lovardai lovaglás egyénileg,</w:t>
      </w:r>
    </w:p>
    <w:p w14:paraId="6707598C" w14:textId="77777777" w:rsidR="003C3292" w:rsidRPr="006352EC" w:rsidRDefault="003C3292" w:rsidP="003C3292">
      <w:pPr>
        <w:tabs>
          <w:tab w:val="left" w:pos="1418"/>
          <w:tab w:val="right" w:pos="9072"/>
        </w:tabs>
        <w:spacing w:after="0" w:line="276" w:lineRule="auto"/>
        <w:ind w:left="1330"/>
        <w:jc w:val="both"/>
        <w:rPr>
          <w:rFonts w:ascii="Verdana" w:hAnsi="Verdana"/>
        </w:rPr>
      </w:pPr>
      <w:r w:rsidRPr="006352EC">
        <w:rPr>
          <w:rFonts w:ascii="Verdana" w:hAnsi="Verdana"/>
        </w:rPr>
        <w:t>A lovardai rend betartása/betartatása és a lovardai szabályok alkalmazása.</w:t>
      </w:r>
    </w:p>
    <w:p w14:paraId="20033730" w14:textId="77777777" w:rsidR="003C3292" w:rsidRPr="006352EC" w:rsidRDefault="003C3292" w:rsidP="00330EE1">
      <w:pPr>
        <w:numPr>
          <w:ilvl w:val="0"/>
          <w:numId w:val="819"/>
        </w:numPr>
        <w:tabs>
          <w:tab w:val="num" w:pos="426"/>
          <w:tab w:val="right" w:pos="900"/>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A tantárgy meghirdetésének gyakorisága/a tantervben történő félévi elhelyezkedése:</w:t>
      </w:r>
    </w:p>
    <w:p w14:paraId="3668F26C" w14:textId="77777777" w:rsidR="003C3292" w:rsidRPr="006352EC" w:rsidRDefault="003C3292" w:rsidP="003C3292">
      <w:pPr>
        <w:tabs>
          <w:tab w:val="right" w:pos="900"/>
          <w:tab w:val="center" w:pos="4819"/>
          <w:tab w:val="right" w:pos="9071"/>
        </w:tabs>
        <w:ind w:left="426"/>
        <w:jc w:val="both"/>
        <w:rPr>
          <w:rFonts w:ascii="Verdana" w:hAnsi="Verdana"/>
          <w:bCs/>
          <w:lang w:val="en-GB"/>
        </w:rPr>
      </w:pPr>
      <w:r w:rsidRPr="006352EC">
        <w:rPr>
          <w:rFonts w:ascii="Verdana" w:hAnsi="Verdana"/>
          <w:bCs/>
          <w:lang w:val="en-GB"/>
        </w:rPr>
        <w:t>A megjelölt hallgatói állomány részére a tavaszi, valamint az őszi félévben kerül meghírdetésre.</w:t>
      </w:r>
    </w:p>
    <w:p w14:paraId="7328E5BC" w14:textId="77777777" w:rsidR="003C3292" w:rsidRPr="006352EC" w:rsidRDefault="003C3292" w:rsidP="00330EE1">
      <w:pPr>
        <w:numPr>
          <w:ilvl w:val="0"/>
          <w:numId w:val="819"/>
        </w:numPr>
        <w:tabs>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bCs/>
          <w:lang w:val="en-GB"/>
        </w:rPr>
        <w:t>A foglalkozásokon való részvétel követelményei, elfogadható hiányzások mértéke, távolmaradás pótlásának lehetősége:</w:t>
      </w:r>
      <w:r w:rsidRPr="006352EC">
        <w:rPr>
          <w:rFonts w:ascii="Verdana" w:hAnsi="Verdana"/>
          <w:bCs/>
          <w:lang w:val="en-GB"/>
        </w:rPr>
        <w:t xml:space="preserve"> A hallgatónak a tanórák és a gyakorlati órák legalább 70 %-án jelen kell lennie, 30 % ot meghaladó hiányzás esetén a félév teljesítése nem irható alá. A hallgató köteles az előadások és a gyakorlat anyagát beszerezni, abból önállóan felkészülni.</w:t>
      </w:r>
    </w:p>
    <w:p w14:paraId="03024899" w14:textId="77777777" w:rsidR="003C3292" w:rsidRPr="006352EC" w:rsidRDefault="003C3292" w:rsidP="00330EE1">
      <w:pPr>
        <w:numPr>
          <w:ilvl w:val="0"/>
          <w:numId w:val="819"/>
        </w:numPr>
        <w:tabs>
          <w:tab w:val="num" w:pos="851"/>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lang w:val="en-GB"/>
        </w:rPr>
        <w:t xml:space="preserve">  Félévközi feladatok, ismeretek ellenőrzésének rendje:</w:t>
      </w:r>
      <w:r w:rsidRPr="006352EC">
        <w:rPr>
          <w:rFonts w:ascii="Verdana" w:hAnsi="Verdana"/>
          <w:lang w:val="en-GB"/>
        </w:rPr>
        <w:t>A tanórák anyagából a hallgató 1 félévközi zárthelyi dolgozatot ír (60%-tól megfelelt), valamint az utolsó gyakorlati órán gyakorlati vizsgát tesz. A zárthelyi dolgozat, valamint a gyakorlati vizsga pótlására egyszeri alkalom biztosított, melyre a szorgalmi időszakban előre egyeztetett időpontban van lehetőség. Az egyszeri javítási lehetőség szintén ezen alkalommal biztosított.</w:t>
      </w:r>
    </w:p>
    <w:p w14:paraId="09A7CD42" w14:textId="77777777" w:rsidR="003C3292" w:rsidRPr="006352EC" w:rsidRDefault="003C3292" w:rsidP="00330EE1">
      <w:pPr>
        <w:numPr>
          <w:ilvl w:val="0"/>
          <w:numId w:val="819"/>
        </w:numPr>
        <w:tabs>
          <w:tab w:val="num" w:pos="426"/>
          <w:tab w:val="center" w:pos="4536"/>
          <w:tab w:val="right" w:pos="9071"/>
        </w:tabs>
        <w:spacing w:after="0" w:line="240" w:lineRule="auto"/>
        <w:ind w:left="142" w:firstLine="142"/>
        <w:jc w:val="both"/>
        <w:rPr>
          <w:rFonts w:ascii="Verdana" w:hAnsi="Verdana"/>
          <w:b/>
          <w:bCs/>
          <w:strike/>
          <w:lang w:val="en-GB"/>
        </w:rPr>
      </w:pPr>
      <w:r w:rsidRPr="006352EC">
        <w:rPr>
          <w:rFonts w:ascii="Verdana" w:hAnsi="Verdana"/>
          <w:b/>
          <w:bCs/>
          <w:lang w:val="en-GB"/>
        </w:rPr>
        <w:t xml:space="preserve">Az értékelés az aláírás és a kreditek megszerzésének pontos feltételei </w:t>
      </w:r>
    </w:p>
    <w:p w14:paraId="057A0EE3" w14:textId="77777777" w:rsidR="003C3292" w:rsidRPr="006352EC" w:rsidRDefault="003C3292" w:rsidP="003C3292">
      <w:pPr>
        <w:tabs>
          <w:tab w:val="center" w:pos="4536"/>
          <w:tab w:val="right" w:pos="9071"/>
        </w:tabs>
        <w:spacing w:after="0" w:line="240" w:lineRule="auto"/>
        <w:ind w:left="284"/>
        <w:jc w:val="both"/>
        <w:rPr>
          <w:rFonts w:ascii="Verdana" w:hAnsi="Verdana"/>
          <w:b/>
          <w:bCs/>
          <w:strike/>
          <w:lang w:val="en-GB"/>
        </w:rPr>
      </w:pPr>
    </w:p>
    <w:p w14:paraId="43088890" w14:textId="09F19945" w:rsidR="003C3292" w:rsidRPr="006352EC" w:rsidRDefault="003C3292" w:rsidP="00D6508D">
      <w:pPr>
        <w:spacing w:after="0"/>
        <w:ind w:left="142" w:firstLine="153"/>
        <w:jc w:val="both"/>
        <w:rPr>
          <w:rFonts w:ascii="Verdana" w:hAnsi="Verdana"/>
        </w:rPr>
      </w:pPr>
      <w:r w:rsidRPr="006352EC">
        <w:rPr>
          <w:rFonts w:ascii="Verdana" w:hAnsi="Verdana"/>
          <w:b/>
        </w:rPr>
        <w:t xml:space="preserve">16.1. Az aláírás megszerzésének feltételei: </w:t>
      </w:r>
      <w:r w:rsidRPr="006352EC">
        <w:rPr>
          <w:rFonts w:ascii="Verdana" w:hAnsi="Verdana"/>
        </w:rPr>
        <w:t>a 15</w:t>
      </w:r>
      <w:r w:rsidR="00D6508D">
        <w:rPr>
          <w:rFonts w:ascii="Verdana" w:hAnsi="Verdana"/>
        </w:rPr>
        <w:t>. pontban előírtak teljesülése.</w:t>
      </w:r>
    </w:p>
    <w:p w14:paraId="396BC8D1" w14:textId="77777777" w:rsidR="003C3292" w:rsidRPr="006352EC" w:rsidRDefault="003C3292" w:rsidP="003C3292">
      <w:pPr>
        <w:ind w:left="2282" w:hanging="1974"/>
        <w:jc w:val="both"/>
        <w:rPr>
          <w:rFonts w:ascii="Verdana" w:hAnsi="Verdana"/>
          <w:bCs/>
        </w:rPr>
      </w:pPr>
      <w:r w:rsidRPr="006352EC">
        <w:rPr>
          <w:rFonts w:ascii="Verdana" w:hAnsi="Verdana"/>
          <w:b/>
        </w:rPr>
        <w:t xml:space="preserve">16.2. Az értékelés: </w:t>
      </w:r>
      <w:r w:rsidRPr="006352EC">
        <w:rPr>
          <w:rFonts w:ascii="Verdana" w:hAnsi="Verdana"/>
        </w:rPr>
        <w:t>gyakorlati jegy kiválóan megfelelt/megfelelt/nem felelt meg</w:t>
      </w:r>
      <w:r w:rsidRPr="006352EC">
        <w:rPr>
          <w:rFonts w:ascii="Verdana" w:hAnsi="Verdana"/>
          <w:bCs/>
        </w:rPr>
        <w:t xml:space="preserve"> értékelés, zárthelyi dolgozat eredménye kiválóan megfelelt/megfelelt/nem felelt meg értékelés.</w:t>
      </w:r>
    </w:p>
    <w:p w14:paraId="7284C820" w14:textId="77777777" w:rsidR="00D6508D" w:rsidRDefault="003C3292" w:rsidP="00D6508D">
      <w:pPr>
        <w:spacing w:after="0"/>
        <w:ind w:left="295"/>
        <w:jc w:val="both"/>
        <w:rPr>
          <w:rFonts w:ascii="Verdana" w:hAnsi="Verdana"/>
        </w:rPr>
      </w:pPr>
      <w:r w:rsidRPr="006352EC">
        <w:rPr>
          <w:rFonts w:ascii="Verdana" w:hAnsi="Verdana"/>
          <w:b/>
        </w:rPr>
        <w:t xml:space="preserve">16.3. A kreditek megszerzésének feltételei: </w:t>
      </w:r>
      <w:r w:rsidR="00D6508D">
        <w:rPr>
          <w:rFonts w:ascii="Verdana" w:hAnsi="Verdana"/>
        </w:rPr>
        <w:t>az aláírás megszerzése.</w:t>
      </w:r>
    </w:p>
    <w:p w14:paraId="3FAC1E58" w14:textId="77777777" w:rsidR="003C3292" w:rsidRPr="006352EC" w:rsidRDefault="003C3292" w:rsidP="00330EE1">
      <w:pPr>
        <w:numPr>
          <w:ilvl w:val="0"/>
          <w:numId w:val="819"/>
        </w:numPr>
        <w:tabs>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Irodalomjegyzék / Literature</w:t>
      </w:r>
    </w:p>
    <w:p w14:paraId="4914F5BA" w14:textId="77777777" w:rsidR="003C3292" w:rsidRPr="006352EC" w:rsidRDefault="003C3292" w:rsidP="00330EE1">
      <w:pPr>
        <w:numPr>
          <w:ilvl w:val="1"/>
          <w:numId w:val="819"/>
        </w:numPr>
        <w:tabs>
          <w:tab w:val="right" w:pos="900"/>
          <w:tab w:val="center" w:pos="4536"/>
          <w:tab w:val="right" w:pos="9071"/>
        </w:tabs>
        <w:spacing w:after="0" w:line="240" w:lineRule="auto"/>
        <w:ind w:left="716" w:hanging="394"/>
        <w:jc w:val="both"/>
        <w:rPr>
          <w:rFonts w:ascii="Verdana" w:hAnsi="Verdana"/>
          <w:b/>
          <w:bCs/>
          <w:lang w:val="en-GB"/>
        </w:rPr>
      </w:pPr>
      <w:r w:rsidRPr="006352EC">
        <w:rPr>
          <w:rFonts w:ascii="Verdana" w:hAnsi="Verdana"/>
          <w:b/>
          <w:bCs/>
          <w:lang w:val="en-GB"/>
        </w:rPr>
        <w:t>Ajánlott irodalom / Recommended reading</w:t>
      </w:r>
    </w:p>
    <w:p w14:paraId="4423BFA8" w14:textId="77777777" w:rsidR="003C3292" w:rsidRPr="006352EC" w:rsidRDefault="003C3292" w:rsidP="00330EE1">
      <w:pPr>
        <w:numPr>
          <w:ilvl w:val="0"/>
          <w:numId w:val="817"/>
        </w:numPr>
        <w:tabs>
          <w:tab w:val="right" w:pos="851"/>
          <w:tab w:val="center" w:pos="4536"/>
          <w:tab w:val="right" w:pos="9071"/>
        </w:tabs>
        <w:spacing w:after="0" w:line="240" w:lineRule="auto"/>
        <w:ind w:left="851" w:hanging="249"/>
        <w:jc w:val="both"/>
        <w:rPr>
          <w:rFonts w:ascii="Verdana" w:hAnsi="Verdana"/>
          <w:bCs/>
          <w:lang w:val="en-GB"/>
        </w:rPr>
      </w:pPr>
      <w:r w:rsidRPr="006352EC">
        <w:rPr>
          <w:rFonts w:ascii="Verdana" w:hAnsi="Verdana"/>
          <w:bCs/>
          <w:lang w:val="en-GB"/>
        </w:rPr>
        <w:t>A Magyar Lovassport Szövetség 1/2008/XII.10. elnökségi határozatában elfogadott rajtengedély vizsgára felkészítő könyv. Írta: dr. Wagner Kinga, Kiadó: Zselic-Vet Bt.</w:t>
      </w:r>
    </w:p>
    <w:p w14:paraId="2A7C56C4" w14:textId="77777777" w:rsidR="003C3292" w:rsidRPr="006352EC" w:rsidRDefault="003C3292" w:rsidP="003C3292">
      <w:pPr>
        <w:tabs>
          <w:tab w:val="right" w:pos="851"/>
          <w:tab w:val="center" w:pos="4819"/>
          <w:tab w:val="right" w:pos="9071"/>
        </w:tabs>
        <w:ind w:left="851"/>
        <w:jc w:val="both"/>
        <w:rPr>
          <w:rFonts w:ascii="Verdana" w:hAnsi="Verdana"/>
          <w:bCs/>
          <w:lang w:val="en-GB"/>
        </w:rPr>
      </w:pPr>
      <w:r w:rsidRPr="006352EC">
        <w:rPr>
          <w:rFonts w:ascii="Verdana" w:hAnsi="Verdana"/>
          <w:bCs/>
          <w:lang w:val="en-GB"/>
        </w:rPr>
        <w:lastRenderedPageBreak/>
        <w:t>Exam Preparaton Book for the Starting Licence approved by the presidency decision as of 1/2008/XII.10 of The Hungarian Equestrian Association written by dr.Kinga Wagner Published by Zselic-Vet Bt.</w:t>
      </w:r>
    </w:p>
    <w:p w14:paraId="09C6C80C" w14:textId="77777777" w:rsidR="003C3292" w:rsidRPr="006352EC" w:rsidRDefault="003C3292" w:rsidP="00330EE1">
      <w:pPr>
        <w:numPr>
          <w:ilvl w:val="0"/>
          <w:numId w:val="817"/>
        </w:numPr>
        <w:tabs>
          <w:tab w:val="right" w:pos="851"/>
          <w:tab w:val="center" w:pos="4536"/>
          <w:tab w:val="right" w:pos="9071"/>
        </w:tabs>
        <w:spacing w:after="0" w:line="240" w:lineRule="auto"/>
        <w:ind w:left="851" w:hanging="221"/>
        <w:jc w:val="both"/>
        <w:rPr>
          <w:rFonts w:ascii="Verdana" w:hAnsi="Verdana"/>
          <w:color w:val="222222"/>
          <w:lang w:val="en-GB"/>
        </w:rPr>
      </w:pPr>
      <w:r w:rsidRPr="006352EC">
        <w:rPr>
          <w:rFonts w:ascii="Verdana" w:hAnsi="Verdana"/>
          <w:bCs/>
          <w:lang w:val="en-GB"/>
        </w:rPr>
        <w:t>Lovasakadémia 12. A jól képzett lovas. S. Miesner-M. Plewa-E., Meyners-A. Frömming, Fordította: Agócs Mónika, 2005, Lektorálta: Kövy András és Somlay Tamás, Kiadó: Mezőgazda Kiadó, ISBN: 9789632865164</w:t>
      </w:r>
    </w:p>
    <w:p w14:paraId="29F51D0C" w14:textId="77777777" w:rsidR="003C3292" w:rsidRPr="006352EC" w:rsidRDefault="003C3292" w:rsidP="003C3292">
      <w:pPr>
        <w:tabs>
          <w:tab w:val="right" w:pos="851"/>
          <w:tab w:val="center" w:pos="4819"/>
          <w:tab w:val="right" w:pos="9071"/>
        </w:tabs>
        <w:ind w:left="851"/>
        <w:jc w:val="both"/>
        <w:rPr>
          <w:rFonts w:ascii="Verdana" w:hAnsi="Verdana"/>
          <w:color w:val="222222"/>
          <w:lang w:val="en-GB"/>
        </w:rPr>
      </w:pPr>
      <w:r w:rsidRPr="006352EC">
        <w:rPr>
          <w:rFonts w:ascii="Verdana" w:hAnsi="Verdana"/>
          <w:bCs/>
          <w:lang w:val="en-GB"/>
        </w:rPr>
        <w:t>Equestrian Academy 12 A well-trained rider by S. Miesner-M. Plewa-E., Meyners-A. Frömming, Translated by : Mónika Agócs , 2005, Proofread András Kövy  and Tamás Somlay , Publisher: Mezőgazda Kiadó, ISBN: 9789632865164</w:t>
      </w:r>
    </w:p>
    <w:p w14:paraId="3B68210A" w14:textId="77777777" w:rsidR="003C3292" w:rsidRPr="006352EC" w:rsidRDefault="003C3292" w:rsidP="003C3292">
      <w:pPr>
        <w:tabs>
          <w:tab w:val="right" w:pos="900"/>
          <w:tab w:val="center" w:pos="4819"/>
          <w:tab w:val="right" w:pos="9071"/>
        </w:tabs>
        <w:ind w:left="284"/>
        <w:jc w:val="both"/>
        <w:rPr>
          <w:rFonts w:ascii="Verdana" w:hAnsi="Verdana"/>
          <w:bCs/>
          <w:lang w:val="en-GB"/>
        </w:rPr>
      </w:pPr>
    </w:p>
    <w:p w14:paraId="24C841A5" w14:textId="77777777" w:rsidR="003C3292" w:rsidRPr="006352EC" w:rsidRDefault="003C3292" w:rsidP="003C3292">
      <w:pPr>
        <w:tabs>
          <w:tab w:val="right" w:pos="900"/>
          <w:tab w:val="center" w:pos="4819"/>
          <w:tab w:val="right" w:pos="9071"/>
        </w:tabs>
        <w:ind w:left="284"/>
        <w:jc w:val="both"/>
        <w:rPr>
          <w:rFonts w:ascii="Verdana" w:hAnsi="Verdana"/>
          <w:bCs/>
          <w:lang w:val="en-GB"/>
        </w:rPr>
      </w:pPr>
      <w:r w:rsidRPr="006352EC">
        <w:rPr>
          <w:rFonts w:ascii="Verdana" w:hAnsi="Verdana"/>
          <w:bCs/>
          <w:lang w:val="en-GB"/>
        </w:rPr>
        <w:t xml:space="preserve">Budapest, </w:t>
      </w:r>
      <w:r>
        <w:rPr>
          <w:rFonts w:ascii="Verdana" w:hAnsi="Verdana"/>
          <w:bCs/>
          <w:lang w:val="en-GB"/>
        </w:rPr>
        <w:t>2023.</w:t>
      </w:r>
      <w:r w:rsidRPr="006352EC">
        <w:rPr>
          <w:rFonts w:ascii="Verdana" w:hAnsi="Verdana"/>
          <w:bCs/>
          <w:lang w:val="en-GB"/>
        </w:rPr>
        <w:tab/>
      </w:r>
      <w:r w:rsidRPr="006352EC">
        <w:rPr>
          <w:rFonts w:ascii="Verdana" w:hAnsi="Verdana"/>
          <w:bCs/>
          <w:lang w:val="en-GB"/>
        </w:rPr>
        <w:tab/>
      </w:r>
    </w:p>
    <w:p w14:paraId="318B1595" w14:textId="77777777" w:rsidR="003C3292" w:rsidRPr="006352EC" w:rsidRDefault="003C3292" w:rsidP="003C3292">
      <w:pPr>
        <w:tabs>
          <w:tab w:val="right" w:pos="900"/>
          <w:tab w:val="center" w:pos="4819"/>
          <w:tab w:val="right" w:pos="9071"/>
        </w:tabs>
        <w:ind w:left="284"/>
        <w:jc w:val="both"/>
        <w:rPr>
          <w:rFonts w:ascii="Verdana" w:hAnsi="Verdana"/>
          <w:bCs/>
          <w:lang w:val="en-GB"/>
        </w:rPr>
      </w:pPr>
    </w:p>
    <w:p w14:paraId="3FC7C946" w14:textId="77777777" w:rsidR="003C3292" w:rsidRPr="006352EC" w:rsidRDefault="003C3292" w:rsidP="003C3292">
      <w:pPr>
        <w:tabs>
          <w:tab w:val="center" w:pos="4819"/>
          <w:tab w:val="left" w:pos="6096"/>
        </w:tabs>
        <w:ind w:left="284"/>
        <w:jc w:val="both"/>
        <w:rPr>
          <w:rFonts w:ascii="Verdana" w:hAnsi="Verdana"/>
          <w:bCs/>
          <w:lang w:val="en-GB"/>
        </w:rPr>
      </w:pPr>
      <w:r w:rsidRPr="006352EC">
        <w:rPr>
          <w:rFonts w:ascii="Verdana" w:hAnsi="Verdana"/>
          <w:bCs/>
          <w:lang w:val="en-GB"/>
        </w:rPr>
        <w:tab/>
      </w:r>
      <w:r w:rsidRPr="006352EC">
        <w:rPr>
          <w:rFonts w:ascii="Verdana" w:hAnsi="Verdana"/>
          <w:bCs/>
          <w:lang w:val="en-GB"/>
        </w:rPr>
        <w:tab/>
        <w:t>Kollár Csaba r. őrnagy</w:t>
      </w:r>
    </w:p>
    <w:p w14:paraId="6E815B98" w14:textId="77777777" w:rsidR="003C3292" w:rsidRPr="006352EC" w:rsidRDefault="003C3292" w:rsidP="003C3292">
      <w:pPr>
        <w:tabs>
          <w:tab w:val="right" w:pos="900"/>
          <w:tab w:val="center" w:pos="4819"/>
          <w:tab w:val="right" w:pos="9071"/>
        </w:tabs>
        <w:ind w:left="5954"/>
        <w:jc w:val="both"/>
        <w:rPr>
          <w:rFonts w:ascii="Verdana" w:hAnsi="Verdana"/>
          <w:bCs/>
          <w:lang w:val="en-GB"/>
        </w:rPr>
      </w:pPr>
      <w:r w:rsidRPr="006352EC">
        <w:rPr>
          <w:rFonts w:ascii="Verdana" w:hAnsi="Verdana"/>
          <w:bCs/>
          <w:lang w:val="en-GB"/>
        </w:rPr>
        <w:t xml:space="preserve">           tantárgyfelelős sk.</w:t>
      </w:r>
    </w:p>
    <w:p w14:paraId="73A3B5E6" w14:textId="77777777" w:rsidR="003C3292" w:rsidRPr="006352EC" w:rsidRDefault="003C3292" w:rsidP="003C3292">
      <w:pPr>
        <w:tabs>
          <w:tab w:val="right" w:pos="900"/>
          <w:tab w:val="center" w:pos="4819"/>
          <w:tab w:val="right" w:pos="9071"/>
        </w:tabs>
        <w:ind w:left="5954"/>
        <w:jc w:val="both"/>
        <w:rPr>
          <w:rFonts w:ascii="Verdana" w:hAnsi="Verdana"/>
          <w:bCs/>
          <w:lang w:val="en-GB"/>
        </w:rPr>
      </w:pPr>
    </w:p>
    <w:p w14:paraId="39FCFF12" w14:textId="6A0F14BE" w:rsidR="003C3292" w:rsidRPr="00D6508D" w:rsidRDefault="003C3292" w:rsidP="003C3292">
      <w:pPr>
        <w:rPr>
          <w:rFonts w:ascii="Verdana" w:hAnsi="Verdana"/>
          <w:bCs/>
          <w:lang w:val="en-GB"/>
        </w:rPr>
      </w:pPr>
      <w:r w:rsidRPr="006352EC">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31001009" w14:textId="77777777" w:rsidTr="003C3292">
        <w:tc>
          <w:tcPr>
            <w:tcW w:w="4855" w:type="dxa"/>
            <w:tcBorders>
              <w:bottom w:val="single" w:sz="4" w:space="0" w:color="auto"/>
            </w:tcBorders>
          </w:tcPr>
          <w:p w14:paraId="39D21D7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CC16CD2" w14:textId="77777777" w:rsidR="003C3292" w:rsidRPr="008E2772" w:rsidRDefault="003C3292" w:rsidP="003C3292">
            <w:pPr>
              <w:spacing w:after="0" w:line="240" w:lineRule="auto"/>
              <w:jc w:val="both"/>
              <w:rPr>
                <w:rFonts w:ascii="Verdana" w:hAnsi="Verdana"/>
              </w:rPr>
            </w:pPr>
          </w:p>
        </w:tc>
        <w:tc>
          <w:tcPr>
            <w:tcW w:w="2597" w:type="dxa"/>
          </w:tcPr>
          <w:p w14:paraId="3378812B" w14:textId="77777777" w:rsidR="003C3292" w:rsidRPr="008E2772" w:rsidRDefault="003C3292" w:rsidP="003C3292">
            <w:pPr>
              <w:spacing w:after="0" w:line="240" w:lineRule="auto"/>
              <w:jc w:val="right"/>
              <w:rPr>
                <w:rFonts w:ascii="Verdana" w:hAnsi="Verdana"/>
              </w:rPr>
            </w:pPr>
          </w:p>
        </w:tc>
      </w:tr>
      <w:tr w:rsidR="003C3292" w:rsidRPr="008E2772" w14:paraId="1AAA8EE5" w14:textId="77777777" w:rsidTr="003C3292">
        <w:tc>
          <w:tcPr>
            <w:tcW w:w="4855" w:type="dxa"/>
            <w:tcBorders>
              <w:top w:val="single" w:sz="4" w:space="0" w:color="auto"/>
            </w:tcBorders>
          </w:tcPr>
          <w:p w14:paraId="6A73F2B2"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7D32972A" w14:textId="77777777" w:rsidR="003C3292" w:rsidRPr="008E2772" w:rsidRDefault="003C3292" w:rsidP="003C3292">
            <w:pPr>
              <w:spacing w:after="0" w:line="240" w:lineRule="auto"/>
              <w:jc w:val="both"/>
              <w:rPr>
                <w:rFonts w:ascii="Verdana" w:hAnsi="Verdana"/>
              </w:rPr>
            </w:pPr>
          </w:p>
        </w:tc>
        <w:tc>
          <w:tcPr>
            <w:tcW w:w="2597" w:type="dxa"/>
          </w:tcPr>
          <w:p w14:paraId="18DE13CE" w14:textId="77777777" w:rsidR="003C3292" w:rsidRPr="008E2772" w:rsidRDefault="003C3292" w:rsidP="003C3292">
            <w:pPr>
              <w:spacing w:after="0" w:line="240" w:lineRule="auto"/>
              <w:jc w:val="both"/>
              <w:rPr>
                <w:rFonts w:ascii="Verdana" w:hAnsi="Verdana"/>
              </w:rPr>
            </w:pPr>
          </w:p>
        </w:tc>
      </w:tr>
    </w:tbl>
    <w:p w14:paraId="1C389E7E" w14:textId="77777777" w:rsidR="003C3292" w:rsidRPr="008E2772" w:rsidRDefault="003C3292" w:rsidP="003C3292">
      <w:pPr>
        <w:widowControl w:val="0"/>
        <w:spacing w:line="240" w:lineRule="auto"/>
        <w:ind w:left="426" w:hanging="142"/>
        <w:jc w:val="center"/>
        <w:rPr>
          <w:rFonts w:ascii="Verdana" w:hAnsi="Verdana"/>
          <w:b/>
          <w:bCs/>
        </w:rPr>
      </w:pPr>
    </w:p>
    <w:p w14:paraId="4324FD33"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7D12548E" w14:textId="77777777" w:rsidR="003C3292" w:rsidRPr="008E2772" w:rsidRDefault="003C3292" w:rsidP="00330EE1">
      <w:pPr>
        <w:widowControl w:val="0"/>
        <w:numPr>
          <w:ilvl w:val="0"/>
          <w:numId w:val="873"/>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RRVTB08</w:t>
      </w:r>
    </w:p>
    <w:p w14:paraId="4342D348" w14:textId="77777777" w:rsidR="003C3292" w:rsidRPr="008E2772" w:rsidRDefault="003C3292" w:rsidP="00330EE1">
      <w:pPr>
        <w:widowControl w:val="0"/>
        <w:numPr>
          <w:ilvl w:val="0"/>
          <w:numId w:val="873"/>
        </w:numPr>
        <w:tabs>
          <w:tab w:val="clear" w:pos="720"/>
          <w:tab w:val="num" w:pos="426"/>
        </w:tabs>
        <w:spacing w:line="240" w:lineRule="auto"/>
        <w:ind w:hanging="436"/>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BA7A77">
        <w:rPr>
          <w:rFonts w:ascii="Verdana" w:hAnsi="Verdana"/>
          <w:bCs/>
        </w:rPr>
        <w:t>Rendészeti önkéntes gyakorlat</w:t>
      </w:r>
    </w:p>
    <w:p w14:paraId="75B04932" w14:textId="77777777" w:rsidR="003C3292" w:rsidRPr="008E2772" w:rsidRDefault="003C3292" w:rsidP="00330EE1">
      <w:pPr>
        <w:widowControl w:val="0"/>
        <w:numPr>
          <w:ilvl w:val="0"/>
          <w:numId w:val="873"/>
        </w:numPr>
        <w:tabs>
          <w:tab w:val="clear" w:pos="720"/>
          <w:tab w:val="num" w:pos="426"/>
        </w:tabs>
        <w:spacing w:line="240" w:lineRule="auto"/>
        <w:ind w:hanging="436"/>
        <w:jc w:val="both"/>
        <w:rPr>
          <w:rFonts w:ascii="Verdana" w:hAnsi="Verdana"/>
          <w:b/>
          <w:bCs/>
          <w:lang w:val="en-GB"/>
        </w:rPr>
      </w:pPr>
      <w:r w:rsidRPr="008E2772">
        <w:rPr>
          <w:rFonts w:ascii="Verdana" w:hAnsi="Verdana"/>
          <w:b/>
          <w:bCs/>
        </w:rPr>
        <w:t xml:space="preserve">A tantárgy megnevezése (angolul): </w:t>
      </w:r>
      <w:r w:rsidRPr="00BA7A77">
        <w:rPr>
          <w:rFonts w:ascii="Verdana" w:hAnsi="Verdana"/>
          <w:bCs/>
        </w:rPr>
        <w:t>Law Enforcement Volunteer Practice</w:t>
      </w:r>
    </w:p>
    <w:p w14:paraId="06F4ED6B" w14:textId="77777777" w:rsidR="003C3292" w:rsidRPr="00100E29" w:rsidRDefault="003C3292" w:rsidP="00330EE1">
      <w:pPr>
        <w:widowControl w:val="0"/>
        <w:numPr>
          <w:ilvl w:val="0"/>
          <w:numId w:val="873"/>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D44C4DC" w14:textId="77777777" w:rsidR="003C3292" w:rsidRPr="00100E29" w:rsidRDefault="003C3292" w:rsidP="00330EE1">
      <w:pPr>
        <w:pStyle w:val="Listaszerbekezds"/>
        <w:widowControl w:val="0"/>
        <w:numPr>
          <w:ilvl w:val="1"/>
          <w:numId w:val="873"/>
        </w:numPr>
        <w:tabs>
          <w:tab w:val="clear" w:pos="1283"/>
          <w:tab w:val="num" w:pos="2701"/>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52412574" w14:textId="77777777" w:rsidR="003C3292" w:rsidRPr="00407C77" w:rsidRDefault="003C3292" w:rsidP="00330EE1">
      <w:pPr>
        <w:pStyle w:val="Listaszerbekezds"/>
        <w:widowControl w:val="0"/>
        <w:numPr>
          <w:ilvl w:val="1"/>
          <w:numId w:val="873"/>
        </w:numPr>
        <w:tabs>
          <w:tab w:val="clear" w:pos="1283"/>
          <w:tab w:val="num" w:pos="2701"/>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100</w:t>
      </w:r>
      <w:r w:rsidRPr="00407C77">
        <w:rPr>
          <w:rFonts w:ascii="Verdana" w:hAnsi="Verdana"/>
          <w:b/>
          <w:bCs/>
          <w:color w:val="000000" w:themeColor="text1"/>
        </w:rPr>
        <w:t xml:space="preserve"> </w:t>
      </w:r>
      <w:r w:rsidRPr="00407C77">
        <w:rPr>
          <w:rFonts w:ascii="Verdana" w:hAnsi="Verdana"/>
          <w:bCs/>
          <w:color w:val="000000" w:themeColor="text1"/>
        </w:rPr>
        <w:t>% gyakorlat, 0 % elmélet</w:t>
      </w:r>
    </w:p>
    <w:p w14:paraId="2846C4F5" w14:textId="77777777" w:rsidR="003C3292" w:rsidRPr="008E2772" w:rsidRDefault="003C3292" w:rsidP="00330EE1">
      <w:pPr>
        <w:widowControl w:val="0"/>
        <w:numPr>
          <w:ilvl w:val="0"/>
          <w:numId w:val="873"/>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3DFEC179" w14:textId="77777777" w:rsidR="003C3292" w:rsidRPr="008E2772" w:rsidRDefault="003C3292" w:rsidP="00330EE1">
      <w:pPr>
        <w:widowControl w:val="0"/>
        <w:numPr>
          <w:ilvl w:val="0"/>
          <w:numId w:val="873"/>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715109F5" w14:textId="77777777" w:rsidR="003C3292" w:rsidRPr="004452D2" w:rsidRDefault="003C3292" w:rsidP="00330EE1">
      <w:pPr>
        <w:widowControl w:val="0"/>
        <w:numPr>
          <w:ilvl w:val="0"/>
          <w:numId w:val="873"/>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4CF7F563" w14:textId="77777777" w:rsidR="003C3292" w:rsidRPr="008E2772" w:rsidRDefault="003C3292" w:rsidP="00330EE1">
      <w:pPr>
        <w:widowControl w:val="0"/>
        <w:numPr>
          <w:ilvl w:val="0"/>
          <w:numId w:val="873"/>
        </w:numPr>
        <w:spacing w:line="240" w:lineRule="auto"/>
        <w:ind w:left="426" w:hanging="142"/>
        <w:jc w:val="both"/>
        <w:rPr>
          <w:rFonts w:ascii="Verdana" w:hAnsi="Verdana"/>
          <w:bCs/>
        </w:rPr>
      </w:pPr>
      <w:r w:rsidRPr="008E2772">
        <w:rPr>
          <w:rFonts w:ascii="Verdana" w:hAnsi="Verdana"/>
          <w:b/>
          <w:bCs/>
        </w:rPr>
        <w:t>A tanórák száma és típusa</w:t>
      </w:r>
    </w:p>
    <w:p w14:paraId="5F8DBAB1" w14:textId="77777777" w:rsidR="003C3292" w:rsidRPr="008E2772" w:rsidRDefault="003C3292" w:rsidP="00330EE1">
      <w:pPr>
        <w:widowControl w:val="0"/>
        <w:numPr>
          <w:ilvl w:val="1"/>
          <w:numId w:val="873"/>
        </w:numPr>
        <w:tabs>
          <w:tab w:val="clear" w:pos="1283"/>
          <w:tab w:val="num" w:pos="709"/>
          <w:tab w:val="num" w:pos="2701"/>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5B400F6F" w14:textId="77777777" w:rsidR="003C3292" w:rsidRPr="00407C77" w:rsidRDefault="003C3292" w:rsidP="00330EE1">
      <w:pPr>
        <w:widowControl w:val="0"/>
        <w:numPr>
          <w:ilvl w:val="2"/>
          <w:numId w:val="873"/>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28</w:t>
      </w:r>
      <w:r w:rsidRPr="00407C77">
        <w:rPr>
          <w:rFonts w:ascii="Verdana" w:hAnsi="Verdana"/>
          <w:bCs/>
          <w:color w:val="000000" w:themeColor="text1"/>
        </w:rPr>
        <w:t xml:space="preserve"> GY)</w:t>
      </w:r>
    </w:p>
    <w:p w14:paraId="439D0E2F" w14:textId="77777777" w:rsidR="003C3292" w:rsidRPr="00407C77" w:rsidRDefault="003C3292" w:rsidP="00330EE1">
      <w:pPr>
        <w:widowControl w:val="0"/>
        <w:numPr>
          <w:ilvl w:val="2"/>
          <w:numId w:val="873"/>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8</w:t>
      </w:r>
      <w:r w:rsidRPr="00407C77">
        <w:rPr>
          <w:rFonts w:ascii="Verdana" w:hAnsi="Verdana"/>
          <w:bCs/>
          <w:color w:val="000000" w:themeColor="text1"/>
        </w:rPr>
        <w:t xml:space="preserve"> GY)</w:t>
      </w:r>
    </w:p>
    <w:p w14:paraId="7B35FA63" w14:textId="77777777" w:rsidR="003C3292" w:rsidRPr="00100E29" w:rsidRDefault="003C3292" w:rsidP="00330EE1">
      <w:pPr>
        <w:widowControl w:val="0"/>
        <w:numPr>
          <w:ilvl w:val="1"/>
          <w:numId w:val="873"/>
        </w:numPr>
        <w:tabs>
          <w:tab w:val="clear" w:pos="1283"/>
          <w:tab w:val="num" w:pos="2701"/>
        </w:tabs>
        <w:spacing w:line="240" w:lineRule="auto"/>
        <w:ind w:left="851"/>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w:t>
      </w:r>
      <w:r w:rsidRPr="00BA7A77">
        <w:rPr>
          <w:rFonts w:ascii="Verdana" w:hAnsi="Verdana"/>
        </w:rPr>
        <w:t xml:space="preserve">z oktatás a hivatásrendre (specializációra) jellemző szervezetnél (gyakorlati helyen) valósul meg, a hallgatók részére a gyakorlóhely vezetője (a kijelölt/felkértmentor) egyedi feladatokat határoz meg, melyek a helyszínen kerülnek egyeztetésre.  </w:t>
      </w:r>
      <w:r>
        <w:rPr>
          <w:rFonts w:ascii="Verdana" w:hAnsi="Verdana"/>
        </w:rPr>
        <w:t>.</w:t>
      </w:r>
    </w:p>
    <w:p w14:paraId="60D39595" w14:textId="77777777" w:rsidR="003C3292" w:rsidRPr="00F51254" w:rsidRDefault="003C3292" w:rsidP="00330EE1">
      <w:pPr>
        <w:widowControl w:val="0"/>
        <w:numPr>
          <w:ilvl w:val="0"/>
          <w:numId w:val="873"/>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BA7A77">
        <w:rPr>
          <w:rFonts w:ascii="Verdana" w:hAnsi="Verdana"/>
        </w:rPr>
        <w:t>A „Rendészeti önkéntes munka” című tantárgy oktatásának célja, hogy a hallgatók a hivatásrendjüknek (specializációjuknak) megfelelő szervezeti egységeknél, vagy a rendészettel kapcsolatos szervezetek által biztosított gyakorlati helyeken folyó mindennapos tevékenység gyakorlásában aktívan részt vegyenek, Ez által: a kötelező szakmai gyakorlaton felül minél több tapasztalatot gyűjtsenek; hasznosan járuljanak hozzá a belső biztonság megteremtéséhez; megismerjék a rendvédelemben és az ahhoz kapcsolódó szervezeteknél tevékenykedő személyek feladatait</w:t>
      </w:r>
      <w:r w:rsidRPr="00F51254">
        <w:rPr>
          <w:rFonts w:ascii="Verdana" w:hAnsi="Verdana"/>
        </w:rPr>
        <w:t>.</w:t>
      </w:r>
    </w:p>
    <w:p w14:paraId="301E6B71" w14:textId="77777777" w:rsidR="003C3292" w:rsidRPr="00F51254" w:rsidRDefault="003C3292" w:rsidP="003C3292">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BA7A77">
        <w:rPr>
          <w:rFonts w:ascii="Verdana" w:hAnsi="Verdana"/>
          <w:bCs/>
          <w:lang w:val="en-GB"/>
        </w:rPr>
        <w:t>The aim of the training course “ Law Enforcement Volunteer Practice” is to enable students to actively participate in the day-to-day law enforcement activities of the organizational units (field practice) appropriate to their profession (specialization), thereby: to gain as much experience as possible in addition to the compulsory traineeships; make an useful contribution to internal security</w:t>
      </w:r>
      <w:r w:rsidRPr="00F51254">
        <w:rPr>
          <w:rFonts w:ascii="Verdana" w:hAnsi="Verdana"/>
          <w:bCs/>
          <w:lang w:val="en-GB"/>
        </w:rPr>
        <w:t xml:space="preserve">. </w:t>
      </w:r>
    </w:p>
    <w:p w14:paraId="1A0CA0A0" w14:textId="77777777" w:rsidR="003C3292" w:rsidRPr="008E2772" w:rsidRDefault="003C3292" w:rsidP="00330EE1">
      <w:pPr>
        <w:pStyle w:val="Listaszerbekezds"/>
        <w:widowControl w:val="0"/>
        <w:numPr>
          <w:ilvl w:val="0"/>
          <w:numId w:val="873"/>
        </w:numPr>
        <w:spacing w:line="240" w:lineRule="auto"/>
        <w:jc w:val="both"/>
        <w:rPr>
          <w:rFonts w:ascii="Verdana" w:hAnsi="Verdana"/>
          <w:bCs/>
        </w:rPr>
      </w:pPr>
      <w:r w:rsidRPr="008E2772">
        <w:rPr>
          <w:rFonts w:ascii="Verdana" w:hAnsi="Verdana"/>
          <w:b/>
          <w:bCs/>
        </w:rPr>
        <w:t xml:space="preserve">Elérendő kompetenciák (magyarul): </w:t>
      </w:r>
    </w:p>
    <w:p w14:paraId="717AD40B"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10259380"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0C983F63" w14:textId="77777777" w:rsidR="003C3292" w:rsidRDefault="003C3292" w:rsidP="00330EE1">
      <w:pPr>
        <w:pStyle w:val="Listaszerbekezds"/>
        <w:widowControl w:val="0"/>
        <w:numPr>
          <w:ilvl w:val="0"/>
          <w:numId w:val="853"/>
        </w:numPr>
        <w:spacing w:line="240" w:lineRule="auto"/>
        <w:jc w:val="both"/>
        <w:rPr>
          <w:rFonts w:ascii="Verdana" w:hAnsi="Verdana"/>
          <w:bCs/>
          <w:color w:val="000000" w:themeColor="text1"/>
        </w:rPr>
      </w:pPr>
      <w:r w:rsidRPr="00477599">
        <w:rPr>
          <w:rFonts w:ascii="Verdana" w:hAnsi="Verdana"/>
          <w:bCs/>
          <w:color w:val="000000" w:themeColor="text1"/>
        </w:rPr>
        <w:lastRenderedPageBreak/>
        <w:t xml:space="preserve">Alapvetően ismeri a rendészeti, rendvédelmi, honvédségi és közigazgatási szervek felépítését, működését és tevékenysége során alkalmazott elveket, eljárásokat és eszközöket. </w:t>
      </w:r>
    </w:p>
    <w:p w14:paraId="47C4810C" w14:textId="77777777" w:rsidR="003C3292" w:rsidRPr="00477599" w:rsidRDefault="003C3292" w:rsidP="003C3292">
      <w:pPr>
        <w:pStyle w:val="Listaszerbekezds"/>
        <w:widowControl w:val="0"/>
        <w:spacing w:line="240" w:lineRule="auto"/>
        <w:ind w:left="1146"/>
        <w:jc w:val="both"/>
        <w:rPr>
          <w:rFonts w:ascii="Verdana" w:hAnsi="Verdana"/>
          <w:bCs/>
          <w:color w:val="000000" w:themeColor="text1"/>
        </w:rPr>
      </w:pPr>
    </w:p>
    <w:p w14:paraId="58977928" w14:textId="77777777" w:rsidR="003C3292"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460FDE87" w14:textId="77777777" w:rsidR="003C3292" w:rsidRPr="0064029D" w:rsidRDefault="003C3292" w:rsidP="003C3292">
      <w:pPr>
        <w:pStyle w:val="Listaszerbekezds"/>
        <w:tabs>
          <w:tab w:val="left" w:pos="6698"/>
        </w:tabs>
        <w:ind w:left="1146"/>
        <w:jc w:val="both"/>
        <w:rPr>
          <w:rFonts w:ascii="Verdana" w:hAnsi="Verdana"/>
          <w:b/>
          <w:color w:val="000000" w:themeColor="text1"/>
        </w:rPr>
      </w:pPr>
    </w:p>
    <w:p w14:paraId="69D8C991" w14:textId="77777777" w:rsidR="003C3292" w:rsidRPr="00477599" w:rsidRDefault="003C3292" w:rsidP="00330EE1">
      <w:pPr>
        <w:pStyle w:val="Listaszerbekezds"/>
        <w:widowControl w:val="0"/>
        <w:numPr>
          <w:ilvl w:val="0"/>
          <w:numId w:val="853"/>
        </w:numPr>
        <w:spacing w:line="240" w:lineRule="auto"/>
        <w:jc w:val="both"/>
        <w:rPr>
          <w:rFonts w:ascii="Verdana" w:hAnsi="Verdana"/>
          <w:bCs/>
          <w:color w:val="000000" w:themeColor="text1"/>
        </w:rPr>
      </w:pPr>
      <w:r w:rsidRPr="00477599">
        <w:rPr>
          <w:rFonts w:ascii="Verdana" w:hAnsi="Verdana"/>
          <w:bCs/>
          <w:color w:val="000000" w:themeColor="text1"/>
        </w:rPr>
        <w:t>Alapvetően ismeri a közbiztonsági és a közrend megszervezéséhez, vezetéséhez, és fenntartásához szükséges elméleti és gyakorlati ismereteket. Összefüggéseiben rendelkezik azzal a tudással, amelyek szükségesek a jövőbeni vezető-irányító feladatai végrehajtásához.</w:t>
      </w:r>
    </w:p>
    <w:p w14:paraId="3CB9A86D"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397F34E4"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01CD9C1" w14:textId="77777777" w:rsidR="003C3292" w:rsidRPr="00477599" w:rsidRDefault="003C3292" w:rsidP="00330EE1">
      <w:pPr>
        <w:pStyle w:val="Listaszerbekezds"/>
        <w:widowControl w:val="0"/>
        <w:numPr>
          <w:ilvl w:val="0"/>
          <w:numId w:val="854"/>
        </w:numPr>
        <w:spacing w:line="240" w:lineRule="auto"/>
        <w:jc w:val="both"/>
        <w:rPr>
          <w:rFonts w:ascii="Verdana" w:hAnsi="Verdana"/>
          <w:bCs/>
          <w:color w:val="000000" w:themeColor="text1"/>
        </w:rPr>
      </w:pPr>
      <w:r w:rsidRPr="00477599">
        <w:rPr>
          <w:rFonts w:ascii="Verdana" w:hAnsi="Verdana"/>
          <w:bCs/>
          <w:color w:val="000000" w:themeColor="text1"/>
        </w:rPr>
        <w:t xml:space="preserve">A meghatározott feladatok elvégzése érdekében hatékonyan működteti a vezetésére bízott szervezeteket. </w:t>
      </w:r>
    </w:p>
    <w:p w14:paraId="4DDAB387" w14:textId="77777777" w:rsidR="003C3292" w:rsidRPr="0064029D" w:rsidRDefault="003C3292" w:rsidP="003C3292">
      <w:pPr>
        <w:pStyle w:val="Listaszerbekezds"/>
        <w:widowControl w:val="0"/>
        <w:spacing w:line="240" w:lineRule="auto"/>
        <w:ind w:left="1146"/>
        <w:jc w:val="both"/>
        <w:rPr>
          <w:rFonts w:ascii="Verdana" w:hAnsi="Verdana"/>
          <w:bCs/>
          <w:color w:val="000000" w:themeColor="text1"/>
        </w:rPr>
      </w:pPr>
    </w:p>
    <w:p w14:paraId="5A2629E4" w14:textId="77777777" w:rsidR="003C3292" w:rsidRPr="00D210F5" w:rsidRDefault="003C3292" w:rsidP="003C3292">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05220698" w14:textId="77777777" w:rsidR="003C3292" w:rsidRPr="00477599" w:rsidRDefault="003C3292" w:rsidP="00330EE1">
      <w:pPr>
        <w:pStyle w:val="Listaszerbekezds"/>
        <w:widowControl w:val="0"/>
        <w:numPr>
          <w:ilvl w:val="0"/>
          <w:numId w:val="854"/>
        </w:numPr>
        <w:spacing w:line="240" w:lineRule="auto"/>
        <w:jc w:val="both"/>
        <w:rPr>
          <w:rFonts w:ascii="Verdana" w:hAnsi="Verdana"/>
          <w:bCs/>
          <w:color w:val="000000" w:themeColor="text1"/>
        </w:rPr>
      </w:pPr>
      <w:r w:rsidRPr="00477599">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0563A4E1"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5AB8ECEE"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03665236" w14:textId="77777777" w:rsidR="003C3292" w:rsidRPr="00477599" w:rsidRDefault="003C3292" w:rsidP="00330EE1">
      <w:pPr>
        <w:pStyle w:val="Listaszerbekezds"/>
        <w:widowControl w:val="0"/>
        <w:numPr>
          <w:ilvl w:val="0"/>
          <w:numId w:val="855"/>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076C9CBD" w14:textId="77777777" w:rsidR="003C3292" w:rsidRDefault="003C3292" w:rsidP="003C3292">
      <w:pPr>
        <w:pStyle w:val="Listaszerbekezds"/>
        <w:tabs>
          <w:tab w:val="left" w:pos="6698"/>
        </w:tabs>
        <w:ind w:left="1146"/>
        <w:jc w:val="both"/>
        <w:rPr>
          <w:rFonts w:ascii="Verdana" w:hAnsi="Verdana"/>
          <w:b/>
          <w:color w:val="000000" w:themeColor="text1"/>
        </w:rPr>
      </w:pPr>
    </w:p>
    <w:p w14:paraId="6CC5BE32" w14:textId="77777777" w:rsidR="003C3292" w:rsidRPr="0064029D"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791E8590" w14:textId="77777777" w:rsidR="003C3292" w:rsidRDefault="003C3292" w:rsidP="003C3292">
      <w:pPr>
        <w:pStyle w:val="Listaszerbekezds"/>
        <w:widowControl w:val="0"/>
        <w:spacing w:line="240" w:lineRule="auto"/>
        <w:ind w:left="1146"/>
        <w:jc w:val="both"/>
        <w:rPr>
          <w:rFonts w:ascii="Verdana" w:hAnsi="Verdana"/>
          <w:bCs/>
          <w:color w:val="000000" w:themeColor="text1"/>
        </w:rPr>
      </w:pPr>
    </w:p>
    <w:p w14:paraId="22F6D9D4" w14:textId="77777777" w:rsidR="003C3292" w:rsidRPr="00477599" w:rsidRDefault="003C3292" w:rsidP="00330EE1">
      <w:pPr>
        <w:pStyle w:val="Listaszerbekezds"/>
        <w:widowControl w:val="0"/>
        <w:numPr>
          <w:ilvl w:val="0"/>
          <w:numId w:val="855"/>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 minőségi szakmai munkavégzés iránt, azt a pontosságra való törekvés jellemzi. </w:t>
      </w:r>
    </w:p>
    <w:p w14:paraId="730F5EDF" w14:textId="77777777" w:rsidR="003C3292" w:rsidRDefault="003C3292" w:rsidP="003C3292">
      <w:pPr>
        <w:widowControl w:val="0"/>
        <w:spacing w:line="240" w:lineRule="auto"/>
        <w:ind w:left="426"/>
        <w:jc w:val="both"/>
        <w:rPr>
          <w:rFonts w:ascii="Verdana" w:hAnsi="Verdana"/>
          <w:b/>
          <w:bCs/>
          <w:color w:val="000000" w:themeColor="text1"/>
        </w:rPr>
      </w:pPr>
      <w:r w:rsidRPr="00A856CD">
        <w:rPr>
          <w:rFonts w:ascii="Verdana" w:hAnsi="Verdana"/>
          <w:b/>
          <w:bCs/>
          <w:color w:val="000000" w:themeColor="text1"/>
        </w:rPr>
        <w:t>Autonómiája és felelőssége:</w:t>
      </w:r>
    </w:p>
    <w:p w14:paraId="2FB78E71"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FE06197" w14:textId="77777777" w:rsidR="003C3292" w:rsidRPr="00477599" w:rsidRDefault="003C3292" w:rsidP="00330EE1">
      <w:pPr>
        <w:pStyle w:val="Listaszerbekezds"/>
        <w:widowControl w:val="0"/>
        <w:numPr>
          <w:ilvl w:val="0"/>
          <w:numId w:val="856"/>
        </w:numPr>
        <w:spacing w:line="240" w:lineRule="auto"/>
        <w:jc w:val="both"/>
        <w:rPr>
          <w:rFonts w:ascii="Verdana" w:hAnsi="Verdana"/>
          <w:bCs/>
          <w:color w:val="000000" w:themeColor="text1"/>
        </w:rPr>
      </w:pPr>
      <w:r w:rsidRPr="00477599">
        <w:rPr>
          <w:rFonts w:ascii="Verdana" w:hAnsi="Verdana"/>
          <w:bCs/>
          <w:color w:val="000000" w:themeColor="text1"/>
        </w:rPr>
        <w:t>Saját, mások és az általa irányított szervezet munkáját önállóan, tervezi, szervezi, irányítja, ellenőrzi mindezért felelősséget érez.</w:t>
      </w:r>
    </w:p>
    <w:p w14:paraId="4E0C9DD8" w14:textId="77777777" w:rsidR="003C3292" w:rsidRPr="00477599" w:rsidRDefault="003C3292" w:rsidP="00330EE1">
      <w:pPr>
        <w:pStyle w:val="Listaszerbekezds"/>
        <w:widowControl w:val="0"/>
        <w:numPr>
          <w:ilvl w:val="0"/>
          <w:numId w:val="856"/>
        </w:numPr>
        <w:spacing w:line="240" w:lineRule="auto"/>
        <w:jc w:val="both"/>
        <w:rPr>
          <w:rFonts w:ascii="Verdana" w:hAnsi="Verdana"/>
          <w:bCs/>
          <w:color w:val="000000" w:themeColor="text1"/>
        </w:rPr>
      </w:pPr>
      <w:r w:rsidRPr="00477599">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551045F4" w14:textId="77777777" w:rsidR="003C3292" w:rsidRDefault="003C3292" w:rsidP="003C3292">
      <w:pPr>
        <w:pStyle w:val="Listaszerbekezds"/>
        <w:tabs>
          <w:tab w:val="left" w:pos="6698"/>
        </w:tabs>
        <w:ind w:left="1146"/>
        <w:jc w:val="both"/>
        <w:rPr>
          <w:rFonts w:ascii="Verdana" w:hAnsi="Verdana"/>
          <w:b/>
          <w:color w:val="000000" w:themeColor="text1"/>
        </w:rPr>
      </w:pPr>
    </w:p>
    <w:p w14:paraId="6C587D5A" w14:textId="77777777" w:rsidR="003C3292" w:rsidRDefault="003C3292" w:rsidP="003C3292">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19CDCC20" w14:textId="77777777" w:rsidR="003C3292" w:rsidRPr="0064029D" w:rsidRDefault="003C3292" w:rsidP="003C3292">
      <w:pPr>
        <w:pStyle w:val="Listaszerbekezds"/>
        <w:tabs>
          <w:tab w:val="left" w:pos="6698"/>
        </w:tabs>
        <w:ind w:left="1146"/>
        <w:jc w:val="both"/>
        <w:rPr>
          <w:rFonts w:ascii="Verdana" w:hAnsi="Verdana"/>
          <w:b/>
          <w:color w:val="000000" w:themeColor="text1"/>
        </w:rPr>
      </w:pPr>
    </w:p>
    <w:p w14:paraId="071CA6CB" w14:textId="77777777" w:rsidR="003C3292" w:rsidRPr="00477599" w:rsidRDefault="003C3292" w:rsidP="00330EE1">
      <w:pPr>
        <w:pStyle w:val="Listaszerbekezds"/>
        <w:widowControl w:val="0"/>
        <w:numPr>
          <w:ilvl w:val="0"/>
          <w:numId w:val="856"/>
        </w:numPr>
        <w:spacing w:line="240" w:lineRule="auto"/>
        <w:jc w:val="both"/>
        <w:rPr>
          <w:rFonts w:ascii="Verdana" w:hAnsi="Verdana"/>
          <w:bCs/>
          <w:color w:val="000000" w:themeColor="text1"/>
        </w:rPr>
      </w:pPr>
      <w:r w:rsidRPr="00477599">
        <w:rPr>
          <w:rFonts w:ascii="Verdana" w:hAnsi="Verdana"/>
          <w:bCs/>
          <w:color w:val="000000" w:themeColor="text1"/>
        </w:rPr>
        <w:t>Vezetői útmutatásokat ad, önellenőrzésre képes, felelősséggel részt vállal a szervezeten belül a vezetésben.</w:t>
      </w:r>
    </w:p>
    <w:p w14:paraId="713771F1" w14:textId="77777777" w:rsidR="003C3292" w:rsidRPr="00A856CD" w:rsidRDefault="003C3292" w:rsidP="003C3292">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771B0D3A"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63D772D0"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lastRenderedPageBreak/>
        <w:t xml:space="preserve">   Competences in the programme and outcome requirements:</w:t>
      </w:r>
    </w:p>
    <w:p w14:paraId="5B5C826F" w14:textId="77777777" w:rsidR="003C3292" w:rsidRPr="00477599" w:rsidRDefault="003C3292" w:rsidP="00330EE1">
      <w:pPr>
        <w:pStyle w:val="Listaszerbekezds"/>
        <w:widowControl w:val="0"/>
        <w:numPr>
          <w:ilvl w:val="0"/>
          <w:numId w:val="85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is familiar with the structure, operation and principles, procedures and tools used by law enforcement, military and administrative bodies. </w:t>
      </w:r>
    </w:p>
    <w:p w14:paraId="0704B33F" w14:textId="77777777" w:rsidR="003C3292" w:rsidRPr="00477599" w:rsidRDefault="003C3292" w:rsidP="00330EE1">
      <w:pPr>
        <w:pStyle w:val="Listaszerbekezds"/>
        <w:widowControl w:val="0"/>
        <w:numPr>
          <w:ilvl w:val="0"/>
          <w:numId w:val="85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has a thorough knowledge of the theoretical and practical knowledge required for the organization, management and maintenance of public security and public order. </w:t>
      </w:r>
    </w:p>
    <w:p w14:paraId="5A5D1FF9" w14:textId="77777777" w:rsidR="003C3292" w:rsidRDefault="003C3292" w:rsidP="003C3292">
      <w:pPr>
        <w:pStyle w:val="Listaszerbekezds"/>
        <w:ind w:left="1146"/>
        <w:jc w:val="both"/>
        <w:rPr>
          <w:rFonts w:ascii="Verdana" w:hAnsi="Verdana"/>
          <w:b/>
          <w:color w:val="000000" w:themeColor="text1"/>
          <w:lang w:val="en-GB"/>
        </w:rPr>
      </w:pPr>
    </w:p>
    <w:p w14:paraId="41A0741D" w14:textId="77777777" w:rsidR="003C3292" w:rsidRPr="0064029D" w:rsidRDefault="003C3292" w:rsidP="003C3292">
      <w:pPr>
        <w:pStyle w:val="Listaszerbekezds"/>
        <w:ind w:left="1146"/>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43936283" w14:textId="77777777" w:rsidR="003C3292" w:rsidRPr="0064029D" w:rsidRDefault="003C3292" w:rsidP="003C3292">
      <w:pPr>
        <w:pStyle w:val="Listaszerbekezds"/>
        <w:widowControl w:val="0"/>
        <w:spacing w:line="240" w:lineRule="auto"/>
        <w:ind w:left="1146"/>
        <w:jc w:val="both"/>
        <w:rPr>
          <w:rFonts w:ascii="Verdana" w:hAnsi="Verdana"/>
          <w:color w:val="000000" w:themeColor="text1"/>
          <w:lang w:val="en-GB"/>
        </w:rPr>
      </w:pPr>
    </w:p>
    <w:p w14:paraId="08371D9A" w14:textId="77777777" w:rsidR="003C3292" w:rsidRPr="00477599" w:rsidRDefault="003C3292" w:rsidP="00330EE1">
      <w:pPr>
        <w:pStyle w:val="Listaszerbekezds"/>
        <w:widowControl w:val="0"/>
        <w:numPr>
          <w:ilvl w:val="0"/>
          <w:numId w:val="857"/>
        </w:numPr>
        <w:spacing w:line="240" w:lineRule="auto"/>
        <w:jc w:val="both"/>
        <w:rPr>
          <w:rFonts w:ascii="Verdana" w:hAnsi="Verdana"/>
          <w:color w:val="000000" w:themeColor="text1"/>
          <w:lang w:val="en-GB"/>
        </w:rPr>
      </w:pPr>
      <w:r w:rsidRPr="00477599">
        <w:rPr>
          <w:rFonts w:ascii="Verdana" w:hAnsi="Verdana"/>
          <w:color w:val="000000" w:themeColor="text1"/>
          <w:lang w:val="en-GB"/>
        </w:rPr>
        <w:t>They are in possession of the knowledge necessary for carrying out their future management tasks.</w:t>
      </w:r>
    </w:p>
    <w:p w14:paraId="45774089"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w:t>
      </w:r>
      <w:r>
        <w:rPr>
          <w:rFonts w:ascii="Verdana" w:hAnsi="Verdana"/>
          <w:color w:val="000000" w:themeColor="text1"/>
          <w:lang w:val="en-GB"/>
        </w:rPr>
        <w:t xml:space="preserve"> </w:t>
      </w:r>
    </w:p>
    <w:p w14:paraId="0AF3AC54"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126BCDA" w14:textId="77777777" w:rsidR="003C3292" w:rsidRPr="00477599" w:rsidRDefault="003C3292" w:rsidP="00330EE1">
      <w:pPr>
        <w:pStyle w:val="Listaszerbekezds"/>
        <w:widowControl w:val="0"/>
        <w:numPr>
          <w:ilvl w:val="0"/>
          <w:numId w:val="858"/>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They are efficient in managing the organisations entrusted to them in order to carry out specific tasks. </w:t>
      </w:r>
    </w:p>
    <w:p w14:paraId="0627C2BA" w14:textId="77777777" w:rsidR="003C3292" w:rsidRPr="00477599" w:rsidRDefault="003C3292" w:rsidP="00330EE1">
      <w:pPr>
        <w:pStyle w:val="Listaszerbekezds"/>
        <w:widowControl w:val="0"/>
        <w:numPr>
          <w:ilvl w:val="0"/>
          <w:numId w:val="858"/>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3E6610A5"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6C9950D2" w14:textId="77777777" w:rsidR="003C3292" w:rsidRPr="0064029D" w:rsidRDefault="003C3292" w:rsidP="00330EE1">
      <w:pPr>
        <w:pStyle w:val="Listaszerbekezds"/>
        <w:widowControl w:val="0"/>
        <w:numPr>
          <w:ilvl w:val="0"/>
          <w:numId w:val="863"/>
        </w:numPr>
        <w:spacing w:line="240" w:lineRule="auto"/>
        <w:ind w:left="1134"/>
        <w:jc w:val="both"/>
        <w:rPr>
          <w:rFonts w:ascii="Verdana" w:hAnsi="Verdana"/>
          <w:color w:val="000000" w:themeColor="text1"/>
          <w:lang w:val="en-GB"/>
        </w:rPr>
      </w:pPr>
      <w:r w:rsidRPr="0064029D">
        <w:rPr>
          <w:rFonts w:ascii="Verdana" w:hAnsi="Verdana"/>
          <w:color w:val="000000" w:themeColor="text1"/>
          <w:lang w:val="en-GB"/>
        </w:rPr>
        <w:t>Using their professional knowledge, they efficiently</w:t>
      </w:r>
      <w:r w:rsidRPr="0064029D">
        <w:rPr>
          <w:rFonts w:ascii="Verdana" w:hAnsi="Verdana"/>
          <w:color w:val="000000" w:themeColor="text1"/>
        </w:rPr>
        <w:t xml:space="preserve"> </w:t>
      </w:r>
      <w:r w:rsidRPr="0064029D">
        <w:rPr>
          <w:rFonts w:ascii="Verdana" w:hAnsi="Verdana"/>
          <w:color w:val="000000" w:themeColor="text1"/>
          <w:lang w:val="en-GB"/>
        </w:rPr>
        <w:t>manage the resources at their work.</w:t>
      </w:r>
    </w:p>
    <w:p w14:paraId="50BE820C"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378FE6A5"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6900B14" w14:textId="77777777" w:rsidR="003C3292" w:rsidRPr="00477599" w:rsidRDefault="003C3292" w:rsidP="00330EE1">
      <w:pPr>
        <w:pStyle w:val="Listaszerbekezds"/>
        <w:numPr>
          <w:ilvl w:val="0"/>
          <w:numId w:val="8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7F05CE83" w14:textId="77777777" w:rsidR="003C3292" w:rsidRPr="00477599" w:rsidRDefault="003C3292" w:rsidP="00330EE1">
      <w:pPr>
        <w:pStyle w:val="Listaszerbekezds"/>
        <w:numPr>
          <w:ilvl w:val="0"/>
          <w:numId w:val="8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students recognise the tasks and opportunities of the organisation they manage. They cooperate with other people inside and outside their organisation, in order to solve various types of professional problems. </w:t>
      </w:r>
    </w:p>
    <w:p w14:paraId="1CD06609" w14:textId="77777777" w:rsidR="003C3292" w:rsidRPr="00477599" w:rsidRDefault="003C3292" w:rsidP="00330EE1">
      <w:pPr>
        <w:pStyle w:val="Listaszerbekezds"/>
        <w:numPr>
          <w:ilvl w:val="0"/>
          <w:numId w:val="8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Setting high standards, they are critical of their own activities and those of their organisation. </w:t>
      </w:r>
    </w:p>
    <w:p w14:paraId="01E73739" w14:textId="77777777" w:rsidR="003C3292" w:rsidRPr="0064029D" w:rsidRDefault="003C3292" w:rsidP="003C3292">
      <w:pPr>
        <w:ind w:left="785"/>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1E3E31EB" w14:textId="77777777" w:rsidR="003C3292" w:rsidRPr="00477599" w:rsidRDefault="003C3292" w:rsidP="00330EE1">
      <w:pPr>
        <w:pStyle w:val="Listaszerbekezds"/>
        <w:numPr>
          <w:ilvl w:val="0"/>
          <w:numId w:val="8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276"/>
        <w:jc w:val="both"/>
        <w:rPr>
          <w:rFonts w:ascii="Verdana" w:hAnsi="Verdana"/>
          <w:color w:val="000000" w:themeColor="text1"/>
          <w:lang w:val="en-GB"/>
        </w:rPr>
      </w:pPr>
      <w:r w:rsidRPr="00477599">
        <w:rPr>
          <w:rFonts w:ascii="Verdana" w:hAnsi="Verdana"/>
          <w:color w:val="000000" w:themeColor="text1"/>
          <w:lang w:val="en-GB"/>
        </w:rPr>
        <w:t>They are empathic with their colleagues, but are task- and result-oriented and strive to fully achieve the objectives pursued.</w:t>
      </w:r>
    </w:p>
    <w:p w14:paraId="530DBE4B" w14:textId="77777777" w:rsidR="003C3292" w:rsidRDefault="003C3292" w:rsidP="003C3292">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514A1D62"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3562626" w14:textId="77777777" w:rsidR="003C3292" w:rsidRPr="00477599" w:rsidRDefault="003C3292" w:rsidP="00330EE1">
      <w:pPr>
        <w:pStyle w:val="Listaszerbekezds"/>
        <w:widowControl w:val="0"/>
        <w:numPr>
          <w:ilvl w:val="0"/>
          <w:numId w:val="860"/>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independently plans, organizes, directs and controls his own work, that of others and that of the organization he manages. </w:t>
      </w:r>
    </w:p>
    <w:p w14:paraId="3B0248B6" w14:textId="77777777" w:rsidR="003C3292" w:rsidRPr="00477599" w:rsidRDefault="003C3292" w:rsidP="00330EE1">
      <w:pPr>
        <w:pStyle w:val="Listaszerbekezds"/>
        <w:widowControl w:val="0"/>
        <w:numPr>
          <w:ilvl w:val="0"/>
          <w:numId w:val="860"/>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w:t>
      </w:r>
    </w:p>
    <w:p w14:paraId="61AC3DD7"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27CD4523" w14:textId="77777777" w:rsidR="003C3292" w:rsidRPr="00477599" w:rsidRDefault="003C3292" w:rsidP="00330EE1">
      <w:pPr>
        <w:pStyle w:val="Listaszerbekezds"/>
        <w:widowControl w:val="0"/>
        <w:numPr>
          <w:ilvl w:val="0"/>
          <w:numId w:val="861"/>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feels responsible for all of this. They provide management guidance, are </w:t>
      </w:r>
      <w:r w:rsidRPr="00477599">
        <w:rPr>
          <w:rFonts w:ascii="Verdana" w:hAnsi="Verdana"/>
          <w:color w:val="000000" w:themeColor="text1"/>
          <w:lang w:val="en-GB"/>
        </w:rPr>
        <w:lastRenderedPageBreak/>
        <w:t>capable of self-check and are involved in the management of the organisation while being aware of their responsibility.</w:t>
      </w:r>
    </w:p>
    <w:p w14:paraId="08E21600" w14:textId="77777777" w:rsidR="003C3292" w:rsidRPr="008E2772" w:rsidRDefault="003C3292" w:rsidP="00330EE1">
      <w:pPr>
        <w:widowControl w:val="0"/>
        <w:numPr>
          <w:ilvl w:val="0"/>
          <w:numId w:val="873"/>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6472C003" w14:textId="77777777" w:rsidR="003C3292" w:rsidRPr="008E2772" w:rsidRDefault="003C3292" w:rsidP="00330EE1">
      <w:pPr>
        <w:widowControl w:val="0"/>
        <w:numPr>
          <w:ilvl w:val="0"/>
          <w:numId w:val="873"/>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13D0DE8" w14:textId="77777777" w:rsidR="003C3292" w:rsidRPr="00BA7A77" w:rsidRDefault="003C3292" w:rsidP="003C3292">
      <w:pPr>
        <w:widowControl w:val="0"/>
        <w:spacing w:line="240" w:lineRule="auto"/>
        <w:ind w:left="720"/>
        <w:jc w:val="both"/>
        <w:rPr>
          <w:rFonts w:ascii="Verdana" w:hAnsi="Verdana"/>
          <w:bCs/>
        </w:rPr>
      </w:pPr>
      <w:r w:rsidRPr="00BA7A77">
        <w:rPr>
          <w:rFonts w:ascii="Verdana" w:hAnsi="Verdana" w:cs="Arial"/>
          <w:b/>
        </w:rPr>
        <w:t>12.1.</w:t>
      </w:r>
      <w:r w:rsidRPr="00BA7A77">
        <w:rPr>
          <w:rFonts w:ascii="Verdana" w:hAnsi="Verdana" w:cs="Arial"/>
          <w:b/>
        </w:rPr>
        <w:tab/>
      </w:r>
      <w:r w:rsidRPr="00BA7A77">
        <w:rPr>
          <w:rFonts w:ascii="Verdana" w:hAnsi="Verdana" w:cs="Arial"/>
        </w:rPr>
        <w:t>A „Rendészeti önkéntes munka” foglakozások tartama hivatásrendileg eltérő, szakmaspecifikus. (The length of “Law Enforcement Volunteer Practise” is different in terms of profession, and it is profession-specific.) A hallgatók a rendvédelemhez kapcsolható szervezet tevékenységekben aktívan részt vesznek. A gyakorlaton a kijelölt/felkért mentor támogatja a gyakorlók tevékenységét. A hallgató felügyelet mellett gyakorlati tapasztalatokat szerez, elvégezve a végzi el a rábízott feladatokat (Nappali 7*4. óra gyakorlat.)</w:t>
      </w:r>
    </w:p>
    <w:p w14:paraId="3E4B3674" w14:textId="77777777" w:rsidR="003C3292" w:rsidRPr="008E2772" w:rsidRDefault="003C3292" w:rsidP="00330EE1">
      <w:pPr>
        <w:widowControl w:val="0"/>
        <w:numPr>
          <w:ilvl w:val="0"/>
          <w:numId w:val="873"/>
        </w:numPr>
        <w:spacing w:line="240" w:lineRule="auto"/>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minden félévben</w:t>
      </w:r>
    </w:p>
    <w:p w14:paraId="6674CA51" w14:textId="77777777" w:rsidR="003C3292" w:rsidRPr="008E2772" w:rsidRDefault="003C3292" w:rsidP="00330EE1">
      <w:pPr>
        <w:widowControl w:val="0"/>
        <w:numPr>
          <w:ilvl w:val="0"/>
          <w:numId w:val="873"/>
        </w:numPr>
        <w:spacing w:line="240" w:lineRule="auto"/>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BA7A77">
        <w:rPr>
          <w:rFonts w:ascii="Verdana" w:hAnsi="Verdana"/>
          <w:bCs/>
        </w:rPr>
        <w:t>A tantárgy elfogadásához a gyakorlati foglalkozások 100 %-án jelen kell lennie a hallgatónak. A távollétet a hiányzást követő első foglalkozáson kell igazolnia, az elmulasztott gyakorla</w:t>
      </w:r>
      <w:r>
        <w:rPr>
          <w:rFonts w:ascii="Verdana" w:hAnsi="Verdana"/>
          <w:bCs/>
        </w:rPr>
        <w:t>tot más időpontban pótolni kell</w:t>
      </w:r>
      <w:r w:rsidRPr="0062409D">
        <w:rPr>
          <w:rFonts w:ascii="Verdana" w:hAnsi="Verdana"/>
          <w:bCs/>
        </w:rPr>
        <w:t>.</w:t>
      </w:r>
    </w:p>
    <w:p w14:paraId="29827EE3" w14:textId="77777777" w:rsidR="003C3292" w:rsidRPr="008E2772" w:rsidRDefault="003C3292" w:rsidP="00330EE1">
      <w:pPr>
        <w:widowControl w:val="0"/>
        <w:numPr>
          <w:ilvl w:val="0"/>
          <w:numId w:val="873"/>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E4A8ECE" w14:textId="77777777" w:rsidR="003C3292" w:rsidRPr="0062409D" w:rsidRDefault="003C3292" w:rsidP="003C3292">
      <w:pPr>
        <w:pStyle w:val="Jegyzetszveg"/>
        <w:ind w:left="426"/>
        <w:jc w:val="both"/>
        <w:rPr>
          <w:rFonts w:ascii="Verdana" w:hAnsi="Verdana"/>
        </w:rPr>
      </w:pPr>
      <w:r w:rsidRPr="0062409D">
        <w:rPr>
          <w:rFonts w:ascii="Verdana" w:hAnsi="Verdana"/>
        </w:rPr>
        <w:t xml:space="preserve">Nappali </w:t>
      </w:r>
      <w:r>
        <w:rPr>
          <w:rFonts w:ascii="Verdana" w:hAnsi="Verdana"/>
        </w:rPr>
        <w:t xml:space="preserve">és levelező </w:t>
      </w:r>
      <w:r w:rsidRPr="0062409D">
        <w:rPr>
          <w:rFonts w:ascii="Verdana" w:hAnsi="Verdana"/>
        </w:rPr>
        <w:t>munkarend esetén:</w:t>
      </w:r>
    </w:p>
    <w:p w14:paraId="5D551B1F" w14:textId="77777777" w:rsidR="003C3292" w:rsidRPr="0062409D" w:rsidRDefault="003C3292" w:rsidP="003C329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4FE6D7F" w14:textId="77777777" w:rsidR="003C3292" w:rsidRPr="00707316" w:rsidRDefault="003C3292" w:rsidP="00330EE1">
      <w:pPr>
        <w:pStyle w:val="Jegyzetszveg"/>
        <w:numPr>
          <w:ilvl w:val="0"/>
          <w:numId w:val="852"/>
        </w:numPr>
        <w:spacing w:before="0" w:after="160" w:line="240" w:lineRule="auto"/>
        <w:jc w:val="both"/>
        <w:rPr>
          <w:rFonts w:ascii="Verdana" w:hAnsi="Verdana"/>
        </w:rPr>
      </w:pPr>
      <w:r w:rsidRPr="00BA7A77">
        <w:rPr>
          <w:rFonts w:ascii="Verdana" w:hAnsi="Verdana"/>
        </w:rPr>
        <w:t>A félévi aláírásnak feltétele a gyakorlati hely vezetője által a félév elején támasztott és közölt követelmény, aki a gyakorlati foglakozások teljesítést követően írásbeli javaslatot tesz az aláírás megszerzésére, és a gyakorlati jegy ötfokozatú minősítésére</w:t>
      </w:r>
    </w:p>
    <w:p w14:paraId="4FBB76EE" w14:textId="77777777" w:rsidR="003C3292" w:rsidRPr="008E2772" w:rsidRDefault="003C3292" w:rsidP="00330EE1">
      <w:pPr>
        <w:widowControl w:val="0"/>
        <w:numPr>
          <w:ilvl w:val="0"/>
          <w:numId w:val="873"/>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65CE6179" w14:textId="77777777" w:rsidR="003C3292" w:rsidRPr="008E2772" w:rsidRDefault="003C3292" w:rsidP="00330EE1">
      <w:pPr>
        <w:widowControl w:val="0"/>
        <w:numPr>
          <w:ilvl w:val="1"/>
          <w:numId w:val="873"/>
        </w:numPr>
        <w:tabs>
          <w:tab w:val="clear" w:pos="1283"/>
          <w:tab w:val="num" w:pos="709"/>
        </w:tabs>
        <w:spacing w:line="240" w:lineRule="auto"/>
        <w:ind w:left="709"/>
        <w:jc w:val="both"/>
        <w:rPr>
          <w:rFonts w:ascii="Verdana" w:hAnsi="Verdana"/>
        </w:rPr>
      </w:pPr>
      <w:r w:rsidRPr="008E2772">
        <w:rPr>
          <w:rFonts w:ascii="Verdana" w:hAnsi="Verdana"/>
          <w:b/>
        </w:rPr>
        <w:t>Az aláírás megszerzésének feltételei:</w:t>
      </w:r>
      <w:r>
        <w:rPr>
          <w:rFonts w:ascii="Verdana" w:hAnsi="Verdana"/>
        </w:rPr>
        <w:t xml:space="preserve"> </w:t>
      </w:r>
      <w:r w:rsidRPr="00BA7A77">
        <w:rPr>
          <w:rFonts w:ascii="Verdana" w:hAnsi="Verdana"/>
        </w:rPr>
        <w:t>a gyakorlati foglalkozáson való részvétel a 14. pontban meghatározottak szerint és a gyakorlati hely vezetőjének írásbeli javaslata a félév aláírására, valamint a gyakorlati jegy ötfokozatú minősítésére</w:t>
      </w:r>
      <w:r w:rsidRPr="009E44C3">
        <w:rPr>
          <w:rFonts w:ascii="Verdana" w:hAnsi="Verdana"/>
        </w:rPr>
        <w:t>.</w:t>
      </w:r>
    </w:p>
    <w:p w14:paraId="397E5711" w14:textId="77777777" w:rsidR="003C3292" w:rsidRPr="008E2772" w:rsidRDefault="003C3292" w:rsidP="00330EE1">
      <w:pPr>
        <w:widowControl w:val="0"/>
        <w:numPr>
          <w:ilvl w:val="1"/>
          <w:numId w:val="873"/>
        </w:numPr>
        <w:tabs>
          <w:tab w:val="clear" w:pos="1283"/>
          <w:tab w:val="num" w:pos="709"/>
        </w:tabs>
        <w:spacing w:line="240" w:lineRule="auto"/>
        <w:ind w:left="709"/>
        <w:jc w:val="both"/>
        <w:rPr>
          <w:rFonts w:ascii="Verdana" w:hAnsi="Verdana"/>
        </w:rPr>
      </w:pPr>
      <w:r w:rsidRPr="008E2772">
        <w:rPr>
          <w:rFonts w:ascii="Verdana" w:hAnsi="Verdana"/>
          <w:b/>
        </w:rPr>
        <w:t>Az értékelés:</w:t>
      </w:r>
      <w:r w:rsidRPr="008E2772">
        <w:rPr>
          <w:rFonts w:ascii="Verdana" w:hAnsi="Verdana"/>
        </w:rPr>
        <w:t xml:space="preserve"> </w:t>
      </w:r>
      <w:r w:rsidRPr="00BA7A77">
        <w:rPr>
          <w:rFonts w:ascii="Verdana" w:hAnsi="Verdana"/>
        </w:rPr>
        <w:t>A hallgatók a gyakorlati hely vezető/mentor által meghatározott feladatok teljesítésére gyakorlati jegyet kapnak, amely ötfokozatú gyakorlati étékelés. (elégtelen, elégséges, közepes jó, kiváló.)</w:t>
      </w:r>
      <w:r w:rsidRPr="009E44C3">
        <w:rPr>
          <w:rFonts w:ascii="Verdana" w:hAnsi="Verdana"/>
        </w:rPr>
        <w:t>.</w:t>
      </w:r>
    </w:p>
    <w:p w14:paraId="3EDF0789" w14:textId="77777777" w:rsidR="003C3292" w:rsidRPr="008E2772" w:rsidRDefault="003C3292" w:rsidP="00330EE1">
      <w:pPr>
        <w:widowControl w:val="0"/>
        <w:numPr>
          <w:ilvl w:val="1"/>
          <w:numId w:val="873"/>
        </w:numPr>
        <w:tabs>
          <w:tab w:val="clear" w:pos="1283"/>
          <w:tab w:val="num" w:pos="709"/>
        </w:tabs>
        <w:spacing w:line="240" w:lineRule="auto"/>
        <w:ind w:left="709"/>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BA7A77">
        <w:rPr>
          <w:rFonts w:ascii="Verdana" w:hAnsi="Verdana"/>
        </w:rPr>
        <w:t>az aláírás megszerzése a gyakorlaton való részvétel a 14. pontban meghatározottak szerint, valamint a gyakorlati feladatra legalább elégséges osztályzat megszerzése</w:t>
      </w:r>
      <w:r w:rsidRPr="009E44C3">
        <w:rPr>
          <w:rFonts w:ascii="Verdana" w:hAnsi="Verdana"/>
        </w:rPr>
        <w:t>.</w:t>
      </w:r>
    </w:p>
    <w:p w14:paraId="0D30DCE1" w14:textId="77777777" w:rsidR="003C3292" w:rsidRPr="008E2772" w:rsidRDefault="003C3292" w:rsidP="00330EE1">
      <w:pPr>
        <w:widowControl w:val="0"/>
        <w:numPr>
          <w:ilvl w:val="0"/>
          <w:numId w:val="873"/>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26964981" w14:textId="77777777" w:rsidR="003C3292" w:rsidRDefault="003C3292" w:rsidP="00330EE1">
      <w:pPr>
        <w:widowControl w:val="0"/>
        <w:numPr>
          <w:ilvl w:val="1"/>
          <w:numId w:val="873"/>
        </w:numPr>
        <w:tabs>
          <w:tab w:val="clear" w:pos="1283"/>
          <w:tab w:val="num" w:pos="567"/>
          <w:tab w:val="num" w:pos="2069"/>
          <w:tab w:val="num" w:pos="2701"/>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E8EA251" w14:textId="77777777" w:rsidR="003C3292" w:rsidRDefault="003C3292" w:rsidP="003C3292">
      <w:pPr>
        <w:widowControl w:val="0"/>
        <w:tabs>
          <w:tab w:val="num" w:pos="2069"/>
          <w:tab w:val="num" w:pos="2701"/>
        </w:tabs>
        <w:spacing w:after="0" w:line="240" w:lineRule="auto"/>
        <w:ind w:left="993"/>
        <w:jc w:val="both"/>
        <w:rPr>
          <w:rFonts w:ascii="Verdana" w:hAnsi="Verdana"/>
          <w:b/>
          <w:bCs/>
        </w:rPr>
      </w:pPr>
    </w:p>
    <w:p w14:paraId="70F5F010" w14:textId="77777777" w:rsidR="003C3292" w:rsidRDefault="003C3292" w:rsidP="003C3292">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260792B8" w14:textId="77777777" w:rsidR="003C3292" w:rsidRPr="00BA7A77" w:rsidRDefault="003C3292" w:rsidP="003C3292">
      <w:pPr>
        <w:widowControl w:val="0"/>
        <w:tabs>
          <w:tab w:val="num" w:pos="2069"/>
        </w:tabs>
        <w:spacing w:after="0" w:line="240" w:lineRule="auto"/>
        <w:ind w:left="993"/>
        <w:jc w:val="both"/>
        <w:rPr>
          <w:rFonts w:ascii="Verdana" w:hAnsi="Verdana"/>
          <w:bCs/>
        </w:rPr>
      </w:pPr>
    </w:p>
    <w:p w14:paraId="0B946EE5" w14:textId="77777777" w:rsidR="003C3292" w:rsidRDefault="003C3292" w:rsidP="00330EE1">
      <w:pPr>
        <w:widowControl w:val="0"/>
        <w:numPr>
          <w:ilvl w:val="1"/>
          <w:numId w:val="873"/>
        </w:numPr>
        <w:tabs>
          <w:tab w:val="clear" w:pos="1283"/>
          <w:tab w:val="num" w:pos="567"/>
          <w:tab w:val="num" w:pos="2069"/>
          <w:tab w:val="num" w:pos="2701"/>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586EF6B2" w14:textId="77777777" w:rsidR="003C3292" w:rsidRDefault="003C3292" w:rsidP="003C3292">
      <w:pPr>
        <w:widowControl w:val="0"/>
        <w:tabs>
          <w:tab w:val="num" w:pos="2069"/>
        </w:tabs>
        <w:spacing w:after="0" w:line="240" w:lineRule="auto"/>
        <w:ind w:left="993"/>
        <w:jc w:val="both"/>
        <w:rPr>
          <w:rFonts w:ascii="Verdana" w:hAnsi="Verdana"/>
          <w:b/>
          <w:bCs/>
        </w:rPr>
      </w:pPr>
    </w:p>
    <w:p w14:paraId="33FAEAA6" w14:textId="77777777" w:rsidR="003C3292" w:rsidRDefault="003C3292" w:rsidP="003C3292">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3C08AFEE" w14:textId="77777777" w:rsidR="003C3292" w:rsidRDefault="003C3292" w:rsidP="003C3292">
      <w:pPr>
        <w:widowControl w:val="0"/>
        <w:spacing w:line="240" w:lineRule="auto"/>
        <w:jc w:val="both"/>
        <w:rPr>
          <w:rFonts w:ascii="Verdana" w:hAnsi="Verdana"/>
          <w:bCs/>
        </w:rPr>
      </w:pPr>
    </w:p>
    <w:p w14:paraId="34521E32" w14:textId="77777777" w:rsidR="003C3292" w:rsidRPr="00DA20EA" w:rsidRDefault="003C3292" w:rsidP="003C329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4D5D2ABF" w14:textId="77777777" w:rsidR="003C3292" w:rsidRDefault="003C3292" w:rsidP="003C3292">
      <w:pPr>
        <w:widowControl w:val="0"/>
        <w:spacing w:after="0" w:line="240" w:lineRule="auto"/>
        <w:ind w:left="4253"/>
        <w:jc w:val="center"/>
        <w:rPr>
          <w:rFonts w:ascii="Verdana" w:hAnsi="Verdana"/>
          <w:bCs/>
        </w:rPr>
      </w:pPr>
    </w:p>
    <w:p w14:paraId="0A3DBF47" w14:textId="77777777" w:rsidR="003C3292" w:rsidRDefault="003C3292" w:rsidP="003C3292">
      <w:pPr>
        <w:widowControl w:val="0"/>
        <w:spacing w:after="0" w:line="240" w:lineRule="auto"/>
        <w:ind w:left="4253"/>
        <w:jc w:val="center"/>
        <w:rPr>
          <w:rFonts w:ascii="Verdana" w:hAnsi="Verdana"/>
          <w:bCs/>
        </w:rPr>
      </w:pPr>
      <w:r>
        <w:rPr>
          <w:rFonts w:ascii="Verdana" w:hAnsi="Verdana"/>
          <w:bCs/>
        </w:rPr>
        <w:t xml:space="preserve">Prof. Dr. Kovács Gábor Ph.D., </w:t>
      </w:r>
    </w:p>
    <w:p w14:paraId="7DDFAAC1" w14:textId="77777777" w:rsidR="003C3292" w:rsidRPr="00DA20EA" w:rsidRDefault="003C3292" w:rsidP="003C3292">
      <w:pPr>
        <w:widowControl w:val="0"/>
        <w:spacing w:after="0" w:line="240" w:lineRule="auto"/>
        <w:ind w:left="4253"/>
        <w:jc w:val="center"/>
        <w:rPr>
          <w:rFonts w:ascii="Verdana" w:hAnsi="Verdana"/>
          <w:bCs/>
        </w:rPr>
      </w:pPr>
      <w:r>
        <w:rPr>
          <w:rFonts w:ascii="Verdana" w:hAnsi="Verdana"/>
          <w:bCs/>
        </w:rPr>
        <w:t>dékán, tanszékvezető egyetemi tanár</w:t>
      </w:r>
    </w:p>
    <w:p w14:paraId="08A6B583" w14:textId="77777777" w:rsidR="003C3292" w:rsidRPr="00DA20EA" w:rsidRDefault="003C3292" w:rsidP="003C3292">
      <w:pPr>
        <w:widowControl w:val="0"/>
        <w:spacing w:after="0" w:line="240" w:lineRule="auto"/>
        <w:ind w:left="4247"/>
        <w:jc w:val="center"/>
        <w:rPr>
          <w:rFonts w:ascii="Verdana" w:hAnsi="Verdana"/>
          <w:b/>
          <w:bCs/>
        </w:rPr>
      </w:pPr>
      <w:r w:rsidRPr="00DA20EA">
        <w:rPr>
          <w:rFonts w:ascii="Verdana" w:hAnsi="Verdana"/>
          <w:bCs/>
        </w:rPr>
        <w:t>tantárgyfelelős</w:t>
      </w:r>
    </w:p>
    <w:p w14:paraId="7E8E1EC1" w14:textId="77777777" w:rsidR="003C3292" w:rsidRDefault="003C3292" w:rsidP="003C3292">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3C3292" w:rsidRPr="008E2772" w14:paraId="5D439429" w14:textId="77777777" w:rsidTr="003C3292">
        <w:tc>
          <w:tcPr>
            <w:tcW w:w="4855" w:type="dxa"/>
            <w:tcBorders>
              <w:bottom w:val="single" w:sz="4" w:space="0" w:color="auto"/>
            </w:tcBorders>
          </w:tcPr>
          <w:p w14:paraId="2D3ECCD9" w14:textId="77777777" w:rsidR="003C3292" w:rsidRPr="008E2772" w:rsidRDefault="003C3292" w:rsidP="003C329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D4568B0" w14:textId="77777777" w:rsidR="003C3292" w:rsidRPr="008E2772" w:rsidRDefault="003C3292" w:rsidP="003C3292">
            <w:pPr>
              <w:spacing w:after="0" w:line="240" w:lineRule="auto"/>
              <w:jc w:val="both"/>
              <w:rPr>
                <w:rFonts w:ascii="Verdana" w:hAnsi="Verdana"/>
              </w:rPr>
            </w:pPr>
          </w:p>
        </w:tc>
        <w:tc>
          <w:tcPr>
            <w:tcW w:w="2597" w:type="dxa"/>
          </w:tcPr>
          <w:p w14:paraId="4ACE0932" w14:textId="77777777" w:rsidR="003C3292" w:rsidRPr="008E2772" w:rsidRDefault="003C3292" w:rsidP="003C3292">
            <w:pPr>
              <w:spacing w:after="0" w:line="240" w:lineRule="auto"/>
              <w:jc w:val="right"/>
              <w:rPr>
                <w:rFonts w:ascii="Verdana" w:hAnsi="Verdana"/>
              </w:rPr>
            </w:pPr>
          </w:p>
        </w:tc>
      </w:tr>
      <w:tr w:rsidR="003C3292" w:rsidRPr="008E2772" w14:paraId="232F9DFA" w14:textId="77777777" w:rsidTr="003C3292">
        <w:tc>
          <w:tcPr>
            <w:tcW w:w="4855" w:type="dxa"/>
            <w:tcBorders>
              <w:top w:val="single" w:sz="4" w:space="0" w:color="auto"/>
            </w:tcBorders>
          </w:tcPr>
          <w:p w14:paraId="0497D04D" w14:textId="77777777" w:rsidR="003C3292" w:rsidRPr="008E2772" w:rsidRDefault="003C3292" w:rsidP="003C3292">
            <w:pPr>
              <w:spacing w:after="0" w:line="240" w:lineRule="auto"/>
              <w:jc w:val="center"/>
              <w:rPr>
                <w:rFonts w:ascii="Verdana" w:hAnsi="Verdana"/>
                <w:b/>
              </w:rPr>
            </w:pPr>
            <w:r w:rsidRPr="008E2772">
              <w:rPr>
                <w:rFonts w:ascii="Verdana" w:hAnsi="Verdana"/>
                <w:b/>
              </w:rPr>
              <w:t>Rendészettudományi Kar</w:t>
            </w:r>
          </w:p>
        </w:tc>
        <w:tc>
          <w:tcPr>
            <w:tcW w:w="1620" w:type="dxa"/>
          </w:tcPr>
          <w:p w14:paraId="4F1EC08F" w14:textId="77777777" w:rsidR="003C3292" w:rsidRPr="008E2772" w:rsidRDefault="003C3292" w:rsidP="003C3292">
            <w:pPr>
              <w:spacing w:after="0" w:line="240" w:lineRule="auto"/>
              <w:jc w:val="both"/>
              <w:rPr>
                <w:rFonts w:ascii="Verdana" w:hAnsi="Verdana"/>
              </w:rPr>
            </w:pPr>
          </w:p>
        </w:tc>
        <w:tc>
          <w:tcPr>
            <w:tcW w:w="2597" w:type="dxa"/>
          </w:tcPr>
          <w:p w14:paraId="69CE1CB1" w14:textId="77777777" w:rsidR="003C3292" w:rsidRPr="008E2772" w:rsidRDefault="003C3292" w:rsidP="003C3292">
            <w:pPr>
              <w:spacing w:after="0" w:line="240" w:lineRule="auto"/>
              <w:jc w:val="both"/>
              <w:rPr>
                <w:rFonts w:ascii="Verdana" w:hAnsi="Verdana"/>
              </w:rPr>
            </w:pPr>
          </w:p>
        </w:tc>
      </w:tr>
    </w:tbl>
    <w:p w14:paraId="74CC33F8" w14:textId="77777777" w:rsidR="003C3292" w:rsidRPr="008E2772" w:rsidRDefault="003C3292" w:rsidP="003C3292">
      <w:pPr>
        <w:widowControl w:val="0"/>
        <w:spacing w:line="240" w:lineRule="auto"/>
        <w:ind w:left="426" w:hanging="142"/>
        <w:jc w:val="center"/>
        <w:rPr>
          <w:rFonts w:ascii="Verdana" w:hAnsi="Verdana"/>
          <w:b/>
          <w:bCs/>
        </w:rPr>
      </w:pPr>
    </w:p>
    <w:p w14:paraId="58F29B1E" w14:textId="77777777" w:rsidR="003C3292" w:rsidRPr="008E2772" w:rsidRDefault="003C3292" w:rsidP="003C3292">
      <w:pPr>
        <w:widowControl w:val="0"/>
        <w:spacing w:line="240" w:lineRule="auto"/>
        <w:ind w:left="426" w:hanging="142"/>
        <w:jc w:val="center"/>
        <w:rPr>
          <w:rFonts w:ascii="Verdana" w:hAnsi="Verdana"/>
          <w:b/>
          <w:bCs/>
        </w:rPr>
      </w:pPr>
      <w:r w:rsidRPr="008E2772">
        <w:rPr>
          <w:rFonts w:ascii="Verdana" w:hAnsi="Verdana"/>
          <w:b/>
          <w:bCs/>
        </w:rPr>
        <w:t>TANTÁRGYI PROGRAM</w:t>
      </w:r>
    </w:p>
    <w:p w14:paraId="6E35A8A2" w14:textId="77777777" w:rsidR="003C3292" w:rsidRPr="008E2772" w:rsidRDefault="003C3292" w:rsidP="00330EE1">
      <w:pPr>
        <w:widowControl w:val="0"/>
        <w:numPr>
          <w:ilvl w:val="0"/>
          <w:numId w:val="874"/>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RRVTB09</w:t>
      </w:r>
    </w:p>
    <w:p w14:paraId="1B934DC8" w14:textId="77777777" w:rsidR="003C3292" w:rsidRPr="008E2772" w:rsidRDefault="003C3292" w:rsidP="00330EE1">
      <w:pPr>
        <w:widowControl w:val="0"/>
        <w:numPr>
          <w:ilvl w:val="0"/>
          <w:numId w:val="874"/>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menedzsment</w:t>
      </w:r>
    </w:p>
    <w:p w14:paraId="7D1BC01A" w14:textId="77777777" w:rsidR="003C3292" w:rsidRPr="008E2772" w:rsidRDefault="003C3292" w:rsidP="00330EE1">
      <w:pPr>
        <w:widowControl w:val="0"/>
        <w:numPr>
          <w:ilvl w:val="0"/>
          <w:numId w:val="874"/>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Pr>
          <w:rFonts w:ascii="Verdana" w:hAnsi="Verdana"/>
          <w:bCs/>
        </w:rPr>
        <w:t>Law Enforcement Management</w:t>
      </w:r>
    </w:p>
    <w:p w14:paraId="2CA5AC78" w14:textId="77777777" w:rsidR="003C3292" w:rsidRPr="00100E29" w:rsidRDefault="003C3292" w:rsidP="00330EE1">
      <w:pPr>
        <w:widowControl w:val="0"/>
        <w:numPr>
          <w:ilvl w:val="0"/>
          <w:numId w:val="874"/>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6AD6375B" w14:textId="77777777" w:rsidR="003C3292" w:rsidRPr="00100E29" w:rsidRDefault="003C3292" w:rsidP="00330EE1">
      <w:pPr>
        <w:pStyle w:val="Listaszerbekezds"/>
        <w:widowControl w:val="0"/>
        <w:numPr>
          <w:ilvl w:val="1"/>
          <w:numId w:val="874"/>
        </w:numPr>
        <w:tabs>
          <w:tab w:val="clear" w:pos="1283"/>
        </w:tabs>
        <w:spacing w:line="240" w:lineRule="auto"/>
        <w:ind w:left="993" w:hanging="426"/>
        <w:jc w:val="both"/>
        <w:rPr>
          <w:rFonts w:ascii="Verdana" w:hAnsi="Verdana"/>
          <w:b/>
          <w:bCs/>
        </w:rPr>
      </w:pPr>
      <w:r>
        <w:rPr>
          <w:rFonts w:ascii="Verdana" w:hAnsi="Verdana"/>
          <w:bCs/>
        </w:rPr>
        <w:t>1</w:t>
      </w:r>
      <w:r w:rsidRPr="00100E29">
        <w:rPr>
          <w:rFonts w:ascii="Verdana" w:hAnsi="Verdana"/>
          <w:bCs/>
        </w:rPr>
        <w:t xml:space="preserve"> kredit</w:t>
      </w:r>
    </w:p>
    <w:p w14:paraId="37168E01" w14:textId="77777777" w:rsidR="003C3292" w:rsidRPr="00407C77" w:rsidRDefault="003C3292" w:rsidP="00330EE1">
      <w:pPr>
        <w:pStyle w:val="Listaszerbekezds"/>
        <w:widowControl w:val="0"/>
        <w:numPr>
          <w:ilvl w:val="1"/>
          <w:numId w:val="874"/>
        </w:numPr>
        <w:tabs>
          <w:tab w:val="clear" w:pos="1283"/>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60</w:t>
      </w:r>
      <w:r w:rsidRPr="00407C77">
        <w:rPr>
          <w:rFonts w:ascii="Verdana" w:hAnsi="Verdana"/>
          <w:b/>
          <w:bCs/>
          <w:color w:val="000000" w:themeColor="text1"/>
        </w:rPr>
        <w:t xml:space="preserve"> </w:t>
      </w:r>
      <w:r w:rsidRPr="00407C77">
        <w:rPr>
          <w:rFonts w:ascii="Verdana" w:hAnsi="Verdana"/>
          <w:bCs/>
          <w:color w:val="000000" w:themeColor="text1"/>
        </w:rPr>
        <w:t xml:space="preserve">% gyakorlat, </w:t>
      </w:r>
      <w:r>
        <w:rPr>
          <w:rFonts w:ascii="Verdana" w:hAnsi="Verdana"/>
          <w:bCs/>
          <w:color w:val="000000" w:themeColor="text1"/>
        </w:rPr>
        <w:t>4</w:t>
      </w:r>
      <w:r w:rsidRPr="00407C77">
        <w:rPr>
          <w:rFonts w:ascii="Verdana" w:hAnsi="Verdana"/>
          <w:bCs/>
          <w:color w:val="000000" w:themeColor="text1"/>
        </w:rPr>
        <w:t>0 % elmélet</w:t>
      </w:r>
    </w:p>
    <w:p w14:paraId="77527E39" w14:textId="77777777" w:rsidR="003C3292" w:rsidRPr="008E2772" w:rsidRDefault="003C3292" w:rsidP="00330EE1">
      <w:pPr>
        <w:widowControl w:val="0"/>
        <w:numPr>
          <w:ilvl w:val="0"/>
          <w:numId w:val="874"/>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32C143F3" w14:textId="77777777" w:rsidR="003C3292" w:rsidRPr="008E2772" w:rsidRDefault="003C3292" w:rsidP="00330EE1">
      <w:pPr>
        <w:widowControl w:val="0"/>
        <w:numPr>
          <w:ilvl w:val="0"/>
          <w:numId w:val="874"/>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3B5882D7" w14:textId="77777777" w:rsidR="003C3292" w:rsidRPr="004452D2" w:rsidRDefault="003C3292" w:rsidP="00330EE1">
      <w:pPr>
        <w:widowControl w:val="0"/>
        <w:numPr>
          <w:ilvl w:val="0"/>
          <w:numId w:val="874"/>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w:t>
      </w:r>
      <w:r>
        <w:rPr>
          <w:rFonts w:ascii="Verdana" w:hAnsi="Verdana"/>
          <w:bCs/>
        </w:rPr>
        <w:t>Dr. Kovács István r. őrgy., PhD., adjunktus</w:t>
      </w:r>
    </w:p>
    <w:p w14:paraId="4DA04979" w14:textId="77777777" w:rsidR="003C3292" w:rsidRPr="008E2772" w:rsidRDefault="003C3292" w:rsidP="00330EE1">
      <w:pPr>
        <w:widowControl w:val="0"/>
        <w:numPr>
          <w:ilvl w:val="0"/>
          <w:numId w:val="874"/>
        </w:numPr>
        <w:spacing w:line="240" w:lineRule="auto"/>
        <w:ind w:left="426" w:hanging="142"/>
        <w:jc w:val="both"/>
        <w:rPr>
          <w:rFonts w:ascii="Verdana" w:hAnsi="Verdana"/>
          <w:bCs/>
        </w:rPr>
      </w:pPr>
      <w:r w:rsidRPr="008E2772">
        <w:rPr>
          <w:rFonts w:ascii="Verdana" w:hAnsi="Verdana"/>
          <w:b/>
          <w:bCs/>
        </w:rPr>
        <w:t>A tanórák száma és típusa</w:t>
      </w:r>
    </w:p>
    <w:p w14:paraId="192F78DB" w14:textId="77777777" w:rsidR="003C3292" w:rsidRPr="008E2772" w:rsidRDefault="003C3292" w:rsidP="00330EE1">
      <w:pPr>
        <w:widowControl w:val="0"/>
        <w:numPr>
          <w:ilvl w:val="1"/>
          <w:numId w:val="874"/>
        </w:numPr>
        <w:tabs>
          <w:tab w:val="clear" w:pos="1283"/>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4D3C317D" w14:textId="77777777" w:rsidR="003C3292" w:rsidRPr="00407C77" w:rsidRDefault="003C3292" w:rsidP="00330EE1">
      <w:pPr>
        <w:widowControl w:val="0"/>
        <w:numPr>
          <w:ilvl w:val="2"/>
          <w:numId w:val="874"/>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nappali munkarend: </w:t>
      </w:r>
      <w:r>
        <w:rPr>
          <w:rFonts w:ascii="Verdana" w:hAnsi="Verdana"/>
          <w:bCs/>
          <w:color w:val="000000" w:themeColor="text1"/>
        </w:rPr>
        <w:t>14</w:t>
      </w:r>
      <w:r w:rsidRPr="00407C77">
        <w:rPr>
          <w:rFonts w:ascii="Verdana" w:hAnsi="Verdana"/>
          <w:bCs/>
          <w:color w:val="000000" w:themeColor="text1"/>
        </w:rPr>
        <w:t xml:space="preserve"> (</w:t>
      </w:r>
      <w:r>
        <w:rPr>
          <w:rFonts w:ascii="Verdana" w:hAnsi="Verdana"/>
          <w:bCs/>
          <w:color w:val="000000" w:themeColor="text1"/>
        </w:rPr>
        <w:t>6</w:t>
      </w:r>
      <w:r w:rsidRPr="00407C77">
        <w:rPr>
          <w:rFonts w:ascii="Verdana" w:hAnsi="Verdana"/>
          <w:bCs/>
          <w:color w:val="000000" w:themeColor="text1"/>
        </w:rPr>
        <w:t xml:space="preserve"> EA + 0 SZ + </w:t>
      </w:r>
      <w:r>
        <w:rPr>
          <w:rFonts w:ascii="Verdana" w:hAnsi="Verdana"/>
          <w:bCs/>
          <w:color w:val="000000" w:themeColor="text1"/>
        </w:rPr>
        <w:t xml:space="preserve">8 </w:t>
      </w:r>
      <w:r w:rsidRPr="00407C77">
        <w:rPr>
          <w:rFonts w:ascii="Verdana" w:hAnsi="Verdana"/>
          <w:bCs/>
          <w:color w:val="000000" w:themeColor="text1"/>
        </w:rPr>
        <w:t>GY)</w:t>
      </w:r>
    </w:p>
    <w:p w14:paraId="194370A3" w14:textId="77777777" w:rsidR="003C3292" w:rsidRPr="00407C77" w:rsidRDefault="003C3292" w:rsidP="00330EE1">
      <w:pPr>
        <w:widowControl w:val="0"/>
        <w:numPr>
          <w:ilvl w:val="2"/>
          <w:numId w:val="874"/>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w:t>
      </w:r>
      <w:r>
        <w:rPr>
          <w:rFonts w:ascii="Verdana" w:hAnsi="Verdana"/>
          <w:bCs/>
          <w:color w:val="000000" w:themeColor="text1"/>
        </w:rPr>
        <w:t>8</w:t>
      </w:r>
      <w:r w:rsidRPr="00407C77">
        <w:rPr>
          <w:rFonts w:ascii="Verdana" w:hAnsi="Verdana"/>
          <w:bCs/>
          <w:color w:val="000000" w:themeColor="text1"/>
        </w:rPr>
        <w:t xml:space="preserve"> (</w:t>
      </w:r>
      <w:r>
        <w:rPr>
          <w:rFonts w:ascii="Verdana" w:hAnsi="Verdana"/>
          <w:bCs/>
          <w:color w:val="000000" w:themeColor="text1"/>
        </w:rPr>
        <w:t>2</w:t>
      </w:r>
      <w:r w:rsidRPr="00407C77">
        <w:rPr>
          <w:rFonts w:ascii="Verdana" w:hAnsi="Verdana"/>
          <w:bCs/>
          <w:color w:val="000000" w:themeColor="text1"/>
        </w:rPr>
        <w:t xml:space="preserve"> EA + 0 SZ + </w:t>
      </w:r>
      <w:r>
        <w:rPr>
          <w:rFonts w:ascii="Verdana" w:hAnsi="Verdana"/>
          <w:bCs/>
          <w:color w:val="000000" w:themeColor="text1"/>
        </w:rPr>
        <w:t>6</w:t>
      </w:r>
      <w:r w:rsidRPr="00407C77">
        <w:rPr>
          <w:rFonts w:ascii="Verdana" w:hAnsi="Verdana"/>
          <w:bCs/>
          <w:color w:val="000000" w:themeColor="text1"/>
        </w:rPr>
        <w:t xml:space="preserve"> GY)</w:t>
      </w:r>
    </w:p>
    <w:p w14:paraId="4B44EA17" w14:textId="77777777" w:rsidR="003C3292" w:rsidRPr="00100E29" w:rsidRDefault="003C3292" w:rsidP="00330EE1">
      <w:pPr>
        <w:widowControl w:val="0"/>
        <w:numPr>
          <w:ilvl w:val="1"/>
          <w:numId w:val="874"/>
        </w:numPr>
        <w:tabs>
          <w:tab w:val="clear" w:pos="1283"/>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a szemináriumi foglalkozáson a valós életből vett szituációs feladatot is meg kell tudniuk oldani, amelyet együttes, az oktató tanár segítségével csoportos pro- és kontraérvelésen alapuló megoldás követ. </w:t>
      </w:r>
    </w:p>
    <w:p w14:paraId="2DD55C22" w14:textId="77777777" w:rsidR="003C3292" w:rsidRPr="00F51254" w:rsidRDefault="003C3292" w:rsidP="00330EE1">
      <w:pPr>
        <w:widowControl w:val="0"/>
        <w:numPr>
          <w:ilvl w:val="0"/>
          <w:numId w:val="874"/>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5B1960">
        <w:rPr>
          <w:rFonts w:ascii="Verdana" w:hAnsi="Verdana"/>
        </w:rPr>
        <w:t>A tantárgy oktatásának során (a vezetés-, és szervezéselméleti alapismeretek birtokában levő) hallgatók részére a vezetői feladatok ellátásához szükséges általános és szakspecifikus menedzsmenttel bővített tudásanyagot kívánunk átadni, továbbá alapot kívánunk nyújtani a vezetői szemlélet és alkalmazási készséges megteremtéséhez. Mindennek középpontjában a rendészeti szervezet áll, amely környezetével szoros kölcsönhatásban működik. A kettő közti reláció tudatos felhasználása a menedzseri tevékenység sikerének alapvető feltétele, hiszen csak ezeknek az összefüggéseknek az ismeretében határozható meg a szervezet missziója, csak így hangolhatók össze a tevékenységet, hogy a vízióban megjelölt cél elérhetővé váljék</w:t>
      </w:r>
      <w:r w:rsidRPr="00F51254">
        <w:rPr>
          <w:rFonts w:ascii="Verdana" w:hAnsi="Verdana"/>
        </w:rPr>
        <w:t>.</w:t>
      </w:r>
    </w:p>
    <w:p w14:paraId="6D3C4DC7" w14:textId="77777777" w:rsidR="003C3292" w:rsidRPr="00F51254" w:rsidRDefault="003C3292" w:rsidP="003C3292">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5B1960">
        <w:rPr>
          <w:rFonts w:ascii="Verdana" w:hAnsi="Verdana"/>
          <w:bCs/>
          <w:lang w:val="en-GB"/>
        </w:rPr>
        <w:t xml:space="preserve">During the course, we intend to provide students (with a basic knowledge of management and organization theory) with the general and specific management knowledge necessary to perform leadership tasks, and to provide a basis for the development </w:t>
      </w:r>
      <w:r w:rsidRPr="005B1960">
        <w:rPr>
          <w:rFonts w:ascii="Verdana" w:hAnsi="Verdana"/>
          <w:bCs/>
          <w:lang w:val="en-GB"/>
        </w:rPr>
        <w:lastRenderedPageBreak/>
        <w:t>of a managerial approach and application skills. At the centre of all this is the law enforcement organization, which works closely with its environment. The conscious use of the relation between the two is a fundamental condition for the success of the managerial activity, since only by knowing these relationships can the mission of the organization be determined, this is the only way to coordinate the activity in order to achieve the goal stated in the vision.</w:t>
      </w:r>
      <w:r w:rsidRPr="00F51254">
        <w:rPr>
          <w:rFonts w:ascii="Verdana" w:hAnsi="Verdana"/>
          <w:bCs/>
          <w:lang w:val="en-GB"/>
        </w:rPr>
        <w:t xml:space="preserve"> </w:t>
      </w:r>
    </w:p>
    <w:p w14:paraId="3D80CBCC" w14:textId="77777777" w:rsidR="003C3292" w:rsidRPr="008E2772" w:rsidRDefault="003C3292" w:rsidP="00330EE1">
      <w:pPr>
        <w:pStyle w:val="Listaszerbekezds"/>
        <w:widowControl w:val="0"/>
        <w:numPr>
          <w:ilvl w:val="0"/>
          <w:numId w:val="874"/>
        </w:numPr>
        <w:spacing w:line="240" w:lineRule="auto"/>
        <w:jc w:val="both"/>
        <w:rPr>
          <w:rFonts w:ascii="Verdana" w:hAnsi="Verdana"/>
          <w:bCs/>
        </w:rPr>
      </w:pPr>
      <w:r w:rsidRPr="008E2772">
        <w:rPr>
          <w:rFonts w:ascii="Verdana" w:hAnsi="Verdana"/>
          <w:b/>
          <w:bCs/>
        </w:rPr>
        <w:t xml:space="preserve">Elérendő kompetenciák (magyarul): </w:t>
      </w:r>
    </w:p>
    <w:p w14:paraId="1117185F"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3E0E9E06"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51D117C8" w14:textId="77777777" w:rsidR="003C3292" w:rsidRDefault="003C3292" w:rsidP="00330EE1">
      <w:pPr>
        <w:pStyle w:val="Listaszerbekezds"/>
        <w:widowControl w:val="0"/>
        <w:numPr>
          <w:ilvl w:val="0"/>
          <w:numId w:val="864"/>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rendészet szakterülethez műveléséhez szükséges általános és specifikus vezetés-, és szervezetéstudományi elveket, szabályokat, eljárásokat. </w:t>
      </w:r>
    </w:p>
    <w:p w14:paraId="5D8A380F" w14:textId="77777777" w:rsidR="003C3292" w:rsidRPr="00E83C9F" w:rsidRDefault="003C3292" w:rsidP="00330EE1">
      <w:pPr>
        <w:pStyle w:val="Listaszerbekezds"/>
        <w:widowControl w:val="0"/>
        <w:numPr>
          <w:ilvl w:val="0"/>
          <w:numId w:val="864"/>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szakterületekhez kapcsolódó tanulási, ismeretszerzési, adatgyűjtési módszereket, azok etikai korlátait és problémamegoldó technikáit. </w:t>
      </w:r>
    </w:p>
    <w:p w14:paraId="1A958094"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74725B2B" w14:textId="77777777" w:rsidR="003C3292" w:rsidRPr="00E83C9F" w:rsidRDefault="003C3292" w:rsidP="00330EE1">
      <w:pPr>
        <w:pStyle w:val="Listaszerbekezds"/>
        <w:widowControl w:val="0"/>
        <w:numPr>
          <w:ilvl w:val="0"/>
          <w:numId w:val="864"/>
        </w:numPr>
        <w:spacing w:line="240" w:lineRule="auto"/>
        <w:jc w:val="both"/>
        <w:rPr>
          <w:rFonts w:ascii="Verdana" w:hAnsi="Verdana"/>
          <w:bCs/>
          <w:color w:val="000000" w:themeColor="text1"/>
        </w:rPr>
      </w:pPr>
      <w:r w:rsidRPr="00E83C9F">
        <w:rPr>
          <w:rFonts w:ascii="Verdana" w:hAnsi="Verdana"/>
          <w:bCs/>
          <w:color w:val="000000" w:themeColor="text1"/>
        </w:rPr>
        <w:t xml:space="preserve">Összefüggéseiben rendelkezik azzal a tudással, amelyek szükségesek a </w:t>
      </w:r>
    </w:p>
    <w:p w14:paraId="622083AB" w14:textId="77777777" w:rsidR="003C3292" w:rsidRPr="00E83C9F" w:rsidRDefault="003C3292" w:rsidP="003C3292">
      <w:pPr>
        <w:pStyle w:val="Listaszerbekezds"/>
        <w:widowControl w:val="0"/>
        <w:spacing w:line="240" w:lineRule="auto"/>
        <w:ind w:left="1146"/>
        <w:jc w:val="both"/>
        <w:rPr>
          <w:rFonts w:ascii="Verdana" w:hAnsi="Verdana"/>
          <w:bCs/>
          <w:color w:val="000000" w:themeColor="text1"/>
        </w:rPr>
      </w:pPr>
      <w:r w:rsidRPr="00E83C9F">
        <w:rPr>
          <w:rFonts w:ascii="Verdana" w:hAnsi="Verdana"/>
          <w:bCs/>
          <w:color w:val="000000" w:themeColor="text1"/>
        </w:rPr>
        <w:t>jövőbeni vezető-irányító feladatai végrehajtásához.</w:t>
      </w:r>
    </w:p>
    <w:p w14:paraId="14682B7D"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7B591141"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2F7E952" w14:textId="77777777" w:rsidR="003C3292" w:rsidRPr="00E83C9F" w:rsidRDefault="003C3292" w:rsidP="00330EE1">
      <w:pPr>
        <w:pStyle w:val="Listaszerbekezds"/>
        <w:widowControl w:val="0"/>
        <w:numPr>
          <w:ilvl w:val="0"/>
          <w:numId w:val="865"/>
        </w:numPr>
        <w:spacing w:line="240" w:lineRule="auto"/>
        <w:jc w:val="both"/>
        <w:rPr>
          <w:rFonts w:ascii="Verdana" w:hAnsi="Verdana"/>
          <w:bCs/>
          <w:color w:val="000000" w:themeColor="text1"/>
        </w:rPr>
      </w:pPr>
      <w:r w:rsidRPr="00E83C9F">
        <w:rPr>
          <w:rFonts w:ascii="Verdana" w:hAnsi="Verdana"/>
          <w:bCs/>
          <w:color w:val="000000" w:themeColor="text1"/>
        </w:rPr>
        <w:t xml:space="preserve">Használja az aktív tervező, szervező, irányító munkavégzés képességeit. A meghatározott feladatok elvégzése érdekében hatékonyan működteti a vezetésére bízott szervezeteket. </w:t>
      </w:r>
    </w:p>
    <w:p w14:paraId="1BBEA843"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7C49D207" w14:textId="77777777" w:rsidR="003C3292" w:rsidRPr="00E83C9F" w:rsidRDefault="003C3292" w:rsidP="00330EE1">
      <w:pPr>
        <w:pStyle w:val="Listaszerbekezds"/>
        <w:widowControl w:val="0"/>
        <w:numPr>
          <w:ilvl w:val="0"/>
          <w:numId w:val="865"/>
        </w:numPr>
        <w:spacing w:line="240" w:lineRule="auto"/>
        <w:jc w:val="both"/>
        <w:rPr>
          <w:rFonts w:ascii="Verdana" w:hAnsi="Verdana"/>
          <w:bCs/>
          <w:color w:val="000000" w:themeColor="text1"/>
        </w:rPr>
      </w:pPr>
      <w:r w:rsidRPr="00E83C9F">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370B3F85"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45909739"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5706519A" w14:textId="77777777" w:rsidR="003C3292" w:rsidRPr="00E83C9F" w:rsidRDefault="003C3292" w:rsidP="00330EE1">
      <w:pPr>
        <w:pStyle w:val="Listaszerbekezds"/>
        <w:widowControl w:val="0"/>
        <w:numPr>
          <w:ilvl w:val="0"/>
          <w:numId w:val="866"/>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2875705E" w14:textId="77777777" w:rsidR="003C3292" w:rsidRPr="00E83C9F" w:rsidRDefault="003C3292" w:rsidP="00330EE1">
      <w:pPr>
        <w:pStyle w:val="Listaszerbekezds"/>
        <w:widowControl w:val="0"/>
        <w:numPr>
          <w:ilvl w:val="0"/>
          <w:numId w:val="866"/>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 minőségi szakmai munkavégzés iránt, azt a pontosságra való törekvés jellemzi. </w:t>
      </w:r>
    </w:p>
    <w:p w14:paraId="3C647D72" w14:textId="77777777" w:rsidR="003C3292" w:rsidRPr="00E83C9F" w:rsidRDefault="003C3292" w:rsidP="00330EE1">
      <w:pPr>
        <w:pStyle w:val="Listaszerbekezds"/>
        <w:widowControl w:val="0"/>
        <w:numPr>
          <w:ilvl w:val="0"/>
          <w:numId w:val="866"/>
        </w:numPr>
        <w:spacing w:line="240" w:lineRule="auto"/>
        <w:jc w:val="both"/>
        <w:rPr>
          <w:rFonts w:ascii="Verdana" w:hAnsi="Verdana"/>
          <w:bCs/>
          <w:color w:val="000000" w:themeColor="text1"/>
        </w:rPr>
      </w:pPr>
      <w:r w:rsidRPr="00E83C9F">
        <w:rPr>
          <w:rFonts w:ascii="Verdana" w:hAnsi="Verdana"/>
          <w:bCs/>
          <w:color w:val="000000" w:themeColor="text1"/>
        </w:rPr>
        <w:t xml:space="preserve">Rendelkezik együttműködő, kapcsolatteremtő képességgel, jó kommunikációs készséggel. </w:t>
      </w:r>
    </w:p>
    <w:p w14:paraId="762D5A33"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44EA43EC" w14:textId="77777777" w:rsidR="003C3292" w:rsidRPr="00B55B96" w:rsidRDefault="003C3292" w:rsidP="00330EE1">
      <w:pPr>
        <w:pStyle w:val="Listaszerbekezds"/>
        <w:widowControl w:val="0"/>
        <w:numPr>
          <w:ilvl w:val="0"/>
          <w:numId w:val="872"/>
        </w:numPr>
        <w:spacing w:line="240" w:lineRule="auto"/>
        <w:jc w:val="both"/>
        <w:rPr>
          <w:rFonts w:ascii="Verdana" w:hAnsi="Verdana"/>
          <w:bCs/>
          <w:color w:val="000000" w:themeColor="text1"/>
        </w:rPr>
      </w:pPr>
      <w:r w:rsidRPr="00B55B96">
        <w:rPr>
          <w:rFonts w:ascii="Verdana" w:hAnsi="Verdana"/>
          <w:bCs/>
          <w:color w:val="000000" w:themeColor="text1"/>
        </w:rPr>
        <w:t>Rendelkezik felelősségtudattal, minőségtudattal, értékelési és önértékelési, analizáló és szintetizáló képességgel, amelyhez a szükséges eljárásokat készségszinten alkalmazza.</w:t>
      </w:r>
    </w:p>
    <w:p w14:paraId="6A3C9610" w14:textId="77777777" w:rsidR="003C3292" w:rsidRDefault="003C3292" w:rsidP="003C3292">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Autonómiája és felelőssége:</w:t>
      </w:r>
      <w:r w:rsidRPr="00A856CD">
        <w:rPr>
          <w:rFonts w:ascii="Verdana" w:hAnsi="Verdana"/>
          <w:bCs/>
          <w:color w:val="000000" w:themeColor="text1"/>
        </w:rPr>
        <w:t xml:space="preserve"> </w:t>
      </w:r>
    </w:p>
    <w:p w14:paraId="3155E225" w14:textId="77777777" w:rsidR="003C3292" w:rsidRPr="00D210F5" w:rsidRDefault="003C3292" w:rsidP="003C329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46D1625C" w14:textId="77777777" w:rsidR="003C3292" w:rsidRPr="00E83C9F" w:rsidRDefault="003C3292" w:rsidP="00330EE1">
      <w:pPr>
        <w:pStyle w:val="Listaszerbekezds"/>
        <w:widowControl w:val="0"/>
        <w:numPr>
          <w:ilvl w:val="0"/>
          <w:numId w:val="867"/>
        </w:numPr>
        <w:spacing w:line="240" w:lineRule="auto"/>
        <w:jc w:val="both"/>
        <w:rPr>
          <w:rFonts w:ascii="Verdana" w:hAnsi="Verdana"/>
          <w:bCs/>
          <w:color w:val="000000" w:themeColor="text1"/>
        </w:rPr>
      </w:pPr>
      <w:r w:rsidRPr="00E83C9F">
        <w:rPr>
          <w:rFonts w:ascii="Verdana" w:hAnsi="Verdana"/>
          <w:bCs/>
          <w:color w:val="000000" w:themeColor="text1"/>
        </w:rPr>
        <w:t xml:space="preserve">Saját, mások és az általa irányított szervezet munkáját önállóan, tervezi, </w:t>
      </w:r>
      <w:r w:rsidRPr="00E83C9F">
        <w:rPr>
          <w:rFonts w:ascii="Verdana" w:hAnsi="Verdana"/>
          <w:bCs/>
          <w:color w:val="000000" w:themeColor="text1"/>
        </w:rPr>
        <w:lastRenderedPageBreak/>
        <w:t xml:space="preserve">szervezi, irányítja, ellenőrzi mindezért felelősséget érez. </w:t>
      </w:r>
    </w:p>
    <w:p w14:paraId="69B730BF" w14:textId="77777777" w:rsidR="003C3292" w:rsidRPr="00E83C9F" w:rsidRDefault="003C3292" w:rsidP="00330EE1">
      <w:pPr>
        <w:pStyle w:val="Listaszerbekezds"/>
        <w:widowControl w:val="0"/>
        <w:numPr>
          <w:ilvl w:val="0"/>
          <w:numId w:val="867"/>
        </w:numPr>
        <w:spacing w:line="240" w:lineRule="auto"/>
        <w:jc w:val="both"/>
        <w:rPr>
          <w:rFonts w:ascii="Verdana" w:hAnsi="Verdana"/>
          <w:bCs/>
          <w:color w:val="000000" w:themeColor="text1"/>
        </w:rPr>
      </w:pPr>
      <w:r w:rsidRPr="00E83C9F">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33D5FA9C" w14:textId="77777777" w:rsidR="003C3292" w:rsidRPr="00B55B96" w:rsidRDefault="003C3292" w:rsidP="003C3292">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32FC09BD" w14:textId="77777777" w:rsidR="003C3292" w:rsidRDefault="003C3292" w:rsidP="003C3292">
      <w:pPr>
        <w:widowControl w:val="0"/>
        <w:spacing w:line="240" w:lineRule="auto"/>
        <w:ind w:left="786"/>
        <w:jc w:val="both"/>
        <w:rPr>
          <w:rFonts w:ascii="Verdana" w:hAnsi="Verdana"/>
          <w:bCs/>
          <w:color w:val="000000" w:themeColor="text1"/>
        </w:rPr>
      </w:pPr>
    </w:p>
    <w:p w14:paraId="0A0E740D" w14:textId="77777777" w:rsidR="003C3292" w:rsidRPr="00B55B96" w:rsidRDefault="003C3292" w:rsidP="003C3292">
      <w:pPr>
        <w:widowControl w:val="0"/>
        <w:spacing w:line="240" w:lineRule="auto"/>
        <w:ind w:left="786"/>
        <w:jc w:val="both"/>
        <w:rPr>
          <w:rFonts w:ascii="Verdana" w:hAnsi="Verdana"/>
          <w:bCs/>
          <w:color w:val="000000" w:themeColor="text1"/>
        </w:rPr>
      </w:pPr>
      <w:r w:rsidRPr="00B55B96">
        <w:rPr>
          <w:rFonts w:ascii="Verdana" w:hAnsi="Verdana"/>
          <w:bCs/>
          <w:color w:val="000000" w:themeColor="text1"/>
        </w:rPr>
        <w:t>Vezetői útmutatásokat ad, önellenőrzésre képes, felelősséggel részt vállal a szervezeten belül a vezetésben.</w:t>
      </w:r>
    </w:p>
    <w:p w14:paraId="6786C8C6" w14:textId="77777777" w:rsidR="003C3292" w:rsidRPr="00A856CD" w:rsidRDefault="003C3292" w:rsidP="003C3292">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38D13AA8"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4DC419FE"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772612BE" w14:textId="77777777" w:rsidR="003C3292" w:rsidRPr="00E83C9F" w:rsidRDefault="003C3292" w:rsidP="00330EE1">
      <w:pPr>
        <w:pStyle w:val="Listaszerbekezds"/>
        <w:widowControl w:val="0"/>
        <w:numPr>
          <w:ilvl w:val="0"/>
          <w:numId w:val="86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 / she knows the general and specific principles, rules and procedures of management and organization science necessary for the training of law enforcement professionals. In general, the students know, understand and have an overview of the management system of public service organisations. </w:t>
      </w:r>
    </w:p>
    <w:p w14:paraId="0AA9EB54" w14:textId="77777777" w:rsidR="003C3292" w:rsidRDefault="003C3292" w:rsidP="00330EE1">
      <w:pPr>
        <w:pStyle w:val="Listaszerbekezds"/>
        <w:widowControl w:val="0"/>
        <w:numPr>
          <w:ilvl w:val="0"/>
          <w:numId w:val="86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33B5A300" w14:textId="77777777" w:rsidR="003C3292" w:rsidRPr="00B55B96" w:rsidRDefault="003C3292" w:rsidP="003C3292">
      <w:pPr>
        <w:ind w:left="709"/>
        <w:jc w:val="both"/>
        <w:rPr>
          <w:rFonts w:ascii="Verdana" w:hAnsi="Verdana"/>
          <w:b/>
          <w:color w:val="000000" w:themeColor="text1"/>
          <w:lang w:val="en-GB"/>
        </w:rPr>
      </w:pPr>
      <w:r w:rsidRPr="00B55B96">
        <w:rPr>
          <w:rFonts w:ascii="Verdana" w:hAnsi="Verdana"/>
          <w:b/>
          <w:color w:val="000000" w:themeColor="text1"/>
          <w:lang w:val="en-GB"/>
        </w:rPr>
        <w:t>Specified competences:</w:t>
      </w:r>
    </w:p>
    <w:p w14:paraId="5A3AF44A" w14:textId="77777777" w:rsidR="003C3292" w:rsidRPr="00E83C9F" w:rsidRDefault="003C3292" w:rsidP="00330EE1">
      <w:pPr>
        <w:pStyle w:val="Listaszerbekezds"/>
        <w:widowControl w:val="0"/>
        <w:numPr>
          <w:ilvl w:val="0"/>
          <w:numId w:val="868"/>
        </w:numPr>
        <w:spacing w:line="240" w:lineRule="auto"/>
        <w:jc w:val="both"/>
        <w:rPr>
          <w:rFonts w:ascii="Verdana" w:hAnsi="Verdana"/>
          <w:color w:val="000000" w:themeColor="text1"/>
          <w:lang w:val="en-GB"/>
        </w:rPr>
      </w:pPr>
      <w:r w:rsidRPr="00E83C9F">
        <w:rPr>
          <w:rFonts w:ascii="Verdana" w:hAnsi="Verdana"/>
          <w:color w:val="000000" w:themeColor="text1"/>
          <w:lang w:val="en-GB"/>
        </w:rPr>
        <w:t>They are in possession of the knowledge necessary for carrying out their future management tasks.</w:t>
      </w:r>
    </w:p>
    <w:p w14:paraId="22BAAB0D" w14:textId="77777777" w:rsidR="003C3292" w:rsidRDefault="003C3292" w:rsidP="003C3292">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 xml:space="preserve">: </w:t>
      </w:r>
    </w:p>
    <w:p w14:paraId="6E40E856"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B1E2A8C" w14:textId="77777777" w:rsidR="003C3292" w:rsidRPr="00E83C9F" w:rsidRDefault="003C3292" w:rsidP="00330EE1">
      <w:pPr>
        <w:pStyle w:val="Listaszerbekezds"/>
        <w:widowControl w:val="0"/>
        <w:numPr>
          <w:ilvl w:val="0"/>
          <w:numId w:val="869"/>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experienced in active staff work, in planning, organising and management activities. </w:t>
      </w:r>
    </w:p>
    <w:p w14:paraId="5F5307B6" w14:textId="77777777" w:rsidR="003C3292" w:rsidRPr="00E83C9F" w:rsidRDefault="003C3292" w:rsidP="00330EE1">
      <w:pPr>
        <w:pStyle w:val="Listaszerbekezds"/>
        <w:widowControl w:val="0"/>
        <w:numPr>
          <w:ilvl w:val="0"/>
          <w:numId w:val="869"/>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efficient in managing the organisations entrusted to them in order to carry out specific tasks. </w:t>
      </w:r>
    </w:p>
    <w:p w14:paraId="0F5BBC91" w14:textId="77777777" w:rsidR="003C3292" w:rsidRPr="00E83C9F" w:rsidRDefault="003C3292" w:rsidP="00330EE1">
      <w:pPr>
        <w:pStyle w:val="Listaszerbekezds"/>
        <w:widowControl w:val="0"/>
        <w:numPr>
          <w:ilvl w:val="0"/>
          <w:numId w:val="869"/>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4D5DCC49"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2272DC8C" w14:textId="77777777" w:rsidR="003C3292" w:rsidRPr="00E83C9F" w:rsidRDefault="003C3292" w:rsidP="00330EE1">
      <w:pPr>
        <w:pStyle w:val="Listaszerbekezds"/>
        <w:widowControl w:val="0"/>
        <w:numPr>
          <w:ilvl w:val="0"/>
          <w:numId w:val="869"/>
        </w:numPr>
        <w:spacing w:line="240" w:lineRule="auto"/>
        <w:jc w:val="both"/>
        <w:rPr>
          <w:rFonts w:ascii="Verdana" w:hAnsi="Verdana"/>
          <w:color w:val="000000" w:themeColor="text1"/>
          <w:lang w:val="en-GB"/>
        </w:rPr>
      </w:pPr>
      <w:r w:rsidRPr="00E83C9F">
        <w:rPr>
          <w:rFonts w:ascii="Verdana" w:hAnsi="Verdana"/>
          <w:color w:val="000000" w:themeColor="text1"/>
          <w:lang w:val="en-GB"/>
        </w:rPr>
        <w:t>Using their professional knowledge, they efficiently</w:t>
      </w:r>
      <w:r w:rsidRPr="00E83C9F">
        <w:rPr>
          <w:rFonts w:ascii="Verdana" w:hAnsi="Verdana"/>
          <w:color w:val="000000" w:themeColor="text1"/>
        </w:rPr>
        <w:t xml:space="preserve"> </w:t>
      </w:r>
      <w:r w:rsidRPr="00E83C9F">
        <w:rPr>
          <w:rFonts w:ascii="Verdana" w:hAnsi="Verdana"/>
          <w:color w:val="000000" w:themeColor="text1"/>
          <w:lang w:val="en-GB"/>
        </w:rPr>
        <w:t>manage the resources at their work.</w:t>
      </w:r>
    </w:p>
    <w:p w14:paraId="2B839A09" w14:textId="77777777" w:rsidR="003C3292" w:rsidRDefault="003C3292" w:rsidP="003C3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72B9276E"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42A90D6" w14:textId="77777777" w:rsidR="003C3292" w:rsidRPr="00E83C9F" w:rsidRDefault="003C3292" w:rsidP="00330EE1">
      <w:pPr>
        <w:pStyle w:val="Listaszerbekezds"/>
        <w:numPr>
          <w:ilvl w:val="0"/>
          <w:numId w:val="870"/>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30032E8C" w14:textId="77777777" w:rsidR="003C3292" w:rsidRPr="00E83C9F" w:rsidRDefault="003C3292" w:rsidP="00330EE1">
      <w:pPr>
        <w:pStyle w:val="Listaszerbekezds"/>
        <w:numPr>
          <w:ilvl w:val="0"/>
          <w:numId w:val="870"/>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students recognise the tasks and opportunities of the organisation they manage. </w:t>
      </w:r>
    </w:p>
    <w:p w14:paraId="051D6B4F" w14:textId="77777777" w:rsidR="003C3292" w:rsidRPr="00E83C9F" w:rsidRDefault="003C3292" w:rsidP="00330EE1">
      <w:pPr>
        <w:pStyle w:val="Listaszerbekezds"/>
        <w:numPr>
          <w:ilvl w:val="0"/>
          <w:numId w:val="870"/>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They cooperate with other people inside and outside their organisation, in order to solve various types of professional problems.</w:t>
      </w:r>
    </w:p>
    <w:p w14:paraId="54AA5CE3" w14:textId="77777777" w:rsidR="003C3292" w:rsidRDefault="003C3292" w:rsidP="003C3292">
      <w:p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40"/>
        <w:jc w:val="both"/>
        <w:rPr>
          <w:rFonts w:ascii="Verdana" w:hAnsi="Verdana"/>
          <w:color w:val="000000" w:themeColor="text1"/>
          <w:lang w:val="en-GB"/>
        </w:rPr>
      </w:pPr>
    </w:p>
    <w:p w14:paraId="26BA4A3B" w14:textId="77777777" w:rsidR="003C3292" w:rsidRPr="00D210F5" w:rsidRDefault="003C3292" w:rsidP="003C3292">
      <w:pPr>
        <w:ind w:left="709"/>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3BE8423" w14:textId="77777777" w:rsidR="003C3292" w:rsidRPr="00B55B96" w:rsidRDefault="003C3292" w:rsidP="00330EE1">
      <w:pPr>
        <w:pStyle w:val="Listaszerbekezds"/>
        <w:numPr>
          <w:ilvl w:val="0"/>
          <w:numId w:val="872"/>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B55B96">
        <w:rPr>
          <w:rFonts w:ascii="Verdana" w:hAnsi="Verdana"/>
          <w:color w:val="000000" w:themeColor="text1"/>
          <w:lang w:val="en-GB"/>
        </w:rPr>
        <w:lastRenderedPageBreak/>
        <w:t>Setting high standards, they are critical of their own activities and those of their organisation. They are empathic with their colleagues, but are task- and result-oriented and strive to fully achieve the objectives pursued.</w:t>
      </w:r>
    </w:p>
    <w:p w14:paraId="4EE0103A" w14:textId="77777777" w:rsidR="003C3292" w:rsidRDefault="003C3292" w:rsidP="003C3292">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04DB4EED"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6C6F8302" w14:textId="77777777" w:rsidR="003C3292" w:rsidRPr="00E83C9F" w:rsidRDefault="003C3292" w:rsidP="00330EE1">
      <w:pPr>
        <w:pStyle w:val="Listaszerbekezds"/>
        <w:widowControl w:val="0"/>
        <w:numPr>
          <w:ilvl w:val="0"/>
          <w:numId w:val="871"/>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He/she independently plans, organizes, directs and controls his own work, that of others and that of the organization he manages. </w:t>
      </w:r>
    </w:p>
    <w:p w14:paraId="0D01C450" w14:textId="77777777" w:rsidR="003C3292" w:rsidRDefault="003C3292" w:rsidP="00330EE1">
      <w:pPr>
        <w:pStyle w:val="Listaszerbekezds"/>
        <w:widowControl w:val="0"/>
        <w:numPr>
          <w:ilvl w:val="0"/>
          <w:numId w:val="871"/>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17D4E9C9" w14:textId="77777777" w:rsidR="003C3292" w:rsidRPr="00D210F5" w:rsidRDefault="003C3292" w:rsidP="003C329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E198AC0" w14:textId="77777777" w:rsidR="003C3292" w:rsidRPr="00B55B96" w:rsidRDefault="003C3292" w:rsidP="00330EE1">
      <w:pPr>
        <w:pStyle w:val="Listaszerbekezds"/>
        <w:widowControl w:val="0"/>
        <w:numPr>
          <w:ilvl w:val="0"/>
          <w:numId w:val="871"/>
        </w:numPr>
        <w:spacing w:line="240" w:lineRule="auto"/>
        <w:jc w:val="both"/>
        <w:rPr>
          <w:rFonts w:ascii="Verdana" w:hAnsi="Verdana"/>
          <w:color w:val="000000" w:themeColor="text1"/>
          <w:lang w:val="en-GB"/>
        </w:rPr>
      </w:pPr>
      <w:r w:rsidRPr="00B55B96">
        <w:rPr>
          <w:rFonts w:ascii="Verdana" w:hAnsi="Verdana"/>
          <w:color w:val="000000" w:themeColor="text1"/>
          <w:lang w:val="en-GB"/>
        </w:rPr>
        <w:t>They provide management guidance, are capable of self-check and are involved in the management of the organisation while being aware of their responsibility.</w:t>
      </w:r>
    </w:p>
    <w:p w14:paraId="14ECD393" w14:textId="77777777" w:rsidR="003C3292" w:rsidRPr="008E2772" w:rsidRDefault="003C3292" w:rsidP="00330EE1">
      <w:pPr>
        <w:widowControl w:val="0"/>
        <w:numPr>
          <w:ilvl w:val="0"/>
          <w:numId w:val="874"/>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5C7D707D" w14:textId="77777777" w:rsidR="003C3292" w:rsidRPr="008E2772" w:rsidRDefault="003C3292" w:rsidP="00330EE1">
      <w:pPr>
        <w:widowControl w:val="0"/>
        <w:numPr>
          <w:ilvl w:val="0"/>
          <w:numId w:val="874"/>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53514D31" w14:textId="77777777" w:rsidR="003C3292" w:rsidRPr="005B1960" w:rsidRDefault="003C3292" w:rsidP="00330EE1">
      <w:pPr>
        <w:pStyle w:val="Listaszerbekezds"/>
        <w:numPr>
          <w:ilvl w:val="1"/>
          <w:numId w:val="874"/>
        </w:numPr>
        <w:tabs>
          <w:tab w:val="clear" w:pos="1283"/>
          <w:tab w:val="num" w:pos="1418"/>
        </w:tabs>
        <w:spacing w:after="0" w:line="240" w:lineRule="auto"/>
        <w:ind w:left="1418" w:right="142" w:hanging="851"/>
        <w:jc w:val="both"/>
        <w:rPr>
          <w:rFonts w:ascii="Verdana" w:hAnsi="Verdana"/>
        </w:rPr>
      </w:pPr>
      <w:r w:rsidRPr="005B1960">
        <w:rPr>
          <w:rFonts w:ascii="Verdana" w:hAnsi="Verdana"/>
          <w:b/>
          <w:bCs/>
        </w:rPr>
        <w:t xml:space="preserve">Alapfogalmak és vezetői szerepek: parancsnok, vezető (leader), menedzser. Menedzsment-, és vezetési funkciók, a vezető szerepe és készségei a rendészeti szerveknél. </w:t>
      </w:r>
      <w:r w:rsidRPr="005B1960">
        <w:rPr>
          <w:rFonts w:ascii="Verdana" w:hAnsi="Verdana"/>
          <w:b/>
          <w:bCs/>
          <w:lang w:val="en-GB"/>
        </w:rPr>
        <w:t>(Basic concepts and leadership roles: commander, leader, manager. Management and leadership functions, leadership roles and skills in law enforcement agencies.)</w:t>
      </w:r>
      <w:r w:rsidRPr="005B1960">
        <w:rPr>
          <w:rFonts w:ascii="Verdana" w:hAnsi="Verdana"/>
          <w:b/>
          <w:bCs/>
        </w:rPr>
        <w:t xml:space="preserve"> </w:t>
      </w:r>
      <w:r w:rsidRPr="005B1960">
        <w:rPr>
          <w:rFonts w:ascii="Verdana" w:hAnsi="Verdana"/>
        </w:rPr>
        <w:t>A rendészeti vezetői szerepek, a vezetési funkciók, valamint a vezető (leader), a parancsnok és a menedzser közötti hasonlóság, különbségek. (Nappali 2. óra ea.)</w:t>
      </w:r>
    </w:p>
    <w:p w14:paraId="710B2C36"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Irányzatok a vezetéselméletben, valamint a menedzsmentben, leadership elméletek. Szervezeti kultúramodellek, különös tekintettel a rendészeti szervezeti kultúrára. </w:t>
      </w:r>
      <w:r w:rsidRPr="005B1960">
        <w:rPr>
          <w:rFonts w:ascii="Verdana" w:hAnsi="Verdana"/>
          <w:b/>
          <w:bCs/>
          <w:lang w:val="en-GB"/>
        </w:rPr>
        <w:t>(Trends in leadership theory and management, leadership theories. Organizational culture models with a particular focus on law enforcement organizational culture.)</w:t>
      </w:r>
      <w:r w:rsidRPr="005B1960">
        <w:rPr>
          <w:rFonts w:ascii="Verdana" w:hAnsi="Verdana"/>
          <w:b/>
          <w:bCs/>
        </w:rPr>
        <w:t xml:space="preserve"> </w:t>
      </w:r>
      <w:r w:rsidRPr="005B1960">
        <w:rPr>
          <w:rFonts w:ascii="Verdana" w:hAnsi="Verdana"/>
        </w:rPr>
        <w:t>A rendészeti vezetéselméleti irányok és elméletek, a rendőri kultúra és szervezeti modellek. Kulturmodellek, a rendészeti, hivatali típusú szervezetekben. (Nappali 2. óra ea; Levelező 1-2. foglalkozás 2. óra ea)</w:t>
      </w:r>
    </w:p>
    <w:p w14:paraId="54AC0488"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Erőforrás elméletek: külső-, és belső erőforrások. Környezetelemzés SWOT és PEST technikák. </w:t>
      </w:r>
      <w:r w:rsidRPr="005B1960">
        <w:rPr>
          <w:rFonts w:ascii="Verdana" w:hAnsi="Verdana"/>
          <w:b/>
          <w:bCs/>
          <w:lang w:val="en-GB"/>
        </w:rPr>
        <w:t>(Resource theories: external and internal resources. Environmental Analysis SWOT and PEST techniques.)</w:t>
      </w:r>
      <w:r w:rsidRPr="005B1960">
        <w:rPr>
          <w:rFonts w:ascii="Verdana" w:hAnsi="Verdana"/>
          <w:b/>
          <w:bCs/>
        </w:rPr>
        <w:t xml:space="preserve"> </w:t>
      </w:r>
      <w:r w:rsidRPr="005B1960">
        <w:rPr>
          <w:rFonts w:ascii="Verdana" w:hAnsi="Verdana"/>
        </w:rPr>
        <w:t>A SWOT és a PEST analízis, külső-, és belső erőforrások elemzése és értékelése. A megalapozott vezetői döntések háttere. (Nappali 2. óra ea.)</w:t>
      </w:r>
    </w:p>
    <w:p w14:paraId="6636CB6B"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A rendészeti stratégiai döntéshozatal a rendészeti szerveknél. Vezetői döntések. Sikeres tárgyalási technikák. Az akaratérvényesítés folyamata, szituációs modellek. </w:t>
      </w:r>
      <w:r w:rsidRPr="005B1960">
        <w:rPr>
          <w:rFonts w:ascii="Verdana" w:hAnsi="Verdana"/>
          <w:b/>
          <w:bCs/>
          <w:lang w:val="en-GB"/>
        </w:rPr>
        <w:t>(Law enforcement strategic decision-making in law enforcement agencies. Leadership decisions. Successful negotiation techniques. The process of validating the will, situational models.)</w:t>
      </w:r>
      <w:r w:rsidRPr="005B1960">
        <w:rPr>
          <w:rFonts w:ascii="Verdana" w:hAnsi="Verdana"/>
          <w:b/>
          <w:bCs/>
        </w:rPr>
        <w:t xml:space="preserve"> </w:t>
      </w:r>
      <w:r w:rsidRPr="005B1960">
        <w:rPr>
          <w:rFonts w:ascii="Verdana" w:hAnsi="Verdana"/>
        </w:rPr>
        <w:t>Az elemzés és értékelés, a rendészeti stratégia meghatározása, a döntéshozatal lefolytatása. A saját és szervezeti érdekeik képviselete, Tárgyalás. Szituációs feladatok megoldása (Nappali 2. óra gyak., Levelező 3-4. foglalkozás 2. óra ea)</w:t>
      </w:r>
    </w:p>
    <w:p w14:paraId="5F26A4EE"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lastRenderedPageBreak/>
        <w:t>Időgazdálkodás és vezetői fórumok, hatékonyságmérés, értékelés. (</w:t>
      </w:r>
      <w:r w:rsidRPr="005B1960">
        <w:rPr>
          <w:rFonts w:ascii="Verdana" w:hAnsi="Verdana"/>
          <w:b/>
          <w:bCs/>
          <w:lang w:val="en-GB"/>
        </w:rPr>
        <w:t>Time management and leadership forums, efficiency measurement, evaluation.)</w:t>
      </w:r>
      <w:r w:rsidRPr="005B1960">
        <w:rPr>
          <w:rFonts w:ascii="Verdana" w:hAnsi="Verdana"/>
          <w:b/>
          <w:bCs/>
        </w:rPr>
        <w:t xml:space="preserve"> </w:t>
      </w:r>
      <w:r w:rsidRPr="005B1960">
        <w:rPr>
          <w:rFonts w:ascii="Verdana" w:hAnsi="Verdana"/>
        </w:rPr>
        <w:t>Az idő, beosztásának lehetséges változatai, a vezetői fórumok, a vezetői akarat érvényesítése. Hatékonyságmérés, a döntési mechanizmus eredményessége. Szituációs feladatok megoldása (Nappali 2. óra gyak., Levelező 2. óra gyak.)</w:t>
      </w:r>
    </w:p>
    <w:p w14:paraId="68922F3A"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Csoportmechanizmus, rendészeti centralizáció a szervezetben, kapcsolat és a kontroll. </w:t>
      </w:r>
      <w:r w:rsidRPr="005B1960">
        <w:rPr>
          <w:rFonts w:ascii="Verdana" w:hAnsi="Verdana"/>
          <w:b/>
          <w:bCs/>
          <w:lang w:val="en-GB"/>
        </w:rPr>
        <w:t>(Group mechanism, centralization of law enforcement in the organization, relationship and control.)</w:t>
      </w:r>
      <w:r w:rsidRPr="005B1960">
        <w:rPr>
          <w:rFonts w:ascii="Verdana" w:hAnsi="Verdana"/>
          <w:b/>
          <w:bCs/>
        </w:rPr>
        <w:t xml:space="preserve"> </w:t>
      </w:r>
      <w:r w:rsidRPr="005B1960">
        <w:rPr>
          <w:rFonts w:ascii="Verdana" w:hAnsi="Verdana"/>
        </w:rPr>
        <w:t>A vezető szerepe a csoportban, alá- fölérendeltségi viszony a rendészeti szervezetben, érdekérvényesítés, kapcsolat, kontroll. Szituációs feladatok megoldása. (Nappali 2. óra gyak.)</w:t>
      </w:r>
    </w:p>
    <w:p w14:paraId="4B2AAC12" w14:textId="77777777" w:rsidR="003C3292" w:rsidRPr="005B1960" w:rsidRDefault="003C3292" w:rsidP="00330EE1">
      <w:pPr>
        <w:numPr>
          <w:ilvl w:val="1"/>
          <w:numId w:val="874"/>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Konfliktusok kialakulása és hatékony kezelése a rendészeti szervezetben. </w:t>
      </w:r>
      <w:r w:rsidRPr="005B1960">
        <w:rPr>
          <w:rFonts w:ascii="Verdana" w:hAnsi="Verdana"/>
          <w:b/>
          <w:bCs/>
          <w:lang w:val="en-GB"/>
        </w:rPr>
        <w:t>(Development and effective management of conflicts in the law enforcement organization.)</w:t>
      </w:r>
      <w:r w:rsidRPr="005B1960">
        <w:rPr>
          <w:rFonts w:ascii="Verdana" w:hAnsi="Verdana"/>
          <w:b/>
          <w:bCs/>
        </w:rPr>
        <w:t xml:space="preserve"> </w:t>
      </w:r>
      <w:r w:rsidRPr="005B1960">
        <w:rPr>
          <w:rFonts w:ascii="Verdana" w:hAnsi="Verdana"/>
          <w:bCs/>
        </w:rPr>
        <w:t>A rendészeti szervezetekben lejátszódó szervezeti, csoportos, és egyéni konfliktusok, Konfliktuskezelés, a szervezeti érdekek érvényesítése.</w:t>
      </w:r>
      <w:r w:rsidRPr="005B1960">
        <w:rPr>
          <w:rFonts w:ascii="Verdana" w:hAnsi="Verdana"/>
        </w:rPr>
        <w:t xml:space="preserve"> Szituációs feladatok megoldása. (Nappali 2. óra gyak., Levelező 6-7. foglalkozás 2. óra gyak.)</w:t>
      </w:r>
    </w:p>
    <w:p w14:paraId="3F180CE0" w14:textId="77777777" w:rsidR="003C3292" w:rsidRPr="008E2772" w:rsidRDefault="003C3292" w:rsidP="00330EE1">
      <w:pPr>
        <w:widowControl w:val="0"/>
        <w:numPr>
          <w:ilvl w:val="0"/>
          <w:numId w:val="874"/>
        </w:numPr>
        <w:tabs>
          <w:tab w:val="num" w:pos="36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6</w:t>
      </w:r>
      <w:r w:rsidRPr="0092560A">
        <w:rPr>
          <w:rFonts w:ascii="Verdana" w:hAnsi="Verdana"/>
          <w:bCs/>
        </w:rPr>
        <w:t>. félévben, az őszi szemeszterben.</w:t>
      </w:r>
    </w:p>
    <w:p w14:paraId="18B2BB27" w14:textId="77777777" w:rsidR="003C3292" w:rsidRPr="008E2772" w:rsidRDefault="003C3292" w:rsidP="00330EE1">
      <w:pPr>
        <w:widowControl w:val="0"/>
        <w:numPr>
          <w:ilvl w:val="0"/>
          <w:numId w:val="874"/>
        </w:numPr>
        <w:tabs>
          <w:tab w:val="num" w:pos="36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1BC28F7A" w14:textId="77777777" w:rsidR="003C3292" w:rsidRPr="008E2772" w:rsidRDefault="003C3292" w:rsidP="00330EE1">
      <w:pPr>
        <w:widowControl w:val="0"/>
        <w:numPr>
          <w:ilvl w:val="0"/>
          <w:numId w:val="874"/>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206F9AA" w14:textId="77777777" w:rsidR="003C3292" w:rsidRPr="0062409D" w:rsidRDefault="003C3292" w:rsidP="003C3292">
      <w:pPr>
        <w:pStyle w:val="Jegyzetszveg"/>
        <w:ind w:left="426"/>
        <w:jc w:val="both"/>
        <w:rPr>
          <w:rFonts w:ascii="Verdana" w:hAnsi="Verdana"/>
        </w:rPr>
      </w:pPr>
      <w:r w:rsidRPr="0062409D">
        <w:rPr>
          <w:rFonts w:ascii="Verdana" w:hAnsi="Verdana"/>
        </w:rPr>
        <w:t>Nappali munkarend esetén:</w:t>
      </w:r>
    </w:p>
    <w:p w14:paraId="30A4A708" w14:textId="77777777" w:rsidR="003C3292" w:rsidRPr="0062409D" w:rsidRDefault="003C3292" w:rsidP="003C329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37A8A131" w14:textId="77777777" w:rsidR="003C3292" w:rsidRDefault="003C3292" w:rsidP="00F75167">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B3CB2FC"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42AB53C0"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41B8BD4C" w14:textId="77777777" w:rsidR="003C3292" w:rsidRPr="0062409D" w:rsidRDefault="003C3292" w:rsidP="003C3292">
      <w:pPr>
        <w:pStyle w:val="Jegyzetszveg"/>
        <w:ind w:left="426"/>
        <w:jc w:val="both"/>
        <w:rPr>
          <w:rFonts w:ascii="Verdana" w:hAnsi="Verdana"/>
        </w:rPr>
      </w:pPr>
      <w:r w:rsidRPr="0062409D">
        <w:rPr>
          <w:rFonts w:ascii="Verdana" w:hAnsi="Verdana"/>
        </w:rPr>
        <w:t>Levelező munkarend esetén:</w:t>
      </w:r>
    </w:p>
    <w:p w14:paraId="6742F090" w14:textId="77777777" w:rsidR="003C3292" w:rsidRDefault="003C3292" w:rsidP="00F75167">
      <w:pPr>
        <w:pStyle w:val="Jegyzetszveg"/>
        <w:numPr>
          <w:ilvl w:val="0"/>
          <w:numId w:val="475"/>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0E13A9FE" w14:textId="77777777" w:rsidR="003C3292" w:rsidRDefault="003C3292" w:rsidP="00F75167">
      <w:pPr>
        <w:pStyle w:val="Jegyzetszveg"/>
        <w:numPr>
          <w:ilvl w:val="0"/>
          <w:numId w:val="475"/>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236D3B69" w14:textId="77777777" w:rsidR="003C3292" w:rsidRPr="008E2772" w:rsidRDefault="003C3292" w:rsidP="00330EE1">
      <w:pPr>
        <w:widowControl w:val="0"/>
        <w:numPr>
          <w:ilvl w:val="0"/>
          <w:numId w:val="874"/>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08CDF39" w14:textId="77777777" w:rsidR="003C3292" w:rsidRPr="008E2772" w:rsidRDefault="003C3292" w:rsidP="00330EE1">
      <w:pPr>
        <w:widowControl w:val="0"/>
        <w:numPr>
          <w:ilvl w:val="1"/>
          <w:numId w:val="874"/>
        </w:numPr>
        <w:tabs>
          <w:tab w:val="clear" w:pos="1283"/>
        </w:tabs>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w:t>
      </w:r>
      <w:r w:rsidRPr="002371D5">
        <w:rPr>
          <w:rFonts w:ascii="Verdana" w:hAnsi="Verdana"/>
        </w:rPr>
        <w:t>a tanórákon részvétel a 14. pontban meghatározottak szerint és a</w:t>
      </w:r>
      <w:r>
        <w:rPr>
          <w:rFonts w:ascii="Verdana" w:hAnsi="Verdana"/>
        </w:rPr>
        <w:t xml:space="preserve"> kiselőadások, valamint gyakorlati feladatok elvégzése.</w:t>
      </w:r>
    </w:p>
    <w:p w14:paraId="275C4A67" w14:textId="77777777" w:rsidR="003C3292" w:rsidRPr="00826B9A" w:rsidRDefault="003C3292" w:rsidP="00330EE1">
      <w:pPr>
        <w:widowControl w:val="0"/>
        <w:numPr>
          <w:ilvl w:val="1"/>
          <w:numId w:val="874"/>
        </w:numPr>
        <w:tabs>
          <w:tab w:val="clear" w:pos="1283"/>
        </w:tabs>
        <w:spacing w:line="240" w:lineRule="auto"/>
        <w:ind w:left="426" w:firstLine="0"/>
        <w:jc w:val="both"/>
        <w:rPr>
          <w:rFonts w:ascii="Verdana" w:hAnsi="Verdana"/>
        </w:rPr>
      </w:pPr>
      <w:r w:rsidRPr="005B1960">
        <w:rPr>
          <w:rFonts w:ascii="Verdana" w:hAnsi="Verdana"/>
          <w:b/>
        </w:rPr>
        <w:t>Az értékelés:</w:t>
      </w:r>
      <w:r w:rsidRPr="005B1960">
        <w:rPr>
          <w:rFonts w:ascii="Verdana" w:hAnsi="Verdana"/>
        </w:rPr>
        <w:t xml:space="preserve"> </w:t>
      </w:r>
      <w:r w:rsidRPr="00826B9A">
        <w:rPr>
          <w:rFonts w:ascii="Verdana" w:hAnsi="Verdana"/>
          <w:bCs/>
        </w:rPr>
        <w:t>A hallgatók a kurzusvezetőtől kapott gyakorlati feladatokra osztályzatot szereznek, azok számtani átlaga a gyakorlati jegy, amely ötfokozatú étékelés. (Elégtelen, elégséges, közepes jó, kiváló.)</w:t>
      </w:r>
    </w:p>
    <w:p w14:paraId="1A9F09D7" w14:textId="77777777" w:rsidR="003C3292" w:rsidRPr="005B1960" w:rsidRDefault="003C3292" w:rsidP="00330EE1">
      <w:pPr>
        <w:widowControl w:val="0"/>
        <w:numPr>
          <w:ilvl w:val="1"/>
          <w:numId w:val="874"/>
        </w:numPr>
        <w:tabs>
          <w:tab w:val="clear" w:pos="1283"/>
        </w:tabs>
        <w:spacing w:line="240" w:lineRule="auto"/>
        <w:ind w:left="851"/>
        <w:jc w:val="both"/>
        <w:rPr>
          <w:rFonts w:ascii="Verdana" w:hAnsi="Verdana"/>
        </w:rPr>
      </w:pPr>
      <w:r w:rsidRPr="005B1960">
        <w:rPr>
          <w:rFonts w:ascii="Verdana" w:hAnsi="Verdana"/>
          <w:b/>
        </w:rPr>
        <w:t>A kreditek megszerzésének feltételei:</w:t>
      </w:r>
      <w:r w:rsidRPr="005B1960">
        <w:rPr>
          <w:rFonts w:ascii="Verdana" w:hAnsi="Verdana"/>
        </w:rPr>
        <w:t xml:space="preserve"> </w:t>
      </w:r>
      <w:r w:rsidRPr="00826B9A">
        <w:rPr>
          <w:rFonts w:ascii="Verdana" w:hAnsi="Verdana"/>
        </w:rPr>
        <w:t xml:space="preserve">az aláírás megszerzése a </w:t>
      </w:r>
      <w:r w:rsidRPr="00826B9A">
        <w:rPr>
          <w:rFonts w:ascii="Verdana" w:hAnsi="Verdana"/>
        </w:rPr>
        <w:lastRenderedPageBreak/>
        <w:t>tanórákon való részvétel a 14. pontban meghatározottak szerint, valamint a gyakorlati feladatokra felkészülés és ott legalább elégséges osztályzat megszerzése</w:t>
      </w:r>
      <w:r w:rsidRPr="005B1960">
        <w:rPr>
          <w:rFonts w:ascii="Verdana" w:hAnsi="Verdana"/>
        </w:rPr>
        <w:t>.</w:t>
      </w:r>
    </w:p>
    <w:p w14:paraId="62494E53" w14:textId="77777777" w:rsidR="003C3292" w:rsidRPr="008E2772" w:rsidRDefault="003C3292" w:rsidP="00330EE1">
      <w:pPr>
        <w:widowControl w:val="0"/>
        <w:numPr>
          <w:ilvl w:val="0"/>
          <w:numId w:val="874"/>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314EC276" w14:textId="77777777" w:rsidR="003C3292" w:rsidRDefault="003C3292" w:rsidP="00330EE1">
      <w:pPr>
        <w:widowControl w:val="0"/>
        <w:numPr>
          <w:ilvl w:val="1"/>
          <w:numId w:val="874"/>
        </w:numPr>
        <w:tabs>
          <w:tab w:val="clear" w:pos="1283"/>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3586E975" w14:textId="77777777" w:rsidR="003C3292" w:rsidRPr="005607EC" w:rsidRDefault="003C3292" w:rsidP="003C3292">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13B6F703" w14:textId="77777777" w:rsidR="003C3292" w:rsidRDefault="005F38E5" w:rsidP="003C3292">
      <w:pPr>
        <w:widowControl w:val="0"/>
        <w:tabs>
          <w:tab w:val="num" w:pos="2069"/>
        </w:tabs>
        <w:spacing w:after="0" w:line="240" w:lineRule="auto"/>
        <w:ind w:left="992"/>
        <w:jc w:val="both"/>
        <w:rPr>
          <w:rFonts w:ascii="Verdana" w:hAnsi="Verdana"/>
        </w:rPr>
      </w:pPr>
      <w:hyperlink r:id="rId101" w:history="1">
        <w:r w:rsidR="003C3292" w:rsidRPr="00F94C36">
          <w:rPr>
            <w:rStyle w:val="Hiperhivatkozs"/>
            <w:rFonts w:ascii="Verdana" w:hAnsi="Verdana"/>
          </w:rPr>
          <w:t>Kovács Gábor – Czuprák Ottó (2017): Budapest: Dialóg Campus, 1-360. old.</w:t>
        </w:r>
      </w:hyperlink>
      <w:r w:rsidR="003C3292">
        <w:rPr>
          <w:rStyle w:val="Hiperhivatkozs"/>
          <w:rFonts w:ascii="Verdana" w:hAnsi="Verdana"/>
        </w:rPr>
        <w:t xml:space="preserve">, ISBN: </w:t>
      </w:r>
      <w:r w:rsidR="003C3292" w:rsidRPr="009354F9">
        <w:rPr>
          <w:rStyle w:val="Hiperhivatkozs"/>
          <w:rFonts w:ascii="Verdana" w:hAnsi="Verdana"/>
        </w:rPr>
        <w:t>978-615-5764-42-4</w:t>
      </w:r>
    </w:p>
    <w:p w14:paraId="6D2EE8D5" w14:textId="77777777" w:rsidR="003C3292" w:rsidRPr="005607EC" w:rsidRDefault="003C3292" w:rsidP="003C3292">
      <w:pPr>
        <w:widowControl w:val="0"/>
        <w:tabs>
          <w:tab w:val="num" w:pos="2069"/>
        </w:tabs>
        <w:spacing w:after="0" w:line="240" w:lineRule="auto"/>
        <w:ind w:left="992"/>
        <w:jc w:val="both"/>
        <w:rPr>
          <w:rFonts w:ascii="Verdana" w:hAnsi="Verdana"/>
        </w:rPr>
      </w:pPr>
    </w:p>
    <w:p w14:paraId="3BA71CCE" w14:textId="77777777" w:rsidR="003C3292" w:rsidRPr="005607EC" w:rsidRDefault="003C3292" w:rsidP="003C329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1508D432" w14:textId="77777777" w:rsidR="003C3292" w:rsidRPr="005607EC" w:rsidRDefault="005F38E5" w:rsidP="003C3292">
      <w:pPr>
        <w:widowControl w:val="0"/>
        <w:tabs>
          <w:tab w:val="num" w:pos="2069"/>
        </w:tabs>
        <w:spacing w:after="0" w:line="240" w:lineRule="auto"/>
        <w:ind w:left="993"/>
        <w:jc w:val="both"/>
        <w:rPr>
          <w:rFonts w:ascii="Verdana" w:hAnsi="Verdana"/>
          <w:b/>
          <w:bCs/>
        </w:rPr>
      </w:pPr>
      <w:hyperlink r:id="rId102" w:history="1">
        <w:r w:rsidR="003C3292" w:rsidRPr="005607EC">
          <w:rPr>
            <w:rStyle w:val="Hiperhivatkozs"/>
            <w:rFonts w:ascii="Verdana" w:hAnsi="Verdana"/>
          </w:rPr>
          <w:t>Kovács Gábor (2017): Budapest: Dialóg Campus, 1-142. old.</w:t>
        </w:r>
      </w:hyperlink>
      <w:r w:rsidR="003C3292">
        <w:rPr>
          <w:rStyle w:val="Hiperhivatkozs"/>
          <w:rFonts w:ascii="Verdana" w:hAnsi="Verdana"/>
        </w:rPr>
        <w:t>, ISBN:</w:t>
      </w:r>
      <w:r w:rsidR="003C3292" w:rsidRPr="00E01926">
        <w:t xml:space="preserve"> </w:t>
      </w:r>
      <w:r w:rsidR="003C3292" w:rsidRPr="00E01926">
        <w:rPr>
          <w:rStyle w:val="Hiperhivatkozs"/>
          <w:rFonts w:ascii="Verdana" w:hAnsi="Verdana"/>
        </w:rPr>
        <w:t>978-615-5845-29-1</w:t>
      </w:r>
    </w:p>
    <w:p w14:paraId="0EC12EF9" w14:textId="77777777" w:rsidR="003C3292" w:rsidRDefault="003C3292" w:rsidP="003C3292">
      <w:pPr>
        <w:widowControl w:val="0"/>
        <w:tabs>
          <w:tab w:val="num" w:pos="2069"/>
        </w:tabs>
        <w:spacing w:after="0" w:line="240" w:lineRule="auto"/>
        <w:ind w:left="993"/>
        <w:jc w:val="both"/>
        <w:rPr>
          <w:rFonts w:ascii="Verdana" w:hAnsi="Verdana"/>
        </w:rPr>
      </w:pPr>
    </w:p>
    <w:p w14:paraId="2433D1C3" w14:textId="77777777" w:rsidR="003C3292" w:rsidRDefault="003C3292" w:rsidP="003C3292">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7302EE5E" w14:textId="77777777" w:rsidR="003C3292" w:rsidRPr="005607EC" w:rsidRDefault="005F38E5" w:rsidP="003C3292">
      <w:pPr>
        <w:widowControl w:val="0"/>
        <w:tabs>
          <w:tab w:val="num" w:pos="2069"/>
        </w:tabs>
        <w:spacing w:after="0" w:line="240" w:lineRule="auto"/>
        <w:ind w:left="993"/>
        <w:jc w:val="both"/>
        <w:rPr>
          <w:rFonts w:ascii="Verdana" w:hAnsi="Verdana"/>
          <w:b/>
          <w:bCs/>
        </w:rPr>
      </w:pPr>
      <w:hyperlink r:id="rId103" w:history="1">
        <w:r w:rsidR="003C3292" w:rsidRPr="00F94C36">
          <w:rPr>
            <w:rStyle w:val="Hiperhivatkozs"/>
            <w:rFonts w:ascii="Verdana" w:hAnsi="Verdana"/>
          </w:rPr>
          <w:t>Kovács Gábor (2017): Budapest: Dialóg Campus, 1-137. old.</w:t>
        </w:r>
      </w:hyperlink>
      <w:r w:rsidR="003C3292">
        <w:rPr>
          <w:rStyle w:val="Hiperhivatkozs"/>
          <w:rFonts w:ascii="Verdana" w:hAnsi="Verdana"/>
        </w:rPr>
        <w:t xml:space="preserve">, ISBN: </w:t>
      </w:r>
      <w:r w:rsidR="003C3292" w:rsidRPr="009354F9">
        <w:rPr>
          <w:rStyle w:val="Hiperhivatkozs"/>
          <w:rFonts w:ascii="Verdana" w:hAnsi="Verdana"/>
        </w:rPr>
        <w:t>978-615-5680-29-8</w:t>
      </w:r>
    </w:p>
    <w:p w14:paraId="527F85C2" w14:textId="77777777" w:rsidR="003C3292" w:rsidRPr="008E2772" w:rsidRDefault="003C3292" w:rsidP="003C3292">
      <w:pPr>
        <w:widowControl w:val="0"/>
        <w:tabs>
          <w:tab w:val="num" w:pos="2069"/>
        </w:tabs>
        <w:spacing w:after="0" w:line="240" w:lineRule="auto"/>
        <w:ind w:left="993"/>
        <w:jc w:val="both"/>
        <w:rPr>
          <w:rFonts w:ascii="Verdana" w:hAnsi="Verdana"/>
          <w:b/>
          <w:bCs/>
        </w:rPr>
      </w:pPr>
    </w:p>
    <w:p w14:paraId="013B35D4" w14:textId="77777777" w:rsidR="003C3292" w:rsidRDefault="003C3292" w:rsidP="00330EE1">
      <w:pPr>
        <w:widowControl w:val="0"/>
        <w:numPr>
          <w:ilvl w:val="1"/>
          <w:numId w:val="874"/>
        </w:numPr>
        <w:tabs>
          <w:tab w:val="clear" w:pos="1283"/>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578CAB07" w14:textId="77777777" w:rsidR="003C3292" w:rsidRDefault="003C3292" w:rsidP="003C3292">
      <w:pPr>
        <w:widowControl w:val="0"/>
        <w:tabs>
          <w:tab w:val="num" w:pos="2069"/>
        </w:tabs>
        <w:spacing w:after="0" w:line="240" w:lineRule="auto"/>
        <w:ind w:left="993"/>
        <w:jc w:val="both"/>
        <w:rPr>
          <w:rFonts w:ascii="Verdana" w:hAnsi="Verdana"/>
          <w:b/>
          <w:bCs/>
        </w:rPr>
      </w:pPr>
    </w:p>
    <w:p w14:paraId="4A8A2168" w14:textId="77777777" w:rsidR="003C3292" w:rsidRPr="005607EC" w:rsidRDefault="003C3292" w:rsidP="003C329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30306D5F" w14:textId="77777777" w:rsidR="003C3292" w:rsidRPr="005607EC" w:rsidRDefault="005F38E5" w:rsidP="003C3292">
      <w:pPr>
        <w:widowControl w:val="0"/>
        <w:tabs>
          <w:tab w:val="num" w:pos="2069"/>
        </w:tabs>
        <w:spacing w:after="0" w:line="240" w:lineRule="auto"/>
        <w:ind w:left="993"/>
        <w:jc w:val="both"/>
        <w:rPr>
          <w:rFonts w:ascii="Verdana" w:hAnsi="Verdana"/>
          <w:b/>
          <w:bCs/>
        </w:rPr>
      </w:pPr>
      <w:hyperlink r:id="rId104" w:history="1">
        <w:r w:rsidR="003C3292" w:rsidRPr="005607EC">
          <w:rPr>
            <w:rStyle w:val="Hiperhivatkozs"/>
            <w:rFonts w:ascii="Times New Roman" w:hAnsi="Times New Roman"/>
            <w:bCs/>
            <w:sz w:val="24"/>
            <w:szCs w:val="24"/>
          </w:rPr>
          <w:t>Kovács Gábor (2016): Budapest: Nemzeti Közszolgálati Egyetem, 1-392. old.</w:t>
        </w:r>
      </w:hyperlink>
      <w:r w:rsidR="003C3292">
        <w:rPr>
          <w:rStyle w:val="Hiperhivatkozs"/>
          <w:rFonts w:ascii="Times New Roman" w:hAnsi="Times New Roman"/>
          <w:bCs/>
          <w:sz w:val="24"/>
          <w:szCs w:val="24"/>
        </w:rPr>
        <w:t xml:space="preserve">, ISBN: </w:t>
      </w:r>
      <w:r w:rsidR="003C3292" w:rsidRPr="000D3008">
        <w:rPr>
          <w:rStyle w:val="Hiperhivatkozs"/>
          <w:rFonts w:ascii="Times New Roman" w:hAnsi="Times New Roman"/>
          <w:bCs/>
          <w:sz w:val="24"/>
          <w:szCs w:val="24"/>
        </w:rPr>
        <w:t>978-615-5527-95-1</w:t>
      </w:r>
    </w:p>
    <w:p w14:paraId="4CE0A024" w14:textId="77777777" w:rsidR="003C3292" w:rsidRDefault="003C3292" w:rsidP="003C3292">
      <w:pPr>
        <w:pStyle w:val="Listaszerbekezds"/>
        <w:spacing w:after="0"/>
        <w:rPr>
          <w:rFonts w:ascii="Verdana" w:hAnsi="Verdana"/>
          <w:b/>
          <w:bCs/>
        </w:rPr>
      </w:pPr>
    </w:p>
    <w:p w14:paraId="606C5B9E" w14:textId="77777777" w:rsidR="003C3292" w:rsidRPr="00F94C36" w:rsidRDefault="003C3292" w:rsidP="003C3292">
      <w:pPr>
        <w:pStyle w:val="Listaszerbekezds"/>
        <w:spacing w:after="0"/>
        <w:ind w:left="993"/>
        <w:rPr>
          <w:rFonts w:ascii="Verdana" w:hAnsi="Verdana"/>
          <w:b/>
          <w:bCs/>
        </w:rPr>
      </w:pPr>
      <w:r w:rsidRPr="00F94C36">
        <w:rPr>
          <w:rFonts w:ascii="Verdana" w:hAnsi="Verdana"/>
          <w:b/>
          <w:bCs/>
        </w:rPr>
        <w:t>A rendészeti szervek vezetés- és szervezéselmélete:</w:t>
      </w:r>
    </w:p>
    <w:p w14:paraId="3803B4BC" w14:textId="77777777" w:rsidR="003C3292" w:rsidRPr="00F94C36" w:rsidRDefault="005F38E5" w:rsidP="003C3292">
      <w:pPr>
        <w:widowControl w:val="0"/>
        <w:spacing w:after="0" w:line="240" w:lineRule="auto"/>
        <w:ind w:left="993"/>
        <w:rPr>
          <w:rFonts w:ascii="Verdana" w:hAnsi="Verdana"/>
          <w:bCs/>
        </w:rPr>
      </w:pPr>
      <w:hyperlink r:id="rId105" w:history="1">
        <w:r w:rsidR="003C3292" w:rsidRPr="00F94C36">
          <w:rPr>
            <w:rStyle w:val="Hiperhivatkozs"/>
            <w:rFonts w:ascii="Verdana" w:hAnsi="Verdana"/>
            <w:bCs/>
          </w:rPr>
          <w:t>Kovács Gábor (2014): Budapest: Nemzeti Közszolgálati Egyetem, 1-241. old.</w:t>
        </w:r>
      </w:hyperlink>
    </w:p>
    <w:p w14:paraId="01395F33" w14:textId="77777777" w:rsidR="003C3292" w:rsidRDefault="003C3292" w:rsidP="003C3292">
      <w:pPr>
        <w:widowControl w:val="0"/>
        <w:spacing w:line="240" w:lineRule="auto"/>
        <w:jc w:val="both"/>
        <w:rPr>
          <w:rFonts w:ascii="Verdana" w:hAnsi="Verdana"/>
          <w:bCs/>
        </w:rPr>
      </w:pPr>
    </w:p>
    <w:p w14:paraId="1105E545" w14:textId="77777777" w:rsidR="003C3292" w:rsidRPr="00DA20EA" w:rsidRDefault="003C3292" w:rsidP="003C329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2A395552" w14:textId="77777777" w:rsidR="003C3292" w:rsidRDefault="003C3292" w:rsidP="003C3292">
      <w:pPr>
        <w:widowControl w:val="0"/>
        <w:spacing w:after="0" w:line="240" w:lineRule="auto"/>
        <w:ind w:left="4253"/>
        <w:jc w:val="center"/>
        <w:rPr>
          <w:rFonts w:ascii="Verdana" w:hAnsi="Verdana"/>
          <w:bCs/>
        </w:rPr>
      </w:pPr>
    </w:p>
    <w:p w14:paraId="748AF42E" w14:textId="77777777" w:rsidR="003C3292" w:rsidRDefault="003C3292" w:rsidP="003C3292">
      <w:pPr>
        <w:widowControl w:val="0"/>
        <w:spacing w:after="0" w:line="240" w:lineRule="auto"/>
        <w:ind w:left="4253"/>
        <w:jc w:val="center"/>
        <w:rPr>
          <w:rFonts w:ascii="Verdana" w:hAnsi="Verdana"/>
          <w:bCs/>
        </w:rPr>
      </w:pPr>
      <w:r>
        <w:rPr>
          <w:rFonts w:ascii="Verdana" w:hAnsi="Verdana"/>
          <w:bCs/>
        </w:rPr>
        <w:t xml:space="preserve">Dr. Kovács István Ph.D., </w:t>
      </w:r>
    </w:p>
    <w:p w14:paraId="11C6728D" w14:textId="77777777" w:rsidR="003C3292" w:rsidRPr="00DA20EA" w:rsidRDefault="003C3292" w:rsidP="003C3292">
      <w:pPr>
        <w:widowControl w:val="0"/>
        <w:spacing w:after="0" w:line="240" w:lineRule="auto"/>
        <w:ind w:left="4253"/>
        <w:jc w:val="center"/>
        <w:rPr>
          <w:rFonts w:ascii="Verdana" w:hAnsi="Verdana"/>
          <w:bCs/>
        </w:rPr>
      </w:pPr>
      <w:r>
        <w:rPr>
          <w:rFonts w:ascii="Verdana" w:hAnsi="Verdana"/>
          <w:bCs/>
        </w:rPr>
        <w:t>adjunktus</w:t>
      </w:r>
    </w:p>
    <w:p w14:paraId="05254166" w14:textId="77777777" w:rsidR="003C3292" w:rsidRPr="00DA20EA" w:rsidRDefault="003C3292" w:rsidP="003C3292">
      <w:pPr>
        <w:widowControl w:val="0"/>
        <w:spacing w:after="0" w:line="240" w:lineRule="auto"/>
        <w:ind w:left="4247"/>
        <w:jc w:val="center"/>
        <w:rPr>
          <w:rFonts w:ascii="Verdana" w:hAnsi="Verdana"/>
          <w:b/>
          <w:bCs/>
        </w:rPr>
      </w:pPr>
      <w:r w:rsidRPr="00DA20EA">
        <w:rPr>
          <w:rFonts w:ascii="Verdana" w:hAnsi="Verdana"/>
          <w:bCs/>
        </w:rPr>
        <w:t>tantárgyfelelős</w:t>
      </w:r>
    </w:p>
    <w:p w14:paraId="014AA60C" w14:textId="77777777" w:rsidR="003C3292" w:rsidRPr="00DA20EA" w:rsidRDefault="003C3292" w:rsidP="003C3292">
      <w:pPr>
        <w:widowControl w:val="0"/>
        <w:spacing w:line="240" w:lineRule="auto"/>
        <w:jc w:val="both"/>
        <w:rPr>
          <w:rFonts w:ascii="Verdana" w:hAnsi="Verdana"/>
          <w:b/>
          <w:bCs/>
        </w:rPr>
      </w:pPr>
    </w:p>
    <w:p w14:paraId="27D0D27C" w14:textId="77777777" w:rsidR="003C3292" w:rsidRPr="008E2772" w:rsidRDefault="003C3292" w:rsidP="003C3292">
      <w:pPr>
        <w:widowControl w:val="0"/>
        <w:spacing w:line="240" w:lineRule="auto"/>
        <w:rPr>
          <w:rFonts w:ascii="Verdana" w:hAnsi="Verdana"/>
          <w:bCs/>
        </w:rPr>
      </w:pPr>
    </w:p>
    <w:p w14:paraId="11279466" w14:textId="77777777" w:rsidR="003C3292" w:rsidRPr="008E2772" w:rsidRDefault="003C3292" w:rsidP="003C3292">
      <w:pPr>
        <w:rPr>
          <w:rFonts w:ascii="Verdana" w:hAnsi="Verdana"/>
        </w:rPr>
      </w:pPr>
    </w:p>
    <w:p w14:paraId="3674D89F" w14:textId="77777777" w:rsidR="003C3292" w:rsidRDefault="003C3292" w:rsidP="003C3292">
      <w:pPr>
        <w:rPr>
          <w:rFonts w:ascii="Verdana" w:hAnsi="Verdana"/>
        </w:rPr>
      </w:pPr>
      <w:r>
        <w:rPr>
          <w:rFonts w:ascii="Verdana" w:hAnsi="Verdana"/>
        </w:rPr>
        <w:br w:type="page"/>
      </w:r>
    </w:p>
    <w:p w14:paraId="3BA71980" w14:textId="77777777" w:rsidR="003C3292" w:rsidRPr="00846058" w:rsidRDefault="003C3292" w:rsidP="003C3292">
      <w:pPr>
        <w:tabs>
          <w:tab w:val="right" w:pos="900"/>
          <w:tab w:val="center" w:pos="4819"/>
          <w:tab w:val="right" w:pos="9071"/>
        </w:tabs>
        <w:ind w:left="5954"/>
        <w:jc w:val="both"/>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3C3292" w:rsidRPr="00282004" w14:paraId="140CF13C" w14:textId="77777777" w:rsidTr="003C3292">
        <w:tc>
          <w:tcPr>
            <w:tcW w:w="4855" w:type="dxa"/>
            <w:tcBorders>
              <w:bottom w:val="single" w:sz="4" w:space="0" w:color="auto"/>
            </w:tcBorders>
          </w:tcPr>
          <w:p w14:paraId="148A1B78" w14:textId="77777777" w:rsidR="003C3292" w:rsidRPr="00282004" w:rsidRDefault="003C3292" w:rsidP="003C3292">
            <w:pPr>
              <w:spacing w:after="0" w:line="240" w:lineRule="auto"/>
              <w:jc w:val="center"/>
              <w:rPr>
                <w:rFonts w:ascii="Verdana" w:hAnsi="Verdana"/>
                <w:b/>
                <w:smallCaps/>
              </w:rPr>
            </w:pPr>
            <w:r w:rsidRPr="00282004">
              <w:rPr>
                <w:rFonts w:ascii="Verdana" w:hAnsi="Verdana"/>
                <w:b/>
                <w:smallCaps/>
              </w:rPr>
              <w:t>Nemzeti Közszolgálati Egyetem</w:t>
            </w:r>
          </w:p>
        </w:tc>
        <w:tc>
          <w:tcPr>
            <w:tcW w:w="1620" w:type="dxa"/>
          </w:tcPr>
          <w:p w14:paraId="114C8783" w14:textId="77777777" w:rsidR="003C3292" w:rsidRPr="00282004" w:rsidRDefault="003C3292" w:rsidP="003C3292">
            <w:pPr>
              <w:spacing w:after="0" w:line="240" w:lineRule="auto"/>
              <w:jc w:val="both"/>
              <w:rPr>
                <w:rFonts w:ascii="Verdana" w:hAnsi="Verdana"/>
              </w:rPr>
            </w:pPr>
          </w:p>
        </w:tc>
        <w:tc>
          <w:tcPr>
            <w:tcW w:w="2597" w:type="dxa"/>
          </w:tcPr>
          <w:p w14:paraId="3FF779EB" w14:textId="77777777" w:rsidR="003C3292" w:rsidRPr="00282004" w:rsidRDefault="003C3292" w:rsidP="003C3292">
            <w:pPr>
              <w:spacing w:after="0" w:line="240" w:lineRule="auto"/>
              <w:jc w:val="right"/>
              <w:rPr>
                <w:rFonts w:ascii="Verdana" w:hAnsi="Verdana"/>
              </w:rPr>
            </w:pPr>
          </w:p>
        </w:tc>
      </w:tr>
      <w:tr w:rsidR="003C3292" w:rsidRPr="00282004" w14:paraId="6E4A8B76" w14:textId="77777777" w:rsidTr="003C3292">
        <w:tc>
          <w:tcPr>
            <w:tcW w:w="4855" w:type="dxa"/>
            <w:tcBorders>
              <w:top w:val="single" w:sz="4" w:space="0" w:color="auto"/>
            </w:tcBorders>
          </w:tcPr>
          <w:p w14:paraId="4F8F3B80" w14:textId="77777777" w:rsidR="003C3292" w:rsidRPr="00282004" w:rsidRDefault="003C3292" w:rsidP="003C3292">
            <w:pPr>
              <w:spacing w:after="0" w:line="240" w:lineRule="auto"/>
              <w:jc w:val="center"/>
              <w:rPr>
                <w:rFonts w:ascii="Verdana" w:hAnsi="Verdana"/>
                <w:b/>
              </w:rPr>
            </w:pPr>
            <w:r w:rsidRPr="000D771F">
              <w:rPr>
                <w:rFonts w:ascii="Verdana" w:hAnsi="Verdana"/>
                <w:b/>
              </w:rPr>
              <w:t xml:space="preserve">Államtudományi és Nemzetközi Tanulmányok </w:t>
            </w:r>
            <w:r w:rsidRPr="00282004">
              <w:rPr>
                <w:rFonts w:ascii="Verdana" w:hAnsi="Verdana"/>
                <w:b/>
              </w:rPr>
              <w:t xml:space="preserve"> Kar</w:t>
            </w:r>
          </w:p>
        </w:tc>
        <w:tc>
          <w:tcPr>
            <w:tcW w:w="1620" w:type="dxa"/>
          </w:tcPr>
          <w:p w14:paraId="44EA79E3" w14:textId="77777777" w:rsidR="003C3292" w:rsidRPr="00282004" w:rsidRDefault="003C3292" w:rsidP="003C3292">
            <w:pPr>
              <w:spacing w:after="0" w:line="240" w:lineRule="auto"/>
              <w:jc w:val="both"/>
              <w:rPr>
                <w:rFonts w:ascii="Verdana" w:hAnsi="Verdana"/>
              </w:rPr>
            </w:pPr>
          </w:p>
        </w:tc>
        <w:tc>
          <w:tcPr>
            <w:tcW w:w="2597" w:type="dxa"/>
          </w:tcPr>
          <w:p w14:paraId="7252D1E1" w14:textId="77777777" w:rsidR="003C3292" w:rsidRPr="00282004" w:rsidRDefault="003C3292" w:rsidP="003C3292">
            <w:pPr>
              <w:spacing w:after="0" w:line="240" w:lineRule="auto"/>
              <w:jc w:val="both"/>
              <w:rPr>
                <w:rFonts w:ascii="Verdana" w:hAnsi="Verdana"/>
              </w:rPr>
            </w:pPr>
          </w:p>
        </w:tc>
      </w:tr>
    </w:tbl>
    <w:p w14:paraId="3CD52F45" w14:textId="77777777" w:rsidR="003C3292" w:rsidRPr="00282004" w:rsidRDefault="003C3292" w:rsidP="003C3292">
      <w:pPr>
        <w:widowControl w:val="0"/>
        <w:spacing w:line="240" w:lineRule="auto"/>
        <w:ind w:left="426" w:hanging="142"/>
        <w:jc w:val="center"/>
        <w:rPr>
          <w:rFonts w:ascii="Verdana" w:hAnsi="Verdana"/>
          <w:b/>
          <w:bCs/>
        </w:rPr>
      </w:pPr>
    </w:p>
    <w:p w14:paraId="59833837" w14:textId="77777777" w:rsidR="003C3292" w:rsidRPr="00282004" w:rsidRDefault="003C3292" w:rsidP="003C3292">
      <w:pPr>
        <w:widowControl w:val="0"/>
        <w:spacing w:line="240" w:lineRule="auto"/>
        <w:ind w:left="426" w:hanging="142"/>
        <w:jc w:val="center"/>
        <w:rPr>
          <w:rFonts w:ascii="Verdana" w:hAnsi="Verdana"/>
          <w:b/>
          <w:bCs/>
        </w:rPr>
      </w:pPr>
      <w:r w:rsidRPr="00282004">
        <w:rPr>
          <w:rFonts w:ascii="Verdana" w:hAnsi="Verdana"/>
          <w:b/>
          <w:bCs/>
        </w:rPr>
        <w:t>TANTÁRGYI PROGRAM</w:t>
      </w:r>
    </w:p>
    <w:p w14:paraId="1A108121" w14:textId="77777777" w:rsidR="003C3292" w:rsidRPr="00282004" w:rsidRDefault="003C3292" w:rsidP="00330EE1">
      <w:pPr>
        <w:widowControl w:val="0"/>
        <w:numPr>
          <w:ilvl w:val="0"/>
          <w:numId w:val="877"/>
        </w:numPr>
        <w:tabs>
          <w:tab w:val="clear" w:pos="360"/>
        </w:tabs>
        <w:spacing w:line="240" w:lineRule="auto"/>
        <w:ind w:hanging="76"/>
        <w:jc w:val="both"/>
        <w:rPr>
          <w:rFonts w:ascii="Verdana" w:hAnsi="Verdana"/>
          <w:bCs/>
        </w:rPr>
      </w:pPr>
      <w:r w:rsidRPr="00282004">
        <w:rPr>
          <w:rFonts w:ascii="Verdana" w:hAnsi="Verdana"/>
          <w:b/>
          <w:bCs/>
        </w:rPr>
        <w:t xml:space="preserve">A tantárgy kódja: </w:t>
      </w:r>
      <w:r>
        <w:rPr>
          <w:rFonts w:ascii="Verdana" w:hAnsi="Verdana"/>
          <w:b/>
          <w:bCs/>
        </w:rPr>
        <w:t>ÁTKTM49</w:t>
      </w:r>
    </w:p>
    <w:p w14:paraId="06369F17" w14:textId="77777777" w:rsidR="003C3292" w:rsidRPr="00282004"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(magyarul):</w:t>
      </w:r>
      <w:r>
        <w:rPr>
          <w:rFonts w:ascii="Verdana" w:hAnsi="Verdana"/>
          <w:bCs/>
        </w:rPr>
        <w:t xml:space="preserve"> A vívás gyakorlati alapjai </w:t>
      </w:r>
    </w:p>
    <w:p w14:paraId="7881EF7F" w14:textId="77777777" w:rsidR="003C3292" w:rsidRPr="00282004"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(angolul):</w:t>
      </w:r>
      <w:r>
        <w:rPr>
          <w:rFonts w:ascii="Verdana" w:hAnsi="Verdana"/>
          <w:b/>
          <w:bCs/>
        </w:rPr>
        <w:t xml:space="preserve"> </w:t>
      </w:r>
      <w:r w:rsidRPr="00837733">
        <w:rPr>
          <w:rFonts w:ascii="Verdana" w:hAnsi="Verdana"/>
          <w:bCs/>
        </w:rPr>
        <w:t>Practical basics of fencing</w:t>
      </w:r>
      <w:r>
        <w:rPr>
          <w:rFonts w:ascii="Verdana" w:hAnsi="Verdana"/>
          <w:b/>
          <w:bCs/>
        </w:rPr>
        <w:t xml:space="preserve"> </w:t>
      </w:r>
    </w:p>
    <w:p w14:paraId="2BCDD98B" w14:textId="77777777" w:rsidR="003C3292" w:rsidRPr="00282004"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
          <w:bCs/>
        </w:rPr>
      </w:pPr>
      <w:r w:rsidRPr="00282004">
        <w:rPr>
          <w:rFonts w:ascii="Verdana" w:hAnsi="Verdana"/>
          <w:b/>
          <w:bCs/>
        </w:rPr>
        <w:t xml:space="preserve">Kreditérték és képzési karakter: </w:t>
      </w:r>
    </w:p>
    <w:p w14:paraId="131F6D76" w14:textId="77777777" w:rsidR="003C3292" w:rsidRPr="00633207" w:rsidRDefault="003C3292" w:rsidP="00330EE1">
      <w:pPr>
        <w:pStyle w:val="Listaszerbekezds"/>
        <w:widowControl w:val="0"/>
        <w:numPr>
          <w:ilvl w:val="1"/>
          <w:numId w:val="877"/>
        </w:numPr>
        <w:tabs>
          <w:tab w:val="clear" w:pos="3977"/>
          <w:tab w:val="num" w:pos="1248"/>
        </w:tabs>
        <w:spacing w:line="240" w:lineRule="auto"/>
        <w:ind w:left="993" w:hanging="426"/>
        <w:jc w:val="both"/>
        <w:rPr>
          <w:rFonts w:ascii="Verdana" w:hAnsi="Verdana"/>
          <w:b/>
          <w:bCs/>
        </w:rPr>
      </w:pPr>
      <w:r w:rsidRPr="000D771F">
        <w:rPr>
          <w:rFonts w:ascii="Verdana" w:hAnsi="Verdana"/>
          <w:bCs/>
        </w:rPr>
        <w:t>3</w:t>
      </w:r>
      <w:r w:rsidRPr="00282004">
        <w:rPr>
          <w:rFonts w:ascii="Verdana" w:hAnsi="Verdana"/>
          <w:bCs/>
        </w:rPr>
        <w:t xml:space="preserve"> </w:t>
      </w:r>
      <w:r w:rsidRPr="00633207">
        <w:rPr>
          <w:rFonts w:ascii="Verdana" w:hAnsi="Verdana"/>
          <w:bCs/>
        </w:rPr>
        <w:t>kredit</w:t>
      </w:r>
    </w:p>
    <w:p w14:paraId="37B6F1AE" w14:textId="77777777" w:rsidR="003C3292" w:rsidRPr="00633207" w:rsidRDefault="003C3292" w:rsidP="00330EE1">
      <w:pPr>
        <w:pStyle w:val="Listaszerbekezds"/>
        <w:widowControl w:val="0"/>
        <w:numPr>
          <w:ilvl w:val="1"/>
          <w:numId w:val="877"/>
        </w:numPr>
        <w:tabs>
          <w:tab w:val="clear" w:pos="3977"/>
          <w:tab w:val="num" w:pos="1248"/>
        </w:tabs>
        <w:spacing w:line="240" w:lineRule="auto"/>
        <w:ind w:left="993" w:hanging="426"/>
        <w:jc w:val="both"/>
        <w:rPr>
          <w:rFonts w:ascii="Verdana" w:hAnsi="Verdana"/>
          <w:b/>
          <w:bCs/>
        </w:rPr>
      </w:pPr>
      <w:r w:rsidRPr="00633207">
        <w:rPr>
          <w:rFonts w:ascii="Verdana" w:hAnsi="Verdana"/>
          <w:bCs/>
        </w:rPr>
        <w:t xml:space="preserve">a tantárgy elméleti vagy gyakorlati jellegének mértéke: </w:t>
      </w:r>
      <w:r w:rsidRPr="00633207">
        <w:rPr>
          <w:rFonts w:ascii="Verdana" w:hAnsi="Verdana"/>
          <w:b/>
          <w:bCs/>
        </w:rPr>
        <w:t xml:space="preserve">100 </w:t>
      </w:r>
      <w:r w:rsidRPr="00633207">
        <w:rPr>
          <w:rFonts w:ascii="Verdana" w:hAnsi="Verdana"/>
          <w:bCs/>
        </w:rPr>
        <w:t xml:space="preserve">% gyakorlat, </w:t>
      </w:r>
      <w:r w:rsidRPr="00633207">
        <w:rPr>
          <w:rFonts w:ascii="Verdana" w:hAnsi="Verdana"/>
          <w:b/>
          <w:bCs/>
        </w:rPr>
        <w:t>0</w:t>
      </w:r>
      <w:r w:rsidRPr="00633207">
        <w:rPr>
          <w:rFonts w:ascii="Verdana" w:hAnsi="Verdana"/>
          <w:bCs/>
        </w:rPr>
        <w:t xml:space="preserve"> % elmélet</w:t>
      </w:r>
    </w:p>
    <w:p w14:paraId="00626154" w14:textId="77777777" w:rsidR="003C3292" w:rsidRPr="000D771F" w:rsidRDefault="003C3292" w:rsidP="00330EE1">
      <w:pPr>
        <w:widowControl w:val="0"/>
        <w:numPr>
          <w:ilvl w:val="0"/>
          <w:numId w:val="877"/>
        </w:numPr>
        <w:tabs>
          <w:tab w:val="clear" w:pos="360"/>
          <w:tab w:val="num" w:pos="720"/>
        </w:tabs>
        <w:spacing w:line="240" w:lineRule="auto"/>
        <w:ind w:left="426" w:hanging="142"/>
        <w:jc w:val="both"/>
        <w:rPr>
          <w:rFonts w:ascii="Verdana" w:hAnsi="Verdana"/>
          <w:bCs/>
        </w:rPr>
      </w:pPr>
      <w:r w:rsidRPr="00282004">
        <w:rPr>
          <w:rFonts w:ascii="Verdana" w:hAnsi="Verdana"/>
          <w:b/>
          <w:bCs/>
        </w:rPr>
        <w:t xml:space="preserve">A szak(ok), </w:t>
      </w:r>
      <w:r w:rsidRPr="000D771F">
        <w:rPr>
          <w:rFonts w:ascii="Verdana" w:hAnsi="Verdana"/>
          <w:b/>
          <w:bCs/>
        </w:rPr>
        <w:t>szakirányok/specializációk</w:t>
      </w:r>
      <w:r w:rsidRPr="00282004">
        <w:rPr>
          <w:rFonts w:ascii="Verdana" w:hAnsi="Verdana"/>
          <w:b/>
          <w:bCs/>
        </w:rPr>
        <w:t xml:space="preserve"> megnevezése (ahol oktatják):</w:t>
      </w:r>
      <w:r w:rsidRPr="00282004">
        <w:rPr>
          <w:rFonts w:ascii="Verdana" w:hAnsi="Verdana"/>
          <w:bCs/>
        </w:rPr>
        <w:t xml:space="preserve"> </w:t>
      </w:r>
    </w:p>
    <w:p w14:paraId="593C8112" w14:textId="77777777" w:rsidR="003C3292" w:rsidRPr="00FC0408" w:rsidRDefault="003C3292" w:rsidP="003C3292">
      <w:pPr>
        <w:widowControl w:val="0"/>
        <w:spacing w:line="240" w:lineRule="auto"/>
        <w:ind w:left="426"/>
        <w:jc w:val="both"/>
        <w:rPr>
          <w:rFonts w:ascii="Verdana" w:hAnsi="Verdana"/>
          <w:bCs/>
        </w:rPr>
      </w:pPr>
      <w:r w:rsidRPr="00FC0408">
        <w:rPr>
          <w:rFonts w:ascii="Verdana" w:hAnsi="Verdana"/>
          <w:bCs/>
        </w:rPr>
        <w:t>A Rendészettudományi Kar, illetve a Hadtudományi és Honvédtisztképző Kar összes szaka</w:t>
      </w:r>
    </w:p>
    <w:p w14:paraId="01307A2B" w14:textId="77777777" w:rsidR="003C3292" w:rsidRPr="00633207"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 xml:space="preserve">Az oktatásért felelős oktatási szervezeti egység megnevezése: </w:t>
      </w:r>
      <w:r w:rsidRPr="00633207">
        <w:rPr>
          <w:rFonts w:ascii="Verdana" w:hAnsi="Verdana"/>
          <w:bCs/>
        </w:rPr>
        <w:t xml:space="preserve">Társadalmi Kommunikáció Tanszék </w:t>
      </w:r>
    </w:p>
    <w:p w14:paraId="3BCB7154" w14:textId="77777777" w:rsidR="003C3292" w:rsidRPr="00FC0408"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A tantárgyfelelős oktató neve, beosztása, tudományos fokozata:</w:t>
      </w:r>
      <w:r w:rsidRPr="00FC0408">
        <w:rPr>
          <w:rFonts w:ascii="Verdana" w:hAnsi="Verdana"/>
          <w:bCs/>
        </w:rPr>
        <w:t xml:space="preserve"> Dr. Bartóki-Gönczy Balázs, egyetemi docens, PhD.</w:t>
      </w:r>
    </w:p>
    <w:p w14:paraId="06C775B8" w14:textId="77777777" w:rsidR="003C3292" w:rsidRPr="00FC0408" w:rsidRDefault="003C3292" w:rsidP="00330EE1">
      <w:pPr>
        <w:widowControl w:val="0"/>
        <w:numPr>
          <w:ilvl w:val="0"/>
          <w:numId w:val="877"/>
        </w:numPr>
        <w:tabs>
          <w:tab w:val="clear" w:pos="360"/>
          <w:tab w:val="num" w:pos="720"/>
        </w:tabs>
        <w:spacing w:line="240" w:lineRule="auto"/>
        <w:ind w:left="426" w:hanging="142"/>
        <w:jc w:val="both"/>
        <w:rPr>
          <w:rFonts w:ascii="Verdana" w:hAnsi="Verdana"/>
          <w:bCs/>
        </w:rPr>
      </w:pPr>
      <w:r w:rsidRPr="00FC0408">
        <w:rPr>
          <w:rFonts w:ascii="Verdana" w:hAnsi="Verdana"/>
          <w:b/>
          <w:bCs/>
        </w:rPr>
        <w:t>A tanórák száma és típusa</w:t>
      </w:r>
    </w:p>
    <w:p w14:paraId="2CFBB663" w14:textId="77777777" w:rsidR="003C3292" w:rsidRPr="00FC0408"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
          <w:bCs/>
        </w:rPr>
      </w:pPr>
      <w:r w:rsidRPr="00FC0408">
        <w:rPr>
          <w:rFonts w:ascii="Verdana" w:hAnsi="Verdana"/>
          <w:bCs/>
        </w:rPr>
        <w:t>össz óraszám/félév:</w:t>
      </w:r>
    </w:p>
    <w:p w14:paraId="4F90C3B0" w14:textId="77777777" w:rsidR="003C3292" w:rsidRPr="00FC0408" w:rsidRDefault="003C3292" w:rsidP="00330EE1">
      <w:pPr>
        <w:widowControl w:val="0"/>
        <w:numPr>
          <w:ilvl w:val="2"/>
          <w:numId w:val="877"/>
        </w:numPr>
        <w:tabs>
          <w:tab w:val="num" w:pos="709"/>
          <w:tab w:val="num" w:pos="1134"/>
        </w:tabs>
        <w:spacing w:line="240" w:lineRule="auto"/>
        <w:ind w:left="851" w:hanging="425"/>
        <w:jc w:val="both"/>
        <w:rPr>
          <w:rFonts w:ascii="Verdana" w:hAnsi="Verdana"/>
          <w:bCs/>
        </w:rPr>
      </w:pPr>
      <w:r w:rsidRPr="00FC0408">
        <w:rPr>
          <w:rFonts w:ascii="Verdana" w:hAnsi="Verdana"/>
          <w:bCs/>
        </w:rPr>
        <w:t>nappali munkarend: … (0 EA + 0 SZ + 28 GY)</w:t>
      </w:r>
    </w:p>
    <w:p w14:paraId="7FB01AF7" w14:textId="77777777" w:rsidR="003C3292" w:rsidRPr="00FC0408" w:rsidRDefault="003C3292" w:rsidP="00330EE1">
      <w:pPr>
        <w:widowControl w:val="0"/>
        <w:numPr>
          <w:ilvl w:val="2"/>
          <w:numId w:val="877"/>
        </w:numPr>
        <w:tabs>
          <w:tab w:val="num" w:pos="709"/>
          <w:tab w:val="num" w:pos="1134"/>
        </w:tabs>
        <w:spacing w:line="240" w:lineRule="auto"/>
        <w:ind w:left="851" w:hanging="425"/>
        <w:jc w:val="both"/>
        <w:rPr>
          <w:rFonts w:ascii="Verdana" w:hAnsi="Verdana"/>
          <w:bCs/>
        </w:rPr>
      </w:pPr>
      <w:r w:rsidRPr="00FC0408">
        <w:rPr>
          <w:rFonts w:ascii="Verdana" w:hAnsi="Verdana"/>
          <w:bCs/>
        </w:rPr>
        <w:t>levelező munkarend: … (… EA + … SZ + … GY)</w:t>
      </w:r>
    </w:p>
    <w:p w14:paraId="22076261" w14:textId="77777777" w:rsidR="003C3292" w:rsidRPr="00FC0408"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FC0408">
        <w:rPr>
          <w:rFonts w:ascii="Verdana" w:hAnsi="Verdana"/>
          <w:bCs/>
        </w:rPr>
        <w:t>heti óraszám - nappali munkarend: 2</w:t>
      </w:r>
    </w:p>
    <w:p w14:paraId="1055E567" w14:textId="77777777" w:rsidR="003C3292" w:rsidRPr="007F7DC7"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i/>
        </w:rPr>
      </w:pPr>
      <w:r w:rsidRPr="00FC0408">
        <w:rPr>
          <w:rFonts w:ascii="Verdana" w:hAnsi="Verdana"/>
          <w:bCs/>
        </w:rPr>
        <w:t xml:space="preserve">Az ismeret átadásában alkalmazandó további sajátos módok, jellemzők: </w:t>
      </w:r>
      <w:r w:rsidRPr="00FC0408">
        <w:rPr>
          <w:rFonts w:ascii="Verdana" w:hAnsi="Verdana"/>
          <w:bCs/>
          <w:i/>
        </w:rPr>
        <w:t>Az oktatásra a Nemzeti Közszolgálati Egyetem vívótermeiben,</w:t>
      </w:r>
      <w:r>
        <w:rPr>
          <w:rFonts w:ascii="Verdana" w:hAnsi="Verdana"/>
          <w:bCs/>
          <w:i/>
        </w:rPr>
        <w:t xml:space="preserve"> illetve a Zrínyi Miklós Laktanya Szüts János vívótermében</w:t>
      </w:r>
      <w:r w:rsidRPr="00FC0408">
        <w:rPr>
          <w:rFonts w:ascii="Verdana" w:hAnsi="Verdana"/>
          <w:bCs/>
          <w:i/>
        </w:rPr>
        <w:t xml:space="preserve"> irányított vívó edzés formájában kerül sor az NKE SE vívószakosztályának</w:t>
      </w:r>
      <w:r>
        <w:rPr>
          <w:rFonts w:ascii="Verdana" w:hAnsi="Verdana"/>
          <w:bCs/>
          <w:i/>
        </w:rPr>
        <w:t xml:space="preserve"> mesterei, illetve megbízott mesterei által. </w:t>
      </w:r>
    </w:p>
    <w:p w14:paraId="4A4E62CE" w14:textId="77777777" w:rsidR="003C3292" w:rsidRDefault="003C3292" w:rsidP="00330EE1">
      <w:pPr>
        <w:widowControl w:val="0"/>
        <w:numPr>
          <w:ilvl w:val="0"/>
          <w:numId w:val="877"/>
        </w:numPr>
        <w:tabs>
          <w:tab w:val="clear" w:pos="360"/>
          <w:tab w:val="num" w:pos="720"/>
        </w:tabs>
        <w:spacing w:line="240" w:lineRule="auto"/>
        <w:ind w:left="426" w:hanging="142"/>
        <w:jc w:val="both"/>
        <w:rPr>
          <w:rFonts w:ascii="Verdana" w:hAnsi="Verdana"/>
          <w:bCs/>
        </w:rPr>
      </w:pPr>
      <w:r w:rsidRPr="00282004">
        <w:rPr>
          <w:rFonts w:ascii="Verdana" w:hAnsi="Verdana"/>
          <w:b/>
          <w:bCs/>
        </w:rPr>
        <w:t>A tantárgy szakmai tartalma (magyarul):</w:t>
      </w:r>
      <w:r w:rsidRPr="00282004">
        <w:rPr>
          <w:rFonts w:ascii="Verdana" w:hAnsi="Verdana"/>
          <w:bCs/>
        </w:rPr>
        <w:t xml:space="preserve"> </w:t>
      </w:r>
    </w:p>
    <w:p w14:paraId="3C315021" w14:textId="77777777" w:rsidR="003C3292" w:rsidRDefault="003C3292" w:rsidP="003C3292">
      <w:pPr>
        <w:widowControl w:val="0"/>
        <w:spacing w:line="240" w:lineRule="auto"/>
        <w:jc w:val="both"/>
        <w:rPr>
          <w:rFonts w:ascii="Verdana" w:hAnsi="Verdana"/>
          <w:bCs/>
        </w:rPr>
      </w:pPr>
    </w:p>
    <w:p w14:paraId="4ADBCCEB" w14:textId="77777777" w:rsidR="003C3292" w:rsidRDefault="003C3292" w:rsidP="003C3292">
      <w:pPr>
        <w:widowControl w:val="0"/>
        <w:spacing w:line="240" w:lineRule="auto"/>
        <w:jc w:val="both"/>
        <w:rPr>
          <w:rFonts w:ascii="Verdana" w:hAnsi="Verdana"/>
          <w:bCs/>
        </w:rPr>
      </w:pPr>
      <w:r>
        <w:rPr>
          <w:rFonts w:ascii="Verdana" w:hAnsi="Verdana"/>
          <w:bCs/>
        </w:rPr>
        <w:t xml:space="preserve">A kurzus célja, hogy honvéd- és rendőrtiszt-jelöltek megismerkedhessenek hivatásrendjük egyik kulturális alapjával, a vívással. A 7x4 tanóra keretében megszervezett oktatás során a hallgatók megismerkednek a párbajőrvívás alapjaival, a helyes lábmunkával (és kitöréssel), illetve fegyvertartással, szúrással, védésekkel. A mesterrel való gyakorlás mellett éles helyzetben is vívnak a hallgatók egymással, egyrészt szabad vívás, másrészt irányított feladatok alapján. </w:t>
      </w:r>
    </w:p>
    <w:p w14:paraId="6D511F6C" w14:textId="77777777" w:rsidR="003C3292" w:rsidRPr="00837733" w:rsidRDefault="003C3292" w:rsidP="003C3292">
      <w:pPr>
        <w:widowControl w:val="0"/>
        <w:spacing w:line="240" w:lineRule="auto"/>
        <w:jc w:val="both"/>
        <w:rPr>
          <w:rFonts w:ascii="Verdana" w:hAnsi="Verdana"/>
          <w:bCs/>
        </w:rPr>
      </w:pPr>
    </w:p>
    <w:p w14:paraId="5C2F5A15" w14:textId="77777777" w:rsidR="003C3292" w:rsidRDefault="003C3292" w:rsidP="003C3292">
      <w:pPr>
        <w:widowControl w:val="0"/>
        <w:spacing w:line="240" w:lineRule="auto"/>
        <w:ind w:left="426"/>
        <w:jc w:val="both"/>
        <w:rPr>
          <w:rFonts w:ascii="Verdana" w:hAnsi="Verdana"/>
          <w:bCs/>
          <w:highlight w:val="lightGray"/>
        </w:rPr>
      </w:pPr>
      <w:r w:rsidRPr="00282004">
        <w:rPr>
          <w:rFonts w:ascii="Verdana" w:hAnsi="Verdana"/>
          <w:b/>
          <w:bCs/>
        </w:rPr>
        <w:t>A tantárgy szakmai tartalma (angolul) (</w:t>
      </w:r>
      <w:r w:rsidRPr="00282004">
        <w:rPr>
          <w:rFonts w:ascii="Verdana" w:hAnsi="Verdana"/>
          <w:b/>
          <w:bCs/>
          <w:lang w:val="en-US"/>
        </w:rPr>
        <w:t>Course description</w:t>
      </w:r>
      <w:r w:rsidRPr="00282004">
        <w:rPr>
          <w:rFonts w:ascii="Verdana" w:hAnsi="Verdana"/>
          <w:b/>
          <w:bCs/>
        </w:rPr>
        <w:t xml:space="preserve">): </w:t>
      </w:r>
    </w:p>
    <w:p w14:paraId="1F9FCE8B" w14:textId="77777777" w:rsidR="003C3292" w:rsidRDefault="003C3292" w:rsidP="003C3292">
      <w:pPr>
        <w:widowControl w:val="0"/>
        <w:spacing w:line="240" w:lineRule="auto"/>
        <w:jc w:val="both"/>
        <w:rPr>
          <w:rFonts w:ascii="Verdana" w:hAnsi="Verdana"/>
          <w:bCs/>
          <w:lang w:val="en-GB"/>
        </w:rPr>
      </w:pPr>
      <w:r w:rsidRPr="00837733">
        <w:rPr>
          <w:rFonts w:ascii="Verdana" w:hAnsi="Verdana"/>
          <w:bCs/>
          <w:lang w:val="en-GB"/>
        </w:rPr>
        <w:t>The aim of the course is to get candidates for military and police officers acquainted with one of the cultural foundations of their professional order, fencing. During the education organized within the framework of the 7x4</w:t>
      </w:r>
      <w:r>
        <w:rPr>
          <w:rFonts w:ascii="Verdana" w:hAnsi="Verdana"/>
          <w:bCs/>
          <w:lang w:val="en-GB"/>
        </w:rPr>
        <w:t xml:space="preserve"> hours</w:t>
      </w:r>
      <w:r w:rsidRPr="00837733">
        <w:rPr>
          <w:rFonts w:ascii="Verdana" w:hAnsi="Verdana"/>
          <w:bCs/>
          <w:lang w:val="en-GB"/>
        </w:rPr>
        <w:t xml:space="preserve"> lesson</w:t>
      </w:r>
      <w:r>
        <w:rPr>
          <w:rFonts w:ascii="Verdana" w:hAnsi="Verdana"/>
          <w:bCs/>
          <w:lang w:val="en-GB"/>
        </w:rPr>
        <w:t>s</w:t>
      </w:r>
      <w:r w:rsidRPr="00837733">
        <w:rPr>
          <w:rFonts w:ascii="Verdana" w:hAnsi="Verdana"/>
          <w:bCs/>
          <w:lang w:val="en-GB"/>
        </w:rPr>
        <w:t xml:space="preserve">, the students get acquainted with the basics of </w:t>
      </w:r>
      <w:r>
        <w:rPr>
          <w:rFonts w:ascii="Verdana" w:hAnsi="Verdana"/>
          <w:bCs/>
          <w:lang w:val="en-GB"/>
        </w:rPr>
        <w:t>epee</w:t>
      </w:r>
      <w:r w:rsidRPr="00837733">
        <w:rPr>
          <w:rFonts w:ascii="Verdana" w:hAnsi="Verdana"/>
          <w:bCs/>
          <w:lang w:val="en-GB"/>
        </w:rPr>
        <w:t>, correct footwork (and</w:t>
      </w:r>
      <w:r>
        <w:rPr>
          <w:rFonts w:ascii="Verdana" w:hAnsi="Verdana"/>
          <w:bCs/>
          <w:lang w:val="en-GB"/>
        </w:rPr>
        <w:t xml:space="preserve"> lunge</w:t>
      </w:r>
      <w:r w:rsidRPr="00837733">
        <w:rPr>
          <w:rFonts w:ascii="Verdana" w:hAnsi="Verdana"/>
          <w:bCs/>
          <w:lang w:val="en-GB"/>
        </w:rPr>
        <w:t xml:space="preserve">), as well as weapon holding, </w:t>
      </w:r>
      <w:r>
        <w:rPr>
          <w:rFonts w:ascii="Verdana" w:hAnsi="Verdana"/>
          <w:bCs/>
          <w:lang w:val="en-GB"/>
        </w:rPr>
        <w:t>attack</w:t>
      </w:r>
      <w:r w:rsidRPr="00837733">
        <w:rPr>
          <w:rFonts w:ascii="Verdana" w:hAnsi="Verdana"/>
          <w:bCs/>
          <w:lang w:val="en-GB"/>
        </w:rPr>
        <w:t xml:space="preserve"> and </w:t>
      </w:r>
      <w:r>
        <w:rPr>
          <w:rFonts w:ascii="Verdana" w:hAnsi="Verdana"/>
          <w:bCs/>
          <w:lang w:val="en-GB"/>
        </w:rPr>
        <w:lastRenderedPageBreak/>
        <w:t>ripost</w:t>
      </w:r>
      <w:r w:rsidRPr="00837733">
        <w:rPr>
          <w:rFonts w:ascii="Verdana" w:hAnsi="Verdana"/>
          <w:bCs/>
          <w:lang w:val="en-GB"/>
        </w:rPr>
        <w:t xml:space="preserve">. In addition to practicing with the </w:t>
      </w:r>
      <w:r>
        <w:rPr>
          <w:rFonts w:ascii="Verdana" w:hAnsi="Verdana"/>
          <w:bCs/>
          <w:lang w:val="en-GB"/>
        </w:rPr>
        <w:t>trainer</w:t>
      </w:r>
      <w:r w:rsidRPr="00837733">
        <w:rPr>
          <w:rFonts w:ascii="Verdana" w:hAnsi="Verdana"/>
          <w:bCs/>
          <w:lang w:val="en-GB"/>
        </w:rPr>
        <w:t xml:space="preserve">, students </w:t>
      </w:r>
      <w:r>
        <w:rPr>
          <w:rFonts w:ascii="Verdana" w:hAnsi="Verdana"/>
          <w:bCs/>
          <w:lang w:val="en-GB"/>
        </w:rPr>
        <w:t>also fence</w:t>
      </w:r>
      <w:r w:rsidRPr="00837733">
        <w:rPr>
          <w:rFonts w:ascii="Verdana" w:hAnsi="Verdana"/>
          <w:bCs/>
          <w:lang w:val="en-GB"/>
        </w:rPr>
        <w:t xml:space="preserve"> with each other, based on free fencing on the one hand and guided tasks on the other.</w:t>
      </w:r>
    </w:p>
    <w:p w14:paraId="50C36816" w14:textId="77777777" w:rsidR="003C3292" w:rsidRPr="00282004" w:rsidRDefault="003C3292" w:rsidP="003C3292">
      <w:pPr>
        <w:widowControl w:val="0"/>
        <w:spacing w:line="240" w:lineRule="auto"/>
        <w:ind w:left="426"/>
        <w:jc w:val="both"/>
        <w:rPr>
          <w:rFonts w:ascii="Verdana" w:hAnsi="Verdana"/>
          <w:bCs/>
          <w:lang w:val="en-GB"/>
        </w:rPr>
      </w:pPr>
    </w:p>
    <w:p w14:paraId="737CF9AB" w14:textId="77777777" w:rsidR="003C3292" w:rsidRPr="00FC0408" w:rsidRDefault="003C3292" w:rsidP="00330EE1">
      <w:pPr>
        <w:pStyle w:val="Listaszerbekezds"/>
        <w:widowControl w:val="0"/>
        <w:numPr>
          <w:ilvl w:val="0"/>
          <w:numId w:val="877"/>
        </w:numPr>
        <w:tabs>
          <w:tab w:val="clear" w:pos="360"/>
          <w:tab w:val="num" w:pos="720"/>
        </w:tabs>
        <w:spacing w:line="240" w:lineRule="auto"/>
        <w:ind w:left="720"/>
        <w:jc w:val="both"/>
        <w:rPr>
          <w:rFonts w:ascii="Verdana" w:hAnsi="Verdana"/>
          <w:bCs/>
        </w:rPr>
      </w:pPr>
      <w:r w:rsidRPr="00FC0408">
        <w:rPr>
          <w:rFonts w:ascii="Verdana" w:hAnsi="Verdana"/>
          <w:b/>
          <w:bCs/>
        </w:rPr>
        <w:t xml:space="preserve">Elérendő kompetenciák (magyarul): </w:t>
      </w:r>
    </w:p>
    <w:p w14:paraId="1C83019F"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Tudása:</w:t>
      </w:r>
      <w:r w:rsidRPr="00FC0408">
        <w:rPr>
          <w:rFonts w:ascii="Verdana" w:hAnsi="Verdana"/>
          <w:bCs/>
        </w:rPr>
        <w:t xml:space="preserve"> </w:t>
      </w:r>
    </w:p>
    <w:p w14:paraId="68E1E4D6"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3D14C8CC" w14:textId="77777777" w:rsidR="003C3292" w:rsidRPr="00204256"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616818E4"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Képességei:</w:t>
      </w:r>
      <w:r w:rsidRPr="00FC0408">
        <w:rPr>
          <w:rFonts w:ascii="Verdana" w:hAnsi="Verdana"/>
          <w:bCs/>
        </w:rPr>
        <w:t xml:space="preserve"> </w:t>
      </w:r>
    </w:p>
    <w:p w14:paraId="718FDA69"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36BAEA74" w14:textId="77777777" w:rsidR="003C3292" w:rsidRPr="00204256"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Képes a csoportmunkára.</w:t>
      </w:r>
      <w:r w:rsidRPr="00F9552E">
        <w:t xml:space="preserve"> </w:t>
      </w:r>
    </w:p>
    <w:p w14:paraId="3BC124CE" w14:textId="77777777" w:rsidR="003C3292" w:rsidRPr="00204256"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Képes fizikai állapotának elvárt szintű fenntartására, képes a szükséges intézkedéstaktikai és önvédelmi ismeretek alkalmazására.</w:t>
      </w:r>
    </w:p>
    <w:p w14:paraId="7BADC34E"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Attitűdje:</w:t>
      </w:r>
      <w:r w:rsidRPr="00FC0408">
        <w:rPr>
          <w:rFonts w:ascii="Verdana" w:hAnsi="Verdana"/>
          <w:bCs/>
        </w:rPr>
        <w:t xml:space="preserve"> </w:t>
      </w:r>
    </w:p>
    <w:p w14:paraId="542A8AAF"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7F174572" w14:textId="77777777" w:rsidR="003C3292"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 xml:space="preserve">Szilárd akaraterő jellemzi a célkitűzések megvalósítása érdekében. </w:t>
      </w:r>
    </w:p>
    <w:p w14:paraId="3AD01981" w14:textId="77777777" w:rsidR="003C3292" w:rsidRPr="00204256"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Munkája során fegyelmezett magatartás és az alakiság szabályainak betartása jellemzi.</w:t>
      </w:r>
    </w:p>
    <w:p w14:paraId="5C6F43B3" w14:textId="77777777" w:rsidR="003C3292" w:rsidRDefault="003C3292" w:rsidP="003C3292">
      <w:pPr>
        <w:widowControl w:val="0"/>
        <w:spacing w:line="240" w:lineRule="auto"/>
        <w:ind w:left="426"/>
        <w:jc w:val="both"/>
        <w:rPr>
          <w:rFonts w:ascii="Verdana" w:hAnsi="Verdana"/>
          <w:bCs/>
        </w:rPr>
      </w:pPr>
      <w:r w:rsidRPr="00FC0408">
        <w:rPr>
          <w:rFonts w:ascii="Verdana" w:hAnsi="Verdana"/>
          <w:b/>
          <w:bCs/>
        </w:rPr>
        <w:t>Autonómiája és felelőssége:</w:t>
      </w:r>
      <w:r w:rsidRPr="00FC0408">
        <w:rPr>
          <w:rFonts w:ascii="Verdana" w:hAnsi="Verdana"/>
          <w:bCs/>
        </w:rPr>
        <w:t xml:space="preserve"> </w:t>
      </w:r>
    </w:p>
    <w:p w14:paraId="33852210" w14:textId="77777777" w:rsidR="003C3292" w:rsidRPr="00204256" w:rsidRDefault="003C3292" w:rsidP="003C3292">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15789934" w14:textId="77777777" w:rsidR="003C3292" w:rsidRPr="00204256" w:rsidRDefault="003C3292" w:rsidP="00330EE1">
      <w:pPr>
        <w:pStyle w:val="Listaszerbekezds"/>
        <w:widowControl w:val="0"/>
        <w:numPr>
          <w:ilvl w:val="0"/>
          <w:numId w:val="878"/>
        </w:numPr>
        <w:spacing w:line="240" w:lineRule="auto"/>
        <w:jc w:val="both"/>
        <w:rPr>
          <w:rFonts w:ascii="Verdana" w:hAnsi="Verdana"/>
          <w:bCs/>
        </w:rPr>
      </w:pPr>
      <w:r w:rsidRPr="00204256">
        <w:rPr>
          <w:rFonts w:ascii="Verdana" w:hAnsi="Verdana"/>
          <w:bCs/>
        </w:rPr>
        <w:t>Alkalmas önálló döntéshozatalra, parancsadásra, ezeket megfelelő felelősséggel gyakorolja.</w:t>
      </w:r>
    </w:p>
    <w:p w14:paraId="4E9A2E1D" w14:textId="77777777" w:rsidR="003C3292" w:rsidRPr="00282004" w:rsidRDefault="003C3292" w:rsidP="003C3292">
      <w:pPr>
        <w:widowControl w:val="0"/>
        <w:spacing w:line="240" w:lineRule="auto"/>
        <w:ind w:left="426"/>
        <w:jc w:val="both"/>
        <w:rPr>
          <w:rFonts w:ascii="Verdana" w:hAnsi="Verdana"/>
          <w:bCs/>
        </w:rPr>
      </w:pPr>
    </w:p>
    <w:p w14:paraId="0BE800A8" w14:textId="77777777" w:rsidR="003C3292" w:rsidRDefault="003C3292" w:rsidP="003C3292">
      <w:pPr>
        <w:widowControl w:val="0"/>
        <w:spacing w:line="240" w:lineRule="auto"/>
        <w:ind w:left="426"/>
        <w:jc w:val="both"/>
        <w:rPr>
          <w:rFonts w:ascii="Verdana" w:hAnsi="Verdana"/>
          <w:b/>
          <w:bCs/>
          <w:lang w:val="en-US"/>
        </w:rPr>
      </w:pPr>
      <w:r w:rsidRPr="00282004">
        <w:rPr>
          <w:rFonts w:ascii="Verdana" w:hAnsi="Verdana"/>
          <w:b/>
          <w:bCs/>
        </w:rPr>
        <w:t>Elérendő kompetenciák (angolul) (</w:t>
      </w:r>
      <w:r w:rsidRPr="00282004">
        <w:rPr>
          <w:rFonts w:ascii="Verdana" w:hAnsi="Verdana"/>
          <w:b/>
          <w:bCs/>
          <w:lang w:val="en-US"/>
        </w:rPr>
        <w:t xml:space="preserve">Competences – English): </w:t>
      </w:r>
    </w:p>
    <w:p w14:paraId="5E6DD2A5" w14:textId="77777777" w:rsidR="003C3292" w:rsidRPr="00282004" w:rsidRDefault="003C3292" w:rsidP="003C3292">
      <w:pPr>
        <w:widowControl w:val="0"/>
        <w:spacing w:line="240" w:lineRule="auto"/>
        <w:ind w:left="426"/>
        <w:jc w:val="both"/>
        <w:rPr>
          <w:rFonts w:ascii="Verdana" w:hAnsi="Verdana"/>
          <w:b/>
          <w:bCs/>
          <w:lang w:val="en-US"/>
        </w:rPr>
      </w:pPr>
    </w:p>
    <w:p w14:paraId="3636E4D3"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 xml:space="preserve">Knowledge: </w:t>
      </w:r>
    </w:p>
    <w:p w14:paraId="72F5472B"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6B838A1" w14:textId="77777777" w:rsidR="003C3292" w:rsidRPr="00204256" w:rsidRDefault="003C3292" w:rsidP="00330EE1">
      <w:pPr>
        <w:pStyle w:val="Listaszerbekezds"/>
        <w:widowControl w:val="0"/>
        <w:numPr>
          <w:ilvl w:val="0"/>
          <w:numId w:val="878"/>
        </w:numPr>
        <w:spacing w:line="240" w:lineRule="auto"/>
        <w:jc w:val="both"/>
        <w:rPr>
          <w:rFonts w:ascii="Verdana" w:hAnsi="Verdana"/>
          <w:b/>
          <w:lang w:val="en-GB"/>
        </w:rPr>
      </w:pPr>
      <w:r w:rsidRPr="00204256">
        <w:rPr>
          <w:rFonts w:ascii="Verdana" w:hAnsi="Verdana"/>
          <w:lang w:val="en-GB"/>
        </w:rPr>
        <w:t>He/she has knowledge of Hungary's history, social and environmental characteristics, cultural heritage and geopolitical situation, as well as the strategic dimensions of the 21st century world, current global and local problems and their connections.</w:t>
      </w:r>
    </w:p>
    <w:p w14:paraId="246143A5"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Skills:</w:t>
      </w:r>
    </w:p>
    <w:p w14:paraId="426CCB89"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62C92241" w14:textId="77777777" w:rsidR="003C3292" w:rsidRPr="00204256" w:rsidRDefault="003C3292" w:rsidP="00330EE1">
      <w:pPr>
        <w:pStyle w:val="Listaszerbekezds"/>
        <w:widowControl w:val="0"/>
        <w:numPr>
          <w:ilvl w:val="0"/>
          <w:numId w:val="878"/>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Able to work in groups. He/she is able to maintain his physical condition at the expected level, and able to apply the necessary tactical measures and self-defense knowledge.</w:t>
      </w:r>
    </w:p>
    <w:p w14:paraId="59340F7F"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t>His attitude:</w:t>
      </w:r>
    </w:p>
    <w:p w14:paraId="3D436CF4"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5EB7A31B" w14:textId="77777777" w:rsidR="003C3292" w:rsidRPr="00204256" w:rsidRDefault="003C3292" w:rsidP="00330EE1">
      <w:pPr>
        <w:pStyle w:val="Listaszerbekezds"/>
        <w:widowControl w:val="0"/>
        <w:numPr>
          <w:ilvl w:val="0"/>
          <w:numId w:val="878"/>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 xml:space="preserve">He/she is characterized by a strong will to achieve his goals. </w:t>
      </w:r>
    </w:p>
    <w:p w14:paraId="45F9342D" w14:textId="77777777" w:rsidR="003C3292" w:rsidRPr="00204256" w:rsidRDefault="003C3292" w:rsidP="00330EE1">
      <w:pPr>
        <w:pStyle w:val="Listaszerbekezds"/>
        <w:widowControl w:val="0"/>
        <w:numPr>
          <w:ilvl w:val="0"/>
          <w:numId w:val="878"/>
        </w:numPr>
        <w:spacing w:line="240" w:lineRule="auto"/>
        <w:jc w:val="both"/>
        <w:rPr>
          <w:rFonts w:ascii="Verdana" w:hAnsi="Verdana"/>
          <w:b/>
          <w:lang w:val="en-GB"/>
        </w:rPr>
      </w:pPr>
      <w:r>
        <w:rPr>
          <w:rFonts w:ascii="Verdana" w:hAnsi="Verdana"/>
          <w:lang w:val="en-GB"/>
        </w:rPr>
        <w:t xml:space="preserve"> </w:t>
      </w:r>
      <w:r w:rsidRPr="00204256">
        <w:rPr>
          <w:rFonts w:ascii="Verdana" w:hAnsi="Verdana"/>
          <w:lang w:val="en-GB"/>
        </w:rPr>
        <w:t>During his work, he is characterized by disciplined behavior and compliance with the rules of formality.</w:t>
      </w:r>
    </w:p>
    <w:p w14:paraId="0453755F" w14:textId="77777777" w:rsidR="003C3292" w:rsidRDefault="003C3292" w:rsidP="003C3292">
      <w:pPr>
        <w:widowControl w:val="0"/>
        <w:spacing w:line="240" w:lineRule="auto"/>
        <w:ind w:left="426"/>
        <w:jc w:val="both"/>
        <w:rPr>
          <w:rFonts w:ascii="Verdana" w:hAnsi="Verdana"/>
          <w:b/>
          <w:lang w:val="en-GB"/>
        </w:rPr>
      </w:pPr>
      <w:r w:rsidRPr="009F01CD">
        <w:rPr>
          <w:rFonts w:ascii="Verdana" w:hAnsi="Verdana"/>
          <w:b/>
          <w:lang w:val="en-GB"/>
        </w:rPr>
        <w:lastRenderedPageBreak/>
        <w:t xml:space="preserve">Autonomy and responsibility: </w:t>
      </w:r>
    </w:p>
    <w:p w14:paraId="10CA7AE2" w14:textId="77777777" w:rsidR="003C3292" w:rsidRPr="00A43756" w:rsidRDefault="003C3292" w:rsidP="003C3292">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2D8DA83" w14:textId="77777777" w:rsidR="003C3292" w:rsidRPr="00204256" w:rsidRDefault="003C3292" w:rsidP="00330EE1">
      <w:pPr>
        <w:pStyle w:val="Listaszerbekezds"/>
        <w:widowControl w:val="0"/>
        <w:numPr>
          <w:ilvl w:val="0"/>
          <w:numId w:val="878"/>
        </w:numPr>
        <w:spacing w:line="240" w:lineRule="auto"/>
        <w:jc w:val="both"/>
        <w:rPr>
          <w:rFonts w:ascii="Verdana" w:hAnsi="Verdana"/>
          <w:b/>
          <w:lang w:val="en-GB"/>
        </w:rPr>
      </w:pPr>
      <w:r w:rsidRPr="00204256">
        <w:rPr>
          <w:rFonts w:ascii="Verdana" w:hAnsi="Verdana"/>
          <w:lang w:val="en-GB"/>
        </w:rPr>
        <w:t>Suitable for independent decision-making and giving orders, exercises these with appropriate responsibility.</w:t>
      </w:r>
    </w:p>
    <w:p w14:paraId="1443A617" w14:textId="77777777" w:rsidR="003C3292" w:rsidRDefault="003C3292" w:rsidP="003C3292">
      <w:pPr>
        <w:widowControl w:val="0"/>
        <w:spacing w:line="240" w:lineRule="auto"/>
        <w:ind w:left="426"/>
        <w:jc w:val="both"/>
        <w:rPr>
          <w:rFonts w:ascii="Verdana" w:hAnsi="Verdana"/>
          <w:b/>
          <w:lang w:val="en-GB"/>
        </w:rPr>
      </w:pPr>
    </w:p>
    <w:p w14:paraId="02477350" w14:textId="77777777" w:rsidR="003C3292" w:rsidRPr="00282004" w:rsidRDefault="003C3292" w:rsidP="00330EE1">
      <w:pPr>
        <w:widowControl w:val="0"/>
        <w:numPr>
          <w:ilvl w:val="0"/>
          <w:numId w:val="877"/>
        </w:numPr>
        <w:tabs>
          <w:tab w:val="clear" w:pos="360"/>
          <w:tab w:val="num" w:pos="567"/>
          <w:tab w:val="num" w:pos="720"/>
        </w:tabs>
        <w:spacing w:line="240" w:lineRule="auto"/>
        <w:ind w:left="426" w:hanging="142"/>
        <w:jc w:val="both"/>
        <w:rPr>
          <w:rFonts w:ascii="Verdana" w:hAnsi="Verdana"/>
          <w:bCs/>
        </w:rPr>
      </w:pPr>
      <w:r w:rsidRPr="00282004">
        <w:rPr>
          <w:rFonts w:ascii="Verdana" w:hAnsi="Verdana"/>
          <w:b/>
          <w:bCs/>
        </w:rPr>
        <w:t xml:space="preserve">Előtanulmányi követelmények: </w:t>
      </w:r>
      <w:r w:rsidRPr="00282004">
        <w:rPr>
          <w:rFonts w:ascii="Verdana" w:hAnsi="Verdana"/>
          <w:bCs/>
        </w:rPr>
        <w:t xml:space="preserve"> </w:t>
      </w:r>
      <w:r>
        <w:rPr>
          <w:rFonts w:ascii="Verdana" w:hAnsi="Verdana"/>
          <w:bCs/>
          <w:highlight w:val="lightGray"/>
        </w:rPr>
        <w:t>-</w:t>
      </w:r>
    </w:p>
    <w:p w14:paraId="0A1F64F6" w14:textId="77777777" w:rsidR="003C3292" w:rsidRDefault="003C3292" w:rsidP="00330EE1">
      <w:pPr>
        <w:widowControl w:val="0"/>
        <w:numPr>
          <w:ilvl w:val="0"/>
          <w:numId w:val="877"/>
        </w:numPr>
        <w:tabs>
          <w:tab w:val="clear" w:pos="360"/>
          <w:tab w:val="num" w:pos="720"/>
        </w:tabs>
        <w:spacing w:line="240" w:lineRule="auto"/>
        <w:ind w:left="426" w:hanging="142"/>
        <w:jc w:val="both"/>
        <w:rPr>
          <w:rFonts w:ascii="Verdana" w:hAnsi="Verdana"/>
          <w:b/>
          <w:bCs/>
        </w:rPr>
      </w:pPr>
      <w:r w:rsidRPr="00282004">
        <w:rPr>
          <w:rFonts w:ascii="Verdana" w:hAnsi="Verdana"/>
          <w:b/>
          <w:bCs/>
        </w:rPr>
        <w:t>A tantárgy tananyagának leírása, tematika. Description of the subject, curriculum (magyarul, angolul - English):</w:t>
      </w:r>
    </w:p>
    <w:p w14:paraId="7170DAE1" w14:textId="77777777" w:rsidR="003C3292" w:rsidRPr="00282004" w:rsidRDefault="003C3292" w:rsidP="003C3292">
      <w:pPr>
        <w:widowControl w:val="0"/>
        <w:spacing w:line="240" w:lineRule="auto"/>
        <w:ind w:left="426"/>
        <w:jc w:val="both"/>
        <w:rPr>
          <w:rFonts w:ascii="Verdana" w:hAnsi="Verdana"/>
          <w:b/>
          <w:bCs/>
        </w:rPr>
      </w:pPr>
    </w:p>
    <w:p w14:paraId="1189CC56"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Alapállás és lábmunka</w:t>
      </w:r>
    </w:p>
    <w:p w14:paraId="6E70CB71"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Fegyver tartása, támadás és védések</w:t>
      </w:r>
    </w:p>
    <w:p w14:paraId="7839A3D6"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564F3743"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3807DC2F"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2096BE8F"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5219325D" w14:textId="77777777" w:rsidR="003C3292" w:rsidRPr="00204256" w:rsidRDefault="003C3292" w:rsidP="00330EE1">
      <w:pPr>
        <w:widowControl w:val="0"/>
        <w:numPr>
          <w:ilvl w:val="1"/>
          <w:numId w:val="877"/>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2BADFF64"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4D2B5E7E"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13D4E656"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69952D8F"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1B01A942"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29C70871"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539BAB1F"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16009676"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2F98EA4F"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1861B071"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76BAAD6C"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729C0849" w14:textId="77777777" w:rsidR="003C3292" w:rsidRPr="00204256" w:rsidRDefault="003C3292" w:rsidP="00330EE1">
      <w:pPr>
        <w:pStyle w:val="Listaszerbekezds"/>
        <w:widowControl w:val="0"/>
        <w:numPr>
          <w:ilvl w:val="0"/>
          <w:numId w:val="876"/>
        </w:numPr>
        <w:tabs>
          <w:tab w:val="left" w:pos="851"/>
          <w:tab w:val="left" w:pos="993"/>
        </w:tabs>
        <w:spacing w:line="240" w:lineRule="auto"/>
        <w:contextualSpacing w:val="0"/>
        <w:jc w:val="both"/>
        <w:rPr>
          <w:rFonts w:ascii="Verdana" w:hAnsi="Verdana"/>
          <w:bCs/>
          <w:vanish/>
        </w:rPr>
      </w:pPr>
    </w:p>
    <w:p w14:paraId="66F6C2B1"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Positioning and footwork</w:t>
      </w:r>
    </w:p>
    <w:p w14:paraId="2397E8FA"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Holding of the weapon, attack and defense</w:t>
      </w:r>
    </w:p>
    <w:p w14:paraId="15D18F25"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 xml:space="preserve">Instructed fencing </w:t>
      </w:r>
    </w:p>
    <w:p w14:paraId="236D4D7E"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Instructed fencing</w:t>
      </w:r>
    </w:p>
    <w:p w14:paraId="3342A674"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1EF87527"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3CB317CF" w14:textId="77777777" w:rsidR="003C3292" w:rsidRPr="00204256" w:rsidRDefault="003C3292" w:rsidP="00330EE1">
      <w:pPr>
        <w:widowControl w:val="0"/>
        <w:numPr>
          <w:ilvl w:val="1"/>
          <w:numId w:val="876"/>
        </w:numPr>
        <w:tabs>
          <w:tab w:val="left" w:pos="851"/>
          <w:tab w:val="left" w:pos="993"/>
        </w:tabs>
        <w:spacing w:line="240" w:lineRule="auto"/>
        <w:jc w:val="both"/>
        <w:rPr>
          <w:rFonts w:ascii="Verdana" w:hAnsi="Verdana"/>
          <w:bCs/>
        </w:rPr>
      </w:pPr>
      <w:r w:rsidRPr="00204256">
        <w:rPr>
          <w:rFonts w:ascii="Verdana" w:hAnsi="Verdana"/>
          <w:bCs/>
        </w:rPr>
        <w:t>Fencing</w:t>
      </w:r>
    </w:p>
    <w:p w14:paraId="3DA53458" w14:textId="77777777" w:rsidR="003C3292" w:rsidRPr="00282004" w:rsidRDefault="003C3292" w:rsidP="003C3292">
      <w:pPr>
        <w:widowControl w:val="0"/>
        <w:tabs>
          <w:tab w:val="left" w:pos="993"/>
        </w:tabs>
        <w:spacing w:line="240" w:lineRule="auto"/>
        <w:jc w:val="both"/>
        <w:rPr>
          <w:rFonts w:ascii="Verdana" w:hAnsi="Verdana"/>
          <w:b/>
        </w:rPr>
      </w:pPr>
    </w:p>
    <w:p w14:paraId="05D5ED23" w14:textId="77777777" w:rsidR="003C3292" w:rsidRPr="00204256" w:rsidRDefault="003C3292" w:rsidP="00330EE1">
      <w:pPr>
        <w:widowControl w:val="0"/>
        <w:numPr>
          <w:ilvl w:val="0"/>
          <w:numId w:val="876"/>
        </w:numPr>
        <w:spacing w:line="240" w:lineRule="auto"/>
        <w:ind w:left="426" w:hanging="142"/>
        <w:jc w:val="both"/>
        <w:rPr>
          <w:rFonts w:ascii="Verdana" w:hAnsi="Verdana"/>
          <w:bCs/>
        </w:rPr>
      </w:pPr>
      <w:r w:rsidRPr="00204256">
        <w:rPr>
          <w:rFonts w:ascii="Verdana" w:hAnsi="Verdana"/>
          <w:b/>
          <w:bCs/>
        </w:rPr>
        <w:t xml:space="preserve">A tantárgy meghirdetésének gyakorisága/a tantervben történő félévi elhelyezkedése: </w:t>
      </w:r>
      <w:r w:rsidRPr="00204256">
        <w:rPr>
          <w:rFonts w:ascii="Verdana" w:hAnsi="Verdana"/>
          <w:bCs/>
        </w:rPr>
        <w:t xml:space="preserve">Minden évben a tavaszi félévben. </w:t>
      </w:r>
    </w:p>
    <w:p w14:paraId="7AF71108" w14:textId="77777777" w:rsidR="003C3292" w:rsidRPr="00204256" w:rsidRDefault="003C3292" w:rsidP="00330EE1">
      <w:pPr>
        <w:widowControl w:val="0"/>
        <w:numPr>
          <w:ilvl w:val="0"/>
          <w:numId w:val="876"/>
        </w:numPr>
        <w:spacing w:line="240" w:lineRule="auto"/>
        <w:ind w:left="426" w:hanging="142"/>
        <w:jc w:val="both"/>
        <w:rPr>
          <w:rFonts w:ascii="Verdana" w:hAnsi="Verdana"/>
          <w:bCs/>
        </w:rPr>
      </w:pPr>
      <w:r w:rsidRPr="00204256">
        <w:rPr>
          <w:rFonts w:ascii="Verdana" w:hAnsi="Verdana"/>
          <w:b/>
          <w:bCs/>
        </w:rPr>
        <w:t>A tanórákon való részvétel követelményei, az elfogadható hiányzások mértéke, a távolmaradás pótlásának lehetősége:</w:t>
      </w:r>
    </w:p>
    <w:p w14:paraId="73555E62"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 7 alkalomból legalább 5 alkalmon részt kell venni. Amennyiben valaki igazolatlanul marad távol ezt meghaladó mértékben, úgy a hiányzást külön alkalommal, az oktatóval egyeztetve tudja bepótolni rendes vívóedzés keretében. </w:t>
      </w:r>
    </w:p>
    <w:p w14:paraId="2D12C6D2" w14:textId="77777777" w:rsidR="003C3292" w:rsidRPr="00204256" w:rsidRDefault="003C3292" w:rsidP="003C3292">
      <w:pPr>
        <w:widowControl w:val="0"/>
        <w:spacing w:line="240" w:lineRule="auto"/>
        <w:ind w:left="426"/>
        <w:jc w:val="both"/>
        <w:rPr>
          <w:rFonts w:ascii="Verdana" w:hAnsi="Verdana"/>
          <w:bCs/>
        </w:rPr>
      </w:pPr>
    </w:p>
    <w:p w14:paraId="44622B73" w14:textId="77777777" w:rsidR="003C3292" w:rsidRPr="00204256" w:rsidRDefault="003C3292" w:rsidP="00330EE1">
      <w:pPr>
        <w:widowControl w:val="0"/>
        <w:numPr>
          <w:ilvl w:val="0"/>
          <w:numId w:val="876"/>
        </w:numPr>
        <w:spacing w:line="240" w:lineRule="auto"/>
        <w:ind w:left="426" w:hanging="142"/>
        <w:jc w:val="both"/>
        <w:rPr>
          <w:rFonts w:ascii="Verdana" w:hAnsi="Verdana"/>
          <w:bCs/>
        </w:rPr>
      </w:pPr>
      <w:r w:rsidRPr="00204256">
        <w:rPr>
          <w:rFonts w:ascii="Verdana" w:hAnsi="Verdana"/>
          <w:b/>
        </w:rPr>
        <w:t>Félévközi feladatok, ismeretek ellenőrzésének rendje:</w:t>
      </w:r>
    </w:p>
    <w:p w14:paraId="0529A75C"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 tantárgy a hallgató folyamatos, félévközi teljesítményének értékelésén alapul. Ennek alapja az oktató által adott feladatok szakszerű és felelős végrehajtása. </w:t>
      </w:r>
    </w:p>
    <w:p w14:paraId="2A0619F6" w14:textId="77777777" w:rsidR="003C3292" w:rsidRPr="00204256" w:rsidRDefault="003C3292" w:rsidP="00330EE1">
      <w:pPr>
        <w:widowControl w:val="0"/>
        <w:numPr>
          <w:ilvl w:val="0"/>
          <w:numId w:val="876"/>
        </w:numPr>
        <w:spacing w:line="240" w:lineRule="auto"/>
        <w:ind w:left="426" w:hanging="142"/>
        <w:jc w:val="both"/>
        <w:rPr>
          <w:rFonts w:ascii="Verdana" w:hAnsi="Verdana"/>
          <w:b/>
          <w:bCs/>
        </w:rPr>
      </w:pPr>
      <w:r w:rsidRPr="00204256">
        <w:rPr>
          <w:rFonts w:ascii="Verdana" w:hAnsi="Verdana"/>
          <w:b/>
          <w:bCs/>
        </w:rPr>
        <w:t xml:space="preserve">Az értékelés, az aláírás és a kreditek megszerzésének pontos feltételei: </w:t>
      </w:r>
    </w:p>
    <w:p w14:paraId="471ECC48" w14:textId="77777777" w:rsidR="003C3292" w:rsidRPr="00204256" w:rsidRDefault="003C3292" w:rsidP="003C3292">
      <w:pPr>
        <w:widowControl w:val="0"/>
        <w:spacing w:line="240" w:lineRule="auto"/>
        <w:ind w:left="426"/>
        <w:jc w:val="both"/>
        <w:rPr>
          <w:rFonts w:ascii="Verdana" w:hAnsi="Verdana"/>
          <w:bCs/>
        </w:rPr>
      </w:pPr>
      <w:r w:rsidRPr="00204256">
        <w:rPr>
          <w:rFonts w:ascii="Verdana" w:hAnsi="Verdana"/>
          <w:bCs/>
        </w:rPr>
        <w:t xml:space="preserve">Aláírást az szerezhet, aki teljesíti a részvételre vonatkozó előírásokat (legalább 5 alkalom a hétből), illetve sikeresen teljesíti a gyakorlati feladatot az utolsó alkalommal. </w:t>
      </w:r>
    </w:p>
    <w:p w14:paraId="038FBECD" w14:textId="77777777" w:rsidR="003C3292" w:rsidRPr="00204256" w:rsidRDefault="003C3292" w:rsidP="003C3292">
      <w:pPr>
        <w:widowControl w:val="0"/>
        <w:spacing w:line="240" w:lineRule="auto"/>
        <w:ind w:left="426"/>
        <w:jc w:val="both"/>
        <w:rPr>
          <w:rFonts w:ascii="Verdana" w:hAnsi="Verdana"/>
          <w:bCs/>
        </w:rPr>
      </w:pPr>
    </w:p>
    <w:p w14:paraId="3C976D61" w14:textId="77777777" w:rsidR="003C3292" w:rsidRPr="00204256" w:rsidRDefault="003C3292" w:rsidP="00330EE1">
      <w:pPr>
        <w:widowControl w:val="0"/>
        <w:numPr>
          <w:ilvl w:val="1"/>
          <w:numId w:val="876"/>
        </w:numPr>
        <w:tabs>
          <w:tab w:val="left" w:pos="851"/>
          <w:tab w:val="left" w:pos="993"/>
        </w:tabs>
        <w:spacing w:line="240" w:lineRule="auto"/>
        <w:ind w:left="426" w:hanging="142"/>
        <w:jc w:val="both"/>
        <w:rPr>
          <w:rFonts w:ascii="Verdana" w:hAnsi="Verdana"/>
          <w:b/>
          <w:bCs/>
        </w:rPr>
      </w:pPr>
      <w:r w:rsidRPr="00204256">
        <w:rPr>
          <w:rFonts w:ascii="Verdana" w:hAnsi="Verdana"/>
          <w:b/>
          <w:bCs/>
        </w:rPr>
        <w:t>Az aláírás megszerzésének feltételei:</w:t>
      </w:r>
    </w:p>
    <w:p w14:paraId="184BF0D7" w14:textId="77777777" w:rsidR="003C3292" w:rsidRPr="00282004" w:rsidRDefault="003C3292" w:rsidP="003C3292">
      <w:pPr>
        <w:widowControl w:val="0"/>
        <w:tabs>
          <w:tab w:val="left" w:pos="993"/>
        </w:tabs>
        <w:spacing w:line="240" w:lineRule="auto"/>
        <w:ind w:left="426"/>
        <w:jc w:val="both"/>
        <w:rPr>
          <w:rFonts w:ascii="Verdana" w:hAnsi="Verdana"/>
        </w:rPr>
      </w:pPr>
      <w:r w:rsidRPr="00204256">
        <w:rPr>
          <w:rFonts w:ascii="Verdana" w:hAnsi="Verdana"/>
        </w:rPr>
        <w:lastRenderedPageBreak/>
        <w:t xml:space="preserve">Megfelelő arányú órai részvétel és aktív felelős órai magatartás. </w:t>
      </w:r>
    </w:p>
    <w:p w14:paraId="34633056" w14:textId="77777777" w:rsidR="003C3292" w:rsidRPr="007F7DC7" w:rsidRDefault="003C3292" w:rsidP="00330EE1">
      <w:pPr>
        <w:widowControl w:val="0"/>
        <w:numPr>
          <w:ilvl w:val="1"/>
          <w:numId w:val="876"/>
        </w:numPr>
        <w:tabs>
          <w:tab w:val="left" w:pos="851"/>
          <w:tab w:val="left" w:pos="993"/>
        </w:tabs>
        <w:spacing w:line="240" w:lineRule="auto"/>
        <w:ind w:left="426" w:hanging="142"/>
        <w:jc w:val="both"/>
        <w:rPr>
          <w:rFonts w:ascii="Verdana" w:hAnsi="Verdana"/>
          <w:b/>
          <w:bCs/>
        </w:rPr>
      </w:pPr>
      <w:r w:rsidRPr="007F7DC7">
        <w:rPr>
          <w:rFonts w:ascii="Verdana" w:hAnsi="Verdana"/>
          <w:b/>
          <w:bCs/>
        </w:rPr>
        <w:t>Az értékelés:</w:t>
      </w:r>
    </w:p>
    <w:p w14:paraId="5C4230FA" w14:textId="77777777" w:rsidR="003C3292" w:rsidRDefault="003C3292" w:rsidP="003C3292">
      <w:pPr>
        <w:widowControl w:val="0"/>
        <w:tabs>
          <w:tab w:val="left" w:pos="993"/>
        </w:tabs>
        <w:spacing w:line="240" w:lineRule="auto"/>
        <w:ind w:left="426"/>
        <w:jc w:val="both"/>
        <w:rPr>
          <w:rFonts w:ascii="Verdana" w:hAnsi="Verdana"/>
          <w:highlight w:val="lightGray"/>
        </w:rPr>
      </w:pPr>
      <w:r w:rsidRPr="009528FD">
        <w:rPr>
          <w:rFonts w:ascii="Verdana" w:hAnsi="Verdana"/>
        </w:rPr>
        <w:t>A tantárgy a hallgató folyamatos, félévközi teljesítményének értékelésén alapul. Ennek alapja az oktató által adott feladatok szakszerű és felelős végrehajtása.</w:t>
      </w:r>
      <w:r>
        <w:rPr>
          <w:rFonts w:ascii="Verdana" w:hAnsi="Verdana"/>
        </w:rPr>
        <w:t xml:space="preserve"> Félévközi értékelés.</w:t>
      </w:r>
    </w:p>
    <w:p w14:paraId="725DC993" w14:textId="77777777" w:rsidR="003C3292" w:rsidRPr="00204256" w:rsidRDefault="003C3292" w:rsidP="003C3292">
      <w:pPr>
        <w:widowControl w:val="0"/>
        <w:tabs>
          <w:tab w:val="left" w:pos="993"/>
        </w:tabs>
        <w:spacing w:line="240" w:lineRule="auto"/>
        <w:ind w:left="426"/>
        <w:jc w:val="both"/>
        <w:rPr>
          <w:rFonts w:ascii="Verdana" w:hAnsi="Verdana"/>
        </w:rPr>
      </w:pPr>
    </w:p>
    <w:p w14:paraId="130AF5AE" w14:textId="77777777" w:rsidR="003C3292" w:rsidRPr="00204256" w:rsidRDefault="003C3292" w:rsidP="00330EE1">
      <w:pPr>
        <w:widowControl w:val="0"/>
        <w:numPr>
          <w:ilvl w:val="1"/>
          <w:numId w:val="876"/>
        </w:numPr>
        <w:tabs>
          <w:tab w:val="left" w:pos="851"/>
          <w:tab w:val="left" w:pos="993"/>
        </w:tabs>
        <w:spacing w:line="240" w:lineRule="auto"/>
        <w:ind w:left="426" w:hanging="142"/>
        <w:jc w:val="both"/>
        <w:rPr>
          <w:rFonts w:ascii="Verdana" w:hAnsi="Verdana"/>
          <w:b/>
          <w:bCs/>
        </w:rPr>
      </w:pPr>
      <w:r w:rsidRPr="00204256">
        <w:rPr>
          <w:rFonts w:ascii="Verdana" w:hAnsi="Verdana"/>
          <w:b/>
          <w:bCs/>
        </w:rPr>
        <w:t xml:space="preserve">A kreditek megszerzésének feltételei: </w:t>
      </w:r>
    </w:p>
    <w:p w14:paraId="267FCFA2" w14:textId="77777777" w:rsidR="003C3292" w:rsidRPr="00204256" w:rsidRDefault="003C3292" w:rsidP="003C3292">
      <w:pPr>
        <w:widowControl w:val="0"/>
        <w:tabs>
          <w:tab w:val="left" w:pos="993"/>
        </w:tabs>
        <w:spacing w:line="240" w:lineRule="auto"/>
        <w:ind w:left="426"/>
        <w:jc w:val="both"/>
        <w:rPr>
          <w:rFonts w:ascii="Verdana" w:hAnsi="Verdana"/>
        </w:rPr>
      </w:pPr>
      <w:r w:rsidRPr="00204256">
        <w:rPr>
          <w:rFonts w:ascii="Verdana" w:hAnsi="Verdana"/>
        </w:rPr>
        <w:t xml:space="preserve">A kreditek megszerzésének feltétele az aláírás megszerzése és legalábbi megfelelő érdemjegy megszerzése. Megajánlott kitűnő érdemjegyet kap az aki a MEFOB-on elindul. </w:t>
      </w:r>
    </w:p>
    <w:p w14:paraId="104D2EE7" w14:textId="77777777" w:rsidR="003C3292" w:rsidRPr="00204256" w:rsidRDefault="003C3292" w:rsidP="003C3292">
      <w:pPr>
        <w:widowControl w:val="0"/>
        <w:tabs>
          <w:tab w:val="left" w:pos="993"/>
        </w:tabs>
        <w:spacing w:line="240" w:lineRule="auto"/>
        <w:jc w:val="both"/>
        <w:rPr>
          <w:rFonts w:ascii="Verdana" w:hAnsi="Verdana"/>
        </w:rPr>
      </w:pPr>
    </w:p>
    <w:p w14:paraId="7C0D1E78" w14:textId="77777777" w:rsidR="003C3292" w:rsidRPr="00204256" w:rsidRDefault="003C3292" w:rsidP="00330EE1">
      <w:pPr>
        <w:widowControl w:val="0"/>
        <w:numPr>
          <w:ilvl w:val="0"/>
          <w:numId w:val="876"/>
        </w:numPr>
        <w:spacing w:line="240" w:lineRule="auto"/>
        <w:ind w:left="426" w:hanging="142"/>
        <w:jc w:val="both"/>
        <w:rPr>
          <w:rFonts w:ascii="Verdana" w:hAnsi="Verdana"/>
          <w:bCs/>
        </w:rPr>
      </w:pPr>
      <w:r w:rsidRPr="00204256">
        <w:rPr>
          <w:rFonts w:ascii="Verdana" w:hAnsi="Verdana"/>
          <w:b/>
          <w:bCs/>
        </w:rPr>
        <w:t>Irodalomjegyzék:</w:t>
      </w:r>
    </w:p>
    <w:p w14:paraId="1E56D789" w14:textId="77777777" w:rsidR="003C3292" w:rsidRPr="00204256" w:rsidRDefault="003C3292" w:rsidP="00330EE1">
      <w:pPr>
        <w:widowControl w:val="0"/>
        <w:numPr>
          <w:ilvl w:val="1"/>
          <w:numId w:val="876"/>
        </w:numPr>
        <w:tabs>
          <w:tab w:val="left" w:pos="851"/>
          <w:tab w:val="left" w:pos="993"/>
        </w:tabs>
        <w:spacing w:line="240" w:lineRule="auto"/>
        <w:ind w:left="426" w:hanging="142"/>
        <w:jc w:val="both"/>
        <w:rPr>
          <w:rFonts w:ascii="Verdana" w:hAnsi="Verdana"/>
          <w:bCs/>
        </w:rPr>
      </w:pPr>
      <w:r w:rsidRPr="00204256">
        <w:rPr>
          <w:rFonts w:ascii="Verdana" w:hAnsi="Verdana"/>
          <w:b/>
          <w:bCs/>
        </w:rPr>
        <w:t>Kötelező irodalom:</w:t>
      </w:r>
    </w:p>
    <w:p w14:paraId="049752A7" w14:textId="77777777" w:rsidR="003C3292" w:rsidRPr="00204256" w:rsidRDefault="003C3292" w:rsidP="00330EE1">
      <w:pPr>
        <w:widowControl w:val="0"/>
        <w:numPr>
          <w:ilvl w:val="0"/>
          <w:numId w:val="645"/>
        </w:numPr>
        <w:spacing w:before="0" w:after="0" w:line="240" w:lineRule="auto"/>
        <w:ind w:left="709" w:hanging="425"/>
        <w:rPr>
          <w:rFonts w:ascii="Verdana" w:hAnsi="Verdana"/>
        </w:rPr>
      </w:pPr>
      <w:r w:rsidRPr="00204256">
        <w:rPr>
          <w:rFonts w:ascii="Verdana" w:hAnsi="Verdana"/>
        </w:rPr>
        <w:t xml:space="preserve">FIE technikai szabályzat: </w:t>
      </w:r>
      <w:hyperlink r:id="rId106" w:history="1">
        <w:r w:rsidRPr="00204256">
          <w:rPr>
            <w:rStyle w:val="Hiperhivatkozs"/>
            <w:rFonts w:ascii="Verdana" w:hAnsi="Verdana"/>
          </w:rPr>
          <w:t>https://hunfencing.hu/media/uploads/images/users/root/migralas/fieszabalyzat/fieverszab2016.pdf</w:t>
        </w:r>
      </w:hyperlink>
    </w:p>
    <w:p w14:paraId="3C4A86C4" w14:textId="77777777" w:rsidR="003C3292" w:rsidRPr="00204256" w:rsidRDefault="003C3292" w:rsidP="003C3292">
      <w:pPr>
        <w:widowControl w:val="0"/>
        <w:spacing w:after="0" w:line="240" w:lineRule="auto"/>
        <w:ind w:left="284"/>
        <w:jc w:val="both"/>
        <w:rPr>
          <w:rFonts w:ascii="Verdana" w:hAnsi="Verdana"/>
        </w:rPr>
      </w:pPr>
    </w:p>
    <w:p w14:paraId="1220EC97" w14:textId="77777777" w:rsidR="003C3292" w:rsidRPr="00204256" w:rsidRDefault="003C3292" w:rsidP="00330EE1">
      <w:pPr>
        <w:widowControl w:val="0"/>
        <w:numPr>
          <w:ilvl w:val="1"/>
          <w:numId w:val="876"/>
        </w:numPr>
        <w:tabs>
          <w:tab w:val="num" w:pos="2069"/>
        </w:tabs>
        <w:spacing w:line="240" w:lineRule="auto"/>
        <w:ind w:left="993" w:hanging="709"/>
        <w:jc w:val="both"/>
        <w:rPr>
          <w:rFonts w:ascii="Verdana" w:hAnsi="Verdana"/>
          <w:b/>
          <w:bCs/>
        </w:rPr>
      </w:pPr>
      <w:r w:rsidRPr="00204256">
        <w:rPr>
          <w:rFonts w:ascii="Verdana" w:hAnsi="Verdana"/>
          <w:b/>
          <w:bCs/>
        </w:rPr>
        <w:t>Ajánlott irodalom:</w:t>
      </w:r>
    </w:p>
    <w:p w14:paraId="1421191A" w14:textId="77777777" w:rsidR="003C3292" w:rsidRPr="00204256" w:rsidRDefault="003C3292" w:rsidP="00330EE1">
      <w:pPr>
        <w:pStyle w:val="Listaszerbekezds"/>
        <w:widowControl w:val="0"/>
        <w:numPr>
          <w:ilvl w:val="0"/>
          <w:numId w:val="875"/>
        </w:numPr>
        <w:spacing w:before="0" w:after="0" w:line="240" w:lineRule="auto"/>
        <w:rPr>
          <w:rFonts w:ascii="Verdana" w:hAnsi="Verdana"/>
        </w:rPr>
      </w:pPr>
      <w:r w:rsidRPr="00204256">
        <w:rPr>
          <w:rFonts w:ascii="Verdana" w:hAnsi="Verdana"/>
        </w:rPr>
        <w:t xml:space="preserve">Barta Emil: A történelmi kardvívás alapjai, 2016, </w:t>
      </w:r>
      <w:hyperlink r:id="rId107" w:history="1">
        <w:r w:rsidRPr="00204256">
          <w:rPr>
            <w:rStyle w:val="Hiperhivatkozs"/>
            <w:rFonts w:ascii="Verdana" w:hAnsi="Verdana"/>
          </w:rPr>
          <w:t>http://mek.oszk.hu/16200/16267/16267.pdf</w:t>
        </w:r>
      </w:hyperlink>
      <w:r w:rsidRPr="00204256">
        <w:rPr>
          <w:rFonts w:ascii="Verdana" w:hAnsi="Verdana"/>
        </w:rPr>
        <w:t xml:space="preserve"> </w:t>
      </w:r>
    </w:p>
    <w:p w14:paraId="54CCAF6B" w14:textId="77777777" w:rsidR="003C3292" w:rsidRPr="00204256" w:rsidRDefault="003C3292" w:rsidP="003C3292">
      <w:pPr>
        <w:widowControl w:val="0"/>
        <w:spacing w:line="240" w:lineRule="auto"/>
        <w:jc w:val="both"/>
        <w:rPr>
          <w:rFonts w:ascii="Verdana" w:hAnsi="Verdana"/>
          <w:bCs/>
        </w:rPr>
      </w:pPr>
    </w:p>
    <w:p w14:paraId="4B7285D2" w14:textId="77777777" w:rsidR="003C3292" w:rsidRPr="00204256" w:rsidRDefault="003C3292" w:rsidP="003C3292">
      <w:pPr>
        <w:widowControl w:val="0"/>
        <w:spacing w:line="240" w:lineRule="auto"/>
        <w:jc w:val="both"/>
        <w:rPr>
          <w:rFonts w:ascii="Verdana" w:hAnsi="Verdana"/>
          <w:bCs/>
        </w:rPr>
      </w:pPr>
      <w:r w:rsidRPr="00204256">
        <w:rPr>
          <w:rFonts w:ascii="Verdana" w:hAnsi="Verdana"/>
          <w:bCs/>
        </w:rPr>
        <w:t xml:space="preserve">Budapest, 2023. </w:t>
      </w:r>
    </w:p>
    <w:p w14:paraId="03849CFD" w14:textId="77777777" w:rsidR="003C3292" w:rsidRPr="00204256" w:rsidRDefault="003C3292" w:rsidP="003C3292">
      <w:pPr>
        <w:widowControl w:val="0"/>
        <w:spacing w:line="240" w:lineRule="auto"/>
        <w:jc w:val="both"/>
        <w:rPr>
          <w:rFonts w:ascii="Verdana" w:hAnsi="Verdana"/>
          <w:bCs/>
        </w:rPr>
      </w:pPr>
    </w:p>
    <w:p w14:paraId="11874545" w14:textId="77777777" w:rsidR="003C3292" w:rsidRPr="00204256" w:rsidRDefault="003C3292" w:rsidP="003C3292">
      <w:pPr>
        <w:widowControl w:val="0"/>
        <w:spacing w:after="0" w:line="240" w:lineRule="auto"/>
        <w:jc w:val="right"/>
        <w:rPr>
          <w:rFonts w:ascii="Verdana" w:hAnsi="Verdana"/>
          <w:bCs/>
        </w:rPr>
      </w:pPr>
      <w:r w:rsidRPr="00204256">
        <w:rPr>
          <w:rFonts w:ascii="Verdana" w:hAnsi="Verdana"/>
          <w:bCs/>
        </w:rPr>
        <w:t xml:space="preserve">Dr. Bartóki-Gönczy Balázs PhD. </w:t>
      </w:r>
    </w:p>
    <w:p w14:paraId="0D7913C1" w14:textId="77777777" w:rsidR="003C3292" w:rsidRPr="00282004" w:rsidRDefault="003C3292" w:rsidP="003C3292">
      <w:pPr>
        <w:widowControl w:val="0"/>
        <w:spacing w:after="0" w:line="240" w:lineRule="auto"/>
        <w:jc w:val="right"/>
        <w:rPr>
          <w:rFonts w:ascii="Verdana" w:hAnsi="Verdana"/>
          <w:bCs/>
        </w:rPr>
      </w:pPr>
      <w:r w:rsidRPr="00204256">
        <w:rPr>
          <w:rFonts w:ascii="Verdana" w:hAnsi="Verdana"/>
          <w:bCs/>
        </w:rPr>
        <w:t>egyetemi docens, sk.</w:t>
      </w:r>
    </w:p>
    <w:p w14:paraId="78F7829D" w14:textId="77777777" w:rsidR="003C3292" w:rsidRPr="00282004" w:rsidRDefault="003C3292" w:rsidP="003C3292">
      <w:pPr>
        <w:widowControl w:val="0"/>
        <w:spacing w:line="240" w:lineRule="auto"/>
        <w:jc w:val="right"/>
        <w:rPr>
          <w:rFonts w:ascii="Verdana" w:hAnsi="Verdana"/>
          <w:bCs/>
        </w:rPr>
      </w:pPr>
    </w:p>
    <w:p w14:paraId="4A5AC762" w14:textId="77777777" w:rsidR="003C3292" w:rsidRDefault="003C3292" w:rsidP="003C3292"/>
    <w:p w14:paraId="179FC84E" w14:textId="77777777" w:rsidR="003C3292" w:rsidRDefault="003C3292" w:rsidP="003C3292">
      <w:pPr>
        <w:rPr>
          <w:rFonts w:ascii="Verdana" w:hAnsi="Verdana"/>
        </w:rPr>
      </w:pPr>
      <w:r>
        <w:rPr>
          <w:rFonts w:ascii="Verdana" w:hAnsi="Verdana"/>
        </w:rPr>
        <w:br w:type="page"/>
      </w:r>
    </w:p>
    <w:tbl>
      <w:tblPr>
        <w:tblW w:w="9349" w:type="dxa"/>
        <w:tblInd w:w="113" w:type="dxa"/>
        <w:tblLook w:val="01E0" w:firstRow="1" w:lastRow="1" w:firstColumn="1" w:lastColumn="1" w:noHBand="0" w:noVBand="0"/>
      </w:tblPr>
      <w:tblGrid>
        <w:gridCol w:w="5132"/>
        <w:gridCol w:w="1620"/>
        <w:gridCol w:w="2597"/>
      </w:tblGrid>
      <w:tr w:rsidR="003C3292" w:rsidRPr="00A75A9E" w14:paraId="6521EC2C" w14:textId="77777777" w:rsidTr="003C3292">
        <w:tc>
          <w:tcPr>
            <w:tcW w:w="5132" w:type="dxa"/>
            <w:tcBorders>
              <w:bottom w:val="single" w:sz="4" w:space="0" w:color="auto"/>
            </w:tcBorders>
          </w:tcPr>
          <w:p w14:paraId="67D419AC" w14:textId="77777777" w:rsidR="003C3292" w:rsidRPr="00A75A9E" w:rsidRDefault="003C3292" w:rsidP="003C3292">
            <w:pPr>
              <w:spacing w:after="0" w:line="240" w:lineRule="auto"/>
              <w:jc w:val="center"/>
              <w:rPr>
                <w:rFonts w:ascii="Verdana" w:hAnsi="Verdana"/>
                <w:b/>
                <w:smallCaps/>
              </w:rPr>
            </w:pPr>
            <w:r w:rsidRPr="00A75A9E">
              <w:rPr>
                <w:rFonts w:ascii="Verdana" w:hAnsi="Verdana"/>
                <w:b/>
                <w:smallCaps/>
              </w:rPr>
              <w:lastRenderedPageBreak/>
              <w:t>Nemzeti Közszolgálati Egyetem</w:t>
            </w:r>
          </w:p>
        </w:tc>
        <w:tc>
          <w:tcPr>
            <w:tcW w:w="1620" w:type="dxa"/>
          </w:tcPr>
          <w:p w14:paraId="4EE9C44F" w14:textId="77777777" w:rsidR="003C3292" w:rsidRPr="00A75A9E" w:rsidRDefault="003C3292" w:rsidP="003C3292">
            <w:pPr>
              <w:spacing w:after="0" w:line="240" w:lineRule="auto"/>
              <w:jc w:val="both"/>
              <w:rPr>
                <w:rFonts w:ascii="Verdana" w:hAnsi="Verdana"/>
              </w:rPr>
            </w:pPr>
          </w:p>
        </w:tc>
        <w:tc>
          <w:tcPr>
            <w:tcW w:w="2597" w:type="dxa"/>
          </w:tcPr>
          <w:p w14:paraId="791CE8F5" w14:textId="77777777" w:rsidR="003C3292" w:rsidRPr="00A75A9E" w:rsidRDefault="003C3292" w:rsidP="003C3292">
            <w:pPr>
              <w:spacing w:after="0" w:line="240" w:lineRule="auto"/>
              <w:jc w:val="right"/>
              <w:rPr>
                <w:rFonts w:ascii="Verdana" w:hAnsi="Verdana"/>
              </w:rPr>
            </w:pPr>
          </w:p>
        </w:tc>
      </w:tr>
      <w:tr w:rsidR="003C3292" w:rsidRPr="00A75A9E" w14:paraId="479A9C72" w14:textId="77777777" w:rsidTr="003C3292">
        <w:tc>
          <w:tcPr>
            <w:tcW w:w="5132" w:type="dxa"/>
            <w:tcBorders>
              <w:top w:val="single" w:sz="4" w:space="0" w:color="auto"/>
            </w:tcBorders>
          </w:tcPr>
          <w:p w14:paraId="616E46D9" w14:textId="77777777" w:rsidR="003C3292" w:rsidRPr="00A75A9E" w:rsidRDefault="003C3292" w:rsidP="003C3292">
            <w:pPr>
              <w:spacing w:after="0" w:line="240" w:lineRule="auto"/>
              <w:jc w:val="center"/>
              <w:rPr>
                <w:rFonts w:ascii="Verdana" w:hAnsi="Verdana"/>
                <w:b/>
              </w:rPr>
            </w:pPr>
            <w:r w:rsidRPr="00A75A9E">
              <w:rPr>
                <w:rFonts w:ascii="Verdana" w:hAnsi="Verdana"/>
                <w:b/>
                <w:noProof/>
              </w:rPr>
              <w:t>Államtudományi és Nemzetközi Tanulmányok Kar</w:t>
            </w:r>
          </w:p>
        </w:tc>
        <w:tc>
          <w:tcPr>
            <w:tcW w:w="1620" w:type="dxa"/>
          </w:tcPr>
          <w:p w14:paraId="5EA0DE21" w14:textId="77777777" w:rsidR="003C3292" w:rsidRPr="00A75A9E" w:rsidRDefault="003C3292" w:rsidP="003C3292">
            <w:pPr>
              <w:spacing w:after="0" w:line="240" w:lineRule="auto"/>
              <w:jc w:val="both"/>
              <w:rPr>
                <w:rFonts w:ascii="Verdana" w:hAnsi="Verdana"/>
              </w:rPr>
            </w:pPr>
          </w:p>
        </w:tc>
        <w:tc>
          <w:tcPr>
            <w:tcW w:w="2597" w:type="dxa"/>
          </w:tcPr>
          <w:p w14:paraId="5C767606" w14:textId="77777777" w:rsidR="003C3292" w:rsidRPr="00A75A9E" w:rsidRDefault="003C3292" w:rsidP="003C3292">
            <w:pPr>
              <w:spacing w:after="0" w:line="240" w:lineRule="auto"/>
              <w:jc w:val="both"/>
              <w:rPr>
                <w:rFonts w:ascii="Verdana" w:hAnsi="Verdana"/>
              </w:rPr>
            </w:pPr>
          </w:p>
        </w:tc>
      </w:tr>
    </w:tbl>
    <w:p w14:paraId="11709A35" w14:textId="77777777" w:rsidR="003C3292" w:rsidRPr="00A75A9E" w:rsidRDefault="003C3292" w:rsidP="003C3292">
      <w:pPr>
        <w:widowControl w:val="0"/>
        <w:spacing w:line="240" w:lineRule="auto"/>
        <w:ind w:left="426" w:hanging="142"/>
        <w:jc w:val="center"/>
        <w:rPr>
          <w:rFonts w:ascii="Verdana" w:hAnsi="Verdana"/>
          <w:b/>
          <w:bCs/>
        </w:rPr>
      </w:pPr>
    </w:p>
    <w:p w14:paraId="27D8A019" w14:textId="77777777" w:rsidR="003C3292" w:rsidRPr="00A75A9E" w:rsidRDefault="003C3292" w:rsidP="003C3292">
      <w:pPr>
        <w:widowControl w:val="0"/>
        <w:spacing w:line="240" w:lineRule="auto"/>
        <w:ind w:left="426" w:hanging="142"/>
        <w:jc w:val="center"/>
        <w:rPr>
          <w:rFonts w:ascii="Verdana" w:hAnsi="Verdana"/>
          <w:b/>
          <w:bCs/>
        </w:rPr>
      </w:pPr>
      <w:r w:rsidRPr="00A75A9E">
        <w:rPr>
          <w:rFonts w:ascii="Verdana" w:hAnsi="Verdana"/>
          <w:b/>
          <w:bCs/>
        </w:rPr>
        <w:t>TANTÁRGYI PROGRAM</w:t>
      </w:r>
    </w:p>
    <w:p w14:paraId="3C82A571" w14:textId="77777777" w:rsidR="003C3292" w:rsidRPr="00A75A9E" w:rsidRDefault="003C3292" w:rsidP="00330EE1">
      <w:pPr>
        <w:widowControl w:val="0"/>
        <w:numPr>
          <w:ilvl w:val="0"/>
          <w:numId w:val="882"/>
        </w:numPr>
        <w:spacing w:line="240" w:lineRule="auto"/>
        <w:ind w:left="284" w:hanging="284"/>
        <w:jc w:val="both"/>
        <w:rPr>
          <w:rFonts w:ascii="Verdana" w:hAnsi="Verdana"/>
          <w:bCs/>
        </w:rPr>
      </w:pPr>
      <w:r w:rsidRPr="00A75A9E">
        <w:rPr>
          <w:rFonts w:ascii="Verdana" w:hAnsi="Verdana"/>
          <w:b/>
          <w:bCs/>
        </w:rPr>
        <w:t xml:space="preserve">A tantárgy kódja: </w:t>
      </w:r>
      <w:r w:rsidRPr="00A75A9E">
        <w:rPr>
          <w:rFonts w:ascii="Verdana" w:hAnsi="Verdana"/>
          <w:bCs/>
        </w:rPr>
        <w:t>ÁEKMTB55</w:t>
      </w:r>
    </w:p>
    <w:p w14:paraId="7B11A907" w14:textId="77777777" w:rsidR="003C3292" w:rsidRPr="00A75A9E" w:rsidRDefault="003C3292" w:rsidP="00330EE1">
      <w:pPr>
        <w:widowControl w:val="0"/>
        <w:numPr>
          <w:ilvl w:val="0"/>
          <w:numId w:val="882"/>
        </w:numPr>
        <w:tabs>
          <w:tab w:val="num" w:pos="284"/>
          <w:tab w:val="num" w:pos="720"/>
        </w:tabs>
        <w:spacing w:line="240" w:lineRule="auto"/>
        <w:ind w:left="284" w:hanging="284"/>
        <w:jc w:val="both"/>
        <w:rPr>
          <w:rFonts w:ascii="Verdana" w:hAnsi="Verdana"/>
          <w:bCs/>
        </w:rPr>
      </w:pPr>
      <w:r w:rsidRPr="00A75A9E">
        <w:rPr>
          <w:rFonts w:ascii="Verdana" w:hAnsi="Verdana"/>
          <w:b/>
          <w:bCs/>
        </w:rPr>
        <w:t>A tantárgy megnevezése (magyarul):</w:t>
      </w:r>
      <w:r w:rsidRPr="00A75A9E">
        <w:rPr>
          <w:rFonts w:ascii="Verdana" w:hAnsi="Verdana"/>
          <w:bCs/>
        </w:rPr>
        <w:t xml:space="preserve"> </w:t>
      </w:r>
      <w:r w:rsidRPr="00A75A9E">
        <w:rPr>
          <w:rFonts w:ascii="Verdana" w:eastAsia="Calibri" w:hAnsi="Verdana"/>
        </w:rPr>
        <w:t>„Szent László Program – Erdély felfedezése”</w:t>
      </w:r>
    </w:p>
    <w:p w14:paraId="6F8E6E99" w14:textId="77777777" w:rsidR="003C3292" w:rsidRPr="00A75A9E" w:rsidRDefault="003C3292" w:rsidP="00330EE1">
      <w:pPr>
        <w:widowControl w:val="0"/>
        <w:numPr>
          <w:ilvl w:val="0"/>
          <w:numId w:val="882"/>
        </w:numPr>
        <w:tabs>
          <w:tab w:val="num" w:pos="284"/>
        </w:tabs>
        <w:spacing w:line="240" w:lineRule="auto"/>
        <w:ind w:left="720" w:hanging="720"/>
        <w:jc w:val="both"/>
        <w:rPr>
          <w:rFonts w:ascii="Verdana" w:hAnsi="Verdana"/>
          <w:bCs/>
          <w:lang w:val="en-GB"/>
        </w:rPr>
      </w:pPr>
      <w:r w:rsidRPr="00A75A9E">
        <w:rPr>
          <w:rFonts w:ascii="Verdana" w:hAnsi="Verdana"/>
          <w:b/>
          <w:bCs/>
        </w:rPr>
        <w:t xml:space="preserve">A tantárgy megnevezése (angolul): </w:t>
      </w:r>
      <w:r w:rsidRPr="00A75A9E">
        <w:rPr>
          <w:rFonts w:ascii="Verdana" w:hAnsi="Verdana"/>
          <w:bCs/>
        </w:rPr>
        <w:t>„Saint Ladislaus Programme – Discovery of Transylvania”</w:t>
      </w:r>
    </w:p>
    <w:p w14:paraId="4635C391" w14:textId="77777777" w:rsidR="003C3292" w:rsidRPr="00A75A9E" w:rsidRDefault="003C3292" w:rsidP="00330EE1">
      <w:pPr>
        <w:widowControl w:val="0"/>
        <w:numPr>
          <w:ilvl w:val="0"/>
          <w:numId w:val="882"/>
        </w:numPr>
        <w:tabs>
          <w:tab w:val="num" w:pos="284"/>
          <w:tab w:val="num" w:pos="567"/>
          <w:tab w:val="num" w:pos="720"/>
        </w:tabs>
        <w:spacing w:line="240" w:lineRule="auto"/>
        <w:ind w:left="284" w:hanging="284"/>
        <w:jc w:val="both"/>
        <w:rPr>
          <w:rFonts w:ascii="Verdana" w:hAnsi="Verdana"/>
          <w:b/>
          <w:bCs/>
        </w:rPr>
      </w:pPr>
      <w:r w:rsidRPr="00A75A9E">
        <w:rPr>
          <w:rFonts w:ascii="Verdana" w:hAnsi="Verdana"/>
          <w:b/>
          <w:bCs/>
        </w:rPr>
        <w:t xml:space="preserve">Kreditérték és képzési karakter: </w:t>
      </w:r>
    </w:p>
    <w:p w14:paraId="179C5F61" w14:textId="77777777" w:rsidR="003C3292" w:rsidRPr="00A75A9E" w:rsidRDefault="003C3292" w:rsidP="00330EE1">
      <w:pPr>
        <w:widowControl w:val="0"/>
        <w:numPr>
          <w:ilvl w:val="1"/>
          <w:numId w:val="882"/>
        </w:numPr>
        <w:tabs>
          <w:tab w:val="num" w:pos="2127"/>
          <w:tab w:val="num" w:pos="3977"/>
        </w:tabs>
        <w:spacing w:line="240" w:lineRule="auto"/>
        <w:ind w:left="709" w:hanging="709"/>
        <w:contextualSpacing/>
        <w:jc w:val="both"/>
        <w:rPr>
          <w:rFonts w:ascii="Verdana" w:hAnsi="Verdana"/>
          <w:b/>
          <w:bCs/>
        </w:rPr>
      </w:pPr>
      <w:r w:rsidRPr="00A75A9E">
        <w:rPr>
          <w:rFonts w:ascii="Verdana" w:hAnsi="Verdana"/>
          <w:bCs/>
          <w:noProof/>
        </w:rPr>
        <w:t>3</w:t>
      </w:r>
      <w:r w:rsidRPr="00A75A9E">
        <w:rPr>
          <w:rFonts w:ascii="Verdana" w:hAnsi="Verdana"/>
          <w:bCs/>
        </w:rPr>
        <w:t xml:space="preserve"> kredit</w:t>
      </w:r>
    </w:p>
    <w:p w14:paraId="6503CD93" w14:textId="77777777" w:rsidR="003C3292" w:rsidRPr="00A75A9E" w:rsidRDefault="003C3292" w:rsidP="00330EE1">
      <w:pPr>
        <w:widowControl w:val="0"/>
        <w:numPr>
          <w:ilvl w:val="1"/>
          <w:numId w:val="882"/>
        </w:numPr>
        <w:tabs>
          <w:tab w:val="num" w:pos="1701"/>
        </w:tabs>
        <w:spacing w:line="240" w:lineRule="auto"/>
        <w:ind w:left="709" w:hanging="709"/>
        <w:jc w:val="both"/>
        <w:rPr>
          <w:rFonts w:ascii="Verdana" w:hAnsi="Verdana"/>
          <w:b/>
          <w:bCs/>
        </w:rPr>
      </w:pPr>
      <w:r w:rsidRPr="00A75A9E">
        <w:rPr>
          <w:rFonts w:ascii="Verdana" w:hAnsi="Verdana"/>
          <w:bCs/>
        </w:rPr>
        <w:t xml:space="preserve">a tantárgy elméleti vagy gyakorlati jellegének mértéke: </w:t>
      </w:r>
      <w:r w:rsidRPr="00A75A9E">
        <w:rPr>
          <w:rFonts w:ascii="Verdana" w:hAnsi="Verdana"/>
          <w:bCs/>
          <w:noProof/>
        </w:rPr>
        <w:t xml:space="preserve">0 </w:t>
      </w:r>
      <w:r w:rsidRPr="00A75A9E">
        <w:rPr>
          <w:rFonts w:ascii="Verdana" w:hAnsi="Verdana"/>
          <w:bCs/>
        </w:rPr>
        <w:t>% elmélet, 100% gyakorlat</w:t>
      </w:r>
    </w:p>
    <w:p w14:paraId="5DF2693A" w14:textId="77777777" w:rsidR="003C3292" w:rsidRPr="00A75A9E" w:rsidRDefault="003C3292" w:rsidP="00330EE1">
      <w:pPr>
        <w:widowControl w:val="0"/>
        <w:numPr>
          <w:ilvl w:val="0"/>
          <w:numId w:val="882"/>
        </w:numPr>
        <w:tabs>
          <w:tab w:val="num" w:pos="284"/>
          <w:tab w:val="num" w:pos="720"/>
        </w:tabs>
        <w:spacing w:line="240" w:lineRule="auto"/>
        <w:ind w:left="284" w:hanging="284"/>
        <w:jc w:val="both"/>
        <w:rPr>
          <w:rFonts w:ascii="Verdana" w:hAnsi="Verdana"/>
          <w:bCs/>
        </w:rPr>
      </w:pPr>
      <w:r w:rsidRPr="00A75A9E">
        <w:rPr>
          <w:rFonts w:ascii="Verdana" w:hAnsi="Verdana"/>
          <w:b/>
          <w:bCs/>
        </w:rPr>
        <w:t>A szak(ok), szakirányok/specializációk megnevezése (ahol oktatják):</w:t>
      </w:r>
      <w:r w:rsidRPr="00A75A9E">
        <w:rPr>
          <w:rFonts w:ascii="Verdana" w:hAnsi="Verdana"/>
          <w:bCs/>
        </w:rPr>
        <w:t xml:space="preserve"> </w:t>
      </w:r>
      <w:r w:rsidRPr="00A75A9E">
        <w:rPr>
          <w:rFonts w:ascii="Verdana" w:hAnsi="Verdana"/>
          <w:bCs/>
          <w:noProof/>
        </w:rPr>
        <w:t>Az NKE alap-, osztatlan és mesterképzési szakjai, szabadon választható tárgy</w:t>
      </w:r>
    </w:p>
    <w:p w14:paraId="37BBB455" w14:textId="77777777" w:rsidR="003C3292" w:rsidRPr="00A75A9E" w:rsidRDefault="003C3292" w:rsidP="00330EE1">
      <w:pPr>
        <w:widowControl w:val="0"/>
        <w:numPr>
          <w:ilvl w:val="0"/>
          <w:numId w:val="882"/>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Az oktatásért felelős oktatási szervezeti egység megnevezése: </w:t>
      </w:r>
      <w:r w:rsidRPr="00A75A9E">
        <w:rPr>
          <w:rFonts w:ascii="Verdana" w:hAnsi="Verdana"/>
          <w:bCs/>
        </w:rPr>
        <w:t>Államtudományi és Nemzetközi Tanulmányok Kar, Európai Köz- és Magánjogi Tanszék</w:t>
      </w:r>
    </w:p>
    <w:p w14:paraId="3701E7B0" w14:textId="77777777" w:rsidR="003C3292" w:rsidRPr="00A75A9E" w:rsidRDefault="003C3292" w:rsidP="00330EE1">
      <w:pPr>
        <w:widowControl w:val="0"/>
        <w:numPr>
          <w:ilvl w:val="0"/>
          <w:numId w:val="882"/>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A tantárgyfelelős oktató neve, beosztása, tudományos fokozata:</w:t>
      </w:r>
      <w:r w:rsidRPr="00A75A9E">
        <w:rPr>
          <w:rFonts w:ascii="Verdana" w:hAnsi="Verdana"/>
          <w:bCs/>
        </w:rPr>
        <w:t xml:space="preserve"> </w:t>
      </w:r>
      <w:r w:rsidRPr="00A75A9E">
        <w:rPr>
          <w:rFonts w:ascii="Verdana" w:hAnsi="Verdana"/>
          <w:bCs/>
          <w:noProof/>
        </w:rPr>
        <w:t>Dr. Orbán Endre. PhD, adjunktus</w:t>
      </w:r>
    </w:p>
    <w:p w14:paraId="5F22175D" w14:textId="77777777" w:rsidR="003C3292" w:rsidRPr="00A75A9E" w:rsidRDefault="003C3292" w:rsidP="00330EE1">
      <w:pPr>
        <w:widowControl w:val="0"/>
        <w:numPr>
          <w:ilvl w:val="0"/>
          <w:numId w:val="882"/>
        </w:numPr>
        <w:tabs>
          <w:tab w:val="num" w:pos="284"/>
          <w:tab w:val="num" w:pos="720"/>
        </w:tabs>
        <w:spacing w:line="240" w:lineRule="auto"/>
        <w:ind w:left="284" w:hanging="284"/>
        <w:jc w:val="both"/>
        <w:rPr>
          <w:rFonts w:ascii="Verdana" w:hAnsi="Verdana"/>
          <w:bCs/>
        </w:rPr>
      </w:pPr>
      <w:r w:rsidRPr="00A75A9E">
        <w:rPr>
          <w:rFonts w:ascii="Verdana" w:hAnsi="Verdana"/>
          <w:b/>
          <w:bCs/>
        </w:rPr>
        <w:t>A tanórák száma és típusa</w:t>
      </w:r>
    </w:p>
    <w:p w14:paraId="39E72F1D" w14:textId="77777777" w:rsidR="003C3292" w:rsidRPr="00A75A9E" w:rsidRDefault="003C3292" w:rsidP="00330EE1">
      <w:pPr>
        <w:widowControl w:val="0"/>
        <w:numPr>
          <w:ilvl w:val="1"/>
          <w:numId w:val="882"/>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össz óraszám/félév: 28 óra (csak nappali tagozatos hallgatóknak)</w:t>
      </w:r>
    </w:p>
    <w:p w14:paraId="75074DB0" w14:textId="77777777" w:rsidR="003C3292" w:rsidRPr="00A75A9E" w:rsidRDefault="003C3292" w:rsidP="00330EE1">
      <w:pPr>
        <w:widowControl w:val="0"/>
        <w:numPr>
          <w:ilvl w:val="1"/>
          <w:numId w:val="882"/>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 xml:space="preserve">heti óraszám - nappali munkarend: </w:t>
      </w:r>
      <w:r w:rsidRPr="00A75A9E">
        <w:rPr>
          <w:rFonts w:ascii="Verdana" w:hAnsi="Verdana"/>
          <w:bCs/>
          <w:noProof/>
        </w:rPr>
        <w:t>-</w:t>
      </w:r>
    </w:p>
    <w:p w14:paraId="343C5731" w14:textId="77777777" w:rsidR="003C3292" w:rsidRPr="00A75A9E" w:rsidRDefault="003C3292" w:rsidP="00330EE1">
      <w:pPr>
        <w:widowControl w:val="0"/>
        <w:numPr>
          <w:ilvl w:val="1"/>
          <w:numId w:val="882"/>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rPr>
        <w:t>Az ismeret átadásában alkalmazandó további sajátos módok, jellemzők: a 9. és a 14. pontban meghatározottak szerint</w:t>
      </w:r>
    </w:p>
    <w:p w14:paraId="09E9CF31" w14:textId="77777777" w:rsidR="003C3292" w:rsidRPr="00A75A9E" w:rsidRDefault="003C3292" w:rsidP="00330EE1">
      <w:pPr>
        <w:numPr>
          <w:ilvl w:val="0"/>
          <w:numId w:val="882"/>
        </w:numPr>
        <w:tabs>
          <w:tab w:val="num" w:pos="284"/>
        </w:tabs>
        <w:spacing w:before="0" w:after="160" w:line="259" w:lineRule="auto"/>
        <w:ind w:left="284" w:hanging="284"/>
        <w:contextualSpacing/>
        <w:jc w:val="both"/>
        <w:rPr>
          <w:rFonts w:ascii="Verdana" w:hAnsi="Verdana"/>
          <w:bCs/>
          <w:lang w:val="en-GB"/>
        </w:rPr>
      </w:pPr>
      <w:r w:rsidRPr="00A75A9E">
        <w:rPr>
          <w:rFonts w:ascii="Verdana" w:hAnsi="Verdana"/>
          <w:b/>
          <w:bCs/>
        </w:rPr>
        <w:t>A tantárgy szakmai tartalma (magyarul):</w:t>
      </w:r>
      <w:r w:rsidRPr="00A75A9E">
        <w:rPr>
          <w:rFonts w:ascii="Verdana" w:hAnsi="Verdana"/>
        </w:rPr>
        <w:t xml:space="preserve"> </w:t>
      </w:r>
    </w:p>
    <w:p w14:paraId="69BE3CDA" w14:textId="77777777" w:rsidR="003C3292" w:rsidRPr="00A75A9E" w:rsidRDefault="003C3292" w:rsidP="003C3292">
      <w:pPr>
        <w:tabs>
          <w:tab w:val="num" w:pos="284"/>
        </w:tabs>
        <w:ind w:left="284"/>
        <w:contextualSpacing/>
        <w:jc w:val="both"/>
        <w:rPr>
          <w:rFonts w:ascii="Verdana" w:hAnsi="Verdana"/>
          <w:b/>
          <w:bCs/>
        </w:rPr>
      </w:pPr>
      <w:r w:rsidRPr="00A75A9E">
        <w:rPr>
          <w:rFonts w:ascii="Verdana" w:hAnsi="Verdana"/>
          <w:bCs/>
        </w:rPr>
        <w:t>A Szent László Program megvalósításával elsődleges cél, hogy az egyetemi hallgatók közvetlen élményszerzés keretében, minél szélesebb körben megismerkedhessenek határon átívelő, gazdag kulturális örökségünk azon értékeivel, amelyek hozzájárulhatnak nemzeti identitásuk kialakításához, megtartásához és erősítéséhez.</w:t>
      </w:r>
    </w:p>
    <w:p w14:paraId="42315DEC" w14:textId="77777777" w:rsidR="003C3292" w:rsidRPr="00A75A9E" w:rsidRDefault="003C3292" w:rsidP="003C3292">
      <w:pPr>
        <w:tabs>
          <w:tab w:val="num" w:pos="284"/>
        </w:tabs>
        <w:ind w:left="284"/>
        <w:contextualSpacing/>
        <w:jc w:val="both"/>
        <w:rPr>
          <w:rFonts w:ascii="Verdana" w:hAnsi="Verdana"/>
          <w:b/>
          <w:bCs/>
        </w:rPr>
      </w:pPr>
    </w:p>
    <w:p w14:paraId="7AED01B2" w14:textId="77777777" w:rsidR="003C3292" w:rsidRPr="00A75A9E" w:rsidRDefault="003C3292" w:rsidP="003C3292">
      <w:pPr>
        <w:tabs>
          <w:tab w:val="num" w:pos="284"/>
        </w:tabs>
        <w:ind w:left="284"/>
        <w:contextualSpacing/>
        <w:jc w:val="both"/>
        <w:rPr>
          <w:rFonts w:ascii="Verdana" w:hAnsi="Verdana"/>
          <w:b/>
          <w:bCs/>
        </w:rPr>
      </w:pPr>
      <w:r w:rsidRPr="00A75A9E">
        <w:rPr>
          <w:rFonts w:ascii="Verdana" w:hAnsi="Verdana"/>
          <w:b/>
          <w:bCs/>
        </w:rPr>
        <w:t>A tantárgy szakmai tartalma (angolul) (</w:t>
      </w:r>
      <w:r w:rsidRPr="00A75A9E">
        <w:rPr>
          <w:rFonts w:ascii="Verdana" w:hAnsi="Verdana"/>
          <w:b/>
          <w:bCs/>
          <w:lang w:val="en-US"/>
        </w:rPr>
        <w:t>Course description</w:t>
      </w:r>
      <w:r w:rsidRPr="00A75A9E">
        <w:rPr>
          <w:rFonts w:ascii="Verdana" w:hAnsi="Verdana"/>
          <w:b/>
          <w:bCs/>
        </w:rPr>
        <w:t xml:space="preserve">): </w:t>
      </w:r>
    </w:p>
    <w:p w14:paraId="7166F722" w14:textId="77777777" w:rsidR="003C3292" w:rsidRPr="00A75A9E" w:rsidRDefault="003C3292" w:rsidP="003C3292">
      <w:pPr>
        <w:tabs>
          <w:tab w:val="num" w:pos="284"/>
        </w:tabs>
        <w:ind w:left="284"/>
        <w:contextualSpacing/>
        <w:jc w:val="both"/>
        <w:rPr>
          <w:rFonts w:ascii="Verdana" w:hAnsi="Verdana"/>
          <w:bCs/>
        </w:rPr>
      </w:pPr>
      <w:r w:rsidRPr="00A75A9E">
        <w:rPr>
          <w:rFonts w:ascii="Verdana" w:hAnsi="Verdana"/>
          <w:bCs/>
        </w:rPr>
        <w:t>The primary aim of the Saint Ladislaus Programme is to enable university students to get acquainted via personal experiences with the values of our rich cross-border cultural heritage, which can contribute to the development, preservation and strengthening of their national identity.</w:t>
      </w:r>
    </w:p>
    <w:p w14:paraId="1623BBBB" w14:textId="77777777" w:rsidR="003C3292" w:rsidRPr="00A75A9E" w:rsidRDefault="003C3292" w:rsidP="00330EE1">
      <w:pPr>
        <w:numPr>
          <w:ilvl w:val="0"/>
          <w:numId w:val="882"/>
        </w:numPr>
        <w:tabs>
          <w:tab w:val="num" w:pos="284"/>
        </w:tabs>
        <w:spacing w:before="0" w:after="160" w:line="259" w:lineRule="auto"/>
        <w:ind w:left="284" w:hanging="284"/>
        <w:contextualSpacing/>
        <w:jc w:val="both"/>
        <w:rPr>
          <w:rFonts w:ascii="Verdana" w:hAnsi="Verdana"/>
          <w:bCs/>
        </w:rPr>
      </w:pPr>
      <w:r w:rsidRPr="00A75A9E">
        <w:rPr>
          <w:rFonts w:ascii="Verdana" w:hAnsi="Verdana"/>
          <w:b/>
          <w:bCs/>
        </w:rPr>
        <w:t xml:space="preserve">Elérendő kompetenciák (magyarul): </w:t>
      </w:r>
    </w:p>
    <w:p w14:paraId="73E5A975" w14:textId="77777777" w:rsidR="003C3292" w:rsidRPr="00A75A9E" w:rsidRDefault="003C3292" w:rsidP="003C3292">
      <w:pPr>
        <w:widowControl w:val="0"/>
        <w:tabs>
          <w:tab w:val="num" w:pos="142"/>
        </w:tabs>
        <w:spacing w:line="240" w:lineRule="auto"/>
        <w:jc w:val="both"/>
        <w:rPr>
          <w:rFonts w:ascii="Verdana" w:hAnsi="Verdana"/>
          <w:bCs/>
          <w:noProof/>
        </w:rPr>
      </w:pPr>
      <w:r w:rsidRPr="00A75A9E">
        <w:rPr>
          <w:rFonts w:ascii="Verdana" w:hAnsi="Verdana"/>
          <w:b/>
          <w:bCs/>
        </w:rPr>
        <w:t>Tudása:</w:t>
      </w:r>
      <w:r w:rsidRPr="00A75A9E">
        <w:rPr>
          <w:rFonts w:ascii="Verdana" w:hAnsi="Verdana"/>
          <w:bCs/>
        </w:rPr>
        <w:t xml:space="preserve"> A Programban való részvétel eredményeként a hallgató kulturális műveltsége erősödik. </w:t>
      </w:r>
    </w:p>
    <w:p w14:paraId="4CA2D401" w14:textId="77777777" w:rsidR="003C3292" w:rsidRPr="00A75A9E" w:rsidRDefault="003C3292" w:rsidP="003C3292">
      <w:pPr>
        <w:widowControl w:val="0"/>
        <w:tabs>
          <w:tab w:val="num" w:pos="284"/>
        </w:tabs>
        <w:spacing w:line="240" w:lineRule="auto"/>
        <w:jc w:val="both"/>
        <w:rPr>
          <w:rFonts w:ascii="Verdana" w:hAnsi="Verdana"/>
          <w:bCs/>
          <w:noProof/>
        </w:rPr>
      </w:pPr>
      <w:r w:rsidRPr="00A75A9E">
        <w:rPr>
          <w:rFonts w:ascii="Verdana" w:hAnsi="Verdana"/>
          <w:b/>
          <w:bCs/>
        </w:rPr>
        <w:t>Képességei:</w:t>
      </w:r>
      <w:r w:rsidRPr="00A75A9E">
        <w:rPr>
          <w:rFonts w:ascii="Verdana" w:hAnsi="Verdana"/>
          <w:bCs/>
        </w:rPr>
        <w:t xml:space="preserve"> A Programban való részvétel szélesíti a hallgató gondolkodás- és látásmódját. Képes kritikai gondolkodásra, szociális kompetenciái és IKT kompetenciái fejlődnek. </w:t>
      </w:r>
    </w:p>
    <w:p w14:paraId="1DAC16C9" w14:textId="77777777" w:rsidR="003C3292" w:rsidRPr="00A75A9E" w:rsidRDefault="003C3292" w:rsidP="003C3292">
      <w:pPr>
        <w:widowControl w:val="0"/>
        <w:tabs>
          <w:tab w:val="num" w:pos="284"/>
        </w:tabs>
        <w:spacing w:line="240" w:lineRule="auto"/>
        <w:jc w:val="both"/>
        <w:rPr>
          <w:rFonts w:ascii="Verdana" w:hAnsi="Verdana"/>
          <w:bCs/>
        </w:rPr>
      </w:pPr>
      <w:r w:rsidRPr="00A75A9E">
        <w:rPr>
          <w:rFonts w:ascii="Verdana" w:hAnsi="Verdana"/>
          <w:b/>
          <w:bCs/>
        </w:rPr>
        <w:lastRenderedPageBreak/>
        <w:t>Attitűdje:</w:t>
      </w:r>
      <w:r w:rsidRPr="00A75A9E">
        <w:rPr>
          <w:rFonts w:ascii="Verdana" w:hAnsi="Verdana"/>
          <w:bCs/>
        </w:rPr>
        <w:t xml:space="preserve"> A Programban való részvétel fejleszti az értelmiségi léttel kapcsolatos attitűdöket.</w:t>
      </w:r>
      <w:r w:rsidRPr="00A75A9E">
        <w:rPr>
          <w:rFonts w:ascii="Verdana" w:hAnsi="Verdana"/>
          <w:bCs/>
          <w:noProof/>
        </w:rPr>
        <w:t xml:space="preserve"> Folyamatos önképzésre törekszik. A Programban való részvétel erősíti nemzeti identitását.</w:t>
      </w:r>
    </w:p>
    <w:p w14:paraId="6DF2F07D" w14:textId="77777777" w:rsidR="003C3292" w:rsidRPr="00A75A9E" w:rsidRDefault="003C3292" w:rsidP="003C3292">
      <w:pPr>
        <w:widowControl w:val="0"/>
        <w:tabs>
          <w:tab w:val="num" w:pos="284"/>
        </w:tabs>
        <w:spacing w:line="240" w:lineRule="auto"/>
        <w:jc w:val="both"/>
        <w:rPr>
          <w:rFonts w:ascii="Verdana" w:hAnsi="Verdana"/>
          <w:bCs/>
        </w:rPr>
      </w:pPr>
      <w:r w:rsidRPr="00A75A9E">
        <w:rPr>
          <w:rFonts w:ascii="Verdana" w:hAnsi="Verdana"/>
          <w:b/>
          <w:bCs/>
        </w:rPr>
        <w:t>Autonómiája és felelőssége:</w:t>
      </w:r>
      <w:r w:rsidRPr="00A75A9E">
        <w:rPr>
          <w:rFonts w:ascii="Verdana" w:hAnsi="Verdana"/>
          <w:bCs/>
        </w:rPr>
        <w:t xml:space="preserve"> A Programban való részvétel hozzájárul a </w:t>
      </w:r>
      <w:r w:rsidRPr="00A75A9E">
        <w:rPr>
          <w:rFonts w:ascii="Verdana" w:hAnsi="Verdana"/>
          <w:bCs/>
          <w:noProof/>
        </w:rPr>
        <w:t xml:space="preserve">társadalmi felelősségvállalához. </w:t>
      </w:r>
      <w:r w:rsidRPr="00A75A9E">
        <w:rPr>
          <w:rFonts w:ascii="Verdana" w:hAnsi="Verdana"/>
          <w:bCs/>
        </w:rPr>
        <w:t>Kulturális identitása erősödik.</w:t>
      </w:r>
    </w:p>
    <w:p w14:paraId="1C00D297" w14:textId="77777777" w:rsidR="003C3292" w:rsidRPr="00A75A9E" w:rsidRDefault="003C3292" w:rsidP="003C3292">
      <w:pPr>
        <w:widowControl w:val="0"/>
        <w:tabs>
          <w:tab w:val="num" w:pos="284"/>
        </w:tabs>
        <w:spacing w:line="240" w:lineRule="auto"/>
        <w:ind w:left="284" w:hanging="284"/>
        <w:jc w:val="both"/>
        <w:rPr>
          <w:rFonts w:ascii="Verdana" w:hAnsi="Verdana"/>
          <w:b/>
          <w:bCs/>
          <w:lang w:val="en-US"/>
        </w:rPr>
      </w:pPr>
      <w:r w:rsidRPr="00A75A9E">
        <w:rPr>
          <w:rFonts w:ascii="Verdana" w:hAnsi="Verdana"/>
          <w:b/>
          <w:bCs/>
        </w:rPr>
        <w:t>Elérendő kompetenciák (angolul) (</w:t>
      </w:r>
      <w:r w:rsidRPr="00A75A9E">
        <w:rPr>
          <w:rFonts w:ascii="Verdana" w:hAnsi="Verdana"/>
          <w:b/>
          <w:bCs/>
          <w:lang w:val="en-US"/>
        </w:rPr>
        <w:t xml:space="preserve">Competences – English): </w:t>
      </w:r>
    </w:p>
    <w:p w14:paraId="669BA2FA"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Knowledge</w:t>
      </w:r>
      <w:r w:rsidRPr="00A75A9E">
        <w:rPr>
          <w:rFonts w:ascii="Verdana" w:hAnsi="Verdana"/>
          <w:lang w:val="en-GB"/>
        </w:rPr>
        <w:t>: A</w:t>
      </w:r>
      <w:r w:rsidRPr="00A75A9E">
        <w:rPr>
          <w:rFonts w:ascii="Verdana" w:hAnsi="Verdana"/>
          <w:bCs/>
          <w:noProof/>
        </w:rPr>
        <w:t>s a result of participating in the Programme, the students’ cultural literacy is strengthened.</w:t>
      </w:r>
    </w:p>
    <w:p w14:paraId="7BC82C87" w14:textId="77777777" w:rsidR="003C3292" w:rsidRPr="00A75A9E" w:rsidRDefault="003C3292" w:rsidP="003C3292">
      <w:pPr>
        <w:widowControl w:val="0"/>
        <w:spacing w:line="240" w:lineRule="auto"/>
        <w:jc w:val="both"/>
        <w:rPr>
          <w:rFonts w:ascii="Verdana" w:hAnsi="Verdana"/>
          <w:bCs/>
          <w:noProof/>
        </w:rPr>
      </w:pPr>
      <w:r w:rsidRPr="00A75A9E">
        <w:rPr>
          <w:rFonts w:ascii="Verdana" w:hAnsi="Verdana"/>
          <w:b/>
          <w:lang w:val="en-GB"/>
        </w:rPr>
        <w:t>Capabilities</w:t>
      </w:r>
      <w:r w:rsidRPr="00A75A9E">
        <w:rPr>
          <w:rFonts w:ascii="Verdana" w:hAnsi="Verdana"/>
          <w:lang w:val="en-GB"/>
        </w:rPr>
        <w:t>: Participation in the Programme broadens the students’ way of thinking/mindset and world vision. Critical way of thinking, social skills and digital competences are developed.</w:t>
      </w:r>
    </w:p>
    <w:p w14:paraId="496143D5"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Attitudes</w:t>
      </w:r>
      <w:r w:rsidRPr="00A75A9E">
        <w:rPr>
          <w:rFonts w:ascii="Verdana" w:hAnsi="Verdana"/>
          <w:lang w:val="en-GB"/>
        </w:rPr>
        <w:t>: Participation in the Programme develops attitudes concerning intellectual existence. Students will strive for continuous self-education. The Programme will strengthen their national identity.</w:t>
      </w:r>
    </w:p>
    <w:p w14:paraId="337427E8" w14:textId="77777777" w:rsidR="003C3292" w:rsidRPr="00A75A9E" w:rsidRDefault="003C3292" w:rsidP="003C3292">
      <w:pPr>
        <w:widowControl w:val="0"/>
        <w:spacing w:line="240" w:lineRule="auto"/>
        <w:jc w:val="both"/>
        <w:rPr>
          <w:rFonts w:ascii="Verdana" w:hAnsi="Verdana"/>
          <w:lang w:val="en-GB"/>
        </w:rPr>
      </w:pPr>
      <w:r w:rsidRPr="00A75A9E">
        <w:rPr>
          <w:rFonts w:ascii="Verdana" w:hAnsi="Verdana"/>
          <w:b/>
          <w:lang w:val="en-GB"/>
        </w:rPr>
        <w:t xml:space="preserve">Autonomy and responsibility: </w:t>
      </w:r>
      <w:r w:rsidRPr="00A75A9E">
        <w:rPr>
          <w:rFonts w:ascii="Verdana" w:hAnsi="Verdana"/>
          <w:lang w:val="en-GB"/>
        </w:rPr>
        <w:t>Participation in the Programme contributes to the social responsibility of students and enlarges/strengthenstheir cultural identity.</w:t>
      </w:r>
    </w:p>
    <w:p w14:paraId="0A2BCDD8" w14:textId="77777777" w:rsidR="003C3292" w:rsidRPr="00A75A9E" w:rsidRDefault="003C3292" w:rsidP="00330EE1">
      <w:pPr>
        <w:widowControl w:val="0"/>
        <w:numPr>
          <w:ilvl w:val="0"/>
          <w:numId w:val="882"/>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Előtanulmányi követelmények: </w:t>
      </w:r>
      <w:r w:rsidRPr="00A75A9E">
        <w:rPr>
          <w:rFonts w:ascii="Verdana" w:hAnsi="Verdana"/>
          <w:bCs/>
        </w:rPr>
        <w:t>-</w:t>
      </w:r>
    </w:p>
    <w:p w14:paraId="4D8493C9" w14:textId="77777777" w:rsidR="003C3292" w:rsidRPr="00A75A9E" w:rsidRDefault="003C3292" w:rsidP="00330EE1">
      <w:pPr>
        <w:widowControl w:val="0"/>
        <w:numPr>
          <w:ilvl w:val="0"/>
          <w:numId w:val="882"/>
        </w:numPr>
        <w:tabs>
          <w:tab w:val="num" w:pos="284"/>
          <w:tab w:val="num" w:pos="720"/>
        </w:tabs>
        <w:spacing w:line="240" w:lineRule="auto"/>
        <w:ind w:left="284" w:hanging="284"/>
        <w:jc w:val="both"/>
        <w:rPr>
          <w:rFonts w:ascii="Verdana" w:hAnsi="Verdana"/>
          <w:b/>
          <w:bCs/>
        </w:rPr>
      </w:pPr>
      <w:r w:rsidRPr="00A75A9E">
        <w:rPr>
          <w:rFonts w:ascii="Verdana" w:hAnsi="Verdana"/>
          <w:b/>
          <w:bCs/>
        </w:rPr>
        <w:t>A tantárgy tananyagának leírása, tematika. Description of the subject, curriculum (magyarul, angolul - English):</w:t>
      </w:r>
    </w:p>
    <w:p w14:paraId="72266853"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A tantárgy öt napos utazás során valósul meg, tömbösített óraként. Az utazás ideje alatt a hallgatók napi hat órában látogatnak a magyar nemzeti identitás szempontjából fontos helyszíneket. A helyszíneken kísérők előadásokat és bemutatókat tartanak a hallgatóknak. Minden nap zárásaként egy telefonos applikáción keresztül kvízkérdéseket kell kitölteniük az adott napi helyszínekről. Kiscsoportos projektfeleadatként a hallgatók egy digitális útinaplót készítenek az oktatók által elvárt módon. A digitális útinapló készítése során fejlődnek IKT és szociális kompetenciáik és az utazás élményeit is elmélyíthetik magukban.</w:t>
      </w:r>
    </w:p>
    <w:p w14:paraId="467D1DFB"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The subject is delivered over a five-day-long journey as a block course. During the travel, students will spend six hours a day visiting important sites of Hungarian national identity. At the visited places, students will be accompanied by guides who will give lectures and presentations to the students. At the end of each day, they will be asked to complete the quiz of the day on a phone application. As a small group project, students will also produce a digital travel diary following the instructions of the professors. The digital travel diary will develop their ICT and social competences and will allow them to deepen the experiences gained during the trip.</w:t>
      </w:r>
    </w:p>
    <w:p w14:paraId="48F3FA54"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Útiterv:</w:t>
      </w:r>
    </w:p>
    <w:p w14:paraId="52D741AE" w14:textId="77777777" w:rsidR="003C3292" w:rsidRPr="00A75A9E" w:rsidRDefault="003C3292" w:rsidP="00330EE1">
      <w:pPr>
        <w:widowControl w:val="0"/>
        <w:numPr>
          <w:ilvl w:val="0"/>
          <w:numId w:val="879"/>
        </w:numPr>
        <w:spacing w:line="240" w:lineRule="auto"/>
        <w:contextualSpacing/>
        <w:jc w:val="both"/>
        <w:rPr>
          <w:rFonts w:ascii="Verdana" w:hAnsi="Verdana"/>
          <w:bCs/>
        </w:rPr>
      </w:pPr>
      <w:r w:rsidRPr="00A75A9E">
        <w:rPr>
          <w:rFonts w:ascii="Verdana" w:hAnsi="Verdana"/>
          <w:bCs/>
        </w:rPr>
        <w:t>nap (szerda): Arad (emlékhely); Déva (várhegy, várrom, ferences kolostor, szállás).</w:t>
      </w:r>
    </w:p>
    <w:p w14:paraId="26FF8FE5" w14:textId="77777777" w:rsidR="003C3292" w:rsidRPr="00A75A9E" w:rsidRDefault="003C3292" w:rsidP="00330EE1">
      <w:pPr>
        <w:widowControl w:val="0"/>
        <w:numPr>
          <w:ilvl w:val="0"/>
          <w:numId w:val="879"/>
        </w:numPr>
        <w:spacing w:line="240" w:lineRule="auto"/>
        <w:contextualSpacing/>
        <w:jc w:val="both"/>
        <w:rPr>
          <w:rFonts w:ascii="Verdana" w:hAnsi="Verdana"/>
          <w:bCs/>
        </w:rPr>
      </w:pPr>
      <w:r w:rsidRPr="00A75A9E">
        <w:rPr>
          <w:rFonts w:ascii="Verdana" w:hAnsi="Verdana"/>
          <w:bCs/>
        </w:rPr>
        <w:t xml:space="preserve">nap (csütörtök): Vajdahunyad (vár); Piski (csatamező); Gyulafehérvár (székesegyház); Nagyszeben (főtér); Nagydisznód (katolikus erődtemplom); Tusnádfürdő (szállás). </w:t>
      </w:r>
    </w:p>
    <w:p w14:paraId="35401C4F" w14:textId="77777777" w:rsidR="003C3292" w:rsidRPr="00A75A9E" w:rsidRDefault="003C3292" w:rsidP="00330EE1">
      <w:pPr>
        <w:widowControl w:val="0"/>
        <w:numPr>
          <w:ilvl w:val="0"/>
          <w:numId w:val="879"/>
        </w:numPr>
        <w:spacing w:line="240" w:lineRule="auto"/>
        <w:contextualSpacing/>
        <w:jc w:val="both"/>
        <w:rPr>
          <w:rFonts w:ascii="Verdana" w:hAnsi="Verdana"/>
          <w:bCs/>
        </w:rPr>
      </w:pPr>
      <w:r w:rsidRPr="00A75A9E">
        <w:rPr>
          <w:rFonts w:ascii="Verdana" w:hAnsi="Verdana"/>
          <w:bCs/>
        </w:rPr>
        <w:t>nap (péntek): Nyergestető (emlékhely); Csíksomlyó (kegyhely); Csíkszépvíz (Székely Határőr Emlékközpont); Madéfalva (emlékhely); Csíkcsicsó (várrom).</w:t>
      </w:r>
    </w:p>
    <w:p w14:paraId="778ACD8D" w14:textId="77777777" w:rsidR="003C3292" w:rsidRPr="00A75A9E" w:rsidRDefault="003C3292" w:rsidP="00330EE1">
      <w:pPr>
        <w:widowControl w:val="0"/>
        <w:numPr>
          <w:ilvl w:val="0"/>
          <w:numId w:val="879"/>
        </w:numPr>
        <w:spacing w:line="240" w:lineRule="auto"/>
        <w:contextualSpacing/>
        <w:jc w:val="both"/>
        <w:rPr>
          <w:rFonts w:ascii="Verdana" w:hAnsi="Verdana"/>
          <w:bCs/>
        </w:rPr>
      </w:pPr>
      <w:r w:rsidRPr="00A75A9E">
        <w:rPr>
          <w:rFonts w:ascii="Verdana" w:hAnsi="Verdana"/>
          <w:bCs/>
        </w:rPr>
        <w:t>nap (szombat): Gyilkos-tó; Békás-szoros; Parajd (sóbánya); Kolozsvár (szállás).</w:t>
      </w:r>
    </w:p>
    <w:p w14:paraId="22FC85AC" w14:textId="77777777" w:rsidR="003C3292" w:rsidRPr="00A75A9E" w:rsidRDefault="003C3292" w:rsidP="00330EE1">
      <w:pPr>
        <w:widowControl w:val="0"/>
        <w:numPr>
          <w:ilvl w:val="0"/>
          <w:numId w:val="879"/>
        </w:numPr>
        <w:spacing w:line="240" w:lineRule="auto"/>
        <w:contextualSpacing/>
        <w:jc w:val="both"/>
        <w:rPr>
          <w:rFonts w:ascii="Verdana" w:hAnsi="Verdana"/>
          <w:bCs/>
        </w:rPr>
      </w:pPr>
      <w:r w:rsidRPr="00A75A9E">
        <w:rPr>
          <w:rFonts w:ascii="Verdana" w:hAnsi="Verdana"/>
          <w:bCs/>
        </w:rPr>
        <w:t>nap (vasárnap): Kolozsvár (Mátyás király szülőháza, kolozsmonostori bencés apátsági kolostortemplom, Házsongárdi temető).</w:t>
      </w:r>
    </w:p>
    <w:p w14:paraId="4CA0DD3E"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Itinerary:</w:t>
      </w:r>
    </w:p>
    <w:p w14:paraId="5254717C"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1</w:t>
      </w:r>
      <w:r w:rsidRPr="00A75A9E">
        <w:rPr>
          <w:rFonts w:ascii="Verdana" w:hAnsi="Verdana"/>
          <w:bCs/>
          <w:vertAlign w:val="superscript"/>
        </w:rPr>
        <w:t>st</w:t>
      </w:r>
      <w:r w:rsidRPr="00A75A9E">
        <w:rPr>
          <w:rFonts w:ascii="Verdana" w:hAnsi="Verdana"/>
          <w:bCs/>
        </w:rPr>
        <w:t xml:space="preserve"> day (Wednesday): Arad (memorial); Deva (castle hill, castle ruins, Franciscan monastery, accommodation).</w:t>
      </w:r>
    </w:p>
    <w:p w14:paraId="0C927359"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2</w:t>
      </w:r>
      <w:r w:rsidRPr="00A75A9E">
        <w:rPr>
          <w:rFonts w:ascii="Verdana" w:hAnsi="Verdana"/>
          <w:bCs/>
          <w:vertAlign w:val="superscript"/>
        </w:rPr>
        <w:t>nd</w:t>
      </w:r>
      <w:r w:rsidRPr="00A75A9E">
        <w:rPr>
          <w:rFonts w:ascii="Verdana" w:hAnsi="Verdana"/>
          <w:bCs/>
        </w:rPr>
        <w:t xml:space="preserve"> day (Thursday): Hunedoara (castle); Simeria (battlefield) Alba Iulia (cathedral); </w:t>
      </w:r>
      <w:r w:rsidRPr="00A75A9E">
        <w:rPr>
          <w:rFonts w:ascii="Verdana" w:hAnsi="Verdana"/>
          <w:bCs/>
        </w:rPr>
        <w:lastRenderedPageBreak/>
        <w:t>Sibiu (main square); Cisnadie Baile (catholic church) Tusnad (accommodation).</w:t>
      </w:r>
    </w:p>
    <w:p w14:paraId="695FD3E1"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3</w:t>
      </w:r>
      <w:r w:rsidRPr="00A75A9E">
        <w:rPr>
          <w:rFonts w:ascii="Verdana" w:hAnsi="Verdana"/>
          <w:bCs/>
          <w:vertAlign w:val="superscript"/>
        </w:rPr>
        <w:t>rd</w:t>
      </w:r>
      <w:r w:rsidRPr="00A75A9E">
        <w:rPr>
          <w:rFonts w:ascii="Verdana" w:hAnsi="Verdana"/>
          <w:bCs/>
        </w:rPr>
        <w:t xml:space="preserve"> day (Friday): Piatra Niergeș (memorial); Sumuleu Ciuc (sanctuary); Frumoasa (the Szekler Border Guard Memorial Centre); Siculeni (memorial); Ciceu (castle ruins).</w:t>
      </w:r>
    </w:p>
    <w:p w14:paraId="1C504192"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4</w:t>
      </w:r>
      <w:r w:rsidRPr="00A75A9E">
        <w:rPr>
          <w:rFonts w:ascii="Verdana" w:hAnsi="Verdana"/>
          <w:bCs/>
          <w:vertAlign w:val="superscript"/>
        </w:rPr>
        <w:t>th</w:t>
      </w:r>
      <w:r w:rsidRPr="00A75A9E">
        <w:rPr>
          <w:rFonts w:ascii="Verdana" w:hAnsi="Verdana"/>
          <w:bCs/>
        </w:rPr>
        <w:t xml:space="preserve"> day (Saturday): Lacul Rosu, Cheile Bicazului, Praid (salt mine), Cluj Napoca (accommodation).</w:t>
      </w:r>
    </w:p>
    <w:p w14:paraId="4DF047EB" w14:textId="77777777" w:rsidR="003C3292" w:rsidRPr="00A75A9E" w:rsidRDefault="003C3292" w:rsidP="003C3292">
      <w:pPr>
        <w:widowControl w:val="0"/>
        <w:spacing w:line="240" w:lineRule="auto"/>
        <w:ind w:left="360"/>
        <w:jc w:val="both"/>
        <w:rPr>
          <w:rFonts w:ascii="Verdana" w:hAnsi="Verdana"/>
          <w:bCs/>
        </w:rPr>
      </w:pPr>
      <w:r w:rsidRPr="00A75A9E">
        <w:rPr>
          <w:rFonts w:ascii="Verdana" w:hAnsi="Verdana"/>
          <w:bCs/>
        </w:rPr>
        <w:t>5</w:t>
      </w:r>
      <w:r w:rsidRPr="00A75A9E">
        <w:rPr>
          <w:rFonts w:ascii="Verdana" w:hAnsi="Verdana"/>
          <w:bCs/>
          <w:vertAlign w:val="superscript"/>
        </w:rPr>
        <w:t>th</w:t>
      </w:r>
      <w:r w:rsidRPr="00A75A9E">
        <w:rPr>
          <w:rFonts w:ascii="Verdana" w:hAnsi="Verdana"/>
          <w:bCs/>
        </w:rPr>
        <w:t xml:space="preserve"> day (Sunday): Cluj Napoca (The birthplace of King Matthias, the monastery church of the Benedictine Abbey of Cluj, Házsongárd cemetery).</w:t>
      </w:r>
    </w:p>
    <w:p w14:paraId="1603DFF6" w14:textId="77777777" w:rsidR="003C3292" w:rsidRPr="00A75A9E" w:rsidRDefault="003C3292" w:rsidP="00330EE1">
      <w:pPr>
        <w:widowControl w:val="0"/>
        <w:numPr>
          <w:ilvl w:val="0"/>
          <w:numId w:val="882"/>
        </w:numPr>
        <w:tabs>
          <w:tab w:val="num" w:pos="720"/>
        </w:tabs>
        <w:spacing w:line="240" w:lineRule="auto"/>
        <w:ind w:left="142" w:hanging="142"/>
        <w:jc w:val="both"/>
        <w:rPr>
          <w:rFonts w:ascii="Verdana" w:hAnsi="Verdana"/>
          <w:bCs/>
        </w:rPr>
      </w:pPr>
      <w:r w:rsidRPr="00A75A9E">
        <w:rPr>
          <w:rFonts w:ascii="Verdana" w:hAnsi="Verdana"/>
          <w:b/>
          <w:bCs/>
        </w:rPr>
        <w:t xml:space="preserve">A tantárgy meghirdetésének gyakorisága/a tantervben történő félévi elhelyezkedése: </w:t>
      </w:r>
      <w:r w:rsidRPr="00A75A9E">
        <w:rPr>
          <w:rFonts w:ascii="Verdana" w:hAnsi="Verdana"/>
          <w:bCs/>
          <w:noProof/>
        </w:rPr>
        <w:t>őszi/tavaszi félév</w:t>
      </w:r>
    </w:p>
    <w:p w14:paraId="2DB38ED3" w14:textId="77777777" w:rsidR="003C3292" w:rsidRPr="00A75A9E" w:rsidRDefault="003C3292" w:rsidP="00330EE1">
      <w:pPr>
        <w:widowControl w:val="0"/>
        <w:numPr>
          <w:ilvl w:val="0"/>
          <w:numId w:val="882"/>
        </w:numPr>
        <w:tabs>
          <w:tab w:val="num" w:pos="720"/>
        </w:tabs>
        <w:spacing w:line="240" w:lineRule="auto"/>
        <w:ind w:left="142" w:hanging="142"/>
        <w:jc w:val="both"/>
        <w:rPr>
          <w:rFonts w:ascii="Verdana" w:hAnsi="Verdana"/>
          <w:bCs/>
        </w:rPr>
      </w:pPr>
      <w:r w:rsidRPr="00A75A9E">
        <w:rPr>
          <w:rFonts w:ascii="Verdana" w:hAnsi="Verdana"/>
          <w:b/>
          <w:bCs/>
        </w:rPr>
        <w:t>A tanórákon való részvétel követelményei, az elfogadható hiányzások mértéke, a távolmaradás pótlásának lehetősége:</w:t>
      </w:r>
      <w:r w:rsidRPr="00A75A9E">
        <w:rPr>
          <w:rFonts w:ascii="Verdana" w:hAnsi="Verdana"/>
          <w:bCs/>
        </w:rPr>
        <w:t xml:space="preserve"> Aláírás megtagadás/elégtelen értékelést von maga után, ha a hallgató a jelentkezést követően nem megy el a kirándulásra.</w:t>
      </w:r>
    </w:p>
    <w:p w14:paraId="5C7AFFCE" w14:textId="77777777" w:rsidR="003C3292" w:rsidRPr="00A75A9E" w:rsidRDefault="003C3292" w:rsidP="00330EE1">
      <w:pPr>
        <w:widowControl w:val="0"/>
        <w:numPr>
          <w:ilvl w:val="0"/>
          <w:numId w:val="882"/>
        </w:numPr>
        <w:tabs>
          <w:tab w:val="num" w:pos="720"/>
        </w:tabs>
        <w:spacing w:line="240" w:lineRule="auto"/>
        <w:ind w:left="142" w:hanging="142"/>
        <w:jc w:val="both"/>
        <w:rPr>
          <w:rFonts w:ascii="Verdana" w:hAnsi="Verdana"/>
          <w:bCs/>
        </w:rPr>
      </w:pPr>
      <w:r w:rsidRPr="00A75A9E">
        <w:rPr>
          <w:rFonts w:ascii="Verdana" w:hAnsi="Verdana"/>
          <w:b/>
        </w:rPr>
        <w:t>Félévközi feladatok, ismeretek ellenőrzésének rendje:</w:t>
      </w:r>
    </w:p>
    <w:p w14:paraId="75B462CA" w14:textId="77777777" w:rsidR="003C3292" w:rsidRPr="00A75A9E" w:rsidRDefault="003C3292" w:rsidP="003C3292">
      <w:pPr>
        <w:widowControl w:val="0"/>
        <w:spacing w:line="240" w:lineRule="auto"/>
        <w:jc w:val="both"/>
        <w:rPr>
          <w:rFonts w:ascii="Verdana" w:hAnsi="Verdana"/>
          <w:bCs/>
          <w:noProof/>
        </w:rPr>
      </w:pPr>
      <w:r w:rsidRPr="00A75A9E">
        <w:rPr>
          <w:rFonts w:ascii="Verdana" w:hAnsi="Verdana"/>
          <w:bCs/>
          <w:noProof/>
        </w:rPr>
        <w:t>A hallgató a tantárgy keretében végigjárt útról két kimenetet kell, hogy teljesítsen. Az egyik a telefonos applikáció feladatainak megoldása; a másik pedig a digitális útinapló elkészítése. Ez utóbbit az utazást követő két hétben kell véglegesítenie és feltöltenie a megadott online felületre. A digitális útinaplót kiscsoportokban kell a hallgatóknak elkészíteniük. Az oktató a két teljesítést együtt fogja beszámítani a félév végi jegybe.</w:t>
      </w:r>
    </w:p>
    <w:p w14:paraId="243EE13C" w14:textId="77777777" w:rsidR="003C3292" w:rsidRPr="00A75A9E" w:rsidRDefault="003C3292" w:rsidP="00330EE1">
      <w:pPr>
        <w:widowControl w:val="0"/>
        <w:numPr>
          <w:ilvl w:val="0"/>
          <w:numId w:val="882"/>
        </w:numPr>
        <w:tabs>
          <w:tab w:val="num" w:pos="142"/>
        </w:tabs>
        <w:spacing w:line="240" w:lineRule="auto"/>
        <w:ind w:left="720" w:hanging="720"/>
        <w:contextualSpacing/>
        <w:jc w:val="both"/>
        <w:rPr>
          <w:rFonts w:ascii="Verdana" w:hAnsi="Verdana"/>
          <w:b/>
          <w:bCs/>
        </w:rPr>
      </w:pPr>
      <w:r w:rsidRPr="00A75A9E">
        <w:rPr>
          <w:rFonts w:ascii="Verdana" w:hAnsi="Verdana"/>
          <w:b/>
          <w:bCs/>
        </w:rPr>
        <w:t xml:space="preserve">Az értékelés, az aláírás és a kreditek megszerzésének pontos feltételei: </w:t>
      </w:r>
    </w:p>
    <w:p w14:paraId="1B538C65" w14:textId="77777777" w:rsidR="003C3292" w:rsidRPr="00A75A9E" w:rsidRDefault="003C3292" w:rsidP="00330EE1">
      <w:pPr>
        <w:widowControl w:val="0"/>
        <w:numPr>
          <w:ilvl w:val="1"/>
          <w:numId w:val="882"/>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aláírás megszerzésének feltételei:</w:t>
      </w:r>
    </w:p>
    <w:p w14:paraId="6F3DD11C"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rPr>
        <w:t>Az utazáson való részvétel és a megadott feladatok teljesítése.</w:t>
      </w:r>
    </w:p>
    <w:p w14:paraId="318C17E2" w14:textId="77777777" w:rsidR="003C3292" w:rsidRPr="00A75A9E" w:rsidRDefault="003C3292" w:rsidP="00330EE1">
      <w:pPr>
        <w:widowControl w:val="0"/>
        <w:numPr>
          <w:ilvl w:val="1"/>
          <w:numId w:val="882"/>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értékelés:</w:t>
      </w:r>
    </w:p>
    <w:p w14:paraId="667D048D"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noProof/>
        </w:rPr>
        <w:t xml:space="preserve">Évközi értékelés, ötfokozatú értékelés a 14. pontban meghatározott teljesítések alapján. </w:t>
      </w:r>
    </w:p>
    <w:p w14:paraId="6524920D" w14:textId="77777777" w:rsidR="003C3292" w:rsidRPr="00A75A9E" w:rsidRDefault="003C3292" w:rsidP="00330EE1">
      <w:pPr>
        <w:widowControl w:val="0"/>
        <w:numPr>
          <w:ilvl w:val="1"/>
          <w:numId w:val="882"/>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 kreditek megszerzésének feltételei:</w:t>
      </w:r>
      <w:r w:rsidRPr="00A75A9E">
        <w:rPr>
          <w:rFonts w:ascii="Verdana" w:hAnsi="Verdana"/>
        </w:rPr>
        <w:t xml:space="preserve"> </w:t>
      </w:r>
    </w:p>
    <w:p w14:paraId="4703EE17" w14:textId="77777777" w:rsidR="003C3292" w:rsidRPr="00A75A9E" w:rsidRDefault="003C3292" w:rsidP="003C3292">
      <w:pPr>
        <w:widowControl w:val="0"/>
        <w:tabs>
          <w:tab w:val="left" w:pos="993"/>
        </w:tabs>
        <w:spacing w:line="240" w:lineRule="auto"/>
        <w:ind w:left="426"/>
        <w:jc w:val="both"/>
        <w:rPr>
          <w:rFonts w:ascii="Verdana" w:hAnsi="Verdana"/>
        </w:rPr>
      </w:pPr>
      <w:r w:rsidRPr="00A75A9E">
        <w:rPr>
          <w:rFonts w:ascii="Verdana" w:hAnsi="Verdana"/>
        </w:rPr>
        <w:t xml:space="preserve">A kreditek megszerzésének feltétele az aláírás megszerzése és </w:t>
      </w:r>
      <w:r w:rsidRPr="00A75A9E">
        <w:rPr>
          <w:rFonts w:ascii="Verdana" w:hAnsi="Verdana"/>
          <w:noProof/>
        </w:rPr>
        <w:t>legalább elégséges évközi értékelés.</w:t>
      </w:r>
    </w:p>
    <w:p w14:paraId="7CD1BB5F" w14:textId="77777777" w:rsidR="003C3292" w:rsidRPr="00A75A9E" w:rsidRDefault="003C3292" w:rsidP="00330EE1">
      <w:pPr>
        <w:widowControl w:val="0"/>
        <w:numPr>
          <w:ilvl w:val="0"/>
          <w:numId w:val="882"/>
        </w:numPr>
        <w:tabs>
          <w:tab w:val="num" w:pos="142"/>
        </w:tabs>
        <w:spacing w:line="240" w:lineRule="auto"/>
        <w:ind w:left="720" w:hanging="720"/>
        <w:contextualSpacing/>
        <w:jc w:val="both"/>
        <w:rPr>
          <w:rFonts w:ascii="Verdana" w:hAnsi="Verdana"/>
          <w:bCs/>
        </w:rPr>
      </w:pPr>
      <w:r w:rsidRPr="00A75A9E">
        <w:rPr>
          <w:rFonts w:ascii="Verdana" w:hAnsi="Verdana"/>
          <w:b/>
          <w:bCs/>
        </w:rPr>
        <w:t>Irodalomjegyzék:</w:t>
      </w:r>
    </w:p>
    <w:p w14:paraId="150E359C" w14:textId="77777777" w:rsidR="003C3292" w:rsidRPr="00A75A9E" w:rsidRDefault="003C3292" w:rsidP="00330EE1">
      <w:pPr>
        <w:widowControl w:val="0"/>
        <w:numPr>
          <w:ilvl w:val="1"/>
          <w:numId w:val="882"/>
        </w:numPr>
        <w:spacing w:line="240" w:lineRule="auto"/>
        <w:ind w:left="426" w:hanging="426"/>
        <w:jc w:val="both"/>
        <w:rPr>
          <w:rFonts w:ascii="Verdana" w:hAnsi="Verdana"/>
          <w:bCs/>
        </w:rPr>
      </w:pPr>
      <w:r w:rsidRPr="00A75A9E">
        <w:rPr>
          <w:rFonts w:ascii="Verdana" w:hAnsi="Verdana"/>
          <w:b/>
          <w:bCs/>
        </w:rPr>
        <w:t>Kötelező irodalom:</w:t>
      </w:r>
    </w:p>
    <w:p w14:paraId="5D2B4C28" w14:textId="77777777" w:rsidR="003C3292" w:rsidRPr="00A75A9E" w:rsidRDefault="003C3292" w:rsidP="00330EE1">
      <w:pPr>
        <w:widowControl w:val="0"/>
        <w:numPr>
          <w:ilvl w:val="0"/>
          <w:numId w:val="880"/>
        </w:numPr>
        <w:spacing w:before="0" w:after="0" w:line="240" w:lineRule="auto"/>
        <w:contextualSpacing/>
        <w:jc w:val="both"/>
        <w:rPr>
          <w:rFonts w:ascii="Verdana" w:hAnsi="Verdana"/>
        </w:rPr>
      </w:pPr>
      <w:r w:rsidRPr="00A75A9E">
        <w:rPr>
          <w:rFonts w:ascii="Verdana" w:hAnsi="Verdana"/>
        </w:rPr>
        <w:t>Takó Sándor – Bárány Krisztián: Erdély – ég és föld között c. dokumentumfilm.</w:t>
      </w:r>
    </w:p>
    <w:p w14:paraId="611573FE" w14:textId="77777777" w:rsidR="003C3292" w:rsidRPr="00A75A9E" w:rsidRDefault="003C3292" w:rsidP="00330EE1">
      <w:pPr>
        <w:widowControl w:val="0"/>
        <w:numPr>
          <w:ilvl w:val="1"/>
          <w:numId w:val="882"/>
        </w:numPr>
        <w:spacing w:line="240" w:lineRule="auto"/>
        <w:ind w:left="426" w:hanging="426"/>
        <w:jc w:val="both"/>
        <w:rPr>
          <w:rFonts w:ascii="Verdana" w:hAnsi="Verdana"/>
          <w:b/>
          <w:bCs/>
        </w:rPr>
      </w:pPr>
      <w:r w:rsidRPr="00A75A9E">
        <w:rPr>
          <w:rFonts w:ascii="Verdana" w:hAnsi="Verdana"/>
          <w:b/>
          <w:bCs/>
        </w:rPr>
        <w:t>Ajánlott irodalom:</w:t>
      </w:r>
    </w:p>
    <w:p w14:paraId="0F0FD2D5" w14:textId="77777777" w:rsidR="003C3292" w:rsidRPr="00A75A9E"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Marczali Henrik: </w:t>
      </w:r>
      <w:r w:rsidRPr="00A75A9E">
        <w:rPr>
          <w:rFonts w:ascii="Verdana" w:hAnsi="Verdana"/>
          <w:i/>
        </w:rPr>
        <w:t>Erdély története</w:t>
      </w:r>
      <w:r w:rsidRPr="00A75A9E">
        <w:rPr>
          <w:rFonts w:ascii="Verdana" w:hAnsi="Verdana"/>
        </w:rPr>
        <w:t xml:space="preserve">, Káldor Könyvkiadóvállalat, Budapest, 1935. Elérhető: </w:t>
      </w:r>
      <w:hyperlink r:id="rId108" w:history="1">
        <w:r w:rsidRPr="00A75A9E">
          <w:rPr>
            <w:rFonts w:ascii="Verdana" w:hAnsi="Verdana"/>
            <w:color w:val="0000FF"/>
            <w:u w:val="single"/>
          </w:rPr>
          <w:t>https://adatbank.ro/cedula.php?kod=1054</w:t>
        </w:r>
      </w:hyperlink>
      <w:r w:rsidRPr="00A75A9E">
        <w:rPr>
          <w:rFonts w:ascii="Verdana" w:hAnsi="Verdana"/>
        </w:rPr>
        <w:t xml:space="preserve"> </w:t>
      </w:r>
    </w:p>
    <w:p w14:paraId="4D44064B" w14:textId="6A81D6A7" w:rsidR="003C3292" w:rsidRPr="00550CE2"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Jancsó Benedek: </w:t>
      </w:r>
      <w:r w:rsidRPr="00A75A9E">
        <w:rPr>
          <w:rFonts w:ascii="Verdana" w:hAnsi="Verdana"/>
          <w:i/>
        </w:rPr>
        <w:t>Erdély története</w:t>
      </w:r>
      <w:r w:rsidRPr="00A75A9E">
        <w:rPr>
          <w:rFonts w:ascii="Verdana" w:hAnsi="Verdana"/>
        </w:rPr>
        <w:t>, Attraktor, Budapest, 2008.</w:t>
      </w:r>
    </w:p>
    <w:p w14:paraId="45B23EA4" w14:textId="77777777" w:rsidR="003C3292" w:rsidRPr="00A75A9E"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Bicsok Zoltán – Orbán Zsolt: </w:t>
      </w:r>
      <w:r w:rsidRPr="00A75A9E">
        <w:rPr>
          <w:rFonts w:ascii="Verdana" w:hAnsi="Verdana"/>
          <w:i/>
        </w:rPr>
        <w:t>„Isten segedelmével udvaromat megépítettem...”. Történelmi családok kastélyai Erdélyben,</w:t>
      </w:r>
      <w:r w:rsidRPr="00A75A9E">
        <w:rPr>
          <w:rFonts w:ascii="Verdana" w:hAnsi="Verdana"/>
        </w:rPr>
        <w:t xml:space="preserve"> Gutenberg Kiadó, Csíkszereda, 2019.</w:t>
      </w:r>
    </w:p>
    <w:p w14:paraId="6219F9C9" w14:textId="77777777" w:rsidR="003C3292" w:rsidRPr="00A75A9E"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Lucian Boia: </w:t>
      </w:r>
      <w:r w:rsidRPr="00A75A9E">
        <w:rPr>
          <w:rFonts w:ascii="Verdana" w:hAnsi="Verdana"/>
          <w:i/>
        </w:rPr>
        <w:t>Miért más Románia?</w:t>
      </w:r>
      <w:r w:rsidRPr="00A75A9E">
        <w:rPr>
          <w:rFonts w:ascii="Verdana" w:hAnsi="Verdana"/>
        </w:rPr>
        <w:t>, Koinónia, Kolozsvár, 2013.</w:t>
      </w:r>
    </w:p>
    <w:p w14:paraId="1990768E" w14:textId="440E3F95" w:rsidR="003C3292"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Pataki János: </w:t>
      </w:r>
      <w:r w:rsidRPr="00A75A9E">
        <w:rPr>
          <w:rFonts w:ascii="Verdana" w:hAnsi="Verdana"/>
          <w:i/>
        </w:rPr>
        <w:t>Erdély kincsei – Barangolás csodás tájakon</w:t>
      </w:r>
      <w:r w:rsidRPr="00A75A9E">
        <w:rPr>
          <w:rFonts w:ascii="Verdana" w:hAnsi="Verdana"/>
        </w:rPr>
        <w:t>, Fekete Sas Könyvkiadó, Budapest, 2018.</w:t>
      </w:r>
    </w:p>
    <w:p w14:paraId="71AA2293" w14:textId="13235B28" w:rsidR="00550CE2" w:rsidRDefault="00550CE2">
      <w:pPr>
        <w:rPr>
          <w:rFonts w:ascii="Verdana" w:hAnsi="Verdana"/>
        </w:rPr>
      </w:pPr>
      <w:r>
        <w:rPr>
          <w:rFonts w:ascii="Verdana" w:hAnsi="Verdana"/>
        </w:rPr>
        <w:br w:type="page"/>
      </w:r>
    </w:p>
    <w:p w14:paraId="4E6CB9BD" w14:textId="77777777" w:rsidR="00550CE2" w:rsidRPr="00A75A9E" w:rsidRDefault="00550CE2" w:rsidP="00550CE2">
      <w:pPr>
        <w:widowControl w:val="0"/>
        <w:spacing w:before="0" w:after="0" w:line="240" w:lineRule="auto"/>
        <w:ind w:left="720"/>
        <w:contextualSpacing/>
        <w:jc w:val="both"/>
        <w:rPr>
          <w:rFonts w:ascii="Verdana" w:hAnsi="Verdana"/>
        </w:rPr>
      </w:pPr>
    </w:p>
    <w:p w14:paraId="5620D397" w14:textId="77777777" w:rsidR="003C3292" w:rsidRPr="00A75A9E" w:rsidRDefault="003C3292" w:rsidP="00330EE1">
      <w:pPr>
        <w:widowControl w:val="0"/>
        <w:numPr>
          <w:ilvl w:val="0"/>
          <w:numId w:val="881"/>
        </w:numPr>
        <w:spacing w:before="0" w:after="0" w:line="240" w:lineRule="auto"/>
        <w:contextualSpacing/>
        <w:jc w:val="both"/>
        <w:rPr>
          <w:rFonts w:ascii="Verdana" w:hAnsi="Verdana"/>
        </w:rPr>
      </w:pPr>
      <w:r w:rsidRPr="00A75A9E">
        <w:rPr>
          <w:rFonts w:ascii="Verdana" w:hAnsi="Verdana"/>
        </w:rPr>
        <w:t xml:space="preserve">Karácsony Benő: </w:t>
      </w:r>
      <w:r w:rsidRPr="00A75A9E">
        <w:rPr>
          <w:rFonts w:ascii="Verdana" w:hAnsi="Verdana"/>
          <w:i/>
        </w:rPr>
        <w:t>Pjotruska.</w:t>
      </w:r>
      <w:r w:rsidRPr="00A75A9E">
        <w:rPr>
          <w:rFonts w:ascii="Verdana" w:hAnsi="Verdana"/>
        </w:rPr>
        <w:t xml:space="preserve"> Erdélyi Szépmíves Céh, Cluj-Kolozsvár, 1927, http://mek.oszk.hu/00700/00713/</w:t>
      </w:r>
    </w:p>
    <w:p w14:paraId="446235ED" w14:textId="77777777" w:rsidR="003C3292" w:rsidRPr="00A75A9E" w:rsidRDefault="003C3292" w:rsidP="003C3292">
      <w:pPr>
        <w:widowControl w:val="0"/>
        <w:spacing w:line="240" w:lineRule="auto"/>
        <w:jc w:val="both"/>
        <w:rPr>
          <w:rFonts w:ascii="Verdana" w:hAnsi="Verdana"/>
          <w:bCs/>
        </w:rPr>
      </w:pPr>
    </w:p>
    <w:p w14:paraId="06BB986C" w14:textId="77777777" w:rsidR="003C3292" w:rsidRPr="00A75A9E" w:rsidRDefault="003C3292" w:rsidP="003C3292">
      <w:pPr>
        <w:widowControl w:val="0"/>
        <w:spacing w:line="240" w:lineRule="auto"/>
        <w:jc w:val="both"/>
        <w:rPr>
          <w:rFonts w:ascii="Verdana" w:hAnsi="Verdana"/>
          <w:bCs/>
        </w:rPr>
      </w:pPr>
      <w:r w:rsidRPr="00A75A9E">
        <w:rPr>
          <w:rFonts w:ascii="Verdana" w:hAnsi="Verdana"/>
          <w:bCs/>
        </w:rPr>
        <w:t>Budapest, 2022. augusztus 29.</w:t>
      </w:r>
    </w:p>
    <w:p w14:paraId="65D31A1C" w14:textId="77777777" w:rsidR="003C3292" w:rsidRPr="00A75A9E" w:rsidRDefault="003C3292" w:rsidP="003C3292">
      <w:pPr>
        <w:widowControl w:val="0"/>
        <w:spacing w:line="240" w:lineRule="auto"/>
        <w:jc w:val="both"/>
        <w:rPr>
          <w:rFonts w:ascii="Verdana" w:hAnsi="Verdana"/>
          <w:bCs/>
        </w:rPr>
      </w:pPr>
    </w:p>
    <w:p w14:paraId="6E9D8AD2" w14:textId="77777777" w:rsidR="003C3292" w:rsidRPr="00A75A9E" w:rsidRDefault="003C3292" w:rsidP="003C3292">
      <w:pPr>
        <w:spacing w:after="0" w:line="240" w:lineRule="auto"/>
        <w:jc w:val="right"/>
        <w:rPr>
          <w:rFonts w:ascii="Verdana" w:hAnsi="Verdana"/>
        </w:rPr>
      </w:pPr>
      <w:r w:rsidRPr="00A75A9E">
        <w:rPr>
          <w:rFonts w:ascii="Verdana" w:hAnsi="Verdana"/>
        </w:rPr>
        <w:t xml:space="preserve">Dr. Orbán Endre, PhD, </w:t>
      </w:r>
    </w:p>
    <w:p w14:paraId="2CE394A6" w14:textId="77777777" w:rsidR="003C3292" w:rsidRPr="00A75A9E" w:rsidRDefault="003C3292" w:rsidP="003C3292">
      <w:pPr>
        <w:spacing w:after="0" w:line="240" w:lineRule="auto"/>
        <w:jc w:val="right"/>
        <w:rPr>
          <w:rFonts w:ascii="Verdana" w:hAnsi="Verdana"/>
        </w:rPr>
      </w:pPr>
      <w:r w:rsidRPr="00A75A9E">
        <w:rPr>
          <w:rFonts w:ascii="Verdana" w:hAnsi="Verdana"/>
        </w:rPr>
        <w:t>adjunktus s. k.</w:t>
      </w:r>
    </w:p>
    <w:p w14:paraId="127CC2E5" w14:textId="19D1E004" w:rsidR="009710B4" w:rsidRDefault="009710B4">
      <w:pPr>
        <w:rPr>
          <w:rFonts w:ascii="Verdana" w:hAnsi="Verdana"/>
          <w:b/>
          <w:sz w:val="28"/>
          <w:szCs w:val="28"/>
        </w:rPr>
      </w:pPr>
      <w:r>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9710B4" w14:paraId="7B212BA3" w14:textId="77777777" w:rsidTr="00BD22B3">
        <w:tc>
          <w:tcPr>
            <w:tcW w:w="4855" w:type="dxa"/>
            <w:tcBorders>
              <w:top w:val="nil"/>
              <w:left w:val="nil"/>
              <w:bottom w:val="single" w:sz="4" w:space="0" w:color="auto"/>
              <w:right w:val="nil"/>
            </w:tcBorders>
            <w:hideMark/>
          </w:tcPr>
          <w:p w14:paraId="7287AC01" w14:textId="77777777" w:rsidR="009710B4" w:rsidRDefault="009710B4" w:rsidP="00BD22B3">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9DE887D" w14:textId="77777777" w:rsidR="009710B4" w:rsidRDefault="009710B4" w:rsidP="00BD22B3">
            <w:pPr>
              <w:spacing w:after="0" w:line="240" w:lineRule="auto"/>
              <w:jc w:val="both"/>
              <w:rPr>
                <w:rFonts w:ascii="Verdana" w:hAnsi="Verdana"/>
              </w:rPr>
            </w:pPr>
          </w:p>
        </w:tc>
        <w:tc>
          <w:tcPr>
            <w:tcW w:w="2597" w:type="dxa"/>
          </w:tcPr>
          <w:p w14:paraId="4927136D" w14:textId="77777777" w:rsidR="009710B4" w:rsidRDefault="009710B4" w:rsidP="00BD22B3">
            <w:pPr>
              <w:spacing w:after="0" w:line="240" w:lineRule="auto"/>
              <w:jc w:val="right"/>
              <w:rPr>
                <w:rFonts w:ascii="Verdana" w:hAnsi="Verdana"/>
              </w:rPr>
            </w:pPr>
          </w:p>
        </w:tc>
      </w:tr>
      <w:tr w:rsidR="009710B4" w14:paraId="3E732F74" w14:textId="77777777" w:rsidTr="00BD22B3">
        <w:tc>
          <w:tcPr>
            <w:tcW w:w="4855" w:type="dxa"/>
            <w:tcBorders>
              <w:top w:val="single" w:sz="4" w:space="0" w:color="auto"/>
              <w:left w:val="nil"/>
              <w:bottom w:val="nil"/>
              <w:right w:val="nil"/>
            </w:tcBorders>
            <w:hideMark/>
          </w:tcPr>
          <w:p w14:paraId="429413C3" w14:textId="77777777" w:rsidR="009710B4" w:rsidRDefault="009710B4" w:rsidP="00BD22B3">
            <w:pPr>
              <w:spacing w:after="0" w:line="240" w:lineRule="auto"/>
              <w:jc w:val="center"/>
              <w:rPr>
                <w:rFonts w:ascii="Verdana" w:hAnsi="Verdana"/>
                <w:b/>
              </w:rPr>
            </w:pPr>
            <w:r>
              <w:rPr>
                <w:rFonts w:ascii="Verdana" w:hAnsi="Verdana"/>
                <w:b/>
              </w:rPr>
              <w:t>Rendészettudományi Kar</w:t>
            </w:r>
          </w:p>
        </w:tc>
        <w:tc>
          <w:tcPr>
            <w:tcW w:w="1620" w:type="dxa"/>
          </w:tcPr>
          <w:p w14:paraId="45C6E9F2" w14:textId="77777777" w:rsidR="009710B4" w:rsidRDefault="009710B4" w:rsidP="00BD22B3">
            <w:pPr>
              <w:spacing w:after="0" w:line="240" w:lineRule="auto"/>
              <w:jc w:val="both"/>
              <w:rPr>
                <w:rFonts w:ascii="Verdana" w:hAnsi="Verdana"/>
              </w:rPr>
            </w:pPr>
          </w:p>
        </w:tc>
        <w:tc>
          <w:tcPr>
            <w:tcW w:w="2597" w:type="dxa"/>
          </w:tcPr>
          <w:p w14:paraId="7B09B50A" w14:textId="77777777" w:rsidR="009710B4" w:rsidRDefault="009710B4" w:rsidP="00BD22B3">
            <w:pPr>
              <w:spacing w:after="0" w:line="240" w:lineRule="auto"/>
              <w:jc w:val="both"/>
              <w:rPr>
                <w:rFonts w:ascii="Verdana" w:hAnsi="Verdana"/>
              </w:rPr>
            </w:pPr>
          </w:p>
        </w:tc>
      </w:tr>
    </w:tbl>
    <w:p w14:paraId="63F0417E" w14:textId="77777777" w:rsidR="009710B4" w:rsidRDefault="009710B4" w:rsidP="00BD22B3">
      <w:pPr>
        <w:widowControl w:val="0"/>
        <w:spacing w:line="240" w:lineRule="auto"/>
        <w:ind w:left="426" w:hanging="142"/>
        <w:jc w:val="center"/>
        <w:rPr>
          <w:rFonts w:ascii="Verdana" w:hAnsi="Verdana"/>
          <w:b/>
          <w:bCs/>
        </w:rPr>
      </w:pPr>
    </w:p>
    <w:p w14:paraId="130D5C23" w14:textId="77777777" w:rsidR="009710B4" w:rsidRDefault="009710B4" w:rsidP="00BD22B3">
      <w:pPr>
        <w:widowControl w:val="0"/>
        <w:spacing w:line="240" w:lineRule="auto"/>
        <w:ind w:left="426" w:hanging="142"/>
        <w:jc w:val="center"/>
        <w:rPr>
          <w:rFonts w:ascii="Verdana" w:hAnsi="Verdana"/>
          <w:b/>
          <w:bCs/>
        </w:rPr>
      </w:pPr>
      <w:r>
        <w:rPr>
          <w:rFonts w:ascii="Verdana" w:hAnsi="Verdana"/>
          <w:b/>
          <w:bCs/>
        </w:rPr>
        <w:t>TANTÁRGYI PROGRAM</w:t>
      </w:r>
    </w:p>
    <w:p w14:paraId="02946AA2" w14:textId="77777777" w:rsidR="009710B4" w:rsidRDefault="009710B4" w:rsidP="00BD22B3">
      <w:pPr>
        <w:widowControl w:val="0"/>
        <w:spacing w:line="240" w:lineRule="auto"/>
        <w:ind w:left="426" w:hanging="142"/>
        <w:jc w:val="center"/>
        <w:rPr>
          <w:rFonts w:ascii="Verdana" w:hAnsi="Verdana"/>
          <w:b/>
          <w:bCs/>
        </w:rPr>
      </w:pPr>
    </w:p>
    <w:p w14:paraId="12CB7A02" w14:textId="77777777" w:rsidR="009710B4" w:rsidRPr="00346420" w:rsidRDefault="009710B4" w:rsidP="00330EE1">
      <w:pPr>
        <w:widowControl w:val="0"/>
        <w:numPr>
          <w:ilvl w:val="0"/>
          <w:numId w:val="902"/>
        </w:numPr>
        <w:tabs>
          <w:tab w:val="num" w:pos="426"/>
        </w:tabs>
        <w:spacing w:line="240" w:lineRule="auto"/>
        <w:jc w:val="both"/>
        <w:rPr>
          <w:rFonts w:ascii="Verdana" w:hAnsi="Verdana"/>
          <w:bCs/>
        </w:rPr>
      </w:pPr>
      <w:r>
        <w:rPr>
          <w:rFonts w:ascii="Verdana" w:hAnsi="Verdana"/>
          <w:b/>
          <w:bCs/>
        </w:rPr>
        <w:t xml:space="preserve">A tantárgy kódja: </w:t>
      </w:r>
      <w:r w:rsidRPr="009710B4">
        <w:rPr>
          <w:rFonts w:ascii="Verdana" w:hAnsi="Verdana"/>
          <w:highlight w:val="yellow"/>
        </w:rPr>
        <w:t>RMTTB26</w:t>
      </w:r>
    </w:p>
    <w:p w14:paraId="23145833" w14:textId="77777777" w:rsidR="009710B4" w:rsidRPr="009710B4" w:rsidRDefault="009710B4" w:rsidP="00330EE1">
      <w:pPr>
        <w:widowControl w:val="0"/>
        <w:numPr>
          <w:ilvl w:val="0"/>
          <w:numId w:val="902"/>
        </w:numPr>
        <w:tabs>
          <w:tab w:val="clear" w:pos="644"/>
          <w:tab w:val="num" w:pos="567"/>
          <w:tab w:val="num" w:pos="720"/>
        </w:tabs>
        <w:spacing w:line="240" w:lineRule="auto"/>
        <w:ind w:left="426" w:hanging="142"/>
        <w:jc w:val="both"/>
        <w:rPr>
          <w:rFonts w:ascii="Verdana" w:hAnsi="Verdana"/>
          <w:b/>
          <w:bCs/>
          <w:highlight w:val="yellow"/>
          <w:lang w:val="en-GB"/>
        </w:rPr>
      </w:pPr>
      <w:r w:rsidRPr="00346420">
        <w:rPr>
          <w:rFonts w:ascii="Verdana" w:hAnsi="Verdana"/>
          <w:b/>
          <w:bCs/>
        </w:rPr>
        <w:t>A tantárgy megnevezése (magyarul):</w:t>
      </w:r>
      <w:r w:rsidRPr="00346420">
        <w:rPr>
          <w:rFonts w:ascii="Verdana" w:hAnsi="Verdana"/>
          <w:bCs/>
        </w:rPr>
        <w:t xml:space="preserve"> </w:t>
      </w:r>
      <w:r w:rsidRPr="009710B4">
        <w:rPr>
          <w:rFonts w:ascii="Verdana" w:hAnsi="Verdana"/>
          <w:bCs/>
          <w:highlight w:val="yellow"/>
        </w:rPr>
        <w:t>Krízis- és válságkezelés a rendészetben</w:t>
      </w:r>
    </w:p>
    <w:p w14:paraId="5E887338" w14:textId="77777777" w:rsidR="009710B4" w:rsidRPr="00346420" w:rsidRDefault="009710B4" w:rsidP="00330EE1">
      <w:pPr>
        <w:widowControl w:val="0"/>
        <w:numPr>
          <w:ilvl w:val="0"/>
          <w:numId w:val="902"/>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 xml:space="preserve">A tantárgy megnevezése (angolul): </w:t>
      </w:r>
      <w:r>
        <w:rPr>
          <w:rFonts w:ascii="Verdana" w:hAnsi="Verdana"/>
          <w:bCs/>
        </w:rPr>
        <w:t>C</w:t>
      </w:r>
      <w:r w:rsidRPr="007555CB">
        <w:rPr>
          <w:rFonts w:ascii="Verdana" w:hAnsi="Verdana"/>
          <w:bCs/>
        </w:rPr>
        <w:t xml:space="preserve">risis management in </w:t>
      </w:r>
      <w:r>
        <w:rPr>
          <w:rFonts w:ascii="Verdana" w:hAnsi="Verdana"/>
          <w:bCs/>
        </w:rPr>
        <w:t xml:space="preserve">the </w:t>
      </w:r>
      <w:r w:rsidRPr="007555CB">
        <w:rPr>
          <w:rFonts w:ascii="Verdana" w:hAnsi="Verdana"/>
          <w:bCs/>
        </w:rPr>
        <w:t>law enforcement</w:t>
      </w:r>
    </w:p>
    <w:p w14:paraId="33B90B41" w14:textId="77777777" w:rsidR="009710B4" w:rsidRPr="00346420" w:rsidRDefault="009710B4" w:rsidP="00330EE1">
      <w:pPr>
        <w:widowControl w:val="0"/>
        <w:numPr>
          <w:ilvl w:val="0"/>
          <w:numId w:val="902"/>
        </w:numPr>
        <w:tabs>
          <w:tab w:val="clear" w:pos="644"/>
          <w:tab w:val="num" w:pos="567"/>
          <w:tab w:val="num" w:pos="720"/>
        </w:tabs>
        <w:spacing w:line="240" w:lineRule="auto"/>
        <w:ind w:left="426" w:hanging="142"/>
        <w:jc w:val="both"/>
        <w:rPr>
          <w:rFonts w:ascii="Verdana" w:hAnsi="Verdana"/>
          <w:b/>
          <w:bCs/>
        </w:rPr>
      </w:pPr>
      <w:r w:rsidRPr="00346420">
        <w:rPr>
          <w:rFonts w:ascii="Verdana" w:hAnsi="Verdana"/>
          <w:b/>
          <w:bCs/>
        </w:rPr>
        <w:t xml:space="preserve">Kreditérték és képzési karakter: </w:t>
      </w:r>
    </w:p>
    <w:p w14:paraId="5CF18345" w14:textId="77777777" w:rsidR="009710B4" w:rsidRPr="00346420" w:rsidRDefault="009710B4" w:rsidP="00330EE1">
      <w:pPr>
        <w:pStyle w:val="Listaszerbekezds"/>
        <w:widowControl w:val="0"/>
        <w:numPr>
          <w:ilvl w:val="1"/>
          <w:numId w:val="902"/>
        </w:numPr>
        <w:tabs>
          <w:tab w:val="clear" w:pos="858"/>
        </w:tabs>
        <w:spacing w:line="240" w:lineRule="auto"/>
        <w:ind w:left="993" w:hanging="426"/>
        <w:jc w:val="both"/>
        <w:rPr>
          <w:rFonts w:ascii="Verdana" w:hAnsi="Verdana"/>
          <w:b/>
          <w:bCs/>
        </w:rPr>
      </w:pPr>
      <w:r>
        <w:rPr>
          <w:rFonts w:ascii="Verdana" w:hAnsi="Verdana"/>
          <w:bCs/>
        </w:rPr>
        <w:t>3</w:t>
      </w:r>
      <w:r w:rsidRPr="00346420">
        <w:rPr>
          <w:rFonts w:ascii="Verdana" w:hAnsi="Verdana"/>
          <w:bCs/>
        </w:rPr>
        <w:t xml:space="preserve"> kredit</w:t>
      </w:r>
    </w:p>
    <w:p w14:paraId="3845D2EC" w14:textId="77777777" w:rsidR="009710B4" w:rsidRPr="00346420" w:rsidRDefault="009710B4" w:rsidP="00330EE1">
      <w:pPr>
        <w:pStyle w:val="Listaszerbekezds"/>
        <w:widowControl w:val="0"/>
        <w:numPr>
          <w:ilvl w:val="1"/>
          <w:numId w:val="902"/>
        </w:numPr>
        <w:tabs>
          <w:tab w:val="clear" w:pos="858"/>
        </w:tabs>
        <w:spacing w:line="240" w:lineRule="auto"/>
        <w:ind w:left="993" w:hanging="426"/>
        <w:jc w:val="both"/>
        <w:rPr>
          <w:rFonts w:ascii="Verdana" w:hAnsi="Verdana"/>
          <w:b/>
          <w:bCs/>
        </w:rPr>
      </w:pPr>
      <w:r w:rsidRPr="00346420">
        <w:rPr>
          <w:rFonts w:ascii="Verdana" w:hAnsi="Verdana"/>
          <w:bCs/>
        </w:rPr>
        <w:t>a tantárgy elméleti vagy gyakorlati jellegének mértéke</w:t>
      </w:r>
      <w:r>
        <w:rPr>
          <w:rFonts w:ascii="Verdana" w:hAnsi="Verdana"/>
          <w:bCs/>
        </w:rPr>
        <w:t>: 100% elmélet, 0% gyakorlat</w:t>
      </w:r>
    </w:p>
    <w:p w14:paraId="69B96DF1" w14:textId="77777777" w:rsidR="009710B4" w:rsidRPr="001777C3" w:rsidRDefault="009710B4" w:rsidP="00330EE1">
      <w:pPr>
        <w:widowControl w:val="0"/>
        <w:numPr>
          <w:ilvl w:val="0"/>
          <w:numId w:val="902"/>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 szak(ok), szakirányok/specializációk megnevezése (ahol oktatják): </w:t>
      </w:r>
    </w:p>
    <w:p w14:paraId="09BB97F6" w14:textId="77777777" w:rsidR="009710B4" w:rsidRPr="001777C3" w:rsidRDefault="009710B4" w:rsidP="00330EE1">
      <w:pPr>
        <w:pStyle w:val="Listaszerbekezds"/>
        <w:widowControl w:val="0"/>
        <w:numPr>
          <w:ilvl w:val="0"/>
          <w:numId w:val="898"/>
        </w:numPr>
        <w:spacing w:line="240" w:lineRule="auto"/>
        <w:jc w:val="both"/>
        <w:rPr>
          <w:rFonts w:ascii="Verdana" w:hAnsi="Verdana"/>
          <w:bCs/>
        </w:rPr>
      </w:pPr>
      <w:r w:rsidRPr="001777C3">
        <w:rPr>
          <w:rFonts w:ascii="Verdana" w:hAnsi="Verdana"/>
        </w:rPr>
        <w:t xml:space="preserve">bűnügyi alapképzési szak: bűnüldözési szakirány, bűnügyi felderítő, gazdasági nyomozó, kiber nyomozó; </w:t>
      </w:r>
    </w:p>
    <w:p w14:paraId="7CC170EF" w14:textId="77777777" w:rsidR="009710B4" w:rsidRPr="001777C3" w:rsidRDefault="009710B4" w:rsidP="00330EE1">
      <w:pPr>
        <w:pStyle w:val="Listaszerbekezds"/>
        <w:widowControl w:val="0"/>
        <w:numPr>
          <w:ilvl w:val="0"/>
          <w:numId w:val="898"/>
        </w:numPr>
        <w:spacing w:line="240" w:lineRule="auto"/>
        <w:jc w:val="both"/>
        <w:rPr>
          <w:rFonts w:ascii="Verdana" w:hAnsi="Verdana"/>
          <w:bCs/>
        </w:rPr>
      </w:pPr>
      <w:r w:rsidRPr="001777C3">
        <w:rPr>
          <w:rFonts w:ascii="Verdana" w:hAnsi="Verdana"/>
        </w:rPr>
        <w:t>rendészeti alapképzési szak: bevándorlási szakirány, határrendészeti rendőr szakirány, igazgatásrendészeti rendőr szakirány, közlekedésrendészeti rendőr szakirány, közremdvédelmi rendőr szakirány;</w:t>
      </w:r>
    </w:p>
    <w:p w14:paraId="24168659" w14:textId="77777777" w:rsidR="009710B4" w:rsidRPr="001777C3" w:rsidRDefault="009710B4" w:rsidP="00330EE1">
      <w:pPr>
        <w:pStyle w:val="Listaszerbekezds"/>
        <w:widowControl w:val="0"/>
        <w:numPr>
          <w:ilvl w:val="0"/>
          <w:numId w:val="898"/>
        </w:numPr>
        <w:spacing w:line="240" w:lineRule="auto"/>
        <w:jc w:val="both"/>
        <w:rPr>
          <w:rFonts w:ascii="Verdana" w:hAnsi="Verdana"/>
          <w:bCs/>
        </w:rPr>
      </w:pPr>
      <w:r w:rsidRPr="001777C3">
        <w:rPr>
          <w:rFonts w:ascii="Verdana" w:hAnsi="Verdana"/>
        </w:rPr>
        <w:t xml:space="preserve">büntetés-végrehajtási alapképzési szak </w:t>
      </w:r>
    </w:p>
    <w:p w14:paraId="0F2CD230" w14:textId="77777777" w:rsidR="009710B4" w:rsidRPr="0098665B" w:rsidRDefault="009710B4" w:rsidP="00330EE1">
      <w:pPr>
        <w:widowControl w:val="0"/>
        <w:numPr>
          <w:ilvl w:val="0"/>
          <w:numId w:val="902"/>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Az oktatásért felelős oktatási szervezeti egység megnevezése: </w:t>
      </w:r>
      <w:r w:rsidRPr="0098665B">
        <w:rPr>
          <w:rFonts w:ascii="Verdana" w:hAnsi="Verdana"/>
          <w:bCs/>
        </w:rPr>
        <w:t>Rendészeti Magatartástudományi és Kriminálpszichológia Tanszék</w:t>
      </w:r>
    </w:p>
    <w:p w14:paraId="45882459" w14:textId="77777777" w:rsidR="009710B4" w:rsidRPr="00346420" w:rsidRDefault="009710B4" w:rsidP="00330EE1">
      <w:pPr>
        <w:widowControl w:val="0"/>
        <w:numPr>
          <w:ilvl w:val="0"/>
          <w:numId w:val="902"/>
        </w:numPr>
        <w:tabs>
          <w:tab w:val="clear" w:pos="644"/>
          <w:tab w:val="num" w:pos="567"/>
          <w:tab w:val="num" w:pos="720"/>
        </w:tabs>
        <w:spacing w:line="240" w:lineRule="auto"/>
        <w:ind w:left="426" w:hanging="142"/>
        <w:jc w:val="both"/>
        <w:rPr>
          <w:rFonts w:ascii="Verdana" w:hAnsi="Verdana"/>
          <w:bCs/>
        </w:rPr>
      </w:pPr>
      <w:r w:rsidRPr="00346420">
        <w:rPr>
          <w:rFonts w:ascii="Verdana" w:hAnsi="Verdana"/>
          <w:b/>
          <w:bCs/>
        </w:rPr>
        <w:t>A tantárgyfelelős oktató neve, beosztása, tudományos fokozata:</w:t>
      </w:r>
      <w:r w:rsidRPr="00346420">
        <w:rPr>
          <w:rFonts w:ascii="Verdana" w:hAnsi="Verdana"/>
          <w:bCs/>
        </w:rPr>
        <w:t xml:space="preserve"> </w:t>
      </w:r>
      <w:r>
        <w:rPr>
          <w:rFonts w:ascii="Verdana" w:hAnsi="Verdana"/>
          <w:bCs/>
        </w:rPr>
        <w:t>Erdélyi Ákos egyetemi tanársegéd</w:t>
      </w:r>
    </w:p>
    <w:p w14:paraId="12E74AEB" w14:textId="77777777" w:rsidR="009710B4" w:rsidRPr="00346420" w:rsidRDefault="009710B4" w:rsidP="00330EE1">
      <w:pPr>
        <w:widowControl w:val="0"/>
        <w:numPr>
          <w:ilvl w:val="0"/>
          <w:numId w:val="902"/>
        </w:numPr>
        <w:tabs>
          <w:tab w:val="clear" w:pos="644"/>
          <w:tab w:val="num" w:pos="720"/>
        </w:tabs>
        <w:spacing w:line="240" w:lineRule="auto"/>
        <w:ind w:left="426" w:hanging="142"/>
        <w:jc w:val="both"/>
        <w:rPr>
          <w:rFonts w:ascii="Verdana" w:hAnsi="Verdana"/>
          <w:bCs/>
        </w:rPr>
      </w:pPr>
      <w:r w:rsidRPr="00346420">
        <w:rPr>
          <w:rFonts w:ascii="Verdana" w:hAnsi="Verdana"/>
          <w:b/>
          <w:bCs/>
        </w:rPr>
        <w:t>A tanórák száma és típusa</w:t>
      </w:r>
    </w:p>
    <w:p w14:paraId="4E31D204" w14:textId="77777777" w:rsidR="009710B4" w:rsidRPr="00346420" w:rsidRDefault="009710B4" w:rsidP="00330EE1">
      <w:pPr>
        <w:widowControl w:val="0"/>
        <w:numPr>
          <w:ilvl w:val="1"/>
          <w:numId w:val="902"/>
        </w:numPr>
        <w:tabs>
          <w:tab w:val="clear" w:pos="858"/>
          <w:tab w:val="num" w:pos="709"/>
        </w:tabs>
        <w:spacing w:line="240" w:lineRule="auto"/>
        <w:ind w:left="851" w:hanging="425"/>
        <w:jc w:val="both"/>
        <w:rPr>
          <w:rFonts w:ascii="Verdana" w:hAnsi="Verdana"/>
          <w:bCs/>
        </w:rPr>
      </w:pPr>
      <w:r w:rsidRPr="00346420">
        <w:rPr>
          <w:rFonts w:ascii="Verdana" w:hAnsi="Verdana"/>
          <w:bCs/>
        </w:rPr>
        <w:t>össz óraszám/félév:</w:t>
      </w:r>
    </w:p>
    <w:p w14:paraId="6852C994" w14:textId="77777777" w:rsidR="009710B4" w:rsidRPr="00346420" w:rsidRDefault="009710B4" w:rsidP="00330EE1">
      <w:pPr>
        <w:widowControl w:val="0"/>
        <w:numPr>
          <w:ilvl w:val="2"/>
          <w:numId w:val="902"/>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 xml:space="preserve">nappali munkarend: </w:t>
      </w:r>
      <w:r>
        <w:rPr>
          <w:rFonts w:ascii="Verdana" w:hAnsi="Verdana"/>
          <w:bCs/>
        </w:rPr>
        <w:t>28</w:t>
      </w:r>
      <w:r w:rsidRPr="00346420">
        <w:rPr>
          <w:rFonts w:ascii="Verdana" w:hAnsi="Verdana"/>
          <w:bCs/>
        </w:rPr>
        <w:t xml:space="preserve"> </w:t>
      </w:r>
      <w:r>
        <w:rPr>
          <w:rFonts w:ascii="Verdana" w:hAnsi="Verdana"/>
          <w:bCs/>
        </w:rPr>
        <w:t>(28</w:t>
      </w:r>
      <w:r w:rsidRPr="00346420">
        <w:rPr>
          <w:rFonts w:ascii="Verdana" w:hAnsi="Verdana"/>
          <w:bCs/>
        </w:rPr>
        <w:t xml:space="preserve"> EA + </w:t>
      </w:r>
      <w:r>
        <w:rPr>
          <w:rFonts w:ascii="Verdana" w:hAnsi="Verdana"/>
          <w:bCs/>
        </w:rPr>
        <w:t xml:space="preserve">0 </w:t>
      </w:r>
      <w:r w:rsidRPr="00346420">
        <w:rPr>
          <w:rFonts w:ascii="Verdana" w:hAnsi="Verdana"/>
          <w:bCs/>
        </w:rPr>
        <w:t xml:space="preserve">SZ + </w:t>
      </w:r>
      <w:r>
        <w:rPr>
          <w:rFonts w:ascii="Verdana" w:hAnsi="Verdana"/>
          <w:bCs/>
        </w:rPr>
        <w:t>0</w:t>
      </w:r>
      <w:r w:rsidRPr="00346420">
        <w:rPr>
          <w:rFonts w:ascii="Verdana" w:hAnsi="Verdana"/>
          <w:bCs/>
        </w:rPr>
        <w:t xml:space="preserve"> GY)</w:t>
      </w:r>
    </w:p>
    <w:p w14:paraId="4B0C22B5" w14:textId="77777777" w:rsidR="009710B4" w:rsidRPr="00346420" w:rsidRDefault="009710B4" w:rsidP="00330EE1">
      <w:pPr>
        <w:widowControl w:val="0"/>
        <w:numPr>
          <w:ilvl w:val="2"/>
          <w:numId w:val="902"/>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levelező munkarend:</w:t>
      </w:r>
      <w:r>
        <w:rPr>
          <w:rFonts w:ascii="Verdana" w:hAnsi="Verdana"/>
          <w:bCs/>
        </w:rPr>
        <w:t xml:space="preserve"> 0</w:t>
      </w:r>
      <w:r w:rsidRPr="00346420">
        <w:rPr>
          <w:rFonts w:ascii="Verdana" w:hAnsi="Verdana"/>
          <w:bCs/>
        </w:rPr>
        <w:t xml:space="preserve"> (</w:t>
      </w:r>
      <w:r>
        <w:rPr>
          <w:rFonts w:ascii="Verdana" w:hAnsi="Verdana"/>
          <w:bCs/>
        </w:rPr>
        <w:t>0</w:t>
      </w:r>
      <w:r w:rsidRPr="00346420">
        <w:rPr>
          <w:rFonts w:ascii="Verdana" w:hAnsi="Verdana"/>
          <w:bCs/>
        </w:rPr>
        <w:t xml:space="preserve"> EA + </w:t>
      </w:r>
      <w:r>
        <w:rPr>
          <w:rFonts w:ascii="Verdana" w:hAnsi="Verdana"/>
          <w:bCs/>
        </w:rPr>
        <w:t>0</w:t>
      </w:r>
      <w:r w:rsidRPr="00346420">
        <w:rPr>
          <w:rFonts w:ascii="Verdana" w:hAnsi="Verdana"/>
          <w:bCs/>
        </w:rPr>
        <w:t xml:space="preserve"> SZ + </w:t>
      </w:r>
      <w:r>
        <w:rPr>
          <w:rFonts w:ascii="Verdana" w:hAnsi="Verdana"/>
          <w:bCs/>
        </w:rPr>
        <w:t>0</w:t>
      </w:r>
      <w:r w:rsidRPr="00346420">
        <w:rPr>
          <w:rFonts w:ascii="Verdana" w:hAnsi="Verdana"/>
          <w:bCs/>
        </w:rPr>
        <w:t xml:space="preserve"> GY)</w:t>
      </w:r>
    </w:p>
    <w:p w14:paraId="2B9C61D5" w14:textId="77777777" w:rsidR="009710B4" w:rsidRPr="00725357" w:rsidRDefault="009710B4" w:rsidP="00330EE1">
      <w:pPr>
        <w:widowControl w:val="0"/>
        <w:numPr>
          <w:ilvl w:val="1"/>
          <w:numId w:val="902"/>
        </w:numPr>
        <w:tabs>
          <w:tab w:val="clear" w:pos="858"/>
          <w:tab w:val="num" w:pos="709"/>
        </w:tabs>
        <w:spacing w:line="240" w:lineRule="auto"/>
        <w:ind w:left="851" w:hanging="425"/>
        <w:jc w:val="both"/>
        <w:rPr>
          <w:rFonts w:ascii="Verdana" w:hAnsi="Verdana"/>
          <w:bCs/>
        </w:rPr>
      </w:pPr>
      <w:r w:rsidRPr="00725357">
        <w:rPr>
          <w:rFonts w:ascii="Verdana" w:hAnsi="Verdana"/>
          <w:bCs/>
        </w:rPr>
        <w:t>heti óraszám - nappali munkarend: 2 óra</w:t>
      </w:r>
    </w:p>
    <w:p w14:paraId="2961E752" w14:textId="77777777" w:rsidR="009710B4" w:rsidRPr="00725357" w:rsidRDefault="009710B4" w:rsidP="00330EE1">
      <w:pPr>
        <w:widowControl w:val="0"/>
        <w:numPr>
          <w:ilvl w:val="1"/>
          <w:numId w:val="902"/>
        </w:numPr>
        <w:tabs>
          <w:tab w:val="clear" w:pos="858"/>
          <w:tab w:val="num" w:pos="709"/>
        </w:tabs>
        <w:spacing w:line="240" w:lineRule="auto"/>
        <w:ind w:left="851" w:hanging="425"/>
        <w:jc w:val="both"/>
        <w:rPr>
          <w:rFonts w:ascii="Verdana" w:hAnsi="Verdana"/>
          <w:bCs/>
        </w:rPr>
      </w:pPr>
      <w:r w:rsidRPr="00725357">
        <w:rPr>
          <w:rFonts w:ascii="Verdana" w:hAnsi="Verdana"/>
        </w:rPr>
        <w:t xml:space="preserve">Az ismeret átadásában alkalmazandó további sajátos módok, jellemzők: </w:t>
      </w:r>
      <w:r>
        <w:rPr>
          <w:rFonts w:ascii="Verdana" w:hAnsi="Verdana"/>
          <w:iCs/>
        </w:rPr>
        <w:t xml:space="preserve">kiscsoportos esetelemzés, telekommunikációs eszközök alkalmazása, kérdőívek. Tekintettel a kurzus teljesítésének feltételeire és a specifikus tudásmegosztásra, így a kurzus létszáma lehetőség szerint ne legyen több, mint 40 fő. </w:t>
      </w:r>
    </w:p>
    <w:p w14:paraId="2BF3FE72" w14:textId="77777777" w:rsidR="009710B4" w:rsidRPr="007663A7" w:rsidRDefault="009710B4" w:rsidP="00330EE1">
      <w:pPr>
        <w:widowControl w:val="0"/>
        <w:numPr>
          <w:ilvl w:val="0"/>
          <w:numId w:val="902"/>
        </w:numPr>
        <w:tabs>
          <w:tab w:val="clear" w:pos="644"/>
          <w:tab w:val="num" w:pos="720"/>
        </w:tabs>
        <w:spacing w:line="240" w:lineRule="auto"/>
        <w:ind w:left="426" w:hanging="142"/>
        <w:jc w:val="both"/>
        <w:rPr>
          <w:rFonts w:ascii="Verdana" w:hAnsi="Verdana"/>
          <w:bCs/>
        </w:rPr>
      </w:pPr>
      <w:r w:rsidRPr="00725357">
        <w:rPr>
          <w:rFonts w:ascii="Verdana" w:hAnsi="Verdana"/>
          <w:b/>
          <w:bCs/>
        </w:rPr>
        <w:t>A tantárgy szakmai tartalma (magyarul):</w:t>
      </w:r>
      <w:r w:rsidRPr="00725357">
        <w:rPr>
          <w:rFonts w:ascii="Verdana" w:hAnsi="Verdana"/>
          <w:bCs/>
        </w:rPr>
        <w:t xml:space="preserve"> </w:t>
      </w:r>
      <w:r>
        <w:rPr>
          <w:rFonts w:ascii="Verdana" w:hAnsi="Verdana"/>
          <w:bCs/>
        </w:rPr>
        <w:t>a</w:t>
      </w:r>
      <w:r w:rsidRPr="007663A7">
        <w:rPr>
          <w:rFonts w:ascii="Verdana" w:hAnsi="Verdana"/>
          <w:bCs/>
          <w:iCs/>
        </w:rPr>
        <w:t xml:space="preserve"> hallgatók </w:t>
      </w:r>
      <w:r>
        <w:rPr>
          <w:rFonts w:ascii="Verdana" w:hAnsi="Verdana"/>
          <w:bCs/>
          <w:iCs/>
        </w:rPr>
        <w:t xml:space="preserve">megismerkednek krízis- és válságkezelés pszichológiai kérdéseivel, a főbb elhárító technikákkal, valamint speciális, a rendészeti területen előforduló krízishelyzetek kriminológiai, kriminálpszichológiai és műveleti pszichológiai vonatkozásaival. </w:t>
      </w:r>
    </w:p>
    <w:p w14:paraId="4A752418" w14:textId="77777777" w:rsidR="009710B4" w:rsidRPr="00725357" w:rsidRDefault="009710B4" w:rsidP="00BD22B3">
      <w:pPr>
        <w:widowControl w:val="0"/>
        <w:spacing w:line="240" w:lineRule="auto"/>
        <w:ind w:left="426"/>
        <w:jc w:val="both"/>
        <w:rPr>
          <w:rFonts w:ascii="Verdana" w:hAnsi="Verdana"/>
          <w:lang w:val="en-GB"/>
        </w:rPr>
      </w:pPr>
      <w:r w:rsidRPr="00346420">
        <w:rPr>
          <w:rFonts w:ascii="Verdana" w:hAnsi="Verdana"/>
          <w:b/>
          <w:bCs/>
        </w:rPr>
        <w:t>A tantárgy szakmai tartalma (angolul) (</w:t>
      </w:r>
      <w:r w:rsidRPr="00346420">
        <w:rPr>
          <w:rFonts w:ascii="Verdana" w:hAnsi="Verdana"/>
          <w:b/>
          <w:bCs/>
          <w:lang w:val="en-US"/>
        </w:rPr>
        <w:t>Course description</w:t>
      </w:r>
      <w:r w:rsidRPr="00346420">
        <w:rPr>
          <w:rFonts w:ascii="Verdana" w:hAnsi="Verdana"/>
          <w:b/>
          <w:bCs/>
        </w:rPr>
        <w:t xml:space="preserve">): </w:t>
      </w:r>
      <w:r w:rsidRPr="007555CB">
        <w:rPr>
          <w:rFonts w:ascii="Verdana" w:hAnsi="Verdana"/>
        </w:rPr>
        <w:t xml:space="preserve">students get to know the psychological </w:t>
      </w:r>
      <w:r>
        <w:rPr>
          <w:rFonts w:ascii="Verdana" w:hAnsi="Verdana"/>
        </w:rPr>
        <w:t>aspects</w:t>
      </w:r>
      <w:r w:rsidRPr="007555CB">
        <w:rPr>
          <w:rFonts w:ascii="Verdana" w:hAnsi="Verdana"/>
        </w:rPr>
        <w:t xml:space="preserve"> of crisis and crisis management, the main prevention techniques, </w:t>
      </w:r>
      <w:r>
        <w:rPr>
          <w:rFonts w:ascii="Verdana" w:hAnsi="Verdana"/>
        </w:rPr>
        <w:t>and the</w:t>
      </w:r>
      <w:r w:rsidRPr="007555CB">
        <w:rPr>
          <w:rFonts w:ascii="Verdana" w:hAnsi="Verdana"/>
        </w:rPr>
        <w:t xml:space="preserve"> criminological, criminal psycholog</w:t>
      </w:r>
      <w:r>
        <w:rPr>
          <w:rFonts w:ascii="Verdana" w:hAnsi="Verdana"/>
        </w:rPr>
        <w:t>ical</w:t>
      </w:r>
      <w:r w:rsidRPr="007555CB">
        <w:rPr>
          <w:rFonts w:ascii="Verdana" w:hAnsi="Verdana"/>
        </w:rPr>
        <w:t xml:space="preserve"> and operational psycholog</w:t>
      </w:r>
      <w:r>
        <w:rPr>
          <w:rFonts w:ascii="Verdana" w:hAnsi="Verdana"/>
        </w:rPr>
        <w:t>ical</w:t>
      </w:r>
      <w:r w:rsidRPr="007555CB">
        <w:rPr>
          <w:rFonts w:ascii="Verdana" w:hAnsi="Verdana"/>
        </w:rPr>
        <w:t xml:space="preserve"> aspects of special crisis situations</w:t>
      </w:r>
      <w:r>
        <w:rPr>
          <w:rFonts w:ascii="Verdana" w:hAnsi="Verdana"/>
        </w:rPr>
        <w:t xml:space="preserve"> in the law enforcement</w:t>
      </w:r>
      <w:r w:rsidRPr="006A1B5F">
        <w:rPr>
          <w:rFonts w:ascii="Verdana" w:hAnsi="Verdana"/>
        </w:rPr>
        <w:t>.</w:t>
      </w:r>
    </w:p>
    <w:p w14:paraId="0AF68DE8" w14:textId="77777777" w:rsidR="009710B4" w:rsidRPr="0067250F" w:rsidRDefault="009710B4" w:rsidP="00330EE1">
      <w:pPr>
        <w:pStyle w:val="Listaszerbekezds"/>
        <w:widowControl w:val="0"/>
        <w:numPr>
          <w:ilvl w:val="0"/>
          <w:numId w:val="902"/>
        </w:numPr>
        <w:tabs>
          <w:tab w:val="clear" w:pos="644"/>
          <w:tab w:val="num" w:pos="720"/>
        </w:tabs>
        <w:spacing w:line="240" w:lineRule="auto"/>
        <w:ind w:left="720" w:hanging="360"/>
        <w:jc w:val="both"/>
        <w:rPr>
          <w:rFonts w:ascii="Verdana" w:hAnsi="Verdana"/>
          <w:bCs/>
        </w:rPr>
      </w:pPr>
      <w:r w:rsidRPr="003E70BF">
        <w:rPr>
          <w:rFonts w:ascii="Verdana" w:hAnsi="Verdana"/>
          <w:b/>
          <w:bCs/>
        </w:rPr>
        <w:t xml:space="preserve">Elérendő szakmai kompetenciák (magyarul): </w:t>
      </w:r>
    </w:p>
    <w:p w14:paraId="2FAEA0F3" w14:textId="77777777" w:rsidR="009710B4" w:rsidRPr="003E70BF" w:rsidRDefault="009710B4" w:rsidP="00BD22B3">
      <w:pPr>
        <w:widowControl w:val="0"/>
        <w:autoSpaceDE w:val="0"/>
        <w:autoSpaceDN w:val="0"/>
        <w:adjustRightInd w:val="0"/>
        <w:spacing w:line="240" w:lineRule="auto"/>
        <w:ind w:firstLine="426"/>
        <w:jc w:val="both"/>
        <w:rPr>
          <w:rFonts w:ascii="Verdana" w:hAnsi="Verdana"/>
          <w:b/>
        </w:rPr>
      </w:pPr>
      <w:r w:rsidRPr="003E70BF">
        <w:rPr>
          <w:rFonts w:ascii="Verdana" w:hAnsi="Verdana"/>
          <w:b/>
        </w:rPr>
        <w:t>Tudása</w:t>
      </w:r>
    </w:p>
    <w:p w14:paraId="59614F6F"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05314845" w14:textId="77777777" w:rsidR="009710B4"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Tisztában van a szakterületéhez kapcsolódó kommunikációs, pszichológiai, szociológiai, etikai, logikai és egyéb társadalomtudományi ismeretekkel.</w:t>
      </w:r>
    </w:p>
    <w:p w14:paraId="4EAE249B"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BA22C9">
        <w:rPr>
          <w:rFonts w:ascii="Verdana" w:hAnsi="Verdana"/>
          <w:bCs/>
        </w:rPr>
        <w:t>Ismeri a bűnügyi elemző-értékelő munka területeit, elveit és módszereinek alkalmazására vonatkozó alapokat</w:t>
      </w:r>
      <w:r>
        <w:rPr>
          <w:rFonts w:ascii="Verdana" w:hAnsi="Verdana"/>
          <w:bCs/>
        </w:rPr>
        <w:t>.</w:t>
      </w:r>
    </w:p>
    <w:p w14:paraId="09BF283A"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0576EB5A" w14:textId="77777777" w:rsidR="009710B4" w:rsidRPr="003E70BF" w:rsidRDefault="009710B4" w:rsidP="00BD22B3">
      <w:pPr>
        <w:widowControl w:val="0"/>
        <w:autoSpaceDE w:val="0"/>
        <w:autoSpaceDN w:val="0"/>
        <w:adjustRightInd w:val="0"/>
        <w:spacing w:line="240" w:lineRule="auto"/>
        <w:ind w:firstLine="426"/>
        <w:jc w:val="both"/>
        <w:rPr>
          <w:rFonts w:ascii="Verdana" w:hAnsi="Verdana"/>
          <w:b/>
        </w:rPr>
      </w:pPr>
      <w:r w:rsidRPr="003E70BF">
        <w:rPr>
          <w:rFonts w:ascii="Verdana" w:hAnsi="Verdana"/>
          <w:b/>
        </w:rPr>
        <w:t>Képességei</w:t>
      </w:r>
    </w:p>
    <w:p w14:paraId="3E2F8A9A"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40E5048C"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Képes a csoportmunkára.</w:t>
      </w:r>
    </w:p>
    <w:p w14:paraId="2CEC3717"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Rendelkezik olyan tanulási készségekkel, amelyek szükségesek ahhoz, hogy nagyfokú önállósággal folytathassa további tanulmányait.</w:t>
      </w:r>
      <w:r w:rsidRPr="003E70BF">
        <w:rPr>
          <w:rFonts w:ascii="Verdana" w:hAnsi="Verdana"/>
          <w:b/>
          <w:lang w:eastAsia="ar-SA"/>
        </w:rPr>
        <w:t xml:space="preserve"> </w:t>
      </w:r>
    </w:p>
    <w:p w14:paraId="7D0A4B16"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Képes a személyes szakmai kompetenciák és kompetenciahatárok felismerésére és alkalmazására.</w:t>
      </w:r>
    </w:p>
    <w:p w14:paraId="0EEF941D"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1811DF99" w14:textId="77777777" w:rsidR="009710B4" w:rsidRPr="003E70BF" w:rsidRDefault="009710B4" w:rsidP="00BD22B3">
      <w:pPr>
        <w:widowControl w:val="0"/>
        <w:autoSpaceDE w:val="0"/>
        <w:autoSpaceDN w:val="0"/>
        <w:adjustRightInd w:val="0"/>
        <w:spacing w:line="240" w:lineRule="auto"/>
        <w:ind w:firstLine="426"/>
        <w:jc w:val="both"/>
        <w:rPr>
          <w:rFonts w:ascii="Verdana" w:hAnsi="Verdana"/>
          <w:b/>
        </w:rPr>
      </w:pPr>
      <w:r w:rsidRPr="003E70BF">
        <w:rPr>
          <w:rFonts w:ascii="Verdana" w:hAnsi="Verdana"/>
          <w:b/>
        </w:rPr>
        <w:t xml:space="preserve">Attitűdje </w:t>
      </w:r>
    </w:p>
    <w:p w14:paraId="00BBB9DE"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3CD61F7D"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Elfogadja szakterülete etikai normáit és szabályait, és ezeket a szakmai feladatok ellátásában, az emberi kapcsolatokban és a kommunikációban egyaránt képes betartani. </w:t>
      </w:r>
    </w:p>
    <w:p w14:paraId="7D82CDD5"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1E1F5E5D"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Mások véleményét tiszteletben tartja, ugyanakkor álláspontját hitelesen képviseli.</w:t>
      </w:r>
    </w:p>
    <w:p w14:paraId="3473E489"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D1331F0"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Ellenálló a munkájával járó pszichikai és fizikai stresszel szemben.</w:t>
      </w:r>
    </w:p>
    <w:p w14:paraId="446F99AE"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Nyitott, fogékony, empatikus és érzékeny az ügyfelek problémáira.</w:t>
      </w:r>
    </w:p>
    <w:p w14:paraId="08678BB8" w14:textId="77777777" w:rsidR="009710B4" w:rsidRPr="003E70BF" w:rsidRDefault="009710B4" w:rsidP="00BD22B3">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0767CDB7" w14:textId="77777777" w:rsidR="009710B4" w:rsidRPr="003E70BF" w:rsidRDefault="009710B4" w:rsidP="00BD22B3">
      <w:pPr>
        <w:widowControl w:val="0"/>
        <w:autoSpaceDE w:val="0"/>
        <w:autoSpaceDN w:val="0"/>
        <w:adjustRightInd w:val="0"/>
        <w:spacing w:line="240" w:lineRule="auto"/>
        <w:ind w:firstLine="426"/>
        <w:jc w:val="both"/>
        <w:rPr>
          <w:rFonts w:ascii="Verdana" w:hAnsi="Verdana"/>
          <w:b/>
        </w:rPr>
      </w:pPr>
      <w:r w:rsidRPr="003E70BF">
        <w:rPr>
          <w:rFonts w:ascii="Verdana" w:hAnsi="Verdana"/>
          <w:b/>
        </w:rPr>
        <w:t>Autonómiája és felelőssége</w:t>
      </w:r>
    </w:p>
    <w:p w14:paraId="344B9DFA" w14:textId="77777777" w:rsidR="009710B4" w:rsidRPr="003E70BF" w:rsidRDefault="009710B4" w:rsidP="00BD22B3">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53F85803"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Vállalja a közszolgálati hivatásrenddel, a köz érdekében végzett munkával járó felelősséget. </w:t>
      </w:r>
    </w:p>
    <w:p w14:paraId="79553CE9" w14:textId="77777777" w:rsidR="009710B4" w:rsidRPr="003E70BF" w:rsidRDefault="009710B4" w:rsidP="00BD22B3">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560E9DF8"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Alkalmas önálló döntéshozatalra, parancsadásra, ezeket megfelelő felelősséggel gyakorolja.</w:t>
      </w:r>
    </w:p>
    <w:p w14:paraId="09CF1F85" w14:textId="77777777" w:rsidR="009710B4" w:rsidRPr="003E70BF" w:rsidRDefault="009710B4" w:rsidP="00BD22B3">
      <w:pPr>
        <w:widowControl w:val="0"/>
        <w:spacing w:line="240" w:lineRule="auto"/>
        <w:ind w:left="426"/>
        <w:jc w:val="both"/>
        <w:rPr>
          <w:rFonts w:ascii="Verdana" w:hAnsi="Verdana"/>
          <w:b/>
          <w:bCs/>
          <w:lang w:val="en-US"/>
        </w:rPr>
      </w:pPr>
      <w:r w:rsidRPr="003E70BF">
        <w:rPr>
          <w:rFonts w:ascii="Verdana" w:hAnsi="Verdana"/>
          <w:b/>
          <w:bCs/>
        </w:rPr>
        <w:t>Elérendő szakmai kompetenciák (angolul) (</w:t>
      </w:r>
      <w:r w:rsidRPr="003E70BF">
        <w:rPr>
          <w:rFonts w:ascii="Verdana" w:hAnsi="Verdana"/>
          <w:b/>
          <w:bCs/>
          <w:lang w:val="en-US"/>
        </w:rPr>
        <w:t xml:space="preserve">Competences – English): </w:t>
      </w:r>
    </w:p>
    <w:p w14:paraId="69F8DE6C" w14:textId="77777777" w:rsidR="009710B4" w:rsidRPr="003E70BF" w:rsidRDefault="009710B4" w:rsidP="00BD22B3">
      <w:pPr>
        <w:widowControl w:val="0"/>
        <w:spacing w:line="240" w:lineRule="auto"/>
        <w:ind w:left="426"/>
        <w:jc w:val="both"/>
        <w:rPr>
          <w:rFonts w:ascii="Verdana" w:hAnsi="Verdana"/>
          <w:b/>
          <w:lang w:val="en-GB"/>
        </w:rPr>
      </w:pPr>
      <w:r w:rsidRPr="003E70BF">
        <w:rPr>
          <w:rFonts w:ascii="Verdana" w:hAnsi="Verdana"/>
          <w:b/>
          <w:lang w:val="en-GB"/>
        </w:rPr>
        <w:t>Knowledge</w:t>
      </w:r>
    </w:p>
    <w:p w14:paraId="0B79BC6A" w14:textId="77777777" w:rsidR="009710B4" w:rsidRPr="003E70BF" w:rsidRDefault="009710B4" w:rsidP="00BD22B3">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583DE68E"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aware of issues of communication, psychology, sociology, ethics, logic and other social sciences relevant to his/her field.</w:t>
      </w:r>
    </w:p>
    <w:p w14:paraId="59C2AA54"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w:t>
      </w:r>
      <w:r>
        <w:rPr>
          <w:rFonts w:ascii="Verdana" w:hAnsi="Verdana"/>
          <w:bCs/>
        </w:rPr>
        <w:t xml:space="preserve"> k</w:t>
      </w:r>
      <w:r w:rsidRPr="00BA22C9">
        <w:rPr>
          <w:rFonts w:ascii="Verdana" w:hAnsi="Verdana"/>
          <w:bCs/>
        </w:rPr>
        <w:t>nows the areas, principles and methods of criminal analysis and assessment.</w:t>
      </w:r>
    </w:p>
    <w:p w14:paraId="1C0D4311" w14:textId="77777777" w:rsidR="009710B4" w:rsidRPr="00295188" w:rsidRDefault="009710B4" w:rsidP="00BD22B3">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43D2A1E4" w14:textId="77777777" w:rsidR="009710B4" w:rsidRPr="003E70BF" w:rsidRDefault="009710B4" w:rsidP="00BD22B3">
      <w:pPr>
        <w:widowControl w:val="0"/>
        <w:spacing w:line="240" w:lineRule="auto"/>
        <w:ind w:left="426"/>
        <w:jc w:val="both"/>
        <w:rPr>
          <w:rFonts w:ascii="Verdana" w:hAnsi="Verdana"/>
          <w:b/>
          <w:lang w:val="en-GB"/>
        </w:rPr>
      </w:pPr>
      <w:r w:rsidRPr="003E70BF">
        <w:rPr>
          <w:rFonts w:ascii="Verdana" w:hAnsi="Verdana"/>
          <w:b/>
          <w:lang w:val="en-GB"/>
        </w:rPr>
        <w:t>Capabilities</w:t>
      </w:r>
    </w:p>
    <w:p w14:paraId="029982F2" w14:textId="77777777" w:rsidR="009710B4" w:rsidRPr="003E70BF" w:rsidRDefault="009710B4" w:rsidP="00BD22B3">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56412C98"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The student is able to work in teams.</w:t>
      </w:r>
    </w:p>
    <w:p w14:paraId="1D58A348"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has the learning skills necessary to be able to continue his/her studies with a high degree of independence.</w:t>
      </w:r>
    </w:p>
    <w:p w14:paraId="6C7CC663"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able to identify and apply personal professional competences and competence boundaries.</w:t>
      </w:r>
    </w:p>
    <w:p w14:paraId="09D3BDE0" w14:textId="77777777" w:rsidR="009710B4" w:rsidRPr="00295188" w:rsidRDefault="009710B4" w:rsidP="00BD22B3">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1B28023C" w14:textId="77777777" w:rsidR="009710B4" w:rsidRPr="003E70BF" w:rsidRDefault="009710B4" w:rsidP="00BD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lang w:val="en-GB"/>
        </w:rPr>
      </w:pPr>
      <w:r w:rsidRPr="003E70BF">
        <w:rPr>
          <w:rFonts w:ascii="Verdana" w:hAnsi="Verdana"/>
          <w:b/>
          <w:lang w:val="en-GB"/>
        </w:rPr>
        <w:t>Attitude</w:t>
      </w:r>
    </w:p>
    <w:p w14:paraId="68EA72B0" w14:textId="77777777" w:rsidR="009710B4" w:rsidRPr="003E70BF" w:rsidRDefault="009710B4" w:rsidP="00BD22B3">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053EC14D"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538A6802"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7FC5080A"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44D25660"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respects other people’s opinions but at the same time represents his/her own point of views authentically.</w:t>
      </w:r>
    </w:p>
    <w:p w14:paraId="54488CB2"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The student is resistant to the psychological and physical stress of his/her work. </w:t>
      </w:r>
    </w:p>
    <w:p w14:paraId="7E4A711C" w14:textId="77777777" w:rsidR="009710B4" w:rsidRPr="003E70BF" w:rsidRDefault="009710B4" w:rsidP="00330EE1">
      <w:pPr>
        <w:pStyle w:val="Listaszerbekezds"/>
        <w:widowControl w:val="0"/>
        <w:numPr>
          <w:ilvl w:val="0"/>
          <w:numId w:val="901"/>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 receptive, empathetic and sensitive to the problems of clients.</w:t>
      </w:r>
    </w:p>
    <w:p w14:paraId="08E24752" w14:textId="77777777" w:rsidR="009710B4" w:rsidRPr="00295188" w:rsidRDefault="009710B4" w:rsidP="00BD22B3">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6BD6C9E9" w14:textId="77777777" w:rsidR="009710B4" w:rsidRPr="003E70BF" w:rsidRDefault="009710B4" w:rsidP="00BD22B3">
      <w:pPr>
        <w:widowControl w:val="0"/>
        <w:spacing w:line="240" w:lineRule="auto"/>
        <w:ind w:left="426"/>
        <w:jc w:val="both"/>
        <w:rPr>
          <w:rFonts w:ascii="Verdana" w:hAnsi="Verdana"/>
          <w:b/>
          <w:lang w:val="en-GB"/>
        </w:rPr>
      </w:pPr>
      <w:r w:rsidRPr="003E70BF">
        <w:rPr>
          <w:rFonts w:ascii="Verdana" w:hAnsi="Verdana"/>
          <w:b/>
          <w:lang w:val="en-GB"/>
        </w:rPr>
        <w:t>Autonomy and responsibility</w:t>
      </w:r>
    </w:p>
    <w:p w14:paraId="2A0CE788" w14:textId="77777777" w:rsidR="009710B4" w:rsidRPr="003E70BF" w:rsidRDefault="009710B4" w:rsidP="00BD22B3">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4C1B17DC" w14:textId="77777777" w:rsidR="009710B4" w:rsidRPr="003E70BF" w:rsidRDefault="009710B4" w:rsidP="00330EE1">
      <w:pPr>
        <w:pStyle w:val="Listaszerbekezds"/>
        <w:numPr>
          <w:ilvl w:val="0"/>
          <w:numId w:val="901"/>
        </w:numPr>
        <w:spacing w:line="256" w:lineRule="auto"/>
        <w:ind w:left="709"/>
        <w:jc w:val="both"/>
        <w:rPr>
          <w:rFonts w:ascii="Verdana" w:hAnsi="Verdana"/>
          <w:bCs/>
        </w:rPr>
      </w:pPr>
      <w:r w:rsidRPr="003E70BF">
        <w:rPr>
          <w:rFonts w:ascii="Verdana" w:hAnsi="Verdana"/>
          <w:bCs/>
        </w:rPr>
        <w:t>The student assumes the responsibility associated with the public service profession and the work towards the public interest.</w:t>
      </w:r>
    </w:p>
    <w:p w14:paraId="466F2964" w14:textId="77777777" w:rsidR="009710B4" w:rsidRPr="003E70BF" w:rsidRDefault="009710B4" w:rsidP="00BD22B3">
      <w:pPr>
        <w:widowControl w:val="0"/>
        <w:spacing w:line="240" w:lineRule="auto"/>
        <w:ind w:firstLine="708"/>
        <w:jc w:val="both"/>
        <w:rPr>
          <w:rFonts w:ascii="Verdana" w:hAnsi="Verdana"/>
          <w:b/>
          <w:lang w:val="en-GB"/>
        </w:rPr>
      </w:pPr>
      <w:r w:rsidRPr="003E70BF">
        <w:rPr>
          <w:rFonts w:ascii="Verdana" w:hAnsi="Verdana"/>
          <w:b/>
          <w:lang w:val="en-GB"/>
        </w:rPr>
        <w:t>Specified competences:</w:t>
      </w:r>
    </w:p>
    <w:p w14:paraId="3193AC55" w14:textId="77777777" w:rsidR="009710B4" w:rsidRPr="003E70BF" w:rsidRDefault="009710B4" w:rsidP="00330EE1">
      <w:pPr>
        <w:pStyle w:val="Listaszerbekezds"/>
        <w:numPr>
          <w:ilvl w:val="0"/>
          <w:numId w:val="901"/>
        </w:numPr>
        <w:spacing w:line="256" w:lineRule="auto"/>
        <w:ind w:left="709"/>
        <w:jc w:val="both"/>
        <w:rPr>
          <w:rFonts w:ascii="Verdana" w:hAnsi="Verdana"/>
          <w:bCs/>
        </w:rPr>
      </w:pPr>
      <w:r w:rsidRPr="003E70BF">
        <w:rPr>
          <w:rFonts w:ascii="Verdana" w:hAnsi="Verdana"/>
          <w:bCs/>
        </w:rPr>
        <w:t xml:space="preserve">The student is capable of making decisions and giving orders independently, and carries out these tasks with appropriate responsibility. </w:t>
      </w:r>
    </w:p>
    <w:p w14:paraId="09470BE7" w14:textId="77777777" w:rsidR="009710B4" w:rsidRPr="003E70BF" w:rsidRDefault="009710B4" w:rsidP="00330EE1">
      <w:pPr>
        <w:widowControl w:val="0"/>
        <w:numPr>
          <w:ilvl w:val="0"/>
          <w:numId w:val="902"/>
        </w:numPr>
        <w:tabs>
          <w:tab w:val="clear" w:pos="644"/>
          <w:tab w:val="num" w:pos="567"/>
          <w:tab w:val="num" w:pos="720"/>
        </w:tabs>
        <w:spacing w:line="240" w:lineRule="auto"/>
        <w:ind w:left="426" w:hanging="142"/>
        <w:jc w:val="both"/>
        <w:rPr>
          <w:rFonts w:ascii="Verdana" w:hAnsi="Verdana"/>
          <w:bCs/>
          <w:i/>
          <w:color w:val="FF0000"/>
        </w:rPr>
      </w:pPr>
      <w:r w:rsidRPr="003E70BF">
        <w:rPr>
          <w:rFonts w:ascii="Verdana" w:hAnsi="Verdana"/>
          <w:b/>
          <w:bCs/>
        </w:rPr>
        <w:t xml:space="preserve">Előtanulmányi követelmények: </w:t>
      </w:r>
      <w:r w:rsidRPr="003E70BF">
        <w:rPr>
          <w:rFonts w:ascii="Verdana" w:hAnsi="Verdana"/>
          <w:bCs/>
        </w:rPr>
        <w:t xml:space="preserve">nincsenek. </w:t>
      </w:r>
    </w:p>
    <w:p w14:paraId="05A05A4A" w14:textId="77777777" w:rsidR="009710B4" w:rsidRPr="003E70BF" w:rsidRDefault="009710B4" w:rsidP="00330EE1">
      <w:pPr>
        <w:widowControl w:val="0"/>
        <w:numPr>
          <w:ilvl w:val="0"/>
          <w:numId w:val="902"/>
        </w:numPr>
        <w:tabs>
          <w:tab w:val="clear" w:pos="644"/>
          <w:tab w:val="num" w:pos="720"/>
        </w:tabs>
        <w:spacing w:line="240" w:lineRule="auto"/>
        <w:ind w:left="426" w:hanging="142"/>
        <w:jc w:val="both"/>
        <w:rPr>
          <w:rFonts w:ascii="Verdana" w:hAnsi="Verdana"/>
          <w:b/>
          <w:bCs/>
        </w:rPr>
      </w:pPr>
      <w:r w:rsidRPr="003E70BF">
        <w:rPr>
          <w:rFonts w:ascii="Verdana" w:hAnsi="Verdana"/>
          <w:b/>
          <w:bCs/>
        </w:rPr>
        <w:t>A tantárgy tananyagának leírása, tematika. Description of the subject, curriculum (magyarul, angolul - English):</w:t>
      </w:r>
    </w:p>
    <w:p w14:paraId="73B4734A" w14:textId="77777777" w:rsidR="009710B4" w:rsidRPr="003E70BF"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sidRPr="003E70BF">
        <w:rPr>
          <w:rFonts w:ascii="Verdana" w:hAnsi="Verdana"/>
          <w:b/>
        </w:rPr>
        <w:t xml:space="preserve">Műveleti pszichológia – bevezetés (Introduction to operational psychology). </w:t>
      </w:r>
    </w:p>
    <w:p w14:paraId="6CB7D6BD" w14:textId="77777777" w:rsidR="009710B4" w:rsidRPr="00346420" w:rsidRDefault="009710B4" w:rsidP="00BD22B3">
      <w:pPr>
        <w:widowControl w:val="0"/>
        <w:tabs>
          <w:tab w:val="left" w:pos="993"/>
          <w:tab w:val="num" w:pos="1134"/>
        </w:tabs>
        <w:spacing w:line="240" w:lineRule="auto"/>
        <w:ind w:left="426"/>
        <w:jc w:val="both"/>
        <w:rPr>
          <w:rFonts w:ascii="Verdana" w:hAnsi="Verdana"/>
        </w:rPr>
      </w:pPr>
      <w:r>
        <w:rPr>
          <w:rFonts w:ascii="Verdana" w:hAnsi="Verdana"/>
          <w:bCs/>
        </w:rPr>
        <w:t xml:space="preserve">Az első előadás keretei között bemutatásra kerül a </w:t>
      </w:r>
      <w:r w:rsidRPr="004C330E">
        <w:rPr>
          <w:rFonts w:ascii="Verdana" w:hAnsi="Verdana"/>
          <w:bCs/>
        </w:rPr>
        <w:t>műveleti pszichológia tudományterületi elhelyezkedés</w:t>
      </w:r>
      <w:r>
        <w:rPr>
          <w:rFonts w:ascii="Verdana" w:hAnsi="Verdana"/>
          <w:bCs/>
        </w:rPr>
        <w:t>e</w:t>
      </w:r>
      <w:r w:rsidRPr="004C330E">
        <w:rPr>
          <w:rFonts w:ascii="Verdana" w:hAnsi="Verdana"/>
          <w:bCs/>
        </w:rPr>
        <w:t>,</w:t>
      </w:r>
      <w:r>
        <w:rPr>
          <w:rFonts w:ascii="Verdana" w:hAnsi="Verdana"/>
          <w:bCs/>
        </w:rPr>
        <w:t xml:space="preserve"> </w:t>
      </w:r>
      <w:r w:rsidRPr="004C330E">
        <w:rPr>
          <w:rFonts w:ascii="Verdana" w:hAnsi="Verdana"/>
          <w:bCs/>
        </w:rPr>
        <w:t>kriminálpszichológiával való kapcsolatrendszer</w:t>
      </w:r>
      <w:r>
        <w:rPr>
          <w:rFonts w:ascii="Verdana" w:hAnsi="Verdana"/>
          <w:bCs/>
        </w:rPr>
        <w:t>e</w:t>
      </w:r>
      <w:r w:rsidRPr="004C330E">
        <w:rPr>
          <w:rFonts w:ascii="Verdana" w:hAnsi="Verdana"/>
          <w:bCs/>
        </w:rPr>
        <w:t>, a kriminálpszichológia alternatív modellj</w:t>
      </w:r>
      <w:r>
        <w:rPr>
          <w:rFonts w:ascii="Verdana" w:hAnsi="Verdana"/>
          <w:bCs/>
        </w:rPr>
        <w:t>e</w:t>
      </w:r>
      <w:r w:rsidRPr="004C330E">
        <w:rPr>
          <w:rFonts w:ascii="Verdana" w:hAnsi="Verdana"/>
          <w:bCs/>
        </w:rPr>
        <w:t>, valamint a műveleti pszichológia alapvető módszertani eljárásai</w:t>
      </w:r>
      <w:r>
        <w:rPr>
          <w:rFonts w:ascii="Verdana" w:hAnsi="Verdana"/>
          <w:bCs/>
        </w:rPr>
        <w:t xml:space="preserve">. </w:t>
      </w:r>
    </w:p>
    <w:p w14:paraId="63B61069"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sidRPr="00797196">
        <w:rPr>
          <w:rFonts w:ascii="Verdana" w:hAnsi="Verdana"/>
          <w:b/>
        </w:rPr>
        <w:t xml:space="preserve">A krízisek általános lélektani aspektusainak bemutatása </w:t>
      </w:r>
      <w:r w:rsidRPr="00E436C3">
        <w:rPr>
          <w:rFonts w:ascii="Verdana" w:hAnsi="Verdana"/>
          <w:b/>
        </w:rPr>
        <w:t>(</w:t>
      </w:r>
      <w:r w:rsidRPr="00797196">
        <w:rPr>
          <w:rFonts w:ascii="Verdana" w:hAnsi="Verdana"/>
          <w:b/>
        </w:rPr>
        <w:t>General psychological aspects of crises</w:t>
      </w:r>
      <w:r w:rsidRPr="00E436C3">
        <w:rPr>
          <w:rFonts w:ascii="Verdana" w:hAnsi="Verdana"/>
          <w:b/>
        </w:rPr>
        <w:t xml:space="preserve">). </w:t>
      </w:r>
    </w:p>
    <w:p w14:paraId="5AA080CE" w14:textId="77777777" w:rsidR="009710B4" w:rsidRPr="00346420" w:rsidRDefault="009710B4" w:rsidP="00BD22B3">
      <w:pPr>
        <w:widowControl w:val="0"/>
        <w:tabs>
          <w:tab w:val="left" w:pos="993"/>
          <w:tab w:val="num" w:pos="1134"/>
        </w:tabs>
        <w:spacing w:line="240" w:lineRule="auto"/>
        <w:ind w:left="426"/>
        <w:jc w:val="both"/>
        <w:rPr>
          <w:rFonts w:ascii="Verdana" w:hAnsi="Verdana"/>
        </w:rPr>
      </w:pPr>
      <w:r>
        <w:rPr>
          <w:rFonts w:ascii="Verdana" w:hAnsi="Verdana"/>
          <w:bCs/>
        </w:rPr>
        <w:t xml:space="preserve">Az előadás keretei között bemutatásra kerülnek a krízishelyzetek főbb típusai és általános lélektani vonatkozásai, továbbá a krízislélektan speciális területei. </w:t>
      </w:r>
    </w:p>
    <w:p w14:paraId="5A7A57EB"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Traumával és stresszorral összefüggő zavarok</w:t>
      </w:r>
      <w:r w:rsidRPr="00E436C3">
        <w:rPr>
          <w:rFonts w:ascii="Verdana" w:hAnsi="Verdana"/>
          <w:b/>
        </w:rPr>
        <w:t xml:space="preserve"> (</w:t>
      </w:r>
      <w:r>
        <w:rPr>
          <w:rFonts w:ascii="Verdana" w:hAnsi="Verdana"/>
          <w:b/>
        </w:rPr>
        <w:t>Trauma related mental disorders</w:t>
      </w:r>
      <w:r w:rsidRPr="00E436C3">
        <w:rPr>
          <w:rFonts w:ascii="Verdana" w:hAnsi="Verdana"/>
          <w:b/>
        </w:rPr>
        <w:t>).</w:t>
      </w:r>
    </w:p>
    <w:p w14:paraId="228BC098" w14:textId="77777777" w:rsidR="009710B4" w:rsidRPr="00B27424" w:rsidRDefault="009710B4" w:rsidP="00BD22B3">
      <w:pPr>
        <w:widowControl w:val="0"/>
        <w:tabs>
          <w:tab w:val="left" w:pos="993"/>
          <w:tab w:val="num" w:pos="3977"/>
        </w:tabs>
        <w:spacing w:line="240" w:lineRule="auto"/>
        <w:ind w:left="426"/>
        <w:jc w:val="both"/>
        <w:rPr>
          <w:rFonts w:ascii="Verdana" w:hAnsi="Verdana"/>
          <w:bCs/>
        </w:rPr>
      </w:pPr>
      <w:r>
        <w:rPr>
          <w:rFonts w:ascii="Verdana" w:hAnsi="Verdana"/>
          <w:bCs/>
        </w:rPr>
        <w:t xml:space="preserve">Az előadás kereteiben bemutatásra kerülnek a főbb traumával és stresszorral összefüggésben álló mentális zavarok, azok tünetegyüttesei, etiológiája és kezelési lehetőségei, valamint a rendészetben betöltött szerepei, különösen nagy hangsúlyt </w:t>
      </w:r>
      <w:r>
        <w:rPr>
          <w:rFonts w:ascii="Verdana" w:hAnsi="Verdana"/>
          <w:bCs/>
        </w:rPr>
        <w:lastRenderedPageBreak/>
        <w:t>fordítva a poszttraumatikus stressz zavarra.</w:t>
      </w:r>
    </w:p>
    <w:p w14:paraId="6668421C"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Szuicidium, mint speciális krízis</w:t>
      </w:r>
      <w:r w:rsidRPr="00E436C3">
        <w:rPr>
          <w:rFonts w:ascii="Verdana" w:hAnsi="Verdana"/>
          <w:b/>
        </w:rPr>
        <w:t xml:space="preserve"> (</w:t>
      </w:r>
      <w:r w:rsidRPr="00A22A41">
        <w:rPr>
          <w:rFonts w:ascii="Verdana" w:hAnsi="Verdana"/>
          <w:b/>
        </w:rPr>
        <w:t>Suicide as a special crisis</w:t>
      </w:r>
      <w:r w:rsidRPr="00E436C3">
        <w:rPr>
          <w:rFonts w:ascii="Verdana" w:hAnsi="Verdana"/>
          <w:b/>
        </w:rPr>
        <w:t>).</w:t>
      </w:r>
    </w:p>
    <w:p w14:paraId="48BD2388" w14:textId="77777777" w:rsidR="009710B4" w:rsidRPr="00B27424" w:rsidRDefault="009710B4" w:rsidP="00BD22B3">
      <w:pPr>
        <w:widowControl w:val="0"/>
        <w:tabs>
          <w:tab w:val="left" w:pos="993"/>
          <w:tab w:val="num" w:pos="3977"/>
        </w:tabs>
        <w:spacing w:line="240" w:lineRule="auto"/>
        <w:ind w:left="426"/>
        <w:jc w:val="both"/>
        <w:rPr>
          <w:rFonts w:ascii="Verdana" w:hAnsi="Verdana"/>
          <w:bCs/>
        </w:rPr>
      </w:pPr>
      <w:r w:rsidRPr="00BA22C9">
        <w:rPr>
          <w:rFonts w:ascii="Verdana" w:hAnsi="Verdana"/>
          <w:bCs/>
        </w:rPr>
        <w:t>A hallgatók megismerkednek a szuicidológia alapjaival, elsajátítják a szuicid intervenció és prevenció pszichológiai alapjait.</w:t>
      </w:r>
    </w:p>
    <w:p w14:paraId="1B08FFCF"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pszichotikus állapot, mint krízishelyzet</w:t>
      </w:r>
      <w:r w:rsidRPr="00E436C3">
        <w:rPr>
          <w:rFonts w:ascii="Verdana" w:hAnsi="Verdana"/>
          <w:b/>
        </w:rPr>
        <w:t xml:space="preserve"> (</w:t>
      </w:r>
      <w:r w:rsidRPr="00A22A41">
        <w:rPr>
          <w:rFonts w:ascii="Verdana" w:hAnsi="Verdana"/>
          <w:b/>
        </w:rPr>
        <w:t>The psychotic state as a crisis situation</w:t>
      </w:r>
      <w:r w:rsidRPr="00E436C3">
        <w:rPr>
          <w:rFonts w:ascii="Verdana" w:hAnsi="Verdana"/>
          <w:b/>
        </w:rPr>
        <w:t>).</w:t>
      </w:r>
    </w:p>
    <w:p w14:paraId="434A7527" w14:textId="77777777" w:rsidR="009710B4" w:rsidRPr="00F36874" w:rsidRDefault="009710B4" w:rsidP="00BD22B3">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előadáson a hallgatók – esetbemutatásokon keresztül – megismerkednek a pszichotikus állapot rizikótényezőivel, az a mögött meghúzódó főbb pszichodinamikai és viselkedéses jellemzőkkel és a pszichotikus állapot intézkedéslélektani alapjaival</w:t>
      </w:r>
      <w:r>
        <w:rPr>
          <w:rFonts w:ascii="Verdana" w:hAnsi="Verdana"/>
          <w:bCs/>
        </w:rPr>
        <w:t>.</w:t>
      </w:r>
    </w:p>
    <w:p w14:paraId="1A7D218D"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 xml:space="preserve">Terrorizmus I. – Csoportdinamikai jellemzők </w:t>
      </w:r>
      <w:r w:rsidRPr="00E436C3">
        <w:rPr>
          <w:rFonts w:ascii="Verdana" w:hAnsi="Verdana"/>
          <w:b/>
        </w:rPr>
        <w:t>(</w:t>
      </w:r>
      <w:r w:rsidRPr="00EE5398">
        <w:rPr>
          <w:rFonts w:ascii="Verdana" w:hAnsi="Verdana"/>
          <w:b/>
        </w:rPr>
        <w:t xml:space="preserve">Terrorism I. </w:t>
      </w:r>
      <w:r>
        <w:rPr>
          <w:rFonts w:ascii="Verdana" w:hAnsi="Verdana"/>
          <w:b/>
        </w:rPr>
        <w:t>–</w:t>
      </w:r>
      <w:r w:rsidRPr="00EE5398">
        <w:rPr>
          <w:rFonts w:ascii="Verdana" w:hAnsi="Verdana"/>
          <w:b/>
        </w:rPr>
        <w:t xml:space="preserve"> </w:t>
      </w:r>
      <w:r>
        <w:rPr>
          <w:rFonts w:ascii="Verdana" w:hAnsi="Verdana"/>
          <w:b/>
        </w:rPr>
        <w:t>The psychological characteristics of g</w:t>
      </w:r>
      <w:r w:rsidRPr="00EE5398">
        <w:rPr>
          <w:rFonts w:ascii="Verdana" w:hAnsi="Verdana"/>
          <w:b/>
        </w:rPr>
        <w:t>roup dynamic</w:t>
      </w:r>
      <w:r w:rsidRPr="00E436C3">
        <w:rPr>
          <w:rFonts w:ascii="Verdana" w:hAnsi="Verdana"/>
          <w:b/>
        </w:rPr>
        <w:t>).</w:t>
      </w:r>
    </w:p>
    <w:p w14:paraId="4D7CE388" w14:textId="77777777" w:rsidR="009710B4" w:rsidRPr="00F36874" w:rsidRDefault="009710B4" w:rsidP="00BD22B3">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 célja, hogy a hallgatók megismerkedjenek a terrorszervezetek működésével,</w:t>
      </w:r>
      <w:r>
        <w:rPr>
          <w:rFonts w:ascii="Verdana" w:hAnsi="Verdana"/>
          <w:bCs/>
        </w:rPr>
        <w:t xml:space="preserve"> a releváns szociálpszichológiai és fejlődéslélektani kapcsolatokkal,</w:t>
      </w:r>
      <w:r w:rsidRPr="00BA22C9">
        <w:rPr>
          <w:rFonts w:ascii="Verdana" w:hAnsi="Verdana"/>
          <w:bCs/>
        </w:rPr>
        <w:t xml:space="preserve"> és alapvető ismereteket sajátítsanak el</w:t>
      </w:r>
      <w:r>
        <w:rPr>
          <w:rFonts w:ascii="Verdana" w:hAnsi="Verdana"/>
          <w:bCs/>
        </w:rPr>
        <w:t>.</w:t>
      </w:r>
    </w:p>
    <w:p w14:paraId="4B31B2EB"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Terrorizmus II. – A pszichopatológiai terrorizmus</w:t>
      </w:r>
      <w:r w:rsidRPr="00E436C3">
        <w:rPr>
          <w:rFonts w:ascii="Verdana" w:hAnsi="Verdana"/>
          <w:b/>
        </w:rPr>
        <w:t xml:space="preserve"> (</w:t>
      </w:r>
      <w:r>
        <w:rPr>
          <w:rFonts w:ascii="Verdana" w:hAnsi="Verdana"/>
          <w:b/>
        </w:rPr>
        <w:t>Terrorism II. – The psychopathological terrorism</w:t>
      </w:r>
      <w:r w:rsidRPr="00E436C3">
        <w:rPr>
          <w:rFonts w:ascii="Verdana" w:hAnsi="Verdana"/>
          <w:b/>
        </w:rPr>
        <w:t>).</w:t>
      </w:r>
    </w:p>
    <w:p w14:paraId="4CA9CB65" w14:textId="77777777" w:rsidR="009710B4" w:rsidRPr="00B27424" w:rsidRDefault="009710B4" w:rsidP="00BD22B3">
      <w:pPr>
        <w:widowControl w:val="0"/>
        <w:tabs>
          <w:tab w:val="left" w:pos="993"/>
          <w:tab w:val="num" w:pos="3977"/>
        </w:tabs>
        <w:spacing w:line="240" w:lineRule="auto"/>
        <w:ind w:left="426"/>
        <w:jc w:val="both"/>
        <w:rPr>
          <w:rFonts w:ascii="Verdana" w:hAnsi="Verdana"/>
        </w:rPr>
      </w:pPr>
      <w:r w:rsidRPr="00BA22C9">
        <w:rPr>
          <w:rFonts w:ascii="Verdana" w:hAnsi="Verdana"/>
          <w:bCs/>
        </w:rPr>
        <w:t>A hallgatók megismertetése egy speciális, napjainkban egyre gyakrabban megjelenő jelenségével: olyan típusú terrorizmussal, amelynek veszélyessége kiemelt figyelmet érdemel. Az előadás célja, hogy a hallgatók megtanulják felismerni a pszichopatológiai támadásokat, és elsajátítsák az elsődleges intézkedések lélektani vonatkozásait</w:t>
      </w:r>
      <w:r>
        <w:rPr>
          <w:rFonts w:ascii="Verdana" w:hAnsi="Verdana"/>
          <w:bCs/>
        </w:rPr>
        <w:t xml:space="preserve">. </w:t>
      </w:r>
    </w:p>
    <w:p w14:paraId="28ECBC5B"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radikalizáció társas és egyéni pszichológiája</w:t>
      </w:r>
      <w:r w:rsidRPr="00E436C3">
        <w:rPr>
          <w:rFonts w:ascii="Verdana" w:hAnsi="Verdana"/>
          <w:b/>
        </w:rPr>
        <w:t xml:space="preserve"> (</w:t>
      </w:r>
      <w:r w:rsidRPr="00EE5398">
        <w:rPr>
          <w:rFonts w:ascii="Verdana" w:hAnsi="Verdana"/>
          <w:b/>
        </w:rPr>
        <w:t>Social and individual psychology of radicalization</w:t>
      </w:r>
      <w:r w:rsidRPr="00E436C3">
        <w:rPr>
          <w:rFonts w:ascii="Verdana" w:hAnsi="Verdana"/>
          <w:b/>
        </w:rPr>
        <w:t>).</w:t>
      </w:r>
    </w:p>
    <w:p w14:paraId="1D02C0A8" w14:textId="77777777" w:rsidR="009710B4" w:rsidRPr="00B27424" w:rsidRDefault="009710B4" w:rsidP="00BD22B3">
      <w:pPr>
        <w:widowControl w:val="0"/>
        <w:tabs>
          <w:tab w:val="left" w:pos="993"/>
          <w:tab w:val="num" w:pos="3977"/>
        </w:tabs>
        <w:spacing w:line="240" w:lineRule="auto"/>
        <w:ind w:left="426"/>
        <w:jc w:val="both"/>
        <w:rPr>
          <w:rFonts w:ascii="Verdana" w:hAnsi="Verdana"/>
        </w:rPr>
      </w:pPr>
      <w:r w:rsidRPr="00BA22C9">
        <w:rPr>
          <w:rFonts w:ascii="Verdana" w:hAnsi="Verdana"/>
          <w:bCs/>
        </w:rPr>
        <w:t>A hallgatók ismereteket szereznek a radikalizáció mögött meghúzódó pszichológiai mechanizmusokról. Az előadáson megszerzett tudás nagyban segítheti a hallgatók későbbi feladatellátását, különösen a megelőzés és a prevenció terén</w:t>
      </w:r>
      <w:r>
        <w:rPr>
          <w:rFonts w:ascii="Verdana" w:hAnsi="Verdana"/>
          <w:bCs/>
        </w:rPr>
        <w:t>.</w:t>
      </w:r>
    </w:p>
    <w:p w14:paraId="0DA5BF75" w14:textId="77777777" w:rsidR="009710B4" w:rsidRPr="00E436C3" w:rsidRDefault="009710B4" w:rsidP="00330EE1">
      <w:pPr>
        <w:widowControl w:val="0"/>
        <w:numPr>
          <w:ilvl w:val="1"/>
          <w:numId w:val="902"/>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Az iskolai ámokfutások lélektana és kezelése</w:t>
      </w:r>
      <w:r w:rsidRPr="00E436C3">
        <w:rPr>
          <w:rFonts w:ascii="Verdana" w:hAnsi="Verdana"/>
          <w:b/>
        </w:rPr>
        <w:t xml:space="preserve"> (</w:t>
      </w:r>
      <w:r w:rsidRPr="00EE5398">
        <w:rPr>
          <w:rFonts w:ascii="Verdana" w:hAnsi="Verdana"/>
          <w:b/>
        </w:rPr>
        <w:t xml:space="preserve">The psychology and treatment of school </w:t>
      </w:r>
      <w:r>
        <w:rPr>
          <w:rFonts w:ascii="Verdana" w:hAnsi="Verdana"/>
          <w:b/>
        </w:rPr>
        <w:t>shootings</w:t>
      </w:r>
      <w:r w:rsidRPr="00E436C3">
        <w:rPr>
          <w:rFonts w:ascii="Verdana" w:hAnsi="Verdana"/>
          <w:b/>
        </w:rPr>
        <w:t>).</w:t>
      </w:r>
    </w:p>
    <w:p w14:paraId="2AAE977D" w14:textId="77777777" w:rsidR="009710B4" w:rsidRDefault="009710B4" w:rsidP="00BD22B3">
      <w:pPr>
        <w:widowControl w:val="0"/>
        <w:tabs>
          <w:tab w:val="left" w:pos="993"/>
          <w:tab w:val="num" w:pos="3977"/>
        </w:tabs>
        <w:spacing w:line="240" w:lineRule="auto"/>
        <w:ind w:left="426"/>
        <w:jc w:val="both"/>
        <w:rPr>
          <w:rFonts w:ascii="Verdana" w:hAnsi="Verdana"/>
          <w:bCs/>
        </w:rPr>
      </w:pPr>
      <w:r w:rsidRPr="00881D16">
        <w:rPr>
          <w:rFonts w:ascii="Verdana" w:hAnsi="Verdana"/>
          <w:bCs/>
        </w:rPr>
        <w:t>A hallgatók ezen az előadáson az iskolai ámokfutásokkal ismerkednek meg. A cél, hogy megtanulják felismerni azokat a gyermek- és fiatalkorban jelentkező rizikótényezőket, amelyek fennállása rizikóforrás lehet egy későbbi támadás során</w:t>
      </w:r>
      <w:r>
        <w:rPr>
          <w:rFonts w:ascii="Verdana" w:hAnsi="Verdana"/>
          <w:bCs/>
        </w:rPr>
        <w:t>.</w:t>
      </w:r>
    </w:p>
    <w:p w14:paraId="06F661CB" w14:textId="77777777" w:rsidR="009710B4" w:rsidRPr="00E436C3" w:rsidRDefault="009710B4" w:rsidP="00330EE1">
      <w:pPr>
        <w:widowControl w:val="0"/>
        <w:numPr>
          <w:ilvl w:val="1"/>
          <w:numId w:val="902"/>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 xml:space="preserve">A túszejtéses szituációk lélektana </w:t>
      </w:r>
      <w:r w:rsidRPr="00E436C3">
        <w:rPr>
          <w:rFonts w:ascii="Verdana" w:hAnsi="Verdana"/>
          <w:b/>
        </w:rPr>
        <w:t>(</w:t>
      </w:r>
      <w:r>
        <w:rPr>
          <w:rFonts w:ascii="Verdana" w:hAnsi="Verdana"/>
          <w:b/>
        </w:rPr>
        <w:t>The psychology of hostage situations</w:t>
      </w:r>
      <w:r w:rsidRPr="00E436C3">
        <w:rPr>
          <w:rFonts w:ascii="Verdana" w:hAnsi="Verdana"/>
          <w:b/>
        </w:rPr>
        <w:t>).</w:t>
      </w:r>
    </w:p>
    <w:p w14:paraId="351251E2" w14:textId="77777777" w:rsidR="009710B4" w:rsidRPr="009E57C6" w:rsidRDefault="009710B4" w:rsidP="00BD22B3">
      <w:pPr>
        <w:widowControl w:val="0"/>
        <w:tabs>
          <w:tab w:val="left" w:pos="993"/>
          <w:tab w:val="num" w:pos="3977"/>
        </w:tabs>
        <w:spacing w:line="240" w:lineRule="auto"/>
        <w:ind w:left="426"/>
        <w:jc w:val="both"/>
        <w:rPr>
          <w:rFonts w:ascii="Verdana" w:hAnsi="Verdana"/>
        </w:rPr>
      </w:pPr>
      <w:r w:rsidRPr="00881D16">
        <w:rPr>
          <w:rFonts w:ascii="Verdana" w:hAnsi="Verdana"/>
          <w:bCs/>
        </w:rPr>
        <w:t>A hallgatók az előadás során elsajátítják a főbb kríziskommunikációs ismereteket, és azok speciális környezetben</w:t>
      </w:r>
      <w:r>
        <w:rPr>
          <w:rFonts w:ascii="Verdana" w:hAnsi="Verdana"/>
          <w:bCs/>
        </w:rPr>
        <w:t xml:space="preserve"> történő alkalmazását</w:t>
      </w:r>
      <w:r w:rsidRPr="009E57C6">
        <w:rPr>
          <w:rFonts w:ascii="Verdana" w:hAnsi="Verdana"/>
        </w:rPr>
        <w:t>.</w:t>
      </w:r>
    </w:p>
    <w:p w14:paraId="1ADC1A3A" w14:textId="77777777" w:rsidR="009710B4" w:rsidRPr="00E436C3" w:rsidRDefault="009710B4" w:rsidP="00330EE1">
      <w:pPr>
        <w:widowControl w:val="0"/>
        <w:numPr>
          <w:ilvl w:val="1"/>
          <w:numId w:val="902"/>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Krízis- és válságkezelés az elhárításban</w:t>
      </w:r>
      <w:r w:rsidRPr="00E436C3">
        <w:rPr>
          <w:rFonts w:ascii="Verdana" w:hAnsi="Verdana"/>
          <w:b/>
          <w:bCs/>
        </w:rPr>
        <w:t xml:space="preserve"> (</w:t>
      </w:r>
      <w:r w:rsidRPr="00EE5398">
        <w:rPr>
          <w:rFonts w:ascii="Verdana" w:hAnsi="Verdana"/>
          <w:b/>
          <w:bCs/>
        </w:rPr>
        <w:t xml:space="preserve">Crisis and crisis management in the </w:t>
      </w:r>
      <w:r>
        <w:rPr>
          <w:rFonts w:ascii="Verdana" w:hAnsi="Verdana"/>
          <w:b/>
          <w:bCs/>
        </w:rPr>
        <w:t>counter terrorism</w:t>
      </w:r>
      <w:r w:rsidRPr="00E436C3">
        <w:rPr>
          <w:rFonts w:ascii="Verdana" w:hAnsi="Verdana"/>
          <w:b/>
          <w:bCs/>
        </w:rPr>
        <w:t>).</w:t>
      </w:r>
    </w:p>
    <w:p w14:paraId="08E6F5B8" w14:textId="77777777" w:rsidR="009710B4" w:rsidRPr="004A62B8" w:rsidRDefault="009710B4" w:rsidP="00BD22B3">
      <w:pPr>
        <w:widowControl w:val="0"/>
        <w:tabs>
          <w:tab w:val="left" w:pos="993"/>
          <w:tab w:val="num" w:pos="3977"/>
        </w:tabs>
        <w:spacing w:line="240" w:lineRule="auto"/>
        <w:ind w:left="426"/>
        <w:jc w:val="both"/>
        <w:rPr>
          <w:rFonts w:ascii="Verdana" w:hAnsi="Verdana"/>
        </w:rPr>
      </w:pPr>
      <w:r w:rsidRPr="00881D16">
        <w:rPr>
          <w:rFonts w:ascii="Verdana" w:hAnsi="Verdana"/>
          <w:bCs/>
        </w:rPr>
        <w:t>A hallgatók megismerkednek az elhárításban végzett krízis- és válságkezelés sajátosságaival</w:t>
      </w:r>
      <w:r>
        <w:rPr>
          <w:rFonts w:ascii="Verdana" w:hAnsi="Verdana"/>
        </w:rPr>
        <w:t>.</w:t>
      </w:r>
    </w:p>
    <w:p w14:paraId="1F6D54BC" w14:textId="77777777" w:rsidR="009710B4" w:rsidRPr="00E436C3" w:rsidRDefault="009710B4" w:rsidP="00330EE1">
      <w:pPr>
        <w:widowControl w:val="0"/>
        <w:numPr>
          <w:ilvl w:val="1"/>
          <w:numId w:val="902"/>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Krízis- és válságkezelés a büntetés-végrehajtásban</w:t>
      </w:r>
      <w:r w:rsidRPr="00E436C3">
        <w:rPr>
          <w:rFonts w:ascii="Verdana" w:hAnsi="Verdana"/>
          <w:b/>
        </w:rPr>
        <w:t xml:space="preserve"> (</w:t>
      </w:r>
      <w:bookmarkStart w:id="84" w:name="_Hlk175572492"/>
      <w:r>
        <w:rPr>
          <w:rFonts w:ascii="Verdana" w:hAnsi="Verdana"/>
          <w:b/>
        </w:rPr>
        <w:t xml:space="preserve">Crisis and crisis management in the </w:t>
      </w:r>
      <w:bookmarkEnd w:id="84"/>
      <w:r>
        <w:rPr>
          <w:rFonts w:ascii="Verdana" w:hAnsi="Verdana"/>
          <w:b/>
        </w:rPr>
        <w:t>correctional system</w:t>
      </w:r>
      <w:r w:rsidRPr="00E436C3">
        <w:rPr>
          <w:rFonts w:ascii="Verdana" w:hAnsi="Verdana"/>
          <w:b/>
        </w:rPr>
        <w:t xml:space="preserve">). </w:t>
      </w:r>
    </w:p>
    <w:p w14:paraId="40586F50" w14:textId="77777777" w:rsidR="009710B4" w:rsidRPr="00B27424" w:rsidRDefault="009710B4" w:rsidP="00BD22B3">
      <w:pPr>
        <w:widowControl w:val="0"/>
        <w:tabs>
          <w:tab w:val="left" w:pos="993"/>
          <w:tab w:val="num" w:pos="3977"/>
        </w:tabs>
        <w:spacing w:line="240" w:lineRule="auto"/>
        <w:ind w:left="426"/>
        <w:jc w:val="both"/>
        <w:rPr>
          <w:rFonts w:ascii="Verdana" w:hAnsi="Verdana"/>
        </w:rPr>
      </w:pPr>
      <w:bookmarkStart w:id="85" w:name="_Hlk171181210"/>
      <w:r w:rsidRPr="00881D16">
        <w:rPr>
          <w:rFonts w:ascii="Verdana" w:hAnsi="Verdana"/>
          <w:bCs/>
        </w:rPr>
        <w:t>A hallgatók megismerkednek a büntetés-végrehajtásban jelentkező főbb krízishelyzetek börtönpszichológiai jellemzőivel, azok kezelési lehetőségeivel</w:t>
      </w:r>
      <w:r>
        <w:rPr>
          <w:rFonts w:ascii="Verdana" w:hAnsi="Verdana"/>
          <w:bCs/>
        </w:rPr>
        <w:t>.</w:t>
      </w:r>
    </w:p>
    <w:bookmarkEnd w:id="85"/>
    <w:p w14:paraId="1BB320B0" w14:textId="77777777" w:rsidR="009710B4" w:rsidRPr="00E436C3" w:rsidRDefault="009710B4" w:rsidP="00330EE1">
      <w:pPr>
        <w:widowControl w:val="0"/>
        <w:numPr>
          <w:ilvl w:val="1"/>
          <w:numId w:val="902"/>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A kurzus lezárása I. (Closing the course I.</w:t>
      </w:r>
      <w:r w:rsidRPr="00E436C3">
        <w:rPr>
          <w:rFonts w:ascii="Verdana" w:hAnsi="Verdana"/>
          <w:b/>
          <w:bCs/>
        </w:rPr>
        <w:t>).</w:t>
      </w:r>
    </w:p>
    <w:p w14:paraId="41F9C47F" w14:textId="77777777" w:rsidR="009710B4" w:rsidRDefault="009710B4" w:rsidP="00BD22B3">
      <w:pPr>
        <w:widowControl w:val="0"/>
        <w:tabs>
          <w:tab w:val="left" w:pos="993"/>
          <w:tab w:val="num" w:pos="3977"/>
        </w:tabs>
        <w:spacing w:line="240" w:lineRule="auto"/>
        <w:ind w:left="426"/>
        <w:jc w:val="both"/>
        <w:rPr>
          <w:rFonts w:ascii="Verdana" w:hAnsi="Verdana"/>
        </w:rPr>
      </w:pPr>
      <w:bookmarkStart w:id="86" w:name="_Hlk171181329"/>
      <w:r w:rsidRPr="00881D16">
        <w:rPr>
          <w:rFonts w:ascii="Verdana" w:hAnsi="Verdana"/>
        </w:rPr>
        <w:t>A kurzus lezárása a kurzus első előadásán meghatározottak szerint</w:t>
      </w:r>
      <w:r>
        <w:rPr>
          <w:rFonts w:ascii="Verdana" w:hAnsi="Verdana"/>
        </w:rPr>
        <w:t>.</w:t>
      </w:r>
    </w:p>
    <w:bookmarkEnd w:id="86"/>
    <w:p w14:paraId="25F41DB2" w14:textId="77777777" w:rsidR="009710B4" w:rsidRPr="00E436C3" w:rsidRDefault="009710B4" w:rsidP="00330EE1">
      <w:pPr>
        <w:widowControl w:val="0"/>
        <w:numPr>
          <w:ilvl w:val="1"/>
          <w:numId w:val="902"/>
        </w:numPr>
        <w:tabs>
          <w:tab w:val="clear" w:pos="858"/>
          <w:tab w:val="left" w:pos="709"/>
          <w:tab w:val="left" w:pos="993"/>
          <w:tab w:val="num" w:pos="1134"/>
        </w:tabs>
        <w:spacing w:line="240" w:lineRule="auto"/>
        <w:ind w:left="426" w:firstLine="0"/>
        <w:jc w:val="both"/>
        <w:rPr>
          <w:rFonts w:ascii="Verdana" w:hAnsi="Verdana"/>
          <w:b/>
          <w:bCs/>
        </w:rPr>
      </w:pPr>
      <w:r w:rsidRPr="00E436C3">
        <w:rPr>
          <w:rFonts w:ascii="Verdana" w:hAnsi="Verdana"/>
          <w:b/>
          <w:bCs/>
        </w:rPr>
        <w:t xml:space="preserve">A kurzus lezárása </w:t>
      </w:r>
      <w:r>
        <w:rPr>
          <w:rFonts w:ascii="Verdana" w:hAnsi="Verdana"/>
          <w:b/>
          <w:bCs/>
        </w:rPr>
        <w:t xml:space="preserve">II. </w:t>
      </w:r>
      <w:r w:rsidRPr="00E436C3">
        <w:rPr>
          <w:rFonts w:ascii="Verdana" w:hAnsi="Verdana"/>
          <w:b/>
          <w:bCs/>
        </w:rPr>
        <w:t>(Closing the course</w:t>
      </w:r>
      <w:r>
        <w:rPr>
          <w:rFonts w:ascii="Verdana" w:hAnsi="Verdana"/>
          <w:b/>
          <w:bCs/>
        </w:rPr>
        <w:t xml:space="preserve"> II</w:t>
      </w:r>
      <w:r w:rsidRPr="00E436C3">
        <w:rPr>
          <w:rFonts w:ascii="Verdana" w:hAnsi="Verdana"/>
          <w:b/>
          <w:bCs/>
        </w:rPr>
        <w:t>).</w:t>
      </w:r>
    </w:p>
    <w:p w14:paraId="2123FC2C" w14:textId="77777777" w:rsidR="009710B4" w:rsidRDefault="009710B4" w:rsidP="00BD22B3">
      <w:pPr>
        <w:widowControl w:val="0"/>
        <w:tabs>
          <w:tab w:val="left" w:pos="993"/>
          <w:tab w:val="num" w:pos="3977"/>
        </w:tabs>
        <w:spacing w:line="240" w:lineRule="auto"/>
        <w:ind w:left="426"/>
        <w:jc w:val="both"/>
        <w:rPr>
          <w:rFonts w:ascii="Verdana" w:hAnsi="Verdana"/>
        </w:rPr>
      </w:pPr>
      <w:bookmarkStart w:id="87" w:name="_Hlk178164551"/>
      <w:r w:rsidRPr="004A62B8">
        <w:rPr>
          <w:rFonts w:ascii="Verdana" w:hAnsi="Verdana"/>
        </w:rPr>
        <w:lastRenderedPageBreak/>
        <w:t>A kurzus lezárása a kurzus első előadásán meghatározottak szerint</w:t>
      </w:r>
      <w:bookmarkEnd w:id="87"/>
      <w:r w:rsidRPr="004A62B8">
        <w:rPr>
          <w:rFonts w:ascii="Verdana" w:hAnsi="Verdana"/>
        </w:rPr>
        <w:t>.</w:t>
      </w:r>
    </w:p>
    <w:p w14:paraId="7C8DFAE6" w14:textId="77777777" w:rsidR="009710B4" w:rsidRDefault="009710B4" w:rsidP="00BD22B3">
      <w:pPr>
        <w:widowControl w:val="0"/>
        <w:tabs>
          <w:tab w:val="left" w:pos="993"/>
          <w:tab w:val="num" w:pos="3977"/>
        </w:tabs>
        <w:spacing w:line="240" w:lineRule="auto"/>
        <w:ind w:left="426"/>
        <w:jc w:val="both"/>
        <w:rPr>
          <w:rFonts w:ascii="Verdana" w:hAnsi="Verdana"/>
        </w:rPr>
      </w:pPr>
    </w:p>
    <w:p w14:paraId="6DDF3E5E" w14:textId="77777777" w:rsidR="009710B4" w:rsidRPr="00346420" w:rsidRDefault="009710B4" w:rsidP="00330EE1">
      <w:pPr>
        <w:widowControl w:val="0"/>
        <w:numPr>
          <w:ilvl w:val="0"/>
          <w:numId w:val="902"/>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 xml:space="preserve">A tantárgy meghirdetésének gyakorisága/a tantervben történő félévi elhelyezkedése: </w:t>
      </w:r>
      <w:r>
        <w:rPr>
          <w:rFonts w:ascii="Verdana" w:hAnsi="Verdana"/>
          <w:bCs/>
        </w:rPr>
        <w:t>4. félév (tavaszi szemeszter).</w:t>
      </w:r>
    </w:p>
    <w:p w14:paraId="28687CE2" w14:textId="77777777" w:rsidR="009710B4" w:rsidRPr="00AE5851" w:rsidRDefault="009710B4" w:rsidP="00330EE1">
      <w:pPr>
        <w:widowControl w:val="0"/>
        <w:numPr>
          <w:ilvl w:val="0"/>
          <w:numId w:val="902"/>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A tanórákon való részvétel követelményei, az elfogadható hiányzások mértéke, a távolmaradás pótlásának lehetősége:</w:t>
      </w:r>
      <w:r>
        <w:rPr>
          <w:rFonts w:ascii="Verdana" w:hAnsi="Verdana"/>
          <w:bCs/>
        </w:rPr>
        <w:t xml:space="preserve"> A </w:t>
      </w:r>
      <w:r w:rsidRPr="00AE5851">
        <w:rPr>
          <w:rFonts w:ascii="Verdana" w:hAnsi="Verdana"/>
          <w:bCs/>
        </w:rPr>
        <w:t xml:space="preserve">hallgató köteles az előadások legalább 75%-án részt venni. Amennyiben a hallgató az elfogadható hiányzások mértékét túllépi, a részvétel az oktatóval való egyeztetés alapján meghatározott házi dolgozat készítésével pótolható. </w:t>
      </w:r>
    </w:p>
    <w:p w14:paraId="4B8BB0C2" w14:textId="77777777" w:rsidR="009710B4" w:rsidRPr="00346420" w:rsidRDefault="009710B4" w:rsidP="00330EE1">
      <w:pPr>
        <w:widowControl w:val="0"/>
        <w:numPr>
          <w:ilvl w:val="0"/>
          <w:numId w:val="902"/>
        </w:numPr>
        <w:tabs>
          <w:tab w:val="clear" w:pos="644"/>
          <w:tab w:val="num" w:pos="360"/>
          <w:tab w:val="num" w:pos="720"/>
        </w:tabs>
        <w:spacing w:line="240" w:lineRule="auto"/>
        <w:ind w:left="426" w:hanging="142"/>
        <w:jc w:val="both"/>
        <w:rPr>
          <w:rFonts w:ascii="Verdana" w:hAnsi="Verdana"/>
          <w:bCs/>
        </w:rPr>
      </w:pPr>
      <w:r w:rsidRPr="00346420">
        <w:rPr>
          <w:rFonts w:ascii="Verdana" w:hAnsi="Verdana"/>
          <w:b/>
        </w:rPr>
        <w:t>Félévközi feladatok, ismeretek ellenőrzésének rendje:</w:t>
      </w:r>
    </w:p>
    <w:p w14:paraId="4908E754" w14:textId="77777777" w:rsidR="009710B4" w:rsidRDefault="009710B4" w:rsidP="00BD22B3">
      <w:pPr>
        <w:widowControl w:val="0"/>
        <w:spacing w:line="240" w:lineRule="auto"/>
        <w:ind w:left="426"/>
        <w:jc w:val="both"/>
        <w:rPr>
          <w:rFonts w:ascii="Verdana" w:hAnsi="Verdana"/>
          <w:bCs/>
        </w:rPr>
      </w:pPr>
      <w:r>
        <w:rPr>
          <w:rFonts w:ascii="Verdana" w:hAnsi="Verdana"/>
          <w:bCs/>
        </w:rPr>
        <w:t>Félévközi feladatok: az előadásokon való megjelenés és aktivitás a 14. pontban meghatározottak alapján.</w:t>
      </w:r>
    </w:p>
    <w:p w14:paraId="759F6E15" w14:textId="77777777" w:rsidR="009710B4" w:rsidRDefault="009710B4" w:rsidP="00BD22B3">
      <w:pPr>
        <w:widowControl w:val="0"/>
        <w:spacing w:line="240" w:lineRule="auto"/>
        <w:ind w:left="425"/>
        <w:jc w:val="both"/>
        <w:rPr>
          <w:rFonts w:ascii="Verdana" w:hAnsi="Verdana"/>
          <w:bCs/>
        </w:rPr>
      </w:pPr>
      <w:r>
        <w:rPr>
          <w:rFonts w:ascii="Verdana" w:hAnsi="Verdana"/>
          <w:bCs/>
        </w:rPr>
        <w:t xml:space="preserve">Félév végi értékelés: a tantárgy ötfokozatú jeggyel zárul (elégtelen, elégséges, közepes, jó, jeles osztályzat). A hallgatók kiscsoportos formában projektfeladatot készítenek, amelyek bemutatása a kurzus utolsó két alkalmán esedékes. </w:t>
      </w:r>
    </w:p>
    <w:p w14:paraId="004F2367" w14:textId="77777777" w:rsidR="009710B4" w:rsidRDefault="009710B4" w:rsidP="00BD22B3">
      <w:pPr>
        <w:widowControl w:val="0"/>
        <w:spacing w:line="240" w:lineRule="auto"/>
        <w:ind w:left="426"/>
        <w:jc w:val="both"/>
        <w:rPr>
          <w:rFonts w:ascii="Verdana" w:hAnsi="Verdana"/>
          <w:bCs/>
        </w:rPr>
      </w:pPr>
      <w:r>
        <w:rPr>
          <w:rFonts w:ascii="Verdana" w:hAnsi="Verdana"/>
          <w:bCs/>
        </w:rPr>
        <w:t xml:space="preserve">Amennyiben valaki a meghatározottakat (lsd. 14. és 15. pont) nem teljesíti, abban az esetben számára egyéni feladatteljesítés kerül meghatározásra. </w:t>
      </w:r>
    </w:p>
    <w:p w14:paraId="770DDEFC" w14:textId="77777777" w:rsidR="009710B4" w:rsidRPr="00346420" w:rsidRDefault="009710B4" w:rsidP="00330EE1">
      <w:pPr>
        <w:widowControl w:val="0"/>
        <w:numPr>
          <w:ilvl w:val="0"/>
          <w:numId w:val="902"/>
        </w:numPr>
        <w:tabs>
          <w:tab w:val="clear" w:pos="644"/>
          <w:tab w:val="num" w:pos="720"/>
        </w:tabs>
        <w:spacing w:line="240" w:lineRule="auto"/>
        <w:ind w:left="426" w:hanging="142"/>
        <w:jc w:val="both"/>
        <w:rPr>
          <w:rFonts w:ascii="Verdana" w:hAnsi="Verdana"/>
          <w:b/>
          <w:bCs/>
        </w:rPr>
      </w:pPr>
      <w:r w:rsidRPr="00346420">
        <w:rPr>
          <w:rFonts w:ascii="Verdana" w:hAnsi="Verdana"/>
          <w:b/>
          <w:bCs/>
        </w:rPr>
        <w:t xml:space="preserve">Az értékelés, az aláírás és a kreditek megszerzésének pontos feltételei: </w:t>
      </w:r>
    </w:p>
    <w:p w14:paraId="6A306F11" w14:textId="77777777" w:rsidR="009710B4" w:rsidRPr="00C43869" w:rsidRDefault="009710B4" w:rsidP="00330EE1">
      <w:pPr>
        <w:widowControl w:val="0"/>
        <w:numPr>
          <w:ilvl w:val="1"/>
          <w:numId w:val="902"/>
        </w:numPr>
        <w:tabs>
          <w:tab w:val="clear" w:pos="858"/>
          <w:tab w:val="left" w:pos="709"/>
          <w:tab w:val="left" w:pos="993"/>
          <w:tab w:val="num" w:pos="1276"/>
          <w:tab w:val="num" w:pos="3977"/>
        </w:tabs>
        <w:spacing w:line="240" w:lineRule="auto"/>
        <w:ind w:left="426" w:firstLine="0"/>
        <w:jc w:val="both"/>
        <w:rPr>
          <w:rFonts w:ascii="Verdana" w:hAnsi="Verdana"/>
          <w:bCs/>
        </w:rPr>
      </w:pPr>
      <w:r w:rsidRPr="00346420">
        <w:rPr>
          <w:rFonts w:ascii="Verdana" w:hAnsi="Verdana"/>
          <w:b/>
        </w:rPr>
        <w:t>Az aláírás megszerzésének feltételei:</w:t>
      </w:r>
      <w:r w:rsidRPr="00C43869">
        <w:t xml:space="preserve"> </w:t>
      </w:r>
      <w:r w:rsidRPr="00C43869">
        <w:rPr>
          <w:rFonts w:ascii="Verdana" w:hAnsi="Verdana"/>
          <w:bCs/>
        </w:rPr>
        <w:t>az aláírás megszerzésének feltétele a 14. pontban meghatározott arányú részvétel a foglalkozásokon.</w:t>
      </w:r>
    </w:p>
    <w:p w14:paraId="5F21E1A0" w14:textId="77777777" w:rsidR="009710B4" w:rsidRPr="00346420" w:rsidRDefault="009710B4" w:rsidP="00330EE1">
      <w:pPr>
        <w:widowControl w:val="0"/>
        <w:numPr>
          <w:ilvl w:val="1"/>
          <w:numId w:val="902"/>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Az értékelés:</w:t>
      </w:r>
      <w:r>
        <w:rPr>
          <w:rFonts w:ascii="Verdana" w:hAnsi="Verdana"/>
          <w:b/>
        </w:rPr>
        <w:t xml:space="preserve"> </w:t>
      </w:r>
      <w:r>
        <w:rPr>
          <w:rFonts w:ascii="Verdana" w:hAnsi="Verdana"/>
          <w:bCs/>
        </w:rPr>
        <w:t xml:space="preserve">a kurzus a félév végén gyakorlati jeggyel zárul. A gyakorlati jegy </w:t>
      </w:r>
      <w:r w:rsidRPr="00C43869">
        <w:rPr>
          <w:rFonts w:ascii="Verdana" w:hAnsi="Verdana"/>
          <w:bCs/>
        </w:rPr>
        <w:t xml:space="preserve">megszerzése a </w:t>
      </w:r>
      <w:r>
        <w:rPr>
          <w:rFonts w:ascii="Verdana" w:hAnsi="Verdana"/>
          <w:bCs/>
        </w:rPr>
        <w:t xml:space="preserve">félév végén bemutatandó projektfeladat </w:t>
      </w:r>
      <w:r w:rsidRPr="00C43869">
        <w:rPr>
          <w:rFonts w:ascii="Verdana" w:hAnsi="Verdana"/>
          <w:bCs/>
        </w:rPr>
        <w:t xml:space="preserve">sikeres teljesítésével lehetséges. A </w:t>
      </w:r>
      <w:r>
        <w:rPr>
          <w:rFonts w:ascii="Verdana" w:hAnsi="Verdana"/>
          <w:bCs/>
        </w:rPr>
        <w:t>gyakorlati</w:t>
      </w:r>
      <w:r w:rsidRPr="00C43869">
        <w:rPr>
          <w:rFonts w:ascii="Verdana" w:hAnsi="Verdana"/>
          <w:bCs/>
        </w:rPr>
        <w:t xml:space="preserve"> jegy ötfokozatú értékelés. A jegyet </w:t>
      </w:r>
      <w:r>
        <w:rPr>
          <w:rFonts w:ascii="Verdana" w:hAnsi="Verdana"/>
          <w:bCs/>
        </w:rPr>
        <w:t>a 15. pontban meghatározottak teljesítése</w:t>
      </w:r>
      <w:r w:rsidRPr="00C43869">
        <w:rPr>
          <w:rFonts w:ascii="Verdana" w:hAnsi="Verdana"/>
          <w:bCs/>
        </w:rPr>
        <w:t xml:space="preserve"> adja.</w:t>
      </w:r>
    </w:p>
    <w:p w14:paraId="31D99A08" w14:textId="77777777" w:rsidR="009710B4" w:rsidRPr="00346420" w:rsidRDefault="009710B4" w:rsidP="00330EE1">
      <w:pPr>
        <w:widowControl w:val="0"/>
        <w:numPr>
          <w:ilvl w:val="1"/>
          <w:numId w:val="902"/>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 kreditek megszerzésének feltételei:</w:t>
      </w:r>
      <w:r w:rsidRPr="00346420">
        <w:rPr>
          <w:rFonts w:ascii="Verdana" w:hAnsi="Verdana"/>
        </w:rPr>
        <w:t xml:space="preserve"> </w:t>
      </w:r>
      <w:r>
        <w:rPr>
          <w:rFonts w:ascii="Verdana" w:hAnsi="Verdana"/>
        </w:rPr>
        <w:t>a</w:t>
      </w:r>
      <w:r w:rsidRPr="00497F74">
        <w:rPr>
          <w:rFonts w:ascii="Verdana" w:hAnsi="Verdana"/>
        </w:rPr>
        <w:t xml:space="preserve"> kreditek megszerzésének feltétele az aláírás megszerzése és a legalább elégséges </w:t>
      </w:r>
      <w:r>
        <w:rPr>
          <w:rFonts w:ascii="Verdana" w:hAnsi="Verdana"/>
        </w:rPr>
        <w:t>gyakorlati</w:t>
      </w:r>
      <w:r w:rsidRPr="00497F74">
        <w:rPr>
          <w:rFonts w:ascii="Verdana" w:hAnsi="Verdana"/>
        </w:rPr>
        <w:t xml:space="preserve"> jegy.</w:t>
      </w:r>
    </w:p>
    <w:p w14:paraId="03F6F5C2" w14:textId="77777777" w:rsidR="009710B4" w:rsidRPr="00346420" w:rsidRDefault="009710B4" w:rsidP="00330EE1">
      <w:pPr>
        <w:widowControl w:val="0"/>
        <w:numPr>
          <w:ilvl w:val="0"/>
          <w:numId w:val="902"/>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Irodalomjegyzék:</w:t>
      </w:r>
    </w:p>
    <w:p w14:paraId="343EC694" w14:textId="77777777" w:rsidR="009710B4" w:rsidRPr="00346420" w:rsidRDefault="009710B4" w:rsidP="00330EE1">
      <w:pPr>
        <w:widowControl w:val="0"/>
        <w:numPr>
          <w:ilvl w:val="1"/>
          <w:numId w:val="902"/>
        </w:numPr>
        <w:tabs>
          <w:tab w:val="clear" w:pos="858"/>
          <w:tab w:val="left" w:pos="567"/>
          <w:tab w:val="left" w:pos="851"/>
          <w:tab w:val="num" w:pos="993"/>
          <w:tab w:val="num" w:pos="3977"/>
        </w:tabs>
        <w:spacing w:line="240" w:lineRule="auto"/>
        <w:ind w:left="426" w:hanging="142"/>
        <w:jc w:val="both"/>
        <w:rPr>
          <w:rFonts w:ascii="Verdana" w:hAnsi="Verdana"/>
          <w:bCs/>
        </w:rPr>
      </w:pPr>
      <w:r w:rsidRPr="00346420">
        <w:rPr>
          <w:rFonts w:ascii="Verdana" w:hAnsi="Verdana"/>
          <w:b/>
          <w:bCs/>
        </w:rPr>
        <w:t xml:space="preserve">Kötelező irodalom: </w:t>
      </w:r>
    </w:p>
    <w:p w14:paraId="6754F0F5" w14:textId="77777777" w:rsidR="009710B4" w:rsidRDefault="009710B4" w:rsidP="00330EE1">
      <w:pPr>
        <w:pStyle w:val="Listaszerbekezds"/>
        <w:widowControl w:val="0"/>
        <w:numPr>
          <w:ilvl w:val="0"/>
          <w:numId w:val="899"/>
        </w:numPr>
        <w:spacing w:line="240" w:lineRule="auto"/>
        <w:jc w:val="both"/>
        <w:rPr>
          <w:rFonts w:ascii="Verdana" w:hAnsi="Verdana"/>
        </w:rPr>
      </w:pPr>
      <w:r w:rsidRPr="00857C9F">
        <w:rPr>
          <w:rFonts w:ascii="Verdana" w:hAnsi="Verdana"/>
        </w:rPr>
        <w:t xml:space="preserve">Bóna A.: A krízis lélektana. In. Kiss E. Cs. &amp; Sz-Makó H. (szerk.): </w:t>
      </w:r>
      <w:r w:rsidRPr="00857C9F">
        <w:rPr>
          <w:rFonts w:ascii="Verdana" w:hAnsi="Verdana"/>
          <w:i/>
          <w:iCs/>
        </w:rPr>
        <w:t>Gyász, krízis, trauma és a megküzdés lélektana</w:t>
      </w:r>
      <w:r w:rsidRPr="00857C9F">
        <w:rPr>
          <w:rFonts w:ascii="Verdana" w:hAnsi="Verdana"/>
        </w:rPr>
        <w:t>. Pro Pannonia Kiadói Alapítvány, Pécs, 2015, 123-137.</w:t>
      </w:r>
    </w:p>
    <w:p w14:paraId="40ACD500" w14:textId="77777777" w:rsidR="009710B4" w:rsidRDefault="009710B4" w:rsidP="00330EE1">
      <w:pPr>
        <w:pStyle w:val="Listaszerbekezds"/>
        <w:widowControl w:val="0"/>
        <w:numPr>
          <w:ilvl w:val="0"/>
          <w:numId w:val="899"/>
        </w:numPr>
        <w:spacing w:line="240" w:lineRule="auto"/>
        <w:jc w:val="both"/>
        <w:rPr>
          <w:rFonts w:ascii="Verdana" w:hAnsi="Verdana"/>
        </w:rPr>
      </w:pPr>
      <w:r w:rsidRPr="00857C9F">
        <w:rPr>
          <w:rFonts w:ascii="Verdana" w:hAnsi="Verdana"/>
        </w:rPr>
        <w:t xml:space="preserve">Erdélyi Á. (2022): Az ámokfutás és a pszichopatológiai terrorizmus lélektana. </w:t>
      </w:r>
      <w:r w:rsidRPr="00857C9F">
        <w:rPr>
          <w:rFonts w:ascii="Verdana" w:hAnsi="Verdana"/>
          <w:i/>
          <w:iCs/>
        </w:rPr>
        <w:t>Nemzetbiztonsági Szemle, 10(2), 91-110</w:t>
      </w:r>
      <w:r w:rsidRPr="00857C9F">
        <w:rPr>
          <w:rFonts w:ascii="Verdana" w:hAnsi="Verdana"/>
        </w:rPr>
        <w:t xml:space="preserve">. </w:t>
      </w:r>
      <w:hyperlink r:id="rId109" w:history="1">
        <w:r w:rsidRPr="00755B86">
          <w:rPr>
            <w:rStyle w:val="Hiperhivatkozs"/>
            <w:rFonts w:ascii="Verdana" w:hAnsi="Verdana"/>
          </w:rPr>
          <w:t>https://doi.org/10.32561/nsz.2022.2.7</w:t>
        </w:r>
      </w:hyperlink>
      <w:r>
        <w:rPr>
          <w:rFonts w:ascii="Verdana" w:hAnsi="Verdana"/>
        </w:rPr>
        <w:t xml:space="preserve"> </w:t>
      </w:r>
      <w:r w:rsidRPr="00857C9F">
        <w:rPr>
          <w:rFonts w:ascii="Verdana" w:hAnsi="Verdana"/>
        </w:rPr>
        <w:t xml:space="preserve">   </w:t>
      </w:r>
    </w:p>
    <w:p w14:paraId="41742D5A" w14:textId="77777777" w:rsidR="009710B4" w:rsidRDefault="009710B4" w:rsidP="00330EE1">
      <w:pPr>
        <w:pStyle w:val="Listaszerbekezds"/>
        <w:widowControl w:val="0"/>
        <w:numPr>
          <w:ilvl w:val="0"/>
          <w:numId w:val="899"/>
        </w:numPr>
        <w:spacing w:line="240" w:lineRule="auto"/>
        <w:jc w:val="both"/>
        <w:rPr>
          <w:rFonts w:ascii="Verdana" w:hAnsi="Verdana"/>
        </w:rPr>
      </w:pPr>
      <w:r w:rsidRPr="00857C9F">
        <w:rPr>
          <w:rFonts w:ascii="Verdana" w:hAnsi="Verdana"/>
        </w:rPr>
        <w:t xml:space="preserve">Győrffy Á. (2006): A túsztárgyalás pszichológiája. </w:t>
      </w:r>
      <w:r w:rsidRPr="00857C9F">
        <w:rPr>
          <w:rFonts w:ascii="Verdana" w:hAnsi="Verdana"/>
          <w:i/>
          <w:iCs/>
        </w:rPr>
        <w:t>Belügyi Szemle, 52(6), 66-80</w:t>
      </w:r>
      <w:r w:rsidRPr="00857C9F">
        <w:rPr>
          <w:rFonts w:ascii="Verdana" w:hAnsi="Verdana"/>
        </w:rPr>
        <w:t>.</w:t>
      </w:r>
    </w:p>
    <w:p w14:paraId="20FCB30F" w14:textId="77777777" w:rsidR="009710B4" w:rsidRDefault="009710B4" w:rsidP="00330EE1">
      <w:pPr>
        <w:pStyle w:val="Listaszerbekezds"/>
        <w:widowControl w:val="0"/>
        <w:numPr>
          <w:ilvl w:val="0"/>
          <w:numId w:val="899"/>
        </w:numPr>
        <w:spacing w:line="240" w:lineRule="auto"/>
        <w:jc w:val="both"/>
        <w:rPr>
          <w:rFonts w:ascii="Verdana" w:hAnsi="Verdana"/>
        </w:rPr>
      </w:pPr>
      <w:r w:rsidRPr="00857C9F">
        <w:rPr>
          <w:rFonts w:ascii="Verdana" w:hAnsi="Verdana"/>
        </w:rPr>
        <w:t xml:space="preserve">Haller J. &amp; Ivaskevics K.: Terrorizmus. In. Haller J. (szerk.): </w:t>
      </w:r>
      <w:r w:rsidRPr="00857C9F">
        <w:rPr>
          <w:rFonts w:ascii="Verdana" w:hAnsi="Verdana"/>
          <w:i/>
          <w:iCs/>
        </w:rPr>
        <w:t>Bűntettek kriminálpszichológiája</w:t>
      </w:r>
      <w:r w:rsidRPr="00857C9F">
        <w:rPr>
          <w:rFonts w:ascii="Verdana" w:hAnsi="Verdana"/>
        </w:rPr>
        <w:t>. Dialóg Campus Kiadó, Budapest, 2020, 237-270.</w:t>
      </w:r>
    </w:p>
    <w:p w14:paraId="196E065E" w14:textId="77777777" w:rsidR="009710B4" w:rsidRPr="00D34AD4" w:rsidRDefault="009710B4" w:rsidP="00330EE1">
      <w:pPr>
        <w:pStyle w:val="Listaszerbekezds"/>
        <w:numPr>
          <w:ilvl w:val="0"/>
          <w:numId w:val="899"/>
        </w:numPr>
        <w:spacing w:line="256" w:lineRule="auto"/>
        <w:rPr>
          <w:rFonts w:ascii="Verdana" w:hAnsi="Verdana"/>
        </w:rPr>
      </w:pPr>
      <w:r w:rsidRPr="00857C9F">
        <w:rPr>
          <w:rFonts w:ascii="Verdana" w:hAnsi="Verdana"/>
        </w:rPr>
        <w:t xml:space="preserve">Retek A.: </w:t>
      </w:r>
      <w:r w:rsidRPr="00857C9F">
        <w:rPr>
          <w:rFonts w:ascii="Verdana" w:hAnsi="Verdana"/>
          <w:i/>
          <w:iCs/>
        </w:rPr>
        <w:t>Az intézkedéstaktika pszichológiájáról. „ERŐ – SZAK – TUDÁS”</w:t>
      </w:r>
      <w:r w:rsidRPr="00857C9F">
        <w:rPr>
          <w:rFonts w:ascii="Verdana" w:hAnsi="Verdana"/>
        </w:rPr>
        <w:t xml:space="preserve">. NKE, 2023. </w:t>
      </w:r>
    </w:p>
    <w:p w14:paraId="2CF6F54E" w14:textId="77777777" w:rsidR="009710B4" w:rsidRPr="00346420" w:rsidRDefault="009710B4" w:rsidP="00330EE1">
      <w:pPr>
        <w:widowControl w:val="0"/>
        <w:numPr>
          <w:ilvl w:val="1"/>
          <w:numId w:val="902"/>
        </w:numPr>
        <w:tabs>
          <w:tab w:val="clear" w:pos="858"/>
          <w:tab w:val="num" w:pos="567"/>
          <w:tab w:val="num" w:pos="2069"/>
          <w:tab w:val="num" w:pos="3977"/>
        </w:tabs>
        <w:spacing w:line="240" w:lineRule="auto"/>
        <w:ind w:left="993" w:hanging="709"/>
        <w:jc w:val="both"/>
        <w:rPr>
          <w:rFonts w:ascii="Verdana" w:hAnsi="Verdana"/>
          <w:b/>
          <w:bCs/>
        </w:rPr>
      </w:pPr>
      <w:r w:rsidRPr="00346420">
        <w:rPr>
          <w:rFonts w:ascii="Verdana" w:hAnsi="Verdana"/>
          <w:b/>
          <w:bCs/>
        </w:rPr>
        <w:t>Ajánlott irodalom:</w:t>
      </w:r>
    </w:p>
    <w:p w14:paraId="192D6ACF" w14:textId="77777777" w:rsidR="009710B4" w:rsidRDefault="009710B4" w:rsidP="00330EE1">
      <w:pPr>
        <w:pStyle w:val="Listaszerbekezds"/>
        <w:numPr>
          <w:ilvl w:val="0"/>
          <w:numId w:val="900"/>
        </w:numPr>
        <w:spacing w:line="256" w:lineRule="auto"/>
        <w:jc w:val="both"/>
        <w:rPr>
          <w:rFonts w:ascii="Verdana" w:hAnsi="Verdana"/>
          <w:bCs/>
        </w:rPr>
      </w:pPr>
      <w:r w:rsidRPr="00FB6406">
        <w:rPr>
          <w:rFonts w:ascii="Verdana" w:hAnsi="Verdana"/>
          <w:bCs/>
        </w:rPr>
        <w:t>Gullestad, S. E. (2017): Anders Behring Breivik, Master of Life and Death:</w:t>
      </w:r>
      <w:r>
        <w:rPr>
          <w:rFonts w:ascii="Verdana" w:hAnsi="Verdana"/>
          <w:bCs/>
        </w:rPr>
        <w:t xml:space="preserve"> </w:t>
      </w:r>
      <w:r w:rsidRPr="00FB6406">
        <w:rPr>
          <w:rFonts w:ascii="Verdana" w:hAnsi="Verdana"/>
          <w:bCs/>
        </w:rPr>
        <w:t xml:space="preserve">Psychodynamics and Political Ideology in an Act of Terrorism. </w:t>
      </w:r>
      <w:r w:rsidRPr="00FB6406">
        <w:rPr>
          <w:rFonts w:ascii="Verdana" w:hAnsi="Verdana"/>
          <w:bCs/>
          <w:i/>
          <w:iCs/>
        </w:rPr>
        <w:t>International Forum of Psychoanalysis, 26(4), 207–216</w:t>
      </w:r>
      <w:r w:rsidRPr="00FB6406">
        <w:rPr>
          <w:rFonts w:ascii="Verdana" w:hAnsi="Verdana"/>
          <w:bCs/>
        </w:rPr>
        <w:t>.</w:t>
      </w:r>
    </w:p>
    <w:p w14:paraId="7E6746E3" w14:textId="77777777" w:rsidR="009710B4" w:rsidRPr="00FB6406" w:rsidRDefault="005F38E5" w:rsidP="00BD22B3">
      <w:pPr>
        <w:pStyle w:val="Listaszerbekezds"/>
        <w:jc w:val="both"/>
        <w:rPr>
          <w:rFonts w:ascii="Verdana" w:hAnsi="Verdana"/>
          <w:bCs/>
        </w:rPr>
      </w:pPr>
      <w:hyperlink r:id="rId110" w:history="1">
        <w:r w:rsidR="009710B4" w:rsidRPr="00755B86">
          <w:rPr>
            <w:rStyle w:val="Hiperhivatkozs"/>
            <w:rFonts w:ascii="Verdana" w:hAnsi="Verdana"/>
            <w:bCs/>
          </w:rPr>
          <w:t>https://doi.org/10.1080/0803706X.2017.1333138</w:t>
        </w:r>
      </w:hyperlink>
      <w:r w:rsidR="009710B4">
        <w:rPr>
          <w:rFonts w:ascii="Verdana" w:hAnsi="Verdana"/>
          <w:bCs/>
        </w:rPr>
        <w:t xml:space="preserve"> </w:t>
      </w:r>
      <w:r w:rsidR="009710B4" w:rsidRPr="00FB6406">
        <w:rPr>
          <w:rFonts w:ascii="Verdana" w:hAnsi="Verdana"/>
          <w:bCs/>
        </w:rPr>
        <w:t xml:space="preserve"> </w:t>
      </w:r>
    </w:p>
    <w:p w14:paraId="5B175B70" w14:textId="77777777" w:rsidR="009710B4" w:rsidRDefault="009710B4" w:rsidP="00330EE1">
      <w:pPr>
        <w:pStyle w:val="Listaszerbekezds"/>
        <w:numPr>
          <w:ilvl w:val="0"/>
          <w:numId w:val="900"/>
        </w:numPr>
        <w:spacing w:line="240" w:lineRule="auto"/>
        <w:jc w:val="both"/>
        <w:rPr>
          <w:rFonts w:ascii="Verdana" w:hAnsi="Verdana"/>
          <w:bCs/>
        </w:rPr>
      </w:pPr>
      <w:r w:rsidRPr="00857C9F">
        <w:rPr>
          <w:rFonts w:ascii="Verdana" w:hAnsi="Verdana"/>
          <w:bCs/>
        </w:rPr>
        <w:t xml:space="preserve">Korinek L.: A terrorizmus. In. Barabás A. T. (szerk.): </w:t>
      </w:r>
      <w:r w:rsidRPr="00857C9F">
        <w:rPr>
          <w:rFonts w:ascii="Verdana" w:hAnsi="Verdana"/>
          <w:bCs/>
          <w:i/>
          <w:iCs/>
        </w:rPr>
        <w:t>Alkalmazott kriminológia</w:t>
      </w:r>
      <w:r w:rsidRPr="00857C9F">
        <w:rPr>
          <w:rFonts w:ascii="Verdana" w:hAnsi="Verdana"/>
          <w:bCs/>
        </w:rPr>
        <w:t>. Dialóg Campus Kiadó, Budapest, 2020, 493-503.</w:t>
      </w:r>
    </w:p>
    <w:p w14:paraId="2A1BC3F6" w14:textId="77777777" w:rsidR="009710B4" w:rsidRDefault="009710B4" w:rsidP="00330EE1">
      <w:pPr>
        <w:pStyle w:val="Listaszerbekezds"/>
        <w:numPr>
          <w:ilvl w:val="0"/>
          <w:numId w:val="900"/>
        </w:numPr>
        <w:spacing w:line="240" w:lineRule="auto"/>
        <w:jc w:val="both"/>
        <w:rPr>
          <w:rFonts w:ascii="Verdana" w:hAnsi="Verdana"/>
          <w:bCs/>
        </w:rPr>
      </w:pPr>
      <w:r>
        <w:rPr>
          <w:rFonts w:ascii="Verdana" w:hAnsi="Verdana"/>
          <w:bCs/>
        </w:rPr>
        <w:t xml:space="preserve">Kulcsár G.: </w:t>
      </w:r>
      <w:r w:rsidRPr="00FB6406">
        <w:rPr>
          <w:rFonts w:ascii="Verdana" w:hAnsi="Verdana"/>
          <w:bCs/>
          <w:i/>
          <w:iCs/>
        </w:rPr>
        <w:t>Az iskolai ámokfutások</w:t>
      </w:r>
      <w:r>
        <w:rPr>
          <w:rFonts w:ascii="Verdana" w:hAnsi="Verdana"/>
          <w:bCs/>
        </w:rPr>
        <w:t>. Virágmandula Kft., Pécs, 2016.</w:t>
      </w:r>
    </w:p>
    <w:p w14:paraId="063979E8" w14:textId="77777777" w:rsidR="009710B4" w:rsidRDefault="009710B4" w:rsidP="00330EE1">
      <w:pPr>
        <w:pStyle w:val="Listaszerbekezds"/>
        <w:numPr>
          <w:ilvl w:val="0"/>
          <w:numId w:val="900"/>
        </w:numPr>
        <w:spacing w:line="256" w:lineRule="auto"/>
        <w:jc w:val="both"/>
        <w:rPr>
          <w:rFonts w:ascii="Verdana" w:hAnsi="Verdana"/>
          <w:bCs/>
        </w:rPr>
      </w:pPr>
      <w:r>
        <w:rPr>
          <w:rFonts w:ascii="Verdana" w:hAnsi="Verdana"/>
          <w:bCs/>
        </w:rPr>
        <w:lastRenderedPageBreak/>
        <w:t xml:space="preserve">Pásztor A. &amp; Angyal M. (2016): Iskolai lövöldözők: Kriminálpszichológiai adalékok a megértéshez és a beavatkozási lehetőségekhez. </w:t>
      </w:r>
      <w:r w:rsidRPr="00FB6406">
        <w:rPr>
          <w:rFonts w:ascii="Verdana" w:hAnsi="Verdana"/>
          <w:bCs/>
          <w:i/>
          <w:iCs/>
        </w:rPr>
        <w:t>Psychatria Hungarica, 31(2), 193-204</w:t>
      </w:r>
      <w:r>
        <w:rPr>
          <w:rFonts w:ascii="Verdana" w:hAnsi="Verdana"/>
          <w:bCs/>
        </w:rPr>
        <w:t>.</w:t>
      </w:r>
    </w:p>
    <w:p w14:paraId="66065BF9" w14:textId="77777777" w:rsidR="009710B4" w:rsidRPr="00DA6370" w:rsidRDefault="009710B4" w:rsidP="00330EE1">
      <w:pPr>
        <w:pStyle w:val="Listaszerbekezds"/>
        <w:numPr>
          <w:ilvl w:val="0"/>
          <w:numId w:val="900"/>
        </w:numPr>
        <w:spacing w:line="256" w:lineRule="auto"/>
        <w:jc w:val="both"/>
        <w:rPr>
          <w:rFonts w:ascii="Verdana" w:hAnsi="Verdana"/>
          <w:bCs/>
        </w:rPr>
      </w:pPr>
      <w:r w:rsidRPr="00FB6406">
        <w:rPr>
          <w:rFonts w:ascii="Verdana" w:hAnsi="Verdana"/>
          <w:bCs/>
        </w:rPr>
        <w:t xml:space="preserve">Tálas P. (2011): Az oslói/utoyai merénylet margójára. </w:t>
      </w:r>
      <w:r w:rsidRPr="00FB6406">
        <w:rPr>
          <w:rFonts w:ascii="Verdana" w:hAnsi="Verdana"/>
          <w:bCs/>
          <w:i/>
          <w:iCs/>
        </w:rPr>
        <w:t>Nemzet és Biztonság, 4(8), 3–10</w:t>
      </w:r>
      <w:r w:rsidRPr="00FB6406">
        <w:rPr>
          <w:rFonts w:ascii="Verdana" w:hAnsi="Verdana"/>
          <w:bCs/>
        </w:rPr>
        <w:t>.</w:t>
      </w:r>
    </w:p>
    <w:p w14:paraId="1D033D1F" w14:textId="77777777" w:rsidR="009710B4" w:rsidRPr="00DA6370" w:rsidRDefault="009710B4" w:rsidP="00BD22B3">
      <w:pPr>
        <w:jc w:val="both"/>
        <w:rPr>
          <w:rFonts w:ascii="Verdana" w:hAnsi="Verdana"/>
          <w:b/>
        </w:rPr>
      </w:pPr>
      <w:r w:rsidRPr="00F16CA6">
        <w:rPr>
          <w:rFonts w:ascii="Verdana" w:hAnsi="Verdana"/>
          <w:b/>
        </w:rPr>
        <w:t xml:space="preserve">Budapest, 2024. </w:t>
      </w:r>
      <w:r>
        <w:rPr>
          <w:rFonts w:ascii="Verdana" w:hAnsi="Verdana"/>
          <w:b/>
        </w:rPr>
        <w:t>szeptember 25.</w:t>
      </w:r>
    </w:p>
    <w:p w14:paraId="204C83B0" w14:textId="77777777" w:rsidR="009710B4" w:rsidRDefault="009710B4" w:rsidP="00BD22B3">
      <w:pPr>
        <w:widowControl w:val="0"/>
        <w:spacing w:line="240" w:lineRule="auto"/>
        <w:ind w:left="4956"/>
        <w:jc w:val="center"/>
        <w:rPr>
          <w:rFonts w:ascii="Verdana" w:hAnsi="Verdana"/>
          <w:bCs/>
        </w:rPr>
      </w:pPr>
      <w:r>
        <w:rPr>
          <w:rFonts w:ascii="Verdana" w:hAnsi="Verdana"/>
          <w:bCs/>
        </w:rPr>
        <w:t>Erdélyi Ákos egyetemi tanársegéd</w:t>
      </w:r>
      <w:r w:rsidRPr="00346420">
        <w:rPr>
          <w:rFonts w:ascii="Verdana" w:hAnsi="Verdana"/>
          <w:bCs/>
        </w:rPr>
        <w:t>, sk.</w:t>
      </w:r>
    </w:p>
    <w:p w14:paraId="238BBE17" w14:textId="77777777" w:rsidR="003C3292" w:rsidRPr="003C3292" w:rsidRDefault="003C3292" w:rsidP="003C3292">
      <w:pPr>
        <w:tabs>
          <w:tab w:val="left" w:pos="567"/>
          <w:tab w:val="num" w:pos="709"/>
          <w:tab w:val="left" w:pos="1134"/>
        </w:tabs>
        <w:spacing w:after="200" w:line="240" w:lineRule="auto"/>
        <w:ind w:left="426" w:hanging="142"/>
        <w:rPr>
          <w:rFonts w:ascii="Verdana" w:hAnsi="Verdana"/>
          <w:b/>
          <w:sz w:val="28"/>
          <w:szCs w:val="28"/>
        </w:rPr>
      </w:pPr>
    </w:p>
    <w:sectPr w:rsidR="003C3292" w:rsidRPr="003C3292" w:rsidSect="004700D2">
      <w:headerReference w:type="default" r:id="rId111"/>
      <w:footerReference w:type="default" r:id="rId112"/>
      <w:pgSz w:w="11907" w:h="16840" w:code="9"/>
      <w:pgMar w:top="1417" w:right="1417" w:bottom="1417" w:left="1417" w:header="680" w:footer="709"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4E676" w14:textId="77777777" w:rsidR="00330EE1" w:rsidRDefault="00330EE1" w:rsidP="00697019">
      <w:r>
        <w:separator/>
      </w:r>
    </w:p>
    <w:p w14:paraId="68AA2B89" w14:textId="77777777" w:rsidR="00330EE1" w:rsidRDefault="00330EE1"/>
    <w:p w14:paraId="63550B8C" w14:textId="77777777" w:rsidR="00330EE1" w:rsidRDefault="00330EE1" w:rsidP="00F76B92"/>
  </w:endnote>
  <w:endnote w:type="continuationSeparator" w:id="0">
    <w:p w14:paraId="79919764" w14:textId="77777777" w:rsidR="00330EE1" w:rsidRDefault="00330EE1" w:rsidP="00697019">
      <w:r>
        <w:continuationSeparator/>
      </w:r>
    </w:p>
    <w:p w14:paraId="6169DC40" w14:textId="77777777" w:rsidR="00330EE1" w:rsidRDefault="00330EE1"/>
    <w:p w14:paraId="35336615" w14:textId="77777777" w:rsidR="00330EE1" w:rsidRDefault="00330EE1" w:rsidP="00F76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erif">
    <w:altName w:val="Segoe Print"/>
    <w:charset w:val="00"/>
    <w:family w:val="auto"/>
    <w:pitch w:val="default"/>
  </w:font>
  <w:font w:name="ArialMT">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9670" w14:textId="77777777" w:rsidR="00085965" w:rsidRPr="004406E4" w:rsidRDefault="00085965">
    <w:pPr>
      <w:pStyle w:val="llb"/>
      <w:framePr w:wrap="auto" w:vAnchor="text" w:hAnchor="margin" w:xAlign="center" w:y="1"/>
      <w:rPr>
        <w:rStyle w:val="Oldalszm"/>
        <w:rFonts w:ascii="Cambria" w:hAnsi="Cambria"/>
        <w:sz w:val="18"/>
        <w:szCs w:val="18"/>
      </w:rPr>
    </w:pPr>
  </w:p>
  <w:tbl>
    <w:tblPr>
      <w:tblW w:w="5000" w:type="pct"/>
      <w:tblLook w:val="04A0" w:firstRow="1" w:lastRow="0" w:firstColumn="1" w:lastColumn="0" w:noHBand="0" w:noVBand="1"/>
    </w:tblPr>
    <w:tblGrid>
      <w:gridCol w:w="9638"/>
    </w:tblGrid>
    <w:tr w:rsidR="00085965" w:rsidRPr="003A60FA" w14:paraId="09B1D300" w14:textId="77777777" w:rsidTr="00555CBA">
      <w:tc>
        <w:tcPr>
          <w:tcW w:w="3387" w:type="dxa"/>
          <w:shd w:val="clear" w:color="auto" w:fill="auto"/>
        </w:tcPr>
        <w:p w14:paraId="1FF80A5A" w14:textId="77777777" w:rsidR="00085965" w:rsidRPr="003A60FA" w:rsidRDefault="00085965" w:rsidP="00555CBA">
          <w:pPr>
            <w:pStyle w:val="llb"/>
            <w:framePr w:wrap="auto" w:vAnchor="text" w:hAnchor="margin" w:xAlign="center" w:y="1"/>
            <w:jc w:val="right"/>
            <w:rPr>
              <w:bCs/>
              <w:sz w:val="18"/>
              <w:szCs w:val="18"/>
            </w:rPr>
          </w:pPr>
        </w:p>
      </w:tc>
    </w:tr>
  </w:tbl>
  <w:p w14:paraId="05F8693E" w14:textId="77777777" w:rsidR="00085965" w:rsidRDefault="0008596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209B" w14:textId="783FA467" w:rsidR="00085965" w:rsidRDefault="00085965">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624B9C">
      <w:rPr>
        <w:rStyle w:val="Oldalszm"/>
        <w:noProof/>
      </w:rPr>
      <w:t>713</w:t>
    </w:r>
    <w:r>
      <w:rPr>
        <w:rStyle w:val="Oldalszm"/>
      </w:rPr>
      <w:fldChar w:fldCharType="end"/>
    </w:r>
  </w:p>
  <w:p w14:paraId="4844D1AB" w14:textId="77777777" w:rsidR="00085965" w:rsidRPr="007075D0" w:rsidRDefault="00085965" w:rsidP="00E00C63">
    <w:pPr>
      <w:pStyle w:val="llb"/>
      <w:spacing w:before="0" w:after="0" w:line="240" w:lineRule="auto"/>
      <w:jc w:val="right"/>
      <w:rPr>
        <w:i/>
        <w:iCs/>
        <w:sz w:val="20"/>
        <w:szCs w:val="20"/>
      </w:rPr>
    </w:pPr>
  </w:p>
  <w:p w14:paraId="132C749A" w14:textId="77777777" w:rsidR="00085965" w:rsidRDefault="00085965" w:rsidP="00E00C63">
    <w:pPr>
      <w:pStyle w:val="llb"/>
      <w:spacing w:before="0" w:after="0" w:line="240" w:lineRule="auto"/>
    </w:pPr>
  </w:p>
  <w:p w14:paraId="34E6E3EC" w14:textId="77777777" w:rsidR="00085965" w:rsidRDefault="00085965" w:rsidP="00E00C63">
    <w:pPr>
      <w:spacing w:before="0" w:after="0" w:line="240" w:lineRule="auto"/>
    </w:pPr>
  </w:p>
  <w:p w14:paraId="1CCC126E" w14:textId="77777777" w:rsidR="00085965" w:rsidRDefault="00085965" w:rsidP="00E00C63">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C04A1" w14:textId="77777777" w:rsidR="00330EE1" w:rsidRDefault="00330EE1" w:rsidP="00697019">
      <w:r>
        <w:separator/>
      </w:r>
    </w:p>
    <w:p w14:paraId="25CA8D80" w14:textId="77777777" w:rsidR="00330EE1" w:rsidRDefault="00330EE1"/>
    <w:p w14:paraId="66A32876" w14:textId="77777777" w:rsidR="00330EE1" w:rsidRDefault="00330EE1" w:rsidP="00F76B92"/>
  </w:footnote>
  <w:footnote w:type="continuationSeparator" w:id="0">
    <w:p w14:paraId="62D7C17B" w14:textId="77777777" w:rsidR="00330EE1" w:rsidRDefault="00330EE1" w:rsidP="00697019">
      <w:r>
        <w:continuationSeparator/>
      </w:r>
    </w:p>
    <w:p w14:paraId="0A2676FC" w14:textId="77777777" w:rsidR="00330EE1" w:rsidRDefault="00330EE1"/>
    <w:p w14:paraId="00AF5939" w14:textId="77777777" w:rsidR="00330EE1" w:rsidRDefault="00330EE1" w:rsidP="00F76B92"/>
  </w:footnote>
  <w:footnote w:id="1">
    <w:p w14:paraId="34078864" w14:textId="77777777" w:rsidR="00085965" w:rsidRPr="00740A68" w:rsidRDefault="00085965" w:rsidP="00551F92">
      <w:pPr>
        <w:pStyle w:val="Lbjegyzetszveg"/>
        <w:jc w:val="both"/>
      </w:pPr>
      <w:r>
        <w:rPr>
          <w:rStyle w:val="Lbjegyzet-hivatkozs"/>
          <w:rFonts w:eastAsiaTheme="majorEastAsia"/>
        </w:rPr>
        <w:t xml:space="preserve"> </w:t>
      </w:r>
      <w:r w:rsidRPr="00740A68">
        <w:rPr>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5AF0" w14:textId="77777777" w:rsidR="00085965" w:rsidRPr="00027C7F" w:rsidRDefault="00085965" w:rsidP="00555CBA">
    <w:pPr>
      <w:pStyle w:val="llb"/>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95F3" w14:textId="77777777" w:rsidR="00085965" w:rsidRPr="005D6105" w:rsidRDefault="00085965" w:rsidP="00E00C63">
    <w:pPr>
      <w:pStyle w:val="llb"/>
      <w:spacing w:before="0" w:after="0" w:line="240" w:lineRule="auto"/>
      <w:jc w:val="right"/>
    </w:pPr>
  </w:p>
  <w:p w14:paraId="6BBFD558" w14:textId="77777777" w:rsidR="00085965" w:rsidRDefault="00085965" w:rsidP="004700D2">
    <w:pPr>
      <w:tabs>
        <w:tab w:val="left" w:pos="8789"/>
      </w:tabs>
      <w:spacing w:before="0" w:after="0" w:line="240" w:lineRule="auto"/>
      <w:ind w:right="1275"/>
    </w:pPr>
  </w:p>
  <w:p w14:paraId="662731D4" w14:textId="77777777" w:rsidR="00085965" w:rsidRDefault="00085965" w:rsidP="00E00C63">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2stlus4"/>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000004"/>
    <w:multiLevelType w:val="multilevel"/>
    <w:tmpl w:val="00000004"/>
    <w:name w:val="WW8Num5"/>
    <w:lvl w:ilvl="0">
      <w:start w:val="1"/>
      <w:numFmt w:val="decimal"/>
      <w:lvlText w:val="%1."/>
      <w:lvlJc w:val="left"/>
      <w:pPr>
        <w:tabs>
          <w:tab w:val="num" w:pos="1428"/>
        </w:tabs>
        <w:ind w:left="1428" w:hanging="360"/>
      </w:pPr>
      <w:rPr>
        <w:rFonts w:cs="Times New Roman"/>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tabs>
          <w:tab w:val="num" w:pos="2148"/>
        </w:tabs>
        <w:ind w:left="2148" w:hanging="360"/>
      </w:pPr>
      <w:rPr>
        <w:rFonts w:cs="Times New Roman"/>
      </w:rPr>
    </w:lvl>
    <w:lvl w:ilvl="3">
      <w:start w:val="1"/>
      <w:numFmt w:val="decimal"/>
      <w:lvlText w:val="%4."/>
      <w:lvlJc w:val="left"/>
      <w:pPr>
        <w:tabs>
          <w:tab w:val="num" w:pos="2508"/>
        </w:tabs>
        <w:ind w:left="2508" w:hanging="360"/>
      </w:pPr>
      <w:rPr>
        <w:rFonts w:cs="Times New Roman"/>
      </w:rPr>
    </w:lvl>
    <w:lvl w:ilvl="4">
      <w:start w:val="1"/>
      <w:numFmt w:val="decimal"/>
      <w:lvlText w:val="%5."/>
      <w:lvlJc w:val="left"/>
      <w:pPr>
        <w:tabs>
          <w:tab w:val="num" w:pos="2868"/>
        </w:tabs>
        <w:ind w:left="2868" w:hanging="360"/>
      </w:pPr>
      <w:rPr>
        <w:rFonts w:cs="Times New Roman"/>
      </w:rPr>
    </w:lvl>
    <w:lvl w:ilvl="5">
      <w:start w:val="1"/>
      <w:numFmt w:val="decimal"/>
      <w:lvlText w:val="%6."/>
      <w:lvlJc w:val="left"/>
      <w:pPr>
        <w:tabs>
          <w:tab w:val="num" w:pos="3228"/>
        </w:tabs>
        <w:ind w:left="3228" w:hanging="360"/>
      </w:pPr>
      <w:rPr>
        <w:rFonts w:cs="Times New Roman"/>
      </w:rPr>
    </w:lvl>
    <w:lvl w:ilvl="6">
      <w:start w:val="1"/>
      <w:numFmt w:val="decimal"/>
      <w:lvlText w:val="%7."/>
      <w:lvlJc w:val="left"/>
      <w:pPr>
        <w:tabs>
          <w:tab w:val="num" w:pos="3588"/>
        </w:tabs>
        <w:ind w:left="3588" w:hanging="360"/>
      </w:pPr>
      <w:rPr>
        <w:rFonts w:cs="Times New Roman"/>
      </w:rPr>
    </w:lvl>
    <w:lvl w:ilvl="7">
      <w:start w:val="1"/>
      <w:numFmt w:val="decimal"/>
      <w:lvlText w:val="%8."/>
      <w:lvlJc w:val="left"/>
      <w:pPr>
        <w:tabs>
          <w:tab w:val="num" w:pos="3948"/>
        </w:tabs>
        <w:ind w:left="3948" w:hanging="360"/>
      </w:pPr>
      <w:rPr>
        <w:rFonts w:cs="Times New Roman"/>
      </w:rPr>
    </w:lvl>
    <w:lvl w:ilvl="8">
      <w:start w:val="1"/>
      <w:numFmt w:val="decimal"/>
      <w:lvlText w:val="%9."/>
      <w:lvlJc w:val="left"/>
      <w:pPr>
        <w:tabs>
          <w:tab w:val="num" w:pos="4308"/>
        </w:tabs>
        <w:ind w:left="4308" w:hanging="360"/>
      </w:pPr>
      <w:rPr>
        <w:rFonts w:cs="Times New Roman"/>
      </w:rPr>
    </w:lvl>
  </w:abstractNum>
  <w:abstractNum w:abstractNumId="2" w15:restartNumberingAfterBreak="0">
    <w:nsid w:val="0043308A"/>
    <w:multiLevelType w:val="hybridMultilevel"/>
    <w:tmpl w:val="C506348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 w15:restartNumberingAfterBreak="0">
    <w:nsid w:val="004B78D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15:restartNumberingAfterBreak="0">
    <w:nsid w:val="00765747"/>
    <w:multiLevelType w:val="multilevel"/>
    <w:tmpl w:val="C490540E"/>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00877237"/>
    <w:multiLevelType w:val="hybridMultilevel"/>
    <w:tmpl w:val="4770EAA6"/>
    <w:lvl w:ilvl="0" w:tplc="49F81DB2">
      <w:numFmt w:val="bullet"/>
      <w:lvlText w:val="-"/>
      <w:lvlJc w:val="left"/>
      <w:pPr>
        <w:ind w:left="1145" w:hanging="360"/>
      </w:pPr>
      <w:rPr>
        <w:rFonts w:ascii="Verdana" w:eastAsia="Times New Roman"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6" w15:restartNumberingAfterBreak="0">
    <w:nsid w:val="00A72CD7"/>
    <w:multiLevelType w:val="hybridMultilevel"/>
    <w:tmpl w:val="6E0E74BA"/>
    <w:lvl w:ilvl="0" w:tplc="C6F4F9CA">
      <w:start w:val="10"/>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 w15:restartNumberingAfterBreak="0">
    <w:nsid w:val="00B302A4"/>
    <w:multiLevelType w:val="multilevel"/>
    <w:tmpl w:val="3F1C63D4"/>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 w15:restartNumberingAfterBreak="0">
    <w:nsid w:val="00B37788"/>
    <w:multiLevelType w:val="hybridMultilevel"/>
    <w:tmpl w:val="C8D29DDC"/>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 w15:restartNumberingAfterBreak="0">
    <w:nsid w:val="00B37BB5"/>
    <w:multiLevelType w:val="multilevel"/>
    <w:tmpl w:val="A600E1E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0" w15:restartNumberingAfterBreak="0">
    <w:nsid w:val="00C35877"/>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00D3484E"/>
    <w:multiLevelType w:val="multilevel"/>
    <w:tmpl w:val="E6A25BF4"/>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01083856"/>
    <w:multiLevelType w:val="hybridMultilevel"/>
    <w:tmpl w:val="F4DAF4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12B08DC"/>
    <w:multiLevelType w:val="hybridMultilevel"/>
    <w:tmpl w:val="298EADE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1402414"/>
    <w:multiLevelType w:val="hybridMultilevel"/>
    <w:tmpl w:val="A1B07230"/>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01734E48"/>
    <w:multiLevelType w:val="hybridMultilevel"/>
    <w:tmpl w:val="657A839A"/>
    <w:styleLink w:val="Importlt10stlus2"/>
    <w:lvl w:ilvl="0" w:tplc="040E0001">
      <w:start w:val="1"/>
      <w:numFmt w:val="bullet"/>
      <w:lvlText w:val=""/>
      <w:lvlJc w:val="left"/>
      <w:pPr>
        <w:ind w:left="1080" w:hanging="360"/>
      </w:pPr>
      <w:rPr>
        <w:rFonts w:ascii="Symbol" w:hAnsi="Symbol" w:cs="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16" w15:restartNumberingAfterBreak="0">
    <w:nsid w:val="02145C4E"/>
    <w:multiLevelType w:val="hybridMultilevel"/>
    <w:tmpl w:val="2B140858"/>
    <w:lvl w:ilvl="0" w:tplc="88AA6E00">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028E293C"/>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2937236"/>
    <w:multiLevelType w:val="multilevel"/>
    <w:tmpl w:val="02937236"/>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9"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20" w15:restartNumberingAfterBreak="0">
    <w:nsid w:val="0308086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 w15:restartNumberingAfterBreak="0">
    <w:nsid w:val="03087C7C"/>
    <w:multiLevelType w:val="multilevel"/>
    <w:tmpl w:val="03087C7C"/>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2" w15:restartNumberingAfterBreak="0">
    <w:nsid w:val="036A371B"/>
    <w:multiLevelType w:val="hybridMultilevel"/>
    <w:tmpl w:val="7AF6A244"/>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15:restartNumberingAfterBreak="0">
    <w:nsid w:val="03C707BA"/>
    <w:multiLevelType w:val="hybridMultilevel"/>
    <w:tmpl w:val="22A8D9D4"/>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 w15:restartNumberingAfterBreak="0">
    <w:nsid w:val="03DE055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 w15:restartNumberingAfterBreak="0">
    <w:nsid w:val="044D3B7D"/>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045F633E"/>
    <w:multiLevelType w:val="hybridMultilevel"/>
    <w:tmpl w:val="646A8FE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4A717FF"/>
    <w:multiLevelType w:val="multilevel"/>
    <w:tmpl w:val="0FB27ED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9" w15:restartNumberingAfterBreak="0">
    <w:nsid w:val="04CF259E"/>
    <w:multiLevelType w:val="hybridMultilevel"/>
    <w:tmpl w:val="C94017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4D46154"/>
    <w:multiLevelType w:val="multilevel"/>
    <w:tmpl w:val="04D46154"/>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04D50D5D"/>
    <w:multiLevelType w:val="hybridMultilevel"/>
    <w:tmpl w:val="8FB241C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04E904F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 w15:restartNumberingAfterBreak="0">
    <w:nsid w:val="04EF7DA4"/>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4" w15:restartNumberingAfterBreak="0">
    <w:nsid w:val="051C2314"/>
    <w:multiLevelType w:val="hybridMultilevel"/>
    <w:tmpl w:val="3FEA7150"/>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5" w15:restartNumberingAfterBreak="0">
    <w:nsid w:val="05332E50"/>
    <w:multiLevelType w:val="hybridMultilevel"/>
    <w:tmpl w:val="C6903F5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6" w15:restartNumberingAfterBreak="0">
    <w:nsid w:val="054D0F6B"/>
    <w:multiLevelType w:val="multilevel"/>
    <w:tmpl w:val="C104555C"/>
    <w:lvl w:ilvl="0">
      <w:start w:val="1"/>
      <w:numFmt w:val="decimal"/>
      <w:lvlText w:val="%1."/>
      <w:lvlJc w:val="left"/>
      <w:pPr>
        <w:ind w:left="720" w:hanging="360"/>
      </w:pPr>
      <w:rPr>
        <w:rFonts w:ascii="Verdana" w:hAnsi="Verdana"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 w15:restartNumberingAfterBreak="0">
    <w:nsid w:val="0555438D"/>
    <w:multiLevelType w:val="hybridMultilevel"/>
    <w:tmpl w:val="54B2AD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05DF6633"/>
    <w:multiLevelType w:val="hybridMultilevel"/>
    <w:tmpl w:val="CD468E26"/>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15:restartNumberingAfterBreak="0">
    <w:nsid w:val="05FD747E"/>
    <w:multiLevelType w:val="hybridMultilevel"/>
    <w:tmpl w:val="929AC9F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0" w15:restartNumberingAfterBreak="0">
    <w:nsid w:val="060175A6"/>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 w15:restartNumberingAfterBreak="0">
    <w:nsid w:val="06243C83"/>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2" w15:restartNumberingAfterBreak="0">
    <w:nsid w:val="062C6517"/>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069077AE"/>
    <w:multiLevelType w:val="hybridMultilevel"/>
    <w:tmpl w:val="61C07AD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15:restartNumberingAfterBreak="0">
    <w:nsid w:val="06CF73D8"/>
    <w:multiLevelType w:val="multilevel"/>
    <w:tmpl w:val="F364CAFA"/>
    <w:styleLink w:val="Stlus15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46" w15:restartNumberingAfterBreak="0">
    <w:nsid w:val="07200C0B"/>
    <w:multiLevelType w:val="hybridMultilevel"/>
    <w:tmpl w:val="47A881B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7" w15:restartNumberingAfterBreak="0">
    <w:nsid w:val="074F1510"/>
    <w:multiLevelType w:val="multilevel"/>
    <w:tmpl w:val="074F1510"/>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48" w15:restartNumberingAfterBreak="0">
    <w:nsid w:val="075566DC"/>
    <w:multiLevelType w:val="multilevel"/>
    <w:tmpl w:val="EC7CFC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076A2701"/>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 w15:restartNumberingAfterBreak="0">
    <w:nsid w:val="0781039E"/>
    <w:multiLevelType w:val="hybridMultilevel"/>
    <w:tmpl w:val="DFCAE67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 w15:restartNumberingAfterBreak="0">
    <w:nsid w:val="07B26317"/>
    <w:multiLevelType w:val="hybridMultilevel"/>
    <w:tmpl w:val="872884F2"/>
    <w:lvl w:ilvl="0" w:tplc="2C0C2F3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07B30548"/>
    <w:multiLevelType w:val="hybridMultilevel"/>
    <w:tmpl w:val="9FD6615E"/>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3" w15:restartNumberingAfterBreak="0">
    <w:nsid w:val="07BA286D"/>
    <w:multiLevelType w:val="hybridMultilevel"/>
    <w:tmpl w:val="3434155E"/>
    <w:lvl w:ilvl="0" w:tplc="1A6C1588">
      <w:numFmt w:val="bullet"/>
      <w:lvlText w:val="-"/>
      <w:lvlJc w:val="left"/>
      <w:pPr>
        <w:ind w:left="1145" w:hanging="360"/>
      </w:pPr>
      <w:rPr>
        <w:rFonts w:ascii="Verdana" w:eastAsiaTheme="minorHAnsi"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54" w15:restartNumberingAfterBreak="0">
    <w:nsid w:val="07EC25FF"/>
    <w:multiLevelType w:val="hybridMultilevel"/>
    <w:tmpl w:val="C84818B4"/>
    <w:lvl w:ilvl="0" w:tplc="1A6C1588">
      <w:numFmt w:val="bullet"/>
      <w:lvlText w:val="-"/>
      <w:lvlJc w:val="left"/>
      <w:pPr>
        <w:ind w:left="1440" w:hanging="360"/>
      </w:pPr>
      <w:rPr>
        <w:rFonts w:ascii="Verdana" w:eastAsiaTheme="minorHAnsi" w:hAnsi="Verdana"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07EF1B7C"/>
    <w:multiLevelType w:val="hybridMultilevel"/>
    <w:tmpl w:val="28AA4B60"/>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07F61593"/>
    <w:multiLevelType w:val="hybridMultilevel"/>
    <w:tmpl w:val="C618310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 w15:restartNumberingAfterBreak="0">
    <w:nsid w:val="08247901"/>
    <w:multiLevelType w:val="multilevel"/>
    <w:tmpl w:val="045A47BE"/>
    <w:styleLink w:val="Stlus16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085855E2"/>
    <w:multiLevelType w:val="hybridMultilevel"/>
    <w:tmpl w:val="2E526E4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9" w15:restartNumberingAfterBreak="0">
    <w:nsid w:val="085A0776"/>
    <w:multiLevelType w:val="multilevel"/>
    <w:tmpl w:val="085A0776"/>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60" w15:restartNumberingAfterBreak="0">
    <w:nsid w:val="08A9605E"/>
    <w:multiLevelType w:val="multilevel"/>
    <w:tmpl w:val="08A9605E"/>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1" w15:restartNumberingAfterBreak="0">
    <w:nsid w:val="08F97BAC"/>
    <w:multiLevelType w:val="hybridMultilevel"/>
    <w:tmpl w:val="9F94A05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0901133C"/>
    <w:multiLevelType w:val="hybridMultilevel"/>
    <w:tmpl w:val="0F6C03FE"/>
    <w:lvl w:ilvl="0" w:tplc="040E0001">
      <w:start w:val="1"/>
      <w:numFmt w:val="bullet"/>
      <w:lvlText w:val=""/>
      <w:lvlJc w:val="left"/>
      <w:pPr>
        <w:ind w:left="1711" w:hanging="360"/>
      </w:pPr>
      <w:rPr>
        <w:rFonts w:ascii="Symbol" w:hAnsi="Symbol" w:hint="default"/>
      </w:rPr>
    </w:lvl>
    <w:lvl w:ilvl="1" w:tplc="95A44970">
      <w:numFmt w:val="bullet"/>
      <w:lvlText w:val="-"/>
      <w:lvlJc w:val="left"/>
      <w:pPr>
        <w:ind w:left="2431" w:hanging="360"/>
      </w:pPr>
      <w:rPr>
        <w:rFonts w:ascii="Verdana" w:eastAsia="Times New Roman" w:hAnsi="Verdana" w:cs="Times New Roman" w:hint="default"/>
      </w:rPr>
    </w:lvl>
    <w:lvl w:ilvl="2" w:tplc="040E0005">
      <w:start w:val="1"/>
      <w:numFmt w:val="bullet"/>
      <w:lvlText w:val=""/>
      <w:lvlJc w:val="left"/>
      <w:pPr>
        <w:ind w:left="3151" w:hanging="360"/>
      </w:pPr>
      <w:rPr>
        <w:rFonts w:ascii="Wingdings" w:hAnsi="Wingdings" w:hint="default"/>
      </w:rPr>
    </w:lvl>
    <w:lvl w:ilvl="3" w:tplc="040E0001">
      <w:start w:val="1"/>
      <w:numFmt w:val="bullet"/>
      <w:lvlText w:val=""/>
      <w:lvlJc w:val="left"/>
      <w:pPr>
        <w:ind w:left="3871" w:hanging="360"/>
      </w:pPr>
      <w:rPr>
        <w:rFonts w:ascii="Symbol" w:hAnsi="Symbol" w:hint="default"/>
      </w:rPr>
    </w:lvl>
    <w:lvl w:ilvl="4" w:tplc="040E0003" w:tentative="1">
      <w:start w:val="1"/>
      <w:numFmt w:val="bullet"/>
      <w:lvlText w:val="o"/>
      <w:lvlJc w:val="left"/>
      <w:pPr>
        <w:ind w:left="4591" w:hanging="360"/>
      </w:pPr>
      <w:rPr>
        <w:rFonts w:ascii="Courier New" w:hAnsi="Courier New" w:cs="Courier New" w:hint="default"/>
      </w:rPr>
    </w:lvl>
    <w:lvl w:ilvl="5" w:tplc="040E0005" w:tentative="1">
      <w:start w:val="1"/>
      <w:numFmt w:val="bullet"/>
      <w:lvlText w:val=""/>
      <w:lvlJc w:val="left"/>
      <w:pPr>
        <w:ind w:left="5311" w:hanging="360"/>
      </w:pPr>
      <w:rPr>
        <w:rFonts w:ascii="Wingdings" w:hAnsi="Wingdings" w:hint="default"/>
      </w:rPr>
    </w:lvl>
    <w:lvl w:ilvl="6" w:tplc="040E0001" w:tentative="1">
      <w:start w:val="1"/>
      <w:numFmt w:val="bullet"/>
      <w:lvlText w:val=""/>
      <w:lvlJc w:val="left"/>
      <w:pPr>
        <w:ind w:left="6031" w:hanging="360"/>
      </w:pPr>
      <w:rPr>
        <w:rFonts w:ascii="Symbol" w:hAnsi="Symbol" w:hint="default"/>
      </w:rPr>
    </w:lvl>
    <w:lvl w:ilvl="7" w:tplc="040E0003" w:tentative="1">
      <w:start w:val="1"/>
      <w:numFmt w:val="bullet"/>
      <w:lvlText w:val="o"/>
      <w:lvlJc w:val="left"/>
      <w:pPr>
        <w:ind w:left="6751" w:hanging="360"/>
      </w:pPr>
      <w:rPr>
        <w:rFonts w:ascii="Courier New" w:hAnsi="Courier New" w:cs="Courier New" w:hint="default"/>
      </w:rPr>
    </w:lvl>
    <w:lvl w:ilvl="8" w:tplc="040E0005" w:tentative="1">
      <w:start w:val="1"/>
      <w:numFmt w:val="bullet"/>
      <w:lvlText w:val=""/>
      <w:lvlJc w:val="left"/>
      <w:pPr>
        <w:ind w:left="7471" w:hanging="360"/>
      </w:pPr>
      <w:rPr>
        <w:rFonts w:ascii="Wingdings" w:hAnsi="Wingdings" w:hint="default"/>
      </w:rPr>
    </w:lvl>
  </w:abstractNum>
  <w:abstractNum w:abstractNumId="63" w15:restartNumberingAfterBreak="0">
    <w:nsid w:val="092A4304"/>
    <w:multiLevelType w:val="hybridMultilevel"/>
    <w:tmpl w:val="6B446E38"/>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9424C1A"/>
    <w:multiLevelType w:val="hybridMultilevel"/>
    <w:tmpl w:val="9E6407A0"/>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5" w15:restartNumberingAfterBreak="0">
    <w:nsid w:val="09CF0A83"/>
    <w:multiLevelType w:val="hybridMultilevel"/>
    <w:tmpl w:val="E116BEAC"/>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6" w15:restartNumberingAfterBreak="0">
    <w:nsid w:val="0A6C7A71"/>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0A8D67B6"/>
    <w:multiLevelType w:val="hybridMultilevel"/>
    <w:tmpl w:val="0A48DF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0AE92D91"/>
    <w:multiLevelType w:val="hybridMultilevel"/>
    <w:tmpl w:val="79924A3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9" w15:restartNumberingAfterBreak="0">
    <w:nsid w:val="0AEC30A1"/>
    <w:multiLevelType w:val="hybridMultilevel"/>
    <w:tmpl w:val="9A808CB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0" w15:restartNumberingAfterBreak="0">
    <w:nsid w:val="0B13183F"/>
    <w:multiLevelType w:val="multilevel"/>
    <w:tmpl w:val="2556A86C"/>
    <w:lvl w:ilvl="0">
      <w:start w:val="1"/>
      <w:numFmt w:val="decimal"/>
      <w:lvlText w:val="%1."/>
      <w:lvlJc w:val="left"/>
      <w:pPr>
        <w:tabs>
          <w:tab w:val="num" w:pos="720"/>
        </w:tabs>
        <w:ind w:left="720" w:hanging="360"/>
      </w:pPr>
      <w:rPr>
        <w:rFonts w:hint="default"/>
        <w:b w:val="0"/>
        <w:i w:val="0"/>
        <w:caps w:val="0"/>
        <w:strike w:val="0"/>
        <w:dstrike w:val="0"/>
        <w:vanish w:val="0"/>
        <w:color w:val="000000"/>
        <w:sz w:val="20"/>
        <w:szCs w:val="20"/>
        <w:vertAlign w:val="baseline"/>
      </w:rPr>
    </w:lvl>
    <w:lvl w:ilvl="1">
      <w:start w:val="1"/>
      <w:numFmt w:val="decimal"/>
      <w:lvlText w:val="%1.%2."/>
      <w:lvlJc w:val="left"/>
      <w:pPr>
        <w:tabs>
          <w:tab w:val="num" w:pos="5678"/>
        </w:tabs>
        <w:ind w:left="5678"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 w15:restartNumberingAfterBreak="0">
    <w:nsid w:val="0B1D0405"/>
    <w:multiLevelType w:val="hybridMultilevel"/>
    <w:tmpl w:val="E93C1FA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0B3652C3"/>
    <w:multiLevelType w:val="hybridMultilevel"/>
    <w:tmpl w:val="A970E18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 w15:restartNumberingAfterBreak="0">
    <w:nsid w:val="0B4631F9"/>
    <w:multiLevelType w:val="multilevel"/>
    <w:tmpl w:val="7438EB6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4" w15:restartNumberingAfterBreak="0">
    <w:nsid w:val="0B631027"/>
    <w:multiLevelType w:val="hybridMultilevel"/>
    <w:tmpl w:val="D3224BA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5" w15:restartNumberingAfterBreak="0">
    <w:nsid w:val="0B6A0B97"/>
    <w:multiLevelType w:val="hybridMultilevel"/>
    <w:tmpl w:val="A802D5E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6" w15:restartNumberingAfterBreak="0">
    <w:nsid w:val="0B6A1986"/>
    <w:multiLevelType w:val="hybridMultilevel"/>
    <w:tmpl w:val="E2625E3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 w15:restartNumberingAfterBreak="0">
    <w:nsid w:val="0B9630E3"/>
    <w:multiLevelType w:val="hybridMultilevel"/>
    <w:tmpl w:val="4F981164"/>
    <w:lvl w:ilvl="0" w:tplc="9AB21134">
      <w:numFmt w:val="bullet"/>
      <w:lvlText w:val="-"/>
      <w:lvlJc w:val="left"/>
      <w:pPr>
        <w:ind w:left="720" w:hanging="360"/>
      </w:pPr>
      <w:rPr>
        <w:rFonts w:ascii="Verdana" w:eastAsia="Times New Roman" w:hAnsi="Verdana"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0BAD2C02"/>
    <w:multiLevelType w:val="hybridMultilevel"/>
    <w:tmpl w:val="D8A0083C"/>
    <w:lvl w:ilvl="0" w:tplc="D4320234">
      <w:numFmt w:val="bullet"/>
      <w:lvlText w:val="-"/>
      <w:lvlJc w:val="left"/>
      <w:pPr>
        <w:ind w:left="1505" w:hanging="360"/>
      </w:pPr>
      <w:rPr>
        <w:rFonts w:ascii="Verdana" w:eastAsiaTheme="minorHAnsi" w:hAnsi="Verdana" w:cstheme="minorBidi" w:hint="default"/>
      </w:rPr>
    </w:lvl>
    <w:lvl w:ilvl="1" w:tplc="040E0003" w:tentative="1">
      <w:start w:val="1"/>
      <w:numFmt w:val="bullet"/>
      <w:lvlText w:val="o"/>
      <w:lvlJc w:val="left"/>
      <w:pPr>
        <w:ind w:left="2225" w:hanging="360"/>
      </w:pPr>
      <w:rPr>
        <w:rFonts w:ascii="Courier New" w:hAnsi="Courier New" w:cs="Courier New" w:hint="default"/>
      </w:rPr>
    </w:lvl>
    <w:lvl w:ilvl="2" w:tplc="040E0005" w:tentative="1">
      <w:start w:val="1"/>
      <w:numFmt w:val="bullet"/>
      <w:lvlText w:val=""/>
      <w:lvlJc w:val="left"/>
      <w:pPr>
        <w:ind w:left="2945" w:hanging="360"/>
      </w:pPr>
      <w:rPr>
        <w:rFonts w:ascii="Wingdings" w:hAnsi="Wingdings" w:hint="default"/>
      </w:rPr>
    </w:lvl>
    <w:lvl w:ilvl="3" w:tplc="040E0001" w:tentative="1">
      <w:start w:val="1"/>
      <w:numFmt w:val="bullet"/>
      <w:lvlText w:val=""/>
      <w:lvlJc w:val="left"/>
      <w:pPr>
        <w:ind w:left="3665" w:hanging="360"/>
      </w:pPr>
      <w:rPr>
        <w:rFonts w:ascii="Symbol" w:hAnsi="Symbol" w:hint="default"/>
      </w:rPr>
    </w:lvl>
    <w:lvl w:ilvl="4" w:tplc="040E0003" w:tentative="1">
      <w:start w:val="1"/>
      <w:numFmt w:val="bullet"/>
      <w:lvlText w:val="o"/>
      <w:lvlJc w:val="left"/>
      <w:pPr>
        <w:ind w:left="4385" w:hanging="360"/>
      </w:pPr>
      <w:rPr>
        <w:rFonts w:ascii="Courier New" w:hAnsi="Courier New" w:cs="Courier New" w:hint="default"/>
      </w:rPr>
    </w:lvl>
    <w:lvl w:ilvl="5" w:tplc="040E0005" w:tentative="1">
      <w:start w:val="1"/>
      <w:numFmt w:val="bullet"/>
      <w:lvlText w:val=""/>
      <w:lvlJc w:val="left"/>
      <w:pPr>
        <w:ind w:left="5105" w:hanging="360"/>
      </w:pPr>
      <w:rPr>
        <w:rFonts w:ascii="Wingdings" w:hAnsi="Wingdings" w:hint="default"/>
      </w:rPr>
    </w:lvl>
    <w:lvl w:ilvl="6" w:tplc="040E0001" w:tentative="1">
      <w:start w:val="1"/>
      <w:numFmt w:val="bullet"/>
      <w:lvlText w:val=""/>
      <w:lvlJc w:val="left"/>
      <w:pPr>
        <w:ind w:left="5825" w:hanging="360"/>
      </w:pPr>
      <w:rPr>
        <w:rFonts w:ascii="Symbol" w:hAnsi="Symbol" w:hint="default"/>
      </w:rPr>
    </w:lvl>
    <w:lvl w:ilvl="7" w:tplc="040E0003" w:tentative="1">
      <w:start w:val="1"/>
      <w:numFmt w:val="bullet"/>
      <w:lvlText w:val="o"/>
      <w:lvlJc w:val="left"/>
      <w:pPr>
        <w:ind w:left="6545" w:hanging="360"/>
      </w:pPr>
      <w:rPr>
        <w:rFonts w:ascii="Courier New" w:hAnsi="Courier New" w:cs="Courier New" w:hint="default"/>
      </w:rPr>
    </w:lvl>
    <w:lvl w:ilvl="8" w:tplc="040E0005" w:tentative="1">
      <w:start w:val="1"/>
      <w:numFmt w:val="bullet"/>
      <w:lvlText w:val=""/>
      <w:lvlJc w:val="left"/>
      <w:pPr>
        <w:ind w:left="7265" w:hanging="360"/>
      </w:pPr>
      <w:rPr>
        <w:rFonts w:ascii="Wingdings" w:hAnsi="Wingdings" w:hint="default"/>
      </w:rPr>
    </w:lvl>
  </w:abstractNum>
  <w:abstractNum w:abstractNumId="79" w15:restartNumberingAfterBreak="0">
    <w:nsid w:val="0BB95B52"/>
    <w:multiLevelType w:val="multilevel"/>
    <w:tmpl w:val="0BB95B52"/>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80" w15:restartNumberingAfterBreak="0">
    <w:nsid w:val="0BDA57C1"/>
    <w:multiLevelType w:val="hybridMultilevel"/>
    <w:tmpl w:val="9462038C"/>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1" w15:restartNumberingAfterBreak="0">
    <w:nsid w:val="0C414BA1"/>
    <w:multiLevelType w:val="multilevel"/>
    <w:tmpl w:val="54661D1C"/>
    <w:lvl w:ilvl="0">
      <w:start w:val="9"/>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2" w15:restartNumberingAfterBreak="0">
    <w:nsid w:val="0C7109D8"/>
    <w:multiLevelType w:val="hybridMultilevel"/>
    <w:tmpl w:val="C5F00A4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0C7647B3"/>
    <w:multiLevelType w:val="hybridMultilevel"/>
    <w:tmpl w:val="A34E5E9E"/>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4" w15:restartNumberingAfterBreak="0">
    <w:nsid w:val="0C8D24AC"/>
    <w:multiLevelType w:val="hybridMultilevel"/>
    <w:tmpl w:val="CE1C9C74"/>
    <w:lvl w:ilvl="0" w:tplc="A25083E0">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 w15:restartNumberingAfterBreak="0">
    <w:nsid w:val="0CD27BC9"/>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86" w15:restartNumberingAfterBreak="0">
    <w:nsid w:val="0CF6715B"/>
    <w:multiLevelType w:val="multilevel"/>
    <w:tmpl w:val="35B00742"/>
    <w:lvl w:ilvl="0">
      <w:start w:val="1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7"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88" w15:restartNumberingAfterBreak="0">
    <w:nsid w:val="0CFB3225"/>
    <w:multiLevelType w:val="hybridMultilevel"/>
    <w:tmpl w:val="D488FBF0"/>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0D1E6C93"/>
    <w:multiLevelType w:val="hybridMultilevel"/>
    <w:tmpl w:val="3BD6EEB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0D27343E"/>
    <w:multiLevelType w:val="hybridMultilevel"/>
    <w:tmpl w:val="D064257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91" w15:restartNumberingAfterBreak="0">
    <w:nsid w:val="0D8151A4"/>
    <w:multiLevelType w:val="hybridMultilevel"/>
    <w:tmpl w:val="DE8C475A"/>
    <w:lvl w:ilvl="0" w:tplc="97A0754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2" w15:restartNumberingAfterBreak="0">
    <w:nsid w:val="0D884696"/>
    <w:multiLevelType w:val="hybridMultilevel"/>
    <w:tmpl w:val="A02C24B0"/>
    <w:lvl w:ilvl="0" w:tplc="7A9E849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3" w15:restartNumberingAfterBreak="0">
    <w:nsid w:val="0D8F5C90"/>
    <w:multiLevelType w:val="hybridMultilevel"/>
    <w:tmpl w:val="864EF764"/>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4" w15:restartNumberingAfterBreak="0">
    <w:nsid w:val="0DA17C31"/>
    <w:multiLevelType w:val="multilevel"/>
    <w:tmpl w:val="3F1C63D4"/>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95" w15:restartNumberingAfterBreak="0">
    <w:nsid w:val="0DA93592"/>
    <w:multiLevelType w:val="hybridMultilevel"/>
    <w:tmpl w:val="B010E81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0DCE449A"/>
    <w:multiLevelType w:val="hybridMultilevel"/>
    <w:tmpl w:val="08EA46C6"/>
    <w:lvl w:ilvl="0" w:tplc="1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DD72CF6"/>
    <w:multiLevelType w:val="hybridMultilevel"/>
    <w:tmpl w:val="D4C07458"/>
    <w:lvl w:ilvl="0" w:tplc="05502ACA">
      <w:start w:val="1"/>
      <w:numFmt w:val="decimal"/>
      <w:lvlText w:val="%1."/>
      <w:lvlJc w:val="left"/>
      <w:pPr>
        <w:ind w:left="704" w:hanging="420"/>
      </w:pPr>
      <w:rPr>
        <w:rFonts w:eastAsia="Times New Roman" w:hint="default"/>
        <w:i w:val="0"/>
        <w:color w:val="000000"/>
        <w:u w:val="none"/>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8" w15:restartNumberingAfterBreak="0">
    <w:nsid w:val="0DE122FC"/>
    <w:multiLevelType w:val="multilevel"/>
    <w:tmpl w:val="ED66FFD0"/>
    <w:styleLink w:val="Aktulis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0E144C73"/>
    <w:multiLevelType w:val="hybridMultilevel"/>
    <w:tmpl w:val="33B632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0E190F93"/>
    <w:multiLevelType w:val="hybridMultilevel"/>
    <w:tmpl w:val="6ECC051E"/>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0E6C0866"/>
    <w:multiLevelType w:val="hybridMultilevel"/>
    <w:tmpl w:val="B04E20C4"/>
    <w:lvl w:ilvl="0" w:tplc="A0266C7E">
      <w:numFmt w:val="bullet"/>
      <w:lvlText w:val="-"/>
      <w:lvlJc w:val="left"/>
      <w:pPr>
        <w:ind w:left="1080" w:hanging="360"/>
      </w:pPr>
      <w:rPr>
        <w:rFonts w:ascii="Verdana" w:eastAsia="Times New Roman" w:hAnsi="Verdana" w:cs="Times New Roman" w:hint="default"/>
        <w:b/>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2" w15:restartNumberingAfterBreak="0">
    <w:nsid w:val="0E7A0F6A"/>
    <w:multiLevelType w:val="hybridMultilevel"/>
    <w:tmpl w:val="56962D40"/>
    <w:lvl w:ilvl="0" w:tplc="2160C55C">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3" w15:restartNumberingAfterBreak="0">
    <w:nsid w:val="0F1C600D"/>
    <w:multiLevelType w:val="hybridMultilevel"/>
    <w:tmpl w:val="52227B0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0F463641"/>
    <w:multiLevelType w:val="hybridMultilevel"/>
    <w:tmpl w:val="161A4D16"/>
    <w:lvl w:ilvl="0" w:tplc="2160C55C">
      <w:start w:val="1"/>
      <w:numFmt w:val="bullet"/>
      <w:lvlText w:val="­"/>
      <w:lvlJc w:val="left"/>
      <w:pPr>
        <w:ind w:left="1145" w:hanging="360"/>
      </w:pPr>
      <w:rPr>
        <w:rFonts w:ascii="Courier New" w:hAnsi="Courier New"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05" w15:restartNumberingAfterBreak="0">
    <w:nsid w:val="0FCB146E"/>
    <w:multiLevelType w:val="hybridMultilevel"/>
    <w:tmpl w:val="E75C6A66"/>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06" w15:restartNumberingAfterBreak="0">
    <w:nsid w:val="100D63F8"/>
    <w:multiLevelType w:val="multilevel"/>
    <w:tmpl w:val="F06E30B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7" w15:restartNumberingAfterBreak="0">
    <w:nsid w:val="102D4104"/>
    <w:multiLevelType w:val="hybridMultilevel"/>
    <w:tmpl w:val="F1EEF17C"/>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8" w15:restartNumberingAfterBreak="0">
    <w:nsid w:val="103627C7"/>
    <w:multiLevelType w:val="hybridMultilevel"/>
    <w:tmpl w:val="77AC9C1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09" w15:restartNumberingAfterBreak="0">
    <w:nsid w:val="104B4D70"/>
    <w:multiLevelType w:val="hybridMultilevel"/>
    <w:tmpl w:val="6456C948"/>
    <w:lvl w:ilvl="0" w:tplc="9E2CA66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0" w15:restartNumberingAfterBreak="0">
    <w:nsid w:val="10511FE8"/>
    <w:multiLevelType w:val="multilevel"/>
    <w:tmpl w:val="10511FE8"/>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1" w15:restartNumberingAfterBreak="0">
    <w:nsid w:val="10B52355"/>
    <w:multiLevelType w:val="hybridMultilevel"/>
    <w:tmpl w:val="4AE2225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2" w15:restartNumberingAfterBreak="0">
    <w:nsid w:val="10BE78D2"/>
    <w:multiLevelType w:val="hybridMultilevel"/>
    <w:tmpl w:val="DBA4CAA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3" w15:restartNumberingAfterBreak="0">
    <w:nsid w:val="10C8063E"/>
    <w:multiLevelType w:val="hybridMultilevel"/>
    <w:tmpl w:val="6FE289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10CB0097"/>
    <w:multiLevelType w:val="multilevel"/>
    <w:tmpl w:val="10CB0097"/>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15" w15:restartNumberingAfterBreak="0">
    <w:nsid w:val="10D31B19"/>
    <w:multiLevelType w:val="hybridMultilevel"/>
    <w:tmpl w:val="8D36F46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10DD1C31"/>
    <w:multiLevelType w:val="hybridMultilevel"/>
    <w:tmpl w:val="51A22FC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7" w15:restartNumberingAfterBreak="0">
    <w:nsid w:val="10F23D34"/>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8" w15:restartNumberingAfterBreak="0">
    <w:nsid w:val="10FC353C"/>
    <w:multiLevelType w:val="hybridMultilevel"/>
    <w:tmpl w:val="F380122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11034E85"/>
    <w:multiLevelType w:val="multilevel"/>
    <w:tmpl w:val="DBCA8A4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0" w15:restartNumberingAfterBreak="0">
    <w:nsid w:val="11180290"/>
    <w:multiLevelType w:val="multilevel"/>
    <w:tmpl w:val="11180290"/>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21" w15:restartNumberingAfterBreak="0">
    <w:nsid w:val="111C03A0"/>
    <w:multiLevelType w:val="multilevel"/>
    <w:tmpl w:val="111C03A0"/>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22" w15:restartNumberingAfterBreak="0">
    <w:nsid w:val="111C0863"/>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23" w15:restartNumberingAfterBreak="0">
    <w:nsid w:val="11396E77"/>
    <w:multiLevelType w:val="multilevel"/>
    <w:tmpl w:val="040E001F"/>
    <w:styleLink w:val="Importlt12stlus2"/>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11620DE9"/>
    <w:multiLevelType w:val="multilevel"/>
    <w:tmpl w:val="0A800CF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25" w15:restartNumberingAfterBreak="0">
    <w:nsid w:val="11853D45"/>
    <w:multiLevelType w:val="hybridMultilevel"/>
    <w:tmpl w:val="871806B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6" w15:restartNumberingAfterBreak="0">
    <w:nsid w:val="118A2000"/>
    <w:multiLevelType w:val="multilevel"/>
    <w:tmpl w:val="AC48C822"/>
    <w:lvl w:ilvl="0">
      <w:start w:val="17"/>
      <w:numFmt w:val="decimal"/>
      <w:lvlText w:val="%1."/>
      <w:lvlJc w:val="left"/>
      <w:pPr>
        <w:ind w:left="580" w:hanging="580"/>
      </w:pPr>
      <w:rPr>
        <w:rFonts w:hint="default"/>
        <w:b/>
      </w:rPr>
    </w:lvl>
    <w:lvl w:ilvl="1">
      <w:start w:val="1"/>
      <w:numFmt w:val="decimal"/>
      <w:lvlText w:val="%1.%2."/>
      <w:lvlJc w:val="left"/>
      <w:pPr>
        <w:ind w:left="1364" w:hanging="72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4016" w:hanging="144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664" w:hanging="1800"/>
      </w:pPr>
      <w:rPr>
        <w:rFonts w:hint="default"/>
        <w:b/>
      </w:rPr>
    </w:lvl>
    <w:lvl w:ilvl="7">
      <w:start w:val="1"/>
      <w:numFmt w:val="decimal"/>
      <w:lvlText w:val="%1.%2.%3.%4.%5.%6.%7.%8."/>
      <w:lvlJc w:val="left"/>
      <w:pPr>
        <w:ind w:left="6668" w:hanging="2160"/>
      </w:pPr>
      <w:rPr>
        <w:rFonts w:hint="default"/>
        <w:b/>
      </w:rPr>
    </w:lvl>
    <w:lvl w:ilvl="8">
      <w:start w:val="1"/>
      <w:numFmt w:val="decimal"/>
      <w:lvlText w:val="%1.%2.%3.%4.%5.%6.%7.%8.%9."/>
      <w:lvlJc w:val="left"/>
      <w:pPr>
        <w:ind w:left="7312" w:hanging="2160"/>
      </w:pPr>
      <w:rPr>
        <w:rFonts w:hint="default"/>
        <w:b/>
      </w:rPr>
    </w:lvl>
  </w:abstractNum>
  <w:abstractNum w:abstractNumId="127" w15:restartNumberingAfterBreak="0">
    <w:nsid w:val="11CC6230"/>
    <w:multiLevelType w:val="hybridMultilevel"/>
    <w:tmpl w:val="0ADC17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28" w15:restartNumberingAfterBreak="0">
    <w:nsid w:val="11F633CA"/>
    <w:multiLevelType w:val="hybridMultilevel"/>
    <w:tmpl w:val="2820DD3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29" w15:restartNumberingAfterBreak="0">
    <w:nsid w:val="122130DF"/>
    <w:multiLevelType w:val="hybridMultilevel"/>
    <w:tmpl w:val="2C5651AA"/>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0" w15:restartNumberingAfterBreak="0">
    <w:nsid w:val="126B44A1"/>
    <w:multiLevelType w:val="multilevel"/>
    <w:tmpl w:val="A83440D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31" w15:restartNumberingAfterBreak="0">
    <w:nsid w:val="12772365"/>
    <w:multiLevelType w:val="multilevel"/>
    <w:tmpl w:val="A49EF122"/>
    <w:styleLink w:val="Importlt11stlus3"/>
    <w:lvl w:ilvl="0">
      <w:start w:val="1"/>
      <w:numFmt w:val="decimal"/>
      <w:lvlText w:val="%1."/>
      <w:lvlJc w:val="left"/>
      <w:pPr>
        <w:tabs>
          <w:tab w:val="num" w:pos="360"/>
        </w:tabs>
        <w:ind w:left="360" w:hanging="360"/>
      </w:pPr>
      <w:rPr>
        <w:rFonts w:hint="default"/>
        <w:b/>
        <w:i w:val="0"/>
        <w:sz w:val="24"/>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2" w15:restartNumberingAfterBreak="0">
    <w:nsid w:val="12BB326C"/>
    <w:multiLevelType w:val="hybridMultilevel"/>
    <w:tmpl w:val="36527976"/>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3" w15:restartNumberingAfterBreak="0">
    <w:nsid w:val="12BB33C8"/>
    <w:multiLevelType w:val="multilevel"/>
    <w:tmpl w:val="12BB33C8"/>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4" w15:restartNumberingAfterBreak="0">
    <w:nsid w:val="12F44FEF"/>
    <w:multiLevelType w:val="hybridMultilevel"/>
    <w:tmpl w:val="AE6022CE"/>
    <w:lvl w:ilvl="0" w:tplc="52107EA6">
      <w:start w:val="1"/>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5" w15:restartNumberingAfterBreak="0">
    <w:nsid w:val="134D3795"/>
    <w:multiLevelType w:val="hybridMultilevel"/>
    <w:tmpl w:val="409AB862"/>
    <w:lvl w:ilvl="0" w:tplc="1A6C1588">
      <w:numFmt w:val="bullet"/>
      <w:lvlText w:val="-"/>
      <w:lvlJc w:val="left"/>
      <w:pPr>
        <w:ind w:left="1856" w:hanging="360"/>
      </w:pPr>
      <w:rPr>
        <w:rFonts w:ascii="Verdana" w:eastAsiaTheme="minorHAnsi" w:hAnsi="Verdana" w:cs="Times New Roman" w:hint="default"/>
      </w:rPr>
    </w:lvl>
    <w:lvl w:ilvl="1" w:tplc="040E0003" w:tentative="1">
      <w:start w:val="1"/>
      <w:numFmt w:val="bullet"/>
      <w:lvlText w:val="o"/>
      <w:lvlJc w:val="left"/>
      <w:pPr>
        <w:ind w:left="2576" w:hanging="360"/>
      </w:pPr>
      <w:rPr>
        <w:rFonts w:ascii="Courier New" w:hAnsi="Courier New" w:cs="Courier New" w:hint="default"/>
      </w:rPr>
    </w:lvl>
    <w:lvl w:ilvl="2" w:tplc="040E0005" w:tentative="1">
      <w:start w:val="1"/>
      <w:numFmt w:val="bullet"/>
      <w:lvlText w:val=""/>
      <w:lvlJc w:val="left"/>
      <w:pPr>
        <w:ind w:left="3296" w:hanging="360"/>
      </w:pPr>
      <w:rPr>
        <w:rFonts w:ascii="Wingdings" w:hAnsi="Wingdings" w:hint="default"/>
      </w:rPr>
    </w:lvl>
    <w:lvl w:ilvl="3" w:tplc="040E0001" w:tentative="1">
      <w:start w:val="1"/>
      <w:numFmt w:val="bullet"/>
      <w:lvlText w:val=""/>
      <w:lvlJc w:val="left"/>
      <w:pPr>
        <w:ind w:left="4016" w:hanging="360"/>
      </w:pPr>
      <w:rPr>
        <w:rFonts w:ascii="Symbol" w:hAnsi="Symbol" w:hint="default"/>
      </w:rPr>
    </w:lvl>
    <w:lvl w:ilvl="4" w:tplc="040E0003" w:tentative="1">
      <w:start w:val="1"/>
      <w:numFmt w:val="bullet"/>
      <w:lvlText w:val="o"/>
      <w:lvlJc w:val="left"/>
      <w:pPr>
        <w:ind w:left="4736" w:hanging="360"/>
      </w:pPr>
      <w:rPr>
        <w:rFonts w:ascii="Courier New" w:hAnsi="Courier New" w:cs="Courier New" w:hint="default"/>
      </w:rPr>
    </w:lvl>
    <w:lvl w:ilvl="5" w:tplc="040E0005" w:tentative="1">
      <w:start w:val="1"/>
      <w:numFmt w:val="bullet"/>
      <w:lvlText w:val=""/>
      <w:lvlJc w:val="left"/>
      <w:pPr>
        <w:ind w:left="5456" w:hanging="360"/>
      </w:pPr>
      <w:rPr>
        <w:rFonts w:ascii="Wingdings" w:hAnsi="Wingdings" w:hint="default"/>
      </w:rPr>
    </w:lvl>
    <w:lvl w:ilvl="6" w:tplc="040E0001" w:tentative="1">
      <w:start w:val="1"/>
      <w:numFmt w:val="bullet"/>
      <w:lvlText w:val=""/>
      <w:lvlJc w:val="left"/>
      <w:pPr>
        <w:ind w:left="6176" w:hanging="360"/>
      </w:pPr>
      <w:rPr>
        <w:rFonts w:ascii="Symbol" w:hAnsi="Symbol" w:hint="default"/>
      </w:rPr>
    </w:lvl>
    <w:lvl w:ilvl="7" w:tplc="040E0003" w:tentative="1">
      <w:start w:val="1"/>
      <w:numFmt w:val="bullet"/>
      <w:lvlText w:val="o"/>
      <w:lvlJc w:val="left"/>
      <w:pPr>
        <w:ind w:left="6896" w:hanging="360"/>
      </w:pPr>
      <w:rPr>
        <w:rFonts w:ascii="Courier New" w:hAnsi="Courier New" w:cs="Courier New" w:hint="default"/>
      </w:rPr>
    </w:lvl>
    <w:lvl w:ilvl="8" w:tplc="040E0005" w:tentative="1">
      <w:start w:val="1"/>
      <w:numFmt w:val="bullet"/>
      <w:lvlText w:val=""/>
      <w:lvlJc w:val="left"/>
      <w:pPr>
        <w:ind w:left="7616" w:hanging="360"/>
      </w:pPr>
      <w:rPr>
        <w:rFonts w:ascii="Wingdings" w:hAnsi="Wingdings" w:hint="default"/>
      </w:rPr>
    </w:lvl>
  </w:abstractNum>
  <w:abstractNum w:abstractNumId="136" w15:restartNumberingAfterBreak="0">
    <w:nsid w:val="13B06DCA"/>
    <w:multiLevelType w:val="hybridMultilevel"/>
    <w:tmpl w:val="485A3776"/>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137" w15:restartNumberingAfterBreak="0">
    <w:nsid w:val="14036CC5"/>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8" w15:restartNumberingAfterBreak="0">
    <w:nsid w:val="142508E0"/>
    <w:multiLevelType w:val="hybridMultilevel"/>
    <w:tmpl w:val="E83CD6D6"/>
    <w:lvl w:ilvl="0" w:tplc="97A0754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39" w15:restartNumberingAfterBreak="0">
    <w:nsid w:val="14263A31"/>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0" w15:restartNumberingAfterBreak="0">
    <w:nsid w:val="14466418"/>
    <w:multiLevelType w:val="hybridMultilevel"/>
    <w:tmpl w:val="5C9E959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41" w15:restartNumberingAfterBreak="0">
    <w:nsid w:val="145C3034"/>
    <w:multiLevelType w:val="hybridMultilevel"/>
    <w:tmpl w:val="CB30A62E"/>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2" w15:restartNumberingAfterBreak="0">
    <w:nsid w:val="146A57B2"/>
    <w:multiLevelType w:val="hybridMultilevel"/>
    <w:tmpl w:val="22D0E59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43" w15:restartNumberingAfterBreak="0">
    <w:nsid w:val="147B64A9"/>
    <w:multiLevelType w:val="multilevel"/>
    <w:tmpl w:val="648A685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bCs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4" w15:restartNumberingAfterBreak="0">
    <w:nsid w:val="14B05575"/>
    <w:multiLevelType w:val="hybridMultilevel"/>
    <w:tmpl w:val="F46A19E4"/>
    <w:lvl w:ilvl="0" w:tplc="DA822ABC">
      <w:start w:val="10"/>
      <w:numFmt w:val="bullet"/>
      <w:lvlText w:val="-"/>
      <w:lvlJc w:val="left"/>
      <w:pPr>
        <w:ind w:left="861" w:hanging="360"/>
      </w:pPr>
      <w:rPr>
        <w:rFonts w:ascii="Verdana" w:eastAsia="Times New Roman" w:hAnsi="Verdana" w:cs="Times New Roman" w:hint="default"/>
        <w:b/>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145" w15:restartNumberingAfterBreak="0">
    <w:nsid w:val="14E369C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6" w15:restartNumberingAfterBreak="0">
    <w:nsid w:val="14F35F22"/>
    <w:multiLevelType w:val="hybridMultilevel"/>
    <w:tmpl w:val="B70618B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7" w15:restartNumberingAfterBreak="0">
    <w:nsid w:val="1537021D"/>
    <w:multiLevelType w:val="hybridMultilevel"/>
    <w:tmpl w:val="72D85E28"/>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148" w15:restartNumberingAfterBreak="0">
    <w:nsid w:val="153D03B3"/>
    <w:multiLevelType w:val="hybridMultilevel"/>
    <w:tmpl w:val="4CFE2AA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9" w15:restartNumberingAfterBreak="0">
    <w:nsid w:val="15870C8F"/>
    <w:multiLevelType w:val="multilevel"/>
    <w:tmpl w:val="B030C8F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0" w15:restartNumberingAfterBreak="0">
    <w:nsid w:val="15A45CD5"/>
    <w:multiLevelType w:val="hybridMultilevel"/>
    <w:tmpl w:val="6C3A694A"/>
    <w:lvl w:ilvl="0" w:tplc="FFFFFFFF">
      <w:start w:val="1"/>
      <w:numFmt w:val="decimal"/>
      <w:lvlText w:val="%1."/>
      <w:lvlJc w:val="left"/>
      <w:pPr>
        <w:ind w:left="844" w:hanging="360"/>
      </w:pPr>
      <w:rPr>
        <w:rFonts w:ascii="Verdana" w:eastAsia="Times New Roman" w:hAnsi="Verdana" w:cs="Times New Roman" w:hint="default"/>
        <w:w w:val="100"/>
        <w:sz w:val="20"/>
        <w:szCs w:val="20"/>
        <w:lang w:val="hu-HU" w:eastAsia="en-US" w:bidi="ar-SA"/>
      </w:rPr>
    </w:lvl>
    <w:lvl w:ilvl="1" w:tplc="FFFFFFFF">
      <w:numFmt w:val="bullet"/>
      <w:lvlText w:val="•"/>
      <w:lvlJc w:val="left"/>
      <w:pPr>
        <w:ind w:left="1688" w:hanging="360"/>
      </w:pPr>
      <w:rPr>
        <w:rFonts w:hint="default"/>
        <w:lang w:val="hu-HU" w:eastAsia="en-US" w:bidi="ar-SA"/>
      </w:rPr>
    </w:lvl>
    <w:lvl w:ilvl="2" w:tplc="FFFFFFFF">
      <w:numFmt w:val="bullet"/>
      <w:lvlText w:val="•"/>
      <w:lvlJc w:val="left"/>
      <w:pPr>
        <w:ind w:left="2537" w:hanging="360"/>
      </w:pPr>
      <w:rPr>
        <w:rFonts w:hint="default"/>
        <w:lang w:val="hu-HU" w:eastAsia="en-US" w:bidi="ar-SA"/>
      </w:rPr>
    </w:lvl>
    <w:lvl w:ilvl="3" w:tplc="FFFFFFFF">
      <w:numFmt w:val="bullet"/>
      <w:lvlText w:val="•"/>
      <w:lvlJc w:val="left"/>
      <w:pPr>
        <w:ind w:left="3385" w:hanging="360"/>
      </w:pPr>
      <w:rPr>
        <w:rFonts w:hint="default"/>
        <w:lang w:val="hu-HU" w:eastAsia="en-US" w:bidi="ar-SA"/>
      </w:rPr>
    </w:lvl>
    <w:lvl w:ilvl="4" w:tplc="FFFFFFFF">
      <w:numFmt w:val="bullet"/>
      <w:lvlText w:val="•"/>
      <w:lvlJc w:val="left"/>
      <w:pPr>
        <w:ind w:left="4234" w:hanging="360"/>
      </w:pPr>
      <w:rPr>
        <w:rFonts w:hint="default"/>
        <w:lang w:val="hu-HU" w:eastAsia="en-US" w:bidi="ar-SA"/>
      </w:rPr>
    </w:lvl>
    <w:lvl w:ilvl="5" w:tplc="FFFFFFFF">
      <w:numFmt w:val="bullet"/>
      <w:lvlText w:val="•"/>
      <w:lvlJc w:val="left"/>
      <w:pPr>
        <w:ind w:left="5083" w:hanging="360"/>
      </w:pPr>
      <w:rPr>
        <w:rFonts w:hint="default"/>
        <w:lang w:val="hu-HU" w:eastAsia="en-US" w:bidi="ar-SA"/>
      </w:rPr>
    </w:lvl>
    <w:lvl w:ilvl="6" w:tplc="FFFFFFFF">
      <w:numFmt w:val="bullet"/>
      <w:lvlText w:val="•"/>
      <w:lvlJc w:val="left"/>
      <w:pPr>
        <w:ind w:left="5931" w:hanging="360"/>
      </w:pPr>
      <w:rPr>
        <w:rFonts w:hint="default"/>
        <w:lang w:val="hu-HU" w:eastAsia="en-US" w:bidi="ar-SA"/>
      </w:rPr>
    </w:lvl>
    <w:lvl w:ilvl="7" w:tplc="FFFFFFFF">
      <w:numFmt w:val="bullet"/>
      <w:lvlText w:val="•"/>
      <w:lvlJc w:val="left"/>
      <w:pPr>
        <w:ind w:left="6780" w:hanging="360"/>
      </w:pPr>
      <w:rPr>
        <w:rFonts w:hint="default"/>
        <w:lang w:val="hu-HU" w:eastAsia="en-US" w:bidi="ar-SA"/>
      </w:rPr>
    </w:lvl>
    <w:lvl w:ilvl="8" w:tplc="FFFFFFFF">
      <w:numFmt w:val="bullet"/>
      <w:lvlText w:val="•"/>
      <w:lvlJc w:val="left"/>
      <w:pPr>
        <w:ind w:left="7629" w:hanging="360"/>
      </w:pPr>
      <w:rPr>
        <w:rFonts w:hint="default"/>
        <w:lang w:val="hu-HU" w:eastAsia="en-US" w:bidi="ar-SA"/>
      </w:rPr>
    </w:lvl>
  </w:abstractNum>
  <w:abstractNum w:abstractNumId="151" w15:restartNumberingAfterBreak="0">
    <w:nsid w:val="164A51FC"/>
    <w:multiLevelType w:val="hybridMultilevel"/>
    <w:tmpl w:val="95845890"/>
    <w:lvl w:ilvl="0" w:tplc="040E000F">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52" w15:restartNumberingAfterBreak="0">
    <w:nsid w:val="16612E48"/>
    <w:multiLevelType w:val="multilevel"/>
    <w:tmpl w:val="53B6F7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3" w15:restartNumberingAfterBreak="0">
    <w:nsid w:val="17195941"/>
    <w:multiLevelType w:val="hybridMultilevel"/>
    <w:tmpl w:val="B09846C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4" w15:restartNumberingAfterBreak="0">
    <w:nsid w:val="173579CD"/>
    <w:multiLevelType w:val="hybridMultilevel"/>
    <w:tmpl w:val="81BEE45C"/>
    <w:lvl w:ilvl="0" w:tplc="2FB0CE64">
      <w:start w:val="7"/>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5" w15:restartNumberingAfterBreak="0">
    <w:nsid w:val="174E4265"/>
    <w:multiLevelType w:val="multilevel"/>
    <w:tmpl w:val="0416156A"/>
    <w:lvl w:ilvl="0">
      <w:start w:val="1"/>
      <w:numFmt w:val="decimal"/>
      <w:lvlText w:val="%1."/>
      <w:lvlJc w:val="righ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56" w15:restartNumberingAfterBreak="0">
    <w:nsid w:val="17A12172"/>
    <w:multiLevelType w:val="hybridMultilevel"/>
    <w:tmpl w:val="77906E1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57" w15:restartNumberingAfterBreak="0">
    <w:nsid w:val="17BC2A8F"/>
    <w:multiLevelType w:val="hybridMultilevel"/>
    <w:tmpl w:val="FA5E796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17C91FA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9" w15:restartNumberingAfterBreak="0">
    <w:nsid w:val="17CE6D7B"/>
    <w:multiLevelType w:val="hybridMultilevel"/>
    <w:tmpl w:val="6C3A694A"/>
    <w:lvl w:ilvl="0" w:tplc="BD82CBEE">
      <w:start w:val="1"/>
      <w:numFmt w:val="decimal"/>
      <w:lvlText w:val="%1."/>
      <w:lvlJc w:val="left"/>
      <w:pPr>
        <w:ind w:left="844" w:hanging="360"/>
      </w:pPr>
      <w:rPr>
        <w:rFonts w:ascii="Verdana" w:eastAsia="Times New Roman" w:hAnsi="Verdana" w:cs="Times New Roman" w:hint="default"/>
        <w:w w:val="100"/>
        <w:sz w:val="20"/>
        <w:szCs w:val="20"/>
        <w:lang w:val="hu-HU" w:eastAsia="en-US" w:bidi="ar-SA"/>
      </w:rPr>
    </w:lvl>
    <w:lvl w:ilvl="1" w:tplc="403CAAA2">
      <w:numFmt w:val="bullet"/>
      <w:lvlText w:val="•"/>
      <w:lvlJc w:val="left"/>
      <w:pPr>
        <w:ind w:left="1688" w:hanging="360"/>
      </w:pPr>
      <w:rPr>
        <w:rFonts w:hint="default"/>
        <w:lang w:val="hu-HU" w:eastAsia="en-US" w:bidi="ar-SA"/>
      </w:rPr>
    </w:lvl>
    <w:lvl w:ilvl="2" w:tplc="A54CCCDC">
      <w:numFmt w:val="bullet"/>
      <w:lvlText w:val="•"/>
      <w:lvlJc w:val="left"/>
      <w:pPr>
        <w:ind w:left="2537" w:hanging="360"/>
      </w:pPr>
      <w:rPr>
        <w:rFonts w:hint="default"/>
        <w:lang w:val="hu-HU" w:eastAsia="en-US" w:bidi="ar-SA"/>
      </w:rPr>
    </w:lvl>
    <w:lvl w:ilvl="3" w:tplc="C3B22CB6">
      <w:numFmt w:val="bullet"/>
      <w:lvlText w:val="•"/>
      <w:lvlJc w:val="left"/>
      <w:pPr>
        <w:ind w:left="3385" w:hanging="360"/>
      </w:pPr>
      <w:rPr>
        <w:rFonts w:hint="default"/>
        <w:lang w:val="hu-HU" w:eastAsia="en-US" w:bidi="ar-SA"/>
      </w:rPr>
    </w:lvl>
    <w:lvl w:ilvl="4" w:tplc="CE984486">
      <w:numFmt w:val="bullet"/>
      <w:lvlText w:val="•"/>
      <w:lvlJc w:val="left"/>
      <w:pPr>
        <w:ind w:left="4234" w:hanging="360"/>
      </w:pPr>
      <w:rPr>
        <w:rFonts w:hint="default"/>
        <w:lang w:val="hu-HU" w:eastAsia="en-US" w:bidi="ar-SA"/>
      </w:rPr>
    </w:lvl>
    <w:lvl w:ilvl="5" w:tplc="4896F7B0">
      <w:numFmt w:val="bullet"/>
      <w:lvlText w:val="•"/>
      <w:lvlJc w:val="left"/>
      <w:pPr>
        <w:ind w:left="5083" w:hanging="360"/>
      </w:pPr>
      <w:rPr>
        <w:rFonts w:hint="default"/>
        <w:lang w:val="hu-HU" w:eastAsia="en-US" w:bidi="ar-SA"/>
      </w:rPr>
    </w:lvl>
    <w:lvl w:ilvl="6" w:tplc="D25805D0">
      <w:numFmt w:val="bullet"/>
      <w:lvlText w:val="•"/>
      <w:lvlJc w:val="left"/>
      <w:pPr>
        <w:ind w:left="5931" w:hanging="360"/>
      </w:pPr>
      <w:rPr>
        <w:rFonts w:hint="default"/>
        <w:lang w:val="hu-HU" w:eastAsia="en-US" w:bidi="ar-SA"/>
      </w:rPr>
    </w:lvl>
    <w:lvl w:ilvl="7" w:tplc="6B1C9766">
      <w:numFmt w:val="bullet"/>
      <w:lvlText w:val="•"/>
      <w:lvlJc w:val="left"/>
      <w:pPr>
        <w:ind w:left="6780" w:hanging="360"/>
      </w:pPr>
      <w:rPr>
        <w:rFonts w:hint="default"/>
        <w:lang w:val="hu-HU" w:eastAsia="en-US" w:bidi="ar-SA"/>
      </w:rPr>
    </w:lvl>
    <w:lvl w:ilvl="8" w:tplc="89A87AB0">
      <w:numFmt w:val="bullet"/>
      <w:lvlText w:val="•"/>
      <w:lvlJc w:val="left"/>
      <w:pPr>
        <w:ind w:left="7629" w:hanging="360"/>
      </w:pPr>
      <w:rPr>
        <w:rFonts w:hint="default"/>
        <w:lang w:val="hu-HU" w:eastAsia="en-US" w:bidi="ar-SA"/>
      </w:rPr>
    </w:lvl>
  </w:abstractNum>
  <w:abstractNum w:abstractNumId="160" w15:restartNumberingAfterBreak="0">
    <w:nsid w:val="18232E1C"/>
    <w:multiLevelType w:val="hybridMultilevel"/>
    <w:tmpl w:val="57E6AEF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1" w15:restartNumberingAfterBreak="0">
    <w:nsid w:val="18250B08"/>
    <w:multiLevelType w:val="multilevel"/>
    <w:tmpl w:val="0CC2E69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62" w15:restartNumberingAfterBreak="0">
    <w:nsid w:val="18355295"/>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63" w15:restartNumberingAfterBreak="0">
    <w:nsid w:val="18716481"/>
    <w:multiLevelType w:val="hybridMultilevel"/>
    <w:tmpl w:val="696817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4" w15:restartNumberingAfterBreak="0">
    <w:nsid w:val="18B17F91"/>
    <w:multiLevelType w:val="hybridMultilevel"/>
    <w:tmpl w:val="F19EBE2C"/>
    <w:lvl w:ilvl="0" w:tplc="2116B78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65" w15:restartNumberingAfterBreak="0">
    <w:nsid w:val="19A741CF"/>
    <w:multiLevelType w:val="hybridMultilevel"/>
    <w:tmpl w:val="D3E6AB0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6" w15:restartNumberingAfterBreak="0">
    <w:nsid w:val="19AE5993"/>
    <w:multiLevelType w:val="hybridMultilevel"/>
    <w:tmpl w:val="29C0096C"/>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167" w15:restartNumberingAfterBreak="0">
    <w:nsid w:val="19C95F1A"/>
    <w:multiLevelType w:val="hybridMultilevel"/>
    <w:tmpl w:val="506A7D1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8" w15:restartNumberingAfterBreak="0">
    <w:nsid w:val="19DA6A47"/>
    <w:multiLevelType w:val="hybridMultilevel"/>
    <w:tmpl w:val="F1C80C86"/>
    <w:lvl w:ilvl="0" w:tplc="303CFBD0">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19DC5413"/>
    <w:multiLevelType w:val="hybridMultilevel"/>
    <w:tmpl w:val="53508B38"/>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0" w15:restartNumberingAfterBreak="0">
    <w:nsid w:val="1A0723C8"/>
    <w:multiLevelType w:val="hybridMultilevel"/>
    <w:tmpl w:val="7FE4B3B6"/>
    <w:lvl w:ilvl="0" w:tplc="D52C9BE8">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1A0E38C0"/>
    <w:multiLevelType w:val="hybridMultilevel"/>
    <w:tmpl w:val="69C299C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2" w15:restartNumberingAfterBreak="0">
    <w:nsid w:val="1AA5526C"/>
    <w:multiLevelType w:val="hybridMultilevel"/>
    <w:tmpl w:val="9AAA0DF2"/>
    <w:lvl w:ilvl="0" w:tplc="52107EA6">
      <w:start w:val="1"/>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3" w15:restartNumberingAfterBreak="0">
    <w:nsid w:val="1AC1119C"/>
    <w:multiLevelType w:val="hybridMultilevel"/>
    <w:tmpl w:val="8BAA60AE"/>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4" w15:restartNumberingAfterBreak="0">
    <w:nsid w:val="1ADA4BEE"/>
    <w:multiLevelType w:val="hybridMultilevel"/>
    <w:tmpl w:val="8D849C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5" w15:restartNumberingAfterBreak="0">
    <w:nsid w:val="1AE758B9"/>
    <w:multiLevelType w:val="multilevel"/>
    <w:tmpl w:val="1AE758B9"/>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76" w15:restartNumberingAfterBreak="0">
    <w:nsid w:val="1AE875DF"/>
    <w:multiLevelType w:val="hybridMultilevel"/>
    <w:tmpl w:val="A7E6BA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1B473353"/>
    <w:multiLevelType w:val="hybridMultilevel"/>
    <w:tmpl w:val="8E6C68E0"/>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8" w15:restartNumberingAfterBreak="0">
    <w:nsid w:val="1B6B1F24"/>
    <w:multiLevelType w:val="hybridMultilevel"/>
    <w:tmpl w:val="53267430"/>
    <w:lvl w:ilvl="0" w:tplc="F6BC1BEC">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79" w15:restartNumberingAfterBreak="0">
    <w:nsid w:val="1BA007AC"/>
    <w:multiLevelType w:val="multilevel"/>
    <w:tmpl w:val="5ADE5312"/>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0" w15:restartNumberingAfterBreak="0">
    <w:nsid w:val="1C006C21"/>
    <w:multiLevelType w:val="hybridMultilevel"/>
    <w:tmpl w:val="22A693F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1C1E6053"/>
    <w:multiLevelType w:val="multilevel"/>
    <w:tmpl w:val="223253E2"/>
    <w:lvl w:ilvl="0">
      <w:start w:val="1"/>
      <w:numFmt w:val="decimal"/>
      <w:lvlText w:val="%1."/>
      <w:lvlJc w:val="left"/>
      <w:pPr>
        <w:ind w:left="638" w:hanging="399"/>
        <w:jc w:val="right"/>
      </w:pPr>
      <w:rPr>
        <w:rFonts w:ascii="Times New Roman" w:eastAsia="Times New Roman" w:hAnsi="Times New Roman" w:cs="Times New Roman" w:hint="default"/>
        <w:b/>
        <w:bCs/>
        <w:w w:val="100"/>
        <w:sz w:val="24"/>
        <w:szCs w:val="24"/>
        <w:lang w:val="hu-HU" w:eastAsia="en-US" w:bidi="ar-SA"/>
      </w:rPr>
    </w:lvl>
    <w:lvl w:ilvl="1">
      <w:start w:val="1"/>
      <w:numFmt w:val="decimal"/>
      <w:lvlText w:val="%1.%2."/>
      <w:lvlJc w:val="left"/>
      <w:pPr>
        <w:ind w:left="995" w:hanging="569"/>
      </w:pPr>
      <w:rPr>
        <w:rFonts w:hint="default"/>
        <w:b/>
        <w:bCs/>
        <w:strike w:val="0"/>
        <w:color w:val="auto"/>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140" w:hanging="569"/>
      </w:pPr>
      <w:rPr>
        <w:rFonts w:hint="default"/>
        <w:lang w:val="hu-HU" w:eastAsia="en-US" w:bidi="ar-SA"/>
      </w:rPr>
    </w:lvl>
    <w:lvl w:ilvl="4">
      <w:numFmt w:val="bullet"/>
      <w:lvlText w:val="•"/>
      <w:lvlJc w:val="left"/>
      <w:pPr>
        <w:ind w:left="1260" w:hanging="569"/>
      </w:pPr>
      <w:rPr>
        <w:rFonts w:hint="default"/>
        <w:lang w:val="hu-HU" w:eastAsia="en-US" w:bidi="ar-SA"/>
      </w:rPr>
    </w:lvl>
    <w:lvl w:ilvl="5">
      <w:numFmt w:val="bullet"/>
      <w:lvlText w:val="•"/>
      <w:lvlJc w:val="left"/>
      <w:pPr>
        <w:ind w:left="2604" w:hanging="569"/>
      </w:pPr>
      <w:rPr>
        <w:rFonts w:hint="default"/>
        <w:lang w:val="hu-HU" w:eastAsia="en-US" w:bidi="ar-SA"/>
      </w:rPr>
    </w:lvl>
    <w:lvl w:ilvl="6">
      <w:numFmt w:val="bullet"/>
      <w:lvlText w:val="•"/>
      <w:lvlJc w:val="left"/>
      <w:pPr>
        <w:ind w:left="3948" w:hanging="569"/>
      </w:pPr>
      <w:rPr>
        <w:rFonts w:hint="default"/>
        <w:lang w:val="hu-HU" w:eastAsia="en-US" w:bidi="ar-SA"/>
      </w:rPr>
    </w:lvl>
    <w:lvl w:ilvl="7">
      <w:numFmt w:val="bullet"/>
      <w:lvlText w:val="•"/>
      <w:lvlJc w:val="left"/>
      <w:pPr>
        <w:ind w:left="5293" w:hanging="569"/>
      </w:pPr>
      <w:rPr>
        <w:rFonts w:hint="default"/>
        <w:lang w:val="hu-HU" w:eastAsia="en-US" w:bidi="ar-SA"/>
      </w:rPr>
    </w:lvl>
    <w:lvl w:ilvl="8">
      <w:numFmt w:val="bullet"/>
      <w:lvlText w:val="•"/>
      <w:lvlJc w:val="left"/>
      <w:pPr>
        <w:ind w:left="6637" w:hanging="569"/>
      </w:pPr>
      <w:rPr>
        <w:rFonts w:hint="default"/>
        <w:lang w:val="hu-HU" w:eastAsia="en-US" w:bidi="ar-SA"/>
      </w:rPr>
    </w:lvl>
  </w:abstractNum>
  <w:abstractNum w:abstractNumId="182" w15:restartNumberingAfterBreak="0">
    <w:nsid w:val="1C1F16D1"/>
    <w:multiLevelType w:val="multilevel"/>
    <w:tmpl w:val="05328C2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83" w15:restartNumberingAfterBreak="0">
    <w:nsid w:val="1C2565F6"/>
    <w:multiLevelType w:val="multilevel"/>
    <w:tmpl w:val="1C2565F6"/>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184" w15:restartNumberingAfterBreak="0">
    <w:nsid w:val="1CAA4E85"/>
    <w:multiLevelType w:val="hybridMultilevel"/>
    <w:tmpl w:val="1334F8C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85"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1CD26BE9"/>
    <w:multiLevelType w:val="multilevel"/>
    <w:tmpl w:val="1CD26BE9"/>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7" w15:restartNumberingAfterBreak="0">
    <w:nsid w:val="1CF938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8" w15:restartNumberingAfterBreak="0">
    <w:nsid w:val="1D0B54AF"/>
    <w:multiLevelType w:val="hybridMultilevel"/>
    <w:tmpl w:val="242E4CE6"/>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9" w15:restartNumberingAfterBreak="0">
    <w:nsid w:val="1D1858D2"/>
    <w:multiLevelType w:val="hybridMultilevel"/>
    <w:tmpl w:val="65A004D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1D3104FC"/>
    <w:multiLevelType w:val="multilevel"/>
    <w:tmpl w:val="A286745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191" w15:restartNumberingAfterBreak="0">
    <w:nsid w:val="1D3E10CE"/>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1D7B2A00"/>
    <w:multiLevelType w:val="hybridMultilevel"/>
    <w:tmpl w:val="2F60BC82"/>
    <w:lvl w:ilvl="0" w:tplc="4EA0B28E">
      <w:start w:val="1"/>
      <w:numFmt w:val="decimal"/>
      <w:lvlText w:val="%1."/>
      <w:lvlJc w:val="left"/>
      <w:pPr>
        <w:ind w:left="1068" w:hanging="360"/>
      </w:pPr>
      <w:rPr>
        <w:rFonts w:ascii="Verdana" w:eastAsia="Times New Roman" w:hAnsi="Verdana" w:cs="Times New Roman"/>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93" w15:restartNumberingAfterBreak="0">
    <w:nsid w:val="1D8C2C27"/>
    <w:multiLevelType w:val="hybridMultilevel"/>
    <w:tmpl w:val="430CADE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1DD76F1D"/>
    <w:multiLevelType w:val="hybridMultilevel"/>
    <w:tmpl w:val="D21053D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95" w15:restartNumberingAfterBreak="0">
    <w:nsid w:val="1DF62A2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6" w15:restartNumberingAfterBreak="0">
    <w:nsid w:val="1E085210"/>
    <w:multiLevelType w:val="hybridMultilevel"/>
    <w:tmpl w:val="D66812F6"/>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7" w15:restartNumberingAfterBreak="0">
    <w:nsid w:val="1E13003D"/>
    <w:multiLevelType w:val="hybridMultilevel"/>
    <w:tmpl w:val="B08EA79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98" w15:restartNumberingAfterBreak="0">
    <w:nsid w:val="1E416CB3"/>
    <w:multiLevelType w:val="hybridMultilevel"/>
    <w:tmpl w:val="AFC45DC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9" w15:restartNumberingAfterBreak="0">
    <w:nsid w:val="1E49104D"/>
    <w:multiLevelType w:val="hybridMultilevel"/>
    <w:tmpl w:val="519E8332"/>
    <w:lvl w:ilvl="0" w:tplc="7E4E09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00" w15:restartNumberingAfterBreak="0">
    <w:nsid w:val="1E51377B"/>
    <w:multiLevelType w:val="hybridMultilevel"/>
    <w:tmpl w:val="6D967C40"/>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1" w15:restartNumberingAfterBreak="0">
    <w:nsid w:val="1E777A97"/>
    <w:multiLevelType w:val="multilevel"/>
    <w:tmpl w:val="CF7C418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02" w15:restartNumberingAfterBreak="0">
    <w:nsid w:val="1E84598B"/>
    <w:multiLevelType w:val="hybridMultilevel"/>
    <w:tmpl w:val="C91A9820"/>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03" w15:restartNumberingAfterBreak="0">
    <w:nsid w:val="1E8D4592"/>
    <w:multiLevelType w:val="multilevel"/>
    <w:tmpl w:val="D6A4F9A0"/>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4" w15:restartNumberingAfterBreak="0">
    <w:nsid w:val="1EA30765"/>
    <w:multiLevelType w:val="hybridMultilevel"/>
    <w:tmpl w:val="D6D663CE"/>
    <w:styleLink w:val="Importlt2stlus1"/>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05" w15:restartNumberingAfterBreak="0">
    <w:nsid w:val="1EFC69EE"/>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06" w15:restartNumberingAfterBreak="0">
    <w:nsid w:val="1F0A70EA"/>
    <w:multiLevelType w:val="hybridMultilevel"/>
    <w:tmpl w:val="03D2DF1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7" w15:restartNumberingAfterBreak="0">
    <w:nsid w:val="1F2C1465"/>
    <w:multiLevelType w:val="hybridMultilevel"/>
    <w:tmpl w:val="3818398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08" w15:restartNumberingAfterBreak="0">
    <w:nsid w:val="1F640531"/>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9" w15:restartNumberingAfterBreak="0">
    <w:nsid w:val="1FA1187B"/>
    <w:multiLevelType w:val="hybridMultilevel"/>
    <w:tmpl w:val="DBCCCD6A"/>
    <w:lvl w:ilvl="0" w:tplc="52107EA6">
      <w:start w:val="1"/>
      <w:numFmt w:val="bullet"/>
      <w:lvlText w:val="-"/>
      <w:lvlJc w:val="left"/>
      <w:pPr>
        <w:ind w:left="1636" w:hanging="360"/>
      </w:pPr>
      <w:rPr>
        <w:rFonts w:ascii="Verdana" w:eastAsia="Times New Roman" w:hAnsi="Verdana" w:cs="Times New Roman" w:hint="default"/>
      </w:rPr>
    </w:lvl>
    <w:lvl w:ilvl="1" w:tplc="040E0003" w:tentative="1">
      <w:start w:val="1"/>
      <w:numFmt w:val="bullet"/>
      <w:lvlText w:val="o"/>
      <w:lvlJc w:val="left"/>
      <w:pPr>
        <w:ind w:left="1571" w:hanging="360"/>
      </w:pPr>
      <w:rPr>
        <w:rFonts w:ascii="Courier New" w:hAnsi="Courier New" w:cs="Courier New" w:hint="default"/>
      </w:rPr>
    </w:lvl>
    <w:lvl w:ilvl="2" w:tplc="040E0005" w:tentative="1">
      <w:start w:val="1"/>
      <w:numFmt w:val="bullet"/>
      <w:lvlText w:val=""/>
      <w:lvlJc w:val="left"/>
      <w:pPr>
        <w:ind w:left="2291" w:hanging="360"/>
      </w:pPr>
      <w:rPr>
        <w:rFonts w:ascii="Wingdings" w:hAnsi="Wingdings" w:hint="default"/>
      </w:rPr>
    </w:lvl>
    <w:lvl w:ilvl="3" w:tplc="040E0001" w:tentative="1">
      <w:start w:val="1"/>
      <w:numFmt w:val="bullet"/>
      <w:lvlText w:val=""/>
      <w:lvlJc w:val="left"/>
      <w:pPr>
        <w:ind w:left="3011" w:hanging="360"/>
      </w:pPr>
      <w:rPr>
        <w:rFonts w:ascii="Symbol" w:hAnsi="Symbol" w:hint="default"/>
      </w:rPr>
    </w:lvl>
    <w:lvl w:ilvl="4" w:tplc="040E0003" w:tentative="1">
      <w:start w:val="1"/>
      <w:numFmt w:val="bullet"/>
      <w:lvlText w:val="o"/>
      <w:lvlJc w:val="left"/>
      <w:pPr>
        <w:ind w:left="3731" w:hanging="360"/>
      </w:pPr>
      <w:rPr>
        <w:rFonts w:ascii="Courier New" w:hAnsi="Courier New" w:cs="Courier New" w:hint="default"/>
      </w:rPr>
    </w:lvl>
    <w:lvl w:ilvl="5" w:tplc="040E0005" w:tentative="1">
      <w:start w:val="1"/>
      <w:numFmt w:val="bullet"/>
      <w:lvlText w:val=""/>
      <w:lvlJc w:val="left"/>
      <w:pPr>
        <w:ind w:left="4451" w:hanging="360"/>
      </w:pPr>
      <w:rPr>
        <w:rFonts w:ascii="Wingdings" w:hAnsi="Wingdings" w:hint="default"/>
      </w:rPr>
    </w:lvl>
    <w:lvl w:ilvl="6" w:tplc="040E0001" w:tentative="1">
      <w:start w:val="1"/>
      <w:numFmt w:val="bullet"/>
      <w:lvlText w:val=""/>
      <w:lvlJc w:val="left"/>
      <w:pPr>
        <w:ind w:left="5171" w:hanging="360"/>
      </w:pPr>
      <w:rPr>
        <w:rFonts w:ascii="Symbol" w:hAnsi="Symbol" w:hint="default"/>
      </w:rPr>
    </w:lvl>
    <w:lvl w:ilvl="7" w:tplc="040E0003" w:tentative="1">
      <w:start w:val="1"/>
      <w:numFmt w:val="bullet"/>
      <w:lvlText w:val="o"/>
      <w:lvlJc w:val="left"/>
      <w:pPr>
        <w:ind w:left="5891" w:hanging="360"/>
      </w:pPr>
      <w:rPr>
        <w:rFonts w:ascii="Courier New" w:hAnsi="Courier New" w:cs="Courier New" w:hint="default"/>
      </w:rPr>
    </w:lvl>
    <w:lvl w:ilvl="8" w:tplc="040E0005" w:tentative="1">
      <w:start w:val="1"/>
      <w:numFmt w:val="bullet"/>
      <w:lvlText w:val=""/>
      <w:lvlJc w:val="left"/>
      <w:pPr>
        <w:ind w:left="6611" w:hanging="360"/>
      </w:pPr>
      <w:rPr>
        <w:rFonts w:ascii="Wingdings" w:hAnsi="Wingdings" w:hint="default"/>
      </w:rPr>
    </w:lvl>
  </w:abstractNum>
  <w:abstractNum w:abstractNumId="210" w15:restartNumberingAfterBreak="0">
    <w:nsid w:val="1FAD5D1C"/>
    <w:multiLevelType w:val="hybridMultilevel"/>
    <w:tmpl w:val="A0F6956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11" w15:restartNumberingAfterBreak="0">
    <w:nsid w:val="1FB239E7"/>
    <w:multiLevelType w:val="hybridMultilevel"/>
    <w:tmpl w:val="3F062E1C"/>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12" w15:restartNumberingAfterBreak="0">
    <w:nsid w:val="1FBA6A52"/>
    <w:multiLevelType w:val="hybridMultilevel"/>
    <w:tmpl w:val="1778A0E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13" w15:restartNumberingAfterBreak="0">
    <w:nsid w:val="1FD140C4"/>
    <w:multiLevelType w:val="hybridMultilevel"/>
    <w:tmpl w:val="D8086ACC"/>
    <w:styleLink w:val="Stlus83"/>
    <w:lvl w:ilvl="0" w:tplc="C73CBE8E">
      <w:start w:val="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4" w15:restartNumberingAfterBreak="0">
    <w:nsid w:val="1FE43025"/>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5" w15:restartNumberingAfterBreak="0">
    <w:nsid w:val="20284E9B"/>
    <w:multiLevelType w:val="multilevel"/>
    <w:tmpl w:val="20284E9B"/>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16" w15:restartNumberingAfterBreak="0">
    <w:nsid w:val="203F3A0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7"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218" w15:restartNumberingAfterBreak="0">
    <w:nsid w:val="2074318E"/>
    <w:multiLevelType w:val="multilevel"/>
    <w:tmpl w:val="EA428696"/>
    <w:lvl w:ilvl="0">
      <w:start w:val="1"/>
      <w:numFmt w:val="decimal"/>
      <w:pStyle w:val="sorszmozs"/>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219" w15:restartNumberingAfterBreak="0">
    <w:nsid w:val="209F206C"/>
    <w:multiLevelType w:val="hybridMultilevel"/>
    <w:tmpl w:val="49D87BD8"/>
    <w:lvl w:ilvl="0" w:tplc="87E2796E">
      <w:numFmt w:val="bullet"/>
      <w:lvlText w:val="-"/>
      <w:lvlJc w:val="left"/>
      <w:pPr>
        <w:ind w:left="1440" w:hanging="360"/>
      </w:pPr>
      <w:rPr>
        <w:rFonts w:ascii="Verdana" w:eastAsiaTheme="minorHAnsi" w:hAnsi="Verdana"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0"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20C6137C"/>
    <w:multiLevelType w:val="hybridMultilevel"/>
    <w:tmpl w:val="3E22039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2" w15:restartNumberingAfterBreak="0">
    <w:nsid w:val="20E644CD"/>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3" w15:restartNumberingAfterBreak="0">
    <w:nsid w:val="21591662"/>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4" w15:restartNumberingAfterBreak="0">
    <w:nsid w:val="21992187"/>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5" w15:restartNumberingAfterBreak="0">
    <w:nsid w:val="21A01DA8"/>
    <w:multiLevelType w:val="multilevel"/>
    <w:tmpl w:val="05D4FFB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26" w15:restartNumberingAfterBreak="0">
    <w:nsid w:val="21F26EE1"/>
    <w:multiLevelType w:val="hybridMultilevel"/>
    <w:tmpl w:val="F7AC37D6"/>
    <w:lvl w:ilvl="0" w:tplc="040E000F">
      <w:start w:val="1"/>
      <w:numFmt w:val="decimal"/>
      <w:lvlText w:val="%1."/>
      <w:lvlJc w:val="left"/>
      <w:pPr>
        <w:ind w:left="295" w:hanging="360"/>
      </w:pPr>
    </w:lvl>
    <w:lvl w:ilvl="1" w:tplc="040E0019" w:tentative="1">
      <w:start w:val="1"/>
      <w:numFmt w:val="lowerLetter"/>
      <w:lvlText w:val="%2."/>
      <w:lvlJc w:val="left"/>
      <w:pPr>
        <w:ind w:left="1015" w:hanging="360"/>
      </w:pPr>
    </w:lvl>
    <w:lvl w:ilvl="2" w:tplc="040E001B" w:tentative="1">
      <w:start w:val="1"/>
      <w:numFmt w:val="lowerRoman"/>
      <w:lvlText w:val="%3."/>
      <w:lvlJc w:val="right"/>
      <w:pPr>
        <w:ind w:left="1735" w:hanging="180"/>
      </w:pPr>
    </w:lvl>
    <w:lvl w:ilvl="3" w:tplc="040E000F" w:tentative="1">
      <w:start w:val="1"/>
      <w:numFmt w:val="decimal"/>
      <w:lvlText w:val="%4."/>
      <w:lvlJc w:val="left"/>
      <w:pPr>
        <w:ind w:left="2455" w:hanging="360"/>
      </w:pPr>
    </w:lvl>
    <w:lvl w:ilvl="4" w:tplc="040E0019" w:tentative="1">
      <w:start w:val="1"/>
      <w:numFmt w:val="lowerLetter"/>
      <w:lvlText w:val="%5."/>
      <w:lvlJc w:val="left"/>
      <w:pPr>
        <w:ind w:left="3175" w:hanging="360"/>
      </w:pPr>
    </w:lvl>
    <w:lvl w:ilvl="5" w:tplc="040E001B" w:tentative="1">
      <w:start w:val="1"/>
      <w:numFmt w:val="lowerRoman"/>
      <w:lvlText w:val="%6."/>
      <w:lvlJc w:val="right"/>
      <w:pPr>
        <w:ind w:left="3895" w:hanging="180"/>
      </w:pPr>
    </w:lvl>
    <w:lvl w:ilvl="6" w:tplc="040E000F" w:tentative="1">
      <w:start w:val="1"/>
      <w:numFmt w:val="decimal"/>
      <w:lvlText w:val="%7."/>
      <w:lvlJc w:val="left"/>
      <w:pPr>
        <w:ind w:left="4615" w:hanging="360"/>
      </w:pPr>
    </w:lvl>
    <w:lvl w:ilvl="7" w:tplc="040E0019" w:tentative="1">
      <w:start w:val="1"/>
      <w:numFmt w:val="lowerLetter"/>
      <w:lvlText w:val="%8."/>
      <w:lvlJc w:val="left"/>
      <w:pPr>
        <w:ind w:left="5335" w:hanging="360"/>
      </w:pPr>
    </w:lvl>
    <w:lvl w:ilvl="8" w:tplc="040E001B" w:tentative="1">
      <w:start w:val="1"/>
      <w:numFmt w:val="lowerRoman"/>
      <w:lvlText w:val="%9."/>
      <w:lvlJc w:val="right"/>
      <w:pPr>
        <w:ind w:left="6055" w:hanging="180"/>
      </w:pPr>
    </w:lvl>
  </w:abstractNum>
  <w:abstractNum w:abstractNumId="227" w15:restartNumberingAfterBreak="0">
    <w:nsid w:val="2214002D"/>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8" w15:restartNumberingAfterBreak="0">
    <w:nsid w:val="2235111A"/>
    <w:multiLevelType w:val="hybridMultilevel"/>
    <w:tmpl w:val="C00AC58E"/>
    <w:lvl w:ilvl="0" w:tplc="66869BE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15:restartNumberingAfterBreak="0">
    <w:nsid w:val="226C48D7"/>
    <w:multiLevelType w:val="hybridMultilevel"/>
    <w:tmpl w:val="5A640A9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0" w15:restartNumberingAfterBreak="0">
    <w:nsid w:val="22775A28"/>
    <w:multiLevelType w:val="multilevel"/>
    <w:tmpl w:val="8492675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31" w15:restartNumberingAfterBreak="0">
    <w:nsid w:val="229315DE"/>
    <w:multiLevelType w:val="multilevel"/>
    <w:tmpl w:val="C104555C"/>
    <w:lvl w:ilvl="0">
      <w:start w:val="1"/>
      <w:numFmt w:val="decimal"/>
      <w:lvlText w:val="%1."/>
      <w:lvlJc w:val="left"/>
      <w:pPr>
        <w:ind w:left="720" w:hanging="360"/>
      </w:pPr>
      <w:rPr>
        <w:rFonts w:ascii="Verdana" w:hAnsi="Verdana"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2" w15:restartNumberingAfterBreak="0">
    <w:nsid w:val="22956915"/>
    <w:multiLevelType w:val="multilevel"/>
    <w:tmpl w:val="22956915"/>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33" w15:restartNumberingAfterBreak="0">
    <w:nsid w:val="22AD0645"/>
    <w:multiLevelType w:val="multilevel"/>
    <w:tmpl w:val="00749AB2"/>
    <w:lvl w:ilvl="0">
      <w:start w:val="9"/>
      <w:numFmt w:val="decimal"/>
      <w:pStyle w:val="Cmsor1"/>
      <w:lvlText w:val="%1."/>
      <w:lvlJc w:val="left"/>
      <w:pPr>
        <w:ind w:left="9505" w:hanging="432"/>
      </w:pPr>
      <w:rPr>
        <w:rFonts w:ascii="Verdana" w:hAnsi="Verdana" w:hint="default"/>
        <w:b/>
        <w:i w:val="0"/>
        <w:sz w:val="20"/>
        <w:szCs w:val="20"/>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234" w15:restartNumberingAfterBreak="0">
    <w:nsid w:val="22C33EFC"/>
    <w:multiLevelType w:val="hybridMultilevel"/>
    <w:tmpl w:val="18C48FD6"/>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5" w15:restartNumberingAfterBreak="0">
    <w:nsid w:val="22C8066F"/>
    <w:multiLevelType w:val="hybridMultilevel"/>
    <w:tmpl w:val="EFF89C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6" w15:restartNumberingAfterBreak="0">
    <w:nsid w:val="22CF296C"/>
    <w:multiLevelType w:val="hybridMultilevel"/>
    <w:tmpl w:val="192C0A26"/>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7" w15:restartNumberingAfterBreak="0">
    <w:nsid w:val="22E27971"/>
    <w:multiLevelType w:val="multilevel"/>
    <w:tmpl w:val="7408BD6C"/>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8" w15:restartNumberingAfterBreak="0">
    <w:nsid w:val="232D411A"/>
    <w:multiLevelType w:val="multilevel"/>
    <w:tmpl w:val="984064E6"/>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9" w15:restartNumberingAfterBreak="0">
    <w:nsid w:val="23361264"/>
    <w:multiLevelType w:val="hybridMultilevel"/>
    <w:tmpl w:val="6DD2B23E"/>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0" w15:restartNumberingAfterBreak="0">
    <w:nsid w:val="235E7BA5"/>
    <w:multiLevelType w:val="multilevel"/>
    <w:tmpl w:val="8654E4C0"/>
    <w:styleLink w:val="Aktulislista3"/>
    <w:lvl w:ilvl="0">
      <w:start w:val="1"/>
      <w:numFmt w:val="decimal"/>
      <w:lvlText w:val="%1."/>
      <w:lvlJc w:val="lef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41" w15:restartNumberingAfterBreak="0">
    <w:nsid w:val="237C71F9"/>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2" w15:restartNumberingAfterBreak="0">
    <w:nsid w:val="239E13BD"/>
    <w:multiLevelType w:val="hybridMultilevel"/>
    <w:tmpl w:val="DFBE343E"/>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3" w15:restartNumberingAfterBreak="0">
    <w:nsid w:val="23A2438C"/>
    <w:multiLevelType w:val="hybridMultilevel"/>
    <w:tmpl w:val="4C782B2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4" w15:restartNumberingAfterBreak="0">
    <w:nsid w:val="23FF334B"/>
    <w:multiLevelType w:val="hybridMultilevel"/>
    <w:tmpl w:val="1978514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5" w15:restartNumberingAfterBreak="0">
    <w:nsid w:val="243A7655"/>
    <w:multiLevelType w:val="multilevel"/>
    <w:tmpl w:val="040E001F"/>
    <w:styleLink w:val="Stlus183"/>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24840401"/>
    <w:multiLevelType w:val="hybridMultilevel"/>
    <w:tmpl w:val="D3749C2A"/>
    <w:lvl w:ilvl="0" w:tplc="452E46E2">
      <w:start w:val="5"/>
      <w:numFmt w:val="bullet"/>
      <w:lvlText w:val="-"/>
      <w:lvlJc w:val="left"/>
      <w:pPr>
        <w:ind w:left="923" w:hanging="360"/>
      </w:pPr>
      <w:rPr>
        <w:rFonts w:ascii="Times New Roman" w:eastAsia="Times New Roman" w:hAnsi="Times New Roman" w:cs="Times New Roman" w:hint="default"/>
      </w:rPr>
    </w:lvl>
    <w:lvl w:ilvl="1" w:tplc="040E0003" w:tentative="1">
      <w:start w:val="1"/>
      <w:numFmt w:val="bullet"/>
      <w:lvlText w:val="o"/>
      <w:lvlJc w:val="left"/>
      <w:pPr>
        <w:ind w:left="1643" w:hanging="360"/>
      </w:pPr>
      <w:rPr>
        <w:rFonts w:ascii="Courier New" w:hAnsi="Courier New" w:cs="Courier New" w:hint="default"/>
      </w:rPr>
    </w:lvl>
    <w:lvl w:ilvl="2" w:tplc="040E0005" w:tentative="1">
      <w:start w:val="1"/>
      <w:numFmt w:val="bullet"/>
      <w:lvlText w:val=""/>
      <w:lvlJc w:val="left"/>
      <w:pPr>
        <w:ind w:left="2363" w:hanging="360"/>
      </w:pPr>
      <w:rPr>
        <w:rFonts w:ascii="Wingdings" w:hAnsi="Wingdings" w:hint="default"/>
      </w:rPr>
    </w:lvl>
    <w:lvl w:ilvl="3" w:tplc="040E0001" w:tentative="1">
      <w:start w:val="1"/>
      <w:numFmt w:val="bullet"/>
      <w:lvlText w:val=""/>
      <w:lvlJc w:val="left"/>
      <w:pPr>
        <w:ind w:left="3083" w:hanging="360"/>
      </w:pPr>
      <w:rPr>
        <w:rFonts w:ascii="Symbol" w:hAnsi="Symbol" w:hint="default"/>
      </w:rPr>
    </w:lvl>
    <w:lvl w:ilvl="4" w:tplc="040E0003" w:tentative="1">
      <w:start w:val="1"/>
      <w:numFmt w:val="bullet"/>
      <w:lvlText w:val="o"/>
      <w:lvlJc w:val="left"/>
      <w:pPr>
        <w:ind w:left="3803" w:hanging="360"/>
      </w:pPr>
      <w:rPr>
        <w:rFonts w:ascii="Courier New" w:hAnsi="Courier New" w:cs="Courier New" w:hint="default"/>
      </w:rPr>
    </w:lvl>
    <w:lvl w:ilvl="5" w:tplc="040E0005" w:tentative="1">
      <w:start w:val="1"/>
      <w:numFmt w:val="bullet"/>
      <w:lvlText w:val=""/>
      <w:lvlJc w:val="left"/>
      <w:pPr>
        <w:ind w:left="4523" w:hanging="360"/>
      </w:pPr>
      <w:rPr>
        <w:rFonts w:ascii="Wingdings" w:hAnsi="Wingdings" w:hint="default"/>
      </w:rPr>
    </w:lvl>
    <w:lvl w:ilvl="6" w:tplc="040E0001" w:tentative="1">
      <w:start w:val="1"/>
      <w:numFmt w:val="bullet"/>
      <w:lvlText w:val=""/>
      <w:lvlJc w:val="left"/>
      <w:pPr>
        <w:ind w:left="5243" w:hanging="360"/>
      </w:pPr>
      <w:rPr>
        <w:rFonts w:ascii="Symbol" w:hAnsi="Symbol" w:hint="default"/>
      </w:rPr>
    </w:lvl>
    <w:lvl w:ilvl="7" w:tplc="040E0003" w:tentative="1">
      <w:start w:val="1"/>
      <w:numFmt w:val="bullet"/>
      <w:lvlText w:val="o"/>
      <w:lvlJc w:val="left"/>
      <w:pPr>
        <w:ind w:left="5963" w:hanging="360"/>
      </w:pPr>
      <w:rPr>
        <w:rFonts w:ascii="Courier New" w:hAnsi="Courier New" w:cs="Courier New" w:hint="default"/>
      </w:rPr>
    </w:lvl>
    <w:lvl w:ilvl="8" w:tplc="040E0005" w:tentative="1">
      <w:start w:val="1"/>
      <w:numFmt w:val="bullet"/>
      <w:lvlText w:val=""/>
      <w:lvlJc w:val="left"/>
      <w:pPr>
        <w:ind w:left="6683" w:hanging="360"/>
      </w:pPr>
      <w:rPr>
        <w:rFonts w:ascii="Wingdings" w:hAnsi="Wingdings" w:hint="default"/>
      </w:rPr>
    </w:lvl>
  </w:abstractNum>
  <w:abstractNum w:abstractNumId="247" w15:restartNumberingAfterBreak="0">
    <w:nsid w:val="248D00AC"/>
    <w:multiLevelType w:val="hybridMultilevel"/>
    <w:tmpl w:val="DE4E160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248F4A51"/>
    <w:multiLevelType w:val="hybridMultilevel"/>
    <w:tmpl w:val="81FC06D8"/>
    <w:lvl w:ilvl="0" w:tplc="E88A7AC8">
      <w:numFmt w:val="bullet"/>
      <w:lvlText w:val="-"/>
      <w:lvlJc w:val="left"/>
      <w:pPr>
        <w:ind w:left="1210"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9" w15:restartNumberingAfterBreak="0">
    <w:nsid w:val="25043F20"/>
    <w:multiLevelType w:val="hybridMultilevel"/>
    <w:tmpl w:val="FC5A9112"/>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50" w15:restartNumberingAfterBreak="0">
    <w:nsid w:val="254D459D"/>
    <w:multiLevelType w:val="hybridMultilevel"/>
    <w:tmpl w:val="A428356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1" w15:restartNumberingAfterBreak="0">
    <w:nsid w:val="2553263A"/>
    <w:multiLevelType w:val="multilevel"/>
    <w:tmpl w:val="2553263A"/>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52" w15:restartNumberingAfterBreak="0">
    <w:nsid w:val="25B83706"/>
    <w:multiLevelType w:val="multilevel"/>
    <w:tmpl w:val="25B8370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3" w15:restartNumberingAfterBreak="0">
    <w:nsid w:val="25C231C8"/>
    <w:multiLevelType w:val="hybridMultilevel"/>
    <w:tmpl w:val="22F0C9F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4" w15:restartNumberingAfterBreak="0">
    <w:nsid w:val="25CB05B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5" w15:restartNumberingAfterBreak="0">
    <w:nsid w:val="25FA19AD"/>
    <w:multiLevelType w:val="hybridMultilevel"/>
    <w:tmpl w:val="620E0D5C"/>
    <w:styleLink w:val="Lista11"/>
    <w:lvl w:ilvl="0" w:tplc="F666337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6" w15:restartNumberingAfterBreak="0">
    <w:nsid w:val="260709EB"/>
    <w:multiLevelType w:val="multilevel"/>
    <w:tmpl w:val="F364CAFA"/>
    <w:styleLink w:val="Stlus5"/>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7" w15:restartNumberingAfterBreak="0">
    <w:nsid w:val="26072250"/>
    <w:multiLevelType w:val="hybridMultilevel"/>
    <w:tmpl w:val="1048F10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8" w15:restartNumberingAfterBreak="0">
    <w:nsid w:val="26303EF1"/>
    <w:multiLevelType w:val="hybridMultilevel"/>
    <w:tmpl w:val="C7269966"/>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259" w15:restartNumberingAfterBreak="0">
    <w:nsid w:val="26677753"/>
    <w:multiLevelType w:val="hybridMultilevel"/>
    <w:tmpl w:val="0542F53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60" w15:restartNumberingAfterBreak="0">
    <w:nsid w:val="267104FC"/>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1" w15:restartNumberingAfterBreak="0">
    <w:nsid w:val="26720EA2"/>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62" w15:restartNumberingAfterBreak="0">
    <w:nsid w:val="272B51F0"/>
    <w:multiLevelType w:val="multilevel"/>
    <w:tmpl w:val="272B51F0"/>
    <w:lvl w:ilvl="0">
      <w:numFmt w:val="bullet"/>
      <w:lvlText w:val="-"/>
      <w:lvlJc w:val="left"/>
      <w:pPr>
        <w:ind w:left="1571" w:hanging="360"/>
      </w:pPr>
      <w:rPr>
        <w:rFonts w:ascii="Verdana" w:eastAsiaTheme="minorHAnsi" w:hAnsi="Verdana"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3" w15:restartNumberingAfterBreak="0">
    <w:nsid w:val="27510EF0"/>
    <w:multiLevelType w:val="hybridMultilevel"/>
    <w:tmpl w:val="5B2AEC96"/>
    <w:lvl w:ilvl="0" w:tplc="DCF663A2">
      <w:start w:val="1"/>
      <w:numFmt w:val="bullet"/>
      <w:lvlText w:val="−"/>
      <w:lvlJc w:val="left"/>
      <w:pPr>
        <w:ind w:left="1648" w:hanging="360"/>
      </w:pPr>
      <w:rPr>
        <w:rFonts w:ascii="Times New Roman" w:hAnsi="Times New Roman" w:cs="Times New Roman" w:hint="default"/>
      </w:rPr>
    </w:lvl>
    <w:lvl w:ilvl="1" w:tplc="040E0003" w:tentative="1">
      <w:start w:val="1"/>
      <w:numFmt w:val="bullet"/>
      <w:lvlText w:val="o"/>
      <w:lvlJc w:val="left"/>
      <w:pPr>
        <w:ind w:left="2368" w:hanging="360"/>
      </w:pPr>
      <w:rPr>
        <w:rFonts w:ascii="Courier New" w:hAnsi="Courier New" w:cs="Courier New" w:hint="default"/>
      </w:rPr>
    </w:lvl>
    <w:lvl w:ilvl="2" w:tplc="040E0005" w:tentative="1">
      <w:start w:val="1"/>
      <w:numFmt w:val="bullet"/>
      <w:lvlText w:val=""/>
      <w:lvlJc w:val="left"/>
      <w:pPr>
        <w:ind w:left="3088" w:hanging="360"/>
      </w:pPr>
      <w:rPr>
        <w:rFonts w:ascii="Wingdings" w:hAnsi="Wingdings" w:hint="default"/>
      </w:rPr>
    </w:lvl>
    <w:lvl w:ilvl="3" w:tplc="040E0001" w:tentative="1">
      <w:start w:val="1"/>
      <w:numFmt w:val="bullet"/>
      <w:lvlText w:val=""/>
      <w:lvlJc w:val="left"/>
      <w:pPr>
        <w:ind w:left="3808" w:hanging="360"/>
      </w:pPr>
      <w:rPr>
        <w:rFonts w:ascii="Symbol" w:hAnsi="Symbol" w:hint="default"/>
      </w:rPr>
    </w:lvl>
    <w:lvl w:ilvl="4" w:tplc="040E0003" w:tentative="1">
      <w:start w:val="1"/>
      <w:numFmt w:val="bullet"/>
      <w:lvlText w:val="o"/>
      <w:lvlJc w:val="left"/>
      <w:pPr>
        <w:ind w:left="4528" w:hanging="360"/>
      </w:pPr>
      <w:rPr>
        <w:rFonts w:ascii="Courier New" w:hAnsi="Courier New" w:cs="Courier New" w:hint="default"/>
      </w:rPr>
    </w:lvl>
    <w:lvl w:ilvl="5" w:tplc="040E0005" w:tentative="1">
      <w:start w:val="1"/>
      <w:numFmt w:val="bullet"/>
      <w:lvlText w:val=""/>
      <w:lvlJc w:val="left"/>
      <w:pPr>
        <w:ind w:left="5248" w:hanging="360"/>
      </w:pPr>
      <w:rPr>
        <w:rFonts w:ascii="Wingdings" w:hAnsi="Wingdings" w:hint="default"/>
      </w:rPr>
    </w:lvl>
    <w:lvl w:ilvl="6" w:tplc="040E0001" w:tentative="1">
      <w:start w:val="1"/>
      <w:numFmt w:val="bullet"/>
      <w:lvlText w:val=""/>
      <w:lvlJc w:val="left"/>
      <w:pPr>
        <w:ind w:left="5968" w:hanging="360"/>
      </w:pPr>
      <w:rPr>
        <w:rFonts w:ascii="Symbol" w:hAnsi="Symbol" w:hint="default"/>
      </w:rPr>
    </w:lvl>
    <w:lvl w:ilvl="7" w:tplc="040E0003" w:tentative="1">
      <w:start w:val="1"/>
      <w:numFmt w:val="bullet"/>
      <w:lvlText w:val="o"/>
      <w:lvlJc w:val="left"/>
      <w:pPr>
        <w:ind w:left="6688" w:hanging="360"/>
      </w:pPr>
      <w:rPr>
        <w:rFonts w:ascii="Courier New" w:hAnsi="Courier New" w:cs="Courier New" w:hint="default"/>
      </w:rPr>
    </w:lvl>
    <w:lvl w:ilvl="8" w:tplc="040E0005" w:tentative="1">
      <w:start w:val="1"/>
      <w:numFmt w:val="bullet"/>
      <w:lvlText w:val=""/>
      <w:lvlJc w:val="left"/>
      <w:pPr>
        <w:ind w:left="7408" w:hanging="360"/>
      </w:pPr>
      <w:rPr>
        <w:rFonts w:ascii="Wingdings" w:hAnsi="Wingdings" w:hint="default"/>
      </w:rPr>
    </w:lvl>
  </w:abstractNum>
  <w:abstractNum w:abstractNumId="264" w15:restartNumberingAfterBreak="0">
    <w:nsid w:val="27634717"/>
    <w:multiLevelType w:val="hybridMultilevel"/>
    <w:tmpl w:val="F834A57E"/>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276C14DC"/>
    <w:multiLevelType w:val="multilevel"/>
    <w:tmpl w:val="F61AF5BC"/>
    <w:lvl w:ilvl="0">
      <w:start w:val="12"/>
      <w:numFmt w:val="decimal"/>
      <w:lvlText w:val="%1."/>
      <w:lvlJc w:val="left"/>
      <w:pPr>
        <w:ind w:left="540" w:hanging="540"/>
      </w:pPr>
      <w:rPr>
        <w:rFonts w:hint="default"/>
      </w:rPr>
    </w:lvl>
    <w:lvl w:ilvl="1">
      <w:start w:val="1"/>
      <w:numFmt w:val="decimal"/>
      <w:lvlText w:val="%1.%2."/>
      <w:lvlJc w:val="left"/>
      <w:pPr>
        <w:ind w:left="1145" w:hanging="720"/>
      </w:pPr>
      <w:rPr>
        <w:rFonts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66" w15:restartNumberingAfterBreak="0">
    <w:nsid w:val="278673FF"/>
    <w:multiLevelType w:val="multilevel"/>
    <w:tmpl w:val="716833F2"/>
    <w:lvl w:ilvl="0">
      <w:start w:val="17"/>
      <w:numFmt w:val="decimal"/>
      <w:lvlText w:val="%1."/>
      <w:lvlJc w:val="left"/>
      <w:pPr>
        <w:ind w:left="399" w:hanging="399"/>
      </w:pPr>
      <w:rPr>
        <w:rFonts w:ascii="Verdana" w:eastAsia="Times New Roman" w:hAnsi="Verdana" w:cs="Times New Roman" w:hint="default"/>
        <w:b/>
        <w:bCs/>
        <w:w w:val="100"/>
        <w:sz w:val="20"/>
        <w:szCs w:val="20"/>
      </w:rPr>
    </w:lvl>
    <w:lvl w:ilvl="1">
      <w:start w:val="1"/>
      <w:numFmt w:val="decimal"/>
      <w:lvlText w:val="%1.%2."/>
      <w:lvlJc w:val="left"/>
      <w:pPr>
        <w:ind w:left="749" w:hanging="569"/>
      </w:pPr>
      <w:rPr>
        <w:rFonts w:hint="default"/>
        <w:w w:val="100"/>
      </w:rPr>
    </w:lvl>
    <w:lvl w:ilvl="2">
      <w:start w:val="1"/>
      <w:numFmt w:val="decimal"/>
      <w:lvlText w:val="%1.%2.%3."/>
      <w:lvlJc w:val="left"/>
      <w:pPr>
        <w:ind w:left="1030" w:hanging="569"/>
      </w:pPr>
      <w:rPr>
        <w:rFonts w:ascii="Times New Roman" w:eastAsia="Times New Roman" w:hAnsi="Times New Roman" w:cs="Times New Roman" w:hint="default"/>
        <w:w w:val="100"/>
        <w:sz w:val="22"/>
        <w:szCs w:val="22"/>
      </w:rPr>
    </w:lvl>
    <w:lvl w:ilvl="3">
      <w:numFmt w:val="bullet"/>
      <w:lvlText w:val="•"/>
      <w:lvlJc w:val="left"/>
      <w:pPr>
        <w:ind w:left="1021" w:hanging="569"/>
      </w:pPr>
      <w:rPr>
        <w:rFonts w:hint="default"/>
      </w:rPr>
    </w:lvl>
    <w:lvl w:ilvl="4">
      <w:numFmt w:val="bullet"/>
      <w:lvlText w:val="•"/>
      <w:lvlJc w:val="left"/>
      <w:pPr>
        <w:ind w:left="2173" w:hanging="569"/>
      </w:pPr>
      <w:rPr>
        <w:rFonts w:hint="default"/>
      </w:rPr>
    </w:lvl>
    <w:lvl w:ilvl="5">
      <w:numFmt w:val="bullet"/>
      <w:lvlText w:val="•"/>
      <w:lvlJc w:val="left"/>
      <w:pPr>
        <w:ind w:left="3325" w:hanging="569"/>
      </w:pPr>
      <w:rPr>
        <w:rFonts w:hint="default"/>
      </w:rPr>
    </w:lvl>
    <w:lvl w:ilvl="6">
      <w:numFmt w:val="bullet"/>
      <w:lvlText w:val="•"/>
      <w:lvlJc w:val="left"/>
      <w:pPr>
        <w:ind w:left="4478" w:hanging="569"/>
      </w:pPr>
      <w:rPr>
        <w:rFonts w:hint="default"/>
      </w:rPr>
    </w:lvl>
    <w:lvl w:ilvl="7">
      <w:numFmt w:val="bullet"/>
      <w:lvlText w:val="•"/>
      <w:lvlJc w:val="left"/>
      <w:pPr>
        <w:ind w:left="5630" w:hanging="569"/>
      </w:pPr>
      <w:rPr>
        <w:rFonts w:hint="default"/>
      </w:rPr>
    </w:lvl>
    <w:lvl w:ilvl="8">
      <w:numFmt w:val="bullet"/>
      <w:lvlText w:val="•"/>
      <w:lvlJc w:val="left"/>
      <w:pPr>
        <w:ind w:left="6782" w:hanging="569"/>
      </w:pPr>
      <w:rPr>
        <w:rFonts w:hint="default"/>
      </w:rPr>
    </w:lvl>
  </w:abstractNum>
  <w:abstractNum w:abstractNumId="267" w15:restartNumberingAfterBreak="0">
    <w:nsid w:val="278A10C0"/>
    <w:multiLevelType w:val="hybridMultilevel"/>
    <w:tmpl w:val="185CDF50"/>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8" w15:restartNumberingAfterBreak="0">
    <w:nsid w:val="27C31907"/>
    <w:multiLevelType w:val="hybridMultilevel"/>
    <w:tmpl w:val="CBE21F6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9" w15:restartNumberingAfterBreak="0">
    <w:nsid w:val="27D13DB0"/>
    <w:multiLevelType w:val="hybridMultilevel"/>
    <w:tmpl w:val="8968DE24"/>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0" w15:restartNumberingAfterBreak="0">
    <w:nsid w:val="280172F7"/>
    <w:multiLevelType w:val="hybridMultilevel"/>
    <w:tmpl w:val="5998886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1" w15:restartNumberingAfterBreak="0">
    <w:nsid w:val="281A36E3"/>
    <w:multiLevelType w:val="hybridMultilevel"/>
    <w:tmpl w:val="43CC4F7A"/>
    <w:lvl w:ilvl="0" w:tplc="962A5264">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15:restartNumberingAfterBreak="0">
    <w:nsid w:val="285500B5"/>
    <w:multiLevelType w:val="hybridMultilevel"/>
    <w:tmpl w:val="A3D817F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3" w15:restartNumberingAfterBreak="0">
    <w:nsid w:val="291D65E3"/>
    <w:multiLevelType w:val="hybridMultilevel"/>
    <w:tmpl w:val="1C262D2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4" w15:restartNumberingAfterBreak="0">
    <w:nsid w:val="291D6E76"/>
    <w:multiLevelType w:val="multilevel"/>
    <w:tmpl w:val="291D6E7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5" w15:restartNumberingAfterBreak="0">
    <w:nsid w:val="297A62CC"/>
    <w:multiLevelType w:val="hybridMultilevel"/>
    <w:tmpl w:val="E744D854"/>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6" w15:restartNumberingAfterBreak="0">
    <w:nsid w:val="298C1B5C"/>
    <w:multiLevelType w:val="hybridMultilevel"/>
    <w:tmpl w:val="7A3259A0"/>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7" w15:restartNumberingAfterBreak="0">
    <w:nsid w:val="299E49F7"/>
    <w:multiLevelType w:val="hybridMultilevel"/>
    <w:tmpl w:val="70AAB2C0"/>
    <w:lvl w:ilvl="0" w:tplc="39DE461A">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8" w15:restartNumberingAfterBreak="0">
    <w:nsid w:val="29D21F35"/>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79" w15:restartNumberingAfterBreak="0">
    <w:nsid w:val="2A217FFA"/>
    <w:multiLevelType w:val="hybridMultilevel"/>
    <w:tmpl w:val="65AE5584"/>
    <w:lvl w:ilvl="0" w:tplc="3B42A35E">
      <w:start w:val="2"/>
      <w:numFmt w:val="bullet"/>
      <w:lvlText w:val="-"/>
      <w:lvlJc w:val="left"/>
      <w:pPr>
        <w:ind w:left="1276" w:hanging="360"/>
      </w:pPr>
      <w:rPr>
        <w:rFonts w:ascii="Verdana" w:eastAsiaTheme="minorHAnsi" w:hAnsi="Verdana" w:cstheme="minorBidi" w:hint="default"/>
      </w:rPr>
    </w:lvl>
    <w:lvl w:ilvl="1" w:tplc="FFFFFFFF" w:tentative="1">
      <w:start w:val="1"/>
      <w:numFmt w:val="bullet"/>
      <w:lvlText w:val="o"/>
      <w:lvlJc w:val="left"/>
      <w:pPr>
        <w:ind w:left="1996" w:hanging="360"/>
      </w:pPr>
      <w:rPr>
        <w:rFonts w:ascii="Courier New" w:hAnsi="Courier New" w:cs="Courier New" w:hint="default"/>
      </w:rPr>
    </w:lvl>
    <w:lvl w:ilvl="2" w:tplc="FFFFFFFF" w:tentative="1">
      <w:start w:val="1"/>
      <w:numFmt w:val="bullet"/>
      <w:lvlText w:val=""/>
      <w:lvlJc w:val="left"/>
      <w:pPr>
        <w:ind w:left="2716" w:hanging="360"/>
      </w:pPr>
      <w:rPr>
        <w:rFonts w:ascii="Wingdings" w:hAnsi="Wingdings" w:hint="default"/>
      </w:rPr>
    </w:lvl>
    <w:lvl w:ilvl="3" w:tplc="FFFFFFFF" w:tentative="1">
      <w:start w:val="1"/>
      <w:numFmt w:val="bullet"/>
      <w:lvlText w:val=""/>
      <w:lvlJc w:val="left"/>
      <w:pPr>
        <w:ind w:left="3436" w:hanging="360"/>
      </w:pPr>
      <w:rPr>
        <w:rFonts w:ascii="Symbol" w:hAnsi="Symbol" w:hint="default"/>
      </w:rPr>
    </w:lvl>
    <w:lvl w:ilvl="4" w:tplc="FFFFFFFF" w:tentative="1">
      <w:start w:val="1"/>
      <w:numFmt w:val="bullet"/>
      <w:lvlText w:val="o"/>
      <w:lvlJc w:val="left"/>
      <w:pPr>
        <w:ind w:left="4156" w:hanging="360"/>
      </w:pPr>
      <w:rPr>
        <w:rFonts w:ascii="Courier New" w:hAnsi="Courier New" w:cs="Courier New" w:hint="default"/>
      </w:rPr>
    </w:lvl>
    <w:lvl w:ilvl="5" w:tplc="FFFFFFFF" w:tentative="1">
      <w:start w:val="1"/>
      <w:numFmt w:val="bullet"/>
      <w:lvlText w:val=""/>
      <w:lvlJc w:val="left"/>
      <w:pPr>
        <w:ind w:left="4876" w:hanging="360"/>
      </w:pPr>
      <w:rPr>
        <w:rFonts w:ascii="Wingdings" w:hAnsi="Wingdings" w:hint="default"/>
      </w:rPr>
    </w:lvl>
    <w:lvl w:ilvl="6" w:tplc="FFFFFFFF" w:tentative="1">
      <w:start w:val="1"/>
      <w:numFmt w:val="bullet"/>
      <w:lvlText w:val=""/>
      <w:lvlJc w:val="left"/>
      <w:pPr>
        <w:ind w:left="5596" w:hanging="360"/>
      </w:pPr>
      <w:rPr>
        <w:rFonts w:ascii="Symbol" w:hAnsi="Symbol" w:hint="default"/>
      </w:rPr>
    </w:lvl>
    <w:lvl w:ilvl="7" w:tplc="FFFFFFFF" w:tentative="1">
      <w:start w:val="1"/>
      <w:numFmt w:val="bullet"/>
      <w:lvlText w:val="o"/>
      <w:lvlJc w:val="left"/>
      <w:pPr>
        <w:ind w:left="6316" w:hanging="360"/>
      </w:pPr>
      <w:rPr>
        <w:rFonts w:ascii="Courier New" w:hAnsi="Courier New" w:cs="Courier New" w:hint="default"/>
      </w:rPr>
    </w:lvl>
    <w:lvl w:ilvl="8" w:tplc="FFFFFFFF" w:tentative="1">
      <w:start w:val="1"/>
      <w:numFmt w:val="bullet"/>
      <w:lvlText w:val=""/>
      <w:lvlJc w:val="left"/>
      <w:pPr>
        <w:ind w:left="7036" w:hanging="360"/>
      </w:pPr>
      <w:rPr>
        <w:rFonts w:ascii="Wingdings" w:hAnsi="Wingdings" w:hint="default"/>
      </w:rPr>
    </w:lvl>
  </w:abstractNum>
  <w:abstractNum w:abstractNumId="280"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1" w15:restartNumberingAfterBreak="0">
    <w:nsid w:val="2A4E2251"/>
    <w:multiLevelType w:val="hybridMultilevel"/>
    <w:tmpl w:val="7E7E0CB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82" w15:restartNumberingAfterBreak="0">
    <w:nsid w:val="2AE0162F"/>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83" w15:restartNumberingAfterBreak="0">
    <w:nsid w:val="2AE372D7"/>
    <w:multiLevelType w:val="hybridMultilevel"/>
    <w:tmpl w:val="D85AADD4"/>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15:restartNumberingAfterBreak="0">
    <w:nsid w:val="2B1A345D"/>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285" w15:restartNumberingAfterBreak="0">
    <w:nsid w:val="2B27386A"/>
    <w:multiLevelType w:val="hybridMultilevel"/>
    <w:tmpl w:val="0E4CB758"/>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86" w15:restartNumberingAfterBreak="0">
    <w:nsid w:val="2B341EC2"/>
    <w:multiLevelType w:val="hybridMultilevel"/>
    <w:tmpl w:val="660427D8"/>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7" w15:restartNumberingAfterBreak="0">
    <w:nsid w:val="2B3B23A0"/>
    <w:multiLevelType w:val="multilevel"/>
    <w:tmpl w:val="99389C9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288" w15:restartNumberingAfterBreak="0">
    <w:nsid w:val="2B3C4972"/>
    <w:multiLevelType w:val="hybridMultilevel"/>
    <w:tmpl w:val="DFFE95B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2B5D3BB2"/>
    <w:multiLevelType w:val="hybridMultilevel"/>
    <w:tmpl w:val="A49ECD7A"/>
    <w:lvl w:ilvl="0" w:tplc="78D64752">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0" w15:restartNumberingAfterBreak="0">
    <w:nsid w:val="2B70237B"/>
    <w:multiLevelType w:val="hybridMultilevel"/>
    <w:tmpl w:val="C3A42730"/>
    <w:styleLink w:val="Stlus123"/>
    <w:lvl w:ilvl="0" w:tplc="A9A6DBC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1" w15:restartNumberingAfterBreak="0">
    <w:nsid w:val="2B76052F"/>
    <w:multiLevelType w:val="hybridMultilevel"/>
    <w:tmpl w:val="69D201B0"/>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92" w15:restartNumberingAfterBreak="0">
    <w:nsid w:val="2B77203D"/>
    <w:multiLevelType w:val="hybridMultilevel"/>
    <w:tmpl w:val="904C37A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3" w15:restartNumberingAfterBreak="0">
    <w:nsid w:val="2B812D3D"/>
    <w:multiLevelType w:val="multilevel"/>
    <w:tmpl w:val="F798352A"/>
    <w:styleLink w:val="Importlt1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2BA21E06"/>
    <w:multiLevelType w:val="hybridMultilevel"/>
    <w:tmpl w:val="3B5E0FFE"/>
    <w:lvl w:ilvl="0" w:tplc="0B00386E">
      <w:start w:val="1"/>
      <w:numFmt w:val="decimal"/>
      <w:lvlText w:val="%1."/>
      <w:lvlJc w:val="left"/>
      <w:pPr>
        <w:ind w:left="720" w:hanging="360"/>
      </w:pPr>
      <w:rPr>
        <w:rFonts w:asciiTheme="minorHAnsi" w:hAnsi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5" w15:restartNumberingAfterBreak="0">
    <w:nsid w:val="2BCB34BE"/>
    <w:multiLevelType w:val="hybridMultilevel"/>
    <w:tmpl w:val="4802FF7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6" w15:restartNumberingAfterBreak="0">
    <w:nsid w:val="2BF7542F"/>
    <w:multiLevelType w:val="multilevel"/>
    <w:tmpl w:val="2BF7542F"/>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97" w15:restartNumberingAfterBreak="0">
    <w:nsid w:val="2C091D8A"/>
    <w:multiLevelType w:val="multilevel"/>
    <w:tmpl w:val="8BA016AC"/>
    <w:styleLink w:val="Importlt7stlus1"/>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98" w15:restartNumberingAfterBreak="0">
    <w:nsid w:val="2C154F30"/>
    <w:multiLevelType w:val="multilevel"/>
    <w:tmpl w:val="2C154F3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9" w15:restartNumberingAfterBreak="0">
    <w:nsid w:val="2C380E8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0" w15:restartNumberingAfterBreak="0">
    <w:nsid w:val="2C712051"/>
    <w:multiLevelType w:val="hybridMultilevel"/>
    <w:tmpl w:val="364C8F0A"/>
    <w:lvl w:ilvl="0" w:tplc="012EA5EA">
      <w:numFmt w:val="bullet"/>
      <w:lvlText w:val="-"/>
      <w:lvlJc w:val="left"/>
      <w:pPr>
        <w:ind w:left="1004" w:hanging="360"/>
      </w:pPr>
      <w:rPr>
        <w:rFonts w:ascii="Times New Roman" w:eastAsiaTheme="minorHAnsi" w:hAnsi="Times New Roman" w:cs="Times New Roman" w:hint="default"/>
        <w:b w:val="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1" w15:restartNumberingAfterBreak="0">
    <w:nsid w:val="2CC77C6D"/>
    <w:multiLevelType w:val="hybridMultilevel"/>
    <w:tmpl w:val="4B429510"/>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2" w15:restartNumberingAfterBreak="0">
    <w:nsid w:val="2CD35BDA"/>
    <w:multiLevelType w:val="hybridMultilevel"/>
    <w:tmpl w:val="1D08328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3" w15:restartNumberingAfterBreak="0">
    <w:nsid w:val="2CD80A38"/>
    <w:multiLevelType w:val="multilevel"/>
    <w:tmpl w:val="83C486C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04" w15:restartNumberingAfterBreak="0">
    <w:nsid w:val="2CDE0179"/>
    <w:multiLevelType w:val="hybridMultilevel"/>
    <w:tmpl w:val="15F6C7E8"/>
    <w:lvl w:ilvl="0" w:tplc="56DA66C6">
      <w:start w:val="1"/>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5" w15:restartNumberingAfterBreak="0">
    <w:nsid w:val="2CDF1A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6" w15:restartNumberingAfterBreak="0">
    <w:nsid w:val="2CE759EB"/>
    <w:multiLevelType w:val="hybridMultilevel"/>
    <w:tmpl w:val="35E4CC42"/>
    <w:lvl w:ilvl="0" w:tplc="AFD4CA66">
      <w:numFmt w:val="bullet"/>
      <w:lvlText w:val="-"/>
      <w:lvlJc w:val="left"/>
      <w:pPr>
        <w:ind w:left="1506" w:hanging="360"/>
      </w:pPr>
      <w:rPr>
        <w:rFonts w:ascii="Verdana" w:eastAsiaTheme="minorHAnsi" w:hAnsi="Verdana" w:cstheme="minorBidi"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307" w15:restartNumberingAfterBreak="0">
    <w:nsid w:val="2D222259"/>
    <w:multiLevelType w:val="multilevel"/>
    <w:tmpl w:val="F364CAFA"/>
    <w:styleLink w:val="Stlus171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8" w15:restartNumberingAfterBreak="0">
    <w:nsid w:val="2D525B0E"/>
    <w:multiLevelType w:val="hybridMultilevel"/>
    <w:tmpl w:val="75D4AC1C"/>
    <w:styleLink w:val="Stlus93"/>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9" w15:restartNumberingAfterBreak="0">
    <w:nsid w:val="2D80374C"/>
    <w:multiLevelType w:val="multilevel"/>
    <w:tmpl w:val="C11CCBE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10" w15:restartNumberingAfterBreak="0">
    <w:nsid w:val="2DC34EF7"/>
    <w:multiLevelType w:val="hybridMultilevel"/>
    <w:tmpl w:val="4CAE0DA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1" w15:restartNumberingAfterBreak="0">
    <w:nsid w:val="2E536D60"/>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12"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3" w15:restartNumberingAfterBreak="0">
    <w:nsid w:val="2E6C2F6F"/>
    <w:multiLevelType w:val="hybridMultilevel"/>
    <w:tmpl w:val="E53E2930"/>
    <w:lvl w:ilvl="0" w:tplc="3B42A35E">
      <w:start w:val="2"/>
      <w:numFmt w:val="bullet"/>
      <w:lvlText w:val="-"/>
      <w:lvlJc w:val="left"/>
      <w:pPr>
        <w:ind w:left="927" w:hanging="360"/>
      </w:pPr>
      <w:rPr>
        <w:rFonts w:ascii="Verdana" w:eastAsiaTheme="minorHAnsi" w:hAnsi="Verdana" w:cstheme="minorBidi"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314" w15:restartNumberingAfterBreak="0">
    <w:nsid w:val="2E87251A"/>
    <w:multiLevelType w:val="hybridMultilevel"/>
    <w:tmpl w:val="54246FC4"/>
    <w:lvl w:ilvl="0" w:tplc="040E0017">
      <w:start w:val="1"/>
      <w:numFmt w:val="lowerLetter"/>
      <w:lvlText w:val="%1)"/>
      <w:lvlJc w:val="left"/>
      <w:pPr>
        <w:ind w:left="1440" w:hanging="360"/>
      </w:pPr>
    </w:lvl>
    <w:lvl w:ilvl="1" w:tplc="040E0019">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5" w15:restartNumberingAfterBreak="0">
    <w:nsid w:val="2EA937EC"/>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6" w15:restartNumberingAfterBreak="0">
    <w:nsid w:val="2EDF57CD"/>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17" w15:restartNumberingAfterBreak="0">
    <w:nsid w:val="2EEE0F1E"/>
    <w:multiLevelType w:val="multilevel"/>
    <w:tmpl w:val="2EEE0F1E"/>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18" w15:restartNumberingAfterBreak="0">
    <w:nsid w:val="2EF11D9D"/>
    <w:multiLevelType w:val="hybridMultilevel"/>
    <w:tmpl w:val="7902AF7C"/>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19"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0" w15:restartNumberingAfterBreak="0">
    <w:nsid w:val="2F7B3C7D"/>
    <w:multiLevelType w:val="hybridMultilevel"/>
    <w:tmpl w:val="B72C8BB8"/>
    <w:lvl w:ilvl="0" w:tplc="80D2729E">
      <w:start w:val="5"/>
      <w:numFmt w:val="bullet"/>
      <w:lvlText w:val="-"/>
      <w:lvlJc w:val="left"/>
      <w:pPr>
        <w:ind w:left="900" w:hanging="360"/>
      </w:pPr>
      <w:rPr>
        <w:rFonts w:ascii="Times New Roman" w:eastAsia="Times New Roman" w:hAnsi="Times New Roman" w:cs="Times New Roman" w:hint="default"/>
        <w:b/>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21" w15:restartNumberingAfterBreak="0">
    <w:nsid w:val="2FBB5B80"/>
    <w:multiLevelType w:val="hybridMultilevel"/>
    <w:tmpl w:val="FA90EC5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2" w15:restartNumberingAfterBreak="0">
    <w:nsid w:val="2FE76A6F"/>
    <w:multiLevelType w:val="hybridMultilevel"/>
    <w:tmpl w:val="CD16397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3" w15:restartNumberingAfterBreak="0">
    <w:nsid w:val="30224250"/>
    <w:multiLevelType w:val="multilevel"/>
    <w:tmpl w:val="D7B245C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4" w15:restartNumberingAfterBreak="0">
    <w:nsid w:val="303231F7"/>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325" w15:restartNumberingAfterBreak="0">
    <w:nsid w:val="3047552C"/>
    <w:multiLevelType w:val="multilevel"/>
    <w:tmpl w:val="3047552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6" w15:restartNumberingAfterBreak="0">
    <w:nsid w:val="305B5A03"/>
    <w:multiLevelType w:val="hybridMultilevel"/>
    <w:tmpl w:val="C78A6C7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7" w15:restartNumberingAfterBreak="0">
    <w:nsid w:val="30AE3D94"/>
    <w:multiLevelType w:val="hybridMultilevel"/>
    <w:tmpl w:val="49E4105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28" w15:restartNumberingAfterBreak="0">
    <w:nsid w:val="30EE6735"/>
    <w:multiLevelType w:val="multilevel"/>
    <w:tmpl w:val="C534E836"/>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851"/>
        </w:tabs>
        <w:ind w:left="1851" w:hanging="432"/>
      </w:pPr>
      <w:rPr>
        <w:rFonts w:hint="default"/>
        <w:b/>
        <w:bCs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9" w15:restartNumberingAfterBreak="0">
    <w:nsid w:val="31331DB8"/>
    <w:multiLevelType w:val="hybridMultilevel"/>
    <w:tmpl w:val="BB10DD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0" w15:restartNumberingAfterBreak="0">
    <w:nsid w:val="313D1B01"/>
    <w:multiLevelType w:val="hybridMultilevel"/>
    <w:tmpl w:val="721C0A40"/>
    <w:lvl w:ilvl="0" w:tplc="A8F41EB8">
      <w:start w:val="1"/>
      <w:numFmt w:val="decimal"/>
      <w:lvlText w:val="%1."/>
      <w:lvlJc w:val="left"/>
      <w:pPr>
        <w:ind w:left="644" w:hanging="360"/>
      </w:pPr>
      <w:rPr>
        <w:rFonts w:cs="Times New Roman" w:hint="default"/>
      </w:rPr>
    </w:lvl>
    <w:lvl w:ilvl="1" w:tplc="A450444C">
      <w:start w:val="1"/>
      <w:numFmt w:val="decimal"/>
      <w:lvlText w:val="12.%2"/>
      <w:lvlJc w:val="left"/>
      <w:pPr>
        <w:ind w:left="1364" w:hanging="360"/>
      </w:pPr>
      <w:rPr>
        <w:rFonts w:hint="default"/>
        <w:b/>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31" w15:restartNumberingAfterBreak="0">
    <w:nsid w:val="314429C7"/>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32" w15:restartNumberingAfterBreak="0">
    <w:nsid w:val="31606E9B"/>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333" w15:restartNumberingAfterBreak="0">
    <w:nsid w:val="317D517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4" w15:restartNumberingAfterBreak="0">
    <w:nsid w:val="319D0278"/>
    <w:multiLevelType w:val="hybridMultilevel"/>
    <w:tmpl w:val="BC50D4C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5" w15:restartNumberingAfterBreak="0">
    <w:nsid w:val="31F53D48"/>
    <w:multiLevelType w:val="multilevel"/>
    <w:tmpl w:val="2DFEF324"/>
    <w:styleLink w:val="Importlt7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6" w15:restartNumberingAfterBreak="0">
    <w:nsid w:val="32291A6A"/>
    <w:multiLevelType w:val="multilevel"/>
    <w:tmpl w:val="DA68772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37" w15:restartNumberingAfterBreak="0">
    <w:nsid w:val="32465535"/>
    <w:multiLevelType w:val="multilevel"/>
    <w:tmpl w:val="F364CAFA"/>
    <w:styleLink w:val="Importlt1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8" w15:restartNumberingAfterBreak="0">
    <w:nsid w:val="324843FA"/>
    <w:multiLevelType w:val="hybridMultilevel"/>
    <w:tmpl w:val="C0F86890"/>
    <w:lvl w:ilvl="0" w:tplc="A8F41EB8">
      <w:start w:val="1"/>
      <w:numFmt w:val="decimal"/>
      <w:lvlText w:val="%1."/>
      <w:lvlJc w:val="left"/>
      <w:pPr>
        <w:ind w:left="1211" w:hanging="360"/>
      </w:pPr>
    </w:lvl>
    <w:lvl w:ilvl="1" w:tplc="040E0019">
      <w:start w:val="1"/>
      <w:numFmt w:val="lowerLetter"/>
      <w:lvlText w:val="%2."/>
      <w:lvlJc w:val="left"/>
      <w:pPr>
        <w:ind w:left="1931" w:hanging="360"/>
      </w:pPr>
    </w:lvl>
    <w:lvl w:ilvl="2" w:tplc="040E001B">
      <w:start w:val="1"/>
      <w:numFmt w:val="lowerRoman"/>
      <w:lvlText w:val="%3."/>
      <w:lvlJc w:val="right"/>
      <w:pPr>
        <w:ind w:left="2651" w:hanging="180"/>
      </w:pPr>
    </w:lvl>
    <w:lvl w:ilvl="3" w:tplc="040E000F">
      <w:start w:val="1"/>
      <w:numFmt w:val="decimal"/>
      <w:lvlText w:val="%4."/>
      <w:lvlJc w:val="left"/>
      <w:pPr>
        <w:ind w:left="3371" w:hanging="360"/>
      </w:pPr>
    </w:lvl>
    <w:lvl w:ilvl="4" w:tplc="040E0019">
      <w:start w:val="1"/>
      <w:numFmt w:val="lowerLetter"/>
      <w:lvlText w:val="%5."/>
      <w:lvlJc w:val="left"/>
      <w:pPr>
        <w:ind w:left="4091" w:hanging="360"/>
      </w:pPr>
    </w:lvl>
    <w:lvl w:ilvl="5" w:tplc="040E001B">
      <w:start w:val="1"/>
      <w:numFmt w:val="lowerRoman"/>
      <w:lvlText w:val="%6."/>
      <w:lvlJc w:val="right"/>
      <w:pPr>
        <w:ind w:left="4811" w:hanging="180"/>
      </w:pPr>
    </w:lvl>
    <w:lvl w:ilvl="6" w:tplc="040E000F">
      <w:start w:val="1"/>
      <w:numFmt w:val="decimal"/>
      <w:lvlText w:val="%7."/>
      <w:lvlJc w:val="left"/>
      <w:pPr>
        <w:ind w:left="5531" w:hanging="360"/>
      </w:pPr>
    </w:lvl>
    <w:lvl w:ilvl="7" w:tplc="040E0019">
      <w:start w:val="1"/>
      <w:numFmt w:val="lowerLetter"/>
      <w:lvlText w:val="%8."/>
      <w:lvlJc w:val="left"/>
      <w:pPr>
        <w:ind w:left="6251" w:hanging="360"/>
      </w:pPr>
    </w:lvl>
    <w:lvl w:ilvl="8" w:tplc="040E001B">
      <w:start w:val="1"/>
      <w:numFmt w:val="lowerRoman"/>
      <w:lvlText w:val="%9."/>
      <w:lvlJc w:val="right"/>
      <w:pPr>
        <w:ind w:left="6971" w:hanging="180"/>
      </w:pPr>
    </w:lvl>
  </w:abstractNum>
  <w:abstractNum w:abstractNumId="339" w15:restartNumberingAfterBreak="0">
    <w:nsid w:val="326B794F"/>
    <w:multiLevelType w:val="hybridMultilevel"/>
    <w:tmpl w:val="4B0A4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32B224F9"/>
    <w:multiLevelType w:val="hybridMultilevel"/>
    <w:tmpl w:val="20967830"/>
    <w:lvl w:ilvl="0" w:tplc="1A6C1588">
      <w:numFmt w:val="bullet"/>
      <w:lvlText w:val="-"/>
      <w:lvlJc w:val="left"/>
      <w:pPr>
        <w:ind w:left="1146" w:hanging="360"/>
      </w:pPr>
      <w:rPr>
        <w:rFonts w:ascii="Verdana" w:eastAsiaTheme="minorHAnsi" w:hAnsi="Verdana"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41" w15:restartNumberingAfterBreak="0">
    <w:nsid w:val="3321316B"/>
    <w:multiLevelType w:val="hybridMultilevel"/>
    <w:tmpl w:val="208636E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42" w15:restartNumberingAfterBreak="0">
    <w:nsid w:val="334B73D9"/>
    <w:multiLevelType w:val="hybridMultilevel"/>
    <w:tmpl w:val="A80421DC"/>
    <w:lvl w:ilvl="0" w:tplc="743237E4">
      <w:start w:val="1"/>
      <w:numFmt w:val="lowerLetter"/>
      <w:lvlText w:val="%1)"/>
      <w:lvlJc w:val="left"/>
      <w:pPr>
        <w:ind w:left="936" w:hanging="51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43" w15:restartNumberingAfterBreak="0">
    <w:nsid w:val="33870DF5"/>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4" w15:restartNumberingAfterBreak="0">
    <w:nsid w:val="3389598F"/>
    <w:multiLevelType w:val="multilevel"/>
    <w:tmpl w:val="283608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5" w15:restartNumberingAfterBreak="0">
    <w:nsid w:val="33906A72"/>
    <w:multiLevelType w:val="hybridMultilevel"/>
    <w:tmpl w:val="88EC5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6" w15:restartNumberingAfterBreak="0">
    <w:nsid w:val="33D82804"/>
    <w:multiLevelType w:val="hybridMultilevel"/>
    <w:tmpl w:val="AB4AE446"/>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7" w15:restartNumberingAfterBreak="0">
    <w:nsid w:val="340C779A"/>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8" w15:restartNumberingAfterBreak="0">
    <w:nsid w:val="341075EF"/>
    <w:multiLevelType w:val="multilevel"/>
    <w:tmpl w:val="D57A33AC"/>
    <w:lvl w:ilvl="0">
      <w:start w:val="12"/>
      <w:numFmt w:val="decimal"/>
      <w:lvlText w:val="%1"/>
      <w:lvlJc w:val="left"/>
      <w:pPr>
        <w:ind w:left="384" w:hanging="384"/>
      </w:pPr>
      <w:rPr>
        <w:rFonts w:asciiTheme="minorHAnsi" w:hAnsiTheme="minorHAnsi" w:cstheme="minorBidi" w:hint="default"/>
        <w:b/>
      </w:rPr>
    </w:lvl>
    <w:lvl w:ilvl="1">
      <w:start w:val="1"/>
      <w:numFmt w:val="decimal"/>
      <w:lvlText w:val="%1.%2"/>
      <w:lvlJc w:val="left"/>
      <w:pPr>
        <w:ind w:left="384" w:hanging="384"/>
      </w:pPr>
      <w:rPr>
        <w:rFonts w:ascii="Verdana" w:hAnsi="Verdana" w:cs="Times New Roman" w:hint="default"/>
        <w:b/>
        <w:i w:val="0"/>
        <w:iCs w:val="0"/>
      </w:rPr>
    </w:lvl>
    <w:lvl w:ilvl="2">
      <w:start w:val="1"/>
      <w:numFmt w:val="decimal"/>
      <w:lvlText w:val="%1.%2.%3"/>
      <w:lvlJc w:val="left"/>
      <w:pPr>
        <w:ind w:left="720" w:hanging="720"/>
      </w:pPr>
      <w:rPr>
        <w:rFonts w:asciiTheme="minorHAnsi" w:hAnsiTheme="minorHAnsi" w:cstheme="minorBidi" w:hint="default"/>
        <w:b/>
      </w:rPr>
    </w:lvl>
    <w:lvl w:ilvl="3">
      <w:start w:val="1"/>
      <w:numFmt w:val="decimal"/>
      <w:lvlText w:val="%1.%2.%3.%4"/>
      <w:lvlJc w:val="left"/>
      <w:pPr>
        <w:ind w:left="720" w:hanging="720"/>
      </w:pPr>
      <w:rPr>
        <w:rFonts w:asciiTheme="minorHAnsi" w:hAnsiTheme="minorHAnsi" w:cstheme="minorBidi" w:hint="default"/>
        <w:b/>
      </w:rPr>
    </w:lvl>
    <w:lvl w:ilvl="4">
      <w:start w:val="1"/>
      <w:numFmt w:val="decimal"/>
      <w:lvlText w:val="%1.%2.%3.%4.%5"/>
      <w:lvlJc w:val="left"/>
      <w:pPr>
        <w:ind w:left="1080" w:hanging="1080"/>
      </w:pPr>
      <w:rPr>
        <w:rFonts w:asciiTheme="minorHAnsi" w:hAnsiTheme="minorHAnsi" w:cstheme="minorBidi" w:hint="default"/>
        <w:b/>
      </w:rPr>
    </w:lvl>
    <w:lvl w:ilvl="5">
      <w:start w:val="1"/>
      <w:numFmt w:val="decimal"/>
      <w:lvlText w:val="%1.%2.%3.%4.%5.%6"/>
      <w:lvlJc w:val="left"/>
      <w:pPr>
        <w:ind w:left="1080" w:hanging="1080"/>
      </w:pPr>
      <w:rPr>
        <w:rFonts w:asciiTheme="minorHAnsi" w:hAnsiTheme="minorHAnsi" w:cstheme="minorBidi" w:hint="default"/>
        <w:b/>
      </w:rPr>
    </w:lvl>
    <w:lvl w:ilvl="6">
      <w:start w:val="1"/>
      <w:numFmt w:val="decimal"/>
      <w:lvlText w:val="%1.%2.%3.%4.%5.%6.%7"/>
      <w:lvlJc w:val="left"/>
      <w:pPr>
        <w:ind w:left="1440" w:hanging="1440"/>
      </w:pPr>
      <w:rPr>
        <w:rFonts w:asciiTheme="minorHAnsi" w:hAnsiTheme="minorHAnsi" w:cstheme="minorBidi" w:hint="default"/>
        <w:b/>
      </w:rPr>
    </w:lvl>
    <w:lvl w:ilvl="7">
      <w:start w:val="1"/>
      <w:numFmt w:val="decimal"/>
      <w:lvlText w:val="%1.%2.%3.%4.%5.%6.%7.%8"/>
      <w:lvlJc w:val="left"/>
      <w:pPr>
        <w:ind w:left="1440" w:hanging="1440"/>
      </w:pPr>
      <w:rPr>
        <w:rFonts w:asciiTheme="minorHAnsi" w:hAnsiTheme="minorHAnsi" w:cstheme="minorBidi" w:hint="default"/>
        <w:b/>
      </w:rPr>
    </w:lvl>
    <w:lvl w:ilvl="8">
      <w:start w:val="1"/>
      <w:numFmt w:val="decimal"/>
      <w:lvlText w:val="%1.%2.%3.%4.%5.%6.%7.%8.%9"/>
      <w:lvlJc w:val="left"/>
      <w:pPr>
        <w:ind w:left="1440" w:hanging="1440"/>
      </w:pPr>
      <w:rPr>
        <w:rFonts w:asciiTheme="minorHAnsi" w:hAnsiTheme="minorHAnsi" w:cstheme="minorBidi" w:hint="default"/>
        <w:b/>
      </w:rPr>
    </w:lvl>
  </w:abstractNum>
  <w:abstractNum w:abstractNumId="349" w15:restartNumberingAfterBreak="0">
    <w:nsid w:val="3418401C"/>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0" w15:restartNumberingAfterBreak="0">
    <w:nsid w:val="34247507"/>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1" w15:restartNumberingAfterBreak="0">
    <w:nsid w:val="34310784"/>
    <w:multiLevelType w:val="hybridMultilevel"/>
    <w:tmpl w:val="0F3E0E8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2" w15:restartNumberingAfterBreak="0">
    <w:nsid w:val="34416C87"/>
    <w:multiLevelType w:val="multilevel"/>
    <w:tmpl w:val="34416C8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3" w15:restartNumberingAfterBreak="0">
    <w:nsid w:val="349A295D"/>
    <w:multiLevelType w:val="multilevel"/>
    <w:tmpl w:val="70363FA4"/>
    <w:lvl w:ilvl="0">
      <w:start w:val="8"/>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sz w:val="20"/>
      </w:rPr>
    </w:lvl>
    <w:lvl w:ilvl="2">
      <w:start w:val="1"/>
      <w:numFmt w:val="decimal"/>
      <w:lvlText w:val="%1.%2.%3."/>
      <w:lvlJc w:val="left"/>
      <w:pPr>
        <w:tabs>
          <w:tab w:val="num" w:pos="5115"/>
        </w:tabs>
        <w:ind w:left="4899" w:hanging="504"/>
      </w:pPr>
      <w:rPr>
        <w:rFonts w:hint="default"/>
        <w:b w:val="0"/>
        <w:color w:val="auto"/>
        <w:sz w:val="20"/>
        <w:szCs w:val="20"/>
      </w:rPr>
    </w:lvl>
    <w:lvl w:ilvl="3">
      <w:start w:val="1"/>
      <w:numFmt w:val="decimal"/>
      <w:lvlText w:val="%1.%2.%3.%4."/>
      <w:lvlJc w:val="left"/>
      <w:pPr>
        <w:tabs>
          <w:tab w:val="num" w:pos="2160"/>
        </w:tabs>
        <w:ind w:left="2088" w:hanging="648"/>
      </w:pPr>
      <w:rPr>
        <w:rFonts w:hint="default"/>
        <w:b w:val="0"/>
        <w:color w:val="auto"/>
      </w:rPr>
    </w:lvl>
    <w:lvl w:ilvl="4">
      <w:start w:val="1"/>
      <w:numFmt w:val="decimal"/>
      <w:lvlText w:val="%1.%2.%3.%4.%5."/>
      <w:lvlJc w:val="left"/>
      <w:pPr>
        <w:tabs>
          <w:tab w:val="num" w:pos="2880"/>
        </w:tabs>
        <w:ind w:left="2592" w:hanging="792"/>
      </w:pPr>
      <w:rPr>
        <w:rFonts w:hint="default"/>
        <w:b w:val="0"/>
        <w:bCs/>
        <w:color w:val="FF000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4" w15:restartNumberingAfterBreak="0">
    <w:nsid w:val="349F6593"/>
    <w:multiLevelType w:val="multilevel"/>
    <w:tmpl w:val="349F6593"/>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55" w15:restartNumberingAfterBreak="0">
    <w:nsid w:val="34B95927"/>
    <w:multiLevelType w:val="multilevel"/>
    <w:tmpl w:val="34B95927"/>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56" w15:restartNumberingAfterBreak="0">
    <w:nsid w:val="34EE3D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7" w15:restartNumberingAfterBreak="0">
    <w:nsid w:val="35024027"/>
    <w:multiLevelType w:val="hybridMultilevel"/>
    <w:tmpl w:val="36ACF29A"/>
    <w:lvl w:ilvl="0" w:tplc="30CEC0B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58" w15:restartNumberingAfterBreak="0">
    <w:nsid w:val="354274ED"/>
    <w:multiLevelType w:val="multilevel"/>
    <w:tmpl w:val="1E9823B8"/>
    <w:lvl w:ilvl="0">
      <w:start w:val="16"/>
      <w:numFmt w:val="decimal"/>
      <w:lvlText w:val="%1."/>
      <w:lvlJc w:val="left"/>
      <w:pPr>
        <w:ind w:left="638" w:hanging="399"/>
      </w:pPr>
      <w:rPr>
        <w:rFonts w:ascii="Times New Roman" w:eastAsia="Times New Roman" w:hAnsi="Times New Roman" w:cs="Times New Roman" w:hint="default"/>
        <w:b/>
        <w:bCs/>
        <w:w w:val="100"/>
        <w:sz w:val="24"/>
        <w:szCs w:val="24"/>
      </w:rPr>
    </w:lvl>
    <w:lvl w:ilvl="1">
      <w:start w:val="2"/>
      <w:numFmt w:val="decimal"/>
      <w:lvlText w:val="%1.%2."/>
      <w:lvlJc w:val="left"/>
      <w:pPr>
        <w:ind w:left="995" w:hanging="569"/>
      </w:pPr>
      <w:rPr>
        <w:rFonts w:hint="default"/>
        <w:b/>
        <w:bCs/>
        <w:strike w:val="0"/>
        <w:color w:val="auto"/>
        <w:w w:val="100"/>
      </w:rPr>
    </w:lvl>
    <w:lvl w:ilvl="2">
      <w:start w:val="1"/>
      <w:numFmt w:val="decimal"/>
      <w:lvlText w:val="%1.%2.%3."/>
      <w:lvlJc w:val="left"/>
      <w:pPr>
        <w:ind w:left="1269" w:hanging="569"/>
      </w:pPr>
      <w:rPr>
        <w:rFonts w:ascii="Times New Roman" w:eastAsia="Times New Roman" w:hAnsi="Times New Roman" w:cs="Times New Roman" w:hint="default"/>
        <w:w w:val="100"/>
        <w:sz w:val="22"/>
        <w:szCs w:val="22"/>
      </w:rPr>
    </w:lvl>
    <w:lvl w:ilvl="3">
      <w:numFmt w:val="bullet"/>
      <w:lvlText w:val="•"/>
      <w:lvlJc w:val="left"/>
      <w:pPr>
        <w:ind w:left="1140" w:hanging="569"/>
      </w:pPr>
      <w:rPr>
        <w:rFonts w:hint="default"/>
      </w:rPr>
    </w:lvl>
    <w:lvl w:ilvl="4">
      <w:numFmt w:val="bullet"/>
      <w:lvlText w:val="•"/>
      <w:lvlJc w:val="left"/>
      <w:pPr>
        <w:ind w:left="1260" w:hanging="569"/>
      </w:pPr>
      <w:rPr>
        <w:rFonts w:hint="default"/>
      </w:rPr>
    </w:lvl>
    <w:lvl w:ilvl="5">
      <w:numFmt w:val="bullet"/>
      <w:lvlText w:val="•"/>
      <w:lvlJc w:val="left"/>
      <w:pPr>
        <w:ind w:left="2604" w:hanging="569"/>
      </w:pPr>
      <w:rPr>
        <w:rFonts w:hint="default"/>
      </w:rPr>
    </w:lvl>
    <w:lvl w:ilvl="6">
      <w:numFmt w:val="bullet"/>
      <w:lvlText w:val="•"/>
      <w:lvlJc w:val="left"/>
      <w:pPr>
        <w:ind w:left="3948" w:hanging="569"/>
      </w:pPr>
      <w:rPr>
        <w:rFonts w:hint="default"/>
      </w:rPr>
    </w:lvl>
    <w:lvl w:ilvl="7">
      <w:numFmt w:val="bullet"/>
      <w:lvlText w:val="•"/>
      <w:lvlJc w:val="left"/>
      <w:pPr>
        <w:ind w:left="5293" w:hanging="569"/>
      </w:pPr>
      <w:rPr>
        <w:rFonts w:hint="default"/>
      </w:rPr>
    </w:lvl>
    <w:lvl w:ilvl="8">
      <w:numFmt w:val="bullet"/>
      <w:lvlText w:val="•"/>
      <w:lvlJc w:val="left"/>
      <w:pPr>
        <w:ind w:left="6637" w:hanging="569"/>
      </w:pPr>
      <w:rPr>
        <w:rFonts w:hint="default"/>
      </w:rPr>
    </w:lvl>
  </w:abstractNum>
  <w:abstractNum w:abstractNumId="359" w15:restartNumberingAfterBreak="0">
    <w:nsid w:val="354D0377"/>
    <w:multiLevelType w:val="hybridMultilevel"/>
    <w:tmpl w:val="43081E6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60" w15:restartNumberingAfterBreak="0">
    <w:nsid w:val="355253D7"/>
    <w:multiLevelType w:val="hybridMultilevel"/>
    <w:tmpl w:val="27B0FB6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61" w15:restartNumberingAfterBreak="0">
    <w:nsid w:val="357D32EA"/>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2" w15:restartNumberingAfterBreak="0">
    <w:nsid w:val="361171F0"/>
    <w:multiLevelType w:val="hybridMultilevel"/>
    <w:tmpl w:val="C412793C"/>
    <w:lvl w:ilvl="0" w:tplc="B4BE87B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63" w15:restartNumberingAfterBreak="0">
    <w:nsid w:val="36191617"/>
    <w:multiLevelType w:val="multilevel"/>
    <w:tmpl w:val="36191617"/>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64" w15:restartNumberingAfterBreak="0">
    <w:nsid w:val="36592238"/>
    <w:multiLevelType w:val="hybridMultilevel"/>
    <w:tmpl w:val="2E02527A"/>
    <w:lvl w:ilvl="0" w:tplc="5C00F9BC">
      <w:numFmt w:val="bullet"/>
      <w:lvlText w:val="-"/>
      <w:lvlJc w:val="left"/>
      <w:pPr>
        <w:ind w:left="720" w:hanging="360"/>
      </w:pPr>
      <w:rPr>
        <w:rFonts w:ascii="Verdana" w:eastAsia="Calibri" w:hAnsi="Verdana"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5" w15:restartNumberingAfterBreak="0">
    <w:nsid w:val="36727BED"/>
    <w:multiLevelType w:val="hybridMultilevel"/>
    <w:tmpl w:val="F564A49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6" w15:restartNumberingAfterBreak="0">
    <w:nsid w:val="36895CEA"/>
    <w:multiLevelType w:val="hybridMultilevel"/>
    <w:tmpl w:val="A5E4CD1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7" w15:restartNumberingAfterBreak="0">
    <w:nsid w:val="36B50F2C"/>
    <w:multiLevelType w:val="multilevel"/>
    <w:tmpl w:val="B184AF56"/>
    <w:lvl w:ilvl="0">
      <w:start w:val="10"/>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8" w15:restartNumberingAfterBreak="0">
    <w:nsid w:val="36CD0C15"/>
    <w:multiLevelType w:val="hybridMultilevel"/>
    <w:tmpl w:val="56CC21B4"/>
    <w:styleLink w:val="Stlus63"/>
    <w:lvl w:ilvl="0" w:tplc="D3A89122">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369" w15:restartNumberingAfterBreak="0">
    <w:nsid w:val="37050766"/>
    <w:multiLevelType w:val="hybridMultilevel"/>
    <w:tmpl w:val="04021E7C"/>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0" w15:restartNumberingAfterBreak="0">
    <w:nsid w:val="371431F0"/>
    <w:multiLevelType w:val="multilevel"/>
    <w:tmpl w:val="371431F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1" w15:restartNumberingAfterBreak="0">
    <w:nsid w:val="374A5DDC"/>
    <w:multiLevelType w:val="hybridMultilevel"/>
    <w:tmpl w:val="F32A1750"/>
    <w:lvl w:ilvl="0" w:tplc="AE8CCA32">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2" w15:restartNumberingAfterBreak="0">
    <w:nsid w:val="374B75A0"/>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3" w15:restartNumberingAfterBreak="0">
    <w:nsid w:val="377719AD"/>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74" w15:restartNumberingAfterBreak="0">
    <w:nsid w:val="37975EC6"/>
    <w:multiLevelType w:val="hybridMultilevel"/>
    <w:tmpl w:val="8AF6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37F32F9D"/>
    <w:multiLevelType w:val="multilevel"/>
    <w:tmpl w:val="BB7E7FA8"/>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Verdana" w:hAnsi="Verdana" w:hint="default"/>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76" w15:restartNumberingAfterBreak="0">
    <w:nsid w:val="381D5E10"/>
    <w:multiLevelType w:val="hybridMultilevel"/>
    <w:tmpl w:val="A5A8CB30"/>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77" w15:restartNumberingAfterBreak="0">
    <w:nsid w:val="381D6738"/>
    <w:multiLevelType w:val="hybridMultilevel"/>
    <w:tmpl w:val="953230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8" w15:restartNumberingAfterBreak="0">
    <w:nsid w:val="381E0DB7"/>
    <w:multiLevelType w:val="hybridMultilevel"/>
    <w:tmpl w:val="D536EF8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79" w15:restartNumberingAfterBreak="0">
    <w:nsid w:val="38491388"/>
    <w:multiLevelType w:val="hybridMultilevel"/>
    <w:tmpl w:val="F6BAE806"/>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80" w15:restartNumberingAfterBreak="0">
    <w:nsid w:val="38875B97"/>
    <w:multiLevelType w:val="multilevel"/>
    <w:tmpl w:val="7B8C1F8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1" w15:restartNumberingAfterBreak="0">
    <w:nsid w:val="388A4E22"/>
    <w:multiLevelType w:val="hybridMultilevel"/>
    <w:tmpl w:val="42A4110E"/>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82" w15:restartNumberingAfterBreak="0">
    <w:nsid w:val="38903A60"/>
    <w:multiLevelType w:val="hybridMultilevel"/>
    <w:tmpl w:val="AC1EABD8"/>
    <w:lvl w:ilvl="0" w:tplc="6C80CFF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3" w15:restartNumberingAfterBreak="0">
    <w:nsid w:val="389B557E"/>
    <w:multiLevelType w:val="hybridMultilevel"/>
    <w:tmpl w:val="2280E86C"/>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84" w15:restartNumberingAfterBreak="0">
    <w:nsid w:val="38AE3A6C"/>
    <w:multiLevelType w:val="hybridMultilevel"/>
    <w:tmpl w:val="057CD8EA"/>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5" w15:restartNumberingAfterBreak="0">
    <w:nsid w:val="38EB50C6"/>
    <w:multiLevelType w:val="hybridMultilevel"/>
    <w:tmpl w:val="92DEDE62"/>
    <w:lvl w:ilvl="0" w:tplc="012EA5EA">
      <w:numFmt w:val="bullet"/>
      <w:lvlText w:val="-"/>
      <w:lvlJc w:val="left"/>
      <w:pPr>
        <w:ind w:left="1089" w:hanging="360"/>
      </w:pPr>
      <w:rPr>
        <w:rFonts w:ascii="Times New Roman" w:eastAsiaTheme="minorHAnsi" w:hAnsi="Times New Roman" w:cs="Times New Roman" w:hint="default"/>
        <w:b w:val="0"/>
      </w:rPr>
    </w:lvl>
    <w:lvl w:ilvl="1" w:tplc="FFFFFFFF" w:tentative="1">
      <w:start w:val="1"/>
      <w:numFmt w:val="bullet"/>
      <w:lvlText w:val="o"/>
      <w:lvlJc w:val="left"/>
      <w:pPr>
        <w:ind w:left="1809" w:hanging="360"/>
      </w:pPr>
      <w:rPr>
        <w:rFonts w:ascii="Courier New" w:hAnsi="Courier New" w:cs="Courier New" w:hint="default"/>
      </w:rPr>
    </w:lvl>
    <w:lvl w:ilvl="2" w:tplc="FFFFFFFF" w:tentative="1">
      <w:start w:val="1"/>
      <w:numFmt w:val="bullet"/>
      <w:lvlText w:val=""/>
      <w:lvlJc w:val="left"/>
      <w:pPr>
        <w:ind w:left="2529" w:hanging="360"/>
      </w:pPr>
      <w:rPr>
        <w:rFonts w:ascii="Wingdings" w:hAnsi="Wingdings" w:hint="default"/>
      </w:rPr>
    </w:lvl>
    <w:lvl w:ilvl="3" w:tplc="FFFFFFFF" w:tentative="1">
      <w:start w:val="1"/>
      <w:numFmt w:val="bullet"/>
      <w:lvlText w:val=""/>
      <w:lvlJc w:val="left"/>
      <w:pPr>
        <w:ind w:left="3249" w:hanging="360"/>
      </w:pPr>
      <w:rPr>
        <w:rFonts w:ascii="Symbol" w:hAnsi="Symbol" w:hint="default"/>
      </w:rPr>
    </w:lvl>
    <w:lvl w:ilvl="4" w:tplc="FFFFFFFF" w:tentative="1">
      <w:start w:val="1"/>
      <w:numFmt w:val="bullet"/>
      <w:lvlText w:val="o"/>
      <w:lvlJc w:val="left"/>
      <w:pPr>
        <w:ind w:left="3969" w:hanging="360"/>
      </w:pPr>
      <w:rPr>
        <w:rFonts w:ascii="Courier New" w:hAnsi="Courier New" w:cs="Courier New" w:hint="default"/>
      </w:rPr>
    </w:lvl>
    <w:lvl w:ilvl="5" w:tplc="FFFFFFFF" w:tentative="1">
      <w:start w:val="1"/>
      <w:numFmt w:val="bullet"/>
      <w:lvlText w:val=""/>
      <w:lvlJc w:val="left"/>
      <w:pPr>
        <w:ind w:left="4689" w:hanging="360"/>
      </w:pPr>
      <w:rPr>
        <w:rFonts w:ascii="Wingdings" w:hAnsi="Wingdings" w:hint="default"/>
      </w:rPr>
    </w:lvl>
    <w:lvl w:ilvl="6" w:tplc="FFFFFFFF" w:tentative="1">
      <w:start w:val="1"/>
      <w:numFmt w:val="bullet"/>
      <w:lvlText w:val=""/>
      <w:lvlJc w:val="left"/>
      <w:pPr>
        <w:ind w:left="5409" w:hanging="360"/>
      </w:pPr>
      <w:rPr>
        <w:rFonts w:ascii="Symbol" w:hAnsi="Symbol" w:hint="default"/>
      </w:rPr>
    </w:lvl>
    <w:lvl w:ilvl="7" w:tplc="FFFFFFFF" w:tentative="1">
      <w:start w:val="1"/>
      <w:numFmt w:val="bullet"/>
      <w:lvlText w:val="o"/>
      <w:lvlJc w:val="left"/>
      <w:pPr>
        <w:ind w:left="6129" w:hanging="360"/>
      </w:pPr>
      <w:rPr>
        <w:rFonts w:ascii="Courier New" w:hAnsi="Courier New" w:cs="Courier New" w:hint="default"/>
      </w:rPr>
    </w:lvl>
    <w:lvl w:ilvl="8" w:tplc="FFFFFFFF" w:tentative="1">
      <w:start w:val="1"/>
      <w:numFmt w:val="bullet"/>
      <w:lvlText w:val=""/>
      <w:lvlJc w:val="left"/>
      <w:pPr>
        <w:ind w:left="6849" w:hanging="360"/>
      </w:pPr>
      <w:rPr>
        <w:rFonts w:ascii="Wingdings" w:hAnsi="Wingdings" w:hint="default"/>
      </w:rPr>
    </w:lvl>
  </w:abstractNum>
  <w:abstractNum w:abstractNumId="386" w15:restartNumberingAfterBreak="0">
    <w:nsid w:val="390777B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7" w15:restartNumberingAfterBreak="0">
    <w:nsid w:val="393F63F2"/>
    <w:multiLevelType w:val="hybridMultilevel"/>
    <w:tmpl w:val="3D88E280"/>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8" w15:restartNumberingAfterBreak="0">
    <w:nsid w:val="397F7070"/>
    <w:multiLevelType w:val="hybridMultilevel"/>
    <w:tmpl w:val="A418DC12"/>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89" w15:restartNumberingAfterBreak="0">
    <w:nsid w:val="39C043A9"/>
    <w:multiLevelType w:val="hybridMultilevel"/>
    <w:tmpl w:val="FF0AD0C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0" w15:restartNumberingAfterBreak="0">
    <w:nsid w:val="3A0F1C0B"/>
    <w:multiLevelType w:val="hybridMultilevel"/>
    <w:tmpl w:val="3490F0AA"/>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1" w15:restartNumberingAfterBreak="0">
    <w:nsid w:val="3A11540C"/>
    <w:multiLevelType w:val="hybridMultilevel"/>
    <w:tmpl w:val="22B6172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92" w15:restartNumberingAfterBreak="0">
    <w:nsid w:val="3A3D0316"/>
    <w:multiLevelType w:val="hybridMultilevel"/>
    <w:tmpl w:val="23BC5E8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3" w15:restartNumberingAfterBreak="0">
    <w:nsid w:val="3A4366A1"/>
    <w:multiLevelType w:val="hybridMultilevel"/>
    <w:tmpl w:val="E1F4DA3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4" w15:restartNumberingAfterBreak="0">
    <w:nsid w:val="3A5C1EA8"/>
    <w:multiLevelType w:val="hybridMultilevel"/>
    <w:tmpl w:val="942A7850"/>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5" w15:restartNumberingAfterBreak="0">
    <w:nsid w:val="3A6D17AD"/>
    <w:multiLevelType w:val="hybridMultilevel"/>
    <w:tmpl w:val="801884AC"/>
    <w:styleLink w:val="Stlus73"/>
    <w:lvl w:ilvl="0" w:tplc="C73CBE8E">
      <w:start w:val="4"/>
      <w:numFmt w:val="bullet"/>
      <w:lvlText w:val="–"/>
      <w:lvlJc w:val="left"/>
      <w:pPr>
        <w:ind w:left="720" w:hanging="360"/>
      </w:pPr>
      <w:rPr>
        <w:rFonts w:ascii="Times New Roman" w:eastAsia="Times New Roman" w:hAnsi="Times New Roman" w:hint="default"/>
      </w:rPr>
    </w:lvl>
    <w:lvl w:ilvl="1" w:tplc="040E000F">
      <w:start w:val="1"/>
      <w:numFmt w:val="decimal"/>
      <w:lvlText w:val="%2."/>
      <w:lvlJc w:val="left"/>
      <w:pPr>
        <w:tabs>
          <w:tab w:val="num" w:pos="1800"/>
        </w:tabs>
        <w:ind w:left="1800" w:hanging="360"/>
      </w:pPr>
      <w:rPr>
        <w:rFonts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396" w15:restartNumberingAfterBreak="0">
    <w:nsid w:val="3AA768F1"/>
    <w:multiLevelType w:val="hybridMultilevel"/>
    <w:tmpl w:val="6C9040D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7" w15:restartNumberingAfterBreak="0">
    <w:nsid w:val="3ACE3421"/>
    <w:multiLevelType w:val="multilevel"/>
    <w:tmpl w:val="DFCAE95E"/>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8" w15:restartNumberingAfterBreak="0">
    <w:nsid w:val="3B381472"/>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9" w15:restartNumberingAfterBreak="0">
    <w:nsid w:val="3B403536"/>
    <w:multiLevelType w:val="hybridMultilevel"/>
    <w:tmpl w:val="26505190"/>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00" w15:restartNumberingAfterBreak="0">
    <w:nsid w:val="3B712F2C"/>
    <w:multiLevelType w:val="multilevel"/>
    <w:tmpl w:val="3B712F2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1" w15:restartNumberingAfterBreak="0">
    <w:nsid w:val="3BAD0F4F"/>
    <w:multiLevelType w:val="hybridMultilevel"/>
    <w:tmpl w:val="EE3613AC"/>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02" w15:restartNumberingAfterBreak="0">
    <w:nsid w:val="3BD214A7"/>
    <w:multiLevelType w:val="hybridMultilevel"/>
    <w:tmpl w:val="1EF4F13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3" w15:restartNumberingAfterBreak="0">
    <w:nsid w:val="3BF8542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4" w15:restartNumberingAfterBreak="0">
    <w:nsid w:val="3CAF49CE"/>
    <w:multiLevelType w:val="hybridMultilevel"/>
    <w:tmpl w:val="76B6C96C"/>
    <w:styleLink w:val="Stlus161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5" w15:restartNumberingAfterBreak="0">
    <w:nsid w:val="3CC75FC3"/>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6" w15:restartNumberingAfterBreak="0">
    <w:nsid w:val="3CF0033E"/>
    <w:multiLevelType w:val="hybridMultilevel"/>
    <w:tmpl w:val="077C93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7" w15:restartNumberingAfterBreak="0">
    <w:nsid w:val="3D3270A2"/>
    <w:multiLevelType w:val="hybridMultilevel"/>
    <w:tmpl w:val="3612B950"/>
    <w:lvl w:ilvl="0" w:tplc="DFEE71F4">
      <w:start w:val="14"/>
      <w:numFmt w:val="decimal"/>
      <w:lvlText w:val="%1."/>
      <w:lvlJc w:val="left"/>
      <w:pPr>
        <w:ind w:left="1370" w:hanging="360"/>
      </w:pPr>
      <w:rPr>
        <w:rFonts w:hint="default"/>
        <w:b/>
      </w:rPr>
    </w:lvl>
    <w:lvl w:ilvl="1" w:tplc="040E0019">
      <w:start w:val="1"/>
      <w:numFmt w:val="lowerLetter"/>
      <w:lvlText w:val="%2."/>
      <w:lvlJc w:val="left"/>
      <w:pPr>
        <w:ind w:left="2090" w:hanging="360"/>
      </w:pPr>
    </w:lvl>
    <w:lvl w:ilvl="2" w:tplc="040E001B" w:tentative="1">
      <w:start w:val="1"/>
      <w:numFmt w:val="lowerRoman"/>
      <w:lvlText w:val="%3."/>
      <w:lvlJc w:val="right"/>
      <w:pPr>
        <w:ind w:left="2810" w:hanging="180"/>
      </w:pPr>
    </w:lvl>
    <w:lvl w:ilvl="3" w:tplc="040E000F" w:tentative="1">
      <w:start w:val="1"/>
      <w:numFmt w:val="decimal"/>
      <w:lvlText w:val="%4."/>
      <w:lvlJc w:val="left"/>
      <w:pPr>
        <w:ind w:left="3530" w:hanging="360"/>
      </w:pPr>
    </w:lvl>
    <w:lvl w:ilvl="4" w:tplc="040E0019" w:tentative="1">
      <w:start w:val="1"/>
      <w:numFmt w:val="lowerLetter"/>
      <w:lvlText w:val="%5."/>
      <w:lvlJc w:val="left"/>
      <w:pPr>
        <w:ind w:left="4250" w:hanging="360"/>
      </w:pPr>
    </w:lvl>
    <w:lvl w:ilvl="5" w:tplc="040E001B" w:tentative="1">
      <w:start w:val="1"/>
      <w:numFmt w:val="lowerRoman"/>
      <w:lvlText w:val="%6."/>
      <w:lvlJc w:val="right"/>
      <w:pPr>
        <w:ind w:left="4970" w:hanging="180"/>
      </w:pPr>
    </w:lvl>
    <w:lvl w:ilvl="6" w:tplc="040E000F" w:tentative="1">
      <w:start w:val="1"/>
      <w:numFmt w:val="decimal"/>
      <w:lvlText w:val="%7."/>
      <w:lvlJc w:val="left"/>
      <w:pPr>
        <w:ind w:left="5690" w:hanging="360"/>
      </w:pPr>
    </w:lvl>
    <w:lvl w:ilvl="7" w:tplc="040E0019" w:tentative="1">
      <w:start w:val="1"/>
      <w:numFmt w:val="lowerLetter"/>
      <w:lvlText w:val="%8."/>
      <w:lvlJc w:val="left"/>
      <w:pPr>
        <w:ind w:left="6410" w:hanging="360"/>
      </w:pPr>
    </w:lvl>
    <w:lvl w:ilvl="8" w:tplc="040E001B" w:tentative="1">
      <w:start w:val="1"/>
      <w:numFmt w:val="lowerRoman"/>
      <w:lvlText w:val="%9."/>
      <w:lvlJc w:val="right"/>
      <w:pPr>
        <w:ind w:left="7130" w:hanging="180"/>
      </w:pPr>
    </w:lvl>
  </w:abstractNum>
  <w:abstractNum w:abstractNumId="408" w15:restartNumberingAfterBreak="0">
    <w:nsid w:val="3D4000D9"/>
    <w:multiLevelType w:val="multilevel"/>
    <w:tmpl w:val="32204BB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09" w15:restartNumberingAfterBreak="0">
    <w:nsid w:val="3D482353"/>
    <w:multiLevelType w:val="multilevel"/>
    <w:tmpl w:val="4A6EE70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10" w15:restartNumberingAfterBreak="0">
    <w:nsid w:val="3D791B96"/>
    <w:multiLevelType w:val="hybridMultilevel"/>
    <w:tmpl w:val="20DA9EF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1" w15:restartNumberingAfterBreak="0">
    <w:nsid w:val="3DB039D9"/>
    <w:multiLevelType w:val="hybridMultilevel"/>
    <w:tmpl w:val="07A0D97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12"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413" w15:restartNumberingAfterBreak="0">
    <w:nsid w:val="3DFE73E0"/>
    <w:multiLevelType w:val="hybridMultilevel"/>
    <w:tmpl w:val="91F62A8A"/>
    <w:styleLink w:val="Stlus113"/>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4" w15:restartNumberingAfterBreak="0">
    <w:nsid w:val="3EA90752"/>
    <w:multiLevelType w:val="hybridMultilevel"/>
    <w:tmpl w:val="24DC7598"/>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5" w15:restartNumberingAfterBreak="0">
    <w:nsid w:val="3EF61697"/>
    <w:multiLevelType w:val="hybridMultilevel"/>
    <w:tmpl w:val="B67EA19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6" w15:restartNumberingAfterBreak="0">
    <w:nsid w:val="3F1C63D4"/>
    <w:multiLevelType w:val="multilevel"/>
    <w:tmpl w:val="49802828"/>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pStyle w:val="forma"/>
      <w:lvlText w:val="%4."/>
      <w:lvlJc w:val="left"/>
      <w:pPr>
        <w:ind w:left="3372" w:hanging="360"/>
      </w:pPr>
      <w:rPr>
        <w:b w:val="0"/>
        <w:bCs w:val="0"/>
      </w:r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rPr>
        <w:b w:val="0"/>
        <w:bCs w:val="0"/>
      </w:r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17" w15:restartNumberingAfterBreak="0">
    <w:nsid w:val="3F4C12D5"/>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8" w15:restartNumberingAfterBreak="0">
    <w:nsid w:val="3FBC50D9"/>
    <w:multiLevelType w:val="multilevel"/>
    <w:tmpl w:val="31E6BAD4"/>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19"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0" w15:restartNumberingAfterBreak="0">
    <w:nsid w:val="3FE14969"/>
    <w:multiLevelType w:val="hybridMultilevel"/>
    <w:tmpl w:val="06BEFDC8"/>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21" w15:restartNumberingAfterBreak="0">
    <w:nsid w:val="3FEC78F8"/>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2" w15:restartNumberingAfterBreak="0">
    <w:nsid w:val="40067549"/>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3" w15:restartNumberingAfterBreak="0">
    <w:nsid w:val="400C3EB6"/>
    <w:multiLevelType w:val="hybridMultilevel"/>
    <w:tmpl w:val="2596750E"/>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4" w15:restartNumberingAfterBreak="0">
    <w:nsid w:val="40205A46"/>
    <w:multiLevelType w:val="hybridMultilevel"/>
    <w:tmpl w:val="CB16B21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25" w15:restartNumberingAfterBreak="0">
    <w:nsid w:val="40442CB1"/>
    <w:multiLevelType w:val="multilevel"/>
    <w:tmpl w:val="6FD4B58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26" w15:restartNumberingAfterBreak="0">
    <w:nsid w:val="40A66329"/>
    <w:multiLevelType w:val="multilevel"/>
    <w:tmpl w:val="E22C3CE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27" w15:restartNumberingAfterBreak="0">
    <w:nsid w:val="41081683"/>
    <w:multiLevelType w:val="hybridMultilevel"/>
    <w:tmpl w:val="8AA67E2A"/>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8" w15:restartNumberingAfterBreak="0">
    <w:nsid w:val="411B69DF"/>
    <w:multiLevelType w:val="hybridMultilevel"/>
    <w:tmpl w:val="D24C330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29" w15:restartNumberingAfterBreak="0">
    <w:nsid w:val="413B2C96"/>
    <w:multiLevelType w:val="multilevel"/>
    <w:tmpl w:val="413B2C96"/>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430" w15:restartNumberingAfterBreak="0">
    <w:nsid w:val="418261E4"/>
    <w:multiLevelType w:val="hybridMultilevel"/>
    <w:tmpl w:val="0D62A43C"/>
    <w:lvl w:ilvl="0" w:tplc="60CAAF5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1" w15:restartNumberingAfterBreak="0">
    <w:nsid w:val="419402B7"/>
    <w:multiLevelType w:val="hybridMultilevel"/>
    <w:tmpl w:val="C77C825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32" w15:restartNumberingAfterBreak="0">
    <w:nsid w:val="41D01B35"/>
    <w:multiLevelType w:val="hybridMultilevel"/>
    <w:tmpl w:val="DFD8E9A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33" w15:restartNumberingAfterBreak="0">
    <w:nsid w:val="41D84EEE"/>
    <w:multiLevelType w:val="hybridMultilevel"/>
    <w:tmpl w:val="81EE2D22"/>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4" w15:restartNumberingAfterBreak="0">
    <w:nsid w:val="41F47FCA"/>
    <w:multiLevelType w:val="multilevel"/>
    <w:tmpl w:val="6CF215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35" w15:restartNumberingAfterBreak="0">
    <w:nsid w:val="42003570"/>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436" w15:restartNumberingAfterBreak="0">
    <w:nsid w:val="422A04FE"/>
    <w:multiLevelType w:val="multilevel"/>
    <w:tmpl w:val="0D98E9AA"/>
    <w:styleLink w:val="Stlus161"/>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7" w15:restartNumberingAfterBreak="0">
    <w:nsid w:val="424B7EF4"/>
    <w:multiLevelType w:val="hybridMultilevel"/>
    <w:tmpl w:val="4C7CB75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38" w15:restartNumberingAfterBreak="0">
    <w:nsid w:val="426B57EC"/>
    <w:multiLevelType w:val="hybridMultilevel"/>
    <w:tmpl w:val="873C8764"/>
    <w:lvl w:ilvl="0" w:tplc="3B42A35E">
      <w:start w:val="2"/>
      <w:numFmt w:val="bullet"/>
      <w:lvlText w:val="-"/>
      <w:lvlJc w:val="left"/>
      <w:pPr>
        <w:ind w:left="927" w:hanging="360"/>
      </w:pPr>
      <w:rPr>
        <w:rFonts w:ascii="Verdana" w:eastAsiaTheme="minorHAnsi" w:hAnsi="Verdana" w:cstheme="minorBidi"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439" w15:restartNumberingAfterBreak="0">
    <w:nsid w:val="42A02E5A"/>
    <w:multiLevelType w:val="hybridMultilevel"/>
    <w:tmpl w:val="CEA0565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0" w15:restartNumberingAfterBreak="0">
    <w:nsid w:val="42A1607F"/>
    <w:multiLevelType w:val="hybridMultilevel"/>
    <w:tmpl w:val="67160D12"/>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1" w15:restartNumberingAfterBreak="0">
    <w:nsid w:val="42A3262F"/>
    <w:multiLevelType w:val="hybridMultilevel"/>
    <w:tmpl w:val="25BE5606"/>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2" w15:restartNumberingAfterBreak="0">
    <w:nsid w:val="42E21BD1"/>
    <w:multiLevelType w:val="hybridMultilevel"/>
    <w:tmpl w:val="53566A9C"/>
    <w:lvl w:ilvl="0" w:tplc="FD48515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43" w15:restartNumberingAfterBreak="0">
    <w:nsid w:val="42EA3AF5"/>
    <w:multiLevelType w:val="hybridMultilevel"/>
    <w:tmpl w:val="554215DC"/>
    <w:lvl w:ilvl="0" w:tplc="EE5AB480">
      <w:start w:val="1"/>
      <w:numFmt w:val="decimal"/>
      <w:lvlText w:val="%1."/>
      <w:lvlJc w:val="left"/>
      <w:pPr>
        <w:ind w:left="720" w:hanging="360"/>
      </w:pPr>
      <w:rPr>
        <w:rFonts w:ascii="Verdana" w:eastAsia="Times New Roman" w:hAnsi="Verdana"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4" w15:restartNumberingAfterBreak="0">
    <w:nsid w:val="42EC2C88"/>
    <w:multiLevelType w:val="hybridMultilevel"/>
    <w:tmpl w:val="13F6124E"/>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45" w15:restartNumberingAfterBreak="0">
    <w:nsid w:val="43025E02"/>
    <w:multiLevelType w:val="hybridMultilevel"/>
    <w:tmpl w:val="618C90E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6" w15:restartNumberingAfterBreak="0">
    <w:nsid w:val="43705D23"/>
    <w:multiLevelType w:val="hybridMultilevel"/>
    <w:tmpl w:val="AA0AD6A2"/>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7"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8" w15:restartNumberingAfterBreak="0">
    <w:nsid w:val="4382193C"/>
    <w:multiLevelType w:val="hybridMultilevel"/>
    <w:tmpl w:val="836AF05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49" w15:restartNumberingAfterBreak="0">
    <w:nsid w:val="43850244"/>
    <w:multiLevelType w:val="hybridMultilevel"/>
    <w:tmpl w:val="41BC225A"/>
    <w:lvl w:ilvl="0" w:tplc="52107EA6">
      <w:start w:val="1"/>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0" w15:restartNumberingAfterBreak="0">
    <w:nsid w:val="438D4658"/>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1" w15:restartNumberingAfterBreak="0">
    <w:nsid w:val="439578B2"/>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2" w15:restartNumberingAfterBreak="0">
    <w:nsid w:val="43A726AC"/>
    <w:multiLevelType w:val="hybridMultilevel"/>
    <w:tmpl w:val="A350BE1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53" w15:restartNumberingAfterBreak="0">
    <w:nsid w:val="43E32D0D"/>
    <w:multiLevelType w:val="hybridMultilevel"/>
    <w:tmpl w:val="646A8FEE"/>
    <w:lvl w:ilvl="0" w:tplc="F3DCF374">
      <w:start w:val="1"/>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54" w15:restartNumberingAfterBreak="0">
    <w:nsid w:val="4405421C"/>
    <w:multiLevelType w:val="multilevel"/>
    <w:tmpl w:val="9880D24A"/>
    <w:lvl w:ilvl="0">
      <w:start w:val="1"/>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55" w15:restartNumberingAfterBreak="0">
    <w:nsid w:val="443D2757"/>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56" w15:restartNumberingAfterBreak="0">
    <w:nsid w:val="446354C2"/>
    <w:multiLevelType w:val="multilevel"/>
    <w:tmpl w:val="FA3A045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57" w15:restartNumberingAfterBreak="0">
    <w:nsid w:val="4469341E"/>
    <w:multiLevelType w:val="multilevel"/>
    <w:tmpl w:val="F7D0AA82"/>
    <w:lvl w:ilvl="0">
      <w:start w:val="1"/>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58" w15:restartNumberingAfterBreak="0">
    <w:nsid w:val="446F29A2"/>
    <w:multiLevelType w:val="hybridMultilevel"/>
    <w:tmpl w:val="AB6E0D6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9" w15:restartNumberingAfterBreak="0">
    <w:nsid w:val="449420A0"/>
    <w:multiLevelType w:val="multilevel"/>
    <w:tmpl w:val="1F2C2E9A"/>
    <w:styleLink w:val="Stlus1711"/>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9"/>
        </w:tabs>
        <w:ind w:left="1709" w:hanging="432"/>
      </w:pPr>
      <w:rPr>
        <w:rFonts w:cs="Times New Roman"/>
        <w:b/>
        <w:sz w:val="24"/>
        <w:szCs w:val="24"/>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60" w15:restartNumberingAfterBreak="0">
    <w:nsid w:val="44996A98"/>
    <w:multiLevelType w:val="hybridMultilevel"/>
    <w:tmpl w:val="E9E45EFC"/>
    <w:lvl w:ilvl="0" w:tplc="FE2A465E">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61" w15:restartNumberingAfterBreak="0">
    <w:nsid w:val="449A09D0"/>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62" w15:restartNumberingAfterBreak="0">
    <w:nsid w:val="44C6234C"/>
    <w:multiLevelType w:val="multilevel"/>
    <w:tmpl w:val="971CB97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851"/>
        </w:tabs>
        <w:ind w:left="1851" w:hanging="432"/>
      </w:pPr>
      <w:rPr>
        <w:b/>
        <w:bCs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3" w15:restartNumberingAfterBreak="0">
    <w:nsid w:val="44E969E7"/>
    <w:multiLevelType w:val="hybridMultilevel"/>
    <w:tmpl w:val="44EA366E"/>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464" w15:restartNumberingAfterBreak="0">
    <w:nsid w:val="44FF200E"/>
    <w:multiLevelType w:val="multilevel"/>
    <w:tmpl w:val="4E4073AA"/>
    <w:styleLink w:val="Importlt2stlus"/>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5" w15:restartNumberingAfterBreak="0">
    <w:nsid w:val="45162125"/>
    <w:multiLevelType w:val="hybridMultilevel"/>
    <w:tmpl w:val="963E6A9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66" w15:restartNumberingAfterBreak="0">
    <w:nsid w:val="452C7A73"/>
    <w:multiLevelType w:val="multilevel"/>
    <w:tmpl w:val="3CF6058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7" w15:restartNumberingAfterBreak="0">
    <w:nsid w:val="453A72AC"/>
    <w:multiLevelType w:val="multilevel"/>
    <w:tmpl w:val="05525A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8" w15:restartNumberingAfterBreak="0">
    <w:nsid w:val="455C14CB"/>
    <w:multiLevelType w:val="multilevel"/>
    <w:tmpl w:val="4F1E8E92"/>
    <w:lvl w:ilvl="0">
      <w:start w:val="16"/>
      <w:numFmt w:val="decimal"/>
      <w:lvlText w:val="%1."/>
      <w:lvlJc w:val="right"/>
      <w:pPr>
        <w:ind w:left="966" w:hanging="399"/>
      </w:pPr>
      <w:rPr>
        <w:rFonts w:ascii="Verdana" w:eastAsia="Times New Roman" w:hAnsi="Verdana" w:cs="Times New Roman" w:hint="default"/>
        <w:b/>
        <w:bCs/>
        <w:w w:val="100"/>
        <w:sz w:val="20"/>
        <w:szCs w:val="20"/>
        <w:lang w:val="hu-HU" w:eastAsia="en-US" w:bidi="ar-SA"/>
      </w:rPr>
    </w:lvl>
    <w:lvl w:ilvl="1">
      <w:start w:val="1"/>
      <w:numFmt w:val="decimal"/>
      <w:lvlText w:val="%1.%2."/>
      <w:lvlJc w:val="left"/>
      <w:pPr>
        <w:ind w:left="988" w:hanging="569"/>
      </w:pPr>
      <w:rPr>
        <w:rFonts w:hint="default"/>
        <w:b/>
        <w:bCs/>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260" w:hanging="569"/>
      </w:pPr>
      <w:rPr>
        <w:rFonts w:hint="default"/>
        <w:lang w:val="hu-HU" w:eastAsia="en-US" w:bidi="ar-SA"/>
      </w:rPr>
    </w:lvl>
    <w:lvl w:ilvl="4">
      <w:numFmt w:val="bullet"/>
      <w:lvlText w:val="•"/>
      <w:lvlJc w:val="left"/>
      <w:pPr>
        <w:ind w:left="2412" w:hanging="569"/>
      </w:pPr>
      <w:rPr>
        <w:rFonts w:hint="default"/>
        <w:lang w:val="hu-HU" w:eastAsia="en-US" w:bidi="ar-SA"/>
      </w:rPr>
    </w:lvl>
    <w:lvl w:ilvl="5">
      <w:numFmt w:val="bullet"/>
      <w:lvlText w:val="•"/>
      <w:lvlJc w:val="left"/>
      <w:pPr>
        <w:ind w:left="3564" w:hanging="569"/>
      </w:pPr>
      <w:rPr>
        <w:rFonts w:hint="default"/>
        <w:lang w:val="hu-HU" w:eastAsia="en-US" w:bidi="ar-SA"/>
      </w:rPr>
    </w:lvl>
    <w:lvl w:ilvl="6">
      <w:numFmt w:val="bullet"/>
      <w:lvlText w:val="•"/>
      <w:lvlJc w:val="left"/>
      <w:pPr>
        <w:ind w:left="4717" w:hanging="569"/>
      </w:pPr>
      <w:rPr>
        <w:rFonts w:hint="default"/>
        <w:lang w:val="hu-HU" w:eastAsia="en-US" w:bidi="ar-SA"/>
      </w:rPr>
    </w:lvl>
    <w:lvl w:ilvl="7">
      <w:numFmt w:val="bullet"/>
      <w:lvlText w:val="•"/>
      <w:lvlJc w:val="left"/>
      <w:pPr>
        <w:ind w:left="5869" w:hanging="569"/>
      </w:pPr>
      <w:rPr>
        <w:rFonts w:hint="default"/>
        <w:lang w:val="hu-HU" w:eastAsia="en-US" w:bidi="ar-SA"/>
      </w:rPr>
    </w:lvl>
    <w:lvl w:ilvl="8">
      <w:numFmt w:val="bullet"/>
      <w:lvlText w:val="•"/>
      <w:lvlJc w:val="left"/>
      <w:pPr>
        <w:ind w:left="7021" w:hanging="569"/>
      </w:pPr>
      <w:rPr>
        <w:rFonts w:hint="default"/>
        <w:lang w:val="hu-HU" w:eastAsia="en-US" w:bidi="ar-SA"/>
      </w:rPr>
    </w:lvl>
  </w:abstractNum>
  <w:abstractNum w:abstractNumId="469" w15:restartNumberingAfterBreak="0">
    <w:nsid w:val="45674E89"/>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470" w15:restartNumberingAfterBreak="0">
    <w:nsid w:val="458E1C39"/>
    <w:multiLevelType w:val="multilevel"/>
    <w:tmpl w:val="F2705F0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71" w15:restartNumberingAfterBreak="0">
    <w:nsid w:val="458F3769"/>
    <w:multiLevelType w:val="multilevel"/>
    <w:tmpl w:val="DF72C48E"/>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2" w15:restartNumberingAfterBreak="0">
    <w:nsid w:val="45B90BA1"/>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3" w15:restartNumberingAfterBreak="0">
    <w:nsid w:val="45CC56D6"/>
    <w:multiLevelType w:val="hybridMultilevel"/>
    <w:tmpl w:val="66EA884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74" w15:restartNumberingAfterBreak="0">
    <w:nsid w:val="45EC2F5C"/>
    <w:multiLevelType w:val="hybridMultilevel"/>
    <w:tmpl w:val="4F24A28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5" w15:restartNumberingAfterBreak="0">
    <w:nsid w:val="46353289"/>
    <w:multiLevelType w:val="hybridMultilevel"/>
    <w:tmpl w:val="CE9A6A5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6" w15:restartNumberingAfterBreak="0">
    <w:nsid w:val="465F7192"/>
    <w:multiLevelType w:val="hybridMultilevel"/>
    <w:tmpl w:val="74F69D4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7" w15:restartNumberingAfterBreak="0">
    <w:nsid w:val="46D946C8"/>
    <w:multiLevelType w:val="hybridMultilevel"/>
    <w:tmpl w:val="233400F4"/>
    <w:lvl w:ilvl="0" w:tplc="1A6C1588">
      <w:numFmt w:val="bullet"/>
      <w:lvlText w:val="-"/>
      <w:lvlJc w:val="left"/>
      <w:pPr>
        <w:ind w:left="1145" w:hanging="360"/>
      </w:pPr>
      <w:rPr>
        <w:rFonts w:ascii="Verdana" w:eastAsiaTheme="minorHAnsi"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478" w15:restartNumberingAfterBreak="0">
    <w:nsid w:val="46F0241D"/>
    <w:multiLevelType w:val="multilevel"/>
    <w:tmpl w:val="398E759C"/>
    <w:styleLink w:val="Stlus133"/>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9" w15:restartNumberingAfterBreak="0">
    <w:nsid w:val="46FB4456"/>
    <w:multiLevelType w:val="hybridMultilevel"/>
    <w:tmpl w:val="BDAC02B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0" w15:restartNumberingAfterBreak="0">
    <w:nsid w:val="4769513D"/>
    <w:multiLevelType w:val="hybridMultilevel"/>
    <w:tmpl w:val="B0761F70"/>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1" w15:restartNumberingAfterBreak="0">
    <w:nsid w:val="47D27ECB"/>
    <w:multiLevelType w:val="hybridMultilevel"/>
    <w:tmpl w:val="1262AF1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2" w15:restartNumberingAfterBreak="0">
    <w:nsid w:val="47E26A07"/>
    <w:multiLevelType w:val="hybridMultilevel"/>
    <w:tmpl w:val="BF0E0D26"/>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83" w15:restartNumberingAfterBreak="0">
    <w:nsid w:val="4815102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4" w15:restartNumberingAfterBreak="0">
    <w:nsid w:val="48233999"/>
    <w:multiLevelType w:val="hybridMultilevel"/>
    <w:tmpl w:val="FFB6AC02"/>
    <w:lvl w:ilvl="0" w:tplc="7422AFFC">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5" w15:restartNumberingAfterBreak="0">
    <w:nsid w:val="482D364B"/>
    <w:multiLevelType w:val="multilevel"/>
    <w:tmpl w:val="482D364B"/>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486" w15:restartNumberingAfterBreak="0">
    <w:nsid w:val="483268C3"/>
    <w:multiLevelType w:val="hybridMultilevel"/>
    <w:tmpl w:val="AD04F5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7" w15:restartNumberingAfterBreak="0">
    <w:nsid w:val="484E0F0A"/>
    <w:multiLevelType w:val="hybridMultilevel"/>
    <w:tmpl w:val="9F94814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8" w15:restartNumberingAfterBreak="0">
    <w:nsid w:val="486F1D39"/>
    <w:multiLevelType w:val="hybridMultilevel"/>
    <w:tmpl w:val="8E860D4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9" w15:restartNumberingAfterBreak="0">
    <w:nsid w:val="495D4755"/>
    <w:multiLevelType w:val="multilevel"/>
    <w:tmpl w:val="36B05FC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90" w15:restartNumberingAfterBreak="0">
    <w:nsid w:val="49835ECE"/>
    <w:multiLevelType w:val="multilevel"/>
    <w:tmpl w:val="8FD0A3C6"/>
    <w:lvl w:ilvl="0">
      <w:start w:val="16"/>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2"/>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1"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2" w15:restartNumberingAfterBreak="0">
    <w:nsid w:val="499F1162"/>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3" w15:restartNumberingAfterBreak="0">
    <w:nsid w:val="49B032C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4" w15:restartNumberingAfterBreak="0">
    <w:nsid w:val="49FD3805"/>
    <w:multiLevelType w:val="hybridMultilevel"/>
    <w:tmpl w:val="B03C952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5" w15:restartNumberingAfterBreak="0">
    <w:nsid w:val="4A044F95"/>
    <w:multiLevelType w:val="multilevel"/>
    <w:tmpl w:val="4FE0C20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496" w15:restartNumberingAfterBreak="0">
    <w:nsid w:val="4A1C48BA"/>
    <w:multiLevelType w:val="hybridMultilevel"/>
    <w:tmpl w:val="80189CB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7" w15:restartNumberingAfterBreak="0">
    <w:nsid w:val="4A3C32D8"/>
    <w:multiLevelType w:val="hybridMultilevel"/>
    <w:tmpl w:val="85EAEDE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8" w15:restartNumberingAfterBreak="0">
    <w:nsid w:val="4AB37380"/>
    <w:multiLevelType w:val="hybridMultilevel"/>
    <w:tmpl w:val="B2562E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99" w15:restartNumberingAfterBreak="0">
    <w:nsid w:val="4B4D7BE8"/>
    <w:multiLevelType w:val="hybridMultilevel"/>
    <w:tmpl w:val="8D26584C"/>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00" w15:restartNumberingAfterBreak="0">
    <w:nsid w:val="4B815CB7"/>
    <w:multiLevelType w:val="multilevel"/>
    <w:tmpl w:val="4B815CB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1" w15:restartNumberingAfterBreak="0">
    <w:nsid w:val="4B891D80"/>
    <w:multiLevelType w:val="hybridMultilevel"/>
    <w:tmpl w:val="E1867C8A"/>
    <w:lvl w:ilvl="0" w:tplc="B53AF594">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2" w15:restartNumberingAfterBreak="0">
    <w:nsid w:val="4B9545A9"/>
    <w:multiLevelType w:val="hybridMultilevel"/>
    <w:tmpl w:val="670A5F08"/>
    <w:lvl w:ilvl="0" w:tplc="012EA5EA">
      <w:numFmt w:val="bullet"/>
      <w:lvlText w:val="-"/>
      <w:lvlJc w:val="left"/>
      <w:pPr>
        <w:ind w:left="720" w:hanging="360"/>
      </w:pPr>
      <w:rPr>
        <w:rFonts w:ascii="Times New Roman" w:eastAsiaTheme="minorHAns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3" w15:restartNumberingAfterBreak="0">
    <w:nsid w:val="4B9F518E"/>
    <w:multiLevelType w:val="hybridMultilevel"/>
    <w:tmpl w:val="D3482A7E"/>
    <w:lvl w:ilvl="0" w:tplc="52107EA6">
      <w:start w:val="1"/>
      <w:numFmt w:val="bullet"/>
      <w:lvlText w:val="-"/>
      <w:lvlJc w:val="left"/>
      <w:pPr>
        <w:ind w:left="1145"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04" w15:restartNumberingAfterBreak="0">
    <w:nsid w:val="4BEB36F7"/>
    <w:multiLevelType w:val="hybridMultilevel"/>
    <w:tmpl w:val="D1A06752"/>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5" w15:restartNumberingAfterBreak="0">
    <w:nsid w:val="4BED0883"/>
    <w:multiLevelType w:val="hybridMultilevel"/>
    <w:tmpl w:val="8EE42716"/>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06" w15:restartNumberingAfterBreak="0">
    <w:nsid w:val="4C022029"/>
    <w:multiLevelType w:val="hybridMultilevel"/>
    <w:tmpl w:val="142E85E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07" w15:restartNumberingAfterBreak="0">
    <w:nsid w:val="4C1506D1"/>
    <w:multiLevelType w:val="multilevel"/>
    <w:tmpl w:val="3934F4D4"/>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C576279"/>
    <w:multiLevelType w:val="hybridMultilevel"/>
    <w:tmpl w:val="CB46F086"/>
    <w:lvl w:ilvl="0" w:tplc="E690B374">
      <w:start w:val="1"/>
      <w:numFmt w:val="decimal"/>
      <w:lvlText w:val="%1."/>
      <w:lvlJc w:val="left"/>
      <w:pPr>
        <w:ind w:left="988" w:hanging="425"/>
      </w:pPr>
      <w:rPr>
        <w:rFonts w:ascii="Verdana" w:eastAsia="Times New Roman" w:hAnsi="Verdana" w:cs="Times New Roman" w:hint="default"/>
        <w:w w:val="100"/>
        <w:sz w:val="20"/>
        <w:szCs w:val="20"/>
        <w:lang w:val="hu-HU" w:eastAsia="en-US" w:bidi="ar-SA"/>
      </w:rPr>
    </w:lvl>
    <w:lvl w:ilvl="1" w:tplc="9A426320">
      <w:numFmt w:val="bullet"/>
      <w:lvlText w:val="•"/>
      <w:lvlJc w:val="left"/>
      <w:pPr>
        <w:ind w:left="1814" w:hanging="425"/>
      </w:pPr>
      <w:rPr>
        <w:rFonts w:hint="default"/>
        <w:lang w:val="hu-HU" w:eastAsia="en-US" w:bidi="ar-SA"/>
      </w:rPr>
    </w:lvl>
    <w:lvl w:ilvl="2" w:tplc="2AE8584E">
      <w:numFmt w:val="bullet"/>
      <w:lvlText w:val="•"/>
      <w:lvlJc w:val="left"/>
      <w:pPr>
        <w:ind w:left="2649" w:hanging="425"/>
      </w:pPr>
      <w:rPr>
        <w:rFonts w:hint="default"/>
        <w:lang w:val="hu-HU" w:eastAsia="en-US" w:bidi="ar-SA"/>
      </w:rPr>
    </w:lvl>
    <w:lvl w:ilvl="3" w:tplc="1B2E132C">
      <w:numFmt w:val="bullet"/>
      <w:lvlText w:val="•"/>
      <w:lvlJc w:val="left"/>
      <w:pPr>
        <w:ind w:left="3483" w:hanging="425"/>
      </w:pPr>
      <w:rPr>
        <w:rFonts w:hint="default"/>
        <w:lang w:val="hu-HU" w:eastAsia="en-US" w:bidi="ar-SA"/>
      </w:rPr>
    </w:lvl>
    <w:lvl w:ilvl="4" w:tplc="EA4E6E6A">
      <w:numFmt w:val="bullet"/>
      <w:lvlText w:val="•"/>
      <w:lvlJc w:val="left"/>
      <w:pPr>
        <w:ind w:left="4318" w:hanging="425"/>
      </w:pPr>
      <w:rPr>
        <w:rFonts w:hint="default"/>
        <w:lang w:val="hu-HU" w:eastAsia="en-US" w:bidi="ar-SA"/>
      </w:rPr>
    </w:lvl>
    <w:lvl w:ilvl="5" w:tplc="347E556A">
      <w:numFmt w:val="bullet"/>
      <w:lvlText w:val="•"/>
      <w:lvlJc w:val="left"/>
      <w:pPr>
        <w:ind w:left="5153" w:hanging="425"/>
      </w:pPr>
      <w:rPr>
        <w:rFonts w:hint="default"/>
        <w:lang w:val="hu-HU" w:eastAsia="en-US" w:bidi="ar-SA"/>
      </w:rPr>
    </w:lvl>
    <w:lvl w:ilvl="6" w:tplc="594C1176">
      <w:numFmt w:val="bullet"/>
      <w:lvlText w:val="•"/>
      <w:lvlJc w:val="left"/>
      <w:pPr>
        <w:ind w:left="5987" w:hanging="425"/>
      </w:pPr>
      <w:rPr>
        <w:rFonts w:hint="default"/>
        <w:lang w:val="hu-HU" w:eastAsia="en-US" w:bidi="ar-SA"/>
      </w:rPr>
    </w:lvl>
    <w:lvl w:ilvl="7" w:tplc="3F4482B4">
      <w:numFmt w:val="bullet"/>
      <w:lvlText w:val="•"/>
      <w:lvlJc w:val="left"/>
      <w:pPr>
        <w:ind w:left="6822" w:hanging="425"/>
      </w:pPr>
      <w:rPr>
        <w:rFonts w:hint="default"/>
        <w:lang w:val="hu-HU" w:eastAsia="en-US" w:bidi="ar-SA"/>
      </w:rPr>
    </w:lvl>
    <w:lvl w:ilvl="8" w:tplc="90C4530A">
      <w:numFmt w:val="bullet"/>
      <w:lvlText w:val="•"/>
      <w:lvlJc w:val="left"/>
      <w:pPr>
        <w:ind w:left="7657" w:hanging="425"/>
      </w:pPr>
      <w:rPr>
        <w:rFonts w:hint="default"/>
        <w:lang w:val="hu-HU" w:eastAsia="en-US" w:bidi="ar-SA"/>
      </w:rPr>
    </w:lvl>
  </w:abstractNum>
  <w:abstractNum w:abstractNumId="509" w15:restartNumberingAfterBreak="0">
    <w:nsid w:val="4C701A1E"/>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10" w15:restartNumberingAfterBreak="0">
    <w:nsid w:val="4C7454E6"/>
    <w:multiLevelType w:val="multilevel"/>
    <w:tmpl w:val="08C24470"/>
    <w:lvl w:ilvl="0">
      <w:start w:val="1"/>
      <w:numFmt w:val="decimal"/>
      <w:lvlText w:val="%1."/>
      <w:lvlJc w:val="right"/>
      <w:pPr>
        <w:tabs>
          <w:tab w:val="num" w:pos="644"/>
        </w:tabs>
        <w:ind w:left="644" w:hanging="356"/>
      </w:pPr>
      <w:rPr>
        <w:rFonts w:hint="default"/>
        <w:b/>
        <w:bCs/>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aszerbekezds7"/>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11" w15:restartNumberingAfterBreak="0">
    <w:nsid w:val="4C7A29B9"/>
    <w:multiLevelType w:val="multilevel"/>
    <w:tmpl w:val="4C7A29B9"/>
    <w:lvl w:ilvl="0">
      <w:numFmt w:val="bullet"/>
      <w:lvlText w:val="-"/>
      <w:lvlJc w:val="left"/>
      <w:pPr>
        <w:ind w:left="1213" w:hanging="360"/>
      </w:pPr>
      <w:rPr>
        <w:rFonts w:ascii="Verdana" w:eastAsiaTheme="minorHAnsi" w:hAnsi="Verdana" w:cs="Times New Roman" w:hint="default"/>
      </w:rPr>
    </w:lvl>
    <w:lvl w:ilvl="1">
      <w:start w:val="1"/>
      <w:numFmt w:val="bullet"/>
      <w:lvlText w:val="o"/>
      <w:lvlJc w:val="left"/>
      <w:pPr>
        <w:ind w:left="1933" w:hanging="360"/>
      </w:pPr>
      <w:rPr>
        <w:rFonts w:ascii="Courier New" w:hAnsi="Courier New" w:cs="Courier New" w:hint="default"/>
      </w:rPr>
    </w:lvl>
    <w:lvl w:ilvl="2">
      <w:start w:val="1"/>
      <w:numFmt w:val="bullet"/>
      <w:lvlText w:val=""/>
      <w:lvlJc w:val="left"/>
      <w:pPr>
        <w:ind w:left="2653" w:hanging="360"/>
      </w:pPr>
      <w:rPr>
        <w:rFonts w:ascii="Wingdings" w:hAnsi="Wingdings" w:hint="default"/>
      </w:rPr>
    </w:lvl>
    <w:lvl w:ilvl="3">
      <w:start w:val="1"/>
      <w:numFmt w:val="bullet"/>
      <w:lvlText w:val=""/>
      <w:lvlJc w:val="left"/>
      <w:pPr>
        <w:ind w:left="3373" w:hanging="360"/>
      </w:pPr>
      <w:rPr>
        <w:rFonts w:ascii="Symbol" w:hAnsi="Symbol" w:hint="default"/>
      </w:rPr>
    </w:lvl>
    <w:lvl w:ilvl="4">
      <w:start w:val="1"/>
      <w:numFmt w:val="bullet"/>
      <w:lvlText w:val="o"/>
      <w:lvlJc w:val="left"/>
      <w:pPr>
        <w:ind w:left="4093" w:hanging="360"/>
      </w:pPr>
      <w:rPr>
        <w:rFonts w:ascii="Courier New" w:hAnsi="Courier New" w:cs="Courier New" w:hint="default"/>
      </w:rPr>
    </w:lvl>
    <w:lvl w:ilvl="5">
      <w:start w:val="1"/>
      <w:numFmt w:val="bullet"/>
      <w:lvlText w:val=""/>
      <w:lvlJc w:val="left"/>
      <w:pPr>
        <w:ind w:left="4813" w:hanging="360"/>
      </w:pPr>
      <w:rPr>
        <w:rFonts w:ascii="Wingdings" w:hAnsi="Wingdings" w:hint="default"/>
      </w:rPr>
    </w:lvl>
    <w:lvl w:ilvl="6">
      <w:start w:val="1"/>
      <w:numFmt w:val="bullet"/>
      <w:lvlText w:val=""/>
      <w:lvlJc w:val="left"/>
      <w:pPr>
        <w:ind w:left="5533" w:hanging="360"/>
      </w:pPr>
      <w:rPr>
        <w:rFonts w:ascii="Symbol" w:hAnsi="Symbol" w:hint="default"/>
      </w:rPr>
    </w:lvl>
    <w:lvl w:ilvl="7">
      <w:start w:val="1"/>
      <w:numFmt w:val="bullet"/>
      <w:lvlText w:val="o"/>
      <w:lvlJc w:val="left"/>
      <w:pPr>
        <w:ind w:left="6253" w:hanging="360"/>
      </w:pPr>
      <w:rPr>
        <w:rFonts w:ascii="Courier New" w:hAnsi="Courier New" w:cs="Courier New" w:hint="default"/>
      </w:rPr>
    </w:lvl>
    <w:lvl w:ilvl="8">
      <w:start w:val="1"/>
      <w:numFmt w:val="bullet"/>
      <w:lvlText w:val=""/>
      <w:lvlJc w:val="left"/>
      <w:pPr>
        <w:ind w:left="6973" w:hanging="360"/>
      </w:pPr>
      <w:rPr>
        <w:rFonts w:ascii="Wingdings" w:hAnsi="Wingdings" w:hint="default"/>
      </w:rPr>
    </w:lvl>
  </w:abstractNum>
  <w:abstractNum w:abstractNumId="512" w15:restartNumberingAfterBreak="0">
    <w:nsid w:val="4C7D1FBE"/>
    <w:multiLevelType w:val="hybridMultilevel"/>
    <w:tmpl w:val="D78E24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3"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4" w15:restartNumberingAfterBreak="0">
    <w:nsid w:val="4CD706DB"/>
    <w:multiLevelType w:val="hybridMultilevel"/>
    <w:tmpl w:val="4FA24F06"/>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5" w15:restartNumberingAfterBreak="0">
    <w:nsid w:val="4CF527F8"/>
    <w:multiLevelType w:val="hybridMultilevel"/>
    <w:tmpl w:val="0A4C838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6" w15:restartNumberingAfterBreak="0">
    <w:nsid w:val="4D627331"/>
    <w:multiLevelType w:val="hybridMultilevel"/>
    <w:tmpl w:val="D1D8D86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7" w15:restartNumberingAfterBreak="0">
    <w:nsid w:val="4D672C0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8" w15:restartNumberingAfterBreak="0">
    <w:nsid w:val="4D87757D"/>
    <w:multiLevelType w:val="hybridMultilevel"/>
    <w:tmpl w:val="1334387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19" w15:restartNumberingAfterBreak="0">
    <w:nsid w:val="4DBC58D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0" w15:restartNumberingAfterBreak="0">
    <w:nsid w:val="4DE57F15"/>
    <w:multiLevelType w:val="hybridMultilevel"/>
    <w:tmpl w:val="55D42238"/>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21" w15:restartNumberingAfterBreak="0">
    <w:nsid w:val="4E170573"/>
    <w:multiLevelType w:val="multilevel"/>
    <w:tmpl w:val="53B0D7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069"/>
        </w:tabs>
        <w:ind w:left="2069" w:hanging="432"/>
      </w:pPr>
      <w:rPr>
        <w:rFonts w:ascii="Verdana" w:eastAsiaTheme="minorHAnsi" w:hAnsi="Verdana" w:cstheme="minorBidi"/>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522"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3" w15:restartNumberingAfterBreak="0">
    <w:nsid w:val="4E6B34AD"/>
    <w:multiLevelType w:val="multilevel"/>
    <w:tmpl w:val="C87E2882"/>
    <w:lvl w:ilvl="0">
      <w:start w:val="1"/>
      <w:numFmt w:val="decimal"/>
      <w:lvlText w:val="%1."/>
      <w:lvlJc w:val="right"/>
      <w:pPr>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24" w15:restartNumberingAfterBreak="0">
    <w:nsid w:val="4EA846F3"/>
    <w:multiLevelType w:val="multilevel"/>
    <w:tmpl w:val="B9045D4A"/>
    <w:styleLink w:val="Importlt2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5" w15:restartNumberingAfterBreak="0">
    <w:nsid w:val="4EAD13B4"/>
    <w:multiLevelType w:val="multilevel"/>
    <w:tmpl w:val="B34C140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26" w15:restartNumberingAfterBreak="0">
    <w:nsid w:val="4EDD3D3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7" w15:restartNumberingAfterBreak="0">
    <w:nsid w:val="4EFC5028"/>
    <w:multiLevelType w:val="hybridMultilevel"/>
    <w:tmpl w:val="8A4AE03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28" w15:restartNumberingAfterBreak="0">
    <w:nsid w:val="4F0B29DC"/>
    <w:multiLevelType w:val="hybridMultilevel"/>
    <w:tmpl w:val="C0F86890"/>
    <w:lvl w:ilvl="0" w:tplc="FFFFFFFF">
      <w:start w:val="1"/>
      <w:numFmt w:val="decimal"/>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529" w15:restartNumberingAfterBreak="0">
    <w:nsid w:val="4F0E1042"/>
    <w:multiLevelType w:val="hybridMultilevel"/>
    <w:tmpl w:val="C83C5780"/>
    <w:lvl w:ilvl="0" w:tplc="49F81DB2">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0" w15:restartNumberingAfterBreak="0">
    <w:nsid w:val="4F233154"/>
    <w:multiLevelType w:val="multilevel"/>
    <w:tmpl w:val="B39CF85E"/>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1" w15:restartNumberingAfterBreak="0">
    <w:nsid w:val="4F4B2F60"/>
    <w:multiLevelType w:val="hybridMultilevel"/>
    <w:tmpl w:val="82C41394"/>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2" w15:restartNumberingAfterBreak="0">
    <w:nsid w:val="4F6A6D1B"/>
    <w:multiLevelType w:val="hybridMultilevel"/>
    <w:tmpl w:val="E6EEBA6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3" w15:restartNumberingAfterBreak="0">
    <w:nsid w:val="4FDF5A5C"/>
    <w:multiLevelType w:val="hybridMultilevel"/>
    <w:tmpl w:val="A3E6356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34" w15:restartNumberingAfterBreak="0">
    <w:nsid w:val="4FF5201F"/>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5" w15:restartNumberingAfterBreak="0">
    <w:nsid w:val="50225EB1"/>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36"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537"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8" w15:restartNumberingAfterBreak="0">
    <w:nsid w:val="50674388"/>
    <w:multiLevelType w:val="multilevel"/>
    <w:tmpl w:val="64FC6DC2"/>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39" w15:restartNumberingAfterBreak="0">
    <w:nsid w:val="5073028E"/>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540" w15:restartNumberingAfterBreak="0">
    <w:nsid w:val="507F6217"/>
    <w:multiLevelType w:val="hybridMultilevel"/>
    <w:tmpl w:val="16983536"/>
    <w:lvl w:ilvl="0" w:tplc="3928244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1" w15:restartNumberingAfterBreak="0">
    <w:nsid w:val="50910254"/>
    <w:multiLevelType w:val="multilevel"/>
    <w:tmpl w:val="50910254"/>
    <w:lvl w:ilvl="0">
      <w:numFmt w:val="bullet"/>
      <w:lvlText w:val="-"/>
      <w:lvlJc w:val="left"/>
      <w:pPr>
        <w:ind w:left="1440" w:hanging="360"/>
      </w:pPr>
      <w:rPr>
        <w:rFonts w:ascii="Verdana" w:eastAsiaTheme="minorHAnsi" w:hAnsi="Verdana"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42" w15:restartNumberingAfterBreak="0">
    <w:nsid w:val="50C435B0"/>
    <w:multiLevelType w:val="multilevel"/>
    <w:tmpl w:val="695C75C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43" w15:restartNumberingAfterBreak="0">
    <w:nsid w:val="50C55813"/>
    <w:multiLevelType w:val="hybridMultilevel"/>
    <w:tmpl w:val="E2EC3366"/>
    <w:lvl w:ilvl="0" w:tplc="34BA2AA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4" w15:restartNumberingAfterBreak="0">
    <w:nsid w:val="50C734B6"/>
    <w:multiLevelType w:val="hybridMultilevel"/>
    <w:tmpl w:val="BFF6D83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45" w15:restartNumberingAfterBreak="0">
    <w:nsid w:val="51CF41AA"/>
    <w:multiLevelType w:val="multilevel"/>
    <w:tmpl w:val="51CF41AA"/>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46" w15:restartNumberingAfterBreak="0">
    <w:nsid w:val="51D655F1"/>
    <w:multiLevelType w:val="multilevel"/>
    <w:tmpl w:val="EFE6D21C"/>
    <w:styleLink w:val="Aktulislista4"/>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2"/>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47" w15:restartNumberingAfterBreak="0">
    <w:nsid w:val="51EB5E92"/>
    <w:multiLevelType w:val="hybridMultilevel"/>
    <w:tmpl w:val="B64E7DF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8" w15:restartNumberingAfterBreak="0">
    <w:nsid w:val="51FF68F1"/>
    <w:multiLevelType w:val="hybridMultilevel"/>
    <w:tmpl w:val="5066B4BE"/>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549" w15:restartNumberingAfterBreak="0">
    <w:nsid w:val="5214164E"/>
    <w:multiLevelType w:val="multilevel"/>
    <w:tmpl w:val="0392453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50" w15:restartNumberingAfterBreak="0">
    <w:nsid w:val="52183654"/>
    <w:multiLevelType w:val="hybridMultilevel"/>
    <w:tmpl w:val="280CAA1C"/>
    <w:lvl w:ilvl="0" w:tplc="87E2796E">
      <w:numFmt w:val="bullet"/>
      <w:lvlText w:val="-"/>
      <w:lvlJc w:val="left"/>
      <w:pPr>
        <w:ind w:left="1440" w:hanging="360"/>
      </w:pPr>
      <w:rPr>
        <w:rFonts w:ascii="Verdana" w:eastAsiaTheme="minorHAnsi" w:hAnsi="Verdana"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1" w15:restartNumberingAfterBreak="0">
    <w:nsid w:val="527F0BBC"/>
    <w:multiLevelType w:val="multilevel"/>
    <w:tmpl w:val="527F0BB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2" w15:restartNumberingAfterBreak="0">
    <w:nsid w:val="52815E9E"/>
    <w:multiLevelType w:val="hybridMultilevel"/>
    <w:tmpl w:val="5C8276B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3" w15:restartNumberingAfterBreak="0">
    <w:nsid w:val="52D56BE3"/>
    <w:multiLevelType w:val="multilevel"/>
    <w:tmpl w:val="1E68EBAE"/>
    <w:lvl w:ilvl="0">
      <w:start w:val="1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4" w15:restartNumberingAfterBreak="0">
    <w:nsid w:val="52EE3A34"/>
    <w:multiLevelType w:val="multilevel"/>
    <w:tmpl w:val="52EE3A3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55" w15:restartNumberingAfterBreak="0">
    <w:nsid w:val="534E1889"/>
    <w:multiLevelType w:val="multilevel"/>
    <w:tmpl w:val="3934F4D4"/>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36D3E38"/>
    <w:multiLevelType w:val="hybridMultilevel"/>
    <w:tmpl w:val="608A20C2"/>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7" w15:restartNumberingAfterBreak="0">
    <w:nsid w:val="53774ECB"/>
    <w:multiLevelType w:val="multilevel"/>
    <w:tmpl w:val="2C6A4746"/>
    <w:lvl w:ilvl="0">
      <w:start w:val="16"/>
      <w:numFmt w:val="decimal"/>
      <w:lvlText w:val="%1."/>
      <w:lvlJc w:val="left"/>
      <w:pPr>
        <w:ind w:left="580" w:hanging="5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58" w15:restartNumberingAfterBreak="0">
    <w:nsid w:val="539B20B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9" w15:restartNumberingAfterBreak="0">
    <w:nsid w:val="53D31DC9"/>
    <w:multiLevelType w:val="hybridMultilevel"/>
    <w:tmpl w:val="77243EC6"/>
    <w:lvl w:ilvl="0" w:tplc="3BB4E3FA">
      <w:start w:val="1"/>
      <w:numFmt w:val="decimal"/>
      <w:lvlText w:val="%1."/>
      <w:lvlJc w:val="left"/>
      <w:pPr>
        <w:ind w:left="780" w:hanging="360"/>
      </w:pPr>
      <w:rPr>
        <w:rFonts w:eastAsia="Times New Roman"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560" w15:restartNumberingAfterBreak="0">
    <w:nsid w:val="53D43CF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1" w15:restartNumberingAfterBreak="0">
    <w:nsid w:val="542F518B"/>
    <w:multiLevelType w:val="hybridMultilevel"/>
    <w:tmpl w:val="434AE14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62" w15:restartNumberingAfterBreak="0">
    <w:nsid w:val="54662031"/>
    <w:multiLevelType w:val="hybridMultilevel"/>
    <w:tmpl w:val="33A4A558"/>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3" w15:restartNumberingAfterBreak="0">
    <w:nsid w:val="547724B8"/>
    <w:multiLevelType w:val="hybridMultilevel"/>
    <w:tmpl w:val="BE94D8FA"/>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64" w15:restartNumberingAfterBreak="0">
    <w:nsid w:val="547E2C27"/>
    <w:multiLevelType w:val="multilevel"/>
    <w:tmpl w:val="547E2C27"/>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65" w15:restartNumberingAfterBreak="0">
    <w:nsid w:val="54854417"/>
    <w:multiLevelType w:val="multilevel"/>
    <w:tmpl w:val="0450B27C"/>
    <w:styleLink w:val="Importlt9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800"/>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800"/>
          <w:tab w:val="left" w:pos="2084"/>
        </w:tabs>
        <w:ind w:left="2152" w:hanging="4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800"/>
          <w:tab w:val="left" w:pos="2084"/>
        </w:tabs>
        <w:ind w:left="2944" w:hanging="8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800"/>
          <w:tab w:val="left" w:pos="2084"/>
        </w:tabs>
        <w:ind w:left="3308"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800"/>
          <w:tab w:val="left" w:pos="2084"/>
        </w:tabs>
        <w:ind w:left="3952" w:hanging="11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800"/>
          <w:tab w:val="left" w:pos="2084"/>
        </w:tabs>
        <w:ind w:left="4388"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800"/>
          <w:tab w:val="left" w:pos="2084"/>
        </w:tabs>
        <w:ind w:left="5032" w:hanging="15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6" w15:restartNumberingAfterBreak="0">
    <w:nsid w:val="54A33C76"/>
    <w:multiLevelType w:val="multilevel"/>
    <w:tmpl w:val="6FD4B58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67" w15:restartNumberingAfterBreak="0">
    <w:nsid w:val="54B868D9"/>
    <w:multiLevelType w:val="hybridMultilevel"/>
    <w:tmpl w:val="B91C0EE4"/>
    <w:styleLink w:val="Importlt11stlus2"/>
    <w:lvl w:ilvl="0" w:tplc="33F46122">
      <w:start w:val="1"/>
      <w:numFmt w:val="bullet"/>
      <w:lvlText w:val=""/>
      <w:lvlJc w:val="left"/>
      <w:pPr>
        <w:ind w:left="1440" w:hanging="360"/>
      </w:pPr>
      <w:rPr>
        <w:rFonts w:ascii="Symbol" w:hAnsi="Symbol" w:cs="Symbol" w:hint="default"/>
      </w:rPr>
    </w:lvl>
    <w:lvl w:ilvl="1" w:tplc="C9263438">
      <w:start w:val="1"/>
      <w:numFmt w:val="bullet"/>
      <w:lvlText w:val="o"/>
      <w:lvlJc w:val="left"/>
      <w:pPr>
        <w:ind w:left="2160" w:hanging="360"/>
      </w:pPr>
      <w:rPr>
        <w:rFonts w:ascii="Courier New" w:hAnsi="Courier New" w:cs="Courier New" w:hint="default"/>
      </w:rPr>
    </w:lvl>
    <w:lvl w:ilvl="2" w:tplc="AA7262E2">
      <w:start w:val="1"/>
      <w:numFmt w:val="bullet"/>
      <w:lvlText w:val=""/>
      <w:lvlJc w:val="left"/>
      <w:pPr>
        <w:ind w:left="2880" w:hanging="360"/>
      </w:pPr>
      <w:rPr>
        <w:rFonts w:ascii="Wingdings" w:hAnsi="Wingdings" w:cs="Wingdings" w:hint="default"/>
      </w:rPr>
    </w:lvl>
    <w:lvl w:ilvl="3" w:tplc="CBE0DC5A">
      <w:start w:val="1"/>
      <w:numFmt w:val="bullet"/>
      <w:lvlText w:val=""/>
      <w:lvlJc w:val="left"/>
      <w:pPr>
        <w:ind w:left="3600" w:hanging="360"/>
      </w:pPr>
      <w:rPr>
        <w:rFonts w:ascii="Symbol" w:hAnsi="Symbol" w:cs="Symbol" w:hint="default"/>
      </w:rPr>
    </w:lvl>
    <w:lvl w:ilvl="4" w:tplc="199A8BE8">
      <w:start w:val="1"/>
      <w:numFmt w:val="bullet"/>
      <w:lvlText w:val="o"/>
      <w:lvlJc w:val="left"/>
      <w:pPr>
        <w:ind w:left="4320" w:hanging="360"/>
      </w:pPr>
      <w:rPr>
        <w:rFonts w:ascii="Courier New" w:hAnsi="Courier New" w:cs="Courier New" w:hint="default"/>
      </w:rPr>
    </w:lvl>
    <w:lvl w:ilvl="5" w:tplc="ADD2E8AA">
      <w:start w:val="1"/>
      <w:numFmt w:val="bullet"/>
      <w:lvlText w:val=""/>
      <w:lvlJc w:val="left"/>
      <w:pPr>
        <w:ind w:left="5040" w:hanging="360"/>
      </w:pPr>
      <w:rPr>
        <w:rFonts w:ascii="Wingdings" w:hAnsi="Wingdings" w:cs="Wingdings" w:hint="default"/>
      </w:rPr>
    </w:lvl>
    <w:lvl w:ilvl="6" w:tplc="77E617D2">
      <w:start w:val="1"/>
      <w:numFmt w:val="bullet"/>
      <w:lvlText w:val=""/>
      <w:lvlJc w:val="left"/>
      <w:pPr>
        <w:ind w:left="5760" w:hanging="360"/>
      </w:pPr>
      <w:rPr>
        <w:rFonts w:ascii="Symbol" w:hAnsi="Symbol" w:cs="Symbol" w:hint="default"/>
      </w:rPr>
    </w:lvl>
    <w:lvl w:ilvl="7" w:tplc="5CFA5DDE">
      <w:start w:val="1"/>
      <w:numFmt w:val="bullet"/>
      <w:lvlText w:val="o"/>
      <w:lvlJc w:val="left"/>
      <w:pPr>
        <w:ind w:left="6480" w:hanging="360"/>
      </w:pPr>
      <w:rPr>
        <w:rFonts w:ascii="Courier New" w:hAnsi="Courier New" w:cs="Courier New" w:hint="default"/>
      </w:rPr>
    </w:lvl>
    <w:lvl w:ilvl="8" w:tplc="A4A272BE">
      <w:start w:val="1"/>
      <w:numFmt w:val="bullet"/>
      <w:lvlText w:val=""/>
      <w:lvlJc w:val="left"/>
      <w:pPr>
        <w:ind w:left="7200" w:hanging="360"/>
      </w:pPr>
      <w:rPr>
        <w:rFonts w:ascii="Wingdings" w:hAnsi="Wingdings" w:cs="Wingdings" w:hint="default"/>
      </w:rPr>
    </w:lvl>
  </w:abstractNum>
  <w:abstractNum w:abstractNumId="568"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9" w15:restartNumberingAfterBreak="0">
    <w:nsid w:val="54FB79AF"/>
    <w:multiLevelType w:val="hybridMultilevel"/>
    <w:tmpl w:val="DF5690DC"/>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0" w15:restartNumberingAfterBreak="0">
    <w:nsid w:val="554469EE"/>
    <w:multiLevelType w:val="hybridMultilevel"/>
    <w:tmpl w:val="1B1AFBB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71" w15:restartNumberingAfterBreak="0">
    <w:nsid w:val="55A1460A"/>
    <w:multiLevelType w:val="multilevel"/>
    <w:tmpl w:val="040E001D"/>
    <w:styleLink w:val="Stlus16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2" w15:restartNumberingAfterBreak="0">
    <w:nsid w:val="55A43E3E"/>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3" w15:restartNumberingAfterBreak="0">
    <w:nsid w:val="55AD22E2"/>
    <w:multiLevelType w:val="multilevel"/>
    <w:tmpl w:val="040E001F"/>
    <w:styleLink w:val="Importlt3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4" w15:restartNumberingAfterBreak="0">
    <w:nsid w:val="55AD2509"/>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75" w15:restartNumberingAfterBreak="0">
    <w:nsid w:val="55D93396"/>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76" w15:restartNumberingAfterBreak="0">
    <w:nsid w:val="55DD44AB"/>
    <w:multiLevelType w:val="multilevel"/>
    <w:tmpl w:val="003EC528"/>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77" w15:restartNumberingAfterBreak="0">
    <w:nsid w:val="5620446D"/>
    <w:multiLevelType w:val="hybridMultilevel"/>
    <w:tmpl w:val="BA560F76"/>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8" w15:restartNumberingAfterBreak="0">
    <w:nsid w:val="565F4F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9" w15:restartNumberingAfterBreak="0">
    <w:nsid w:val="569A13FF"/>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80" w15:restartNumberingAfterBreak="0">
    <w:nsid w:val="56B10E8F"/>
    <w:multiLevelType w:val="hybridMultilevel"/>
    <w:tmpl w:val="5978C73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1" w15:restartNumberingAfterBreak="0">
    <w:nsid w:val="56C34021"/>
    <w:multiLevelType w:val="hybridMultilevel"/>
    <w:tmpl w:val="FAA40206"/>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2" w15:restartNumberingAfterBreak="0">
    <w:nsid w:val="56DA4011"/>
    <w:multiLevelType w:val="multilevel"/>
    <w:tmpl w:val="56DA4011"/>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83" w15:restartNumberingAfterBreak="0">
    <w:nsid w:val="56F94DE2"/>
    <w:multiLevelType w:val="hybridMultilevel"/>
    <w:tmpl w:val="6F70779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84" w15:restartNumberingAfterBreak="0">
    <w:nsid w:val="57604565"/>
    <w:multiLevelType w:val="hybridMultilevel"/>
    <w:tmpl w:val="02F851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5" w15:restartNumberingAfterBreak="0">
    <w:nsid w:val="577D24AC"/>
    <w:multiLevelType w:val="multilevel"/>
    <w:tmpl w:val="2CD68F26"/>
    <w:styleLink w:val="Aktulislista5"/>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86" w15:restartNumberingAfterBreak="0">
    <w:nsid w:val="5783118E"/>
    <w:multiLevelType w:val="hybridMultilevel"/>
    <w:tmpl w:val="27B22904"/>
    <w:lvl w:ilvl="0" w:tplc="0CBA8C7E">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7" w15:restartNumberingAfterBreak="0">
    <w:nsid w:val="57B33A1C"/>
    <w:multiLevelType w:val="multilevel"/>
    <w:tmpl w:val="08FE6FC2"/>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588" w15:restartNumberingAfterBreak="0">
    <w:nsid w:val="57EB0F63"/>
    <w:multiLevelType w:val="multilevel"/>
    <w:tmpl w:val="0A06C5E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9" w15:restartNumberingAfterBreak="0">
    <w:nsid w:val="57F47319"/>
    <w:multiLevelType w:val="hybridMultilevel"/>
    <w:tmpl w:val="9A50567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90" w15:restartNumberingAfterBreak="0">
    <w:nsid w:val="580C7E9D"/>
    <w:multiLevelType w:val="multilevel"/>
    <w:tmpl w:val="1C9C10DA"/>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91" w15:restartNumberingAfterBreak="0">
    <w:nsid w:val="5816142E"/>
    <w:multiLevelType w:val="hybridMultilevel"/>
    <w:tmpl w:val="981E1EE2"/>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2" w15:restartNumberingAfterBreak="0">
    <w:nsid w:val="5859081B"/>
    <w:multiLevelType w:val="hybridMultilevel"/>
    <w:tmpl w:val="678CF2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3" w15:restartNumberingAfterBreak="0">
    <w:nsid w:val="58685435"/>
    <w:multiLevelType w:val="hybridMultilevel"/>
    <w:tmpl w:val="60D0A89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4" w15:restartNumberingAfterBreak="0">
    <w:nsid w:val="5869768D"/>
    <w:multiLevelType w:val="hybridMultilevel"/>
    <w:tmpl w:val="AA70385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95" w15:restartNumberingAfterBreak="0">
    <w:nsid w:val="58B606E9"/>
    <w:multiLevelType w:val="hybridMultilevel"/>
    <w:tmpl w:val="DE9EF36A"/>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6" w15:restartNumberingAfterBreak="0">
    <w:nsid w:val="58E91F8A"/>
    <w:multiLevelType w:val="hybridMultilevel"/>
    <w:tmpl w:val="373AF6E6"/>
    <w:lvl w:ilvl="0" w:tplc="49F81DB2">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7"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598" w15:restartNumberingAfterBreak="0">
    <w:nsid w:val="59857BAD"/>
    <w:multiLevelType w:val="hybridMultilevel"/>
    <w:tmpl w:val="DD2207E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99" w15:restartNumberingAfterBreak="0">
    <w:nsid w:val="599024DF"/>
    <w:multiLevelType w:val="hybridMultilevel"/>
    <w:tmpl w:val="92B81FCE"/>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0" w15:restartNumberingAfterBreak="0">
    <w:nsid w:val="599C054E"/>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1" w15:restartNumberingAfterBreak="0">
    <w:nsid w:val="5A0B21F4"/>
    <w:multiLevelType w:val="hybridMultilevel"/>
    <w:tmpl w:val="8DD2476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2" w15:restartNumberingAfterBreak="0">
    <w:nsid w:val="5A11071D"/>
    <w:multiLevelType w:val="hybridMultilevel"/>
    <w:tmpl w:val="12EAFFA6"/>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3" w15:restartNumberingAfterBreak="0">
    <w:nsid w:val="5A5778B6"/>
    <w:multiLevelType w:val="hybridMultilevel"/>
    <w:tmpl w:val="461859B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4" w15:restartNumberingAfterBreak="0">
    <w:nsid w:val="5A774C9A"/>
    <w:multiLevelType w:val="hybridMultilevel"/>
    <w:tmpl w:val="F4225716"/>
    <w:lvl w:ilvl="0" w:tplc="39DE461A">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05" w15:restartNumberingAfterBreak="0">
    <w:nsid w:val="5A886070"/>
    <w:multiLevelType w:val="hybridMultilevel"/>
    <w:tmpl w:val="EB445640"/>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6" w15:restartNumberingAfterBreak="0">
    <w:nsid w:val="5A955665"/>
    <w:multiLevelType w:val="hybridMultilevel"/>
    <w:tmpl w:val="6D1C4CA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07" w15:restartNumberingAfterBreak="0">
    <w:nsid w:val="5AA82C2A"/>
    <w:multiLevelType w:val="multilevel"/>
    <w:tmpl w:val="2828F94A"/>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8" w15:restartNumberingAfterBreak="0">
    <w:nsid w:val="5AAD7599"/>
    <w:multiLevelType w:val="multilevel"/>
    <w:tmpl w:val="D18EBA9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4."/>
      <w:lvlJc w:val="left"/>
      <w:pPr>
        <w:tabs>
          <w:tab w:val="num" w:pos="2084"/>
        </w:tabs>
        <w:ind w:left="2012" w:hanging="648"/>
      </w:pPr>
      <w:rPr>
        <w:rFonts w:ascii="Verdana" w:eastAsia="Times New Roman" w:hAnsi="Verdana" w:cs="Times New Roman"/>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09" w15:restartNumberingAfterBreak="0">
    <w:nsid w:val="5AC6340D"/>
    <w:multiLevelType w:val="multilevel"/>
    <w:tmpl w:val="F3B654AA"/>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10" w15:restartNumberingAfterBreak="0">
    <w:nsid w:val="5AD27CF7"/>
    <w:multiLevelType w:val="hybridMultilevel"/>
    <w:tmpl w:val="E5F2066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1" w15:restartNumberingAfterBreak="0">
    <w:nsid w:val="5AEF47B1"/>
    <w:multiLevelType w:val="hybridMultilevel"/>
    <w:tmpl w:val="05B4191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12" w15:restartNumberingAfterBreak="0">
    <w:nsid w:val="5B127C48"/>
    <w:multiLevelType w:val="hybridMultilevel"/>
    <w:tmpl w:val="750EFB7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13" w15:restartNumberingAfterBreak="0">
    <w:nsid w:val="5B260380"/>
    <w:multiLevelType w:val="multilevel"/>
    <w:tmpl w:val="769A643A"/>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14" w15:restartNumberingAfterBreak="0">
    <w:nsid w:val="5B4D5261"/>
    <w:multiLevelType w:val="multilevel"/>
    <w:tmpl w:val="D826BD10"/>
    <w:styleLink w:val="Stlus17111"/>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2"/>
        <w:szCs w:val="22"/>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615" w15:restartNumberingAfterBreak="0">
    <w:nsid w:val="5B4D6CA1"/>
    <w:multiLevelType w:val="hybridMultilevel"/>
    <w:tmpl w:val="31528E10"/>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16" w15:restartNumberingAfterBreak="0">
    <w:nsid w:val="5B592DA6"/>
    <w:multiLevelType w:val="multilevel"/>
    <w:tmpl w:val="E8802D2C"/>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rFonts w:hint="default"/>
        <w:b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7" w15:restartNumberingAfterBreak="0">
    <w:nsid w:val="5B6E576C"/>
    <w:multiLevelType w:val="hybridMultilevel"/>
    <w:tmpl w:val="35E2952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8" w15:restartNumberingAfterBreak="0">
    <w:nsid w:val="5B993DB3"/>
    <w:multiLevelType w:val="hybridMultilevel"/>
    <w:tmpl w:val="64E2AFBA"/>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19" w15:restartNumberingAfterBreak="0">
    <w:nsid w:val="5BD12BAE"/>
    <w:multiLevelType w:val="hybridMultilevel"/>
    <w:tmpl w:val="D6CAB20E"/>
    <w:lvl w:ilvl="0" w:tplc="1C485AB4">
      <w:start w:val="1"/>
      <w:numFmt w:val="bullet"/>
      <w:lvlText w:val=""/>
      <w:lvlJc w:val="left"/>
      <w:pPr>
        <w:ind w:left="1080" w:hanging="360"/>
      </w:pPr>
      <w:rPr>
        <w:rFonts w:ascii="Symbol" w:hAnsi="Symbol" w:hint="default"/>
      </w:rPr>
    </w:lvl>
    <w:lvl w:ilvl="1" w:tplc="456A4EFE">
      <w:numFmt w:val="bullet"/>
      <w:lvlText w:val="-"/>
      <w:lvlJc w:val="left"/>
      <w:pPr>
        <w:ind w:left="1800" w:hanging="360"/>
      </w:pPr>
      <w:rPr>
        <w:rFonts w:ascii="Verdana" w:eastAsia="Times New Roman" w:hAnsi="Verdana"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20" w15:restartNumberingAfterBreak="0">
    <w:nsid w:val="5C422258"/>
    <w:multiLevelType w:val="hybridMultilevel"/>
    <w:tmpl w:val="9B60284C"/>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1" w15:restartNumberingAfterBreak="0">
    <w:nsid w:val="5C7A01EA"/>
    <w:multiLevelType w:val="multilevel"/>
    <w:tmpl w:val="DF2C46AC"/>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5C89497C"/>
    <w:multiLevelType w:val="multilevel"/>
    <w:tmpl w:val="D66697C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3" w15:restartNumberingAfterBreak="0">
    <w:nsid w:val="5CAB43AF"/>
    <w:multiLevelType w:val="hybridMultilevel"/>
    <w:tmpl w:val="68305A4A"/>
    <w:lvl w:ilvl="0" w:tplc="F028B00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4" w15:restartNumberingAfterBreak="0">
    <w:nsid w:val="5CBB3893"/>
    <w:multiLevelType w:val="hybridMultilevel"/>
    <w:tmpl w:val="D8302204"/>
    <w:lvl w:ilvl="0" w:tplc="040E000F">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5" w15:restartNumberingAfterBreak="0">
    <w:nsid w:val="5CF91173"/>
    <w:multiLevelType w:val="hybridMultilevel"/>
    <w:tmpl w:val="9E584598"/>
    <w:lvl w:ilvl="0" w:tplc="AE8CCA3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6" w15:restartNumberingAfterBreak="0">
    <w:nsid w:val="5D1B2133"/>
    <w:multiLevelType w:val="hybridMultilevel"/>
    <w:tmpl w:val="BC32649A"/>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627" w15:restartNumberingAfterBreak="0">
    <w:nsid w:val="5D3502C6"/>
    <w:multiLevelType w:val="hybridMultilevel"/>
    <w:tmpl w:val="0A2A6D9A"/>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28" w15:restartNumberingAfterBreak="0">
    <w:nsid w:val="5D641A61"/>
    <w:multiLevelType w:val="hybridMultilevel"/>
    <w:tmpl w:val="79D0C3B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29" w15:restartNumberingAfterBreak="0">
    <w:nsid w:val="5D6C349E"/>
    <w:multiLevelType w:val="hybridMultilevel"/>
    <w:tmpl w:val="C4C07468"/>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30" w15:restartNumberingAfterBreak="0">
    <w:nsid w:val="5DA30396"/>
    <w:multiLevelType w:val="hybridMultilevel"/>
    <w:tmpl w:val="9C7266D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1" w15:restartNumberingAfterBreak="0">
    <w:nsid w:val="5DF377FB"/>
    <w:multiLevelType w:val="hybridMultilevel"/>
    <w:tmpl w:val="315AD9A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32" w15:restartNumberingAfterBreak="0">
    <w:nsid w:val="5E082E81"/>
    <w:multiLevelType w:val="hybridMultilevel"/>
    <w:tmpl w:val="79AC2A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3" w15:restartNumberingAfterBreak="0">
    <w:nsid w:val="5E17755F"/>
    <w:multiLevelType w:val="multilevel"/>
    <w:tmpl w:val="5E17755F"/>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4" w15:restartNumberingAfterBreak="0">
    <w:nsid w:val="5E2211F2"/>
    <w:multiLevelType w:val="hybridMultilevel"/>
    <w:tmpl w:val="59325E9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5" w15:restartNumberingAfterBreak="0">
    <w:nsid w:val="5E716887"/>
    <w:multiLevelType w:val="hybridMultilevel"/>
    <w:tmpl w:val="ABC2CF30"/>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36" w15:restartNumberingAfterBreak="0">
    <w:nsid w:val="5E7E520F"/>
    <w:multiLevelType w:val="multilevel"/>
    <w:tmpl w:val="361665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37" w15:restartNumberingAfterBreak="0">
    <w:nsid w:val="5E8300A5"/>
    <w:multiLevelType w:val="hybridMultilevel"/>
    <w:tmpl w:val="ED66FF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8" w15:restartNumberingAfterBreak="0">
    <w:nsid w:val="5EB20B85"/>
    <w:multiLevelType w:val="multilevel"/>
    <w:tmpl w:val="4A6EE70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39" w15:restartNumberingAfterBreak="0">
    <w:nsid w:val="5EDE2650"/>
    <w:multiLevelType w:val="hybridMultilevel"/>
    <w:tmpl w:val="FA0EB0C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40" w15:restartNumberingAfterBreak="0">
    <w:nsid w:val="5EEC42E8"/>
    <w:multiLevelType w:val="hybridMultilevel"/>
    <w:tmpl w:val="E3E8E2A4"/>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641" w15:restartNumberingAfterBreak="0">
    <w:nsid w:val="5EEE0A2C"/>
    <w:multiLevelType w:val="hybridMultilevel"/>
    <w:tmpl w:val="95323098"/>
    <w:lvl w:ilvl="0" w:tplc="E744CAE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2" w15:restartNumberingAfterBreak="0">
    <w:nsid w:val="5F131BBA"/>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3" w15:restartNumberingAfterBreak="0">
    <w:nsid w:val="5F2A2ADB"/>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44" w15:restartNumberingAfterBreak="0">
    <w:nsid w:val="5F3B2EA3"/>
    <w:multiLevelType w:val="hybridMultilevel"/>
    <w:tmpl w:val="BEC041F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45" w15:restartNumberingAfterBreak="0">
    <w:nsid w:val="5F3D7EDB"/>
    <w:multiLevelType w:val="hybridMultilevel"/>
    <w:tmpl w:val="F0A0DEC4"/>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46" w15:restartNumberingAfterBreak="0">
    <w:nsid w:val="5F6B45AD"/>
    <w:multiLevelType w:val="hybridMultilevel"/>
    <w:tmpl w:val="47969F64"/>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7" w15:restartNumberingAfterBreak="0">
    <w:nsid w:val="5F982657"/>
    <w:multiLevelType w:val="hybridMultilevel"/>
    <w:tmpl w:val="6BCAC3E6"/>
    <w:lvl w:ilvl="0" w:tplc="72C0B258">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48" w15:restartNumberingAfterBreak="0">
    <w:nsid w:val="5FDA781B"/>
    <w:multiLevelType w:val="hybridMultilevel"/>
    <w:tmpl w:val="DAF803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49"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0" w15:restartNumberingAfterBreak="0">
    <w:nsid w:val="60086C66"/>
    <w:multiLevelType w:val="hybridMultilevel"/>
    <w:tmpl w:val="DB2E092E"/>
    <w:styleLink w:val="Stlus53"/>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727EDF50">
      <w:start w:val="1"/>
      <w:numFmt w:val="decimal"/>
      <w:lvlText w:val="%4."/>
      <w:lvlJc w:val="left"/>
      <w:pPr>
        <w:ind w:left="2880" w:hanging="360"/>
      </w:pPr>
      <w:rPr>
        <w:b/>
      </w:r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51" w15:restartNumberingAfterBreak="0">
    <w:nsid w:val="600B5159"/>
    <w:multiLevelType w:val="multilevel"/>
    <w:tmpl w:val="D54A037E"/>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652" w15:restartNumberingAfterBreak="0">
    <w:nsid w:val="603F20BE"/>
    <w:multiLevelType w:val="hybridMultilevel"/>
    <w:tmpl w:val="9E72FF1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3" w15:restartNumberingAfterBreak="0">
    <w:nsid w:val="607C4E9F"/>
    <w:multiLevelType w:val="multilevel"/>
    <w:tmpl w:val="607C4E9F"/>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4" w15:restartNumberingAfterBreak="0">
    <w:nsid w:val="609F7A60"/>
    <w:multiLevelType w:val="hybridMultilevel"/>
    <w:tmpl w:val="0D561390"/>
    <w:styleLink w:val="Importlt12stlus31"/>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5" w15:restartNumberingAfterBreak="0">
    <w:nsid w:val="60B131F7"/>
    <w:multiLevelType w:val="multilevel"/>
    <w:tmpl w:val="0024C066"/>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6" w15:restartNumberingAfterBreak="0">
    <w:nsid w:val="60B7063A"/>
    <w:multiLevelType w:val="hybridMultilevel"/>
    <w:tmpl w:val="0496713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57" w15:restartNumberingAfterBreak="0">
    <w:nsid w:val="60FC6622"/>
    <w:multiLevelType w:val="multilevel"/>
    <w:tmpl w:val="6DA4AEC4"/>
    <w:styleLink w:val="Importlt10stlus3"/>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658" w15:restartNumberingAfterBreak="0">
    <w:nsid w:val="615F35D8"/>
    <w:multiLevelType w:val="hybridMultilevel"/>
    <w:tmpl w:val="366C5CF6"/>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59" w15:restartNumberingAfterBreak="0">
    <w:nsid w:val="616103D8"/>
    <w:multiLevelType w:val="hybridMultilevel"/>
    <w:tmpl w:val="501A708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60" w15:restartNumberingAfterBreak="0">
    <w:nsid w:val="61C92B4F"/>
    <w:multiLevelType w:val="hybridMultilevel"/>
    <w:tmpl w:val="6E80BC0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221" w:hanging="360"/>
      </w:pPr>
      <w:rPr>
        <w:rFonts w:ascii="Courier New" w:hAnsi="Courier New" w:cs="Courier New" w:hint="default"/>
      </w:rPr>
    </w:lvl>
    <w:lvl w:ilvl="2" w:tplc="040E0005" w:tentative="1">
      <w:start w:val="1"/>
      <w:numFmt w:val="bullet"/>
      <w:lvlText w:val=""/>
      <w:lvlJc w:val="left"/>
      <w:pPr>
        <w:ind w:left="1941" w:hanging="360"/>
      </w:pPr>
      <w:rPr>
        <w:rFonts w:ascii="Wingdings" w:hAnsi="Wingdings" w:hint="default"/>
      </w:rPr>
    </w:lvl>
    <w:lvl w:ilvl="3" w:tplc="040E0001" w:tentative="1">
      <w:start w:val="1"/>
      <w:numFmt w:val="bullet"/>
      <w:lvlText w:val=""/>
      <w:lvlJc w:val="left"/>
      <w:pPr>
        <w:ind w:left="2661" w:hanging="360"/>
      </w:pPr>
      <w:rPr>
        <w:rFonts w:ascii="Symbol" w:hAnsi="Symbol" w:hint="default"/>
      </w:rPr>
    </w:lvl>
    <w:lvl w:ilvl="4" w:tplc="040E0003" w:tentative="1">
      <w:start w:val="1"/>
      <w:numFmt w:val="bullet"/>
      <w:lvlText w:val="o"/>
      <w:lvlJc w:val="left"/>
      <w:pPr>
        <w:ind w:left="3381" w:hanging="360"/>
      </w:pPr>
      <w:rPr>
        <w:rFonts w:ascii="Courier New" w:hAnsi="Courier New" w:cs="Courier New" w:hint="default"/>
      </w:rPr>
    </w:lvl>
    <w:lvl w:ilvl="5" w:tplc="040E0005" w:tentative="1">
      <w:start w:val="1"/>
      <w:numFmt w:val="bullet"/>
      <w:lvlText w:val=""/>
      <w:lvlJc w:val="left"/>
      <w:pPr>
        <w:ind w:left="4101" w:hanging="360"/>
      </w:pPr>
      <w:rPr>
        <w:rFonts w:ascii="Wingdings" w:hAnsi="Wingdings" w:hint="default"/>
      </w:rPr>
    </w:lvl>
    <w:lvl w:ilvl="6" w:tplc="040E0001" w:tentative="1">
      <w:start w:val="1"/>
      <w:numFmt w:val="bullet"/>
      <w:lvlText w:val=""/>
      <w:lvlJc w:val="left"/>
      <w:pPr>
        <w:ind w:left="4821" w:hanging="360"/>
      </w:pPr>
      <w:rPr>
        <w:rFonts w:ascii="Symbol" w:hAnsi="Symbol" w:hint="default"/>
      </w:rPr>
    </w:lvl>
    <w:lvl w:ilvl="7" w:tplc="040E0003" w:tentative="1">
      <w:start w:val="1"/>
      <w:numFmt w:val="bullet"/>
      <w:lvlText w:val="o"/>
      <w:lvlJc w:val="left"/>
      <w:pPr>
        <w:ind w:left="5541" w:hanging="360"/>
      </w:pPr>
      <w:rPr>
        <w:rFonts w:ascii="Courier New" w:hAnsi="Courier New" w:cs="Courier New" w:hint="default"/>
      </w:rPr>
    </w:lvl>
    <w:lvl w:ilvl="8" w:tplc="040E0005" w:tentative="1">
      <w:start w:val="1"/>
      <w:numFmt w:val="bullet"/>
      <w:lvlText w:val=""/>
      <w:lvlJc w:val="left"/>
      <w:pPr>
        <w:ind w:left="6261" w:hanging="360"/>
      </w:pPr>
      <w:rPr>
        <w:rFonts w:ascii="Wingdings" w:hAnsi="Wingdings" w:hint="default"/>
      </w:rPr>
    </w:lvl>
  </w:abstractNum>
  <w:abstractNum w:abstractNumId="661" w15:restartNumberingAfterBreak="0">
    <w:nsid w:val="61EA1812"/>
    <w:multiLevelType w:val="multilevel"/>
    <w:tmpl w:val="61EA1812"/>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662" w15:restartNumberingAfterBreak="0">
    <w:nsid w:val="621C1100"/>
    <w:multiLevelType w:val="multilevel"/>
    <w:tmpl w:val="621C1100"/>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63" w15:restartNumberingAfterBreak="0">
    <w:nsid w:val="624A7223"/>
    <w:multiLevelType w:val="hybridMultilevel"/>
    <w:tmpl w:val="E6803EB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4" w15:restartNumberingAfterBreak="0">
    <w:nsid w:val="62676022"/>
    <w:multiLevelType w:val="multilevel"/>
    <w:tmpl w:val="BCE635B6"/>
    <w:lvl w:ilvl="0">
      <w:start w:val="17"/>
      <w:numFmt w:val="decimal"/>
      <w:lvlText w:val="%1."/>
      <w:lvlJc w:val="left"/>
      <w:pPr>
        <w:ind w:left="399" w:hanging="399"/>
      </w:pPr>
      <w:rPr>
        <w:rFonts w:ascii="Verdana" w:eastAsia="Times New Roman" w:hAnsi="Verdana" w:cs="Times New Roman" w:hint="default"/>
        <w:b/>
        <w:bCs/>
        <w:w w:val="100"/>
        <w:sz w:val="20"/>
        <w:szCs w:val="20"/>
      </w:rPr>
    </w:lvl>
    <w:lvl w:ilvl="1">
      <w:start w:val="3"/>
      <w:numFmt w:val="decimal"/>
      <w:lvlText w:val="%1.%2."/>
      <w:lvlJc w:val="left"/>
      <w:pPr>
        <w:ind w:left="749" w:hanging="569"/>
      </w:pPr>
      <w:rPr>
        <w:rFonts w:hint="default"/>
        <w:w w:val="100"/>
      </w:rPr>
    </w:lvl>
    <w:lvl w:ilvl="2">
      <w:start w:val="1"/>
      <w:numFmt w:val="decimal"/>
      <w:lvlText w:val="%1.%2.%3."/>
      <w:lvlJc w:val="left"/>
      <w:pPr>
        <w:ind w:left="1030" w:hanging="569"/>
      </w:pPr>
      <w:rPr>
        <w:rFonts w:ascii="Times New Roman" w:eastAsia="Times New Roman" w:hAnsi="Times New Roman" w:cs="Times New Roman" w:hint="default"/>
        <w:w w:val="100"/>
        <w:sz w:val="22"/>
        <w:szCs w:val="22"/>
      </w:rPr>
    </w:lvl>
    <w:lvl w:ilvl="3">
      <w:numFmt w:val="bullet"/>
      <w:lvlText w:val="•"/>
      <w:lvlJc w:val="left"/>
      <w:pPr>
        <w:ind w:left="1021" w:hanging="569"/>
      </w:pPr>
      <w:rPr>
        <w:rFonts w:hint="default"/>
      </w:rPr>
    </w:lvl>
    <w:lvl w:ilvl="4">
      <w:numFmt w:val="bullet"/>
      <w:lvlText w:val="•"/>
      <w:lvlJc w:val="left"/>
      <w:pPr>
        <w:ind w:left="2173" w:hanging="569"/>
      </w:pPr>
      <w:rPr>
        <w:rFonts w:hint="default"/>
      </w:rPr>
    </w:lvl>
    <w:lvl w:ilvl="5">
      <w:numFmt w:val="bullet"/>
      <w:lvlText w:val="•"/>
      <w:lvlJc w:val="left"/>
      <w:pPr>
        <w:ind w:left="3325" w:hanging="569"/>
      </w:pPr>
      <w:rPr>
        <w:rFonts w:hint="default"/>
      </w:rPr>
    </w:lvl>
    <w:lvl w:ilvl="6">
      <w:numFmt w:val="bullet"/>
      <w:lvlText w:val="•"/>
      <w:lvlJc w:val="left"/>
      <w:pPr>
        <w:ind w:left="4478" w:hanging="569"/>
      </w:pPr>
      <w:rPr>
        <w:rFonts w:hint="default"/>
      </w:rPr>
    </w:lvl>
    <w:lvl w:ilvl="7">
      <w:numFmt w:val="bullet"/>
      <w:lvlText w:val="•"/>
      <w:lvlJc w:val="left"/>
      <w:pPr>
        <w:ind w:left="5630" w:hanging="569"/>
      </w:pPr>
      <w:rPr>
        <w:rFonts w:hint="default"/>
      </w:rPr>
    </w:lvl>
    <w:lvl w:ilvl="8">
      <w:numFmt w:val="bullet"/>
      <w:lvlText w:val="•"/>
      <w:lvlJc w:val="left"/>
      <w:pPr>
        <w:ind w:left="6782" w:hanging="569"/>
      </w:pPr>
      <w:rPr>
        <w:rFonts w:hint="default"/>
      </w:rPr>
    </w:lvl>
  </w:abstractNum>
  <w:abstractNum w:abstractNumId="665" w15:restartNumberingAfterBreak="0">
    <w:nsid w:val="626E618E"/>
    <w:multiLevelType w:val="multilevel"/>
    <w:tmpl w:val="958C83B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Verdana" w:hAnsi="Verdana" w:cs="Times New Roman" w:hint="default"/>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666" w15:restartNumberingAfterBreak="0">
    <w:nsid w:val="629940EB"/>
    <w:multiLevelType w:val="hybridMultilevel"/>
    <w:tmpl w:val="8550E7F6"/>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67" w15:restartNumberingAfterBreak="0">
    <w:nsid w:val="62AA5F7E"/>
    <w:multiLevelType w:val="hybridMultilevel"/>
    <w:tmpl w:val="5FBAC860"/>
    <w:styleLink w:val="Stlus143"/>
    <w:lvl w:ilvl="0" w:tplc="040E000B">
      <w:start w:val="1"/>
      <w:numFmt w:val="bullet"/>
      <w:lvlText w:val=""/>
      <w:lvlJc w:val="left"/>
      <w:pPr>
        <w:tabs>
          <w:tab w:val="num" w:pos="1401"/>
        </w:tabs>
        <w:ind w:left="1401" w:hanging="360"/>
      </w:pPr>
      <w:rPr>
        <w:rFonts w:ascii="Wingdings" w:hAnsi="Wingdings" w:cs="Wingdings" w:hint="default"/>
      </w:rPr>
    </w:lvl>
    <w:lvl w:ilvl="1" w:tplc="040E0003">
      <w:start w:val="1"/>
      <w:numFmt w:val="bullet"/>
      <w:lvlText w:val="o"/>
      <w:lvlJc w:val="left"/>
      <w:pPr>
        <w:tabs>
          <w:tab w:val="num" w:pos="2121"/>
        </w:tabs>
        <w:ind w:left="2121" w:hanging="360"/>
      </w:pPr>
      <w:rPr>
        <w:rFonts w:ascii="Courier New" w:hAnsi="Courier New" w:cs="Courier New" w:hint="default"/>
      </w:rPr>
    </w:lvl>
    <w:lvl w:ilvl="2" w:tplc="040E0005">
      <w:start w:val="1"/>
      <w:numFmt w:val="bullet"/>
      <w:lvlText w:val=""/>
      <w:lvlJc w:val="left"/>
      <w:pPr>
        <w:tabs>
          <w:tab w:val="num" w:pos="2841"/>
        </w:tabs>
        <w:ind w:left="2841" w:hanging="360"/>
      </w:pPr>
      <w:rPr>
        <w:rFonts w:ascii="Wingdings" w:hAnsi="Wingdings" w:cs="Wingdings" w:hint="default"/>
      </w:rPr>
    </w:lvl>
    <w:lvl w:ilvl="3" w:tplc="040E0001">
      <w:start w:val="1"/>
      <w:numFmt w:val="bullet"/>
      <w:lvlText w:val=""/>
      <w:lvlJc w:val="left"/>
      <w:pPr>
        <w:tabs>
          <w:tab w:val="num" w:pos="3561"/>
        </w:tabs>
        <w:ind w:left="3561" w:hanging="360"/>
      </w:pPr>
      <w:rPr>
        <w:rFonts w:ascii="Symbol" w:hAnsi="Symbol" w:cs="Symbol" w:hint="default"/>
      </w:rPr>
    </w:lvl>
    <w:lvl w:ilvl="4" w:tplc="040E0003">
      <w:start w:val="1"/>
      <w:numFmt w:val="bullet"/>
      <w:lvlText w:val="o"/>
      <w:lvlJc w:val="left"/>
      <w:pPr>
        <w:tabs>
          <w:tab w:val="num" w:pos="4281"/>
        </w:tabs>
        <w:ind w:left="4281" w:hanging="360"/>
      </w:pPr>
      <w:rPr>
        <w:rFonts w:ascii="Courier New" w:hAnsi="Courier New" w:cs="Courier New" w:hint="default"/>
      </w:rPr>
    </w:lvl>
    <w:lvl w:ilvl="5" w:tplc="040E0005">
      <w:start w:val="1"/>
      <w:numFmt w:val="bullet"/>
      <w:lvlText w:val=""/>
      <w:lvlJc w:val="left"/>
      <w:pPr>
        <w:tabs>
          <w:tab w:val="num" w:pos="5001"/>
        </w:tabs>
        <w:ind w:left="5001" w:hanging="360"/>
      </w:pPr>
      <w:rPr>
        <w:rFonts w:ascii="Wingdings" w:hAnsi="Wingdings" w:cs="Wingdings" w:hint="default"/>
      </w:rPr>
    </w:lvl>
    <w:lvl w:ilvl="6" w:tplc="040E0001">
      <w:start w:val="1"/>
      <w:numFmt w:val="bullet"/>
      <w:lvlText w:val=""/>
      <w:lvlJc w:val="left"/>
      <w:pPr>
        <w:tabs>
          <w:tab w:val="num" w:pos="5721"/>
        </w:tabs>
        <w:ind w:left="5721" w:hanging="360"/>
      </w:pPr>
      <w:rPr>
        <w:rFonts w:ascii="Symbol" w:hAnsi="Symbol" w:cs="Symbol" w:hint="default"/>
      </w:rPr>
    </w:lvl>
    <w:lvl w:ilvl="7" w:tplc="040E0003">
      <w:start w:val="1"/>
      <w:numFmt w:val="bullet"/>
      <w:lvlText w:val="o"/>
      <w:lvlJc w:val="left"/>
      <w:pPr>
        <w:tabs>
          <w:tab w:val="num" w:pos="6441"/>
        </w:tabs>
        <w:ind w:left="6441" w:hanging="360"/>
      </w:pPr>
      <w:rPr>
        <w:rFonts w:ascii="Courier New" w:hAnsi="Courier New" w:cs="Courier New" w:hint="default"/>
      </w:rPr>
    </w:lvl>
    <w:lvl w:ilvl="8" w:tplc="040E0005">
      <w:start w:val="1"/>
      <w:numFmt w:val="bullet"/>
      <w:lvlText w:val=""/>
      <w:lvlJc w:val="left"/>
      <w:pPr>
        <w:tabs>
          <w:tab w:val="num" w:pos="7161"/>
        </w:tabs>
        <w:ind w:left="7161" w:hanging="360"/>
      </w:pPr>
      <w:rPr>
        <w:rFonts w:ascii="Wingdings" w:hAnsi="Wingdings" w:cs="Wingdings" w:hint="default"/>
      </w:rPr>
    </w:lvl>
  </w:abstractNum>
  <w:abstractNum w:abstractNumId="668" w15:restartNumberingAfterBreak="0">
    <w:nsid w:val="62EF3E36"/>
    <w:multiLevelType w:val="multilevel"/>
    <w:tmpl w:val="CF40503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69" w15:restartNumberingAfterBreak="0">
    <w:nsid w:val="6326774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0" w15:restartNumberingAfterBreak="0">
    <w:nsid w:val="63394CB5"/>
    <w:multiLevelType w:val="hybridMultilevel"/>
    <w:tmpl w:val="D2021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1" w15:restartNumberingAfterBreak="0">
    <w:nsid w:val="63561EBD"/>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2" w15:restartNumberingAfterBreak="0">
    <w:nsid w:val="63686058"/>
    <w:multiLevelType w:val="hybridMultilevel"/>
    <w:tmpl w:val="58621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3" w15:restartNumberingAfterBreak="0">
    <w:nsid w:val="63713613"/>
    <w:multiLevelType w:val="hybridMultilevel"/>
    <w:tmpl w:val="4894DD98"/>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674" w15:restartNumberingAfterBreak="0">
    <w:nsid w:val="63866148"/>
    <w:multiLevelType w:val="hybridMultilevel"/>
    <w:tmpl w:val="B17A4572"/>
    <w:lvl w:ilvl="0" w:tplc="2160C55C">
      <w:start w:val="1"/>
      <w:numFmt w:val="bullet"/>
      <w:lvlText w:val="­"/>
      <w:lvlJc w:val="left"/>
      <w:pPr>
        <w:ind w:left="732" w:hanging="360"/>
      </w:pPr>
      <w:rPr>
        <w:rFonts w:ascii="Courier New" w:hAnsi="Courier New" w:hint="default"/>
      </w:rPr>
    </w:lvl>
    <w:lvl w:ilvl="1" w:tplc="040E0003" w:tentative="1">
      <w:start w:val="1"/>
      <w:numFmt w:val="bullet"/>
      <w:lvlText w:val="o"/>
      <w:lvlJc w:val="left"/>
      <w:pPr>
        <w:ind w:left="1452" w:hanging="360"/>
      </w:pPr>
      <w:rPr>
        <w:rFonts w:ascii="Courier New" w:hAnsi="Courier New" w:cs="Courier New" w:hint="default"/>
      </w:rPr>
    </w:lvl>
    <w:lvl w:ilvl="2" w:tplc="040E0005" w:tentative="1">
      <w:start w:val="1"/>
      <w:numFmt w:val="bullet"/>
      <w:lvlText w:val=""/>
      <w:lvlJc w:val="left"/>
      <w:pPr>
        <w:ind w:left="2172" w:hanging="360"/>
      </w:pPr>
      <w:rPr>
        <w:rFonts w:ascii="Wingdings" w:hAnsi="Wingdings" w:hint="default"/>
      </w:rPr>
    </w:lvl>
    <w:lvl w:ilvl="3" w:tplc="040E0001" w:tentative="1">
      <w:start w:val="1"/>
      <w:numFmt w:val="bullet"/>
      <w:lvlText w:val=""/>
      <w:lvlJc w:val="left"/>
      <w:pPr>
        <w:ind w:left="2892" w:hanging="360"/>
      </w:pPr>
      <w:rPr>
        <w:rFonts w:ascii="Symbol" w:hAnsi="Symbol" w:hint="default"/>
      </w:rPr>
    </w:lvl>
    <w:lvl w:ilvl="4" w:tplc="040E0003" w:tentative="1">
      <w:start w:val="1"/>
      <w:numFmt w:val="bullet"/>
      <w:lvlText w:val="o"/>
      <w:lvlJc w:val="left"/>
      <w:pPr>
        <w:ind w:left="3612" w:hanging="360"/>
      </w:pPr>
      <w:rPr>
        <w:rFonts w:ascii="Courier New" w:hAnsi="Courier New" w:cs="Courier New" w:hint="default"/>
      </w:rPr>
    </w:lvl>
    <w:lvl w:ilvl="5" w:tplc="040E0005" w:tentative="1">
      <w:start w:val="1"/>
      <w:numFmt w:val="bullet"/>
      <w:lvlText w:val=""/>
      <w:lvlJc w:val="left"/>
      <w:pPr>
        <w:ind w:left="4332" w:hanging="360"/>
      </w:pPr>
      <w:rPr>
        <w:rFonts w:ascii="Wingdings" w:hAnsi="Wingdings" w:hint="default"/>
      </w:rPr>
    </w:lvl>
    <w:lvl w:ilvl="6" w:tplc="040E0001" w:tentative="1">
      <w:start w:val="1"/>
      <w:numFmt w:val="bullet"/>
      <w:lvlText w:val=""/>
      <w:lvlJc w:val="left"/>
      <w:pPr>
        <w:ind w:left="5052" w:hanging="360"/>
      </w:pPr>
      <w:rPr>
        <w:rFonts w:ascii="Symbol" w:hAnsi="Symbol" w:hint="default"/>
      </w:rPr>
    </w:lvl>
    <w:lvl w:ilvl="7" w:tplc="040E0003" w:tentative="1">
      <w:start w:val="1"/>
      <w:numFmt w:val="bullet"/>
      <w:lvlText w:val="o"/>
      <w:lvlJc w:val="left"/>
      <w:pPr>
        <w:ind w:left="5772" w:hanging="360"/>
      </w:pPr>
      <w:rPr>
        <w:rFonts w:ascii="Courier New" w:hAnsi="Courier New" w:cs="Courier New" w:hint="default"/>
      </w:rPr>
    </w:lvl>
    <w:lvl w:ilvl="8" w:tplc="040E0005" w:tentative="1">
      <w:start w:val="1"/>
      <w:numFmt w:val="bullet"/>
      <w:lvlText w:val=""/>
      <w:lvlJc w:val="left"/>
      <w:pPr>
        <w:ind w:left="6492" w:hanging="360"/>
      </w:pPr>
      <w:rPr>
        <w:rFonts w:ascii="Wingdings" w:hAnsi="Wingdings" w:hint="default"/>
      </w:rPr>
    </w:lvl>
  </w:abstractNum>
  <w:abstractNum w:abstractNumId="675" w15:restartNumberingAfterBreak="0">
    <w:nsid w:val="639922D4"/>
    <w:multiLevelType w:val="hybridMultilevel"/>
    <w:tmpl w:val="D0AE3E0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6" w15:restartNumberingAfterBreak="0">
    <w:nsid w:val="63CC5E50"/>
    <w:multiLevelType w:val="multilevel"/>
    <w:tmpl w:val="95E27B2C"/>
    <w:lvl w:ilvl="0">
      <w:start w:val="12"/>
      <w:numFmt w:val="decimal"/>
      <w:lvlText w:val="%1."/>
      <w:lvlJc w:val="left"/>
      <w:pPr>
        <w:ind w:left="1331" w:hanging="480"/>
      </w:pPr>
      <w:rPr>
        <w:rFonts w:hint="default"/>
        <w:b/>
      </w:rPr>
    </w:lvl>
    <w:lvl w:ilvl="1">
      <w:start w:val="1"/>
      <w:numFmt w:val="decimal"/>
      <w:lvlText w:val="%1.%2."/>
      <w:lvlJc w:val="left"/>
      <w:pPr>
        <w:ind w:left="764" w:hanging="48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77" w15:restartNumberingAfterBreak="0">
    <w:nsid w:val="63F7575A"/>
    <w:multiLevelType w:val="hybridMultilevel"/>
    <w:tmpl w:val="616E2DC0"/>
    <w:lvl w:ilvl="0" w:tplc="ACF0E0F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78" w15:restartNumberingAfterBreak="0">
    <w:nsid w:val="640D1DEE"/>
    <w:multiLevelType w:val="hybridMultilevel"/>
    <w:tmpl w:val="F81AC250"/>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79" w15:restartNumberingAfterBreak="0">
    <w:nsid w:val="64264688"/>
    <w:multiLevelType w:val="multilevel"/>
    <w:tmpl w:val="E0EC458C"/>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80" w15:restartNumberingAfterBreak="0">
    <w:nsid w:val="642A7DAD"/>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1" w15:restartNumberingAfterBreak="0">
    <w:nsid w:val="64415B40"/>
    <w:multiLevelType w:val="hybridMultilevel"/>
    <w:tmpl w:val="3D88E280"/>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82" w15:restartNumberingAfterBreak="0">
    <w:nsid w:val="64683823"/>
    <w:multiLevelType w:val="hybridMultilevel"/>
    <w:tmpl w:val="C2D62A44"/>
    <w:lvl w:ilvl="0" w:tplc="012EAD66">
      <w:start w:val="1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3" w15:restartNumberingAfterBreak="0">
    <w:nsid w:val="64B95F4A"/>
    <w:multiLevelType w:val="hybridMultilevel"/>
    <w:tmpl w:val="EC540D6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84" w15:restartNumberingAfterBreak="0">
    <w:nsid w:val="64E15EA6"/>
    <w:multiLevelType w:val="hybridMultilevel"/>
    <w:tmpl w:val="EDD497C8"/>
    <w:lvl w:ilvl="0" w:tplc="6248B7FC">
      <w:start w:val="1"/>
      <w:numFmt w:val="decimal"/>
      <w:lvlText w:val="%1."/>
      <w:lvlJc w:val="left"/>
      <w:pPr>
        <w:ind w:left="856" w:hanging="473"/>
        <w:jc w:val="right"/>
      </w:pPr>
      <w:rPr>
        <w:rFonts w:ascii="Verdana" w:eastAsia="Times New Roman" w:hAnsi="Verdana" w:cs="Times New Roman" w:hint="default"/>
        <w:w w:val="100"/>
        <w:sz w:val="20"/>
        <w:szCs w:val="20"/>
        <w:lang w:val="hu-HU" w:eastAsia="en-US" w:bidi="ar-SA"/>
      </w:rPr>
    </w:lvl>
    <w:lvl w:ilvl="1" w:tplc="CAB294CA">
      <w:numFmt w:val="bullet"/>
      <w:lvlText w:val="•"/>
      <w:lvlJc w:val="left"/>
      <w:pPr>
        <w:ind w:left="1706" w:hanging="473"/>
      </w:pPr>
      <w:rPr>
        <w:rFonts w:hint="default"/>
        <w:lang w:val="hu-HU" w:eastAsia="en-US" w:bidi="ar-SA"/>
      </w:rPr>
    </w:lvl>
    <w:lvl w:ilvl="2" w:tplc="B0F43868">
      <w:numFmt w:val="bullet"/>
      <w:lvlText w:val="•"/>
      <w:lvlJc w:val="left"/>
      <w:pPr>
        <w:ind w:left="2553" w:hanging="473"/>
      </w:pPr>
      <w:rPr>
        <w:rFonts w:hint="default"/>
        <w:lang w:val="hu-HU" w:eastAsia="en-US" w:bidi="ar-SA"/>
      </w:rPr>
    </w:lvl>
    <w:lvl w:ilvl="3" w:tplc="6DE8FB32">
      <w:numFmt w:val="bullet"/>
      <w:lvlText w:val="•"/>
      <w:lvlJc w:val="left"/>
      <w:pPr>
        <w:ind w:left="3399" w:hanging="473"/>
      </w:pPr>
      <w:rPr>
        <w:rFonts w:hint="default"/>
        <w:lang w:val="hu-HU" w:eastAsia="en-US" w:bidi="ar-SA"/>
      </w:rPr>
    </w:lvl>
    <w:lvl w:ilvl="4" w:tplc="70F26F0C">
      <w:numFmt w:val="bullet"/>
      <w:lvlText w:val="•"/>
      <w:lvlJc w:val="left"/>
      <w:pPr>
        <w:ind w:left="4246" w:hanging="473"/>
      </w:pPr>
      <w:rPr>
        <w:rFonts w:hint="default"/>
        <w:lang w:val="hu-HU" w:eastAsia="en-US" w:bidi="ar-SA"/>
      </w:rPr>
    </w:lvl>
    <w:lvl w:ilvl="5" w:tplc="B6267C4A">
      <w:numFmt w:val="bullet"/>
      <w:lvlText w:val="•"/>
      <w:lvlJc w:val="left"/>
      <w:pPr>
        <w:ind w:left="5093" w:hanging="473"/>
      </w:pPr>
      <w:rPr>
        <w:rFonts w:hint="default"/>
        <w:lang w:val="hu-HU" w:eastAsia="en-US" w:bidi="ar-SA"/>
      </w:rPr>
    </w:lvl>
    <w:lvl w:ilvl="6" w:tplc="8B5CDC4E">
      <w:numFmt w:val="bullet"/>
      <w:lvlText w:val="•"/>
      <w:lvlJc w:val="left"/>
      <w:pPr>
        <w:ind w:left="5939" w:hanging="473"/>
      </w:pPr>
      <w:rPr>
        <w:rFonts w:hint="default"/>
        <w:lang w:val="hu-HU" w:eastAsia="en-US" w:bidi="ar-SA"/>
      </w:rPr>
    </w:lvl>
    <w:lvl w:ilvl="7" w:tplc="51D0ED52">
      <w:numFmt w:val="bullet"/>
      <w:lvlText w:val="•"/>
      <w:lvlJc w:val="left"/>
      <w:pPr>
        <w:ind w:left="6786" w:hanging="473"/>
      </w:pPr>
      <w:rPr>
        <w:rFonts w:hint="default"/>
        <w:lang w:val="hu-HU" w:eastAsia="en-US" w:bidi="ar-SA"/>
      </w:rPr>
    </w:lvl>
    <w:lvl w:ilvl="8" w:tplc="05EA3352">
      <w:numFmt w:val="bullet"/>
      <w:lvlText w:val="•"/>
      <w:lvlJc w:val="left"/>
      <w:pPr>
        <w:ind w:left="7633" w:hanging="473"/>
      </w:pPr>
      <w:rPr>
        <w:rFonts w:hint="default"/>
        <w:lang w:val="hu-HU" w:eastAsia="en-US" w:bidi="ar-SA"/>
      </w:rPr>
    </w:lvl>
  </w:abstractNum>
  <w:abstractNum w:abstractNumId="685"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6" w15:restartNumberingAfterBreak="0">
    <w:nsid w:val="6531551D"/>
    <w:multiLevelType w:val="hybridMultilevel"/>
    <w:tmpl w:val="145ED72A"/>
    <w:lvl w:ilvl="0" w:tplc="52107EA6">
      <w:start w:val="1"/>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87" w15:restartNumberingAfterBreak="0">
    <w:nsid w:val="6536228B"/>
    <w:multiLevelType w:val="hybridMultilevel"/>
    <w:tmpl w:val="C4EE576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688" w15:restartNumberingAfterBreak="0">
    <w:nsid w:val="658620BC"/>
    <w:multiLevelType w:val="hybridMultilevel"/>
    <w:tmpl w:val="14209466"/>
    <w:lvl w:ilvl="0" w:tplc="1A6C1588">
      <w:numFmt w:val="bullet"/>
      <w:lvlText w:val="-"/>
      <w:lvlJc w:val="left"/>
      <w:pPr>
        <w:ind w:left="1146" w:hanging="360"/>
      </w:pPr>
      <w:rPr>
        <w:rFonts w:ascii="Verdana" w:eastAsiaTheme="minorHAnsi" w:hAnsi="Verdana"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89" w15:restartNumberingAfterBreak="0">
    <w:nsid w:val="659D0E00"/>
    <w:multiLevelType w:val="multilevel"/>
    <w:tmpl w:val="659D0E00"/>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90" w15:restartNumberingAfterBreak="0">
    <w:nsid w:val="65BC25B9"/>
    <w:multiLevelType w:val="multilevel"/>
    <w:tmpl w:val="DF2C46AC"/>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5C91891"/>
    <w:multiLevelType w:val="multilevel"/>
    <w:tmpl w:val="65C91891"/>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92" w15:restartNumberingAfterBreak="0">
    <w:nsid w:val="65E70BFB"/>
    <w:multiLevelType w:val="multilevel"/>
    <w:tmpl w:val="7128744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93" w15:restartNumberingAfterBreak="0">
    <w:nsid w:val="65E96517"/>
    <w:multiLevelType w:val="hybridMultilevel"/>
    <w:tmpl w:val="BCA807C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94"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5" w15:restartNumberingAfterBreak="0">
    <w:nsid w:val="66230E75"/>
    <w:multiLevelType w:val="multilevel"/>
    <w:tmpl w:val="66230E75"/>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6" w15:restartNumberingAfterBreak="0">
    <w:nsid w:val="6659313B"/>
    <w:multiLevelType w:val="multilevel"/>
    <w:tmpl w:val="D550E222"/>
    <w:lvl w:ilvl="0">
      <w:start w:val="13"/>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7" w15:restartNumberingAfterBreak="0">
    <w:nsid w:val="665B73F7"/>
    <w:multiLevelType w:val="multilevel"/>
    <w:tmpl w:val="921C9EE8"/>
    <w:lvl w:ilvl="0">
      <w:start w:val="1"/>
      <w:numFmt w:val="decimal"/>
      <w:lvlText w:val="%1."/>
      <w:lvlJc w:val="right"/>
      <w:pPr>
        <w:ind w:left="360" w:hanging="72"/>
      </w:pPr>
      <w:rPr>
        <w:rFonts w:hint="default"/>
        <w:b/>
        <w:color w:val="auto"/>
      </w:rPr>
    </w:lvl>
    <w:lvl w:ilvl="1">
      <w:start w:val="1"/>
      <w:numFmt w:val="decimal"/>
      <w:lvlText w:val="%1.%2."/>
      <w:lvlJc w:val="left"/>
      <w:pPr>
        <w:ind w:left="792" w:hanging="432"/>
      </w:pPr>
      <w:rPr>
        <w:rFonts w:hint="default"/>
        <w:b/>
        <w:bCs/>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8" w15:restartNumberingAfterBreak="0">
    <w:nsid w:val="66C728A6"/>
    <w:multiLevelType w:val="multilevel"/>
    <w:tmpl w:val="3C145CEE"/>
    <w:lvl w:ilvl="0">
      <w:start w:val="8"/>
      <w:numFmt w:val="decimal"/>
      <w:lvlText w:val="%1"/>
      <w:lvlJc w:val="left"/>
      <w:pPr>
        <w:ind w:left="360" w:hanging="360"/>
      </w:pPr>
      <w:rPr>
        <w:rFonts w:eastAsiaTheme="minorHAnsi" w:hint="default"/>
        <w:b/>
      </w:rPr>
    </w:lvl>
    <w:lvl w:ilvl="1">
      <w:start w:val="3"/>
      <w:numFmt w:val="decimal"/>
      <w:lvlText w:val="%1.%2"/>
      <w:lvlJc w:val="left"/>
      <w:pPr>
        <w:ind w:left="1571" w:hanging="720"/>
      </w:pPr>
      <w:rPr>
        <w:rFonts w:eastAsiaTheme="minorHAnsi" w:hint="default"/>
        <w:b/>
      </w:rPr>
    </w:lvl>
    <w:lvl w:ilvl="2">
      <w:start w:val="1"/>
      <w:numFmt w:val="decimal"/>
      <w:lvlText w:val="%1.%2.%3"/>
      <w:lvlJc w:val="left"/>
      <w:pPr>
        <w:ind w:left="2422" w:hanging="720"/>
      </w:pPr>
      <w:rPr>
        <w:rFonts w:eastAsiaTheme="minorHAnsi" w:hint="default"/>
        <w:b/>
      </w:rPr>
    </w:lvl>
    <w:lvl w:ilvl="3">
      <w:start w:val="1"/>
      <w:numFmt w:val="decimal"/>
      <w:lvlText w:val="%1.%2.%3.%4"/>
      <w:lvlJc w:val="left"/>
      <w:pPr>
        <w:ind w:left="3633" w:hanging="1080"/>
      </w:pPr>
      <w:rPr>
        <w:rFonts w:eastAsiaTheme="minorHAnsi" w:hint="default"/>
        <w:b/>
      </w:rPr>
    </w:lvl>
    <w:lvl w:ilvl="4">
      <w:start w:val="1"/>
      <w:numFmt w:val="decimal"/>
      <w:lvlText w:val="%1.%2.%3.%4.%5"/>
      <w:lvlJc w:val="left"/>
      <w:pPr>
        <w:ind w:left="4844" w:hanging="1440"/>
      </w:pPr>
      <w:rPr>
        <w:rFonts w:eastAsiaTheme="minorHAnsi" w:hint="default"/>
        <w:b/>
      </w:rPr>
    </w:lvl>
    <w:lvl w:ilvl="5">
      <w:start w:val="1"/>
      <w:numFmt w:val="decimal"/>
      <w:lvlText w:val="%1.%2.%3.%4.%5.%6"/>
      <w:lvlJc w:val="left"/>
      <w:pPr>
        <w:ind w:left="5695" w:hanging="1440"/>
      </w:pPr>
      <w:rPr>
        <w:rFonts w:eastAsiaTheme="minorHAnsi" w:hint="default"/>
        <w:b/>
      </w:rPr>
    </w:lvl>
    <w:lvl w:ilvl="6">
      <w:start w:val="1"/>
      <w:numFmt w:val="decimal"/>
      <w:lvlText w:val="%1.%2.%3.%4.%5.%6.%7"/>
      <w:lvlJc w:val="left"/>
      <w:pPr>
        <w:ind w:left="6906" w:hanging="1800"/>
      </w:pPr>
      <w:rPr>
        <w:rFonts w:eastAsiaTheme="minorHAnsi" w:hint="default"/>
        <w:b/>
      </w:rPr>
    </w:lvl>
    <w:lvl w:ilvl="7">
      <w:start w:val="1"/>
      <w:numFmt w:val="decimal"/>
      <w:lvlText w:val="%1.%2.%3.%4.%5.%6.%7.%8"/>
      <w:lvlJc w:val="left"/>
      <w:pPr>
        <w:ind w:left="8117" w:hanging="2160"/>
      </w:pPr>
      <w:rPr>
        <w:rFonts w:eastAsiaTheme="minorHAnsi" w:hint="default"/>
        <w:b/>
      </w:rPr>
    </w:lvl>
    <w:lvl w:ilvl="8">
      <w:start w:val="1"/>
      <w:numFmt w:val="decimal"/>
      <w:lvlText w:val="%1.%2.%3.%4.%5.%6.%7.%8.%9"/>
      <w:lvlJc w:val="left"/>
      <w:pPr>
        <w:ind w:left="8968" w:hanging="2160"/>
      </w:pPr>
      <w:rPr>
        <w:rFonts w:eastAsiaTheme="minorHAnsi" w:hint="default"/>
        <w:b/>
      </w:rPr>
    </w:lvl>
  </w:abstractNum>
  <w:abstractNum w:abstractNumId="699" w15:restartNumberingAfterBreak="0">
    <w:nsid w:val="66F16C1A"/>
    <w:multiLevelType w:val="hybridMultilevel"/>
    <w:tmpl w:val="CA2C8E9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0" w15:restartNumberingAfterBreak="0">
    <w:nsid w:val="673D5161"/>
    <w:multiLevelType w:val="hybridMultilevel"/>
    <w:tmpl w:val="8CB44884"/>
    <w:lvl w:ilvl="0" w:tplc="012EA5EA">
      <w:numFmt w:val="bullet"/>
      <w:lvlText w:val="-"/>
      <w:lvlJc w:val="left"/>
      <w:pPr>
        <w:ind w:left="1089" w:hanging="360"/>
      </w:pPr>
      <w:rPr>
        <w:rFonts w:ascii="Times New Roman" w:eastAsiaTheme="minorHAnsi" w:hAnsi="Times New Roman" w:cs="Times New Roman" w:hint="default"/>
        <w:b w:val="0"/>
      </w:rPr>
    </w:lvl>
    <w:lvl w:ilvl="1" w:tplc="040E0003" w:tentative="1">
      <w:start w:val="1"/>
      <w:numFmt w:val="bullet"/>
      <w:lvlText w:val="o"/>
      <w:lvlJc w:val="left"/>
      <w:pPr>
        <w:ind w:left="1809" w:hanging="360"/>
      </w:pPr>
      <w:rPr>
        <w:rFonts w:ascii="Courier New" w:hAnsi="Courier New" w:cs="Courier New" w:hint="default"/>
      </w:rPr>
    </w:lvl>
    <w:lvl w:ilvl="2" w:tplc="040E0005" w:tentative="1">
      <w:start w:val="1"/>
      <w:numFmt w:val="bullet"/>
      <w:lvlText w:val=""/>
      <w:lvlJc w:val="left"/>
      <w:pPr>
        <w:ind w:left="2529" w:hanging="360"/>
      </w:pPr>
      <w:rPr>
        <w:rFonts w:ascii="Wingdings" w:hAnsi="Wingdings" w:hint="default"/>
      </w:rPr>
    </w:lvl>
    <w:lvl w:ilvl="3" w:tplc="040E0001" w:tentative="1">
      <w:start w:val="1"/>
      <w:numFmt w:val="bullet"/>
      <w:lvlText w:val=""/>
      <w:lvlJc w:val="left"/>
      <w:pPr>
        <w:ind w:left="3249" w:hanging="360"/>
      </w:pPr>
      <w:rPr>
        <w:rFonts w:ascii="Symbol" w:hAnsi="Symbol" w:hint="default"/>
      </w:rPr>
    </w:lvl>
    <w:lvl w:ilvl="4" w:tplc="040E0003" w:tentative="1">
      <w:start w:val="1"/>
      <w:numFmt w:val="bullet"/>
      <w:lvlText w:val="o"/>
      <w:lvlJc w:val="left"/>
      <w:pPr>
        <w:ind w:left="3969" w:hanging="360"/>
      </w:pPr>
      <w:rPr>
        <w:rFonts w:ascii="Courier New" w:hAnsi="Courier New" w:cs="Courier New" w:hint="default"/>
      </w:rPr>
    </w:lvl>
    <w:lvl w:ilvl="5" w:tplc="040E0005" w:tentative="1">
      <w:start w:val="1"/>
      <w:numFmt w:val="bullet"/>
      <w:lvlText w:val=""/>
      <w:lvlJc w:val="left"/>
      <w:pPr>
        <w:ind w:left="4689" w:hanging="360"/>
      </w:pPr>
      <w:rPr>
        <w:rFonts w:ascii="Wingdings" w:hAnsi="Wingdings" w:hint="default"/>
      </w:rPr>
    </w:lvl>
    <w:lvl w:ilvl="6" w:tplc="040E0001" w:tentative="1">
      <w:start w:val="1"/>
      <w:numFmt w:val="bullet"/>
      <w:lvlText w:val=""/>
      <w:lvlJc w:val="left"/>
      <w:pPr>
        <w:ind w:left="5409" w:hanging="360"/>
      </w:pPr>
      <w:rPr>
        <w:rFonts w:ascii="Symbol" w:hAnsi="Symbol" w:hint="default"/>
      </w:rPr>
    </w:lvl>
    <w:lvl w:ilvl="7" w:tplc="040E0003" w:tentative="1">
      <w:start w:val="1"/>
      <w:numFmt w:val="bullet"/>
      <w:lvlText w:val="o"/>
      <w:lvlJc w:val="left"/>
      <w:pPr>
        <w:ind w:left="6129" w:hanging="360"/>
      </w:pPr>
      <w:rPr>
        <w:rFonts w:ascii="Courier New" w:hAnsi="Courier New" w:cs="Courier New" w:hint="default"/>
      </w:rPr>
    </w:lvl>
    <w:lvl w:ilvl="8" w:tplc="040E0005" w:tentative="1">
      <w:start w:val="1"/>
      <w:numFmt w:val="bullet"/>
      <w:lvlText w:val=""/>
      <w:lvlJc w:val="left"/>
      <w:pPr>
        <w:ind w:left="6849" w:hanging="360"/>
      </w:pPr>
      <w:rPr>
        <w:rFonts w:ascii="Wingdings" w:hAnsi="Wingdings" w:hint="default"/>
      </w:rPr>
    </w:lvl>
  </w:abstractNum>
  <w:abstractNum w:abstractNumId="701" w15:restartNumberingAfterBreak="0">
    <w:nsid w:val="674E6D96"/>
    <w:multiLevelType w:val="multilevel"/>
    <w:tmpl w:val="418AB554"/>
    <w:styleLink w:val="Importlt13stlus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2" w15:restartNumberingAfterBreak="0">
    <w:nsid w:val="67514A0B"/>
    <w:multiLevelType w:val="hybridMultilevel"/>
    <w:tmpl w:val="A07C5A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3" w15:restartNumberingAfterBreak="0">
    <w:nsid w:val="678C2DCC"/>
    <w:multiLevelType w:val="multilevel"/>
    <w:tmpl w:val="040E001F"/>
    <w:styleLink w:val="Lista13"/>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4" w15:restartNumberingAfterBreak="0">
    <w:nsid w:val="67C12201"/>
    <w:multiLevelType w:val="multilevel"/>
    <w:tmpl w:val="6D7CB9F6"/>
    <w:lvl w:ilvl="0">
      <w:start w:val="17"/>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5" w15:restartNumberingAfterBreak="0">
    <w:nsid w:val="67DD61C2"/>
    <w:multiLevelType w:val="hybridMultilevel"/>
    <w:tmpl w:val="5A5E6304"/>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06" w15:restartNumberingAfterBreak="0">
    <w:nsid w:val="68222B72"/>
    <w:multiLevelType w:val="hybridMultilevel"/>
    <w:tmpl w:val="76B6C96C"/>
    <w:styleLink w:val="Importlt3stlus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7" w15:restartNumberingAfterBreak="0">
    <w:nsid w:val="68320A57"/>
    <w:multiLevelType w:val="hybridMultilevel"/>
    <w:tmpl w:val="C22C9FEC"/>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08" w15:restartNumberingAfterBreak="0">
    <w:nsid w:val="68607890"/>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9" w15:restartNumberingAfterBreak="0">
    <w:nsid w:val="68723836"/>
    <w:multiLevelType w:val="hybridMultilevel"/>
    <w:tmpl w:val="E06C3FBE"/>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10" w15:restartNumberingAfterBreak="0">
    <w:nsid w:val="68AD045C"/>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1" w15:restartNumberingAfterBreak="0">
    <w:nsid w:val="68C93FD9"/>
    <w:multiLevelType w:val="hybridMultilevel"/>
    <w:tmpl w:val="58565F2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12" w15:restartNumberingAfterBreak="0">
    <w:nsid w:val="69146B84"/>
    <w:multiLevelType w:val="multilevel"/>
    <w:tmpl w:val="FC6E95A8"/>
    <w:styleLink w:val="Stlus171"/>
    <w:lvl w:ilvl="0">
      <w:start w:val="1"/>
      <w:numFmt w:val="bullet"/>
      <w:lvlText w:val="-"/>
      <w:lvlJc w:val="left"/>
      <w:pPr>
        <w:ind w:left="1980" w:hanging="360"/>
      </w:pPr>
      <w:rPr>
        <w:rFonts w:ascii="Arial" w:eastAsia="Arial" w:hAnsi="Arial" w:cs="Arial"/>
      </w:rPr>
    </w:lvl>
    <w:lvl w:ilvl="1">
      <w:start w:val="1"/>
      <w:numFmt w:val="bullet"/>
      <w:lvlText w:val="o"/>
      <w:lvlJc w:val="left"/>
      <w:pPr>
        <w:ind w:left="2700" w:hanging="360"/>
      </w:pPr>
      <w:rPr>
        <w:rFonts w:ascii="Arial" w:eastAsia="Arial" w:hAnsi="Arial" w:cs="Arial"/>
      </w:rPr>
    </w:lvl>
    <w:lvl w:ilvl="2">
      <w:start w:val="1"/>
      <w:numFmt w:val="bullet"/>
      <w:lvlText w:val="▪"/>
      <w:lvlJc w:val="left"/>
      <w:pPr>
        <w:ind w:left="3420" w:hanging="360"/>
      </w:pPr>
      <w:rPr>
        <w:rFonts w:ascii="Arial" w:eastAsia="Arial" w:hAnsi="Arial" w:cs="Arial"/>
      </w:rPr>
    </w:lvl>
    <w:lvl w:ilvl="3">
      <w:start w:val="1"/>
      <w:numFmt w:val="bullet"/>
      <w:lvlText w:val="●"/>
      <w:lvlJc w:val="left"/>
      <w:pPr>
        <w:ind w:left="4140" w:hanging="360"/>
      </w:pPr>
      <w:rPr>
        <w:rFonts w:ascii="Arial" w:eastAsia="Arial" w:hAnsi="Arial" w:cs="Arial"/>
      </w:rPr>
    </w:lvl>
    <w:lvl w:ilvl="4">
      <w:start w:val="1"/>
      <w:numFmt w:val="bullet"/>
      <w:lvlText w:val="o"/>
      <w:lvlJc w:val="left"/>
      <w:pPr>
        <w:ind w:left="4860" w:hanging="360"/>
      </w:pPr>
      <w:rPr>
        <w:rFonts w:ascii="Arial" w:eastAsia="Arial" w:hAnsi="Arial" w:cs="Arial"/>
      </w:rPr>
    </w:lvl>
    <w:lvl w:ilvl="5">
      <w:start w:val="1"/>
      <w:numFmt w:val="bullet"/>
      <w:lvlText w:val="▪"/>
      <w:lvlJc w:val="left"/>
      <w:pPr>
        <w:ind w:left="5580" w:hanging="360"/>
      </w:pPr>
      <w:rPr>
        <w:rFonts w:ascii="Arial" w:eastAsia="Arial" w:hAnsi="Arial" w:cs="Arial"/>
      </w:rPr>
    </w:lvl>
    <w:lvl w:ilvl="6">
      <w:start w:val="1"/>
      <w:numFmt w:val="bullet"/>
      <w:lvlText w:val="●"/>
      <w:lvlJc w:val="left"/>
      <w:pPr>
        <w:ind w:left="6300" w:hanging="360"/>
      </w:pPr>
      <w:rPr>
        <w:rFonts w:ascii="Arial" w:eastAsia="Arial" w:hAnsi="Arial" w:cs="Arial"/>
      </w:rPr>
    </w:lvl>
    <w:lvl w:ilvl="7">
      <w:start w:val="1"/>
      <w:numFmt w:val="bullet"/>
      <w:lvlText w:val="o"/>
      <w:lvlJc w:val="left"/>
      <w:pPr>
        <w:ind w:left="7020" w:hanging="360"/>
      </w:pPr>
      <w:rPr>
        <w:rFonts w:ascii="Arial" w:eastAsia="Arial" w:hAnsi="Arial" w:cs="Arial"/>
      </w:rPr>
    </w:lvl>
    <w:lvl w:ilvl="8">
      <w:start w:val="1"/>
      <w:numFmt w:val="bullet"/>
      <w:lvlText w:val="▪"/>
      <w:lvlJc w:val="left"/>
      <w:pPr>
        <w:ind w:left="7740" w:hanging="360"/>
      </w:pPr>
      <w:rPr>
        <w:rFonts w:ascii="Arial" w:eastAsia="Arial" w:hAnsi="Arial" w:cs="Arial"/>
      </w:rPr>
    </w:lvl>
  </w:abstractNum>
  <w:abstractNum w:abstractNumId="713" w15:restartNumberingAfterBreak="0">
    <w:nsid w:val="6930337C"/>
    <w:multiLevelType w:val="multilevel"/>
    <w:tmpl w:val="6930337C"/>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4" w15:restartNumberingAfterBreak="0">
    <w:nsid w:val="69662B0F"/>
    <w:multiLevelType w:val="multilevel"/>
    <w:tmpl w:val="7D0C95D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15" w15:restartNumberingAfterBreak="0">
    <w:nsid w:val="698E4011"/>
    <w:multiLevelType w:val="multilevel"/>
    <w:tmpl w:val="698E4011"/>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16" w15:restartNumberingAfterBreak="0">
    <w:nsid w:val="69A946D0"/>
    <w:multiLevelType w:val="hybridMultilevel"/>
    <w:tmpl w:val="96DAC5EE"/>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17" w15:restartNumberingAfterBreak="0">
    <w:nsid w:val="69C32D32"/>
    <w:multiLevelType w:val="hybridMultilevel"/>
    <w:tmpl w:val="1EE8F142"/>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18" w15:restartNumberingAfterBreak="0">
    <w:nsid w:val="6A0A43E9"/>
    <w:multiLevelType w:val="hybridMultilevel"/>
    <w:tmpl w:val="F756564E"/>
    <w:lvl w:ilvl="0" w:tplc="5C00F9BC">
      <w:numFmt w:val="bullet"/>
      <w:lvlText w:val="-"/>
      <w:lvlJc w:val="left"/>
      <w:pPr>
        <w:ind w:left="789" w:hanging="360"/>
      </w:pPr>
      <w:rPr>
        <w:rFonts w:ascii="Verdana" w:eastAsia="Calibri" w:hAnsi="Verdana" w:cs="Calibri"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719" w15:restartNumberingAfterBreak="0">
    <w:nsid w:val="6A5A4EE8"/>
    <w:multiLevelType w:val="hybridMultilevel"/>
    <w:tmpl w:val="1346E0F6"/>
    <w:lvl w:ilvl="0" w:tplc="B900AE00">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20" w15:restartNumberingAfterBreak="0">
    <w:nsid w:val="6A8F3104"/>
    <w:multiLevelType w:val="hybridMultilevel"/>
    <w:tmpl w:val="61F4310C"/>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21" w15:restartNumberingAfterBreak="0">
    <w:nsid w:val="6A9B793F"/>
    <w:multiLevelType w:val="multilevel"/>
    <w:tmpl w:val="D78A6E48"/>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2" w15:restartNumberingAfterBreak="0">
    <w:nsid w:val="6AA64114"/>
    <w:multiLevelType w:val="hybridMultilevel"/>
    <w:tmpl w:val="DD2A40EC"/>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3" w15:restartNumberingAfterBreak="0">
    <w:nsid w:val="6ABC76CC"/>
    <w:multiLevelType w:val="multilevel"/>
    <w:tmpl w:val="6ABC76CC"/>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24" w15:restartNumberingAfterBreak="0">
    <w:nsid w:val="6AC83D1F"/>
    <w:multiLevelType w:val="hybridMultilevel"/>
    <w:tmpl w:val="FD72897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25" w15:restartNumberingAfterBreak="0">
    <w:nsid w:val="6B8F17BB"/>
    <w:multiLevelType w:val="hybridMultilevel"/>
    <w:tmpl w:val="207472FA"/>
    <w:lvl w:ilvl="0" w:tplc="49F81DB2">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26" w15:restartNumberingAfterBreak="0">
    <w:nsid w:val="6B90531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7" w15:restartNumberingAfterBreak="0">
    <w:nsid w:val="6BDB7C3F"/>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28" w15:restartNumberingAfterBreak="0">
    <w:nsid w:val="6C1941C1"/>
    <w:multiLevelType w:val="hybridMultilevel"/>
    <w:tmpl w:val="B5A85AE8"/>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29" w15:restartNumberingAfterBreak="0">
    <w:nsid w:val="6C484339"/>
    <w:multiLevelType w:val="hybridMultilevel"/>
    <w:tmpl w:val="38DCAA26"/>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30" w15:restartNumberingAfterBreak="0">
    <w:nsid w:val="6C4D1347"/>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31" w15:restartNumberingAfterBreak="0">
    <w:nsid w:val="6C5B2D7B"/>
    <w:multiLevelType w:val="multilevel"/>
    <w:tmpl w:val="50BC8EC4"/>
    <w:styleLink w:val="Importlt7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2" w15:restartNumberingAfterBreak="0">
    <w:nsid w:val="6C9552F7"/>
    <w:multiLevelType w:val="hybridMultilevel"/>
    <w:tmpl w:val="1F88084C"/>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3"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4" w15:restartNumberingAfterBreak="0">
    <w:nsid w:val="6CD90204"/>
    <w:multiLevelType w:val="multilevel"/>
    <w:tmpl w:val="6CD90204"/>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35" w15:restartNumberingAfterBreak="0">
    <w:nsid w:val="6CFC4139"/>
    <w:multiLevelType w:val="multilevel"/>
    <w:tmpl w:val="DC5076F0"/>
    <w:lvl w:ilvl="0">
      <w:start w:val="17"/>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36" w15:restartNumberingAfterBreak="0">
    <w:nsid w:val="6D1102D9"/>
    <w:multiLevelType w:val="hybridMultilevel"/>
    <w:tmpl w:val="1E7A95AC"/>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37" w15:restartNumberingAfterBreak="0">
    <w:nsid w:val="6D411CF5"/>
    <w:multiLevelType w:val="hybridMultilevel"/>
    <w:tmpl w:val="28B4F3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8" w15:restartNumberingAfterBreak="0">
    <w:nsid w:val="6D59340D"/>
    <w:multiLevelType w:val="multilevel"/>
    <w:tmpl w:val="4E9C30D8"/>
    <w:styleLink w:val="Importlt12stlus3"/>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39" w15:restartNumberingAfterBreak="0">
    <w:nsid w:val="6D6509DA"/>
    <w:multiLevelType w:val="multilevel"/>
    <w:tmpl w:val="6D6509DA"/>
    <w:lvl w:ilvl="0">
      <w:numFmt w:val="bullet"/>
      <w:lvlText w:val="-"/>
      <w:lvlJc w:val="left"/>
      <w:pPr>
        <w:ind w:left="1069" w:hanging="360"/>
      </w:pPr>
      <w:rPr>
        <w:rFonts w:ascii="Verdana" w:eastAsiaTheme="minorHAnsi" w:hAnsi="Verdana"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40" w15:restartNumberingAfterBreak="0">
    <w:nsid w:val="6D966C89"/>
    <w:multiLevelType w:val="hybridMultilevel"/>
    <w:tmpl w:val="321494E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1" w15:restartNumberingAfterBreak="0">
    <w:nsid w:val="6D9F3AA2"/>
    <w:multiLevelType w:val="multilevel"/>
    <w:tmpl w:val="F5D0F6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742" w15:restartNumberingAfterBreak="0">
    <w:nsid w:val="6DB50F80"/>
    <w:multiLevelType w:val="hybridMultilevel"/>
    <w:tmpl w:val="593E389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3" w15:restartNumberingAfterBreak="0">
    <w:nsid w:val="6DD71F91"/>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4" w15:restartNumberingAfterBreak="0">
    <w:nsid w:val="6E0F17A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5" w15:restartNumberingAfterBreak="0">
    <w:nsid w:val="6E754D85"/>
    <w:multiLevelType w:val="multilevel"/>
    <w:tmpl w:val="0B0C29D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46" w15:restartNumberingAfterBreak="0">
    <w:nsid w:val="6EDD74EB"/>
    <w:multiLevelType w:val="hybridMultilevel"/>
    <w:tmpl w:val="611249A4"/>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7" w15:restartNumberingAfterBreak="0">
    <w:nsid w:val="6F042FC7"/>
    <w:multiLevelType w:val="hybridMultilevel"/>
    <w:tmpl w:val="05EEF14A"/>
    <w:lvl w:ilvl="0" w:tplc="58228638">
      <w:start w:val="1"/>
      <w:numFmt w:val="decimal"/>
      <w:lvlText w:val="%1."/>
      <w:lvlJc w:val="left"/>
      <w:pPr>
        <w:ind w:left="786" w:hanging="360"/>
      </w:pPr>
      <w:rPr>
        <w:rFonts w:hint="default"/>
        <w:b w:val="0"/>
        <w:bCs w:val="0"/>
        <w:i w:val="0"/>
        <w:iCs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48" w15:restartNumberingAfterBreak="0">
    <w:nsid w:val="6F3467D4"/>
    <w:multiLevelType w:val="hybridMultilevel"/>
    <w:tmpl w:val="1F602AF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49" w15:restartNumberingAfterBreak="0">
    <w:nsid w:val="6F36433A"/>
    <w:multiLevelType w:val="hybridMultilevel"/>
    <w:tmpl w:val="71D2F898"/>
    <w:lvl w:ilvl="0" w:tplc="012EA5EA">
      <w:numFmt w:val="bullet"/>
      <w:lvlText w:val="-"/>
      <w:lvlJc w:val="left"/>
      <w:pPr>
        <w:ind w:left="1069" w:hanging="360"/>
      </w:pPr>
      <w:rPr>
        <w:rFonts w:ascii="Times New Roman" w:eastAsiaTheme="minorHAnsi" w:hAnsi="Times New Roman" w:cs="Times New Roman" w:hint="default"/>
        <w:b w:val="0"/>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50"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51" w15:restartNumberingAfterBreak="0">
    <w:nsid w:val="6F9E60AB"/>
    <w:multiLevelType w:val="hybridMultilevel"/>
    <w:tmpl w:val="7DD4B05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52" w15:restartNumberingAfterBreak="0">
    <w:nsid w:val="6F9F04E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3" w15:restartNumberingAfterBreak="0">
    <w:nsid w:val="700A7E08"/>
    <w:multiLevelType w:val="multilevel"/>
    <w:tmpl w:val="75BAE838"/>
    <w:styleLink w:val="Importlt9stlus3"/>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754" w15:restartNumberingAfterBreak="0">
    <w:nsid w:val="701523D9"/>
    <w:multiLevelType w:val="hybridMultilevel"/>
    <w:tmpl w:val="D8BC23FA"/>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55" w15:restartNumberingAfterBreak="0">
    <w:nsid w:val="70286C05"/>
    <w:multiLevelType w:val="multilevel"/>
    <w:tmpl w:val="E834919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6" w15:restartNumberingAfterBreak="0">
    <w:nsid w:val="706819F8"/>
    <w:multiLevelType w:val="hybridMultilevel"/>
    <w:tmpl w:val="09E626C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57" w15:restartNumberingAfterBreak="0">
    <w:nsid w:val="70A25658"/>
    <w:multiLevelType w:val="multilevel"/>
    <w:tmpl w:val="B930D47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58" w15:restartNumberingAfterBreak="0">
    <w:nsid w:val="70A664D8"/>
    <w:multiLevelType w:val="hybridMultilevel"/>
    <w:tmpl w:val="B672E770"/>
    <w:lvl w:ilvl="0" w:tplc="52107EA6">
      <w:start w:val="1"/>
      <w:numFmt w:val="bullet"/>
      <w:lvlText w:val="-"/>
      <w:lvlJc w:val="left"/>
      <w:pPr>
        <w:ind w:left="1145" w:hanging="360"/>
      </w:pPr>
      <w:rPr>
        <w:rFonts w:ascii="Verdana" w:eastAsia="Times New Roman"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59" w15:restartNumberingAfterBreak="0">
    <w:nsid w:val="70F06AE1"/>
    <w:multiLevelType w:val="hybridMultilevel"/>
    <w:tmpl w:val="D7B86C4E"/>
    <w:lvl w:ilvl="0" w:tplc="97A07548">
      <w:start w:val="1"/>
      <w:numFmt w:val="bullet"/>
      <w:lvlText w:val="-"/>
      <w:lvlJc w:val="left"/>
      <w:pPr>
        <w:ind w:left="1139" w:hanging="360"/>
      </w:pPr>
      <w:rPr>
        <w:rFonts w:ascii="Calibri" w:hAnsi="Calibri" w:hint="default"/>
        <w:color w:val="auto"/>
      </w:rPr>
    </w:lvl>
    <w:lvl w:ilvl="1" w:tplc="FFFFFFFF" w:tentative="1">
      <w:start w:val="1"/>
      <w:numFmt w:val="bullet"/>
      <w:lvlText w:val="o"/>
      <w:lvlJc w:val="left"/>
      <w:pPr>
        <w:ind w:left="1859" w:hanging="360"/>
      </w:pPr>
      <w:rPr>
        <w:rFonts w:ascii="Courier New" w:hAnsi="Courier New" w:cs="Courier New" w:hint="default"/>
      </w:rPr>
    </w:lvl>
    <w:lvl w:ilvl="2" w:tplc="FFFFFFFF" w:tentative="1">
      <w:start w:val="1"/>
      <w:numFmt w:val="bullet"/>
      <w:lvlText w:val=""/>
      <w:lvlJc w:val="left"/>
      <w:pPr>
        <w:ind w:left="2579" w:hanging="360"/>
      </w:pPr>
      <w:rPr>
        <w:rFonts w:ascii="Wingdings" w:hAnsi="Wingdings" w:hint="default"/>
      </w:rPr>
    </w:lvl>
    <w:lvl w:ilvl="3" w:tplc="FFFFFFFF" w:tentative="1">
      <w:start w:val="1"/>
      <w:numFmt w:val="bullet"/>
      <w:lvlText w:val=""/>
      <w:lvlJc w:val="left"/>
      <w:pPr>
        <w:ind w:left="3299" w:hanging="360"/>
      </w:pPr>
      <w:rPr>
        <w:rFonts w:ascii="Symbol" w:hAnsi="Symbol" w:hint="default"/>
      </w:rPr>
    </w:lvl>
    <w:lvl w:ilvl="4" w:tplc="FFFFFFFF" w:tentative="1">
      <w:start w:val="1"/>
      <w:numFmt w:val="bullet"/>
      <w:lvlText w:val="o"/>
      <w:lvlJc w:val="left"/>
      <w:pPr>
        <w:ind w:left="4019" w:hanging="360"/>
      </w:pPr>
      <w:rPr>
        <w:rFonts w:ascii="Courier New" w:hAnsi="Courier New" w:cs="Courier New" w:hint="default"/>
      </w:rPr>
    </w:lvl>
    <w:lvl w:ilvl="5" w:tplc="FFFFFFFF" w:tentative="1">
      <w:start w:val="1"/>
      <w:numFmt w:val="bullet"/>
      <w:lvlText w:val=""/>
      <w:lvlJc w:val="left"/>
      <w:pPr>
        <w:ind w:left="4739" w:hanging="360"/>
      </w:pPr>
      <w:rPr>
        <w:rFonts w:ascii="Wingdings" w:hAnsi="Wingdings" w:hint="default"/>
      </w:rPr>
    </w:lvl>
    <w:lvl w:ilvl="6" w:tplc="FFFFFFFF" w:tentative="1">
      <w:start w:val="1"/>
      <w:numFmt w:val="bullet"/>
      <w:lvlText w:val=""/>
      <w:lvlJc w:val="left"/>
      <w:pPr>
        <w:ind w:left="5459" w:hanging="360"/>
      </w:pPr>
      <w:rPr>
        <w:rFonts w:ascii="Symbol" w:hAnsi="Symbol" w:hint="default"/>
      </w:rPr>
    </w:lvl>
    <w:lvl w:ilvl="7" w:tplc="FFFFFFFF" w:tentative="1">
      <w:start w:val="1"/>
      <w:numFmt w:val="bullet"/>
      <w:lvlText w:val="o"/>
      <w:lvlJc w:val="left"/>
      <w:pPr>
        <w:ind w:left="6179" w:hanging="360"/>
      </w:pPr>
      <w:rPr>
        <w:rFonts w:ascii="Courier New" w:hAnsi="Courier New" w:cs="Courier New" w:hint="default"/>
      </w:rPr>
    </w:lvl>
    <w:lvl w:ilvl="8" w:tplc="FFFFFFFF" w:tentative="1">
      <w:start w:val="1"/>
      <w:numFmt w:val="bullet"/>
      <w:lvlText w:val=""/>
      <w:lvlJc w:val="left"/>
      <w:pPr>
        <w:ind w:left="6899" w:hanging="360"/>
      </w:pPr>
      <w:rPr>
        <w:rFonts w:ascii="Wingdings" w:hAnsi="Wingdings" w:hint="default"/>
      </w:rPr>
    </w:lvl>
  </w:abstractNum>
  <w:abstractNum w:abstractNumId="760" w15:restartNumberingAfterBreak="0">
    <w:nsid w:val="70F36B2C"/>
    <w:multiLevelType w:val="hybridMultilevel"/>
    <w:tmpl w:val="A05A11F2"/>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1" w15:restartNumberingAfterBreak="0">
    <w:nsid w:val="70FA75FF"/>
    <w:multiLevelType w:val="hybridMultilevel"/>
    <w:tmpl w:val="16BCAB22"/>
    <w:lvl w:ilvl="0" w:tplc="11E0213A">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2" w15:restartNumberingAfterBreak="0">
    <w:nsid w:val="714A7124"/>
    <w:multiLevelType w:val="multilevel"/>
    <w:tmpl w:val="714A712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63" w15:restartNumberingAfterBreak="0">
    <w:nsid w:val="71550A43"/>
    <w:multiLevelType w:val="hybridMultilevel"/>
    <w:tmpl w:val="95845890"/>
    <w:lvl w:ilvl="0" w:tplc="040E000F">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764" w15:restartNumberingAfterBreak="0">
    <w:nsid w:val="717D0937"/>
    <w:multiLevelType w:val="multilevel"/>
    <w:tmpl w:val="C5C80514"/>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65" w15:restartNumberingAfterBreak="0">
    <w:nsid w:val="71965376"/>
    <w:multiLevelType w:val="multilevel"/>
    <w:tmpl w:val="31E6BAD4"/>
    <w:styleLink w:val="Aktulislista2"/>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766" w15:restartNumberingAfterBreak="0">
    <w:nsid w:val="71AF1E42"/>
    <w:multiLevelType w:val="multilevel"/>
    <w:tmpl w:val="3732E00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7" w15:restartNumberingAfterBreak="0">
    <w:nsid w:val="71CD06D4"/>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8" w15:restartNumberingAfterBreak="0">
    <w:nsid w:val="71D120B5"/>
    <w:multiLevelType w:val="hybridMultilevel"/>
    <w:tmpl w:val="0AC46D4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69" w15:restartNumberingAfterBreak="0">
    <w:nsid w:val="71D83723"/>
    <w:multiLevelType w:val="hybridMultilevel"/>
    <w:tmpl w:val="0F0CB60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70" w15:restartNumberingAfterBreak="0">
    <w:nsid w:val="720A3E56"/>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71" w15:restartNumberingAfterBreak="0">
    <w:nsid w:val="72410B39"/>
    <w:multiLevelType w:val="hybridMultilevel"/>
    <w:tmpl w:val="08B6A96E"/>
    <w:lvl w:ilvl="0" w:tplc="B850764E">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72" w15:restartNumberingAfterBreak="0">
    <w:nsid w:val="724E63DE"/>
    <w:multiLevelType w:val="hybridMultilevel"/>
    <w:tmpl w:val="12D018CA"/>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73" w15:restartNumberingAfterBreak="0">
    <w:nsid w:val="725F0827"/>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74" w15:restartNumberingAfterBreak="0">
    <w:nsid w:val="72916767"/>
    <w:multiLevelType w:val="multilevel"/>
    <w:tmpl w:val="C270F5FC"/>
    <w:lvl w:ilvl="0">
      <w:start w:val="17"/>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 w:ilvl="1">
      <w:start w:val="1"/>
      <w:numFmt w:val="decimal"/>
      <w:lvlText w:val="%1.%2."/>
      <w:lvlJc w:val="left"/>
      <w:pPr>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75" w15:restartNumberingAfterBreak="0">
    <w:nsid w:val="72D10BE9"/>
    <w:multiLevelType w:val="hybridMultilevel"/>
    <w:tmpl w:val="4EF2E9C8"/>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76" w15:restartNumberingAfterBreak="0">
    <w:nsid w:val="72F33562"/>
    <w:multiLevelType w:val="multilevel"/>
    <w:tmpl w:val="72F33562"/>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7" w15:restartNumberingAfterBreak="0">
    <w:nsid w:val="72FF75A1"/>
    <w:multiLevelType w:val="multilevel"/>
    <w:tmpl w:val="5E4CEDA4"/>
    <w:lvl w:ilvl="0">
      <w:start w:val="1"/>
      <w:numFmt w:val="decimal"/>
      <w:lvlText w:val="%1."/>
      <w:lvlJc w:val="right"/>
      <w:pPr>
        <w:tabs>
          <w:tab w:val="num" w:pos="644"/>
        </w:tabs>
        <w:ind w:left="720" w:hanging="432"/>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78" w15:restartNumberingAfterBreak="0">
    <w:nsid w:val="73304B91"/>
    <w:multiLevelType w:val="hybridMultilevel"/>
    <w:tmpl w:val="1820E850"/>
    <w:lvl w:ilvl="0" w:tplc="9C9A566E">
      <w:start w:val="1"/>
      <w:numFmt w:val="decimal"/>
      <w:lvlText w:val="%1."/>
      <w:lvlJc w:val="left"/>
      <w:pPr>
        <w:ind w:left="1409" w:hanging="765"/>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79" w15:restartNumberingAfterBreak="0">
    <w:nsid w:val="73362CB5"/>
    <w:multiLevelType w:val="hybridMultilevel"/>
    <w:tmpl w:val="AEEAF330"/>
    <w:lvl w:ilvl="0" w:tplc="2160C55C">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80" w15:restartNumberingAfterBreak="0">
    <w:nsid w:val="733E728A"/>
    <w:multiLevelType w:val="hybridMultilevel"/>
    <w:tmpl w:val="D4C65578"/>
    <w:lvl w:ilvl="0" w:tplc="97A07548">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1" w15:restartNumberingAfterBreak="0">
    <w:nsid w:val="734A2021"/>
    <w:multiLevelType w:val="hybridMultilevel"/>
    <w:tmpl w:val="B696300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2"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3" w15:restartNumberingAfterBreak="0">
    <w:nsid w:val="73E01FB4"/>
    <w:multiLevelType w:val="hybridMultilevel"/>
    <w:tmpl w:val="8C005A2A"/>
    <w:lvl w:ilvl="0" w:tplc="E5545288">
      <w:start w:val="1"/>
      <w:numFmt w:val="decimal"/>
      <w:lvlText w:val="%1."/>
      <w:lvlJc w:val="left"/>
      <w:pPr>
        <w:ind w:left="1001" w:hanging="360"/>
      </w:pPr>
      <w:rPr>
        <w:rFonts w:hint="default"/>
      </w:rPr>
    </w:lvl>
    <w:lvl w:ilvl="1" w:tplc="040E0019" w:tentative="1">
      <w:start w:val="1"/>
      <w:numFmt w:val="lowerLetter"/>
      <w:lvlText w:val="%2."/>
      <w:lvlJc w:val="left"/>
      <w:pPr>
        <w:ind w:left="1721" w:hanging="360"/>
      </w:pPr>
    </w:lvl>
    <w:lvl w:ilvl="2" w:tplc="040E001B" w:tentative="1">
      <w:start w:val="1"/>
      <w:numFmt w:val="lowerRoman"/>
      <w:lvlText w:val="%3."/>
      <w:lvlJc w:val="right"/>
      <w:pPr>
        <w:ind w:left="2441" w:hanging="180"/>
      </w:pPr>
    </w:lvl>
    <w:lvl w:ilvl="3" w:tplc="040E000F" w:tentative="1">
      <w:start w:val="1"/>
      <w:numFmt w:val="decimal"/>
      <w:lvlText w:val="%4."/>
      <w:lvlJc w:val="left"/>
      <w:pPr>
        <w:ind w:left="3161" w:hanging="360"/>
      </w:pPr>
    </w:lvl>
    <w:lvl w:ilvl="4" w:tplc="040E0019" w:tentative="1">
      <w:start w:val="1"/>
      <w:numFmt w:val="lowerLetter"/>
      <w:lvlText w:val="%5."/>
      <w:lvlJc w:val="left"/>
      <w:pPr>
        <w:ind w:left="3881" w:hanging="360"/>
      </w:pPr>
    </w:lvl>
    <w:lvl w:ilvl="5" w:tplc="040E001B" w:tentative="1">
      <w:start w:val="1"/>
      <w:numFmt w:val="lowerRoman"/>
      <w:lvlText w:val="%6."/>
      <w:lvlJc w:val="right"/>
      <w:pPr>
        <w:ind w:left="4601" w:hanging="180"/>
      </w:pPr>
    </w:lvl>
    <w:lvl w:ilvl="6" w:tplc="040E000F" w:tentative="1">
      <w:start w:val="1"/>
      <w:numFmt w:val="decimal"/>
      <w:lvlText w:val="%7."/>
      <w:lvlJc w:val="left"/>
      <w:pPr>
        <w:ind w:left="5321" w:hanging="360"/>
      </w:pPr>
    </w:lvl>
    <w:lvl w:ilvl="7" w:tplc="040E0019" w:tentative="1">
      <w:start w:val="1"/>
      <w:numFmt w:val="lowerLetter"/>
      <w:lvlText w:val="%8."/>
      <w:lvlJc w:val="left"/>
      <w:pPr>
        <w:ind w:left="6041" w:hanging="360"/>
      </w:pPr>
    </w:lvl>
    <w:lvl w:ilvl="8" w:tplc="040E001B" w:tentative="1">
      <w:start w:val="1"/>
      <w:numFmt w:val="lowerRoman"/>
      <w:lvlText w:val="%9."/>
      <w:lvlJc w:val="right"/>
      <w:pPr>
        <w:ind w:left="6761" w:hanging="180"/>
      </w:pPr>
    </w:lvl>
  </w:abstractNum>
  <w:abstractNum w:abstractNumId="784" w15:restartNumberingAfterBreak="0">
    <w:nsid w:val="73EB57FF"/>
    <w:multiLevelType w:val="hybridMultilevel"/>
    <w:tmpl w:val="131A26A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85" w15:restartNumberingAfterBreak="0">
    <w:nsid w:val="73EE4B70"/>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86" w15:restartNumberingAfterBreak="0">
    <w:nsid w:val="74180798"/>
    <w:multiLevelType w:val="hybridMultilevel"/>
    <w:tmpl w:val="1A84B2E2"/>
    <w:lvl w:ilvl="0" w:tplc="1C485AB4">
      <w:start w:val="1"/>
      <w:numFmt w:val="bullet"/>
      <w:lvlText w:val=""/>
      <w:lvlJc w:val="left"/>
      <w:pPr>
        <w:ind w:left="1080" w:hanging="360"/>
      </w:pPr>
      <w:rPr>
        <w:rFonts w:ascii="Symbol" w:hAnsi="Symbol" w:hint="default"/>
      </w:rPr>
    </w:lvl>
    <w:lvl w:ilvl="1" w:tplc="3362B4A6">
      <w:numFmt w:val="bullet"/>
      <w:lvlText w:val="-"/>
      <w:lvlJc w:val="left"/>
      <w:pPr>
        <w:ind w:left="1800" w:hanging="360"/>
      </w:pPr>
      <w:rPr>
        <w:rFonts w:ascii="Verdana" w:eastAsiaTheme="minorHAnsi" w:hAnsi="Verdana" w:cstheme="minorBidi"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7" w15:restartNumberingAfterBreak="0">
    <w:nsid w:val="74302D55"/>
    <w:multiLevelType w:val="hybridMultilevel"/>
    <w:tmpl w:val="91526202"/>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8" w15:restartNumberingAfterBreak="0">
    <w:nsid w:val="747906CD"/>
    <w:multiLevelType w:val="hybridMultilevel"/>
    <w:tmpl w:val="132CEE4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9" w15:restartNumberingAfterBreak="0">
    <w:nsid w:val="748F50DD"/>
    <w:multiLevelType w:val="hybridMultilevel"/>
    <w:tmpl w:val="FCFE3A94"/>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90" w15:restartNumberingAfterBreak="0">
    <w:nsid w:val="74A64E5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1" w15:restartNumberingAfterBreak="0">
    <w:nsid w:val="74AD5FF6"/>
    <w:multiLevelType w:val="hybridMultilevel"/>
    <w:tmpl w:val="32C641AC"/>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92" w15:restartNumberingAfterBreak="0">
    <w:nsid w:val="7503329F"/>
    <w:multiLevelType w:val="multilevel"/>
    <w:tmpl w:val="F476D626"/>
    <w:lvl w:ilvl="0">
      <w:start w:val="1"/>
      <w:numFmt w:val="decimal"/>
      <w:lvlText w:val="%1."/>
      <w:lvlJc w:val="right"/>
      <w:pPr>
        <w:tabs>
          <w:tab w:val="num" w:pos="644"/>
        </w:tabs>
        <w:ind w:left="644" w:hanging="356"/>
      </w:pPr>
      <w:rPr>
        <w:rFonts w:ascii="Verdana" w:eastAsia="Times New Roman"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793" w15:restartNumberingAfterBreak="0">
    <w:nsid w:val="75143F36"/>
    <w:multiLevelType w:val="hybridMultilevel"/>
    <w:tmpl w:val="5EFC4854"/>
    <w:lvl w:ilvl="0" w:tplc="39DE461A">
      <w:start w:val="1"/>
      <w:numFmt w:val="bullet"/>
      <w:lvlText w:val="­"/>
      <w:lvlJc w:val="left"/>
      <w:pPr>
        <w:ind w:left="1080" w:hanging="360"/>
      </w:pPr>
      <w:rPr>
        <w:rFonts w:ascii="Calibri" w:hAnsi="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94" w15:restartNumberingAfterBreak="0">
    <w:nsid w:val="751D37A4"/>
    <w:multiLevelType w:val="multilevel"/>
    <w:tmpl w:val="751D37A4"/>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795" w15:restartNumberingAfterBreak="0">
    <w:nsid w:val="75254AA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6" w15:restartNumberingAfterBreak="0">
    <w:nsid w:val="753F3018"/>
    <w:multiLevelType w:val="hybridMultilevel"/>
    <w:tmpl w:val="850EDB5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97" w15:restartNumberingAfterBreak="0">
    <w:nsid w:val="75574BE3"/>
    <w:multiLevelType w:val="hybridMultilevel"/>
    <w:tmpl w:val="16C25724"/>
    <w:lvl w:ilvl="0" w:tplc="E88A7AC8">
      <w:numFmt w:val="bullet"/>
      <w:lvlText w:val="-"/>
      <w:lvlJc w:val="left"/>
      <w:pPr>
        <w:ind w:left="1996" w:hanging="360"/>
      </w:pPr>
      <w:rPr>
        <w:rFonts w:ascii="Verdana" w:eastAsia="Times New Roman" w:hAnsi="Verdana" w:cs="Times New Roman" w:hint="default"/>
      </w:rPr>
    </w:lvl>
    <w:lvl w:ilvl="1" w:tplc="040E0003" w:tentative="1">
      <w:start w:val="1"/>
      <w:numFmt w:val="bullet"/>
      <w:lvlText w:val="o"/>
      <w:lvlJc w:val="left"/>
      <w:pPr>
        <w:ind w:left="2651" w:hanging="360"/>
      </w:pPr>
      <w:rPr>
        <w:rFonts w:ascii="Courier New" w:hAnsi="Courier New" w:cs="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cs="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cs="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798" w15:restartNumberingAfterBreak="0">
    <w:nsid w:val="756461D2"/>
    <w:multiLevelType w:val="hybridMultilevel"/>
    <w:tmpl w:val="FBCA14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99" w15:restartNumberingAfterBreak="0">
    <w:nsid w:val="758C3E91"/>
    <w:multiLevelType w:val="multilevel"/>
    <w:tmpl w:val="758C3E91"/>
    <w:lvl w:ilvl="0">
      <w:start w:val="1"/>
      <w:numFmt w:val="decimal"/>
      <w:lvlText w:val="%1."/>
      <w:lvlJc w:val="left"/>
      <w:pPr>
        <w:ind w:left="1212" w:hanging="36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00" w15:restartNumberingAfterBreak="0">
    <w:nsid w:val="758D72E7"/>
    <w:multiLevelType w:val="hybridMultilevel"/>
    <w:tmpl w:val="A5E6F610"/>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01" w15:restartNumberingAfterBreak="0">
    <w:nsid w:val="75A80011"/>
    <w:multiLevelType w:val="multilevel"/>
    <w:tmpl w:val="E98EA160"/>
    <w:lvl w:ilvl="0">
      <w:start w:val="16"/>
      <w:numFmt w:val="decimal"/>
      <w:lvlText w:val="%1"/>
      <w:lvlJc w:val="left"/>
      <w:pPr>
        <w:ind w:left="490" w:hanging="490"/>
      </w:pPr>
      <w:rPr>
        <w:rFonts w:hint="default"/>
      </w:rPr>
    </w:lvl>
    <w:lvl w:ilvl="1">
      <w:start w:val="2"/>
      <w:numFmt w:val="decimal"/>
      <w:lvlText w:val="%1.%2"/>
      <w:lvlJc w:val="left"/>
      <w:pPr>
        <w:ind w:left="1146" w:hanging="7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02" w15:restartNumberingAfterBreak="0">
    <w:nsid w:val="75BA2BDE"/>
    <w:multiLevelType w:val="multilevel"/>
    <w:tmpl w:val="99D27FEE"/>
    <w:lvl w:ilvl="0">
      <w:start w:val="1"/>
      <w:numFmt w:val="bullet"/>
      <w:lvlText w:val="­"/>
      <w:lvlJc w:val="left"/>
      <w:pPr>
        <w:ind w:left="720" w:hanging="360"/>
      </w:pPr>
      <w:rPr>
        <w:rFonts w:ascii="Courier New" w:hAnsi="Courier New"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3" w15:restartNumberingAfterBreak="0">
    <w:nsid w:val="760158B6"/>
    <w:multiLevelType w:val="hybridMultilevel"/>
    <w:tmpl w:val="F904A460"/>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04" w15:restartNumberingAfterBreak="0">
    <w:nsid w:val="761439DB"/>
    <w:multiLevelType w:val="hybridMultilevel"/>
    <w:tmpl w:val="05B41844"/>
    <w:lvl w:ilvl="0" w:tplc="5D727264">
      <w:start w:val="16"/>
      <w:numFmt w:val="decimal"/>
      <w:lvlText w:val="%1."/>
      <w:lvlJc w:val="left"/>
      <w:pPr>
        <w:ind w:left="786" w:hanging="360"/>
      </w:pPr>
      <w:rPr>
        <w:rFonts w:hint="default"/>
        <w:b/>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805" w15:restartNumberingAfterBreak="0">
    <w:nsid w:val="766D0F23"/>
    <w:multiLevelType w:val="hybridMultilevel"/>
    <w:tmpl w:val="DBBC67A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6" w15:restartNumberingAfterBreak="0">
    <w:nsid w:val="76A1537A"/>
    <w:multiLevelType w:val="hybridMultilevel"/>
    <w:tmpl w:val="7A5C9D76"/>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07" w15:restartNumberingAfterBreak="0">
    <w:nsid w:val="76D769D6"/>
    <w:multiLevelType w:val="hybridMultilevel"/>
    <w:tmpl w:val="5E847D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8" w15:restartNumberingAfterBreak="0">
    <w:nsid w:val="76E801B1"/>
    <w:multiLevelType w:val="hybridMultilevel"/>
    <w:tmpl w:val="D5D6EDBA"/>
    <w:lvl w:ilvl="0" w:tplc="9EB2C316">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9" w15:restartNumberingAfterBreak="0">
    <w:nsid w:val="76F97770"/>
    <w:multiLevelType w:val="hybridMultilevel"/>
    <w:tmpl w:val="A224AC7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10" w15:restartNumberingAfterBreak="0">
    <w:nsid w:val="77110A90"/>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1" w15:restartNumberingAfterBreak="0">
    <w:nsid w:val="772F16F1"/>
    <w:multiLevelType w:val="hybridMultilevel"/>
    <w:tmpl w:val="BC9E88C8"/>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2" w15:restartNumberingAfterBreak="0">
    <w:nsid w:val="77513B69"/>
    <w:multiLevelType w:val="hybridMultilevel"/>
    <w:tmpl w:val="CC580664"/>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13" w15:restartNumberingAfterBreak="0">
    <w:nsid w:val="77583D86"/>
    <w:multiLevelType w:val="hybridMultilevel"/>
    <w:tmpl w:val="0C5EED56"/>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4" w15:restartNumberingAfterBreak="0">
    <w:nsid w:val="77E427E2"/>
    <w:multiLevelType w:val="hybridMultilevel"/>
    <w:tmpl w:val="A3FED2BA"/>
    <w:lvl w:ilvl="0" w:tplc="012EA5EA">
      <w:numFmt w:val="bullet"/>
      <w:lvlText w:val="-"/>
      <w:lvlJc w:val="left"/>
      <w:pPr>
        <w:ind w:left="1080" w:hanging="360"/>
      </w:pPr>
      <w:rPr>
        <w:rFonts w:ascii="Times New Roman" w:eastAsiaTheme="minorHAnsi" w:hAnsi="Times New Roman" w:cs="Times New Roman" w:hint="default"/>
        <w:b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15" w15:restartNumberingAfterBreak="0">
    <w:nsid w:val="787D378C"/>
    <w:multiLevelType w:val="multilevel"/>
    <w:tmpl w:val="DBC0FEC0"/>
    <w:styleLink w:val="Importlt13stlus3"/>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6" w15:restartNumberingAfterBreak="0">
    <w:nsid w:val="788545C1"/>
    <w:multiLevelType w:val="hybridMultilevel"/>
    <w:tmpl w:val="9244B4FE"/>
    <w:lvl w:ilvl="0" w:tplc="52107EA6">
      <w:start w:val="1"/>
      <w:numFmt w:val="bullet"/>
      <w:lvlText w:val="-"/>
      <w:lvlJc w:val="left"/>
      <w:pPr>
        <w:ind w:left="1211"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17" w15:restartNumberingAfterBreak="0">
    <w:nsid w:val="79045DB1"/>
    <w:multiLevelType w:val="hybridMultilevel"/>
    <w:tmpl w:val="49628ED0"/>
    <w:lvl w:ilvl="0" w:tplc="97A07548">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18" w15:restartNumberingAfterBreak="0">
    <w:nsid w:val="79575FF2"/>
    <w:multiLevelType w:val="hybridMultilevel"/>
    <w:tmpl w:val="3D88E280"/>
    <w:lvl w:ilvl="0" w:tplc="FDD0C8E0">
      <w:start w:val="1"/>
      <w:numFmt w:val="decimal"/>
      <w:lvlText w:val="%1."/>
      <w:lvlJc w:val="left"/>
      <w:pPr>
        <w:ind w:left="1353"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819" w15:restartNumberingAfterBreak="0">
    <w:nsid w:val="79A87D0A"/>
    <w:multiLevelType w:val="hybridMultilevel"/>
    <w:tmpl w:val="6D582CE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0" w15:restartNumberingAfterBreak="0">
    <w:nsid w:val="79CD7CEF"/>
    <w:multiLevelType w:val="hybridMultilevel"/>
    <w:tmpl w:val="63703594"/>
    <w:lvl w:ilvl="0" w:tplc="5C00F9BC">
      <w:numFmt w:val="bullet"/>
      <w:lvlText w:val="-"/>
      <w:lvlJc w:val="left"/>
      <w:pPr>
        <w:ind w:left="360" w:hanging="360"/>
      </w:pPr>
      <w:rPr>
        <w:rFonts w:ascii="Verdana" w:eastAsia="Calibri" w:hAnsi="Verdana" w:cs="Calibri"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21" w15:restartNumberingAfterBreak="0">
    <w:nsid w:val="79F5053B"/>
    <w:multiLevelType w:val="multilevel"/>
    <w:tmpl w:val="79F5053B"/>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2" w15:restartNumberingAfterBreak="0">
    <w:nsid w:val="79FD266E"/>
    <w:multiLevelType w:val="hybridMultilevel"/>
    <w:tmpl w:val="EF30946C"/>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3" w15:restartNumberingAfterBreak="0">
    <w:nsid w:val="7A294524"/>
    <w:multiLevelType w:val="hybridMultilevel"/>
    <w:tmpl w:val="5B02F6D2"/>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24" w15:restartNumberingAfterBreak="0">
    <w:nsid w:val="7A4A4EDC"/>
    <w:multiLevelType w:val="hybridMultilevel"/>
    <w:tmpl w:val="5E625B0C"/>
    <w:lvl w:ilvl="0" w:tplc="685AC3A6">
      <w:start w:val="12"/>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5" w15:restartNumberingAfterBreak="0">
    <w:nsid w:val="7A4C17A8"/>
    <w:multiLevelType w:val="multilevel"/>
    <w:tmpl w:val="E580199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26" w15:restartNumberingAfterBreak="0">
    <w:nsid w:val="7A777107"/>
    <w:multiLevelType w:val="hybridMultilevel"/>
    <w:tmpl w:val="C422FBC2"/>
    <w:lvl w:ilvl="0" w:tplc="5C00F9BC">
      <w:numFmt w:val="bullet"/>
      <w:lvlText w:val="-"/>
      <w:lvlJc w:val="left"/>
      <w:pPr>
        <w:ind w:left="720" w:hanging="36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7" w15:restartNumberingAfterBreak="0">
    <w:nsid w:val="7A7E1402"/>
    <w:multiLevelType w:val="hybridMultilevel"/>
    <w:tmpl w:val="75804C20"/>
    <w:lvl w:ilvl="0" w:tplc="3B42A35E">
      <w:start w:val="2"/>
      <w:numFmt w:val="bullet"/>
      <w:lvlText w:val="-"/>
      <w:lvlJc w:val="left"/>
      <w:pPr>
        <w:ind w:left="1004" w:hanging="360"/>
      </w:pPr>
      <w:rPr>
        <w:rFonts w:ascii="Verdana" w:eastAsiaTheme="minorHAnsi" w:hAnsi="Verdana" w:cstheme="minorBid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28" w15:restartNumberingAfterBreak="0">
    <w:nsid w:val="7A8C27D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29"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830" w15:restartNumberingAfterBreak="0">
    <w:nsid w:val="7A920F7F"/>
    <w:multiLevelType w:val="hybridMultilevel"/>
    <w:tmpl w:val="79007D7A"/>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31" w15:restartNumberingAfterBreak="0">
    <w:nsid w:val="7AEB4F5A"/>
    <w:multiLevelType w:val="multilevel"/>
    <w:tmpl w:val="EFCC22D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32" w15:restartNumberingAfterBreak="0">
    <w:nsid w:val="7B264677"/>
    <w:multiLevelType w:val="multilevel"/>
    <w:tmpl w:val="E1F074D4"/>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3" w15:restartNumberingAfterBreak="0">
    <w:nsid w:val="7B636B2D"/>
    <w:multiLevelType w:val="hybridMultilevel"/>
    <w:tmpl w:val="8CFE5446"/>
    <w:lvl w:ilvl="0" w:tplc="6004D8A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4" w15:restartNumberingAfterBreak="0">
    <w:nsid w:val="7B652780"/>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835" w15:restartNumberingAfterBreak="0">
    <w:nsid w:val="7B7506D3"/>
    <w:multiLevelType w:val="hybridMultilevel"/>
    <w:tmpl w:val="5510D77A"/>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36" w15:restartNumberingAfterBreak="0">
    <w:nsid w:val="7B983A0D"/>
    <w:multiLevelType w:val="hybridMultilevel"/>
    <w:tmpl w:val="8236F8A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37" w15:restartNumberingAfterBreak="0">
    <w:nsid w:val="7BA65703"/>
    <w:multiLevelType w:val="hybridMultilevel"/>
    <w:tmpl w:val="8BB04472"/>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8" w15:restartNumberingAfterBreak="0">
    <w:nsid w:val="7BAE0F94"/>
    <w:multiLevelType w:val="hybridMultilevel"/>
    <w:tmpl w:val="B37C2FD2"/>
    <w:lvl w:ilvl="0" w:tplc="87E2796E">
      <w:numFmt w:val="bullet"/>
      <w:lvlText w:val="-"/>
      <w:lvlJc w:val="left"/>
      <w:pPr>
        <w:ind w:left="1440" w:hanging="360"/>
      </w:pPr>
      <w:rPr>
        <w:rFonts w:ascii="Verdana" w:eastAsiaTheme="minorHAnsi" w:hAnsi="Verdana"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39" w15:restartNumberingAfterBreak="0">
    <w:nsid w:val="7BBC245F"/>
    <w:multiLevelType w:val="multilevel"/>
    <w:tmpl w:val="334411D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248"/>
        </w:tabs>
        <w:ind w:left="2042"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40" w15:restartNumberingAfterBreak="0">
    <w:nsid w:val="7BFD68FB"/>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1" w15:restartNumberingAfterBreak="0">
    <w:nsid w:val="7C104266"/>
    <w:multiLevelType w:val="hybridMultilevel"/>
    <w:tmpl w:val="180E2660"/>
    <w:lvl w:ilvl="0" w:tplc="52107EA6">
      <w:start w:val="1"/>
      <w:numFmt w:val="bullet"/>
      <w:lvlText w:val="-"/>
      <w:lvlJc w:val="left"/>
      <w:pPr>
        <w:ind w:left="1505"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2"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3" w15:restartNumberingAfterBreak="0">
    <w:nsid w:val="7C6B7380"/>
    <w:multiLevelType w:val="hybridMultilevel"/>
    <w:tmpl w:val="5DE46912"/>
    <w:lvl w:ilvl="0" w:tplc="52107EA6">
      <w:start w:val="1"/>
      <w:numFmt w:val="bullet"/>
      <w:lvlText w:val="-"/>
      <w:lvlJc w:val="left"/>
      <w:pPr>
        <w:ind w:left="1145" w:hanging="360"/>
      </w:pPr>
      <w:rPr>
        <w:rFonts w:ascii="Verdana" w:eastAsia="Times New Roman" w:hAnsi="Verdana" w:cs="Times New Roman"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844" w15:restartNumberingAfterBreak="0">
    <w:nsid w:val="7C8A0E94"/>
    <w:multiLevelType w:val="hybridMultilevel"/>
    <w:tmpl w:val="EDA2E4E8"/>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45" w15:restartNumberingAfterBreak="0">
    <w:nsid w:val="7C8A7F7F"/>
    <w:multiLevelType w:val="multilevel"/>
    <w:tmpl w:val="3D791B9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46" w15:restartNumberingAfterBreak="0">
    <w:nsid w:val="7CF3436C"/>
    <w:multiLevelType w:val="hybridMultilevel"/>
    <w:tmpl w:val="92484FC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47" w15:restartNumberingAfterBreak="0">
    <w:nsid w:val="7D184E41"/>
    <w:multiLevelType w:val="multilevel"/>
    <w:tmpl w:val="CCE02B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8" w15:restartNumberingAfterBreak="0">
    <w:nsid w:val="7D283B7B"/>
    <w:multiLevelType w:val="hybridMultilevel"/>
    <w:tmpl w:val="ED8CA92C"/>
    <w:lvl w:ilvl="0" w:tplc="767ABB46">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9" w15:restartNumberingAfterBreak="0">
    <w:nsid w:val="7D2D0112"/>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0" w15:restartNumberingAfterBreak="0">
    <w:nsid w:val="7D4D51E9"/>
    <w:multiLevelType w:val="multilevel"/>
    <w:tmpl w:val="F70C4CBE"/>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4."/>
      <w:lvlJc w:val="left"/>
      <w:pPr>
        <w:tabs>
          <w:tab w:val="num" w:pos="2084"/>
        </w:tabs>
        <w:ind w:left="2012" w:hanging="648"/>
      </w:pPr>
      <w:rPr>
        <w:rFonts w:ascii="Verdana" w:eastAsia="Times New Roman" w:hAnsi="Verdana" w:cs="Times New Roman"/>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51" w15:restartNumberingAfterBreak="0">
    <w:nsid w:val="7D6F6EE4"/>
    <w:multiLevelType w:val="multilevel"/>
    <w:tmpl w:val="700CEC26"/>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hint="default"/>
        <w:b/>
        <w:bCs w:val="0"/>
        <w:i w:val="0"/>
        <w:color w:val="auto"/>
        <w:sz w:val="20"/>
        <w:szCs w:val="20"/>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852" w15:restartNumberingAfterBreak="0">
    <w:nsid w:val="7D810B49"/>
    <w:multiLevelType w:val="hybridMultilevel"/>
    <w:tmpl w:val="CDB05584"/>
    <w:lvl w:ilvl="0" w:tplc="1A6C1588">
      <w:numFmt w:val="bullet"/>
      <w:lvlText w:val="-"/>
      <w:lvlJc w:val="left"/>
      <w:pPr>
        <w:ind w:left="1211" w:hanging="360"/>
      </w:pPr>
      <w:rPr>
        <w:rFonts w:ascii="Verdana" w:eastAsiaTheme="minorHAnsi"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53" w15:restartNumberingAfterBreak="0">
    <w:nsid w:val="7D9803CA"/>
    <w:multiLevelType w:val="hybridMultilevel"/>
    <w:tmpl w:val="365483E2"/>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4" w15:restartNumberingAfterBreak="0">
    <w:nsid w:val="7DC838C2"/>
    <w:multiLevelType w:val="hybridMultilevel"/>
    <w:tmpl w:val="2D7C7980"/>
    <w:lvl w:ilvl="0" w:tplc="012EA5EA">
      <w:numFmt w:val="bullet"/>
      <w:lvlText w:val="-"/>
      <w:lvlJc w:val="left"/>
      <w:pPr>
        <w:ind w:left="1004" w:hanging="360"/>
      </w:pPr>
      <w:rPr>
        <w:rFonts w:ascii="Times New Roman" w:eastAsiaTheme="minorHAnsi" w:hAnsi="Times New Roman" w:cs="Times New Roman" w:hint="default"/>
        <w:b w:val="0"/>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55" w15:restartNumberingAfterBreak="0">
    <w:nsid w:val="7DD81B16"/>
    <w:multiLevelType w:val="hybridMultilevel"/>
    <w:tmpl w:val="A704EFC6"/>
    <w:styleLink w:val="Importlt9stlus1"/>
    <w:lvl w:ilvl="0" w:tplc="08AE720C">
      <w:start w:val="1"/>
      <w:numFmt w:val="bullet"/>
      <w:lvlText w:val=""/>
      <w:lvlJc w:val="left"/>
      <w:pPr>
        <w:ind w:left="1440" w:hanging="360"/>
      </w:pPr>
      <w:rPr>
        <w:rFonts w:ascii="Symbol" w:hAnsi="Symbol" w:cs="Symbol" w:hint="default"/>
      </w:rPr>
    </w:lvl>
    <w:lvl w:ilvl="1" w:tplc="94D64D9E">
      <w:start w:val="1"/>
      <w:numFmt w:val="bullet"/>
      <w:lvlText w:val="o"/>
      <w:lvlJc w:val="left"/>
      <w:pPr>
        <w:ind w:left="2160" w:hanging="360"/>
      </w:pPr>
      <w:rPr>
        <w:rFonts w:ascii="Courier New" w:hAnsi="Courier New" w:cs="Courier New" w:hint="default"/>
      </w:rPr>
    </w:lvl>
    <w:lvl w:ilvl="2" w:tplc="07CC9EB6">
      <w:start w:val="1"/>
      <w:numFmt w:val="bullet"/>
      <w:lvlText w:val=""/>
      <w:lvlJc w:val="left"/>
      <w:pPr>
        <w:ind w:left="2880" w:hanging="360"/>
      </w:pPr>
      <w:rPr>
        <w:rFonts w:ascii="Wingdings" w:hAnsi="Wingdings" w:cs="Wingdings" w:hint="default"/>
      </w:rPr>
    </w:lvl>
    <w:lvl w:ilvl="3" w:tplc="5AEA4FB8">
      <w:start w:val="1"/>
      <w:numFmt w:val="bullet"/>
      <w:lvlText w:val=""/>
      <w:lvlJc w:val="left"/>
      <w:pPr>
        <w:ind w:left="3600" w:hanging="360"/>
      </w:pPr>
      <w:rPr>
        <w:rFonts w:ascii="Symbol" w:hAnsi="Symbol" w:cs="Symbol" w:hint="default"/>
      </w:rPr>
    </w:lvl>
    <w:lvl w:ilvl="4" w:tplc="ACE09A02">
      <w:start w:val="1"/>
      <w:numFmt w:val="bullet"/>
      <w:lvlText w:val="o"/>
      <w:lvlJc w:val="left"/>
      <w:pPr>
        <w:ind w:left="4320" w:hanging="360"/>
      </w:pPr>
      <w:rPr>
        <w:rFonts w:ascii="Courier New" w:hAnsi="Courier New" w:cs="Courier New" w:hint="default"/>
      </w:rPr>
    </w:lvl>
    <w:lvl w:ilvl="5" w:tplc="DEE2485A">
      <w:start w:val="1"/>
      <w:numFmt w:val="bullet"/>
      <w:lvlText w:val=""/>
      <w:lvlJc w:val="left"/>
      <w:pPr>
        <w:ind w:left="5040" w:hanging="360"/>
      </w:pPr>
      <w:rPr>
        <w:rFonts w:ascii="Wingdings" w:hAnsi="Wingdings" w:cs="Wingdings" w:hint="default"/>
      </w:rPr>
    </w:lvl>
    <w:lvl w:ilvl="6" w:tplc="F9C251C6">
      <w:start w:val="1"/>
      <w:numFmt w:val="bullet"/>
      <w:lvlText w:val=""/>
      <w:lvlJc w:val="left"/>
      <w:pPr>
        <w:ind w:left="5760" w:hanging="360"/>
      </w:pPr>
      <w:rPr>
        <w:rFonts w:ascii="Symbol" w:hAnsi="Symbol" w:cs="Symbol" w:hint="default"/>
      </w:rPr>
    </w:lvl>
    <w:lvl w:ilvl="7" w:tplc="A7FE3134">
      <w:start w:val="1"/>
      <w:numFmt w:val="bullet"/>
      <w:lvlText w:val="o"/>
      <w:lvlJc w:val="left"/>
      <w:pPr>
        <w:ind w:left="6480" w:hanging="360"/>
      </w:pPr>
      <w:rPr>
        <w:rFonts w:ascii="Courier New" w:hAnsi="Courier New" w:cs="Courier New" w:hint="default"/>
      </w:rPr>
    </w:lvl>
    <w:lvl w:ilvl="8" w:tplc="08EE179A">
      <w:start w:val="1"/>
      <w:numFmt w:val="bullet"/>
      <w:lvlText w:val=""/>
      <w:lvlJc w:val="left"/>
      <w:pPr>
        <w:ind w:left="7200" w:hanging="360"/>
      </w:pPr>
      <w:rPr>
        <w:rFonts w:ascii="Wingdings" w:hAnsi="Wingdings" w:cs="Wingdings" w:hint="default"/>
      </w:rPr>
    </w:lvl>
  </w:abstractNum>
  <w:abstractNum w:abstractNumId="856" w15:restartNumberingAfterBreak="0">
    <w:nsid w:val="7DEB63ED"/>
    <w:multiLevelType w:val="multilevel"/>
    <w:tmpl w:val="7DEB63ED"/>
    <w:lvl w:ilvl="0">
      <w:numFmt w:val="bullet"/>
      <w:lvlText w:val="-"/>
      <w:lvlJc w:val="left"/>
      <w:pPr>
        <w:ind w:left="1211" w:hanging="360"/>
      </w:pPr>
      <w:rPr>
        <w:rFonts w:ascii="Verdana" w:eastAsiaTheme="minorHAnsi"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857" w15:restartNumberingAfterBreak="0">
    <w:nsid w:val="7E28090E"/>
    <w:multiLevelType w:val="hybridMultilevel"/>
    <w:tmpl w:val="23A6E9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8" w15:restartNumberingAfterBreak="0">
    <w:nsid w:val="7E3804EE"/>
    <w:multiLevelType w:val="hybridMultilevel"/>
    <w:tmpl w:val="BEF69386"/>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59" w15:restartNumberingAfterBreak="0">
    <w:nsid w:val="7E380AE8"/>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60" w15:restartNumberingAfterBreak="0">
    <w:nsid w:val="7E443E5A"/>
    <w:multiLevelType w:val="multilevel"/>
    <w:tmpl w:val="88D6FF0E"/>
    <w:lvl w:ilvl="0">
      <w:start w:val="8"/>
      <w:numFmt w:val="decimal"/>
      <w:lvlText w:val="%1."/>
      <w:lvlJc w:val="left"/>
      <w:pPr>
        <w:ind w:left="1010" w:hanging="585"/>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861" w15:restartNumberingAfterBreak="0">
    <w:nsid w:val="7E4E3DB2"/>
    <w:multiLevelType w:val="hybridMultilevel"/>
    <w:tmpl w:val="1370FA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2" w15:restartNumberingAfterBreak="0">
    <w:nsid w:val="7E781624"/>
    <w:multiLevelType w:val="hybridMultilevel"/>
    <w:tmpl w:val="18A4BF04"/>
    <w:lvl w:ilvl="0" w:tplc="E88A7AC8">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863" w15:restartNumberingAfterBreak="0">
    <w:nsid w:val="7E834E76"/>
    <w:multiLevelType w:val="hybridMultilevel"/>
    <w:tmpl w:val="B0FC5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4" w15:restartNumberingAfterBreak="0">
    <w:nsid w:val="7EB64E75"/>
    <w:multiLevelType w:val="hybridMultilevel"/>
    <w:tmpl w:val="5B1CB78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5"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66" w15:restartNumberingAfterBreak="0">
    <w:nsid w:val="7F094A4F"/>
    <w:multiLevelType w:val="hybridMultilevel"/>
    <w:tmpl w:val="DAD0ED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7" w15:restartNumberingAfterBreak="0">
    <w:nsid w:val="7F4D733E"/>
    <w:multiLevelType w:val="hybridMultilevel"/>
    <w:tmpl w:val="C1EE6E82"/>
    <w:lvl w:ilvl="0" w:tplc="121ABC92">
      <w:start w:val="1"/>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68" w15:restartNumberingAfterBreak="0">
    <w:nsid w:val="7FAF3BFE"/>
    <w:multiLevelType w:val="hybridMultilevel"/>
    <w:tmpl w:val="65F838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9" w15:restartNumberingAfterBreak="0">
    <w:nsid w:val="7FC57B93"/>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70" w15:restartNumberingAfterBreak="0">
    <w:nsid w:val="7FEA0FD3"/>
    <w:multiLevelType w:val="hybridMultilevel"/>
    <w:tmpl w:val="8DBC1016"/>
    <w:lvl w:ilvl="0" w:tplc="4B0C7E9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71" w15:restartNumberingAfterBreak="0">
    <w:nsid w:val="7FEC5CF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0"/>
  </w:num>
  <w:num w:numId="2">
    <w:abstractNumId w:val="217"/>
  </w:num>
  <w:num w:numId="3">
    <w:abstractNumId w:val="87"/>
  </w:num>
  <w:num w:numId="4">
    <w:abstractNumId w:val="412"/>
  </w:num>
  <w:num w:numId="5">
    <w:abstractNumId w:val="419"/>
  </w:num>
  <w:num w:numId="6">
    <w:abstractNumId w:val="537"/>
  </w:num>
  <w:num w:numId="7">
    <w:abstractNumId w:val="319"/>
  </w:num>
  <w:num w:numId="8">
    <w:abstractNumId w:val="597"/>
  </w:num>
  <w:num w:numId="9">
    <w:abstractNumId w:val="650"/>
  </w:num>
  <w:num w:numId="10">
    <w:abstractNumId w:val="368"/>
  </w:num>
  <w:num w:numId="11">
    <w:abstractNumId w:val="395"/>
  </w:num>
  <w:num w:numId="12">
    <w:abstractNumId w:val="213"/>
  </w:num>
  <w:num w:numId="13">
    <w:abstractNumId w:val="308"/>
  </w:num>
  <w:num w:numId="14">
    <w:abstractNumId w:val="413"/>
  </w:num>
  <w:num w:numId="15">
    <w:abstractNumId w:val="290"/>
  </w:num>
  <w:num w:numId="16">
    <w:abstractNumId w:val="478"/>
  </w:num>
  <w:num w:numId="17">
    <w:abstractNumId w:val="667"/>
  </w:num>
  <w:num w:numId="18">
    <w:abstractNumId w:val="44"/>
  </w:num>
  <w:num w:numId="19">
    <w:abstractNumId w:val="57"/>
  </w:num>
  <w:num w:numId="20">
    <w:abstractNumId w:val="191"/>
  </w:num>
  <w:num w:numId="21">
    <w:abstractNumId w:val="245"/>
  </w:num>
  <w:num w:numId="22">
    <w:abstractNumId w:val="256"/>
  </w:num>
  <w:num w:numId="23">
    <w:abstractNumId w:val="307"/>
  </w:num>
  <w:num w:numId="24">
    <w:abstractNumId w:val="337"/>
  </w:num>
  <w:num w:numId="25">
    <w:abstractNumId w:val="524"/>
  </w:num>
  <w:num w:numId="26">
    <w:abstractNumId w:val="571"/>
  </w:num>
  <w:num w:numId="27">
    <w:abstractNumId w:val="573"/>
  </w:num>
  <w:num w:numId="28">
    <w:abstractNumId w:val="703"/>
  </w:num>
  <w:num w:numId="29">
    <w:abstractNumId w:val="731"/>
  </w:num>
  <w:num w:numId="30">
    <w:abstractNumId w:val="782"/>
  </w:num>
  <w:num w:numId="31">
    <w:abstractNumId w:val="753"/>
  </w:num>
  <w:num w:numId="32">
    <w:abstractNumId w:val="657"/>
  </w:num>
  <w:num w:numId="33">
    <w:abstractNumId w:val="131"/>
  </w:num>
  <w:num w:numId="34">
    <w:abstractNumId w:val="738"/>
  </w:num>
  <w:num w:numId="35">
    <w:abstractNumId w:val="712"/>
  </w:num>
  <w:num w:numId="36">
    <w:abstractNumId w:val="513"/>
  </w:num>
  <w:num w:numId="37">
    <w:abstractNumId w:val="464"/>
  </w:num>
  <w:num w:numId="38">
    <w:abstractNumId w:val="436"/>
  </w:num>
  <w:num w:numId="39">
    <w:abstractNumId w:val="220"/>
  </w:num>
  <w:num w:numId="40">
    <w:abstractNumId w:val="649"/>
  </w:num>
  <w:num w:numId="41">
    <w:abstractNumId w:val="335"/>
  </w:num>
  <w:num w:numId="42">
    <w:abstractNumId w:val="565"/>
  </w:num>
  <w:num w:numId="43">
    <w:abstractNumId w:val="568"/>
  </w:num>
  <w:num w:numId="44">
    <w:abstractNumId w:val="185"/>
  </w:num>
  <w:num w:numId="45">
    <w:abstractNumId w:val="522"/>
  </w:num>
  <w:num w:numId="46">
    <w:abstractNumId w:val="685"/>
  </w:num>
  <w:num w:numId="47">
    <w:abstractNumId w:val="459"/>
  </w:num>
  <w:num w:numId="48">
    <w:abstractNumId w:val="829"/>
  </w:num>
  <w:num w:numId="49">
    <w:abstractNumId w:val="330"/>
  </w:num>
  <w:num w:numId="50">
    <w:abstractNumId w:val="10"/>
  </w:num>
  <w:num w:numId="51">
    <w:abstractNumId w:val="818"/>
  </w:num>
  <w:num w:numId="52">
    <w:abstractNumId w:val="233"/>
  </w:num>
  <w:num w:numId="53">
    <w:abstractNumId w:val="178"/>
  </w:num>
  <w:num w:numId="54">
    <w:abstractNumId w:val="865"/>
  </w:num>
  <w:num w:numId="55">
    <w:abstractNumId w:val="27"/>
  </w:num>
  <w:num w:numId="56">
    <w:abstractNumId w:val="19"/>
  </w:num>
  <w:num w:numId="57">
    <w:abstractNumId w:val="536"/>
  </w:num>
  <w:num w:numId="58">
    <w:abstractNumId w:val="733"/>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4"/>
  </w:num>
  <w:num w:numId="61">
    <w:abstractNumId w:val="349"/>
  </w:num>
  <w:num w:numId="62">
    <w:abstractNumId w:val="769"/>
  </w:num>
  <w:num w:numId="63">
    <w:abstractNumId w:val="272"/>
  </w:num>
  <w:num w:numId="64">
    <w:abstractNumId w:val="196"/>
  </w:num>
  <w:num w:numId="65">
    <w:abstractNumId w:val="239"/>
  </w:num>
  <w:num w:numId="66">
    <w:abstractNumId w:val="223"/>
  </w:num>
  <w:num w:numId="67">
    <w:abstractNumId w:val="23"/>
  </w:num>
  <w:num w:numId="68">
    <w:abstractNumId w:val="125"/>
  </w:num>
  <w:num w:numId="69">
    <w:abstractNumId w:val="257"/>
  </w:num>
  <w:num w:numId="70">
    <w:abstractNumId w:val="791"/>
  </w:num>
  <w:num w:numId="71">
    <w:abstractNumId w:val="644"/>
  </w:num>
  <w:num w:numId="72">
    <w:abstractNumId w:val="656"/>
  </w:num>
  <w:num w:numId="73">
    <w:abstractNumId w:val="465"/>
  </w:num>
  <w:num w:numId="74">
    <w:abstractNumId w:val="108"/>
  </w:num>
  <w:num w:numId="75">
    <w:abstractNumId w:val="54"/>
  </w:num>
  <w:num w:numId="76">
    <w:abstractNumId w:val="128"/>
  </w:num>
  <w:num w:numId="77">
    <w:abstractNumId w:val="184"/>
  </w:num>
  <w:num w:numId="78">
    <w:abstractNumId w:val="711"/>
  </w:num>
  <w:num w:numId="79">
    <w:abstractNumId w:val="479"/>
  </w:num>
  <w:num w:numId="80">
    <w:abstractNumId w:val="452"/>
  </w:num>
  <w:num w:numId="81">
    <w:abstractNumId w:val="391"/>
  </w:num>
  <w:num w:numId="82">
    <w:abstractNumId w:val="75"/>
  </w:num>
  <w:num w:numId="83">
    <w:abstractNumId w:val="477"/>
  </w:num>
  <w:num w:numId="84">
    <w:abstractNumId w:val="504"/>
  </w:num>
  <w:num w:numId="85">
    <w:abstractNumId w:val="516"/>
  </w:num>
  <w:num w:numId="86">
    <w:abstractNumId w:val="326"/>
  </w:num>
  <w:num w:numId="87">
    <w:abstractNumId w:val="327"/>
  </w:num>
  <w:num w:numId="88">
    <w:abstractNumId w:val="498"/>
  </w:num>
  <w:num w:numId="89">
    <w:abstractNumId w:val="628"/>
  </w:num>
  <w:num w:numId="90">
    <w:abstractNumId w:val="69"/>
  </w:num>
  <w:num w:numId="91">
    <w:abstractNumId w:val="518"/>
  </w:num>
  <w:num w:numId="92">
    <w:abstractNumId w:val="748"/>
  </w:num>
  <w:num w:numId="93">
    <w:abstractNumId w:val="194"/>
  </w:num>
  <w:num w:numId="94">
    <w:abstractNumId w:val="844"/>
  </w:num>
  <w:num w:numId="95">
    <w:abstractNumId w:val="687"/>
  </w:num>
  <w:num w:numId="96">
    <w:abstractNumId w:val="589"/>
  </w:num>
  <w:num w:numId="97">
    <w:abstractNumId w:val="611"/>
  </w:num>
  <w:num w:numId="98">
    <w:abstractNumId w:val="598"/>
  </w:num>
  <w:num w:numId="99">
    <w:abstractNumId w:val="702"/>
  </w:num>
  <w:num w:numId="100">
    <w:abstractNumId w:val="825"/>
  </w:num>
  <w:num w:numId="101">
    <w:abstractNumId w:val="503"/>
  </w:num>
  <w:num w:numId="102">
    <w:abstractNumId w:val="758"/>
  </w:num>
  <w:num w:numId="103">
    <w:abstractNumId w:val="197"/>
  </w:num>
  <w:num w:numId="104">
    <w:abstractNumId w:val="276"/>
  </w:num>
  <w:num w:numId="105">
    <w:abstractNumId w:val="601"/>
  </w:num>
  <w:num w:numId="106">
    <w:abstractNumId w:val="717"/>
  </w:num>
  <w:num w:numId="107">
    <w:abstractNumId w:val="629"/>
  </w:num>
  <w:num w:numId="108">
    <w:abstractNumId w:val="639"/>
  </w:num>
  <w:num w:numId="109">
    <w:abstractNumId w:val="481"/>
  </w:num>
  <w:num w:numId="110">
    <w:abstractNumId w:val="666"/>
  </w:num>
  <w:num w:numId="111">
    <w:abstractNumId w:val="746"/>
  </w:num>
  <w:num w:numId="112">
    <w:abstractNumId w:val="772"/>
  </w:num>
  <w:num w:numId="113">
    <w:abstractNumId w:val="747"/>
  </w:num>
  <w:num w:numId="114">
    <w:abstractNumId w:val="543"/>
  </w:num>
  <w:num w:numId="115">
    <w:abstractNumId w:val="845"/>
  </w:num>
  <w:num w:numId="116">
    <w:abstractNumId w:val="18"/>
  </w:num>
  <w:num w:numId="117">
    <w:abstractNumId w:val="79"/>
  </w:num>
  <w:num w:numId="118">
    <w:abstractNumId w:val="251"/>
  </w:num>
  <w:num w:numId="119">
    <w:abstractNumId w:val="110"/>
  </w:num>
  <w:num w:numId="120">
    <w:abstractNumId w:val="298"/>
  </w:num>
  <w:num w:numId="121">
    <w:abstractNumId w:val="274"/>
  </w:num>
  <w:num w:numId="122">
    <w:abstractNumId w:val="252"/>
  </w:num>
  <w:num w:numId="123">
    <w:abstractNumId w:val="60"/>
  </w:num>
  <w:num w:numId="124">
    <w:abstractNumId w:val="215"/>
  </w:num>
  <w:num w:numId="125">
    <w:abstractNumId w:val="485"/>
  </w:num>
  <w:num w:numId="126">
    <w:abstractNumId w:val="545"/>
  </w:num>
  <w:num w:numId="127">
    <w:abstractNumId w:val="175"/>
  </w:num>
  <w:num w:numId="128">
    <w:abstractNumId w:val="317"/>
  </w:num>
  <w:num w:numId="129">
    <w:abstractNumId w:val="582"/>
  </w:num>
  <w:num w:numId="130">
    <w:abstractNumId w:val="799"/>
  </w:num>
  <w:num w:numId="131">
    <w:abstractNumId w:val="416"/>
  </w:num>
  <w:num w:numId="132">
    <w:abstractNumId w:val="33"/>
  </w:num>
  <w:num w:numId="133">
    <w:abstractNumId w:val="222"/>
  </w:num>
  <w:num w:numId="134">
    <w:abstractNumId w:val="66"/>
  </w:num>
  <w:num w:numId="135">
    <w:abstractNumId w:val="227"/>
  </w:num>
  <w:num w:numId="136">
    <w:abstractNumId w:val="260"/>
  </w:num>
  <w:num w:numId="137">
    <w:abstractNumId w:val="49"/>
  </w:num>
  <w:num w:numId="138">
    <w:abstractNumId w:val="607"/>
  </w:num>
  <w:num w:numId="139">
    <w:abstractNumId w:val="422"/>
  </w:num>
  <w:num w:numId="140">
    <w:abstractNumId w:val="451"/>
  </w:num>
  <w:num w:numId="141">
    <w:abstractNumId w:val="792"/>
  </w:num>
  <w:num w:numId="14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7"/>
  </w:num>
  <w:num w:numId="144">
    <w:abstractNumId w:val="302"/>
  </w:num>
  <w:num w:numId="145">
    <w:abstractNumId w:val="562"/>
  </w:num>
  <w:num w:numId="146">
    <w:abstractNumId w:val="200"/>
  </w:num>
  <w:num w:numId="147">
    <w:abstractNumId w:val="793"/>
  </w:num>
  <w:num w:numId="148">
    <w:abstractNumId w:val="379"/>
  </w:num>
  <w:num w:numId="149">
    <w:abstractNumId w:val="295"/>
  </w:num>
  <w:num w:numId="150">
    <w:abstractNumId w:val="732"/>
  </w:num>
  <w:num w:numId="151">
    <w:abstractNumId w:val="595"/>
  </w:num>
  <w:num w:numId="152">
    <w:abstractNumId w:val="604"/>
  </w:num>
  <w:num w:numId="153">
    <w:abstractNumId w:val="277"/>
  </w:num>
  <w:num w:numId="154">
    <w:abstractNumId w:val="587"/>
  </w:num>
  <w:num w:numId="155">
    <w:abstractNumId w:val="390"/>
  </w:num>
  <w:num w:numId="156">
    <w:abstractNumId w:val="858"/>
  </w:num>
  <w:num w:numId="157">
    <w:abstractNumId w:val="742"/>
  </w:num>
  <w:num w:numId="158">
    <w:abstractNumId w:val="837"/>
  </w:num>
  <w:num w:numId="159">
    <w:abstractNumId w:val="569"/>
  </w:num>
  <w:num w:numId="160">
    <w:abstractNumId w:val="420"/>
  </w:num>
  <w:num w:numId="161">
    <w:abstractNumId w:val="279"/>
  </w:num>
  <w:num w:numId="162">
    <w:abstractNumId w:val="627"/>
  </w:num>
  <w:num w:numId="163">
    <w:abstractNumId w:val="538"/>
  </w:num>
  <w:num w:numId="164">
    <w:abstractNumId w:val="491"/>
  </w:num>
  <w:num w:numId="165">
    <w:abstractNumId w:val="527"/>
  </w:num>
  <w:num w:numId="166">
    <w:abstractNumId w:val="190"/>
  </w:num>
  <w:num w:numId="167">
    <w:abstractNumId w:val="843"/>
  </w:num>
  <w:num w:numId="168">
    <w:abstractNumId w:val="172"/>
  </w:num>
  <w:num w:numId="169">
    <w:abstractNumId w:val="686"/>
  </w:num>
  <w:num w:numId="170">
    <w:abstractNumId w:val="210"/>
  </w:num>
  <w:num w:numId="171">
    <w:abstractNumId w:val="533"/>
  </w:num>
  <w:num w:numId="172">
    <w:abstractNumId w:val="46"/>
  </w:num>
  <w:num w:numId="173">
    <w:abstractNumId w:val="341"/>
  </w:num>
  <w:num w:numId="174">
    <w:abstractNumId w:val="360"/>
  </w:num>
  <w:num w:numId="175">
    <w:abstractNumId w:val="68"/>
  </w:num>
  <w:num w:numId="176">
    <w:abstractNumId w:val="445"/>
  </w:num>
  <w:num w:numId="177">
    <w:abstractNumId w:val="378"/>
  </w:num>
  <w:num w:numId="178">
    <w:abstractNumId w:val="720"/>
  </w:num>
  <w:num w:numId="179">
    <w:abstractNumId w:val="605"/>
  </w:num>
  <w:num w:numId="180">
    <w:abstractNumId w:val="768"/>
  </w:num>
  <w:num w:numId="181">
    <w:abstractNumId w:val="212"/>
  </w:num>
  <w:num w:numId="182">
    <w:abstractNumId w:val="111"/>
  </w:num>
  <w:num w:numId="183">
    <w:abstractNumId w:val="771"/>
  </w:num>
  <w:num w:numId="184">
    <w:abstractNumId w:val="460"/>
  </w:num>
  <w:num w:numId="185">
    <w:abstractNumId w:val="776"/>
  </w:num>
  <w:num w:numId="186">
    <w:abstractNumId w:val="739"/>
  </w:num>
  <w:num w:numId="187">
    <w:abstractNumId w:val="734"/>
  </w:num>
  <w:num w:numId="188">
    <w:abstractNumId w:val="186"/>
  </w:num>
  <w:num w:numId="189">
    <w:abstractNumId w:val="325"/>
  </w:num>
  <w:num w:numId="190">
    <w:abstractNumId w:val="370"/>
  </w:num>
  <w:num w:numId="191">
    <w:abstractNumId w:val="689"/>
  </w:num>
  <w:num w:numId="192">
    <w:abstractNumId w:val="713"/>
  </w:num>
  <w:num w:numId="193">
    <w:abstractNumId w:val="296"/>
  </w:num>
  <w:num w:numId="194">
    <w:abstractNumId w:val="541"/>
  </w:num>
  <w:num w:numId="195">
    <w:abstractNumId w:val="262"/>
  </w:num>
  <w:num w:numId="196">
    <w:abstractNumId w:val="429"/>
  </w:num>
  <w:num w:numId="197">
    <w:abstractNumId w:val="47"/>
  </w:num>
  <w:num w:numId="198">
    <w:abstractNumId w:val="363"/>
  </w:num>
  <w:num w:numId="199">
    <w:abstractNumId w:val="662"/>
  </w:num>
  <w:num w:numId="200">
    <w:abstractNumId w:val="309"/>
  </w:num>
  <w:num w:numId="201">
    <w:abstractNumId w:val="697"/>
  </w:num>
  <w:num w:numId="202">
    <w:abstractNumId w:val="453"/>
  </w:num>
  <w:num w:numId="203">
    <w:abstractNumId w:val="641"/>
  </w:num>
  <w:num w:numId="204">
    <w:abstractNumId w:val="383"/>
  </w:num>
  <w:num w:numId="205">
    <w:abstractNumId w:val="415"/>
  </w:num>
  <w:num w:numId="206">
    <w:abstractNumId w:val="626"/>
  </w:num>
  <w:num w:numId="207">
    <w:abstractNumId w:val="599"/>
  </w:num>
  <w:num w:numId="208">
    <w:abstractNumId w:val="258"/>
  </w:num>
  <w:num w:numId="209">
    <w:abstractNumId w:val="749"/>
  </w:num>
  <w:num w:numId="210">
    <w:abstractNumId w:val="716"/>
  </w:num>
  <w:num w:numId="211">
    <w:abstractNumId w:val="531"/>
  </w:num>
  <w:num w:numId="212">
    <w:abstractNumId w:val="148"/>
  </w:num>
  <w:num w:numId="213">
    <w:abstractNumId w:val="499"/>
  </w:num>
  <w:num w:numId="214">
    <w:abstractNumId w:val="173"/>
  </w:num>
  <w:num w:numId="215">
    <w:abstractNumId w:val="177"/>
  </w:num>
  <w:num w:numId="216">
    <w:abstractNumId w:val="346"/>
  </w:num>
  <w:num w:numId="217">
    <w:abstractNumId w:val="321"/>
  </w:num>
  <w:num w:numId="218">
    <w:abstractNumId w:val="854"/>
  </w:num>
  <w:num w:numId="219">
    <w:abstractNumId w:val="348"/>
  </w:num>
  <w:num w:numId="220">
    <w:abstractNumId w:val="630"/>
  </w:num>
  <w:num w:numId="221">
    <w:abstractNumId w:val="402"/>
  </w:num>
  <w:num w:numId="222">
    <w:abstractNumId w:val="202"/>
  </w:num>
  <w:num w:numId="223">
    <w:abstractNumId w:val="248"/>
  </w:num>
  <w:num w:numId="224">
    <w:abstractNumId w:val="211"/>
  </w:num>
  <w:num w:numId="225">
    <w:abstractNumId w:val="65"/>
  </w:num>
  <w:num w:numId="226">
    <w:abstractNumId w:val="707"/>
  </w:num>
  <w:num w:numId="227">
    <w:abstractNumId w:val="775"/>
  </w:num>
  <w:num w:numId="228">
    <w:abstractNumId w:val="635"/>
  </w:num>
  <w:num w:numId="229">
    <w:abstractNumId w:val="129"/>
  </w:num>
  <w:num w:numId="230">
    <w:abstractNumId w:val="388"/>
  </w:num>
  <w:num w:numId="231">
    <w:abstractNumId w:val="90"/>
  </w:num>
  <w:num w:numId="232">
    <w:abstractNumId w:val="351"/>
  </w:num>
  <w:num w:numId="233">
    <w:abstractNumId w:val="862"/>
  </w:num>
  <w:num w:numId="234">
    <w:abstractNumId w:val="520"/>
  </w:num>
  <w:num w:numId="235">
    <w:abstractNumId w:val="654"/>
  </w:num>
  <w:num w:numId="236">
    <w:abstractNumId w:val="463"/>
  </w:num>
  <w:num w:numId="237">
    <w:abstractNumId w:val="548"/>
  </w:num>
  <w:num w:numId="238">
    <w:abstractNumId w:val="166"/>
  </w:num>
  <w:num w:numId="239">
    <w:abstractNumId w:val="797"/>
  </w:num>
  <w:num w:numId="240">
    <w:abstractNumId w:val="640"/>
  </w:num>
  <w:num w:numId="241">
    <w:abstractNumId w:val="136"/>
  </w:num>
  <w:num w:numId="242">
    <w:abstractNumId w:val="745"/>
  </w:num>
  <w:num w:numId="243">
    <w:abstractNumId w:val="410"/>
  </w:num>
  <w:num w:numId="244">
    <w:abstractNumId w:val="231"/>
  </w:num>
  <w:num w:numId="245">
    <w:abstractNumId w:val="102"/>
  </w:num>
  <w:num w:numId="246">
    <w:abstractNumId w:val="646"/>
  </w:num>
  <w:num w:numId="247">
    <w:abstractNumId w:val="161"/>
  </w:num>
  <w:num w:numId="248">
    <w:abstractNumId w:val="143"/>
  </w:num>
  <w:num w:numId="249">
    <w:abstractNumId w:val="647"/>
  </w:num>
  <w:num w:numId="250">
    <w:abstractNumId w:val="135"/>
  </w:num>
  <w:num w:numId="251">
    <w:abstractNumId w:val="438"/>
  </w:num>
  <w:num w:numId="252">
    <w:abstractNumId w:val="447"/>
  </w:num>
  <w:num w:numId="253">
    <w:abstractNumId w:val="313"/>
  </w:num>
  <w:num w:numId="254">
    <w:abstractNumId w:val="442"/>
  </w:num>
  <w:num w:numId="255">
    <w:abstractNumId w:val="201"/>
  </w:num>
  <w:num w:numId="256">
    <w:abstractNumId w:val="508"/>
  </w:num>
  <w:num w:numId="257">
    <w:abstractNumId w:val="181"/>
  </w:num>
  <w:num w:numId="258">
    <w:abstractNumId w:val="246"/>
  </w:num>
  <w:num w:numId="259">
    <w:abstractNumId w:val="320"/>
  </w:num>
  <w:num w:numId="260">
    <w:abstractNumId w:val="664"/>
  </w:num>
  <w:num w:numId="261">
    <w:abstractNumId w:val="684"/>
  </w:num>
  <w:num w:numId="262">
    <w:abstractNumId w:val="454"/>
  </w:num>
  <w:num w:numId="263">
    <w:abstractNumId w:val="715"/>
  </w:num>
  <w:num w:numId="264">
    <w:abstractNumId w:val="232"/>
  </w:num>
  <w:num w:numId="265">
    <w:abstractNumId w:val="355"/>
  </w:num>
  <w:num w:numId="266">
    <w:abstractNumId w:val="500"/>
  </w:num>
  <w:num w:numId="267">
    <w:abstractNumId w:val="821"/>
  </w:num>
  <w:num w:numId="268">
    <w:abstractNumId w:val="633"/>
  </w:num>
  <w:num w:numId="269">
    <w:abstractNumId w:val="30"/>
  </w:num>
  <w:num w:numId="270">
    <w:abstractNumId w:val="133"/>
  </w:num>
  <w:num w:numId="271">
    <w:abstractNumId w:val="21"/>
  </w:num>
  <w:num w:numId="272">
    <w:abstractNumId w:val="183"/>
  </w:num>
  <w:num w:numId="273">
    <w:abstractNumId w:val="554"/>
  </w:num>
  <w:num w:numId="274">
    <w:abstractNumId w:val="794"/>
  </w:num>
  <w:num w:numId="275">
    <w:abstractNumId w:val="661"/>
  </w:num>
  <w:num w:numId="276">
    <w:abstractNumId w:val="120"/>
  </w:num>
  <w:num w:numId="277">
    <w:abstractNumId w:val="609"/>
  </w:num>
  <w:num w:numId="278">
    <w:abstractNumId w:val="192"/>
  </w:num>
  <w:num w:numId="279">
    <w:abstractNumId w:val="443"/>
  </w:num>
  <w:num w:numId="280">
    <w:abstractNumId w:val="219"/>
  </w:num>
  <w:num w:numId="281">
    <w:abstractNumId w:val="800"/>
  </w:num>
  <w:num w:numId="282">
    <w:abstractNumId w:val="188"/>
  </w:num>
  <w:num w:numId="283">
    <w:abstractNumId w:val="401"/>
  </w:num>
  <w:num w:numId="284">
    <w:abstractNumId w:val="615"/>
  </w:num>
  <w:num w:numId="285">
    <w:abstractNumId w:val="563"/>
  </w:num>
  <w:num w:numId="286">
    <w:abstractNumId w:val="812"/>
  </w:num>
  <w:num w:numId="287">
    <w:abstractNumId w:val="22"/>
  </w:num>
  <w:num w:numId="288">
    <w:abstractNumId w:val="52"/>
  </w:num>
  <w:num w:numId="289">
    <w:abstractNumId w:val="506"/>
  </w:num>
  <w:num w:numId="290">
    <w:abstractNumId w:val="198"/>
  </w:num>
  <w:num w:numId="291">
    <w:abstractNumId w:val="76"/>
  </w:num>
  <w:num w:numId="292">
    <w:abstractNumId w:val="722"/>
  </w:num>
  <w:num w:numId="293">
    <w:abstractNumId w:val="249"/>
  </w:num>
  <w:num w:numId="294">
    <w:abstractNumId w:val="550"/>
  </w:num>
  <w:num w:numId="295">
    <w:abstractNumId w:val="838"/>
  </w:num>
  <w:num w:numId="296">
    <w:abstractNumId w:val="456"/>
  </w:num>
  <w:num w:numId="297">
    <w:abstractNumId w:val="59"/>
  </w:num>
  <w:num w:numId="298">
    <w:abstractNumId w:val="121"/>
  </w:num>
  <w:num w:numId="299">
    <w:abstractNumId w:val="352"/>
  </w:num>
  <w:num w:numId="300">
    <w:abstractNumId w:val="695"/>
  </w:num>
  <w:num w:numId="301">
    <w:abstractNumId w:val="551"/>
  </w:num>
  <w:num w:numId="302">
    <w:abstractNumId w:val="400"/>
  </w:num>
  <w:num w:numId="303">
    <w:abstractNumId w:val="564"/>
  </w:num>
  <w:num w:numId="304">
    <w:abstractNumId w:val="653"/>
  </w:num>
  <w:num w:numId="305">
    <w:abstractNumId w:val="691"/>
  </w:num>
  <w:num w:numId="306">
    <w:abstractNumId w:val="723"/>
  </w:num>
  <w:num w:numId="307">
    <w:abstractNumId w:val="511"/>
  </w:num>
  <w:num w:numId="308">
    <w:abstractNumId w:val="762"/>
  </w:num>
  <w:num w:numId="309">
    <w:abstractNumId w:val="354"/>
  </w:num>
  <w:num w:numId="310">
    <w:abstractNumId w:val="114"/>
  </w:num>
  <w:num w:numId="311">
    <w:abstractNumId w:val="856"/>
  </w:num>
  <w:num w:numId="312">
    <w:abstractNumId w:val="525"/>
  </w:num>
  <w:num w:numId="313">
    <w:abstractNumId w:val="778"/>
  </w:num>
  <w:num w:numId="314">
    <w:abstractNumId w:val="285"/>
  </w:num>
  <w:num w:numId="315">
    <w:abstractNumId w:val="365"/>
  </w:num>
  <w:num w:numId="316">
    <w:abstractNumId w:val="822"/>
  </w:num>
  <w:num w:numId="317">
    <w:abstractNumId w:val="544"/>
  </w:num>
  <w:num w:numId="318">
    <w:abstractNumId w:val="570"/>
  </w:num>
  <w:num w:numId="319">
    <w:abstractNumId w:val="160"/>
  </w:num>
  <w:num w:numId="320">
    <w:abstractNumId w:val="273"/>
  </w:num>
  <w:num w:numId="321">
    <w:abstractNumId w:val="486"/>
  </w:num>
  <w:num w:numId="322">
    <w:abstractNumId w:val="740"/>
  </w:num>
  <w:num w:numId="323">
    <w:abstractNumId w:val="116"/>
  </w:num>
  <w:num w:numId="324">
    <w:abstractNumId w:val="439"/>
  </w:num>
  <w:num w:numId="325">
    <w:abstractNumId w:val="35"/>
  </w:num>
  <w:num w:numId="326">
    <w:abstractNumId w:val="437"/>
  </w:num>
  <w:num w:numId="327">
    <w:abstractNumId w:val="270"/>
  </w:num>
  <w:num w:numId="328">
    <w:abstractNumId w:val="424"/>
  </w:num>
  <w:num w:numId="329">
    <w:abstractNumId w:val="156"/>
  </w:num>
  <w:num w:numId="330">
    <w:abstractNumId w:val="851"/>
  </w:num>
  <w:num w:numId="331">
    <w:abstractNumId w:val="154"/>
  </w:num>
  <w:num w:numId="332">
    <w:abstractNumId w:val="109"/>
  </w:num>
  <w:num w:numId="333">
    <w:abstractNumId w:val="189"/>
  </w:num>
  <w:num w:numId="334">
    <w:abstractNumId w:val="577"/>
  </w:num>
  <w:num w:numId="335">
    <w:abstractNumId w:val="292"/>
  </w:num>
  <w:num w:numId="336">
    <w:abstractNumId w:val="830"/>
  </w:num>
  <w:num w:numId="337">
    <w:abstractNumId w:val="594"/>
  </w:num>
  <w:num w:numId="338">
    <w:abstractNumId w:val="835"/>
  </w:num>
  <w:num w:numId="339">
    <w:abstractNumId w:val="583"/>
  </w:num>
  <w:num w:numId="340">
    <w:abstractNumId w:val="736"/>
  </w:num>
  <w:num w:numId="341">
    <w:abstractNumId w:val="165"/>
  </w:num>
  <w:num w:numId="342">
    <w:abstractNumId w:val="132"/>
  </w:num>
  <w:num w:numId="343">
    <w:abstractNumId w:val="152"/>
  </w:num>
  <w:num w:numId="344">
    <w:abstractNumId w:val="764"/>
  </w:num>
  <w:num w:numId="345">
    <w:abstractNumId w:val="385"/>
  </w:num>
  <w:num w:numId="346">
    <w:abstractNumId w:val="591"/>
  </w:num>
  <w:num w:numId="347">
    <w:abstractNumId w:val="264"/>
  </w:num>
  <w:num w:numId="348">
    <w:abstractNumId w:val="631"/>
  </w:num>
  <w:num w:numId="349">
    <w:abstractNumId w:val="683"/>
  </w:num>
  <w:num w:numId="350">
    <w:abstractNumId w:val="286"/>
  </w:num>
  <w:num w:numId="351">
    <w:abstractNumId w:val="814"/>
  </w:num>
  <w:num w:numId="352">
    <w:abstractNumId w:val="813"/>
  </w:num>
  <w:num w:numId="353">
    <w:abstractNumId w:val="700"/>
  </w:num>
  <w:num w:numId="354">
    <w:abstractNumId w:val="88"/>
  </w:num>
  <w:num w:numId="355">
    <w:abstractNumId w:val="502"/>
  </w:num>
  <w:num w:numId="356">
    <w:abstractNumId w:val="107"/>
  </w:num>
  <w:num w:numId="357">
    <w:abstractNumId w:val="207"/>
  </w:num>
  <w:num w:numId="358">
    <w:abstractNumId w:val="581"/>
  </w:num>
  <w:num w:numId="359">
    <w:abstractNumId w:val="427"/>
  </w:num>
  <w:num w:numId="360">
    <w:abstractNumId w:val="760"/>
  </w:num>
  <w:num w:numId="361">
    <w:abstractNumId w:val="608"/>
  </w:num>
  <w:num w:numId="362">
    <w:abstractNumId w:val="34"/>
  </w:num>
  <w:num w:numId="363">
    <w:abstractNumId w:val="366"/>
  </w:num>
  <w:num w:numId="364">
    <w:abstractNumId w:val="673"/>
  </w:num>
  <w:num w:numId="365">
    <w:abstractNumId w:val="678"/>
  </w:num>
  <w:num w:numId="366">
    <w:abstractNumId w:val="147"/>
  </w:num>
  <w:num w:numId="367">
    <w:abstractNumId w:val="55"/>
  </w:num>
  <w:num w:numId="368">
    <w:abstractNumId w:val="787"/>
  </w:num>
  <w:num w:numId="369">
    <w:abstractNumId w:val="72"/>
  </w:num>
  <w:num w:numId="370">
    <w:abstractNumId w:val="2"/>
  </w:num>
  <w:num w:numId="371">
    <w:abstractNumId w:val="693"/>
  </w:num>
  <w:num w:numId="372">
    <w:abstractNumId w:val="806"/>
  </w:num>
  <w:num w:numId="373">
    <w:abstractNumId w:val="300"/>
  </w:num>
  <w:num w:numId="374">
    <w:abstractNumId w:val="8"/>
  </w:num>
  <w:num w:numId="375">
    <w:abstractNumId w:val="423"/>
  </w:num>
  <w:num w:numId="376">
    <w:abstractNumId w:val="789"/>
  </w:num>
  <w:num w:numId="377">
    <w:abstractNumId w:val="724"/>
  </w:num>
  <w:num w:numId="378">
    <w:abstractNumId w:val="38"/>
  </w:num>
  <w:num w:numId="379">
    <w:abstractNumId w:val="182"/>
  </w:num>
  <w:num w:numId="380">
    <w:abstractNumId w:val="303"/>
  </w:num>
  <w:num w:numId="381">
    <w:abstractNumId w:val="638"/>
  </w:num>
  <w:num w:numId="382">
    <w:abstractNumId w:val="805"/>
  </w:num>
  <w:num w:numId="383">
    <w:abstractNumId w:val="13"/>
  </w:num>
  <w:num w:numId="384">
    <w:abstractNumId w:val="95"/>
  </w:num>
  <w:num w:numId="385">
    <w:abstractNumId w:val="244"/>
  </w:num>
  <w:num w:numId="386">
    <w:abstractNumId w:val="512"/>
  </w:num>
  <w:num w:numId="387">
    <w:abstractNumId w:val="221"/>
  </w:num>
  <w:num w:numId="388">
    <w:abstractNumId w:val="269"/>
  </w:num>
  <w:num w:numId="389">
    <w:abstractNumId w:val="602"/>
  </w:num>
  <w:num w:numId="390">
    <w:abstractNumId w:val="488"/>
  </w:num>
  <w:num w:numId="391">
    <w:abstractNumId w:val="699"/>
  </w:num>
  <w:num w:numId="392">
    <w:abstractNumId w:val="580"/>
  </w:num>
  <w:num w:numId="393">
    <w:abstractNumId w:val="757"/>
  </w:num>
  <w:num w:numId="394">
    <w:abstractNumId w:val="433"/>
  </w:num>
  <w:num w:numId="395">
    <w:abstractNumId w:val="441"/>
  </w:num>
  <w:num w:numId="396">
    <w:abstractNumId w:val="841"/>
  </w:num>
  <w:num w:numId="397">
    <w:abstractNumId w:val="209"/>
  </w:num>
  <w:num w:numId="398">
    <w:abstractNumId w:val="394"/>
  </w:num>
  <w:num w:numId="399">
    <w:abstractNumId w:val="63"/>
  </w:num>
  <w:num w:numId="400">
    <w:abstractNumId w:val="50"/>
  </w:num>
  <w:num w:numId="401">
    <w:abstractNumId w:val="134"/>
  </w:num>
  <w:num w:numId="402">
    <w:abstractNumId w:val="659"/>
  </w:num>
  <w:num w:numId="403">
    <w:abstractNumId w:val="652"/>
  </w:num>
  <w:num w:numId="404">
    <w:abstractNumId w:val="39"/>
  </w:num>
  <w:num w:numId="405">
    <w:abstractNumId w:val="816"/>
  </w:num>
  <w:num w:numId="406">
    <w:abstractNumId w:val="496"/>
  </w:num>
  <w:num w:numId="407">
    <w:abstractNumId w:val="612"/>
  </w:num>
  <w:num w:numId="408">
    <w:abstractNumId w:val="494"/>
  </w:num>
  <w:num w:numId="409">
    <w:abstractNumId w:val="449"/>
  </w:num>
  <w:num w:numId="410">
    <w:abstractNumId w:val="336"/>
  </w:num>
  <w:num w:numId="411">
    <w:abstractNumId w:val="705"/>
  </w:num>
  <w:num w:numId="412">
    <w:abstractNumId w:val="610"/>
  </w:num>
  <w:num w:numId="413">
    <w:abstractNumId w:val="620"/>
  </w:num>
  <w:num w:numId="414">
    <w:abstractNumId w:val="193"/>
  </w:num>
  <w:num w:numId="415">
    <w:abstractNumId w:val="779"/>
  </w:num>
  <w:num w:numId="416">
    <w:abstractNumId w:val="576"/>
  </w:num>
  <w:num w:numId="417">
    <w:abstractNumId w:val="372"/>
  </w:num>
  <w:num w:numId="418">
    <w:abstractNumId w:val="25"/>
  </w:num>
  <w:num w:numId="419">
    <w:abstractNumId w:val="708"/>
  </w:num>
  <w:num w:numId="420">
    <w:abstractNumId w:val="103"/>
  </w:num>
  <w:num w:numId="421">
    <w:abstractNumId w:val="405"/>
  </w:num>
  <w:num w:numId="422">
    <w:abstractNumId w:val="572"/>
  </w:num>
  <w:num w:numId="423">
    <w:abstractNumId w:val="802"/>
  </w:num>
  <w:num w:numId="424">
    <w:abstractNumId w:val="770"/>
  </w:num>
  <w:num w:numId="425">
    <w:abstractNumId w:val="679"/>
  </w:num>
  <w:num w:numId="426">
    <w:abstractNumId w:val="625"/>
  </w:num>
  <w:num w:numId="427">
    <w:abstractNumId w:val="480"/>
  </w:num>
  <w:num w:numId="428">
    <w:abstractNumId w:val="283"/>
  </w:num>
  <w:num w:numId="429">
    <w:abstractNumId w:val="247"/>
  </w:num>
  <w:num w:numId="430">
    <w:abstractNumId w:val="371"/>
  </w:num>
  <w:num w:numId="431">
    <w:abstractNumId w:val="118"/>
  </w:num>
  <w:num w:numId="432">
    <w:abstractNumId w:val="426"/>
  </w:num>
  <w:num w:numId="433">
    <w:abstractNumId w:val="867"/>
  </w:num>
  <w:num w:numId="434">
    <w:abstractNumId w:val="340"/>
  </w:num>
  <w:num w:numId="435">
    <w:abstractNumId w:val="658"/>
  </w:num>
  <w:num w:numId="436">
    <w:abstractNumId w:val="253"/>
  </w:num>
  <w:num w:numId="437">
    <w:abstractNumId w:val="243"/>
  </w:num>
  <w:num w:numId="438">
    <w:abstractNumId w:val="411"/>
  </w:num>
  <w:num w:numId="439">
    <w:abstractNumId w:val="561"/>
  </w:num>
  <w:num w:numId="440">
    <w:abstractNumId w:val="392"/>
  </w:num>
  <w:num w:numId="441">
    <w:abstractNumId w:val="58"/>
  </w:num>
  <w:num w:numId="442">
    <w:abstractNumId w:val="153"/>
  </w:num>
  <w:num w:numId="443">
    <w:abstractNumId w:val="287"/>
  </w:num>
  <w:num w:numId="444">
    <w:abstractNumId w:val="430"/>
  </w:num>
  <w:num w:numId="445">
    <w:abstractNumId w:val="719"/>
  </w:num>
  <w:num w:numId="446">
    <w:abstractNumId w:val="5"/>
  </w:num>
  <w:num w:numId="447">
    <w:abstractNumId w:val="596"/>
  </w:num>
  <w:num w:numId="448">
    <w:abstractNumId w:val="529"/>
  </w:num>
  <w:num w:numId="449">
    <w:abstractNumId w:val="448"/>
  </w:num>
  <w:num w:numId="450">
    <w:abstractNumId w:val="399"/>
  </w:num>
  <w:num w:numId="451">
    <w:abstractNumId w:val="428"/>
  </w:num>
  <w:num w:numId="452">
    <w:abstractNumId w:val="140"/>
  </w:num>
  <w:num w:numId="453">
    <w:abstractNumId w:val="505"/>
  </w:num>
  <w:num w:numId="454">
    <w:abstractNumId w:val="725"/>
  </w:num>
  <w:num w:numId="455">
    <w:abstractNumId w:val="167"/>
  </w:num>
  <w:num w:numId="456">
    <w:abstractNumId w:val="446"/>
  </w:num>
  <w:num w:numId="457">
    <w:abstractNumId w:val="318"/>
  </w:num>
  <w:num w:numId="458">
    <w:abstractNumId w:val="105"/>
  </w:num>
  <w:num w:numId="459">
    <w:abstractNumId w:val="359"/>
  </w:num>
  <w:num w:numId="460">
    <w:abstractNumId w:val="381"/>
  </w:num>
  <w:num w:numId="461">
    <w:abstractNumId w:val="322"/>
  </w:num>
  <w:num w:numId="462">
    <w:abstractNumId w:val="130"/>
  </w:num>
  <w:num w:numId="463">
    <w:abstractNumId w:val="688"/>
  </w:num>
  <w:num w:numId="464">
    <w:abstractNumId w:val="291"/>
  </w:num>
  <w:num w:numId="465">
    <w:abstractNumId w:val="163"/>
  </w:num>
  <w:num w:numId="466">
    <w:abstractNumId w:val="852"/>
  </w:num>
  <w:num w:numId="467">
    <w:abstractNumId w:val="229"/>
  </w:num>
  <w:num w:numId="468">
    <w:abstractNumId w:val="396"/>
  </w:num>
  <w:num w:numId="469">
    <w:abstractNumId w:val="473"/>
  </w:num>
  <w:num w:numId="470">
    <w:abstractNumId w:val="709"/>
  </w:num>
  <w:num w:numId="471">
    <w:abstractNumId w:val="93"/>
  </w:num>
  <w:num w:numId="472">
    <w:abstractNumId w:val="754"/>
  </w:num>
  <w:num w:numId="473">
    <w:abstractNumId w:val="783"/>
  </w:num>
  <w:num w:numId="474">
    <w:abstractNumId w:val="124"/>
  </w:num>
  <w:num w:numId="475">
    <w:abstractNumId w:val="312"/>
  </w:num>
  <w:num w:numId="476">
    <w:abstractNumId w:val="225"/>
  </w:num>
  <w:num w:numId="477">
    <w:abstractNumId w:val="53"/>
  </w:num>
  <w:num w:numId="478">
    <w:abstractNumId w:val="275"/>
  </w:num>
  <w:num w:numId="479">
    <w:abstractNumId w:val="112"/>
  </w:num>
  <w:num w:numId="480">
    <w:abstractNumId w:val="756"/>
  </w:num>
  <w:num w:numId="481">
    <w:abstractNumId w:val="281"/>
  </w:num>
  <w:num w:numId="482">
    <w:abstractNumId w:val="431"/>
  </w:num>
  <w:num w:numId="483">
    <w:abstractNumId w:val="74"/>
  </w:num>
  <w:num w:numId="484">
    <w:abstractNumId w:val="784"/>
  </w:num>
  <w:num w:numId="485">
    <w:abstractNumId w:val="823"/>
  </w:num>
  <w:num w:numId="486">
    <w:abstractNumId w:val="515"/>
  </w:num>
  <w:num w:numId="487">
    <w:abstractNumId w:val="606"/>
  </w:num>
  <w:num w:numId="488">
    <w:abstractNumId w:val="729"/>
  </w:num>
  <w:num w:numId="489">
    <w:abstractNumId w:val="142"/>
  </w:num>
  <w:num w:numId="490">
    <w:abstractNumId w:val="648"/>
  </w:num>
  <w:num w:numId="491">
    <w:abstractNumId w:val="803"/>
  </w:num>
  <w:num w:numId="492">
    <w:abstractNumId w:val="259"/>
  </w:num>
  <w:num w:numId="493">
    <w:abstractNumId w:val="9"/>
  </w:num>
  <w:num w:numId="494">
    <w:abstractNumId w:val="304"/>
  </w:num>
  <w:num w:numId="495">
    <w:abstractNumId w:val="230"/>
  </w:num>
  <w:num w:numId="49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542"/>
  </w:num>
  <w:num w:numId="501">
    <w:abstractNumId w:val="549"/>
  </w:num>
  <w:num w:numId="502">
    <w:abstractNumId w:val="510"/>
  </w:num>
  <w:num w:numId="503">
    <w:abstractNumId w:val="586"/>
  </w:num>
  <w:num w:numId="504">
    <w:abstractNumId w:val="51"/>
  </w:num>
  <w:num w:numId="505">
    <w:abstractNumId w:val="155"/>
  </w:num>
  <w:num w:numId="506">
    <w:abstractNumId w:val="62"/>
  </w:num>
  <w:num w:numId="507">
    <w:abstractNumId w:val="353"/>
  </w:num>
  <w:num w:numId="508">
    <w:abstractNumId w:val="780"/>
  </w:num>
  <w:num w:numId="509">
    <w:abstractNumId w:val="369"/>
  </w:num>
  <w:num w:numId="510">
    <w:abstractNumId w:val="141"/>
  </w:num>
  <w:num w:numId="511">
    <w:abstractNumId w:val="514"/>
  </w:num>
  <w:num w:numId="512">
    <w:abstractNumId w:val="482"/>
  </w:num>
  <w:num w:numId="513">
    <w:abstractNumId w:val="236"/>
  </w:num>
  <w:num w:numId="514">
    <w:abstractNumId w:val="817"/>
  </w:num>
  <w:num w:numId="515">
    <w:abstractNumId w:val="777"/>
  </w:num>
  <w:num w:numId="516">
    <w:abstractNumId w:val="408"/>
  </w:num>
  <w:num w:numId="517">
    <w:abstractNumId w:val="792"/>
    <w:lvlOverride w:ilvl="0">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18">
    <w:abstractNumId w:val="28"/>
    <w:lvlOverride w:ilvl="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2069"/>
          </w:tabs>
          <w:ind w:left="2069" w:hanging="432"/>
        </w:pPr>
        <w:rPr>
          <w:rFonts w:cs="Times New Roman" w:hint="default"/>
          <w:b/>
          <w:bCs w:val="0"/>
          <w:sz w:val="20"/>
          <w:szCs w:val="20"/>
        </w:rPr>
      </w:lvl>
    </w:lvlOverride>
    <w:lvlOverride w:ilvl="2">
      <w:lvl w:ilvl="2">
        <w:start w:val="1"/>
        <w:numFmt w:val="decimal"/>
        <w:lvlText w:val="%1.%2.%3."/>
        <w:lvlJc w:val="left"/>
        <w:pPr>
          <w:tabs>
            <w:tab w:val="num" w:pos="2084"/>
          </w:tabs>
          <w:ind w:left="1868" w:hanging="504"/>
        </w:pPr>
        <w:rPr>
          <w:rFonts w:cs="Times New Roman" w:hint="default"/>
        </w:rPr>
      </w:lvl>
    </w:lvlOverride>
    <w:lvlOverride w:ilvl="3">
      <w:lvl w:ilvl="3">
        <w:start w:val="1"/>
        <w:numFmt w:val="decimal"/>
        <w:lvlText w:val="%1.%2.%3.%4."/>
        <w:lvlJc w:val="left"/>
        <w:pPr>
          <w:tabs>
            <w:tab w:val="num" w:pos="2444"/>
          </w:tabs>
          <w:ind w:left="2372" w:hanging="648"/>
        </w:pPr>
        <w:rPr>
          <w:rFonts w:cs="Times New Roman" w:hint="default"/>
        </w:rPr>
      </w:lvl>
    </w:lvlOverride>
    <w:lvlOverride w:ilvl="4">
      <w:lvl w:ilvl="4">
        <w:start w:val="1"/>
        <w:numFmt w:val="decimal"/>
        <w:lvlText w:val="%1.%2.%3.%4.%5."/>
        <w:lvlJc w:val="left"/>
        <w:pPr>
          <w:tabs>
            <w:tab w:val="num" w:pos="3164"/>
          </w:tabs>
          <w:ind w:left="2876" w:hanging="792"/>
        </w:pPr>
        <w:rPr>
          <w:rFonts w:cs="Times New Roman" w:hint="default"/>
        </w:rPr>
      </w:lvl>
    </w:lvlOverride>
    <w:lvlOverride w:ilvl="5">
      <w:lvl w:ilvl="5">
        <w:start w:val="1"/>
        <w:numFmt w:val="decimal"/>
        <w:lvlText w:val="%1.%2.%3.%4.%5.%6."/>
        <w:lvlJc w:val="left"/>
        <w:pPr>
          <w:tabs>
            <w:tab w:val="num" w:pos="3524"/>
          </w:tabs>
          <w:ind w:left="3380" w:hanging="936"/>
        </w:pPr>
        <w:rPr>
          <w:rFonts w:cs="Times New Roman" w:hint="default"/>
        </w:rPr>
      </w:lvl>
    </w:lvlOverride>
    <w:lvlOverride w:ilvl="6">
      <w:lvl w:ilvl="6">
        <w:start w:val="1"/>
        <w:numFmt w:val="decimal"/>
        <w:lvlText w:val="%1.%2.%3.%4.%5.%6.%7."/>
        <w:lvlJc w:val="left"/>
        <w:pPr>
          <w:tabs>
            <w:tab w:val="num" w:pos="4244"/>
          </w:tabs>
          <w:ind w:left="3884" w:hanging="1080"/>
        </w:pPr>
        <w:rPr>
          <w:rFonts w:cs="Times New Roman" w:hint="default"/>
        </w:rPr>
      </w:lvl>
    </w:lvlOverride>
    <w:lvlOverride w:ilvl="7">
      <w:lvl w:ilvl="7">
        <w:start w:val="1"/>
        <w:numFmt w:val="decimal"/>
        <w:lvlText w:val="%1.%2.%3.%4.%5.%6.%7.%8."/>
        <w:lvlJc w:val="left"/>
        <w:pPr>
          <w:tabs>
            <w:tab w:val="num" w:pos="4604"/>
          </w:tabs>
          <w:ind w:left="4388" w:hanging="1224"/>
        </w:pPr>
        <w:rPr>
          <w:rFonts w:cs="Times New Roman" w:hint="default"/>
        </w:rPr>
      </w:lvl>
    </w:lvlOverride>
    <w:lvlOverride w:ilvl="8">
      <w:lvl w:ilvl="8">
        <w:start w:val="1"/>
        <w:numFmt w:val="decimal"/>
        <w:lvlText w:val="%1.%2.%3.%4.%5.%6.%7.%8.%9."/>
        <w:lvlJc w:val="left"/>
        <w:pPr>
          <w:tabs>
            <w:tab w:val="num" w:pos="5324"/>
          </w:tabs>
          <w:ind w:left="4964" w:hanging="1440"/>
        </w:pPr>
        <w:rPr>
          <w:rFonts w:cs="Times New Roman" w:hint="default"/>
        </w:rPr>
      </w:lvl>
    </w:lvlOverride>
  </w:num>
  <w:num w:numId="519">
    <w:abstractNumId w:val="792"/>
    <w:lvlOverride w:ilvl="0">
      <w:lvl w:ilvl="0">
        <w:start w:val="1"/>
        <w:numFmt w:val="decimal"/>
        <w:lvlText w:val="%1."/>
        <w:lvlJc w:val="right"/>
        <w:pPr>
          <w:tabs>
            <w:tab w:val="num" w:pos="644"/>
          </w:tabs>
          <w:ind w:left="720" w:hanging="363"/>
        </w:pPr>
        <w:rPr>
          <w:rFonts w:ascii="Verdana" w:eastAsia="Times New Roman" w:hAnsi="Verdana" w:cs="Times New Roman"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0">
    <w:abstractNumId w:val="587"/>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1">
    <w:abstractNumId w:val="418"/>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2">
    <w:abstractNumId w:val="418"/>
    <w:lvlOverride w:ilvl="0">
      <w:lvl w:ilvl="0">
        <w:start w:val="1"/>
        <w:numFmt w:val="decimal"/>
        <w:lvlText w:val="%1."/>
        <w:lvlJc w:val="right"/>
        <w:pPr>
          <w:tabs>
            <w:tab w:val="num" w:pos="644"/>
          </w:tabs>
          <w:ind w:left="644" w:hanging="356"/>
        </w:pPr>
        <w:rPr>
          <w:rFonts w:hint="default"/>
          <w:b/>
          <w:i w:val="0"/>
          <w:caps w:val="0"/>
          <w:strike w:val="0"/>
          <w:dstrike w:val="0"/>
          <w:vanish w:val="0"/>
          <w:color w:val="000000"/>
          <w:sz w:val="20"/>
          <w:szCs w:val="20"/>
          <w:u w:val="none"/>
          <w:effect w:val="none"/>
          <w:vertAlign w:val="baseline"/>
        </w:rPr>
      </w:lvl>
    </w:lvlOverride>
    <w:lvlOverride w:ilvl="1">
      <w:lvl w:ilvl="1">
        <w:start w:val="1"/>
        <w:numFmt w:val="decimal"/>
        <w:lvlText w:val="%1.%2."/>
        <w:lvlJc w:val="left"/>
        <w:pPr>
          <w:tabs>
            <w:tab w:val="num" w:pos="858"/>
          </w:tabs>
          <w:ind w:left="858" w:hanging="432"/>
        </w:pPr>
        <w:rPr>
          <w:rFonts w:cs="Times New Roman" w:hint="default"/>
          <w:b/>
          <w:bCs w:val="0"/>
          <w:i w:val="0"/>
          <w:color w:val="auto"/>
          <w:sz w:val="20"/>
          <w:szCs w:val="20"/>
        </w:rPr>
      </w:lvl>
    </w:lvlOverride>
    <w:lvlOverride w:ilvl="2">
      <w:lvl w:ilvl="2">
        <w:start w:val="1"/>
        <w:numFmt w:val="decimal"/>
        <w:lvlText w:val="%1.%2.%3."/>
        <w:lvlJc w:val="left"/>
        <w:pPr>
          <w:tabs>
            <w:tab w:val="num" w:pos="1724"/>
          </w:tabs>
          <w:ind w:left="1508" w:hanging="504"/>
        </w:pPr>
        <w:rPr>
          <w:rFonts w:cs="Times New Roman" w:hint="default"/>
        </w:rPr>
      </w:lvl>
    </w:lvlOverride>
    <w:lvlOverride w:ilvl="3">
      <w:lvl w:ilvl="3">
        <w:start w:val="1"/>
        <w:numFmt w:val="decimal"/>
        <w:lvlText w:val="%1.%2.%3.%4."/>
        <w:lvlJc w:val="left"/>
        <w:pPr>
          <w:tabs>
            <w:tab w:val="num" w:pos="2084"/>
          </w:tabs>
          <w:ind w:left="2012" w:hanging="648"/>
        </w:pPr>
        <w:rPr>
          <w:rFonts w:cs="Times New Roman" w:hint="default"/>
        </w:rPr>
      </w:lvl>
    </w:lvlOverride>
    <w:lvlOverride w:ilvl="4">
      <w:lvl w:ilvl="4">
        <w:start w:val="1"/>
        <w:numFmt w:val="decimal"/>
        <w:lvlText w:val="%1.%2.%3.%4.%5."/>
        <w:lvlJc w:val="left"/>
        <w:pPr>
          <w:tabs>
            <w:tab w:val="num" w:pos="2804"/>
          </w:tabs>
          <w:ind w:left="2516" w:hanging="792"/>
        </w:pPr>
        <w:rPr>
          <w:rFonts w:cs="Times New Roman" w:hint="default"/>
        </w:rPr>
      </w:lvl>
    </w:lvlOverride>
    <w:lvlOverride w:ilvl="5">
      <w:lvl w:ilvl="5">
        <w:start w:val="1"/>
        <w:numFmt w:val="decimal"/>
        <w:lvlText w:val="%1.%2.%3.%4.%5.%6."/>
        <w:lvlJc w:val="left"/>
        <w:pPr>
          <w:tabs>
            <w:tab w:val="num" w:pos="3164"/>
          </w:tabs>
          <w:ind w:left="3020" w:hanging="936"/>
        </w:pPr>
        <w:rPr>
          <w:rFonts w:cs="Times New Roman" w:hint="default"/>
        </w:rPr>
      </w:lvl>
    </w:lvlOverride>
    <w:lvlOverride w:ilvl="6">
      <w:lvl w:ilvl="6">
        <w:start w:val="1"/>
        <w:numFmt w:val="decimal"/>
        <w:lvlText w:val="%1.%2.%3.%4.%5.%6.%7."/>
        <w:lvlJc w:val="left"/>
        <w:pPr>
          <w:tabs>
            <w:tab w:val="num" w:pos="3884"/>
          </w:tabs>
          <w:ind w:left="3524" w:hanging="1080"/>
        </w:pPr>
        <w:rPr>
          <w:rFonts w:cs="Times New Roman" w:hint="default"/>
        </w:rPr>
      </w:lvl>
    </w:lvlOverride>
    <w:lvlOverride w:ilvl="7">
      <w:lvl w:ilvl="7">
        <w:start w:val="1"/>
        <w:numFmt w:val="decimal"/>
        <w:lvlText w:val="%1.%2.%3.%4.%5.%6.%7.%8."/>
        <w:lvlJc w:val="left"/>
        <w:pPr>
          <w:tabs>
            <w:tab w:val="num" w:pos="4244"/>
          </w:tabs>
          <w:ind w:left="4028" w:hanging="1224"/>
        </w:pPr>
        <w:rPr>
          <w:rFonts w:cs="Times New Roman" w:hint="default"/>
        </w:rPr>
      </w:lvl>
    </w:lvlOverride>
    <w:lvlOverride w:ilvl="8">
      <w:lvl w:ilvl="8">
        <w:start w:val="1"/>
        <w:numFmt w:val="decimal"/>
        <w:lvlText w:val="%1.%2.%3.%4.%5.%6.%7.%8.%9."/>
        <w:lvlJc w:val="left"/>
        <w:pPr>
          <w:tabs>
            <w:tab w:val="num" w:pos="4964"/>
          </w:tabs>
          <w:ind w:left="4604" w:hanging="1440"/>
        </w:pPr>
        <w:rPr>
          <w:rFonts w:cs="Times New Roman" w:hint="default"/>
        </w:rPr>
      </w:lvl>
    </w:lvlOverride>
  </w:num>
  <w:num w:numId="523">
    <w:abstractNumId w:val="434"/>
  </w:num>
  <w:num w:numId="524">
    <w:abstractNumId w:val="470"/>
  </w:num>
  <w:num w:numId="525">
    <w:abstractNumId w:val="668"/>
  </w:num>
  <w:num w:numId="526">
    <w:abstractNumId w:val="495"/>
  </w:num>
  <w:num w:numId="527">
    <w:abstractNumId w:val="692"/>
  </w:num>
  <w:num w:numId="528">
    <w:abstractNumId w:val="528"/>
  </w:num>
  <w:num w:numId="529">
    <w:abstractNumId w:val="315"/>
  </w:num>
  <w:num w:numId="530">
    <w:abstractNumId w:val="266"/>
  </w:num>
  <w:num w:numId="531">
    <w:abstractNumId w:val="468"/>
  </w:num>
  <w:num w:numId="532">
    <w:abstractNumId w:val="358"/>
  </w:num>
  <w:num w:numId="533">
    <w:abstractNumId w:val="773"/>
  </w:num>
  <w:num w:numId="534">
    <w:abstractNumId w:val="94"/>
  </w:num>
  <w:num w:numId="535">
    <w:abstractNumId w:val="579"/>
  </w:num>
  <w:num w:numId="536">
    <w:abstractNumId w:val="7"/>
  </w:num>
  <w:num w:numId="537">
    <w:abstractNumId w:val="8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218"/>
  </w:num>
  <w:num w:numId="54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416"/>
  </w:num>
  <w:num w:numId="549">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409"/>
  </w:num>
  <w:num w:numId="554">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510"/>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49"/>
  </w:num>
  <w:num w:numId="562">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13"/>
  </w:num>
  <w:num w:numId="567">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387"/>
  </w:num>
  <w:num w:numId="576">
    <w:abstractNumId w:val="324"/>
  </w:num>
  <w:num w:numId="577">
    <w:abstractNumId w:val="469"/>
  </w:num>
  <w:num w:numId="578">
    <w:abstractNumId w:val="759"/>
  </w:num>
  <w:num w:numId="579">
    <w:abstractNumId w:val="138"/>
  </w:num>
  <w:num w:numId="580">
    <w:abstractNumId w:val="91"/>
  </w:num>
  <w:num w:numId="581">
    <w:abstractNumId w:val="361"/>
  </w:num>
  <w:num w:numId="582">
    <w:abstractNumId w:val="42"/>
  </w:num>
  <w:num w:numId="583">
    <w:abstractNumId w:val="343"/>
  </w:num>
  <w:num w:numId="584">
    <w:abstractNumId w:val="492"/>
  </w:num>
  <w:num w:numId="585">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727"/>
  </w:num>
  <w:num w:numId="587">
    <w:abstractNumId w:val="681"/>
  </w:num>
  <w:num w:numId="588">
    <w:abstractNumId w:val="36"/>
  </w:num>
  <w:num w:numId="589">
    <w:abstractNumId w:val="150"/>
  </w:num>
  <w:num w:numId="590">
    <w:abstractNumId w:val="26"/>
  </w:num>
  <w:num w:numId="591">
    <w:abstractNumId w:val="377"/>
  </w:num>
  <w:num w:numId="592">
    <w:abstractNumId w:val="774"/>
  </w:num>
  <w:num w:numId="593">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807"/>
  </w:num>
  <w:num w:numId="597">
    <w:abstractNumId w:val="566"/>
  </w:num>
  <w:num w:numId="598">
    <w:abstractNumId w:val="122"/>
  </w:num>
  <w:num w:numId="599">
    <w:abstractNumId w:val="316"/>
  </w:num>
  <w:num w:numId="600">
    <w:abstractNumId w:val="489"/>
  </w:num>
  <w:num w:numId="601">
    <w:abstractNumId w:val="98"/>
  </w:num>
  <w:num w:numId="602">
    <w:abstractNumId w:val="523"/>
  </w:num>
  <w:num w:numId="603">
    <w:abstractNumId w:val="765"/>
  </w:num>
  <w:num w:numId="604">
    <w:abstractNumId w:val="240"/>
  </w:num>
  <w:num w:numId="605">
    <w:abstractNumId w:val="850"/>
  </w:num>
  <w:num w:numId="606">
    <w:abstractNumId w:val="546"/>
  </w:num>
  <w:num w:numId="607">
    <w:abstractNumId w:val="585"/>
  </w:num>
  <w:num w:numId="608">
    <w:abstractNumId w:val="457"/>
  </w:num>
  <w:num w:numId="609">
    <w:abstractNumId w:val="159"/>
  </w:num>
  <w:num w:numId="610">
    <w:abstractNumId w:val="297"/>
  </w:num>
  <w:num w:numId="611">
    <w:abstractNumId w:val="123"/>
  </w:num>
  <w:num w:numId="612">
    <w:abstractNumId w:val="842"/>
  </w:num>
  <w:num w:numId="613">
    <w:abstractNumId w:val="204"/>
  </w:num>
  <w:num w:numId="614">
    <w:abstractNumId w:val="404"/>
  </w:num>
  <w:num w:numId="615">
    <w:abstractNumId w:val="706"/>
  </w:num>
  <w:num w:numId="616">
    <w:abstractNumId w:val="255"/>
  </w:num>
  <w:num w:numId="617">
    <w:abstractNumId w:val="855"/>
  </w:num>
  <w:num w:numId="618">
    <w:abstractNumId w:val="15"/>
  </w:num>
  <w:num w:numId="619">
    <w:abstractNumId w:val="567"/>
  </w:num>
  <w:num w:numId="620">
    <w:abstractNumId w:val="701"/>
  </w:num>
  <w:num w:numId="621">
    <w:abstractNumId w:val="815"/>
  </w:num>
  <w:num w:numId="622">
    <w:abstractNumId w:val="293"/>
  </w:num>
  <w:num w:numId="623">
    <w:abstractNumId w:val="614"/>
  </w:num>
  <w:num w:numId="624">
    <w:abstractNumId w:val="660"/>
  </w:num>
  <w:num w:numId="625">
    <w:abstractNumId w:val="820"/>
  </w:num>
  <w:num w:numId="626">
    <w:abstractNumId w:val="487"/>
  </w:num>
  <w:num w:numId="627">
    <w:abstractNumId w:val="675"/>
  </w:num>
  <w:num w:numId="628">
    <w:abstractNumId w:val="389"/>
  </w:num>
  <w:num w:numId="629">
    <w:abstractNumId w:val="617"/>
  </w:num>
  <w:num w:numId="630">
    <w:abstractNumId w:val="444"/>
  </w:num>
  <w:num w:numId="631">
    <w:abstractNumId w:val="64"/>
  </w:num>
  <w:num w:numId="632">
    <w:abstractNumId w:val="115"/>
  </w:num>
  <w:num w:numId="633">
    <w:abstractNumId w:val="866"/>
  </w:num>
  <w:num w:numId="634">
    <w:abstractNumId w:val="632"/>
  </w:num>
  <w:num w:numId="635">
    <w:abstractNumId w:val="781"/>
  </w:num>
  <w:num w:numId="636">
    <w:abstractNumId w:val="592"/>
  </w:num>
  <w:num w:numId="637">
    <w:abstractNumId w:val="848"/>
  </w:num>
  <w:num w:numId="638">
    <w:abstractNumId w:val="271"/>
  </w:num>
  <w:num w:numId="639">
    <w:abstractNumId w:val="263"/>
  </w:num>
  <w:num w:numId="640">
    <w:abstractNumId w:val="827"/>
  </w:num>
  <w:num w:numId="641">
    <w:abstractNumId w:val="267"/>
  </w:num>
  <w:num w:numId="642">
    <w:abstractNumId w:val="864"/>
  </w:num>
  <w:num w:numId="643">
    <w:abstractNumId w:val="682"/>
  </w:num>
  <w:num w:numId="644">
    <w:abstractNumId w:val="857"/>
  </w:num>
  <w:num w:numId="645">
    <w:abstractNumId w:val="45"/>
  </w:num>
  <w:num w:numId="646">
    <w:abstractNumId w:val="333"/>
  </w:num>
  <w:num w:numId="647">
    <w:abstractNumId w:val="590"/>
  </w:num>
  <w:num w:numId="648">
    <w:abstractNumId w:val="603"/>
  </w:num>
  <w:num w:numId="649">
    <w:abstractNumId w:val="432"/>
  </w:num>
  <w:num w:numId="650">
    <w:abstractNumId w:val="169"/>
  </w:num>
  <w:num w:numId="651">
    <w:abstractNumId w:val="393"/>
  </w:num>
  <w:num w:numId="652">
    <w:abstractNumId w:val="146"/>
  </w:num>
  <w:num w:numId="653">
    <w:abstractNumId w:val="171"/>
  </w:num>
  <w:num w:numId="654">
    <w:abstractNumId w:val="376"/>
  </w:num>
  <w:num w:numId="655">
    <w:abstractNumId w:val="798"/>
  </w:num>
  <w:num w:numId="656">
    <w:abstractNumId w:val="618"/>
  </w:num>
  <w:num w:numId="657">
    <w:abstractNumId w:val="519"/>
  </w:num>
  <w:num w:numId="658">
    <w:abstractNumId w:val="694"/>
  </w:num>
  <w:num w:numId="659">
    <w:abstractNumId w:val="280"/>
  </w:num>
  <w:num w:numId="660">
    <w:abstractNumId w:val="558"/>
  </w:num>
  <w:num w:numId="661">
    <w:abstractNumId w:val="70"/>
  </w:num>
  <w:num w:numId="662">
    <w:abstractNumId w:val="737"/>
  </w:num>
  <w:num w:numId="663">
    <w:abstractNumId w:val="493"/>
  </w:num>
  <w:num w:numId="664">
    <w:abstractNumId w:val="483"/>
  </w:num>
  <w:num w:numId="665">
    <w:abstractNumId w:val="471"/>
  </w:num>
  <w:num w:numId="666">
    <w:abstractNumId w:val="86"/>
  </w:num>
  <w:num w:numId="667">
    <w:abstractNumId w:val="672"/>
  </w:num>
  <w:num w:numId="668">
    <w:abstractNumId w:val="357"/>
  </w:num>
  <w:num w:numId="669">
    <w:abstractNumId w:val="3"/>
  </w:num>
  <w:num w:numId="670">
    <w:abstractNumId w:val="305"/>
  </w:num>
  <w:num w:numId="671">
    <w:abstractNumId w:val="20"/>
  </w:num>
  <w:num w:numId="672">
    <w:abstractNumId w:val="4"/>
  </w:num>
  <w:num w:numId="673">
    <w:abstractNumId w:val="755"/>
  </w:num>
  <w:num w:numId="674">
    <w:abstractNumId w:val="860"/>
  </w:num>
  <w:num w:numId="675">
    <w:abstractNumId w:val="455"/>
  </w:num>
  <w:num w:numId="676">
    <w:abstractNumId w:val="407"/>
  </w:num>
  <w:num w:numId="677">
    <w:abstractNumId w:val="804"/>
  </w:num>
  <w:num w:numId="678">
    <w:abstractNumId w:val="698"/>
  </w:num>
  <w:num w:numId="679">
    <w:abstractNumId w:val="254"/>
  </w:num>
  <w:num w:numId="680">
    <w:abstractNumId w:val="795"/>
  </w:num>
  <w:num w:numId="681">
    <w:abstractNumId w:val="278"/>
  </w:num>
  <w:num w:numId="682">
    <w:abstractNumId w:val="600"/>
  </w:num>
  <w:num w:numId="683">
    <w:abstractNumId w:val="785"/>
  </w:num>
  <w:num w:numId="684">
    <w:abstractNumId w:val="466"/>
  </w:num>
  <w:num w:numId="685">
    <w:abstractNumId w:val="195"/>
  </w:num>
  <w:num w:numId="686">
    <w:abstractNumId w:val="332"/>
  </w:num>
  <w:num w:numId="687">
    <w:abstractNumId w:val="158"/>
  </w:num>
  <w:num w:numId="688">
    <w:abstractNumId w:val="96"/>
  </w:num>
  <w:num w:numId="689">
    <w:abstractNumId w:val="417"/>
  </w:num>
  <w:num w:numId="690">
    <w:abstractNumId w:val="374"/>
  </w:num>
  <w:num w:numId="691">
    <w:abstractNumId w:val="77"/>
  </w:num>
  <w:num w:numId="692">
    <w:abstractNumId w:val="168"/>
  </w:num>
  <w:num w:numId="693">
    <w:abstractNumId w:val="521"/>
  </w:num>
  <w:num w:numId="694">
    <w:abstractNumId w:val="643"/>
  </w:num>
  <w:num w:numId="695">
    <w:abstractNumId w:val="187"/>
  </w:num>
  <w:num w:numId="696">
    <w:abstractNumId w:val="834"/>
  </w:num>
  <w:num w:numId="697">
    <w:abstractNumId w:val="790"/>
  </w:num>
  <w:num w:numId="698">
    <w:abstractNumId w:val="526"/>
  </w:num>
  <w:num w:numId="699">
    <w:abstractNumId w:val="386"/>
  </w:num>
  <w:num w:numId="700">
    <w:abstractNumId w:val="421"/>
  </w:num>
  <w:num w:numId="701">
    <w:abstractNumId w:val="117"/>
  </w:num>
  <w:num w:numId="702">
    <w:abstractNumId w:val="403"/>
  </w:num>
  <w:num w:numId="703">
    <w:abstractNumId w:val="828"/>
  </w:num>
  <w:num w:numId="704">
    <w:abstractNumId w:val="810"/>
  </w:num>
  <w:num w:numId="705">
    <w:abstractNumId w:val="208"/>
  </w:num>
  <w:num w:numId="706">
    <w:abstractNumId w:val="763"/>
  </w:num>
  <w:num w:numId="707">
    <w:abstractNumId w:val="750"/>
  </w:num>
  <w:num w:numId="708">
    <w:abstractNumId w:val="517"/>
  </w:num>
  <w:num w:numId="709">
    <w:abstractNumId w:val="871"/>
  </w:num>
  <w:num w:numId="710">
    <w:abstractNumId w:val="623"/>
  </w:num>
  <w:num w:numId="711">
    <w:abstractNumId w:val="288"/>
  </w:num>
  <w:num w:numId="712">
    <w:abstractNumId w:val="593"/>
  </w:num>
  <w:num w:numId="713">
    <w:abstractNumId w:val="674"/>
  </w:num>
  <w:num w:numId="714">
    <w:abstractNumId w:val="31"/>
  </w:num>
  <w:num w:numId="715">
    <w:abstractNumId w:val="37"/>
  </w:num>
  <w:num w:numId="716">
    <w:abstractNumId w:val="547"/>
  </w:num>
  <w:num w:numId="717">
    <w:abstractNumId w:val="345"/>
  </w:num>
  <w:num w:numId="718">
    <w:abstractNumId w:val="242"/>
  </w:num>
  <w:num w:numId="719">
    <w:abstractNumId w:val="80"/>
  </w:num>
  <w:num w:numId="720">
    <w:abstractNumId w:val="89"/>
  </w:num>
  <w:num w:numId="721">
    <w:abstractNumId w:val="384"/>
  </w:num>
  <w:num w:numId="722">
    <w:abstractNumId w:val="556"/>
  </w:num>
  <w:num w:numId="723">
    <w:abstractNumId w:val="339"/>
  </w:num>
  <w:num w:numId="724">
    <w:abstractNumId w:val="234"/>
  </w:num>
  <w:num w:numId="725">
    <w:abstractNumId w:val="268"/>
  </w:num>
  <w:num w:numId="726">
    <w:abstractNumId w:val="534"/>
  </w:num>
  <w:num w:numId="727">
    <w:abstractNumId w:val="831"/>
  </w:num>
  <w:num w:numId="728">
    <w:abstractNumId w:val="81"/>
  </w:num>
  <w:num w:numId="729">
    <w:abstractNumId w:val="11"/>
  </w:num>
  <w:num w:numId="730">
    <w:abstractNumId w:val="238"/>
  </w:num>
  <w:num w:numId="731">
    <w:abstractNumId w:val="696"/>
  </w:num>
  <w:num w:numId="732">
    <w:abstractNumId w:val="676"/>
  </w:num>
  <w:num w:numId="733">
    <w:abstractNumId w:val="741"/>
  </w:num>
  <w:num w:numId="734">
    <w:abstractNumId w:val="367"/>
  </w:num>
  <w:num w:numId="735">
    <w:abstractNumId w:val="801"/>
  </w:num>
  <w:num w:numId="736">
    <w:abstractNumId w:val="99"/>
  </w:num>
  <w:num w:numId="737">
    <w:abstractNumId w:val="645"/>
  </w:num>
  <w:num w:numId="738">
    <w:abstractNumId w:val="868"/>
  </w:num>
  <w:num w:numId="739">
    <w:abstractNumId w:val="634"/>
  </w:num>
  <w:num w:numId="740">
    <w:abstractNumId w:val="250"/>
  </w:num>
  <w:num w:numId="741">
    <w:abstractNumId w:val="663"/>
  </w:num>
  <w:num w:numId="742">
    <w:abstractNumId w:val="43"/>
  </w:num>
  <w:num w:numId="743">
    <w:abstractNumId w:val="440"/>
  </w:num>
  <w:num w:numId="744">
    <w:abstractNumId w:val="584"/>
  </w:num>
  <w:num w:numId="745">
    <w:abstractNumId w:val="761"/>
  </w:num>
  <w:num w:numId="746">
    <w:abstractNumId w:val="67"/>
  </w:num>
  <w:num w:numId="747">
    <w:abstractNumId w:val="199"/>
  </w:num>
  <w:num w:numId="748">
    <w:abstractNumId w:val="71"/>
  </w:num>
  <w:num w:numId="749">
    <w:abstractNumId w:val="294"/>
  </w:num>
  <w:num w:numId="750">
    <w:abstractNumId w:val="334"/>
  </w:num>
  <w:num w:numId="751">
    <w:abstractNumId w:val="497"/>
  </w:num>
  <w:num w:numId="752">
    <w:abstractNumId w:val="414"/>
  </w:num>
  <w:num w:numId="753">
    <w:abstractNumId w:val="157"/>
  </w:num>
  <w:num w:numId="754">
    <w:abstractNumId w:val="82"/>
  </w:num>
  <w:num w:numId="755">
    <w:abstractNumId w:val="310"/>
  </w:num>
  <w:num w:numId="756">
    <w:abstractNumId w:val="29"/>
  </w:num>
  <w:num w:numId="757">
    <w:abstractNumId w:val="730"/>
  </w:num>
  <w:num w:numId="758">
    <w:abstractNumId w:val="380"/>
  </w:num>
  <w:num w:numId="759">
    <w:abstractNumId w:val="472"/>
  </w:num>
  <w:num w:numId="760">
    <w:abstractNumId w:val="16"/>
  </w:num>
  <w:num w:numId="761">
    <w:abstractNumId w:val="619"/>
  </w:num>
  <w:num w:numId="762">
    <w:abstractNumId w:val="786"/>
  </w:num>
  <w:num w:numId="763">
    <w:abstractNumId w:val="61"/>
  </w:num>
  <w:num w:numId="764">
    <w:abstractNumId w:val="475"/>
  </w:num>
  <w:num w:numId="765">
    <w:abstractNumId w:val="788"/>
  </w:num>
  <w:num w:numId="766">
    <w:abstractNumId w:val="14"/>
  </w:num>
  <w:num w:numId="767">
    <w:abstractNumId w:val="809"/>
  </w:num>
  <w:num w:numId="768">
    <w:abstractNumId w:val="861"/>
  </w:num>
  <w:num w:numId="769">
    <w:abstractNumId w:val="235"/>
  </w:num>
  <w:num w:numId="770">
    <w:abstractNumId w:val="299"/>
  </w:num>
  <w:num w:numId="771">
    <w:abstractNumId w:val="119"/>
  </w:num>
  <w:num w:numId="772">
    <w:abstractNumId w:val="642"/>
  </w:num>
  <w:num w:numId="773">
    <w:abstractNumId w:val="718"/>
  </w:num>
  <w:num w:numId="774">
    <w:abstractNumId w:val="137"/>
  </w:num>
  <w:num w:numId="775">
    <w:abstractNumId w:val="616"/>
  </w:num>
  <w:num w:numId="776">
    <w:abstractNumId w:val="721"/>
  </w:num>
  <w:num w:numId="777">
    <w:abstractNumId w:val="144"/>
  </w:num>
  <w:num w:numId="778">
    <w:abstractNumId w:val="214"/>
  </w:num>
  <w:num w:numId="779">
    <w:abstractNumId w:val="331"/>
  </w:num>
  <w:num w:numId="780">
    <w:abstractNumId w:val="203"/>
  </w:num>
  <w:num w:numId="781">
    <w:abstractNumId w:val="265"/>
  </w:num>
  <w:num w:numId="782">
    <w:abstractNumId w:val="32"/>
  </w:num>
  <w:num w:numId="783">
    <w:abstractNumId w:val="126"/>
  </w:num>
  <w:num w:numId="784">
    <w:abstractNumId w:val="101"/>
  </w:num>
  <w:num w:numId="785">
    <w:abstractNumId w:val="557"/>
  </w:num>
  <w:num w:numId="786">
    <w:abstractNumId w:val="397"/>
  </w:num>
  <w:num w:numId="787">
    <w:abstractNumId w:val="655"/>
  </w:num>
  <w:num w:numId="788">
    <w:abstractNumId w:val="226"/>
  </w:num>
  <w:num w:numId="789">
    <w:abstractNumId w:val="237"/>
  </w:num>
  <w:num w:numId="790">
    <w:abstractNumId w:val="484"/>
  </w:num>
  <w:num w:numId="791">
    <w:abstractNumId w:val="636"/>
  </w:num>
  <w:num w:numId="792">
    <w:abstractNumId w:val="364"/>
  </w:num>
  <w:num w:numId="793">
    <w:abstractNumId w:val="180"/>
  </w:num>
  <w:num w:numId="794">
    <w:abstractNumId w:val="669"/>
  </w:num>
  <w:num w:numId="795">
    <w:abstractNumId w:val="539"/>
  </w:num>
  <w:num w:numId="796">
    <w:abstractNumId w:val="350"/>
  </w:num>
  <w:num w:numId="797">
    <w:abstractNumId w:val="811"/>
  </w:num>
  <w:num w:numId="798">
    <w:abstractNumId w:val="24"/>
  </w:num>
  <w:num w:numId="799">
    <w:abstractNumId w:val="284"/>
  </w:num>
  <w:num w:numId="800">
    <w:abstractNumId w:val="869"/>
  </w:num>
  <w:num w:numId="801">
    <w:abstractNumId w:val="671"/>
  </w:num>
  <w:num w:numId="802">
    <w:abstractNumId w:val="164"/>
  </w:num>
  <w:num w:numId="803">
    <w:abstractNumId w:val="833"/>
  </w:num>
  <w:num w:numId="804">
    <w:abstractNumId w:val="559"/>
  </w:num>
  <w:num w:numId="805">
    <w:abstractNumId w:val="97"/>
  </w:num>
  <w:num w:numId="806">
    <w:abstractNumId w:val="847"/>
  </w:num>
  <w:num w:numId="807">
    <w:abstractNumId w:val="622"/>
  </w:num>
  <w:num w:numId="808">
    <w:abstractNumId w:val="323"/>
  </w:num>
  <w:num w:numId="809">
    <w:abstractNumId w:val="435"/>
  </w:num>
  <w:num w:numId="810">
    <w:abstractNumId w:val="356"/>
  </w:num>
  <w:num w:numId="811">
    <w:abstractNumId w:val="870"/>
  </w:num>
  <w:num w:numId="812">
    <w:abstractNumId w:val="540"/>
  </w:num>
  <w:num w:numId="813">
    <w:abstractNumId w:val="92"/>
  </w:num>
  <w:num w:numId="814">
    <w:abstractNumId w:val="179"/>
  </w:num>
  <w:num w:numId="815">
    <w:abstractNumId w:val="530"/>
  </w:num>
  <w:num w:numId="816">
    <w:abstractNumId w:val="766"/>
  </w:num>
  <w:num w:numId="8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462"/>
  </w:num>
  <w:num w:numId="819">
    <w:abstractNumId w:val="328"/>
  </w:num>
  <w:num w:numId="820">
    <w:abstractNumId w:val="347"/>
  </w:num>
  <w:num w:numId="821">
    <w:abstractNumId w:val="162"/>
  </w:num>
  <w:num w:numId="822">
    <w:abstractNumId w:val="574"/>
  </w:num>
  <w:num w:numId="823">
    <w:abstractNumId w:val="826"/>
  </w:num>
  <w:num w:numId="824">
    <w:abstractNumId w:val="859"/>
  </w:num>
  <w:num w:numId="825">
    <w:abstractNumId w:val="588"/>
  </w:num>
  <w:num w:numId="826">
    <w:abstractNumId w:val="849"/>
  </w:num>
  <w:num w:numId="827">
    <w:abstractNumId w:val="726"/>
  </w:num>
  <w:num w:numId="828">
    <w:abstractNumId w:val="744"/>
  </w:num>
  <w:num w:numId="829">
    <w:abstractNumId w:val="507"/>
  </w:num>
  <w:num w:numId="830">
    <w:abstractNumId w:val="621"/>
  </w:num>
  <w:num w:numId="831">
    <w:abstractNumId w:val="139"/>
  </w:num>
  <w:num w:numId="832">
    <w:abstractNumId w:val="241"/>
  </w:num>
  <w:num w:numId="833">
    <w:abstractNumId w:val="106"/>
  </w:num>
  <w:num w:numId="834">
    <w:abstractNumId w:val="863"/>
  </w:num>
  <w:num w:numId="835">
    <w:abstractNumId w:val="329"/>
  </w:num>
  <w:num w:numId="836">
    <w:abstractNumId w:val="467"/>
  </w:num>
  <w:num w:numId="837">
    <w:abstractNumId w:val="501"/>
  </w:num>
  <w:num w:numId="838">
    <w:abstractNumId w:val="560"/>
  </w:num>
  <w:num w:numId="839">
    <w:abstractNumId w:val="145"/>
  </w:num>
  <w:num w:numId="840">
    <w:abstractNumId w:val="578"/>
  </w:num>
  <w:num w:numId="841">
    <w:abstractNumId w:val="824"/>
  </w:num>
  <w:num w:numId="842">
    <w:abstractNumId w:val="704"/>
  </w:num>
  <w:num w:numId="843">
    <w:abstractNumId w:val="735"/>
  </w:num>
  <w:num w:numId="844">
    <w:abstractNumId w:val="406"/>
  </w:num>
  <w:num w:numId="845">
    <w:abstractNumId w:val="624"/>
  </w:num>
  <w:num w:numId="846">
    <w:abstractNumId w:val="344"/>
  </w:num>
  <w:num w:numId="847">
    <w:abstractNumId w:val="48"/>
  </w:num>
  <w:num w:numId="848">
    <w:abstractNumId w:val="398"/>
  </w:num>
  <w:num w:numId="849">
    <w:abstractNumId w:val="752"/>
  </w:num>
  <w:num w:numId="850">
    <w:abstractNumId w:val="289"/>
  </w:num>
  <w:num w:numId="851">
    <w:abstractNumId w:val="17"/>
  </w:num>
  <w:num w:numId="852">
    <w:abstractNumId w:val="170"/>
  </w:num>
  <w:num w:numId="853">
    <w:abstractNumId w:val="206"/>
  </w:num>
  <w:num w:numId="854">
    <w:abstractNumId w:val="846"/>
  </w:num>
  <w:num w:numId="855">
    <w:abstractNumId w:val="301"/>
  </w:num>
  <w:num w:numId="856">
    <w:abstractNumId w:val="552"/>
  </w:num>
  <w:num w:numId="857">
    <w:abstractNumId w:val="853"/>
  </w:num>
  <w:num w:numId="858">
    <w:abstractNumId w:val="728"/>
  </w:num>
  <w:num w:numId="859">
    <w:abstractNumId w:val="127"/>
  </w:num>
  <w:num w:numId="860">
    <w:abstractNumId w:val="836"/>
  </w:num>
  <w:num w:numId="861">
    <w:abstractNumId w:val="306"/>
  </w:num>
  <w:num w:numId="862">
    <w:abstractNumId w:val="78"/>
  </w:num>
  <w:num w:numId="863">
    <w:abstractNumId w:val="228"/>
  </w:num>
  <w:num w:numId="864">
    <w:abstractNumId w:val="796"/>
  </w:num>
  <w:num w:numId="865">
    <w:abstractNumId w:val="474"/>
  </w:num>
  <w:num w:numId="866">
    <w:abstractNumId w:val="532"/>
  </w:num>
  <w:num w:numId="867">
    <w:abstractNumId w:val="56"/>
  </w:num>
  <w:num w:numId="868">
    <w:abstractNumId w:val="819"/>
  </w:num>
  <w:num w:numId="869">
    <w:abstractNumId w:val="476"/>
  </w:num>
  <w:num w:numId="870">
    <w:abstractNumId w:val="83"/>
  </w:num>
  <w:num w:numId="871">
    <w:abstractNumId w:val="458"/>
  </w:num>
  <w:num w:numId="872">
    <w:abstractNumId w:val="84"/>
  </w:num>
  <w:num w:numId="873">
    <w:abstractNumId w:val="680"/>
  </w:num>
  <w:num w:numId="874">
    <w:abstractNumId w:val="710"/>
  </w:num>
  <w:num w:numId="875">
    <w:abstractNumId w:val="216"/>
  </w:num>
  <w:num w:numId="876">
    <w:abstractNumId w:val="839"/>
  </w:num>
  <w:num w:numId="877">
    <w:abstractNumId w:val="450"/>
  </w:num>
  <w:num w:numId="878">
    <w:abstractNumId w:val="6"/>
  </w:num>
  <w:num w:numId="879">
    <w:abstractNumId w:val="176"/>
  </w:num>
  <w:num w:numId="880">
    <w:abstractNumId w:val="12"/>
  </w:num>
  <w:num w:numId="881">
    <w:abstractNumId w:val="113"/>
  </w:num>
  <w:num w:numId="882">
    <w:abstractNumId w:val="40"/>
  </w:num>
  <w:num w:numId="883">
    <w:abstractNumId w:val="85"/>
  </w:num>
  <w:num w:numId="884">
    <w:abstractNumId w:val="575"/>
  </w:num>
  <w:num w:numId="885">
    <w:abstractNumId w:val="338"/>
  </w:num>
  <w:num w:numId="886">
    <w:abstractNumId w:val="509"/>
  </w:num>
  <w:num w:numId="887">
    <w:abstractNumId w:val="751"/>
  </w:num>
  <w:num w:numId="888">
    <w:abstractNumId w:val="73"/>
  </w:num>
  <w:num w:numId="889">
    <w:abstractNumId w:val="311"/>
  </w:num>
  <w:num w:numId="890">
    <w:abstractNumId w:val="767"/>
  </w:num>
  <w:num w:numId="891">
    <w:abstractNumId w:val="840"/>
  </w:num>
  <w:num w:numId="892">
    <w:abstractNumId w:val="670"/>
  </w:num>
  <w:num w:numId="893">
    <w:abstractNumId w:val="743"/>
  </w:num>
  <w:num w:numId="894">
    <w:abstractNumId w:val="362"/>
  </w:num>
  <w:num w:numId="895">
    <w:abstractNumId w:val="714"/>
  </w:num>
  <w:num w:numId="89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7">
    <w:abstractNumId w:val="224"/>
  </w:num>
  <w:num w:numId="898">
    <w:abstractNumId w:val="342"/>
  </w:num>
  <w:num w:numId="899">
    <w:abstractNumId w:val="382"/>
  </w:num>
  <w:num w:numId="900">
    <w:abstractNumId w:val="174"/>
  </w:num>
  <w:num w:numId="901">
    <w:abstractNumId w:val="104"/>
  </w:num>
  <w:num w:numId="902">
    <w:abstractNumId w:val="461"/>
  </w:num>
  <w:num w:numId="903">
    <w:abstractNumId w:val="555"/>
  </w:num>
  <w:num w:numId="904">
    <w:abstractNumId w:val="690"/>
  </w:num>
  <w:num w:numId="905">
    <w:abstractNumId w:val="151"/>
  </w:num>
  <w:num w:numId="906">
    <w:abstractNumId w:val="808"/>
  </w:num>
  <w:num w:numId="907">
    <w:abstractNumId w:val="205"/>
  </w:num>
  <w:num w:numId="908">
    <w:abstractNumId w:val="41"/>
  </w:num>
  <w:num w:numId="909">
    <w:abstractNumId w:val="282"/>
  </w:num>
  <w:num w:numId="910">
    <w:abstractNumId w:val="373"/>
  </w:num>
  <w:num w:numId="911">
    <w:abstractNumId w:val="261"/>
  </w:num>
  <w:num w:numId="912">
    <w:abstractNumId w:val="553"/>
  </w:num>
  <w:num w:numId="913">
    <w:abstractNumId w:val="832"/>
  </w:num>
  <w:num w:numId="914">
    <w:abstractNumId w:val="490"/>
  </w:num>
  <w:num w:numId="915">
    <w:abstractNumId w:val="677"/>
  </w:num>
  <w:num w:numId="916">
    <w:abstractNumId w:val="535"/>
  </w:num>
  <w:numIdMacAtCleanup w:val="9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19"/>
    <w:rsid w:val="0000090E"/>
    <w:rsid w:val="00001CE0"/>
    <w:rsid w:val="00002450"/>
    <w:rsid w:val="000024F5"/>
    <w:rsid w:val="000033AB"/>
    <w:rsid w:val="000039FA"/>
    <w:rsid w:val="00004113"/>
    <w:rsid w:val="0000450E"/>
    <w:rsid w:val="00004FCB"/>
    <w:rsid w:val="00005B93"/>
    <w:rsid w:val="0000673E"/>
    <w:rsid w:val="00006D01"/>
    <w:rsid w:val="0000751E"/>
    <w:rsid w:val="00007DAA"/>
    <w:rsid w:val="000101DD"/>
    <w:rsid w:val="00010312"/>
    <w:rsid w:val="000106DE"/>
    <w:rsid w:val="00010AFE"/>
    <w:rsid w:val="00010B09"/>
    <w:rsid w:val="00011677"/>
    <w:rsid w:val="00012395"/>
    <w:rsid w:val="000127E2"/>
    <w:rsid w:val="00014395"/>
    <w:rsid w:val="00014426"/>
    <w:rsid w:val="000147D8"/>
    <w:rsid w:val="00014A49"/>
    <w:rsid w:val="00015267"/>
    <w:rsid w:val="00015938"/>
    <w:rsid w:val="00015998"/>
    <w:rsid w:val="00015D74"/>
    <w:rsid w:val="00016A5A"/>
    <w:rsid w:val="0001737E"/>
    <w:rsid w:val="00017656"/>
    <w:rsid w:val="00020F46"/>
    <w:rsid w:val="000218C2"/>
    <w:rsid w:val="00021DF7"/>
    <w:rsid w:val="00022450"/>
    <w:rsid w:val="00022865"/>
    <w:rsid w:val="000229D1"/>
    <w:rsid w:val="00023584"/>
    <w:rsid w:val="000236D7"/>
    <w:rsid w:val="00023F2A"/>
    <w:rsid w:val="00024548"/>
    <w:rsid w:val="000246C4"/>
    <w:rsid w:val="00024EF1"/>
    <w:rsid w:val="00025EFB"/>
    <w:rsid w:val="00026A16"/>
    <w:rsid w:val="00026A7D"/>
    <w:rsid w:val="00026B9B"/>
    <w:rsid w:val="00026C9A"/>
    <w:rsid w:val="00030ED3"/>
    <w:rsid w:val="000311CC"/>
    <w:rsid w:val="00031E02"/>
    <w:rsid w:val="00032105"/>
    <w:rsid w:val="000328C6"/>
    <w:rsid w:val="00033DDB"/>
    <w:rsid w:val="000346AE"/>
    <w:rsid w:val="000350E4"/>
    <w:rsid w:val="000357CA"/>
    <w:rsid w:val="00035DD8"/>
    <w:rsid w:val="00037A46"/>
    <w:rsid w:val="000407D7"/>
    <w:rsid w:val="00040B40"/>
    <w:rsid w:val="00040EC0"/>
    <w:rsid w:val="00041569"/>
    <w:rsid w:val="000422F9"/>
    <w:rsid w:val="00044563"/>
    <w:rsid w:val="0004496E"/>
    <w:rsid w:val="00045B68"/>
    <w:rsid w:val="00045F73"/>
    <w:rsid w:val="00046EFC"/>
    <w:rsid w:val="000474F2"/>
    <w:rsid w:val="00047F75"/>
    <w:rsid w:val="0005099B"/>
    <w:rsid w:val="0005270C"/>
    <w:rsid w:val="00053339"/>
    <w:rsid w:val="00053ADA"/>
    <w:rsid w:val="000545A9"/>
    <w:rsid w:val="00060069"/>
    <w:rsid w:val="00060D4D"/>
    <w:rsid w:val="00060E52"/>
    <w:rsid w:val="00060E99"/>
    <w:rsid w:val="00063F7F"/>
    <w:rsid w:val="0006453A"/>
    <w:rsid w:val="00064981"/>
    <w:rsid w:val="000657CE"/>
    <w:rsid w:val="000663CD"/>
    <w:rsid w:val="000671B9"/>
    <w:rsid w:val="0006736A"/>
    <w:rsid w:val="00070561"/>
    <w:rsid w:val="0007113C"/>
    <w:rsid w:val="00071681"/>
    <w:rsid w:val="00071BFF"/>
    <w:rsid w:val="000738BB"/>
    <w:rsid w:val="00073E86"/>
    <w:rsid w:val="00073F78"/>
    <w:rsid w:val="00074E89"/>
    <w:rsid w:val="0007508F"/>
    <w:rsid w:val="0007564F"/>
    <w:rsid w:val="000760A3"/>
    <w:rsid w:val="000764B1"/>
    <w:rsid w:val="00076BFB"/>
    <w:rsid w:val="00076FA1"/>
    <w:rsid w:val="00080653"/>
    <w:rsid w:val="0008070E"/>
    <w:rsid w:val="00080804"/>
    <w:rsid w:val="00080B96"/>
    <w:rsid w:val="00080DD2"/>
    <w:rsid w:val="0008101A"/>
    <w:rsid w:val="00081EA7"/>
    <w:rsid w:val="000834B5"/>
    <w:rsid w:val="0008374E"/>
    <w:rsid w:val="00084E84"/>
    <w:rsid w:val="00084EB8"/>
    <w:rsid w:val="00084EEE"/>
    <w:rsid w:val="00085965"/>
    <w:rsid w:val="00085C38"/>
    <w:rsid w:val="00087B44"/>
    <w:rsid w:val="00087C9A"/>
    <w:rsid w:val="0009018C"/>
    <w:rsid w:val="00090661"/>
    <w:rsid w:val="00090C47"/>
    <w:rsid w:val="00090F67"/>
    <w:rsid w:val="00092469"/>
    <w:rsid w:val="00092E9C"/>
    <w:rsid w:val="0009332B"/>
    <w:rsid w:val="00093896"/>
    <w:rsid w:val="00093B06"/>
    <w:rsid w:val="00093F96"/>
    <w:rsid w:val="000941B0"/>
    <w:rsid w:val="00095D32"/>
    <w:rsid w:val="000A340C"/>
    <w:rsid w:val="000A4A16"/>
    <w:rsid w:val="000A4C6F"/>
    <w:rsid w:val="000A6D7B"/>
    <w:rsid w:val="000A77BC"/>
    <w:rsid w:val="000B04FA"/>
    <w:rsid w:val="000B386E"/>
    <w:rsid w:val="000B39B3"/>
    <w:rsid w:val="000B702C"/>
    <w:rsid w:val="000C0299"/>
    <w:rsid w:val="000C0D2C"/>
    <w:rsid w:val="000C1CFA"/>
    <w:rsid w:val="000C2086"/>
    <w:rsid w:val="000C2C9B"/>
    <w:rsid w:val="000C3C56"/>
    <w:rsid w:val="000C4569"/>
    <w:rsid w:val="000C62F1"/>
    <w:rsid w:val="000C680C"/>
    <w:rsid w:val="000D1064"/>
    <w:rsid w:val="000D14D7"/>
    <w:rsid w:val="000D1E10"/>
    <w:rsid w:val="000D2449"/>
    <w:rsid w:val="000D2AEA"/>
    <w:rsid w:val="000D302E"/>
    <w:rsid w:val="000D3611"/>
    <w:rsid w:val="000D3CC1"/>
    <w:rsid w:val="000D4C8B"/>
    <w:rsid w:val="000D6E14"/>
    <w:rsid w:val="000D72F5"/>
    <w:rsid w:val="000D786A"/>
    <w:rsid w:val="000D7EE0"/>
    <w:rsid w:val="000E0065"/>
    <w:rsid w:val="000E0822"/>
    <w:rsid w:val="000E1284"/>
    <w:rsid w:val="000E1716"/>
    <w:rsid w:val="000E2938"/>
    <w:rsid w:val="000E294E"/>
    <w:rsid w:val="000E3070"/>
    <w:rsid w:val="000E53EE"/>
    <w:rsid w:val="000E5813"/>
    <w:rsid w:val="000E60ED"/>
    <w:rsid w:val="000E6C03"/>
    <w:rsid w:val="000E7891"/>
    <w:rsid w:val="000F08A8"/>
    <w:rsid w:val="000F1186"/>
    <w:rsid w:val="000F1FB0"/>
    <w:rsid w:val="000F38B3"/>
    <w:rsid w:val="000F4FCA"/>
    <w:rsid w:val="000F6018"/>
    <w:rsid w:val="000F6BB3"/>
    <w:rsid w:val="000F79A4"/>
    <w:rsid w:val="001011BA"/>
    <w:rsid w:val="001013C5"/>
    <w:rsid w:val="00101B0B"/>
    <w:rsid w:val="00101B57"/>
    <w:rsid w:val="0010209D"/>
    <w:rsid w:val="001025CC"/>
    <w:rsid w:val="00102D20"/>
    <w:rsid w:val="00102DBC"/>
    <w:rsid w:val="00103251"/>
    <w:rsid w:val="00103C16"/>
    <w:rsid w:val="00103C87"/>
    <w:rsid w:val="00103D81"/>
    <w:rsid w:val="00103FB7"/>
    <w:rsid w:val="001040C8"/>
    <w:rsid w:val="00104166"/>
    <w:rsid w:val="00104D7C"/>
    <w:rsid w:val="00105163"/>
    <w:rsid w:val="001077F4"/>
    <w:rsid w:val="0011077E"/>
    <w:rsid w:val="00111491"/>
    <w:rsid w:val="0011171E"/>
    <w:rsid w:val="0011244A"/>
    <w:rsid w:val="0011372F"/>
    <w:rsid w:val="00113760"/>
    <w:rsid w:val="0011384F"/>
    <w:rsid w:val="00113B15"/>
    <w:rsid w:val="00114813"/>
    <w:rsid w:val="001148B3"/>
    <w:rsid w:val="001149DB"/>
    <w:rsid w:val="00114D64"/>
    <w:rsid w:val="00114FD1"/>
    <w:rsid w:val="001150BB"/>
    <w:rsid w:val="00115822"/>
    <w:rsid w:val="00115957"/>
    <w:rsid w:val="00115C54"/>
    <w:rsid w:val="0011750C"/>
    <w:rsid w:val="00117BF3"/>
    <w:rsid w:val="001203DC"/>
    <w:rsid w:val="001213CF"/>
    <w:rsid w:val="00121B25"/>
    <w:rsid w:val="00122352"/>
    <w:rsid w:val="00122B11"/>
    <w:rsid w:val="00123C4E"/>
    <w:rsid w:val="001256A7"/>
    <w:rsid w:val="001267E1"/>
    <w:rsid w:val="00126842"/>
    <w:rsid w:val="001276EB"/>
    <w:rsid w:val="00130236"/>
    <w:rsid w:val="00130BBC"/>
    <w:rsid w:val="00131022"/>
    <w:rsid w:val="00131C4B"/>
    <w:rsid w:val="00131E28"/>
    <w:rsid w:val="001330E1"/>
    <w:rsid w:val="001335BC"/>
    <w:rsid w:val="001336D4"/>
    <w:rsid w:val="001354A3"/>
    <w:rsid w:val="00137C36"/>
    <w:rsid w:val="00137D25"/>
    <w:rsid w:val="00140CA3"/>
    <w:rsid w:val="00141755"/>
    <w:rsid w:val="001420C5"/>
    <w:rsid w:val="0014241A"/>
    <w:rsid w:val="00142490"/>
    <w:rsid w:val="00143771"/>
    <w:rsid w:val="00144043"/>
    <w:rsid w:val="001441F9"/>
    <w:rsid w:val="00146D6E"/>
    <w:rsid w:val="00146E58"/>
    <w:rsid w:val="0014753E"/>
    <w:rsid w:val="001475D8"/>
    <w:rsid w:val="00147B38"/>
    <w:rsid w:val="00147D8A"/>
    <w:rsid w:val="00150310"/>
    <w:rsid w:val="00150544"/>
    <w:rsid w:val="00151E9B"/>
    <w:rsid w:val="00152145"/>
    <w:rsid w:val="00152198"/>
    <w:rsid w:val="00152EBE"/>
    <w:rsid w:val="00155CDC"/>
    <w:rsid w:val="00156A5E"/>
    <w:rsid w:val="0016081A"/>
    <w:rsid w:val="00160BB2"/>
    <w:rsid w:val="00160FB6"/>
    <w:rsid w:val="00161BCA"/>
    <w:rsid w:val="00162EF7"/>
    <w:rsid w:val="001632D7"/>
    <w:rsid w:val="00163549"/>
    <w:rsid w:val="001643A8"/>
    <w:rsid w:val="00165B1A"/>
    <w:rsid w:val="001660C3"/>
    <w:rsid w:val="00166A71"/>
    <w:rsid w:val="0016765B"/>
    <w:rsid w:val="00167DCF"/>
    <w:rsid w:val="0017013F"/>
    <w:rsid w:val="001701D9"/>
    <w:rsid w:val="00170C72"/>
    <w:rsid w:val="001714F2"/>
    <w:rsid w:val="00171C08"/>
    <w:rsid w:val="00172829"/>
    <w:rsid w:val="00172F4B"/>
    <w:rsid w:val="0017383A"/>
    <w:rsid w:val="00173EE9"/>
    <w:rsid w:val="0017404F"/>
    <w:rsid w:val="00174CD3"/>
    <w:rsid w:val="00174D36"/>
    <w:rsid w:val="001752BD"/>
    <w:rsid w:val="00175BC6"/>
    <w:rsid w:val="001766AB"/>
    <w:rsid w:val="00176A8A"/>
    <w:rsid w:val="001803F7"/>
    <w:rsid w:val="00181EFE"/>
    <w:rsid w:val="0018221E"/>
    <w:rsid w:val="001859F6"/>
    <w:rsid w:val="00185CB3"/>
    <w:rsid w:val="00185D49"/>
    <w:rsid w:val="0018608C"/>
    <w:rsid w:val="00186444"/>
    <w:rsid w:val="001866D7"/>
    <w:rsid w:val="00186BFA"/>
    <w:rsid w:val="00187CBD"/>
    <w:rsid w:val="00187FCA"/>
    <w:rsid w:val="00191277"/>
    <w:rsid w:val="00191CE9"/>
    <w:rsid w:val="001924DC"/>
    <w:rsid w:val="001927CF"/>
    <w:rsid w:val="001944C2"/>
    <w:rsid w:val="00195026"/>
    <w:rsid w:val="00196C6F"/>
    <w:rsid w:val="00197A58"/>
    <w:rsid w:val="001A004A"/>
    <w:rsid w:val="001A0986"/>
    <w:rsid w:val="001A10CC"/>
    <w:rsid w:val="001A151D"/>
    <w:rsid w:val="001A203B"/>
    <w:rsid w:val="001A41D2"/>
    <w:rsid w:val="001A51D0"/>
    <w:rsid w:val="001A53AD"/>
    <w:rsid w:val="001A5CBA"/>
    <w:rsid w:val="001A5D9F"/>
    <w:rsid w:val="001A6124"/>
    <w:rsid w:val="001A61C8"/>
    <w:rsid w:val="001A655B"/>
    <w:rsid w:val="001A6E21"/>
    <w:rsid w:val="001A6F06"/>
    <w:rsid w:val="001B1626"/>
    <w:rsid w:val="001B171B"/>
    <w:rsid w:val="001B2FE9"/>
    <w:rsid w:val="001B39B3"/>
    <w:rsid w:val="001B3ABE"/>
    <w:rsid w:val="001B41F3"/>
    <w:rsid w:val="001B4B38"/>
    <w:rsid w:val="001B62E4"/>
    <w:rsid w:val="001B6F87"/>
    <w:rsid w:val="001B78A6"/>
    <w:rsid w:val="001C0BB7"/>
    <w:rsid w:val="001C1B9B"/>
    <w:rsid w:val="001C2195"/>
    <w:rsid w:val="001C281F"/>
    <w:rsid w:val="001C2B93"/>
    <w:rsid w:val="001C3477"/>
    <w:rsid w:val="001C39B8"/>
    <w:rsid w:val="001C4BA3"/>
    <w:rsid w:val="001C5022"/>
    <w:rsid w:val="001C5E63"/>
    <w:rsid w:val="001C7387"/>
    <w:rsid w:val="001D03C1"/>
    <w:rsid w:val="001D173C"/>
    <w:rsid w:val="001D24C5"/>
    <w:rsid w:val="001D3FC9"/>
    <w:rsid w:val="001D4C95"/>
    <w:rsid w:val="001D574A"/>
    <w:rsid w:val="001D6DFE"/>
    <w:rsid w:val="001D7686"/>
    <w:rsid w:val="001D78A8"/>
    <w:rsid w:val="001D7A15"/>
    <w:rsid w:val="001E03AE"/>
    <w:rsid w:val="001E0654"/>
    <w:rsid w:val="001E0FF6"/>
    <w:rsid w:val="001E3578"/>
    <w:rsid w:val="001E48BD"/>
    <w:rsid w:val="001E6797"/>
    <w:rsid w:val="001F1C18"/>
    <w:rsid w:val="001F2722"/>
    <w:rsid w:val="001F2E08"/>
    <w:rsid w:val="001F329D"/>
    <w:rsid w:val="001F3E25"/>
    <w:rsid w:val="001F4185"/>
    <w:rsid w:val="001F5817"/>
    <w:rsid w:val="001F63A2"/>
    <w:rsid w:val="001F6949"/>
    <w:rsid w:val="001F7094"/>
    <w:rsid w:val="001F7488"/>
    <w:rsid w:val="001F74D3"/>
    <w:rsid w:val="00201474"/>
    <w:rsid w:val="0020193D"/>
    <w:rsid w:val="002021D0"/>
    <w:rsid w:val="00203034"/>
    <w:rsid w:val="00203118"/>
    <w:rsid w:val="00203B4C"/>
    <w:rsid w:val="0020445C"/>
    <w:rsid w:val="00204D4E"/>
    <w:rsid w:val="002056CE"/>
    <w:rsid w:val="00206898"/>
    <w:rsid w:val="002071C7"/>
    <w:rsid w:val="0020751D"/>
    <w:rsid w:val="00207938"/>
    <w:rsid w:val="00207C38"/>
    <w:rsid w:val="0021086F"/>
    <w:rsid w:val="00210CA0"/>
    <w:rsid w:val="0021132F"/>
    <w:rsid w:val="0021185C"/>
    <w:rsid w:val="00211917"/>
    <w:rsid w:val="002126B6"/>
    <w:rsid w:val="00213A46"/>
    <w:rsid w:val="00214153"/>
    <w:rsid w:val="00214963"/>
    <w:rsid w:val="002158BD"/>
    <w:rsid w:val="00217BB6"/>
    <w:rsid w:val="00217DFC"/>
    <w:rsid w:val="0022099E"/>
    <w:rsid w:val="00220AFD"/>
    <w:rsid w:val="00220BF0"/>
    <w:rsid w:val="0022161E"/>
    <w:rsid w:val="002217DA"/>
    <w:rsid w:val="002219AD"/>
    <w:rsid w:val="00221F97"/>
    <w:rsid w:val="002236B8"/>
    <w:rsid w:val="00223A33"/>
    <w:rsid w:val="00224EFD"/>
    <w:rsid w:val="00225DEF"/>
    <w:rsid w:val="00225F13"/>
    <w:rsid w:val="00226ADA"/>
    <w:rsid w:val="00226E3D"/>
    <w:rsid w:val="00235FDF"/>
    <w:rsid w:val="002362B4"/>
    <w:rsid w:val="002368DB"/>
    <w:rsid w:val="00236C30"/>
    <w:rsid w:val="00237027"/>
    <w:rsid w:val="00240570"/>
    <w:rsid w:val="00240E00"/>
    <w:rsid w:val="00240F46"/>
    <w:rsid w:val="00242FF3"/>
    <w:rsid w:val="00244065"/>
    <w:rsid w:val="0024586C"/>
    <w:rsid w:val="00245B8A"/>
    <w:rsid w:val="0024662C"/>
    <w:rsid w:val="0024699D"/>
    <w:rsid w:val="0024705A"/>
    <w:rsid w:val="00247593"/>
    <w:rsid w:val="00247EEA"/>
    <w:rsid w:val="00250949"/>
    <w:rsid w:val="00252276"/>
    <w:rsid w:val="00253552"/>
    <w:rsid w:val="00254187"/>
    <w:rsid w:val="0025533A"/>
    <w:rsid w:val="00255963"/>
    <w:rsid w:val="00257F08"/>
    <w:rsid w:val="00260F28"/>
    <w:rsid w:val="00260FE8"/>
    <w:rsid w:val="00261D3E"/>
    <w:rsid w:val="002623AE"/>
    <w:rsid w:val="00263854"/>
    <w:rsid w:val="00264FAB"/>
    <w:rsid w:val="002661EC"/>
    <w:rsid w:val="0026656B"/>
    <w:rsid w:val="00266A74"/>
    <w:rsid w:val="00266FB1"/>
    <w:rsid w:val="00267238"/>
    <w:rsid w:val="002679B7"/>
    <w:rsid w:val="00270AA2"/>
    <w:rsid w:val="0027169E"/>
    <w:rsid w:val="002732D6"/>
    <w:rsid w:val="00273BEF"/>
    <w:rsid w:val="00274146"/>
    <w:rsid w:val="002772A1"/>
    <w:rsid w:val="00277867"/>
    <w:rsid w:val="00280002"/>
    <w:rsid w:val="002807CD"/>
    <w:rsid w:val="002807E1"/>
    <w:rsid w:val="00280852"/>
    <w:rsid w:val="002809E6"/>
    <w:rsid w:val="002818C1"/>
    <w:rsid w:val="00281C19"/>
    <w:rsid w:val="00281C5A"/>
    <w:rsid w:val="00282267"/>
    <w:rsid w:val="00283643"/>
    <w:rsid w:val="00283CC1"/>
    <w:rsid w:val="00283FBE"/>
    <w:rsid w:val="002844C0"/>
    <w:rsid w:val="002856CE"/>
    <w:rsid w:val="00286482"/>
    <w:rsid w:val="00286512"/>
    <w:rsid w:val="002868B0"/>
    <w:rsid w:val="002870EE"/>
    <w:rsid w:val="002879C1"/>
    <w:rsid w:val="00290226"/>
    <w:rsid w:val="00290D04"/>
    <w:rsid w:val="00290D35"/>
    <w:rsid w:val="00290F21"/>
    <w:rsid w:val="00291443"/>
    <w:rsid w:val="00291F2F"/>
    <w:rsid w:val="00292558"/>
    <w:rsid w:val="00292DAA"/>
    <w:rsid w:val="00294DE5"/>
    <w:rsid w:val="00295BCF"/>
    <w:rsid w:val="00295E47"/>
    <w:rsid w:val="002964F8"/>
    <w:rsid w:val="00297314"/>
    <w:rsid w:val="002A05BE"/>
    <w:rsid w:val="002A0B07"/>
    <w:rsid w:val="002A1465"/>
    <w:rsid w:val="002A2919"/>
    <w:rsid w:val="002A2EBD"/>
    <w:rsid w:val="002A377F"/>
    <w:rsid w:val="002A3D03"/>
    <w:rsid w:val="002A443C"/>
    <w:rsid w:val="002A46B0"/>
    <w:rsid w:val="002A5AB2"/>
    <w:rsid w:val="002A6241"/>
    <w:rsid w:val="002A6273"/>
    <w:rsid w:val="002A65EC"/>
    <w:rsid w:val="002A68F6"/>
    <w:rsid w:val="002A6D04"/>
    <w:rsid w:val="002A6F98"/>
    <w:rsid w:val="002A6FCE"/>
    <w:rsid w:val="002A713C"/>
    <w:rsid w:val="002B1CB7"/>
    <w:rsid w:val="002B2028"/>
    <w:rsid w:val="002B2579"/>
    <w:rsid w:val="002B2D29"/>
    <w:rsid w:val="002B368C"/>
    <w:rsid w:val="002B376D"/>
    <w:rsid w:val="002B3D62"/>
    <w:rsid w:val="002B466A"/>
    <w:rsid w:val="002B5C66"/>
    <w:rsid w:val="002B5E0F"/>
    <w:rsid w:val="002B5F20"/>
    <w:rsid w:val="002B647D"/>
    <w:rsid w:val="002B6F69"/>
    <w:rsid w:val="002B7D12"/>
    <w:rsid w:val="002B7E5A"/>
    <w:rsid w:val="002C045B"/>
    <w:rsid w:val="002C0CF4"/>
    <w:rsid w:val="002C2B2B"/>
    <w:rsid w:val="002C2D31"/>
    <w:rsid w:val="002C320F"/>
    <w:rsid w:val="002C50C8"/>
    <w:rsid w:val="002C651B"/>
    <w:rsid w:val="002C7281"/>
    <w:rsid w:val="002C76A0"/>
    <w:rsid w:val="002D06DB"/>
    <w:rsid w:val="002D0B0D"/>
    <w:rsid w:val="002D0B55"/>
    <w:rsid w:val="002D177E"/>
    <w:rsid w:val="002D1A49"/>
    <w:rsid w:val="002D26A7"/>
    <w:rsid w:val="002D3075"/>
    <w:rsid w:val="002D37D2"/>
    <w:rsid w:val="002D394F"/>
    <w:rsid w:val="002D4E0E"/>
    <w:rsid w:val="002D55E2"/>
    <w:rsid w:val="002D635E"/>
    <w:rsid w:val="002D688D"/>
    <w:rsid w:val="002D6AC0"/>
    <w:rsid w:val="002D6EB9"/>
    <w:rsid w:val="002E0B58"/>
    <w:rsid w:val="002E0F3D"/>
    <w:rsid w:val="002E1E5C"/>
    <w:rsid w:val="002E1EF1"/>
    <w:rsid w:val="002E2008"/>
    <w:rsid w:val="002E2280"/>
    <w:rsid w:val="002E4006"/>
    <w:rsid w:val="002E4677"/>
    <w:rsid w:val="002E48B7"/>
    <w:rsid w:val="002E652C"/>
    <w:rsid w:val="002E7AD8"/>
    <w:rsid w:val="002F10CE"/>
    <w:rsid w:val="002F2155"/>
    <w:rsid w:val="002F2303"/>
    <w:rsid w:val="002F3FFC"/>
    <w:rsid w:val="002F40F3"/>
    <w:rsid w:val="002F52BC"/>
    <w:rsid w:val="002F6131"/>
    <w:rsid w:val="002F7BFE"/>
    <w:rsid w:val="002F7D76"/>
    <w:rsid w:val="003021D6"/>
    <w:rsid w:val="00304DCD"/>
    <w:rsid w:val="003054F3"/>
    <w:rsid w:val="00305F7D"/>
    <w:rsid w:val="003060B2"/>
    <w:rsid w:val="003067FA"/>
    <w:rsid w:val="00307AE9"/>
    <w:rsid w:val="00310226"/>
    <w:rsid w:val="00310EF6"/>
    <w:rsid w:val="003114A7"/>
    <w:rsid w:val="00311BC4"/>
    <w:rsid w:val="00312464"/>
    <w:rsid w:val="00312783"/>
    <w:rsid w:val="0031313E"/>
    <w:rsid w:val="00313433"/>
    <w:rsid w:val="00313F1C"/>
    <w:rsid w:val="0031477E"/>
    <w:rsid w:val="00314C52"/>
    <w:rsid w:val="00315352"/>
    <w:rsid w:val="003155DE"/>
    <w:rsid w:val="00315712"/>
    <w:rsid w:val="0031585A"/>
    <w:rsid w:val="00316CD3"/>
    <w:rsid w:val="0032030D"/>
    <w:rsid w:val="00322158"/>
    <w:rsid w:val="00322301"/>
    <w:rsid w:val="0032249C"/>
    <w:rsid w:val="00322FC7"/>
    <w:rsid w:val="0032368E"/>
    <w:rsid w:val="00325DDC"/>
    <w:rsid w:val="00326E8A"/>
    <w:rsid w:val="003278B0"/>
    <w:rsid w:val="0033055B"/>
    <w:rsid w:val="00330C43"/>
    <w:rsid w:val="00330EE1"/>
    <w:rsid w:val="00331627"/>
    <w:rsid w:val="0033314F"/>
    <w:rsid w:val="00333270"/>
    <w:rsid w:val="00333B21"/>
    <w:rsid w:val="00334309"/>
    <w:rsid w:val="0033430E"/>
    <w:rsid w:val="00334B36"/>
    <w:rsid w:val="003352F6"/>
    <w:rsid w:val="00335CF6"/>
    <w:rsid w:val="00336EAA"/>
    <w:rsid w:val="003378C4"/>
    <w:rsid w:val="00337B3D"/>
    <w:rsid w:val="00337FA3"/>
    <w:rsid w:val="00340A39"/>
    <w:rsid w:val="00341BE2"/>
    <w:rsid w:val="00342C5D"/>
    <w:rsid w:val="00343474"/>
    <w:rsid w:val="00343F63"/>
    <w:rsid w:val="00344D6F"/>
    <w:rsid w:val="00346024"/>
    <w:rsid w:val="003465E3"/>
    <w:rsid w:val="00346CB7"/>
    <w:rsid w:val="00346F68"/>
    <w:rsid w:val="0034775F"/>
    <w:rsid w:val="00351EB7"/>
    <w:rsid w:val="00352095"/>
    <w:rsid w:val="0035261E"/>
    <w:rsid w:val="00352AF3"/>
    <w:rsid w:val="003531C3"/>
    <w:rsid w:val="00354030"/>
    <w:rsid w:val="00354A45"/>
    <w:rsid w:val="00355212"/>
    <w:rsid w:val="00355A76"/>
    <w:rsid w:val="003562B2"/>
    <w:rsid w:val="003610DE"/>
    <w:rsid w:val="003612A6"/>
    <w:rsid w:val="003614FA"/>
    <w:rsid w:val="003618B3"/>
    <w:rsid w:val="0036264A"/>
    <w:rsid w:val="00362ED1"/>
    <w:rsid w:val="003630D4"/>
    <w:rsid w:val="00363674"/>
    <w:rsid w:val="00364316"/>
    <w:rsid w:val="00364A9D"/>
    <w:rsid w:val="00365FAD"/>
    <w:rsid w:val="0036700C"/>
    <w:rsid w:val="00370AEC"/>
    <w:rsid w:val="00371939"/>
    <w:rsid w:val="00373553"/>
    <w:rsid w:val="0037442B"/>
    <w:rsid w:val="00375170"/>
    <w:rsid w:val="00375AD4"/>
    <w:rsid w:val="003763E3"/>
    <w:rsid w:val="0037661F"/>
    <w:rsid w:val="00376EEB"/>
    <w:rsid w:val="00377FF8"/>
    <w:rsid w:val="00380493"/>
    <w:rsid w:val="00381346"/>
    <w:rsid w:val="003828F3"/>
    <w:rsid w:val="003840E0"/>
    <w:rsid w:val="00384140"/>
    <w:rsid w:val="00384762"/>
    <w:rsid w:val="003852B6"/>
    <w:rsid w:val="00385862"/>
    <w:rsid w:val="0038691F"/>
    <w:rsid w:val="0038742F"/>
    <w:rsid w:val="0039239B"/>
    <w:rsid w:val="0039345D"/>
    <w:rsid w:val="003934C9"/>
    <w:rsid w:val="00393746"/>
    <w:rsid w:val="00395A2D"/>
    <w:rsid w:val="003970E0"/>
    <w:rsid w:val="003971C4"/>
    <w:rsid w:val="003A0701"/>
    <w:rsid w:val="003A15A6"/>
    <w:rsid w:val="003A28E7"/>
    <w:rsid w:val="003A352D"/>
    <w:rsid w:val="003A35E3"/>
    <w:rsid w:val="003A4916"/>
    <w:rsid w:val="003A5240"/>
    <w:rsid w:val="003A5521"/>
    <w:rsid w:val="003A579C"/>
    <w:rsid w:val="003A5A8D"/>
    <w:rsid w:val="003A74B4"/>
    <w:rsid w:val="003A7AD0"/>
    <w:rsid w:val="003B0CB9"/>
    <w:rsid w:val="003B29D1"/>
    <w:rsid w:val="003B2C29"/>
    <w:rsid w:val="003B32DC"/>
    <w:rsid w:val="003B36C2"/>
    <w:rsid w:val="003B48E2"/>
    <w:rsid w:val="003B668D"/>
    <w:rsid w:val="003B6EA2"/>
    <w:rsid w:val="003B7DA7"/>
    <w:rsid w:val="003C017B"/>
    <w:rsid w:val="003C0951"/>
    <w:rsid w:val="003C0DD6"/>
    <w:rsid w:val="003C26F5"/>
    <w:rsid w:val="003C2858"/>
    <w:rsid w:val="003C3292"/>
    <w:rsid w:val="003C3867"/>
    <w:rsid w:val="003C560E"/>
    <w:rsid w:val="003C5E65"/>
    <w:rsid w:val="003C7628"/>
    <w:rsid w:val="003D0136"/>
    <w:rsid w:val="003D1539"/>
    <w:rsid w:val="003D19B7"/>
    <w:rsid w:val="003D337F"/>
    <w:rsid w:val="003D36BF"/>
    <w:rsid w:val="003D395C"/>
    <w:rsid w:val="003D3F55"/>
    <w:rsid w:val="003D63C3"/>
    <w:rsid w:val="003D65FE"/>
    <w:rsid w:val="003D6F7B"/>
    <w:rsid w:val="003D7031"/>
    <w:rsid w:val="003D771B"/>
    <w:rsid w:val="003E0675"/>
    <w:rsid w:val="003E071D"/>
    <w:rsid w:val="003E17D0"/>
    <w:rsid w:val="003E2C88"/>
    <w:rsid w:val="003E2F95"/>
    <w:rsid w:val="003E3D27"/>
    <w:rsid w:val="003E3D99"/>
    <w:rsid w:val="003E3EBC"/>
    <w:rsid w:val="003E477C"/>
    <w:rsid w:val="003E4930"/>
    <w:rsid w:val="003E505B"/>
    <w:rsid w:val="003E6D77"/>
    <w:rsid w:val="003E7331"/>
    <w:rsid w:val="003F09DD"/>
    <w:rsid w:val="003F0DDF"/>
    <w:rsid w:val="003F13D9"/>
    <w:rsid w:val="003F1DFA"/>
    <w:rsid w:val="003F23B0"/>
    <w:rsid w:val="003F2FF8"/>
    <w:rsid w:val="003F3046"/>
    <w:rsid w:val="003F540C"/>
    <w:rsid w:val="003F5839"/>
    <w:rsid w:val="003F704B"/>
    <w:rsid w:val="0040044F"/>
    <w:rsid w:val="004004CE"/>
    <w:rsid w:val="004009AB"/>
    <w:rsid w:val="0040119E"/>
    <w:rsid w:val="004016C1"/>
    <w:rsid w:val="00401EA1"/>
    <w:rsid w:val="0040433D"/>
    <w:rsid w:val="004048A3"/>
    <w:rsid w:val="00405B2B"/>
    <w:rsid w:val="00406C3F"/>
    <w:rsid w:val="0040711D"/>
    <w:rsid w:val="00411699"/>
    <w:rsid w:val="004121B4"/>
    <w:rsid w:val="0041477E"/>
    <w:rsid w:val="00414BDC"/>
    <w:rsid w:val="00414EE2"/>
    <w:rsid w:val="004161C1"/>
    <w:rsid w:val="004167D3"/>
    <w:rsid w:val="00417A00"/>
    <w:rsid w:val="00417D05"/>
    <w:rsid w:val="00420A24"/>
    <w:rsid w:val="00421AC2"/>
    <w:rsid w:val="00421DC4"/>
    <w:rsid w:val="00422096"/>
    <w:rsid w:val="00422E90"/>
    <w:rsid w:val="00423CD0"/>
    <w:rsid w:val="00423F4E"/>
    <w:rsid w:val="00424448"/>
    <w:rsid w:val="00424943"/>
    <w:rsid w:val="00424D0A"/>
    <w:rsid w:val="004251EB"/>
    <w:rsid w:val="00425BFE"/>
    <w:rsid w:val="00425D50"/>
    <w:rsid w:val="00427369"/>
    <w:rsid w:val="00427E26"/>
    <w:rsid w:val="00427E9F"/>
    <w:rsid w:val="0043082C"/>
    <w:rsid w:val="00430830"/>
    <w:rsid w:val="00431AAB"/>
    <w:rsid w:val="00432032"/>
    <w:rsid w:val="00432383"/>
    <w:rsid w:val="00433CBC"/>
    <w:rsid w:val="00433EBB"/>
    <w:rsid w:val="00434CB9"/>
    <w:rsid w:val="004354E4"/>
    <w:rsid w:val="0043638A"/>
    <w:rsid w:val="004364EF"/>
    <w:rsid w:val="00436C31"/>
    <w:rsid w:val="00437196"/>
    <w:rsid w:val="00437453"/>
    <w:rsid w:val="00437D15"/>
    <w:rsid w:val="00440A0A"/>
    <w:rsid w:val="00443E24"/>
    <w:rsid w:val="00443FBD"/>
    <w:rsid w:val="004446C7"/>
    <w:rsid w:val="00445164"/>
    <w:rsid w:val="004457D4"/>
    <w:rsid w:val="00445D4D"/>
    <w:rsid w:val="00446451"/>
    <w:rsid w:val="004469E9"/>
    <w:rsid w:val="00446AAA"/>
    <w:rsid w:val="00446BE1"/>
    <w:rsid w:val="00447E13"/>
    <w:rsid w:val="00447E5B"/>
    <w:rsid w:val="00450BFF"/>
    <w:rsid w:val="0045246D"/>
    <w:rsid w:val="00453A4D"/>
    <w:rsid w:val="00453C57"/>
    <w:rsid w:val="00453F06"/>
    <w:rsid w:val="004543B2"/>
    <w:rsid w:val="004544FC"/>
    <w:rsid w:val="00454EA3"/>
    <w:rsid w:val="00455405"/>
    <w:rsid w:val="004557F0"/>
    <w:rsid w:val="0045633D"/>
    <w:rsid w:val="004565B3"/>
    <w:rsid w:val="00457205"/>
    <w:rsid w:val="00460604"/>
    <w:rsid w:val="00460E88"/>
    <w:rsid w:val="00461781"/>
    <w:rsid w:val="00461F47"/>
    <w:rsid w:val="00462372"/>
    <w:rsid w:val="0046262E"/>
    <w:rsid w:val="004628BD"/>
    <w:rsid w:val="00463177"/>
    <w:rsid w:val="00464A83"/>
    <w:rsid w:val="00465704"/>
    <w:rsid w:val="00465AB7"/>
    <w:rsid w:val="0046619C"/>
    <w:rsid w:val="004669D8"/>
    <w:rsid w:val="004669E6"/>
    <w:rsid w:val="00466B6D"/>
    <w:rsid w:val="00466D72"/>
    <w:rsid w:val="004700A0"/>
    <w:rsid w:val="004700D2"/>
    <w:rsid w:val="004701FC"/>
    <w:rsid w:val="0047086C"/>
    <w:rsid w:val="00470BB5"/>
    <w:rsid w:val="0047128B"/>
    <w:rsid w:val="0047166D"/>
    <w:rsid w:val="00471DB1"/>
    <w:rsid w:val="00473FD2"/>
    <w:rsid w:val="00474157"/>
    <w:rsid w:val="00474A1F"/>
    <w:rsid w:val="00474A90"/>
    <w:rsid w:val="00474ABF"/>
    <w:rsid w:val="004754B8"/>
    <w:rsid w:val="00475F1C"/>
    <w:rsid w:val="0047625B"/>
    <w:rsid w:val="004765C3"/>
    <w:rsid w:val="004817A0"/>
    <w:rsid w:val="00481BC2"/>
    <w:rsid w:val="00483427"/>
    <w:rsid w:val="0048398A"/>
    <w:rsid w:val="00484C95"/>
    <w:rsid w:val="00485954"/>
    <w:rsid w:val="0048767D"/>
    <w:rsid w:val="0048773F"/>
    <w:rsid w:val="00490E4E"/>
    <w:rsid w:val="00491CB6"/>
    <w:rsid w:val="00492A43"/>
    <w:rsid w:val="00493D0F"/>
    <w:rsid w:val="0049413F"/>
    <w:rsid w:val="004949DB"/>
    <w:rsid w:val="00496478"/>
    <w:rsid w:val="00496687"/>
    <w:rsid w:val="00496C59"/>
    <w:rsid w:val="004A143E"/>
    <w:rsid w:val="004A1713"/>
    <w:rsid w:val="004A1D7B"/>
    <w:rsid w:val="004A2076"/>
    <w:rsid w:val="004A2A1D"/>
    <w:rsid w:val="004A2B7B"/>
    <w:rsid w:val="004A2BE7"/>
    <w:rsid w:val="004A3145"/>
    <w:rsid w:val="004A3827"/>
    <w:rsid w:val="004A3927"/>
    <w:rsid w:val="004A39D3"/>
    <w:rsid w:val="004A4AA7"/>
    <w:rsid w:val="004A4FC3"/>
    <w:rsid w:val="004A511B"/>
    <w:rsid w:val="004A526C"/>
    <w:rsid w:val="004A6CB5"/>
    <w:rsid w:val="004A6D7E"/>
    <w:rsid w:val="004B110E"/>
    <w:rsid w:val="004B1973"/>
    <w:rsid w:val="004B1C0E"/>
    <w:rsid w:val="004B2961"/>
    <w:rsid w:val="004B2F2F"/>
    <w:rsid w:val="004B33B8"/>
    <w:rsid w:val="004B3B7E"/>
    <w:rsid w:val="004B3EDE"/>
    <w:rsid w:val="004B780F"/>
    <w:rsid w:val="004C0E9D"/>
    <w:rsid w:val="004C1CA7"/>
    <w:rsid w:val="004C1FD7"/>
    <w:rsid w:val="004C26E7"/>
    <w:rsid w:val="004C42EC"/>
    <w:rsid w:val="004C57A4"/>
    <w:rsid w:val="004C5CEC"/>
    <w:rsid w:val="004C7309"/>
    <w:rsid w:val="004C7E8D"/>
    <w:rsid w:val="004D0582"/>
    <w:rsid w:val="004D0AE1"/>
    <w:rsid w:val="004D0AED"/>
    <w:rsid w:val="004D13BD"/>
    <w:rsid w:val="004D1BB2"/>
    <w:rsid w:val="004D1C9A"/>
    <w:rsid w:val="004D1CCD"/>
    <w:rsid w:val="004D2416"/>
    <w:rsid w:val="004D2AF9"/>
    <w:rsid w:val="004D4109"/>
    <w:rsid w:val="004D49BF"/>
    <w:rsid w:val="004D5B98"/>
    <w:rsid w:val="004D6439"/>
    <w:rsid w:val="004D64E1"/>
    <w:rsid w:val="004D75D6"/>
    <w:rsid w:val="004D7F18"/>
    <w:rsid w:val="004E3E25"/>
    <w:rsid w:val="004E435B"/>
    <w:rsid w:val="004E5275"/>
    <w:rsid w:val="004E5DC2"/>
    <w:rsid w:val="004E60A9"/>
    <w:rsid w:val="004E6B96"/>
    <w:rsid w:val="004E71B4"/>
    <w:rsid w:val="004E77D0"/>
    <w:rsid w:val="004E780E"/>
    <w:rsid w:val="004E7A81"/>
    <w:rsid w:val="004F065B"/>
    <w:rsid w:val="004F0FB4"/>
    <w:rsid w:val="004F2C2D"/>
    <w:rsid w:val="004F4D69"/>
    <w:rsid w:val="004F5288"/>
    <w:rsid w:val="004F5307"/>
    <w:rsid w:val="004F6D1A"/>
    <w:rsid w:val="004F753C"/>
    <w:rsid w:val="00500731"/>
    <w:rsid w:val="0050125F"/>
    <w:rsid w:val="00501576"/>
    <w:rsid w:val="00502764"/>
    <w:rsid w:val="00503377"/>
    <w:rsid w:val="00503759"/>
    <w:rsid w:val="0050429D"/>
    <w:rsid w:val="00504999"/>
    <w:rsid w:val="00504D82"/>
    <w:rsid w:val="00505B55"/>
    <w:rsid w:val="0050682E"/>
    <w:rsid w:val="00506C1D"/>
    <w:rsid w:val="00507BFD"/>
    <w:rsid w:val="00510E3D"/>
    <w:rsid w:val="00511B1C"/>
    <w:rsid w:val="00511CA1"/>
    <w:rsid w:val="00511FD6"/>
    <w:rsid w:val="005125AA"/>
    <w:rsid w:val="00512786"/>
    <w:rsid w:val="00512F7F"/>
    <w:rsid w:val="005141BE"/>
    <w:rsid w:val="00514513"/>
    <w:rsid w:val="00514637"/>
    <w:rsid w:val="005164C1"/>
    <w:rsid w:val="00516A19"/>
    <w:rsid w:val="00516BD3"/>
    <w:rsid w:val="00517DE2"/>
    <w:rsid w:val="00521888"/>
    <w:rsid w:val="005224DA"/>
    <w:rsid w:val="00522B24"/>
    <w:rsid w:val="00523B4A"/>
    <w:rsid w:val="00524296"/>
    <w:rsid w:val="00524502"/>
    <w:rsid w:val="00524A37"/>
    <w:rsid w:val="00525875"/>
    <w:rsid w:val="00526F08"/>
    <w:rsid w:val="005271D0"/>
    <w:rsid w:val="00527A90"/>
    <w:rsid w:val="00527D04"/>
    <w:rsid w:val="00530DD7"/>
    <w:rsid w:val="00530F70"/>
    <w:rsid w:val="0053124B"/>
    <w:rsid w:val="00531710"/>
    <w:rsid w:val="00532B53"/>
    <w:rsid w:val="00533C9B"/>
    <w:rsid w:val="005351BF"/>
    <w:rsid w:val="00535957"/>
    <w:rsid w:val="005360F5"/>
    <w:rsid w:val="0053760C"/>
    <w:rsid w:val="00537B66"/>
    <w:rsid w:val="005405E0"/>
    <w:rsid w:val="00540908"/>
    <w:rsid w:val="0054119E"/>
    <w:rsid w:val="00542F89"/>
    <w:rsid w:val="00543B3D"/>
    <w:rsid w:val="00544C41"/>
    <w:rsid w:val="00545D64"/>
    <w:rsid w:val="005465CC"/>
    <w:rsid w:val="00546B1A"/>
    <w:rsid w:val="00546CCC"/>
    <w:rsid w:val="005471BF"/>
    <w:rsid w:val="00547257"/>
    <w:rsid w:val="00550791"/>
    <w:rsid w:val="00550CE2"/>
    <w:rsid w:val="005511D7"/>
    <w:rsid w:val="00551F92"/>
    <w:rsid w:val="00552263"/>
    <w:rsid w:val="00553F26"/>
    <w:rsid w:val="00554143"/>
    <w:rsid w:val="00554284"/>
    <w:rsid w:val="0055562C"/>
    <w:rsid w:val="00555CBA"/>
    <w:rsid w:val="0055671F"/>
    <w:rsid w:val="005611C9"/>
    <w:rsid w:val="005633D5"/>
    <w:rsid w:val="00563514"/>
    <w:rsid w:val="00563955"/>
    <w:rsid w:val="005651E4"/>
    <w:rsid w:val="0056533A"/>
    <w:rsid w:val="0056621F"/>
    <w:rsid w:val="00566BD3"/>
    <w:rsid w:val="00566D9C"/>
    <w:rsid w:val="00567328"/>
    <w:rsid w:val="00567460"/>
    <w:rsid w:val="005714A3"/>
    <w:rsid w:val="0057202F"/>
    <w:rsid w:val="005720AC"/>
    <w:rsid w:val="005745F3"/>
    <w:rsid w:val="00574C38"/>
    <w:rsid w:val="00574DCD"/>
    <w:rsid w:val="005753F4"/>
    <w:rsid w:val="00575650"/>
    <w:rsid w:val="00575FDE"/>
    <w:rsid w:val="00576908"/>
    <w:rsid w:val="00576C22"/>
    <w:rsid w:val="00577214"/>
    <w:rsid w:val="00577262"/>
    <w:rsid w:val="005776E4"/>
    <w:rsid w:val="00577F7A"/>
    <w:rsid w:val="00581230"/>
    <w:rsid w:val="005820A9"/>
    <w:rsid w:val="00582F59"/>
    <w:rsid w:val="0058344C"/>
    <w:rsid w:val="0058391B"/>
    <w:rsid w:val="00584ECF"/>
    <w:rsid w:val="00586CC4"/>
    <w:rsid w:val="00587043"/>
    <w:rsid w:val="00587342"/>
    <w:rsid w:val="005873C1"/>
    <w:rsid w:val="00587CF7"/>
    <w:rsid w:val="005933D1"/>
    <w:rsid w:val="00593908"/>
    <w:rsid w:val="00594196"/>
    <w:rsid w:val="005956DF"/>
    <w:rsid w:val="005957BC"/>
    <w:rsid w:val="005A0083"/>
    <w:rsid w:val="005A0244"/>
    <w:rsid w:val="005A16B9"/>
    <w:rsid w:val="005A1AA5"/>
    <w:rsid w:val="005A2291"/>
    <w:rsid w:val="005A2E75"/>
    <w:rsid w:val="005A35BC"/>
    <w:rsid w:val="005A4F8E"/>
    <w:rsid w:val="005A5254"/>
    <w:rsid w:val="005A6C0C"/>
    <w:rsid w:val="005A6E19"/>
    <w:rsid w:val="005A6FF9"/>
    <w:rsid w:val="005A7607"/>
    <w:rsid w:val="005B05DF"/>
    <w:rsid w:val="005B125A"/>
    <w:rsid w:val="005B1B8E"/>
    <w:rsid w:val="005B1F39"/>
    <w:rsid w:val="005B3609"/>
    <w:rsid w:val="005B3D79"/>
    <w:rsid w:val="005B5537"/>
    <w:rsid w:val="005B6C19"/>
    <w:rsid w:val="005B74F8"/>
    <w:rsid w:val="005B7C3A"/>
    <w:rsid w:val="005C0B11"/>
    <w:rsid w:val="005C1214"/>
    <w:rsid w:val="005C1B40"/>
    <w:rsid w:val="005C32C3"/>
    <w:rsid w:val="005C3997"/>
    <w:rsid w:val="005C50A4"/>
    <w:rsid w:val="005C6446"/>
    <w:rsid w:val="005C794C"/>
    <w:rsid w:val="005D005C"/>
    <w:rsid w:val="005D04AD"/>
    <w:rsid w:val="005D0923"/>
    <w:rsid w:val="005D0CA0"/>
    <w:rsid w:val="005D0F9F"/>
    <w:rsid w:val="005D1CFF"/>
    <w:rsid w:val="005D2EA6"/>
    <w:rsid w:val="005D3530"/>
    <w:rsid w:val="005D3D5A"/>
    <w:rsid w:val="005D3D79"/>
    <w:rsid w:val="005D4099"/>
    <w:rsid w:val="005D4164"/>
    <w:rsid w:val="005D4D28"/>
    <w:rsid w:val="005D5016"/>
    <w:rsid w:val="005D6607"/>
    <w:rsid w:val="005D6F7E"/>
    <w:rsid w:val="005D72B0"/>
    <w:rsid w:val="005D75C4"/>
    <w:rsid w:val="005D7917"/>
    <w:rsid w:val="005E13F6"/>
    <w:rsid w:val="005E1683"/>
    <w:rsid w:val="005E1BCF"/>
    <w:rsid w:val="005E298D"/>
    <w:rsid w:val="005E3AE6"/>
    <w:rsid w:val="005E4830"/>
    <w:rsid w:val="005E55A8"/>
    <w:rsid w:val="005E5641"/>
    <w:rsid w:val="005E5979"/>
    <w:rsid w:val="005E6023"/>
    <w:rsid w:val="005E6371"/>
    <w:rsid w:val="005E6C46"/>
    <w:rsid w:val="005E6C91"/>
    <w:rsid w:val="005E7704"/>
    <w:rsid w:val="005F0354"/>
    <w:rsid w:val="005F0F6D"/>
    <w:rsid w:val="005F170A"/>
    <w:rsid w:val="005F216A"/>
    <w:rsid w:val="005F2671"/>
    <w:rsid w:val="005F2F91"/>
    <w:rsid w:val="005F38E5"/>
    <w:rsid w:val="005F4E1D"/>
    <w:rsid w:val="005F586E"/>
    <w:rsid w:val="005F7CC2"/>
    <w:rsid w:val="00600495"/>
    <w:rsid w:val="0060068B"/>
    <w:rsid w:val="0060150E"/>
    <w:rsid w:val="006039B9"/>
    <w:rsid w:val="00603DE0"/>
    <w:rsid w:val="006047E9"/>
    <w:rsid w:val="006053EB"/>
    <w:rsid w:val="006059FF"/>
    <w:rsid w:val="00606419"/>
    <w:rsid w:val="00610DAA"/>
    <w:rsid w:val="006113C9"/>
    <w:rsid w:val="00611CD7"/>
    <w:rsid w:val="00611CD9"/>
    <w:rsid w:val="0061308C"/>
    <w:rsid w:val="00613868"/>
    <w:rsid w:val="00614B52"/>
    <w:rsid w:val="00614EE2"/>
    <w:rsid w:val="00615997"/>
    <w:rsid w:val="0061607F"/>
    <w:rsid w:val="00616AC2"/>
    <w:rsid w:val="00617053"/>
    <w:rsid w:val="00617068"/>
    <w:rsid w:val="00617E7E"/>
    <w:rsid w:val="0062005B"/>
    <w:rsid w:val="00621E18"/>
    <w:rsid w:val="00622F4C"/>
    <w:rsid w:val="006230F3"/>
    <w:rsid w:val="0062484E"/>
    <w:rsid w:val="00624B9C"/>
    <w:rsid w:val="006259D4"/>
    <w:rsid w:val="00627F85"/>
    <w:rsid w:val="006300C6"/>
    <w:rsid w:val="006302E0"/>
    <w:rsid w:val="006304FD"/>
    <w:rsid w:val="00630EB4"/>
    <w:rsid w:val="0063177E"/>
    <w:rsid w:val="006327BD"/>
    <w:rsid w:val="00632886"/>
    <w:rsid w:val="00633370"/>
    <w:rsid w:val="006342D2"/>
    <w:rsid w:val="00634EC9"/>
    <w:rsid w:val="0063539C"/>
    <w:rsid w:val="00635402"/>
    <w:rsid w:val="00635941"/>
    <w:rsid w:val="006360B3"/>
    <w:rsid w:val="00637928"/>
    <w:rsid w:val="00640867"/>
    <w:rsid w:val="00640F0F"/>
    <w:rsid w:val="00641C61"/>
    <w:rsid w:val="00641E56"/>
    <w:rsid w:val="00642962"/>
    <w:rsid w:val="00643202"/>
    <w:rsid w:val="00643C0D"/>
    <w:rsid w:val="00643E01"/>
    <w:rsid w:val="00644553"/>
    <w:rsid w:val="0064498B"/>
    <w:rsid w:val="00645D58"/>
    <w:rsid w:val="00646864"/>
    <w:rsid w:val="00646B92"/>
    <w:rsid w:val="00647E09"/>
    <w:rsid w:val="00650159"/>
    <w:rsid w:val="006511D3"/>
    <w:rsid w:val="00652339"/>
    <w:rsid w:val="006531BC"/>
    <w:rsid w:val="00653695"/>
    <w:rsid w:val="00653B55"/>
    <w:rsid w:val="00654100"/>
    <w:rsid w:val="00657061"/>
    <w:rsid w:val="00657646"/>
    <w:rsid w:val="00657AC5"/>
    <w:rsid w:val="00660EAB"/>
    <w:rsid w:val="00664547"/>
    <w:rsid w:val="00664FBA"/>
    <w:rsid w:val="00665BC7"/>
    <w:rsid w:val="00667431"/>
    <w:rsid w:val="00667574"/>
    <w:rsid w:val="006701D0"/>
    <w:rsid w:val="006712FA"/>
    <w:rsid w:val="0067162E"/>
    <w:rsid w:val="00671AE0"/>
    <w:rsid w:val="0067254E"/>
    <w:rsid w:val="00673E4F"/>
    <w:rsid w:val="00673F9B"/>
    <w:rsid w:val="00674058"/>
    <w:rsid w:val="0067466A"/>
    <w:rsid w:val="00674FE4"/>
    <w:rsid w:val="0067717D"/>
    <w:rsid w:val="0068006D"/>
    <w:rsid w:val="0068024E"/>
    <w:rsid w:val="006814E4"/>
    <w:rsid w:val="00681D7A"/>
    <w:rsid w:val="006827B9"/>
    <w:rsid w:val="00683295"/>
    <w:rsid w:val="00683E42"/>
    <w:rsid w:val="00684337"/>
    <w:rsid w:val="006848EC"/>
    <w:rsid w:val="00685D11"/>
    <w:rsid w:val="00685E32"/>
    <w:rsid w:val="0068605E"/>
    <w:rsid w:val="00686830"/>
    <w:rsid w:val="00687CED"/>
    <w:rsid w:val="00687F30"/>
    <w:rsid w:val="00690925"/>
    <w:rsid w:val="00691298"/>
    <w:rsid w:val="00691D6C"/>
    <w:rsid w:val="00691E98"/>
    <w:rsid w:val="0069245C"/>
    <w:rsid w:val="00692799"/>
    <w:rsid w:val="00692B81"/>
    <w:rsid w:val="00693C33"/>
    <w:rsid w:val="00693CAB"/>
    <w:rsid w:val="00693E84"/>
    <w:rsid w:val="0069656F"/>
    <w:rsid w:val="00696D0B"/>
    <w:rsid w:val="00697019"/>
    <w:rsid w:val="00697E59"/>
    <w:rsid w:val="006A000B"/>
    <w:rsid w:val="006A070F"/>
    <w:rsid w:val="006A0B0B"/>
    <w:rsid w:val="006A0C41"/>
    <w:rsid w:val="006A0D46"/>
    <w:rsid w:val="006A14C1"/>
    <w:rsid w:val="006A1FB4"/>
    <w:rsid w:val="006A3673"/>
    <w:rsid w:val="006A37EF"/>
    <w:rsid w:val="006A44EC"/>
    <w:rsid w:val="006A6D14"/>
    <w:rsid w:val="006A7B4F"/>
    <w:rsid w:val="006B039E"/>
    <w:rsid w:val="006B1DF0"/>
    <w:rsid w:val="006B1F3D"/>
    <w:rsid w:val="006B2428"/>
    <w:rsid w:val="006B26C7"/>
    <w:rsid w:val="006B27A1"/>
    <w:rsid w:val="006B3A3A"/>
    <w:rsid w:val="006B3C3F"/>
    <w:rsid w:val="006B3E7F"/>
    <w:rsid w:val="006B4E09"/>
    <w:rsid w:val="006B5308"/>
    <w:rsid w:val="006B5FAA"/>
    <w:rsid w:val="006B61F5"/>
    <w:rsid w:val="006B686F"/>
    <w:rsid w:val="006B6B9E"/>
    <w:rsid w:val="006B77B9"/>
    <w:rsid w:val="006B797F"/>
    <w:rsid w:val="006C0CC9"/>
    <w:rsid w:val="006C2406"/>
    <w:rsid w:val="006C24F1"/>
    <w:rsid w:val="006C281D"/>
    <w:rsid w:val="006C41C4"/>
    <w:rsid w:val="006C4EEC"/>
    <w:rsid w:val="006C52DA"/>
    <w:rsid w:val="006C6F8E"/>
    <w:rsid w:val="006D05E7"/>
    <w:rsid w:val="006D0F4A"/>
    <w:rsid w:val="006D1BEA"/>
    <w:rsid w:val="006D29CD"/>
    <w:rsid w:val="006D2A1D"/>
    <w:rsid w:val="006D2F27"/>
    <w:rsid w:val="006D355F"/>
    <w:rsid w:val="006D4EC5"/>
    <w:rsid w:val="006D527D"/>
    <w:rsid w:val="006D5C9F"/>
    <w:rsid w:val="006D64C6"/>
    <w:rsid w:val="006D6AC2"/>
    <w:rsid w:val="006D7D26"/>
    <w:rsid w:val="006E0092"/>
    <w:rsid w:val="006E1129"/>
    <w:rsid w:val="006E1229"/>
    <w:rsid w:val="006E1908"/>
    <w:rsid w:val="006E1D0B"/>
    <w:rsid w:val="006E1E08"/>
    <w:rsid w:val="006E282F"/>
    <w:rsid w:val="006E336B"/>
    <w:rsid w:val="006E4500"/>
    <w:rsid w:val="006E4C88"/>
    <w:rsid w:val="006E548A"/>
    <w:rsid w:val="006E572D"/>
    <w:rsid w:val="006E5ED7"/>
    <w:rsid w:val="006E625A"/>
    <w:rsid w:val="006E6443"/>
    <w:rsid w:val="006E65E0"/>
    <w:rsid w:val="006E6B55"/>
    <w:rsid w:val="006E6FE0"/>
    <w:rsid w:val="006E7440"/>
    <w:rsid w:val="006E75EB"/>
    <w:rsid w:val="006E7754"/>
    <w:rsid w:val="006E7D57"/>
    <w:rsid w:val="006F0ED0"/>
    <w:rsid w:val="006F1630"/>
    <w:rsid w:val="006F183F"/>
    <w:rsid w:val="006F4315"/>
    <w:rsid w:val="006F4DCA"/>
    <w:rsid w:val="006F4F79"/>
    <w:rsid w:val="006F6297"/>
    <w:rsid w:val="006F6B86"/>
    <w:rsid w:val="006F7AC9"/>
    <w:rsid w:val="006F7ED0"/>
    <w:rsid w:val="00700C38"/>
    <w:rsid w:val="00702257"/>
    <w:rsid w:val="00702E9C"/>
    <w:rsid w:val="00703977"/>
    <w:rsid w:val="00704076"/>
    <w:rsid w:val="00704829"/>
    <w:rsid w:val="00706B7E"/>
    <w:rsid w:val="007073D0"/>
    <w:rsid w:val="0070764C"/>
    <w:rsid w:val="00707EC9"/>
    <w:rsid w:val="00711106"/>
    <w:rsid w:val="00711122"/>
    <w:rsid w:val="00711325"/>
    <w:rsid w:val="00711B70"/>
    <w:rsid w:val="007123B5"/>
    <w:rsid w:val="0071248E"/>
    <w:rsid w:val="00713458"/>
    <w:rsid w:val="00713C95"/>
    <w:rsid w:val="00714286"/>
    <w:rsid w:val="007146E5"/>
    <w:rsid w:val="00715421"/>
    <w:rsid w:val="0071600C"/>
    <w:rsid w:val="00716EB0"/>
    <w:rsid w:val="00717F8E"/>
    <w:rsid w:val="0072088B"/>
    <w:rsid w:val="00720E48"/>
    <w:rsid w:val="00721DF0"/>
    <w:rsid w:val="00722876"/>
    <w:rsid w:val="00724364"/>
    <w:rsid w:val="00726327"/>
    <w:rsid w:val="007308D1"/>
    <w:rsid w:val="007311AB"/>
    <w:rsid w:val="00731A4C"/>
    <w:rsid w:val="00732494"/>
    <w:rsid w:val="00733218"/>
    <w:rsid w:val="00734788"/>
    <w:rsid w:val="00734B95"/>
    <w:rsid w:val="00735205"/>
    <w:rsid w:val="007378ED"/>
    <w:rsid w:val="00737F36"/>
    <w:rsid w:val="00740509"/>
    <w:rsid w:val="00740993"/>
    <w:rsid w:val="00740B43"/>
    <w:rsid w:val="00741A5E"/>
    <w:rsid w:val="007427E9"/>
    <w:rsid w:val="00742D0E"/>
    <w:rsid w:val="00743B54"/>
    <w:rsid w:val="00743CDB"/>
    <w:rsid w:val="00744168"/>
    <w:rsid w:val="00744B42"/>
    <w:rsid w:val="00745C08"/>
    <w:rsid w:val="007464BD"/>
    <w:rsid w:val="00750A3F"/>
    <w:rsid w:val="0075155A"/>
    <w:rsid w:val="00752A9F"/>
    <w:rsid w:val="007542B3"/>
    <w:rsid w:val="0075459C"/>
    <w:rsid w:val="00754B80"/>
    <w:rsid w:val="00755171"/>
    <w:rsid w:val="007571F8"/>
    <w:rsid w:val="007579B1"/>
    <w:rsid w:val="00760190"/>
    <w:rsid w:val="00760211"/>
    <w:rsid w:val="00760635"/>
    <w:rsid w:val="00760E97"/>
    <w:rsid w:val="00761159"/>
    <w:rsid w:val="0076169C"/>
    <w:rsid w:val="00762617"/>
    <w:rsid w:val="00762C87"/>
    <w:rsid w:val="007633C8"/>
    <w:rsid w:val="00763471"/>
    <w:rsid w:val="0076371E"/>
    <w:rsid w:val="007656E7"/>
    <w:rsid w:val="00766144"/>
    <w:rsid w:val="007663CB"/>
    <w:rsid w:val="0076655C"/>
    <w:rsid w:val="007665AD"/>
    <w:rsid w:val="00767979"/>
    <w:rsid w:val="00767BB7"/>
    <w:rsid w:val="00771DE9"/>
    <w:rsid w:val="007723F1"/>
    <w:rsid w:val="00772DD5"/>
    <w:rsid w:val="00774B30"/>
    <w:rsid w:val="007753AF"/>
    <w:rsid w:val="00775B89"/>
    <w:rsid w:val="00777E5D"/>
    <w:rsid w:val="0078007D"/>
    <w:rsid w:val="0078081C"/>
    <w:rsid w:val="00780FC5"/>
    <w:rsid w:val="0078115A"/>
    <w:rsid w:val="00781182"/>
    <w:rsid w:val="00782636"/>
    <w:rsid w:val="007829A5"/>
    <w:rsid w:val="0078324D"/>
    <w:rsid w:val="00783463"/>
    <w:rsid w:val="00783B24"/>
    <w:rsid w:val="0078415B"/>
    <w:rsid w:val="00785620"/>
    <w:rsid w:val="0078570E"/>
    <w:rsid w:val="00785929"/>
    <w:rsid w:val="007859A9"/>
    <w:rsid w:val="00785DB2"/>
    <w:rsid w:val="00786E31"/>
    <w:rsid w:val="00787031"/>
    <w:rsid w:val="00787685"/>
    <w:rsid w:val="00787FB8"/>
    <w:rsid w:val="00790903"/>
    <w:rsid w:val="00791F7C"/>
    <w:rsid w:val="00793E15"/>
    <w:rsid w:val="00793EA4"/>
    <w:rsid w:val="00793EBC"/>
    <w:rsid w:val="00795024"/>
    <w:rsid w:val="00795464"/>
    <w:rsid w:val="007959FD"/>
    <w:rsid w:val="007960ED"/>
    <w:rsid w:val="00796633"/>
    <w:rsid w:val="0079687F"/>
    <w:rsid w:val="00796B59"/>
    <w:rsid w:val="00796DEE"/>
    <w:rsid w:val="00797FDB"/>
    <w:rsid w:val="007A1106"/>
    <w:rsid w:val="007A45FB"/>
    <w:rsid w:val="007A4EDC"/>
    <w:rsid w:val="007A5045"/>
    <w:rsid w:val="007A5615"/>
    <w:rsid w:val="007A6299"/>
    <w:rsid w:val="007B0467"/>
    <w:rsid w:val="007B1644"/>
    <w:rsid w:val="007B303B"/>
    <w:rsid w:val="007B3B08"/>
    <w:rsid w:val="007B3BF6"/>
    <w:rsid w:val="007B3D61"/>
    <w:rsid w:val="007B4393"/>
    <w:rsid w:val="007B52ED"/>
    <w:rsid w:val="007B5355"/>
    <w:rsid w:val="007B571F"/>
    <w:rsid w:val="007B5A1E"/>
    <w:rsid w:val="007B779F"/>
    <w:rsid w:val="007B7D1A"/>
    <w:rsid w:val="007C0B1E"/>
    <w:rsid w:val="007C1454"/>
    <w:rsid w:val="007C17C5"/>
    <w:rsid w:val="007C2B9E"/>
    <w:rsid w:val="007C3277"/>
    <w:rsid w:val="007C38EF"/>
    <w:rsid w:val="007C3D7D"/>
    <w:rsid w:val="007C47AB"/>
    <w:rsid w:val="007C4AA4"/>
    <w:rsid w:val="007C7EB4"/>
    <w:rsid w:val="007D01D7"/>
    <w:rsid w:val="007D035F"/>
    <w:rsid w:val="007D0778"/>
    <w:rsid w:val="007D0B41"/>
    <w:rsid w:val="007D0DC4"/>
    <w:rsid w:val="007D252D"/>
    <w:rsid w:val="007D25CB"/>
    <w:rsid w:val="007D2A2D"/>
    <w:rsid w:val="007D341A"/>
    <w:rsid w:val="007D3874"/>
    <w:rsid w:val="007D440F"/>
    <w:rsid w:val="007D582C"/>
    <w:rsid w:val="007D5F18"/>
    <w:rsid w:val="007D6A7D"/>
    <w:rsid w:val="007D6EC3"/>
    <w:rsid w:val="007E0042"/>
    <w:rsid w:val="007E07DA"/>
    <w:rsid w:val="007E0EDA"/>
    <w:rsid w:val="007E1355"/>
    <w:rsid w:val="007E261E"/>
    <w:rsid w:val="007E2EAB"/>
    <w:rsid w:val="007E2FAA"/>
    <w:rsid w:val="007E3FAB"/>
    <w:rsid w:val="007E4585"/>
    <w:rsid w:val="007E475B"/>
    <w:rsid w:val="007E49AD"/>
    <w:rsid w:val="007E5EF8"/>
    <w:rsid w:val="007E6094"/>
    <w:rsid w:val="007E6BE9"/>
    <w:rsid w:val="007E7655"/>
    <w:rsid w:val="007E7D2C"/>
    <w:rsid w:val="007F01DF"/>
    <w:rsid w:val="007F0415"/>
    <w:rsid w:val="007F0C71"/>
    <w:rsid w:val="007F1CB1"/>
    <w:rsid w:val="007F26CC"/>
    <w:rsid w:val="007F39F7"/>
    <w:rsid w:val="007F4479"/>
    <w:rsid w:val="007F527F"/>
    <w:rsid w:val="007F7D3E"/>
    <w:rsid w:val="0080163E"/>
    <w:rsid w:val="00801BEE"/>
    <w:rsid w:val="00801F22"/>
    <w:rsid w:val="008029ED"/>
    <w:rsid w:val="00803474"/>
    <w:rsid w:val="00803DE7"/>
    <w:rsid w:val="0080490A"/>
    <w:rsid w:val="0080574E"/>
    <w:rsid w:val="00806C62"/>
    <w:rsid w:val="00810388"/>
    <w:rsid w:val="00810A35"/>
    <w:rsid w:val="00810D0F"/>
    <w:rsid w:val="008110AB"/>
    <w:rsid w:val="008130EE"/>
    <w:rsid w:val="008142A3"/>
    <w:rsid w:val="00814BE4"/>
    <w:rsid w:val="00815722"/>
    <w:rsid w:val="00815BAC"/>
    <w:rsid w:val="00816CE1"/>
    <w:rsid w:val="008172E9"/>
    <w:rsid w:val="00817351"/>
    <w:rsid w:val="00817A53"/>
    <w:rsid w:val="00820A3F"/>
    <w:rsid w:val="00822AEE"/>
    <w:rsid w:val="00823E71"/>
    <w:rsid w:val="00823EB8"/>
    <w:rsid w:val="00823F60"/>
    <w:rsid w:val="00824659"/>
    <w:rsid w:val="0082501F"/>
    <w:rsid w:val="00827457"/>
    <w:rsid w:val="008300E6"/>
    <w:rsid w:val="00830885"/>
    <w:rsid w:val="00831209"/>
    <w:rsid w:val="00831A47"/>
    <w:rsid w:val="00833539"/>
    <w:rsid w:val="00834838"/>
    <w:rsid w:val="00835A5A"/>
    <w:rsid w:val="00836554"/>
    <w:rsid w:val="00836E95"/>
    <w:rsid w:val="008403E8"/>
    <w:rsid w:val="0084068B"/>
    <w:rsid w:val="00841E48"/>
    <w:rsid w:val="0084219E"/>
    <w:rsid w:val="008425FB"/>
    <w:rsid w:val="008434F8"/>
    <w:rsid w:val="00843E6C"/>
    <w:rsid w:val="00845325"/>
    <w:rsid w:val="00847221"/>
    <w:rsid w:val="0084745A"/>
    <w:rsid w:val="00847F0C"/>
    <w:rsid w:val="00850ADF"/>
    <w:rsid w:val="00850B75"/>
    <w:rsid w:val="0085105A"/>
    <w:rsid w:val="0085196E"/>
    <w:rsid w:val="00851D4C"/>
    <w:rsid w:val="00852704"/>
    <w:rsid w:val="00852B8C"/>
    <w:rsid w:val="00852C35"/>
    <w:rsid w:val="008544E1"/>
    <w:rsid w:val="00854795"/>
    <w:rsid w:val="008557A7"/>
    <w:rsid w:val="00855D88"/>
    <w:rsid w:val="00856B67"/>
    <w:rsid w:val="0085708B"/>
    <w:rsid w:val="00857388"/>
    <w:rsid w:val="00861114"/>
    <w:rsid w:val="008614AE"/>
    <w:rsid w:val="00861947"/>
    <w:rsid w:val="0086218F"/>
    <w:rsid w:val="008637BD"/>
    <w:rsid w:val="00865404"/>
    <w:rsid w:val="00865B0F"/>
    <w:rsid w:val="00865E0E"/>
    <w:rsid w:val="00867A0B"/>
    <w:rsid w:val="00867BEA"/>
    <w:rsid w:val="008702E8"/>
    <w:rsid w:val="00870515"/>
    <w:rsid w:val="00871F0B"/>
    <w:rsid w:val="0087208E"/>
    <w:rsid w:val="008721E2"/>
    <w:rsid w:val="00872D0F"/>
    <w:rsid w:val="00873F63"/>
    <w:rsid w:val="0087422D"/>
    <w:rsid w:val="0087461E"/>
    <w:rsid w:val="008747C0"/>
    <w:rsid w:val="00874AF6"/>
    <w:rsid w:val="0087564F"/>
    <w:rsid w:val="0087567F"/>
    <w:rsid w:val="00875C38"/>
    <w:rsid w:val="008804BD"/>
    <w:rsid w:val="00881BFA"/>
    <w:rsid w:val="0088208B"/>
    <w:rsid w:val="00883B9B"/>
    <w:rsid w:val="00883FB0"/>
    <w:rsid w:val="00884095"/>
    <w:rsid w:val="0088587E"/>
    <w:rsid w:val="00885AB8"/>
    <w:rsid w:val="008872D1"/>
    <w:rsid w:val="00887331"/>
    <w:rsid w:val="0088745C"/>
    <w:rsid w:val="008879C0"/>
    <w:rsid w:val="0089011F"/>
    <w:rsid w:val="00890194"/>
    <w:rsid w:val="0089077C"/>
    <w:rsid w:val="00890B3D"/>
    <w:rsid w:val="00892353"/>
    <w:rsid w:val="0089244C"/>
    <w:rsid w:val="008924D0"/>
    <w:rsid w:val="008925CC"/>
    <w:rsid w:val="00892D9C"/>
    <w:rsid w:val="00893D7D"/>
    <w:rsid w:val="00895A6A"/>
    <w:rsid w:val="00897181"/>
    <w:rsid w:val="00897CB5"/>
    <w:rsid w:val="008A0372"/>
    <w:rsid w:val="008A0685"/>
    <w:rsid w:val="008A0C0A"/>
    <w:rsid w:val="008A3436"/>
    <w:rsid w:val="008A3D86"/>
    <w:rsid w:val="008A53CF"/>
    <w:rsid w:val="008A6802"/>
    <w:rsid w:val="008A6D24"/>
    <w:rsid w:val="008A7895"/>
    <w:rsid w:val="008B049B"/>
    <w:rsid w:val="008B2013"/>
    <w:rsid w:val="008B3CCA"/>
    <w:rsid w:val="008B442E"/>
    <w:rsid w:val="008B50E1"/>
    <w:rsid w:val="008B5AB9"/>
    <w:rsid w:val="008B6668"/>
    <w:rsid w:val="008B677E"/>
    <w:rsid w:val="008C02DC"/>
    <w:rsid w:val="008C042C"/>
    <w:rsid w:val="008C0D8C"/>
    <w:rsid w:val="008C16C9"/>
    <w:rsid w:val="008C18C4"/>
    <w:rsid w:val="008C3EC9"/>
    <w:rsid w:val="008C48E1"/>
    <w:rsid w:val="008C4BA4"/>
    <w:rsid w:val="008C5058"/>
    <w:rsid w:val="008C67C5"/>
    <w:rsid w:val="008D0189"/>
    <w:rsid w:val="008D039F"/>
    <w:rsid w:val="008D153B"/>
    <w:rsid w:val="008D1B85"/>
    <w:rsid w:val="008D1D17"/>
    <w:rsid w:val="008D25C9"/>
    <w:rsid w:val="008D4C9E"/>
    <w:rsid w:val="008D5941"/>
    <w:rsid w:val="008D66B4"/>
    <w:rsid w:val="008D680E"/>
    <w:rsid w:val="008D74EB"/>
    <w:rsid w:val="008D7B7E"/>
    <w:rsid w:val="008E04B1"/>
    <w:rsid w:val="008E0F9A"/>
    <w:rsid w:val="008E135E"/>
    <w:rsid w:val="008E33CD"/>
    <w:rsid w:val="008E33F2"/>
    <w:rsid w:val="008E501A"/>
    <w:rsid w:val="008E5265"/>
    <w:rsid w:val="008E5583"/>
    <w:rsid w:val="008E573A"/>
    <w:rsid w:val="008E7049"/>
    <w:rsid w:val="008E72D4"/>
    <w:rsid w:val="008E7FED"/>
    <w:rsid w:val="008F0A5D"/>
    <w:rsid w:val="008F15CA"/>
    <w:rsid w:val="008F1610"/>
    <w:rsid w:val="008F172A"/>
    <w:rsid w:val="008F1E0B"/>
    <w:rsid w:val="008F275F"/>
    <w:rsid w:val="008F2824"/>
    <w:rsid w:val="008F2D2D"/>
    <w:rsid w:val="008F33B9"/>
    <w:rsid w:val="008F47F1"/>
    <w:rsid w:val="008F499E"/>
    <w:rsid w:val="008F4F99"/>
    <w:rsid w:val="008F5B3E"/>
    <w:rsid w:val="008F5DE3"/>
    <w:rsid w:val="008F7561"/>
    <w:rsid w:val="009007D8"/>
    <w:rsid w:val="00900CAF"/>
    <w:rsid w:val="00900CBF"/>
    <w:rsid w:val="00901322"/>
    <w:rsid w:val="009014F7"/>
    <w:rsid w:val="00901979"/>
    <w:rsid w:val="00901B3A"/>
    <w:rsid w:val="00902726"/>
    <w:rsid w:val="009040D5"/>
    <w:rsid w:val="00905E2B"/>
    <w:rsid w:val="009060BF"/>
    <w:rsid w:val="00906101"/>
    <w:rsid w:val="009061CD"/>
    <w:rsid w:val="00907146"/>
    <w:rsid w:val="0090737E"/>
    <w:rsid w:val="009078D7"/>
    <w:rsid w:val="00907EE9"/>
    <w:rsid w:val="0091106E"/>
    <w:rsid w:val="009110C5"/>
    <w:rsid w:val="009112D8"/>
    <w:rsid w:val="0091140B"/>
    <w:rsid w:val="009121B0"/>
    <w:rsid w:val="00913225"/>
    <w:rsid w:val="009142DF"/>
    <w:rsid w:val="00914C45"/>
    <w:rsid w:val="009150F8"/>
    <w:rsid w:val="0091543F"/>
    <w:rsid w:val="009179BC"/>
    <w:rsid w:val="00917AD5"/>
    <w:rsid w:val="00917C31"/>
    <w:rsid w:val="00921164"/>
    <w:rsid w:val="00921F78"/>
    <w:rsid w:val="00922C73"/>
    <w:rsid w:val="00922D24"/>
    <w:rsid w:val="00923737"/>
    <w:rsid w:val="00923CBD"/>
    <w:rsid w:val="009240AC"/>
    <w:rsid w:val="0092488B"/>
    <w:rsid w:val="00924FAF"/>
    <w:rsid w:val="0092549F"/>
    <w:rsid w:val="00926D7A"/>
    <w:rsid w:val="009273A5"/>
    <w:rsid w:val="009273F7"/>
    <w:rsid w:val="00927B56"/>
    <w:rsid w:val="00930997"/>
    <w:rsid w:val="009329DF"/>
    <w:rsid w:val="00932FE0"/>
    <w:rsid w:val="00934054"/>
    <w:rsid w:val="00934255"/>
    <w:rsid w:val="0093542D"/>
    <w:rsid w:val="00936CD0"/>
    <w:rsid w:val="0093759B"/>
    <w:rsid w:val="00940CB8"/>
    <w:rsid w:val="00940F09"/>
    <w:rsid w:val="009414DF"/>
    <w:rsid w:val="00942C4E"/>
    <w:rsid w:val="0094506C"/>
    <w:rsid w:val="009462B8"/>
    <w:rsid w:val="00947F0C"/>
    <w:rsid w:val="00950B39"/>
    <w:rsid w:val="00950DF7"/>
    <w:rsid w:val="00951635"/>
    <w:rsid w:val="00951990"/>
    <w:rsid w:val="00952022"/>
    <w:rsid w:val="0095227A"/>
    <w:rsid w:val="00952686"/>
    <w:rsid w:val="0095287B"/>
    <w:rsid w:val="00953724"/>
    <w:rsid w:val="0095457D"/>
    <w:rsid w:val="00955234"/>
    <w:rsid w:val="00955985"/>
    <w:rsid w:val="0095601D"/>
    <w:rsid w:val="00956408"/>
    <w:rsid w:val="00957299"/>
    <w:rsid w:val="009573BC"/>
    <w:rsid w:val="00957464"/>
    <w:rsid w:val="00960738"/>
    <w:rsid w:val="00961A84"/>
    <w:rsid w:val="00961C43"/>
    <w:rsid w:val="00961C48"/>
    <w:rsid w:val="00961E04"/>
    <w:rsid w:val="00962686"/>
    <w:rsid w:val="00962B33"/>
    <w:rsid w:val="00963163"/>
    <w:rsid w:val="009642B5"/>
    <w:rsid w:val="009646AF"/>
    <w:rsid w:val="0096614A"/>
    <w:rsid w:val="00966185"/>
    <w:rsid w:val="00966E53"/>
    <w:rsid w:val="00970632"/>
    <w:rsid w:val="00970659"/>
    <w:rsid w:val="009707D0"/>
    <w:rsid w:val="00970C5E"/>
    <w:rsid w:val="00970DEA"/>
    <w:rsid w:val="009710B4"/>
    <w:rsid w:val="00971394"/>
    <w:rsid w:val="00971788"/>
    <w:rsid w:val="00971C77"/>
    <w:rsid w:val="00971F47"/>
    <w:rsid w:val="00972A23"/>
    <w:rsid w:val="009752BA"/>
    <w:rsid w:val="00976142"/>
    <w:rsid w:val="009802B0"/>
    <w:rsid w:val="009816E4"/>
    <w:rsid w:val="009821D9"/>
    <w:rsid w:val="00982282"/>
    <w:rsid w:val="00982602"/>
    <w:rsid w:val="00982920"/>
    <w:rsid w:val="0098396D"/>
    <w:rsid w:val="00984285"/>
    <w:rsid w:val="00984677"/>
    <w:rsid w:val="0098492A"/>
    <w:rsid w:val="00985199"/>
    <w:rsid w:val="00985DD3"/>
    <w:rsid w:val="0099044C"/>
    <w:rsid w:val="00990C3D"/>
    <w:rsid w:val="00991935"/>
    <w:rsid w:val="00991F94"/>
    <w:rsid w:val="0099208E"/>
    <w:rsid w:val="00992780"/>
    <w:rsid w:val="0099285F"/>
    <w:rsid w:val="0099350F"/>
    <w:rsid w:val="00996362"/>
    <w:rsid w:val="009967FA"/>
    <w:rsid w:val="009A0188"/>
    <w:rsid w:val="009A049A"/>
    <w:rsid w:val="009A1AC5"/>
    <w:rsid w:val="009A3572"/>
    <w:rsid w:val="009A4DF3"/>
    <w:rsid w:val="009A5579"/>
    <w:rsid w:val="009A67B3"/>
    <w:rsid w:val="009B03F4"/>
    <w:rsid w:val="009B07DF"/>
    <w:rsid w:val="009B0FBA"/>
    <w:rsid w:val="009B12DA"/>
    <w:rsid w:val="009B2B84"/>
    <w:rsid w:val="009B2F48"/>
    <w:rsid w:val="009B433B"/>
    <w:rsid w:val="009B4577"/>
    <w:rsid w:val="009B4A3E"/>
    <w:rsid w:val="009B54B7"/>
    <w:rsid w:val="009C05FF"/>
    <w:rsid w:val="009C0883"/>
    <w:rsid w:val="009C1FE5"/>
    <w:rsid w:val="009C3C0B"/>
    <w:rsid w:val="009C4668"/>
    <w:rsid w:val="009C495D"/>
    <w:rsid w:val="009C4A2C"/>
    <w:rsid w:val="009C6EAE"/>
    <w:rsid w:val="009C7657"/>
    <w:rsid w:val="009C78E7"/>
    <w:rsid w:val="009C7C40"/>
    <w:rsid w:val="009C7C5A"/>
    <w:rsid w:val="009D04E5"/>
    <w:rsid w:val="009D0EA4"/>
    <w:rsid w:val="009D17F3"/>
    <w:rsid w:val="009D1992"/>
    <w:rsid w:val="009D1AAE"/>
    <w:rsid w:val="009D2B83"/>
    <w:rsid w:val="009D5C05"/>
    <w:rsid w:val="009D5C9A"/>
    <w:rsid w:val="009D5F1C"/>
    <w:rsid w:val="009D62E7"/>
    <w:rsid w:val="009D7432"/>
    <w:rsid w:val="009D752A"/>
    <w:rsid w:val="009D7965"/>
    <w:rsid w:val="009D7F1C"/>
    <w:rsid w:val="009E0864"/>
    <w:rsid w:val="009E0CB6"/>
    <w:rsid w:val="009E0CC3"/>
    <w:rsid w:val="009E1C4C"/>
    <w:rsid w:val="009E2313"/>
    <w:rsid w:val="009E34D0"/>
    <w:rsid w:val="009E3741"/>
    <w:rsid w:val="009E3BA8"/>
    <w:rsid w:val="009E3F8A"/>
    <w:rsid w:val="009E4397"/>
    <w:rsid w:val="009E47D1"/>
    <w:rsid w:val="009E4E98"/>
    <w:rsid w:val="009E5FC8"/>
    <w:rsid w:val="009E6490"/>
    <w:rsid w:val="009E67C8"/>
    <w:rsid w:val="009E6D64"/>
    <w:rsid w:val="009E6D65"/>
    <w:rsid w:val="009E72EF"/>
    <w:rsid w:val="009F04A8"/>
    <w:rsid w:val="009F04EA"/>
    <w:rsid w:val="009F06CC"/>
    <w:rsid w:val="009F0EF2"/>
    <w:rsid w:val="009F1F70"/>
    <w:rsid w:val="009F2AFE"/>
    <w:rsid w:val="009F2D09"/>
    <w:rsid w:val="009F3255"/>
    <w:rsid w:val="009F33F1"/>
    <w:rsid w:val="009F43B9"/>
    <w:rsid w:val="009F5B44"/>
    <w:rsid w:val="009F5D1F"/>
    <w:rsid w:val="009F6DCB"/>
    <w:rsid w:val="009F764E"/>
    <w:rsid w:val="009F7BB4"/>
    <w:rsid w:val="00A00C27"/>
    <w:rsid w:val="00A030C6"/>
    <w:rsid w:val="00A039A6"/>
    <w:rsid w:val="00A04485"/>
    <w:rsid w:val="00A060BB"/>
    <w:rsid w:val="00A061A9"/>
    <w:rsid w:val="00A079C0"/>
    <w:rsid w:val="00A12215"/>
    <w:rsid w:val="00A123EE"/>
    <w:rsid w:val="00A12A88"/>
    <w:rsid w:val="00A1336B"/>
    <w:rsid w:val="00A1367F"/>
    <w:rsid w:val="00A138A2"/>
    <w:rsid w:val="00A1449F"/>
    <w:rsid w:val="00A14889"/>
    <w:rsid w:val="00A15BC5"/>
    <w:rsid w:val="00A1601A"/>
    <w:rsid w:val="00A1679B"/>
    <w:rsid w:val="00A178DE"/>
    <w:rsid w:val="00A17BB1"/>
    <w:rsid w:val="00A200B4"/>
    <w:rsid w:val="00A20761"/>
    <w:rsid w:val="00A2210C"/>
    <w:rsid w:val="00A226D7"/>
    <w:rsid w:val="00A22909"/>
    <w:rsid w:val="00A2379E"/>
    <w:rsid w:val="00A25748"/>
    <w:rsid w:val="00A257BB"/>
    <w:rsid w:val="00A2608A"/>
    <w:rsid w:val="00A260EA"/>
    <w:rsid w:val="00A30CCE"/>
    <w:rsid w:val="00A32612"/>
    <w:rsid w:val="00A3299A"/>
    <w:rsid w:val="00A33C3B"/>
    <w:rsid w:val="00A33F21"/>
    <w:rsid w:val="00A376BD"/>
    <w:rsid w:val="00A4014E"/>
    <w:rsid w:val="00A401B1"/>
    <w:rsid w:val="00A40398"/>
    <w:rsid w:val="00A4138E"/>
    <w:rsid w:val="00A4351A"/>
    <w:rsid w:val="00A440D9"/>
    <w:rsid w:val="00A44338"/>
    <w:rsid w:val="00A44E8E"/>
    <w:rsid w:val="00A459EC"/>
    <w:rsid w:val="00A45D93"/>
    <w:rsid w:val="00A465A6"/>
    <w:rsid w:val="00A46961"/>
    <w:rsid w:val="00A473ED"/>
    <w:rsid w:val="00A518C5"/>
    <w:rsid w:val="00A51A77"/>
    <w:rsid w:val="00A53EC8"/>
    <w:rsid w:val="00A543AF"/>
    <w:rsid w:val="00A557DF"/>
    <w:rsid w:val="00A5597C"/>
    <w:rsid w:val="00A560DE"/>
    <w:rsid w:val="00A56A74"/>
    <w:rsid w:val="00A57090"/>
    <w:rsid w:val="00A570B2"/>
    <w:rsid w:val="00A57244"/>
    <w:rsid w:val="00A6060F"/>
    <w:rsid w:val="00A614F0"/>
    <w:rsid w:val="00A61513"/>
    <w:rsid w:val="00A619EE"/>
    <w:rsid w:val="00A61D9F"/>
    <w:rsid w:val="00A620CA"/>
    <w:rsid w:val="00A653C3"/>
    <w:rsid w:val="00A6753B"/>
    <w:rsid w:val="00A7005B"/>
    <w:rsid w:val="00A70989"/>
    <w:rsid w:val="00A720FA"/>
    <w:rsid w:val="00A72562"/>
    <w:rsid w:val="00A72972"/>
    <w:rsid w:val="00A72E1D"/>
    <w:rsid w:val="00A74956"/>
    <w:rsid w:val="00A74C5B"/>
    <w:rsid w:val="00A74EBA"/>
    <w:rsid w:val="00A75CAE"/>
    <w:rsid w:val="00A7670B"/>
    <w:rsid w:val="00A76B2F"/>
    <w:rsid w:val="00A7750E"/>
    <w:rsid w:val="00A7776A"/>
    <w:rsid w:val="00A80688"/>
    <w:rsid w:val="00A8275B"/>
    <w:rsid w:val="00A82968"/>
    <w:rsid w:val="00A82B14"/>
    <w:rsid w:val="00A82C91"/>
    <w:rsid w:val="00A84E13"/>
    <w:rsid w:val="00A84E91"/>
    <w:rsid w:val="00A865B5"/>
    <w:rsid w:val="00A87259"/>
    <w:rsid w:val="00A87512"/>
    <w:rsid w:val="00A901E5"/>
    <w:rsid w:val="00A90911"/>
    <w:rsid w:val="00A93683"/>
    <w:rsid w:val="00A947C3"/>
    <w:rsid w:val="00A950AC"/>
    <w:rsid w:val="00A96704"/>
    <w:rsid w:val="00A96ADF"/>
    <w:rsid w:val="00A96F14"/>
    <w:rsid w:val="00A9793F"/>
    <w:rsid w:val="00AA06A5"/>
    <w:rsid w:val="00AA223C"/>
    <w:rsid w:val="00AA3004"/>
    <w:rsid w:val="00AA3203"/>
    <w:rsid w:val="00AA33FF"/>
    <w:rsid w:val="00AA38AB"/>
    <w:rsid w:val="00AA4C96"/>
    <w:rsid w:val="00AA5340"/>
    <w:rsid w:val="00AA5BEB"/>
    <w:rsid w:val="00AA6469"/>
    <w:rsid w:val="00AA688D"/>
    <w:rsid w:val="00AA74DC"/>
    <w:rsid w:val="00AA7636"/>
    <w:rsid w:val="00AB04FB"/>
    <w:rsid w:val="00AB1551"/>
    <w:rsid w:val="00AB168A"/>
    <w:rsid w:val="00AB27B6"/>
    <w:rsid w:val="00AB3AA1"/>
    <w:rsid w:val="00AB3EB9"/>
    <w:rsid w:val="00AB3EDB"/>
    <w:rsid w:val="00AB47BE"/>
    <w:rsid w:val="00AB5B5F"/>
    <w:rsid w:val="00AC1902"/>
    <w:rsid w:val="00AC2480"/>
    <w:rsid w:val="00AC24E8"/>
    <w:rsid w:val="00AC2ED9"/>
    <w:rsid w:val="00AC3169"/>
    <w:rsid w:val="00AC3FF3"/>
    <w:rsid w:val="00AC6CED"/>
    <w:rsid w:val="00AC7587"/>
    <w:rsid w:val="00AD006E"/>
    <w:rsid w:val="00AD0327"/>
    <w:rsid w:val="00AD0ADB"/>
    <w:rsid w:val="00AD1C5C"/>
    <w:rsid w:val="00AD2EF7"/>
    <w:rsid w:val="00AD30E1"/>
    <w:rsid w:val="00AD3FE3"/>
    <w:rsid w:val="00AD4667"/>
    <w:rsid w:val="00AD4A30"/>
    <w:rsid w:val="00AD6AAD"/>
    <w:rsid w:val="00AD7497"/>
    <w:rsid w:val="00AD7A74"/>
    <w:rsid w:val="00AD7EEB"/>
    <w:rsid w:val="00AE01C9"/>
    <w:rsid w:val="00AE05AA"/>
    <w:rsid w:val="00AE0D8F"/>
    <w:rsid w:val="00AE2627"/>
    <w:rsid w:val="00AE3DBA"/>
    <w:rsid w:val="00AE51FF"/>
    <w:rsid w:val="00AE5519"/>
    <w:rsid w:val="00AE5BD9"/>
    <w:rsid w:val="00AE6414"/>
    <w:rsid w:val="00AF03FA"/>
    <w:rsid w:val="00AF1414"/>
    <w:rsid w:val="00AF1878"/>
    <w:rsid w:val="00AF2ABC"/>
    <w:rsid w:val="00AF4BA4"/>
    <w:rsid w:val="00AF568D"/>
    <w:rsid w:val="00AF594A"/>
    <w:rsid w:val="00AF5C4F"/>
    <w:rsid w:val="00AF5FD7"/>
    <w:rsid w:val="00AF6796"/>
    <w:rsid w:val="00AF6D44"/>
    <w:rsid w:val="00AF77EC"/>
    <w:rsid w:val="00AF79A7"/>
    <w:rsid w:val="00B01BE8"/>
    <w:rsid w:val="00B01C58"/>
    <w:rsid w:val="00B0280B"/>
    <w:rsid w:val="00B0553D"/>
    <w:rsid w:val="00B0585D"/>
    <w:rsid w:val="00B05918"/>
    <w:rsid w:val="00B05D29"/>
    <w:rsid w:val="00B05E2D"/>
    <w:rsid w:val="00B06964"/>
    <w:rsid w:val="00B114D6"/>
    <w:rsid w:val="00B1247C"/>
    <w:rsid w:val="00B1273D"/>
    <w:rsid w:val="00B128EE"/>
    <w:rsid w:val="00B1357F"/>
    <w:rsid w:val="00B13A7F"/>
    <w:rsid w:val="00B1693F"/>
    <w:rsid w:val="00B20D1F"/>
    <w:rsid w:val="00B2198E"/>
    <w:rsid w:val="00B22217"/>
    <w:rsid w:val="00B22EEE"/>
    <w:rsid w:val="00B2325A"/>
    <w:rsid w:val="00B23C56"/>
    <w:rsid w:val="00B25FC5"/>
    <w:rsid w:val="00B27ACE"/>
    <w:rsid w:val="00B27F57"/>
    <w:rsid w:val="00B3009B"/>
    <w:rsid w:val="00B315E3"/>
    <w:rsid w:val="00B316E2"/>
    <w:rsid w:val="00B32D24"/>
    <w:rsid w:val="00B32F73"/>
    <w:rsid w:val="00B33661"/>
    <w:rsid w:val="00B33DD8"/>
    <w:rsid w:val="00B342FF"/>
    <w:rsid w:val="00B34BF7"/>
    <w:rsid w:val="00B350E9"/>
    <w:rsid w:val="00B35262"/>
    <w:rsid w:val="00B36DD7"/>
    <w:rsid w:val="00B36F30"/>
    <w:rsid w:val="00B40611"/>
    <w:rsid w:val="00B40A4F"/>
    <w:rsid w:val="00B41B8D"/>
    <w:rsid w:val="00B420C5"/>
    <w:rsid w:val="00B42394"/>
    <w:rsid w:val="00B42E3A"/>
    <w:rsid w:val="00B4304E"/>
    <w:rsid w:val="00B445DB"/>
    <w:rsid w:val="00B46603"/>
    <w:rsid w:val="00B5040E"/>
    <w:rsid w:val="00B50A23"/>
    <w:rsid w:val="00B52505"/>
    <w:rsid w:val="00B52A40"/>
    <w:rsid w:val="00B52E91"/>
    <w:rsid w:val="00B531C7"/>
    <w:rsid w:val="00B5442B"/>
    <w:rsid w:val="00B5458D"/>
    <w:rsid w:val="00B55743"/>
    <w:rsid w:val="00B5580B"/>
    <w:rsid w:val="00B558CD"/>
    <w:rsid w:val="00B55D66"/>
    <w:rsid w:val="00B569B1"/>
    <w:rsid w:val="00B574B4"/>
    <w:rsid w:val="00B576FF"/>
    <w:rsid w:val="00B60AFA"/>
    <w:rsid w:val="00B60C4C"/>
    <w:rsid w:val="00B619CA"/>
    <w:rsid w:val="00B61E95"/>
    <w:rsid w:val="00B633D4"/>
    <w:rsid w:val="00B640D3"/>
    <w:rsid w:val="00B64D34"/>
    <w:rsid w:val="00B65016"/>
    <w:rsid w:val="00B661D2"/>
    <w:rsid w:val="00B662FE"/>
    <w:rsid w:val="00B672F7"/>
    <w:rsid w:val="00B70863"/>
    <w:rsid w:val="00B70C0A"/>
    <w:rsid w:val="00B7101A"/>
    <w:rsid w:val="00B71E05"/>
    <w:rsid w:val="00B71E89"/>
    <w:rsid w:val="00B725EE"/>
    <w:rsid w:val="00B733E5"/>
    <w:rsid w:val="00B740F3"/>
    <w:rsid w:val="00B76B9B"/>
    <w:rsid w:val="00B77013"/>
    <w:rsid w:val="00B7704E"/>
    <w:rsid w:val="00B77479"/>
    <w:rsid w:val="00B77FA0"/>
    <w:rsid w:val="00B80BD1"/>
    <w:rsid w:val="00B8125A"/>
    <w:rsid w:val="00B824BB"/>
    <w:rsid w:val="00B834AE"/>
    <w:rsid w:val="00B8366B"/>
    <w:rsid w:val="00B83E3C"/>
    <w:rsid w:val="00B83F88"/>
    <w:rsid w:val="00B84222"/>
    <w:rsid w:val="00B847CB"/>
    <w:rsid w:val="00B853FA"/>
    <w:rsid w:val="00B862F1"/>
    <w:rsid w:val="00B90ADD"/>
    <w:rsid w:val="00B91B9F"/>
    <w:rsid w:val="00B91E66"/>
    <w:rsid w:val="00B9252B"/>
    <w:rsid w:val="00B92A02"/>
    <w:rsid w:val="00B93F86"/>
    <w:rsid w:val="00B95733"/>
    <w:rsid w:val="00B95DE5"/>
    <w:rsid w:val="00B96477"/>
    <w:rsid w:val="00B97533"/>
    <w:rsid w:val="00BA0022"/>
    <w:rsid w:val="00BA0550"/>
    <w:rsid w:val="00BA07E2"/>
    <w:rsid w:val="00BA196E"/>
    <w:rsid w:val="00BA2099"/>
    <w:rsid w:val="00BA21C3"/>
    <w:rsid w:val="00BA4B9C"/>
    <w:rsid w:val="00BA60DD"/>
    <w:rsid w:val="00BA6ED5"/>
    <w:rsid w:val="00BB1590"/>
    <w:rsid w:val="00BB1963"/>
    <w:rsid w:val="00BB4A2B"/>
    <w:rsid w:val="00BB4BB4"/>
    <w:rsid w:val="00BB572A"/>
    <w:rsid w:val="00BB6E0B"/>
    <w:rsid w:val="00BB7473"/>
    <w:rsid w:val="00BB77EE"/>
    <w:rsid w:val="00BB7B47"/>
    <w:rsid w:val="00BB7CFF"/>
    <w:rsid w:val="00BC013F"/>
    <w:rsid w:val="00BC09B6"/>
    <w:rsid w:val="00BC1AF9"/>
    <w:rsid w:val="00BC1F5A"/>
    <w:rsid w:val="00BC3108"/>
    <w:rsid w:val="00BC3167"/>
    <w:rsid w:val="00BC3824"/>
    <w:rsid w:val="00BC3B85"/>
    <w:rsid w:val="00BC52BD"/>
    <w:rsid w:val="00BC6393"/>
    <w:rsid w:val="00BC6925"/>
    <w:rsid w:val="00BC71FD"/>
    <w:rsid w:val="00BD01E9"/>
    <w:rsid w:val="00BD02AA"/>
    <w:rsid w:val="00BD08B3"/>
    <w:rsid w:val="00BD09D7"/>
    <w:rsid w:val="00BD0F22"/>
    <w:rsid w:val="00BD1801"/>
    <w:rsid w:val="00BD2056"/>
    <w:rsid w:val="00BD22B3"/>
    <w:rsid w:val="00BD2440"/>
    <w:rsid w:val="00BD45D4"/>
    <w:rsid w:val="00BD4B56"/>
    <w:rsid w:val="00BD4BC6"/>
    <w:rsid w:val="00BD4CA9"/>
    <w:rsid w:val="00BD61B9"/>
    <w:rsid w:val="00BD6529"/>
    <w:rsid w:val="00BD757A"/>
    <w:rsid w:val="00BD7658"/>
    <w:rsid w:val="00BD79DE"/>
    <w:rsid w:val="00BD7DFB"/>
    <w:rsid w:val="00BE063B"/>
    <w:rsid w:val="00BE0657"/>
    <w:rsid w:val="00BE0923"/>
    <w:rsid w:val="00BE1B77"/>
    <w:rsid w:val="00BE211B"/>
    <w:rsid w:val="00BE23C6"/>
    <w:rsid w:val="00BE2AF2"/>
    <w:rsid w:val="00BE2CBA"/>
    <w:rsid w:val="00BE30B0"/>
    <w:rsid w:val="00BE41D5"/>
    <w:rsid w:val="00BE4F55"/>
    <w:rsid w:val="00BE611F"/>
    <w:rsid w:val="00BE6954"/>
    <w:rsid w:val="00BE69E3"/>
    <w:rsid w:val="00BF1CF6"/>
    <w:rsid w:val="00BF332C"/>
    <w:rsid w:val="00BF6D08"/>
    <w:rsid w:val="00BF795B"/>
    <w:rsid w:val="00BF7DDD"/>
    <w:rsid w:val="00C0076F"/>
    <w:rsid w:val="00C0088D"/>
    <w:rsid w:val="00C00916"/>
    <w:rsid w:val="00C02402"/>
    <w:rsid w:val="00C03B1C"/>
    <w:rsid w:val="00C04ADF"/>
    <w:rsid w:val="00C04E69"/>
    <w:rsid w:val="00C052F5"/>
    <w:rsid w:val="00C05424"/>
    <w:rsid w:val="00C0698D"/>
    <w:rsid w:val="00C07DC1"/>
    <w:rsid w:val="00C10F7D"/>
    <w:rsid w:val="00C1182F"/>
    <w:rsid w:val="00C1409C"/>
    <w:rsid w:val="00C14235"/>
    <w:rsid w:val="00C14E3B"/>
    <w:rsid w:val="00C15838"/>
    <w:rsid w:val="00C15863"/>
    <w:rsid w:val="00C16489"/>
    <w:rsid w:val="00C1749D"/>
    <w:rsid w:val="00C179E5"/>
    <w:rsid w:val="00C21623"/>
    <w:rsid w:val="00C21C5A"/>
    <w:rsid w:val="00C21D08"/>
    <w:rsid w:val="00C22570"/>
    <w:rsid w:val="00C22DD0"/>
    <w:rsid w:val="00C23B7C"/>
    <w:rsid w:val="00C23E3F"/>
    <w:rsid w:val="00C25708"/>
    <w:rsid w:val="00C2587D"/>
    <w:rsid w:val="00C260EC"/>
    <w:rsid w:val="00C27E7D"/>
    <w:rsid w:val="00C30991"/>
    <w:rsid w:val="00C30BD8"/>
    <w:rsid w:val="00C30C6E"/>
    <w:rsid w:val="00C316BE"/>
    <w:rsid w:val="00C31AD8"/>
    <w:rsid w:val="00C321DB"/>
    <w:rsid w:val="00C32406"/>
    <w:rsid w:val="00C32E8B"/>
    <w:rsid w:val="00C34250"/>
    <w:rsid w:val="00C3591A"/>
    <w:rsid w:val="00C35D4E"/>
    <w:rsid w:val="00C3648B"/>
    <w:rsid w:val="00C373CA"/>
    <w:rsid w:val="00C37C4B"/>
    <w:rsid w:val="00C40E80"/>
    <w:rsid w:val="00C419AF"/>
    <w:rsid w:val="00C423C8"/>
    <w:rsid w:val="00C442A4"/>
    <w:rsid w:val="00C442AF"/>
    <w:rsid w:val="00C442E5"/>
    <w:rsid w:val="00C443E6"/>
    <w:rsid w:val="00C4444B"/>
    <w:rsid w:val="00C4449B"/>
    <w:rsid w:val="00C444CC"/>
    <w:rsid w:val="00C456E4"/>
    <w:rsid w:val="00C45A12"/>
    <w:rsid w:val="00C46500"/>
    <w:rsid w:val="00C468E9"/>
    <w:rsid w:val="00C46AA2"/>
    <w:rsid w:val="00C47268"/>
    <w:rsid w:val="00C4780E"/>
    <w:rsid w:val="00C47F7A"/>
    <w:rsid w:val="00C51492"/>
    <w:rsid w:val="00C53948"/>
    <w:rsid w:val="00C53BD7"/>
    <w:rsid w:val="00C55D13"/>
    <w:rsid w:val="00C56153"/>
    <w:rsid w:val="00C56D17"/>
    <w:rsid w:val="00C56F35"/>
    <w:rsid w:val="00C57204"/>
    <w:rsid w:val="00C57528"/>
    <w:rsid w:val="00C60FCE"/>
    <w:rsid w:val="00C61487"/>
    <w:rsid w:val="00C615D1"/>
    <w:rsid w:val="00C62903"/>
    <w:rsid w:val="00C63199"/>
    <w:rsid w:val="00C631FA"/>
    <w:rsid w:val="00C63885"/>
    <w:rsid w:val="00C65700"/>
    <w:rsid w:val="00C6579B"/>
    <w:rsid w:val="00C66166"/>
    <w:rsid w:val="00C664DA"/>
    <w:rsid w:val="00C6651A"/>
    <w:rsid w:val="00C66895"/>
    <w:rsid w:val="00C66EF9"/>
    <w:rsid w:val="00C670F8"/>
    <w:rsid w:val="00C67FEC"/>
    <w:rsid w:val="00C700FE"/>
    <w:rsid w:val="00C70118"/>
    <w:rsid w:val="00C71393"/>
    <w:rsid w:val="00C71940"/>
    <w:rsid w:val="00C71AE2"/>
    <w:rsid w:val="00C72078"/>
    <w:rsid w:val="00C72E14"/>
    <w:rsid w:val="00C73DFD"/>
    <w:rsid w:val="00C75C55"/>
    <w:rsid w:val="00C768F2"/>
    <w:rsid w:val="00C76EDA"/>
    <w:rsid w:val="00C77414"/>
    <w:rsid w:val="00C7752B"/>
    <w:rsid w:val="00C7766D"/>
    <w:rsid w:val="00C812BB"/>
    <w:rsid w:val="00C8287E"/>
    <w:rsid w:val="00C82B26"/>
    <w:rsid w:val="00C83858"/>
    <w:rsid w:val="00C83A3C"/>
    <w:rsid w:val="00C850E3"/>
    <w:rsid w:val="00C8534E"/>
    <w:rsid w:val="00C86547"/>
    <w:rsid w:val="00C86703"/>
    <w:rsid w:val="00C86AE3"/>
    <w:rsid w:val="00C87FB8"/>
    <w:rsid w:val="00C90540"/>
    <w:rsid w:val="00C90CD0"/>
    <w:rsid w:val="00C914A6"/>
    <w:rsid w:val="00C92B5D"/>
    <w:rsid w:val="00C92B74"/>
    <w:rsid w:val="00C935FD"/>
    <w:rsid w:val="00C93AE7"/>
    <w:rsid w:val="00C93EA0"/>
    <w:rsid w:val="00C944BB"/>
    <w:rsid w:val="00C948D7"/>
    <w:rsid w:val="00C94C9C"/>
    <w:rsid w:val="00C94E3B"/>
    <w:rsid w:val="00C94F09"/>
    <w:rsid w:val="00C95CB2"/>
    <w:rsid w:val="00C968B2"/>
    <w:rsid w:val="00C97B25"/>
    <w:rsid w:val="00CA118C"/>
    <w:rsid w:val="00CA185F"/>
    <w:rsid w:val="00CA2C84"/>
    <w:rsid w:val="00CA3EA8"/>
    <w:rsid w:val="00CA463F"/>
    <w:rsid w:val="00CA5C3F"/>
    <w:rsid w:val="00CA6A34"/>
    <w:rsid w:val="00CA7767"/>
    <w:rsid w:val="00CA79D3"/>
    <w:rsid w:val="00CA7DF6"/>
    <w:rsid w:val="00CB0333"/>
    <w:rsid w:val="00CB04C3"/>
    <w:rsid w:val="00CB05A3"/>
    <w:rsid w:val="00CB07E7"/>
    <w:rsid w:val="00CB0C63"/>
    <w:rsid w:val="00CB0EE0"/>
    <w:rsid w:val="00CB2F97"/>
    <w:rsid w:val="00CB41DE"/>
    <w:rsid w:val="00CB42BF"/>
    <w:rsid w:val="00CB4E24"/>
    <w:rsid w:val="00CB4EB0"/>
    <w:rsid w:val="00CB5940"/>
    <w:rsid w:val="00CB5CBC"/>
    <w:rsid w:val="00CB5E3E"/>
    <w:rsid w:val="00CB6FAB"/>
    <w:rsid w:val="00CB7491"/>
    <w:rsid w:val="00CB7971"/>
    <w:rsid w:val="00CB79D7"/>
    <w:rsid w:val="00CB7D39"/>
    <w:rsid w:val="00CC1ECA"/>
    <w:rsid w:val="00CC3540"/>
    <w:rsid w:val="00CC50A6"/>
    <w:rsid w:val="00CC70A4"/>
    <w:rsid w:val="00CC70C7"/>
    <w:rsid w:val="00CC7D4D"/>
    <w:rsid w:val="00CD0247"/>
    <w:rsid w:val="00CD097A"/>
    <w:rsid w:val="00CD0DFA"/>
    <w:rsid w:val="00CD270C"/>
    <w:rsid w:val="00CD3738"/>
    <w:rsid w:val="00CD3A83"/>
    <w:rsid w:val="00CD4C20"/>
    <w:rsid w:val="00CD5D0C"/>
    <w:rsid w:val="00CD616D"/>
    <w:rsid w:val="00CD7069"/>
    <w:rsid w:val="00CD76EC"/>
    <w:rsid w:val="00CD7D7E"/>
    <w:rsid w:val="00CE015A"/>
    <w:rsid w:val="00CE0A27"/>
    <w:rsid w:val="00CE1970"/>
    <w:rsid w:val="00CE3FDD"/>
    <w:rsid w:val="00CE56A3"/>
    <w:rsid w:val="00CE632A"/>
    <w:rsid w:val="00CE696C"/>
    <w:rsid w:val="00CE77B1"/>
    <w:rsid w:val="00CE7FF1"/>
    <w:rsid w:val="00CF17D3"/>
    <w:rsid w:val="00CF27C8"/>
    <w:rsid w:val="00CF361B"/>
    <w:rsid w:val="00CF362A"/>
    <w:rsid w:val="00CF51E1"/>
    <w:rsid w:val="00CF57C8"/>
    <w:rsid w:val="00CF5CCE"/>
    <w:rsid w:val="00CF6A4D"/>
    <w:rsid w:val="00D00AB5"/>
    <w:rsid w:val="00D01633"/>
    <w:rsid w:val="00D0173F"/>
    <w:rsid w:val="00D01785"/>
    <w:rsid w:val="00D01EE4"/>
    <w:rsid w:val="00D02968"/>
    <w:rsid w:val="00D03D98"/>
    <w:rsid w:val="00D0454D"/>
    <w:rsid w:val="00D066D1"/>
    <w:rsid w:val="00D076C9"/>
    <w:rsid w:val="00D07F52"/>
    <w:rsid w:val="00D107E6"/>
    <w:rsid w:val="00D12B9D"/>
    <w:rsid w:val="00D148DF"/>
    <w:rsid w:val="00D15D2E"/>
    <w:rsid w:val="00D17777"/>
    <w:rsid w:val="00D17963"/>
    <w:rsid w:val="00D17AB5"/>
    <w:rsid w:val="00D2014F"/>
    <w:rsid w:val="00D2067B"/>
    <w:rsid w:val="00D229A2"/>
    <w:rsid w:val="00D23110"/>
    <w:rsid w:val="00D243BA"/>
    <w:rsid w:val="00D251D3"/>
    <w:rsid w:val="00D2576D"/>
    <w:rsid w:val="00D27505"/>
    <w:rsid w:val="00D30866"/>
    <w:rsid w:val="00D31595"/>
    <w:rsid w:val="00D31791"/>
    <w:rsid w:val="00D32DF5"/>
    <w:rsid w:val="00D3403E"/>
    <w:rsid w:val="00D34100"/>
    <w:rsid w:val="00D3421B"/>
    <w:rsid w:val="00D35107"/>
    <w:rsid w:val="00D3529C"/>
    <w:rsid w:val="00D35D8B"/>
    <w:rsid w:val="00D35EE7"/>
    <w:rsid w:val="00D3694D"/>
    <w:rsid w:val="00D37C89"/>
    <w:rsid w:val="00D37D3F"/>
    <w:rsid w:val="00D40FE7"/>
    <w:rsid w:val="00D4185E"/>
    <w:rsid w:val="00D41A60"/>
    <w:rsid w:val="00D41D36"/>
    <w:rsid w:val="00D41D59"/>
    <w:rsid w:val="00D42967"/>
    <w:rsid w:val="00D43103"/>
    <w:rsid w:val="00D451CB"/>
    <w:rsid w:val="00D45459"/>
    <w:rsid w:val="00D455C8"/>
    <w:rsid w:val="00D460B3"/>
    <w:rsid w:val="00D46873"/>
    <w:rsid w:val="00D473E4"/>
    <w:rsid w:val="00D47464"/>
    <w:rsid w:val="00D47951"/>
    <w:rsid w:val="00D50425"/>
    <w:rsid w:val="00D505A6"/>
    <w:rsid w:val="00D51FD6"/>
    <w:rsid w:val="00D5211F"/>
    <w:rsid w:val="00D5365D"/>
    <w:rsid w:val="00D53E6D"/>
    <w:rsid w:val="00D54CFF"/>
    <w:rsid w:val="00D559EF"/>
    <w:rsid w:val="00D56E7A"/>
    <w:rsid w:val="00D57C7A"/>
    <w:rsid w:val="00D57EE6"/>
    <w:rsid w:val="00D57FC8"/>
    <w:rsid w:val="00D6014B"/>
    <w:rsid w:val="00D603EC"/>
    <w:rsid w:val="00D6096C"/>
    <w:rsid w:val="00D61849"/>
    <w:rsid w:val="00D61A22"/>
    <w:rsid w:val="00D61C8B"/>
    <w:rsid w:val="00D621F2"/>
    <w:rsid w:val="00D634F6"/>
    <w:rsid w:val="00D63D14"/>
    <w:rsid w:val="00D64CD3"/>
    <w:rsid w:val="00D6508D"/>
    <w:rsid w:val="00D66349"/>
    <w:rsid w:val="00D667D5"/>
    <w:rsid w:val="00D672A8"/>
    <w:rsid w:val="00D704BF"/>
    <w:rsid w:val="00D70993"/>
    <w:rsid w:val="00D70C8C"/>
    <w:rsid w:val="00D71C33"/>
    <w:rsid w:val="00D71DAC"/>
    <w:rsid w:val="00D723FE"/>
    <w:rsid w:val="00D72B27"/>
    <w:rsid w:val="00D73861"/>
    <w:rsid w:val="00D75F29"/>
    <w:rsid w:val="00D76496"/>
    <w:rsid w:val="00D77927"/>
    <w:rsid w:val="00D803B0"/>
    <w:rsid w:val="00D805BF"/>
    <w:rsid w:val="00D80702"/>
    <w:rsid w:val="00D82160"/>
    <w:rsid w:val="00D82542"/>
    <w:rsid w:val="00D826C4"/>
    <w:rsid w:val="00D82E5B"/>
    <w:rsid w:val="00D83406"/>
    <w:rsid w:val="00D85232"/>
    <w:rsid w:val="00D85925"/>
    <w:rsid w:val="00D86452"/>
    <w:rsid w:val="00D86BEE"/>
    <w:rsid w:val="00D87180"/>
    <w:rsid w:val="00D87844"/>
    <w:rsid w:val="00D90473"/>
    <w:rsid w:val="00D9059B"/>
    <w:rsid w:val="00D9142E"/>
    <w:rsid w:val="00D91EAC"/>
    <w:rsid w:val="00D91FE3"/>
    <w:rsid w:val="00D942B7"/>
    <w:rsid w:val="00D9469D"/>
    <w:rsid w:val="00D947B9"/>
    <w:rsid w:val="00D948D0"/>
    <w:rsid w:val="00D94DE0"/>
    <w:rsid w:val="00D95D06"/>
    <w:rsid w:val="00D95E0B"/>
    <w:rsid w:val="00D9694C"/>
    <w:rsid w:val="00DA0A7A"/>
    <w:rsid w:val="00DA0FE8"/>
    <w:rsid w:val="00DA15C3"/>
    <w:rsid w:val="00DA194E"/>
    <w:rsid w:val="00DA1A32"/>
    <w:rsid w:val="00DA29DE"/>
    <w:rsid w:val="00DA2C70"/>
    <w:rsid w:val="00DA308C"/>
    <w:rsid w:val="00DA3ABE"/>
    <w:rsid w:val="00DA4186"/>
    <w:rsid w:val="00DA48CF"/>
    <w:rsid w:val="00DA5598"/>
    <w:rsid w:val="00DA5E1B"/>
    <w:rsid w:val="00DA63F9"/>
    <w:rsid w:val="00DA67EC"/>
    <w:rsid w:val="00DA6F99"/>
    <w:rsid w:val="00DB1F26"/>
    <w:rsid w:val="00DB2FFD"/>
    <w:rsid w:val="00DB3EA5"/>
    <w:rsid w:val="00DB3F80"/>
    <w:rsid w:val="00DB4166"/>
    <w:rsid w:val="00DB488C"/>
    <w:rsid w:val="00DB5291"/>
    <w:rsid w:val="00DB5D5F"/>
    <w:rsid w:val="00DB7BF6"/>
    <w:rsid w:val="00DB7C55"/>
    <w:rsid w:val="00DC0387"/>
    <w:rsid w:val="00DC0459"/>
    <w:rsid w:val="00DC06BA"/>
    <w:rsid w:val="00DC16B1"/>
    <w:rsid w:val="00DC1C31"/>
    <w:rsid w:val="00DC1D0F"/>
    <w:rsid w:val="00DC2210"/>
    <w:rsid w:val="00DC3473"/>
    <w:rsid w:val="00DC3A6D"/>
    <w:rsid w:val="00DC4D01"/>
    <w:rsid w:val="00DC4E07"/>
    <w:rsid w:val="00DC6449"/>
    <w:rsid w:val="00DC6EBE"/>
    <w:rsid w:val="00DC70B9"/>
    <w:rsid w:val="00DC7375"/>
    <w:rsid w:val="00DC749C"/>
    <w:rsid w:val="00DD02FC"/>
    <w:rsid w:val="00DD04F4"/>
    <w:rsid w:val="00DD0EC8"/>
    <w:rsid w:val="00DD1396"/>
    <w:rsid w:val="00DD1669"/>
    <w:rsid w:val="00DD271C"/>
    <w:rsid w:val="00DD3699"/>
    <w:rsid w:val="00DD3727"/>
    <w:rsid w:val="00DD411B"/>
    <w:rsid w:val="00DD41F4"/>
    <w:rsid w:val="00DD46CF"/>
    <w:rsid w:val="00DD5ABD"/>
    <w:rsid w:val="00DD5ADF"/>
    <w:rsid w:val="00DD6FA3"/>
    <w:rsid w:val="00DD7684"/>
    <w:rsid w:val="00DE2140"/>
    <w:rsid w:val="00DE2AC9"/>
    <w:rsid w:val="00DE2B8E"/>
    <w:rsid w:val="00DE2F6D"/>
    <w:rsid w:val="00DE376B"/>
    <w:rsid w:val="00DE3D41"/>
    <w:rsid w:val="00DE4C5A"/>
    <w:rsid w:val="00DE4D13"/>
    <w:rsid w:val="00DE541F"/>
    <w:rsid w:val="00DE55A0"/>
    <w:rsid w:val="00DE6176"/>
    <w:rsid w:val="00DE617C"/>
    <w:rsid w:val="00DE67EA"/>
    <w:rsid w:val="00DE6D93"/>
    <w:rsid w:val="00DE75B8"/>
    <w:rsid w:val="00DE75DF"/>
    <w:rsid w:val="00DF0153"/>
    <w:rsid w:val="00DF0751"/>
    <w:rsid w:val="00DF0B71"/>
    <w:rsid w:val="00DF367B"/>
    <w:rsid w:val="00DF37C5"/>
    <w:rsid w:val="00DF3CC2"/>
    <w:rsid w:val="00DF3D33"/>
    <w:rsid w:val="00DF474F"/>
    <w:rsid w:val="00DF6701"/>
    <w:rsid w:val="00E00870"/>
    <w:rsid w:val="00E00C63"/>
    <w:rsid w:val="00E00D3C"/>
    <w:rsid w:val="00E01424"/>
    <w:rsid w:val="00E014FD"/>
    <w:rsid w:val="00E01F9C"/>
    <w:rsid w:val="00E02367"/>
    <w:rsid w:val="00E0258B"/>
    <w:rsid w:val="00E02789"/>
    <w:rsid w:val="00E03812"/>
    <w:rsid w:val="00E03F67"/>
    <w:rsid w:val="00E045D7"/>
    <w:rsid w:val="00E047B2"/>
    <w:rsid w:val="00E049A0"/>
    <w:rsid w:val="00E06519"/>
    <w:rsid w:val="00E101E1"/>
    <w:rsid w:val="00E10D5F"/>
    <w:rsid w:val="00E11071"/>
    <w:rsid w:val="00E12620"/>
    <w:rsid w:val="00E12998"/>
    <w:rsid w:val="00E13F55"/>
    <w:rsid w:val="00E1451B"/>
    <w:rsid w:val="00E14A13"/>
    <w:rsid w:val="00E16441"/>
    <w:rsid w:val="00E16558"/>
    <w:rsid w:val="00E17284"/>
    <w:rsid w:val="00E22A34"/>
    <w:rsid w:val="00E245D4"/>
    <w:rsid w:val="00E2488A"/>
    <w:rsid w:val="00E262F6"/>
    <w:rsid w:val="00E27890"/>
    <w:rsid w:val="00E30216"/>
    <w:rsid w:val="00E304D2"/>
    <w:rsid w:val="00E3064D"/>
    <w:rsid w:val="00E30665"/>
    <w:rsid w:val="00E30FF7"/>
    <w:rsid w:val="00E31CD4"/>
    <w:rsid w:val="00E33A1F"/>
    <w:rsid w:val="00E34A33"/>
    <w:rsid w:val="00E34D25"/>
    <w:rsid w:val="00E3604B"/>
    <w:rsid w:val="00E36333"/>
    <w:rsid w:val="00E36E16"/>
    <w:rsid w:val="00E3703A"/>
    <w:rsid w:val="00E377DB"/>
    <w:rsid w:val="00E40323"/>
    <w:rsid w:val="00E409FC"/>
    <w:rsid w:val="00E412DE"/>
    <w:rsid w:val="00E43502"/>
    <w:rsid w:val="00E43A90"/>
    <w:rsid w:val="00E44B4C"/>
    <w:rsid w:val="00E46CF1"/>
    <w:rsid w:val="00E472CA"/>
    <w:rsid w:val="00E47769"/>
    <w:rsid w:val="00E507EF"/>
    <w:rsid w:val="00E509D4"/>
    <w:rsid w:val="00E51021"/>
    <w:rsid w:val="00E517A9"/>
    <w:rsid w:val="00E51F92"/>
    <w:rsid w:val="00E53A44"/>
    <w:rsid w:val="00E53BAD"/>
    <w:rsid w:val="00E549C2"/>
    <w:rsid w:val="00E54CB5"/>
    <w:rsid w:val="00E54F28"/>
    <w:rsid w:val="00E55140"/>
    <w:rsid w:val="00E55185"/>
    <w:rsid w:val="00E5566A"/>
    <w:rsid w:val="00E556C5"/>
    <w:rsid w:val="00E560C0"/>
    <w:rsid w:val="00E56D63"/>
    <w:rsid w:val="00E56FF7"/>
    <w:rsid w:val="00E57533"/>
    <w:rsid w:val="00E60392"/>
    <w:rsid w:val="00E6044C"/>
    <w:rsid w:val="00E60814"/>
    <w:rsid w:val="00E60E7D"/>
    <w:rsid w:val="00E6103A"/>
    <w:rsid w:val="00E6230F"/>
    <w:rsid w:val="00E626D5"/>
    <w:rsid w:val="00E62928"/>
    <w:rsid w:val="00E62A70"/>
    <w:rsid w:val="00E631DF"/>
    <w:rsid w:val="00E64F58"/>
    <w:rsid w:val="00E65B8E"/>
    <w:rsid w:val="00E660B2"/>
    <w:rsid w:val="00E66499"/>
    <w:rsid w:val="00E670F2"/>
    <w:rsid w:val="00E67FB1"/>
    <w:rsid w:val="00E7196A"/>
    <w:rsid w:val="00E72CC4"/>
    <w:rsid w:val="00E73152"/>
    <w:rsid w:val="00E737E5"/>
    <w:rsid w:val="00E758BA"/>
    <w:rsid w:val="00E800EF"/>
    <w:rsid w:val="00E801AC"/>
    <w:rsid w:val="00E81F43"/>
    <w:rsid w:val="00E821D6"/>
    <w:rsid w:val="00E82344"/>
    <w:rsid w:val="00E8295F"/>
    <w:rsid w:val="00E8380C"/>
    <w:rsid w:val="00E84FA0"/>
    <w:rsid w:val="00E851EE"/>
    <w:rsid w:val="00E85B80"/>
    <w:rsid w:val="00E85BCF"/>
    <w:rsid w:val="00E86748"/>
    <w:rsid w:val="00E86F11"/>
    <w:rsid w:val="00E87682"/>
    <w:rsid w:val="00E87EEC"/>
    <w:rsid w:val="00E90DEA"/>
    <w:rsid w:val="00E9201D"/>
    <w:rsid w:val="00E938F8"/>
    <w:rsid w:val="00E93927"/>
    <w:rsid w:val="00E94D12"/>
    <w:rsid w:val="00E94F38"/>
    <w:rsid w:val="00E95798"/>
    <w:rsid w:val="00E95CBE"/>
    <w:rsid w:val="00E96081"/>
    <w:rsid w:val="00E97FCD"/>
    <w:rsid w:val="00E97FFD"/>
    <w:rsid w:val="00EA115F"/>
    <w:rsid w:val="00EA274C"/>
    <w:rsid w:val="00EA292D"/>
    <w:rsid w:val="00EA3B11"/>
    <w:rsid w:val="00EA3D28"/>
    <w:rsid w:val="00EA3DCA"/>
    <w:rsid w:val="00EA42AE"/>
    <w:rsid w:val="00EA498A"/>
    <w:rsid w:val="00EA5667"/>
    <w:rsid w:val="00EA6C74"/>
    <w:rsid w:val="00EA758F"/>
    <w:rsid w:val="00EA7693"/>
    <w:rsid w:val="00EA77B5"/>
    <w:rsid w:val="00EA78AC"/>
    <w:rsid w:val="00EA78D8"/>
    <w:rsid w:val="00EA7E57"/>
    <w:rsid w:val="00EB0261"/>
    <w:rsid w:val="00EB0570"/>
    <w:rsid w:val="00EB0606"/>
    <w:rsid w:val="00EB0F71"/>
    <w:rsid w:val="00EB187B"/>
    <w:rsid w:val="00EB1F28"/>
    <w:rsid w:val="00EB23E2"/>
    <w:rsid w:val="00EB3108"/>
    <w:rsid w:val="00EB375B"/>
    <w:rsid w:val="00EB5798"/>
    <w:rsid w:val="00EB5FE7"/>
    <w:rsid w:val="00EB6FBB"/>
    <w:rsid w:val="00EB71A8"/>
    <w:rsid w:val="00EC0007"/>
    <w:rsid w:val="00EC0988"/>
    <w:rsid w:val="00EC10DD"/>
    <w:rsid w:val="00EC1C74"/>
    <w:rsid w:val="00EC2ABE"/>
    <w:rsid w:val="00EC2E50"/>
    <w:rsid w:val="00EC3998"/>
    <w:rsid w:val="00EC482C"/>
    <w:rsid w:val="00EC6947"/>
    <w:rsid w:val="00ED052B"/>
    <w:rsid w:val="00ED0972"/>
    <w:rsid w:val="00ED0BF9"/>
    <w:rsid w:val="00ED18AC"/>
    <w:rsid w:val="00ED194E"/>
    <w:rsid w:val="00ED1977"/>
    <w:rsid w:val="00ED270E"/>
    <w:rsid w:val="00ED42D9"/>
    <w:rsid w:val="00ED5BEF"/>
    <w:rsid w:val="00ED5F03"/>
    <w:rsid w:val="00ED68E6"/>
    <w:rsid w:val="00EE042C"/>
    <w:rsid w:val="00EE1811"/>
    <w:rsid w:val="00EE1938"/>
    <w:rsid w:val="00EE3EFC"/>
    <w:rsid w:val="00EE4064"/>
    <w:rsid w:val="00EE40FA"/>
    <w:rsid w:val="00EE4AFD"/>
    <w:rsid w:val="00EE5294"/>
    <w:rsid w:val="00EE5578"/>
    <w:rsid w:val="00EE594D"/>
    <w:rsid w:val="00EE6E6D"/>
    <w:rsid w:val="00EE703C"/>
    <w:rsid w:val="00EE7DF4"/>
    <w:rsid w:val="00EF289C"/>
    <w:rsid w:val="00EF30C5"/>
    <w:rsid w:val="00EF3DCB"/>
    <w:rsid w:val="00EF66E3"/>
    <w:rsid w:val="00EF7027"/>
    <w:rsid w:val="00EF76E2"/>
    <w:rsid w:val="00F001FF"/>
    <w:rsid w:val="00F00620"/>
    <w:rsid w:val="00F00E94"/>
    <w:rsid w:val="00F01982"/>
    <w:rsid w:val="00F01E8F"/>
    <w:rsid w:val="00F023E3"/>
    <w:rsid w:val="00F026EE"/>
    <w:rsid w:val="00F0273C"/>
    <w:rsid w:val="00F03D2F"/>
    <w:rsid w:val="00F03E95"/>
    <w:rsid w:val="00F04188"/>
    <w:rsid w:val="00F045B1"/>
    <w:rsid w:val="00F05127"/>
    <w:rsid w:val="00F055DA"/>
    <w:rsid w:val="00F06797"/>
    <w:rsid w:val="00F07900"/>
    <w:rsid w:val="00F07E54"/>
    <w:rsid w:val="00F104A2"/>
    <w:rsid w:val="00F10B6A"/>
    <w:rsid w:val="00F11A21"/>
    <w:rsid w:val="00F12062"/>
    <w:rsid w:val="00F1240D"/>
    <w:rsid w:val="00F134E3"/>
    <w:rsid w:val="00F14084"/>
    <w:rsid w:val="00F150CE"/>
    <w:rsid w:val="00F16439"/>
    <w:rsid w:val="00F16B44"/>
    <w:rsid w:val="00F176EF"/>
    <w:rsid w:val="00F17733"/>
    <w:rsid w:val="00F17BF0"/>
    <w:rsid w:val="00F17C4D"/>
    <w:rsid w:val="00F2098D"/>
    <w:rsid w:val="00F22100"/>
    <w:rsid w:val="00F227FA"/>
    <w:rsid w:val="00F23517"/>
    <w:rsid w:val="00F23654"/>
    <w:rsid w:val="00F24604"/>
    <w:rsid w:val="00F262CF"/>
    <w:rsid w:val="00F27999"/>
    <w:rsid w:val="00F27CE3"/>
    <w:rsid w:val="00F30423"/>
    <w:rsid w:val="00F3136A"/>
    <w:rsid w:val="00F31ADB"/>
    <w:rsid w:val="00F31CDC"/>
    <w:rsid w:val="00F32758"/>
    <w:rsid w:val="00F33164"/>
    <w:rsid w:val="00F3355D"/>
    <w:rsid w:val="00F33829"/>
    <w:rsid w:val="00F33D52"/>
    <w:rsid w:val="00F342FA"/>
    <w:rsid w:val="00F3444F"/>
    <w:rsid w:val="00F34B19"/>
    <w:rsid w:val="00F35DC9"/>
    <w:rsid w:val="00F36734"/>
    <w:rsid w:val="00F36B29"/>
    <w:rsid w:val="00F36D8A"/>
    <w:rsid w:val="00F3707B"/>
    <w:rsid w:val="00F432BD"/>
    <w:rsid w:val="00F43625"/>
    <w:rsid w:val="00F441EF"/>
    <w:rsid w:val="00F458EE"/>
    <w:rsid w:val="00F46467"/>
    <w:rsid w:val="00F46621"/>
    <w:rsid w:val="00F46C39"/>
    <w:rsid w:val="00F46D63"/>
    <w:rsid w:val="00F507EA"/>
    <w:rsid w:val="00F50A7E"/>
    <w:rsid w:val="00F529E2"/>
    <w:rsid w:val="00F52AD7"/>
    <w:rsid w:val="00F52CCC"/>
    <w:rsid w:val="00F52F92"/>
    <w:rsid w:val="00F53A24"/>
    <w:rsid w:val="00F53B74"/>
    <w:rsid w:val="00F556CA"/>
    <w:rsid w:val="00F614CD"/>
    <w:rsid w:val="00F61B8D"/>
    <w:rsid w:val="00F61DF1"/>
    <w:rsid w:val="00F633DE"/>
    <w:rsid w:val="00F63C4C"/>
    <w:rsid w:val="00F64021"/>
    <w:rsid w:val="00F64FB1"/>
    <w:rsid w:val="00F6548F"/>
    <w:rsid w:val="00F66610"/>
    <w:rsid w:val="00F671E5"/>
    <w:rsid w:val="00F67352"/>
    <w:rsid w:val="00F709AC"/>
    <w:rsid w:val="00F71B2E"/>
    <w:rsid w:val="00F72DEA"/>
    <w:rsid w:val="00F748EE"/>
    <w:rsid w:val="00F74ABB"/>
    <w:rsid w:val="00F75167"/>
    <w:rsid w:val="00F75A11"/>
    <w:rsid w:val="00F75E09"/>
    <w:rsid w:val="00F7690C"/>
    <w:rsid w:val="00F76B92"/>
    <w:rsid w:val="00F76E16"/>
    <w:rsid w:val="00F76EBD"/>
    <w:rsid w:val="00F77D05"/>
    <w:rsid w:val="00F809C2"/>
    <w:rsid w:val="00F822BD"/>
    <w:rsid w:val="00F827F7"/>
    <w:rsid w:val="00F8288C"/>
    <w:rsid w:val="00F834A9"/>
    <w:rsid w:val="00F854D4"/>
    <w:rsid w:val="00F862FB"/>
    <w:rsid w:val="00F87204"/>
    <w:rsid w:val="00F9020E"/>
    <w:rsid w:val="00F909A3"/>
    <w:rsid w:val="00F90BDF"/>
    <w:rsid w:val="00F91196"/>
    <w:rsid w:val="00F92171"/>
    <w:rsid w:val="00F92F03"/>
    <w:rsid w:val="00F979A5"/>
    <w:rsid w:val="00F97ED4"/>
    <w:rsid w:val="00FA058F"/>
    <w:rsid w:val="00FA0A66"/>
    <w:rsid w:val="00FA0D3D"/>
    <w:rsid w:val="00FA212D"/>
    <w:rsid w:val="00FA2AE8"/>
    <w:rsid w:val="00FA39F0"/>
    <w:rsid w:val="00FA5253"/>
    <w:rsid w:val="00FA5E2A"/>
    <w:rsid w:val="00FA71D1"/>
    <w:rsid w:val="00FA7532"/>
    <w:rsid w:val="00FB01A0"/>
    <w:rsid w:val="00FB0743"/>
    <w:rsid w:val="00FB1993"/>
    <w:rsid w:val="00FB3C49"/>
    <w:rsid w:val="00FB48A1"/>
    <w:rsid w:val="00FB4F46"/>
    <w:rsid w:val="00FB5B82"/>
    <w:rsid w:val="00FB72E9"/>
    <w:rsid w:val="00FC06DF"/>
    <w:rsid w:val="00FC10A3"/>
    <w:rsid w:val="00FC171D"/>
    <w:rsid w:val="00FC1CED"/>
    <w:rsid w:val="00FC33D9"/>
    <w:rsid w:val="00FC3A28"/>
    <w:rsid w:val="00FC4B52"/>
    <w:rsid w:val="00FC5CC6"/>
    <w:rsid w:val="00FC5CE2"/>
    <w:rsid w:val="00FC7771"/>
    <w:rsid w:val="00FD1AE1"/>
    <w:rsid w:val="00FD1AE6"/>
    <w:rsid w:val="00FD384A"/>
    <w:rsid w:val="00FD580C"/>
    <w:rsid w:val="00FD659F"/>
    <w:rsid w:val="00FD6C2F"/>
    <w:rsid w:val="00FD7A94"/>
    <w:rsid w:val="00FE0293"/>
    <w:rsid w:val="00FE1048"/>
    <w:rsid w:val="00FE19E2"/>
    <w:rsid w:val="00FE385D"/>
    <w:rsid w:val="00FE4CCE"/>
    <w:rsid w:val="00FE4FA2"/>
    <w:rsid w:val="00FE59EF"/>
    <w:rsid w:val="00FE5A43"/>
    <w:rsid w:val="00FE5B2C"/>
    <w:rsid w:val="00FE5EDD"/>
    <w:rsid w:val="00FF0112"/>
    <w:rsid w:val="00FF0114"/>
    <w:rsid w:val="00FF0453"/>
    <w:rsid w:val="00FF0BB4"/>
    <w:rsid w:val="00FF0EEB"/>
    <w:rsid w:val="00FF167E"/>
    <w:rsid w:val="00FF1A86"/>
    <w:rsid w:val="00FF1C47"/>
    <w:rsid w:val="00FF3220"/>
    <w:rsid w:val="00FF3ABF"/>
    <w:rsid w:val="00FF3AF3"/>
    <w:rsid w:val="00FF5EC0"/>
    <w:rsid w:val="00FF685F"/>
    <w:rsid w:val="00FF6EB9"/>
    <w:rsid w:val="00FF6FB9"/>
    <w:rsid w:val="00FF70D9"/>
  </w:rsids>
  <m:mathPr>
    <m:mathFont m:val="Cambria Math"/>
    <m:brkBin m:val="before"/>
    <m:brkBinSub m:val="--"/>
    <m:smallFrac m:val="0"/>
    <m:dispDef/>
    <m:lMargin m:val="0"/>
    <m:rMargin m:val="0"/>
    <m:defJc m:val="centerGroup"/>
    <m:wrapIndent m:val="1440"/>
    <m:intLim m:val="subSup"/>
    <m:naryLim m:val="undOvr"/>
  </m:mathPr>
  <w:themeFontLang w:val="hu-H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951"/>
  <w15:docId w15:val="{2360B34D-B565-4133-85EE-2A57B2DF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u-HU"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nhideWhenUsed="1" w:qFormat="1"/>
    <w:lsdException w:name="heading 4" w:locked="1" w:semiHidden="1" w:uiPriority="0"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D580C"/>
    <w:rPr>
      <w:rFonts w:ascii="CG Times (W1)" w:eastAsia="Times New Roman" w:hAnsi="CG Times (W1)"/>
      <w:sz w:val="20"/>
      <w:szCs w:val="20"/>
      <w:lang w:eastAsia="hu-HU"/>
    </w:rPr>
  </w:style>
  <w:style w:type="paragraph" w:styleId="Cmsor1">
    <w:name w:val="heading 1"/>
    <w:basedOn w:val="Norml"/>
    <w:next w:val="Norml"/>
    <w:link w:val="Cmsor1Char"/>
    <w:uiPriority w:val="9"/>
    <w:qFormat/>
    <w:locked/>
    <w:rsid w:val="00EC0988"/>
    <w:pPr>
      <w:keepNext/>
      <w:numPr>
        <w:numId w:val="52"/>
      </w:numPr>
      <w:spacing w:before="240" w:after="240"/>
      <w:outlineLvl w:val="0"/>
    </w:pPr>
    <w:rPr>
      <w:rFonts w:ascii="Times New Roman" w:hAnsi="Times New Roman"/>
      <w:b/>
      <w:bCs/>
      <w:sz w:val="22"/>
      <w:szCs w:val="24"/>
    </w:rPr>
  </w:style>
  <w:style w:type="paragraph" w:styleId="Cmsor2">
    <w:name w:val="heading 2"/>
    <w:basedOn w:val="Norml"/>
    <w:next w:val="Norml"/>
    <w:link w:val="Cmsor2Char"/>
    <w:uiPriority w:val="9"/>
    <w:unhideWhenUsed/>
    <w:qFormat/>
    <w:rsid w:val="00483427"/>
    <w:pPr>
      <w:keepNext/>
      <w:keepLines/>
      <w:numPr>
        <w:ilvl w:val="1"/>
        <w:numId w:val="52"/>
      </w:numPr>
      <w:spacing w:before="200"/>
      <w:outlineLvl w:val="1"/>
    </w:pPr>
    <w:rPr>
      <w:rFonts w:ascii="Times New Roman" w:hAnsi="Times New Roman"/>
      <w:bCs/>
      <w:sz w:val="22"/>
      <w:szCs w:val="26"/>
    </w:rPr>
  </w:style>
  <w:style w:type="paragraph" w:styleId="Cmsor3">
    <w:name w:val="heading 3"/>
    <w:basedOn w:val="Norml"/>
    <w:next w:val="Norml"/>
    <w:link w:val="Cmsor3Char"/>
    <w:uiPriority w:val="99"/>
    <w:qFormat/>
    <w:locked/>
    <w:rsid w:val="00EC0988"/>
    <w:pPr>
      <w:keepNext/>
      <w:numPr>
        <w:ilvl w:val="2"/>
        <w:numId w:val="52"/>
      </w:numPr>
      <w:spacing w:before="240" w:after="60"/>
      <w:outlineLvl w:val="2"/>
    </w:pPr>
    <w:rPr>
      <w:rFonts w:ascii="Times New Roman" w:hAnsi="Times New Roman"/>
      <w:b/>
      <w:i/>
      <w:sz w:val="22"/>
      <w:szCs w:val="24"/>
    </w:rPr>
  </w:style>
  <w:style w:type="paragraph" w:styleId="Cmsor4">
    <w:name w:val="heading 4"/>
    <w:basedOn w:val="Norml"/>
    <w:next w:val="Norml"/>
    <w:link w:val="Cmsor4Char"/>
    <w:qFormat/>
    <w:locked/>
    <w:rsid w:val="00EC0988"/>
    <w:pPr>
      <w:keepNext/>
      <w:numPr>
        <w:ilvl w:val="3"/>
        <w:numId w:val="52"/>
      </w:numPr>
      <w:spacing w:before="240" w:after="60"/>
      <w:outlineLvl w:val="3"/>
    </w:pPr>
    <w:rPr>
      <w:rFonts w:ascii="Times New Roman" w:hAnsi="Times New Roman" w:cs="Arial"/>
      <w:bCs/>
      <w:i/>
      <w:sz w:val="22"/>
      <w:szCs w:val="24"/>
    </w:rPr>
  </w:style>
  <w:style w:type="paragraph" w:styleId="Cmsor5">
    <w:name w:val="heading 5"/>
    <w:basedOn w:val="Norml"/>
    <w:next w:val="Norml"/>
    <w:link w:val="Cmsor5Char"/>
    <w:uiPriority w:val="99"/>
    <w:qFormat/>
    <w:locked/>
    <w:rsid w:val="00697019"/>
    <w:pPr>
      <w:numPr>
        <w:ilvl w:val="4"/>
        <w:numId w:val="52"/>
      </w:numPr>
      <w:spacing w:before="240" w:after="60"/>
      <w:outlineLvl w:val="4"/>
    </w:pPr>
    <w:rPr>
      <w:rFonts w:ascii="Times New Roman" w:hAnsi="Times New Roman"/>
      <w:sz w:val="22"/>
      <w:szCs w:val="22"/>
    </w:rPr>
  </w:style>
  <w:style w:type="paragraph" w:styleId="Cmsor6">
    <w:name w:val="heading 6"/>
    <w:basedOn w:val="Norml"/>
    <w:next w:val="Norml"/>
    <w:link w:val="Cmsor6Char"/>
    <w:uiPriority w:val="99"/>
    <w:qFormat/>
    <w:locked/>
    <w:rsid w:val="00697019"/>
    <w:pPr>
      <w:numPr>
        <w:ilvl w:val="5"/>
        <w:numId w:val="52"/>
      </w:numPr>
      <w:spacing w:before="240" w:after="60"/>
      <w:outlineLvl w:val="5"/>
    </w:pPr>
    <w:rPr>
      <w:rFonts w:ascii="Times New Roman" w:hAnsi="Times New Roman"/>
      <w:i/>
      <w:iCs/>
      <w:sz w:val="22"/>
      <w:szCs w:val="22"/>
    </w:rPr>
  </w:style>
  <w:style w:type="paragraph" w:styleId="Cmsor7">
    <w:name w:val="heading 7"/>
    <w:basedOn w:val="Norml"/>
    <w:next w:val="Norml"/>
    <w:link w:val="Cmsor7Char"/>
    <w:uiPriority w:val="99"/>
    <w:qFormat/>
    <w:locked/>
    <w:rsid w:val="00697019"/>
    <w:pPr>
      <w:numPr>
        <w:ilvl w:val="6"/>
        <w:numId w:val="52"/>
      </w:numPr>
      <w:spacing w:before="240" w:after="60"/>
      <w:outlineLvl w:val="6"/>
    </w:pPr>
    <w:rPr>
      <w:rFonts w:ascii="Arial" w:hAnsi="Arial" w:cs="Arial"/>
    </w:rPr>
  </w:style>
  <w:style w:type="paragraph" w:styleId="Cmsor8">
    <w:name w:val="heading 8"/>
    <w:basedOn w:val="Norml"/>
    <w:next w:val="Norml"/>
    <w:link w:val="Cmsor8Char"/>
    <w:uiPriority w:val="99"/>
    <w:qFormat/>
    <w:locked/>
    <w:rsid w:val="00697019"/>
    <w:pPr>
      <w:numPr>
        <w:ilvl w:val="7"/>
        <w:numId w:val="52"/>
      </w:numPr>
      <w:spacing w:before="240" w:after="60"/>
      <w:outlineLvl w:val="7"/>
    </w:pPr>
    <w:rPr>
      <w:rFonts w:ascii="Arial" w:hAnsi="Arial" w:cs="Arial"/>
      <w:i/>
      <w:iCs/>
    </w:rPr>
  </w:style>
  <w:style w:type="paragraph" w:styleId="Cmsor9">
    <w:name w:val="heading 9"/>
    <w:basedOn w:val="Norml"/>
    <w:next w:val="Norml"/>
    <w:link w:val="Cmsor9Char"/>
    <w:uiPriority w:val="99"/>
    <w:qFormat/>
    <w:locked/>
    <w:rsid w:val="00697019"/>
    <w:pPr>
      <w:numPr>
        <w:ilvl w:val="8"/>
        <w:numId w:val="52"/>
      </w:num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483427"/>
    <w:rPr>
      <w:rFonts w:ascii="Times New Roman" w:eastAsia="Times New Roman" w:hAnsi="Times New Roman"/>
      <w:bCs/>
      <w:szCs w:val="26"/>
      <w:lang w:eastAsia="hu-HU"/>
    </w:rPr>
  </w:style>
  <w:style w:type="character" w:customStyle="1" w:styleId="Cmsor1Char">
    <w:name w:val="Címsor 1 Char"/>
    <w:basedOn w:val="Bekezdsalapbettpusa"/>
    <w:link w:val="Cmsor1"/>
    <w:uiPriority w:val="9"/>
    <w:rsid w:val="00EC0988"/>
    <w:rPr>
      <w:rFonts w:ascii="Times New Roman" w:eastAsia="Times New Roman" w:hAnsi="Times New Roman"/>
      <w:b/>
      <w:bCs/>
      <w:szCs w:val="24"/>
      <w:lang w:eastAsia="hu-HU"/>
    </w:rPr>
  </w:style>
  <w:style w:type="character" w:customStyle="1" w:styleId="Cmsor3Char">
    <w:name w:val="Címsor 3 Char"/>
    <w:basedOn w:val="Bekezdsalapbettpusa"/>
    <w:link w:val="Cmsor3"/>
    <w:uiPriority w:val="99"/>
    <w:rsid w:val="00EC0988"/>
    <w:rPr>
      <w:rFonts w:ascii="Times New Roman" w:eastAsia="Times New Roman" w:hAnsi="Times New Roman"/>
      <w:b/>
      <w:i/>
      <w:szCs w:val="24"/>
      <w:lang w:eastAsia="hu-HU"/>
    </w:rPr>
  </w:style>
  <w:style w:type="character" w:customStyle="1" w:styleId="Cmsor4Char">
    <w:name w:val="Címsor 4 Char"/>
    <w:basedOn w:val="Bekezdsalapbettpusa"/>
    <w:link w:val="Cmsor4"/>
    <w:rsid w:val="00EC0988"/>
    <w:rPr>
      <w:rFonts w:ascii="Times New Roman" w:eastAsia="Times New Roman" w:hAnsi="Times New Roman" w:cs="Arial"/>
      <w:bCs/>
      <w:i/>
      <w:szCs w:val="24"/>
      <w:lang w:eastAsia="hu-HU"/>
    </w:rPr>
  </w:style>
  <w:style w:type="character" w:customStyle="1" w:styleId="Cmsor5Char">
    <w:name w:val="Címsor 5 Char"/>
    <w:basedOn w:val="Bekezdsalapbettpusa"/>
    <w:link w:val="Cmsor5"/>
    <w:uiPriority w:val="99"/>
    <w:rsid w:val="00697019"/>
    <w:rPr>
      <w:rFonts w:ascii="Times New Roman" w:eastAsia="Times New Roman" w:hAnsi="Times New Roman"/>
      <w:lang w:eastAsia="hu-HU"/>
    </w:rPr>
  </w:style>
  <w:style w:type="character" w:customStyle="1" w:styleId="Cmsor6Char">
    <w:name w:val="Címsor 6 Char"/>
    <w:basedOn w:val="Bekezdsalapbettpusa"/>
    <w:link w:val="Cmsor6"/>
    <w:uiPriority w:val="99"/>
    <w:rsid w:val="00697019"/>
    <w:rPr>
      <w:rFonts w:ascii="Times New Roman" w:eastAsia="Times New Roman" w:hAnsi="Times New Roman"/>
      <w:i/>
      <w:iCs/>
      <w:lang w:eastAsia="hu-HU"/>
    </w:rPr>
  </w:style>
  <w:style w:type="character" w:customStyle="1" w:styleId="Cmsor7Char">
    <w:name w:val="Címsor 7 Char"/>
    <w:basedOn w:val="Bekezdsalapbettpusa"/>
    <w:link w:val="Cmsor7"/>
    <w:uiPriority w:val="99"/>
    <w:rsid w:val="00697019"/>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697019"/>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697019"/>
    <w:rPr>
      <w:rFonts w:ascii="Arial" w:eastAsia="Times New Roman" w:hAnsi="Arial" w:cs="Arial"/>
      <w:b/>
      <w:bCs/>
      <w:i/>
      <w:iCs/>
      <w:sz w:val="18"/>
      <w:szCs w:val="18"/>
      <w:lang w:eastAsia="hu-HU"/>
    </w:rPr>
  </w:style>
  <w:style w:type="paragraph" w:styleId="lfej">
    <w:name w:val="header"/>
    <w:aliases w:val="Char, Char,Élőfej Char Char,Char Char Char Char,Élőfej Char Char1 Char,Char Char Char1 Char,Char Char Char1,Header Char Char,Char Char Char1 Char Char1,Char Char Char1 Char Char Char,Header Char"/>
    <w:basedOn w:val="Norml"/>
    <w:link w:val="lfejChar"/>
    <w:uiPriority w:val="99"/>
    <w:rsid w:val="00697019"/>
    <w:pPr>
      <w:tabs>
        <w:tab w:val="center" w:pos="4819"/>
        <w:tab w:val="right" w:pos="9071"/>
      </w:tabs>
    </w:pPr>
    <w:rPr>
      <w:rFonts w:ascii="Times New Roman" w:hAnsi="Times New Roman"/>
      <w:lang w:val="en-GB"/>
    </w:rPr>
  </w:style>
  <w:style w:type="character" w:customStyle="1" w:styleId="lfejChar">
    <w:name w:val="Élőfej Char"/>
    <w:aliases w:val="Char Char, Char Char,Élőfej Char Char Char,Char Char Char Char Char,Élőfej Char Char1 Char Char,Char Char Char1 Char Char,Char Char Char1 Char1,Header Char Char Char,Char Char Char1 Char Char1 Char,Char Char Char1 Char Char Char Char"/>
    <w:basedOn w:val="Bekezdsalapbettpusa"/>
    <w:link w:val="lfej"/>
    <w:uiPriority w:val="99"/>
    <w:rsid w:val="00697019"/>
    <w:rPr>
      <w:rFonts w:ascii="Times New Roman" w:eastAsia="Times New Roman" w:hAnsi="Times New Roman"/>
      <w:sz w:val="20"/>
      <w:szCs w:val="20"/>
      <w:lang w:val="en-GB" w:eastAsia="hu-HU"/>
    </w:rPr>
  </w:style>
  <w:style w:type="paragraph" w:styleId="Szvegtrzs">
    <w:name w:val="Body Text"/>
    <w:aliases w:val="egyeni"/>
    <w:basedOn w:val="Norml"/>
    <w:link w:val="SzvegtrzsChar"/>
    <w:unhideWhenUsed/>
    <w:qFormat/>
    <w:rsid w:val="00702E9C"/>
    <w:pPr>
      <w:widowControl w:val="0"/>
      <w:tabs>
        <w:tab w:val="left" w:pos="567"/>
        <w:tab w:val="left" w:pos="1134"/>
      </w:tabs>
      <w:spacing w:line="240" w:lineRule="auto"/>
      <w:ind w:left="426"/>
      <w:jc w:val="both"/>
    </w:pPr>
    <w:rPr>
      <w:rFonts w:ascii="Verdana" w:hAnsi="Verdana"/>
      <w:bCs/>
    </w:rPr>
  </w:style>
  <w:style w:type="character" w:customStyle="1" w:styleId="SzvegtrzsChar">
    <w:name w:val="Szövegtörzs Char"/>
    <w:aliases w:val="egyeni Char"/>
    <w:basedOn w:val="Bekezdsalapbettpusa"/>
    <w:link w:val="Szvegtrzs"/>
    <w:rsid w:val="00702E9C"/>
    <w:rPr>
      <w:rFonts w:ascii="Verdana" w:eastAsia="Times New Roman" w:hAnsi="Verdana"/>
      <w:bCs/>
      <w:sz w:val="20"/>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99"/>
    <w:qFormat/>
    <w:rsid w:val="00697019"/>
    <w:pPr>
      <w:ind w:left="720"/>
      <w:contextualSpacing/>
    </w:pPr>
  </w:style>
  <w:style w:type="character" w:customStyle="1" w:styleId="tablerowdata">
    <w:name w:val="tablerowdata"/>
    <w:uiPriority w:val="99"/>
    <w:rsid w:val="00697019"/>
    <w:rPr>
      <w:rFonts w:cs="Times New Roman"/>
    </w:rPr>
  </w:style>
  <w:style w:type="paragraph" w:styleId="llb">
    <w:name w:val="footer"/>
    <w:basedOn w:val="Norml"/>
    <w:link w:val="llbChar"/>
    <w:uiPriority w:val="99"/>
    <w:rsid w:val="00697019"/>
    <w:pPr>
      <w:tabs>
        <w:tab w:val="center" w:pos="4536"/>
        <w:tab w:val="right" w:pos="9072"/>
      </w:tabs>
    </w:pPr>
    <w:rPr>
      <w:rFonts w:ascii="Times New Roman" w:hAnsi="Times New Roman"/>
      <w:sz w:val="24"/>
      <w:szCs w:val="24"/>
    </w:rPr>
  </w:style>
  <w:style w:type="character" w:customStyle="1" w:styleId="llbChar">
    <w:name w:val="Élőláb Char"/>
    <w:basedOn w:val="Bekezdsalapbettpusa"/>
    <w:link w:val="llb"/>
    <w:uiPriority w:val="99"/>
    <w:rsid w:val="00697019"/>
    <w:rPr>
      <w:rFonts w:ascii="Times New Roman" w:eastAsia="Times New Roman" w:hAnsi="Times New Roman"/>
      <w:sz w:val="24"/>
      <w:szCs w:val="24"/>
      <w:lang w:eastAsia="hu-HU"/>
    </w:rPr>
  </w:style>
  <w:style w:type="paragraph" w:customStyle="1" w:styleId="Stlus11ptFlkvrKzprezrt">
    <w:name w:val="Stílus 11 pt Félkövér Középre zárt"/>
    <w:basedOn w:val="Norml"/>
    <w:uiPriority w:val="99"/>
    <w:rsid w:val="00697019"/>
    <w:pPr>
      <w:jc w:val="both"/>
    </w:pPr>
    <w:rPr>
      <w:rFonts w:ascii="Times New Roman" w:hAnsi="Times New Roman"/>
      <w:b/>
      <w:bCs/>
      <w:sz w:val="24"/>
    </w:rPr>
  </w:style>
  <w:style w:type="character" w:styleId="Hiperhivatkozs">
    <w:name w:val="Hyperlink"/>
    <w:basedOn w:val="Bekezdsalapbettpusa"/>
    <w:uiPriority w:val="99"/>
    <w:qFormat/>
    <w:rsid w:val="00697019"/>
    <w:rPr>
      <w:color w:val="0000FF"/>
      <w:u w:val="single"/>
    </w:rPr>
  </w:style>
  <w:style w:type="character" w:customStyle="1" w:styleId="SzvegtrzsChar1">
    <w:name w:val="Szövegtörzs Char1"/>
    <w:basedOn w:val="Bekezdsalapbettpusa"/>
    <w:uiPriority w:val="99"/>
    <w:locked/>
    <w:rsid w:val="00697019"/>
    <w:rPr>
      <w:sz w:val="24"/>
      <w:szCs w:val="24"/>
    </w:rPr>
  </w:style>
  <w:style w:type="paragraph" w:styleId="Szvegtrzs2">
    <w:name w:val="Body Text 2"/>
    <w:aliases w:val="Normál-1"/>
    <w:basedOn w:val="Norml"/>
    <w:link w:val="Szvegtrzs2Char"/>
    <w:uiPriority w:val="99"/>
    <w:rsid w:val="00697019"/>
    <w:rPr>
      <w:rFonts w:ascii="Times New Roman" w:hAnsi="Times New Roman"/>
      <w:b/>
      <w:bCs/>
      <w:sz w:val="24"/>
      <w:szCs w:val="24"/>
    </w:rPr>
  </w:style>
  <w:style w:type="character" w:customStyle="1" w:styleId="Szvegtrzs2Char">
    <w:name w:val="Szövegtörzs 2 Char"/>
    <w:aliases w:val="Normál-1 Char"/>
    <w:basedOn w:val="Bekezdsalapbettpusa"/>
    <w:link w:val="Szvegtrzs2"/>
    <w:uiPriority w:val="99"/>
    <w:rsid w:val="00697019"/>
    <w:rPr>
      <w:rFonts w:ascii="Times New Roman" w:eastAsia="Times New Roman" w:hAnsi="Times New Roman"/>
      <w:b/>
      <w:bCs/>
      <w:sz w:val="24"/>
      <w:szCs w:val="24"/>
      <w:lang w:eastAsia="hu-HU"/>
    </w:rPr>
  </w:style>
  <w:style w:type="paragraph" w:styleId="Szvegtrzsbehzssal">
    <w:name w:val="Body Text Indent"/>
    <w:basedOn w:val="Norml"/>
    <w:link w:val="SzvegtrzsbehzssalChar"/>
    <w:uiPriority w:val="99"/>
    <w:rsid w:val="00697019"/>
    <w:pPr>
      <w:keepNext/>
      <w:keepLines/>
      <w:ind w:left="708"/>
      <w:jc w:val="both"/>
    </w:pPr>
    <w:rPr>
      <w:rFonts w:ascii="TimesCE" w:hAnsi="TimesCE" w:cs="TimesCE"/>
      <w:sz w:val="24"/>
      <w:szCs w:val="24"/>
      <w:lang w:val="en-GB"/>
    </w:rPr>
  </w:style>
  <w:style w:type="character" w:customStyle="1" w:styleId="SzvegtrzsbehzssalChar">
    <w:name w:val="Szövegtörzs behúzással Char"/>
    <w:basedOn w:val="Bekezdsalapbettpusa"/>
    <w:link w:val="Szvegtrzsbehzssal"/>
    <w:uiPriority w:val="99"/>
    <w:rsid w:val="00697019"/>
    <w:rPr>
      <w:rFonts w:ascii="TimesCE" w:eastAsia="Times New Roman" w:hAnsi="TimesCE" w:cs="TimesCE"/>
      <w:sz w:val="24"/>
      <w:szCs w:val="24"/>
      <w:lang w:val="en-GB" w:eastAsia="hu-HU"/>
    </w:rPr>
  </w:style>
  <w:style w:type="paragraph" w:styleId="Szvegtrzsbehzssal2">
    <w:name w:val="Body Text Indent 2"/>
    <w:basedOn w:val="Norml"/>
    <w:link w:val="Szvegtrzsbehzssal2Char"/>
    <w:rsid w:val="00697019"/>
    <w:pPr>
      <w:ind w:firstLine="708"/>
      <w:jc w:val="both"/>
    </w:pPr>
    <w:rPr>
      <w:rFonts w:ascii="Times New Roman" w:hAnsi="Times New Roman"/>
      <w:sz w:val="24"/>
      <w:szCs w:val="24"/>
    </w:rPr>
  </w:style>
  <w:style w:type="character" w:customStyle="1" w:styleId="Szvegtrzsbehzssal2Char">
    <w:name w:val="Szövegtörzs behúzással 2 Char"/>
    <w:basedOn w:val="Bekezdsalapbettpusa"/>
    <w:link w:val="Szvegtrzsbehzssal2"/>
    <w:rsid w:val="00697019"/>
    <w:rPr>
      <w:rFonts w:ascii="Times New Roman" w:eastAsia="Times New Roman" w:hAnsi="Times New Roman"/>
      <w:sz w:val="24"/>
      <w:szCs w:val="24"/>
      <w:lang w:eastAsia="hu-HU"/>
    </w:rPr>
  </w:style>
  <w:style w:type="paragraph" w:customStyle="1" w:styleId="Behuzott">
    <w:name w:val="Behuzott"/>
    <w:basedOn w:val="Norml"/>
    <w:uiPriority w:val="99"/>
    <w:rsid w:val="00697019"/>
    <w:pPr>
      <w:ind w:left="709"/>
      <w:jc w:val="both"/>
    </w:pPr>
    <w:rPr>
      <w:rFonts w:ascii="H-Times New Roman" w:hAnsi="H-Times New Roman" w:cs="H-Times New Roman"/>
      <w:sz w:val="28"/>
      <w:szCs w:val="28"/>
    </w:rPr>
  </w:style>
  <w:style w:type="paragraph" w:customStyle="1" w:styleId="Behuzott2">
    <w:name w:val="Behuzott2"/>
    <w:basedOn w:val="Norml"/>
    <w:uiPriority w:val="99"/>
    <w:rsid w:val="00697019"/>
    <w:pPr>
      <w:ind w:left="709" w:hanging="709"/>
      <w:jc w:val="both"/>
    </w:pPr>
    <w:rPr>
      <w:rFonts w:ascii="H-Times New Roman" w:hAnsi="H-Times New Roman" w:cs="H-Times New Roman"/>
      <w:sz w:val="28"/>
      <w:szCs w:val="28"/>
    </w:rPr>
  </w:style>
  <w:style w:type="paragraph" w:customStyle="1" w:styleId="fr1">
    <w:name w:val="fr1"/>
    <w:basedOn w:val="Norml"/>
    <w:uiPriority w:val="99"/>
    <w:rsid w:val="00697019"/>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697019"/>
    <w:pPr>
      <w:ind w:left="1644" w:hanging="397"/>
      <w:jc w:val="both"/>
    </w:pPr>
    <w:rPr>
      <w:rFonts w:ascii="Arial" w:hAnsi="Arial" w:cs="Arial"/>
      <w:sz w:val="26"/>
      <w:szCs w:val="26"/>
    </w:rPr>
  </w:style>
  <w:style w:type="paragraph" w:customStyle="1" w:styleId="ujjcim1">
    <w:name w:val="ujjcim1"/>
    <w:basedOn w:val="Norml"/>
    <w:uiPriority w:val="99"/>
    <w:rsid w:val="00697019"/>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697019"/>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697019"/>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697019"/>
  </w:style>
  <w:style w:type="paragraph" w:customStyle="1" w:styleId="ujkod">
    <w:name w:val="ujkod"/>
    <w:basedOn w:val="Norml"/>
    <w:uiPriority w:val="99"/>
    <w:rsid w:val="00697019"/>
    <w:pPr>
      <w:tabs>
        <w:tab w:val="left" w:pos="1584"/>
        <w:tab w:val="left" w:pos="1728"/>
      </w:tabs>
      <w:jc w:val="both"/>
    </w:pPr>
    <w:rPr>
      <w:rFonts w:ascii="H-Times New Roman" w:hAnsi="H-Times New Roman" w:cs="H-Times New Roman"/>
      <w:sz w:val="28"/>
      <w:szCs w:val="28"/>
    </w:rPr>
  </w:style>
  <w:style w:type="paragraph" w:customStyle="1" w:styleId="felsor">
    <w:name w:val="felsor"/>
    <w:basedOn w:val="Norml"/>
    <w:uiPriority w:val="99"/>
    <w:rsid w:val="00697019"/>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697019"/>
    <w:pPr>
      <w:jc w:val="both"/>
    </w:pPr>
    <w:rPr>
      <w:rFonts w:ascii="H-Times New Roman" w:hAnsi="H-Times New Roman" w:cs="H-Times New Roman"/>
      <w:sz w:val="28"/>
      <w:szCs w:val="28"/>
    </w:rPr>
  </w:style>
  <w:style w:type="paragraph" w:customStyle="1" w:styleId="ztabkih">
    <w:name w:val="ztabkih"/>
    <w:basedOn w:val="Norml"/>
    <w:uiPriority w:val="99"/>
    <w:rsid w:val="00697019"/>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697019"/>
    <w:pPr>
      <w:ind w:firstLine="1418"/>
    </w:pPr>
  </w:style>
  <w:style w:type="paragraph" w:customStyle="1" w:styleId="Bekezds">
    <w:name w:val="Bekezdés"/>
    <w:basedOn w:val="Norml"/>
    <w:uiPriority w:val="99"/>
    <w:rsid w:val="00697019"/>
    <w:pPr>
      <w:overflowPunct w:val="0"/>
      <w:autoSpaceDE w:val="0"/>
      <w:autoSpaceDN w:val="0"/>
      <w:adjustRightInd w:val="0"/>
      <w:ind w:firstLine="709"/>
      <w:jc w:val="both"/>
      <w:textAlignment w:val="baseline"/>
    </w:pPr>
    <w:rPr>
      <w:rFonts w:ascii="Times New Roman" w:hAnsi="Times New Roman"/>
      <w:sz w:val="24"/>
      <w:szCs w:val="24"/>
    </w:rPr>
  </w:style>
  <w:style w:type="paragraph" w:styleId="Felsorols">
    <w:name w:val="List Bullet"/>
    <w:basedOn w:val="Lista"/>
    <w:autoRedefine/>
    <w:rsid w:val="00984677"/>
    <w:pPr>
      <w:numPr>
        <w:numId w:val="30"/>
      </w:numPr>
      <w:jc w:val="both"/>
    </w:pPr>
    <w:rPr>
      <w:bCs/>
    </w:rPr>
  </w:style>
  <w:style w:type="paragraph" w:styleId="Lista">
    <w:name w:val="List"/>
    <w:basedOn w:val="Norml"/>
    <w:uiPriority w:val="99"/>
    <w:rsid w:val="00697019"/>
    <w:pPr>
      <w:ind w:left="283" w:hanging="283"/>
    </w:pPr>
    <w:rPr>
      <w:rFonts w:ascii="Times New Roman" w:hAnsi="Times New Roman"/>
      <w:sz w:val="24"/>
      <w:szCs w:val="24"/>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qFormat/>
    <w:rsid w:val="00697019"/>
    <w:pPr>
      <w:keepLines/>
    </w:pPr>
    <w:rPr>
      <w:rFonts w:ascii="Times New Roman" w:hAnsi="Times New Roman"/>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rsid w:val="00697019"/>
    <w:rPr>
      <w:rFonts w:ascii="Times New Roman" w:eastAsia="Times New Roman" w:hAnsi="Times New Roman"/>
      <w:sz w:val="18"/>
      <w:szCs w:val="18"/>
      <w:lang w:eastAsia="hu-HU"/>
    </w:rPr>
  </w:style>
  <w:style w:type="paragraph" w:customStyle="1" w:styleId="Lbjegyzet-alap">
    <w:name w:val="Lábjegyzet-alap"/>
    <w:basedOn w:val="Norml"/>
    <w:uiPriority w:val="99"/>
    <w:rsid w:val="00697019"/>
    <w:pPr>
      <w:keepLines/>
    </w:pPr>
    <w:rPr>
      <w:rFonts w:ascii="Times New Roman" w:hAnsi="Times New Roman"/>
      <w:sz w:val="18"/>
      <w:szCs w:val="18"/>
    </w:rPr>
  </w:style>
  <w:style w:type="paragraph" w:customStyle="1" w:styleId="idzet">
    <w:name w:val="idézet"/>
    <w:basedOn w:val="Norml"/>
    <w:autoRedefine/>
    <w:uiPriority w:val="99"/>
    <w:rsid w:val="00697019"/>
    <w:pPr>
      <w:ind w:left="851" w:right="851" w:firstLine="340"/>
    </w:pPr>
    <w:rPr>
      <w:rFonts w:ascii="Times New Roman" w:hAnsi="Times New Roman"/>
      <w:i/>
      <w:iCs/>
      <w:sz w:val="24"/>
      <w:szCs w:val="24"/>
    </w:rPr>
  </w:style>
  <w:style w:type="paragraph" w:customStyle="1" w:styleId="felsorols20">
    <w:name w:val="felsorolás2"/>
    <w:basedOn w:val="Norml"/>
    <w:rsid w:val="00697019"/>
    <w:pPr>
      <w:numPr>
        <w:numId w:val="3"/>
      </w:numPr>
    </w:pPr>
    <w:rPr>
      <w:rFonts w:ascii="Times New Roman" w:hAnsi="Times New Roman"/>
      <w:sz w:val="24"/>
      <w:szCs w:val="24"/>
    </w:rPr>
  </w:style>
  <w:style w:type="paragraph" w:styleId="Felsorols3">
    <w:name w:val="List Bullet 3"/>
    <w:basedOn w:val="Norml"/>
    <w:autoRedefine/>
    <w:uiPriority w:val="99"/>
    <w:rsid w:val="00C92B5D"/>
    <w:pPr>
      <w:numPr>
        <w:numId w:val="2"/>
      </w:numPr>
      <w:tabs>
        <w:tab w:val="clear" w:pos="1985"/>
        <w:tab w:val="num" w:pos="720"/>
      </w:tabs>
      <w:ind w:left="1069" w:hanging="360"/>
      <w:jc w:val="both"/>
    </w:pPr>
    <w:rPr>
      <w:rFonts w:ascii="Times New Roman" w:hAnsi="Times New Roman"/>
      <w:sz w:val="24"/>
      <w:szCs w:val="24"/>
    </w:rPr>
  </w:style>
  <w:style w:type="paragraph" w:styleId="Felsorols2">
    <w:name w:val="List Bullet 2"/>
    <w:basedOn w:val="Norml"/>
    <w:autoRedefine/>
    <w:uiPriority w:val="99"/>
    <w:rsid w:val="00697019"/>
    <w:pPr>
      <w:numPr>
        <w:numId w:val="1"/>
      </w:numPr>
      <w:tabs>
        <w:tab w:val="clear" w:pos="360"/>
        <w:tab w:val="num" w:pos="1211"/>
        <w:tab w:val="num" w:pos="1985"/>
      </w:tabs>
      <w:autoSpaceDE w:val="0"/>
      <w:autoSpaceDN w:val="0"/>
      <w:spacing w:line="320" w:lineRule="exact"/>
      <w:ind w:left="1211"/>
      <w:jc w:val="both"/>
    </w:pPr>
    <w:rPr>
      <w:rFonts w:ascii="Times New Roman" w:hAnsi="Times New Roman"/>
      <w:sz w:val="24"/>
      <w:szCs w:val="24"/>
    </w:rPr>
  </w:style>
  <w:style w:type="paragraph" w:customStyle="1" w:styleId="szmozottfelsorols">
    <w:name w:val="számozott felsorolás"/>
    <w:basedOn w:val="Norml"/>
    <w:autoRedefine/>
    <w:uiPriority w:val="99"/>
    <w:rsid w:val="00697019"/>
    <w:pPr>
      <w:widowControl w:val="0"/>
      <w:numPr>
        <w:numId w:val="4"/>
      </w:numPr>
      <w:autoSpaceDE w:val="0"/>
      <w:autoSpaceDN w:val="0"/>
      <w:spacing w:line="264" w:lineRule="exact"/>
      <w:jc w:val="both"/>
    </w:pPr>
    <w:rPr>
      <w:rFonts w:ascii="Times New Roman" w:hAnsi="Times New Roman"/>
      <w:color w:val="000000"/>
      <w:sz w:val="22"/>
      <w:szCs w:val="22"/>
      <w:lang w:eastAsia="en-US"/>
    </w:rPr>
  </w:style>
  <w:style w:type="paragraph" w:customStyle="1" w:styleId="Felsorolas1">
    <w:name w:val="Felsorolas1"/>
    <w:basedOn w:val="Norml"/>
    <w:uiPriority w:val="99"/>
    <w:rsid w:val="00697019"/>
    <w:pPr>
      <w:spacing w:line="264" w:lineRule="exact"/>
      <w:jc w:val="both"/>
    </w:pPr>
    <w:rPr>
      <w:rFonts w:ascii="Times New Roman" w:hAnsi="Times New Roman"/>
      <w:b/>
      <w:bCs/>
      <w:sz w:val="24"/>
      <w:szCs w:val="24"/>
    </w:rPr>
  </w:style>
  <w:style w:type="paragraph" w:customStyle="1" w:styleId="Behzott">
    <w:name w:val="Behúzott"/>
    <w:basedOn w:val="Norml"/>
    <w:uiPriority w:val="99"/>
    <w:rsid w:val="00697019"/>
    <w:pPr>
      <w:widowControl w:val="0"/>
      <w:autoSpaceDE w:val="0"/>
      <w:autoSpaceDN w:val="0"/>
      <w:spacing w:line="264" w:lineRule="exact"/>
      <w:ind w:left="641"/>
      <w:jc w:val="both"/>
    </w:pPr>
    <w:rPr>
      <w:rFonts w:ascii="Times New Roman" w:hAnsi="Times New Roman"/>
      <w:color w:val="000000"/>
      <w:sz w:val="22"/>
      <w:szCs w:val="22"/>
      <w:lang w:eastAsia="en-US"/>
    </w:rPr>
  </w:style>
  <w:style w:type="paragraph" w:customStyle="1" w:styleId="racm">
    <w:name w:val="Óracím"/>
    <w:basedOn w:val="Norml"/>
    <w:uiPriority w:val="99"/>
    <w:rsid w:val="00697019"/>
    <w:pPr>
      <w:numPr>
        <w:numId w:val="5"/>
      </w:numPr>
    </w:pPr>
    <w:rPr>
      <w:rFonts w:ascii="Times New Roman" w:hAnsi="Times New Roman"/>
      <w:sz w:val="24"/>
      <w:szCs w:val="24"/>
    </w:rPr>
  </w:style>
  <w:style w:type="paragraph" w:customStyle="1" w:styleId="Cmsor281">
    <w:name w:val="Címsor 2  8.1"/>
    <w:basedOn w:val="Cmsor2"/>
    <w:uiPriority w:val="99"/>
    <w:rsid w:val="00697019"/>
    <w:pPr>
      <w:keepLines w:val="0"/>
      <w:tabs>
        <w:tab w:val="left" w:pos="357"/>
      </w:tabs>
      <w:spacing w:before="0"/>
      <w:ind w:left="624" w:hanging="624"/>
    </w:pPr>
    <w:rPr>
      <w:caps/>
      <w:sz w:val="28"/>
      <w:szCs w:val="28"/>
    </w:rPr>
  </w:style>
  <w:style w:type="paragraph" w:customStyle="1" w:styleId="Szmozottfelsorols0">
    <w:name w:val="Számozott felsorolás"/>
    <w:basedOn w:val="Norml"/>
    <w:uiPriority w:val="99"/>
    <w:rsid w:val="00697019"/>
    <w:pPr>
      <w:numPr>
        <w:numId w:val="6"/>
      </w:numPr>
      <w:spacing w:before="240"/>
    </w:pPr>
    <w:rPr>
      <w:rFonts w:ascii="Times New Roman" w:hAnsi="Times New Roman"/>
      <w:b/>
      <w:bCs/>
      <w:sz w:val="24"/>
      <w:szCs w:val="24"/>
    </w:rPr>
  </w:style>
  <w:style w:type="paragraph" w:customStyle="1" w:styleId="Betsfelsorols">
    <w:name w:val="Betűs felsorolás"/>
    <w:basedOn w:val="Norml"/>
    <w:uiPriority w:val="99"/>
    <w:rsid w:val="00697019"/>
    <w:pPr>
      <w:numPr>
        <w:numId w:val="7"/>
      </w:numPr>
    </w:pPr>
    <w:rPr>
      <w:rFonts w:ascii="Times New Roman" w:hAnsi="Times New Roman"/>
      <w:sz w:val="24"/>
      <w:szCs w:val="24"/>
    </w:rPr>
  </w:style>
  <w:style w:type="paragraph" w:customStyle="1" w:styleId="raszveg">
    <w:name w:val="óraszöveg"/>
    <w:basedOn w:val="Szvegtrzs"/>
    <w:autoRedefine/>
    <w:uiPriority w:val="99"/>
    <w:rsid w:val="00697019"/>
    <w:pPr>
      <w:spacing w:line="260" w:lineRule="exact"/>
      <w:ind w:left="425"/>
    </w:pPr>
  </w:style>
  <w:style w:type="paragraph" w:customStyle="1" w:styleId="antman">
    <w:name w:val="antman"/>
    <w:basedOn w:val="Norml"/>
    <w:uiPriority w:val="99"/>
    <w:rsid w:val="00697019"/>
    <w:pPr>
      <w:jc w:val="both"/>
    </w:pPr>
    <w:rPr>
      <w:rFonts w:ascii="Times New Roman" w:hAnsi="Times New Roman"/>
      <w:sz w:val="24"/>
      <w:szCs w:val="24"/>
      <w:lang w:eastAsia="en-US"/>
    </w:rPr>
  </w:style>
  <w:style w:type="paragraph" w:customStyle="1" w:styleId="Stlus1">
    <w:name w:val="Stílus1"/>
    <w:basedOn w:val="Norml"/>
    <w:uiPriority w:val="99"/>
    <w:rsid w:val="00697019"/>
    <w:pPr>
      <w:numPr>
        <w:ilvl w:val="1"/>
        <w:numId w:val="8"/>
      </w:numPr>
    </w:pPr>
    <w:rPr>
      <w:rFonts w:ascii="Times New Roman" w:hAnsi="Times New Roman"/>
      <w:sz w:val="24"/>
      <w:szCs w:val="24"/>
    </w:rPr>
  </w:style>
  <w:style w:type="paragraph" w:customStyle="1" w:styleId="aarms">
    <w:name w:val="aarms"/>
    <w:basedOn w:val="Norml"/>
    <w:uiPriority w:val="99"/>
    <w:rsid w:val="00697019"/>
    <w:pPr>
      <w:spacing w:line="480" w:lineRule="auto"/>
      <w:jc w:val="both"/>
    </w:pPr>
    <w:rPr>
      <w:rFonts w:ascii="Times New Roman" w:hAnsi="Times New Roman"/>
      <w:sz w:val="24"/>
      <w:szCs w:val="24"/>
      <w:lang w:val="en-GB"/>
    </w:rPr>
  </w:style>
  <w:style w:type="paragraph" w:customStyle="1" w:styleId="StlusCmsor6Balrazrt">
    <w:name w:val="Stílus Címsor 6 + Balra zárt"/>
    <w:basedOn w:val="Cmsor6"/>
    <w:autoRedefine/>
    <w:uiPriority w:val="99"/>
    <w:rsid w:val="00697019"/>
    <w:pPr>
      <w:keepNext/>
      <w:tabs>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697019"/>
    <w:pPr>
      <w:keepNext/>
      <w:tabs>
        <w:tab w:val="center" w:pos="4536"/>
        <w:tab w:val="right" w:pos="8505"/>
      </w:tabs>
      <w:spacing w:before="240" w:after="240"/>
      <w:ind w:firstLine="709"/>
      <w:jc w:val="both"/>
    </w:pPr>
    <w:rPr>
      <w:rFonts w:ascii="Times New Roman" w:hAnsi="Times New Roman"/>
      <w:sz w:val="24"/>
      <w:szCs w:val="24"/>
      <w:lang w:val="en-GB"/>
    </w:rPr>
  </w:style>
  <w:style w:type="paragraph" w:customStyle="1" w:styleId="StlusSorkizrtEltte6pt">
    <w:name w:val="Stílus Sorkizárt Előtte:  6 pt"/>
    <w:basedOn w:val="Norml"/>
    <w:uiPriority w:val="99"/>
    <w:rsid w:val="00697019"/>
    <w:pPr>
      <w:jc w:val="both"/>
    </w:pPr>
    <w:rPr>
      <w:rFonts w:ascii="Times New Roman" w:hAnsi="Times New Roman"/>
      <w:sz w:val="24"/>
      <w:szCs w:val="24"/>
    </w:rPr>
  </w:style>
  <w:style w:type="paragraph" w:customStyle="1" w:styleId="StlusSzvegtrzs2">
    <w:name w:val="Stílus Szövegtörzs 2"/>
    <w:aliases w:val="Normál-1 + Fent: (Szegély nélkül) Alul: (Szegé..."/>
    <w:basedOn w:val="Szvegtrzs2"/>
    <w:uiPriority w:val="99"/>
    <w:rsid w:val="00697019"/>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697019"/>
    <w:pPr>
      <w:jc w:val="left"/>
    </w:pPr>
    <w:rPr>
      <w:szCs w:val="24"/>
    </w:rPr>
  </w:style>
  <w:style w:type="character" w:customStyle="1" w:styleId="StlusSzvegtrzs12ptChar">
    <w:name w:val="Stílus Szövegtörzs + 12 pt Char"/>
    <w:basedOn w:val="SzvegtrzsChar"/>
    <w:uiPriority w:val="99"/>
    <w:rsid w:val="00697019"/>
    <w:rPr>
      <w:rFonts w:ascii="Times New Roman" w:eastAsia="Times New Roman" w:hAnsi="Times New Roman" w:cs="Times New Roman"/>
      <w:bCs/>
      <w:sz w:val="28"/>
      <w:szCs w:val="28"/>
      <w:lang w:val="hu-HU" w:eastAsia="hu-HU"/>
    </w:rPr>
  </w:style>
  <w:style w:type="paragraph" w:customStyle="1" w:styleId="torzs1">
    <w:name w:val="torzs1"/>
    <w:basedOn w:val="Norml"/>
    <w:uiPriority w:val="99"/>
    <w:rsid w:val="00697019"/>
    <w:pPr>
      <w:tabs>
        <w:tab w:val="left" w:pos="992"/>
        <w:tab w:val="left" w:pos="3402"/>
      </w:tabs>
      <w:ind w:left="993" w:right="284"/>
      <w:jc w:val="both"/>
    </w:pPr>
    <w:rPr>
      <w:rFonts w:ascii="Times New Roman" w:hAnsi="Times New Roman"/>
      <w:sz w:val="24"/>
      <w:szCs w:val="24"/>
    </w:rPr>
  </w:style>
  <w:style w:type="paragraph" w:customStyle="1" w:styleId="RTK-Szvegtrzs">
    <w:name w:val="RTK-Szövegtörzs"/>
    <w:basedOn w:val="Norml"/>
    <w:uiPriority w:val="99"/>
    <w:rsid w:val="00697019"/>
    <w:pPr>
      <w:widowControl w:val="0"/>
      <w:spacing w:line="264" w:lineRule="exact"/>
      <w:ind w:firstLine="284"/>
      <w:jc w:val="both"/>
    </w:pPr>
    <w:rPr>
      <w:rFonts w:ascii="Times New Roman" w:hAnsi="Times New Roman"/>
      <w:sz w:val="22"/>
      <w:szCs w:val="22"/>
    </w:rPr>
  </w:style>
  <w:style w:type="character" w:customStyle="1" w:styleId="Felsorolas1Char">
    <w:name w:val="Felsorolas1 Char"/>
    <w:basedOn w:val="Bekezdsalapbettpusa"/>
    <w:uiPriority w:val="99"/>
    <w:rsid w:val="00697019"/>
    <w:rPr>
      <w:b/>
      <w:bCs/>
      <w:sz w:val="24"/>
      <w:szCs w:val="24"/>
      <w:lang w:val="hu-HU" w:eastAsia="hu-HU"/>
    </w:rPr>
  </w:style>
  <w:style w:type="paragraph" w:customStyle="1" w:styleId="Szvegtrzs-3">
    <w:name w:val="Szövegtörzs-3"/>
    <w:basedOn w:val="Norml"/>
    <w:uiPriority w:val="99"/>
    <w:rsid w:val="00697019"/>
    <w:pPr>
      <w:overflowPunct w:val="0"/>
      <w:autoSpaceDE w:val="0"/>
      <w:autoSpaceDN w:val="0"/>
      <w:adjustRightInd w:val="0"/>
      <w:jc w:val="both"/>
      <w:textAlignment w:val="baseline"/>
    </w:pPr>
    <w:rPr>
      <w:rFonts w:ascii="Arial" w:hAnsi="Arial" w:cs="Arial"/>
      <w:sz w:val="26"/>
      <w:szCs w:val="26"/>
    </w:rPr>
  </w:style>
  <w:style w:type="paragraph" w:customStyle="1" w:styleId="BodyText21">
    <w:name w:val="Body Text 21"/>
    <w:basedOn w:val="Norml"/>
    <w:uiPriority w:val="99"/>
    <w:rsid w:val="00697019"/>
    <w:pPr>
      <w:ind w:left="709"/>
      <w:jc w:val="both"/>
    </w:pPr>
    <w:rPr>
      <w:rFonts w:ascii="H-Times New Roman" w:hAnsi="H-Times New Roman" w:cs="H-Times New Roman"/>
      <w:sz w:val="24"/>
      <w:szCs w:val="24"/>
    </w:rPr>
  </w:style>
  <w:style w:type="paragraph" w:customStyle="1" w:styleId="sajt">
    <w:name w:val="saját"/>
    <w:basedOn w:val="Norml"/>
    <w:uiPriority w:val="99"/>
    <w:rsid w:val="00697019"/>
    <w:pPr>
      <w:ind w:firstLine="709"/>
      <w:jc w:val="both"/>
    </w:pPr>
    <w:rPr>
      <w:rFonts w:ascii="Times New Roman" w:hAnsi="Times New Roman"/>
      <w:sz w:val="24"/>
      <w:szCs w:val="24"/>
    </w:rPr>
  </w:style>
  <w:style w:type="paragraph" w:styleId="Szvegtrzsbehzssal3">
    <w:name w:val="Body Text Indent 3"/>
    <w:basedOn w:val="Norml"/>
    <w:link w:val="Szvegtrzsbehzssal3Char"/>
    <w:uiPriority w:val="99"/>
    <w:rsid w:val="00697019"/>
    <w:pPr>
      <w:ind w:left="671"/>
    </w:pPr>
    <w:rPr>
      <w:rFonts w:ascii="Times New Roman" w:hAnsi="Times New Roman"/>
      <w:sz w:val="24"/>
      <w:szCs w:val="24"/>
    </w:rPr>
  </w:style>
  <w:style w:type="character" w:customStyle="1" w:styleId="Szvegtrzsbehzssal3Char">
    <w:name w:val="Szövegtörzs behúzással 3 Char"/>
    <w:basedOn w:val="Bekezdsalapbettpusa"/>
    <w:link w:val="Szvegtrzsbehzssal3"/>
    <w:uiPriority w:val="99"/>
    <w:rsid w:val="00702E9C"/>
    <w:rPr>
      <w:rFonts w:ascii="Times New Roman" w:eastAsia="Times New Roman" w:hAnsi="Times New Roman"/>
      <w:sz w:val="24"/>
      <w:szCs w:val="24"/>
      <w:lang w:eastAsia="hu-HU"/>
    </w:rPr>
  </w:style>
  <w:style w:type="paragraph" w:styleId="NormlWeb">
    <w:name w:val="Normal (Web)"/>
    <w:basedOn w:val="Norml"/>
    <w:uiPriority w:val="99"/>
    <w:qFormat/>
    <w:rsid w:val="00697019"/>
    <w:pPr>
      <w:spacing w:before="100" w:beforeAutospacing="1" w:after="100" w:afterAutospacing="1"/>
    </w:pPr>
    <w:rPr>
      <w:rFonts w:ascii="Arial Unicode MS" w:eastAsia="Arial Unicode MS" w:hAnsi="Arial Unicode MS" w:cs="Arial Unicode MS"/>
      <w:sz w:val="24"/>
      <w:szCs w:val="24"/>
    </w:rPr>
  </w:style>
  <w:style w:type="paragraph" w:styleId="TJ1">
    <w:name w:val="toc 1"/>
    <w:basedOn w:val="Norml"/>
    <w:next w:val="Norml"/>
    <w:autoRedefine/>
    <w:uiPriority w:val="39"/>
    <w:qFormat/>
    <w:rsid w:val="00697019"/>
    <w:pPr>
      <w:keepNext/>
    </w:pPr>
    <w:rPr>
      <w:rFonts w:ascii="Times New Roman" w:hAnsi="Times New Roman"/>
      <w:b/>
      <w:bCs/>
      <w:sz w:val="24"/>
      <w:szCs w:val="24"/>
    </w:rPr>
  </w:style>
  <w:style w:type="character" w:styleId="Oldalszm">
    <w:name w:val="page number"/>
    <w:basedOn w:val="Bekezdsalapbettpusa"/>
    <w:uiPriority w:val="99"/>
    <w:rsid w:val="00697019"/>
  </w:style>
  <w:style w:type="paragraph" w:styleId="TJ2">
    <w:name w:val="toc 2"/>
    <w:basedOn w:val="Norml"/>
    <w:next w:val="Norml"/>
    <w:autoRedefine/>
    <w:uiPriority w:val="39"/>
    <w:qFormat/>
    <w:rsid w:val="00697019"/>
    <w:pPr>
      <w:ind w:left="240"/>
    </w:pPr>
    <w:rPr>
      <w:rFonts w:ascii="Times New Roman" w:hAnsi="Times New Roman"/>
      <w:sz w:val="24"/>
      <w:szCs w:val="24"/>
    </w:rPr>
  </w:style>
  <w:style w:type="paragraph" w:styleId="TJ3">
    <w:name w:val="toc 3"/>
    <w:basedOn w:val="Norml"/>
    <w:next w:val="Norml"/>
    <w:autoRedefine/>
    <w:uiPriority w:val="39"/>
    <w:qFormat/>
    <w:rsid w:val="00697019"/>
    <w:pPr>
      <w:ind w:left="480"/>
    </w:pPr>
    <w:rPr>
      <w:rFonts w:ascii="Times New Roman" w:hAnsi="Times New Roman"/>
      <w:sz w:val="24"/>
      <w:szCs w:val="24"/>
    </w:rPr>
  </w:style>
  <w:style w:type="paragraph" w:styleId="TJ4">
    <w:name w:val="toc 4"/>
    <w:basedOn w:val="Norml"/>
    <w:next w:val="Norml"/>
    <w:autoRedefine/>
    <w:uiPriority w:val="99"/>
    <w:semiHidden/>
    <w:rsid w:val="00697019"/>
    <w:pPr>
      <w:ind w:left="720"/>
    </w:pPr>
    <w:rPr>
      <w:rFonts w:ascii="Times New Roman" w:hAnsi="Times New Roman"/>
      <w:sz w:val="24"/>
      <w:szCs w:val="24"/>
    </w:rPr>
  </w:style>
  <w:style w:type="paragraph" w:styleId="TJ5">
    <w:name w:val="toc 5"/>
    <w:basedOn w:val="Norml"/>
    <w:next w:val="Norml"/>
    <w:autoRedefine/>
    <w:uiPriority w:val="99"/>
    <w:semiHidden/>
    <w:rsid w:val="00697019"/>
    <w:pPr>
      <w:ind w:left="960"/>
    </w:pPr>
    <w:rPr>
      <w:rFonts w:ascii="Times New Roman" w:hAnsi="Times New Roman"/>
      <w:sz w:val="24"/>
      <w:szCs w:val="24"/>
    </w:rPr>
  </w:style>
  <w:style w:type="paragraph" w:styleId="TJ6">
    <w:name w:val="toc 6"/>
    <w:basedOn w:val="Norml"/>
    <w:next w:val="Norml"/>
    <w:autoRedefine/>
    <w:uiPriority w:val="99"/>
    <w:semiHidden/>
    <w:rsid w:val="00697019"/>
    <w:pPr>
      <w:ind w:left="1200"/>
    </w:pPr>
    <w:rPr>
      <w:rFonts w:ascii="Times New Roman" w:hAnsi="Times New Roman"/>
      <w:sz w:val="24"/>
      <w:szCs w:val="24"/>
    </w:rPr>
  </w:style>
  <w:style w:type="paragraph" w:styleId="TJ7">
    <w:name w:val="toc 7"/>
    <w:basedOn w:val="Norml"/>
    <w:next w:val="Norml"/>
    <w:autoRedefine/>
    <w:uiPriority w:val="99"/>
    <w:semiHidden/>
    <w:rsid w:val="00697019"/>
    <w:pPr>
      <w:ind w:left="1440"/>
    </w:pPr>
    <w:rPr>
      <w:rFonts w:ascii="Times New Roman" w:hAnsi="Times New Roman"/>
      <w:sz w:val="24"/>
      <w:szCs w:val="24"/>
    </w:rPr>
  </w:style>
  <w:style w:type="paragraph" w:styleId="TJ8">
    <w:name w:val="toc 8"/>
    <w:basedOn w:val="Norml"/>
    <w:next w:val="Norml"/>
    <w:autoRedefine/>
    <w:uiPriority w:val="99"/>
    <w:semiHidden/>
    <w:rsid w:val="00697019"/>
    <w:pPr>
      <w:ind w:left="1680"/>
    </w:pPr>
    <w:rPr>
      <w:rFonts w:ascii="Times New Roman" w:hAnsi="Times New Roman"/>
      <w:sz w:val="24"/>
      <w:szCs w:val="24"/>
    </w:rPr>
  </w:style>
  <w:style w:type="paragraph" w:styleId="TJ9">
    <w:name w:val="toc 9"/>
    <w:basedOn w:val="Norml"/>
    <w:next w:val="Norml"/>
    <w:autoRedefine/>
    <w:uiPriority w:val="99"/>
    <w:semiHidden/>
    <w:rsid w:val="00697019"/>
    <w:pPr>
      <w:ind w:left="1920"/>
    </w:pPr>
    <w:rPr>
      <w:rFonts w:ascii="Times New Roman" w:hAnsi="Times New Roman"/>
      <w:sz w:val="24"/>
      <w:szCs w:val="24"/>
    </w:rPr>
  </w:style>
  <w:style w:type="paragraph" w:styleId="Buborkszveg">
    <w:name w:val="Balloon Text"/>
    <w:basedOn w:val="Norml"/>
    <w:link w:val="BuborkszvegChar"/>
    <w:rsid w:val="00697019"/>
    <w:rPr>
      <w:rFonts w:ascii="Tahoma" w:hAnsi="Tahoma" w:cs="Tahoma"/>
      <w:sz w:val="16"/>
      <w:szCs w:val="16"/>
    </w:rPr>
  </w:style>
  <w:style w:type="character" w:customStyle="1" w:styleId="BuborkszvegChar">
    <w:name w:val="Buborékszöveg Char"/>
    <w:basedOn w:val="Bekezdsalapbettpusa"/>
    <w:link w:val="Buborkszveg"/>
    <w:rsid w:val="00697019"/>
    <w:rPr>
      <w:rFonts w:ascii="Tahoma" w:eastAsia="Times New Roman" w:hAnsi="Tahoma" w:cs="Tahoma"/>
      <w:sz w:val="16"/>
      <w:szCs w:val="16"/>
      <w:lang w:eastAsia="hu-HU"/>
    </w:rPr>
  </w:style>
  <w:style w:type="paragraph" w:customStyle="1" w:styleId="Stlus3">
    <w:name w:val="Stílus3"/>
    <w:basedOn w:val="Norml"/>
    <w:uiPriority w:val="99"/>
    <w:rsid w:val="00697019"/>
    <w:pPr>
      <w:jc w:val="both"/>
    </w:pPr>
    <w:rPr>
      <w:rFonts w:ascii="Times New Roman" w:hAnsi="Times New Roman"/>
      <w:sz w:val="24"/>
      <w:szCs w:val="24"/>
    </w:rPr>
  </w:style>
  <w:style w:type="table" w:styleId="Rcsostblzat">
    <w:name w:val="Table Grid"/>
    <w:basedOn w:val="Normltblzat"/>
    <w:uiPriority w:val="39"/>
    <w:rsid w:val="00697019"/>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697019"/>
    <w:pPr>
      <w:spacing w:after="160" w:line="240" w:lineRule="exact"/>
    </w:pPr>
    <w:rPr>
      <w:rFonts w:ascii="Tahoma" w:hAnsi="Tahoma" w:cs="Tahoma"/>
      <w:lang w:val="en-US" w:eastAsia="en-US"/>
    </w:rPr>
  </w:style>
  <w:style w:type="paragraph" w:customStyle="1" w:styleId="Stlus2">
    <w:name w:val="Stílus2"/>
    <w:basedOn w:val="Cmsor3"/>
    <w:uiPriority w:val="99"/>
    <w:rsid w:val="00697019"/>
    <w:pPr>
      <w:ind w:left="0" w:firstLine="0"/>
    </w:pPr>
  </w:style>
  <w:style w:type="paragraph" w:customStyle="1" w:styleId="Stlus4">
    <w:name w:val="Stílus4"/>
    <w:basedOn w:val="Cmsor3"/>
    <w:uiPriority w:val="99"/>
    <w:rsid w:val="00697019"/>
    <w:pPr>
      <w:ind w:left="0" w:firstLine="0"/>
    </w:pPr>
  </w:style>
  <w:style w:type="paragraph" w:customStyle="1" w:styleId="uj">
    <w:name w:val="uj"/>
    <w:basedOn w:val="Norml"/>
    <w:uiPriority w:val="99"/>
    <w:rsid w:val="00697019"/>
    <w:pPr>
      <w:spacing w:before="100" w:beforeAutospacing="1" w:after="100" w:afterAutospacing="1"/>
    </w:pPr>
    <w:rPr>
      <w:rFonts w:ascii="Times New Roman" w:hAnsi="Times New Roman"/>
      <w:sz w:val="24"/>
      <w:szCs w:val="24"/>
    </w:rPr>
  </w:style>
  <w:style w:type="character" w:customStyle="1" w:styleId="lfejChar1">
    <w:name w:val="Élőfej Char1"/>
    <w:aliases w:val="Header Char1 Char1,Élőfej Char Char Char1,Char Char Char Char Char1,Élőfej Char Char1 Char Char1,Char Char Char1 Char Char2,Char Char Char1 Char2,Header Char Char Char1,Char Char Char1 Char Char1 Char1,Header Char Char1,Header Char Char11"/>
    <w:basedOn w:val="Bekezdsalapbettpusa"/>
    <w:uiPriority w:val="99"/>
    <w:rsid w:val="00697019"/>
    <w:rPr>
      <w:sz w:val="24"/>
      <w:szCs w:val="24"/>
    </w:rPr>
  </w:style>
  <w:style w:type="paragraph" w:customStyle="1" w:styleId="CM34">
    <w:name w:val="CM34"/>
    <w:basedOn w:val="Norml"/>
    <w:next w:val="Norml"/>
    <w:uiPriority w:val="99"/>
    <w:rsid w:val="00697019"/>
    <w:pPr>
      <w:widowControl w:val="0"/>
      <w:autoSpaceDE w:val="0"/>
      <w:autoSpaceDN w:val="0"/>
      <w:adjustRightInd w:val="0"/>
    </w:pPr>
    <w:rPr>
      <w:rFonts w:ascii="Times New Roman" w:hAnsi="Times New Roman"/>
      <w:sz w:val="24"/>
      <w:szCs w:val="24"/>
    </w:rPr>
  </w:style>
  <w:style w:type="paragraph" w:customStyle="1" w:styleId="Default">
    <w:name w:val="Default"/>
    <w:link w:val="DefaultChar"/>
    <w:rsid w:val="00697019"/>
    <w:pPr>
      <w:widowControl w:val="0"/>
      <w:autoSpaceDE w:val="0"/>
      <w:autoSpaceDN w:val="0"/>
      <w:adjustRightInd w:val="0"/>
    </w:pPr>
    <w:rPr>
      <w:rFonts w:ascii="Times New Roman" w:eastAsia="Times New Roman" w:hAnsi="Times New Roman"/>
      <w:color w:val="000000"/>
      <w:sz w:val="24"/>
      <w:szCs w:val="24"/>
      <w:lang w:eastAsia="hu-HU"/>
    </w:rPr>
  </w:style>
  <w:style w:type="character" w:customStyle="1" w:styleId="DefaultChar">
    <w:name w:val="Default Char"/>
    <w:basedOn w:val="Bekezdsalapbettpusa"/>
    <w:link w:val="Default"/>
    <w:uiPriority w:val="99"/>
    <w:locked/>
    <w:rsid w:val="00697019"/>
    <w:rPr>
      <w:rFonts w:ascii="Times New Roman" w:eastAsia="Times New Roman" w:hAnsi="Times New Roman"/>
      <w:color w:val="000000"/>
      <w:sz w:val="24"/>
      <w:szCs w:val="24"/>
      <w:lang w:eastAsia="hu-HU"/>
    </w:rPr>
  </w:style>
  <w:style w:type="paragraph" w:customStyle="1" w:styleId="CM30">
    <w:name w:val="CM30"/>
    <w:basedOn w:val="Default"/>
    <w:next w:val="Default"/>
    <w:uiPriority w:val="99"/>
    <w:rsid w:val="00697019"/>
    <w:rPr>
      <w:color w:val="auto"/>
    </w:rPr>
  </w:style>
  <w:style w:type="paragraph" w:customStyle="1" w:styleId="CM99">
    <w:name w:val="CM99"/>
    <w:basedOn w:val="Norml"/>
    <w:next w:val="Norml"/>
    <w:uiPriority w:val="99"/>
    <w:rsid w:val="00697019"/>
    <w:pPr>
      <w:widowControl w:val="0"/>
      <w:autoSpaceDE w:val="0"/>
      <w:autoSpaceDN w:val="0"/>
      <w:adjustRightInd w:val="0"/>
      <w:spacing w:after="308"/>
    </w:pPr>
    <w:rPr>
      <w:rFonts w:ascii="Times New Roman" w:hAnsi="Times New Roman"/>
      <w:sz w:val="24"/>
      <w:szCs w:val="24"/>
    </w:rPr>
  </w:style>
  <w:style w:type="paragraph" w:customStyle="1" w:styleId="msolistparagraph0">
    <w:name w:val="msolistparagraph"/>
    <w:basedOn w:val="Norml"/>
    <w:uiPriority w:val="99"/>
    <w:semiHidden/>
    <w:qFormat/>
    <w:rsid w:val="00697019"/>
    <w:pPr>
      <w:ind w:left="720"/>
    </w:pPr>
    <w:rPr>
      <w:rFonts w:ascii="Times New Roman" w:hAnsi="Times New Roman"/>
      <w:sz w:val="24"/>
      <w:szCs w:val="24"/>
    </w:rPr>
  </w:style>
  <w:style w:type="paragraph" w:customStyle="1" w:styleId="msonormalcxspmiddle">
    <w:name w:val="msonormal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
    <w:name w:val="msonormal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
    <w:name w:val="msonormal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
    <w:name w:val="msonormal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
    <w:name w:val="msonormal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
    <w:name w:val="msonormalcxspmiddlecxspmiddlecxspmiddlecxspmiddlecxspmiddlecxspmiddle"/>
    <w:basedOn w:val="Norml"/>
    <w:uiPriority w:val="99"/>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character" w:styleId="Kiemels">
    <w:name w:val="Emphasis"/>
    <w:basedOn w:val="Bekezdsalapbettpusa"/>
    <w:uiPriority w:val="20"/>
    <w:qFormat/>
    <w:locked/>
    <w:rsid w:val="00697019"/>
    <w:rPr>
      <w:i/>
      <w:iCs/>
    </w:rPr>
  </w:style>
  <w:style w:type="character" w:customStyle="1" w:styleId="hps">
    <w:name w:val="hps"/>
    <w:basedOn w:val="Bekezdsalapbettpusa"/>
    <w:uiPriority w:val="99"/>
    <w:rsid w:val="00697019"/>
  </w:style>
  <w:style w:type="paragraph" w:styleId="Nincstrkz">
    <w:name w:val="No Spacing"/>
    <w:aliases w:val="Alap,Nincs térköz1,No Spacing1"/>
    <w:uiPriority w:val="1"/>
    <w:qFormat/>
    <w:rsid w:val="00697019"/>
    <w:rPr>
      <w:rFonts w:ascii="CG Times (W1)" w:hAnsi="CG Times (W1)"/>
      <w:sz w:val="24"/>
      <w:szCs w:val="24"/>
    </w:rPr>
  </w:style>
  <w:style w:type="paragraph" w:customStyle="1" w:styleId="msonormalcxspmiddlecxsplast">
    <w:name w:val="msonormal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last">
    <w:name w:val="msonormal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last">
    <w:name w:val="msonormal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last">
    <w:name w:val="msonormalcxspmiddle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middlecxsplast">
    <w:name w:val="msonormalcxspmiddlecxspmiddlecxspmiddlecxspmiddlecxspmiddlecxsplast"/>
    <w:basedOn w:val="Norml"/>
    <w:uiPriority w:val="99"/>
    <w:rsid w:val="00697019"/>
    <w:pPr>
      <w:spacing w:before="100" w:beforeAutospacing="1" w:after="100" w:afterAutospacing="1"/>
    </w:pPr>
    <w:rPr>
      <w:rFonts w:eastAsia="Calibri"/>
      <w:sz w:val="24"/>
      <w:szCs w:val="24"/>
    </w:rPr>
  </w:style>
  <w:style w:type="paragraph" w:customStyle="1" w:styleId="Baskert">
    <w:name w:val="Baskert"/>
    <w:basedOn w:val="Norml"/>
    <w:uiPriority w:val="99"/>
    <w:rsid w:val="00697019"/>
    <w:pPr>
      <w:spacing w:line="480" w:lineRule="atLeast"/>
      <w:jc w:val="both"/>
    </w:pPr>
    <w:rPr>
      <w:rFonts w:ascii="Baskerton" w:hAnsi="Baskerton" w:cs="Baskerton"/>
      <w:sz w:val="24"/>
      <w:szCs w:val="24"/>
      <w:lang w:val="en-GB"/>
    </w:rPr>
  </w:style>
  <w:style w:type="paragraph" w:customStyle="1" w:styleId="cm990">
    <w:name w:val="cm99"/>
    <w:basedOn w:val="Norml"/>
    <w:uiPriority w:val="99"/>
    <w:rsid w:val="00697019"/>
    <w:pPr>
      <w:spacing w:before="100" w:beforeAutospacing="1" w:after="100" w:afterAutospacing="1"/>
    </w:pPr>
    <w:rPr>
      <w:rFonts w:ascii="Times New Roman" w:hAnsi="Times New Roman"/>
      <w:sz w:val="24"/>
      <w:szCs w:val="24"/>
    </w:rPr>
  </w:style>
  <w:style w:type="character" w:styleId="Kiemels2">
    <w:name w:val="Strong"/>
    <w:basedOn w:val="Bekezdsalapbettpusa"/>
    <w:uiPriority w:val="22"/>
    <w:qFormat/>
    <w:locked/>
    <w:rsid w:val="00697019"/>
    <w:rPr>
      <w:b/>
      <w:bCs/>
    </w:rPr>
  </w:style>
  <w:style w:type="paragraph" w:customStyle="1" w:styleId="Listaszerbekezds2">
    <w:name w:val="Listaszerű bekezdés2"/>
    <w:basedOn w:val="Norml"/>
    <w:uiPriority w:val="99"/>
    <w:rsid w:val="00697019"/>
    <w:pPr>
      <w:spacing w:after="200" w:line="276" w:lineRule="auto"/>
      <w:ind w:left="720"/>
    </w:pPr>
    <w:rPr>
      <w:rFonts w:ascii="Calibri" w:hAnsi="Calibri" w:cs="Calibri"/>
      <w:sz w:val="22"/>
      <w:szCs w:val="22"/>
      <w:lang w:eastAsia="en-US"/>
    </w:rPr>
  </w:style>
  <w:style w:type="paragraph" w:styleId="Listafolytatsa">
    <w:name w:val="List Continue"/>
    <w:basedOn w:val="Norml"/>
    <w:uiPriority w:val="99"/>
    <w:rsid w:val="00697019"/>
    <w:pPr>
      <w:ind w:left="283"/>
    </w:pPr>
    <w:rPr>
      <w:rFonts w:ascii="Times New Roman" w:hAnsi="Times New Roman"/>
      <w:sz w:val="24"/>
      <w:szCs w:val="24"/>
    </w:rPr>
  </w:style>
  <w:style w:type="paragraph" w:styleId="Lista2">
    <w:name w:val="List 2"/>
    <w:basedOn w:val="Norml"/>
    <w:uiPriority w:val="99"/>
    <w:rsid w:val="00697019"/>
    <w:pPr>
      <w:ind w:left="566" w:hanging="283"/>
    </w:pPr>
    <w:rPr>
      <w:rFonts w:ascii="Times New Roman" w:hAnsi="Times New Roman"/>
      <w:sz w:val="24"/>
      <w:szCs w:val="24"/>
    </w:rPr>
  </w:style>
  <w:style w:type="paragraph" w:customStyle="1" w:styleId="Listaszerbekezds3">
    <w:name w:val="Listaszerű bekezdés3"/>
    <w:basedOn w:val="Norml"/>
    <w:uiPriority w:val="99"/>
    <w:rsid w:val="00697019"/>
    <w:pPr>
      <w:spacing w:after="200" w:line="276" w:lineRule="auto"/>
      <w:ind w:left="720"/>
    </w:pPr>
    <w:rPr>
      <w:rFonts w:ascii="Calibri" w:hAnsi="Calibri" w:cs="Calibri"/>
      <w:sz w:val="22"/>
      <w:szCs w:val="22"/>
      <w:lang w:eastAsia="en-US"/>
    </w:rPr>
  </w:style>
  <w:style w:type="character" w:customStyle="1" w:styleId="FontStyle52">
    <w:name w:val="Font Style52"/>
    <w:basedOn w:val="Bekezdsalapbettpusa"/>
    <w:uiPriority w:val="99"/>
    <w:rsid w:val="00697019"/>
    <w:rPr>
      <w:rFonts w:ascii="Times New Roman" w:hAnsi="Times New Roman" w:cs="Times New Roman"/>
      <w:sz w:val="22"/>
      <w:szCs w:val="22"/>
    </w:rPr>
  </w:style>
  <w:style w:type="character" w:customStyle="1" w:styleId="FontStyle78">
    <w:name w:val="Font Style78"/>
    <w:basedOn w:val="Bekezdsalapbettpusa"/>
    <w:uiPriority w:val="99"/>
    <w:rsid w:val="00697019"/>
    <w:rPr>
      <w:rFonts w:ascii="Times New Roman" w:hAnsi="Times New Roman" w:cs="Times New Roman"/>
      <w:sz w:val="22"/>
      <w:szCs w:val="22"/>
    </w:rPr>
  </w:style>
  <w:style w:type="character" w:customStyle="1" w:styleId="FontStyle89">
    <w:name w:val="Font Style89"/>
    <w:basedOn w:val="Bekezdsalapbettpusa"/>
    <w:uiPriority w:val="99"/>
    <w:rsid w:val="00697019"/>
    <w:rPr>
      <w:rFonts w:ascii="Times New Roman" w:hAnsi="Times New Roman" w:cs="Times New Roman"/>
      <w:sz w:val="22"/>
      <w:szCs w:val="22"/>
    </w:rPr>
  </w:style>
  <w:style w:type="character" w:customStyle="1" w:styleId="FontStyle53">
    <w:name w:val="Font Style53"/>
    <w:basedOn w:val="Bekezdsalapbettpusa"/>
    <w:uiPriority w:val="99"/>
    <w:rsid w:val="00697019"/>
    <w:rPr>
      <w:rFonts w:ascii="Times New Roman" w:hAnsi="Times New Roman" w:cs="Times New Roman"/>
      <w:sz w:val="22"/>
      <w:szCs w:val="22"/>
    </w:rPr>
  </w:style>
  <w:style w:type="character" w:customStyle="1" w:styleId="shorttext">
    <w:name w:val="short_text"/>
    <w:basedOn w:val="Bekezdsalapbettpusa"/>
    <w:rsid w:val="00697019"/>
  </w:style>
  <w:style w:type="paragraph" w:styleId="Szvegtrzs3">
    <w:name w:val="Body Text 3"/>
    <w:basedOn w:val="Norml"/>
    <w:link w:val="Szvegtrzs3Char"/>
    <w:uiPriority w:val="99"/>
    <w:semiHidden/>
    <w:rsid w:val="00697019"/>
    <w:rPr>
      <w:rFonts w:cs="CG Times (W1)"/>
      <w:sz w:val="16"/>
      <w:szCs w:val="16"/>
    </w:rPr>
  </w:style>
  <w:style w:type="character" w:customStyle="1" w:styleId="Szvegtrzs3Char">
    <w:name w:val="Szövegtörzs 3 Char"/>
    <w:basedOn w:val="Bekezdsalapbettpusa"/>
    <w:link w:val="Szvegtrzs3"/>
    <w:uiPriority w:val="99"/>
    <w:semiHidden/>
    <w:rsid w:val="00697019"/>
    <w:rPr>
      <w:rFonts w:ascii="CG Times (W1)" w:eastAsia="Times New Roman" w:hAnsi="CG Times (W1)" w:cs="CG Times (W1)"/>
      <w:sz w:val="16"/>
      <w:szCs w:val="16"/>
      <w:lang w:eastAsia="hu-HU"/>
    </w:rPr>
  </w:style>
  <w:style w:type="paragraph" w:customStyle="1" w:styleId="Listaszerbekezds4">
    <w:name w:val="Listaszerű bekezdés4"/>
    <w:basedOn w:val="Norml"/>
    <w:uiPriority w:val="99"/>
    <w:rsid w:val="00697019"/>
    <w:pPr>
      <w:ind w:left="720"/>
    </w:pPr>
    <w:rPr>
      <w:rFonts w:cs="CG Times (W1)"/>
    </w:rPr>
  </w:style>
  <w:style w:type="character" w:styleId="Jegyzethivatkozs">
    <w:name w:val="annotation reference"/>
    <w:basedOn w:val="Bekezdsalapbettpusa"/>
    <w:uiPriority w:val="99"/>
    <w:unhideWhenUsed/>
    <w:rsid w:val="00697019"/>
    <w:rPr>
      <w:sz w:val="16"/>
      <w:szCs w:val="16"/>
    </w:rPr>
  </w:style>
  <w:style w:type="paragraph" w:styleId="Jegyzetszveg">
    <w:name w:val="annotation text"/>
    <w:basedOn w:val="Norml"/>
    <w:link w:val="JegyzetszvegChar"/>
    <w:uiPriority w:val="99"/>
    <w:unhideWhenUsed/>
    <w:rsid w:val="00697019"/>
    <w:rPr>
      <w:rFonts w:cs="CG Times (W1)"/>
    </w:rPr>
  </w:style>
  <w:style w:type="character" w:customStyle="1" w:styleId="JegyzetszvegChar">
    <w:name w:val="Jegyzetszöveg Char"/>
    <w:basedOn w:val="Bekezdsalapbettpusa"/>
    <w:link w:val="Jegyzetszveg"/>
    <w:uiPriority w:val="99"/>
    <w:rsid w:val="00697019"/>
    <w:rPr>
      <w:rFonts w:ascii="CG Times (W1)" w:eastAsia="Times New Roman" w:hAnsi="CG Times (W1)" w:cs="CG Times (W1)"/>
      <w:sz w:val="20"/>
      <w:szCs w:val="20"/>
      <w:lang w:eastAsia="hu-HU"/>
    </w:rPr>
  </w:style>
  <w:style w:type="paragraph" w:styleId="Megjegyzstrgya">
    <w:name w:val="annotation subject"/>
    <w:basedOn w:val="Jegyzetszveg"/>
    <w:next w:val="Jegyzetszveg"/>
    <w:link w:val="MegjegyzstrgyaChar"/>
    <w:unhideWhenUsed/>
    <w:rsid w:val="00697019"/>
    <w:rPr>
      <w:b/>
      <w:bCs/>
    </w:rPr>
  </w:style>
  <w:style w:type="character" w:customStyle="1" w:styleId="MegjegyzstrgyaChar">
    <w:name w:val="Megjegyzés tárgya Char"/>
    <w:basedOn w:val="JegyzetszvegChar"/>
    <w:link w:val="Megjegyzstrgya"/>
    <w:rsid w:val="00697019"/>
    <w:rPr>
      <w:rFonts w:ascii="CG Times (W1)" w:eastAsia="Times New Roman" w:hAnsi="CG Times (W1)" w:cs="CG Times (W1)"/>
      <w:b/>
      <w:bCs/>
      <w:sz w:val="20"/>
      <w:szCs w:val="20"/>
      <w:lang w:eastAsia="hu-HU"/>
    </w:rPr>
  </w:style>
  <w:style w:type="paragraph" w:styleId="Alcm">
    <w:name w:val="Subtitle"/>
    <w:basedOn w:val="Norml"/>
    <w:next w:val="Norml"/>
    <w:link w:val="AlcmChar"/>
    <w:uiPriority w:val="99"/>
    <w:qFormat/>
    <w:locked/>
    <w:rsid w:val="00697019"/>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99"/>
    <w:rsid w:val="00697019"/>
    <w:rPr>
      <w:rFonts w:asciiTheme="majorHAnsi" w:eastAsiaTheme="majorEastAsia" w:hAnsiTheme="majorHAnsi" w:cstheme="majorBidi"/>
      <w:sz w:val="24"/>
      <w:szCs w:val="24"/>
      <w:lang w:eastAsia="hu-HU"/>
    </w:rPr>
  </w:style>
  <w:style w:type="character" w:customStyle="1" w:styleId="apple-converted-space">
    <w:name w:val="apple-converted-space"/>
    <w:basedOn w:val="Bekezdsalapbettpusa"/>
    <w:uiPriority w:val="99"/>
    <w:rsid w:val="00697019"/>
    <w:rPr>
      <w:rFonts w:cs="Times New Roman"/>
    </w:rPr>
  </w:style>
  <w:style w:type="character" w:styleId="Mrltotthiperhivatkozs">
    <w:name w:val="FollowedHyperlink"/>
    <w:basedOn w:val="Bekezdsalapbettpusa"/>
    <w:uiPriority w:val="99"/>
    <w:rsid w:val="00697019"/>
    <w:rPr>
      <w:color w:val="800080"/>
      <w:u w:val="single"/>
    </w:rPr>
  </w:style>
  <w:style w:type="character" w:customStyle="1" w:styleId="HeaderChar1">
    <w:name w:val="Header Char1"/>
    <w:aliases w:val="Char Char1,Header Char11"/>
    <w:basedOn w:val="Bekezdsalapbettpusa"/>
    <w:uiPriority w:val="99"/>
    <w:semiHidden/>
    <w:rsid w:val="00697019"/>
    <w:rPr>
      <w:rFonts w:ascii="CG Times (W1)" w:hAnsi="CG Times (W1)" w:cs="CG Times (W1)"/>
      <w:sz w:val="20"/>
      <w:szCs w:val="20"/>
    </w:rPr>
  </w:style>
  <w:style w:type="character" w:customStyle="1" w:styleId="llbChar1">
    <w:name w:val="Élőláb Char1"/>
    <w:basedOn w:val="Bekezdsalapbettpusa"/>
    <w:uiPriority w:val="99"/>
    <w:semiHidden/>
    <w:rsid w:val="00697019"/>
    <w:rPr>
      <w:rFonts w:ascii="CG Times (W1)" w:hAnsi="CG Times (W1)" w:cs="CG Times (W1)"/>
      <w:sz w:val="20"/>
      <w:szCs w:val="20"/>
    </w:rPr>
  </w:style>
  <w:style w:type="character" w:customStyle="1" w:styleId="FooterChar1">
    <w:name w:val="Footer Char1"/>
    <w:basedOn w:val="Bekezdsalapbettpusa"/>
    <w:uiPriority w:val="99"/>
    <w:semiHidden/>
    <w:rsid w:val="00697019"/>
    <w:rPr>
      <w:rFonts w:ascii="CG Times (W1)" w:hAnsi="CG Times (W1)" w:cs="CG Times (W1)"/>
      <w:sz w:val="20"/>
      <w:szCs w:val="20"/>
    </w:rPr>
  </w:style>
  <w:style w:type="character" w:customStyle="1" w:styleId="BodyTextChar1">
    <w:name w:val="Body Text Char1"/>
    <w:basedOn w:val="Bekezdsalapbettpusa"/>
    <w:uiPriority w:val="99"/>
    <w:semiHidden/>
    <w:rsid w:val="00697019"/>
    <w:rPr>
      <w:rFonts w:ascii="CG Times (W1)" w:hAnsi="CG Times (W1)" w:cs="CG Times (W1)"/>
      <w:sz w:val="20"/>
      <w:szCs w:val="20"/>
    </w:rPr>
  </w:style>
  <w:style w:type="character" w:customStyle="1" w:styleId="SzvegtrzsbehzssalChar1">
    <w:name w:val="Szövegtörzs behúzással Char1"/>
    <w:basedOn w:val="Bekezdsalapbettpusa"/>
    <w:uiPriority w:val="99"/>
    <w:semiHidden/>
    <w:rsid w:val="00697019"/>
    <w:rPr>
      <w:rFonts w:ascii="CG Times (W1)" w:hAnsi="CG Times (W1)" w:cs="CG Times (W1)"/>
      <w:sz w:val="20"/>
      <w:szCs w:val="20"/>
    </w:rPr>
  </w:style>
  <w:style w:type="character" w:customStyle="1" w:styleId="BodyTextIndentChar1">
    <w:name w:val="Body Text Indent Char1"/>
    <w:basedOn w:val="Bekezdsalapbettpusa"/>
    <w:uiPriority w:val="99"/>
    <w:semiHidden/>
    <w:rsid w:val="00697019"/>
    <w:rPr>
      <w:rFonts w:ascii="CG Times (W1)" w:hAnsi="CG Times (W1)" w:cs="CG Times (W1)"/>
      <w:sz w:val="20"/>
      <w:szCs w:val="20"/>
    </w:rPr>
  </w:style>
  <w:style w:type="character" w:customStyle="1" w:styleId="Szvegtrzs2Char1">
    <w:name w:val="Szövegtörzs 2 Char1"/>
    <w:aliases w:val="Normál-1 Char1"/>
    <w:basedOn w:val="Bekezdsalapbettpusa"/>
    <w:uiPriority w:val="99"/>
    <w:semiHidden/>
    <w:rsid w:val="00697019"/>
    <w:rPr>
      <w:rFonts w:ascii="CG Times (W1)" w:hAnsi="CG Times (W1)" w:cs="CG Times (W1)"/>
      <w:sz w:val="20"/>
      <w:szCs w:val="20"/>
    </w:rPr>
  </w:style>
  <w:style w:type="character" w:customStyle="1" w:styleId="BodyText2Char1">
    <w:name w:val="Body Text 2 Char1"/>
    <w:basedOn w:val="Bekezdsalapbettpusa"/>
    <w:uiPriority w:val="99"/>
    <w:semiHidden/>
    <w:rsid w:val="00697019"/>
    <w:rPr>
      <w:rFonts w:ascii="CG Times (W1)" w:hAnsi="CG Times (W1)" w:cs="CG Times (W1)"/>
      <w:sz w:val="20"/>
      <w:szCs w:val="20"/>
    </w:rPr>
  </w:style>
  <w:style w:type="character" w:customStyle="1" w:styleId="Szvegtrzs3Char1">
    <w:name w:val="Szövegtörzs 3 Char1"/>
    <w:basedOn w:val="Bekezdsalapbettpusa"/>
    <w:uiPriority w:val="99"/>
    <w:semiHidden/>
    <w:rsid w:val="00697019"/>
    <w:rPr>
      <w:rFonts w:ascii="CG Times (W1)" w:hAnsi="CG Times (W1)" w:cs="CG Times (W1)"/>
      <w:sz w:val="16"/>
      <w:szCs w:val="16"/>
    </w:rPr>
  </w:style>
  <w:style w:type="character" w:customStyle="1" w:styleId="BodyText3Char1">
    <w:name w:val="Body Text 3 Char1"/>
    <w:basedOn w:val="Bekezdsalapbettpusa"/>
    <w:uiPriority w:val="99"/>
    <w:semiHidden/>
    <w:rsid w:val="00697019"/>
    <w:rPr>
      <w:rFonts w:ascii="CG Times (W1)" w:hAnsi="CG Times (W1)" w:cs="CG Times (W1)"/>
      <w:sz w:val="16"/>
      <w:szCs w:val="16"/>
    </w:rPr>
  </w:style>
  <w:style w:type="character" w:customStyle="1" w:styleId="Szvegtrzsbehzssal2Char1">
    <w:name w:val="Szövegtörzs behúzással 2 Char1"/>
    <w:basedOn w:val="Bekezdsalapbettpusa"/>
    <w:uiPriority w:val="99"/>
    <w:semiHidden/>
    <w:rsid w:val="00697019"/>
    <w:rPr>
      <w:rFonts w:ascii="CG Times (W1)" w:hAnsi="CG Times (W1)" w:cs="CG Times (W1)"/>
      <w:sz w:val="20"/>
      <w:szCs w:val="20"/>
    </w:rPr>
  </w:style>
  <w:style w:type="character" w:customStyle="1" w:styleId="BodyTextIndent2Char1">
    <w:name w:val="Body Text Indent 2 Char1"/>
    <w:basedOn w:val="Bekezdsalapbettpusa"/>
    <w:uiPriority w:val="99"/>
    <w:semiHidden/>
    <w:rsid w:val="00697019"/>
    <w:rPr>
      <w:rFonts w:ascii="CG Times (W1)" w:hAnsi="CG Times (W1)" w:cs="CG Times (W1)"/>
      <w:sz w:val="20"/>
      <w:szCs w:val="20"/>
    </w:rPr>
  </w:style>
  <w:style w:type="character" w:customStyle="1" w:styleId="Szvegtrzsbehzssal3Char1">
    <w:name w:val="Szövegtörzs behúzással 3 Char1"/>
    <w:basedOn w:val="Bekezdsalapbettpusa"/>
    <w:uiPriority w:val="99"/>
    <w:semiHidden/>
    <w:rsid w:val="00697019"/>
    <w:rPr>
      <w:rFonts w:ascii="CG Times (W1)" w:hAnsi="CG Times (W1)" w:cs="CG Times (W1)"/>
      <w:sz w:val="16"/>
      <w:szCs w:val="16"/>
    </w:rPr>
  </w:style>
  <w:style w:type="character" w:customStyle="1" w:styleId="BodyTextIndent3Char1">
    <w:name w:val="Body Text Indent 3 Char1"/>
    <w:basedOn w:val="Bekezdsalapbettpusa"/>
    <w:uiPriority w:val="99"/>
    <w:semiHidden/>
    <w:rsid w:val="00697019"/>
    <w:rPr>
      <w:rFonts w:ascii="CG Times (W1)" w:hAnsi="CG Times (W1)" w:cs="CG Times (W1)"/>
      <w:sz w:val="16"/>
      <w:szCs w:val="16"/>
    </w:rPr>
  </w:style>
  <w:style w:type="paragraph" w:customStyle="1" w:styleId="Listaszerbekezds11">
    <w:name w:val="Listaszerű bekezdés11"/>
    <w:basedOn w:val="Norml"/>
    <w:uiPriority w:val="99"/>
    <w:rsid w:val="00697019"/>
    <w:pPr>
      <w:ind w:left="720"/>
    </w:pPr>
    <w:rPr>
      <w:rFonts w:cs="CG Times (W1)"/>
    </w:rPr>
  </w:style>
  <w:style w:type="paragraph" w:customStyle="1" w:styleId="ListParagraph1">
    <w:name w:val="List Paragraph1"/>
    <w:basedOn w:val="Norml"/>
    <w:uiPriority w:val="99"/>
    <w:rsid w:val="00697019"/>
    <w:pPr>
      <w:ind w:left="720"/>
    </w:pPr>
    <w:rPr>
      <w:rFonts w:cs="CG Times (W1)"/>
    </w:rPr>
  </w:style>
  <w:style w:type="character" w:styleId="HTML-idzet">
    <w:name w:val="HTML Cite"/>
    <w:basedOn w:val="Bekezdsalapbettpusa"/>
    <w:uiPriority w:val="99"/>
    <w:rsid w:val="00697019"/>
    <w:rPr>
      <w:rFonts w:cs="Times New Roman"/>
      <w:i/>
    </w:rPr>
  </w:style>
  <w:style w:type="paragraph" w:customStyle="1" w:styleId="Norml0">
    <w:name w:val="Norml"/>
    <w:uiPriority w:val="99"/>
    <w:rsid w:val="00422E90"/>
    <w:pPr>
      <w:suppressAutoHyphens/>
      <w:autoSpaceDE w:val="0"/>
    </w:pPr>
    <w:rPr>
      <w:rFonts w:ascii="MS Sans Serif" w:eastAsia="Times New Roman" w:hAnsi="MS Sans Serif" w:cs="MS Sans Serif"/>
      <w:sz w:val="24"/>
      <w:szCs w:val="24"/>
      <w:lang w:eastAsia="ar-SA"/>
    </w:rPr>
  </w:style>
  <w:style w:type="character" w:customStyle="1" w:styleId="LbjegyzetszvegChar1">
    <w:name w:val="Lábjegyzetszöveg Char1"/>
    <w:aliases w:val="Lábjegyzet-szöveg Char1"/>
    <w:basedOn w:val="Bekezdsalapbettpusa"/>
    <w:uiPriority w:val="99"/>
    <w:semiHidden/>
    <w:rsid w:val="00563514"/>
    <w:rPr>
      <w:rFonts w:ascii="CG Times (W1)" w:eastAsia="Times New Roman" w:hAnsi="CG Times (W1)"/>
      <w:sz w:val="20"/>
      <w:szCs w:val="20"/>
      <w:lang w:eastAsia="hu-HU"/>
    </w:rPr>
  </w:style>
  <w:style w:type="paragraph" w:customStyle="1" w:styleId="Listaszerbekezds5">
    <w:name w:val="Listaszerű bekezdés5"/>
    <w:basedOn w:val="Norml"/>
    <w:uiPriority w:val="99"/>
    <w:rsid w:val="00563514"/>
    <w:pPr>
      <w:ind w:left="720"/>
      <w:contextualSpacing/>
    </w:p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563514"/>
    <w:rPr>
      <w:rFonts w:ascii="Times New Roman" w:eastAsia="Times New Roman" w:hAnsi="Times New Roman" w:cs="Times New Roman" w:hint="default"/>
      <w:lang w:val="en-GB" w:eastAsia="hu-HU" w:bidi="ar-SA"/>
    </w:rPr>
  </w:style>
  <w:style w:type="numbering" w:customStyle="1" w:styleId="Stlus6">
    <w:name w:val="Stílus6"/>
    <w:rsid w:val="00563514"/>
  </w:style>
  <w:style w:type="numbering" w:customStyle="1" w:styleId="Stlus13">
    <w:name w:val="Stílus13"/>
    <w:rsid w:val="00563514"/>
  </w:style>
  <w:style w:type="numbering" w:customStyle="1" w:styleId="Stlus15">
    <w:name w:val="Stílus15"/>
    <w:rsid w:val="00563514"/>
  </w:style>
  <w:style w:type="numbering" w:customStyle="1" w:styleId="Stlus12">
    <w:name w:val="Stílus12"/>
    <w:rsid w:val="00563514"/>
  </w:style>
  <w:style w:type="numbering" w:customStyle="1" w:styleId="Stlus5">
    <w:name w:val="Stílus5"/>
    <w:rsid w:val="00563514"/>
    <w:pPr>
      <w:numPr>
        <w:numId w:val="22"/>
      </w:numPr>
    </w:pPr>
  </w:style>
  <w:style w:type="numbering" w:customStyle="1" w:styleId="Stlus9">
    <w:name w:val="Stílus9"/>
    <w:rsid w:val="00563514"/>
  </w:style>
  <w:style w:type="numbering" w:customStyle="1" w:styleId="Stlus8">
    <w:name w:val="Stílus8"/>
    <w:rsid w:val="00563514"/>
  </w:style>
  <w:style w:type="numbering" w:customStyle="1" w:styleId="Stlus7">
    <w:name w:val="Stílus7"/>
    <w:rsid w:val="00563514"/>
  </w:style>
  <w:style w:type="numbering" w:customStyle="1" w:styleId="Stlus10">
    <w:name w:val="Stílus10"/>
    <w:rsid w:val="00563514"/>
  </w:style>
  <w:style w:type="numbering" w:customStyle="1" w:styleId="Stlus11">
    <w:name w:val="Stílus11"/>
    <w:rsid w:val="00563514"/>
  </w:style>
  <w:style w:type="numbering" w:customStyle="1" w:styleId="Stlus16">
    <w:name w:val="Stílus16"/>
    <w:rsid w:val="00563514"/>
  </w:style>
  <w:style w:type="numbering" w:customStyle="1" w:styleId="Stlus14">
    <w:name w:val="Stílus14"/>
    <w:rsid w:val="00563514"/>
  </w:style>
  <w:style w:type="character" w:customStyle="1" w:styleId="bold1">
    <w:name w:val="bold1"/>
    <w:basedOn w:val="Bekezdsalapbettpusa"/>
    <w:uiPriority w:val="99"/>
    <w:rsid w:val="00E46CF1"/>
    <w:rPr>
      <w:b/>
      <w:bCs/>
    </w:rPr>
  </w:style>
  <w:style w:type="character" w:customStyle="1" w:styleId="szerzo1">
    <w:name w:val="szerzo1"/>
    <w:basedOn w:val="Bekezdsalapbettpusa"/>
    <w:uiPriority w:val="99"/>
    <w:rsid w:val="00E46CF1"/>
    <w:rPr>
      <w:i/>
      <w:iCs/>
    </w:rPr>
  </w:style>
  <w:style w:type="paragraph" w:styleId="Irodalomjegyzk">
    <w:name w:val="Bibliography"/>
    <w:basedOn w:val="Norml"/>
    <w:next w:val="Norml"/>
    <w:uiPriority w:val="99"/>
    <w:semiHidden/>
    <w:unhideWhenUsed/>
    <w:rsid w:val="00ED68E6"/>
  </w:style>
  <w:style w:type="paragraph" w:customStyle="1" w:styleId="Norml11">
    <w:name w:val="Normál11"/>
    <w:uiPriority w:val="99"/>
    <w:rsid w:val="00ED68E6"/>
    <w:pPr>
      <w:suppressAutoHyphens/>
    </w:pPr>
    <w:rPr>
      <w:rFonts w:ascii="Times New Roman" w:eastAsia="Times New Roman" w:hAnsi="Times New Roman"/>
      <w:color w:val="000000"/>
      <w:sz w:val="24"/>
      <w:szCs w:val="24"/>
      <w:lang w:eastAsia="ar-SA"/>
    </w:rPr>
  </w:style>
  <w:style w:type="paragraph" w:styleId="Vgjegyzetszvege">
    <w:name w:val="endnote text"/>
    <w:basedOn w:val="Norml"/>
    <w:link w:val="VgjegyzetszvegeChar"/>
    <w:uiPriority w:val="99"/>
    <w:unhideWhenUsed/>
    <w:rsid w:val="00ED68E6"/>
    <w:rPr>
      <w:rFonts w:asciiTheme="minorHAnsi" w:eastAsiaTheme="minorHAnsi" w:hAnsiTheme="minorHAnsi" w:cstheme="minorBidi"/>
      <w:lang w:eastAsia="en-US"/>
    </w:rPr>
  </w:style>
  <w:style w:type="character" w:customStyle="1" w:styleId="VgjegyzetszvegeChar">
    <w:name w:val="Végjegyzet szövege Char"/>
    <w:basedOn w:val="Bekezdsalapbettpusa"/>
    <w:link w:val="Vgjegyzetszvege"/>
    <w:uiPriority w:val="99"/>
    <w:rsid w:val="00ED68E6"/>
    <w:rPr>
      <w:rFonts w:asciiTheme="minorHAnsi" w:eastAsiaTheme="minorHAnsi" w:hAnsiTheme="minorHAnsi" w:cstheme="minorBidi"/>
      <w:sz w:val="20"/>
      <w:szCs w:val="20"/>
    </w:rPr>
  </w:style>
  <w:style w:type="paragraph" w:styleId="Cm">
    <w:name w:val="Title"/>
    <w:basedOn w:val="Norml"/>
    <w:link w:val="CmChar"/>
    <w:uiPriority w:val="10"/>
    <w:qFormat/>
    <w:locked/>
    <w:rsid w:val="00ED68E6"/>
    <w:pPr>
      <w:jc w:val="center"/>
    </w:pPr>
    <w:rPr>
      <w:rFonts w:ascii="Times New Roman" w:hAnsi="Times New Roman"/>
      <w:b/>
      <w:sz w:val="28"/>
      <w:szCs w:val="28"/>
    </w:rPr>
  </w:style>
  <w:style w:type="character" w:customStyle="1" w:styleId="CmChar">
    <w:name w:val="Cím Char"/>
    <w:basedOn w:val="Bekezdsalapbettpusa"/>
    <w:link w:val="Cm"/>
    <w:uiPriority w:val="10"/>
    <w:rsid w:val="00ED68E6"/>
    <w:rPr>
      <w:rFonts w:ascii="Times New Roman" w:eastAsia="Times New Roman" w:hAnsi="Times New Roman"/>
      <w:b/>
      <w:sz w:val="28"/>
      <w:szCs w:val="28"/>
      <w:lang w:eastAsia="hu-HU"/>
    </w:rPr>
  </w:style>
  <w:style w:type="paragraph" w:customStyle="1" w:styleId="Listenabsatz1">
    <w:name w:val="Listenabsatz1"/>
    <w:basedOn w:val="Norml"/>
    <w:rsid w:val="00ED68E6"/>
    <w:pPr>
      <w:spacing w:after="200" w:line="276" w:lineRule="auto"/>
      <w:ind w:left="720"/>
    </w:pPr>
    <w:rPr>
      <w:rFonts w:ascii="Calibri" w:hAnsi="Calibri" w:cs="Calibri"/>
      <w:sz w:val="22"/>
      <w:szCs w:val="22"/>
      <w:lang w:val="en-GB" w:eastAsia="en-GB"/>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453F06"/>
    <w:rPr>
      <w:rFonts w:ascii="CG Times (W1)" w:eastAsia="Times New Roman" w:hAnsi="CG Times (W1)"/>
      <w:sz w:val="20"/>
      <w:szCs w:val="20"/>
      <w:lang w:eastAsia="hu-HU"/>
    </w:rPr>
  </w:style>
  <w:style w:type="character" w:customStyle="1" w:styleId="CharChar5">
    <w:name w:val="Char Char5"/>
    <w:uiPriority w:val="99"/>
    <w:semiHidden/>
    <w:locked/>
    <w:rsid w:val="00E60814"/>
    <w:rPr>
      <w:sz w:val="24"/>
      <w:szCs w:val="24"/>
    </w:rPr>
  </w:style>
  <w:style w:type="character" w:customStyle="1" w:styleId="a-size-large">
    <w:name w:val="a-size-large"/>
    <w:uiPriority w:val="99"/>
    <w:rsid w:val="00E60814"/>
  </w:style>
  <w:style w:type="character" w:customStyle="1" w:styleId="a-size-medium">
    <w:name w:val="a-size-medium"/>
    <w:uiPriority w:val="99"/>
    <w:rsid w:val="00E60814"/>
  </w:style>
  <w:style w:type="character" w:customStyle="1" w:styleId="author">
    <w:name w:val="author"/>
    <w:uiPriority w:val="99"/>
    <w:rsid w:val="00E60814"/>
  </w:style>
  <w:style w:type="character" w:customStyle="1" w:styleId="a-declarative">
    <w:name w:val="a-declarative"/>
    <w:uiPriority w:val="99"/>
    <w:rsid w:val="00E60814"/>
  </w:style>
  <w:style w:type="character" w:customStyle="1" w:styleId="contribution">
    <w:name w:val="contribution"/>
    <w:uiPriority w:val="99"/>
    <w:rsid w:val="00E60814"/>
  </w:style>
  <w:style w:type="character" w:customStyle="1" w:styleId="a-color-secondary">
    <w:name w:val="a-color-secondary"/>
    <w:uiPriority w:val="99"/>
    <w:rsid w:val="00E60814"/>
  </w:style>
  <w:style w:type="character" w:customStyle="1" w:styleId="ev">
    <w:name w:val="ev"/>
    <w:uiPriority w:val="99"/>
    <w:rsid w:val="00E60814"/>
  </w:style>
  <w:style w:type="character" w:customStyle="1" w:styleId="oldal">
    <w:name w:val="oldal"/>
    <w:uiPriority w:val="99"/>
    <w:rsid w:val="00E60814"/>
  </w:style>
  <w:style w:type="numbering" w:customStyle="1" w:styleId="Stlus17">
    <w:name w:val="Stílus17"/>
    <w:rsid w:val="00E60814"/>
  </w:style>
  <w:style w:type="character" w:customStyle="1" w:styleId="spelle">
    <w:name w:val="spelle"/>
    <w:uiPriority w:val="99"/>
    <w:rsid w:val="00E60814"/>
    <w:rPr>
      <w:rFonts w:cs="Times New Roman"/>
    </w:rPr>
  </w:style>
  <w:style w:type="numbering" w:customStyle="1" w:styleId="Stlus18">
    <w:name w:val="Stílus18"/>
    <w:rsid w:val="00E60814"/>
  </w:style>
  <w:style w:type="paragraph" w:styleId="HTML-kntformzott">
    <w:name w:val="HTML Preformatted"/>
    <w:basedOn w:val="Norml"/>
    <w:link w:val="HTML-kntformzottChar"/>
    <w:uiPriority w:val="99"/>
    <w:rsid w:val="002B7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hi-IN"/>
    </w:rPr>
  </w:style>
  <w:style w:type="character" w:customStyle="1" w:styleId="HTML-kntformzottChar">
    <w:name w:val="HTML-ként formázott Char"/>
    <w:basedOn w:val="Bekezdsalapbettpusa"/>
    <w:link w:val="HTML-kntformzott"/>
    <w:uiPriority w:val="99"/>
    <w:rsid w:val="002B7E5A"/>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BE4F55"/>
    <w:rPr>
      <w:rFonts w:ascii="CG Times (W1)" w:hAnsi="CG Times (W1)" w:cs="Times New Roman"/>
      <w:sz w:val="20"/>
      <w:szCs w:val="20"/>
    </w:rPr>
  </w:style>
  <w:style w:type="paragraph" w:customStyle="1" w:styleId="Listaszerbekezds6">
    <w:name w:val="Listaszerű bekezdés6"/>
    <w:basedOn w:val="Norml"/>
    <w:uiPriority w:val="99"/>
    <w:qFormat/>
    <w:rsid w:val="00BE4F55"/>
    <w:pPr>
      <w:ind w:left="720"/>
      <w:contextualSpacing/>
    </w:pPr>
  </w:style>
  <w:style w:type="character" w:styleId="Lbjegyzet-hivatkozs">
    <w:name w:val="footnote reference"/>
    <w:uiPriority w:val="99"/>
    <w:rsid w:val="00BE4F55"/>
    <w:rPr>
      <w:vertAlign w:val="superscript"/>
    </w:rPr>
  </w:style>
  <w:style w:type="paragraph" w:customStyle="1" w:styleId="Emission">
    <w:name w:val="Emission"/>
    <w:basedOn w:val="Norml"/>
    <w:next w:val="Norml"/>
    <w:rsid w:val="00BE4F55"/>
    <w:pPr>
      <w:ind w:left="5103"/>
    </w:pPr>
    <w:rPr>
      <w:rFonts w:ascii="Times New Roman" w:hAnsi="Times New Roman"/>
      <w:snapToGrid w:val="0"/>
      <w:sz w:val="24"/>
      <w:szCs w:val="24"/>
      <w:lang w:eastAsia="en-GB"/>
    </w:rPr>
  </w:style>
  <w:style w:type="paragraph" w:customStyle="1" w:styleId="Listaszerbekezds7">
    <w:name w:val="Listaszerű bekezdés7"/>
    <w:basedOn w:val="Norml"/>
    <w:qFormat/>
    <w:rsid w:val="00C14235"/>
    <w:pPr>
      <w:widowControl w:val="0"/>
      <w:numPr>
        <w:ilvl w:val="1"/>
        <w:numId w:val="502"/>
      </w:numPr>
      <w:tabs>
        <w:tab w:val="left" w:pos="567"/>
        <w:tab w:val="left" w:pos="993"/>
        <w:tab w:val="left" w:pos="1134"/>
        <w:tab w:val="num" w:pos="1276"/>
        <w:tab w:val="num" w:pos="3977"/>
      </w:tabs>
      <w:spacing w:line="240" w:lineRule="auto"/>
      <w:jc w:val="both"/>
    </w:pPr>
    <w:rPr>
      <w:rFonts w:ascii="Verdana" w:hAnsi="Verdana"/>
      <w:b/>
    </w:rPr>
  </w:style>
  <w:style w:type="paragraph" w:styleId="Tartalomjegyzkcmsora">
    <w:name w:val="TOC Heading"/>
    <w:basedOn w:val="Cmsor1"/>
    <w:next w:val="Norml"/>
    <w:uiPriority w:val="39"/>
    <w:unhideWhenUsed/>
    <w:qFormat/>
    <w:rsid w:val="00824659"/>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forma">
    <w:name w:val="forma"/>
    <w:basedOn w:val="Listaszerbekezds7"/>
    <w:link w:val="formaChar"/>
    <w:qFormat/>
    <w:rsid w:val="00DA67EC"/>
    <w:pPr>
      <w:numPr>
        <w:ilvl w:val="3"/>
        <w:numId w:val="548"/>
      </w:numPr>
      <w:tabs>
        <w:tab w:val="clear" w:pos="567"/>
        <w:tab w:val="clear" w:pos="993"/>
        <w:tab w:val="clear" w:pos="1134"/>
        <w:tab w:val="clear" w:pos="3977"/>
      </w:tabs>
      <w:spacing w:before="0" w:after="0"/>
    </w:pPr>
    <w:rPr>
      <w:b w:val="0"/>
      <w:bCs/>
    </w:rPr>
  </w:style>
  <w:style w:type="character" w:customStyle="1" w:styleId="formaChar">
    <w:name w:val="forma Char"/>
    <w:basedOn w:val="Bekezdsalapbettpusa"/>
    <w:link w:val="forma"/>
    <w:rsid w:val="00DA67EC"/>
    <w:rPr>
      <w:rFonts w:ascii="Verdana" w:eastAsia="Times New Roman" w:hAnsi="Verdana"/>
      <w:bCs/>
      <w:sz w:val="20"/>
      <w:szCs w:val="20"/>
      <w:lang w:eastAsia="hu-HU"/>
    </w:rPr>
  </w:style>
  <w:style w:type="character" w:customStyle="1" w:styleId="st1">
    <w:name w:val="st1"/>
    <w:basedOn w:val="Bekezdsalapbettpusa"/>
    <w:rsid w:val="00824659"/>
  </w:style>
  <w:style w:type="paragraph" w:customStyle="1" w:styleId="fejezetcm">
    <w:name w:val="fejezetcím"/>
    <w:basedOn w:val="Norml"/>
    <w:next w:val="Norml"/>
    <w:rsid w:val="00824659"/>
    <w:pPr>
      <w:keepNext/>
      <w:autoSpaceDE w:val="0"/>
      <w:autoSpaceDN w:val="0"/>
      <w:spacing w:before="240"/>
      <w:jc w:val="center"/>
    </w:pPr>
    <w:rPr>
      <w:rFonts w:ascii="Times New Roman" w:hAnsi="Times New Roman"/>
      <w:b/>
      <w:bCs/>
      <w:smallCaps/>
      <w:sz w:val="32"/>
      <w:szCs w:val="32"/>
    </w:rPr>
  </w:style>
  <w:style w:type="character" w:customStyle="1" w:styleId="st">
    <w:name w:val="st"/>
    <w:basedOn w:val="Bekezdsalapbettpusa"/>
    <w:rsid w:val="00824659"/>
  </w:style>
  <w:style w:type="character" w:customStyle="1" w:styleId="A2">
    <w:name w:val="A2"/>
    <w:uiPriority w:val="99"/>
    <w:rsid w:val="00824659"/>
    <w:rPr>
      <w:b/>
      <w:bCs/>
      <w:color w:val="000000"/>
      <w:sz w:val="48"/>
      <w:szCs w:val="48"/>
    </w:rPr>
  </w:style>
  <w:style w:type="character" w:customStyle="1" w:styleId="folyoirat">
    <w:name w:val="folyoirat"/>
    <w:basedOn w:val="Bekezdsalapbettpusa"/>
    <w:rsid w:val="00824659"/>
  </w:style>
  <w:style w:type="character" w:customStyle="1" w:styleId="kotet">
    <w:name w:val="kotet"/>
    <w:basedOn w:val="Bekezdsalapbettpusa"/>
    <w:rsid w:val="00824659"/>
  </w:style>
  <w:style w:type="character" w:customStyle="1" w:styleId="m-1065349449369300175gmail-apple-converted-space">
    <w:name w:val="m_-1065349449369300175gmail-apple-converted-space"/>
    <w:basedOn w:val="Bekezdsalapbettpusa"/>
    <w:rsid w:val="00824659"/>
  </w:style>
  <w:style w:type="paragraph" w:customStyle="1" w:styleId="Alaprtelmezett">
    <w:name w:val="Alapértelmezett"/>
    <w:rsid w:val="00824659"/>
    <w:pPr>
      <w:pBdr>
        <w:top w:val="nil"/>
        <w:left w:val="nil"/>
        <w:bottom w:val="nil"/>
        <w:right w:val="nil"/>
        <w:between w:val="nil"/>
        <w:bar w:val="nil"/>
      </w:pBdr>
    </w:pPr>
    <w:rPr>
      <w:rFonts w:ascii="Helvetica" w:eastAsia="Helvetica" w:hAnsi="Helvetica" w:cs="Helvetica"/>
      <w:color w:val="000000"/>
      <w:bdr w:val="nil"/>
      <w:lang w:eastAsia="hu-HU"/>
    </w:rPr>
  </w:style>
  <w:style w:type="paragraph" w:customStyle="1" w:styleId="Norml1">
    <w:name w:val="Normál1"/>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paragraph" w:customStyle="1" w:styleId="Norml2">
    <w:name w:val="Normál2"/>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table" w:customStyle="1" w:styleId="Rcsostblzat1">
    <w:name w:val="Rácsos táblázat1"/>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emlista"/>
    <w:uiPriority w:val="99"/>
    <w:semiHidden/>
    <w:unhideWhenUsed/>
    <w:rsid w:val="003E4930"/>
  </w:style>
  <w:style w:type="character" w:customStyle="1" w:styleId="folyoirat1">
    <w:name w:val="folyoirat1"/>
    <w:basedOn w:val="Bekezdsalapbettpusa"/>
    <w:uiPriority w:val="99"/>
    <w:rsid w:val="003E4930"/>
    <w:rPr>
      <w:rFonts w:cs="Times New Roman"/>
      <w:b/>
      <w:bCs/>
      <w:i/>
      <w:iCs/>
    </w:rPr>
  </w:style>
  <w:style w:type="character" w:customStyle="1" w:styleId="kotet1">
    <w:name w:val="kotet1"/>
    <w:basedOn w:val="Bekezdsalapbettpusa"/>
    <w:uiPriority w:val="99"/>
    <w:rsid w:val="003E4930"/>
    <w:rPr>
      <w:rFonts w:cs="Times New Roman"/>
      <w:b/>
      <w:bCs/>
    </w:rPr>
  </w:style>
  <w:style w:type="paragraph" w:customStyle="1" w:styleId="pcim">
    <w:name w:val="pcim"/>
    <w:basedOn w:val="Norml"/>
    <w:rsid w:val="003E4930"/>
    <w:pPr>
      <w:spacing w:before="100" w:beforeAutospacing="1" w:after="100" w:afterAutospacing="1"/>
    </w:pPr>
    <w:rPr>
      <w:rFonts w:ascii="Times New Roman" w:eastAsia="Calibri" w:hAnsi="Times New Roman"/>
      <w:sz w:val="24"/>
      <w:szCs w:val="24"/>
    </w:rPr>
  </w:style>
  <w:style w:type="table" w:customStyle="1" w:styleId="TableNormal">
    <w:name w:val="Table Normal"/>
    <w:qFormat/>
    <w:rsid w:val="003E4930"/>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
    <w:name w:val="Importált 1 stílus"/>
    <w:rsid w:val="003E4930"/>
    <w:pPr>
      <w:numPr>
        <w:numId w:val="36"/>
      </w:numPr>
    </w:pPr>
  </w:style>
  <w:style w:type="numbering" w:customStyle="1" w:styleId="Importlt2stlus">
    <w:name w:val="Importált 2 stílus"/>
    <w:rsid w:val="003E4930"/>
    <w:pPr>
      <w:numPr>
        <w:numId w:val="37"/>
      </w:numPr>
    </w:pPr>
  </w:style>
  <w:style w:type="numbering" w:customStyle="1" w:styleId="Stlus161">
    <w:name w:val="Stílus161"/>
    <w:rsid w:val="003E4930"/>
    <w:pPr>
      <w:numPr>
        <w:numId w:val="38"/>
      </w:numPr>
    </w:pPr>
  </w:style>
  <w:style w:type="numbering" w:customStyle="1" w:styleId="Importlt3stlus">
    <w:name w:val="Importált 3 stílus"/>
    <w:rsid w:val="003E4930"/>
    <w:pPr>
      <w:numPr>
        <w:numId w:val="39"/>
      </w:numPr>
    </w:pPr>
  </w:style>
  <w:style w:type="numbering" w:customStyle="1" w:styleId="Lista1">
    <w:name w:val="Lista1"/>
    <w:rsid w:val="003E4930"/>
    <w:pPr>
      <w:numPr>
        <w:numId w:val="40"/>
      </w:numPr>
    </w:pPr>
  </w:style>
  <w:style w:type="paragraph" w:customStyle="1" w:styleId="Fejlcslblc">
    <w:name w:val="Fejléc és lábléc"/>
    <w:rsid w:val="003E4930"/>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hu-HU"/>
    </w:rPr>
  </w:style>
  <w:style w:type="numbering" w:customStyle="1" w:styleId="Importlt7stlus">
    <w:name w:val="Importált 7 stílus"/>
    <w:rsid w:val="003E4930"/>
    <w:pPr>
      <w:numPr>
        <w:numId w:val="41"/>
      </w:numPr>
    </w:pPr>
  </w:style>
  <w:style w:type="numbering" w:customStyle="1" w:styleId="Importlt8stlus">
    <w:name w:val="Importált 8 stílus"/>
    <w:rsid w:val="003E4930"/>
    <w:pPr>
      <w:numPr>
        <w:numId w:val="612"/>
      </w:numPr>
    </w:pPr>
  </w:style>
  <w:style w:type="numbering" w:customStyle="1" w:styleId="Importlt9stlus">
    <w:name w:val="Importált 9 stílus"/>
    <w:rsid w:val="003E4930"/>
    <w:pPr>
      <w:numPr>
        <w:numId w:val="42"/>
      </w:numPr>
    </w:pPr>
  </w:style>
  <w:style w:type="character" w:customStyle="1" w:styleId="Link">
    <w:name w:val="Link"/>
    <w:rsid w:val="003E4930"/>
    <w:rPr>
      <w:color w:val="0000FF"/>
      <w:u w:val="single" w:color="0000FF"/>
    </w:rPr>
  </w:style>
  <w:style w:type="character" w:customStyle="1" w:styleId="Hyperlink0">
    <w:name w:val="Hyperlink.0"/>
    <w:basedOn w:val="Link"/>
    <w:rsid w:val="003E4930"/>
    <w:rPr>
      <w:rFonts w:ascii="Times New Roman" w:eastAsia="Times New Roman" w:hAnsi="Times New Roman" w:cs="Times New Roman"/>
      <w:color w:val="FF0000"/>
      <w:sz w:val="24"/>
      <w:szCs w:val="24"/>
      <w:u w:val="single" w:color="FF0000"/>
    </w:rPr>
  </w:style>
  <w:style w:type="numbering" w:customStyle="1" w:styleId="Importlt10stlus">
    <w:name w:val="Importált 10 stílus"/>
    <w:rsid w:val="003E4930"/>
    <w:pPr>
      <w:numPr>
        <w:numId w:val="43"/>
      </w:numPr>
    </w:pPr>
  </w:style>
  <w:style w:type="numbering" w:customStyle="1" w:styleId="Importlt11stlus">
    <w:name w:val="Importált 11 stílus"/>
    <w:rsid w:val="003E4930"/>
    <w:pPr>
      <w:numPr>
        <w:numId w:val="44"/>
      </w:numPr>
    </w:pPr>
  </w:style>
  <w:style w:type="numbering" w:customStyle="1" w:styleId="Importlt12stlus">
    <w:name w:val="Importált 12 stílus"/>
    <w:rsid w:val="003E4930"/>
    <w:pPr>
      <w:numPr>
        <w:numId w:val="45"/>
      </w:numPr>
    </w:pPr>
  </w:style>
  <w:style w:type="numbering" w:customStyle="1" w:styleId="Importlt13stlus">
    <w:name w:val="Importált 13 stílus"/>
    <w:rsid w:val="003E4930"/>
    <w:pPr>
      <w:numPr>
        <w:numId w:val="46"/>
      </w:numPr>
    </w:pPr>
  </w:style>
  <w:style w:type="character" w:customStyle="1" w:styleId="Hyperlink1">
    <w:name w:val="Hyperlink.1"/>
    <w:basedOn w:val="Link"/>
    <w:rsid w:val="003E4930"/>
    <w:rPr>
      <w:color w:val="0000FF"/>
      <w:sz w:val="20"/>
      <w:szCs w:val="20"/>
      <w:u w:val="single" w:color="0000FF"/>
    </w:rPr>
  </w:style>
  <w:style w:type="character" w:customStyle="1" w:styleId="Hyperlink2">
    <w:name w:val="Hyperlink.2"/>
    <w:basedOn w:val="Link"/>
    <w:rsid w:val="003E4930"/>
    <w:rPr>
      <w:rFonts w:ascii="Times New Roman" w:eastAsia="Times New Roman" w:hAnsi="Times New Roman" w:cs="Times New Roman"/>
      <w:color w:val="0000FF"/>
      <w:sz w:val="20"/>
      <w:szCs w:val="20"/>
      <w:u w:val="single" w:color="0000FF"/>
    </w:rPr>
  </w:style>
  <w:style w:type="table" w:customStyle="1" w:styleId="Rcsostblzat3">
    <w:name w:val="Rácsos táblázat3"/>
    <w:basedOn w:val="Normltblzat"/>
    <w:next w:val="Rcsostblzat"/>
    <w:uiPriority w:val="39"/>
    <w:rsid w:val="003E4930"/>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
    <w:name w:val="Stílus171"/>
    <w:uiPriority w:val="99"/>
    <w:rsid w:val="003E4930"/>
    <w:pPr>
      <w:numPr>
        <w:numId w:val="35"/>
      </w:numPr>
    </w:pPr>
  </w:style>
  <w:style w:type="character" w:customStyle="1" w:styleId="nlmstring-name">
    <w:name w:val="nlm_string-name"/>
    <w:basedOn w:val="Bekezdsalapbettpusa"/>
    <w:rsid w:val="003E4930"/>
  </w:style>
  <w:style w:type="character" w:customStyle="1" w:styleId="nlmyear">
    <w:name w:val="nlm_year"/>
    <w:basedOn w:val="Bekezdsalapbettpusa"/>
    <w:rsid w:val="003E4930"/>
  </w:style>
  <w:style w:type="character" w:customStyle="1" w:styleId="nlmarticle-title">
    <w:name w:val="nlm_article-title"/>
    <w:basedOn w:val="Bekezdsalapbettpusa"/>
    <w:rsid w:val="003E4930"/>
  </w:style>
  <w:style w:type="character" w:customStyle="1" w:styleId="nlmpublisher-loc">
    <w:name w:val="nlm_publisher-loc"/>
    <w:basedOn w:val="Bekezdsalapbettpusa"/>
    <w:rsid w:val="003E4930"/>
  </w:style>
  <w:style w:type="character" w:customStyle="1" w:styleId="nlmpublisher-name">
    <w:name w:val="nlm_publisher-name"/>
    <w:basedOn w:val="Bekezdsalapbettpusa"/>
    <w:rsid w:val="003E4930"/>
  </w:style>
  <w:style w:type="character" w:customStyle="1" w:styleId="kiado">
    <w:name w:val="kiado"/>
    <w:rsid w:val="003E4930"/>
  </w:style>
  <w:style w:type="character" w:customStyle="1" w:styleId="pisbn">
    <w:name w:val="pisbn"/>
    <w:rsid w:val="003E4930"/>
  </w:style>
  <w:style w:type="table" w:customStyle="1" w:styleId="Rcsostblzat4">
    <w:name w:val="Rácsos táblázat4"/>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0">
    <w:name w:val="xl7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1">
    <w:name w:val="xl7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2">
    <w:name w:val="xl7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3">
    <w:name w:val="xl7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6">
    <w:name w:val="xl7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7">
    <w:name w:val="xl7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8">
    <w:name w:val="xl7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9">
    <w:name w:val="xl7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80">
    <w:name w:val="xl8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1">
    <w:name w:val="xl8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2">
    <w:name w:val="xl8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5">
    <w:name w:val="xl8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6">
    <w:name w:val="xl8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87">
    <w:name w:val="xl8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88">
    <w:name w:val="xl8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9">
    <w:name w:val="xl8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90">
    <w:name w:val="xl9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1">
    <w:name w:val="xl9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2">
    <w:name w:val="xl9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4">
    <w:name w:val="xl9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6">
    <w:name w:val="xl9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97">
    <w:name w:val="xl97"/>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8">
    <w:name w:val="xl98"/>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table" w:customStyle="1" w:styleId="Rcsostblzat6">
    <w:name w:val="Rácsos táblázat6"/>
    <w:basedOn w:val="Normltblzat"/>
    <w:next w:val="Rcsostblzat"/>
    <w:uiPriority w:val="39"/>
    <w:rsid w:val="002870EE"/>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657AC5"/>
  </w:style>
  <w:style w:type="table" w:customStyle="1" w:styleId="Rcsostblzat7">
    <w:name w:val="Rácsos táblázat7"/>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
    <w:name w:val="Stílus51"/>
    <w:rsid w:val="00657AC5"/>
  </w:style>
  <w:style w:type="numbering" w:customStyle="1" w:styleId="Stlus61">
    <w:name w:val="Stílus61"/>
    <w:rsid w:val="00657AC5"/>
  </w:style>
  <w:style w:type="numbering" w:customStyle="1" w:styleId="Stlus71">
    <w:name w:val="Stílus71"/>
    <w:rsid w:val="00657AC5"/>
  </w:style>
  <w:style w:type="numbering" w:customStyle="1" w:styleId="Stlus81">
    <w:name w:val="Stílus81"/>
    <w:rsid w:val="00657AC5"/>
  </w:style>
  <w:style w:type="numbering" w:customStyle="1" w:styleId="Stlus91">
    <w:name w:val="Stílus91"/>
    <w:rsid w:val="00657AC5"/>
  </w:style>
  <w:style w:type="numbering" w:customStyle="1" w:styleId="Stlus101">
    <w:name w:val="Stílus101"/>
    <w:rsid w:val="00657AC5"/>
  </w:style>
  <w:style w:type="numbering" w:customStyle="1" w:styleId="Stlus111">
    <w:name w:val="Stílus111"/>
    <w:rsid w:val="00657AC5"/>
  </w:style>
  <w:style w:type="numbering" w:customStyle="1" w:styleId="Stlus121">
    <w:name w:val="Stílus121"/>
    <w:rsid w:val="00657AC5"/>
  </w:style>
  <w:style w:type="numbering" w:customStyle="1" w:styleId="Stlus131">
    <w:name w:val="Stílus131"/>
    <w:rsid w:val="00657AC5"/>
  </w:style>
  <w:style w:type="numbering" w:customStyle="1" w:styleId="Stlus141">
    <w:name w:val="Stílus141"/>
    <w:rsid w:val="00657AC5"/>
  </w:style>
  <w:style w:type="numbering" w:customStyle="1" w:styleId="Stlus151">
    <w:name w:val="Stílus151"/>
    <w:rsid w:val="00657AC5"/>
  </w:style>
  <w:style w:type="numbering" w:customStyle="1" w:styleId="Stlus162">
    <w:name w:val="Stílus162"/>
    <w:rsid w:val="00657AC5"/>
  </w:style>
  <w:style w:type="numbering" w:customStyle="1" w:styleId="Stlus172">
    <w:name w:val="Stílus172"/>
    <w:rsid w:val="00657AC5"/>
  </w:style>
  <w:style w:type="numbering" w:customStyle="1" w:styleId="Stlus181">
    <w:name w:val="Stílus181"/>
    <w:rsid w:val="00657AC5"/>
  </w:style>
  <w:style w:type="numbering" w:customStyle="1" w:styleId="Nemlista11">
    <w:name w:val="Nem lista11"/>
    <w:next w:val="Nemlista"/>
    <w:uiPriority w:val="99"/>
    <w:semiHidden/>
    <w:unhideWhenUsed/>
    <w:rsid w:val="00657AC5"/>
  </w:style>
  <w:style w:type="table" w:customStyle="1" w:styleId="TableNormal1">
    <w:name w:val="Table Normal1"/>
    <w:rsid w:val="00657AC5"/>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657AC5"/>
    <w:pPr>
      <w:numPr>
        <w:numId w:val="622"/>
      </w:numPr>
    </w:pPr>
  </w:style>
  <w:style w:type="numbering" w:customStyle="1" w:styleId="Importlt2stlus1">
    <w:name w:val="Importált 2 stílus1"/>
    <w:rsid w:val="00657AC5"/>
    <w:pPr>
      <w:numPr>
        <w:numId w:val="613"/>
      </w:numPr>
    </w:pPr>
  </w:style>
  <w:style w:type="numbering" w:customStyle="1" w:styleId="Stlus1611">
    <w:name w:val="Stílus1611"/>
    <w:rsid w:val="00657AC5"/>
    <w:pPr>
      <w:numPr>
        <w:numId w:val="614"/>
      </w:numPr>
    </w:pPr>
  </w:style>
  <w:style w:type="numbering" w:customStyle="1" w:styleId="Importlt3stlus1">
    <w:name w:val="Importált 3 stílus1"/>
    <w:rsid w:val="00657AC5"/>
    <w:pPr>
      <w:numPr>
        <w:numId w:val="615"/>
      </w:numPr>
    </w:pPr>
  </w:style>
  <w:style w:type="numbering" w:customStyle="1" w:styleId="Lista11">
    <w:name w:val="Lista11"/>
    <w:rsid w:val="00657AC5"/>
    <w:pPr>
      <w:numPr>
        <w:numId w:val="616"/>
      </w:numPr>
    </w:pPr>
  </w:style>
  <w:style w:type="numbering" w:customStyle="1" w:styleId="Importlt7stlus1">
    <w:name w:val="Importált 7 stílus1"/>
    <w:rsid w:val="00657AC5"/>
    <w:pPr>
      <w:numPr>
        <w:numId w:val="610"/>
      </w:numPr>
    </w:pPr>
  </w:style>
  <w:style w:type="numbering" w:customStyle="1" w:styleId="Importlt8stlus1">
    <w:name w:val="Importált 8 stílus1"/>
    <w:rsid w:val="00657AC5"/>
  </w:style>
  <w:style w:type="numbering" w:customStyle="1" w:styleId="Importlt9stlus1">
    <w:name w:val="Importált 9 stílus1"/>
    <w:rsid w:val="00657AC5"/>
    <w:pPr>
      <w:numPr>
        <w:numId w:val="617"/>
      </w:numPr>
    </w:pPr>
  </w:style>
  <w:style w:type="numbering" w:customStyle="1" w:styleId="Importlt10stlus1">
    <w:name w:val="Importált 10 stílus1"/>
    <w:rsid w:val="00657AC5"/>
  </w:style>
  <w:style w:type="numbering" w:customStyle="1" w:styleId="Importlt11stlus1">
    <w:name w:val="Importált 11 stílus1"/>
    <w:rsid w:val="00657AC5"/>
  </w:style>
  <w:style w:type="numbering" w:customStyle="1" w:styleId="Importlt12stlus1">
    <w:name w:val="Importált 12 stílus1"/>
    <w:rsid w:val="00657AC5"/>
  </w:style>
  <w:style w:type="numbering" w:customStyle="1" w:styleId="Importlt13stlus1">
    <w:name w:val="Importált 13 stílus1"/>
    <w:rsid w:val="00657AC5"/>
  </w:style>
  <w:style w:type="table" w:customStyle="1" w:styleId="Rcsostblzat11">
    <w:name w:val="Rácsos táblázat1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1">
    <w:name w:val="Stílus1711"/>
    <w:uiPriority w:val="99"/>
    <w:rsid w:val="00657AC5"/>
    <w:pPr>
      <w:numPr>
        <w:numId w:val="47"/>
      </w:numPr>
    </w:pPr>
  </w:style>
  <w:style w:type="numbering" w:customStyle="1" w:styleId="Importlt10stlus11">
    <w:name w:val="Importált 10 stílus11"/>
    <w:rsid w:val="00657AC5"/>
  </w:style>
  <w:style w:type="numbering" w:customStyle="1" w:styleId="Importlt11stlus11">
    <w:name w:val="Importált 11 stílus11"/>
    <w:rsid w:val="00657AC5"/>
  </w:style>
  <w:style w:type="numbering" w:customStyle="1" w:styleId="Importlt12stlus11">
    <w:name w:val="Importált 12 stílus11"/>
    <w:rsid w:val="00657AC5"/>
  </w:style>
  <w:style w:type="numbering" w:customStyle="1" w:styleId="Importlt13stlus11">
    <w:name w:val="Importált 13 stílus11"/>
    <w:rsid w:val="00657AC5"/>
  </w:style>
  <w:style w:type="table" w:customStyle="1" w:styleId="Rcsostblzat21">
    <w:name w:val="Rácsos táblázat2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yszerbekezds">
    <w:name w:val="[Egyszerű bekezdés]"/>
    <w:basedOn w:val="Norml"/>
    <w:rsid w:val="00657AC5"/>
    <w:pPr>
      <w:autoSpaceDE w:val="0"/>
      <w:autoSpaceDN w:val="0"/>
      <w:adjustRightInd w:val="0"/>
      <w:spacing w:line="288" w:lineRule="auto"/>
    </w:pPr>
    <w:rPr>
      <w:rFonts w:ascii="Minion Pro" w:hAnsi="Minion Pro" w:cs="Minion Pro"/>
      <w:color w:val="000000"/>
      <w:sz w:val="24"/>
      <w:szCs w:val="24"/>
      <w:lang w:val="en-GB"/>
    </w:rPr>
  </w:style>
  <w:style w:type="character" w:customStyle="1" w:styleId="highlight">
    <w:name w:val="highlight"/>
    <w:basedOn w:val="Bekezdsalapbettpusa"/>
    <w:rsid w:val="00657AC5"/>
  </w:style>
  <w:style w:type="paragraph" w:customStyle="1" w:styleId="Bajusz">
    <w:name w:val="Bajusz"/>
    <w:basedOn w:val="Norml"/>
    <w:next w:val="Norml"/>
    <w:autoRedefine/>
    <w:rsid w:val="00657AC5"/>
    <w:pPr>
      <w:numPr>
        <w:numId w:val="48"/>
      </w:numPr>
      <w:tabs>
        <w:tab w:val="left" w:pos="924"/>
        <w:tab w:val="left" w:pos="1701"/>
        <w:tab w:val="left" w:pos="2268"/>
        <w:tab w:val="left" w:pos="2835"/>
        <w:tab w:val="left" w:pos="5032"/>
      </w:tabs>
      <w:spacing w:line="220" w:lineRule="atLeast"/>
      <w:ind w:left="924" w:hanging="357"/>
      <w:jc w:val="both"/>
    </w:pPr>
    <w:rPr>
      <w:rFonts w:ascii="Times New Roman" w:hAnsi="Times New Roman"/>
      <w:snapToGrid w:val="0"/>
      <w:sz w:val="22"/>
    </w:rPr>
  </w:style>
  <w:style w:type="paragraph" w:styleId="Vltozat">
    <w:name w:val="Revision"/>
    <w:hidden/>
    <w:uiPriority w:val="99"/>
    <w:semiHidden/>
    <w:rsid w:val="00657AC5"/>
    <w:rPr>
      <w:rFonts w:eastAsia="Times New Roman"/>
    </w:rPr>
  </w:style>
  <w:style w:type="paragraph" w:customStyle="1" w:styleId="gmail-msoheader">
    <w:name w:val="gmail-msoheader"/>
    <w:basedOn w:val="Norml"/>
    <w:rsid w:val="00657AC5"/>
    <w:pPr>
      <w:spacing w:before="100" w:beforeAutospacing="1" w:after="100" w:afterAutospacing="1"/>
    </w:pPr>
    <w:rPr>
      <w:rFonts w:ascii="Times New Roman" w:eastAsia="Calibri" w:hAnsi="Times New Roman"/>
      <w:sz w:val="24"/>
      <w:szCs w:val="24"/>
    </w:rPr>
  </w:style>
  <w:style w:type="character" w:customStyle="1" w:styleId="tlid-translation">
    <w:name w:val="tlid-translation"/>
    <w:basedOn w:val="Bekezdsalapbettpusa"/>
    <w:rsid w:val="00657AC5"/>
  </w:style>
  <w:style w:type="character" w:customStyle="1" w:styleId="Alcm1">
    <w:name w:val="Alcím1"/>
    <w:basedOn w:val="Bekezdsalapbettpusa"/>
    <w:rsid w:val="00657AC5"/>
  </w:style>
  <w:style w:type="character" w:customStyle="1" w:styleId="id">
    <w:name w:val="id"/>
    <w:basedOn w:val="Bekezdsalapbettpusa"/>
    <w:rsid w:val="00657AC5"/>
  </w:style>
  <w:style w:type="character" w:customStyle="1" w:styleId="isbnorissn">
    <w:name w:val="isbnorissn"/>
    <w:basedOn w:val="Bekezdsalapbettpusa"/>
    <w:rsid w:val="00657AC5"/>
  </w:style>
  <w:style w:type="paragraph" w:customStyle="1" w:styleId="footnotedescription">
    <w:name w:val="footnote description"/>
    <w:next w:val="Norml"/>
    <w:link w:val="footnotedescriptionChar"/>
    <w:hidden/>
    <w:rsid w:val="00657AC5"/>
    <w:pPr>
      <w:spacing w:line="285" w:lineRule="auto"/>
      <w:ind w:left="17"/>
      <w:jc w:val="both"/>
    </w:pPr>
    <w:rPr>
      <w:rFonts w:ascii="Times New Roman" w:eastAsia="Times New Roman" w:hAnsi="Times New Roman"/>
      <w:color w:val="000000"/>
      <w:sz w:val="20"/>
      <w:lang w:eastAsia="hu-HU"/>
    </w:rPr>
  </w:style>
  <w:style w:type="character" w:customStyle="1" w:styleId="footnotedescriptionChar">
    <w:name w:val="footnote description Char"/>
    <w:link w:val="footnotedescription"/>
    <w:rsid w:val="00657AC5"/>
    <w:rPr>
      <w:rFonts w:ascii="Times New Roman" w:eastAsia="Times New Roman" w:hAnsi="Times New Roman"/>
      <w:color w:val="000000"/>
      <w:sz w:val="20"/>
      <w:lang w:eastAsia="hu-HU"/>
    </w:rPr>
  </w:style>
  <w:style w:type="character" w:customStyle="1" w:styleId="footnotemark">
    <w:name w:val="footnote mark"/>
    <w:hidden/>
    <w:rsid w:val="00657AC5"/>
    <w:rPr>
      <w:rFonts w:ascii="Calibri" w:eastAsia="Calibri" w:hAnsi="Calibri" w:cs="Calibri"/>
      <w:color w:val="000000"/>
      <w:sz w:val="20"/>
      <w:vertAlign w:val="superscript"/>
    </w:rPr>
  </w:style>
  <w:style w:type="table" w:customStyle="1" w:styleId="TableGrid">
    <w:name w:val="TableGrid"/>
    <w:rsid w:val="00657AC5"/>
    <w:rPr>
      <w:rFonts w:eastAsia="Times New Roman"/>
      <w:lang w:eastAsia="hu-HU"/>
    </w:rPr>
    <w:tblPr>
      <w:tblCellMar>
        <w:top w:w="0" w:type="dxa"/>
        <w:left w:w="0" w:type="dxa"/>
        <w:bottom w:w="0" w:type="dxa"/>
        <w:right w:w="0" w:type="dxa"/>
      </w:tblCellMar>
    </w:tblPr>
  </w:style>
  <w:style w:type="table" w:customStyle="1" w:styleId="Rcsostblzat8">
    <w:name w:val="Rácsos táblázat8"/>
    <w:basedOn w:val="Normltblzat"/>
    <w:next w:val="Rcsostblzat"/>
    <w:rsid w:val="00637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qFormat/>
    <w:rsid w:val="00971788"/>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rsid w:val="00020F46"/>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681D7A"/>
  </w:style>
  <w:style w:type="table" w:customStyle="1" w:styleId="Rcsostblzat10">
    <w:name w:val="Rácsos táblázat10"/>
    <w:basedOn w:val="Normltblzat"/>
    <w:next w:val="Rcsostblzat"/>
    <w:uiPriority w:val="39"/>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2">
    <w:name w:val="Stílus52"/>
    <w:rsid w:val="00681D7A"/>
  </w:style>
  <w:style w:type="numbering" w:customStyle="1" w:styleId="Stlus62">
    <w:name w:val="Stílus62"/>
    <w:rsid w:val="00681D7A"/>
  </w:style>
  <w:style w:type="numbering" w:customStyle="1" w:styleId="Stlus72">
    <w:name w:val="Stílus72"/>
    <w:rsid w:val="00681D7A"/>
  </w:style>
  <w:style w:type="numbering" w:customStyle="1" w:styleId="Stlus82">
    <w:name w:val="Stílus82"/>
    <w:rsid w:val="00681D7A"/>
  </w:style>
  <w:style w:type="numbering" w:customStyle="1" w:styleId="Stlus92">
    <w:name w:val="Stílus92"/>
    <w:rsid w:val="00681D7A"/>
  </w:style>
  <w:style w:type="numbering" w:customStyle="1" w:styleId="Stlus102">
    <w:name w:val="Stílus102"/>
    <w:rsid w:val="00681D7A"/>
  </w:style>
  <w:style w:type="numbering" w:customStyle="1" w:styleId="Stlus112">
    <w:name w:val="Stílus112"/>
    <w:rsid w:val="00681D7A"/>
  </w:style>
  <w:style w:type="numbering" w:customStyle="1" w:styleId="Stlus122">
    <w:name w:val="Stílus122"/>
    <w:rsid w:val="00681D7A"/>
  </w:style>
  <w:style w:type="numbering" w:customStyle="1" w:styleId="Stlus132">
    <w:name w:val="Stílus132"/>
    <w:rsid w:val="00681D7A"/>
  </w:style>
  <w:style w:type="numbering" w:customStyle="1" w:styleId="Stlus142">
    <w:name w:val="Stílus142"/>
    <w:rsid w:val="00681D7A"/>
  </w:style>
  <w:style w:type="numbering" w:customStyle="1" w:styleId="Stlus152">
    <w:name w:val="Stílus152"/>
    <w:rsid w:val="00681D7A"/>
  </w:style>
  <w:style w:type="numbering" w:customStyle="1" w:styleId="Stlus163">
    <w:name w:val="Stílus163"/>
    <w:rsid w:val="00681D7A"/>
  </w:style>
  <w:style w:type="numbering" w:customStyle="1" w:styleId="Stlus173">
    <w:name w:val="Stílus173"/>
    <w:rsid w:val="00681D7A"/>
  </w:style>
  <w:style w:type="numbering" w:customStyle="1" w:styleId="Stlus182">
    <w:name w:val="Stílus182"/>
    <w:rsid w:val="00681D7A"/>
  </w:style>
  <w:style w:type="numbering" w:customStyle="1" w:styleId="Nemlista12">
    <w:name w:val="Nem lista12"/>
    <w:next w:val="Nemlista"/>
    <w:uiPriority w:val="99"/>
    <w:semiHidden/>
    <w:unhideWhenUsed/>
    <w:rsid w:val="00681D7A"/>
  </w:style>
  <w:style w:type="table" w:customStyle="1" w:styleId="TableNormal2">
    <w:name w:val="Table Normal2"/>
    <w:rsid w:val="00681D7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2">
    <w:name w:val="Importált 1 stílus2"/>
    <w:rsid w:val="00681D7A"/>
  </w:style>
  <w:style w:type="numbering" w:customStyle="1" w:styleId="Importlt2stlus2">
    <w:name w:val="Importált 2 stílus2"/>
    <w:rsid w:val="00681D7A"/>
  </w:style>
  <w:style w:type="numbering" w:customStyle="1" w:styleId="Stlus1612">
    <w:name w:val="Stílus1612"/>
    <w:rsid w:val="00681D7A"/>
  </w:style>
  <w:style w:type="numbering" w:customStyle="1" w:styleId="Importlt3stlus2">
    <w:name w:val="Importált 3 stílus2"/>
    <w:rsid w:val="00681D7A"/>
  </w:style>
  <w:style w:type="numbering" w:customStyle="1" w:styleId="Lista12">
    <w:name w:val="Lista12"/>
    <w:rsid w:val="00681D7A"/>
  </w:style>
  <w:style w:type="numbering" w:customStyle="1" w:styleId="Importlt7stlus2">
    <w:name w:val="Importált 7 stílus2"/>
    <w:rsid w:val="00681D7A"/>
  </w:style>
  <w:style w:type="numbering" w:customStyle="1" w:styleId="Importlt8stlus2">
    <w:name w:val="Importált 8 stílus2"/>
    <w:rsid w:val="00681D7A"/>
  </w:style>
  <w:style w:type="numbering" w:customStyle="1" w:styleId="Importlt9stlus2">
    <w:name w:val="Importált 9 stílus2"/>
    <w:rsid w:val="00681D7A"/>
  </w:style>
  <w:style w:type="numbering" w:customStyle="1" w:styleId="Importlt10stlus2">
    <w:name w:val="Importált 10 stílus2"/>
    <w:rsid w:val="00681D7A"/>
    <w:pPr>
      <w:numPr>
        <w:numId w:val="618"/>
      </w:numPr>
    </w:pPr>
  </w:style>
  <w:style w:type="numbering" w:customStyle="1" w:styleId="Importlt11stlus2">
    <w:name w:val="Importált 11 stílus2"/>
    <w:rsid w:val="00681D7A"/>
    <w:pPr>
      <w:numPr>
        <w:numId w:val="619"/>
      </w:numPr>
    </w:pPr>
  </w:style>
  <w:style w:type="numbering" w:customStyle="1" w:styleId="Importlt12stlus2">
    <w:name w:val="Importált 12 stílus2"/>
    <w:rsid w:val="00681D7A"/>
    <w:pPr>
      <w:numPr>
        <w:numId w:val="611"/>
      </w:numPr>
    </w:pPr>
  </w:style>
  <w:style w:type="numbering" w:customStyle="1" w:styleId="Importlt13stlus2">
    <w:name w:val="Importált 13 stílus2"/>
    <w:rsid w:val="00681D7A"/>
    <w:pPr>
      <w:numPr>
        <w:numId w:val="620"/>
      </w:numPr>
    </w:pPr>
  </w:style>
  <w:style w:type="table" w:customStyle="1" w:styleId="Rcsostblzat13">
    <w:name w:val="Rácsos táblázat13"/>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2">
    <w:name w:val="Stílus1712"/>
    <w:uiPriority w:val="99"/>
    <w:rsid w:val="00681D7A"/>
  </w:style>
  <w:style w:type="numbering" w:customStyle="1" w:styleId="Importlt10stlus12">
    <w:name w:val="Importált 10 stílus12"/>
    <w:rsid w:val="00681D7A"/>
  </w:style>
  <w:style w:type="numbering" w:customStyle="1" w:styleId="Importlt11stlus12">
    <w:name w:val="Importált 11 stílus12"/>
    <w:rsid w:val="00681D7A"/>
  </w:style>
  <w:style w:type="numbering" w:customStyle="1" w:styleId="Importlt12stlus12">
    <w:name w:val="Importált 12 stílus12"/>
    <w:rsid w:val="00681D7A"/>
  </w:style>
  <w:style w:type="numbering" w:customStyle="1" w:styleId="Importlt13stlus12">
    <w:name w:val="Importált 13 stílus12"/>
    <w:rsid w:val="00681D7A"/>
  </w:style>
  <w:style w:type="table" w:customStyle="1" w:styleId="Rcsostblzat22">
    <w:name w:val="Rácsos táblázat22"/>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81D7A"/>
    <w:rPr>
      <w:rFonts w:eastAsia="Times New Roman"/>
      <w:lang w:eastAsia="hu-HU"/>
    </w:rPr>
    <w:tblPr>
      <w:tblCellMar>
        <w:top w:w="0" w:type="dxa"/>
        <w:left w:w="0" w:type="dxa"/>
        <w:bottom w:w="0" w:type="dxa"/>
        <w:right w:w="0" w:type="dxa"/>
      </w:tblCellMar>
    </w:tblPr>
  </w:style>
  <w:style w:type="numbering" w:customStyle="1" w:styleId="Nemlista4">
    <w:name w:val="Nem lista4"/>
    <w:next w:val="Nemlista"/>
    <w:uiPriority w:val="99"/>
    <w:semiHidden/>
    <w:unhideWhenUsed/>
    <w:rsid w:val="00850ADF"/>
  </w:style>
  <w:style w:type="table" w:customStyle="1" w:styleId="Rcsostblzat14">
    <w:name w:val="Rácsos táblázat14"/>
    <w:basedOn w:val="Normltblzat"/>
    <w:next w:val="Rcsostblzat"/>
    <w:uiPriority w:val="39"/>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3">
    <w:name w:val="Stílus53"/>
    <w:rsid w:val="00850ADF"/>
    <w:pPr>
      <w:numPr>
        <w:numId w:val="9"/>
      </w:numPr>
    </w:pPr>
  </w:style>
  <w:style w:type="numbering" w:customStyle="1" w:styleId="Stlus63">
    <w:name w:val="Stílus63"/>
    <w:rsid w:val="00850ADF"/>
    <w:pPr>
      <w:numPr>
        <w:numId w:val="10"/>
      </w:numPr>
    </w:pPr>
  </w:style>
  <w:style w:type="numbering" w:customStyle="1" w:styleId="Stlus73">
    <w:name w:val="Stílus73"/>
    <w:rsid w:val="00850ADF"/>
    <w:pPr>
      <w:numPr>
        <w:numId w:val="11"/>
      </w:numPr>
    </w:pPr>
  </w:style>
  <w:style w:type="numbering" w:customStyle="1" w:styleId="Stlus83">
    <w:name w:val="Stílus83"/>
    <w:rsid w:val="00850ADF"/>
    <w:pPr>
      <w:numPr>
        <w:numId w:val="12"/>
      </w:numPr>
    </w:pPr>
  </w:style>
  <w:style w:type="numbering" w:customStyle="1" w:styleId="Stlus93">
    <w:name w:val="Stílus93"/>
    <w:rsid w:val="00850ADF"/>
    <w:pPr>
      <w:numPr>
        <w:numId w:val="13"/>
      </w:numPr>
    </w:pPr>
  </w:style>
  <w:style w:type="numbering" w:customStyle="1" w:styleId="Stlus103">
    <w:name w:val="Stílus103"/>
    <w:rsid w:val="00850ADF"/>
  </w:style>
  <w:style w:type="numbering" w:customStyle="1" w:styleId="Stlus113">
    <w:name w:val="Stílus113"/>
    <w:rsid w:val="00850ADF"/>
    <w:pPr>
      <w:numPr>
        <w:numId w:val="14"/>
      </w:numPr>
    </w:pPr>
  </w:style>
  <w:style w:type="numbering" w:customStyle="1" w:styleId="Stlus123">
    <w:name w:val="Stílus123"/>
    <w:rsid w:val="00850ADF"/>
    <w:pPr>
      <w:numPr>
        <w:numId w:val="15"/>
      </w:numPr>
    </w:pPr>
  </w:style>
  <w:style w:type="numbering" w:customStyle="1" w:styleId="Stlus133">
    <w:name w:val="Stílus133"/>
    <w:rsid w:val="00850ADF"/>
    <w:pPr>
      <w:numPr>
        <w:numId w:val="16"/>
      </w:numPr>
    </w:pPr>
  </w:style>
  <w:style w:type="numbering" w:customStyle="1" w:styleId="Stlus143">
    <w:name w:val="Stílus143"/>
    <w:rsid w:val="00850ADF"/>
    <w:pPr>
      <w:numPr>
        <w:numId w:val="17"/>
      </w:numPr>
    </w:pPr>
  </w:style>
  <w:style w:type="numbering" w:customStyle="1" w:styleId="Stlus153">
    <w:name w:val="Stílus153"/>
    <w:rsid w:val="00850ADF"/>
    <w:pPr>
      <w:numPr>
        <w:numId w:val="18"/>
      </w:numPr>
    </w:pPr>
  </w:style>
  <w:style w:type="numbering" w:customStyle="1" w:styleId="Stlus164">
    <w:name w:val="Stílus164"/>
    <w:rsid w:val="00850ADF"/>
    <w:pPr>
      <w:numPr>
        <w:numId w:val="19"/>
      </w:numPr>
    </w:pPr>
  </w:style>
  <w:style w:type="numbering" w:customStyle="1" w:styleId="Stlus174">
    <w:name w:val="Stílus174"/>
    <w:rsid w:val="00850ADF"/>
    <w:pPr>
      <w:numPr>
        <w:numId w:val="20"/>
      </w:numPr>
    </w:pPr>
  </w:style>
  <w:style w:type="numbering" w:customStyle="1" w:styleId="Stlus183">
    <w:name w:val="Stílus183"/>
    <w:rsid w:val="00850ADF"/>
    <w:pPr>
      <w:numPr>
        <w:numId w:val="21"/>
      </w:numPr>
    </w:pPr>
  </w:style>
  <w:style w:type="numbering" w:customStyle="1" w:styleId="Nemlista13">
    <w:name w:val="Nem lista13"/>
    <w:next w:val="Nemlista"/>
    <w:uiPriority w:val="99"/>
    <w:semiHidden/>
    <w:unhideWhenUsed/>
    <w:rsid w:val="00850ADF"/>
  </w:style>
  <w:style w:type="table" w:customStyle="1" w:styleId="TableNormal3">
    <w:name w:val="Table Normal3"/>
    <w:rsid w:val="00850ADF"/>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3">
    <w:name w:val="Importált 1 stílus3"/>
    <w:rsid w:val="00850ADF"/>
    <w:pPr>
      <w:numPr>
        <w:numId w:val="24"/>
      </w:numPr>
    </w:pPr>
  </w:style>
  <w:style w:type="numbering" w:customStyle="1" w:styleId="Importlt2stlus3">
    <w:name w:val="Importált 2 stílus3"/>
    <w:rsid w:val="00850ADF"/>
    <w:pPr>
      <w:numPr>
        <w:numId w:val="25"/>
      </w:numPr>
    </w:pPr>
  </w:style>
  <w:style w:type="numbering" w:customStyle="1" w:styleId="Stlus1613">
    <w:name w:val="Stílus1613"/>
    <w:rsid w:val="00850ADF"/>
    <w:pPr>
      <w:numPr>
        <w:numId w:val="26"/>
      </w:numPr>
    </w:pPr>
  </w:style>
  <w:style w:type="numbering" w:customStyle="1" w:styleId="Importlt3stlus3">
    <w:name w:val="Importált 3 stílus3"/>
    <w:rsid w:val="00850ADF"/>
    <w:pPr>
      <w:numPr>
        <w:numId w:val="27"/>
      </w:numPr>
    </w:pPr>
  </w:style>
  <w:style w:type="numbering" w:customStyle="1" w:styleId="Lista13">
    <w:name w:val="Lista13"/>
    <w:rsid w:val="00850ADF"/>
    <w:pPr>
      <w:numPr>
        <w:numId w:val="28"/>
      </w:numPr>
    </w:pPr>
  </w:style>
  <w:style w:type="numbering" w:customStyle="1" w:styleId="Importlt7stlus3">
    <w:name w:val="Importált 7 stílus3"/>
    <w:rsid w:val="00850ADF"/>
    <w:pPr>
      <w:numPr>
        <w:numId w:val="29"/>
      </w:numPr>
    </w:pPr>
  </w:style>
  <w:style w:type="numbering" w:customStyle="1" w:styleId="Importlt8stlus3">
    <w:name w:val="Importált 8 stílus3"/>
    <w:rsid w:val="00850ADF"/>
  </w:style>
  <w:style w:type="numbering" w:customStyle="1" w:styleId="Importlt9stlus3">
    <w:name w:val="Importált 9 stílus3"/>
    <w:rsid w:val="00850ADF"/>
    <w:pPr>
      <w:numPr>
        <w:numId w:val="31"/>
      </w:numPr>
    </w:pPr>
  </w:style>
  <w:style w:type="numbering" w:customStyle="1" w:styleId="Importlt10stlus3">
    <w:name w:val="Importált 10 stílus3"/>
    <w:rsid w:val="00850ADF"/>
    <w:pPr>
      <w:numPr>
        <w:numId w:val="32"/>
      </w:numPr>
    </w:pPr>
  </w:style>
  <w:style w:type="numbering" w:customStyle="1" w:styleId="Importlt11stlus3">
    <w:name w:val="Importált 11 stílus3"/>
    <w:rsid w:val="00850ADF"/>
    <w:pPr>
      <w:numPr>
        <w:numId w:val="33"/>
      </w:numPr>
    </w:pPr>
  </w:style>
  <w:style w:type="numbering" w:customStyle="1" w:styleId="Importlt12stlus3">
    <w:name w:val="Importált 12 stílus3"/>
    <w:rsid w:val="00850ADF"/>
    <w:pPr>
      <w:numPr>
        <w:numId w:val="34"/>
      </w:numPr>
    </w:pPr>
  </w:style>
  <w:style w:type="numbering" w:customStyle="1" w:styleId="Importlt13stlus3">
    <w:name w:val="Importált 13 stílus3"/>
    <w:rsid w:val="00850ADF"/>
    <w:pPr>
      <w:numPr>
        <w:numId w:val="621"/>
      </w:numPr>
    </w:pPr>
  </w:style>
  <w:style w:type="table" w:customStyle="1" w:styleId="Rcsostblzat15">
    <w:name w:val="Rácsos táblázat15"/>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3">
    <w:name w:val="Stílus1713"/>
    <w:uiPriority w:val="99"/>
    <w:rsid w:val="00850ADF"/>
    <w:pPr>
      <w:numPr>
        <w:numId w:val="23"/>
      </w:numPr>
    </w:pPr>
  </w:style>
  <w:style w:type="numbering" w:customStyle="1" w:styleId="Importlt10stlus13">
    <w:name w:val="Importált 10 stílus13"/>
    <w:rsid w:val="00850ADF"/>
  </w:style>
  <w:style w:type="numbering" w:customStyle="1" w:styleId="Importlt11stlus13">
    <w:name w:val="Importált 11 stílus13"/>
    <w:rsid w:val="00850ADF"/>
  </w:style>
  <w:style w:type="numbering" w:customStyle="1" w:styleId="Importlt12stlus13">
    <w:name w:val="Importált 12 stílus13"/>
    <w:rsid w:val="00850ADF"/>
  </w:style>
  <w:style w:type="numbering" w:customStyle="1" w:styleId="Importlt13stlus13">
    <w:name w:val="Importált 13 stílus13"/>
    <w:rsid w:val="00850ADF"/>
  </w:style>
  <w:style w:type="table" w:customStyle="1" w:styleId="Rcsostblzat23">
    <w:name w:val="Rácsos táblázat23"/>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0ADF"/>
    <w:rPr>
      <w:rFonts w:eastAsia="Times New Roman"/>
      <w:lang w:eastAsia="hu-HU"/>
    </w:rPr>
    <w:tblPr>
      <w:tblCellMar>
        <w:top w:w="0" w:type="dxa"/>
        <w:left w:w="0" w:type="dxa"/>
        <w:bottom w:w="0" w:type="dxa"/>
        <w:right w:w="0" w:type="dxa"/>
      </w:tblCellMar>
    </w:tblPr>
  </w:style>
  <w:style w:type="paragraph" w:customStyle="1" w:styleId="sorszmozs">
    <w:name w:val="sorszámozás"/>
    <w:basedOn w:val="Norml"/>
    <w:qFormat/>
    <w:rsid w:val="00FD580C"/>
    <w:pPr>
      <w:widowControl w:val="0"/>
      <w:numPr>
        <w:numId w:val="539"/>
      </w:numPr>
      <w:tabs>
        <w:tab w:val="left" w:pos="567"/>
      </w:tabs>
      <w:spacing w:before="0" w:after="0" w:line="240" w:lineRule="auto"/>
      <w:ind w:left="426" w:firstLine="0"/>
      <w:jc w:val="both"/>
    </w:pPr>
    <w:rPr>
      <w:rFonts w:ascii="Verdana" w:hAnsi="Verdana"/>
    </w:rPr>
  </w:style>
  <w:style w:type="numbering" w:customStyle="1" w:styleId="Importlt12stlus4">
    <w:name w:val="Importált 12 stílus4"/>
    <w:rsid w:val="00AD4667"/>
    <w:pPr>
      <w:numPr>
        <w:numId w:val="1"/>
      </w:numPr>
    </w:pPr>
  </w:style>
  <w:style w:type="table" w:customStyle="1" w:styleId="Rcsostblzat16">
    <w:name w:val="Rácsos táblázat16"/>
    <w:basedOn w:val="Normltblzat"/>
    <w:next w:val="Rcsostblzat"/>
    <w:uiPriority w:val="39"/>
    <w:rsid w:val="009A0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D6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basedOn w:val="Normltblzat"/>
    <w:next w:val="Rcsostblzat"/>
    <w:uiPriority w:val="39"/>
    <w:rsid w:val="00EB3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6B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
    <w:name w:val="Nem lista5"/>
    <w:next w:val="Nemlista"/>
    <w:uiPriority w:val="99"/>
    <w:semiHidden/>
    <w:unhideWhenUsed/>
    <w:rsid w:val="00D947B9"/>
  </w:style>
  <w:style w:type="table" w:customStyle="1" w:styleId="Rcsostblzat20">
    <w:name w:val="Rácsos táblázat20"/>
    <w:basedOn w:val="Normltblzat"/>
    <w:next w:val="Rcsostblzat"/>
    <w:uiPriority w:val="99"/>
    <w:rsid w:val="00D947B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CD3738"/>
    <w:pPr>
      <w:widowControl w:val="0"/>
      <w:autoSpaceDE w:val="0"/>
      <w:autoSpaceDN w:val="0"/>
      <w:spacing w:before="0" w:after="0" w:line="227" w:lineRule="exact"/>
      <w:ind w:left="641" w:right="641"/>
      <w:jc w:val="center"/>
    </w:pPr>
    <w:rPr>
      <w:rFonts w:ascii="Times New Roman" w:hAnsi="Times New Roman"/>
      <w:sz w:val="22"/>
      <w:szCs w:val="22"/>
      <w:lang w:eastAsia="en-US"/>
    </w:rPr>
  </w:style>
  <w:style w:type="character" w:customStyle="1" w:styleId="normaltextrun">
    <w:name w:val="normaltextrun"/>
    <w:basedOn w:val="Bekezdsalapbettpusa"/>
    <w:rsid w:val="001C5022"/>
  </w:style>
  <w:style w:type="character" w:customStyle="1" w:styleId="eop">
    <w:name w:val="eop"/>
    <w:basedOn w:val="Bekezdsalapbettpusa"/>
    <w:rsid w:val="001C5022"/>
  </w:style>
  <w:style w:type="character" w:customStyle="1" w:styleId="spellingerror">
    <w:name w:val="spellingerror"/>
    <w:basedOn w:val="Bekezdsalapbettpusa"/>
    <w:rsid w:val="001C5022"/>
  </w:style>
  <w:style w:type="paragraph" w:customStyle="1" w:styleId="paragraph">
    <w:name w:val="paragraph"/>
    <w:basedOn w:val="Norml"/>
    <w:rsid w:val="001C5022"/>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Bekezdsalapbettpusa"/>
    <w:rsid w:val="001C5022"/>
  </w:style>
  <w:style w:type="table" w:customStyle="1" w:styleId="TableNormal4">
    <w:name w:val="Table Normal4"/>
    <w:rsid w:val="00AA5340"/>
    <w:pPr>
      <w:pBdr>
        <w:top w:val="nil"/>
        <w:left w:val="nil"/>
        <w:bottom w:val="nil"/>
        <w:right w:val="nil"/>
        <w:between w:val="nil"/>
        <w:bar w:val="nil"/>
      </w:pBdr>
      <w:spacing w:after="0" w:line="240" w:lineRule="auto"/>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paragraph" w:customStyle="1" w:styleId="xmsolistparagraph">
    <w:name w:val="x_msolistparagraph"/>
    <w:basedOn w:val="Norml"/>
    <w:rsid w:val="008B3CCA"/>
    <w:pPr>
      <w:spacing w:before="100" w:beforeAutospacing="1" w:after="100" w:afterAutospacing="1" w:line="240" w:lineRule="auto"/>
    </w:pPr>
    <w:rPr>
      <w:rFonts w:ascii="Times New Roman" w:hAnsi="Times New Roman"/>
      <w:sz w:val="24"/>
      <w:szCs w:val="24"/>
    </w:rPr>
  </w:style>
  <w:style w:type="character" w:customStyle="1" w:styleId="txt">
    <w:name w:val="txt"/>
    <w:basedOn w:val="Bekezdsalapbettpusa"/>
    <w:rsid w:val="00C442AF"/>
  </w:style>
  <w:style w:type="character" w:customStyle="1" w:styleId="data">
    <w:name w:val="data"/>
    <w:basedOn w:val="Bekezdsalapbettpusa"/>
    <w:rsid w:val="00C442AF"/>
  </w:style>
  <w:style w:type="character" w:customStyle="1" w:styleId="c-bibliographic-informationvalue">
    <w:name w:val="c-bibliographic-information__value"/>
    <w:basedOn w:val="Bekezdsalapbettpusa"/>
    <w:rsid w:val="00B01C58"/>
  </w:style>
  <w:style w:type="character" w:customStyle="1" w:styleId="rynqvb">
    <w:name w:val="rynqvb"/>
    <w:basedOn w:val="Bekezdsalapbettpusa"/>
    <w:rsid w:val="00AA3004"/>
  </w:style>
  <w:style w:type="table" w:customStyle="1" w:styleId="TableNormal5">
    <w:name w:val="Table Normal5"/>
    <w:uiPriority w:val="2"/>
    <w:semiHidden/>
    <w:unhideWhenUsed/>
    <w:qFormat/>
    <w:rsid w:val="00A061A9"/>
    <w:pPr>
      <w:widowControl w:val="0"/>
      <w:autoSpaceDE w:val="0"/>
      <w:autoSpaceDN w:val="0"/>
      <w:spacing w:before="0"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557F0"/>
    <w:pPr>
      <w:widowControl w:val="0"/>
      <w:autoSpaceDE w:val="0"/>
      <w:autoSpaceDN w:val="0"/>
      <w:spacing w:before="0"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Standard">
    <w:name w:val="Standard"/>
    <w:rsid w:val="00F1240D"/>
    <w:pPr>
      <w:widowControl w:val="0"/>
      <w:snapToGrid w:val="0"/>
      <w:spacing w:before="0" w:after="0" w:line="240" w:lineRule="auto"/>
    </w:pPr>
    <w:rPr>
      <w:rFonts w:ascii="Times New Roman" w:eastAsia="Times New Roman" w:hAnsi="Times New Roman"/>
      <w:sz w:val="20"/>
      <w:szCs w:val="20"/>
      <w:lang w:eastAsia="hu-HU"/>
    </w:rPr>
  </w:style>
  <w:style w:type="character" w:customStyle="1" w:styleId="apple-tab-span">
    <w:name w:val="apple-tab-span"/>
    <w:basedOn w:val="Bekezdsalapbettpusa"/>
    <w:rsid w:val="0068006D"/>
  </w:style>
  <w:style w:type="character" w:customStyle="1" w:styleId="hwtze">
    <w:name w:val="hwtze"/>
    <w:basedOn w:val="Bekezdsalapbettpusa"/>
    <w:rsid w:val="0053124B"/>
  </w:style>
  <w:style w:type="numbering" w:customStyle="1" w:styleId="Aktulislista1">
    <w:name w:val="Aktuális lista1"/>
    <w:uiPriority w:val="99"/>
    <w:rsid w:val="00D3694D"/>
    <w:pPr>
      <w:numPr>
        <w:numId w:val="601"/>
      </w:numPr>
    </w:pPr>
  </w:style>
  <w:style w:type="numbering" w:customStyle="1" w:styleId="Aktulislista2">
    <w:name w:val="Aktuális lista2"/>
    <w:uiPriority w:val="99"/>
    <w:rsid w:val="00AF5C4F"/>
    <w:pPr>
      <w:numPr>
        <w:numId w:val="603"/>
      </w:numPr>
    </w:pPr>
  </w:style>
  <w:style w:type="numbering" w:customStyle="1" w:styleId="Aktulislista3">
    <w:name w:val="Aktuális lista3"/>
    <w:uiPriority w:val="99"/>
    <w:rsid w:val="00AF5C4F"/>
    <w:pPr>
      <w:numPr>
        <w:numId w:val="604"/>
      </w:numPr>
    </w:pPr>
  </w:style>
  <w:style w:type="numbering" w:customStyle="1" w:styleId="Aktulislista4">
    <w:name w:val="Aktuális lista4"/>
    <w:uiPriority w:val="99"/>
    <w:rsid w:val="006D29CD"/>
    <w:pPr>
      <w:numPr>
        <w:numId w:val="606"/>
      </w:numPr>
    </w:pPr>
  </w:style>
  <w:style w:type="character" w:customStyle="1" w:styleId="UnresolvedMention">
    <w:name w:val="Unresolved Mention"/>
    <w:basedOn w:val="Bekezdsalapbettpusa"/>
    <w:uiPriority w:val="99"/>
    <w:semiHidden/>
    <w:unhideWhenUsed/>
    <w:rsid w:val="006D29CD"/>
    <w:rPr>
      <w:color w:val="605E5C"/>
      <w:shd w:val="clear" w:color="auto" w:fill="E1DFDD"/>
    </w:rPr>
  </w:style>
  <w:style w:type="numbering" w:customStyle="1" w:styleId="Aktulislista5">
    <w:name w:val="Aktuális lista5"/>
    <w:uiPriority w:val="99"/>
    <w:rsid w:val="00186444"/>
    <w:pPr>
      <w:numPr>
        <w:numId w:val="607"/>
      </w:numPr>
    </w:pPr>
  </w:style>
  <w:style w:type="table" w:customStyle="1" w:styleId="Rcsostblzat31">
    <w:name w:val="Rácsos táblázat3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39"/>
    <w:rsid w:val="003C3292"/>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1">
    <w:name w:val="Stílus511"/>
    <w:rsid w:val="003C3292"/>
  </w:style>
  <w:style w:type="table" w:customStyle="1" w:styleId="TableNormal11">
    <w:name w:val="Table Normal11"/>
    <w:rsid w:val="003C3292"/>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1">
    <w:name w:val="Importált 1 stílus11"/>
    <w:rsid w:val="003C3292"/>
  </w:style>
  <w:style w:type="numbering" w:customStyle="1" w:styleId="Importlt2stlus11">
    <w:name w:val="Importált 2 stílus11"/>
    <w:rsid w:val="003C3292"/>
  </w:style>
  <w:style w:type="numbering" w:customStyle="1" w:styleId="Stlus16111">
    <w:name w:val="Stílus16111"/>
    <w:rsid w:val="003C3292"/>
  </w:style>
  <w:style w:type="numbering" w:customStyle="1" w:styleId="Importlt3stlus11">
    <w:name w:val="Importált 3 stílus11"/>
    <w:rsid w:val="003C3292"/>
  </w:style>
  <w:style w:type="numbering" w:customStyle="1" w:styleId="Lista111">
    <w:name w:val="Lista111"/>
    <w:rsid w:val="003C3292"/>
  </w:style>
  <w:style w:type="numbering" w:customStyle="1" w:styleId="Importlt7stlus11">
    <w:name w:val="Importált 7 stílus11"/>
    <w:rsid w:val="003C3292"/>
  </w:style>
  <w:style w:type="numbering" w:customStyle="1" w:styleId="Importlt9stlus11">
    <w:name w:val="Importált 9 stílus11"/>
    <w:rsid w:val="003C3292"/>
  </w:style>
  <w:style w:type="numbering" w:customStyle="1" w:styleId="Stlus17111">
    <w:name w:val="Stílus17111"/>
    <w:uiPriority w:val="99"/>
    <w:rsid w:val="003C3292"/>
    <w:pPr>
      <w:numPr>
        <w:numId w:val="623"/>
      </w:numPr>
    </w:pPr>
  </w:style>
  <w:style w:type="table" w:customStyle="1" w:styleId="Rcsostblzat81">
    <w:name w:val="Rácsos táblázat81"/>
    <w:basedOn w:val="Normltblzat"/>
    <w:next w:val="Rcsostblzat"/>
    <w:uiPriority w:val="39"/>
    <w:rsid w:val="003C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qFormat/>
    <w:rsid w:val="003C3292"/>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3C3292"/>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0stlus21">
    <w:name w:val="Importált 10 stílus21"/>
    <w:rsid w:val="003C3292"/>
  </w:style>
  <w:style w:type="numbering" w:customStyle="1" w:styleId="Importlt11stlus21">
    <w:name w:val="Importált 11 stílus21"/>
    <w:rsid w:val="003C3292"/>
  </w:style>
  <w:style w:type="numbering" w:customStyle="1" w:styleId="Importlt12stlus21">
    <w:name w:val="Importált 12 stílus21"/>
    <w:rsid w:val="003C3292"/>
  </w:style>
  <w:style w:type="numbering" w:customStyle="1" w:styleId="Importlt13stlus21">
    <w:name w:val="Importált 13 stílus21"/>
    <w:rsid w:val="003C3292"/>
  </w:style>
  <w:style w:type="numbering" w:customStyle="1" w:styleId="Importlt12stlus31">
    <w:name w:val="Importált 12 stílus31"/>
    <w:rsid w:val="003C3292"/>
    <w:pPr>
      <w:numPr>
        <w:numId w:val="235"/>
      </w:numPr>
    </w:pPr>
  </w:style>
  <w:style w:type="character" w:customStyle="1" w:styleId="q4iawc">
    <w:name w:val="q4iawc"/>
    <w:basedOn w:val="Bekezdsalapbettpusa"/>
    <w:rsid w:val="003C3292"/>
  </w:style>
  <w:style w:type="character" w:customStyle="1" w:styleId="viiyi">
    <w:name w:val="viiyi"/>
    <w:basedOn w:val="Bekezdsalapbettpusa"/>
    <w:rsid w:val="003C3292"/>
  </w:style>
  <w:style w:type="character" w:customStyle="1" w:styleId="y2iqfc">
    <w:name w:val="y2iqfc"/>
    <w:basedOn w:val="Bekezdsalapbettpusa"/>
    <w:rsid w:val="003C3292"/>
  </w:style>
  <w:style w:type="character" w:customStyle="1" w:styleId="year">
    <w:name w:val="year"/>
    <w:basedOn w:val="Bekezdsalapbettpusa"/>
    <w:rsid w:val="003C3292"/>
  </w:style>
  <w:style w:type="character" w:customStyle="1" w:styleId="author-name">
    <w:name w:val="author-name"/>
    <w:basedOn w:val="Bekezdsalapbettpusa"/>
    <w:rsid w:val="003C3292"/>
  </w:style>
  <w:style w:type="character" w:customStyle="1" w:styleId="journal-title">
    <w:name w:val="journal-title"/>
    <w:basedOn w:val="Bekezdsalapbettpusa"/>
    <w:rsid w:val="003C3292"/>
  </w:style>
  <w:style w:type="character" w:customStyle="1" w:styleId="journal-volume">
    <w:name w:val="journal-volume"/>
    <w:basedOn w:val="Bekezdsalapbettpusa"/>
    <w:rsid w:val="003C3292"/>
  </w:style>
  <w:style w:type="character" w:customStyle="1" w:styleId="journal-issue">
    <w:name w:val="journal-issue"/>
    <w:basedOn w:val="Bekezdsalapbettpusa"/>
    <w:rsid w:val="003C3292"/>
  </w:style>
  <w:style w:type="character" w:customStyle="1" w:styleId="page">
    <w:name w:val="page"/>
    <w:basedOn w:val="Bekezdsalapbettpusa"/>
    <w:rsid w:val="003C3292"/>
  </w:style>
  <w:style w:type="character" w:customStyle="1" w:styleId="publishedat">
    <w:name w:val="publishedat"/>
    <w:basedOn w:val="Bekezdsalapbettpusa"/>
    <w:rsid w:val="003C3292"/>
  </w:style>
  <w:style w:type="character" w:customStyle="1" w:styleId="publisher">
    <w:name w:val="publisher"/>
    <w:basedOn w:val="Bekezdsalapbettpusa"/>
    <w:rsid w:val="003C3292"/>
  </w:style>
  <w:style w:type="character" w:customStyle="1" w:styleId="pagelength">
    <w:name w:val="pagelength"/>
    <w:basedOn w:val="Bekezdsalapbettpusa"/>
    <w:rsid w:val="003C3292"/>
  </w:style>
  <w:style w:type="paragraph" w:customStyle="1" w:styleId="inline-block">
    <w:name w:val="inline-block"/>
    <w:basedOn w:val="Norml"/>
    <w:rsid w:val="003C3292"/>
    <w:pPr>
      <w:spacing w:before="100" w:beforeAutospacing="1" w:after="100" w:afterAutospacing="1" w:line="240" w:lineRule="auto"/>
    </w:pPr>
    <w:rPr>
      <w:rFonts w:ascii="Times New Roman" w:hAnsi="Times New Roman"/>
      <w:sz w:val="24"/>
      <w:szCs w:val="24"/>
    </w:rPr>
  </w:style>
  <w:style w:type="character" w:styleId="Helyrzszveg">
    <w:name w:val="Placeholder Text"/>
    <w:basedOn w:val="Bekezdsalapbettpusa"/>
    <w:uiPriority w:val="99"/>
    <w:semiHidden/>
    <w:rsid w:val="001660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315">
      <w:bodyDiv w:val="1"/>
      <w:marLeft w:val="0"/>
      <w:marRight w:val="0"/>
      <w:marTop w:val="0"/>
      <w:marBottom w:val="0"/>
      <w:divBdr>
        <w:top w:val="none" w:sz="0" w:space="0" w:color="auto"/>
        <w:left w:val="none" w:sz="0" w:space="0" w:color="auto"/>
        <w:bottom w:val="none" w:sz="0" w:space="0" w:color="auto"/>
        <w:right w:val="none" w:sz="0" w:space="0" w:color="auto"/>
      </w:divBdr>
    </w:div>
    <w:div w:id="71197149">
      <w:bodyDiv w:val="1"/>
      <w:marLeft w:val="0"/>
      <w:marRight w:val="0"/>
      <w:marTop w:val="0"/>
      <w:marBottom w:val="0"/>
      <w:divBdr>
        <w:top w:val="none" w:sz="0" w:space="0" w:color="auto"/>
        <w:left w:val="none" w:sz="0" w:space="0" w:color="auto"/>
        <w:bottom w:val="none" w:sz="0" w:space="0" w:color="auto"/>
        <w:right w:val="none" w:sz="0" w:space="0" w:color="auto"/>
      </w:divBdr>
    </w:div>
    <w:div w:id="140001163">
      <w:bodyDiv w:val="1"/>
      <w:marLeft w:val="0"/>
      <w:marRight w:val="0"/>
      <w:marTop w:val="0"/>
      <w:marBottom w:val="0"/>
      <w:divBdr>
        <w:top w:val="none" w:sz="0" w:space="0" w:color="auto"/>
        <w:left w:val="none" w:sz="0" w:space="0" w:color="auto"/>
        <w:bottom w:val="none" w:sz="0" w:space="0" w:color="auto"/>
        <w:right w:val="none" w:sz="0" w:space="0" w:color="auto"/>
      </w:divBdr>
    </w:div>
    <w:div w:id="159736284">
      <w:bodyDiv w:val="1"/>
      <w:marLeft w:val="0"/>
      <w:marRight w:val="0"/>
      <w:marTop w:val="0"/>
      <w:marBottom w:val="0"/>
      <w:divBdr>
        <w:top w:val="none" w:sz="0" w:space="0" w:color="auto"/>
        <w:left w:val="none" w:sz="0" w:space="0" w:color="auto"/>
        <w:bottom w:val="none" w:sz="0" w:space="0" w:color="auto"/>
        <w:right w:val="none" w:sz="0" w:space="0" w:color="auto"/>
      </w:divBdr>
    </w:div>
    <w:div w:id="178350361">
      <w:bodyDiv w:val="1"/>
      <w:marLeft w:val="0"/>
      <w:marRight w:val="0"/>
      <w:marTop w:val="0"/>
      <w:marBottom w:val="0"/>
      <w:divBdr>
        <w:top w:val="none" w:sz="0" w:space="0" w:color="auto"/>
        <w:left w:val="none" w:sz="0" w:space="0" w:color="auto"/>
        <w:bottom w:val="none" w:sz="0" w:space="0" w:color="auto"/>
        <w:right w:val="none" w:sz="0" w:space="0" w:color="auto"/>
      </w:divBdr>
    </w:div>
    <w:div w:id="178861564">
      <w:bodyDiv w:val="1"/>
      <w:marLeft w:val="0"/>
      <w:marRight w:val="0"/>
      <w:marTop w:val="0"/>
      <w:marBottom w:val="0"/>
      <w:divBdr>
        <w:top w:val="none" w:sz="0" w:space="0" w:color="auto"/>
        <w:left w:val="none" w:sz="0" w:space="0" w:color="auto"/>
        <w:bottom w:val="none" w:sz="0" w:space="0" w:color="auto"/>
        <w:right w:val="none" w:sz="0" w:space="0" w:color="auto"/>
      </w:divBdr>
    </w:div>
    <w:div w:id="276369967">
      <w:bodyDiv w:val="1"/>
      <w:marLeft w:val="0"/>
      <w:marRight w:val="0"/>
      <w:marTop w:val="0"/>
      <w:marBottom w:val="0"/>
      <w:divBdr>
        <w:top w:val="none" w:sz="0" w:space="0" w:color="auto"/>
        <w:left w:val="none" w:sz="0" w:space="0" w:color="auto"/>
        <w:bottom w:val="none" w:sz="0" w:space="0" w:color="auto"/>
        <w:right w:val="none" w:sz="0" w:space="0" w:color="auto"/>
      </w:divBdr>
    </w:div>
    <w:div w:id="321203725">
      <w:bodyDiv w:val="1"/>
      <w:marLeft w:val="0"/>
      <w:marRight w:val="0"/>
      <w:marTop w:val="0"/>
      <w:marBottom w:val="0"/>
      <w:divBdr>
        <w:top w:val="none" w:sz="0" w:space="0" w:color="auto"/>
        <w:left w:val="none" w:sz="0" w:space="0" w:color="auto"/>
        <w:bottom w:val="none" w:sz="0" w:space="0" w:color="auto"/>
        <w:right w:val="none" w:sz="0" w:space="0" w:color="auto"/>
      </w:divBdr>
    </w:div>
    <w:div w:id="326711152">
      <w:bodyDiv w:val="1"/>
      <w:marLeft w:val="0"/>
      <w:marRight w:val="0"/>
      <w:marTop w:val="0"/>
      <w:marBottom w:val="0"/>
      <w:divBdr>
        <w:top w:val="none" w:sz="0" w:space="0" w:color="auto"/>
        <w:left w:val="none" w:sz="0" w:space="0" w:color="auto"/>
        <w:bottom w:val="none" w:sz="0" w:space="0" w:color="auto"/>
        <w:right w:val="none" w:sz="0" w:space="0" w:color="auto"/>
      </w:divBdr>
    </w:div>
    <w:div w:id="328824367">
      <w:bodyDiv w:val="1"/>
      <w:marLeft w:val="0"/>
      <w:marRight w:val="0"/>
      <w:marTop w:val="0"/>
      <w:marBottom w:val="0"/>
      <w:divBdr>
        <w:top w:val="none" w:sz="0" w:space="0" w:color="auto"/>
        <w:left w:val="none" w:sz="0" w:space="0" w:color="auto"/>
        <w:bottom w:val="none" w:sz="0" w:space="0" w:color="auto"/>
        <w:right w:val="none" w:sz="0" w:space="0" w:color="auto"/>
      </w:divBdr>
    </w:div>
    <w:div w:id="397215353">
      <w:bodyDiv w:val="1"/>
      <w:marLeft w:val="0"/>
      <w:marRight w:val="0"/>
      <w:marTop w:val="0"/>
      <w:marBottom w:val="0"/>
      <w:divBdr>
        <w:top w:val="none" w:sz="0" w:space="0" w:color="auto"/>
        <w:left w:val="none" w:sz="0" w:space="0" w:color="auto"/>
        <w:bottom w:val="none" w:sz="0" w:space="0" w:color="auto"/>
        <w:right w:val="none" w:sz="0" w:space="0" w:color="auto"/>
      </w:divBdr>
    </w:div>
    <w:div w:id="433788550">
      <w:bodyDiv w:val="1"/>
      <w:marLeft w:val="0"/>
      <w:marRight w:val="0"/>
      <w:marTop w:val="0"/>
      <w:marBottom w:val="0"/>
      <w:divBdr>
        <w:top w:val="none" w:sz="0" w:space="0" w:color="auto"/>
        <w:left w:val="none" w:sz="0" w:space="0" w:color="auto"/>
        <w:bottom w:val="none" w:sz="0" w:space="0" w:color="auto"/>
        <w:right w:val="none" w:sz="0" w:space="0" w:color="auto"/>
      </w:divBdr>
    </w:div>
    <w:div w:id="544954476">
      <w:bodyDiv w:val="1"/>
      <w:marLeft w:val="0"/>
      <w:marRight w:val="0"/>
      <w:marTop w:val="0"/>
      <w:marBottom w:val="0"/>
      <w:divBdr>
        <w:top w:val="none" w:sz="0" w:space="0" w:color="auto"/>
        <w:left w:val="none" w:sz="0" w:space="0" w:color="auto"/>
        <w:bottom w:val="none" w:sz="0" w:space="0" w:color="auto"/>
        <w:right w:val="none" w:sz="0" w:space="0" w:color="auto"/>
      </w:divBdr>
    </w:div>
    <w:div w:id="556091300">
      <w:bodyDiv w:val="1"/>
      <w:marLeft w:val="0"/>
      <w:marRight w:val="0"/>
      <w:marTop w:val="0"/>
      <w:marBottom w:val="0"/>
      <w:divBdr>
        <w:top w:val="none" w:sz="0" w:space="0" w:color="auto"/>
        <w:left w:val="none" w:sz="0" w:space="0" w:color="auto"/>
        <w:bottom w:val="none" w:sz="0" w:space="0" w:color="auto"/>
        <w:right w:val="none" w:sz="0" w:space="0" w:color="auto"/>
      </w:divBdr>
    </w:div>
    <w:div w:id="567769425">
      <w:bodyDiv w:val="1"/>
      <w:marLeft w:val="0"/>
      <w:marRight w:val="0"/>
      <w:marTop w:val="0"/>
      <w:marBottom w:val="0"/>
      <w:divBdr>
        <w:top w:val="none" w:sz="0" w:space="0" w:color="auto"/>
        <w:left w:val="none" w:sz="0" w:space="0" w:color="auto"/>
        <w:bottom w:val="none" w:sz="0" w:space="0" w:color="auto"/>
        <w:right w:val="none" w:sz="0" w:space="0" w:color="auto"/>
      </w:divBdr>
    </w:div>
    <w:div w:id="628704102">
      <w:bodyDiv w:val="1"/>
      <w:marLeft w:val="0"/>
      <w:marRight w:val="0"/>
      <w:marTop w:val="0"/>
      <w:marBottom w:val="0"/>
      <w:divBdr>
        <w:top w:val="none" w:sz="0" w:space="0" w:color="auto"/>
        <w:left w:val="none" w:sz="0" w:space="0" w:color="auto"/>
        <w:bottom w:val="none" w:sz="0" w:space="0" w:color="auto"/>
        <w:right w:val="none" w:sz="0" w:space="0" w:color="auto"/>
      </w:divBdr>
    </w:div>
    <w:div w:id="634680415">
      <w:bodyDiv w:val="1"/>
      <w:marLeft w:val="0"/>
      <w:marRight w:val="0"/>
      <w:marTop w:val="0"/>
      <w:marBottom w:val="0"/>
      <w:divBdr>
        <w:top w:val="none" w:sz="0" w:space="0" w:color="auto"/>
        <w:left w:val="none" w:sz="0" w:space="0" w:color="auto"/>
        <w:bottom w:val="none" w:sz="0" w:space="0" w:color="auto"/>
        <w:right w:val="none" w:sz="0" w:space="0" w:color="auto"/>
      </w:divBdr>
    </w:div>
    <w:div w:id="635261696">
      <w:bodyDiv w:val="1"/>
      <w:marLeft w:val="0"/>
      <w:marRight w:val="0"/>
      <w:marTop w:val="0"/>
      <w:marBottom w:val="0"/>
      <w:divBdr>
        <w:top w:val="none" w:sz="0" w:space="0" w:color="auto"/>
        <w:left w:val="none" w:sz="0" w:space="0" w:color="auto"/>
        <w:bottom w:val="none" w:sz="0" w:space="0" w:color="auto"/>
        <w:right w:val="none" w:sz="0" w:space="0" w:color="auto"/>
      </w:divBdr>
    </w:div>
    <w:div w:id="754127357">
      <w:bodyDiv w:val="1"/>
      <w:marLeft w:val="0"/>
      <w:marRight w:val="0"/>
      <w:marTop w:val="0"/>
      <w:marBottom w:val="0"/>
      <w:divBdr>
        <w:top w:val="none" w:sz="0" w:space="0" w:color="auto"/>
        <w:left w:val="none" w:sz="0" w:space="0" w:color="auto"/>
        <w:bottom w:val="none" w:sz="0" w:space="0" w:color="auto"/>
        <w:right w:val="none" w:sz="0" w:space="0" w:color="auto"/>
      </w:divBdr>
    </w:div>
    <w:div w:id="773750773">
      <w:bodyDiv w:val="1"/>
      <w:marLeft w:val="0"/>
      <w:marRight w:val="0"/>
      <w:marTop w:val="0"/>
      <w:marBottom w:val="0"/>
      <w:divBdr>
        <w:top w:val="none" w:sz="0" w:space="0" w:color="auto"/>
        <w:left w:val="none" w:sz="0" w:space="0" w:color="auto"/>
        <w:bottom w:val="none" w:sz="0" w:space="0" w:color="auto"/>
        <w:right w:val="none" w:sz="0" w:space="0" w:color="auto"/>
      </w:divBdr>
    </w:div>
    <w:div w:id="841311664">
      <w:bodyDiv w:val="1"/>
      <w:marLeft w:val="0"/>
      <w:marRight w:val="0"/>
      <w:marTop w:val="0"/>
      <w:marBottom w:val="0"/>
      <w:divBdr>
        <w:top w:val="none" w:sz="0" w:space="0" w:color="auto"/>
        <w:left w:val="none" w:sz="0" w:space="0" w:color="auto"/>
        <w:bottom w:val="none" w:sz="0" w:space="0" w:color="auto"/>
        <w:right w:val="none" w:sz="0" w:space="0" w:color="auto"/>
      </w:divBdr>
    </w:div>
    <w:div w:id="852764607">
      <w:bodyDiv w:val="1"/>
      <w:marLeft w:val="0"/>
      <w:marRight w:val="0"/>
      <w:marTop w:val="0"/>
      <w:marBottom w:val="0"/>
      <w:divBdr>
        <w:top w:val="none" w:sz="0" w:space="0" w:color="auto"/>
        <w:left w:val="none" w:sz="0" w:space="0" w:color="auto"/>
        <w:bottom w:val="none" w:sz="0" w:space="0" w:color="auto"/>
        <w:right w:val="none" w:sz="0" w:space="0" w:color="auto"/>
      </w:divBdr>
    </w:div>
    <w:div w:id="861435734">
      <w:bodyDiv w:val="1"/>
      <w:marLeft w:val="0"/>
      <w:marRight w:val="0"/>
      <w:marTop w:val="0"/>
      <w:marBottom w:val="0"/>
      <w:divBdr>
        <w:top w:val="none" w:sz="0" w:space="0" w:color="auto"/>
        <w:left w:val="none" w:sz="0" w:space="0" w:color="auto"/>
        <w:bottom w:val="none" w:sz="0" w:space="0" w:color="auto"/>
        <w:right w:val="none" w:sz="0" w:space="0" w:color="auto"/>
      </w:divBdr>
    </w:div>
    <w:div w:id="961035209">
      <w:bodyDiv w:val="1"/>
      <w:marLeft w:val="0"/>
      <w:marRight w:val="0"/>
      <w:marTop w:val="0"/>
      <w:marBottom w:val="0"/>
      <w:divBdr>
        <w:top w:val="none" w:sz="0" w:space="0" w:color="auto"/>
        <w:left w:val="none" w:sz="0" w:space="0" w:color="auto"/>
        <w:bottom w:val="none" w:sz="0" w:space="0" w:color="auto"/>
        <w:right w:val="none" w:sz="0" w:space="0" w:color="auto"/>
      </w:divBdr>
    </w:div>
    <w:div w:id="986714224">
      <w:bodyDiv w:val="1"/>
      <w:marLeft w:val="0"/>
      <w:marRight w:val="0"/>
      <w:marTop w:val="0"/>
      <w:marBottom w:val="0"/>
      <w:divBdr>
        <w:top w:val="none" w:sz="0" w:space="0" w:color="auto"/>
        <w:left w:val="none" w:sz="0" w:space="0" w:color="auto"/>
        <w:bottom w:val="none" w:sz="0" w:space="0" w:color="auto"/>
        <w:right w:val="none" w:sz="0" w:space="0" w:color="auto"/>
      </w:divBdr>
    </w:div>
    <w:div w:id="990251967">
      <w:bodyDiv w:val="1"/>
      <w:marLeft w:val="0"/>
      <w:marRight w:val="0"/>
      <w:marTop w:val="0"/>
      <w:marBottom w:val="0"/>
      <w:divBdr>
        <w:top w:val="none" w:sz="0" w:space="0" w:color="auto"/>
        <w:left w:val="none" w:sz="0" w:space="0" w:color="auto"/>
        <w:bottom w:val="none" w:sz="0" w:space="0" w:color="auto"/>
        <w:right w:val="none" w:sz="0" w:space="0" w:color="auto"/>
      </w:divBdr>
    </w:div>
    <w:div w:id="996961049">
      <w:bodyDiv w:val="1"/>
      <w:marLeft w:val="0"/>
      <w:marRight w:val="0"/>
      <w:marTop w:val="0"/>
      <w:marBottom w:val="0"/>
      <w:divBdr>
        <w:top w:val="none" w:sz="0" w:space="0" w:color="auto"/>
        <w:left w:val="none" w:sz="0" w:space="0" w:color="auto"/>
        <w:bottom w:val="none" w:sz="0" w:space="0" w:color="auto"/>
        <w:right w:val="none" w:sz="0" w:space="0" w:color="auto"/>
      </w:divBdr>
    </w:div>
    <w:div w:id="1094588903">
      <w:bodyDiv w:val="1"/>
      <w:marLeft w:val="0"/>
      <w:marRight w:val="0"/>
      <w:marTop w:val="0"/>
      <w:marBottom w:val="0"/>
      <w:divBdr>
        <w:top w:val="none" w:sz="0" w:space="0" w:color="auto"/>
        <w:left w:val="none" w:sz="0" w:space="0" w:color="auto"/>
        <w:bottom w:val="none" w:sz="0" w:space="0" w:color="auto"/>
        <w:right w:val="none" w:sz="0" w:space="0" w:color="auto"/>
      </w:divBdr>
    </w:div>
    <w:div w:id="1110776822">
      <w:bodyDiv w:val="1"/>
      <w:marLeft w:val="0"/>
      <w:marRight w:val="0"/>
      <w:marTop w:val="0"/>
      <w:marBottom w:val="0"/>
      <w:divBdr>
        <w:top w:val="none" w:sz="0" w:space="0" w:color="auto"/>
        <w:left w:val="none" w:sz="0" w:space="0" w:color="auto"/>
        <w:bottom w:val="none" w:sz="0" w:space="0" w:color="auto"/>
        <w:right w:val="none" w:sz="0" w:space="0" w:color="auto"/>
      </w:divBdr>
    </w:div>
    <w:div w:id="1297951424">
      <w:bodyDiv w:val="1"/>
      <w:marLeft w:val="0"/>
      <w:marRight w:val="0"/>
      <w:marTop w:val="0"/>
      <w:marBottom w:val="0"/>
      <w:divBdr>
        <w:top w:val="none" w:sz="0" w:space="0" w:color="auto"/>
        <w:left w:val="none" w:sz="0" w:space="0" w:color="auto"/>
        <w:bottom w:val="none" w:sz="0" w:space="0" w:color="auto"/>
        <w:right w:val="none" w:sz="0" w:space="0" w:color="auto"/>
      </w:divBdr>
    </w:div>
    <w:div w:id="1312713965">
      <w:bodyDiv w:val="1"/>
      <w:marLeft w:val="0"/>
      <w:marRight w:val="0"/>
      <w:marTop w:val="0"/>
      <w:marBottom w:val="0"/>
      <w:divBdr>
        <w:top w:val="none" w:sz="0" w:space="0" w:color="auto"/>
        <w:left w:val="none" w:sz="0" w:space="0" w:color="auto"/>
        <w:bottom w:val="none" w:sz="0" w:space="0" w:color="auto"/>
        <w:right w:val="none" w:sz="0" w:space="0" w:color="auto"/>
      </w:divBdr>
    </w:div>
    <w:div w:id="1357195707">
      <w:bodyDiv w:val="1"/>
      <w:marLeft w:val="0"/>
      <w:marRight w:val="0"/>
      <w:marTop w:val="0"/>
      <w:marBottom w:val="0"/>
      <w:divBdr>
        <w:top w:val="none" w:sz="0" w:space="0" w:color="auto"/>
        <w:left w:val="none" w:sz="0" w:space="0" w:color="auto"/>
        <w:bottom w:val="none" w:sz="0" w:space="0" w:color="auto"/>
        <w:right w:val="none" w:sz="0" w:space="0" w:color="auto"/>
      </w:divBdr>
    </w:div>
    <w:div w:id="1405880172">
      <w:bodyDiv w:val="1"/>
      <w:marLeft w:val="0"/>
      <w:marRight w:val="0"/>
      <w:marTop w:val="0"/>
      <w:marBottom w:val="0"/>
      <w:divBdr>
        <w:top w:val="none" w:sz="0" w:space="0" w:color="auto"/>
        <w:left w:val="none" w:sz="0" w:space="0" w:color="auto"/>
        <w:bottom w:val="none" w:sz="0" w:space="0" w:color="auto"/>
        <w:right w:val="none" w:sz="0" w:space="0" w:color="auto"/>
      </w:divBdr>
    </w:div>
    <w:div w:id="1437482966">
      <w:bodyDiv w:val="1"/>
      <w:marLeft w:val="0"/>
      <w:marRight w:val="0"/>
      <w:marTop w:val="0"/>
      <w:marBottom w:val="0"/>
      <w:divBdr>
        <w:top w:val="none" w:sz="0" w:space="0" w:color="auto"/>
        <w:left w:val="none" w:sz="0" w:space="0" w:color="auto"/>
        <w:bottom w:val="none" w:sz="0" w:space="0" w:color="auto"/>
        <w:right w:val="none" w:sz="0" w:space="0" w:color="auto"/>
      </w:divBdr>
    </w:div>
    <w:div w:id="1609267104">
      <w:bodyDiv w:val="1"/>
      <w:marLeft w:val="0"/>
      <w:marRight w:val="0"/>
      <w:marTop w:val="0"/>
      <w:marBottom w:val="0"/>
      <w:divBdr>
        <w:top w:val="none" w:sz="0" w:space="0" w:color="auto"/>
        <w:left w:val="none" w:sz="0" w:space="0" w:color="auto"/>
        <w:bottom w:val="none" w:sz="0" w:space="0" w:color="auto"/>
        <w:right w:val="none" w:sz="0" w:space="0" w:color="auto"/>
      </w:divBdr>
    </w:div>
    <w:div w:id="1698194458">
      <w:bodyDiv w:val="1"/>
      <w:marLeft w:val="0"/>
      <w:marRight w:val="0"/>
      <w:marTop w:val="0"/>
      <w:marBottom w:val="0"/>
      <w:divBdr>
        <w:top w:val="none" w:sz="0" w:space="0" w:color="auto"/>
        <w:left w:val="none" w:sz="0" w:space="0" w:color="auto"/>
        <w:bottom w:val="none" w:sz="0" w:space="0" w:color="auto"/>
        <w:right w:val="none" w:sz="0" w:space="0" w:color="auto"/>
      </w:divBdr>
    </w:div>
    <w:div w:id="1781223625">
      <w:bodyDiv w:val="1"/>
      <w:marLeft w:val="0"/>
      <w:marRight w:val="0"/>
      <w:marTop w:val="0"/>
      <w:marBottom w:val="0"/>
      <w:divBdr>
        <w:top w:val="none" w:sz="0" w:space="0" w:color="auto"/>
        <w:left w:val="none" w:sz="0" w:space="0" w:color="auto"/>
        <w:bottom w:val="none" w:sz="0" w:space="0" w:color="auto"/>
        <w:right w:val="none" w:sz="0" w:space="0" w:color="auto"/>
      </w:divBdr>
    </w:div>
    <w:div w:id="1810827506">
      <w:bodyDiv w:val="1"/>
      <w:marLeft w:val="0"/>
      <w:marRight w:val="0"/>
      <w:marTop w:val="0"/>
      <w:marBottom w:val="0"/>
      <w:divBdr>
        <w:top w:val="none" w:sz="0" w:space="0" w:color="auto"/>
        <w:left w:val="none" w:sz="0" w:space="0" w:color="auto"/>
        <w:bottom w:val="none" w:sz="0" w:space="0" w:color="auto"/>
        <w:right w:val="none" w:sz="0" w:space="0" w:color="auto"/>
      </w:divBdr>
    </w:div>
    <w:div w:id="1855726525">
      <w:bodyDiv w:val="1"/>
      <w:marLeft w:val="0"/>
      <w:marRight w:val="0"/>
      <w:marTop w:val="0"/>
      <w:marBottom w:val="0"/>
      <w:divBdr>
        <w:top w:val="none" w:sz="0" w:space="0" w:color="auto"/>
        <w:left w:val="none" w:sz="0" w:space="0" w:color="auto"/>
        <w:bottom w:val="none" w:sz="0" w:space="0" w:color="auto"/>
        <w:right w:val="none" w:sz="0" w:space="0" w:color="auto"/>
      </w:divBdr>
    </w:div>
    <w:div w:id="1873222184">
      <w:bodyDiv w:val="1"/>
      <w:marLeft w:val="0"/>
      <w:marRight w:val="0"/>
      <w:marTop w:val="0"/>
      <w:marBottom w:val="0"/>
      <w:divBdr>
        <w:top w:val="none" w:sz="0" w:space="0" w:color="auto"/>
        <w:left w:val="none" w:sz="0" w:space="0" w:color="auto"/>
        <w:bottom w:val="none" w:sz="0" w:space="0" w:color="auto"/>
        <w:right w:val="none" w:sz="0" w:space="0" w:color="auto"/>
      </w:divBdr>
    </w:div>
    <w:div w:id="1888712477">
      <w:bodyDiv w:val="1"/>
      <w:marLeft w:val="0"/>
      <w:marRight w:val="0"/>
      <w:marTop w:val="0"/>
      <w:marBottom w:val="0"/>
      <w:divBdr>
        <w:top w:val="none" w:sz="0" w:space="0" w:color="auto"/>
        <w:left w:val="none" w:sz="0" w:space="0" w:color="auto"/>
        <w:bottom w:val="none" w:sz="0" w:space="0" w:color="auto"/>
        <w:right w:val="none" w:sz="0" w:space="0" w:color="auto"/>
      </w:divBdr>
    </w:div>
    <w:div w:id="1895196464">
      <w:bodyDiv w:val="1"/>
      <w:marLeft w:val="0"/>
      <w:marRight w:val="0"/>
      <w:marTop w:val="0"/>
      <w:marBottom w:val="0"/>
      <w:divBdr>
        <w:top w:val="none" w:sz="0" w:space="0" w:color="auto"/>
        <w:left w:val="none" w:sz="0" w:space="0" w:color="auto"/>
        <w:bottom w:val="none" w:sz="0" w:space="0" w:color="auto"/>
        <w:right w:val="none" w:sz="0" w:space="0" w:color="auto"/>
      </w:divBdr>
    </w:div>
    <w:div w:id="2042434823">
      <w:bodyDiv w:val="1"/>
      <w:marLeft w:val="0"/>
      <w:marRight w:val="0"/>
      <w:marTop w:val="0"/>
      <w:marBottom w:val="0"/>
      <w:divBdr>
        <w:top w:val="none" w:sz="0" w:space="0" w:color="auto"/>
        <w:left w:val="none" w:sz="0" w:space="0" w:color="auto"/>
        <w:bottom w:val="none" w:sz="0" w:space="0" w:color="auto"/>
        <w:right w:val="none" w:sz="0" w:space="0" w:color="auto"/>
      </w:divBdr>
    </w:div>
    <w:div w:id="2051032456">
      <w:bodyDiv w:val="1"/>
      <w:marLeft w:val="0"/>
      <w:marRight w:val="0"/>
      <w:marTop w:val="0"/>
      <w:marBottom w:val="0"/>
      <w:divBdr>
        <w:top w:val="none" w:sz="0" w:space="0" w:color="auto"/>
        <w:left w:val="none" w:sz="0" w:space="0" w:color="auto"/>
        <w:bottom w:val="none" w:sz="0" w:space="0" w:color="auto"/>
        <w:right w:val="none" w:sz="0" w:space="0" w:color="auto"/>
      </w:divBdr>
    </w:div>
    <w:div w:id="2103908955">
      <w:bodyDiv w:val="1"/>
      <w:marLeft w:val="0"/>
      <w:marRight w:val="0"/>
      <w:marTop w:val="0"/>
      <w:marBottom w:val="0"/>
      <w:divBdr>
        <w:top w:val="none" w:sz="0" w:space="0" w:color="auto"/>
        <w:left w:val="none" w:sz="0" w:space="0" w:color="auto"/>
        <w:bottom w:val="none" w:sz="0" w:space="0" w:color="auto"/>
        <w:right w:val="none" w:sz="0" w:space="0" w:color="auto"/>
      </w:divBdr>
    </w:div>
    <w:div w:id="21453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js.mtak.hu/index.php/belugyiszemle/issue/view/958" TargetMode="External"/><Relationship Id="rId21" Type="http://schemas.openxmlformats.org/officeDocument/2006/relationships/hyperlink" Target="http://ias.jak.ppke.hu/hir/ias/20181sz/03_ChristianL_IAS_2018_1.pdf" TargetMode="External"/><Relationship Id="rId42" Type="http://schemas.openxmlformats.org/officeDocument/2006/relationships/hyperlink" Target="http://www.isbnsearch.org/isbn/9789616821575" TargetMode="External"/><Relationship Id="rId47" Type="http://schemas.openxmlformats.org/officeDocument/2006/relationships/hyperlink" Target="https://ojs.mtak.hu/index.php/belugyiszemle/issue/view/958" TargetMode="External"/><Relationship Id="rId63" Type="http://schemas.openxmlformats.org/officeDocument/2006/relationships/hyperlink" Target="https://tudasportal.uni-nke.hu/xmlui/bitstream/handle/20.500.12944/9984/Teljes%20sz%c3%b6veg%21?sequence=2&amp;amp;isAllowed=y" TargetMode="External"/><Relationship Id="rId68" Type="http://schemas.openxmlformats.org/officeDocument/2006/relationships/hyperlink" Target="https://casebook.icrc.org/case-study/international-code-conduct-private-security-service-providers" TargetMode="External"/><Relationship Id="rId84" Type="http://schemas.openxmlformats.org/officeDocument/2006/relationships/hyperlink" Target="https://m2.mtmt.hu/api/publication/30630082" TargetMode="External"/><Relationship Id="rId89" Type="http://schemas.openxmlformats.org/officeDocument/2006/relationships/hyperlink" Target="https://m2.mtmt.hu/api/author/10033353" TargetMode="External"/><Relationship Id="rId112" Type="http://schemas.openxmlformats.org/officeDocument/2006/relationships/footer" Target="footer2.xml"/><Relationship Id="rId16" Type="http://schemas.openxmlformats.org/officeDocument/2006/relationships/hyperlink" Target="http://ijoten.hu/szocikk/rendeszeti-szervek" TargetMode="External"/><Relationship Id="rId107" Type="http://schemas.openxmlformats.org/officeDocument/2006/relationships/hyperlink" Target="http://mek.oszk.hu/16200/16267/16267.pdf" TargetMode="External"/><Relationship Id="rId11" Type="http://schemas.openxmlformats.org/officeDocument/2006/relationships/image" Target="media/image1.png"/><Relationship Id="rId32" Type="http://schemas.openxmlformats.org/officeDocument/2006/relationships/hyperlink" Target="https://www.worldcat.org/search?q=isbn%3A9786155954016" TargetMode="External"/><Relationship Id="rId37" Type="http://schemas.openxmlformats.org/officeDocument/2006/relationships/hyperlink" Target="https://bookline.hu/product/home.action?_v=Schweickhardt_Gotthilf_A_katasztrofaved&amp;type=22&amp;id=278451" TargetMode="External"/><Relationship Id="rId53" Type="http://schemas.openxmlformats.org/officeDocument/2006/relationships/hyperlink" Target="https://docplayer.hu/277468-Dr-kokenyesi-jozsef-az-onkormanyzati-rendeszet-a-magyar-kozigazgatasban-vitairat.html" TargetMode="External"/><Relationship Id="rId58" Type="http://schemas.openxmlformats.org/officeDocument/2006/relationships/hyperlink" Target="https://www.worldcat.org/search?q=isbn%3A9789637255908" TargetMode="External"/><Relationship Id="rId74" Type="http://schemas.openxmlformats.org/officeDocument/2006/relationships/hyperlink" Target="https://www.migrationdataportal.org/" TargetMode="External"/><Relationship Id="rId79" Type="http://schemas.openxmlformats.org/officeDocument/2006/relationships/hyperlink" Target="https://m2.mtmt.hu/gui2/?mode=browse&amp;params=publication;33888721" TargetMode="External"/><Relationship Id="rId102"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 Type="http://schemas.openxmlformats.org/officeDocument/2006/relationships/numbering" Target="numbering.xml"/><Relationship Id="rId90" Type="http://schemas.openxmlformats.org/officeDocument/2006/relationships/hyperlink" Target="https://m2.mtmt.hu/api/publication/2136051" TargetMode="External"/><Relationship Id="rId95" Type="http://schemas.openxmlformats.org/officeDocument/2006/relationships/hyperlink" Target="http://www-pub.iaea.org/MTCD/publications/PDF/Pub1481_web.pdf" TargetMode="External"/><Relationship Id="rId22" Type="http://schemas.openxmlformats.org/officeDocument/2006/relationships/hyperlink" Target="https://doi.org/10.32577/mr.2021.3.2" TargetMode="External"/><Relationship Id="rId27" Type="http://schemas.openxmlformats.org/officeDocument/2006/relationships/hyperlink" Target="https://akfi-dl.uni-nke.hu/pdf_kiadvanyok/Web_PDF_onkormanyzati_rendeszet.pdf" TargetMode="External"/><Relationship Id="rId43" Type="http://schemas.openxmlformats.org/officeDocument/2006/relationships/hyperlink" Target="http://www.palgrave-journals.com/sj/journal/vaop/ncurrent/abs/sj201421a.html" TargetMode="External"/><Relationship Id="rId48" Type="http://schemas.openxmlformats.org/officeDocument/2006/relationships/hyperlink" Target="https://docplayer.hu/277468-Dr-kokenyesi-jozsef-az-onkormanyzati-rendeszet-a-magyar-kozigazgatasban-vitairat.html" TargetMode="External"/><Relationship Id="rId64" Type="http://schemas.openxmlformats.org/officeDocument/2006/relationships/hyperlink" Target="https://nkerepo.uni-nke.hu/xmlui/bitstream/handle/123456789/14771/723_Vallasgyakorlas_kulonleges_elethelyzetekben_e_PDF.pdf?sequence=1" TargetMode="External"/><Relationship Id="rId69" Type="http://schemas.openxmlformats.org/officeDocument/2006/relationships/hyperlink" Target="https://elt.oup.com/student/englishfile/intermediate3/?cc=hu&amp;selLanguage=hu" TargetMode="External"/><Relationship Id="rId113" Type="http://schemas.openxmlformats.org/officeDocument/2006/relationships/fontTable" Target="fontTable.xml"/><Relationship Id="rId80" Type="http://schemas.openxmlformats.org/officeDocument/2006/relationships/hyperlink" Target="https://m2.mtmt.hu/gui2/?mode=browse&amp;params=publication;33812995" TargetMode="External"/><Relationship Id="rId85" Type="http://schemas.openxmlformats.org/officeDocument/2006/relationships/hyperlink" Target="https://m2.mtmt.hu/api/publication/30376560" TargetMode="External"/><Relationship Id="rId12" Type="http://schemas.openxmlformats.org/officeDocument/2006/relationships/header" Target="header1.xml"/><Relationship Id="rId17" Type="http://schemas.openxmlformats.org/officeDocument/2006/relationships/hyperlink" Target="https://nkerepo.uni-nke.hu/xmlui/bitstream/handle/123456789/14690/743_Rendeszettudomanyi_Szaklexikon_e.pdf;jsessionid=96DC1E5848EA5BE610480F341F50C541?sequence=1" TargetMode="External"/><Relationship Id="rId33" Type="http://schemas.openxmlformats.org/officeDocument/2006/relationships/hyperlink" Target="https://www.worldcat.org/search?q=isbn%3A9789639950863" TargetMode="External"/><Relationship Id="rId38" Type="http://schemas.openxmlformats.org/officeDocument/2006/relationships/hyperlink" Target="http://hdl.handle.net/20.500.12944/8571" TargetMode="External"/><Relationship Id="rId59" Type="http://schemas.openxmlformats.org/officeDocument/2006/relationships/hyperlink" Target="https://tudasportal.uni-nke.hu/xmlui/handle/20.500.12944/6892" TargetMode="External"/><Relationship Id="rId103" Type="http://schemas.openxmlformats.org/officeDocument/2006/relationships/hyperlink" Target="https://fejlesztesiprogramok.uni-nke.hu/document/fejlesztesiprogramok-uni-nke-hu/Vezetoktol_a_gyakorlati_vezetestudomanyrol_web_kis.pdf" TargetMode="External"/><Relationship Id="rId108" Type="http://schemas.openxmlformats.org/officeDocument/2006/relationships/hyperlink" Target="https://adatbank.ro/cedula.php?kod=1054" TargetMode="External"/><Relationship Id="rId54" Type="http://schemas.openxmlformats.org/officeDocument/2006/relationships/hyperlink" Target="https://www.pecshor.hu/periodika/XIV/kacziba.pdf" TargetMode="External"/><Relationship Id="rId70" Type="http://schemas.openxmlformats.org/officeDocument/2006/relationships/hyperlink" Target="https://elt.oup.com/student/englishfile/intermediate3/?cc=hu&amp;selLanguage=hu" TargetMode="External"/><Relationship Id="rId75" Type="http://schemas.openxmlformats.org/officeDocument/2006/relationships/hyperlink" Target="http://fra.europa.eu/en" TargetMode="External"/><Relationship Id="rId91" Type="http://schemas.openxmlformats.org/officeDocument/2006/relationships/hyperlink" Target="https://m2.mtmt.hu/api/publication/2836976" TargetMode="External"/><Relationship Id="rId96" Type="http://schemas.openxmlformats.org/officeDocument/2006/relationships/hyperlink" Target="http://ludita.uni-nke.hu/repozitorium/bitstream/handle/11410/8572/Teljes%20sz%c3%b6veg%21?sequence=1&amp;isAllowed=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dmernok.hu/172_03_otti.pdf" TargetMode="External"/><Relationship Id="rId23" Type="http://schemas.openxmlformats.org/officeDocument/2006/relationships/hyperlink" Target="https://doi.org/10.32577/mr.2022.1.9" TargetMode="External"/><Relationship Id="rId28" Type="http://schemas.openxmlformats.org/officeDocument/2006/relationships/hyperlink" Target="https://m2.mtmt.hu/gui2/?mode=browse&amp;params=publication;3322110" TargetMode="External"/><Relationship Id="rId36" Type="http://schemas.openxmlformats.org/officeDocument/2006/relationships/hyperlink" Target="https://tudasportal.uni-nke.hu/xmlui/handle/20.500.12944/4955" TargetMode="External"/><Relationship Id="rId49" Type="http://schemas.openxmlformats.org/officeDocument/2006/relationships/hyperlink" Target="https://www.pecshor.hu/periodika/XIV/kacziba.pdf" TargetMode="External"/><Relationship Id="rId57" Type="http://schemas.openxmlformats.org/officeDocument/2006/relationships/hyperlink" Target="https://m2.mtmt.hu/gui2/?mode=browse&amp;params=publication;2831553" TargetMode="External"/><Relationship Id="rId106" Type="http://schemas.openxmlformats.org/officeDocument/2006/relationships/hyperlink" Target="https://hunfencing.hu/media/uploads/images/users/root/migralas/fieszabalyzat/fieverszab2016.pdf" TargetMode="External"/><Relationship Id="rId114"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m2.mtmt.hu/gui2/?mode=browse&amp;params=publication;30883075" TargetMode="External"/><Relationship Id="rId44" Type="http://schemas.openxmlformats.org/officeDocument/2006/relationships/hyperlink" Target="http://ijoten.hu/szocikk/rendeszeti-szervek" TargetMode="External"/><Relationship Id="rId52" Type="http://schemas.openxmlformats.org/officeDocument/2006/relationships/hyperlink" Target="https://akfi-dl.uni-nke.hu/pdf_kiadvanyok%20/Web_PDF_onkormanyzati_rendeszet.pdf" TargetMode="External"/><Relationship Id="rId60"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5" Type="http://schemas.openxmlformats.org/officeDocument/2006/relationships/hyperlink" Target="https://nkerepo.uni-nke.hu/xmlui/bitstream/handle/123456789/14281/Bun_Hit_Szabadulas_2019.pdf?sequence=1" TargetMode="External"/><Relationship Id="rId73" Type="http://schemas.openxmlformats.org/officeDocument/2006/relationships/hyperlink" Target="https://migrant-integration.ec.europa.eu/home_en" TargetMode="External"/><Relationship Id="rId78" Type="http://schemas.openxmlformats.org/officeDocument/2006/relationships/hyperlink" Target="https://www.facingfacts.eu/wp-content/uploads/sites/4/2020/01/Facing-Facts-Country-Report-Hungary-HU-with-Self-Assessment-150120.pdf" TargetMode="External"/><Relationship Id="rId81" Type="http://schemas.openxmlformats.org/officeDocument/2006/relationships/hyperlink" Target="http://documents/716142" TargetMode="External"/><Relationship Id="rId86" Type="http://schemas.openxmlformats.org/officeDocument/2006/relationships/hyperlink" Target="https://rtk.uni-nke.hu/document/rtk-uni-nke-hu/Ertekezes_Zsigmond_Csaba.pdf" TargetMode="External"/><Relationship Id="rId94" Type="http://schemas.openxmlformats.org/officeDocument/2006/relationships/hyperlink" Target="https://rtk.uni-nke.hu/kutatas-es-tudomanyos-elet/tkp2021-nva-18-projekt-eredmenytermekei/hatekony-gyakorlatok-fejlesztese-a-kiberbunozes-elleni-fellepesben" TargetMode="External"/><Relationship Id="rId99" Type="http://schemas.openxmlformats.org/officeDocument/2006/relationships/hyperlink" Target="https://books.google.hu/books?id=yGOpAgAAQBAJ&amp;pg=PA209&amp;redir_esc=y" TargetMode="External"/><Relationship Id="rId101" Type="http://schemas.openxmlformats.org/officeDocument/2006/relationships/hyperlink" Target="https://tudasportal.uni-nke.hu/xmlui/handle/20.500.12944/689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folyoirat.ludovika.hu/index.php/magyrend/issue/view/5" TargetMode="External"/><Relationship Id="rId39" Type="http://schemas.openxmlformats.org/officeDocument/2006/relationships/hyperlink" Target="https://folyoirat.ludovika.hu/index.php/magyrend/issue/view/5" TargetMode="External"/><Relationship Id="rId109" Type="http://schemas.openxmlformats.org/officeDocument/2006/relationships/hyperlink" Target="https://doi.org/10.32561/nsz.2022.2.7" TargetMode="External"/><Relationship Id="rId34" Type="http://schemas.openxmlformats.org/officeDocument/2006/relationships/hyperlink" Target="https://nkerepo.uni-nke.hu/xmlui/bitstream/handle/123456789/12626/web_PDF_Rendeszeti_szervezetekben_lejatszodo_vezetesi_folyamatok.pdf?sequence=1" TargetMode="External"/><Relationship Id="rId50" Type="http://schemas.openxmlformats.org/officeDocument/2006/relationships/hyperlink" Target="https://akfidl.uni.nke.hu/pdf_kiadvanyok/Web_PDF_onkormanyzati_rendeszet.pdf" TargetMode="External"/><Relationship Id="rId55" Type="http://schemas.openxmlformats.org/officeDocument/2006/relationships/hyperlink" Target="http://hdl.handle.net/20.500.12944/15889" TargetMode="External"/><Relationship Id="rId76" Type="http://schemas.openxmlformats.org/officeDocument/2006/relationships/hyperlink" Target="http://gyuloletellen.hu/" TargetMode="External"/><Relationship Id="rId97" Type="http://schemas.openxmlformats.org/officeDocument/2006/relationships/hyperlink" Target="http://real.mtak.hu/133833/1/rendtorttan3.pdf" TargetMode="External"/><Relationship Id="rId104" Type="http://schemas.openxmlformats.org/officeDocument/2006/relationships/hyperlink" Target="https://tudasportal.uni-nke.hu/xmlui/handle/20.500.12944/4955" TargetMode="External"/><Relationship Id="rId7" Type="http://schemas.openxmlformats.org/officeDocument/2006/relationships/settings" Target="settings.xml"/><Relationship Id="rId71" Type="http://schemas.openxmlformats.org/officeDocument/2006/relationships/hyperlink" Target="https://elt.oup.com/student/englishfile/intermediate3/?cc=hu&amp;selLanguage=hu" TargetMode="External"/><Relationship Id="rId92" Type="http://schemas.openxmlformats.org/officeDocument/2006/relationships/hyperlink" Target="https://www.rejtjelezo.hu/kiadvanyok/kodmon-jozsef-kriptografia" TargetMode="External"/><Relationship Id="rId2" Type="http://schemas.openxmlformats.org/officeDocument/2006/relationships/customXml" Target="../customXml/item2.xml"/><Relationship Id="rId29" Type="http://schemas.openxmlformats.org/officeDocument/2006/relationships/hyperlink" Target="https://m2.mtmt.hu/gui2/?mode=browse&amp;params=publication;3285942" TargetMode="External"/><Relationship Id="rId24" Type="http://schemas.openxmlformats.org/officeDocument/2006/relationships/hyperlink" Target="https://folyoirat.ludovika.hu/index.php/magyrend/issue/view/5" TargetMode="External"/><Relationship Id="rId40" Type="http://schemas.openxmlformats.org/officeDocument/2006/relationships/hyperlink" Target="https://ojs.mtak.hu/index.php/belugyiszemle/issue/view/958" TargetMode="External"/><Relationship Id="rId45" Type="http://schemas.openxmlformats.org/officeDocument/2006/relationships/hyperlink" Target="https://folyoirat.ludovika.hu/index.php/magyrend/issue/view/5" TargetMode="External"/><Relationship Id="rId66" Type="http://schemas.openxmlformats.org/officeDocument/2006/relationships/hyperlink" Target="https://lutherkiado.hu/kategoriak/konyvek/bortonlevelek-detail" TargetMode="External"/><Relationship Id="rId87" Type="http://schemas.openxmlformats.org/officeDocument/2006/relationships/hyperlink" Target="https://m2.mtmt.hu/api/author/10033353" TargetMode="External"/><Relationship Id="rId110" Type="http://schemas.openxmlformats.org/officeDocument/2006/relationships/hyperlink" Target="https://doi.org/10.1080/0803706X.2017.1333138" TargetMode="External"/><Relationship Id="rId115" Type="http://schemas.openxmlformats.org/officeDocument/2006/relationships/theme" Target="theme/theme1.xml"/><Relationship Id="rId61" Type="http://schemas.openxmlformats.org/officeDocument/2006/relationships/hyperlink" Target="https://fejlesztesiprogramok.uni-nke.hu/document/fejlesztesiprogramok-uni-nke-hu/Vezetoktol_a_gyakorlati_vezetestudomanyrol_web_kis.pdf" TargetMode="External"/><Relationship Id="rId82" Type="http://schemas.openxmlformats.org/officeDocument/2006/relationships/hyperlink" Target="http://documents/703687" TargetMode="External"/><Relationship Id="rId19" Type="http://schemas.openxmlformats.org/officeDocument/2006/relationships/hyperlink" Target="https://ojs.mtak.hu/index.php/belugyiszemle/issue/view/958" TargetMode="External"/><Relationship Id="rId14" Type="http://schemas.openxmlformats.org/officeDocument/2006/relationships/hyperlink" Target="https://www.pecshor.hu/periodika/XIII/kovacsti.pdf" TargetMode="External"/><Relationship Id="rId30" Type="http://schemas.openxmlformats.org/officeDocument/2006/relationships/hyperlink" Target="https://www.worldcat.org/search?q=isbn%3A9789639760387" TargetMode="External"/><Relationship Id="rId35"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6" Type="http://schemas.openxmlformats.org/officeDocument/2006/relationships/hyperlink" Target="https://m2.mtmt.hu/gui2/?type=authors&amp;mode=browse&amp;sel=10033141" TargetMode="External"/><Relationship Id="rId77" Type="http://schemas.openxmlformats.org/officeDocument/2006/relationships/hyperlink" Target="https://resiudicata.hu/tagok-publikacioi-szakmai-cikkei/" TargetMode="External"/><Relationship Id="rId100" Type="http://schemas.openxmlformats.org/officeDocument/2006/relationships/hyperlink" Target="https://epa.oszk.hu/02400/02473/00004/pdf/EPA02473_romologia_2014_06-07_043-063.pdf" TargetMode="External"/><Relationship Id="rId105" Type="http://schemas.openxmlformats.org/officeDocument/2006/relationships/hyperlink" Target="https://tudasportal.uni-nke.hu/xmlui/bitstream/handle/20.500.12944/9984/Teljes%20sz%c3%b6veg%21?sequence=2&amp;amp;isAllowed=y" TargetMode="External"/><Relationship Id="rId8" Type="http://schemas.openxmlformats.org/officeDocument/2006/relationships/webSettings" Target="webSettings.xml"/><Relationship Id="rId51" Type="http://schemas.openxmlformats.org/officeDocument/2006/relationships/hyperlink" Target="http://epa.niif.hu/02300/02334/00048/pdf/EPA02334_Fundamentum_%202012_02_045-049.pdf" TargetMode="External"/><Relationship Id="rId72" Type="http://schemas.openxmlformats.org/officeDocument/2006/relationships/hyperlink" Target="https://elt.oup.com/student/englishfile/intermediate3/?cc=hu&amp;selLanguage=hu" TargetMode="External"/><Relationship Id="rId93" Type="http://schemas.openxmlformats.org/officeDocument/2006/relationships/hyperlink" Target="http://hadmernok.hu/2009_2_laszlo.pdf" TargetMode="External"/><Relationship Id="rId98" Type="http://schemas.openxmlformats.org/officeDocument/2006/relationships/hyperlink" Target="https://pecshor.hu/periodika/XXI/deakjozsef.pdf" TargetMode="External"/><Relationship Id="rId3" Type="http://schemas.openxmlformats.org/officeDocument/2006/relationships/customXml" Target="../customXml/item3.xml"/><Relationship Id="rId25" Type="http://schemas.openxmlformats.org/officeDocument/2006/relationships/hyperlink" Target="http://real.mtak.hu/124448/" TargetMode="External"/><Relationship Id="rId46" Type="http://schemas.openxmlformats.org/officeDocument/2006/relationships/hyperlink" Target="http://real.mtak.hu/124448/" TargetMode="External"/><Relationship Id="rId67" Type="http://schemas.openxmlformats.org/officeDocument/2006/relationships/hyperlink" Target="https://magveto.hu/konyvek/a-feher-kiraly/139433094" TargetMode="External"/><Relationship Id="rId20" Type="http://schemas.openxmlformats.org/officeDocument/2006/relationships/hyperlink" Target="http://ijoten.hu/szocikk/rendeszeti-szervek" TargetMode="External"/><Relationship Id="rId41" Type="http://schemas.openxmlformats.org/officeDocument/2006/relationships/hyperlink" Target="http://jog.tk.mta.hu/uploads/files/25_Christian_Laszlo.pdf" TargetMode="External"/><Relationship Id="rId62" Type="http://schemas.openxmlformats.org/officeDocument/2006/relationships/hyperlink" Target="https://tudasportal.uni-nke.hu/xmlui/handle/20.500.12944/4955" TargetMode="External"/><Relationship Id="rId83" Type="http://schemas.openxmlformats.org/officeDocument/2006/relationships/hyperlink" Target="https://m2.mtmt.hu/api/author/10061162" TargetMode="External"/><Relationship Id="rId88" Type="http://schemas.openxmlformats.org/officeDocument/2006/relationships/hyperlink" Target="https://m2.mtmt.hu/api/publication/2852445" TargetMode="External"/><Relationship Id="rId11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1D4D974762454BAA61FC9DEC15B0AD"/>
        <w:category>
          <w:name w:val="Általános"/>
          <w:gallery w:val="placeholder"/>
        </w:category>
        <w:types>
          <w:type w:val="bbPlcHdr"/>
        </w:types>
        <w:behaviors>
          <w:behavior w:val="content"/>
        </w:behaviors>
        <w:guid w:val="{4836066C-43F4-4DE9-A8C1-EDB20A4B05B9}"/>
      </w:docPartPr>
      <w:docPartBody>
        <w:p w:rsidR="00033D35" w:rsidRDefault="00033D35" w:rsidP="00033D35">
          <w:pPr>
            <w:pStyle w:val="F11D4D974762454BAA61FC9DEC15B0AD"/>
          </w:pPr>
          <w:r w:rsidRPr="00DC0120">
            <w:rPr>
              <w:rStyle w:val="Helyrzszveg"/>
            </w:rPr>
            <w:t>Szöveg beírásához kattintson vagy koppintson ide.</w:t>
          </w:r>
        </w:p>
      </w:docPartBody>
    </w:docPart>
    <w:docPart>
      <w:docPartPr>
        <w:name w:val="48F3081AA6A04955BE509FD06F2344B4"/>
        <w:category>
          <w:name w:val="Általános"/>
          <w:gallery w:val="placeholder"/>
        </w:category>
        <w:types>
          <w:type w:val="bbPlcHdr"/>
        </w:types>
        <w:behaviors>
          <w:behavior w:val="content"/>
        </w:behaviors>
        <w:guid w:val="{0CA5BB0C-AA87-4913-A5EC-2D56D1DA7255}"/>
      </w:docPartPr>
      <w:docPartBody>
        <w:p w:rsidR="00033D35" w:rsidRDefault="00033D35" w:rsidP="00033D35">
          <w:pPr>
            <w:pStyle w:val="48F3081AA6A04955BE509FD06F2344B4"/>
          </w:pPr>
          <w:r w:rsidRPr="00DC0120">
            <w:rPr>
              <w:rStyle w:val="Helyrzszveg"/>
            </w:rPr>
            <w:t>Szöveg beírásához kattintson vagy koppintson ide.</w:t>
          </w:r>
        </w:p>
      </w:docPartBody>
    </w:docPart>
    <w:docPart>
      <w:docPartPr>
        <w:name w:val="0F231F30041E49F6984CFD3A32467485"/>
        <w:category>
          <w:name w:val="Általános"/>
          <w:gallery w:val="placeholder"/>
        </w:category>
        <w:types>
          <w:type w:val="bbPlcHdr"/>
        </w:types>
        <w:behaviors>
          <w:behavior w:val="content"/>
        </w:behaviors>
        <w:guid w:val="{D608B7ED-C5B5-4CD8-9A46-D0689ED47566}"/>
      </w:docPartPr>
      <w:docPartBody>
        <w:p w:rsidR="00033D35" w:rsidRDefault="00033D35" w:rsidP="00033D35">
          <w:pPr>
            <w:pStyle w:val="0F231F30041E49F6984CFD3A32467485"/>
          </w:pPr>
          <w:r w:rsidRPr="00DC0120">
            <w:rPr>
              <w:rStyle w:val="Helyrzszveg"/>
            </w:rPr>
            <w:t>Szöveg beírásához kattintson vagy koppintson ide.</w:t>
          </w:r>
        </w:p>
      </w:docPartBody>
    </w:docPart>
    <w:docPart>
      <w:docPartPr>
        <w:name w:val="C60B0DF2E17F4C54870E8EF81E65441B"/>
        <w:category>
          <w:name w:val="Általános"/>
          <w:gallery w:val="placeholder"/>
        </w:category>
        <w:types>
          <w:type w:val="bbPlcHdr"/>
        </w:types>
        <w:behaviors>
          <w:behavior w:val="content"/>
        </w:behaviors>
        <w:guid w:val="{D2BB7514-4522-435E-A287-6E8F3D1486A3}"/>
      </w:docPartPr>
      <w:docPartBody>
        <w:p w:rsidR="00033D35" w:rsidRDefault="00033D35" w:rsidP="00033D35">
          <w:pPr>
            <w:pStyle w:val="C60B0DF2E17F4C54870E8EF81E65441B"/>
          </w:pPr>
          <w:r w:rsidRPr="00DC0120">
            <w:rPr>
              <w:rStyle w:val="Helyrzszveg"/>
            </w:rPr>
            <w:t>Szöveg beírásához kattintson vagy koppintson ide.</w:t>
          </w:r>
        </w:p>
      </w:docPartBody>
    </w:docPart>
    <w:docPart>
      <w:docPartPr>
        <w:name w:val="2CE46D3E26994ADE9E8F2AFF87E3BF92"/>
        <w:category>
          <w:name w:val="Általános"/>
          <w:gallery w:val="placeholder"/>
        </w:category>
        <w:types>
          <w:type w:val="bbPlcHdr"/>
        </w:types>
        <w:behaviors>
          <w:behavior w:val="content"/>
        </w:behaviors>
        <w:guid w:val="{72BE3DC2-0BBE-47A1-8350-C8A63150FDB2}"/>
      </w:docPartPr>
      <w:docPartBody>
        <w:p w:rsidR="00033D35" w:rsidRDefault="00033D35" w:rsidP="00033D35">
          <w:pPr>
            <w:pStyle w:val="2CE46D3E26994ADE9E8F2AFF87E3BF92"/>
          </w:pPr>
          <w:r w:rsidRPr="00DC0120">
            <w:rPr>
              <w:rStyle w:val="Helyrzszveg"/>
            </w:rPr>
            <w:t>Szöveg beírásához kattintson vagy koppintson ide.</w:t>
          </w:r>
        </w:p>
      </w:docPartBody>
    </w:docPart>
    <w:docPart>
      <w:docPartPr>
        <w:name w:val="E82F7CC19EA1424A86DEDC4E45107A27"/>
        <w:category>
          <w:name w:val="Általános"/>
          <w:gallery w:val="placeholder"/>
        </w:category>
        <w:types>
          <w:type w:val="bbPlcHdr"/>
        </w:types>
        <w:behaviors>
          <w:behavior w:val="content"/>
        </w:behaviors>
        <w:guid w:val="{E910518D-76D1-4704-8A42-1D5726BC17AA}"/>
      </w:docPartPr>
      <w:docPartBody>
        <w:p w:rsidR="00033D35" w:rsidRDefault="00033D35" w:rsidP="00033D35">
          <w:pPr>
            <w:pStyle w:val="E82F7CC19EA1424A86DEDC4E45107A27"/>
          </w:pPr>
          <w:r w:rsidRPr="00DC0120">
            <w:rPr>
              <w:rStyle w:val="Helyrzszveg"/>
            </w:rPr>
            <w:t>Szöveg beírásához kattintson vagy koppintson ide.</w:t>
          </w:r>
        </w:p>
      </w:docPartBody>
    </w:docPart>
    <w:docPart>
      <w:docPartPr>
        <w:name w:val="543161BBE7804A719A5F7E8B58754BFB"/>
        <w:category>
          <w:name w:val="Általános"/>
          <w:gallery w:val="placeholder"/>
        </w:category>
        <w:types>
          <w:type w:val="bbPlcHdr"/>
        </w:types>
        <w:behaviors>
          <w:behavior w:val="content"/>
        </w:behaviors>
        <w:guid w:val="{E63D040A-4A73-4700-8604-CE64AE202857}"/>
      </w:docPartPr>
      <w:docPartBody>
        <w:p w:rsidR="00033D35" w:rsidRDefault="00033D35" w:rsidP="00033D35">
          <w:pPr>
            <w:pStyle w:val="543161BBE7804A719A5F7E8B58754BFB"/>
          </w:pPr>
          <w:r w:rsidRPr="00DC0120">
            <w:rPr>
              <w:rStyle w:val="Helyrzszveg"/>
            </w:rPr>
            <w:t>Szöveg beírásához kattintson vagy koppintson ide.</w:t>
          </w:r>
        </w:p>
      </w:docPartBody>
    </w:docPart>
    <w:docPart>
      <w:docPartPr>
        <w:name w:val="183ED8CF616846F5913B66BF637B80B9"/>
        <w:category>
          <w:name w:val="Általános"/>
          <w:gallery w:val="placeholder"/>
        </w:category>
        <w:types>
          <w:type w:val="bbPlcHdr"/>
        </w:types>
        <w:behaviors>
          <w:behavior w:val="content"/>
        </w:behaviors>
        <w:guid w:val="{94F78E42-F05B-4AB2-8B31-0C436C9CA5A4}"/>
      </w:docPartPr>
      <w:docPartBody>
        <w:p w:rsidR="00033D35" w:rsidRDefault="00033D35" w:rsidP="00033D35">
          <w:pPr>
            <w:pStyle w:val="183ED8CF616846F5913B66BF637B80B9"/>
          </w:pPr>
          <w:r w:rsidRPr="00627A29">
            <w:t>Click or tap here to enter text.</w:t>
          </w:r>
        </w:p>
      </w:docPartBody>
    </w:docPart>
    <w:docPart>
      <w:docPartPr>
        <w:name w:val="C194F023C6554EA09B4198B69B71060F"/>
        <w:category>
          <w:name w:val="Általános"/>
          <w:gallery w:val="placeholder"/>
        </w:category>
        <w:types>
          <w:type w:val="bbPlcHdr"/>
        </w:types>
        <w:behaviors>
          <w:behavior w:val="content"/>
        </w:behaviors>
        <w:guid w:val="{056BD29B-B1EE-4674-9708-22EDFB6DDBF2}"/>
      </w:docPartPr>
      <w:docPartBody>
        <w:p w:rsidR="00033D35" w:rsidRDefault="00033D35" w:rsidP="00033D35">
          <w:pPr>
            <w:pStyle w:val="C194F023C6554EA09B4198B69B71060F"/>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AEA9E3ABEE89455189639205CB57D0CC"/>
        <w:category>
          <w:name w:val="Általános"/>
          <w:gallery w:val="placeholder"/>
        </w:category>
        <w:types>
          <w:type w:val="bbPlcHdr"/>
        </w:types>
        <w:behaviors>
          <w:behavior w:val="content"/>
        </w:behaviors>
        <w:guid w:val="{1A858D5B-8729-478C-8602-A3B72478AD6F}"/>
      </w:docPartPr>
      <w:docPartBody>
        <w:p w:rsidR="00033D35" w:rsidRDefault="00033D35" w:rsidP="00033D35">
          <w:pPr>
            <w:pStyle w:val="AEA9E3ABEE89455189639205CB57D0CC"/>
          </w:pPr>
          <w:r w:rsidRPr="00DC0120">
            <w:rPr>
              <w:rStyle w:val="Helyrzszveg"/>
            </w:rPr>
            <w:t>Szöveg beírásához kattintson vagy koppintson ide.</w:t>
          </w:r>
        </w:p>
      </w:docPartBody>
    </w:docPart>
    <w:docPart>
      <w:docPartPr>
        <w:name w:val="6A1AB144A12F4EF881B9E1C3D46CC5E4"/>
        <w:category>
          <w:name w:val="Általános"/>
          <w:gallery w:val="placeholder"/>
        </w:category>
        <w:types>
          <w:type w:val="bbPlcHdr"/>
        </w:types>
        <w:behaviors>
          <w:behavior w:val="content"/>
        </w:behaviors>
        <w:guid w:val="{6FA22ACA-C097-4897-B05B-A90D61423C3A}"/>
      </w:docPartPr>
      <w:docPartBody>
        <w:p w:rsidR="00033D35" w:rsidRDefault="00033D35" w:rsidP="00033D35">
          <w:pPr>
            <w:pStyle w:val="6A1AB144A12F4EF881B9E1C3D46CC5E4"/>
          </w:pPr>
          <w:r w:rsidRPr="00DC0120">
            <w:rPr>
              <w:rStyle w:val="Helyrzszveg"/>
            </w:rPr>
            <w:t>Szöveg beírásához kattintson vagy koppintson ide.</w:t>
          </w:r>
        </w:p>
      </w:docPartBody>
    </w:docPart>
    <w:docPart>
      <w:docPartPr>
        <w:name w:val="DC87FB9DC01E4385AF4518595FFAA108"/>
        <w:category>
          <w:name w:val="Általános"/>
          <w:gallery w:val="placeholder"/>
        </w:category>
        <w:types>
          <w:type w:val="bbPlcHdr"/>
        </w:types>
        <w:behaviors>
          <w:behavior w:val="content"/>
        </w:behaviors>
        <w:guid w:val="{0A819EBF-50E5-4BA5-8407-0357F2C08B36}"/>
      </w:docPartPr>
      <w:docPartBody>
        <w:p w:rsidR="00033D35" w:rsidRDefault="00033D35" w:rsidP="00033D35">
          <w:pPr>
            <w:pStyle w:val="DC87FB9DC01E4385AF4518595FFAA108"/>
          </w:pPr>
          <w:r w:rsidRPr="00DC0120">
            <w:rPr>
              <w:rStyle w:val="Helyrzszveg"/>
            </w:rPr>
            <w:t>Szöveg beírásához kattintson vagy koppintson ide.</w:t>
          </w:r>
        </w:p>
      </w:docPartBody>
    </w:docPart>
    <w:docPart>
      <w:docPartPr>
        <w:name w:val="4580C31CB13D47379B8314A3A68AC6D1"/>
        <w:category>
          <w:name w:val="Általános"/>
          <w:gallery w:val="placeholder"/>
        </w:category>
        <w:types>
          <w:type w:val="bbPlcHdr"/>
        </w:types>
        <w:behaviors>
          <w:behavior w:val="content"/>
        </w:behaviors>
        <w:guid w:val="{AB11C1E9-BC36-45FB-B1CA-FC8E39C99EAE}"/>
      </w:docPartPr>
      <w:docPartBody>
        <w:p w:rsidR="00033D35" w:rsidRDefault="00033D35" w:rsidP="00033D35">
          <w:pPr>
            <w:pStyle w:val="4580C31CB13D47379B8314A3A68AC6D1"/>
          </w:pPr>
          <w:r w:rsidRPr="00DC0120">
            <w:rPr>
              <w:rStyle w:val="Helyrzszveg"/>
            </w:rPr>
            <w:t>Szöveg beírásához kattintson vagy koppintson ide.</w:t>
          </w:r>
        </w:p>
      </w:docPartBody>
    </w:docPart>
    <w:docPart>
      <w:docPartPr>
        <w:name w:val="7BA195052BC54E5A9B8F9FBE43BBCFCC"/>
        <w:category>
          <w:name w:val="Általános"/>
          <w:gallery w:val="placeholder"/>
        </w:category>
        <w:types>
          <w:type w:val="bbPlcHdr"/>
        </w:types>
        <w:behaviors>
          <w:behavior w:val="content"/>
        </w:behaviors>
        <w:guid w:val="{634BC835-7CE4-4C77-B2E5-B70082B7AF15}"/>
      </w:docPartPr>
      <w:docPartBody>
        <w:p w:rsidR="00033D35" w:rsidRDefault="00033D35" w:rsidP="00033D35">
          <w:pPr>
            <w:pStyle w:val="7BA195052BC54E5A9B8F9FBE43BBCFCC"/>
          </w:pPr>
          <w:r w:rsidRPr="00DC0120">
            <w:rPr>
              <w:rStyle w:val="Helyrzszveg"/>
            </w:rPr>
            <w:t>Szöveg beírásához kattintson vagy koppintson ide.</w:t>
          </w:r>
        </w:p>
      </w:docPartBody>
    </w:docPart>
    <w:docPart>
      <w:docPartPr>
        <w:name w:val="B2D125BB5A1342629CC06D6A3FFC9F21"/>
        <w:category>
          <w:name w:val="Általános"/>
          <w:gallery w:val="placeholder"/>
        </w:category>
        <w:types>
          <w:type w:val="bbPlcHdr"/>
        </w:types>
        <w:behaviors>
          <w:behavior w:val="content"/>
        </w:behaviors>
        <w:guid w:val="{C77AA84D-22F7-4B30-B483-003FB39DDFC0}"/>
      </w:docPartPr>
      <w:docPartBody>
        <w:p w:rsidR="00033D35" w:rsidRDefault="00033D35" w:rsidP="00033D35">
          <w:pPr>
            <w:pStyle w:val="B2D125BB5A1342629CC06D6A3FFC9F21"/>
          </w:pPr>
          <w:r w:rsidRPr="00DC0120">
            <w:rPr>
              <w:rStyle w:val="Helyrzszveg"/>
            </w:rPr>
            <w:t>Szöveg beírásához kattintson vagy koppintson ide.</w:t>
          </w:r>
        </w:p>
      </w:docPartBody>
    </w:docPart>
    <w:docPart>
      <w:docPartPr>
        <w:name w:val="EA53D77B6EA242CB9EC445ACF37F5B9D"/>
        <w:category>
          <w:name w:val="Általános"/>
          <w:gallery w:val="placeholder"/>
        </w:category>
        <w:types>
          <w:type w:val="bbPlcHdr"/>
        </w:types>
        <w:behaviors>
          <w:behavior w:val="content"/>
        </w:behaviors>
        <w:guid w:val="{CC8A571E-F230-4581-B4A7-3D5CCFC0525A}"/>
      </w:docPartPr>
      <w:docPartBody>
        <w:p w:rsidR="00033D35" w:rsidRDefault="00033D35" w:rsidP="00033D35">
          <w:pPr>
            <w:pStyle w:val="EA53D77B6EA242CB9EC445ACF37F5B9D"/>
          </w:pPr>
          <w:r w:rsidRPr="00DC0120">
            <w:rPr>
              <w:rStyle w:val="Helyrzszveg"/>
            </w:rPr>
            <w:t>Szöveg beírásához kattintson vagy koppintson ide.</w:t>
          </w:r>
        </w:p>
      </w:docPartBody>
    </w:docPart>
    <w:docPart>
      <w:docPartPr>
        <w:name w:val="7960C7CCD5EA46A9991AB85659C7859F"/>
        <w:category>
          <w:name w:val="Általános"/>
          <w:gallery w:val="placeholder"/>
        </w:category>
        <w:types>
          <w:type w:val="bbPlcHdr"/>
        </w:types>
        <w:behaviors>
          <w:behavior w:val="content"/>
        </w:behaviors>
        <w:guid w:val="{3F1F1782-4DAC-453C-8841-E5159CCD265E}"/>
      </w:docPartPr>
      <w:docPartBody>
        <w:p w:rsidR="00033D35" w:rsidRDefault="00033D35" w:rsidP="00033D35">
          <w:pPr>
            <w:pStyle w:val="7960C7CCD5EA46A9991AB85659C7859F"/>
          </w:pPr>
          <w:r w:rsidRPr="00DC0120">
            <w:rPr>
              <w:rStyle w:val="Helyrzszveg"/>
            </w:rPr>
            <w:t>Szöveg beírásához kattintson vagy koppintson ide.</w:t>
          </w:r>
        </w:p>
      </w:docPartBody>
    </w:docPart>
    <w:docPart>
      <w:docPartPr>
        <w:name w:val="EF72AE25A7EA41848938F778208E2764"/>
        <w:category>
          <w:name w:val="Általános"/>
          <w:gallery w:val="placeholder"/>
        </w:category>
        <w:types>
          <w:type w:val="bbPlcHdr"/>
        </w:types>
        <w:behaviors>
          <w:behavior w:val="content"/>
        </w:behaviors>
        <w:guid w:val="{B781019A-41A7-42C1-BD30-4126FDDFF2AA}"/>
      </w:docPartPr>
      <w:docPartBody>
        <w:p w:rsidR="00033D35" w:rsidRDefault="00033D35" w:rsidP="00033D35">
          <w:pPr>
            <w:pStyle w:val="EF72AE25A7EA41848938F778208E2764"/>
          </w:pPr>
          <w:r w:rsidRPr="00DC0120">
            <w:rPr>
              <w:rStyle w:val="Helyrzszveg"/>
            </w:rPr>
            <w:t>Szöveg beírásához kattintson vagy koppintson ide.</w:t>
          </w:r>
        </w:p>
      </w:docPartBody>
    </w:docPart>
    <w:docPart>
      <w:docPartPr>
        <w:name w:val="12F1628C19524B77BD5990AC0BE6AF1B"/>
        <w:category>
          <w:name w:val="Általános"/>
          <w:gallery w:val="placeholder"/>
        </w:category>
        <w:types>
          <w:type w:val="bbPlcHdr"/>
        </w:types>
        <w:behaviors>
          <w:behavior w:val="content"/>
        </w:behaviors>
        <w:guid w:val="{DFD73509-3960-4355-A306-A75D95841006}"/>
      </w:docPartPr>
      <w:docPartBody>
        <w:p w:rsidR="00033D35" w:rsidRDefault="00033D35" w:rsidP="00033D35">
          <w:pPr>
            <w:pStyle w:val="12F1628C19524B77BD5990AC0BE6AF1B"/>
          </w:pPr>
          <w:r w:rsidRPr="00DC0120">
            <w:rPr>
              <w:rStyle w:val="Helyrzszveg"/>
            </w:rPr>
            <w:t>Szöveg beírásához kattintson vagy koppintson ide.</w:t>
          </w:r>
        </w:p>
      </w:docPartBody>
    </w:docPart>
    <w:docPart>
      <w:docPartPr>
        <w:name w:val="64B01D9FA33144BDB8F8EA383FE2B4EE"/>
        <w:category>
          <w:name w:val="Általános"/>
          <w:gallery w:val="placeholder"/>
        </w:category>
        <w:types>
          <w:type w:val="bbPlcHdr"/>
        </w:types>
        <w:behaviors>
          <w:behavior w:val="content"/>
        </w:behaviors>
        <w:guid w:val="{C67BED49-8B20-4CBC-8966-4086B1D28FA2}"/>
      </w:docPartPr>
      <w:docPartBody>
        <w:p w:rsidR="00033D35" w:rsidRDefault="00033D35" w:rsidP="00033D35">
          <w:pPr>
            <w:pStyle w:val="64B01D9FA33144BDB8F8EA383FE2B4EE"/>
          </w:pPr>
          <w:r w:rsidRPr="00DC0120">
            <w:rPr>
              <w:rStyle w:val="Helyrzszveg"/>
            </w:rPr>
            <w:t>Szöveg beírásához kattintson vagy koppintson ide.</w:t>
          </w:r>
        </w:p>
      </w:docPartBody>
    </w:docPart>
    <w:docPart>
      <w:docPartPr>
        <w:name w:val="675E19AEF5B64F2E97BC5832483864A4"/>
        <w:category>
          <w:name w:val="Általános"/>
          <w:gallery w:val="placeholder"/>
        </w:category>
        <w:types>
          <w:type w:val="bbPlcHdr"/>
        </w:types>
        <w:behaviors>
          <w:behavior w:val="content"/>
        </w:behaviors>
        <w:guid w:val="{86EF6FD2-C7C1-4590-A504-59F20D082CDD}"/>
      </w:docPartPr>
      <w:docPartBody>
        <w:p w:rsidR="00033D35" w:rsidRDefault="00033D35" w:rsidP="00033D35">
          <w:pPr>
            <w:pStyle w:val="675E19AEF5B64F2E97BC5832483864A4"/>
          </w:pPr>
          <w:r w:rsidRPr="00DC0120">
            <w:rPr>
              <w:rStyle w:val="Helyrzszveg"/>
            </w:rPr>
            <w:t>Szöveg beírásához kattintson vagy koppintson ide.</w:t>
          </w:r>
        </w:p>
      </w:docPartBody>
    </w:docPart>
    <w:docPart>
      <w:docPartPr>
        <w:name w:val="C311998CF8D14298AE93A3A4FE154B1D"/>
        <w:category>
          <w:name w:val="Általános"/>
          <w:gallery w:val="placeholder"/>
        </w:category>
        <w:types>
          <w:type w:val="bbPlcHdr"/>
        </w:types>
        <w:behaviors>
          <w:behavior w:val="content"/>
        </w:behaviors>
        <w:guid w:val="{0337A149-8D00-4AE1-A2A9-9C738DEB6DC5}"/>
      </w:docPartPr>
      <w:docPartBody>
        <w:p w:rsidR="00033D35" w:rsidRDefault="00033D35" w:rsidP="00033D35">
          <w:pPr>
            <w:pStyle w:val="C311998CF8D14298AE93A3A4FE154B1D"/>
          </w:pPr>
          <w:r w:rsidRPr="00DC0120">
            <w:rPr>
              <w:rStyle w:val="Helyrzszveg"/>
            </w:rPr>
            <w:t>Szöveg beírásához kattintson vagy koppintson ide.</w:t>
          </w:r>
        </w:p>
      </w:docPartBody>
    </w:docPart>
    <w:docPart>
      <w:docPartPr>
        <w:name w:val="28554D728CBC4DA0B37F9511025D3518"/>
        <w:category>
          <w:name w:val="Általános"/>
          <w:gallery w:val="placeholder"/>
        </w:category>
        <w:types>
          <w:type w:val="bbPlcHdr"/>
        </w:types>
        <w:behaviors>
          <w:behavior w:val="content"/>
        </w:behaviors>
        <w:guid w:val="{14492FBF-C5DA-4E24-9561-C409CBE3D230}"/>
      </w:docPartPr>
      <w:docPartBody>
        <w:p w:rsidR="00033D35" w:rsidRDefault="00033D35" w:rsidP="00033D35">
          <w:pPr>
            <w:pStyle w:val="28554D728CBC4DA0B37F9511025D3518"/>
          </w:pPr>
          <w:r w:rsidRPr="00DC0120">
            <w:rPr>
              <w:rStyle w:val="Helyrzszveg"/>
            </w:rPr>
            <w:t>Szöveg beírásához kattintson vagy koppintson ide.</w:t>
          </w:r>
        </w:p>
      </w:docPartBody>
    </w:docPart>
    <w:docPart>
      <w:docPartPr>
        <w:name w:val="3B95E6C5D6B344808330FE256D2E3D53"/>
        <w:category>
          <w:name w:val="Általános"/>
          <w:gallery w:val="placeholder"/>
        </w:category>
        <w:types>
          <w:type w:val="bbPlcHdr"/>
        </w:types>
        <w:behaviors>
          <w:behavior w:val="content"/>
        </w:behaviors>
        <w:guid w:val="{C976FA21-3F32-4895-AA04-7457E403DE78}"/>
      </w:docPartPr>
      <w:docPartBody>
        <w:p w:rsidR="00033D35" w:rsidRDefault="00033D35" w:rsidP="00033D35">
          <w:pPr>
            <w:pStyle w:val="3B95E6C5D6B344808330FE256D2E3D53"/>
          </w:pPr>
          <w:r w:rsidRPr="00DC0120">
            <w:rPr>
              <w:rStyle w:val="Helyrzszveg"/>
            </w:rPr>
            <w:t>Szöveg beírásához kattintson vagy koppintson ide.</w:t>
          </w:r>
        </w:p>
      </w:docPartBody>
    </w:docPart>
    <w:docPart>
      <w:docPartPr>
        <w:name w:val="C8C612C641924A77B4D711EEAE9A0D32"/>
        <w:category>
          <w:name w:val="Általános"/>
          <w:gallery w:val="placeholder"/>
        </w:category>
        <w:types>
          <w:type w:val="bbPlcHdr"/>
        </w:types>
        <w:behaviors>
          <w:behavior w:val="content"/>
        </w:behaviors>
        <w:guid w:val="{DBA165A8-72DF-4D72-9F71-E846A56EF2F2}"/>
      </w:docPartPr>
      <w:docPartBody>
        <w:p w:rsidR="00033D35" w:rsidRDefault="00033D35" w:rsidP="00033D35">
          <w:pPr>
            <w:pStyle w:val="C8C612C641924A77B4D711EEAE9A0D32"/>
          </w:pPr>
          <w:r w:rsidRPr="00DC0120">
            <w:rPr>
              <w:rStyle w:val="Helyrzszveg"/>
            </w:rPr>
            <w:t>Szöveg beírásához kattintson vagy koppintson ide.</w:t>
          </w:r>
        </w:p>
      </w:docPartBody>
    </w:docPart>
    <w:docPart>
      <w:docPartPr>
        <w:name w:val="4A30EA3780A64E2F8F1D8D46550EE5C6"/>
        <w:category>
          <w:name w:val="Általános"/>
          <w:gallery w:val="placeholder"/>
        </w:category>
        <w:types>
          <w:type w:val="bbPlcHdr"/>
        </w:types>
        <w:behaviors>
          <w:behavior w:val="content"/>
        </w:behaviors>
        <w:guid w:val="{0B666ACF-9387-4388-85CE-BD7021E5F3C2}"/>
      </w:docPartPr>
      <w:docPartBody>
        <w:p w:rsidR="00033D35" w:rsidRDefault="00033D35" w:rsidP="00033D35">
          <w:pPr>
            <w:pStyle w:val="4A30EA3780A64E2F8F1D8D46550EE5C6"/>
          </w:pPr>
          <w:r w:rsidRPr="00DC0120">
            <w:rPr>
              <w:rStyle w:val="Helyrzszveg"/>
            </w:rPr>
            <w:t>Szöveg beírásához kattintson vagy koppintson ide.</w:t>
          </w:r>
        </w:p>
      </w:docPartBody>
    </w:docPart>
    <w:docPart>
      <w:docPartPr>
        <w:name w:val="193C881F40854A7EAF5B117E785210E8"/>
        <w:category>
          <w:name w:val="Általános"/>
          <w:gallery w:val="placeholder"/>
        </w:category>
        <w:types>
          <w:type w:val="bbPlcHdr"/>
        </w:types>
        <w:behaviors>
          <w:behavior w:val="content"/>
        </w:behaviors>
        <w:guid w:val="{BD089636-A3E4-4A3F-8206-79FA58A28741}"/>
      </w:docPartPr>
      <w:docPartBody>
        <w:p w:rsidR="00033D35" w:rsidRDefault="00033D35" w:rsidP="00033D35">
          <w:pPr>
            <w:pStyle w:val="193C881F40854A7EAF5B117E785210E8"/>
          </w:pPr>
          <w:r w:rsidRPr="00DC0120">
            <w:rPr>
              <w:rStyle w:val="Helyrzszveg"/>
            </w:rPr>
            <w:t>Szöveg beírásához kattintson vagy koppintson ide.</w:t>
          </w:r>
        </w:p>
      </w:docPartBody>
    </w:docPart>
    <w:docPart>
      <w:docPartPr>
        <w:name w:val="4E0940CB6DF44B81BD8C31B008502E1E"/>
        <w:category>
          <w:name w:val="Általános"/>
          <w:gallery w:val="placeholder"/>
        </w:category>
        <w:types>
          <w:type w:val="bbPlcHdr"/>
        </w:types>
        <w:behaviors>
          <w:behavior w:val="content"/>
        </w:behaviors>
        <w:guid w:val="{3E394B65-7EEC-4F7C-92ED-7F2B9CE9B22A}"/>
      </w:docPartPr>
      <w:docPartBody>
        <w:p w:rsidR="00033D35" w:rsidRDefault="00033D35" w:rsidP="00033D35">
          <w:pPr>
            <w:pStyle w:val="4E0940CB6DF44B81BD8C31B008502E1E"/>
          </w:pPr>
          <w:r w:rsidRPr="00DC0120">
            <w:rPr>
              <w:rStyle w:val="Helyrzszveg"/>
            </w:rPr>
            <w:t>Szöveg beírásához kattintson vagy koppintson ide.</w:t>
          </w:r>
        </w:p>
      </w:docPartBody>
    </w:docPart>
    <w:docPart>
      <w:docPartPr>
        <w:name w:val="0928337823BD4ACBB9FD77ADBD88A9AA"/>
        <w:category>
          <w:name w:val="Általános"/>
          <w:gallery w:val="placeholder"/>
        </w:category>
        <w:types>
          <w:type w:val="bbPlcHdr"/>
        </w:types>
        <w:behaviors>
          <w:behavior w:val="content"/>
        </w:behaviors>
        <w:guid w:val="{D067C0A3-21BE-493F-9EBC-224E103E8F5A}"/>
      </w:docPartPr>
      <w:docPartBody>
        <w:p w:rsidR="00033D35" w:rsidRDefault="00033D35" w:rsidP="00033D35">
          <w:pPr>
            <w:pStyle w:val="0928337823BD4ACBB9FD77ADBD88A9AA"/>
          </w:pPr>
          <w:r w:rsidRPr="00DC0120">
            <w:rPr>
              <w:rStyle w:val="Helyrzszveg"/>
            </w:rPr>
            <w:t>Szöveg beírásához kattintson vagy koppintson ide.</w:t>
          </w:r>
        </w:p>
      </w:docPartBody>
    </w:docPart>
    <w:docPart>
      <w:docPartPr>
        <w:name w:val="3BFDB3950B2D46BEA585B3E6BAD75463"/>
        <w:category>
          <w:name w:val="Általános"/>
          <w:gallery w:val="placeholder"/>
        </w:category>
        <w:types>
          <w:type w:val="bbPlcHdr"/>
        </w:types>
        <w:behaviors>
          <w:behavior w:val="content"/>
        </w:behaviors>
        <w:guid w:val="{98F06198-6A49-4639-A1D0-91444AC8EB38}"/>
      </w:docPartPr>
      <w:docPartBody>
        <w:p w:rsidR="00033D35" w:rsidRDefault="00033D35" w:rsidP="00033D35">
          <w:pPr>
            <w:pStyle w:val="3BFDB3950B2D46BEA585B3E6BAD75463"/>
          </w:pPr>
          <w:r w:rsidRPr="00DC0120">
            <w:rPr>
              <w:rStyle w:val="Helyrzszveg"/>
            </w:rPr>
            <w:t>Szöveg beírásához kattintson vagy koppintson ide.</w:t>
          </w:r>
        </w:p>
      </w:docPartBody>
    </w:docPart>
    <w:docPart>
      <w:docPartPr>
        <w:name w:val="C1A0B38707C74E8C8EBB0CBD3DA241B3"/>
        <w:category>
          <w:name w:val="Általános"/>
          <w:gallery w:val="placeholder"/>
        </w:category>
        <w:types>
          <w:type w:val="bbPlcHdr"/>
        </w:types>
        <w:behaviors>
          <w:behavior w:val="content"/>
        </w:behaviors>
        <w:guid w:val="{7C880D5B-BAB3-4A14-8499-E8947732C952}"/>
      </w:docPartPr>
      <w:docPartBody>
        <w:p w:rsidR="00033D35" w:rsidRDefault="00033D35" w:rsidP="00033D35">
          <w:pPr>
            <w:pStyle w:val="C1A0B38707C74E8C8EBB0CBD3DA241B3"/>
          </w:pPr>
          <w:r w:rsidRPr="00DC0120">
            <w:rPr>
              <w:rStyle w:val="Helyrzszveg"/>
            </w:rPr>
            <w:t>Szöveg beírásához kattintson vagy koppintson ide.</w:t>
          </w:r>
        </w:p>
      </w:docPartBody>
    </w:docPart>
    <w:docPart>
      <w:docPartPr>
        <w:name w:val="DD3991602F474DE9889967ABFA1D7BC6"/>
        <w:category>
          <w:name w:val="Általános"/>
          <w:gallery w:val="placeholder"/>
        </w:category>
        <w:types>
          <w:type w:val="bbPlcHdr"/>
        </w:types>
        <w:behaviors>
          <w:behavior w:val="content"/>
        </w:behaviors>
        <w:guid w:val="{885DB0C4-E87E-478E-A483-4A27DF16B552}"/>
      </w:docPartPr>
      <w:docPartBody>
        <w:p w:rsidR="00033D35" w:rsidRDefault="00033D35" w:rsidP="00033D35">
          <w:pPr>
            <w:pStyle w:val="DD3991602F474DE9889967ABFA1D7BC6"/>
          </w:pPr>
          <w:r w:rsidRPr="00DC0120">
            <w:rPr>
              <w:rStyle w:val="Helyrzszveg"/>
            </w:rPr>
            <w:t>Szöveg beírásához kattintson vagy koppintson ide.</w:t>
          </w:r>
        </w:p>
      </w:docPartBody>
    </w:docPart>
    <w:docPart>
      <w:docPartPr>
        <w:name w:val="222607F9180F47BCACFB33FAF1B2F52F"/>
        <w:category>
          <w:name w:val="Általános"/>
          <w:gallery w:val="placeholder"/>
        </w:category>
        <w:types>
          <w:type w:val="bbPlcHdr"/>
        </w:types>
        <w:behaviors>
          <w:behavior w:val="content"/>
        </w:behaviors>
        <w:guid w:val="{9EB2E1E6-E083-4C1E-8AAC-4E33FD717FA4}"/>
      </w:docPartPr>
      <w:docPartBody>
        <w:p w:rsidR="00033D35" w:rsidRDefault="00033D35" w:rsidP="00033D35">
          <w:pPr>
            <w:pStyle w:val="222607F9180F47BCACFB33FAF1B2F52F"/>
          </w:pPr>
          <w:r w:rsidRPr="00DC0120">
            <w:rPr>
              <w:rStyle w:val="Helyrzszveg"/>
            </w:rPr>
            <w:t>Szöveg beírásához kattintson vagy koppintson ide.</w:t>
          </w:r>
        </w:p>
      </w:docPartBody>
    </w:docPart>
    <w:docPart>
      <w:docPartPr>
        <w:name w:val="C58E674ABF5C4762B2F11CF68E0EB93F"/>
        <w:category>
          <w:name w:val="Általános"/>
          <w:gallery w:val="placeholder"/>
        </w:category>
        <w:types>
          <w:type w:val="bbPlcHdr"/>
        </w:types>
        <w:behaviors>
          <w:behavior w:val="content"/>
        </w:behaviors>
        <w:guid w:val="{A5934EBB-2D7F-415A-909F-8170B8ECD20E}"/>
      </w:docPartPr>
      <w:docPartBody>
        <w:p w:rsidR="00033D35" w:rsidRDefault="00033D35" w:rsidP="00033D35">
          <w:pPr>
            <w:pStyle w:val="C58E674ABF5C4762B2F11CF68E0EB93F"/>
          </w:pPr>
          <w:r w:rsidRPr="00DC0120">
            <w:rPr>
              <w:rStyle w:val="Helyrzszveg"/>
            </w:rPr>
            <w:t>Szöveg beírásához kattintson vagy koppintson ide.</w:t>
          </w:r>
        </w:p>
      </w:docPartBody>
    </w:docPart>
    <w:docPart>
      <w:docPartPr>
        <w:name w:val="AC83376E3C744086A7BEE1CE2C62B4BF"/>
        <w:category>
          <w:name w:val="Általános"/>
          <w:gallery w:val="placeholder"/>
        </w:category>
        <w:types>
          <w:type w:val="bbPlcHdr"/>
        </w:types>
        <w:behaviors>
          <w:behavior w:val="content"/>
        </w:behaviors>
        <w:guid w:val="{53C7E19D-FA59-4D7A-ADEE-A509A8871A6A}"/>
      </w:docPartPr>
      <w:docPartBody>
        <w:p w:rsidR="00033D35" w:rsidRDefault="00033D35" w:rsidP="00033D35">
          <w:pPr>
            <w:pStyle w:val="AC83376E3C744086A7BEE1CE2C62B4BF"/>
          </w:pPr>
          <w:r w:rsidRPr="00DC0120">
            <w:rPr>
              <w:rStyle w:val="Helyrzszveg"/>
            </w:rPr>
            <w:t>Szöveg beírásához kattintson vagy koppintson ide.</w:t>
          </w:r>
        </w:p>
      </w:docPartBody>
    </w:docPart>
    <w:docPart>
      <w:docPartPr>
        <w:name w:val="3785B85EB7344D3B8AB8B3D45CE1C732"/>
        <w:category>
          <w:name w:val="Általános"/>
          <w:gallery w:val="placeholder"/>
        </w:category>
        <w:types>
          <w:type w:val="bbPlcHdr"/>
        </w:types>
        <w:behaviors>
          <w:behavior w:val="content"/>
        </w:behaviors>
        <w:guid w:val="{E50D5569-7C68-45BA-A819-D1D3DD3401AA}"/>
      </w:docPartPr>
      <w:docPartBody>
        <w:p w:rsidR="00033D35" w:rsidRDefault="00033D35" w:rsidP="00033D35">
          <w:pPr>
            <w:pStyle w:val="3785B85EB7344D3B8AB8B3D45CE1C732"/>
          </w:pPr>
          <w:r w:rsidRPr="00DC0120">
            <w:rPr>
              <w:rStyle w:val="Helyrzszveg"/>
            </w:rPr>
            <w:t>Szöveg beírásához kattintson vagy koppintson ide.</w:t>
          </w:r>
        </w:p>
      </w:docPartBody>
    </w:docPart>
    <w:docPart>
      <w:docPartPr>
        <w:name w:val="40F13E02D3D646938CA1FE519C2B9A58"/>
        <w:category>
          <w:name w:val="Általános"/>
          <w:gallery w:val="placeholder"/>
        </w:category>
        <w:types>
          <w:type w:val="bbPlcHdr"/>
        </w:types>
        <w:behaviors>
          <w:behavior w:val="content"/>
        </w:behaviors>
        <w:guid w:val="{ACC6F3EE-FE13-4053-8688-C270B437BB8C}"/>
      </w:docPartPr>
      <w:docPartBody>
        <w:p w:rsidR="00033D35" w:rsidRDefault="00033D35" w:rsidP="00033D35">
          <w:pPr>
            <w:pStyle w:val="40F13E02D3D646938CA1FE519C2B9A58"/>
          </w:pPr>
          <w:r w:rsidRPr="00DC0120">
            <w:rPr>
              <w:rStyle w:val="Helyrzszveg"/>
            </w:rPr>
            <w:t>Szöveg beírásához kattintson vagy koppintson ide.</w:t>
          </w:r>
        </w:p>
      </w:docPartBody>
    </w:docPart>
    <w:docPart>
      <w:docPartPr>
        <w:name w:val="7EC8991FFC2741F1A1E5894A88C475CB"/>
        <w:category>
          <w:name w:val="Általános"/>
          <w:gallery w:val="placeholder"/>
        </w:category>
        <w:types>
          <w:type w:val="bbPlcHdr"/>
        </w:types>
        <w:behaviors>
          <w:behavior w:val="content"/>
        </w:behaviors>
        <w:guid w:val="{BA115B24-3503-47EC-8094-9BC63CCCF3F7}"/>
      </w:docPartPr>
      <w:docPartBody>
        <w:p w:rsidR="00033D35" w:rsidRDefault="00033D35" w:rsidP="00033D35">
          <w:pPr>
            <w:pStyle w:val="7EC8991FFC2741F1A1E5894A88C475CB"/>
          </w:pPr>
          <w:r w:rsidRPr="00DC0120">
            <w:rPr>
              <w:rStyle w:val="Helyrzszveg"/>
            </w:rPr>
            <w:t>Szöveg beírásához kattintson vagy koppintson ide.</w:t>
          </w:r>
        </w:p>
      </w:docPartBody>
    </w:docPart>
    <w:docPart>
      <w:docPartPr>
        <w:name w:val="D79F29A63F6E4963ADF8C71D7AF878C4"/>
        <w:category>
          <w:name w:val="Általános"/>
          <w:gallery w:val="placeholder"/>
        </w:category>
        <w:types>
          <w:type w:val="bbPlcHdr"/>
        </w:types>
        <w:behaviors>
          <w:behavior w:val="content"/>
        </w:behaviors>
        <w:guid w:val="{911B5DB0-9C86-4A22-84DF-445F85CC9E0D}"/>
      </w:docPartPr>
      <w:docPartBody>
        <w:p w:rsidR="00033D35" w:rsidRDefault="00033D35" w:rsidP="00033D35">
          <w:pPr>
            <w:pStyle w:val="D79F29A63F6E4963ADF8C71D7AF878C4"/>
          </w:pPr>
          <w:r w:rsidRPr="00DC0120">
            <w:rPr>
              <w:rStyle w:val="Helyrzszveg"/>
            </w:rPr>
            <w:t>Szöveg beírásához kattintson vagy koppintson ide.</w:t>
          </w:r>
        </w:p>
      </w:docPartBody>
    </w:docPart>
    <w:docPart>
      <w:docPartPr>
        <w:name w:val="BDBFEF9D4A994022B7313F1003965E57"/>
        <w:category>
          <w:name w:val="Általános"/>
          <w:gallery w:val="placeholder"/>
        </w:category>
        <w:types>
          <w:type w:val="bbPlcHdr"/>
        </w:types>
        <w:behaviors>
          <w:behavior w:val="content"/>
        </w:behaviors>
        <w:guid w:val="{9D212ECA-6597-464A-95AC-836468563E44}"/>
      </w:docPartPr>
      <w:docPartBody>
        <w:p w:rsidR="00033D35" w:rsidRDefault="00033D35" w:rsidP="00033D35">
          <w:pPr>
            <w:pStyle w:val="BDBFEF9D4A994022B7313F1003965E57"/>
          </w:pPr>
          <w:r w:rsidRPr="00DC0120">
            <w:rPr>
              <w:rStyle w:val="Helyrzszveg"/>
            </w:rPr>
            <w:t>Szöveg beírásához kattintson vagy koppintson ide.</w:t>
          </w:r>
        </w:p>
      </w:docPartBody>
    </w:docPart>
    <w:docPart>
      <w:docPartPr>
        <w:name w:val="A6C33EA78EB942F69382BC47C6D343AE"/>
        <w:category>
          <w:name w:val="Általános"/>
          <w:gallery w:val="placeholder"/>
        </w:category>
        <w:types>
          <w:type w:val="bbPlcHdr"/>
        </w:types>
        <w:behaviors>
          <w:behavior w:val="content"/>
        </w:behaviors>
        <w:guid w:val="{6B8C0A60-AE03-4769-8048-B464D3B82E09}"/>
      </w:docPartPr>
      <w:docPartBody>
        <w:p w:rsidR="00033D35" w:rsidRDefault="00033D35" w:rsidP="00033D35">
          <w:pPr>
            <w:pStyle w:val="A6C33EA78EB942F69382BC47C6D343AE"/>
          </w:pPr>
          <w:r w:rsidRPr="00DC0120">
            <w:rPr>
              <w:rStyle w:val="Helyrzszveg"/>
            </w:rPr>
            <w:t>Szöveg beírásához kattintson vagy koppintson ide.</w:t>
          </w:r>
        </w:p>
      </w:docPartBody>
    </w:docPart>
    <w:docPart>
      <w:docPartPr>
        <w:name w:val="A5D62B41C4EE47ECA5C8C152CE51A3FF"/>
        <w:category>
          <w:name w:val="Általános"/>
          <w:gallery w:val="placeholder"/>
        </w:category>
        <w:types>
          <w:type w:val="bbPlcHdr"/>
        </w:types>
        <w:behaviors>
          <w:behavior w:val="content"/>
        </w:behaviors>
        <w:guid w:val="{538AF8EE-9729-4481-A5E9-2836DCCAB705}"/>
      </w:docPartPr>
      <w:docPartBody>
        <w:p w:rsidR="00033D35" w:rsidRDefault="00033D35" w:rsidP="00033D35">
          <w:pPr>
            <w:pStyle w:val="A5D62B41C4EE47ECA5C8C152CE51A3FF"/>
          </w:pPr>
          <w:r w:rsidRPr="00DC0120">
            <w:rPr>
              <w:rStyle w:val="Helyrzszveg"/>
            </w:rPr>
            <w:t>Szöveg beírásához kattintson vagy koppintson ide.</w:t>
          </w:r>
        </w:p>
      </w:docPartBody>
    </w:docPart>
    <w:docPart>
      <w:docPartPr>
        <w:name w:val="CE2EFA8FA48D49E7932C68326DF52946"/>
        <w:category>
          <w:name w:val="Általános"/>
          <w:gallery w:val="placeholder"/>
        </w:category>
        <w:types>
          <w:type w:val="bbPlcHdr"/>
        </w:types>
        <w:behaviors>
          <w:behavior w:val="content"/>
        </w:behaviors>
        <w:guid w:val="{7AD98F95-3BFE-4D92-88AD-32D9DA586F68}"/>
      </w:docPartPr>
      <w:docPartBody>
        <w:p w:rsidR="00033D35" w:rsidRDefault="00033D35" w:rsidP="00033D35">
          <w:pPr>
            <w:pStyle w:val="CE2EFA8FA48D49E7932C68326DF52946"/>
          </w:pPr>
          <w:r w:rsidRPr="00DC0120">
            <w:rPr>
              <w:rStyle w:val="Helyrzszveg"/>
            </w:rPr>
            <w:t>Szöveg beírásához kattintson vagy koppintson ide.</w:t>
          </w:r>
        </w:p>
      </w:docPartBody>
    </w:docPart>
    <w:docPart>
      <w:docPartPr>
        <w:name w:val="1ED5EAE7C5CE4D77B6334DB0B8E3C8F9"/>
        <w:category>
          <w:name w:val="Általános"/>
          <w:gallery w:val="placeholder"/>
        </w:category>
        <w:types>
          <w:type w:val="bbPlcHdr"/>
        </w:types>
        <w:behaviors>
          <w:behavior w:val="content"/>
        </w:behaviors>
        <w:guid w:val="{C93634AA-D570-4F1B-89CD-B75C1EE7227C}"/>
      </w:docPartPr>
      <w:docPartBody>
        <w:p w:rsidR="00033D35" w:rsidRDefault="00033D35" w:rsidP="00033D35">
          <w:pPr>
            <w:pStyle w:val="1ED5EAE7C5CE4D77B6334DB0B8E3C8F9"/>
          </w:pPr>
          <w:r w:rsidRPr="00DC0120">
            <w:rPr>
              <w:rStyle w:val="Helyrzszveg"/>
            </w:rPr>
            <w:t>Szöveg beírásához kattintson vagy koppintson ide.</w:t>
          </w:r>
        </w:p>
      </w:docPartBody>
    </w:docPart>
    <w:docPart>
      <w:docPartPr>
        <w:name w:val="4EFBD41D2BFC4C0D86B1F27665D81DBD"/>
        <w:category>
          <w:name w:val="Általános"/>
          <w:gallery w:val="placeholder"/>
        </w:category>
        <w:types>
          <w:type w:val="bbPlcHdr"/>
        </w:types>
        <w:behaviors>
          <w:behavior w:val="content"/>
        </w:behaviors>
        <w:guid w:val="{DB4B0275-8352-4415-8E5A-6A0F31C8B1E2}"/>
      </w:docPartPr>
      <w:docPartBody>
        <w:p w:rsidR="00033D35" w:rsidRDefault="00033D35" w:rsidP="00033D35">
          <w:pPr>
            <w:pStyle w:val="4EFBD41D2BFC4C0D86B1F27665D81DBD"/>
          </w:pPr>
          <w:r w:rsidRPr="00DC0120">
            <w:rPr>
              <w:rStyle w:val="Helyrzszveg"/>
            </w:rPr>
            <w:t>Szöveg beírásához kattintson vagy koppintson ide.</w:t>
          </w:r>
        </w:p>
      </w:docPartBody>
    </w:docPart>
    <w:docPart>
      <w:docPartPr>
        <w:name w:val="384A9485B9904858B9138F1ACEE6CA71"/>
        <w:category>
          <w:name w:val="Általános"/>
          <w:gallery w:val="placeholder"/>
        </w:category>
        <w:types>
          <w:type w:val="bbPlcHdr"/>
        </w:types>
        <w:behaviors>
          <w:behavior w:val="content"/>
        </w:behaviors>
        <w:guid w:val="{E525E10D-67FF-48B4-9A28-8220C6987C9C}"/>
      </w:docPartPr>
      <w:docPartBody>
        <w:p w:rsidR="00033D35" w:rsidRDefault="00033D35" w:rsidP="00033D35">
          <w:pPr>
            <w:pStyle w:val="384A9485B9904858B9138F1ACEE6CA71"/>
          </w:pPr>
          <w:r w:rsidRPr="00DC0120">
            <w:rPr>
              <w:rStyle w:val="Helyrzszveg"/>
            </w:rPr>
            <w:t>Szöveg beírásához kattintson vagy koppintson ide.</w:t>
          </w:r>
        </w:p>
      </w:docPartBody>
    </w:docPart>
    <w:docPart>
      <w:docPartPr>
        <w:name w:val="0B5D43DD2F7E4A509A15B162A86B8B1B"/>
        <w:category>
          <w:name w:val="Általános"/>
          <w:gallery w:val="placeholder"/>
        </w:category>
        <w:types>
          <w:type w:val="bbPlcHdr"/>
        </w:types>
        <w:behaviors>
          <w:behavior w:val="content"/>
        </w:behaviors>
        <w:guid w:val="{9E09079A-8676-4FF4-8526-9BBE0CEA9E5B}"/>
      </w:docPartPr>
      <w:docPartBody>
        <w:p w:rsidR="00033D35" w:rsidRDefault="00033D35" w:rsidP="00033D35">
          <w:pPr>
            <w:pStyle w:val="0B5D43DD2F7E4A509A15B162A86B8B1B"/>
          </w:pPr>
          <w:r w:rsidRPr="00DC0120">
            <w:rPr>
              <w:rStyle w:val="Helyrzszveg"/>
            </w:rPr>
            <w:t>Szöveg beírásához kattintson vagy koppintson ide.</w:t>
          </w:r>
        </w:p>
      </w:docPartBody>
    </w:docPart>
    <w:docPart>
      <w:docPartPr>
        <w:name w:val="30100E65BE574A8189DEADD629AF8EA3"/>
        <w:category>
          <w:name w:val="Általános"/>
          <w:gallery w:val="placeholder"/>
        </w:category>
        <w:types>
          <w:type w:val="bbPlcHdr"/>
        </w:types>
        <w:behaviors>
          <w:behavior w:val="content"/>
        </w:behaviors>
        <w:guid w:val="{C65DB42E-8013-4A9E-8607-BCE7A5E8916A}"/>
      </w:docPartPr>
      <w:docPartBody>
        <w:p w:rsidR="00033D35" w:rsidRDefault="00033D35" w:rsidP="00033D35">
          <w:pPr>
            <w:pStyle w:val="30100E65BE574A8189DEADD629AF8EA3"/>
          </w:pPr>
          <w:r w:rsidRPr="00DC0120">
            <w:rPr>
              <w:rStyle w:val="Helyrzszveg"/>
            </w:rPr>
            <w:t>Szöveg beírásához kattintson vagy koppintson ide.</w:t>
          </w:r>
        </w:p>
      </w:docPartBody>
    </w:docPart>
    <w:docPart>
      <w:docPartPr>
        <w:name w:val="8FD8D28128A048BFA29352B8B1F6C597"/>
        <w:category>
          <w:name w:val="Általános"/>
          <w:gallery w:val="placeholder"/>
        </w:category>
        <w:types>
          <w:type w:val="bbPlcHdr"/>
        </w:types>
        <w:behaviors>
          <w:behavior w:val="content"/>
        </w:behaviors>
        <w:guid w:val="{74C1DE9C-EB8F-4131-988D-55E150FB5D2F}"/>
      </w:docPartPr>
      <w:docPartBody>
        <w:p w:rsidR="00033D35" w:rsidRDefault="00033D35" w:rsidP="00033D35">
          <w:pPr>
            <w:pStyle w:val="8FD8D28128A048BFA29352B8B1F6C597"/>
          </w:pPr>
          <w:r w:rsidRPr="00DC0120">
            <w:rPr>
              <w:rStyle w:val="Helyrzszveg"/>
            </w:rPr>
            <w:t>Szöveg beírásához kattintson vagy koppintson ide.</w:t>
          </w:r>
        </w:p>
      </w:docPartBody>
    </w:docPart>
    <w:docPart>
      <w:docPartPr>
        <w:name w:val="C22F654EA90045ED85B7417DE92BAA9F"/>
        <w:category>
          <w:name w:val="Általános"/>
          <w:gallery w:val="placeholder"/>
        </w:category>
        <w:types>
          <w:type w:val="bbPlcHdr"/>
        </w:types>
        <w:behaviors>
          <w:behavior w:val="content"/>
        </w:behaviors>
        <w:guid w:val="{066466DC-80A4-4350-BCE2-E581EAB3B11C}"/>
      </w:docPartPr>
      <w:docPartBody>
        <w:p w:rsidR="00033D35" w:rsidRDefault="00033D35" w:rsidP="00033D35">
          <w:pPr>
            <w:pStyle w:val="C22F654EA90045ED85B7417DE92BAA9F"/>
          </w:pPr>
          <w:r w:rsidRPr="00DC0120">
            <w:rPr>
              <w:rStyle w:val="Helyrzszveg"/>
            </w:rPr>
            <w:t>Szöveg beírásához kattintson vagy koppintson ide.</w:t>
          </w:r>
        </w:p>
      </w:docPartBody>
    </w:docPart>
    <w:docPart>
      <w:docPartPr>
        <w:name w:val="7B0BC87919DE40709377BAEFA4526BD8"/>
        <w:category>
          <w:name w:val="Általános"/>
          <w:gallery w:val="placeholder"/>
        </w:category>
        <w:types>
          <w:type w:val="bbPlcHdr"/>
        </w:types>
        <w:behaviors>
          <w:behavior w:val="content"/>
        </w:behaviors>
        <w:guid w:val="{5D20F4AC-FCC7-496A-9FD9-971F8FF21616}"/>
      </w:docPartPr>
      <w:docPartBody>
        <w:p w:rsidR="00033D35" w:rsidRDefault="00033D35" w:rsidP="00033D35">
          <w:pPr>
            <w:pStyle w:val="7B0BC87919DE40709377BAEFA4526BD8"/>
          </w:pPr>
          <w:r w:rsidRPr="00DC0120">
            <w:rPr>
              <w:rStyle w:val="Helyrzszveg"/>
            </w:rPr>
            <w:t>Szöveg beírásához kattintson vagy koppintson ide.</w:t>
          </w:r>
        </w:p>
      </w:docPartBody>
    </w:docPart>
    <w:docPart>
      <w:docPartPr>
        <w:name w:val="61C397ED47F741C6AC82203358F2008A"/>
        <w:category>
          <w:name w:val="Általános"/>
          <w:gallery w:val="placeholder"/>
        </w:category>
        <w:types>
          <w:type w:val="bbPlcHdr"/>
        </w:types>
        <w:behaviors>
          <w:behavior w:val="content"/>
        </w:behaviors>
        <w:guid w:val="{A2DEDAE0-B117-43DC-8271-D4516A16581C}"/>
      </w:docPartPr>
      <w:docPartBody>
        <w:p w:rsidR="00033D35" w:rsidRDefault="00033D35" w:rsidP="00033D35">
          <w:pPr>
            <w:pStyle w:val="61C397ED47F741C6AC82203358F2008A"/>
          </w:pPr>
          <w:r w:rsidRPr="00DC0120">
            <w:rPr>
              <w:rStyle w:val="Helyrzszveg"/>
            </w:rPr>
            <w:t>Szöveg beírásához kattintson vagy koppintson ide.</w:t>
          </w:r>
        </w:p>
      </w:docPartBody>
    </w:docPart>
    <w:docPart>
      <w:docPartPr>
        <w:name w:val="E7C00AB61ED14EEB8D1E904D3487BD37"/>
        <w:category>
          <w:name w:val="Általános"/>
          <w:gallery w:val="placeholder"/>
        </w:category>
        <w:types>
          <w:type w:val="bbPlcHdr"/>
        </w:types>
        <w:behaviors>
          <w:behavior w:val="content"/>
        </w:behaviors>
        <w:guid w:val="{3B2E49ED-1DB0-4CED-88B7-0F452B37A66E}"/>
      </w:docPartPr>
      <w:docPartBody>
        <w:p w:rsidR="00033D35" w:rsidRDefault="00033D35" w:rsidP="00033D35">
          <w:pPr>
            <w:pStyle w:val="E7C00AB61ED14EEB8D1E904D3487BD37"/>
          </w:pPr>
          <w:r w:rsidRPr="00DC0120">
            <w:rPr>
              <w:rStyle w:val="Helyrzszveg"/>
            </w:rPr>
            <w:t>Szöveg beírásához kattintson vagy koppintson ide.</w:t>
          </w:r>
        </w:p>
      </w:docPartBody>
    </w:docPart>
    <w:docPart>
      <w:docPartPr>
        <w:name w:val="C2E3BDA2675047A7BAB18BADC26FADD9"/>
        <w:category>
          <w:name w:val="Általános"/>
          <w:gallery w:val="placeholder"/>
        </w:category>
        <w:types>
          <w:type w:val="bbPlcHdr"/>
        </w:types>
        <w:behaviors>
          <w:behavior w:val="content"/>
        </w:behaviors>
        <w:guid w:val="{DB3EAD0C-E54C-4C09-8543-60AAD820D09D}"/>
      </w:docPartPr>
      <w:docPartBody>
        <w:p w:rsidR="00033D35" w:rsidRDefault="00033D35" w:rsidP="00033D35">
          <w:pPr>
            <w:pStyle w:val="C2E3BDA2675047A7BAB18BADC26FADD9"/>
          </w:pPr>
          <w:r w:rsidRPr="00DC0120">
            <w:rPr>
              <w:rStyle w:val="Helyrzszveg"/>
            </w:rPr>
            <w:t>Szöveg beírásához kattintson vagy koppintson ide.</w:t>
          </w:r>
        </w:p>
      </w:docPartBody>
    </w:docPart>
    <w:docPart>
      <w:docPartPr>
        <w:name w:val="BC66105CAD084BDDB678AFE2B131E796"/>
        <w:category>
          <w:name w:val="Általános"/>
          <w:gallery w:val="placeholder"/>
        </w:category>
        <w:types>
          <w:type w:val="bbPlcHdr"/>
        </w:types>
        <w:behaviors>
          <w:behavior w:val="content"/>
        </w:behaviors>
        <w:guid w:val="{F7D02037-56CE-43B1-B3BA-5B08B302A7BB}"/>
      </w:docPartPr>
      <w:docPartBody>
        <w:p w:rsidR="00033D35" w:rsidRDefault="00033D35" w:rsidP="00033D35">
          <w:pPr>
            <w:pStyle w:val="BC66105CAD084BDDB678AFE2B131E796"/>
          </w:pPr>
          <w:r w:rsidRPr="00DC0120">
            <w:rPr>
              <w:rStyle w:val="Helyrzszveg"/>
            </w:rPr>
            <w:t>Szöveg beírásához kattintson vagy koppintson ide.</w:t>
          </w:r>
        </w:p>
      </w:docPartBody>
    </w:docPart>
    <w:docPart>
      <w:docPartPr>
        <w:name w:val="424290A4512446B5B567F328AA9C363D"/>
        <w:category>
          <w:name w:val="Általános"/>
          <w:gallery w:val="placeholder"/>
        </w:category>
        <w:types>
          <w:type w:val="bbPlcHdr"/>
        </w:types>
        <w:behaviors>
          <w:behavior w:val="content"/>
        </w:behaviors>
        <w:guid w:val="{9FD09065-65E5-4C4E-A007-87C5D6D27690}"/>
      </w:docPartPr>
      <w:docPartBody>
        <w:p w:rsidR="00033D35" w:rsidRDefault="00033D35" w:rsidP="00033D35">
          <w:pPr>
            <w:pStyle w:val="424290A4512446B5B567F328AA9C363D"/>
          </w:pPr>
          <w:r w:rsidRPr="00DC0120">
            <w:rPr>
              <w:rStyle w:val="Helyrzszveg"/>
            </w:rPr>
            <w:t>Szöveg beírásához kattintson vagy koppintson ide.</w:t>
          </w:r>
        </w:p>
      </w:docPartBody>
    </w:docPart>
    <w:docPart>
      <w:docPartPr>
        <w:name w:val="6D44F5C6883A4470A8ED43235ABDE896"/>
        <w:category>
          <w:name w:val="Általános"/>
          <w:gallery w:val="placeholder"/>
        </w:category>
        <w:types>
          <w:type w:val="bbPlcHdr"/>
        </w:types>
        <w:behaviors>
          <w:behavior w:val="content"/>
        </w:behaviors>
        <w:guid w:val="{0A036B9A-908C-4345-A6E7-7344C14384C5}"/>
      </w:docPartPr>
      <w:docPartBody>
        <w:p w:rsidR="00033D35" w:rsidRDefault="00033D35" w:rsidP="00033D35">
          <w:pPr>
            <w:pStyle w:val="6D44F5C6883A4470A8ED43235ABDE896"/>
          </w:pPr>
          <w:r w:rsidRPr="00627A29">
            <w:t>Click or tap here to enter text.</w:t>
          </w:r>
        </w:p>
      </w:docPartBody>
    </w:docPart>
    <w:docPart>
      <w:docPartPr>
        <w:name w:val="4A2BBBC3F8D2411EB9D447C4BC04E643"/>
        <w:category>
          <w:name w:val="Általános"/>
          <w:gallery w:val="placeholder"/>
        </w:category>
        <w:types>
          <w:type w:val="bbPlcHdr"/>
        </w:types>
        <w:behaviors>
          <w:behavior w:val="content"/>
        </w:behaviors>
        <w:guid w:val="{191B5010-1C58-4E42-9230-11CB1C60F7BE}"/>
      </w:docPartPr>
      <w:docPartBody>
        <w:p w:rsidR="00033D35" w:rsidRDefault="00033D35" w:rsidP="00033D35">
          <w:pPr>
            <w:pStyle w:val="4A2BBBC3F8D2411EB9D447C4BC04E643"/>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00B8B1EE582F452195A04D3FD5EB89C1"/>
        <w:category>
          <w:name w:val="Általános"/>
          <w:gallery w:val="placeholder"/>
        </w:category>
        <w:types>
          <w:type w:val="bbPlcHdr"/>
        </w:types>
        <w:behaviors>
          <w:behavior w:val="content"/>
        </w:behaviors>
        <w:guid w:val="{307AFB55-670E-4D28-B9C9-C404537710E6}"/>
      </w:docPartPr>
      <w:docPartBody>
        <w:p w:rsidR="00033D35" w:rsidRDefault="00033D35" w:rsidP="00033D35">
          <w:pPr>
            <w:pStyle w:val="00B8B1EE582F452195A04D3FD5EB89C1"/>
          </w:pPr>
          <w:r w:rsidRPr="00DC0120">
            <w:rPr>
              <w:rStyle w:val="Helyrzszveg"/>
            </w:rPr>
            <w:t>Szöveg beírásához kattintson vagy koppintson ide.</w:t>
          </w:r>
        </w:p>
      </w:docPartBody>
    </w:docPart>
    <w:docPart>
      <w:docPartPr>
        <w:name w:val="6BEC9952492B42EDBEF32C5A23E65714"/>
        <w:category>
          <w:name w:val="Általános"/>
          <w:gallery w:val="placeholder"/>
        </w:category>
        <w:types>
          <w:type w:val="bbPlcHdr"/>
        </w:types>
        <w:behaviors>
          <w:behavior w:val="content"/>
        </w:behaviors>
        <w:guid w:val="{597FC2B2-38D0-4AEB-99A9-536D724CC01E}"/>
      </w:docPartPr>
      <w:docPartBody>
        <w:p w:rsidR="00033D35" w:rsidRDefault="00033D35" w:rsidP="00033D35">
          <w:pPr>
            <w:pStyle w:val="6BEC9952492B42EDBEF32C5A23E65714"/>
          </w:pPr>
          <w:r w:rsidRPr="00DC0120">
            <w:rPr>
              <w:rStyle w:val="Helyrzszveg"/>
            </w:rPr>
            <w:t>Szöveg beírásához kattintson vagy koppintson ide.</w:t>
          </w:r>
        </w:p>
      </w:docPartBody>
    </w:docPart>
    <w:docPart>
      <w:docPartPr>
        <w:name w:val="6731218FBF8F4197A8AF9676866E0EE8"/>
        <w:category>
          <w:name w:val="Általános"/>
          <w:gallery w:val="placeholder"/>
        </w:category>
        <w:types>
          <w:type w:val="bbPlcHdr"/>
        </w:types>
        <w:behaviors>
          <w:behavior w:val="content"/>
        </w:behaviors>
        <w:guid w:val="{87672E4F-709A-412A-90D7-1B984686D6BA}"/>
      </w:docPartPr>
      <w:docPartBody>
        <w:p w:rsidR="00033D35" w:rsidRDefault="00033D35" w:rsidP="00033D35">
          <w:pPr>
            <w:pStyle w:val="6731218FBF8F4197A8AF9676866E0EE8"/>
          </w:pPr>
          <w:r w:rsidRPr="00DC0120">
            <w:rPr>
              <w:rStyle w:val="Helyrzszveg"/>
            </w:rPr>
            <w:t>Szöveg beírásához kattintson vagy koppintson ide.</w:t>
          </w:r>
        </w:p>
      </w:docPartBody>
    </w:docPart>
    <w:docPart>
      <w:docPartPr>
        <w:name w:val="8406E3CB72574ADAA2FDFDBAB7E224CE"/>
        <w:category>
          <w:name w:val="Általános"/>
          <w:gallery w:val="placeholder"/>
        </w:category>
        <w:types>
          <w:type w:val="bbPlcHdr"/>
        </w:types>
        <w:behaviors>
          <w:behavior w:val="content"/>
        </w:behaviors>
        <w:guid w:val="{A9F6D746-DC17-4613-98B7-B655F2E2B3C9}"/>
      </w:docPartPr>
      <w:docPartBody>
        <w:p w:rsidR="00033D35" w:rsidRDefault="00033D35" w:rsidP="00033D35">
          <w:pPr>
            <w:pStyle w:val="8406E3CB72574ADAA2FDFDBAB7E224CE"/>
          </w:pPr>
          <w:r w:rsidRPr="00DC0120">
            <w:rPr>
              <w:rStyle w:val="Helyrzszveg"/>
            </w:rPr>
            <w:t>Szöveg beírásához kattintson vagy koppintson ide.</w:t>
          </w:r>
        </w:p>
      </w:docPartBody>
    </w:docPart>
    <w:docPart>
      <w:docPartPr>
        <w:name w:val="F46377DCDB1C411AAB447A36D65B2BE4"/>
        <w:category>
          <w:name w:val="Általános"/>
          <w:gallery w:val="placeholder"/>
        </w:category>
        <w:types>
          <w:type w:val="bbPlcHdr"/>
        </w:types>
        <w:behaviors>
          <w:behavior w:val="content"/>
        </w:behaviors>
        <w:guid w:val="{D8241A91-AF31-4B56-9538-55A60DD698A8}"/>
      </w:docPartPr>
      <w:docPartBody>
        <w:p w:rsidR="00033D35" w:rsidRDefault="00033D35" w:rsidP="00033D35">
          <w:pPr>
            <w:pStyle w:val="F46377DCDB1C411AAB447A36D65B2BE4"/>
          </w:pPr>
          <w:r w:rsidRPr="00DC0120">
            <w:rPr>
              <w:rStyle w:val="Helyrzszveg"/>
            </w:rPr>
            <w:t>Szöveg beírásához kattintson vagy koppintson ide.</w:t>
          </w:r>
        </w:p>
      </w:docPartBody>
    </w:docPart>
    <w:docPart>
      <w:docPartPr>
        <w:name w:val="DD6D3CCC4A3C47ABBB72315D129C2C4A"/>
        <w:category>
          <w:name w:val="Általános"/>
          <w:gallery w:val="placeholder"/>
        </w:category>
        <w:types>
          <w:type w:val="bbPlcHdr"/>
        </w:types>
        <w:behaviors>
          <w:behavior w:val="content"/>
        </w:behaviors>
        <w:guid w:val="{095B9C58-F7D0-4F34-8AD2-443640E53C53}"/>
      </w:docPartPr>
      <w:docPartBody>
        <w:p w:rsidR="00033D35" w:rsidRDefault="00033D35" w:rsidP="00033D35">
          <w:pPr>
            <w:pStyle w:val="DD6D3CCC4A3C47ABBB72315D129C2C4A"/>
          </w:pPr>
          <w:r w:rsidRPr="00DC0120">
            <w:rPr>
              <w:rStyle w:val="Helyrzszveg"/>
            </w:rPr>
            <w:t>Szöveg beírásához kattintson vagy koppintson ide.</w:t>
          </w:r>
        </w:p>
      </w:docPartBody>
    </w:docPart>
    <w:docPart>
      <w:docPartPr>
        <w:name w:val="EE7546196EDE4081977D641D3FD34916"/>
        <w:category>
          <w:name w:val="Általános"/>
          <w:gallery w:val="placeholder"/>
        </w:category>
        <w:types>
          <w:type w:val="bbPlcHdr"/>
        </w:types>
        <w:behaviors>
          <w:behavior w:val="content"/>
        </w:behaviors>
        <w:guid w:val="{C91839A9-9AE2-45B5-A3B8-22C6770FFF42}"/>
      </w:docPartPr>
      <w:docPartBody>
        <w:p w:rsidR="00033D35" w:rsidRDefault="00033D35" w:rsidP="00033D35">
          <w:pPr>
            <w:pStyle w:val="EE7546196EDE4081977D641D3FD34916"/>
          </w:pPr>
          <w:r w:rsidRPr="00DC0120">
            <w:rPr>
              <w:rStyle w:val="Helyrzszveg"/>
            </w:rPr>
            <w:t>Szöveg beírásához kattintson vagy koppintson ide.</w:t>
          </w:r>
        </w:p>
      </w:docPartBody>
    </w:docPart>
    <w:docPart>
      <w:docPartPr>
        <w:name w:val="A9BF2988B3904F18868C7BEE11AAA44F"/>
        <w:category>
          <w:name w:val="Általános"/>
          <w:gallery w:val="placeholder"/>
        </w:category>
        <w:types>
          <w:type w:val="bbPlcHdr"/>
        </w:types>
        <w:behaviors>
          <w:behavior w:val="content"/>
        </w:behaviors>
        <w:guid w:val="{376E0A67-9D02-48FD-AFC6-FC5D373580FD}"/>
      </w:docPartPr>
      <w:docPartBody>
        <w:p w:rsidR="00033D35" w:rsidRDefault="00033D35" w:rsidP="00033D35">
          <w:pPr>
            <w:pStyle w:val="A9BF2988B3904F18868C7BEE11AAA44F"/>
          </w:pPr>
          <w:r w:rsidRPr="00DC0120">
            <w:rPr>
              <w:rStyle w:val="Helyrzszveg"/>
            </w:rPr>
            <w:t>Szöveg beírásához kattintson vagy koppintson ide.</w:t>
          </w:r>
        </w:p>
      </w:docPartBody>
    </w:docPart>
    <w:docPart>
      <w:docPartPr>
        <w:name w:val="2E15F3D848B54B68923EB9128A5CA2F1"/>
        <w:category>
          <w:name w:val="Általános"/>
          <w:gallery w:val="placeholder"/>
        </w:category>
        <w:types>
          <w:type w:val="bbPlcHdr"/>
        </w:types>
        <w:behaviors>
          <w:behavior w:val="content"/>
        </w:behaviors>
        <w:guid w:val="{6AA0266A-3A74-4D2A-B618-D0B66D8121ED}"/>
      </w:docPartPr>
      <w:docPartBody>
        <w:p w:rsidR="00033D35" w:rsidRDefault="00033D35" w:rsidP="00033D35">
          <w:pPr>
            <w:pStyle w:val="2E15F3D848B54B68923EB9128A5CA2F1"/>
          </w:pPr>
          <w:r w:rsidRPr="00DC0120">
            <w:rPr>
              <w:rStyle w:val="Helyrzszveg"/>
            </w:rPr>
            <w:t>Szöveg beírásához kattintson vagy koppintson ide.</w:t>
          </w:r>
        </w:p>
      </w:docPartBody>
    </w:docPart>
    <w:docPart>
      <w:docPartPr>
        <w:name w:val="8CCF3906176944FA858206AA2F7ED000"/>
        <w:category>
          <w:name w:val="Általános"/>
          <w:gallery w:val="placeholder"/>
        </w:category>
        <w:types>
          <w:type w:val="bbPlcHdr"/>
        </w:types>
        <w:behaviors>
          <w:behavior w:val="content"/>
        </w:behaviors>
        <w:guid w:val="{51C41E8E-CAC0-4AE0-9F4D-E2638AFF5FB9}"/>
      </w:docPartPr>
      <w:docPartBody>
        <w:p w:rsidR="00033D35" w:rsidRDefault="00033D35" w:rsidP="00033D35">
          <w:pPr>
            <w:pStyle w:val="8CCF3906176944FA858206AA2F7ED000"/>
          </w:pPr>
          <w:r w:rsidRPr="00DC0120">
            <w:rPr>
              <w:rStyle w:val="Helyrzszveg"/>
            </w:rPr>
            <w:t>Szöveg beírásához kattintson vagy koppintson ide.</w:t>
          </w:r>
        </w:p>
      </w:docPartBody>
    </w:docPart>
    <w:docPart>
      <w:docPartPr>
        <w:name w:val="BEA0CDDF7EDC4C8DA045E8235E6997BB"/>
        <w:category>
          <w:name w:val="Általános"/>
          <w:gallery w:val="placeholder"/>
        </w:category>
        <w:types>
          <w:type w:val="bbPlcHdr"/>
        </w:types>
        <w:behaviors>
          <w:behavior w:val="content"/>
        </w:behaviors>
        <w:guid w:val="{A82FBD78-3D7E-41C4-86FA-0E57ACD941B9}"/>
      </w:docPartPr>
      <w:docPartBody>
        <w:p w:rsidR="00033D35" w:rsidRDefault="00033D35" w:rsidP="00033D35">
          <w:pPr>
            <w:pStyle w:val="BEA0CDDF7EDC4C8DA045E8235E6997BB"/>
          </w:pPr>
          <w:r w:rsidRPr="00DC0120">
            <w:rPr>
              <w:rStyle w:val="Helyrzszveg"/>
            </w:rPr>
            <w:t>Szöveg beírásához kattintson vagy koppintson ide.</w:t>
          </w:r>
        </w:p>
      </w:docPartBody>
    </w:docPart>
    <w:docPart>
      <w:docPartPr>
        <w:name w:val="06CEC21965F34BE2844E1F5DA29F651F"/>
        <w:category>
          <w:name w:val="Általános"/>
          <w:gallery w:val="placeholder"/>
        </w:category>
        <w:types>
          <w:type w:val="bbPlcHdr"/>
        </w:types>
        <w:behaviors>
          <w:behavior w:val="content"/>
        </w:behaviors>
        <w:guid w:val="{E3F3DB27-C84E-4591-BDF2-8CE944C41AC1}"/>
      </w:docPartPr>
      <w:docPartBody>
        <w:p w:rsidR="00033D35" w:rsidRDefault="00033D35" w:rsidP="00033D35">
          <w:pPr>
            <w:pStyle w:val="06CEC21965F34BE2844E1F5DA29F651F"/>
          </w:pPr>
          <w:r w:rsidRPr="00DC0120">
            <w:rPr>
              <w:rStyle w:val="Helyrzszveg"/>
            </w:rPr>
            <w:t>Szöveg beírásához kattintson vagy koppintson ide.</w:t>
          </w:r>
        </w:p>
      </w:docPartBody>
    </w:docPart>
    <w:docPart>
      <w:docPartPr>
        <w:name w:val="93477287650241DB91B5CD646DF6F91B"/>
        <w:category>
          <w:name w:val="Általános"/>
          <w:gallery w:val="placeholder"/>
        </w:category>
        <w:types>
          <w:type w:val="bbPlcHdr"/>
        </w:types>
        <w:behaviors>
          <w:behavior w:val="content"/>
        </w:behaviors>
        <w:guid w:val="{4480FCC7-48F3-445D-A349-0BE763C391E1}"/>
      </w:docPartPr>
      <w:docPartBody>
        <w:p w:rsidR="00033D35" w:rsidRDefault="00033D35" w:rsidP="00033D35">
          <w:pPr>
            <w:pStyle w:val="93477287650241DB91B5CD646DF6F91B"/>
          </w:pPr>
          <w:r w:rsidRPr="00DC0120">
            <w:rPr>
              <w:rStyle w:val="Helyrzszveg"/>
            </w:rPr>
            <w:t>Szöveg beírásához kattintson vagy koppintson ide.</w:t>
          </w:r>
        </w:p>
      </w:docPartBody>
    </w:docPart>
    <w:docPart>
      <w:docPartPr>
        <w:name w:val="38CFD5D30F22472CA870305BF73614C9"/>
        <w:category>
          <w:name w:val="Általános"/>
          <w:gallery w:val="placeholder"/>
        </w:category>
        <w:types>
          <w:type w:val="bbPlcHdr"/>
        </w:types>
        <w:behaviors>
          <w:behavior w:val="content"/>
        </w:behaviors>
        <w:guid w:val="{43977CA4-49FE-4895-82C4-8B5C69ABEE41}"/>
      </w:docPartPr>
      <w:docPartBody>
        <w:p w:rsidR="00033D35" w:rsidRDefault="00033D35" w:rsidP="00033D35">
          <w:pPr>
            <w:pStyle w:val="38CFD5D30F22472CA870305BF73614C9"/>
          </w:pPr>
          <w:r w:rsidRPr="00DC0120">
            <w:rPr>
              <w:rStyle w:val="Helyrzszveg"/>
            </w:rPr>
            <w:t>Szöveg beírásához kattintson vagy koppintson ide.</w:t>
          </w:r>
        </w:p>
      </w:docPartBody>
    </w:docPart>
    <w:docPart>
      <w:docPartPr>
        <w:name w:val="7BE26DE002DC48D882D188D8C806E2BF"/>
        <w:category>
          <w:name w:val="Általános"/>
          <w:gallery w:val="placeholder"/>
        </w:category>
        <w:types>
          <w:type w:val="bbPlcHdr"/>
        </w:types>
        <w:behaviors>
          <w:behavior w:val="content"/>
        </w:behaviors>
        <w:guid w:val="{853837DD-2704-4069-A3BF-E5323C25403A}"/>
      </w:docPartPr>
      <w:docPartBody>
        <w:p w:rsidR="00033D35" w:rsidRDefault="00033D35" w:rsidP="00033D35">
          <w:pPr>
            <w:pStyle w:val="7BE26DE002DC48D882D188D8C806E2BF"/>
          </w:pPr>
          <w:r w:rsidRPr="00DC0120">
            <w:rPr>
              <w:rStyle w:val="Helyrzszveg"/>
            </w:rPr>
            <w:t>Szöveg beírásához kattintson vagy koppintson ide.</w:t>
          </w:r>
        </w:p>
      </w:docPartBody>
    </w:docPart>
    <w:docPart>
      <w:docPartPr>
        <w:name w:val="2DBBF106BECD4122911F96DE5649297D"/>
        <w:category>
          <w:name w:val="Általános"/>
          <w:gallery w:val="placeholder"/>
        </w:category>
        <w:types>
          <w:type w:val="bbPlcHdr"/>
        </w:types>
        <w:behaviors>
          <w:behavior w:val="content"/>
        </w:behaviors>
        <w:guid w:val="{3A3E9125-D479-4E0E-A2C5-2B6A52A668AC}"/>
      </w:docPartPr>
      <w:docPartBody>
        <w:p w:rsidR="00033D35" w:rsidRDefault="00033D35" w:rsidP="00033D35">
          <w:pPr>
            <w:pStyle w:val="2DBBF106BECD4122911F96DE5649297D"/>
          </w:pPr>
          <w:r w:rsidRPr="00DC0120">
            <w:rPr>
              <w:rStyle w:val="Helyrzszveg"/>
            </w:rPr>
            <w:t>Szöveg beírásához kattintson vagy koppintson ide.</w:t>
          </w:r>
        </w:p>
      </w:docPartBody>
    </w:docPart>
    <w:docPart>
      <w:docPartPr>
        <w:name w:val="50C42AAD199A44228923E03117E9F101"/>
        <w:category>
          <w:name w:val="Általános"/>
          <w:gallery w:val="placeholder"/>
        </w:category>
        <w:types>
          <w:type w:val="bbPlcHdr"/>
        </w:types>
        <w:behaviors>
          <w:behavior w:val="content"/>
        </w:behaviors>
        <w:guid w:val="{003E97D3-284E-45B2-B60F-4C3EDBA9D6DC}"/>
      </w:docPartPr>
      <w:docPartBody>
        <w:p w:rsidR="00033D35" w:rsidRDefault="00033D35" w:rsidP="00033D35">
          <w:pPr>
            <w:pStyle w:val="50C42AAD199A44228923E03117E9F101"/>
          </w:pPr>
          <w:r w:rsidRPr="00DC0120">
            <w:rPr>
              <w:rStyle w:val="Helyrzszveg"/>
            </w:rPr>
            <w:t>Szöveg beírásához kattintson vagy koppintson ide.</w:t>
          </w:r>
        </w:p>
      </w:docPartBody>
    </w:docPart>
    <w:docPart>
      <w:docPartPr>
        <w:name w:val="1F7BEE40BF3D4CD8A211B6167CBB534E"/>
        <w:category>
          <w:name w:val="Általános"/>
          <w:gallery w:val="placeholder"/>
        </w:category>
        <w:types>
          <w:type w:val="bbPlcHdr"/>
        </w:types>
        <w:behaviors>
          <w:behavior w:val="content"/>
        </w:behaviors>
        <w:guid w:val="{50E701A3-29BD-4421-8555-FEA32430ED93}"/>
      </w:docPartPr>
      <w:docPartBody>
        <w:p w:rsidR="00033D35" w:rsidRDefault="00033D35" w:rsidP="00033D35">
          <w:pPr>
            <w:pStyle w:val="1F7BEE40BF3D4CD8A211B6167CBB534E"/>
          </w:pPr>
          <w:r w:rsidRPr="00DC0120">
            <w:rPr>
              <w:rStyle w:val="Helyrzszveg"/>
            </w:rPr>
            <w:t>Szöveg beírásához kattintson vagy koppintson ide.</w:t>
          </w:r>
        </w:p>
      </w:docPartBody>
    </w:docPart>
    <w:docPart>
      <w:docPartPr>
        <w:name w:val="F4569A1C10124CD0BE1379382807F5CD"/>
        <w:category>
          <w:name w:val="Általános"/>
          <w:gallery w:val="placeholder"/>
        </w:category>
        <w:types>
          <w:type w:val="bbPlcHdr"/>
        </w:types>
        <w:behaviors>
          <w:behavior w:val="content"/>
        </w:behaviors>
        <w:guid w:val="{77B02F20-6805-4FE6-9C31-587606F5E09E}"/>
      </w:docPartPr>
      <w:docPartBody>
        <w:p w:rsidR="00033D35" w:rsidRDefault="00033D35" w:rsidP="00033D35">
          <w:pPr>
            <w:pStyle w:val="F4569A1C10124CD0BE1379382807F5CD"/>
          </w:pPr>
          <w:r w:rsidRPr="00DC0120">
            <w:rPr>
              <w:rStyle w:val="Helyrzszveg"/>
            </w:rPr>
            <w:t>Szöveg beírásához kattintson vagy koppintson ide.</w:t>
          </w:r>
        </w:p>
      </w:docPartBody>
    </w:docPart>
    <w:docPart>
      <w:docPartPr>
        <w:name w:val="BD4F4B7EF88A40C4B4B5CB71806CD489"/>
        <w:category>
          <w:name w:val="Általános"/>
          <w:gallery w:val="placeholder"/>
        </w:category>
        <w:types>
          <w:type w:val="bbPlcHdr"/>
        </w:types>
        <w:behaviors>
          <w:behavior w:val="content"/>
        </w:behaviors>
        <w:guid w:val="{1E5C44D6-8E7D-40DD-AF56-851C44E1DF0B}"/>
      </w:docPartPr>
      <w:docPartBody>
        <w:p w:rsidR="00033D35" w:rsidRDefault="00033D35" w:rsidP="00033D35">
          <w:pPr>
            <w:pStyle w:val="BD4F4B7EF88A40C4B4B5CB71806CD489"/>
          </w:pPr>
          <w:r w:rsidRPr="00DC0120">
            <w:rPr>
              <w:rStyle w:val="Helyrzszveg"/>
            </w:rPr>
            <w:t>Szöveg beírásához kattintson vagy koppintson ide.</w:t>
          </w:r>
        </w:p>
      </w:docPartBody>
    </w:docPart>
    <w:docPart>
      <w:docPartPr>
        <w:name w:val="3B58C8FE2CB24537AEA72909ADD3255B"/>
        <w:category>
          <w:name w:val="Általános"/>
          <w:gallery w:val="placeholder"/>
        </w:category>
        <w:types>
          <w:type w:val="bbPlcHdr"/>
        </w:types>
        <w:behaviors>
          <w:behavior w:val="content"/>
        </w:behaviors>
        <w:guid w:val="{68DAF2F2-3132-465A-BFDE-110E2F051401}"/>
      </w:docPartPr>
      <w:docPartBody>
        <w:p w:rsidR="00033D35" w:rsidRDefault="00033D35" w:rsidP="00033D35">
          <w:pPr>
            <w:pStyle w:val="3B58C8FE2CB24537AEA72909ADD3255B"/>
          </w:pPr>
          <w:r w:rsidRPr="00DC0120">
            <w:rPr>
              <w:rStyle w:val="Helyrzszveg"/>
            </w:rPr>
            <w:t>Szöveg beírásához kattintson vagy koppintson ide.</w:t>
          </w:r>
        </w:p>
      </w:docPartBody>
    </w:docPart>
    <w:docPart>
      <w:docPartPr>
        <w:name w:val="A3DEE2EA30EC4846B802753C9CFFDB37"/>
        <w:category>
          <w:name w:val="Általános"/>
          <w:gallery w:val="placeholder"/>
        </w:category>
        <w:types>
          <w:type w:val="bbPlcHdr"/>
        </w:types>
        <w:behaviors>
          <w:behavior w:val="content"/>
        </w:behaviors>
        <w:guid w:val="{AB486391-97EA-407E-AFF6-9956C5B165F1}"/>
      </w:docPartPr>
      <w:docPartBody>
        <w:p w:rsidR="00033D35" w:rsidRDefault="00033D35" w:rsidP="00033D35">
          <w:pPr>
            <w:pStyle w:val="A3DEE2EA30EC4846B802753C9CFFDB37"/>
          </w:pPr>
          <w:r w:rsidRPr="00DC0120">
            <w:rPr>
              <w:rStyle w:val="Helyrzszveg"/>
            </w:rPr>
            <w:t>Szöveg beírásához kattintson vagy koppintson ide.</w:t>
          </w:r>
        </w:p>
      </w:docPartBody>
    </w:docPart>
    <w:docPart>
      <w:docPartPr>
        <w:name w:val="3C982896F2374829954C43247E81A7C0"/>
        <w:category>
          <w:name w:val="Általános"/>
          <w:gallery w:val="placeholder"/>
        </w:category>
        <w:types>
          <w:type w:val="bbPlcHdr"/>
        </w:types>
        <w:behaviors>
          <w:behavior w:val="content"/>
        </w:behaviors>
        <w:guid w:val="{1B8E524A-EC96-4D77-AD1E-C939DDCB63AC}"/>
      </w:docPartPr>
      <w:docPartBody>
        <w:p w:rsidR="00033D35" w:rsidRDefault="00033D35" w:rsidP="00033D35">
          <w:pPr>
            <w:pStyle w:val="3C982896F2374829954C43247E81A7C0"/>
          </w:pPr>
          <w:r w:rsidRPr="00DC0120">
            <w:rPr>
              <w:rStyle w:val="Helyrzszveg"/>
            </w:rPr>
            <w:t>Szöveg beírásához kattintson vagy koppintson ide.</w:t>
          </w:r>
        </w:p>
      </w:docPartBody>
    </w:docPart>
    <w:docPart>
      <w:docPartPr>
        <w:name w:val="5A566A44DA5A4DFD87A4C80A4A4D2B1B"/>
        <w:category>
          <w:name w:val="Általános"/>
          <w:gallery w:val="placeholder"/>
        </w:category>
        <w:types>
          <w:type w:val="bbPlcHdr"/>
        </w:types>
        <w:behaviors>
          <w:behavior w:val="content"/>
        </w:behaviors>
        <w:guid w:val="{EAB65F5D-4EB1-42FB-B06E-BC850BDF8E83}"/>
      </w:docPartPr>
      <w:docPartBody>
        <w:p w:rsidR="00033D35" w:rsidRDefault="00033D35" w:rsidP="00033D35">
          <w:pPr>
            <w:pStyle w:val="5A566A44DA5A4DFD87A4C80A4A4D2B1B"/>
          </w:pPr>
          <w:r w:rsidRPr="00DC0120">
            <w:rPr>
              <w:rStyle w:val="Helyrzszveg"/>
            </w:rPr>
            <w:t>Szöveg beírásához kattintson vagy koppintson ide.</w:t>
          </w:r>
        </w:p>
      </w:docPartBody>
    </w:docPart>
    <w:docPart>
      <w:docPartPr>
        <w:name w:val="8AE213081EC14A04A820CFBAB633E339"/>
        <w:category>
          <w:name w:val="Általános"/>
          <w:gallery w:val="placeholder"/>
        </w:category>
        <w:types>
          <w:type w:val="bbPlcHdr"/>
        </w:types>
        <w:behaviors>
          <w:behavior w:val="content"/>
        </w:behaviors>
        <w:guid w:val="{9E0C2B01-DD9E-410D-91D4-AE46BC7FFF9E}"/>
      </w:docPartPr>
      <w:docPartBody>
        <w:p w:rsidR="00033D35" w:rsidRDefault="00033D35" w:rsidP="00033D35">
          <w:pPr>
            <w:pStyle w:val="8AE213081EC14A04A820CFBAB633E339"/>
          </w:pPr>
          <w:r w:rsidRPr="00DC0120">
            <w:rPr>
              <w:rStyle w:val="Helyrzszveg"/>
            </w:rPr>
            <w:t>Szöveg beírásához kattintson vagy koppintson ide.</w:t>
          </w:r>
        </w:p>
      </w:docPartBody>
    </w:docPart>
    <w:docPart>
      <w:docPartPr>
        <w:name w:val="53841C3BBC4A4A8C9CC276F4B94E48D4"/>
        <w:category>
          <w:name w:val="Általános"/>
          <w:gallery w:val="placeholder"/>
        </w:category>
        <w:types>
          <w:type w:val="bbPlcHdr"/>
        </w:types>
        <w:behaviors>
          <w:behavior w:val="content"/>
        </w:behaviors>
        <w:guid w:val="{B83ACCA4-7004-4293-ACEF-79EACAE9F5B7}"/>
      </w:docPartPr>
      <w:docPartBody>
        <w:p w:rsidR="00033D35" w:rsidRDefault="00033D35" w:rsidP="00033D35">
          <w:pPr>
            <w:pStyle w:val="53841C3BBC4A4A8C9CC276F4B94E48D4"/>
          </w:pPr>
          <w:r w:rsidRPr="00DC0120">
            <w:rPr>
              <w:rStyle w:val="Helyrzszveg"/>
            </w:rPr>
            <w:t>Szöveg beírásához kattintson vagy koppintson ide.</w:t>
          </w:r>
        </w:p>
      </w:docPartBody>
    </w:docPart>
    <w:docPart>
      <w:docPartPr>
        <w:name w:val="46FF82A8C7D64CFEA188DAE3726F189C"/>
        <w:category>
          <w:name w:val="Általános"/>
          <w:gallery w:val="placeholder"/>
        </w:category>
        <w:types>
          <w:type w:val="bbPlcHdr"/>
        </w:types>
        <w:behaviors>
          <w:behavior w:val="content"/>
        </w:behaviors>
        <w:guid w:val="{6AAE4C6D-C494-44E5-8FD8-4E9460BC55B4}"/>
      </w:docPartPr>
      <w:docPartBody>
        <w:p w:rsidR="00033D35" w:rsidRDefault="00033D35" w:rsidP="00033D35">
          <w:pPr>
            <w:pStyle w:val="46FF82A8C7D64CFEA188DAE3726F189C"/>
          </w:pPr>
          <w:r w:rsidRPr="00DC0120">
            <w:rPr>
              <w:rStyle w:val="Helyrzszveg"/>
            </w:rPr>
            <w:t>Szöveg beírásához kattintson vagy koppintson ide.</w:t>
          </w:r>
        </w:p>
      </w:docPartBody>
    </w:docPart>
    <w:docPart>
      <w:docPartPr>
        <w:name w:val="1442A44E26FD435DAEB7CCBBC223F30B"/>
        <w:category>
          <w:name w:val="Általános"/>
          <w:gallery w:val="placeholder"/>
        </w:category>
        <w:types>
          <w:type w:val="bbPlcHdr"/>
        </w:types>
        <w:behaviors>
          <w:behavior w:val="content"/>
        </w:behaviors>
        <w:guid w:val="{85E1F262-43AC-423C-A8DE-1ED6D6D9D29A}"/>
      </w:docPartPr>
      <w:docPartBody>
        <w:p w:rsidR="00033D35" w:rsidRDefault="00033D35" w:rsidP="00033D35">
          <w:pPr>
            <w:pStyle w:val="1442A44E26FD435DAEB7CCBBC223F30B"/>
          </w:pPr>
          <w:r w:rsidRPr="00DC0120">
            <w:rPr>
              <w:rStyle w:val="Helyrzszveg"/>
            </w:rPr>
            <w:t>Szöveg beírásához kattintson vagy koppintson ide.</w:t>
          </w:r>
        </w:p>
      </w:docPartBody>
    </w:docPart>
    <w:docPart>
      <w:docPartPr>
        <w:name w:val="86F61E26DAF94B559436C72BFB025365"/>
        <w:category>
          <w:name w:val="Általános"/>
          <w:gallery w:val="placeholder"/>
        </w:category>
        <w:types>
          <w:type w:val="bbPlcHdr"/>
        </w:types>
        <w:behaviors>
          <w:behavior w:val="content"/>
        </w:behaviors>
        <w:guid w:val="{725BF298-502D-46F9-8AD5-ED7D0C8BDA14}"/>
      </w:docPartPr>
      <w:docPartBody>
        <w:p w:rsidR="00033D35" w:rsidRDefault="00033D35" w:rsidP="00033D35">
          <w:pPr>
            <w:pStyle w:val="86F61E26DAF94B559436C72BFB025365"/>
          </w:pPr>
          <w:r w:rsidRPr="00DC0120">
            <w:rPr>
              <w:rStyle w:val="Helyrzszveg"/>
            </w:rPr>
            <w:t>Szöveg beírásához kattintson vagy koppintson ide.</w:t>
          </w:r>
        </w:p>
      </w:docPartBody>
    </w:docPart>
    <w:docPart>
      <w:docPartPr>
        <w:name w:val="72F5084EADAE4D8F9BCEE03FEE528741"/>
        <w:category>
          <w:name w:val="Általános"/>
          <w:gallery w:val="placeholder"/>
        </w:category>
        <w:types>
          <w:type w:val="bbPlcHdr"/>
        </w:types>
        <w:behaviors>
          <w:behavior w:val="content"/>
        </w:behaviors>
        <w:guid w:val="{B1F58D2E-1F6C-492B-AF7F-02F9E43F0834}"/>
      </w:docPartPr>
      <w:docPartBody>
        <w:p w:rsidR="00033D35" w:rsidRDefault="00033D35" w:rsidP="00033D35">
          <w:pPr>
            <w:pStyle w:val="72F5084EADAE4D8F9BCEE03FEE528741"/>
          </w:pPr>
          <w:r w:rsidRPr="00DC0120">
            <w:rPr>
              <w:rStyle w:val="Helyrzszveg"/>
            </w:rPr>
            <w:t>Szöveg beírásához kattintson vagy koppintson ide.</w:t>
          </w:r>
        </w:p>
      </w:docPartBody>
    </w:docPart>
    <w:docPart>
      <w:docPartPr>
        <w:name w:val="1E977866CB3A4D6DA23DCD6F140FD04D"/>
        <w:category>
          <w:name w:val="Általános"/>
          <w:gallery w:val="placeholder"/>
        </w:category>
        <w:types>
          <w:type w:val="bbPlcHdr"/>
        </w:types>
        <w:behaviors>
          <w:behavior w:val="content"/>
        </w:behaviors>
        <w:guid w:val="{0C4251D4-C69B-446B-846B-F6A07CA9CF56}"/>
      </w:docPartPr>
      <w:docPartBody>
        <w:p w:rsidR="00033D35" w:rsidRDefault="00033D35" w:rsidP="00033D35">
          <w:pPr>
            <w:pStyle w:val="1E977866CB3A4D6DA23DCD6F140FD04D"/>
          </w:pPr>
          <w:r w:rsidRPr="00DC0120">
            <w:rPr>
              <w:rStyle w:val="Helyrzszveg"/>
            </w:rPr>
            <w:t>Szöveg beírásához kattintson vagy koppintson ide.</w:t>
          </w:r>
        </w:p>
      </w:docPartBody>
    </w:docPart>
    <w:docPart>
      <w:docPartPr>
        <w:name w:val="1202B7C31ABB43A6AC4A8C0E9F6B4B4B"/>
        <w:category>
          <w:name w:val="Általános"/>
          <w:gallery w:val="placeholder"/>
        </w:category>
        <w:types>
          <w:type w:val="bbPlcHdr"/>
        </w:types>
        <w:behaviors>
          <w:behavior w:val="content"/>
        </w:behaviors>
        <w:guid w:val="{F39B615E-A42B-4F3B-8C87-698E83EA2CD8}"/>
      </w:docPartPr>
      <w:docPartBody>
        <w:p w:rsidR="00033D35" w:rsidRDefault="00033D35" w:rsidP="00033D35">
          <w:pPr>
            <w:pStyle w:val="1202B7C31ABB43A6AC4A8C0E9F6B4B4B"/>
          </w:pPr>
          <w:r w:rsidRPr="00DC0120">
            <w:rPr>
              <w:rStyle w:val="Helyrzszveg"/>
            </w:rPr>
            <w:t>Szöveg beírásához kattintson vagy koppintson ide.</w:t>
          </w:r>
        </w:p>
      </w:docPartBody>
    </w:docPart>
    <w:docPart>
      <w:docPartPr>
        <w:name w:val="10988B7684CB441EA97871BB2DA8802F"/>
        <w:category>
          <w:name w:val="Általános"/>
          <w:gallery w:val="placeholder"/>
        </w:category>
        <w:types>
          <w:type w:val="bbPlcHdr"/>
        </w:types>
        <w:behaviors>
          <w:behavior w:val="content"/>
        </w:behaviors>
        <w:guid w:val="{02734D75-9F65-4437-A491-2D3D1A841F59}"/>
      </w:docPartPr>
      <w:docPartBody>
        <w:p w:rsidR="00033D35" w:rsidRDefault="00033D35" w:rsidP="00033D35">
          <w:pPr>
            <w:pStyle w:val="10988B7684CB441EA97871BB2DA8802F"/>
          </w:pPr>
          <w:r w:rsidRPr="00DC0120">
            <w:rPr>
              <w:rStyle w:val="Helyrzszveg"/>
            </w:rPr>
            <w:t>Szöveg beírásához kattintson vagy koppintson ide.</w:t>
          </w:r>
        </w:p>
      </w:docPartBody>
    </w:docPart>
    <w:docPart>
      <w:docPartPr>
        <w:name w:val="E3498235322243BF9F74F27EDE158516"/>
        <w:category>
          <w:name w:val="Általános"/>
          <w:gallery w:val="placeholder"/>
        </w:category>
        <w:types>
          <w:type w:val="bbPlcHdr"/>
        </w:types>
        <w:behaviors>
          <w:behavior w:val="content"/>
        </w:behaviors>
        <w:guid w:val="{D4176290-4EB9-4D6C-909C-2A58F17010A2}"/>
      </w:docPartPr>
      <w:docPartBody>
        <w:p w:rsidR="00033D35" w:rsidRDefault="00033D35" w:rsidP="00033D35">
          <w:pPr>
            <w:pStyle w:val="E3498235322243BF9F74F27EDE158516"/>
          </w:pPr>
          <w:r w:rsidRPr="00DC0120">
            <w:rPr>
              <w:rStyle w:val="Helyrzszveg"/>
            </w:rPr>
            <w:t>Szöveg beírásához kattintson vagy koppintson ide.</w:t>
          </w:r>
        </w:p>
      </w:docPartBody>
    </w:docPart>
    <w:docPart>
      <w:docPartPr>
        <w:name w:val="577CDA1309CF472DA19DE3FD62CA324F"/>
        <w:category>
          <w:name w:val="Általános"/>
          <w:gallery w:val="placeholder"/>
        </w:category>
        <w:types>
          <w:type w:val="bbPlcHdr"/>
        </w:types>
        <w:behaviors>
          <w:behavior w:val="content"/>
        </w:behaviors>
        <w:guid w:val="{C4C56163-117E-44CD-A7F2-746D67D8ECBC}"/>
      </w:docPartPr>
      <w:docPartBody>
        <w:p w:rsidR="00033D35" w:rsidRDefault="00033D35" w:rsidP="00033D35">
          <w:pPr>
            <w:pStyle w:val="577CDA1309CF472DA19DE3FD62CA324F"/>
          </w:pPr>
          <w:r w:rsidRPr="00DC0120">
            <w:rPr>
              <w:rStyle w:val="Helyrzszveg"/>
            </w:rPr>
            <w:t>Szöveg beírásához kattintson vagy koppintson ide.</w:t>
          </w:r>
        </w:p>
      </w:docPartBody>
    </w:docPart>
    <w:docPart>
      <w:docPartPr>
        <w:name w:val="20530AA39F114FD39220BFB50AC2803A"/>
        <w:category>
          <w:name w:val="Általános"/>
          <w:gallery w:val="placeholder"/>
        </w:category>
        <w:types>
          <w:type w:val="bbPlcHdr"/>
        </w:types>
        <w:behaviors>
          <w:behavior w:val="content"/>
        </w:behaviors>
        <w:guid w:val="{4C2240F0-15EB-4C22-91DA-DC5884C55047}"/>
      </w:docPartPr>
      <w:docPartBody>
        <w:p w:rsidR="00033D35" w:rsidRDefault="00033D35" w:rsidP="00033D35">
          <w:pPr>
            <w:pStyle w:val="20530AA39F114FD39220BFB50AC2803A"/>
          </w:pPr>
          <w:r w:rsidRPr="00DC0120">
            <w:rPr>
              <w:rStyle w:val="Helyrzszveg"/>
            </w:rPr>
            <w:t>Szöveg beírásához kattintson vagy koppintson ide.</w:t>
          </w:r>
        </w:p>
      </w:docPartBody>
    </w:docPart>
    <w:docPart>
      <w:docPartPr>
        <w:name w:val="E51BD1E0A3E64DC58241F8F757836934"/>
        <w:category>
          <w:name w:val="Általános"/>
          <w:gallery w:val="placeholder"/>
        </w:category>
        <w:types>
          <w:type w:val="bbPlcHdr"/>
        </w:types>
        <w:behaviors>
          <w:behavior w:val="content"/>
        </w:behaviors>
        <w:guid w:val="{1A748AC7-0633-4360-9F5F-2198A771746E}"/>
      </w:docPartPr>
      <w:docPartBody>
        <w:p w:rsidR="00033D35" w:rsidRDefault="00033D35" w:rsidP="00033D35">
          <w:pPr>
            <w:pStyle w:val="E51BD1E0A3E64DC58241F8F757836934"/>
          </w:pPr>
          <w:r w:rsidRPr="00DC0120">
            <w:rPr>
              <w:rStyle w:val="Helyrzszveg"/>
            </w:rPr>
            <w:t>Szöveg beírásához kattintson vagy koppintson ide.</w:t>
          </w:r>
        </w:p>
      </w:docPartBody>
    </w:docPart>
    <w:docPart>
      <w:docPartPr>
        <w:name w:val="0651D06C952042C7A436B8877BACBE2A"/>
        <w:category>
          <w:name w:val="Általános"/>
          <w:gallery w:val="placeholder"/>
        </w:category>
        <w:types>
          <w:type w:val="bbPlcHdr"/>
        </w:types>
        <w:behaviors>
          <w:behavior w:val="content"/>
        </w:behaviors>
        <w:guid w:val="{192C86C1-36FC-40DF-BFFE-A11C922250C6}"/>
      </w:docPartPr>
      <w:docPartBody>
        <w:p w:rsidR="00033D35" w:rsidRDefault="00033D35" w:rsidP="00033D35">
          <w:pPr>
            <w:pStyle w:val="0651D06C952042C7A436B8877BACBE2A"/>
          </w:pPr>
          <w:r w:rsidRPr="00DC0120">
            <w:rPr>
              <w:rStyle w:val="Helyrzszveg"/>
            </w:rPr>
            <w:t>Szöveg beírásához kattintson vagy koppintson ide.</w:t>
          </w:r>
        </w:p>
      </w:docPartBody>
    </w:docPart>
    <w:docPart>
      <w:docPartPr>
        <w:name w:val="3819CB7B59004F9088D4EC7037F335C1"/>
        <w:category>
          <w:name w:val="Általános"/>
          <w:gallery w:val="placeholder"/>
        </w:category>
        <w:types>
          <w:type w:val="bbPlcHdr"/>
        </w:types>
        <w:behaviors>
          <w:behavior w:val="content"/>
        </w:behaviors>
        <w:guid w:val="{704DF307-A59B-4613-9BE6-25013E027DD7}"/>
      </w:docPartPr>
      <w:docPartBody>
        <w:p w:rsidR="00033D35" w:rsidRDefault="00033D35" w:rsidP="00033D35">
          <w:pPr>
            <w:pStyle w:val="3819CB7B59004F9088D4EC7037F335C1"/>
          </w:pPr>
          <w:r w:rsidRPr="00DC0120">
            <w:rPr>
              <w:rStyle w:val="Helyrzszveg"/>
            </w:rPr>
            <w:t>Szöveg beírásához kattintson vagy koppintson ide.</w:t>
          </w:r>
        </w:p>
      </w:docPartBody>
    </w:docPart>
    <w:docPart>
      <w:docPartPr>
        <w:name w:val="F49FAF73814D4F2FB77A707692603C18"/>
        <w:category>
          <w:name w:val="Általános"/>
          <w:gallery w:val="placeholder"/>
        </w:category>
        <w:types>
          <w:type w:val="bbPlcHdr"/>
        </w:types>
        <w:behaviors>
          <w:behavior w:val="content"/>
        </w:behaviors>
        <w:guid w:val="{E3E14017-945B-4654-A90D-3E6213665F51}"/>
      </w:docPartPr>
      <w:docPartBody>
        <w:p w:rsidR="00033D35" w:rsidRDefault="00033D35" w:rsidP="00033D35">
          <w:pPr>
            <w:pStyle w:val="F49FAF73814D4F2FB77A707692603C18"/>
          </w:pPr>
          <w:r w:rsidRPr="00DC0120">
            <w:rPr>
              <w:rStyle w:val="Helyrzszveg"/>
            </w:rPr>
            <w:t>Szöveg beírásához kattintson vagy koppintson ide.</w:t>
          </w:r>
        </w:p>
      </w:docPartBody>
    </w:docPart>
    <w:docPart>
      <w:docPartPr>
        <w:name w:val="9D242234648542FFA145C8A09E432270"/>
        <w:category>
          <w:name w:val="Általános"/>
          <w:gallery w:val="placeholder"/>
        </w:category>
        <w:types>
          <w:type w:val="bbPlcHdr"/>
        </w:types>
        <w:behaviors>
          <w:behavior w:val="content"/>
        </w:behaviors>
        <w:guid w:val="{C89B8D08-90E9-41BA-A21B-1F9B5414EF5B}"/>
      </w:docPartPr>
      <w:docPartBody>
        <w:p w:rsidR="00033D35" w:rsidRDefault="00033D35" w:rsidP="00033D35">
          <w:pPr>
            <w:pStyle w:val="9D242234648542FFA145C8A09E432270"/>
          </w:pPr>
          <w:r w:rsidRPr="00DC0120">
            <w:rPr>
              <w:rStyle w:val="Helyrzszveg"/>
            </w:rPr>
            <w:t>Szöveg beírásához kattintson vagy koppintson ide.</w:t>
          </w:r>
        </w:p>
      </w:docPartBody>
    </w:docPart>
    <w:docPart>
      <w:docPartPr>
        <w:name w:val="B79007CE8E064F9AB23D7C75C02FF1A6"/>
        <w:category>
          <w:name w:val="Általános"/>
          <w:gallery w:val="placeholder"/>
        </w:category>
        <w:types>
          <w:type w:val="bbPlcHdr"/>
        </w:types>
        <w:behaviors>
          <w:behavior w:val="content"/>
        </w:behaviors>
        <w:guid w:val="{BF66DB19-09B7-404F-9865-0AD4B63C2AAB}"/>
      </w:docPartPr>
      <w:docPartBody>
        <w:p w:rsidR="00033D35" w:rsidRDefault="00033D35" w:rsidP="00033D35">
          <w:pPr>
            <w:pStyle w:val="B79007CE8E064F9AB23D7C75C02FF1A6"/>
          </w:pPr>
          <w:r w:rsidRPr="00DC0120">
            <w:rPr>
              <w:rStyle w:val="Helyrzszveg"/>
            </w:rPr>
            <w:t>Szöveg beírásához kattintson vagy koppintson ide.</w:t>
          </w:r>
        </w:p>
      </w:docPartBody>
    </w:docPart>
    <w:docPart>
      <w:docPartPr>
        <w:name w:val="1EC7B78308E1465C935A04E433E71B52"/>
        <w:category>
          <w:name w:val="Általános"/>
          <w:gallery w:val="placeholder"/>
        </w:category>
        <w:types>
          <w:type w:val="bbPlcHdr"/>
        </w:types>
        <w:behaviors>
          <w:behavior w:val="content"/>
        </w:behaviors>
        <w:guid w:val="{0A3EF1FF-DBDD-4F79-BD7B-8F160FEFC365}"/>
      </w:docPartPr>
      <w:docPartBody>
        <w:p w:rsidR="00033D35" w:rsidRDefault="00033D35" w:rsidP="00033D35">
          <w:pPr>
            <w:pStyle w:val="1EC7B78308E1465C935A04E433E71B52"/>
          </w:pPr>
          <w:r w:rsidRPr="00DC0120">
            <w:rPr>
              <w:rStyle w:val="Helyrzszveg"/>
            </w:rPr>
            <w:t>Szöveg beírásához kattintson vagy koppintson ide.</w:t>
          </w:r>
        </w:p>
      </w:docPartBody>
    </w:docPart>
    <w:docPart>
      <w:docPartPr>
        <w:name w:val="8B2334F7ABAC49C6819C484B19F059D9"/>
        <w:category>
          <w:name w:val="Általános"/>
          <w:gallery w:val="placeholder"/>
        </w:category>
        <w:types>
          <w:type w:val="bbPlcHdr"/>
        </w:types>
        <w:behaviors>
          <w:behavior w:val="content"/>
        </w:behaviors>
        <w:guid w:val="{A40CC904-289B-4254-9665-756A48E3D14B}"/>
      </w:docPartPr>
      <w:docPartBody>
        <w:p w:rsidR="00033D35" w:rsidRDefault="00033D35" w:rsidP="00033D35">
          <w:pPr>
            <w:pStyle w:val="8B2334F7ABAC49C6819C484B19F059D9"/>
          </w:pPr>
          <w:r w:rsidRPr="00DC0120">
            <w:rPr>
              <w:rStyle w:val="Helyrzszveg"/>
            </w:rPr>
            <w:t>Szöveg beírásához kattintson vagy koppintson ide.</w:t>
          </w:r>
        </w:p>
      </w:docPartBody>
    </w:docPart>
    <w:docPart>
      <w:docPartPr>
        <w:name w:val="2905C1D61173441C9A7F4DF289DA4C78"/>
        <w:category>
          <w:name w:val="Általános"/>
          <w:gallery w:val="placeholder"/>
        </w:category>
        <w:types>
          <w:type w:val="bbPlcHdr"/>
        </w:types>
        <w:behaviors>
          <w:behavior w:val="content"/>
        </w:behaviors>
        <w:guid w:val="{5ED61FBD-BD82-4C0B-AC09-A7AE4FA3C8FA}"/>
      </w:docPartPr>
      <w:docPartBody>
        <w:p w:rsidR="00033D35" w:rsidRDefault="00033D35" w:rsidP="00033D35">
          <w:pPr>
            <w:pStyle w:val="2905C1D61173441C9A7F4DF289DA4C78"/>
          </w:pPr>
          <w:r w:rsidRPr="00DC0120">
            <w:rPr>
              <w:rStyle w:val="Helyrzszveg"/>
            </w:rPr>
            <w:t>Szöveg beírásához kattintson vagy koppintson ide.</w:t>
          </w:r>
        </w:p>
      </w:docPartBody>
    </w:docPart>
    <w:docPart>
      <w:docPartPr>
        <w:name w:val="3F8A282BC3824BD0885D3D499F04453D"/>
        <w:category>
          <w:name w:val="Általános"/>
          <w:gallery w:val="placeholder"/>
        </w:category>
        <w:types>
          <w:type w:val="bbPlcHdr"/>
        </w:types>
        <w:behaviors>
          <w:behavior w:val="content"/>
        </w:behaviors>
        <w:guid w:val="{790A5BFC-D5F6-4ACD-8BBB-8859D4F811A8}"/>
      </w:docPartPr>
      <w:docPartBody>
        <w:p w:rsidR="00033D35" w:rsidRDefault="00033D35" w:rsidP="00033D35">
          <w:pPr>
            <w:pStyle w:val="3F8A282BC3824BD0885D3D499F04453D"/>
          </w:pPr>
          <w:r w:rsidRPr="00DC0120">
            <w:rPr>
              <w:rStyle w:val="Helyrzszveg"/>
            </w:rPr>
            <w:t>Szöveg beírásához kattintson vagy koppintson ide.</w:t>
          </w:r>
        </w:p>
      </w:docPartBody>
    </w:docPart>
    <w:docPart>
      <w:docPartPr>
        <w:name w:val="7F4F6EF0CF0A492593EA3522E23BDB7C"/>
        <w:category>
          <w:name w:val="Általános"/>
          <w:gallery w:val="placeholder"/>
        </w:category>
        <w:types>
          <w:type w:val="bbPlcHdr"/>
        </w:types>
        <w:behaviors>
          <w:behavior w:val="content"/>
        </w:behaviors>
        <w:guid w:val="{66C13CF6-D27A-4C53-B641-05DECE44494C}"/>
      </w:docPartPr>
      <w:docPartBody>
        <w:p w:rsidR="00033D35" w:rsidRDefault="00033D35" w:rsidP="00033D35">
          <w:pPr>
            <w:pStyle w:val="7F4F6EF0CF0A492593EA3522E23BDB7C"/>
          </w:pPr>
          <w:r w:rsidRPr="00DC0120">
            <w:rPr>
              <w:rStyle w:val="Helyrzszveg"/>
            </w:rPr>
            <w:t>Szöveg beírásához kattintson vagy koppintson ide.</w:t>
          </w:r>
        </w:p>
      </w:docPartBody>
    </w:docPart>
    <w:docPart>
      <w:docPartPr>
        <w:name w:val="A28A84667D754783B0CBB0FDB37FA193"/>
        <w:category>
          <w:name w:val="Általános"/>
          <w:gallery w:val="placeholder"/>
        </w:category>
        <w:types>
          <w:type w:val="bbPlcHdr"/>
        </w:types>
        <w:behaviors>
          <w:behavior w:val="content"/>
        </w:behaviors>
        <w:guid w:val="{52DF2A82-64E5-452F-9C59-05D71E1866DB}"/>
      </w:docPartPr>
      <w:docPartBody>
        <w:p w:rsidR="00033D35" w:rsidRDefault="00033D35" w:rsidP="00033D35">
          <w:pPr>
            <w:pStyle w:val="A28A84667D754783B0CBB0FDB37FA193"/>
          </w:pPr>
          <w:r w:rsidRPr="00DC0120">
            <w:rPr>
              <w:rStyle w:val="Helyrzszveg"/>
            </w:rPr>
            <w:t>Szöveg beírásához kattintson vagy koppintson ide.</w:t>
          </w:r>
        </w:p>
      </w:docPartBody>
    </w:docPart>
    <w:docPart>
      <w:docPartPr>
        <w:name w:val="D384BCC7ACED4301BEDE268605B84E4C"/>
        <w:category>
          <w:name w:val="Általános"/>
          <w:gallery w:val="placeholder"/>
        </w:category>
        <w:types>
          <w:type w:val="bbPlcHdr"/>
        </w:types>
        <w:behaviors>
          <w:behavior w:val="content"/>
        </w:behaviors>
        <w:guid w:val="{FFA2210C-A3B6-4FCF-B8D1-4C7A129463B8}"/>
      </w:docPartPr>
      <w:docPartBody>
        <w:p w:rsidR="00033D35" w:rsidRDefault="00033D35" w:rsidP="00033D35">
          <w:pPr>
            <w:pStyle w:val="D384BCC7ACED4301BEDE268605B84E4C"/>
          </w:pPr>
          <w:r w:rsidRPr="00627A29">
            <w:t>Click or tap here to enter text.</w:t>
          </w:r>
        </w:p>
      </w:docPartBody>
    </w:docPart>
    <w:docPart>
      <w:docPartPr>
        <w:name w:val="08439F6AB29C46BA83A126C250586B24"/>
        <w:category>
          <w:name w:val="Általános"/>
          <w:gallery w:val="placeholder"/>
        </w:category>
        <w:types>
          <w:type w:val="bbPlcHdr"/>
        </w:types>
        <w:behaviors>
          <w:behavior w:val="content"/>
        </w:behaviors>
        <w:guid w:val="{3F64CCA5-EBD9-4BF1-9199-1EAE2653A8BF}"/>
      </w:docPartPr>
      <w:docPartBody>
        <w:p w:rsidR="00033D35" w:rsidRDefault="00033D35" w:rsidP="00033D35">
          <w:pPr>
            <w:pStyle w:val="08439F6AB29C46BA83A126C250586B24"/>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93C026FF8E624BC2BCD7153C7E714F4E"/>
        <w:category>
          <w:name w:val="Általános"/>
          <w:gallery w:val="placeholder"/>
        </w:category>
        <w:types>
          <w:type w:val="bbPlcHdr"/>
        </w:types>
        <w:behaviors>
          <w:behavior w:val="content"/>
        </w:behaviors>
        <w:guid w:val="{A64543A2-7E32-40FA-873C-43F8300E3CEE}"/>
      </w:docPartPr>
      <w:docPartBody>
        <w:p w:rsidR="00033D35" w:rsidRDefault="00033D35" w:rsidP="00033D35">
          <w:pPr>
            <w:pStyle w:val="93C026FF8E624BC2BCD7153C7E714F4E"/>
          </w:pPr>
          <w:r w:rsidRPr="00DC0120">
            <w:rPr>
              <w:rStyle w:val="Helyrzszveg"/>
            </w:rPr>
            <w:t>Szöveg beírásához kattintson vagy koppintson ide.</w:t>
          </w:r>
        </w:p>
      </w:docPartBody>
    </w:docPart>
    <w:docPart>
      <w:docPartPr>
        <w:name w:val="2C1AB92F62824E5DA4CAA6D893EF7274"/>
        <w:category>
          <w:name w:val="Általános"/>
          <w:gallery w:val="placeholder"/>
        </w:category>
        <w:types>
          <w:type w:val="bbPlcHdr"/>
        </w:types>
        <w:behaviors>
          <w:behavior w:val="content"/>
        </w:behaviors>
        <w:guid w:val="{35F9BD2B-243E-4342-BDD2-A49088DB45DE}"/>
      </w:docPartPr>
      <w:docPartBody>
        <w:p w:rsidR="00033D35" w:rsidRDefault="00033D35" w:rsidP="00033D35">
          <w:pPr>
            <w:pStyle w:val="2C1AB92F62824E5DA4CAA6D893EF7274"/>
          </w:pPr>
          <w:r w:rsidRPr="00DC0120">
            <w:rPr>
              <w:rStyle w:val="Helyrzszveg"/>
            </w:rPr>
            <w:t>Szöveg beírásához kattintson vagy koppintson ide.</w:t>
          </w:r>
        </w:p>
      </w:docPartBody>
    </w:docPart>
    <w:docPart>
      <w:docPartPr>
        <w:name w:val="E9D3D4AE45914FAB962138784AE25709"/>
        <w:category>
          <w:name w:val="Általános"/>
          <w:gallery w:val="placeholder"/>
        </w:category>
        <w:types>
          <w:type w:val="bbPlcHdr"/>
        </w:types>
        <w:behaviors>
          <w:behavior w:val="content"/>
        </w:behaviors>
        <w:guid w:val="{CAC0CDC7-5678-4B90-A8F5-721EE7561486}"/>
      </w:docPartPr>
      <w:docPartBody>
        <w:p w:rsidR="00033D35" w:rsidRDefault="00033D35" w:rsidP="00033D35">
          <w:pPr>
            <w:pStyle w:val="E9D3D4AE45914FAB962138784AE25709"/>
          </w:pPr>
          <w:r w:rsidRPr="00DC0120">
            <w:rPr>
              <w:rStyle w:val="Helyrzszveg"/>
            </w:rPr>
            <w:t>Szöveg beírásához kattintson vagy koppintson ide.</w:t>
          </w:r>
        </w:p>
      </w:docPartBody>
    </w:docPart>
    <w:docPart>
      <w:docPartPr>
        <w:name w:val="129B2209E97048419C30B3A867007208"/>
        <w:category>
          <w:name w:val="Általános"/>
          <w:gallery w:val="placeholder"/>
        </w:category>
        <w:types>
          <w:type w:val="bbPlcHdr"/>
        </w:types>
        <w:behaviors>
          <w:behavior w:val="content"/>
        </w:behaviors>
        <w:guid w:val="{4A4AFDB0-15F3-4285-996C-DDEF8D9FECC3}"/>
      </w:docPartPr>
      <w:docPartBody>
        <w:p w:rsidR="00033D35" w:rsidRDefault="00033D35" w:rsidP="00033D35">
          <w:pPr>
            <w:pStyle w:val="129B2209E97048419C30B3A867007208"/>
          </w:pPr>
          <w:r w:rsidRPr="00DC0120">
            <w:rPr>
              <w:rStyle w:val="Helyrzszveg"/>
            </w:rPr>
            <w:t>Szöveg beírásához kattintson vagy koppintson ide.</w:t>
          </w:r>
        </w:p>
      </w:docPartBody>
    </w:docPart>
    <w:docPart>
      <w:docPartPr>
        <w:name w:val="A27F0499DCCF4C1BB105BC7ED950867F"/>
        <w:category>
          <w:name w:val="Általános"/>
          <w:gallery w:val="placeholder"/>
        </w:category>
        <w:types>
          <w:type w:val="bbPlcHdr"/>
        </w:types>
        <w:behaviors>
          <w:behavior w:val="content"/>
        </w:behaviors>
        <w:guid w:val="{CC20492D-881C-4058-8757-6EE5FC9C8468}"/>
      </w:docPartPr>
      <w:docPartBody>
        <w:p w:rsidR="00033D35" w:rsidRDefault="00033D35" w:rsidP="00033D35">
          <w:pPr>
            <w:pStyle w:val="A27F0499DCCF4C1BB105BC7ED950867F"/>
          </w:pPr>
          <w:r w:rsidRPr="00DC0120">
            <w:rPr>
              <w:rStyle w:val="Helyrzszveg"/>
            </w:rPr>
            <w:t>Szöveg beírásához kattintson vagy koppintson ide.</w:t>
          </w:r>
        </w:p>
      </w:docPartBody>
    </w:docPart>
    <w:docPart>
      <w:docPartPr>
        <w:name w:val="1C860FA0A16940AEBFFE8E1D6E807805"/>
        <w:category>
          <w:name w:val="Általános"/>
          <w:gallery w:val="placeholder"/>
        </w:category>
        <w:types>
          <w:type w:val="bbPlcHdr"/>
        </w:types>
        <w:behaviors>
          <w:behavior w:val="content"/>
        </w:behaviors>
        <w:guid w:val="{8C2137FB-9DCD-40B6-97B2-C435FB418DE8}"/>
      </w:docPartPr>
      <w:docPartBody>
        <w:p w:rsidR="00033D35" w:rsidRDefault="00033D35" w:rsidP="00033D35">
          <w:pPr>
            <w:pStyle w:val="1C860FA0A16940AEBFFE8E1D6E807805"/>
          </w:pPr>
          <w:r w:rsidRPr="00DC0120">
            <w:rPr>
              <w:rStyle w:val="Helyrzszveg"/>
            </w:rPr>
            <w:t>Szöveg beírásához kattintson vagy koppintson ide.</w:t>
          </w:r>
        </w:p>
      </w:docPartBody>
    </w:docPart>
    <w:docPart>
      <w:docPartPr>
        <w:name w:val="B7AED4E6B88441028C587780C0190EB2"/>
        <w:category>
          <w:name w:val="Általános"/>
          <w:gallery w:val="placeholder"/>
        </w:category>
        <w:types>
          <w:type w:val="bbPlcHdr"/>
        </w:types>
        <w:behaviors>
          <w:behavior w:val="content"/>
        </w:behaviors>
        <w:guid w:val="{D83E6F6F-8522-465E-8175-B9CDEB755D2B}"/>
      </w:docPartPr>
      <w:docPartBody>
        <w:p w:rsidR="00033D35" w:rsidRDefault="00033D35" w:rsidP="00033D35">
          <w:pPr>
            <w:pStyle w:val="B7AED4E6B88441028C587780C0190EB2"/>
          </w:pPr>
          <w:r w:rsidRPr="00DC0120">
            <w:rPr>
              <w:rStyle w:val="Helyrzszveg"/>
            </w:rPr>
            <w:t>Szöveg beírásához kattintson vagy koppintson ide.</w:t>
          </w:r>
        </w:p>
      </w:docPartBody>
    </w:docPart>
    <w:docPart>
      <w:docPartPr>
        <w:name w:val="73E993105B494FFB98DDAF31BB93E26A"/>
        <w:category>
          <w:name w:val="Általános"/>
          <w:gallery w:val="placeholder"/>
        </w:category>
        <w:types>
          <w:type w:val="bbPlcHdr"/>
        </w:types>
        <w:behaviors>
          <w:behavior w:val="content"/>
        </w:behaviors>
        <w:guid w:val="{EB7BF16E-7C22-49C5-9EFA-CDBB51828F75}"/>
      </w:docPartPr>
      <w:docPartBody>
        <w:p w:rsidR="00033D35" w:rsidRDefault="00033D35" w:rsidP="00033D35">
          <w:pPr>
            <w:pStyle w:val="73E993105B494FFB98DDAF31BB93E26A"/>
          </w:pPr>
          <w:r w:rsidRPr="00DC0120">
            <w:rPr>
              <w:rStyle w:val="Helyrzszveg"/>
            </w:rPr>
            <w:t>Szöveg beírásához kattintson vagy koppintson ide.</w:t>
          </w:r>
        </w:p>
      </w:docPartBody>
    </w:docPart>
    <w:docPart>
      <w:docPartPr>
        <w:name w:val="CB7660F3F7314943A59DEC463E2C81AB"/>
        <w:category>
          <w:name w:val="Általános"/>
          <w:gallery w:val="placeholder"/>
        </w:category>
        <w:types>
          <w:type w:val="bbPlcHdr"/>
        </w:types>
        <w:behaviors>
          <w:behavior w:val="content"/>
        </w:behaviors>
        <w:guid w:val="{100FE417-5B6E-4206-9180-4A6302E3904C}"/>
      </w:docPartPr>
      <w:docPartBody>
        <w:p w:rsidR="00033D35" w:rsidRDefault="00033D35" w:rsidP="00033D35">
          <w:pPr>
            <w:pStyle w:val="CB7660F3F7314943A59DEC463E2C81AB"/>
          </w:pPr>
          <w:r w:rsidRPr="00DC0120">
            <w:rPr>
              <w:rStyle w:val="Helyrzszveg"/>
            </w:rPr>
            <w:t>Szöveg beírásához kattintson vagy koppintson ide.</w:t>
          </w:r>
        </w:p>
      </w:docPartBody>
    </w:docPart>
    <w:docPart>
      <w:docPartPr>
        <w:name w:val="4126AFB9F06D4B7FB573279848937C27"/>
        <w:category>
          <w:name w:val="Általános"/>
          <w:gallery w:val="placeholder"/>
        </w:category>
        <w:types>
          <w:type w:val="bbPlcHdr"/>
        </w:types>
        <w:behaviors>
          <w:behavior w:val="content"/>
        </w:behaviors>
        <w:guid w:val="{96C80629-DF82-4C15-A039-6687F57DEAFC}"/>
      </w:docPartPr>
      <w:docPartBody>
        <w:p w:rsidR="00033D35" w:rsidRDefault="00033D35" w:rsidP="00033D35">
          <w:pPr>
            <w:pStyle w:val="4126AFB9F06D4B7FB573279848937C27"/>
          </w:pPr>
          <w:r w:rsidRPr="00DC0120">
            <w:rPr>
              <w:rStyle w:val="Helyrzszveg"/>
            </w:rPr>
            <w:t>Szöveg beírásához kattintson vagy koppintson ide.</w:t>
          </w:r>
        </w:p>
      </w:docPartBody>
    </w:docPart>
    <w:docPart>
      <w:docPartPr>
        <w:name w:val="B6D4D1A4030B41F0BF6FCCC0A3AFFE53"/>
        <w:category>
          <w:name w:val="Általános"/>
          <w:gallery w:val="placeholder"/>
        </w:category>
        <w:types>
          <w:type w:val="bbPlcHdr"/>
        </w:types>
        <w:behaviors>
          <w:behavior w:val="content"/>
        </w:behaviors>
        <w:guid w:val="{999CE014-94D8-4C45-BF12-410FA19D163F}"/>
      </w:docPartPr>
      <w:docPartBody>
        <w:p w:rsidR="00033D35" w:rsidRDefault="00033D35" w:rsidP="00033D35">
          <w:pPr>
            <w:pStyle w:val="B6D4D1A4030B41F0BF6FCCC0A3AFFE53"/>
          </w:pPr>
          <w:r w:rsidRPr="00DC0120">
            <w:rPr>
              <w:rStyle w:val="Helyrzszveg"/>
            </w:rPr>
            <w:t>Szöveg beírásához kattintson vagy koppintson ide.</w:t>
          </w:r>
        </w:p>
      </w:docPartBody>
    </w:docPart>
    <w:docPart>
      <w:docPartPr>
        <w:name w:val="85327AF34A454B06A6EA9F94C8F8A254"/>
        <w:category>
          <w:name w:val="Általános"/>
          <w:gallery w:val="placeholder"/>
        </w:category>
        <w:types>
          <w:type w:val="bbPlcHdr"/>
        </w:types>
        <w:behaviors>
          <w:behavior w:val="content"/>
        </w:behaviors>
        <w:guid w:val="{B15B5F27-56BE-45DF-BCC3-EC72E14C11CB}"/>
      </w:docPartPr>
      <w:docPartBody>
        <w:p w:rsidR="00033D35" w:rsidRDefault="00033D35" w:rsidP="00033D35">
          <w:pPr>
            <w:pStyle w:val="85327AF34A454B06A6EA9F94C8F8A254"/>
          </w:pPr>
          <w:r w:rsidRPr="00DC0120">
            <w:rPr>
              <w:rStyle w:val="Helyrzszveg"/>
            </w:rPr>
            <w:t>Szöveg beírásához kattintson vagy koppintson ide.</w:t>
          </w:r>
        </w:p>
      </w:docPartBody>
    </w:docPart>
    <w:docPart>
      <w:docPartPr>
        <w:name w:val="211D957B59D54167A7FB4D0CAE9341DC"/>
        <w:category>
          <w:name w:val="Általános"/>
          <w:gallery w:val="placeholder"/>
        </w:category>
        <w:types>
          <w:type w:val="bbPlcHdr"/>
        </w:types>
        <w:behaviors>
          <w:behavior w:val="content"/>
        </w:behaviors>
        <w:guid w:val="{38539D5B-B7ED-4E4D-892A-F1B6CE7AAD2D}"/>
      </w:docPartPr>
      <w:docPartBody>
        <w:p w:rsidR="00033D35" w:rsidRDefault="00033D35" w:rsidP="00033D35">
          <w:pPr>
            <w:pStyle w:val="211D957B59D54167A7FB4D0CAE9341DC"/>
          </w:pPr>
          <w:r w:rsidRPr="00DC0120">
            <w:rPr>
              <w:rStyle w:val="Helyrzszveg"/>
            </w:rPr>
            <w:t>Szöveg beírásához kattintson vagy koppintson ide.</w:t>
          </w:r>
        </w:p>
      </w:docPartBody>
    </w:docPart>
    <w:docPart>
      <w:docPartPr>
        <w:name w:val="30639144282F48B48025483B866A7A1D"/>
        <w:category>
          <w:name w:val="Általános"/>
          <w:gallery w:val="placeholder"/>
        </w:category>
        <w:types>
          <w:type w:val="bbPlcHdr"/>
        </w:types>
        <w:behaviors>
          <w:behavior w:val="content"/>
        </w:behaviors>
        <w:guid w:val="{CD560869-8445-4BDD-9A9C-2E3D2EABAD36}"/>
      </w:docPartPr>
      <w:docPartBody>
        <w:p w:rsidR="00033D35" w:rsidRDefault="00033D35" w:rsidP="00033D35">
          <w:pPr>
            <w:pStyle w:val="30639144282F48B48025483B866A7A1D"/>
          </w:pPr>
          <w:r w:rsidRPr="00DC0120">
            <w:rPr>
              <w:rStyle w:val="Helyrzszveg"/>
            </w:rPr>
            <w:t>Szöveg beírásához kattintson vagy koppintson ide.</w:t>
          </w:r>
        </w:p>
      </w:docPartBody>
    </w:docPart>
    <w:docPart>
      <w:docPartPr>
        <w:name w:val="A35BB33F6F8F48C6B09F232459EC4E5A"/>
        <w:category>
          <w:name w:val="Általános"/>
          <w:gallery w:val="placeholder"/>
        </w:category>
        <w:types>
          <w:type w:val="bbPlcHdr"/>
        </w:types>
        <w:behaviors>
          <w:behavior w:val="content"/>
        </w:behaviors>
        <w:guid w:val="{87EEBF06-48F5-4582-9332-5E5F7D80D0E3}"/>
      </w:docPartPr>
      <w:docPartBody>
        <w:p w:rsidR="00033D35" w:rsidRDefault="00033D35" w:rsidP="00033D35">
          <w:pPr>
            <w:pStyle w:val="A35BB33F6F8F48C6B09F232459EC4E5A"/>
          </w:pPr>
          <w:r w:rsidRPr="00DC0120">
            <w:rPr>
              <w:rStyle w:val="Helyrzszveg"/>
            </w:rPr>
            <w:t>Szöveg beírásához kattintson vagy koppintson ide.</w:t>
          </w:r>
        </w:p>
      </w:docPartBody>
    </w:docPart>
    <w:docPart>
      <w:docPartPr>
        <w:name w:val="756CCD92268B4220A6F77F2A84B99F98"/>
        <w:category>
          <w:name w:val="Általános"/>
          <w:gallery w:val="placeholder"/>
        </w:category>
        <w:types>
          <w:type w:val="bbPlcHdr"/>
        </w:types>
        <w:behaviors>
          <w:behavior w:val="content"/>
        </w:behaviors>
        <w:guid w:val="{F49F500C-7E65-49F7-87D4-2B0ACF2CD33E}"/>
      </w:docPartPr>
      <w:docPartBody>
        <w:p w:rsidR="00033D35" w:rsidRDefault="00033D35" w:rsidP="00033D35">
          <w:pPr>
            <w:pStyle w:val="756CCD92268B4220A6F77F2A84B99F98"/>
          </w:pPr>
          <w:r w:rsidRPr="00DC0120">
            <w:rPr>
              <w:rStyle w:val="Helyrzszveg"/>
            </w:rPr>
            <w:t>Szöveg beírásához kattintson vagy koppintson ide.</w:t>
          </w:r>
        </w:p>
      </w:docPartBody>
    </w:docPart>
    <w:docPart>
      <w:docPartPr>
        <w:name w:val="A6E7553AB1264759A1F6E1FFC0A7BAC3"/>
        <w:category>
          <w:name w:val="Általános"/>
          <w:gallery w:val="placeholder"/>
        </w:category>
        <w:types>
          <w:type w:val="bbPlcHdr"/>
        </w:types>
        <w:behaviors>
          <w:behavior w:val="content"/>
        </w:behaviors>
        <w:guid w:val="{33D970BE-A9DF-43C4-BCBC-3D19898B4875}"/>
      </w:docPartPr>
      <w:docPartBody>
        <w:p w:rsidR="00033D35" w:rsidRDefault="00033D35" w:rsidP="00033D35">
          <w:pPr>
            <w:pStyle w:val="A6E7553AB1264759A1F6E1FFC0A7BAC3"/>
          </w:pPr>
          <w:r w:rsidRPr="00DC0120">
            <w:rPr>
              <w:rStyle w:val="Helyrzszveg"/>
            </w:rPr>
            <w:t>Szöveg beírásához kattintson vagy koppintson ide.</w:t>
          </w:r>
        </w:p>
      </w:docPartBody>
    </w:docPart>
    <w:docPart>
      <w:docPartPr>
        <w:name w:val="7D704C869F734098912133A01BDA40BD"/>
        <w:category>
          <w:name w:val="Általános"/>
          <w:gallery w:val="placeholder"/>
        </w:category>
        <w:types>
          <w:type w:val="bbPlcHdr"/>
        </w:types>
        <w:behaviors>
          <w:behavior w:val="content"/>
        </w:behaviors>
        <w:guid w:val="{AF688DB0-6777-427D-A3DC-6A137CC4DB73}"/>
      </w:docPartPr>
      <w:docPartBody>
        <w:p w:rsidR="00033D35" w:rsidRDefault="00033D35" w:rsidP="00033D35">
          <w:pPr>
            <w:pStyle w:val="7D704C869F734098912133A01BDA40BD"/>
          </w:pPr>
          <w:r w:rsidRPr="00DC0120">
            <w:rPr>
              <w:rStyle w:val="Helyrzszveg"/>
            </w:rPr>
            <w:t>Szöveg beírásához kattintson vagy koppintson ide.</w:t>
          </w:r>
        </w:p>
      </w:docPartBody>
    </w:docPart>
    <w:docPart>
      <w:docPartPr>
        <w:name w:val="863D81EEDF254A3C8939CC8182595D26"/>
        <w:category>
          <w:name w:val="Általános"/>
          <w:gallery w:val="placeholder"/>
        </w:category>
        <w:types>
          <w:type w:val="bbPlcHdr"/>
        </w:types>
        <w:behaviors>
          <w:behavior w:val="content"/>
        </w:behaviors>
        <w:guid w:val="{04479C03-6257-4F2C-9BC9-114DAD6B8218}"/>
      </w:docPartPr>
      <w:docPartBody>
        <w:p w:rsidR="00033D35" w:rsidRDefault="00033D35" w:rsidP="00033D35">
          <w:pPr>
            <w:pStyle w:val="863D81EEDF254A3C8939CC8182595D26"/>
          </w:pPr>
          <w:r w:rsidRPr="00DC0120">
            <w:rPr>
              <w:rStyle w:val="Helyrzszveg"/>
            </w:rPr>
            <w:t>Szöveg beírásához kattintson vagy koppintson ide.</w:t>
          </w:r>
        </w:p>
      </w:docPartBody>
    </w:docPart>
    <w:docPart>
      <w:docPartPr>
        <w:name w:val="C146AE8D5B914C0282523EB648AE3D22"/>
        <w:category>
          <w:name w:val="Általános"/>
          <w:gallery w:val="placeholder"/>
        </w:category>
        <w:types>
          <w:type w:val="bbPlcHdr"/>
        </w:types>
        <w:behaviors>
          <w:behavior w:val="content"/>
        </w:behaviors>
        <w:guid w:val="{E8251759-BC88-4E66-BF70-83CE262B533C}"/>
      </w:docPartPr>
      <w:docPartBody>
        <w:p w:rsidR="00033D35" w:rsidRDefault="00033D35" w:rsidP="00033D35">
          <w:pPr>
            <w:pStyle w:val="C146AE8D5B914C0282523EB648AE3D22"/>
          </w:pPr>
          <w:r w:rsidRPr="00DC0120">
            <w:rPr>
              <w:rStyle w:val="Helyrzszveg"/>
            </w:rPr>
            <w:t>Szöveg beírásához kattintson vagy koppintson ide.</w:t>
          </w:r>
        </w:p>
      </w:docPartBody>
    </w:docPart>
    <w:docPart>
      <w:docPartPr>
        <w:name w:val="EA4D8DD1B6BF495B9A042E5D37AA3504"/>
        <w:category>
          <w:name w:val="Általános"/>
          <w:gallery w:val="placeholder"/>
        </w:category>
        <w:types>
          <w:type w:val="bbPlcHdr"/>
        </w:types>
        <w:behaviors>
          <w:behavior w:val="content"/>
        </w:behaviors>
        <w:guid w:val="{AB8E7F93-3123-41C9-91C0-C3CE65297519}"/>
      </w:docPartPr>
      <w:docPartBody>
        <w:p w:rsidR="00033D35" w:rsidRDefault="00033D35" w:rsidP="00033D35">
          <w:pPr>
            <w:pStyle w:val="EA4D8DD1B6BF495B9A042E5D37AA3504"/>
          </w:pPr>
          <w:r w:rsidRPr="00DC0120">
            <w:rPr>
              <w:rStyle w:val="Helyrzszveg"/>
            </w:rPr>
            <w:t>Szöveg beírásához kattintson vagy koppintson ide.</w:t>
          </w:r>
        </w:p>
      </w:docPartBody>
    </w:docPart>
    <w:docPart>
      <w:docPartPr>
        <w:name w:val="BEF61AE6EC564404A482163129399DD5"/>
        <w:category>
          <w:name w:val="Általános"/>
          <w:gallery w:val="placeholder"/>
        </w:category>
        <w:types>
          <w:type w:val="bbPlcHdr"/>
        </w:types>
        <w:behaviors>
          <w:behavior w:val="content"/>
        </w:behaviors>
        <w:guid w:val="{B452AF80-3DFD-4ED8-9914-A7BC397065D5}"/>
      </w:docPartPr>
      <w:docPartBody>
        <w:p w:rsidR="00033D35" w:rsidRDefault="00033D35" w:rsidP="00033D35">
          <w:pPr>
            <w:pStyle w:val="BEF61AE6EC564404A482163129399DD5"/>
          </w:pPr>
          <w:r w:rsidRPr="00DC0120">
            <w:rPr>
              <w:rStyle w:val="Helyrzszveg"/>
            </w:rPr>
            <w:t>Szöveg beírásához kattintson vagy koppintson ide.</w:t>
          </w:r>
        </w:p>
      </w:docPartBody>
    </w:docPart>
    <w:docPart>
      <w:docPartPr>
        <w:name w:val="7C194835B9CA419D9CC938DA1C7B0C02"/>
        <w:category>
          <w:name w:val="Általános"/>
          <w:gallery w:val="placeholder"/>
        </w:category>
        <w:types>
          <w:type w:val="bbPlcHdr"/>
        </w:types>
        <w:behaviors>
          <w:behavior w:val="content"/>
        </w:behaviors>
        <w:guid w:val="{FA70BACA-B7BA-4CD9-A2BC-2BABD89601FA}"/>
      </w:docPartPr>
      <w:docPartBody>
        <w:p w:rsidR="00033D35" w:rsidRDefault="00033D35" w:rsidP="00033D35">
          <w:pPr>
            <w:pStyle w:val="7C194835B9CA419D9CC938DA1C7B0C02"/>
          </w:pPr>
          <w:r w:rsidRPr="00DC0120">
            <w:rPr>
              <w:rStyle w:val="Helyrzszveg"/>
            </w:rPr>
            <w:t>Szöveg beírásához kattintson vagy koppintson ide.</w:t>
          </w:r>
        </w:p>
      </w:docPartBody>
    </w:docPart>
    <w:docPart>
      <w:docPartPr>
        <w:name w:val="03399F03AD994D509A117638FA3E6AF9"/>
        <w:category>
          <w:name w:val="Általános"/>
          <w:gallery w:val="placeholder"/>
        </w:category>
        <w:types>
          <w:type w:val="bbPlcHdr"/>
        </w:types>
        <w:behaviors>
          <w:behavior w:val="content"/>
        </w:behaviors>
        <w:guid w:val="{33F19389-D0E5-407C-B7F2-DAD448BA89E1}"/>
      </w:docPartPr>
      <w:docPartBody>
        <w:p w:rsidR="00033D35" w:rsidRDefault="00033D35" w:rsidP="00033D35">
          <w:pPr>
            <w:pStyle w:val="03399F03AD994D509A117638FA3E6AF9"/>
          </w:pPr>
          <w:r w:rsidRPr="00DC0120">
            <w:rPr>
              <w:rStyle w:val="Helyrzszveg"/>
            </w:rPr>
            <w:t>Szöveg beírásához kattintson vagy koppintson ide.</w:t>
          </w:r>
        </w:p>
      </w:docPartBody>
    </w:docPart>
    <w:docPart>
      <w:docPartPr>
        <w:name w:val="4D62E7261B9A45E38FB8DA262B0F07AC"/>
        <w:category>
          <w:name w:val="Általános"/>
          <w:gallery w:val="placeholder"/>
        </w:category>
        <w:types>
          <w:type w:val="bbPlcHdr"/>
        </w:types>
        <w:behaviors>
          <w:behavior w:val="content"/>
        </w:behaviors>
        <w:guid w:val="{236744A8-42B3-4E74-8A23-C58E6931F2F1}"/>
      </w:docPartPr>
      <w:docPartBody>
        <w:p w:rsidR="00033D35" w:rsidRDefault="00033D35" w:rsidP="00033D35">
          <w:pPr>
            <w:pStyle w:val="4D62E7261B9A45E38FB8DA262B0F07AC"/>
          </w:pPr>
          <w:r w:rsidRPr="00DC0120">
            <w:rPr>
              <w:rStyle w:val="Helyrzszveg"/>
            </w:rPr>
            <w:t>Szöveg beírásához kattintson vagy koppintson ide.</w:t>
          </w:r>
        </w:p>
      </w:docPartBody>
    </w:docPart>
    <w:docPart>
      <w:docPartPr>
        <w:name w:val="36BD0DD66AE649F3B76D4CF1C3EF4845"/>
        <w:category>
          <w:name w:val="Általános"/>
          <w:gallery w:val="placeholder"/>
        </w:category>
        <w:types>
          <w:type w:val="bbPlcHdr"/>
        </w:types>
        <w:behaviors>
          <w:behavior w:val="content"/>
        </w:behaviors>
        <w:guid w:val="{B6B3B74E-3A84-4D76-A554-FEC5A21FF0FA}"/>
      </w:docPartPr>
      <w:docPartBody>
        <w:p w:rsidR="00033D35" w:rsidRDefault="00033D35" w:rsidP="00033D35">
          <w:pPr>
            <w:pStyle w:val="36BD0DD66AE649F3B76D4CF1C3EF4845"/>
          </w:pPr>
          <w:r w:rsidRPr="00DC0120">
            <w:rPr>
              <w:rStyle w:val="Helyrzszveg"/>
            </w:rPr>
            <w:t>Szöveg beírásához kattintson vagy koppintson ide.</w:t>
          </w:r>
        </w:p>
      </w:docPartBody>
    </w:docPart>
    <w:docPart>
      <w:docPartPr>
        <w:name w:val="C4A30C471C3F4B56B8651E4E9821350B"/>
        <w:category>
          <w:name w:val="Általános"/>
          <w:gallery w:val="placeholder"/>
        </w:category>
        <w:types>
          <w:type w:val="bbPlcHdr"/>
        </w:types>
        <w:behaviors>
          <w:behavior w:val="content"/>
        </w:behaviors>
        <w:guid w:val="{0872BCE1-4EBC-4EF3-9561-D63EFB27C70C}"/>
      </w:docPartPr>
      <w:docPartBody>
        <w:p w:rsidR="00033D35" w:rsidRDefault="00033D35" w:rsidP="00033D35">
          <w:pPr>
            <w:pStyle w:val="C4A30C471C3F4B56B8651E4E9821350B"/>
          </w:pPr>
          <w:r w:rsidRPr="00DC0120">
            <w:rPr>
              <w:rStyle w:val="Helyrzszveg"/>
            </w:rPr>
            <w:t>Szöveg beírásához kattintson vagy koppintson ide.</w:t>
          </w:r>
        </w:p>
      </w:docPartBody>
    </w:docPart>
    <w:docPart>
      <w:docPartPr>
        <w:name w:val="3C8A1D4ED5A34537B5E80E414297E9AD"/>
        <w:category>
          <w:name w:val="Általános"/>
          <w:gallery w:val="placeholder"/>
        </w:category>
        <w:types>
          <w:type w:val="bbPlcHdr"/>
        </w:types>
        <w:behaviors>
          <w:behavior w:val="content"/>
        </w:behaviors>
        <w:guid w:val="{F98B049A-3F2E-4251-9937-DE1B60FF0DA3}"/>
      </w:docPartPr>
      <w:docPartBody>
        <w:p w:rsidR="00033D35" w:rsidRDefault="00033D35" w:rsidP="00033D35">
          <w:pPr>
            <w:pStyle w:val="3C8A1D4ED5A34537B5E80E414297E9AD"/>
          </w:pPr>
          <w:r w:rsidRPr="00DC0120">
            <w:rPr>
              <w:rStyle w:val="Helyrzszveg"/>
            </w:rPr>
            <w:t>Szöveg beírásához kattintson vagy koppintson ide.</w:t>
          </w:r>
        </w:p>
      </w:docPartBody>
    </w:docPart>
    <w:docPart>
      <w:docPartPr>
        <w:name w:val="96F8C1B9E1E840DC8C685A3146A21076"/>
        <w:category>
          <w:name w:val="Általános"/>
          <w:gallery w:val="placeholder"/>
        </w:category>
        <w:types>
          <w:type w:val="bbPlcHdr"/>
        </w:types>
        <w:behaviors>
          <w:behavior w:val="content"/>
        </w:behaviors>
        <w:guid w:val="{8A8228DD-4FEE-4BA1-8C8B-E7D6DACDEDB5}"/>
      </w:docPartPr>
      <w:docPartBody>
        <w:p w:rsidR="00033D35" w:rsidRDefault="00033D35" w:rsidP="00033D35">
          <w:pPr>
            <w:pStyle w:val="96F8C1B9E1E840DC8C685A3146A21076"/>
          </w:pPr>
          <w:r w:rsidRPr="00DC0120">
            <w:rPr>
              <w:rStyle w:val="Helyrzszveg"/>
            </w:rPr>
            <w:t>Szöveg beírásához kattintson vagy koppintson ide.</w:t>
          </w:r>
        </w:p>
      </w:docPartBody>
    </w:docPart>
    <w:docPart>
      <w:docPartPr>
        <w:name w:val="486640F97BAF46C3BF9F1E29150BF38B"/>
        <w:category>
          <w:name w:val="Általános"/>
          <w:gallery w:val="placeholder"/>
        </w:category>
        <w:types>
          <w:type w:val="bbPlcHdr"/>
        </w:types>
        <w:behaviors>
          <w:behavior w:val="content"/>
        </w:behaviors>
        <w:guid w:val="{8A6C4E51-0FCB-44FF-BF81-083C130C1BAE}"/>
      </w:docPartPr>
      <w:docPartBody>
        <w:p w:rsidR="00033D35" w:rsidRDefault="00033D35" w:rsidP="00033D35">
          <w:pPr>
            <w:pStyle w:val="486640F97BAF46C3BF9F1E29150BF38B"/>
          </w:pPr>
          <w:r w:rsidRPr="00DC0120">
            <w:rPr>
              <w:rStyle w:val="Helyrzszveg"/>
            </w:rPr>
            <w:t>Szöveg beírásához kattintson vagy koppintson ide.</w:t>
          </w:r>
        </w:p>
      </w:docPartBody>
    </w:docPart>
    <w:docPart>
      <w:docPartPr>
        <w:name w:val="E725E77DF5CA44889F9127E4F7F7B855"/>
        <w:category>
          <w:name w:val="Általános"/>
          <w:gallery w:val="placeholder"/>
        </w:category>
        <w:types>
          <w:type w:val="bbPlcHdr"/>
        </w:types>
        <w:behaviors>
          <w:behavior w:val="content"/>
        </w:behaviors>
        <w:guid w:val="{37EB792C-3CEA-406D-8CD9-4F88E9545B60}"/>
      </w:docPartPr>
      <w:docPartBody>
        <w:p w:rsidR="00033D35" w:rsidRDefault="00033D35" w:rsidP="00033D35">
          <w:pPr>
            <w:pStyle w:val="E725E77DF5CA44889F9127E4F7F7B855"/>
          </w:pPr>
          <w:r w:rsidRPr="00DC0120">
            <w:rPr>
              <w:rStyle w:val="Helyrzszveg"/>
            </w:rPr>
            <w:t>Szöveg beírásához kattintson vagy koppintson ide.</w:t>
          </w:r>
        </w:p>
      </w:docPartBody>
    </w:docPart>
    <w:docPart>
      <w:docPartPr>
        <w:name w:val="45BD3F3F5CBD481AA0FAC81A10B285B0"/>
        <w:category>
          <w:name w:val="Általános"/>
          <w:gallery w:val="placeholder"/>
        </w:category>
        <w:types>
          <w:type w:val="bbPlcHdr"/>
        </w:types>
        <w:behaviors>
          <w:behavior w:val="content"/>
        </w:behaviors>
        <w:guid w:val="{65048197-9F2A-4711-9FBF-E9359801117D}"/>
      </w:docPartPr>
      <w:docPartBody>
        <w:p w:rsidR="00033D35" w:rsidRDefault="00033D35" w:rsidP="00033D35">
          <w:pPr>
            <w:pStyle w:val="45BD3F3F5CBD481AA0FAC81A10B285B0"/>
          </w:pPr>
          <w:r w:rsidRPr="00DC0120">
            <w:rPr>
              <w:rStyle w:val="Helyrzszveg"/>
            </w:rPr>
            <w:t>Szöveg beírásához kattintson vagy koppintson ide.</w:t>
          </w:r>
        </w:p>
      </w:docPartBody>
    </w:docPart>
    <w:docPart>
      <w:docPartPr>
        <w:name w:val="60BAE2C2363A44D2914AAFE0B1C7885F"/>
        <w:category>
          <w:name w:val="Általános"/>
          <w:gallery w:val="placeholder"/>
        </w:category>
        <w:types>
          <w:type w:val="bbPlcHdr"/>
        </w:types>
        <w:behaviors>
          <w:behavior w:val="content"/>
        </w:behaviors>
        <w:guid w:val="{3E14B054-547F-445A-B492-0DC23126E528}"/>
      </w:docPartPr>
      <w:docPartBody>
        <w:p w:rsidR="00033D35" w:rsidRDefault="00033D35" w:rsidP="00033D35">
          <w:pPr>
            <w:pStyle w:val="60BAE2C2363A44D2914AAFE0B1C7885F"/>
          </w:pPr>
          <w:r w:rsidRPr="00DC0120">
            <w:rPr>
              <w:rStyle w:val="Helyrzszveg"/>
            </w:rPr>
            <w:t>Szöveg beírásához kattintson vagy koppintson ide.</w:t>
          </w:r>
        </w:p>
      </w:docPartBody>
    </w:docPart>
    <w:docPart>
      <w:docPartPr>
        <w:name w:val="CF581AA60BFD4EAD92E72AB79AD8344E"/>
        <w:category>
          <w:name w:val="Általános"/>
          <w:gallery w:val="placeholder"/>
        </w:category>
        <w:types>
          <w:type w:val="bbPlcHdr"/>
        </w:types>
        <w:behaviors>
          <w:behavior w:val="content"/>
        </w:behaviors>
        <w:guid w:val="{A4454622-9B3E-4D22-A0EE-506320E0B628}"/>
      </w:docPartPr>
      <w:docPartBody>
        <w:p w:rsidR="00033D35" w:rsidRDefault="00033D35" w:rsidP="00033D35">
          <w:pPr>
            <w:pStyle w:val="CF581AA60BFD4EAD92E72AB79AD8344E"/>
          </w:pPr>
          <w:r w:rsidRPr="00DC0120">
            <w:rPr>
              <w:rStyle w:val="Helyrzszveg"/>
            </w:rPr>
            <w:t>Szöveg beírásához kattintson vagy koppintson ide.</w:t>
          </w:r>
        </w:p>
      </w:docPartBody>
    </w:docPart>
    <w:docPart>
      <w:docPartPr>
        <w:name w:val="9E053670D17C4BF28C3C27145F608F0B"/>
        <w:category>
          <w:name w:val="Általános"/>
          <w:gallery w:val="placeholder"/>
        </w:category>
        <w:types>
          <w:type w:val="bbPlcHdr"/>
        </w:types>
        <w:behaviors>
          <w:behavior w:val="content"/>
        </w:behaviors>
        <w:guid w:val="{69B18D9B-0AA6-4535-B478-7E297E1E6A4A}"/>
      </w:docPartPr>
      <w:docPartBody>
        <w:p w:rsidR="00033D35" w:rsidRDefault="00033D35" w:rsidP="00033D35">
          <w:pPr>
            <w:pStyle w:val="9E053670D17C4BF28C3C27145F608F0B"/>
          </w:pPr>
          <w:r w:rsidRPr="00DC0120">
            <w:rPr>
              <w:rStyle w:val="Helyrzszveg"/>
            </w:rPr>
            <w:t>Szöveg beírásához kattintson vagy koppintson ide.</w:t>
          </w:r>
        </w:p>
      </w:docPartBody>
    </w:docPart>
    <w:docPart>
      <w:docPartPr>
        <w:name w:val="825B0410F692418393EB1E238A34A3C4"/>
        <w:category>
          <w:name w:val="Általános"/>
          <w:gallery w:val="placeholder"/>
        </w:category>
        <w:types>
          <w:type w:val="bbPlcHdr"/>
        </w:types>
        <w:behaviors>
          <w:behavior w:val="content"/>
        </w:behaviors>
        <w:guid w:val="{B6C40075-584C-441D-AFA1-EFB3B53E8E0B}"/>
      </w:docPartPr>
      <w:docPartBody>
        <w:p w:rsidR="00033D35" w:rsidRDefault="00033D35" w:rsidP="00033D35">
          <w:pPr>
            <w:pStyle w:val="825B0410F692418393EB1E238A34A3C4"/>
          </w:pPr>
          <w:r w:rsidRPr="00DC0120">
            <w:rPr>
              <w:rStyle w:val="Helyrzszveg"/>
            </w:rPr>
            <w:t>Szöveg beírásához kattintson vagy koppintson ide.</w:t>
          </w:r>
        </w:p>
      </w:docPartBody>
    </w:docPart>
    <w:docPart>
      <w:docPartPr>
        <w:name w:val="B0841CEF9AB04C1AA25AA2223DEFC1E3"/>
        <w:category>
          <w:name w:val="Általános"/>
          <w:gallery w:val="placeholder"/>
        </w:category>
        <w:types>
          <w:type w:val="bbPlcHdr"/>
        </w:types>
        <w:behaviors>
          <w:behavior w:val="content"/>
        </w:behaviors>
        <w:guid w:val="{018336B7-D069-472E-B4CF-6CC25D0BD08F}"/>
      </w:docPartPr>
      <w:docPartBody>
        <w:p w:rsidR="00033D35" w:rsidRDefault="00033D35" w:rsidP="00033D35">
          <w:pPr>
            <w:pStyle w:val="B0841CEF9AB04C1AA25AA2223DEFC1E3"/>
          </w:pPr>
          <w:r w:rsidRPr="00DC0120">
            <w:rPr>
              <w:rStyle w:val="Helyrzszveg"/>
            </w:rPr>
            <w:t>Szöveg beírásához kattintson vagy koppintson ide.</w:t>
          </w:r>
        </w:p>
      </w:docPartBody>
    </w:docPart>
    <w:docPart>
      <w:docPartPr>
        <w:name w:val="4B4D1945C4B44D47A96A6AFF89C259C3"/>
        <w:category>
          <w:name w:val="Általános"/>
          <w:gallery w:val="placeholder"/>
        </w:category>
        <w:types>
          <w:type w:val="bbPlcHdr"/>
        </w:types>
        <w:behaviors>
          <w:behavior w:val="content"/>
        </w:behaviors>
        <w:guid w:val="{6682BDEF-6102-4B1C-8E48-4962D89F64F0}"/>
      </w:docPartPr>
      <w:docPartBody>
        <w:p w:rsidR="00033D35" w:rsidRDefault="00033D35" w:rsidP="00033D35">
          <w:pPr>
            <w:pStyle w:val="4B4D1945C4B44D47A96A6AFF89C259C3"/>
          </w:pPr>
          <w:r w:rsidRPr="00DC0120">
            <w:rPr>
              <w:rStyle w:val="Helyrzszveg"/>
            </w:rPr>
            <w:t>Szöveg beírásához kattintson vagy koppintson ide.</w:t>
          </w:r>
        </w:p>
      </w:docPartBody>
    </w:docPart>
    <w:docPart>
      <w:docPartPr>
        <w:name w:val="D63A2DE9CDFA461FBBEFB3A47EB5B1BD"/>
        <w:category>
          <w:name w:val="Általános"/>
          <w:gallery w:val="placeholder"/>
        </w:category>
        <w:types>
          <w:type w:val="bbPlcHdr"/>
        </w:types>
        <w:behaviors>
          <w:behavior w:val="content"/>
        </w:behaviors>
        <w:guid w:val="{D7AADE78-6FC7-40A9-83A1-B7D64F3AC77C}"/>
      </w:docPartPr>
      <w:docPartBody>
        <w:p w:rsidR="00033D35" w:rsidRDefault="00033D35" w:rsidP="00033D35">
          <w:pPr>
            <w:pStyle w:val="D63A2DE9CDFA461FBBEFB3A47EB5B1BD"/>
          </w:pPr>
          <w:r w:rsidRPr="00DC0120">
            <w:rPr>
              <w:rStyle w:val="Helyrzszveg"/>
            </w:rPr>
            <w:t>Szöveg beírásához kattintson vagy koppintson ide.</w:t>
          </w:r>
        </w:p>
      </w:docPartBody>
    </w:docPart>
    <w:docPart>
      <w:docPartPr>
        <w:name w:val="06D3CF80BFE34556878E357F0AA32240"/>
        <w:category>
          <w:name w:val="Általános"/>
          <w:gallery w:val="placeholder"/>
        </w:category>
        <w:types>
          <w:type w:val="bbPlcHdr"/>
        </w:types>
        <w:behaviors>
          <w:behavior w:val="content"/>
        </w:behaviors>
        <w:guid w:val="{FB9349F6-83F6-494F-BA69-EC8354C1E349}"/>
      </w:docPartPr>
      <w:docPartBody>
        <w:p w:rsidR="00033D35" w:rsidRDefault="00033D35" w:rsidP="00033D35">
          <w:pPr>
            <w:pStyle w:val="06D3CF80BFE34556878E357F0AA32240"/>
          </w:pPr>
          <w:r w:rsidRPr="00862303">
            <w:rPr>
              <w:rStyle w:val="Helyrzszveg"/>
            </w:rPr>
            <w:t>Szöveg beírásához kattintson vagy koppintson ide.</w:t>
          </w:r>
        </w:p>
      </w:docPartBody>
    </w:docPart>
    <w:docPart>
      <w:docPartPr>
        <w:name w:val="EBEC20B419B542F1A0F8610BBDE3273E"/>
        <w:category>
          <w:name w:val="Általános"/>
          <w:gallery w:val="placeholder"/>
        </w:category>
        <w:types>
          <w:type w:val="bbPlcHdr"/>
        </w:types>
        <w:behaviors>
          <w:behavior w:val="content"/>
        </w:behaviors>
        <w:guid w:val="{0361EA6C-2EB3-443A-82C7-00CC19E4DD87}"/>
      </w:docPartPr>
      <w:docPartBody>
        <w:p w:rsidR="00033D35" w:rsidRDefault="00033D35" w:rsidP="00033D35">
          <w:pPr>
            <w:pStyle w:val="EBEC20B419B542F1A0F8610BBDE3273E"/>
          </w:pPr>
          <w:r w:rsidRPr="00862303">
            <w:rPr>
              <w:rStyle w:val="Helyrzszveg"/>
            </w:rPr>
            <w:t>Szöveg beírásához kattintson vagy koppintson ide.</w:t>
          </w:r>
        </w:p>
      </w:docPartBody>
    </w:docPart>
    <w:docPart>
      <w:docPartPr>
        <w:name w:val="AAEFACC5C9F9408DBFE96AD0C977CAF0"/>
        <w:category>
          <w:name w:val="Általános"/>
          <w:gallery w:val="placeholder"/>
        </w:category>
        <w:types>
          <w:type w:val="bbPlcHdr"/>
        </w:types>
        <w:behaviors>
          <w:behavior w:val="content"/>
        </w:behaviors>
        <w:guid w:val="{9BE7DF89-A2C1-4406-9C6F-6712CCE5C60F}"/>
      </w:docPartPr>
      <w:docPartBody>
        <w:p w:rsidR="00033D35" w:rsidRDefault="00033D35" w:rsidP="00033D35">
          <w:pPr>
            <w:pStyle w:val="AAEFACC5C9F9408DBFE96AD0C977CAF0"/>
          </w:pPr>
          <w:r w:rsidRPr="00862303">
            <w:rPr>
              <w:rStyle w:val="Helyrzszveg"/>
            </w:rPr>
            <w:t>Szöveg beírásához kattintson vagy koppintson ide.</w:t>
          </w:r>
        </w:p>
      </w:docPartBody>
    </w:docPart>
    <w:docPart>
      <w:docPartPr>
        <w:name w:val="A558F9455B65422792F870C2CA3C3240"/>
        <w:category>
          <w:name w:val="Általános"/>
          <w:gallery w:val="placeholder"/>
        </w:category>
        <w:types>
          <w:type w:val="bbPlcHdr"/>
        </w:types>
        <w:behaviors>
          <w:behavior w:val="content"/>
        </w:behaviors>
        <w:guid w:val="{D703B054-7DAF-4EF7-A06D-0F56F4840FB0}"/>
      </w:docPartPr>
      <w:docPartBody>
        <w:p w:rsidR="00033D35" w:rsidRDefault="00033D35" w:rsidP="00033D35">
          <w:pPr>
            <w:pStyle w:val="A558F9455B65422792F870C2CA3C3240"/>
          </w:pPr>
          <w:r w:rsidRPr="00862303">
            <w:rPr>
              <w:rStyle w:val="Helyrzszveg"/>
            </w:rPr>
            <w:t>Szöveg beírásához kattintson vagy koppintson ide.</w:t>
          </w:r>
        </w:p>
      </w:docPartBody>
    </w:docPart>
    <w:docPart>
      <w:docPartPr>
        <w:name w:val="E0D21A010B424974B0B67A309BF28635"/>
        <w:category>
          <w:name w:val="Általános"/>
          <w:gallery w:val="placeholder"/>
        </w:category>
        <w:types>
          <w:type w:val="bbPlcHdr"/>
        </w:types>
        <w:behaviors>
          <w:behavior w:val="content"/>
        </w:behaviors>
        <w:guid w:val="{439D8ECB-1AA0-4BF9-B4E0-396A4A792804}"/>
      </w:docPartPr>
      <w:docPartBody>
        <w:p w:rsidR="00033D35" w:rsidRDefault="00033D35" w:rsidP="00033D35">
          <w:pPr>
            <w:pStyle w:val="E0D21A010B424974B0B67A309BF28635"/>
          </w:pPr>
          <w:r w:rsidRPr="00862303">
            <w:rPr>
              <w:rStyle w:val="Helyrzszveg"/>
            </w:rPr>
            <w:t>Szöveg beírásához kattintson vagy koppintson ide.</w:t>
          </w:r>
        </w:p>
      </w:docPartBody>
    </w:docPart>
    <w:docPart>
      <w:docPartPr>
        <w:name w:val="E83AADE5EA5A43C285DB0844DAFB3EA7"/>
        <w:category>
          <w:name w:val="Általános"/>
          <w:gallery w:val="placeholder"/>
        </w:category>
        <w:types>
          <w:type w:val="bbPlcHdr"/>
        </w:types>
        <w:behaviors>
          <w:behavior w:val="content"/>
        </w:behaviors>
        <w:guid w:val="{1CC5F264-3248-4AE9-85BE-DF73E74D9DEA}"/>
      </w:docPartPr>
      <w:docPartBody>
        <w:p w:rsidR="00033D35" w:rsidRDefault="00033D35" w:rsidP="00033D35">
          <w:pPr>
            <w:pStyle w:val="E83AADE5EA5A43C285DB0844DAFB3EA7"/>
          </w:pPr>
          <w:r w:rsidRPr="000B51AF">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966DA9CF78AF42419BD39617D399F82E"/>
        <w:category>
          <w:name w:val="Általános"/>
          <w:gallery w:val="placeholder"/>
        </w:category>
        <w:types>
          <w:type w:val="bbPlcHdr"/>
        </w:types>
        <w:behaviors>
          <w:behavior w:val="content"/>
        </w:behaviors>
        <w:guid w:val="{5CC42FC1-3EA3-4F8A-A177-529508516411}"/>
      </w:docPartPr>
      <w:docPartBody>
        <w:p w:rsidR="00033D35" w:rsidRDefault="00033D35" w:rsidP="00033D35">
          <w:pPr>
            <w:pStyle w:val="966DA9CF78AF42419BD39617D399F82E"/>
          </w:pPr>
          <w:r w:rsidRPr="00862303">
            <w:rPr>
              <w:rStyle w:val="Helyrzszveg"/>
            </w:rPr>
            <w:t>Szöveg beírásához kattintson vagy koppintson ide.</w:t>
          </w:r>
        </w:p>
      </w:docPartBody>
    </w:docPart>
    <w:docPart>
      <w:docPartPr>
        <w:name w:val="0F7845A2D4F0436C9F128BB2683CDDC6"/>
        <w:category>
          <w:name w:val="Általános"/>
          <w:gallery w:val="placeholder"/>
        </w:category>
        <w:types>
          <w:type w:val="bbPlcHdr"/>
        </w:types>
        <w:behaviors>
          <w:behavior w:val="content"/>
        </w:behaviors>
        <w:guid w:val="{F8C9C925-8D54-429B-AAC4-57EE7AB5C028}"/>
      </w:docPartPr>
      <w:docPartBody>
        <w:p w:rsidR="00033D35" w:rsidRDefault="00033D35" w:rsidP="00033D35">
          <w:pPr>
            <w:pStyle w:val="0F7845A2D4F0436C9F128BB2683CDDC6"/>
          </w:pPr>
          <w:r w:rsidRPr="00862303">
            <w:rPr>
              <w:rStyle w:val="Helyrzszveg"/>
            </w:rPr>
            <w:t>Szöveg beírásához kattintson vagy koppintson ide.</w:t>
          </w:r>
        </w:p>
      </w:docPartBody>
    </w:docPart>
    <w:docPart>
      <w:docPartPr>
        <w:name w:val="5719682E77CF43B6B1FF8ADC17E62797"/>
        <w:category>
          <w:name w:val="Általános"/>
          <w:gallery w:val="placeholder"/>
        </w:category>
        <w:types>
          <w:type w:val="bbPlcHdr"/>
        </w:types>
        <w:behaviors>
          <w:behavior w:val="content"/>
        </w:behaviors>
        <w:guid w:val="{44BDC5F6-A0FA-4AC9-BED4-91E65B444FD0}"/>
      </w:docPartPr>
      <w:docPartBody>
        <w:p w:rsidR="00033D35" w:rsidRDefault="00033D35" w:rsidP="00033D35">
          <w:pPr>
            <w:pStyle w:val="5719682E77CF43B6B1FF8ADC17E62797"/>
          </w:pPr>
          <w:r w:rsidRPr="00862303">
            <w:rPr>
              <w:rStyle w:val="Helyrzszveg"/>
            </w:rPr>
            <w:t>Szöveg beírásához kattintson vagy koppintson ide.</w:t>
          </w:r>
        </w:p>
      </w:docPartBody>
    </w:docPart>
    <w:docPart>
      <w:docPartPr>
        <w:name w:val="7EB07C0E260F4E70819C7CBBCA3DEB4A"/>
        <w:category>
          <w:name w:val="Általános"/>
          <w:gallery w:val="placeholder"/>
        </w:category>
        <w:types>
          <w:type w:val="bbPlcHdr"/>
        </w:types>
        <w:behaviors>
          <w:behavior w:val="content"/>
        </w:behaviors>
        <w:guid w:val="{A570913E-770F-4959-AAF0-FAF3D2AD8D0E}"/>
      </w:docPartPr>
      <w:docPartBody>
        <w:p w:rsidR="00033D35" w:rsidRDefault="00033D35" w:rsidP="00033D35">
          <w:pPr>
            <w:pStyle w:val="7EB07C0E260F4E70819C7CBBCA3DEB4A"/>
          </w:pPr>
          <w:r w:rsidRPr="00862303">
            <w:rPr>
              <w:rStyle w:val="Helyrzszveg"/>
            </w:rPr>
            <w:t>Szöveg beírásához kattintson vagy koppintson ide.</w:t>
          </w:r>
        </w:p>
      </w:docPartBody>
    </w:docPart>
    <w:docPart>
      <w:docPartPr>
        <w:name w:val="4D0628880F66436B9567EDDE6C7AAB3B"/>
        <w:category>
          <w:name w:val="Általános"/>
          <w:gallery w:val="placeholder"/>
        </w:category>
        <w:types>
          <w:type w:val="bbPlcHdr"/>
        </w:types>
        <w:behaviors>
          <w:behavior w:val="content"/>
        </w:behaviors>
        <w:guid w:val="{B6D91B1E-024A-4A55-8898-4B3494C590DD}"/>
      </w:docPartPr>
      <w:docPartBody>
        <w:p w:rsidR="00033D35" w:rsidRDefault="00033D35" w:rsidP="00033D35">
          <w:pPr>
            <w:pStyle w:val="4D0628880F66436B9567EDDE6C7AAB3B"/>
          </w:pPr>
          <w:r w:rsidRPr="00862303">
            <w:rPr>
              <w:rStyle w:val="Helyrzszveg"/>
            </w:rPr>
            <w:t>Szöveg beírásához kattintson vagy koppintson ide.</w:t>
          </w:r>
        </w:p>
      </w:docPartBody>
    </w:docPart>
    <w:docPart>
      <w:docPartPr>
        <w:name w:val="CCB460B5D54A4B1C8F872C50CA73AD00"/>
        <w:category>
          <w:name w:val="Általános"/>
          <w:gallery w:val="placeholder"/>
        </w:category>
        <w:types>
          <w:type w:val="bbPlcHdr"/>
        </w:types>
        <w:behaviors>
          <w:behavior w:val="content"/>
        </w:behaviors>
        <w:guid w:val="{E96AA80D-FB3D-4CD7-998A-A4F6FF52FF7E}"/>
      </w:docPartPr>
      <w:docPartBody>
        <w:p w:rsidR="00033D35" w:rsidRDefault="00033D35" w:rsidP="00033D35">
          <w:pPr>
            <w:pStyle w:val="CCB460B5D54A4B1C8F872C50CA73AD00"/>
          </w:pPr>
          <w:r w:rsidRPr="00DC0120">
            <w:rPr>
              <w:rStyle w:val="Helyrzszveg"/>
            </w:rPr>
            <w:t>Szöveg beírásához kattintson vagy koppintson ide.</w:t>
          </w:r>
        </w:p>
      </w:docPartBody>
    </w:docPart>
    <w:docPart>
      <w:docPartPr>
        <w:name w:val="1F8250FC6D7C429AAD530BF7927DE6B9"/>
        <w:category>
          <w:name w:val="Általános"/>
          <w:gallery w:val="placeholder"/>
        </w:category>
        <w:types>
          <w:type w:val="bbPlcHdr"/>
        </w:types>
        <w:behaviors>
          <w:behavior w:val="content"/>
        </w:behaviors>
        <w:guid w:val="{B962CEE2-38E8-4CAD-98B6-49B63504B51E}"/>
      </w:docPartPr>
      <w:docPartBody>
        <w:p w:rsidR="00033D35" w:rsidRDefault="00033D35" w:rsidP="00033D35">
          <w:pPr>
            <w:pStyle w:val="1F8250FC6D7C429AAD530BF7927DE6B9"/>
          </w:pPr>
          <w:r w:rsidRPr="00DC0120">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serif">
    <w:altName w:val="Segoe Print"/>
    <w:charset w:val="00"/>
    <w:family w:val="auto"/>
    <w:pitch w:val="default"/>
  </w:font>
  <w:font w:name="ArialMT">
    <w:altName w:val="Arial"/>
    <w:panose1 w:val="00000000000000000000"/>
    <w:charset w:val="00"/>
    <w:family w:val="swiss"/>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35"/>
    <w:rsid w:val="00033D35"/>
    <w:rsid w:val="0027655F"/>
    <w:rsid w:val="00322D1B"/>
    <w:rsid w:val="003A2902"/>
    <w:rsid w:val="005B18E1"/>
    <w:rsid w:val="006C34C8"/>
    <w:rsid w:val="006F271E"/>
    <w:rsid w:val="00A410E7"/>
    <w:rsid w:val="00B36F33"/>
    <w:rsid w:val="00B6271E"/>
    <w:rsid w:val="00C143EA"/>
    <w:rsid w:val="00DB2850"/>
    <w:rsid w:val="00F431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033D35"/>
    <w:rPr>
      <w:color w:val="808080"/>
    </w:rPr>
  </w:style>
  <w:style w:type="paragraph" w:customStyle="1" w:styleId="F11D4D974762454BAA61FC9DEC15B0AD">
    <w:name w:val="F11D4D974762454BAA61FC9DEC15B0AD"/>
    <w:rsid w:val="00033D35"/>
  </w:style>
  <w:style w:type="paragraph" w:customStyle="1" w:styleId="48F3081AA6A04955BE509FD06F2344B4">
    <w:name w:val="48F3081AA6A04955BE509FD06F2344B4"/>
    <w:rsid w:val="00033D35"/>
  </w:style>
  <w:style w:type="paragraph" w:customStyle="1" w:styleId="0F231F30041E49F6984CFD3A32467485">
    <w:name w:val="0F231F30041E49F6984CFD3A32467485"/>
    <w:rsid w:val="00033D35"/>
  </w:style>
  <w:style w:type="paragraph" w:customStyle="1" w:styleId="C60B0DF2E17F4C54870E8EF81E65441B">
    <w:name w:val="C60B0DF2E17F4C54870E8EF81E65441B"/>
    <w:rsid w:val="00033D35"/>
  </w:style>
  <w:style w:type="paragraph" w:customStyle="1" w:styleId="2CE46D3E26994ADE9E8F2AFF87E3BF92">
    <w:name w:val="2CE46D3E26994ADE9E8F2AFF87E3BF92"/>
    <w:rsid w:val="00033D35"/>
  </w:style>
  <w:style w:type="paragraph" w:customStyle="1" w:styleId="E82F7CC19EA1424A86DEDC4E45107A27">
    <w:name w:val="E82F7CC19EA1424A86DEDC4E45107A27"/>
    <w:rsid w:val="00033D35"/>
  </w:style>
  <w:style w:type="paragraph" w:customStyle="1" w:styleId="543161BBE7804A719A5F7E8B58754BFB">
    <w:name w:val="543161BBE7804A719A5F7E8B58754BFB"/>
    <w:rsid w:val="00033D35"/>
  </w:style>
  <w:style w:type="paragraph" w:customStyle="1" w:styleId="183ED8CF616846F5913B66BF637B80B9">
    <w:name w:val="183ED8CF616846F5913B66BF637B80B9"/>
    <w:rsid w:val="00033D35"/>
  </w:style>
  <w:style w:type="paragraph" w:customStyle="1" w:styleId="C194F023C6554EA09B4198B69B71060F">
    <w:name w:val="C194F023C6554EA09B4198B69B71060F"/>
    <w:rsid w:val="00033D35"/>
  </w:style>
  <w:style w:type="paragraph" w:customStyle="1" w:styleId="6BA0969CAB6A404BBBB5015889B4C3EB">
    <w:name w:val="6BA0969CAB6A404BBBB5015889B4C3EB"/>
    <w:rsid w:val="00033D35"/>
  </w:style>
  <w:style w:type="paragraph" w:customStyle="1" w:styleId="AEA9E3ABEE89455189639205CB57D0CC">
    <w:name w:val="AEA9E3ABEE89455189639205CB57D0CC"/>
    <w:rsid w:val="00033D35"/>
  </w:style>
  <w:style w:type="paragraph" w:customStyle="1" w:styleId="6A1AB144A12F4EF881B9E1C3D46CC5E4">
    <w:name w:val="6A1AB144A12F4EF881B9E1C3D46CC5E4"/>
    <w:rsid w:val="00033D35"/>
  </w:style>
  <w:style w:type="paragraph" w:customStyle="1" w:styleId="DC87FB9DC01E4385AF4518595FFAA108">
    <w:name w:val="DC87FB9DC01E4385AF4518595FFAA108"/>
    <w:rsid w:val="00033D35"/>
  </w:style>
  <w:style w:type="paragraph" w:customStyle="1" w:styleId="4580C31CB13D47379B8314A3A68AC6D1">
    <w:name w:val="4580C31CB13D47379B8314A3A68AC6D1"/>
    <w:rsid w:val="00033D35"/>
  </w:style>
  <w:style w:type="paragraph" w:customStyle="1" w:styleId="7BA195052BC54E5A9B8F9FBE43BBCFCC">
    <w:name w:val="7BA195052BC54E5A9B8F9FBE43BBCFCC"/>
    <w:rsid w:val="00033D35"/>
  </w:style>
  <w:style w:type="paragraph" w:customStyle="1" w:styleId="B2D125BB5A1342629CC06D6A3FFC9F21">
    <w:name w:val="B2D125BB5A1342629CC06D6A3FFC9F21"/>
    <w:rsid w:val="00033D35"/>
  </w:style>
  <w:style w:type="paragraph" w:customStyle="1" w:styleId="EA53D77B6EA242CB9EC445ACF37F5B9D">
    <w:name w:val="EA53D77B6EA242CB9EC445ACF37F5B9D"/>
    <w:rsid w:val="00033D35"/>
  </w:style>
  <w:style w:type="paragraph" w:customStyle="1" w:styleId="7960C7CCD5EA46A9991AB85659C7859F">
    <w:name w:val="7960C7CCD5EA46A9991AB85659C7859F"/>
    <w:rsid w:val="00033D35"/>
  </w:style>
  <w:style w:type="paragraph" w:customStyle="1" w:styleId="EF72AE25A7EA41848938F778208E2764">
    <w:name w:val="EF72AE25A7EA41848938F778208E2764"/>
    <w:rsid w:val="00033D35"/>
  </w:style>
  <w:style w:type="paragraph" w:customStyle="1" w:styleId="12F1628C19524B77BD5990AC0BE6AF1B">
    <w:name w:val="12F1628C19524B77BD5990AC0BE6AF1B"/>
    <w:rsid w:val="00033D35"/>
  </w:style>
  <w:style w:type="paragraph" w:customStyle="1" w:styleId="64B01D9FA33144BDB8F8EA383FE2B4EE">
    <w:name w:val="64B01D9FA33144BDB8F8EA383FE2B4EE"/>
    <w:rsid w:val="00033D35"/>
  </w:style>
  <w:style w:type="paragraph" w:customStyle="1" w:styleId="675E19AEF5B64F2E97BC5832483864A4">
    <w:name w:val="675E19AEF5B64F2E97BC5832483864A4"/>
    <w:rsid w:val="00033D35"/>
  </w:style>
  <w:style w:type="paragraph" w:customStyle="1" w:styleId="C311998CF8D14298AE93A3A4FE154B1D">
    <w:name w:val="C311998CF8D14298AE93A3A4FE154B1D"/>
    <w:rsid w:val="00033D35"/>
  </w:style>
  <w:style w:type="paragraph" w:customStyle="1" w:styleId="28554D728CBC4DA0B37F9511025D3518">
    <w:name w:val="28554D728CBC4DA0B37F9511025D3518"/>
    <w:rsid w:val="00033D35"/>
  </w:style>
  <w:style w:type="paragraph" w:customStyle="1" w:styleId="3B95E6C5D6B344808330FE256D2E3D53">
    <w:name w:val="3B95E6C5D6B344808330FE256D2E3D53"/>
    <w:rsid w:val="00033D35"/>
  </w:style>
  <w:style w:type="paragraph" w:customStyle="1" w:styleId="C8C612C641924A77B4D711EEAE9A0D32">
    <w:name w:val="C8C612C641924A77B4D711EEAE9A0D32"/>
    <w:rsid w:val="00033D35"/>
  </w:style>
  <w:style w:type="paragraph" w:customStyle="1" w:styleId="4A30EA3780A64E2F8F1D8D46550EE5C6">
    <w:name w:val="4A30EA3780A64E2F8F1D8D46550EE5C6"/>
    <w:rsid w:val="00033D35"/>
  </w:style>
  <w:style w:type="paragraph" w:customStyle="1" w:styleId="193C881F40854A7EAF5B117E785210E8">
    <w:name w:val="193C881F40854A7EAF5B117E785210E8"/>
    <w:rsid w:val="00033D35"/>
  </w:style>
  <w:style w:type="paragraph" w:customStyle="1" w:styleId="4E0940CB6DF44B81BD8C31B008502E1E">
    <w:name w:val="4E0940CB6DF44B81BD8C31B008502E1E"/>
    <w:rsid w:val="00033D35"/>
  </w:style>
  <w:style w:type="paragraph" w:customStyle="1" w:styleId="0928337823BD4ACBB9FD77ADBD88A9AA">
    <w:name w:val="0928337823BD4ACBB9FD77ADBD88A9AA"/>
    <w:rsid w:val="00033D35"/>
  </w:style>
  <w:style w:type="paragraph" w:customStyle="1" w:styleId="3BFDB3950B2D46BEA585B3E6BAD75463">
    <w:name w:val="3BFDB3950B2D46BEA585B3E6BAD75463"/>
    <w:rsid w:val="00033D35"/>
  </w:style>
  <w:style w:type="paragraph" w:customStyle="1" w:styleId="C1A0B38707C74E8C8EBB0CBD3DA241B3">
    <w:name w:val="C1A0B38707C74E8C8EBB0CBD3DA241B3"/>
    <w:rsid w:val="00033D35"/>
  </w:style>
  <w:style w:type="paragraph" w:customStyle="1" w:styleId="DD3991602F474DE9889967ABFA1D7BC6">
    <w:name w:val="DD3991602F474DE9889967ABFA1D7BC6"/>
    <w:rsid w:val="00033D35"/>
  </w:style>
  <w:style w:type="paragraph" w:customStyle="1" w:styleId="222607F9180F47BCACFB33FAF1B2F52F">
    <w:name w:val="222607F9180F47BCACFB33FAF1B2F52F"/>
    <w:rsid w:val="00033D35"/>
  </w:style>
  <w:style w:type="paragraph" w:customStyle="1" w:styleId="C58E674ABF5C4762B2F11CF68E0EB93F">
    <w:name w:val="C58E674ABF5C4762B2F11CF68E0EB93F"/>
    <w:rsid w:val="00033D35"/>
  </w:style>
  <w:style w:type="paragraph" w:customStyle="1" w:styleId="AC83376E3C744086A7BEE1CE2C62B4BF">
    <w:name w:val="AC83376E3C744086A7BEE1CE2C62B4BF"/>
    <w:rsid w:val="00033D35"/>
  </w:style>
  <w:style w:type="paragraph" w:customStyle="1" w:styleId="3785B85EB7344D3B8AB8B3D45CE1C732">
    <w:name w:val="3785B85EB7344D3B8AB8B3D45CE1C732"/>
    <w:rsid w:val="00033D35"/>
  </w:style>
  <w:style w:type="paragraph" w:customStyle="1" w:styleId="40F13E02D3D646938CA1FE519C2B9A58">
    <w:name w:val="40F13E02D3D646938CA1FE519C2B9A58"/>
    <w:rsid w:val="00033D35"/>
  </w:style>
  <w:style w:type="paragraph" w:customStyle="1" w:styleId="7EC8991FFC2741F1A1E5894A88C475CB">
    <w:name w:val="7EC8991FFC2741F1A1E5894A88C475CB"/>
    <w:rsid w:val="00033D35"/>
  </w:style>
  <w:style w:type="paragraph" w:customStyle="1" w:styleId="D79F29A63F6E4963ADF8C71D7AF878C4">
    <w:name w:val="D79F29A63F6E4963ADF8C71D7AF878C4"/>
    <w:rsid w:val="00033D35"/>
  </w:style>
  <w:style w:type="paragraph" w:customStyle="1" w:styleId="BDBFEF9D4A994022B7313F1003965E57">
    <w:name w:val="BDBFEF9D4A994022B7313F1003965E57"/>
    <w:rsid w:val="00033D35"/>
  </w:style>
  <w:style w:type="paragraph" w:customStyle="1" w:styleId="A6C33EA78EB942F69382BC47C6D343AE">
    <w:name w:val="A6C33EA78EB942F69382BC47C6D343AE"/>
    <w:rsid w:val="00033D35"/>
  </w:style>
  <w:style w:type="paragraph" w:customStyle="1" w:styleId="A5D62B41C4EE47ECA5C8C152CE51A3FF">
    <w:name w:val="A5D62B41C4EE47ECA5C8C152CE51A3FF"/>
    <w:rsid w:val="00033D35"/>
  </w:style>
  <w:style w:type="paragraph" w:customStyle="1" w:styleId="CE2EFA8FA48D49E7932C68326DF52946">
    <w:name w:val="CE2EFA8FA48D49E7932C68326DF52946"/>
    <w:rsid w:val="00033D35"/>
  </w:style>
  <w:style w:type="paragraph" w:customStyle="1" w:styleId="1ED5EAE7C5CE4D77B6334DB0B8E3C8F9">
    <w:name w:val="1ED5EAE7C5CE4D77B6334DB0B8E3C8F9"/>
    <w:rsid w:val="00033D35"/>
  </w:style>
  <w:style w:type="paragraph" w:customStyle="1" w:styleId="4EFBD41D2BFC4C0D86B1F27665D81DBD">
    <w:name w:val="4EFBD41D2BFC4C0D86B1F27665D81DBD"/>
    <w:rsid w:val="00033D35"/>
  </w:style>
  <w:style w:type="paragraph" w:customStyle="1" w:styleId="384A9485B9904858B9138F1ACEE6CA71">
    <w:name w:val="384A9485B9904858B9138F1ACEE6CA71"/>
    <w:rsid w:val="00033D35"/>
  </w:style>
  <w:style w:type="paragraph" w:customStyle="1" w:styleId="0B5D43DD2F7E4A509A15B162A86B8B1B">
    <w:name w:val="0B5D43DD2F7E4A509A15B162A86B8B1B"/>
    <w:rsid w:val="00033D35"/>
  </w:style>
  <w:style w:type="paragraph" w:customStyle="1" w:styleId="30100E65BE574A8189DEADD629AF8EA3">
    <w:name w:val="30100E65BE574A8189DEADD629AF8EA3"/>
    <w:rsid w:val="00033D35"/>
  </w:style>
  <w:style w:type="paragraph" w:customStyle="1" w:styleId="8FD8D28128A048BFA29352B8B1F6C597">
    <w:name w:val="8FD8D28128A048BFA29352B8B1F6C597"/>
    <w:rsid w:val="00033D35"/>
  </w:style>
  <w:style w:type="paragraph" w:customStyle="1" w:styleId="C22F654EA90045ED85B7417DE92BAA9F">
    <w:name w:val="C22F654EA90045ED85B7417DE92BAA9F"/>
    <w:rsid w:val="00033D35"/>
  </w:style>
  <w:style w:type="paragraph" w:customStyle="1" w:styleId="7B0BC87919DE40709377BAEFA4526BD8">
    <w:name w:val="7B0BC87919DE40709377BAEFA4526BD8"/>
    <w:rsid w:val="00033D35"/>
  </w:style>
  <w:style w:type="paragraph" w:customStyle="1" w:styleId="61C397ED47F741C6AC82203358F2008A">
    <w:name w:val="61C397ED47F741C6AC82203358F2008A"/>
    <w:rsid w:val="00033D35"/>
  </w:style>
  <w:style w:type="paragraph" w:customStyle="1" w:styleId="E7C00AB61ED14EEB8D1E904D3487BD37">
    <w:name w:val="E7C00AB61ED14EEB8D1E904D3487BD37"/>
    <w:rsid w:val="00033D35"/>
  </w:style>
  <w:style w:type="paragraph" w:customStyle="1" w:styleId="C2E3BDA2675047A7BAB18BADC26FADD9">
    <w:name w:val="C2E3BDA2675047A7BAB18BADC26FADD9"/>
    <w:rsid w:val="00033D35"/>
  </w:style>
  <w:style w:type="paragraph" w:customStyle="1" w:styleId="BC66105CAD084BDDB678AFE2B131E796">
    <w:name w:val="BC66105CAD084BDDB678AFE2B131E796"/>
    <w:rsid w:val="00033D35"/>
  </w:style>
  <w:style w:type="paragraph" w:customStyle="1" w:styleId="424290A4512446B5B567F328AA9C363D">
    <w:name w:val="424290A4512446B5B567F328AA9C363D"/>
    <w:rsid w:val="00033D35"/>
  </w:style>
  <w:style w:type="paragraph" w:customStyle="1" w:styleId="6D44F5C6883A4470A8ED43235ABDE896">
    <w:name w:val="6D44F5C6883A4470A8ED43235ABDE896"/>
    <w:rsid w:val="00033D35"/>
  </w:style>
  <w:style w:type="paragraph" w:customStyle="1" w:styleId="4A2BBBC3F8D2411EB9D447C4BC04E643">
    <w:name w:val="4A2BBBC3F8D2411EB9D447C4BC04E643"/>
    <w:rsid w:val="00033D35"/>
  </w:style>
  <w:style w:type="paragraph" w:customStyle="1" w:styleId="00B8B1EE582F452195A04D3FD5EB89C1">
    <w:name w:val="00B8B1EE582F452195A04D3FD5EB89C1"/>
    <w:rsid w:val="00033D35"/>
  </w:style>
  <w:style w:type="paragraph" w:customStyle="1" w:styleId="6BEC9952492B42EDBEF32C5A23E65714">
    <w:name w:val="6BEC9952492B42EDBEF32C5A23E65714"/>
    <w:rsid w:val="00033D35"/>
  </w:style>
  <w:style w:type="paragraph" w:customStyle="1" w:styleId="6731218FBF8F4197A8AF9676866E0EE8">
    <w:name w:val="6731218FBF8F4197A8AF9676866E0EE8"/>
    <w:rsid w:val="00033D35"/>
  </w:style>
  <w:style w:type="paragraph" w:customStyle="1" w:styleId="8406E3CB72574ADAA2FDFDBAB7E224CE">
    <w:name w:val="8406E3CB72574ADAA2FDFDBAB7E224CE"/>
    <w:rsid w:val="00033D35"/>
  </w:style>
  <w:style w:type="paragraph" w:customStyle="1" w:styleId="F46377DCDB1C411AAB447A36D65B2BE4">
    <w:name w:val="F46377DCDB1C411AAB447A36D65B2BE4"/>
    <w:rsid w:val="00033D35"/>
  </w:style>
  <w:style w:type="paragraph" w:customStyle="1" w:styleId="DD6D3CCC4A3C47ABBB72315D129C2C4A">
    <w:name w:val="DD6D3CCC4A3C47ABBB72315D129C2C4A"/>
    <w:rsid w:val="00033D35"/>
  </w:style>
  <w:style w:type="paragraph" w:customStyle="1" w:styleId="EE7546196EDE4081977D641D3FD34916">
    <w:name w:val="EE7546196EDE4081977D641D3FD34916"/>
    <w:rsid w:val="00033D35"/>
  </w:style>
  <w:style w:type="paragraph" w:customStyle="1" w:styleId="A9BF2988B3904F18868C7BEE11AAA44F">
    <w:name w:val="A9BF2988B3904F18868C7BEE11AAA44F"/>
    <w:rsid w:val="00033D35"/>
  </w:style>
  <w:style w:type="paragraph" w:customStyle="1" w:styleId="2E15F3D848B54B68923EB9128A5CA2F1">
    <w:name w:val="2E15F3D848B54B68923EB9128A5CA2F1"/>
    <w:rsid w:val="00033D35"/>
  </w:style>
  <w:style w:type="paragraph" w:customStyle="1" w:styleId="8CCF3906176944FA858206AA2F7ED000">
    <w:name w:val="8CCF3906176944FA858206AA2F7ED000"/>
    <w:rsid w:val="00033D35"/>
  </w:style>
  <w:style w:type="paragraph" w:customStyle="1" w:styleId="BEA0CDDF7EDC4C8DA045E8235E6997BB">
    <w:name w:val="BEA0CDDF7EDC4C8DA045E8235E6997BB"/>
    <w:rsid w:val="00033D35"/>
  </w:style>
  <w:style w:type="paragraph" w:customStyle="1" w:styleId="06CEC21965F34BE2844E1F5DA29F651F">
    <w:name w:val="06CEC21965F34BE2844E1F5DA29F651F"/>
    <w:rsid w:val="00033D35"/>
  </w:style>
  <w:style w:type="paragraph" w:customStyle="1" w:styleId="93477287650241DB91B5CD646DF6F91B">
    <w:name w:val="93477287650241DB91B5CD646DF6F91B"/>
    <w:rsid w:val="00033D35"/>
  </w:style>
  <w:style w:type="paragraph" w:customStyle="1" w:styleId="38CFD5D30F22472CA870305BF73614C9">
    <w:name w:val="38CFD5D30F22472CA870305BF73614C9"/>
    <w:rsid w:val="00033D35"/>
  </w:style>
  <w:style w:type="paragraph" w:customStyle="1" w:styleId="7BE26DE002DC48D882D188D8C806E2BF">
    <w:name w:val="7BE26DE002DC48D882D188D8C806E2BF"/>
    <w:rsid w:val="00033D35"/>
  </w:style>
  <w:style w:type="paragraph" w:customStyle="1" w:styleId="2DBBF106BECD4122911F96DE5649297D">
    <w:name w:val="2DBBF106BECD4122911F96DE5649297D"/>
    <w:rsid w:val="00033D35"/>
  </w:style>
  <w:style w:type="paragraph" w:customStyle="1" w:styleId="50C42AAD199A44228923E03117E9F101">
    <w:name w:val="50C42AAD199A44228923E03117E9F101"/>
    <w:rsid w:val="00033D35"/>
  </w:style>
  <w:style w:type="paragraph" w:customStyle="1" w:styleId="1F7BEE40BF3D4CD8A211B6167CBB534E">
    <w:name w:val="1F7BEE40BF3D4CD8A211B6167CBB534E"/>
    <w:rsid w:val="00033D35"/>
  </w:style>
  <w:style w:type="paragraph" w:customStyle="1" w:styleId="F4569A1C10124CD0BE1379382807F5CD">
    <w:name w:val="F4569A1C10124CD0BE1379382807F5CD"/>
    <w:rsid w:val="00033D35"/>
  </w:style>
  <w:style w:type="paragraph" w:customStyle="1" w:styleId="BD4F4B7EF88A40C4B4B5CB71806CD489">
    <w:name w:val="BD4F4B7EF88A40C4B4B5CB71806CD489"/>
    <w:rsid w:val="00033D35"/>
  </w:style>
  <w:style w:type="paragraph" w:customStyle="1" w:styleId="3B58C8FE2CB24537AEA72909ADD3255B">
    <w:name w:val="3B58C8FE2CB24537AEA72909ADD3255B"/>
    <w:rsid w:val="00033D35"/>
  </w:style>
  <w:style w:type="paragraph" w:customStyle="1" w:styleId="A3DEE2EA30EC4846B802753C9CFFDB37">
    <w:name w:val="A3DEE2EA30EC4846B802753C9CFFDB37"/>
    <w:rsid w:val="00033D35"/>
  </w:style>
  <w:style w:type="paragraph" w:customStyle="1" w:styleId="3C982896F2374829954C43247E81A7C0">
    <w:name w:val="3C982896F2374829954C43247E81A7C0"/>
    <w:rsid w:val="00033D35"/>
  </w:style>
  <w:style w:type="paragraph" w:customStyle="1" w:styleId="5A566A44DA5A4DFD87A4C80A4A4D2B1B">
    <w:name w:val="5A566A44DA5A4DFD87A4C80A4A4D2B1B"/>
    <w:rsid w:val="00033D35"/>
  </w:style>
  <w:style w:type="paragraph" w:customStyle="1" w:styleId="8AE213081EC14A04A820CFBAB633E339">
    <w:name w:val="8AE213081EC14A04A820CFBAB633E339"/>
    <w:rsid w:val="00033D35"/>
  </w:style>
  <w:style w:type="paragraph" w:customStyle="1" w:styleId="53841C3BBC4A4A8C9CC276F4B94E48D4">
    <w:name w:val="53841C3BBC4A4A8C9CC276F4B94E48D4"/>
    <w:rsid w:val="00033D35"/>
  </w:style>
  <w:style w:type="paragraph" w:customStyle="1" w:styleId="46FF82A8C7D64CFEA188DAE3726F189C">
    <w:name w:val="46FF82A8C7D64CFEA188DAE3726F189C"/>
    <w:rsid w:val="00033D35"/>
  </w:style>
  <w:style w:type="paragraph" w:customStyle="1" w:styleId="1442A44E26FD435DAEB7CCBBC223F30B">
    <w:name w:val="1442A44E26FD435DAEB7CCBBC223F30B"/>
    <w:rsid w:val="00033D35"/>
  </w:style>
  <w:style w:type="paragraph" w:customStyle="1" w:styleId="86F61E26DAF94B559436C72BFB025365">
    <w:name w:val="86F61E26DAF94B559436C72BFB025365"/>
    <w:rsid w:val="00033D35"/>
  </w:style>
  <w:style w:type="paragraph" w:customStyle="1" w:styleId="72F5084EADAE4D8F9BCEE03FEE528741">
    <w:name w:val="72F5084EADAE4D8F9BCEE03FEE528741"/>
    <w:rsid w:val="00033D35"/>
  </w:style>
  <w:style w:type="paragraph" w:customStyle="1" w:styleId="1E977866CB3A4D6DA23DCD6F140FD04D">
    <w:name w:val="1E977866CB3A4D6DA23DCD6F140FD04D"/>
    <w:rsid w:val="00033D35"/>
  </w:style>
  <w:style w:type="paragraph" w:customStyle="1" w:styleId="1202B7C31ABB43A6AC4A8C0E9F6B4B4B">
    <w:name w:val="1202B7C31ABB43A6AC4A8C0E9F6B4B4B"/>
    <w:rsid w:val="00033D35"/>
  </w:style>
  <w:style w:type="paragraph" w:customStyle="1" w:styleId="10988B7684CB441EA97871BB2DA8802F">
    <w:name w:val="10988B7684CB441EA97871BB2DA8802F"/>
    <w:rsid w:val="00033D35"/>
  </w:style>
  <w:style w:type="paragraph" w:customStyle="1" w:styleId="E3498235322243BF9F74F27EDE158516">
    <w:name w:val="E3498235322243BF9F74F27EDE158516"/>
    <w:rsid w:val="00033D35"/>
  </w:style>
  <w:style w:type="paragraph" w:customStyle="1" w:styleId="577CDA1309CF472DA19DE3FD62CA324F">
    <w:name w:val="577CDA1309CF472DA19DE3FD62CA324F"/>
    <w:rsid w:val="00033D35"/>
  </w:style>
  <w:style w:type="paragraph" w:customStyle="1" w:styleId="20530AA39F114FD39220BFB50AC2803A">
    <w:name w:val="20530AA39F114FD39220BFB50AC2803A"/>
    <w:rsid w:val="00033D35"/>
  </w:style>
  <w:style w:type="paragraph" w:customStyle="1" w:styleId="E51BD1E0A3E64DC58241F8F757836934">
    <w:name w:val="E51BD1E0A3E64DC58241F8F757836934"/>
    <w:rsid w:val="00033D35"/>
  </w:style>
  <w:style w:type="paragraph" w:customStyle="1" w:styleId="0651D06C952042C7A436B8877BACBE2A">
    <w:name w:val="0651D06C952042C7A436B8877BACBE2A"/>
    <w:rsid w:val="00033D35"/>
  </w:style>
  <w:style w:type="paragraph" w:customStyle="1" w:styleId="3819CB7B59004F9088D4EC7037F335C1">
    <w:name w:val="3819CB7B59004F9088D4EC7037F335C1"/>
    <w:rsid w:val="00033D35"/>
  </w:style>
  <w:style w:type="paragraph" w:customStyle="1" w:styleId="F49FAF73814D4F2FB77A707692603C18">
    <w:name w:val="F49FAF73814D4F2FB77A707692603C18"/>
    <w:rsid w:val="00033D35"/>
  </w:style>
  <w:style w:type="paragraph" w:customStyle="1" w:styleId="9D242234648542FFA145C8A09E432270">
    <w:name w:val="9D242234648542FFA145C8A09E432270"/>
    <w:rsid w:val="00033D35"/>
  </w:style>
  <w:style w:type="paragraph" w:customStyle="1" w:styleId="B79007CE8E064F9AB23D7C75C02FF1A6">
    <w:name w:val="B79007CE8E064F9AB23D7C75C02FF1A6"/>
    <w:rsid w:val="00033D35"/>
  </w:style>
  <w:style w:type="paragraph" w:customStyle="1" w:styleId="1EC7B78308E1465C935A04E433E71B52">
    <w:name w:val="1EC7B78308E1465C935A04E433E71B52"/>
    <w:rsid w:val="00033D35"/>
  </w:style>
  <w:style w:type="paragraph" w:customStyle="1" w:styleId="8B2334F7ABAC49C6819C484B19F059D9">
    <w:name w:val="8B2334F7ABAC49C6819C484B19F059D9"/>
    <w:rsid w:val="00033D35"/>
  </w:style>
  <w:style w:type="paragraph" w:customStyle="1" w:styleId="2905C1D61173441C9A7F4DF289DA4C78">
    <w:name w:val="2905C1D61173441C9A7F4DF289DA4C78"/>
    <w:rsid w:val="00033D35"/>
  </w:style>
  <w:style w:type="paragraph" w:customStyle="1" w:styleId="3F8A282BC3824BD0885D3D499F04453D">
    <w:name w:val="3F8A282BC3824BD0885D3D499F04453D"/>
    <w:rsid w:val="00033D35"/>
  </w:style>
  <w:style w:type="paragraph" w:customStyle="1" w:styleId="7F4F6EF0CF0A492593EA3522E23BDB7C">
    <w:name w:val="7F4F6EF0CF0A492593EA3522E23BDB7C"/>
    <w:rsid w:val="00033D35"/>
  </w:style>
  <w:style w:type="paragraph" w:customStyle="1" w:styleId="A28A84667D754783B0CBB0FDB37FA193">
    <w:name w:val="A28A84667D754783B0CBB0FDB37FA193"/>
    <w:rsid w:val="00033D35"/>
  </w:style>
  <w:style w:type="paragraph" w:customStyle="1" w:styleId="D384BCC7ACED4301BEDE268605B84E4C">
    <w:name w:val="D384BCC7ACED4301BEDE268605B84E4C"/>
    <w:rsid w:val="00033D35"/>
  </w:style>
  <w:style w:type="paragraph" w:customStyle="1" w:styleId="08439F6AB29C46BA83A126C250586B24">
    <w:name w:val="08439F6AB29C46BA83A126C250586B24"/>
    <w:rsid w:val="00033D35"/>
  </w:style>
  <w:style w:type="paragraph" w:customStyle="1" w:styleId="93C026FF8E624BC2BCD7153C7E714F4E">
    <w:name w:val="93C026FF8E624BC2BCD7153C7E714F4E"/>
    <w:rsid w:val="00033D35"/>
  </w:style>
  <w:style w:type="paragraph" w:customStyle="1" w:styleId="2C1AB92F62824E5DA4CAA6D893EF7274">
    <w:name w:val="2C1AB92F62824E5DA4CAA6D893EF7274"/>
    <w:rsid w:val="00033D35"/>
  </w:style>
  <w:style w:type="paragraph" w:customStyle="1" w:styleId="E9D3D4AE45914FAB962138784AE25709">
    <w:name w:val="E9D3D4AE45914FAB962138784AE25709"/>
    <w:rsid w:val="00033D35"/>
  </w:style>
  <w:style w:type="paragraph" w:customStyle="1" w:styleId="129B2209E97048419C30B3A867007208">
    <w:name w:val="129B2209E97048419C30B3A867007208"/>
    <w:rsid w:val="00033D35"/>
  </w:style>
  <w:style w:type="paragraph" w:customStyle="1" w:styleId="A27F0499DCCF4C1BB105BC7ED950867F">
    <w:name w:val="A27F0499DCCF4C1BB105BC7ED950867F"/>
    <w:rsid w:val="00033D35"/>
  </w:style>
  <w:style w:type="paragraph" w:customStyle="1" w:styleId="1C860FA0A16940AEBFFE8E1D6E807805">
    <w:name w:val="1C860FA0A16940AEBFFE8E1D6E807805"/>
    <w:rsid w:val="00033D35"/>
  </w:style>
  <w:style w:type="paragraph" w:customStyle="1" w:styleId="B7AED4E6B88441028C587780C0190EB2">
    <w:name w:val="B7AED4E6B88441028C587780C0190EB2"/>
    <w:rsid w:val="00033D35"/>
  </w:style>
  <w:style w:type="paragraph" w:customStyle="1" w:styleId="73E993105B494FFB98DDAF31BB93E26A">
    <w:name w:val="73E993105B494FFB98DDAF31BB93E26A"/>
    <w:rsid w:val="00033D35"/>
  </w:style>
  <w:style w:type="paragraph" w:customStyle="1" w:styleId="CB7660F3F7314943A59DEC463E2C81AB">
    <w:name w:val="CB7660F3F7314943A59DEC463E2C81AB"/>
    <w:rsid w:val="00033D35"/>
  </w:style>
  <w:style w:type="paragraph" w:customStyle="1" w:styleId="4126AFB9F06D4B7FB573279848937C27">
    <w:name w:val="4126AFB9F06D4B7FB573279848937C27"/>
    <w:rsid w:val="00033D35"/>
  </w:style>
  <w:style w:type="paragraph" w:customStyle="1" w:styleId="B6D4D1A4030B41F0BF6FCCC0A3AFFE53">
    <w:name w:val="B6D4D1A4030B41F0BF6FCCC0A3AFFE53"/>
    <w:rsid w:val="00033D35"/>
  </w:style>
  <w:style w:type="paragraph" w:customStyle="1" w:styleId="85327AF34A454B06A6EA9F94C8F8A254">
    <w:name w:val="85327AF34A454B06A6EA9F94C8F8A254"/>
    <w:rsid w:val="00033D35"/>
  </w:style>
  <w:style w:type="paragraph" w:customStyle="1" w:styleId="211D957B59D54167A7FB4D0CAE9341DC">
    <w:name w:val="211D957B59D54167A7FB4D0CAE9341DC"/>
    <w:rsid w:val="00033D35"/>
  </w:style>
  <w:style w:type="paragraph" w:customStyle="1" w:styleId="30639144282F48B48025483B866A7A1D">
    <w:name w:val="30639144282F48B48025483B866A7A1D"/>
    <w:rsid w:val="00033D35"/>
  </w:style>
  <w:style w:type="paragraph" w:customStyle="1" w:styleId="A35BB33F6F8F48C6B09F232459EC4E5A">
    <w:name w:val="A35BB33F6F8F48C6B09F232459EC4E5A"/>
    <w:rsid w:val="00033D35"/>
  </w:style>
  <w:style w:type="paragraph" w:customStyle="1" w:styleId="756CCD92268B4220A6F77F2A84B99F98">
    <w:name w:val="756CCD92268B4220A6F77F2A84B99F98"/>
    <w:rsid w:val="00033D35"/>
  </w:style>
  <w:style w:type="paragraph" w:customStyle="1" w:styleId="A6E7553AB1264759A1F6E1FFC0A7BAC3">
    <w:name w:val="A6E7553AB1264759A1F6E1FFC0A7BAC3"/>
    <w:rsid w:val="00033D35"/>
  </w:style>
  <w:style w:type="paragraph" w:customStyle="1" w:styleId="7D704C869F734098912133A01BDA40BD">
    <w:name w:val="7D704C869F734098912133A01BDA40BD"/>
    <w:rsid w:val="00033D35"/>
  </w:style>
  <w:style w:type="paragraph" w:customStyle="1" w:styleId="863D81EEDF254A3C8939CC8182595D26">
    <w:name w:val="863D81EEDF254A3C8939CC8182595D26"/>
    <w:rsid w:val="00033D35"/>
  </w:style>
  <w:style w:type="paragraph" w:customStyle="1" w:styleId="C146AE8D5B914C0282523EB648AE3D22">
    <w:name w:val="C146AE8D5B914C0282523EB648AE3D22"/>
    <w:rsid w:val="00033D35"/>
  </w:style>
  <w:style w:type="paragraph" w:customStyle="1" w:styleId="EA4D8DD1B6BF495B9A042E5D37AA3504">
    <w:name w:val="EA4D8DD1B6BF495B9A042E5D37AA3504"/>
    <w:rsid w:val="00033D35"/>
  </w:style>
  <w:style w:type="paragraph" w:customStyle="1" w:styleId="BEF61AE6EC564404A482163129399DD5">
    <w:name w:val="BEF61AE6EC564404A482163129399DD5"/>
    <w:rsid w:val="00033D35"/>
  </w:style>
  <w:style w:type="paragraph" w:customStyle="1" w:styleId="7C194835B9CA419D9CC938DA1C7B0C02">
    <w:name w:val="7C194835B9CA419D9CC938DA1C7B0C02"/>
    <w:rsid w:val="00033D35"/>
  </w:style>
  <w:style w:type="paragraph" w:customStyle="1" w:styleId="03399F03AD994D509A117638FA3E6AF9">
    <w:name w:val="03399F03AD994D509A117638FA3E6AF9"/>
    <w:rsid w:val="00033D35"/>
  </w:style>
  <w:style w:type="paragraph" w:customStyle="1" w:styleId="4D62E7261B9A45E38FB8DA262B0F07AC">
    <w:name w:val="4D62E7261B9A45E38FB8DA262B0F07AC"/>
    <w:rsid w:val="00033D35"/>
  </w:style>
  <w:style w:type="paragraph" w:customStyle="1" w:styleId="36BD0DD66AE649F3B76D4CF1C3EF4845">
    <w:name w:val="36BD0DD66AE649F3B76D4CF1C3EF4845"/>
    <w:rsid w:val="00033D35"/>
  </w:style>
  <w:style w:type="paragraph" w:customStyle="1" w:styleId="C4A30C471C3F4B56B8651E4E9821350B">
    <w:name w:val="C4A30C471C3F4B56B8651E4E9821350B"/>
    <w:rsid w:val="00033D35"/>
  </w:style>
  <w:style w:type="paragraph" w:customStyle="1" w:styleId="3C8A1D4ED5A34537B5E80E414297E9AD">
    <w:name w:val="3C8A1D4ED5A34537B5E80E414297E9AD"/>
    <w:rsid w:val="00033D35"/>
  </w:style>
  <w:style w:type="paragraph" w:customStyle="1" w:styleId="96F8C1B9E1E840DC8C685A3146A21076">
    <w:name w:val="96F8C1B9E1E840DC8C685A3146A21076"/>
    <w:rsid w:val="00033D35"/>
  </w:style>
  <w:style w:type="paragraph" w:customStyle="1" w:styleId="486640F97BAF46C3BF9F1E29150BF38B">
    <w:name w:val="486640F97BAF46C3BF9F1E29150BF38B"/>
    <w:rsid w:val="00033D35"/>
  </w:style>
  <w:style w:type="paragraph" w:customStyle="1" w:styleId="E725E77DF5CA44889F9127E4F7F7B855">
    <w:name w:val="E725E77DF5CA44889F9127E4F7F7B855"/>
    <w:rsid w:val="00033D35"/>
  </w:style>
  <w:style w:type="paragraph" w:customStyle="1" w:styleId="45BD3F3F5CBD481AA0FAC81A10B285B0">
    <w:name w:val="45BD3F3F5CBD481AA0FAC81A10B285B0"/>
    <w:rsid w:val="00033D35"/>
  </w:style>
  <w:style w:type="paragraph" w:customStyle="1" w:styleId="60BAE2C2363A44D2914AAFE0B1C7885F">
    <w:name w:val="60BAE2C2363A44D2914AAFE0B1C7885F"/>
    <w:rsid w:val="00033D35"/>
  </w:style>
  <w:style w:type="paragraph" w:customStyle="1" w:styleId="CF581AA60BFD4EAD92E72AB79AD8344E">
    <w:name w:val="CF581AA60BFD4EAD92E72AB79AD8344E"/>
    <w:rsid w:val="00033D35"/>
  </w:style>
  <w:style w:type="paragraph" w:customStyle="1" w:styleId="9E053670D17C4BF28C3C27145F608F0B">
    <w:name w:val="9E053670D17C4BF28C3C27145F608F0B"/>
    <w:rsid w:val="00033D35"/>
  </w:style>
  <w:style w:type="paragraph" w:customStyle="1" w:styleId="825B0410F692418393EB1E238A34A3C4">
    <w:name w:val="825B0410F692418393EB1E238A34A3C4"/>
    <w:rsid w:val="00033D35"/>
  </w:style>
  <w:style w:type="paragraph" w:customStyle="1" w:styleId="B0841CEF9AB04C1AA25AA2223DEFC1E3">
    <w:name w:val="B0841CEF9AB04C1AA25AA2223DEFC1E3"/>
    <w:rsid w:val="00033D35"/>
  </w:style>
  <w:style w:type="paragraph" w:customStyle="1" w:styleId="4B4D1945C4B44D47A96A6AFF89C259C3">
    <w:name w:val="4B4D1945C4B44D47A96A6AFF89C259C3"/>
    <w:rsid w:val="00033D35"/>
  </w:style>
  <w:style w:type="paragraph" w:customStyle="1" w:styleId="D63A2DE9CDFA461FBBEFB3A47EB5B1BD">
    <w:name w:val="D63A2DE9CDFA461FBBEFB3A47EB5B1BD"/>
    <w:rsid w:val="00033D35"/>
  </w:style>
  <w:style w:type="paragraph" w:customStyle="1" w:styleId="06D3CF80BFE34556878E357F0AA32240">
    <w:name w:val="06D3CF80BFE34556878E357F0AA32240"/>
    <w:rsid w:val="00033D35"/>
  </w:style>
  <w:style w:type="paragraph" w:customStyle="1" w:styleId="EBEC20B419B542F1A0F8610BBDE3273E">
    <w:name w:val="EBEC20B419B542F1A0F8610BBDE3273E"/>
    <w:rsid w:val="00033D35"/>
  </w:style>
  <w:style w:type="paragraph" w:customStyle="1" w:styleId="AAEFACC5C9F9408DBFE96AD0C977CAF0">
    <w:name w:val="AAEFACC5C9F9408DBFE96AD0C977CAF0"/>
    <w:rsid w:val="00033D35"/>
  </w:style>
  <w:style w:type="paragraph" w:customStyle="1" w:styleId="A558F9455B65422792F870C2CA3C3240">
    <w:name w:val="A558F9455B65422792F870C2CA3C3240"/>
    <w:rsid w:val="00033D35"/>
  </w:style>
  <w:style w:type="paragraph" w:customStyle="1" w:styleId="E0D21A010B424974B0B67A309BF28635">
    <w:name w:val="E0D21A010B424974B0B67A309BF28635"/>
    <w:rsid w:val="00033D35"/>
  </w:style>
  <w:style w:type="paragraph" w:customStyle="1" w:styleId="E83AADE5EA5A43C285DB0844DAFB3EA7">
    <w:name w:val="E83AADE5EA5A43C285DB0844DAFB3EA7"/>
    <w:rsid w:val="00033D35"/>
  </w:style>
  <w:style w:type="paragraph" w:customStyle="1" w:styleId="966DA9CF78AF42419BD39617D399F82E">
    <w:name w:val="966DA9CF78AF42419BD39617D399F82E"/>
    <w:rsid w:val="00033D35"/>
  </w:style>
  <w:style w:type="paragraph" w:customStyle="1" w:styleId="0F7845A2D4F0436C9F128BB2683CDDC6">
    <w:name w:val="0F7845A2D4F0436C9F128BB2683CDDC6"/>
    <w:rsid w:val="00033D35"/>
  </w:style>
  <w:style w:type="paragraph" w:customStyle="1" w:styleId="5719682E77CF43B6B1FF8ADC17E62797">
    <w:name w:val="5719682E77CF43B6B1FF8ADC17E62797"/>
    <w:rsid w:val="00033D35"/>
  </w:style>
  <w:style w:type="paragraph" w:customStyle="1" w:styleId="7EB07C0E260F4E70819C7CBBCA3DEB4A">
    <w:name w:val="7EB07C0E260F4E70819C7CBBCA3DEB4A"/>
    <w:rsid w:val="00033D35"/>
  </w:style>
  <w:style w:type="paragraph" w:customStyle="1" w:styleId="4D0628880F66436B9567EDDE6C7AAB3B">
    <w:name w:val="4D0628880F66436B9567EDDE6C7AAB3B"/>
    <w:rsid w:val="00033D35"/>
  </w:style>
  <w:style w:type="paragraph" w:customStyle="1" w:styleId="CCB460B5D54A4B1C8F872C50CA73AD00">
    <w:name w:val="CCB460B5D54A4B1C8F872C50CA73AD00"/>
    <w:rsid w:val="00033D35"/>
  </w:style>
  <w:style w:type="paragraph" w:customStyle="1" w:styleId="1F8250FC6D7C429AAD530BF7927DE6B9">
    <w:name w:val="1F8250FC6D7C429AAD530BF7927DE6B9"/>
    <w:rsid w:val="00033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EFDB-9C74-4A11-B7FE-2F1EA939E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678C2-0A52-402F-BCC2-668C7B09F1B0}">
  <ds:schemaRefs>
    <ds:schemaRef ds:uri="http://schemas.microsoft.com/sharepoint/v3/contenttype/forms"/>
  </ds:schemaRefs>
</ds:datastoreItem>
</file>

<file path=customXml/itemProps3.xml><?xml version="1.0" encoding="utf-8"?>
<ds:datastoreItem xmlns:ds="http://schemas.openxmlformats.org/officeDocument/2006/customXml" ds:itemID="{01AA4E0D-72D0-45F1-A5B4-5F4B3DBF14E2}">
  <ds:schemaRefs>
    <ds:schemaRef ds:uri="http://schemas.microsoft.com/office/2006/metadata/properties"/>
    <ds:schemaRef ds:uri="http://schemas.microsoft.com/office/infopath/2007/PartnerControls"/>
    <ds:schemaRef ds:uri="bb055224-0e5d-42cf-bd71-66621e80eb4b"/>
  </ds:schemaRefs>
</ds:datastoreItem>
</file>

<file path=customXml/itemProps4.xml><?xml version="1.0" encoding="utf-8"?>
<ds:datastoreItem xmlns:ds="http://schemas.openxmlformats.org/officeDocument/2006/customXml" ds:itemID="{3402FCB1-B7EA-4AE2-97C5-25DB6307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801</Pages>
  <Words>249472</Words>
  <Characters>1721363</Characters>
  <Application>Microsoft Office Word</Application>
  <DocSecurity>0</DocSecurity>
  <Lines>14344</Lines>
  <Paragraphs>3933</Paragraphs>
  <ScaleCrop>false</ScaleCrop>
  <HeadingPairs>
    <vt:vector size="2" baseType="variant">
      <vt:variant>
        <vt:lpstr>Cím</vt:lpstr>
      </vt:variant>
      <vt:variant>
        <vt:i4>1</vt:i4>
      </vt:variant>
    </vt:vector>
  </HeadingPairs>
  <TitlesOfParts>
    <vt:vector size="1" baseType="lpstr">
      <vt:lpstr/>
    </vt:vector>
  </TitlesOfParts>
  <Company>NKE</Company>
  <LinksUpToDate>false</LinksUpToDate>
  <CharactersWithSpaces>1966902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PaplogoE</dc:creator>
  <cp:keywords/>
  <dc:description/>
  <cp:lastModifiedBy>Mikóczi Márta</cp:lastModifiedBy>
  <cp:revision>2</cp:revision>
  <cp:lastPrinted>2016-04-05T06:24:00Z</cp:lastPrinted>
  <dcterms:created xsi:type="dcterms:W3CDTF">2025-04-10T11:24:00Z</dcterms:created>
  <dcterms:modified xsi:type="dcterms:W3CDTF">2025-04-10T11:24:00Z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